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FF3FA" w14:textId="77777777" w:rsidR="00837C43" w:rsidRPr="00A11BC1" w:rsidRDefault="00837C43" w:rsidP="00837C43">
      <w:pPr>
        <w:pStyle w:val="Photo"/>
      </w:pPr>
      <w:bookmarkStart w:id="0" w:name="_Toc321147011"/>
      <w:bookmarkStart w:id="1" w:name="_Toc318189312"/>
      <w:bookmarkStart w:id="2" w:name="_Toc318188327"/>
      <w:bookmarkStart w:id="3" w:name="_Toc318188227"/>
      <w:bookmarkStart w:id="4" w:name="_Toc321147149"/>
      <w:r>
        <w:rPr>
          <w:noProof/>
        </w:rPr>
        <w:drawing>
          <wp:inline distT="0" distB="0" distL="0" distR="0" wp14:anchorId="71B63D08" wp14:editId="4627D8F0">
            <wp:extent cx="5133341" cy="23291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133341" cy="2329180"/>
                    </a:xfrm>
                    <a:prstGeom prst="rect">
                      <a:avLst/>
                    </a:prstGeom>
                  </pic:spPr>
                </pic:pic>
              </a:graphicData>
            </a:graphic>
          </wp:inline>
        </w:drawing>
      </w:r>
      <w:r w:rsidR="3136567D">
        <w:t xml:space="preserve"> </w:t>
      </w:r>
    </w:p>
    <w:p w14:paraId="5BAF94BC" w14:textId="203F52A6" w:rsidR="001638F6" w:rsidRPr="00A11BC1" w:rsidRDefault="3E684884" w:rsidP="00837C43">
      <w:pPr>
        <w:pStyle w:val="Title"/>
      </w:pPr>
      <w:r>
        <w:t xml:space="preserve">Final Project – Implementing Lean to Create a Self-Funding </w:t>
      </w:r>
      <w:r w:rsidR="00832487">
        <w:t xml:space="preserve">Energy Reduction </w:t>
      </w:r>
      <w:r>
        <w:t>Project</w:t>
      </w:r>
    </w:p>
    <w:p w14:paraId="13B5C8F9" w14:textId="30091CF3" w:rsidR="0034213C" w:rsidRPr="00A11BC1" w:rsidRDefault="3E684884" w:rsidP="0088478C">
      <w:pPr>
        <w:pStyle w:val="ContactInfo"/>
      </w:pPr>
      <w:r>
        <w:t>Liam Gill – 1550481 | MSc Lean and Agile Operations | 10/07/2022</w:t>
      </w:r>
    </w:p>
    <w:p w14:paraId="54E21213" w14:textId="77777777" w:rsidR="00690754" w:rsidRDefault="003422FF" w:rsidP="00126218">
      <w:pPr>
        <w:pStyle w:val="Heading1"/>
      </w:pPr>
      <w:r>
        <w:br w:type="page"/>
      </w:r>
      <w:bookmarkStart w:id="5" w:name="_Toc111658082"/>
      <w:bookmarkStart w:id="6" w:name="_Toc133078529"/>
      <w:bookmarkEnd w:id="0"/>
      <w:bookmarkEnd w:id="1"/>
      <w:bookmarkEnd w:id="2"/>
      <w:bookmarkEnd w:id="3"/>
      <w:bookmarkEnd w:id="4"/>
      <w:r w:rsidR="4547312B">
        <w:lastRenderedPageBreak/>
        <w:t>Executive Summary/Abstract</w:t>
      </w:r>
      <w:bookmarkEnd w:id="5"/>
      <w:bookmarkEnd w:id="6"/>
    </w:p>
    <w:p w14:paraId="1ED2140E" w14:textId="62F7847C" w:rsidR="00BF39F0" w:rsidRDefault="00357AE8" w:rsidP="00F960D5">
      <w:pPr>
        <w:spacing w:line="360" w:lineRule="auto"/>
      </w:pPr>
      <w:r>
        <w:t xml:space="preserve">This report was created </w:t>
      </w:r>
      <w:r w:rsidR="004533A6">
        <w:t>to generate</w:t>
      </w:r>
      <w:r w:rsidR="00D100F7">
        <w:t xml:space="preserve"> a new methodology </w:t>
      </w:r>
      <w:r w:rsidR="00B21BDA">
        <w:t xml:space="preserve">based around the </w:t>
      </w:r>
      <w:r w:rsidR="00347F41">
        <w:t xml:space="preserve">improvement of energy performance. </w:t>
      </w:r>
      <w:r w:rsidR="007B32E1">
        <w:t xml:space="preserve">With the financial constraints and </w:t>
      </w:r>
      <w:r w:rsidR="008023B9">
        <w:t>burdens currently being faced within industry</w:t>
      </w:r>
      <w:r w:rsidR="00832487">
        <w:t>,</w:t>
      </w:r>
      <w:r w:rsidR="000F09A9">
        <w:t xml:space="preserve"> it is</w:t>
      </w:r>
      <w:r w:rsidR="00A87562">
        <w:t xml:space="preserve"> </w:t>
      </w:r>
      <w:r w:rsidR="000F09A9">
        <w:t xml:space="preserve">understandable that </w:t>
      </w:r>
      <w:r w:rsidR="00A87562">
        <w:t>organisations</w:t>
      </w:r>
      <w:r w:rsidR="000F09A9">
        <w:t xml:space="preserve"> will be </w:t>
      </w:r>
      <w:r w:rsidR="00A87562">
        <w:t>reluctant</w:t>
      </w:r>
      <w:r w:rsidR="000F09A9">
        <w:t xml:space="preserve"> or not have the ability to spend excessive amounts </w:t>
      </w:r>
      <w:r w:rsidR="00A87562">
        <w:t xml:space="preserve">of money to fund and support projects. </w:t>
      </w:r>
      <w:r w:rsidR="00BF1C5D">
        <w:t>T</w:t>
      </w:r>
      <w:r w:rsidR="00A87562">
        <w:t xml:space="preserve">o combat </w:t>
      </w:r>
      <w:r w:rsidR="00BF1C5D">
        <w:t>this,</w:t>
      </w:r>
      <w:r w:rsidR="00A87562">
        <w:t xml:space="preserve"> it was also the aim of th</w:t>
      </w:r>
      <w:r w:rsidR="0054733E">
        <w:t>is report that the project</w:t>
      </w:r>
      <w:r w:rsidR="009152E7">
        <w:t xml:space="preserve"> methodology created</w:t>
      </w:r>
      <w:r w:rsidR="0054733E">
        <w:t xml:space="preserve"> should </w:t>
      </w:r>
      <w:r w:rsidR="00072F1A">
        <w:t xml:space="preserve">require little to no funding to implement. </w:t>
      </w:r>
    </w:p>
    <w:p w14:paraId="2C7E7F78" w14:textId="5F03EE41" w:rsidR="005F4902" w:rsidRDefault="009B05F2" w:rsidP="00F960D5">
      <w:pPr>
        <w:spacing w:line="360" w:lineRule="auto"/>
      </w:pPr>
      <w:r>
        <w:t xml:space="preserve">The report carried out a thorough investigation into </w:t>
      </w:r>
      <w:r w:rsidR="00C533D9">
        <w:t>well-established</w:t>
      </w:r>
      <w:r>
        <w:t xml:space="preserve"> </w:t>
      </w:r>
      <w:r w:rsidR="0018708C">
        <w:t>project methodologies that are frequently used within industry. These methodologies were Six Sigma</w:t>
      </w:r>
      <w:r w:rsidR="00A71ABA">
        <w:t>,</w:t>
      </w:r>
      <w:r w:rsidR="0018708C">
        <w:t xml:space="preserve"> Prince2</w:t>
      </w:r>
      <w:r w:rsidR="00A71ABA">
        <w:t>, Lean and ISO50001</w:t>
      </w:r>
      <w:r w:rsidR="0016112A">
        <w:t xml:space="preserve">. </w:t>
      </w:r>
      <w:r w:rsidR="00ED1C52">
        <w:t>All</w:t>
      </w:r>
      <w:r w:rsidR="005F4902">
        <w:t xml:space="preserve"> these methodologies have been proven to </w:t>
      </w:r>
      <w:r w:rsidR="008F57FF">
        <w:t xml:space="preserve">be extremely successful </w:t>
      </w:r>
      <w:r w:rsidR="00492081">
        <w:t xml:space="preserve">when correctly implemented in both large organisations and SMEs. </w:t>
      </w:r>
      <w:r w:rsidR="009E3E41">
        <w:t xml:space="preserve">Although the benefits of these methodologies have been well documented, there have also been some limitations noted </w:t>
      </w:r>
      <w:r w:rsidR="003314FC">
        <w:t xml:space="preserve">for them. These limitations include </w:t>
      </w:r>
      <w:r w:rsidR="00D91689">
        <w:t xml:space="preserve">the complexity </w:t>
      </w:r>
      <w:r w:rsidR="004460C4">
        <w:t>of the processes and tools involved with</w:t>
      </w:r>
      <w:r w:rsidR="00ED1C52">
        <w:t xml:space="preserve"> </w:t>
      </w:r>
      <w:r w:rsidR="004460C4">
        <w:t>Prince2 and Six Sigm</w:t>
      </w:r>
      <w:r w:rsidR="00F65530">
        <w:t>a</w:t>
      </w:r>
      <w:r w:rsidR="0058135A">
        <w:t>. It was discovered that ther</w:t>
      </w:r>
      <w:r w:rsidR="00533796">
        <w:t>e</w:t>
      </w:r>
      <w:r w:rsidR="0058135A">
        <w:t xml:space="preserve"> is a lot </w:t>
      </w:r>
      <w:r w:rsidR="00F65530">
        <w:t>of</w:t>
      </w:r>
      <w:r w:rsidR="0058135A">
        <w:t xml:space="preserve"> training and experience required to have a in depth understanding of these methodologies and how to </w:t>
      </w:r>
      <w:r w:rsidR="00533796">
        <w:t xml:space="preserve">implement them in a successful manor. This training and experience </w:t>
      </w:r>
      <w:r w:rsidR="000B3089">
        <w:t xml:space="preserve">will come at a cost to the organisation </w:t>
      </w:r>
      <w:r w:rsidR="00052628">
        <w:t>whether</w:t>
      </w:r>
      <w:r w:rsidR="000B3089">
        <w:t xml:space="preserve"> they</w:t>
      </w:r>
      <w:r w:rsidR="00052628">
        <w:t xml:space="preserve"> decide to train internal staff or employ new staff.</w:t>
      </w:r>
    </w:p>
    <w:p w14:paraId="29B9378C" w14:textId="134D7C09" w:rsidR="00114C1B" w:rsidRDefault="0016112A" w:rsidP="00F960D5">
      <w:pPr>
        <w:spacing w:line="360" w:lineRule="auto"/>
      </w:pPr>
      <w:r>
        <w:t xml:space="preserve">In addition to these the ISO 50001 framework was also investigated </w:t>
      </w:r>
      <w:r w:rsidR="005F4902">
        <w:t xml:space="preserve">as it related directly to the management of energy. </w:t>
      </w:r>
      <w:r w:rsidR="00052628">
        <w:t xml:space="preserve">This also has been proven to be </w:t>
      </w:r>
      <w:r w:rsidR="00C26BEA">
        <w:t>successful</w:t>
      </w:r>
      <w:r w:rsidR="00052628">
        <w:t xml:space="preserve"> in the management of energy </w:t>
      </w:r>
      <w:r w:rsidR="00C26BEA">
        <w:t>in industrial environments</w:t>
      </w:r>
      <w:r w:rsidR="002C458F">
        <w:t xml:space="preserve"> across the globe</w:t>
      </w:r>
      <w:r w:rsidR="00C26BEA">
        <w:t xml:space="preserve">, but has been noted </w:t>
      </w:r>
      <w:r w:rsidR="007930ED">
        <w:t>that unless there is a</w:t>
      </w:r>
      <w:r w:rsidR="005D1A7C">
        <w:t>n</w:t>
      </w:r>
      <w:r w:rsidR="007930ED">
        <w:t xml:space="preserve"> effective energy management system in place then it could be extremely difficult to </w:t>
      </w:r>
      <w:r w:rsidR="00AC1B09">
        <w:t>validate</w:t>
      </w:r>
      <w:r w:rsidR="007930ED">
        <w:t xml:space="preserve"> any savings. </w:t>
      </w:r>
      <w:r w:rsidR="00A065C4">
        <w:t>T</w:t>
      </w:r>
      <w:r w:rsidR="007930ED">
        <w:t>h</w:t>
      </w:r>
      <w:r w:rsidR="00A065C4">
        <w:t xml:space="preserve">is framework has also </w:t>
      </w:r>
      <w:r w:rsidR="00AC1B09">
        <w:t>shown</w:t>
      </w:r>
      <w:r w:rsidR="00A065C4">
        <w:t xml:space="preserve"> to be extremely time consuming in it</w:t>
      </w:r>
      <w:r w:rsidR="005D1A7C">
        <w:t>s</w:t>
      </w:r>
      <w:r w:rsidR="00A065C4">
        <w:t xml:space="preserve"> implementation as it requires a</w:t>
      </w:r>
      <w:r w:rsidR="005D1A7C">
        <w:t>n</w:t>
      </w:r>
      <w:r w:rsidR="00A065C4">
        <w:t xml:space="preserve"> </w:t>
      </w:r>
      <w:r w:rsidR="00AC1B09">
        <w:t>Energy Management System</w:t>
      </w:r>
      <w:r w:rsidR="00C877E1">
        <w:t xml:space="preserve">. </w:t>
      </w:r>
    </w:p>
    <w:p w14:paraId="0E513D11" w14:textId="56BE5C31" w:rsidR="000D5147" w:rsidRDefault="00F375F2" w:rsidP="00F960D5">
      <w:pPr>
        <w:spacing w:line="360" w:lineRule="auto"/>
      </w:pPr>
      <w:r>
        <w:t xml:space="preserve">The methodology </w:t>
      </w:r>
      <w:r w:rsidR="004958FA">
        <w:t>created by this report took inspiration from and adapted various steps used within Lean, Six Sigma, Prince2 and ISO 50001</w:t>
      </w:r>
      <w:r w:rsidR="00F67485">
        <w:t xml:space="preserve"> to create a </w:t>
      </w:r>
      <w:r w:rsidR="00B03AD5">
        <w:t xml:space="preserve">new </w:t>
      </w:r>
      <w:r w:rsidR="00F67485">
        <w:t>methodology</w:t>
      </w:r>
      <w:r w:rsidR="00B03AD5">
        <w:t xml:space="preserve"> that is</w:t>
      </w:r>
      <w:r w:rsidR="00F67485">
        <w:t xml:space="preserve"> as simple as possible to implement to </w:t>
      </w:r>
      <w:r w:rsidR="0044223D">
        <w:t>achieve</w:t>
      </w:r>
      <w:r w:rsidR="00F67485">
        <w:t xml:space="preserve"> </w:t>
      </w:r>
      <w:r w:rsidR="00087CBB">
        <w:t>a result</w:t>
      </w:r>
      <w:r w:rsidR="00F67485">
        <w:t xml:space="preserve"> of </w:t>
      </w:r>
      <w:r w:rsidR="0044223D">
        <w:t xml:space="preserve">energy performance improvement.  </w:t>
      </w:r>
      <w:r w:rsidR="008D7CCD">
        <w:t>Th</w:t>
      </w:r>
      <w:r w:rsidR="00E92091">
        <w:t xml:space="preserve">is report created a </w:t>
      </w:r>
      <w:r w:rsidR="00E21D6B">
        <w:t>four-stage</w:t>
      </w:r>
      <w:r w:rsidR="00E92091">
        <w:t xml:space="preserve"> approach that would include the planning, auditing, implementation of </w:t>
      </w:r>
      <w:r w:rsidR="008C57A0">
        <w:t xml:space="preserve">energy efficiency improvements, and review section to achieve </w:t>
      </w:r>
      <w:r w:rsidR="00A84E54">
        <w:t xml:space="preserve">a </w:t>
      </w:r>
      <w:r w:rsidR="00437635">
        <w:lastRenderedPageBreak/>
        <w:t>zero/</w:t>
      </w:r>
      <w:r w:rsidR="00E21D6B">
        <w:t>low-cost</w:t>
      </w:r>
      <w:r w:rsidR="00A84E54">
        <w:t xml:space="preserve"> methodology that would </w:t>
      </w:r>
      <w:r w:rsidR="00BE59CC">
        <w:t xml:space="preserve">improve an organisations energy performance and thus have strong financial benefits. </w:t>
      </w:r>
    </w:p>
    <w:p w14:paraId="35F4B7E7" w14:textId="038BB4D4" w:rsidR="009835A2" w:rsidRDefault="00F960D5" w:rsidP="00F960D5">
      <w:pPr>
        <w:spacing w:line="360" w:lineRule="auto"/>
      </w:pPr>
      <w:r>
        <w:t>Alongside</w:t>
      </w:r>
      <w:r w:rsidR="00E21D6B">
        <w:t xml:space="preserve"> the suggestions being made by this report</w:t>
      </w:r>
      <w:r w:rsidR="00466245">
        <w:t>,</w:t>
      </w:r>
      <w:r w:rsidR="00E21D6B">
        <w:t xml:space="preserve"> a trail </w:t>
      </w:r>
      <w:r w:rsidR="00466245">
        <w:t xml:space="preserve">project was also </w:t>
      </w:r>
      <w:r w:rsidR="003472E0">
        <w:t>conducted</w:t>
      </w:r>
      <w:r w:rsidR="00466245">
        <w:t xml:space="preserve"> out to test the suggested </w:t>
      </w:r>
      <w:r w:rsidR="00757F5E">
        <w:t xml:space="preserve">methodologies </w:t>
      </w:r>
      <w:r w:rsidR="005330FD">
        <w:t>effectiveness</w:t>
      </w:r>
      <w:r w:rsidR="003472E0">
        <w:t>,</w:t>
      </w:r>
      <w:r w:rsidR="005330FD">
        <w:t xml:space="preserve"> </w:t>
      </w:r>
      <w:r w:rsidR="003472E0">
        <w:t xml:space="preserve">and </w:t>
      </w:r>
      <w:r w:rsidR="005330FD">
        <w:t xml:space="preserve">learn where it has the potential to be improved. During this trail project </w:t>
      </w:r>
      <w:r w:rsidR="009D2B79">
        <w:t xml:space="preserve">it was established that the suggested methodology had the potential to be extremely successful, though there were a few areas noted where it could also be improved. </w:t>
      </w:r>
      <w:r w:rsidR="00466245">
        <w:t xml:space="preserve"> </w:t>
      </w:r>
    </w:p>
    <w:p w14:paraId="0FE2AC3E" w14:textId="77777777" w:rsidR="004740F0" w:rsidRDefault="004740F0"/>
    <w:p w14:paraId="5C549565" w14:textId="77777777" w:rsidR="00BF39F0" w:rsidRDefault="00BF39F0"/>
    <w:p w14:paraId="36AAC141" w14:textId="77777777" w:rsidR="00BF39F0" w:rsidRDefault="00BF39F0"/>
    <w:p w14:paraId="5CA1B4DA" w14:textId="77777777" w:rsidR="00F960D5" w:rsidRDefault="00F960D5">
      <w:pPr>
        <w:rPr>
          <w:rFonts w:asciiTheme="majorHAnsi" w:eastAsiaTheme="majorEastAsia" w:hAnsiTheme="majorHAnsi" w:cstheme="majorBidi"/>
          <w:color w:val="3F251D" w:themeColor="accent1"/>
          <w:sz w:val="30"/>
          <w:szCs w:val="30"/>
        </w:rPr>
      </w:pPr>
      <w:bookmarkStart w:id="7" w:name="_Toc111658083"/>
      <w:r>
        <w:br w:type="page"/>
      </w:r>
    </w:p>
    <w:p w14:paraId="2EC36AA5" w14:textId="2CB2A647" w:rsidR="008204DB" w:rsidRDefault="4547312B" w:rsidP="00690754">
      <w:pPr>
        <w:pStyle w:val="Heading1"/>
      </w:pPr>
      <w:bookmarkStart w:id="8" w:name="_Toc133078530"/>
      <w:r>
        <w:lastRenderedPageBreak/>
        <w:t>Acknowledgements</w:t>
      </w:r>
      <w:bookmarkEnd w:id="7"/>
      <w:bookmarkEnd w:id="8"/>
    </w:p>
    <w:p w14:paraId="2D3D0B89" w14:textId="384858CB" w:rsidR="008204DB" w:rsidRDefault="32DFC95D">
      <w:r>
        <w:t xml:space="preserve">Thank you to my supervisor, Andrew Thorn, for providing guidance and feedback throughout this project as well as the whole course. Your knowledge and direction through this project </w:t>
      </w:r>
      <w:r w:rsidR="00F40947">
        <w:t>have</w:t>
      </w:r>
      <w:r>
        <w:t xml:space="preserve"> been vital during every step.  Thanks also to my wife Carly, for putting up with my days and nights being sat at the computer generating this report and constantly supporting me through the last three years.  </w:t>
      </w:r>
      <w:r w:rsidR="0022593E">
        <w:t>Lastly,</w:t>
      </w:r>
      <w:r w:rsidR="00E674F3">
        <w:t xml:space="preserve"> I would like to thank my employer and UWTSD </w:t>
      </w:r>
      <w:r w:rsidR="002C6864">
        <w:t xml:space="preserve">for their support during the completion of this course. </w:t>
      </w:r>
      <w:r w:rsidR="00B44E67">
        <w:br w:type="page"/>
      </w:r>
    </w:p>
    <w:p w14:paraId="7772FB3E" w14:textId="77777777" w:rsidR="00533B98" w:rsidRDefault="4547312B" w:rsidP="008204DB">
      <w:pPr>
        <w:pStyle w:val="Heading1"/>
      </w:pPr>
      <w:bookmarkStart w:id="9" w:name="_Toc111658084"/>
      <w:bookmarkStart w:id="10" w:name="_Toc133078531"/>
      <w:r>
        <w:lastRenderedPageBreak/>
        <w:t>Declaration Statement</w:t>
      </w:r>
      <w:bookmarkEnd w:id="9"/>
      <w:bookmarkEnd w:id="10"/>
    </w:p>
    <w:p w14:paraId="22E97307" w14:textId="0390968A" w:rsidR="7ADA374E" w:rsidRDefault="7ADA374E" w:rsidP="7ADA374E"/>
    <w:p w14:paraId="1A6DDA09" w14:textId="26C09B5E" w:rsidR="7ADA374E" w:rsidRDefault="3E684884" w:rsidP="3E684884">
      <w:pPr>
        <w:jc w:val="both"/>
        <w:rPr>
          <w:rFonts w:ascii="Arial" w:eastAsia="Arial" w:hAnsi="Arial" w:cs="Arial"/>
          <w:color w:val="000000" w:themeColor="text1"/>
        </w:rPr>
      </w:pPr>
      <w:r w:rsidRPr="3E684884">
        <w:rPr>
          <w:rFonts w:ascii="Arial" w:eastAsia="Arial" w:hAnsi="Arial" w:cs="Arial"/>
          <w:i/>
          <w:iCs/>
          <w:color w:val="000000" w:themeColor="text1"/>
        </w:rPr>
        <w:t>‘This thesis is the result of the author’s original research. It has been composed by the author and has not been previously submitted for examination which has led to the award of a degree.’</w:t>
      </w:r>
    </w:p>
    <w:p w14:paraId="07BB75A0" w14:textId="4F6847B5" w:rsidR="7ADA374E" w:rsidRDefault="7ADA374E" w:rsidP="3E684884">
      <w:pPr>
        <w:jc w:val="both"/>
        <w:rPr>
          <w:rFonts w:ascii="Arial" w:eastAsia="Arial" w:hAnsi="Arial" w:cs="Arial"/>
          <w:color w:val="000000" w:themeColor="text1"/>
        </w:rPr>
      </w:pPr>
    </w:p>
    <w:p w14:paraId="08917F3A" w14:textId="7D3CE7E3" w:rsidR="7ADA374E" w:rsidRDefault="7ADA374E" w:rsidP="3E684884">
      <w:pPr>
        <w:jc w:val="both"/>
        <w:rPr>
          <w:rFonts w:ascii="Arial" w:eastAsia="Arial" w:hAnsi="Arial" w:cs="Arial"/>
          <w:color w:val="000000" w:themeColor="text1"/>
        </w:rPr>
      </w:pPr>
    </w:p>
    <w:p w14:paraId="59A7AF94" w14:textId="0502E59D" w:rsidR="7ADA374E" w:rsidRPr="00D9421F" w:rsidRDefault="3E684884" w:rsidP="3E684884">
      <w:pPr>
        <w:jc w:val="both"/>
        <w:rPr>
          <w:rFonts w:ascii="Arial" w:eastAsia="Arial" w:hAnsi="Arial" w:cs="Arial"/>
          <w:color w:val="000000" w:themeColor="text1"/>
        </w:rPr>
      </w:pPr>
      <w:r w:rsidRPr="3E684884">
        <w:rPr>
          <w:rFonts w:ascii="Arial" w:eastAsia="Arial" w:hAnsi="Arial" w:cs="Arial"/>
          <w:i/>
          <w:iCs/>
          <w:color w:val="000000" w:themeColor="text1"/>
        </w:rPr>
        <w:t xml:space="preserve">Signed: </w:t>
      </w:r>
      <w:proofErr w:type="spellStart"/>
      <w:r w:rsidR="00544811">
        <w:rPr>
          <w:rFonts w:ascii="Brush Script MT" w:eastAsia="Arial" w:hAnsi="Brush Script MT" w:cs="Arial"/>
          <w:i/>
          <w:iCs/>
          <w:color w:val="000000" w:themeColor="text1"/>
        </w:rPr>
        <w:t>L.Gill</w:t>
      </w:r>
      <w:proofErr w:type="spellEnd"/>
      <w:r w:rsidR="7ADA374E">
        <w:tab/>
      </w:r>
      <w:r w:rsidR="7ADA374E">
        <w:tab/>
      </w:r>
      <w:r w:rsidR="7ADA374E">
        <w:tab/>
      </w:r>
      <w:r w:rsidR="7ADA374E">
        <w:tab/>
      </w:r>
      <w:r w:rsidR="7ADA374E">
        <w:tab/>
      </w:r>
      <w:r w:rsidRPr="3E684884">
        <w:rPr>
          <w:rFonts w:ascii="Arial" w:eastAsia="Arial" w:hAnsi="Arial" w:cs="Arial"/>
          <w:i/>
          <w:iCs/>
          <w:color w:val="000000" w:themeColor="text1"/>
        </w:rPr>
        <w:t>Date:</w:t>
      </w:r>
      <w:r w:rsidR="00D9421F">
        <w:rPr>
          <w:rFonts w:ascii="Arial" w:eastAsia="Arial" w:hAnsi="Arial" w:cs="Arial"/>
          <w:i/>
          <w:iCs/>
          <w:color w:val="000000" w:themeColor="text1"/>
        </w:rPr>
        <w:t xml:space="preserve"> </w:t>
      </w:r>
      <w:r w:rsidR="00D9421F">
        <w:rPr>
          <w:rFonts w:ascii="Arial" w:eastAsia="Arial" w:hAnsi="Arial" w:cs="Arial"/>
          <w:color w:val="000000" w:themeColor="text1"/>
        </w:rPr>
        <w:t>23/04/2023</w:t>
      </w:r>
    </w:p>
    <w:p w14:paraId="54F70520" w14:textId="308DA891" w:rsidR="7ADA374E" w:rsidRDefault="7ADA374E" w:rsidP="7ADA374E"/>
    <w:p w14:paraId="05221AE5" w14:textId="244EA093" w:rsidR="00A534E0" w:rsidRDefault="00A534E0" w:rsidP="00533B98">
      <w:r>
        <w:br w:type="page"/>
      </w:r>
    </w:p>
    <w:sdt>
      <w:sdtPr>
        <w:id w:val="756669540"/>
        <w:docPartObj>
          <w:docPartGallery w:val="Table of Contents"/>
          <w:docPartUnique/>
        </w:docPartObj>
      </w:sdtPr>
      <w:sdtContent>
        <w:p w14:paraId="086E8223" w14:textId="77777777" w:rsidR="00837C43" w:rsidRPr="00A11BC1" w:rsidRDefault="4547312B" w:rsidP="00837C43">
          <w:pPr>
            <w:keepNext/>
            <w:keepLines/>
            <w:spacing w:before="240" w:after="0" w:line="259" w:lineRule="auto"/>
            <w:rPr>
              <w:rFonts w:ascii="Calibri Light" w:eastAsia="Times New Roman" w:hAnsi="Calibri Light" w:cs="Times New Roman"/>
              <w:color w:val="2E74B5"/>
              <w:sz w:val="32"/>
              <w:szCs w:val="32"/>
              <w:lang w:eastAsia="en-US"/>
            </w:rPr>
          </w:pPr>
          <w:r w:rsidRPr="4547312B">
            <w:rPr>
              <w:rFonts w:ascii="Calibri Light" w:eastAsia="Times New Roman" w:hAnsi="Calibri Light" w:cs="Times New Roman"/>
              <w:color w:val="2E74B5"/>
              <w:sz w:val="32"/>
              <w:szCs w:val="32"/>
            </w:rPr>
            <w:t>Table of Contents</w:t>
          </w:r>
        </w:p>
        <w:p w14:paraId="31EDDB7D" w14:textId="10B9817F" w:rsidR="007B39EF" w:rsidRDefault="4547312B">
          <w:pPr>
            <w:pStyle w:val="TOC1"/>
            <w:tabs>
              <w:tab w:val="right" w:leader="dot" w:pos="8630"/>
            </w:tabs>
            <w:rPr>
              <w:noProof/>
              <w:color w:val="auto"/>
              <w:lang w:eastAsia="en-GB"/>
            </w:rPr>
          </w:pPr>
          <w:r>
            <w:fldChar w:fldCharType="begin"/>
          </w:r>
          <w:r w:rsidR="00080177">
            <w:instrText>TOC \o "1-3" \h \z \u</w:instrText>
          </w:r>
          <w:r>
            <w:fldChar w:fldCharType="separate"/>
          </w:r>
          <w:hyperlink w:anchor="_Toc133078529" w:history="1">
            <w:r w:rsidR="007B39EF" w:rsidRPr="000D5853">
              <w:rPr>
                <w:rStyle w:val="Hyperlink"/>
                <w:noProof/>
              </w:rPr>
              <w:t>Executive Summary/Abstract</w:t>
            </w:r>
            <w:r w:rsidR="007B39EF">
              <w:rPr>
                <w:noProof/>
                <w:webHidden/>
              </w:rPr>
              <w:tab/>
            </w:r>
            <w:r w:rsidR="007B39EF">
              <w:rPr>
                <w:noProof/>
                <w:webHidden/>
              </w:rPr>
              <w:fldChar w:fldCharType="begin"/>
            </w:r>
            <w:r w:rsidR="007B39EF">
              <w:rPr>
                <w:noProof/>
                <w:webHidden/>
              </w:rPr>
              <w:instrText xml:space="preserve"> PAGEREF _Toc133078529 \h </w:instrText>
            </w:r>
            <w:r w:rsidR="007B39EF">
              <w:rPr>
                <w:noProof/>
                <w:webHidden/>
              </w:rPr>
            </w:r>
            <w:r w:rsidR="007B39EF">
              <w:rPr>
                <w:noProof/>
                <w:webHidden/>
              </w:rPr>
              <w:fldChar w:fldCharType="separate"/>
            </w:r>
            <w:r w:rsidR="007B39EF">
              <w:rPr>
                <w:noProof/>
                <w:webHidden/>
              </w:rPr>
              <w:t>1</w:t>
            </w:r>
            <w:r w:rsidR="007B39EF">
              <w:rPr>
                <w:noProof/>
                <w:webHidden/>
              </w:rPr>
              <w:fldChar w:fldCharType="end"/>
            </w:r>
          </w:hyperlink>
        </w:p>
        <w:p w14:paraId="0D0A20A8" w14:textId="5C6A9388" w:rsidR="007B39EF" w:rsidRDefault="00000000">
          <w:pPr>
            <w:pStyle w:val="TOC1"/>
            <w:tabs>
              <w:tab w:val="right" w:leader="dot" w:pos="8630"/>
            </w:tabs>
            <w:rPr>
              <w:noProof/>
              <w:color w:val="auto"/>
              <w:lang w:eastAsia="en-GB"/>
            </w:rPr>
          </w:pPr>
          <w:hyperlink w:anchor="_Toc133078530" w:history="1">
            <w:r w:rsidR="007B39EF" w:rsidRPr="000D5853">
              <w:rPr>
                <w:rStyle w:val="Hyperlink"/>
                <w:noProof/>
              </w:rPr>
              <w:t>Acknowledgements</w:t>
            </w:r>
            <w:r w:rsidR="007B39EF">
              <w:rPr>
                <w:noProof/>
                <w:webHidden/>
              </w:rPr>
              <w:tab/>
            </w:r>
            <w:r w:rsidR="007B39EF">
              <w:rPr>
                <w:noProof/>
                <w:webHidden/>
              </w:rPr>
              <w:fldChar w:fldCharType="begin"/>
            </w:r>
            <w:r w:rsidR="007B39EF">
              <w:rPr>
                <w:noProof/>
                <w:webHidden/>
              </w:rPr>
              <w:instrText xml:space="preserve"> PAGEREF _Toc133078530 \h </w:instrText>
            </w:r>
            <w:r w:rsidR="007B39EF">
              <w:rPr>
                <w:noProof/>
                <w:webHidden/>
              </w:rPr>
            </w:r>
            <w:r w:rsidR="007B39EF">
              <w:rPr>
                <w:noProof/>
                <w:webHidden/>
              </w:rPr>
              <w:fldChar w:fldCharType="separate"/>
            </w:r>
            <w:r w:rsidR="007B39EF">
              <w:rPr>
                <w:noProof/>
                <w:webHidden/>
              </w:rPr>
              <w:t>3</w:t>
            </w:r>
            <w:r w:rsidR="007B39EF">
              <w:rPr>
                <w:noProof/>
                <w:webHidden/>
              </w:rPr>
              <w:fldChar w:fldCharType="end"/>
            </w:r>
          </w:hyperlink>
        </w:p>
        <w:p w14:paraId="58938321" w14:textId="5291723E" w:rsidR="007B39EF" w:rsidRDefault="00000000">
          <w:pPr>
            <w:pStyle w:val="TOC1"/>
            <w:tabs>
              <w:tab w:val="right" w:leader="dot" w:pos="8630"/>
            </w:tabs>
            <w:rPr>
              <w:noProof/>
              <w:color w:val="auto"/>
              <w:lang w:eastAsia="en-GB"/>
            </w:rPr>
          </w:pPr>
          <w:hyperlink w:anchor="_Toc133078531" w:history="1">
            <w:r w:rsidR="007B39EF" w:rsidRPr="000D5853">
              <w:rPr>
                <w:rStyle w:val="Hyperlink"/>
                <w:noProof/>
              </w:rPr>
              <w:t>Declaration Statement</w:t>
            </w:r>
            <w:r w:rsidR="007B39EF">
              <w:rPr>
                <w:noProof/>
                <w:webHidden/>
              </w:rPr>
              <w:tab/>
            </w:r>
            <w:r w:rsidR="007B39EF">
              <w:rPr>
                <w:noProof/>
                <w:webHidden/>
              </w:rPr>
              <w:fldChar w:fldCharType="begin"/>
            </w:r>
            <w:r w:rsidR="007B39EF">
              <w:rPr>
                <w:noProof/>
                <w:webHidden/>
              </w:rPr>
              <w:instrText xml:space="preserve"> PAGEREF _Toc133078531 \h </w:instrText>
            </w:r>
            <w:r w:rsidR="007B39EF">
              <w:rPr>
                <w:noProof/>
                <w:webHidden/>
              </w:rPr>
            </w:r>
            <w:r w:rsidR="007B39EF">
              <w:rPr>
                <w:noProof/>
                <w:webHidden/>
              </w:rPr>
              <w:fldChar w:fldCharType="separate"/>
            </w:r>
            <w:r w:rsidR="007B39EF">
              <w:rPr>
                <w:noProof/>
                <w:webHidden/>
              </w:rPr>
              <w:t>4</w:t>
            </w:r>
            <w:r w:rsidR="007B39EF">
              <w:rPr>
                <w:noProof/>
                <w:webHidden/>
              </w:rPr>
              <w:fldChar w:fldCharType="end"/>
            </w:r>
          </w:hyperlink>
        </w:p>
        <w:p w14:paraId="2E1A6860" w14:textId="5A2E51D1" w:rsidR="007B39EF" w:rsidRDefault="00000000">
          <w:pPr>
            <w:pStyle w:val="TOC1"/>
            <w:tabs>
              <w:tab w:val="right" w:leader="dot" w:pos="8630"/>
            </w:tabs>
            <w:rPr>
              <w:noProof/>
              <w:color w:val="auto"/>
              <w:lang w:eastAsia="en-GB"/>
            </w:rPr>
          </w:pPr>
          <w:hyperlink w:anchor="_Toc133078532" w:history="1">
            <w:r w:rsidR="007B39EF" w:rsidRPr="000D5853">
              <w:rPr>
                <w:rStyle w:val="Hyperlink"/>
                <w:noProof/>
              </w:rPr>
              <w:t>List of Figures and Tables</w:t>
            </w:r>
            <w:r w:rsidR="007B39EF">
              <w:rPr>
                <w:noProof/>
                <w:webHidden/>
              </w:rPr>
              <w:tab/>
            </w:r>
            <w:r w:rsidR="007B39EF">
              <w:rPr>
                <w:noProof/>
                <w:webHidden/>
              </w:rPr>
              <w:fldChar w:fldCharType="begin"/>
            </w:r>
            <w:r w:rsidR="007B39EF">
              <w:rPr>
                <w:noProof/>
                <w:webHidden/>
              </w:rPr>
              <w:instrText xml:space="preserve"> PAGEREF _Toc133078532 \h </w:instrText>
            </w:r>
            <w:r w:rsidR="007B39EF">
              <w:rPr>
                <w:noProof/>
                <w:webHidden/>
              </w:rPr>
            </w:r>
            <w:r w:rsidR="007B39EF">
              <w:rPr>
                <w:noProof/>
                <w:webHidden/>
              </w:rPr>
              <w:fldChar w:fldCharType="separate"/>
            </w:r>
            <w:r w:rsidR="007B39EF">
              <w:rPr>
                <w:noProof/>
                <w:webHidden/>
              </w:rPr>
              <w:t>7</w:t>
            </w:r>
            <w:r w:rsidR="007B39EF">
              <w:rPr>
                <w:noProof/>
                <w:webHidden/>
              </w:rPr>
              <w:fldChar w:fldCharType="end"/>
            </w:r>
          </w:hyperlink>
        </w:p>
        <w:p w14:paraId="4622E71E" w14:textId="77C1BE55" w:rsidR="007B39EF" w:rsidRDefault="00000000">
          <w:pPr>
            <w:pStyle w:val="TOC1"/>
            <w:tabs>
              <w:tab w:val="right" w:leader="dot" w:pos="8630"/>
            </w:tabs>
            <w:rPr>
              <w:noProof/>
              <w:color w:val="auto"/>
              <w:lang w:eastAsia="en-GB"/>
            </w:rPr>
          </w:pPr>
          <w:hyperlink w:anchor="_Toc133078533" w:history="1">
            <w:r w:rsidR="007B39EF" w:rsidRPr="000D5853">
              <w:rPr>
                <w:rStyle w:val="Hyperlink"/>
                <w:noProof/>
              </w:rPr>
              <w:t>Project Introduction</w:t>
            </w:r>
            <w:r w:rsidR="007B39EF">
              <w:rPr>
                <w:noProof/>
                <w:webHidden/>
              </w:rPr>
              <w:tab/>
            </w:r>
            <w:r w:rsidR="007B39EF">
              <w:rPr>
                <w:noProof/>
                <w:webHidden/>
              </w:rPr>
              <w:fldChar w:fldCharType="begin"/>
            </w:r>
            <w:r w:rsidR="007B39EF">
              <w:rPr>
                <w:noProof/>
                <w:webHidden/>
              </w:rPr>
              <w:instrText xml:space="preserve"> PAGEREF _Toc133078533 \h </w:instrText>
            </w:r>
            <w:r w:rsidR="007B39EF">
              <w:rPr>
                <w:noProof/>
                <w:webHidden/>
              </w:rPr>
            </w:r>
            <w:r w:rsidR="007B39EF">
              <w:rPr>
                <w:noProof/>
                <w:webHidden/>
              </w:rPr>
              <w:fldChar w:fldCharType="separate"/>
            </w:r>
            <w:r w:rsidR="007B39EF">
              <w:rPr>
                <w:noProof/>
                <w:webHidden/>
              </w:rPr>
              <w:t>9</w:t>
            </w:r>
            <w:r w:rsidR="007B39EF">
              <w:rPr>
                <w:noProof/>
                <w:webHidden/>
              </w:rPr>
              <w:fldChar w:fldCharType="end"/>
            </w:r>
          </w:hyperlink>
        </w:p>
        <w:p w14:paraId="4409453C" w14:textId="74178FE4" w:rsidR="007B39EF" w:rsidRDefault="00000000">
          <w:pPr>
            <w:pStyle w:val="TOC1"/>
            <w:tabs>
              <w:tab w:val="right" w:leader="dot" w:pos="8630"/>
            </w:tabs>
            <w:rPr>
              <w:noProof/>
              <w:color w:val="auto"/>
              <w:lang w:eastAsia="en-GB"/>
            </w:rPr>
          </w:pPr>
          <w:hyperlink w:anchor="_Toc133078534" w:history="1">
            <w:r w:rsidR="007B39EF" w:rsidRPr="000D5853">
              <w:rPr>
                <w:rStyle w:val="Hyperlink"/>
                <w:noProof/>
              </w:rPr>
              <w:t>Literature Review</w:t>
            </w:r>
            <w:r w:rsidR="007B39EF">
              <w:rPr>
                <w:noProof/>
                <w:webHidden/>
              </w:rPr>
              <w:tab/>
            </w:r>
            <w:r w:rsidR="007B39EF">
              <w:rPr>
                <w:noProof/>
                <w:webHidden/>
              </w:rPr>
              <w:fldChar w:fldCharType="begin"/>
            </w:r>
            <w:r w:rsidR="007B39EF">
              <w:rPr>
                <w:noProof/>
                <w:webHidden/>
              </w:rPr>
              <w:instrText xml:space="preserve"> PAGEREF _Toc133078534 \h </w:instrText>
            </w:r>
            <w:r w:rsidR="007B39EF">
              <w:rPr>
                <w:noProof/>
                <w:webHidden/>
              </w:rPr>
            </w:r>
            <w:r w:rsidR="007B39EF">
              <w:rPr>
                <w:noProof/>
                <w:webHidden/>
              </w:rPr>
              <w:fldChar w:fldCharType="separate"/>
            </w:r>
            <w:r w:rsidR="007B39EF">
              <w:rPr>
                <w:noProof/>
                <w:webHidden/>
              </w:rPr>
              <w:t>11</w:t>
            </w:r>
            <w:r w:rsidR="007B39EF">
              <w:rPr>
                <w:noProof/>
                <w:webHidden/>
              </w:rPr>
              <w:fldChar w:fldCharType="end"/>
            </w:r>
          </w:hyperlink>
        </w:p>
        <w:p w14:paraId="32B1F8BF" w14:textId="0DFC9546" w:rsidR="007B39EF" w:rsidRDefault="00000000">
          <w:pPr>
            <w:pStyle w:val="TOC2"/>
            <w:tabs>
              <w:tab w:val="right" w:leader="dot" w:pos="8630"/>
            </w:tabs>
            <w:rPr>
              <w:noProof/>
              <w:color w:val="auto"/>
              <w:lang w:eastAsia="en-GB"/>
            </w:rPr>
          </w:pPr>
          <w:hyperlink w:anchor="_Toc133078535" w:history="1">
            <w:r w:rsidR="007B39EF" w:rsidRPr="000D5853">
              <w:rPr>
                <w:rStyle w:val="Hyperlink"/>
                <w:rFonts w:ascii="Constantia" w:hAnsi="Constantia"/>
                <w:noProof/>
              </w:rPr>
              <w:t>Different Forms of Energy</w:t>
            </w:r>
            <w:r w:rsidR="007B39EF">
              <w:rPr>
                <w:noProof/>
                <w:webHidden/>
              </w:rPr>
              <w:tab/>
            </w:r>
            <w:r w:rsidR="007B39EF">
              <w:rPr>
                <w:noProof/>
                <w:webHidden/>
              </w:rPr>
              <w:fldChar w:fldCharType="begin"/>
            </w:r>
            <w:r w:rsidR="007B39EF">
              <w:rPr>
                <w:noProof/>
                <w:webHidden/>
              </w:rPr>
              <w:instrText xml:space="preserve"> PAGEREF _Toc133078535 \h </w:instrText>
            </w:r>
            <w:r w:rsidR="007B39EF">
              <w:rPr>
                <w:noProof/>
                <w:webHidden/>
              </w:rPr>
            </w:r>
            <w:r w:rsidR="007B39EF">
              <w:rPr>
                <w:noProof/>
                <w:webHidden/>
              </w:rPr>
              <w:fldChar w:fldCharType="separate"/>
            </w:r>
            <w:r w:rsidR="007B39EF">
              <w:rPr>
                <w:noProof/>
                <w:webHidden/>
              </w:rPr>
              <w:t>11</w:t>
            </w:r>
            <w:r w:rsidR="007B39EF">
              <w:rPr>
                <w:noProof/>
                <w:webHidden/>
              </w:rPr>
              <w:fldChar w:fldCharType="end"/>
            </w:r>
          </w:hyperlink>
        </w:p>
        <w:p w14:paraId="70A08B14" w14:textId="2BCF7594" w:rsidR="007B39EF" w:rsidRDefault="00000000">
          <w:pPr>
            <w:pStyle w:val="TOC2"/>
            <w:tabs>
              <w:tab w:val="right" w:leader="dot" w:pos="8630"/>
            </w:tabs>
            <w:rPr>
              <w:noProof/>
              <w:color w:val="auto"/>
              <w:lang w:eastAsia="en-GB"/>
            </w:rPr>
          </w:pPr>
          <w:hyperlink w:anchor="_Toc133078536" w:history="1">
            <w:r w:rsidR="007B39EF" w:rsidRPr="000D5853">
              <w:rPr>
                <w:rStyle w:val="Hyperlink"/>
                <w:rFonts w:ascii="Constantia" w:hAnsi="Constantia"/>
                <w:noProof/>
              </w:rPr>
              <w:t xml:space="preserve">Completing </w:t>
            </w:r>
            <w:r w:rsidR="002B49BB">
              <w:rPr>
                <w:rStyle w:val="Hyperlink"/>
                <w:rFonts w:ascii="Constantia" w:hAnsi="Constantia"/>
                <w:noProof/>
              </w:rPr>
              <w:t>E</w:t>
            </w:r>
            <w:r w:rsidR="007B39EF" w:rsidRPr="000D5853">
              <w:rPr>
                <w:rStyle w:val="Hyperlink"/>
                <w:rFonts w:ascii="Constantia" w:hAnsi="Constantia"/>
                <w:noProof/>
              </w:rPr>
              <w:t xml:space="preserve">ffective </w:t>
            </w:r>
            <w:r w:rsidR="002B49BB">
              <w:rPr>
                <w:rStyle w:val="Hyperlink"/>
                <w:rFonts w:ascii="Constantia" w:hAnsi="Constantia"/>
                <w:noProof/>
              </w:rPr>
              <w:t>E</w:t>
            </w:r>
            <w:r w:rsidR="007B39EF" w:rsidRPr="000D5853">
              <w:rPr>
                <w:rStyle w:val="Hyperlink"/>
                <w:rFonts w:ascii="Constantia" w:hAnsi="Constantia"/>
                <w:noProof/>
              </w:rPr>
              <w:t xml:space="preserve">nergy </w:t>
            </w:r>
            <w:r w:rsidR="002B49BB">
              <w:rPr>
                <w:rStyle w:val="Hyperlink"/>
                <w:rFonts w:ascii="Constantia" w:hAnsi="Constantia"/>
                <w:noProof/>
              </w:rPr>
              <w:t>A</w:t>
            </w:r>
            <w:r w:rsidR="007B39EF" w:rsidRPr="000D5853">
              <w:rPr>
                <w:rStyle w:val="Hyperlink"/>
                <w:rFonts w:ascii="Constantia" w:hAnsi="Constantia"/>
                <w:noProof/>
              </w:rPr>
              <w:t>udits</w:t>
            </w:r>
            <w:r w:rsidR="007B39EF">
              <w:rPr>
                <w:noProof/>
                <w:webHidden/>
              </w:rPr>
              <w:tab/>
            </w:r>
            <w:r w:rsidR="007B39EF">
              <w:rPr>
                <w:noProof/>
                <w:webHidden/>
              </w:rPr>
              <w:fldChar w:fldCharType="begin"/>
            </w:r>
            <w:r w:rsidR="007B39EF">
              <w:rPr>
                <w:noProof/>
                <w:webHidden/>
              </w:rPr>
              <w:instrText xml:space="preserve"> PAGEREF _Toc133078536 \h </w:instrText>
            </w:r>
            <w:r w:rsidR="007B39EF">
              <w:rPr>
                <w:noProof/>
                <w:webHidden/>
              </w:rPr>
            </w:r>
            <w:r w:rsidR="007B39EF">
              <w:rPr>
                <w:noProof/>
                <w:webHidden/>
              </w:rPr>
              <w:fldChar w:fldCharType="separate"/>
            </w:r>
            <w:r w:rsidR="007B39EF">
              <w:rPr>
                <w:noProof/>
                <w:webHidden/>
              </w:rPr>
              <w:t>12</w:t>
            </w:r>
            <w:r w:rsidR="007B39EF">
              <w:rPr>
                <w:noProof/>
                <w:webHidden/>
              </w:rPr>
              <w:fldChar w:fldCharType="end"/>
            </w:r>
          </w:hyperlink>
        </w:p>
        <w:p w14:paraId="5A047A58" w14:textId="75D09CBE" w:rsidR="007B39EF" w:rsidRDefault="00000000">
          <w:pPr>
            <w:pStyle w:val="TOC2"/>
            <w:tabs>
              <w:tab w:val="right" w:leader="dot" w:pos="8630"/>
            </w:tabs>
            <w:rPr>
              <w:noProof/>
              <w:color w:val="auto"/>
              <w:lang w:eastAsia="en-GB"/>
            </w:rPr>
          </w:pPr>
          <w:hyperlink w:anchor="_Toc133078537" w:history="1">
            <w:r w:rsidR="007B39EF" w:rsidRPr="000D5853">
              <w:rPr>
                <w:rStyle w:val="Hyperlink"/>
                <w:noProof/>
              </w:rPr>
              <w:t xml:space="preserve">Lean and the 9 </w:t>
            </w:r>
            <w:r w:rsidR="002B49BB">
              <w:rPr>
                <w:rStyle w:val="Hyperlink"/>
                <w:noProof/>
              </w:rPr>
              <w:t>W</w:t>
            </w:r>
            <w:r w:rsidR="007B39EF" w:rsidRPr="000D5853">
              <w:rPr>
                <w:rStyle w:val="Hyperlink"/>
                <w:noProof/>
              </w:rPr>
              <w:t>astes</w:t>
            </w:r>
            <w:r w:rsidR="007B39EF">
              <w:rPr>
                <w:noProof/>
                <w:webHidden/>
              </w:rPr>
              <w:tab/>
            </w:r>
            <w:r w:rsidR="007B39EF">
              <w:rPr>
                <w:noProof/>
                <w:webHidden/>
              </w:rPr>
              <w:fldChar w:fldCharType="begin"/>
            </w:r>
            <w:r w:rsidR="007B39EF">
              <w:rPr>
                <w:noProof/>
                <w:webHidden/>
              </w:rPr>
              <w:instrText xml:space="preserve"> PAGEREF _Toc133078537 \h </w:instrText>
            </w:r>
            <w:r w:rsidR="007B39EF">
              <w:rPr>
                <w:noProof/>
                <w:webHidden/>
              </w:rPr>
            </w:r>
            <w:r w:rsidR="007B39EF">
              <w:rPr>
                <w:noProof/>
                <w:webHidden/>
              </w:rPr>
              <w:fldChar w:fldCharType="separate"/>
            </w:r>
            <w:r w:rsidR="007B39EF">
              <w:rPr>
                <w:noProof/>
                <w:webHidden/>
              </w:rPr>
              <w:t>15</w:t>
            </w:r>
            <w:r w:rsidR="007B39EF">
              <w:rPr>
                <w:noProof/>
                <w:webHidden/>
              </w:rPr>
              <w:fldChar w:fldCharType="end"/>
            </w:r>
          </w:hyperlink>
        </w:p>
        <w:p w14:paraId="78D67A60" w14:textId="4413BF12" w:rsidR="007B39EF" w:rsidRDefault="00000000">
          <w:pPr>
            <w:pStyle w:val="TOC2"/>
            <w:tabs>
              <w:tab w:val="right" w:leader="dot" w:pos="8630"/>
            </w:tabs>
            <w:rPr>
              <w:noProof/>
              <w:color w:val="auto"/>
              <w:lang w:eastAsia="en-GB"/>
            </w:rPr>
          </w:pPr>
          <w:hyperlink w:anchor="_Toc133078538" w:history="1">
            <w:r w:rsidR="007B39EF" w:rsidRPr="000D5853">
              <w:rPr>
                <w:rStyle w:val="Hyperlink"/>
                <w:noProof/>
              </w:rPr>
              <w:t xml:space="preserve">Six </w:t>
            </w:r>
            <w:r w:rsidR="0021430D">
              <w:rPr>
                <w:rStyle w:val="Hyperlink"/>
                <w:noProof/>
              </w:rPr>
              <w:t>S</w:t>
            </w:r>
            <w:r w:rsidR="007B39EF" w:rsidRPr="000D5853">
              <w:rPr>
                <w:rStyle w:val="Hyperlink"/>
                <w:noProof/>
              </w:rPr>
              <w:t>igma</w:t>
            </w:r>
            <w:r w:rsidR="007B39EF">
              <w:rPr>
                <w:noProof/>
                <w:webHidden/>
              </w:rPr>
              <w:tab/>
            </w:r>
            <w:r w:rsidR="007B39EF">
              <w:rPr>
                <w:noProof/>
                <w:webHidden/>
              </w:rPr>
              <w:fldChar w:fldCharType="begin"/>
            </w:r>
            <w:r w:rsidR="007B39EF">
              <w:rPr>
                <w:noProof/>
                <w:webHidden/>
              </w:rPr>
              <w:instrText xml:space="preserve"> PAGEREF _Toc133078538 \h </w:instrText>
            </w:r>
            <w:r w:rsidR="007B39EF">
              <w:rPr>
                <w:noProof/>
                <w:webHidden/>
              </w:rPr>
            </w:r>
            <w:r w:rsidR="007B39EF">
              <w:rPr>
                <w:noProof/>
                <w:webHidden/>
              </w:rPr>
              <w:fldChar w:fldCharType="separate"/>
            </w:r>
            <w:r w:rsidR="007B39EF">
              <w:rPr>
                <w:noProof/>
                <w:webHidden/>
              </w:rPr>
              <w:t>18</w:t>
            </w:r>
            <w:r w:rsidR="007B39EF">
              <w:rPr>
                <w:noProof/>
                <w:webHidden/>
              </w:rPr>
              <w:fldChar w:fldCharType="end"/>
            </w:r>
          </w:hyperlink>
        </w:p>
        <w:p w14:paraId="5721B11B" w14:textId="17F667D7" w:rsidR="007B39EF" w:rsidRDefault="00000000">
          <w:pPr>
            <w:pStyle w:val="TOC2"/>
            <w:tabs>
              <w:tab w:val="right" w:leader="dot" w:pos="8630"/>
            </w:tabs>
            <w:rPr>
              <w:noProof/>
              <w:color w:val="auto"/>
              <w:lang w:eastAsia="en-GB"/>
            </w:rPr>
          </w:pPr>
          <w:hyperlink w:anchor="_Toc133078539" w:history="1">
            <w:r w:rsidR="007B39EF" w:rsidRPr="000D5853">
              <w:rPr>
                <w:rStyle w:val="Hyperlink"/>
                <w:noProof/>
              </w:rPr>
              <w:t>ISO 50001</w:t>
            </w:r>
            <w:r w:rsidR="007B39EF">
              <w:rPr>
                <w:noProof/>
                <w:webHidden/>
              </w:rPr>
              <w:tab/>
            </w:r>
            <w:r w:rsidR="007B39EF">
              <w:rPr>
                <w:noProof/>
                <w:webHidden/>
              </w:rPr>
              <w:fldChar w:fldCharType="begin"/>
            </w:r>
            <w:r w:rsidR="007B39EF">
              <w:rPr>
                <w:noProof/>
                <w:webHidden/>
              </w:rPr>
              <w:instrText xml:space="preserve"> PAGEREF _Toc133078539 \h </w:instrText>
            </w:r>
            <w:r w:rsidR="007B39EF">
              <w:rPr>
                <w:noProof/>
                <w:webHidden/>
              </w:rPr>
            </w:r>
            <w:r w:rsidR="007B39EF">
              <w:rPr>
                <w:noProof/>
                <w:webHidden/>
              </w:rPr>
              <w:fldChar w:fldCharType="separate"/>
            </w:r>
            <w:r w:rsidR="007B39EF">
              <w:rPr>
                <w:noProof/>
                <w:webHidden/>
              </w:rPr>
              <w:t>27</w:t>
            </w:r>
            <w:r w:rsidR="007B39EF">
              <w:rPr>
                <w:noProof/>
                <w:webHidden/>
              </w:rPr>
              <w:fldChar w:fldCharType="end"/>
            </w:r>
          </w:hyperlink>
        </w:p>
        <w:p w14:paraId="429438F1" w14:textId="6C01FE5A" w:rsidR="007B39EF" w:rsidRDefault="00000000">
          <w:pPr>
            <w:pStyle w:val="TOC2"/>
            <w:tabs>
              <w:tab w:val="right" w:leader="dot" w:pos="8630"/>
            </w:tabs>
            <w:rPr>
              <w:noProof/>
              <w:color w:val="auto"/>
              <w:lang w:eastAsia="en-GB"/>
            </w:rPr>
          </w:pPr>
          <w:hyperlink w:anchor="_Toc133078540" w:history="1">
            <w:r w:rsidR="007B39EF" w:rsidRPr="000D5853">
              <w:rPr>
                <w:rStyle w:val="Hyperlink"/>
                <w:noProof/>
              </w:rPr>
              <w:t>Prince 2 Project Management</w:t>
            </w:r>
            <w:r w:rsidR="007B39EF">
              <w:rPr>
                <w:noProof/>
                <w:webHidden/>
              </w:rPr>
              <w:tab/>
            </w:r>
            <w:r w:rsidR="007B39EF">
              <w:rPr>
                <w:noProof/>
                <w:webHidden/>
              </w:rPr>
              <w:fldChar w:fldCharType="begin"/>
            </w:r>
            <w:r w:rsidR="007B39EF">
              <w:rPr>
                <w:noProof/>
                <w:webHidden/>
              </w:rPr>
              <w:instrText xml:space="preserve"> PAGEREF _Toc133078540 \h </w:instrText>
            </w:r>
            <w:r w:rsidR="007B39EF">
              <w:rPr>
                <w:noProof/>
                <w:webHidden/>
              </w:rPr>
            </w:r>
            <w:r w:rsidR="007B39EF">
              <w:rPr>
                <w:noProof/>
                <w:webHidden/>
              </w:rPr>
              <w:fldChar w:fldCharType="separate"/>
            </w:r>
            <w:r w:rsidR="007B39EF">
              <w:rPr>
                <w:noProof/>
                <w:webHidden/>
              </w:rPr>
              <w:t>29</w:t>
            </w:r>
            <w:r w:rsidR="007B39EF">
              <w:rPr>
                <w:noProof/>
                <w:webHidden/>
              </w:rPr>
              <w:fldChar w:fldCharType="end"/>
            </w:r>
          </w:hyperlink>
        </w:p>
        <w:p w14:paraId="4B59511D" w14:textId="394DDFB1" w:rsidR="007B39EF" w:rsidRDefault="00000000">
          <w:pPr>
            <w:pStyle w:val="TOC3"/>
            <w:tabs>
              <w:tab w:val="right" w:leader="dot" w:pos="8630"/>
            </w:tabs>
            <w:rPr>
              <w:i w:val="0"/>
              <w:iCs w:val="0"/>
              <w:noProof/>
              <w:color w:val="auto"/>
              <w:lang w:eastAsia="en-GB"/>
            </w:rPr>
          </w:pPr>
          <w:hyperlink w:anchor="_Toc133078541" w:history="1">
            <w:r w:rsidR="007B39EF" w:rsidRPr="000D5853">
              <w:rPr>
                <w:rStyle w:val="Hyperlink"/>
                <w:noProof/>
              </w:rPr>
              <w:t>Principles</w:t>
            </w:r>
            <w:r w:rsidR="007B39EF">
              <w:rPr>
                <w:noProof/>
                <w:webHidden/>
              </w:rPr>
              <w:tab/>
            </w:r>
            <w:r w:rsidR="007B39EF">
              <w:rPr>
                <w:noProof/>
                <w:webHidden/>
              </w:rPr>
              <w:fldChar w:fldCharType="begin"/>
            </w:r>
            <w:r w:rsidR="007B39EF">
              <w:rPr>
                <w:noProof/>
                <w:webHidden/>
              </w:rPr>
              <w:instrText xml:space="preserve"> PAGEREF _Toc133078541 \h </w:instrText>
            </w:r>
            <w:r w:rsidR="007B39EF">
              <w:rPr>
                <w:noProof/>
                <w:webHidden/>
              </w:rPr>
            </w:r>
            <w:r w:rsidR="007B39EF">
              <w:rPr>
                <w:noProof/>
                <w:webHidden/>
              </w:rPr>
              <w:fldChar w:fldCharType="separate"/>
            </w:r>
            <w:r w:rsidR="007B39EF">
              <w:rPr>
                <w:noProof/>
                <w:webHidden/>
              </w:rPr>
              <w:t>30</w:t>
            </w:r>
            <w:r w:rsidR="007B39EF">
              <w:rPr>
                <w:noProof/>
                <w:webHidden/>
              </w:rPr>
              <w:fldChar w:fldCharType="end"/>
            </w:r>
          </w:hyperlink>
        </w:p>
        <w:p w14:paraId="3C899E07" w14:textId="70C252F8" w:rsidR="007B39EF" w:rsidRDefault="00000000">
          <w:pPr>
            <w:pStyle w:val="TOC3"/>
            <w:tabs>
              <w:tab w:val="right" w:leader="dot" w:pos="8630"/>
            </w:tabs>
            <w:rPr>
              <w:i w:val="0"/>
              <w:iCs w:val="0"/>
              <w:noProof/>
              <w:color w:val="auto"/>
              <w:lang w:eastAsia="en-GB"/>
            </w:rPr>
          </w:pPr>
          <w:hyperlink w:anchor="_Toc133078542" w:history="1">
            <w:r w:rsidR="007B39EF" w:rsidRPr="000D5853">
              <w:rPr>
                <w:rStyle w:val="Hyperlink"/>
                <w:noProof/>
              </w:rPr>
              <w:t>Themes</w:t>
            </w:r>
            <w:r w:rsidR="007B39EF">
              <w:rPr>
                <w:noProof/>
                <w:webHidden/>
              </w:rPr>
              <w:tab/>
            </w:r>
            <w:r w:rsidR="007B39EF">
              <w:rPr>
                <w:noProof/>
                <w:webHidden/>
              </w:rPr>
              <w:fldChar w:fldCharType="begin"/>
            </w:r>
            <w:r w:rsidR="007B39EF">
              <w:rPr>
                <w:noProof/>
                <w:webHidden/>
              </w:rPr>
              <w:instrText xml:space="preserve"> PAGEREF _Toc133078542 \h </w:instrText>
            </w:r>
            <w:r w:rsidR="007B39EF">
              <w:rPr>
                <w:noProof/>
                <w:webHidden/>
              </w:rPr>
            </w:r>
            <w:r w:rsidR="007B39EF">
              <w:rPr>
                <w:noProof/>
                <w:webHidden/>
              </w:rPr>
              <w:fldChar w:fldCharType="separate"/>
            </w:r>
            <w:r w:rsidR="007B39EF">
              <w:rPr>
                <w:noProof/>
                <w:webHidden/>
              </w:rPr>
              <w:t>31</w:t>
            </w:r>
            <w:r w:rsidR="007B39EF">
              <w:rPr>
                <w:noProof/>
                <w:webHidden/>
              </w:rPr>
              <w:fldChar w:fldCharType="end"/>
            </w:r>
          </w:hyperlink>
        </w:p>
        <w:p w14:paraId="068039E1" w14:textId="600D3975" w:rsidR="007B39EF" w:rsidRDefault="00000000">
          <w:pPr>
            <w:pStyle w:val="TOC3"/>
            <w:tabs>
              <w:tab w:val="right" w:leader="dot" w:pos="8630"/>
            </w:tabs>
            <w:rPr>
              <w:i w:val="0"/>
              <w:iCs w:val="0"/>
              <w:noProof/>
              <w:color w:val="auto"/>
              <w:lang w:eastAsia="en-GB"/>
            </w:rPr>
          </w:pPr>
          <w:hyperlink w:anchor="_Toc133078543" w:history="1">
            <w:r w:rsidR="007B39EF" w:rsidRPr="000D5853">
              <w:rPr>
                <w:rStyle w:val="Hyperlink"/>
                <w:noProof/>
              </w:rPr>
              <w:t>Processes</w:t>
            </w:r>
            <w:r w:rsidR="007B39EF">
              <w:rPr>
                <w:noProof/>
                <w:webHidden/>
              </w:rPr>
              <w:tab/>
            </w:r>
            <w:r w:rsidR="007B39EF">
              <w:rPr>
                <w:noProof/>
                <w:webHidden/>
              </w:rPr>
              <w:fldChar w:fldCharType="begin"/>
            </w:r>
            <w:r w:rsidR="007B39EF">
              <w:rPr>
                <w:noProof/>
                <w:webHidden/>
              </w:rPr>
              <w:instrText xml:space="preserve"> PAGEREF _Toc133078543 \h </w:instrText>
            </w:r>
            <w:r w:rsidR="007B39EF">
              <w:rPr>
                <w:noProof/>
                <w:webHidden/>
              </w:rPr>
            </w:r>
            <w:r w:rsidR="007B39EF">
              <w:rPr>
                <w:noProof/>
                <w:webHidden/>
              </w:rPr>
              <w:fldChar w:fldCharType="separate"/>
            </w:r>
            <w:r w:rsidR="007B39EF">
              <w:rPr>
                <w:noProof/>
                <w:webHidden/>
              </w:rPr>
              <w:t>32</w:t>
            </w:r>
            <w:r w:rsidR="007B39EF">
              <w:rPr>
                <w:noProof/>
                <w:webHidden/>
              </w:rPr>
              <w:fldChar w:fldCharType="end"/>
            </w:r>
          </w:hyperlink>
        </w:p>
        <w:p w14:paraId="00391D39" w14:textId="46CB09D1" w:rsidR="007B39EF" w:rsidRDefault="00000000">
          <w:pPr>
            <w:pStyle w:val="TOC1"/>
            <w:tabs>
              <w:tab w:val="right" w:leader="dot" w:pos="8630"/>
            </w:tabs>
            <w:rPr>
              <w:noProof/>
              <w:color w:val="auto"/>
              <w:lang w:eastAsia="en-GB"/>
            </w:rPr>
          </w:pPr>
          <w:hyperlink w:anchor="_Toc133078544" w:history="1">
            <w:r w:rsidR="007B39EF" w:rsidRPr="000D5853">
              <w:rPr>
                <w:rStyle w:val="Hyperlink"/>
                <w:noProof/>
              </w:rPr>
              <w:t>Main Body Chapters</w:t>
            </w:r>
            <w:r w:rsidR="007B39EF">
              <w:rPr>
                <w:noProof/>
                <w:webHidden/>
              </w:rPr>
              <w:tab/>
            </w:r>
            <w:r w:rsidR="007B39EF">
              <w:rPr>
                <w:noProof/>
                <w:webHidden/>
              </w:rPr>
              <w:fldChar w:fldCharType="begin"/>
            </w:r>
            <w:r w:rsidR="007B39EF">
              <w:rPr>
                <w:noProof/>
                <w:webHidden/>
              </w:rPr>
              <w:instrText xml:space="preserve"> PAGEREF _Toc133078544 \h </w:instrText>
            </w:r>
            <w:r w:rsidR="007B39EF">
              <w:rPr>
                <w:noProof/>
                <w:webHidden/>
              </w:rPr>
            </w:r>
            <w:r w:rsidR="007B39EF">
              <w:rPr>
                <w:noProof/>
                <w:webHidden/>
              </w:rPr>
              <w:fldChar w:fldCharType="separate"/>
            </w:r>
            <w:r w:rsidR="007B39EF">
              <w:rPr>
                <w:noProof/>
                <w:webHidden/>
              </w:rPr>
              <w:t>36</w:t>
            </w:r>
            <w:r w:rsidR="007B39EF">
              <w:rPr>
                <w:noProof/>
                <w:webHidden/>
              </w:rPr>
              <w:fldChar w:fldCharType="end"/>
            </w:r>
          </w:hyperlink>
        </w:p>
        <w:p w14:paraId="2A22B4D4" w14:textId="6DB2ED9E" w:rsidR="007B39EF" w:rsidRDefault="00000000">
          <w:pPr>
            <w:pStyle w:val="TOC2"/>
            <w:tabs>
              <w:tab w:val="right" w:leader="dot" w:pos="8630"/>
            </w:tabs>
            <w:rPr>
              <w:noProof/>
              <w:color w:val="auto"/>
              <w:lang w:eastAsia="en-GB"/>
            </w:rPr>
          </w:pPr>
          <w:hyperlink w:anchor="_Toc133078545" w:history="1">
            <w:r w:rsidR="007B39EF" w:rsidRPr="000D5853">
              <w:rPr>
                <w:rStyle w:val="Hyperlink"/>
                <w:noProof/>
              </w:rPr>
              <w:t xml:space="preserve">Step 1 – </w:t>
            </w:r>
            <w:r w:rsidR="002B49BB">
              <w:rPr>
                <w:rStyle w:val="Hyperlink"/>
                <w:noProof/>
              </w:rPr>
              <w:t>P</w:t>
            </w:r>
            <w:r w:rsidR="007B39EF" w:rsidRPr="000D5853">
              <w:rPr>
                <w:rStyle w:val="Hyperlink"/>
                <w:noProof/>
              </w:rPr>
              <w:t xml:space="preserve">roject Plan and </w:t>
            </w:r>
            <w:r w:rsidR="002B49BB">
              <w:rPr>
                <w:rStyle w:val="Hyperlink"/>
                <w:noProof/>
              </w:rPr>
              <w:t>F</w:t>
            </w:r>
            <w:r w:rsidR="007B39EF" w:rsidRPr="000D5853">
              <w:rPr>
                <w:rStyle w:val="Hyperlink"/>
                <w:noProof/>
              </w:rPr>
              <w:t>oundation</w:t>
            </w:r>
            <w:r w:rsidR="007B39EF">
              <w:rPr>
                <w:noProof/>
                <w:webHidden/>
              </w:rPr>
              <w:tab/>
            </w:r>
            <w:r w:rsidR="007B39EF">
              <w:rPr>
                <w:noProof/>
                <w:webHidden/>
              </w:rPr>
              <w:fldChar w:fldCharType="begin"/>
            </w:r>
            <w:r w:rsidR="007B39EF">
              <w:rPr>
                <w:noProof/>
                <w:webHidden/>
              </w:rPr>
              <w:instrText xml:space="preserve"> PAGEREF _Toc133078545 \h </w:instrText>
            </w:r>
            <w:r w:rsidR="007B39EF">
              <w:rPr>
                <w:noProof/>
                <w:webHidden/>
              </w:rPr>
            </w:r>
            <w:r w:rsidR="007B39EF">
              <w:rPr>
                <w:noProof/>
                <w:webHidden/>
              </w:rPr>
              <w:fldChar w:fldCharType="separate"/>
            </w:r>
            <w:r w:rsidR="007B39EF">
              <w:rPr>
                <w:noProof/>
                <w:webHidden/>
              </w:rPr>
              <w:t>39</w:t>
            </w:r>
            <w:r w:rsidR="007B39EF">
              <w:rPr>
                <w:noProof/>
                <w:webHidden/>
              </w:rPr>
              <w:fldChar w:fldCharType="end"/>
            </w:r>
          </w:hyperlink>
        </w:p>
        <w:p w14:paraId="107FE770" w14:textId="2355925A" w:rsidR="007B39EF" w:rsidRDefault="00000000">
          <w:pPr>
            <w:pStyle w:val="TOC3"/>
            <w:tabs>
              <w:tab w:val="right" w:leader="dot" w:pos="8630"/>
            </w:tabs>
            <w:rPr>
              <w:i w:val="0"/>
              <w:iCs w:val="0"/>
              <w:noProof/>
              <w:color w:val="auto"/>
              <w:lang w:eastAsia="en-GB"/>
            </w:rPr>
          </w:pPr>
          <w:hyperlink w:anchor="_Toc133078546" w:history="1">
            <w:r w:rsidR="007B39EF" w:rsidRPr="000D5853">
              <w:rPr>
                <w:rStyle w:val="Hyperlink"/>
                <w:noProof/>
              </w:rPr>
              <w:t>Project Team</w:t>
            </w:r>
            <w:r w:rsidR="007B39EF">
              <w:rPr>
                <w:noProof/>
                <w:webHidden/>
              </w:rPr>
              <w:tab/>
            </w:r>
            <w:r w:rsidR="007B39EF">
              <w:rPr>
                <w:noProof/>
                <w:webHidden/>
              </w:rPr>
              <w:fldChar w:fldCharType="begin"/>
            </w:r>
            <w:r w:rsidR="007B39EF">
              <w:rPr>
                <w:noProof/>
                <w:webHidden/>
              </w:rPr>
              <w:instrText xml:space="preserve"> PAGEREF _Toc133078546 \h </w:instrText>
            </w:r>
            <w:r w:rsidR="007B39EF">
              <w:rPr>
                <w:noProof/>
                <w:webHidden/>
              </w:rPr>
            </w:r>
            <w:r w:rsidR="007B39EF">
              <w:rPr>
                <w:noProof/>
                <w:webHidden/>
              </w:rPr>
              <w:fldChar w:fldCharType="separate"/>
            </w:r>
            <w:r w:rsidR="007B39EF">
              <w:rPr>
                <w:noProof/>
                <w:webHidden/>
              </w:rPr>
              <w:t>39</w:t>
            </w:r>
            <w:r w:rsidR="007B39EF">
              <w:rPr>
                <w:noProof/>
                <w:webHidden/>
              </w:rPr>
              <w:fldChar w:fldCharType="end"/>
            </w:r>
          </w:hyperlink>
        </w:p>
        <w:p w14:paraId="15DE5AF4" w14:textId="6507B55D" w:rsidR="007B39EF" w:rsidRDefault="00000000">
          <w:pPr>
            <w:pStyle w:val="TOC3"/>
            <w:tabs>
              <w:tab w:val="right" w:leader="dot" w:pos="8630"/>
            </w:tabs>
            <w:rPr>
              <w:i w:val="0"/>
              <w:iCs w:val="0"/>
              <w:noProof/>
              <w:color w:val="auto"/>
              <w:lang w:eastAsia="en-GB"/>
            </w:rPr>
          </w:pPr>
          <w:hyperlink w:anchor="_Toc133078547" w:history="1">
            <w:r w:rsidR="007B39EF" w:rsidRPr="000D5853">
              <w:rPr>
                <w:rStyle w:val="Hyperlink"/>
                <w:noProof/>
              </w:rPr>
              <w:t>Problem Statement</w:t>
            </w:r>
            <w:r w:rsidR="007B39EF">
              <w:rPr>
                <w:noProof/>
                <w:webHidden/>
              </w:rPr>
              <w:tab/>
            </w:r>
            <w:r w:rsidR="007B39EF">
              <w:rPr>
                <w:noProof/>
                <w:webHidden/>
              </w:rPr>
              <w:fldChar w:fldCharType="begin"/>
            </w:r>
            <w:r w:rsidR="007B39EF">
              <w:rPr>
                <w:noProof/>
                <w:webHidden/>
              </w:rPr>
              <w:instrText xml:space="preserve"> PAGEREF _Toc133078547 \h </w:instrText>
            </w:r>
            <w:r w:rsidR="007B39EF">
              <w:rPr>
                <w:noProof/>
                <w:webHidden/>
              </w:rPr>
            </w:r>
            <w:r w:rsidR="007B39EF">
              <w:rPr>
                <w:noProof/>
                <w:webHidden/>
              </w:rPr>
              <w:fldChar w:fldCharType="separate"/>
            </w:r>
            <w:r w:rsidR="007B39EF">
              <w:rPr>
                <w:noProof/>
                <w:webHidden/>
              </w:rPr>
              <w:t>40</w:t>
            </w:r>
            <w:r w:rsidR="007B39EF">
              <w:rPr>
                <w:noProof/>
                <w:webHidden/>
              </w:rPr>
              <w:fldChar w:fldCharType="end"/>
            </w:r>
          </w:hyperlink>
        </w:p>
        <w:p w14:paraId="0E53FD03" w14:textId="25BF9F3C" w:rsidR="007B39EF" w:rsidRDefault="00000000">
          <w:pPr>
            <w:pStyle w:val="TOC3"/>
            <w:tabs>
              <w:tab w:val="right" w:leader="dot" w:pos="8630"/>
            </w:tabs>
            <w:rPr>
              <w:i w:val="0"/>
              <w:iCs w:val="0"/>
              <w:noProof/>
              <w:color w:val="auto"/>
              <w:lang w:eastAsia="en-GB"/>
            </w:rPr>
          </w:pPr>
          <w:hyperlink w:anchor="_Toc133078548" w:history="1">
            <w:r w:rsidR="007B39EF" w:rsidRPr="000D5853">
              <w:rPr>
                <w:rStyle w:val="Hyperlink"/>
                <w:noProof/>
              </w:rPr>
              <w:t>Project Objective</w:t>
            </w:r>
            <w:r w:rsidR="007B39EF">
              <w:rPr>
                <w:noProof/>
                <w:webHidden/>
              </w:rPr>
              <w:tab/>
            </w:r>
            <w:r w:rsidR="007B39EF">
              <w:rPr>
                <w:noProof/>
                <w:webHidden/>
              </w:rPr>
              <w:fldChar w:fldCharType="begin"/>
            </w:r>
            <w:r w:rsidR="007B39EF">
              <w:rPr>
                <w:noProof/>
                <w:webHidden/>
              </w:rPr>
              <w:instrText xml:space="preserve"> PAGEREF _Toc133078548 \h </w:instrText>
            </w:r>
            <w:r w:rsidR="007B39EF">
              <w:rPr>
                <w:noProof/>
                <w:webHidden/>
              </w:rPr>
            </w:r>
            <w:r w:rsidR="007B39EF">
              <w:rPr>
                <w:noProof/>
                <w:webHidden/>
              </w:rPr>
              <w:fldChar w:fldCharType="separate"/>
            </w:r>
            <w:r w:rsidR="007B39EF">
              <w:rPr>
                <w:noProof/>
                <w:webHidden/>
              </w:rPr>
              <w:t>41</w:t>
            </w:r>
            <w:r w:rsidR="007B39EF">
              <w:rPr>
                <w:noProof/>
                <w:webHidden/>
              </w:rPr>
              <w:fldChar w:fldCharType="end"/>
            </w:r>
          </w:hyperlink>
        </w:p>
        <w:p w14:paraId="471E22AC" w14:textId="6FC78201" w:rsidR="007B39EF" w:rsidRDefault="00000000">
          <w:pPr>
            <w:pStyle w:val="TOC3"/>
            <w:tabs>
              <w:tab w:val="right" w:leader="dot" w:pos="8630"/>
            </w:tabs>
            <w:rPr>
              <w:i w:val="0"/>
              <w:iCs w:val="0"/>
              <w:noProof/>
              <w:color w:val="auto"/>
              <w:lang w:eastAsia="en-GB"/>
            </w:rPr>
          </w:pPr>
          <w:hyperlink w:anchor="_Toc133078549" w:history="1">
            <w:r w:rsidR="007B39EF" w:rsidRPr="000D5853">
              <w:rPr>
                <w:rStyle w:val="Hyperlink"/>
                <w:noProof/>
              </w:rPr>
              <w:t>Project Scope</w:t>
            </w:r>
            <w:r w:rsidR="007B39EF">
              <w:rPr>
                <w:noProof/>
                <w:webHidden/>
              </w:rPr>
              <w:tab/>
            </w:r>
            <w:r w:rsidR="007B39EF">
              <w:rPr>
                <w:noProof/>
                <w:webHidden/>
              </w:rPr>
              <w:fldChar w:fldCharType="begin"/>
            </w:r>
            <w:r w:rsidR="007B39EF">
              <w:rPr>
                <w:noProof/>
                <w:webHidden/>
              </w:rPr>
              <w:instrText xml:space="preserve"> PAGEREF _Toc133078549 \h </w:instrText>
            </w:r>
            <w:r w:rsidR="007B39EF">
              <w:rPr>
                <w:noProof/>
                <w:webHidden/>
              </w:rPr>
            </w:r>
            <w:r w:rsidR="007B39EF">
              <w:rPr>
                <w:noProof/>
                <w:webHidden/>
              </w:rPr>
              <w:fldChar w:fldCharType="separate"/>
            </w:r>
            <w:r w:rsidR="007B39EF">
              <w:rPr>
                <w:noProof/>
                <w:webHidden/>
              </w:rPr>
              <w:t>41</w:t>
            </w:r>
            <w:r w:rsidR="007B39EF">
              <w:rPr>
                <w:noProof/>
                <w:webHidden/>
              </w:rPr>
              <w:fldChar w:fldCharType="end"/>
            </w:r>
          </w:hyperlink>
        </w:p>
        <w:p w14:paraId="6A24FE5E" w14:textId="672D8CC6" w:rsidR="007B39EF" w:rsidRDefault="00000000">
          <w:pPr>
            <w:pStyle w:val="TOC3"/>
            <w:tabs>
              <w:tab w:val="right" w:leader="dot" w:pos="8630"/>
            </w:tabs>
            <w:rPr>
              <w:i w:val="0"/>
              <w:iCs w:val="0"/>
              <w:noProof/>
              <w:color w:val="auto"/>
              <w:lang w:eastAsia="en-GB"/>
            </w:rPr>
          </w:pPr>
          <w:hyperlink w:anchor="_Toc133078550" w:history="1">
            <w:r w:rsidR="007B39EF" w:rsidRPr="000D5853">
              <w:rPr>
                <w:rStyle w:val="Hyperlink"/>
                <w:noProof/>
              </w:rPr>
              <w:t>Energy Consumption Map</w:t>
            </w:r>
            <w:r w:rsidR="007B39EF">
              <w:rPr>
                <w:noProof/>
                <w:webHidden/>
              </w:rPr>
              <w:tab/>
            </w:r>
            <w:r w:rsidR="007B39EF">
              <w:rPr>
                <w:noProof/>
                <w:webHidden/>
              </w:rPr>
              <w:fldChar w:fldCharType="begin"/>
            </w:r>
            <w:r w:rsidR="007B39EF">
              <w:rPr>
                <w:noProof/>
                <w:webHidden/>
              </w:rPr>
              <w:instrText xml:space="preserve"> PAGEREF _Toc133078550 \h </w:instrText>
            </w:r>
            <w:r w:rsidR="007B39EF">
              <w:rPr>
                <w:noProof/>
                <w:webHidden/>
              </w:rPr>
            </w:r>
            <w:r w:rsidR="007B39EF">
              <w:rPr>
                <w:noProof/>
                <w:webHidden/>
              </w:rPr>
              <w:fldChar w:fldCharType="separate"/>
            </w:r>
            <w:r w:rsidR="007B39EF">
              <w:rPr>
                <w:noProof/>
                <w:webHidden/>
              </w:rPr>
              <w:t>41</w:t>
            </w:r>
            <w:r w:rsidR="007B39EF">
              <w:rPr>
                <w:noProof/>
                <w:webHidden/>
              </w:rPr>
              <w:fldChar w:fldCharType="end"/>
            </w:r>
          </w:hyperlink>
        </w:p>
        <w:p w14:paraId="283F4CD8" w14:textId="48248E41" w:rsidR="007B39EF" w:rsidRDefault="00000000">
          <w:pPr>
            <w:pStyle w:val="TOC3"/>
            <w:tabs>
              <w:tab w:val="right" w:leader="dot" w:pos="8630"/>
            </w:tabs>
            <w:rPr>
              <w:i w:val="0"/>
              <w:iCs w:val="0"/>
              <w:noProof/>
              <w:color w:val="auto"/>
              <w:lang w:eastAsia="en-GB"/>
            </w:rPr>
          </w:pPr>
          <w:hyperlink w:anchor="_Toc133078551" w:history="1">
            <w:r w:rsidR="007B39EF" w:rsidRPr="000D5853">
              <w:rPr>
                <w:rStyle w:val="Hyperlink"/>
                <w:noProof/>
              </w:rPr>
              <w:t>Energy Sources</w:t>
            </w:r>
            <w:r w:rsidR="007B39EF">
              <w:rPr>
                <w:noProof/>
                <w:webHidden/>
              </w:rPr>
              <w:tab/>
            </w:r>
            <w:r w:rsidR="007B39EF">
              <w:rPr>
                <w:noProof/>
                <w:webHidden/>
              </w:rPr>
              <w:fldChar w:fldCharType="begin"/>
            </w:r>
            <w:r w:rsidR="007B39EF">
              <w:rPr>
                <w:noProof/>
                <w:webHidden/>
              </w:rPr>
              <w:instrText xml:space="preserve"> PAGEREF _Toc133078551 \h </w:instrText>
            </w:r>
            <w:r w:rsidR="007B39EF">
              <w:rPr>
                <w:noProof/>
                <w:webHidden/>
              </w:rPr>
            </w:r>
            <w:r w:rsidR="007B39EF">
              <w:rPr>
                <w:noProof/>
                <w:webHidden/>
              </w:rPr>
              <w:fldChar w:fldCharType="separate"/>
            </w:r>
            <w:r w:rsidR="007B39EF">
              <w:rPr>
                <w:noProof/>
                <w:webHidden/>
              </w:rPr>
              <w:t>41</w:t>
            </w:r>
            <w:r w:rsidR="007B39EF">
              <w:rPr>
                <w:noProof/>
                <w:webHidden/>
              </w:rPr>
              <w:fldChar w:fldCharType="end"/>
            </w:r>
          </w:hyperlink>
        </w:p>
        <w:p w14:paraId="1F73B524" w14:textId="7E3EA355" w:rsidR="007B39EF" w:rsidRDefault="00000000">
          <w:pPr>
            <w:pStyle w:val="TOC3"/>
            <w:tabs>
              <w:tab w:val="right" w:leader="dot" w:pos="8630"/>
            </w:tabs>
            <w:rPr>
              <w:i w:val="0"/>
              <w:iCs w:val="0"/>
              <w:noProof/>
              <w:color w:val="auto"/>
              <w:lang w:eastAsia="en-GB"/>
            </w:rPr>
          </w:pPr>
          <w:hyperlink w:anchor="_Toc133078552" w:history="1">
            <w:r w:rsidR="007B39EF" w:rsidRPr="000D5853">
              <w:rPr>
                <w:rStyle w:val="Hyperlink"/>
                <w:noProof/>
              </w:rPr>
              <w:t>Measurement Methods and Equipment</w:t>
            </w:r>
            <w:r w:rsidR="007B39EF">
              <w:rPr>
                <w:noProof/>
                <w:webHidden/>
              </w:rPr>
              <w:tab/>
            </w:r>
            <w:r w:rsidR="007B39EF">
              <w:rPr>
                <w:noProof/>
                <w:webHidden/>
              </w:rPr>
              <w:fldChar w:fldCharType="begin"/>
            </w:r>
            <w:r w:rsidR="007B39EF">
              <w:rPr>
                <w:noProof/>
                <w:webHidden/>
              </w:rPr>
              <w:instrText xml:space="preserve"> PAGEREF _Toc133078552 \h </w:instrText>
            </w:r>
            <w:r w:rsidR="007B39EF">
              <w:rPr>
                <w:noProof/>
                <w:webHidden/>
              </w:rPr>
            </w:r>
            <w:r w:rsidR="007B39EF">
              <w:rPr>
                <w:noProof/>
                <w:webHidden/>
              </w:rPr>
              <w:fldChar w:fldCharType="separate"/>
            </w:r>
            <w:r w:rsidR="007B39EF">
              <w:rPr>
                <w:noProof/>
                <w:webHidden/>
              </w:rPr>
              <w:t>42</w:t>
            </w:r>
            <w:r w:rsidR="007B39EF">
              <w:rPr>
                <w:noProof/>
                <w:webHidden/>
              </w:rPr>
              <w:fldChar w:fldCharType="end"/>
            </w:r>
          </w:hyperlink>
        </w:p>
        <w:p w14:paraId="34F8E22C" w14:textId="6137D121" w:rsidR="007B39EF" w:rsidRDefault="00000000">
          <w:pPr>
            <w:pStyle w:val="TOC3"/>
            <w:tabs>
              <w:tab w:val="right" w:leader="dot" w:pos="8630"/>
            </w:tabs>
            <w:rPr>
              <w:i w:val="0"/>
              <w:iCs w:val="0"/>
              <w:noProof/>
              <w:color w:val="auto"/>
              <w:lang w:eastAsia="en-GB"/>
            </w:rPr>
          </w:pPr>
          <w:hyperlink w:anchor="_Toc133078553" w:history="1">
            <w:r w:rsidR="007B39EF" w:rsidRPr="000D5853">
              <w:rPr>
                <w:rStyle w:val="Hyperlink"/>
                <w:noProof/>
              </w:rPr>
              <w:t>Initial Funding</w:t>
            </w:r>
            <w:r w:rsidR="007B39EF">
              <w:rPr>
                <w:noProof/>
                <w:webHidden/>
              </w:rPr>
              <w:tab/>
            </w:r>
            <w:r w:rsidR="007B39EF">
              <w:rPr>
                <w:noProof/>
                <w:webHidden/>
              </w:rPr>
              <w:fldChar w:fldCharType="begin"/>
            </w:r>
            <w:r w:rsidR="007B39EF">
              <w:rPr>
                <w:noProof/>
                <w:webHidden/>
              </w:rPr>
              <w:instrText xml:space="preserve"> PAGEREF _Toc133078553 \h </w:instrText>
            </w:r>
            <w:r w:rsidR="007B39EF">
              <w:rPr>
                <w:noProof/>
                <w:webHidden/>
              </w:rPr>
            </w:r>
            <w:r w:rsidR="007B39EF">
              <w:rPr>
                <w:noProof/>
                <w:webHidden/>
              </w:rPr>
              <w:fldChar w:fldCharType="separate"/>
            </w:r>
            <w:r w:rsidR="007B39EF">
              <w:rPr>
                <w:noProof/>
                <w:webHidden/>
              </w:rPr>
              <w:t>42</w:t>
            </w:r>
            <w:r w:rsidR="007B39EF">
              <w:rPr>
                <w:noProof/>
                <w:webHidden/>
              </w:rPr>
              <w:fldChar w:fldCharType="end"/>
            </w:r>
          </w:hyperlink>
        </w:p>
        <w:p w14:paraId="4B097F63" w14:textId="103BE4D5" w:rsidR="007B39EF" w:rsidRDefault="00000000">
          <w:pPr>
            <w:pStyle w:val="TOC3"/>
            <w:tabs>
              <w:tab w:val="right" w:leader="dot" w:pos="8630"/>
            </w:tabs>
            <w:rPr>
              <w:i w:val="0"/>
              <w:iCs w:val="0"/>
              <w:noProof/>
              <w:color w:val="auto"/>
              <w:lang w:eastAsia="en-GB"/>
            </w:rPr>
          </w:pPr>
          <w:hyperlink w:anchor="_Toc133078554" w:history="1">
            <w:r w:rsidR="007B39EF" w:rsidRPr="000D5853">
              <w:rPr>
                <w:rStyle w:val="Hyperlink"/>
                <w:noProof/>
              </w:rPr>
              <w:t>Reinvestment Funding</w:t>
            </w:r>
            <w:r w:rsidR="007B39EF">
              <w:rPr>
                <w:noProof/>
                <w:webHidden/>
              </w:rPr>
              <w:tab/>
            </w:r>
            <w:r w:rsidR="007B39EF">
              <w:rPr>
                <w:noProof/>
                <w:webHidden/>
              </w:rPr>
              <w:fldChar w:fldCharType="begin"/>
            </w:r>
            <w:r w:rsidR="007B39EF">
              <w:rPr>
                <w:noProof/>
                <w:webHidden/>
              </w:rPr>
              <w:instrText xml:space="preserve"> PAGEREF _Toc133078554 \h </w:instrText>
            </w:r>
            <w:r w:rsidR="007B39EF">
              <w:rPr>
                <w:noProof/>
                <w:webHidden/>
              </w:rPr>
            </w:r>
            <w:r w:rsidR="007B39EF">
              <w:rPr>
                <w:noProof/>
                <w:webHidden/>
              </w:rPr>
              <w:fldChar w:fldCharType="separate"/>
            </w:r>
            <w:r w:rsidR="007B39EF">
              <w:rPr>
                <w:noProof/>
                <w:webHidden/>
              </w:rPr>
              <w:t>42</w:t>
            </w:r>
            <w:r w:rsidR="007B39EF">
              <w:rPr>
                <w:noProof/>
                <w:webHidden/>
              </w:rPr>
              <w:fldChar w:fldCharType="end"/>
            </w:r>
          </w:hyperlink>
        </w:p>
        <w:p w14:paraId="4668C4CB" w14:textId="7039D849" w:rsidR="007B39EF" w:rsidRDefault="00000000">
          <w:pPr>
            <w:pStyle w:val="TOC3"/>
            <w:tabs>
              <w:tab w:val="right" w:leader="dot" w:pos="8630"/>
            </w:tabs>
            <w:rPr>
              <w:i w:val="0"/>
              <w:iCs w:val="0"/>
              <w:noProof/>
              <w:color w:val="auto"/>
              <w:lang w:eastAsia="en-GB"/>
            </w:rPr>
          </w:pPr>
          <w:hyperlink w:anchor="_Toc133078555" w:history="1">
            <w:r w:rsidR="007B39EF" w:rsidRPr="000D5853">
              <w:rPr>
                <w:rStyle w:val="Hyperlink"/>
                <w:noProof/>
              </w:rPr>
              <w:t>Project Timing Plan</w:t>
            </w:r>
            <w:r w:rsidR="007B39EF">
              <w:rPr>
                <w:noProof/>
                <w:webHidden/>
              </w:rPr>
              <w:tab/>
            </w:r>
            <w:r w:rsidR="007B39EF">
              <w:rPr>
                <w:noProof/>
                <w:webHidden/>
              </w:rPr>
              <w:fldChar w:fldCharType="begin"/>
            </w:r>
            <w:r w:rsidR="007B39EF">
              <w:rPr>
                <w:noProof/>
                <w:webHidden/>
              </w:rPr>
              <w:instrText xml:space="preserve"> PAGEREF _Toc133078555 \h </w:instrText>
            </w:r>
            <w:r w:rsidR="007B39EF">
              <w:rPr>
                <w:noProof/>
                <w:webHidden/>
              </w:rPr>
            </w:r>
            <w:r w:rsidR="007B39EF">
              <w:rPr>
                <w:noProof/>
                <w:webHidden/>
              </w:rPr>
              <w:fldChar w:fldCharType="separate"/>
            </w:r>
            <w:r w:rsidR="007B39EF">
              <w:rPr>
                <w:noProof/>
                <w:webHidden/>
              </w:rPr>
              <w:t>43</w:t>
            </w:r>
            <w:r w:rsidR="007B39EF">
              <w:rPr>
                <w:noProof/>
                <w:webHidden/>
              </w:rPr>
              <w:fldChar w:fldCharType="end"/>
            </w:r>
          </w:hyperlink>
        </w:p>
        <w:p w14:paraId="3C5272B1" w14:textId="7B1CEE49" w:rsidR="007B39EF" w:rsidRDefault="00000000">
          <w:pPr>
            <w:pStyle w:val="TOC3"/>
            <w:tabs>
              <w:tab w:val="right" w:leader="dot" w:pos="8630"/>
            </w:tabs>
            <w:rPr>
              <w:i w:val="0"/>
              <w:iCs w:val="0"/>
              <w:noProof/>
              <w:color w:val="auto"/>
              <w:lang w:eastAsia="en-GB"/>
            </w:rPr>
          </w:pPr>
          <w:hyperlink w:anchor="_Toc133078556" w:history="1">
            <w:r w:rsidR="007B39EF" w:rsidRPr="000D5853">
              <w:rPr>
                <w:rStyle w:val="Hyperlink"/>
                <w:noProof/>
              </w:rPr>
              <w:t>Communication Plan</w:t>
            </w:r>
            <w:r w:rsidR="007B39EF">
              <w:rPr>
                <w:noProof/>
                <w:webHidden/>
              </w:rPr>
              <w:tab/>
            </w:r>
            <w:r w:rsidR="007B39EF">
              <w:rPr>
                <w:noProof/>
                <w:webHidden/>
              </w:rPr>
              <w:fldChar w:fldCharType="begin"/>
            </w:r>
            <w:r w:rsidR="007B39EF">
              <w:rPr>
                <w:noProof/>
                <w:webHidden/>
              </w:rPr>
              <w:instrText xml:space="preserve"> PAGEREF _Toc133078556 \h </w:instrText>
            </w:r>
            <w:r w:rsidR="007B39EF">
              <w:rPr>
                <w:noProof/>
                <w:webHidden/>
              </w:rPr>
            </w:r>
            <w:r w:rsidR="007B39EF">
              <w:rPr>
                <w:noProof/>
                <w:webHidden/>
              </w:rPr>
              <w:fldChar w:fldCharType="separate"/>
            </w:r>
            <w:r w:rsidR="007B39EF">
              <w:rPr>
                <w:noProof/>
                <w:webHidden/>
              </w:rPr>
              <w:t>43</w:t>
            </w:r>
            <w:r w:rsidR="007B39EF">
              <w:rPr>
                <w:noProof/>
                <w:webHidden/>
              </w:rPr>
              <w:fldChar w:fldCharType="end"/>
            </w:r>
          </w:hyperlink>
        </w:p>
        <w:p w14:paraId="4206CD10" w14:textId="68FB3DDB" w:rsidR="007B39EF" w:rsidRDefault="00000000">
          <w:pPr>
            <w:pStyle w:val="TOC2"/>
            <w:tabs>
              <w:tab w:val="right" w:leader="dot" w:pos="8630"/>
            </w:tabs>
            <w:rPr>
              <w:noProof/>
              <w:color w:val="auto"/>
              <w:lang w:eastAsia="en-GB"/>
            </w:rPr>
          </w:pPr>
          <w:hyperlink w:anchor="_Toc133078557" w:history="1">
            <w:r w:rsidR="007B39EF" w:rsidRPr="000D5853">
              <w:rPr>
                <w:rStyle w:val="Hyperlink"/>
                <w:noProof/>
              </w:rPr>
              <w:t xml:space="preserve">Step 1 - PLAN - </w:t>
            </w:r>
            <w:r w:rsidR="00CC529D">
              <w:rPr>
                <w:rStyle w:val="Hyperlink"/>
                <w:noProof/>
              </w:rPr>
              <w:t>TRIAL</w:t>
            </w:r>
            <w:r w:rsidR="007B39EF">
              <w:rPr>
                <w:noProof/>
                <w:webHidden/>
              </w:rPr>
              <w:tab/>
            </w:r>
            <w:r w:rsidR="007B39EF">
              <w:rPr>
                <w:noProof/>
                <w:webHidden/>
              </w:rPr>
              <w:fldChar w:fldCharType="begin"/>
            </w:r>
            <w:r w:rsidR="007B39EF">
              <w:rPr>
                <w:noProof/>
                <w:webHidden/>
              </w:rPr>
              <w:instrText xml:space="preserve"> PAGEREF _Toc133078557 \h </w:instrText>
            </w:r>
            <w:r w:rsidR="007B39EF">
              <w:rPr>
                <w:noProof/>
                <w:webHidden/>
              </w:rPr>
            </w:r>
            <w:r w:rsidR="007B39EF">
              <w:rPr>
                <w:noProof/>
                <w:webHidden/>
              </w:rPr>
              <w:fldChar w:fldCharType="separate"/>
            </w:r>
            <w:r w:rsidR="007B39EF">
              <w:rPr>
                <w:noProof/>
                <w:webHidden/>
              </w:rPr>
              <w:t>44</w:t>
            </w:r>
            <w:r w:rsidR="007B39EF">
              <w:rPr>
                <w:noProof/>
                <w:webHidden/>
              </w:rPr>
              <w:fldChar w:fldCharType="end"/>
            </w:r>
          </w:hyperlink>
        </w:p>
        <w:p w14:paraId="19F5B3B5" w14:textId="7C3D0177" w:rsidR="007B39EF" w:rsidRDefault="00000000">
          <w:pPr>
            <w:pStyle w:val="TOC3"/>
            <w:tabs>
              <w:tab w:val="right" w:leader="dot" w:pos="8630"/>
            </w:tabs>
            <w:rPr>
              <w:i w:val="0"/>
              <w:iCs w:val="0"/>
              <w:noProof/>
              <w:color w:val="auto"/>
              <w:lang w:eastAsia="en-GB"/>
            </w:rPr>
          </w:pPr>
          <w:hyperlink w:anchor="_Toc133078558" w:history="1">
            <w:r w:rsidR="007B39EF" w:rsidRPr="000D5853">
              <w:rPr>
                <w:rStyle w:val="Hyperlink"/>
                <w:noProof/>
              </w:rPr>
              <w:t>Project Definition From</w:t>
            </w:r>
            <w:r w:rsidR="007B39EF">
              <w:rPr>
                <w:noProof/>
                <w:webHidden/>
              </w:rPr>
              <w:tab/>
            </w:r>
            <w:r w:rsidR="007B39EF">
              <w:rPr>
                <w:noProof/>
                <w:webHidden/>
              </w:rPr>
              <w:fldChar w:fldCharType="begin"/>
            </w:r>
            <w:r w:rsidR="007B39EF">
              <w:rPr>
                <w:noProof/>
                <w:webHidden/>
              </w:rPr>
              <w:instrText xml:space="preserve"> PAGEREF _Toc133078558 \h </w:instrText>
            </w:r>
            <w:r w:rsidR="007B39EF">
              <w:rPr>
                <w:noProof/>
                <w:webHidden/>
              </w:rPr>
            </w:r>
            <w:r w:rsidR="007B39EF">
              <w:rPr>
                <w:noProof/>
                <w:webHidden/>
              </w:rPr>
              <w:fldChar w:fldCharType="separate"/>
            </w:r>
            <w:r w:rsidR="007B39EF">
              <w:rPr>
                <w:noProof/>
                <w:webHidden/>
              </w:rPr>
              <w:t>44</w:t>
            </w:r>
            <w:r w:rsidR="007B39EF">
              <w:rPr>
                <w:noProof/>
                <w:webHidden/>
              </w:rPr>
              <w:fldChar w:fldCharType="end"/>
            </w:r>
          </w:hyperlink>
        </w:p>
        <w:p w14:paraId="01FBF8E1" w14:textId="59F9625A" w:rsidR="007B39EF" w:rsidRDefault="00000000">
          <w:pPr>
            <w:pStyle w:val="TOC3"/>
            <w:tabs>
              <w:tab w:val="right" w:leader="dot" w:pos="8630"/>
            </w:tabs>
            <w:rPr>
              <w:i w:val="0"/>
              <w:iCs w:val="0"/>
              <w:noProof/>
              <w:color w:val="auto"/>
              <w:lang w:eastAsia="en-GB"/>
            </w:rPr>
          </w:pPr>
          <w:hyperlink w:anchor="_Toc133078559" w:history="1">
            <w:r w:rsidR="007B39EF" w:rsidRPr="000D5853">
              <w:rPr>
                <w:rStyle w:val="Hyperlink"/>
                <w:noProof/>
              </w:rPr>
              <w:t>Project Timing Plan</w:t>
            </w:r>
            <w:r w:rsidR="007B39EF">
              <w:rPr>
                <w:noProof/>
                <w:webHidden/>
              </w:rPr>
              <w:tab/>
            </w:r>
            <w:r w:rsidR="007B39EF">
              <w:rPr>
                <w:noProof/>
                <w:webHidden/>
              </w:rPr>
              <w:fldChar w:fldCharType="begin"/>
            </w:r>
            <w:r w:rsidR="007B39EF">
              <w:rPr>
                <w:noProof/>
                <w:webHidden/>
              </w:rPr>
              <w:instrText xml:space="preserve"> PAGEREF _Toc133078559 \h </w:instrText>
            </w:r>
            <w:r w:rsidR="007B39EF">
              <w:rPr>
                <w:noProof/>
                <w:webHidden/>
              </w:rPr>
            </w:r>
            <w:r w:rsidR="007B39EF">
              <w:rPr>
                <w:noProof/>
                <w:webHidden/>
              </w:rPr>
              <w:fldChar w:fldCharType="separate"/>
            </w:r>
            <w:r w:rsidR="007B39EF">
              <w:rPr>
                <w:noProof/>
                <w:webHidden/>
              </w:rPr>
              <w:t>46</w:t>
            </w:r>
            <w:r w:rsidR="007B39EF">
              <w:rPr>
                <w:noProof/>
                <w:webHidden/>
              </w:rPr>
              <w:fldChar w:fldCharType="end"/>
            </w:r>
          </w:hyperlink>
        </w:p>
        <w:p w14:paraId="3A878636" w14:textId="2318A709" w:rsidR="007B39EF" w:rsidRDefault="00000000">
          <w:pPr>
            <w:pStyle w:val="TOC3"/>
            <w:tabs>
              <w:tab w:val="right" w:leader="dot" w:pos="8630"/>
            </w:tabs>
            <w:rPr>
              <w:i w:val="0"/>
              <w:iCs w:val="0"/>
              <w:noProof/>
              <w:color w:val="auto"/>
              <w:lang w:eastAsia="en-GB"/>
            </w:rPr>
          </w:pPr>
          <w:hyperlink w:anchor="_Toc133078560" w:history="1">
            <w:r w:rsidR="007B39EF" w:rsidRPr="000D5853">
              <w:rPr>
                <w:rStyle w:val="Hyperlink"/>
                <w:noProof/>
              </w:rPr>
              <w:t>Energy Consumption Map</w:t>
            </w:r>
            <w:r w:rsidR="007B39EF">
              <w:rPr>
                <w:noProof/>
                <w:webHidden/>
              </w:rPr>
              <w:tab/>
            </w:r>
            <w:r w:rsidR="007B39EF">
              <w:rPr>
                <w:noProof/>
                <w:webHidden/>
              </w:rPr>
              <w:fldChar w:fldCharType="begin"/>
            </w:r>
            <w:r w:rsidR="007B39EF">
              <w:rPr>
                <w:noProof/>
                <w:webHidden/>
              </w:rPr>
              <w:instrText xml:space="preserve"> PAGEREF _Toc133078560 \h </w:instrText>
            </w:r>
            <w:r w:rsidR="007B39EF">
              <w:rPr>
                <w:noProof/>
                <w:webHidden/>
              </w:rPr>
            </w:r>
            <w:r w:rsidR="007B39EF">
              <w:rPr>
                <w:noProof/>
                <w:webHidden/>
              </w:rPr>
              <w:fldChar w:fldCharType="separate"/>
            </w:r>
            <w:r w:rsidR="007B39EF">
              <w:rPr>
                <w:noProof/>
                <w:webHidden/>
              </w:rPr>
              <w:t>47</w:t>
            </w:r>
            <w:r w:rsidR="007B39EF">
              <w:rPr>
                <w:noProof/>
                <w:webHidden/>
              </w:rPr>
              <w:fldChar w:fldCharType="end"/>
            </w:r>
          </w:hyperlink>
        </w:p>
        <w:p w14:paraId="7C34A17A" w14:textId="1D528A1E" w:rsidR="007B39EF" w:rsidRDefault="00000000">
          <w:pPr>
            <w:pStyle w:val="TOC2"/>
            <w:tabs>
              <w:tab w:val="right" w:leader="dot" w:pos="8630"/>
            </w:tabs>
            <w:rPr>
              <w:noProof/>
              <w:color w:val="auto"/>
              <w:lang w:eastAsia="en-GB"/>
            </w:rPr>
          </w:pPr>
          <w:hyperlink w:anchor="_Toc133078561" w:history="1">
            <w:r w:rsidR="007B39EF" w:rsidRPr="000D5853">
              <w:rPr>
                <w:rStyle w:val="Hyperlink"/>
                <w:noProof/>
              </w:rPr>
              <w:t>Step 1 - PLAN - F</w:t>
            </w:r>
            <w:r w:rsidR="00E26E7F">
              <w:rPr>
                <w:rStyle w:val="Hyperlink"/>
                <w:noProof/>
              </w:rPr>
              <w:t>INDINGS</w:t>
            </w:r>
            <w:r w:rsidR="007B39EF">
              <w:rPr>
                <w:noProof/>
                <w:webHidden/>
              </w:rPr>
              <w:tab/>
            </w:r>
            <w:r w:rsidR="007B39EF">
              <w:rPr>
                <w:noProof/>
                <w:webHidden/>
              </w:rPr>
              <w:fldChar w:fldCharType="begin"/>
            </w:r>
            <w:r w:rsidR="007B39EF">
              <w:rPr>
                <w:noProof/>
                <w:webHidden/>
              </w:rPr>
              <w:instrText xml:space="preserve"> PAGEREF _Toc133078561 \h </w:instrText>
            </w:r>
            <w:r w:rsidR="007B39EF">
              <w:rPr>
                <w:noProof/>
                <w:webHidden/>
              </w:rPr>
            </w:r>
            <w:r w:rsidR="007B39EF">
              <w:rPr>
                <w:noProof/>
                <w:webHidden/>
              </w:rPr>
              <w:fldChar w:fldCharType="separate"/>
            </w:r>
            <w:r w:rsidR="007B39EF">
              <w:rPr>
                <w:noProof/>
                <w:webHidden/>
              </w:rPr>
              <w:t>49</w:t>
            </w:r>
            <w:r w:rsidR="007B39EF">
              <w:rPr>
                <w:noProof/>
                <w:webHidden/>
              </w:rPr>
              <w:fldChar w:fldCharType="end"/>
            </w:r>
          </w:hyperlink>
        </w:p>
        <w:p w14:paraId="0A23D0B1" w14:textId="15B0FBEA" w:rsidR="007B39EF" w:rsidRDefault="00000000">
          <w:pPr>
            <w:pStyle w:val="TOC2"/>
            <w:tabs>
              <w:tab w:val="right" w:leader="dot" w:pos="8630"/>
            </w:tabs>
            <w:rPr>
              <w:noProof/>
              <w:color w:val="auto"/>
              <w:lang w:eastAsia="en-GB"/>
            </w:rPr>
          </w:pPr>
          <w:hyperlink w:anchor="_Toc133078562" w:history="1">
            <w:r w:rsidR="007B39EF" w:rsidRPr="000D5853">
              <w:rPr>
                <w:rStyle w:val="Hyperlink"/>
                <w:noProof/>
              </w:rPr>
              <w:t xml:space="preserve">Step 2 – </w:t>
            </w:r>
            <w:r w:rsidR="006631D9">
              <w:rPr>
                <w:rStyle w:val="Hyperlink"/>
                <w:noProof/>
              </w:rPr>
              <w:t>A</w:t>
            </w:r>
            <w:r w:rsidR="007B39EF" w:rsidRPr="000D5853">
              <w:rPr>
                <w:rStyle w:val="Hyperlink"/>
                <w:noProof/>
              </w:rPr>
              <w:t xml:space="preserve">uditing and </w:t>
            </w:r>
            <w:r w:rsidR="006631D9">
              <w:rPr>
                <w:rStyle w:val="Hyperlink"/>
                <w:noProof/>
              </w:rPr>
              <w:t>M</w:t>
            </w:r>
            <w:r w:rsidR="007B39EF" w:rsidRPr="000D5853">
              <w:rPr>
                <w:rStyle w:val="Hyperlink"/>
                <w:noProof/>
              </w:rPr>
              <w:t>easurement</w:t>
            </w:r>
            <w:r w:rsidR="007B39EF">
              <w:rPr>
                <w:noProof/>
                <w:webHidden/>
              </w:rPr>
              <w:tab/>
            </w:r>
            <w:r w:rsidR="007B39EF">
              <w:rPr>
                <w:noProof/>
                <w:webHidden/>
              </w:rPr>
              <w:fldChar w:fldCharType="begin"/>
            </w:r>
            <w:r w:rsidR="007B39EF">
              <w:rPr>
                <w:noProof/>
                <w:webHidden/>
              </w:rPr>
              <w:instrText xml:space="preserve"> PAGEREF _Toc133078562 \h </w:instrText>
            </w:r>
            <w:r w:rsidR="007B39EF">
              <w:rPr>
                <w:noProof/>
                <w:webHidden/>
              </w:rPr>
            </w:r>
            <w:r w:rsidR="007B39EF">
              <w:rPr>
                <w:noProof/>
                <w:webHidden/>
              </w:rPr>
              <w:fldChar w:fldCharType="separate"/>
            </w:r>
            <w:r w:rsidR="007B39EF">
              <w:rPr>
                <w:noProof/>
                <w:webHidden/>
              </w:rPr>
              <w:t>50</w:t>
            </w:r>
            <w:r w:rsidR="007B39EF">
              <w:rPr>
                <w:noProof/>
                <w:webHidden/>
              </w:rPr>
              <w:fldChar w:fldCharType="end"/>
            </w:r>
          </w:hyperlink>
        </w:p>
        <w:p w14:paraId="1B09C416" w14:textId="63DF5A6E" w:rsidR="007B39EF" w:rsidRDefault="00000000">
          <w:pPr>
            <w:pStyle w:val="TOC3"/>
            <w:tabs>
              <w:tab w:val="right" w:leader="dot" w:pos="8630"/>
            </w:tabs>
            <w:rPr>
              <w:i w:val="0"/>
              <w:iCs w:val="0"/>
              <w:noProof/>
              <w:color w:val="auto"/>
              <w:lang w:eastAsia="en-GB"/>
            </w:rPr>
          </w:pPr>
          <w:hyperlink w:anchor="_Toc133078563" w:history="1">
            <w:r w:rsidR="007B39EF" w:rsidRPr="000D5853">
              <w:rPr>
                <w:rStyle w:val="Hyperlink"/>
                <w:noProof/>
              </w:rPr>
              <w:t>Audit Preparation</w:t>
            </w:r>
            <w:r w:rsidR="007B39EF">
              <w:rPr>
                <w:noProof/>
                <w:webHidden/>
              </w:rPr>
              <w:tab/>
            </w:r>
            <w:r w:rsidR="007B39EF">
              <w:rPr>
                <w:noProof/>
                <w:webHidden/>
              </w:rPr>
              <w:fldChar w:fldCharType="begin"/>
            </w:r>
            <w:r w:rsidR="007B39EF">
              <w:rPr>
                <w:noProof/>
                <w:webHidden/>
              </w:rPr>
              <w:instrText xml:space="preserve"> PAGEREF _Toc133078563 \h </w:instrText>
            </w:r>
            <w:r w:rsidR="007B39EF">
              <w:rPr>
                <w:noProof/>
                <w:webHidden/>
              </w:rPr>
            </w:r>
            <w:r w:rsidR="007B39EF">
              <w:rPr>
                <w:noProof/>
                <w:webHidden/>
              </w:rPr>
              <w:fldChar w:fldCharType="separate"/>
            </w:r>
            <w:r w:rsidR="007B39EF">
              <w:rPr>
                <w:noProof/>
                <w:webHidden/>
              </w:rPr>
              <w:t>50</w:t>
            </w:r>
            <w:r w:rsidR="007B39EF">
              <w:rPr>
                <w:noProof/>
                <w:webHidden/>
              </w:rPr>
              <w:fldChar w:fldCharType="end"/>
            </w:r>
          </w:hyperlink>
        </w:p>
        <w:p w14:paraId="60B432CB" w14:textId="19AB8944" w:rsidR="007B39EF" w:rsidRDefault="00000000">
          <w:pPr>
            <w:pStyle w:val="TOC3"/>
            <w:tabs>
              <w:tab w:val="right" w:leader="dot" w:pos="8630"/>
            </w:tabs>
            <w:rPr>
              <w:i w:val="0"/>
              <w:iCs w:val="0"/>
              <w:noProof/>
              <w:color w:val="auto"/>
              <w:lang w:eastAsia="en-GB"/>
            </w:rPr>
          </w:pPr>
          <w:hyperlink w:anchor="_Toc133078564" w:history="1">
            <w:r w:rsidR="007B39EF" w:rsidRPr="000D5853">
              <w:rPr>
                <w:rStyle w:val="Hyperlink"/>
                <w:noProof/>
              </w:rPr>
              <w:t>High Level Audit</w:t>
            </w:r>
            <w:r w:rsidR="007B39EF">
              <w:rPr>
                <w:noProof/>
                <w:webHidden/>
              </w:rPr>
              <w:tab/>
            </w:r>
            <w:r w:rsidR="007B39EF">
              <w:rPr>
                <w:noProof/>
                <w:webHidden/>
              </w:rPr>
              <w:fldChar w:fldCharType="begin"/>
            </w:r>
            <w:r w:rsidR="007B39EF">
              <w:rPr>
                <w:noProof/>
                <w:webHidden/>
              </w:rPr>
              <w:instrText xml:space="preserve"> PAGEREF _Toc133078564 \h </w:instrText>
            </w:r>
            <w:r w:rsidR="007B39EF">
              <w:rPr>
                <w:noProof/>
                <w:webHidden/>
              </w:rPr>
            </w:r>
            <w:r w:rsidR="007B39EF">
              <w:rPr>
                <w:noProof/>
                <w:webHidden/>
              </w:rPr>
              <w:fldChar w:fldCharType="separate"/>
            </w:r>
            <w:r w:rsidR="007B39EF">
              <w:rPr>
                <w:noProof/>
                <w:webHidden/>
              </w:rPr>
              <w:t>50</w:t>
            </w:r>
            <w:r w:rsidR="007B39EF">
              <w:rPr>
                <w:noProof/>
                <w:webHidden/>
              </w:rPr>
              <w:fldChar w:fldCharType="end"/>
            </w:r>
          </w:hyperlink>
        </w:p>
        <w:p w14:paraId="7C0D756D" w14:textId="15DE3C0F" w:rsidR="007B39EF" w:rsidRDefault="00000000">
          <w:pPr>
            <w:pStyle w:val="TOC3"/>
            <w:tabs>
              <w:tab w:val="right" w:leader="dot" w:pos="8630"/>
            </w:tabs>
            <w:rPr>
              <w:i w:val="0"/>
              <w:iCs w:val="0"/>
              <w:noProof/>
              <w:color w:val="auto"/>
              <w:lang w:eastAsia="en-GB"/>
            </w:rPr>
          </w:pPr>
          <w:hyperlink w:anchor="_Toc133078565" w:history="1">
            <w:r w:rsidR="007B39EF" w:rsidRPr="000D5853">
              <w:rPr>
                <w:rStyle w:val="Hyperlink"/>
                <w:noProof/>
              </w:rPr>
              <w:t>Low Level Audit</w:t>
            </w:r>
            <w:r w:rsidR="007B39EF">
              <w:rPr>
                <w:noProof/>
                <w:webHidden/>
              </w:rPr>
              <w:tab/>
            </w:r>
            <w:r w:rsidR="007B39EF">
              <w:rPr>
                <w:noProof/>
                <w:webHidden/>
              </w:rPr>
              <w:fldChar w:fldCharType="begin"/>
            </w:r>
            <w:r w:rsidR="007B39EF">
              <w:rPr>
                <w:noProof/>
                <w:webHidden/>
              </w:rPr>
              <w:instrText xml:space="preserve"> PAGEREF _Toc133078565 \h </w:instrText>
            </w:r>
            <w:r w:rsidR="007B39EF">
              <w:rPr>
                <w:noProof/>
                <w:webHidden/>
              </w:rPr>
            </w:r>
            <w:r w:rsidR="007B39EF">
              <w:rPr>
                <w:noProof/>
                <w:webHidden/>
              </w:rPr>
              <w:fldChar w:fldCharType="separate"/>
            </w:r>
            <w:r w:rsidR="007B39EF">
              <w:rPr>
                <w:noProof/>
                <w:webHidden/>
              </w:rPr>
              <w:t>52</w:t>
            </w:r>
            <w:r w:rsidR="007B39EF">
              <w:rPr>
                <w:noProof/>
                <w:webHidden/>
              </w:rPr>
              <w:fldChar w:fldCharType="end"/>
            </w:r>
          </w:hyperlink>
        </w:p>
        <w:p w14:paraId="2B5ED514" w14:textId="42D4C539" w:rsidR="007B39EF" w:rsidRDefault="00000000">
          <w:pPr>
            <w:pStyle w:val="TOC3"/>
            <w:tabs>
              <w:tab w:val="right" w:leader="dot" w:pos="8630"/>
            </w:tabs>
            <w:rPr>
              <w:i w:val="0"/>
              <w:iCs w:val="0"/>
              <w:noProof/>
              <w:color w:val="auto"/>
              <w:lang w:eastAsia="en-GB"/>
            </w:rPr>
          </w:pPr>
          <w:hyperlink w:anchor="_Toc133078566" w:history="1">
            <w:r w:rsidR="007B39EF" w:rsidRPr="000D5853">
              <w:rPr>
                <w:rStyle w:val="Hyperlink"/>
                <w:noProof/>
              </w:rPr>
              <w:t>Observational Auditing and Waste Identification</w:t>
            </w:r>
            <w:r w:rsidR="007B39EF">
              <w:rPr>
                <w:noProof/>
                <w:webHidden/>
              </w:rPr>
              <w:tab/>
            </w:r>
            <w:r w:rsidR="007B39EF">
              <w:rPr>
                <w:noProof/>
                <w:webHidden/>
              </w:rPr>
              <w:fldChar w:fldCharType="begin"/>
            </w:r>
            <w:r w:rsidR="007B39EF">
              <w:rPr>
                <w:noProof/>
                <w:webHidden/>
              </w:rPr>
              <w:instrText xml:space="preserve"> PAGEREF _Toc133078566 \h </w:instrText>
            </w:r>
            <w:r w:rsidR="007B39EF">
              <w:rPr>
                <w:noProof/>
                <w:webHidden/>
              </w:rPr>
            </w:r>
            <w:r w:rsidR="007B39EF">
              <w:rPr>
                <w:noProof/>
                <w:webHidden/>
              </w:rPr>
              <w:fldChar w:fldCharType="separate"/>
            </w:r>
            <w:r w:rsidR="007B39EF">
              <w:rPr>
                <w:noProof/>
                <w:webHidden/>
              </w:rPr>
              <w:t>57</w:t>
            </w:r>
            <w:r w:rsidR="007B39EF">
              <w:rPr>
                <w:noProof/>
                <w:webHidden/>
              </w:rPr>
              <w:fldChar w:fldCharType="end"/>
            </w:r>
          </w:hyperlink>
        </w:p>
        <w:p w14:paraId="70212B1E" w14:textId="503A3C2A" w:rsidR="007B39EF" w:rsidRDefault="00000000">
          <w:pPr>
            <w:pStyle w:val="TOC2"/>
            <w:tabs>
              <w:tab w:val="right" w:leader="dot" w:pos="8630"/>
            </w:tabs>
            <w:rPr>
              <w:noProof/>
              <w:color w:val="auto"/>
              <w:lang w:eastAsia="en-GB"/>
            </w:rPr>
          </w:pPr>
          <w:hyperlink w:anchor="_Toc133078567" w:history="1">
            <w:r w:rsidR="007B39EF" w:rsidRPr="000D5853">
              <w:rPr>
                <w:rStyle w:val="Hyperlink"/>
                <w:noProof/>
              </w:rPr>
              <w:t xml:space="preserve">Step 2 – </w:t>
            </w:r>
            <w:r w:rsidR="00E26E7F">
              <w:rPr>
                <w:rStyle w:val="Hyperlink"/>
                <w:noProof/>
              </w:rPr>
              <w:t>AUDIT</w:t>
            </w:r>
            <w:r w:rsidR="007B39EF" w:rsidRPr="000D5853">
              <w:rPr>
                <w:rStyle w:val="Hyperlink"/>
                <w:noProof/>
              </w:rPr>
              <w:t xml:space="preserve"> – TRIAL</w:t>
            </w:r>
            <w:r w:rsidR="007B39EF">
              <w:rPr>
                <w:noProof/>
                <w:webHidden/>
              </w:rPr>
              <w:tab/>
            </w:r>
            <w:r w:rsidR="007B39EF">
              <w:rPr>
                <w:noProof/>
                <w:webHidden/>
              </w:rPr>
              <w:fldChar w:fldCharType="begin"/>
            </w:r>
            <w:r w:rsidR="007B39EF">
              <w:rPr>
                <w:noProof/>
                <w:webHidden/>
              </w:rPr>
              <w:instrText xml:space="preserve"> PAGEREF _Toc133078567 \h </w:instrText>
            </w:r>
            <w:r w:rsidR="007B39EF">
              <w:rPr>
                <w:noProof/>
                <w:webHidden/>
              </w:rPr>
            </w:r>
            <w:r w:rsidR="007B39EF">
              <w:rPr>
                <w:noProof/>
                <w:webHidden/>
              </w:rPr>
              <w:fldChar w:fldCharType="separate"/>
            </w:r>
            <w:r w:rsidR="007B39EF">
              <w:rPr>
                <w:noProof/>
                <w:webHidden/>
              </w:rPr>
              <w:t>64</w:t>
            </w:r>
            <w:r w:rsidR="007B39EF">
              <w:rPr>
                <w:noProof/>
                <w:webHidden/>
              </w:rPr>
              <w:fldChar w:fldCharType="end"/>
            </w:r>
          </w:hyperlink>
        </w:p>
        <w:p w14:paraId="43800959" w14:textId="4D04407F" w:rsidR="007B39EF" w:rsidRDefault="00000000">
          <w:pPr>
            <w:pStyle w:val="TOC3"/>
            <w:tabs>
              <w:tab w:val="right" w:leader="dot" w:pos="8630"/>
            </w:tabs>
            <w:rPr>
              <w:i w:val="0"/>
              <w:iCs w:val="0"/>
              <w:noProof/>
              <w:color w:val="auto"/>
              <w:lang w:eastAsia="en-GB"/>
            </w:rPr>
          </w:pPr>
          <w:hyperlink w:anchor="_Toc133078568" w:history="1">
            <w:r w:rsidR="007B39EF" w:rsidRPr="000D5853">
              <w:rPr>
                <w:rStyle w:val="Hyperlink"/>
                <w:noProof/>
              </w:rPr>
              <w:t>HIGH LEVEL AUDIT</w:t>
            </w:r>
            <w:r w:rsidR="007B39EF">
              <w:rPr>
                <w:noProof/>
                <w:webHidden/>
              </w:rPr>
              <w:tab/>
            </w:r>
            <w:r w:rsidR="007B39EF">
              <w:rPr>
                <w:noProof/>
                <w:webHidden/>
              </w:rPr>
              <w:fldChar w:fldCharType="begin"/>
            </w:r>
            <w:r w:rsidR="007B39EF">
              <w:rPr>
                <w:noProof/>
                <w:webHidden/>
              </w:rPr>
              <w:instrText xml:space="preserve"> PAGEREF _Toc133078568 \h </w:instrText>
            </w:r>
            <w:r w:rsidR="007B39EF">
              <w:rPr>
                <w:noProof/>
                <w:webHidden/>
              </w:rPr>
            </w:r>
            <w:r w:rsidR="007B39EF">
              <w:rPr>
                <w:noProof/>
                <w:webHidden/>
              </w:rPr>
              <w:fldChar w:fldCharType="separate"/>
            </w:r>
            <w:r w:rsidR="007B39EF">
              <w:rPr>
                <w:noProof/>
                <w:webHidden/>
              </w:rPr>
              <w:t>64</w:t>
            </w:r>
            <w:r w:rsidR="007B39EF">
              <w:rPr>
                <w:noProof/>
                <w:webHidden/>
              </w:rPr>
              <w:fldChar w:fldCharType="end"/>
            </w:r>
          </w:hyperlink>
        </w:p>
        <w:p w14:paraId="21F36118" w14:textId="4246B3BD" w:rsidR="007B39EF" w:rsidRDefault="00000000">
          <w:pPr>
            <w:pStyle w:val="TOC3"/>
            <w:tabs>
              <w:tab w:val="right" w:leader="dot" w:pos="8630"/>
            </w:tabs>
            <w:rPr>
              <w:i w:val="0"/>
              <w:iCs w:val="0"/>
              <w:noProof/>
              <w:color w:val="auto"/>
              <w:lang w:eastAsia="en-GB"/>
            </w:rPr>
          </w:pPr>
          <w:hyperlink w:anchor="_Toc133078569" w:history="1">
            <w:r w:rsidR="007B39EF" w:rsidRPr="000D5853">
              <w:rPr>
                <w:rStyle w:val="Hyperlink"/>
                <w:noProof/>
              </w:rPr>
              <w:t>LOW LEVEL AUDIT</w:t>
            </w:r>
            <w:r w:rsidR="007B39EF">
              <w:rPr>
                <w:noProof/>
                <w:webHidden/>
              </w:rPr>
              <w:tab/>
            </w:r>
            <w:r w:rsidR="007B39EF">
              <w:rPr>
                <w:noProof/>
                <w:webHidden/>
              </w:rPr>
              <w:fldChar w:fldCharType="begin"/>
            </w:r>
            <w:r w:rsidR="007B39EF">
              <w:rPr>
                <w:noProof/>
                <w:webHidden/>
              </w:rPr>
              <w:instrText xml:space="preserve"> PAGEREF _Toc133078569 \h </w:instrText>
            </w:r>
            <w:r w:rsidR="007B39EF">
              <w:rPr>
                <w:noProof/>
                <w:webHidden/>
              </w:rPr>
            </w:r>
            <w:r w:rsidR="007B39EF">
              <w:rPr>
                <w:noProof/>
                <w:webHidden/>
              </w:rPr>
              <w:fldChar w:fldCharType="separate"/>
            </w:r>
            <w:r w:rsidR="007B39EF">
              <w:rPr>
                <w:noProof/>
                <w:webHidden/>
              </w:rPr>
              <w:t>66</w:t>
            </w:r>
            <w:r w:rsidR="007B39EF">
              <w:rPr>
                <w:noProof/>
                <w:webHidden/>
              </w:rPr>
              <w:fldChar w:fldCharType="end"/>
            </w:r>
          </w:hyperlink>
        </w:p>
        <w:p w14:paraId="10E08D52" w14:textId="42CAAD39" w:rsidR="007B39EF" w:rsidRDefault="00000000">
          <w:pPr>
            <w:pStyle w:val="TOC3"/>
            <w:tabs>
              <w:tab w:val="right" w:leader="dot" w:pos="8630"/>
            </w:tabs>
            <w:rPr>
              <w:i w:val="0"/>
              <w:iCs w:val="0"/>
              <w:noProof/>
              <w:color w:val="auto"/>
              <w:lang w:eastAsia="en-GB"/>
            </w:rPr>
          </w:pPr>
          <w:hyperlink w:anchor="_Toc133078570" w:history="1">
            <w:r w:rsidR="007B39EF" w:rsidRPr="000D5853">
              <w:rPr>
                <w:rStyle w:val="Hyperlink"/>
                <w:noProof/>
              </w:rPr>
              <w:t>Observational Audit</w:t>
            </w:r>
            <w:r w:rsidR="007B39EF">
              <w:rPr>
                <w:noProof/>
                <w:webHidden/>
              </w:rPr>
              <w:tab/>
            </w:r>
            <w:r w:rsidR="007B39EF">
              <w:rPr>
                <w:noProof/>
                <w:webHidden/>
              </w:rPr>
              <w:fldChar w:fldCharType="begin"/>
            </w:r>
            <w:r w:rsidR="007B39EF">
              <w:rPr>
                <w:noProof/>
                <w:webHidden/>
              </w:rPr>
              <w:instrText xml:space="preserve"> PAGEREF _Toc133078570 \h </w:instrText>
            </w:r>
            <w:r w:rsidR="007B39EF">
              <w:rPr>
                <w:noProof/>
                <w:webHidden/>
              </w:rPr>
            </w:r>
            <w:r w:rsidR="007B39EF">
              <w:rPr>
                <w:noProof/>
                <w:webHidden/>
              </w:rPr>
              <w:fldChar w:fldCharType="separate"/>
            </w:r>
            <w:r w:rsidR="007B39EF">
              <w:rPr>
                <w:noProof/>
                <w:webHidden/>
              </w:rPr>
              <w:t>71</w:t>
            </w:r>
            <w:r w:rsidR="007B39EF">
              <w:rPr>
                <w:noProof/>
                <w:webHidden/>
              </w:rPr>
              <w:fldChar w:fldCharType="end"/>
            </w:r>
          </w:hyperlink>
        </w:p>
        <w:p w14:paraId="119A2DBA" w14:textId="403E4B09" w:rsidR="007B39EF" w:rsidRDefault="00000000">
          <w:pPr>
            <w:pStyle w:val="TOC2"/>
            <w:tabs>
              <w:tab w:val="right" w:leader="dot" w:pos="8630"/>
            </w:tabs>
            <w:rPr>
              <w:noProof/>
              <w:color w:val="auto"/>
              <w:lang w:eastAsia="en-GB"/>
            </w:rPr>
          </w:pPr>
          <w:hyperlink w:anchor="_Toc133078571" w:history="1">
            <w:r w:rsidR="007B39EF" w:rsidRPr="000D5853">
              <w:rPr>
                <w:rStyle w:val="Hyperlink"/>
                <w:noProof/>
              </w:rPr>
              <w:t>STEP 2 – AUDIT - FINDINGS</w:t>
            </w:r>
            <w:r w:rsidR="007B39EF">
              <w:rPr>
                <w:noProof/>
                <w:webHidden/>
              </w:rPr>
              <w:tab/>
            </w:r>
            <w:r w:rsidR="007B39EF">
              <w:rPr>
                <w:noProof/>
                <w:webHidden/>
              </w:rPr>
              <w:fldChar w:fldCharType="begin"/>
            </w:r>
            <w:r w:rsidR="007B39EF">
              <w:rPr>
                <w:noProof/>
                <w:webHidden/>
              </w:rPr>
              <w:instrText xml:space="preserve"> PAGEREF _Toc133078571 \h </w:instrText>
            </w:r>
            <w:r w:rsidR="007B39EF">
              <w:rPr>
                <w:noProof/>
                <w:webHidden/>
              </w:rPr>
            </w:r>
            <w:r w:rsidR="007B39EF">
              <w:rPr>
                <w:noProof/>
                <w:webHidden/>
              </w:rPr>
              <w:fldChar w:fldCharType="separate"/>
            </w:r>
            <w:r w:rsidR="007B39EF">
              <w:rPr>
                <w:noProof/>
                <w:webHidden/>
              </w:rPr>
              <w:t>78</w:t>
            </w:r>
            <w:r w:rsidR="007B39EF">
              <w:rPr>
                <w:noProof/>
                <w:webHidden/>
              </w:rPr>
              <w:fldChar w:fldCharType="end"/>
            </w:r>
          </w:hyperlink>
        </w:p>
        <w:p w14:paraId="62D8EF1E" w14:textId="7F691E0D" w:rsidR="007B39EF" w:rsidRDefault="00000000">
          <w:pPr>
            <w:pStyle w:val="TOC2"/>
            <w:tabs>
              <w:tab w:val="right" w:leader="dot" w:pos="8630"/>
            </w:tabs>
            <w:rPr>
              <w:noProof/>
              <w:color w:val="auto"/>
              <w:lang w:eastAsia="en-GB"/>
            </w:rPr>
          </w:pPr>
          <w:hyperlink w:anchor="_Toc133078572" w:history="1">
            <w:r w:rsidR="007B39EF" w:rsidRPr="000D5853">
              <w:rPr>
                <w:rStyle w:val="Hyperlink"/>
                <w:noProof/>
              </w:rPr>
              <w:t xml:space="preserve">Step 3 – </w:t>
            </w:r>
            <w:r w:rsidR="0013020A">
              <w:rPr>
                <w:rStyle w:val="Hyperlink"/>
                <w:noProof/>
              </w:rPr>
              <w:t>I</w:t>
            </w:r>
            <w:r w:rsidR="007B39EF" w:rsidRPr="000D5853">
              <w:rPr>
                <w:rStyle w:val="Hyperlink"/>
                <w:noProof/>
              </w:rPr>
              <w:t xml:space="preserve">mplementation and </w:t>
            </w:r>
            <w:r w:rsidR="0013020A">
              <w:rPr>
                <w:rStyle w:val="Hyperlink"/>
                <w:noProof/>
              </w:rPr>
              <w:t>I</w:t>
            </w:r>
            <w:r w:rsidR="007B39EF" w:rsidRPr="000D5853">
              <w:rPr>
                <w:rStyle w:val="Hyperlink"/>
                <w:noProof/>
              </w:rPr>
              <w:t xml:space="preserve">mprovement </w:t>
            </w:r>
            <w:r w:rsidR="0013020A">
              <w:rPr>
                <w:rStyle w:val="Hyperlink"/>
                <w:noProof/>
              </w:rPr>
              <w:t>M</w:t>
            </w:r>
            <w:r w:rsidR="007B39EF" w:rsidRPr="000D5853">
              <w:rPr>
                <w:rStyle w:val="Hyperlink"/>
                <w:noProof/>
              </w:rPr>
              <w:t xml:space="preserve">ethods and </w:t>
            </w:r>
            <w:r w:rsidR="0013020A">
              <w:rPr>
                <w:rStyle w:val="Hyperlink"/>
                <w:noProof/>
              </w:rPr>
              <w:t>P</w:t>
            </w:r>
            <w:r w:rsidR="007B39EF" w:rsidRPr="000D5853">
              <w:rPr>
                <w:rStyle w:val="Hyperlink"/>
                <w:noProof/>
              </w:rPr>
              <w:t>rojects</w:t>
            </w:r>
            <w:r w:rsidR="007B39EF">
              <w:rPr>
                <w:noProof/>
                <w:webHidden/>
              </w:rPr>
              <w:tab/>
            </w:r>
            <w:r w:rsidR="007B39EF">
              <w:rPr>
                <w:noProof/>
                <w:webHidden/>
              </w:rPr>
              <w:fldChar w:fldCharType="begin"/>
            </w:r>
            <w:r w:rsidR="007B39EF">
              <w:rPr>
                <w:noProof/>
                <w:webHidden/>
              </w:rPr>
              <w:instrText xml:space="preserve"> PAGEREF _Toc133078572 \h </w:instrText>
            </w:r>
            <w:r w:rsidR="007B39EF">
              <w:rPr>
                <w:noProof/>
                <w:webHidden/>
              </w:rPr>
            </w:r>
            <w:r w:rsidR="007B39EF">
              <w:rPr>
                <w:noProof/>
                <w:webHidden/>
              </w:rPr>
              <w:fldChar w:fldCharType="separate"/>
            </w:r>
            <w:r w:rsidR="007B39EF">
              <w:rPr>
                <w:noProof/>
                <w:webHidden/>
              </w:rPr>
              <w:t>79</w:t>
            </w:r>
            <w:r w:rsidR="007B39EF">
              <w:rPr>
                <w:noProof/>
                <w:webHidden/>
              </w:rPr>
              <w:fldChar w:fldCharType="end"/>
            </w:r>
          </w:hyperlink>
        </w:p>
        <w:p w14:paraId="375A34BB" w14:textId="75583F25" w:rsidR="007B39EF" w:rsidRDefault="00000000">
          <w:pPr>
            <w:pStyle w:val="TOC3"/>
            <w:tabs>
              <w:tab w:val="right" w:leader="dot" w:pos="8630"/>
            </w:tabs>
            <w:rPr>
              <w:i w:val="0"/>
              <w:iCs w:val="0"/>
              <w:noProof/>
              <w:color w:val="auto"/>
              <w:lang w:eastAsia="en-GB"/>
            </w:rPr>
          </w:pPr>
          <w:hyperlink w:anchor="_Toc133078573" w:history="1">
            <w:r w:rsidR="007B39EF" w:rsidRPr="000D5853">
              <w:rPr>
                <w:rStyle w:val="Hyperlink"/>
                <w:noProof/>
              </w:rPr>
              <w:t>Project Information Table – Live Document</w:t>
            </w:r>
            <w:r w:rsidR="007B39EF">
              <w:rPr>
                <w:noProof/>
                <w:webHidden/>
              </w:rPr>
              <w:tab/>
            </w:r>
            <w:r w:rsidR="007B39EF">
              <w:rPr>
                <w:noProof/>
                <w:webHidden/>
              </w:rPr>
              <w:fldChar w:fldCharType="begin"/>
            </w:r>
            <w:r w:rsidR="007B39EF">
              <w:rPr>
                <w:noProof/>
                <w:webHidden/>
              </w:rPr>
              <w:instrText xml:space="preserve"> PAGEREF _Toc133078573 \h </w:instrText>
            </w:r>
            <w:r w:rsidR="007B39EF">
              <w:rPr>
                <w:noProof/>
                <w:webHidden/>
              </w:rPr>
            </w:r>
            <w:r w:rsidR="007B39EF">
              <w:rPr>
                <w:noProof/>
                <w:webHidden/>
              </w:rPr>
              <w:fldChar w:fldCharType="separate"/>
            </w:r>
            <w:r w:rsidR="007B39EF">
              <w:rPr>
                <w:noProof/>
                <w:webHidden/>
              </w:rPr>
              <w:t>79</w:t>
            </w:r>
            <w:r w:rsidR="007B39EF">
              <w:rPr>
                <w:noProof/>
                <w:webHidden/>
              </w:rPr>
              <w:fldChar w:fldCharType="end"/>
            </w:r>
          </w:hyperlink>
        </w:p>
        <w:p w14:paraId="1AA5B3D1" w14:textId="52CE9010" w:rsidR="007B39EF" w:rsidRDefault="00000000">
          <w:pPr>
            <w:pStyle w:val="TOC3"/>
            <w:tabs>
              <w:tab w:val="right" w:leader="dot" w:pos="8630"/>
            </w:tabs>
            <w:rPr>
              <w:i w:val="0"/>
              <w:iCs w:val="0"/>
              <w:noProof/>
              <w:color w:val="auto"/>
              <w:lang w:eastAsia="en-GB"/>
            </w:rPr>
          </w:pPr>
          <w:hyperlink w:anchor="_Toc133078574" w:history="1">
            <w:r w:rsidR="007B39EF" w:rsidRPr="000D5853">
              <w:rPr>
                <w:rStyle w:val="Hyperlink"/>
                <w:noProof/>
              </w:rPr>
              <w:t>Project Correlation Table</w:t>
            </w:r>
            <w:r w:rsidR="007B39EF">
              <w:rPr>
                <w:noProof/>
                <w:webHidden/>
              </w:rPr>
              <w:tab/>
            </w:r>
            <w:r w:rsidR="007B39EF">
              <w:rPr>
                <w:noProof/>
                <w:webHidden/>
              </w:rPr>
              <w:fldChar w:fldCharType="begin"/>
            </w:r>
            <w:r w:rsidR="007B39EF">
              <w:rPr>
                <w:noProof/>
                <w:webHidden/>
              </w:rPr>
              <w:instrText xml:space="preserve"> PAGEREF _Toc133078574 \h </w:instrText>
            </w:r>
            <w:r w:rsidR="007B39EF">
              <w:rPr>
                <w:noProof/>
                <w:webHidden/>
              </w:rPr>
            </w:r>
            <w:r w:rsidR="007B39EF">
              <w:rPr>
                <w:noProof/>
                <w:webHidden/>
              </w:rPr>
              <w:fldChar w:fldCharType="separate"/>
            </w:r>
            <w:r w:rsidR="007B39EF">
              <w:rPr>
                <w:noProof/>
                <w:webHidden/>
              </w:rPr>
              <w:t>81</w:t>
            </w:r>
            <w:r w:rsidR="007B39EF">
              <w:rPr>
                <w:noProof/>
                <w:webHidden/>
              </w:rPr>
              <w:fldChar w:fldCharType="end"/>
            </w:r>
          </w:hyperlink>
        </w:p>
        <w:p w14:paraId="61F01025" w14:textId="4406BDEE" w:rsidR="007B39EF" w:rsidRDefault="00000000">
          <w:pPr>
            <w:pStyle w:val="TOC3"/>
            <w:tabs>
              <w:tab w:val="right" w:leader="dot" w:pos="8630"/>
            </w:tabs>
            <w:rPr>
              <w:i w:val="0"/>
              <w:iCs w:val="0"/>
              <w:noProof/>
              <w:color w:val="auto"/>
              <w:lang w:eastAsia="en-GB"/>
            </w:rPr>
          </w:pPr>
          <w:hyperlink w:anchor="_Toc133078575" w:history="1">
            <w:r w:rsidR="007B39EF" w:rsidRPr="000D5853">
              <w:rPr>
                <w:rStyle w:val="Hyperlink"/>
                <w:noProof/>
              </w:rPr>
              <w:t>Project Prioritization Table</w:t>
            </w:r>
            <w:r w:rsidR="007B39EF">
              <w:rPr>
                <w:noProof/>
                <w:webHidden/>
              </w:rPr>
              <w:tab/>
            </w:r>
            <w:r w:rsidR="007B39EF">
              <w:rPr>
                <w:noProof/>
                <w:webHidden/>
              </w:rPr>
              <w:fldChar w:fldCharType="begin"/>
            </w:r>
            <w:r w:rsidR="007B39EF">
              <w:rPr>
                <w:noProof/>
                <w:webHidden/>
              </w:rPr>
              <w:instrText xml:space="preserve"> PAGEREF _Toc133078575 \h </w:instrText>
            </w:r>
            <w:r w:rsidR="007B39EF">
              <w:rPr>
                <w:noProof/>
                <w:webHidden/>
              </w:rPr>
            </w:r>
            <w:r w:rsidR="007B39EF">
              <w:rPr>
                <w:noProof/>
                <w:webHidden/>
              </w:rPr>
              <w:fldChar w:fldCharType="separate"/>
            </w:r>
            <w:r w:rsidR="007B39EF">
              <w:rPr>
                <w:noProof/>
                <w:webHidden/>
              </w:rPr>
              <w:t>83</w:t>
            </w:r>
            <w:r w:rsidR="007B39EF">
              <w:rPr>
                <w:noProof/>
                <w:webHidden/>
              </w:rPr>
              <w:fldChar w:fldCharType="end"/>
            </w:r>
          </w:hyperlink>
        </w:p>
        <w:p w14:paraId="51A8569F" w14:textId="54852DFA" w:rsidR="007B39EF" w:rsidRDefault="00000000">
          <w:pPr>
            <w:pStyle w:val="TOC3"/>
            <w:tabs>
              <w:tab w:val="right" w:leader="dot" w:pos="8630"/>
            </w:tabs>
            <w:rPr>
              <w:i w:val="0"/>
              <w:iCs w:val="0"/>
              <w:noProof/>
              <w:color w:val="auto"/>
              <w:lang w:eastAsia="en-GB"/>
            </w:rPr>
          </w:pPr>
          <w:hyperlink w:anchor="_Toc133078576" w:history="1">
            <w:r w:rsidR="007B39EF" w:rsidRPr="000D5853">
              <w:rPr>
                <w:rStyle w:val="Hyperlink"/>
                <w:noProof/>
              </w:rPr>
              <w:t>Project Timing Plan</w:t>
            </w:r>
            <w:r w:rsidR="007B39EF">
              <w:rPr>
                <w:noProof/>
                <w:webHidden/>
              </w:rPr>
              <w:tab/>
            </w:r>
            <w:r w:rsidR="007B39EF">
              <w:rPr>
                <w:noProof/>
                <w:webHidden/>
              </w:rPr>
              <w:fldChar w:fldCharType="begin"/>
            </w:r>
            <w:r w:rsidR="007B39EF">
              <w:rPr>
                <w:noProof/>
                <w:webHidden/>
              </w:rPr>
              <w:instrText xml:space="preserve"> PAGEREF _Toc133078576 \h </w:instrText>
            </w:r>
            <w:r w:rsidR="007B39EF">
              <w:rPr>
                <w:noProof/>
                <w:webHidden/>
              </w:rPr>
            </w:r>
            <w:r w:rsidR="007B39EF">
              <w:rPr>
                <w:noProof/>
                <w:webHidden/>
              </w:rPr>
              <w:fldChar w:fldCharType="separate"/>
            </w:r>
            <w:r w:rsidR="007B39EF">
              <w:rPr>
                <w:noProof/>
                <w:webHidden/>
              </w:rPr>
              <w:t>86</w:t>
            </w:r>
            <w:r w:rsidR="007B39EF">
              <w:rPr>
                <w:noProof/>
                <w:webHidden/>
              </w:rPr>
              <w:fldChar w:fldCharType="end"/>
            </w:r>
          </w:hyperlink>
        </w:p>
        <w:p w14:paraId="42100347" w14:textId="09E05CE8" w:rsidR="007B39EF" w:rsidRDefault="00000000">
          <w:pPr>
            <w:pStyle w:val="TOC2"/>
            <w:tabs>
              <w:tab w:val="right" w:leader="dot" w:pos="8630"/>
            </w:tabs>
            <w:rPr>
              <w:noProof/>
              <w:color w:val="auto"/>
              <w:lang w:eastAsia="en-GB"/>
            </w:rPr>
          </w:pPr>
          <w:hyperlink w:anchor="_Toc133078577" w:history="1">
            <w:r w:rsidR="007B39EF" w:rsidRPr="000D5853">
              <w:rPr>
                <w:rStyle w:val="Hyperlink"/>
                <w:noProof/>
              </w:rPr>
              <w:t xml:space="preserve">Step 3 - </w:t>
            </w:r>
            <w:r w:rsidR="00E26E7F">
              <w:rPr>
                <w:rStyle w:val="Hyperlink"/>
                <w:noProof/>
              </w:rPr>
              <w:t>IMPLEMENTATION</w:t>
            </w:r>
            <w:r w:rsidR="007B39EF" w:rsidRPr="000D5853">
              <w:rPr>
                <w:rStyle w:val="Hyperlink"/>
                <w:noProof/>
              </w:rPr>
              <w:t xml:space="preserve"> - TRIAL</w:t>
            </w:r>
            <w:r w:rsidR="007B39EF">
              <w:rPr>
                <w:noProof/>
                <w:webHidden/>
              </w:rPr>
              <w:tab/>
            </w:r>
            <w:r w:rsidR="007B39EF">
              <w:rPr>
                <w:noProof/>
                <w:webHidden/>
              </w:rPr>
              <w:fldChar w:fldCharType="begin"/>
            </w:r>
            <w:r w:rsidR="007B39EF">
              <w:rPr>
                <w:noProof/>
                <w:webHidden/>
              </w:rPr>
              <w:instrText xml:space="preserve"> PAGEREF _Toc133078577 \h </w:instrText>
            </w:r>
            <w:r w:rsidR="007B39EF">
              <w:rPr>
                <w:noProof/>
                <w:webHidden/>
              </w:rPr>
            </w:r>
            <w:r w:rsidR="007B39EF">
              <w:rPr>
                <w:noProof/>
                <w:webHidden/>
              </w:rPr>
              <w:fldChar w:fldCharType="separate"/>
            </w:r>
            <w:r w:rsidR="007B39EF">
              <w:rPr>
                <w:noProof/>
                <w:webHidden/>
              </w:rPr>
              <w:t>88</w:t>
            </w:r>
            <w:r w:rsidR="007B39EF">
              <w:rPr>
                <w:noProof/>
                <w:webHidden/>
              </w:rPr>
              <w:fldChar w:fldCharType="end"/>
            </w:r>
          </w:hyperlink>
        </w:p>
        <w:p w14:paraId="7B5A9BBF" w14:textId="37B13312" w:rsidR="007B39EF" w:rsidRDefault="00000000">
          <w:pPr>
            <w:pStyle w:val="TOC3"/>
            <w:tabs>
              <w:tab w:val="right" w:leader="dot" w:pos="8630"/>
            </w:tabs>
            <w:rPr>
              <w:i w:val="0"/>
              <w:iCs w:val="0"/>
              <w:noProof/>
              <w:color w:val="auto"/>
              <w:lang w:eastAsia="en-GB"/>
            </w:rPr>
          </w:pPr>
          <w:hyperlink w:anchor="_Toc133078578" w:history="1">
            <w:r w:rsidR="007B39EF" w:rsidRPr="000D5853">
              <w:rPr>
                <w:rStyle w:val="Hyperlink"/>
                <w:noProof/>
              </w:rPr>
              <w:t>Project Information Table – Live Document</w:t>
            </w:r>
            <w:r w:rsidR="007B39EF">
              <w:rPr>
                <w:noProof/>
                <w:webHidden/>
              </w:rPr>
              <w:tab/>
            </w:r>
            <w:r w:rsidR="007B39EF">
              <w:rPr>
                <w:noProof/>
                <w:webHidden/>
              </w:rPr>
              <w:fldChar w:fldCharType="begin"/>
            </w:r>
            <w:r w:rsidR="007B39EF">
              <w:rPr>
                <w:noProof/>
                <w:webHidden/>
              </w:rPr>
              <w:instrText xml:space="preserve"> PAGEREF _Toc133078578 \h </w:instrText>
            </w:r>
            <w:r w:rsidR="007B39EF">
              <w:rPr>
                <w:noProof/>
                <w:webHidden/>
              </w:rPr>
            </w:r>
            <w:r w:rsidR="007B39EF">
              <w:rPr>
                <w:noProof/>
                <w:webHidden/>
              </w:rPr>
              <w:fldChar w:fldCharType="separate"/>
            </w:r>
            <w:r w:rsidR="007B39EF">
              <w:rPr>
                <w:noProof/>
                <w:webHidden/>
              </w:rPr>
              <w:t>88</w:t>
            </w:r>
            <w:r w:rsidR="007B39EF">
              <w:rPr>
                <w:noProof/>
                <w:webHidden/>
              </w:rPr>
              <w:fldChar w:fldCharType="end"/>
            </w:r>
          </w:hyperlink>
        </w:p>
        <w:p w14:paraId="5E15F03C" w14:textId="38DDEDE3" w:rsidR="007B39EF" w:rsidRDefault="00000000">
          <w:pPr>
            <w:pStyle w:val="TOC3"/>
            <w:tabs>
              <w:tab w:val="right" w:leader="dot" w:pos="8630"/>
            </w:tabs>
            <w:rPr>
              <w:i w:val="0"/>
              <w:iCs w:val="0"/>
              <w:noProof/>
              <w:color w:val="auto"/>
              <w:lang w:eastAsia="en-GB"/>
            </w:rPr>
          </w:pPr>
          <w:hyperlink w:anchor="_Toc133078579" w:history="1">
            <w:r w:rsidR="007B39EF" w:rsidRPr="000D5853">
              <w:rPr>
                <w:rStyle w:val="Hyperlink"/>
                <w:noProof/>
              </w:rPr>
              <w:t>Project Correlation Table</w:t>
            </w:r>
            <w:r w:rsidR="007B39EF">
              <w:rPr>
                <w:noProof/>
                <w:webHidden/>
              </w:rPr>
              <w:tab/>
            </w:r>
            <w:r w:rsidR="007B39EF">
              <w:rPr>
                <w:noProof/>
                <w:webHidden/>
              </w:rPr>
              <w:fldChar w:fldCharType="begin"/>
            </w:r>
            <w:r w:rsidR="007B39EF">
              <w:rPr>
                <w:noProof/>
                <w:webHidden/>
              </w:rPr>
              <w:instrText xml:space="preserve"> PAGEREF _Toc133078579 \h </w:instrText>
            </w:r>
            <w:r w:rsidR="007B39EF">
              <w:rPr>
                <w:noProof/>
                <w:webHidden/>
              </w:rPr>
            </w:r>
            <w:r w:rsidR="007B39EF">
              <w:rPr>
                <w:noProof/>
                <w:webHidden/>
              </w:rPr>
              <w:fldChar w:fldCharType="separate"/>
            </w:r>
            <w:r w:rsidR="007B39EF">
              <w:rPr>
                <w:noProof/>
                <w:webHidden/>
              </w:rPr>
              <w:t>90</w:t>
            </w:r>
            <w:r w:rsidR="007B39EF">
              <w:rPr>
                <w:noProof/>
                <w:webHidden/>
              </w:rPr>
              <w:fldChar w:fldCharType="end"/>
            </w:r>
          </w:hyperlink>
        </w:p>
        <w:p w14:paraId="0AAE25C3" w14:textId="2E07825C" w:rsidR="007B39EF" w:rsidRDefault="00000000">
          <w:pPr>
            <w:pStyle w:val="TOC3"/>
            <w:tabs>
              <w:tab w:val="right" w:leader="dot" w:pos="8630"/>
            </w:tabs>
            <w:rPr>
              <w:i w:val="0"/>
              <w:iCs w:val="0"/>
              <w:noProof/>
              <w:color w:val="auto"/>
              <w:lang w:eastAsia="en-GB"/>
            </w:rPr>
          </w:pPr>
          <w:hyperlink w:anchor="_Toc133078580" w:history="1">
            <w:r w:rsidR="007B39EF" w:rsidRPr="000D5853">
              <w:rPr>
                <w:rStyle w:val="Hyperlink"/>
                <w:noProof/>
              </w:rPr>
              <w:t>Project Prioritization Table</w:t>
            </w:r>
            <w:r w:rsidR="007B39EF">
              <w:rPr>
                <w:noProof/>
                <w:webHidden/>
              </w:rPr>
              <w:tab/>
            </w:r>
            <w:r w:rsidR="007B39EF">
              <w:rPr>
                <w:noProof/>
                <w:webHidden/>
              </w:rPr>
              <w:fldChar w:fldCharType="begin"/>
            </w:r>
            <w:r w:rsidR="007B39EF">
              <w:rPr>
                <w:noProof/>
                <w:webHidden/>
              </w:rPr>
              <w:instrText xml:space="preserve"> PAGEREF _Toc133078580 \h </w:instrText>
            </w:r>
            <w:r w:rsidR="007B39EF">
              <w:rPr>
                <w:noProof/>
                <w:webHidden/>
              </w:rPr>
            </w:r>
            <w:r w:rsidR="007B39EF">
              <w:rPr>
                <w:noProof/>
                <w:webHidden/>
              </w:rPr>
              <w:fldChar w:fldCharType="separate"/>
            </w:r>
            <w:r w:rsidR="007B39EF">
              <w:rPr>
                <w:noProof/>
                <w:webHidden/>
              </w:rPr>
              <w:t>91</w:t>
            </w:r>
            <w:r w:rsidR="007B39EF">
              <w:rPr>
                <w:noProof/>
                <w:webHidden/>
              </w:rPr>
              <w:fldChar w:fldCharType="end"/>
            </w:r>
          </w:hyperlink>
        </w:p>
        <w:p w14:paraId="55EB55E6" w14:textId="12F330C3" w:rsidR="007B39EF" w:rsidRDefault="00000000">
          <w:pPr>
            <w:pStyle w:val="TOC3"/>
            <w:tabs>
              <w:tab w:val="right" w:leader="dot" w:pos="8630"/>
            </w:tabs>
            <w:rPr>
              <w:i w:val="0"/>
              <w:iCs w:val="0"/>
              <w:noProof/>
              <w:color w:val="auto"/>
              <w:lang w:eastAsia="en-GB"/>
            </w:rPr>
          </w:pPr>
          <w:hyperlink w:anchor="_Toc133078581" w:history="1">
            <w:r w:rsidR="007B39EF" w:rsidRPr="000D5853">
              <w:rPr>
                <w:rStyle w:val="Hyperlink"/>
                <w:noProof/>
              </w:rPr>
              <w:t>Project Timing Plan</w:t>
            </w:r>
            <w:r w:rsidR="007B39EF">
              <w:rPr>
                <w:noProof/>
                <w:webHidden/>
              </w:rPr>
              <w:tab/>
            </w:r>
            <w:r w:rsidR="007B39EF">
              <w:rPr>
                <w:noProof/>
                <w:webHidden/>
              </w:rPr>
              <w:fldChar w:fldCharType="begin"/>
            </w:r>
            <w:r w:rsidR="007B39EF">
              <w:rPr>
                <w:noProof/>
                <w:webHidden/>
              </w:rPr>
              <w:instrText xml:space="preserve"> PAGEREF _Toc133078581 \h </w:instrText>
            </w:r>
            <w:r w:rsidR="007B39EF">
              <w:rPr>
                <w:noProof/>
                <w:webHidden/>
              </w:rPr>
            </w:r>
            <w:r w:rsidR="007B39EF">
              <w:rPr>
                <w:noProof/>
                <w:webHidden/>
              </w:rPr>
              <w:fldChar w:fldCharType="separate"/>
            </w:r>
            <w:r w:rsidR="007B39EF">
              <w:rPr>
                <w:noProof/>
                <w:webHidden/>
              </w:rPr>
              <w:t>94</w:t>
            </w:r>
            <w:r w:rsidR="007B39EF">
              <w:rPr>
                <w:noProof/>
                <w:webHidden/>
              </w:rPr>
              <w:fldChar w:fldCharType="end"/>
            </w:r>
          </w:hyperlink>
        </w:p>
        <w:p w14:paraId="404B2AE7" w14:textId="08B77045" w:rsidR="007B39EF" w:rsidRDefault="00000000">
          <w:pPr>
            <w:pStyle w:val="TOC2"/>
            <w:tabs>
              <w:tab w:val="right" w:leader="dot" w:pos="8630"/>
            </w:tabs>
            <w:rPr>
              <w:noProof/>
              <w:color w:val="auto"/>
              <w:lang w:eastAsia="en-GB"/>
            </w:rPr>
          </w:pPr>
          <w:hyperlink w:anchor="_Toc133078582" w:history="1">
            <w:r w:rsidR="007B39EF" w:rsidRPr="000D5853">
              <w:rPr>
                <w:rStyle w:val="Hyperlink"/>
                <w:noProof/>
              </w:rPr>
              <w:t>Step 3 – IMPLEMENTATION - Findings</w:t>
            </w:r>
            <w:r w:rsidR="007B39EF">
              <w:rPr>
                <w:noProof/>
                <w:webHidden/>
              </w:rPr>
              <w:tab/>
            </w:r>
            <w:r w:rsidR="007B39EF">
              <w:rPr>
                <w:noProof/>
                <w:webHidden/>
              </w:rPr>
              <w:fldChar w:fldCharType="begin"/>
            </w:r>
            <w:r w:rsidR="007B39EF">
              <w:rPr>
                <w:noProof/>
                <w:webHidden/>
              </w:rPr>
              <w:instrText xml:space="preserve"> PAGEREF _Toc133078582 \h </w:instrText>
            </w:r>
            <w:r w:rsidR="007B39EF">
              <w:rPr>
                <w:noProof/>
                <w:webHidden/>
              </w:rPr>
            </w:r>
            <w:r w:rsidR="007B39EF">
              <w:rPr>
                <w:noProof/>
                <w:webHidden/>
              </w:rPr>
              <w:fldChar w:fldCharType="separate"/>
            </w:r>
            <w:r w:rsidR="007B39EF">
              <w:rPr>
                <w:noProof/>
                <w:webHidden/>
              </w:rPr>
              <w:t>97</w:t>
            </w:r>
            <w:r w:rsidR="007B39EF">
              <w:rPr>
                <w:noProof/>
                <w:webHidden/>
              </w:rPr>
              <w:fldChar w:fldCharType="end"/>
            </w:r>
          </w:hyperlink>
        </w:p>
        <w:p w14:paraId="1EB9AB4C" w14:textId="32FFD593" w:rsidR="007B39EF" w:rsidRDefault="00000000">
          <w:pPr>
            <w:pStyle w:val="TOC2"/>
            <w:tabs>
              <w:tab w:val="right" w:leader="dot" w:pos="8630"/>
            </w:tabs>
            <w:rPr>
              <w:noProof/>
              <w:color w:val="auto"/>
              <w:lang w:eastAsia="en-GB"/>
            </w:rPr>
          </w:pPr>
          <w:hyperlink w:anchor="_Toc133078583" w:history="1">
            <w:r w:rsidR="007B39EF" w:rsidRPr="000D5853">
              <w:rPr>
                <w:rStyle w:val="Hyperlink"/>
                <w:noProof/>
              </w:rPr>
              <w:t xml:space="preserve">Step 4 – </w:t>
            </w:r>
            <w:r w:rsidR="00831C69">
              <w:rPr>
                <w:rStyle w:val="Hyperlink"/>
                <w:noProof/>
              </w:rPr>
              <w:t>R</w:t>
            </w:r>
            <w:r w:rsidR="007B39EF" w:rsidRPr="000D5853">
              <w:rPr>
                <w:rStyle w:val="Hyperlink"/>
                <w:noProof/>
              </w:rPr>
              <w:t>EVIEW</w:t>
            </w:r>
            <w:r w:rsidR="007B39EF">
              <w:rPr>
                <w:noProof/>
                <w:webHidden/>
              </w:rPr>
              <w:tab/>
            </w:r>
            <w:r w:rsidR="007B39EF">
              <w:rPr>
                <w:noProof/>
                <w:webHidden/>
              </w:rPr>
              <w:fldChar w:fldCharType="begin"/>
            </w:r>
            <w:r w:rsidR="007B39EF">
              <w:rPr>
                <w:noProof/>
                <w:webHidden/>
              </w:rPr>
              <w:instrText xml:space="preserve"> PAGEREF _Toc133078583 \h </w:instrText>
            </w:r>
            <w:r w:rsidR="007B39EF">
              <w:rPr>
                <w:noProof/>
                <w:webHidden/>
              </w:rPr>
            </w:r>
            <w:r w:rsidR="007B39EF">
              <w:rPr>
                <w:noProof/>
                <w:webHidden/>
              </w:rPr>
              <w:fldChar w:fldCharType="separate"/>
            </w:r>
            <w:r w:rsidR="007B39EF">
              <w:rPr>
                <w:noProof/>
                <w:webHidden/>
              </w:rPr>
              <w:t>98</w:t>
            </w:r>
            <w:r w:rsidR="007B39EF">
              <w:rPr>
                <w:noProof/>
                <w:webHidden/>
              </w:rPr>
              <w:fldChar w:fldCharType="end"/>
            </w:r>
          </w:hyperlink>
        </w:p>
        <w:p w14:paraId="53ED521B" w14:textId="0D413ADF" w:rsidR="007B39EF" w:rsidRDefault="00000000">
          <w:pPr>
            <w:pStyle w:val="TOC2"/>
            <w:tabs>
              <w:tab w:val="right" w:leader="dot" w:pos="8630"/>
            </w:tabs>
            <w:rPr>
              <w:noProof/>
              <w:color w:val="auto"/>
              <w:lang w:eastAsia="en-GB"/>
            </w:rPr>
          </w:pPr>
          <w:hyperlink w:anchor="_Toc133078584" w:history="1">
            <w:r w:rsidR="007B39EF" w:rsidRPr="000D5853">
              <w:rPr>
                <w:rStyle w:val="Hyperlink"/>
                <w:noProof/>
              </w:rPr>
              <w:t xml:space="preserve">Step 4 – REVIEW – </w:t>
            </w:r>
            <w:r w:rsidR="00831C69">
              <w:rPr>
                <w:rStyle w:val="Hyperlink"/>
                <w:noProof/>
              </w:rPr>
              <w:t>T</w:t>
            </w:r>
            <w:r w:rsidR="007B39EF" w:rsidRPr="000D5853">
              <w:rPr>
                <w:rStyle w:val="Hyperlink"/>
                <w:noProof/>
              </w:rPr>
              <w:t>RIAL</w:t>
            </w:r>
            <w:r w:rsidR="007B39EF">
              <w:rPr>
                <w:noProof/>
                <w:webHidden/>
              </w:rPr>
              <w:tab/>
            </w:r>
            <w:r w:rsidR="007B39EF">
              <w:rPr>
                <w:noProof/>
                <w:webHidden/>
              </w:rPr>
              <w:fldChar w:fldCharType="begin"/>
            </w:r>
            <w:r w:rsidR="007B39EF">
              <w:rPr>
                <w:noProof/>
                <w:webHidden/>
              </w:rPr>
              <w:instrText xml:space="preserve"> PAGEREF _Toc133078584 \h </w:instrText>
            </w:r>
            <w:r w:rsidR="007B39EF">
              <w:rPr>
                <w:noProof/>
                <w:webHidden/>
              </w:rPr>
            </w:r>
            <w:r w:rsidR="007B39EF">
              <w:rPr>
                <w:noProof/>
                <w:webHidden/>
              </w:rPr>
              <w:fldChar w:fldCharType="separate"/>
            </w:r>
            <w:r w:rsidR="007B39EF">
              <w:rPr>
                <w:noProof/>
                <w:webHidden/>
              </w:rPr>
              <w:t>101</w:t>
            </w:r>
            <w:r w:rsidR="007B39EF">
              <w:rPr>
                <w:noProof/>
                <w:webHidden/>
              </w:rPr>
              <w:fldChar w:fldCharType="end"/>
            </w:r>
          </w:hyperlink>
        </w:p>
        <w:p w14:paraId="5273CB4C" w14:textId="16DBE0D3" w:rsidR="007B39EF" w:rsidRDefault="00000000">
          <w:pPr>
            <w:pStyle w:val="TOC2"/>
            <w:tabs>
              <w:tab w:val="right" w:leader="dot" w:pos="8630"/>
            </w:tabs>
            <w:rPr>
              <w:noProof/>
              <w:color w:val="auto"/>
              <w:lang w:eastAsia="en-GB"/>
            </w:rPr>
          </w:pPr>
          <w:hyperlink w:anchor="_Toc133078585" w:history="1">
            <w:r w:rsidR="007B39EF" w:rsidRPr="000D5853">
              <w:rPr>
                <w:rStyle w:val="Hyperlink"/>
                <w:noProof/>
              </w:rPr>
              <w:t>Step 4 – REVIEW – F</w:t>
            </w:r>
            <w:r w:rsidR="002F598C">
              <w:rPr>
                <w:rStyle w:val="Hyperlink"/>
                <w:noProof/>
              </w:rPr>
              <w:t>INDINGS</w:t>
            </w:r>
            <w:r w:rsidR="007B39EF">
              <w:rPr>
                <w:noProof/>
                <w:webHidden/>
              </w:rPr>
              <w:tab/>
            </w:r>
            <w:r w:rsidR="007B39EF">
              <w:rPr>
                <w:noProof/>
                <w:webHidden/>
              </w:rPr>
              <w:fldChar w:fldCharType="begin"/>
            </w:r>
            <w:r w:rsidR="007B39EF">
              <w:rPr>
                <w:noProof/>
                <w:webHidden/>
              </w:rPr>
              <w:instrText xml:space="preserve"> PAGEREF _Toc133078585 \h </w:instrText>
            </w:r>
            <w:r w:rsidR="007B39EF">
              <w:rPr>
                <w:noProof/>
                <w:webHidden/>
              </w:rPr>
            </w:r>
            <w:r w:rsidR="007B39EF">
              <w:rPr>
                <w:noProof/>
                <w:webHidden/>
              </w:rPr>
              <w:fldChar w:fldCharType="separate"/>
            </w:r>
            <w:r w:rsidR="007B39EF">
              <w:rPr>
                <w:noProof/>
                <w:webHidden/>
              </w:rPr>
              <w:t>104</w:t>
            </w:r>
            <w:r w:rsidR="007B39EF">
              <w:rPr>
                <w:noProof/>
                <w:webHidden/>
              </w:rPr>
              <w:fldChar w:fldCharType="end"/>
            </w:r>
          </w:hyperlink>
        </w:p>
        <w:p w14:paraId="3F4AF541" w14:textId="43CA171A" w:rsidR="007B39EF" w:rsidRDefault="00000000">
          <w:pPr>
            <w:pStyle w:val="TOC1"/>
            <w:tabs>
              <w:tab w:val="right" w:leader="dot" w:pos="8630"/>
            </w:tabs>
            <w:rPr>
              <w:noProof/>
              <w:color w:val="auto"/>
              <w:lang w:eastAsia="en-GB"/>
            </w:rPr>
          </w:pPr>
          <w:hyperlink w:anchor="_Toc133078586" w:history="1">
            <w:r w:rsidR="007B39EF" w:rsidRPr="000D5853">
              <w:rPr>
                <w:rStyle w:val="Hyperlink"/>
                <w:noProof/>
              </w:rPr>
              <w:t>Conclusion</w:t>
            </w:r>
            <w:r w:rsidR="007B39EF">
              <w:rPr>
                <w:noProof/>
                <w:webHidden/>
              </w:rPr>
              <w:tab/>
            </w:r>
            <w:r w:rsidR="007B39EF">
              <w:rPr>
                <w:noProof/>
                <w:webHidden/>
              </w:rPr>
              <w:fldChar w:fldCharType="begin"/>
            </w:r>
            <w:r w:rsidR="007B39EF">
              <w:rPr>
                <w:noProof/>
                <w:webHidden/>
              </w:rPr>
              <w:instrText xml:space="preserve"> PAGEREF _Toc133078586 \h </w:instrText>
            </w:r>
            <w:r w:rsidR="007B39EF">
              <w:rPr>
                <w:noProof/>
                <w:webHidden/>
              </w:rPr>
            </w:r>
            <w:r w:rsidR="007B39EF">
              <w:rPr>
                <w:noProof/>
                <w:webHidden/>
              </w:rPr>
              <w:fldChar w:fldCharType="separate"/>
            </w:r>
            <w:r w:rsidR="007B39EF">
              <w:rPr>
                <w:noProof/>
                <w:webHidden/>
              </w:rPr>
              <w:t>105</w:t>
            </w:r>
            <w:r w:rsidR="007B39EF">
              <w:rPr>
                <w:noProof/>
                <w:webHidden/>
              </w:rPr>
              <w:fldChar w:fldCharType="end"/>
            </w:r>
          </w:hyperlink>
        </w:p>
        <w:p w14:paraId="39AFA5DD" w14:textId="4D1D8AAE" w:rsidR="007B39EF" w:rsidRDefault="00000000">
          <w:pPr>
            <w:pStyle w:val="TOC1"/>
            <w:tabs>
              <w:tab w:val="right" w:leader="dot" w:pos="8630"/>
            </w:tabs>
            <w:rPr>
              <w:noProof/>
              <w:color w:val="auto"/>
              <w:lang w:eastAsia="en-GB"/>
            </w:rPr>
          </w:pPr>
          <w:hyperlink w:anchor="_Toc133078587" w:history="1">
            <w:r w:rsidR="007B39EF" w:rsidRPr="000D5853">
              <w:rPr>
                <w:rStyle w:val="Hyperlink"/>
                <w:noProof/>
              </w:rPr>
              <w:t>Recommendations and Further Work</w:t>
            </w:r>
            <w:r w:rsidR="007B39EF">
              <w:rPr>
                <w:noProof/>
                <w:webHidden/>
              </w:rPr>
              <w:tab/>
            </w:r>
            <w:r w:rsidR="007B39EF">
              <w:rPr>
                <w:noProof/>
                <w:webHidden/>
              </w:rPr>
              <w:fldChar w:fldCharType="begin"/>
            </w:r>
            <w:r w:rsidR="007B39EF">
              <w:rPr>
                <w:noProof/>
                <w:webHidden/>
              </w:rPr>
              <w:instrText xml:space="preserve"> PAGEREF _Toc133078587 \h </w:instrText>
            </w:r>
            <w:r w:rsidR="007B39EF">
              <w:rPr>
                <w:noProof/>
                <w:webHidden/>
              </w:rPr>
            </w:r>
            <w:r w:rsidR="007B39EF">
              <w:rPr>
                <w:noProof/>
                <w:webHidden/>
              </w:rPr>
              <w:fldChar w:fldCharType="separate"/>
            </w:r>
            <w:r w:rsidR="007B39EF">
              <w:rPr>
                <w:noProof/>
                <w:webHidden/>
              </w:rPr>
              <w:t>108</w:t>
            </w:r>
            <w:r w:rsidR="007B39EF">
              <w:rPr>
                <w:noProof/>
                <w:webHidden/>
              </w:rPr>
              <w:fldChar w:fldCharType="end"/>
            </w:r>
          </w:hyperlink>
        </w:p>
        <w:p w14:paraId="227AF4AA" w14:textId="3DB25D76" w:rsidR="007B39EF" w:rsidRDefault="00000000">
          <w:pPr>
            <w:pStyle w:val="TOC1"/>
            <w:tabs>
              <w:tab w:val="right" w:leader="dot" w:pos="8630"/>
            </w:tabs>
            <w:rPr>
              <w:noProof/>
              <w:color w:val="auto"/>
              <w:lang w:eastAsia="en-GB"/>
            </w:rPr>
          </w:pPr>
          <w:hyperlink w:anchor="_Toc133078588" w:history="1">
            <w:r w:rsidR="007B39EF" w:rsidRPr="000D5853">
              <w:rPr>
                <w:rStyle w:val="Hyperlink"/>
                <w:noProof/>
              </w:rPr>
              <w:t>References</w:t>
            </w:r>
            <w:r w:rsidR="007B39EF">
              <w:rPr>
                <w:noProof/>
                <w:webHidden/>
              </w:rPr>
              <w:tab/>
            </w:r>
            <w:r w:rsidR="007B39EF">
              <w:rPr>
                <w:noProof/>
                <w:webHidden/>
              </w:rPr>
              <w:fldChar w:fldCharType="begin"/>
            </w:r>
            <w:r w:rsidR="007B39EF">
              <w:rPr>
                <w:noProof/>
                <w:webHidden/>
              </w:rPr>
              <w:instrText xml:space="preserve"> PAGEREF _Toc133078588 \h </w:instrText>
            </w:r>
            <w:r w:rsidR="007B39EF">
              <w:rPr>
                <w:noProof/>
                <w:webHidden/>
              </w:rPr>
            </w:r>
            <w:r w:rsidR="007B39EF">
              <w:rPr>
                <w:noProof/>
                <w:webHidden/>
              </w:rPr>
              <w:fldChar w:fldCharType="separate"/>
            </w:r>
            <w:r w:rsidR="007B39EF">
              <w:rPr>
                <w:noProof/>
                <w:webHidden/>
              </w:rPr>
              <w:t>109</w:t>
            </w:r>
            <w:r w:rsidR="007B39EF">
              <w:rPr>
                <w:noProof/>
                <w:webHidden/>
              </w:rPr>
              <w:fldChar w:fldCharType="end"/>
            </w:r>
          </w:hyperlink>
        </w:p>
        <w:p w14:paraId="189813F7" w14:textId="6208EE61" w:rsidR="00837C43" w:rsidRPr="00F960D5" w:rsidRDefault="4547312B" w:rsidP="00F960D5">
          <w:pPr>
            <w:pStyle w:val="TOC1"/>
            <w:tabs>
              <w:tab w:val="right" w:leader="dot" w:pos="8640"/>
            </w:tabs>
            <w:rPr>
              <w:color w:val="993E21" w:themeColor="hyperlink"/>
              <w:u w:val="single"/>
            </w:rPr>
          </w:pPr>
          <w:r>
            <w:fldChar w:fldCharType="end"/>
          </w:r>
        </w:p>
      </w:sdtContent>
    </w:sdt>
    <w:p w14:paraId="77232AB0" w14:textId="77777777" w:rsidR="001E1CF3" w:rsidRDefault="4547312B" w:rsidP="009C0CF2">
      <w:pPr>
        <w:pStyle w:val="Heading1"/>
      </w:pPr>
      <w:bookmarkStart w:id="11" w:name="_Toc111658085"/>
      <w:bookmarkStart w:id="12" w:name="_Toc133078532"/>
      <w:r>
        <w:lastRenderedPageBreak/>
        <w:t>List of Figures and Tables</w:t>
      </w:r>
      <w:bookmarkEnd w:id="11"/>
      <w:bookmarkEnd w:id="12"/>
    </w:p>
    <w:p w14:paraId="2B829103" w14:textId="58046A8E" w:rsidR="007B39EF" w:rsidRDefault="007C438D">
      <w:pPr>
        <w:pStyle w:val="TableofFigures"/>
        <w:tabs>
          <w:tab w:val="right" w:leader="dot" w:pos="8630"/>
        </w:tabs>
        <w:rPr>
          <w:noProof/>
          <w:color w:val="auto"/>
          <w:lang w:eastAsia="en-GB"/>
        </w:rPr>
      </w:pPr>
      <w:r w:rsidRPr="34FD7993">
        <w:fldChar w:fldCharType="begin"/>
      </w:r>
      <w:r w:rsidRPr="34FD7993">
        <w:instrText xml:space="preserve"> TOC \h \z \c "Figure" </w:instrText>
      </w:r>
      <w:r w:rsidRPr="34FD7993">
        <w:fldChar w:fldCharType="separate"/>
      </w:r>
      <w:hyperlink w:anchor="_Toc133078486" w:history="1">
        <w:r w:rsidR="007B39EF" w:rsidRPr="004D11F1">
          <w:rPr>
            <w:rStyle w:val="Hyperlink"/>
            <w:noProof/>
          </w:rPr>
          <w:t>Figure 1 - Capability Analysis Table (ISixSigma, 2010)</w:t>
        </w:r>
        <w:r w:rsidR="007B39EF">
          <w:rPr>
            <w:noProof/>
            <w:webHidden/>
          </w:rPr>
          <w:tab/>
        </w:r>
        <w:r w:rsidR="007B39EF">
          <w:rPr>
            <w:noProof/>
            <w:webHidden/>
          </w:rPr>
          <w:fldChar w:fldCharType="begin"/>
        </w:r>
        <w:r w:rsidR="007B39EF">
          <w:rPr>
            <w:noProof/>
            <w:webHidden/>
          </w:rPr>
          <w:instrText xml:space="preserve"> PAGEREF _Toc133078486 \h </w:instrText>
        </w:r>
        <w:r w:rsidR="007B39EF">
          <w:rPr>
            <w:noProof/>
            <w:webHidden/>
          </w:rPr>
        </w:r>
        <w:r w:rsidR="007B39EF">
          <w:rPr>
            <w:noProof/>
            <w:webHidden/>
          </w:rPr>
          <w:fldChar w:fldCharType="separate"/>
        </w:r>
        <w:r w:rsidR="007B39EF">
          <w:rPr>
            <w:noProof/>
            <w:webHidden/>
          </w:rPr>
          <w:t>21</w:t>
        </w:r>
        <w:r w:rsidR="007B39EF">
          <w:rPr>
            <w:noProof/>
            <w:webHidden/>
          </w:rPr>
          <w:fldChar w:fldCharType="end"/>
        </w:r>
      </w:hyperlink>
    </w:p>
    <w:p w14:paraId="4B01F4D5" w14:textId="64C0A6C0" w:rsidR="007B39EF" w:rsidRDefault="00000000">
      <w:pPr>
        <w:pStyle w:val="TableofFigures"/>
        <w:tabs>
          <w:tab w:val="right" w:leader="dot" w:pos="8630"/>
        </w:tabs>
        <w:rPr>
          <w:noProof/>
          <w:color w:val="auto"/>
          <w:lang w:eastAsia="en-GB"/>
        </w:rPr>
      </w:pPr>
      <w:hyperlink w:anchor="_Toc133078487" w:history="1">
        <w:r w:rsidR="007B39EF" w:rsidRPr="004D11F1">
          <w:rPr>
            <w:rStyle w:val="Hyperlink"/>
            <w:noProof/>
          </w:rPr>
          <w:t>Figure 2 - Fishbone Diagram (Go Lean Six Sigma, 2022)</w:t>
        </w:r>
        <w:r w:rsidR="007B39EF">
          <w:rPr>
            <w:noProof/>
            <w:webHidden/>
          </w:rPr>
          <w:tab/>
        </w:r>
        <w:r w:rsidR="007B39EF">
          <w:rPr>
            <w:noProof/>
            <w:webHidden/>
          </w:rPr>
          <w:fldChar w:fldCharType="begin"/>
        </w:r>
        <w:r w:rsidR="007B39EF">
          <w:rPr>
            <w:noProof/>
            <w:webHidden/>
          </w:rPr>
          <w:instrText xml:space="preserve"> PAGEREF _Toc133078487 \h </w:instrText>
        </w:r>
        <w:r w:rsidR="007B39EF">
          <w:rPr>
            <w:noProof/>
            <w:webHidden/>
          </w:rPr>
        </w:r>
        <w:r w:rsidR="007B39EF">
          <w:rPr>
            <w:noProof/>
            <w:webHidden/>
          </w:rPr>
          <w:fldChar w:fldCharType="separate"/>
        </w:r>
        <w:r w:rsidR="007B39EF">
          <w:rPr>
            <w:noProof/>
            <w:webHidden/>
          </w:rPr>
          <w:t>22</w:t>
        </w:r>
        <w:r w:rsidR="007B39EF">
          <w:rPr>
            <w:noProof/>
            <w:webHidden/>
          </w:rPr>
          <w:fldChar w:fldCharType="end"/>
        </w:r>
      </w:hyperlink>
    </w:p>
    <w:p w14:paraId="251A79EE" w14:textId="41C1CFE1" w:rsidR="007B39EF" w:rsidRDefault="00000000">
      <w:pPr>
        <w:pStyle w:val="TableofFigures"/>
        <w:tabs>
          <w:tab w:val="right" w:leader="dot" w:pos="8630"/>
        </w:tabs>
        <w:rPr>
          <w:noProof/>
          <w:color w:val="auto"/>
          <w:lang w:eastAsia="en-GB"/>
        </w:rPr>
      </w:pPr>
      <w:hyperlink w:anchor="_Toc133078488" w:history="1">
        <w:r w:rsidR="007B39EF" w:rsidRPr="004D11F1">
          <w:rPr>
            <w:rStyle w:val="Hyperlink"/>
            <w:noProof/>
          </w:rPr>
          <w:t>Figure 3 - Five Why Process (Kanbabize, 2022)</w:t>
        </w:r>
        <w:r w:rsidR="007B39EF">
          <w:rPr>
            <w:noProof/>
            <w:webHidden/>
          </w:rPr>
          <w:tab/>
        </w:r>
        <w:r w:rsidR="007B39EF">
          <w:rPr>
            <w:noProof/>
            <w:webHidden/>
          </w:rPr>
          <w:fldChar w:fldCharType="begin"/>
        </w:r>
        <w:r w:rsidR="007B39EF">
          <w:rPr>
            <w:noProof/>
            <w:webHidden/>
          </w:rPr>
          <w:instrText xml:space="preserve"> PAGEREF _Toc133078488 \h </w:instrText>
        </w:r>
        <w:r w:rsidR="007B39EF">
          <w:rPr>
            <w:noProof/>
            <w:webHidden/>
          </w:rPr>
        </w:r>
        <w:r w:rsidR="007B39EF">
          <w:rPr>
            <w:noProof/>
            <w:webHidden/>
          </w:rPr>
          <w:fldChar w:fldCharType="separate"/>
        </w:r>
        <w:r w:rsidR="007B39EF">
          <w:rPr>
            <w:noProof/>
            <w:webHidden/>
          </w:rPr>
          <w:t>23</w:t>
        </w:r>
        <w:r w:rsidR="007B39EF">
          <w:rPr>
            <w:noProof/>
            <w:webHidden/>
          </w:rPr>
          <w:fldChar w:fldCharType="end"/>
        </w:r>
      </w:hyperlink>
    </w:p>
    <w:p w14:paraId="03C45E2E" w14:textId="4413AA39" w:rsidR="007B39EF" w:rsidRDefault="00000000">
      <w:pPr>
        <w:pStyle w:val="TableofFigures"/>
        <w:tabs>
          <w:tab w:val="right" w:leader="dot" w:pos="8630"/>
        </w:tabs>
        <w:rPr>
          <w:noProof/>
          <w:color w:val="auto"/>
          <w:lang w:eastAsia="en-GB"/>
        </w:rPr>
      </w:pPr>
      <w:hyperlink w:anchor="_Toc133078489" w:history="1">
        <w:r w:rsidR="007B39EF" w:rsidRPr="004D11F1">
          <w:rPr>
            <w:rStyle w:val="Hyperlink"/>
            <w:noProof/>
          </w:rPr>
          <w:t>Figure 4 - DMAIC Energy (Falcon, et al., 2012)</w:t>
        </w:r>
        <w:r w:rsidR="007B39EF">
          <w:rPr>
            <w:noProof/>
            <w:webHidden/>
          </w:rPr>
          <w:tab/>
        </w:r>
        <w:r w:rsidR="007B39EF">
          <w:rPr>
            <w:noProof/>
            <w:webHidden/>
          </w:rPr>
          <w:fldChar w:fldCharType="begin"/>
        </w:r>
        <w:r w:rsidR="007B39EF">
          <w:rPr>
            <w:noProof/>
            <w:webHidden/>
          </w:rPr>
          <w:instrText xml:space="preserve"> PAGEREF _Toc133078489 \h </w:instrText>
        </w:r>
        <w:r w:rsidR="007B39EF">
          <w:rPr>
            <w:noProof/>
            <w:webHidden/>
          </w:rPr>
        </w:r>
        <w:r w:rsidR="007B39EF">
          <w:rPr>
            <w:noProof/>
            <w:webHidden/>
          </w:rPr>
          <w:fldChar w:fldCharType="separate"/>
        </w:r>
        <w:r w:rsidR="007B39EF">
          <w:rPr>
            <w:noProof/>
            <w:webHidden/>
          </w:rPr>
          <w:t>25</w:t>
        </w:r>
        <w:r w:rsidR="007B39EF">
          <w:rPr>
            <w:noProof/>
            <w:webHidden/>
          </w:rPr>
          <w:fldChar w:fldCharType="end"/>
        </w:r>
      </w:hyperlink>
    </w:p>
    <w:p w14:paraId="1F5DBF76" w14:textId="1871CD72" w:rsidR="007B39EF" w:rsidRDefault="00000000">
      <w:pPr>
        <w:pStyle w:val="TableofFigures"/>
        <w:tabs>
          <w:tab w:val="right" w:leader="dot" w:pos="8630"/>
        </w:tabs>
        <w:rPr>
          <w:noProof/>
          <w:color w:val="auto"/>
          <w:lang w:eastAsia="en-GB"/>
        </w:rPr>
      </w:pPr>
      <w:hyperlink w:anchor="_Toc133078490" w:history="1">
        <w:r w:rsidR="007B39EF" w:rsidRPr="004D11F1">
          <w:rPr>
            <w:rStyle w:val="Hyperlink"/>
            <w:noProof/>
          </w:rPr>
          <w:t>Figure 5 - The Keys to Lean Six Sigma (Maxim Consultants, 2015)</w:t>
        </w:r>
        <w:r w:rsidR="007B39EF">
          <w:rPr>
            <w:noProof/>
            <w:webHidden/>
          </w:rPr>
          <w:tab/>
        </w:r>
        <w:r w:rsidR="007B39EF">
          <w:rPr>
            <w:noProof/>
            <w:webHidden/>
          </w:rPr>
          <w:fldChar w:fldCharType="begin"/>
        </w:r>
        <w:r w:rsidR="007B39EF">
          <w:rPr>
            <w:noProof/>
            <w:webHidden/>
          </w:rPr>
          <w:instrText xml:space="preserve"> PAGEREF _Toc133078490 \h </w:instrText>
        </w:r>
        <w:r w:rsidR="007B39EF">
          <w:rPr>
            <w:noProof/>
            <w:webHidden/>
          </w:rPr>
        </w:r>
        <w:r w:rsidR="007B39EF">
          <w:rPr>
            <w:noProof/>
            <w:webHidden/>
          </w:rPr>
          <w:fldChar w:fldCharType="separate"/>
        </w:r>
        <w:r w:rsidR="007B39EF">
          <w:rPr>
            <w:noProof/>
            <w:webHidden/>
          </w:rPr>
          <w:t>26</w:t>
        </w:r>
        <w:r w:rsidR="007B39EF">
          <w:rPr>
            <w:noProof/>
            <w:webHidden/>
          </w:rPr>
          <w:fldChar w:fldCharType="end"/>
        </w:r>
      </w:hyperlink>
    </w:p>
    <w:p w14:paraId="6A86E6E9" w14:textId="628BFB20" w:rsidR="007B39EF" w:rsidRDefault="00000000">
      <w:pPr>
        <w:pStyle w:val="TableofFigures"/>
        <w:tabs>
          <w:tab w:val="right" w:leader="dot" w:pos="8630"/>
        </w:tabs>
        <w:rPr>
          <w:noProof/>
          <w:color w:val="auto"/>
          <w:lang w:eastAsia="en-GB"/>
        </w:rPr>
      </w:pPr>
      <w:hyperlink w:anchor="_Toc133078491" w:history="1">
        <w:r w:rsidR="007B39EF" w:rsidRPr="004D11F1">
          <w:rPr>
            <w:rStyle w:val="Hyperlink"/>
            <w:noProof/>
          </w:rPr>
          <w:t>Figure 6 - Plan-Do-Check-Act Cycle (ASQ, 2022)</w:t>
        </w:r>
        <w:r w:rsidR="007B39EF">
          <w:rPr>
            <w:noProof/>
            <w:webHidden/>
          </w:rPr>
          <w:tab/>
        </w:r>
        <w:r w:rsidR="007B39EF">
          <w:rPr>
            <w:noProof/>
            <w:webHidden/>
          </w:rPr>
          <w:fldChar w:fldCharType="begin"/>
        </w:r>
        <w:r w:rsidR="007B39EF">
          <w:rPr>
            <w:noProof/>
            <w:webHidden/>
          </w:rPr>
          <w:instrText xml:space="preserve"> PAGEREF _Toc133078491 \h </w:instrText>
        </w:r>
        <w:r w:rsidR="007B39EF">
          <w:rPr>
            <w:noProof/>
            <w:webHidden/>
          </w:rPr>
        </w:r>
        <w:r w:rsidR="007B39EF">
          <w:rPr>
            <w:noProof/>
            <w:webHidden/>
          </w:rPr>
          <w:fldChar w:fldCharType="separate"/>
        </w:r>
        <w:r w:rsidR="007B39EF">
          <w:rPr>
            <w:noProof/>
            <w:webHidden/>
          </w:rPr>
          <w:t>27</w:t>
        </w:r>
        <w:r w:rsidR="007B39EF">
          <w:rPr>
            <w:noProof/>
            <w:webHidden/>
          </w:rPr>
          <w:fldChar w:fldCharType="end"/>
        </w:r>
      </w:hyperlink>
    </w:p>
    <w:p w14:paraId="545558B4" w14:textId="3577F371" w:rsidR="007B39EF" w:rsidRDefault="00000000">
      <w:pPr>
        <w:pStyle w:val="TableofFigures"/>
        <w:tabs>
          <w:tab w:val="right" w:leader="dot" w:pos="8630"/>
        </w:tabs>
        <w:rPr>
          <w:noProof/>
          <w:color w:val="auto"/>
          <w:lang w:eastAsia="en-GB"/>
        </w:rPr>
      </w:pPr>
      <w:hyperlink w:anchor="_Toc133078492" w:history="1">
        <w:r w:rsidR="007B39EF" w:rsidRPr="004D11F1">
          <w:rPr>
            <w:rStyle w:val="Hyperlink"/>
            <w:noProof/>
          </w:rPr>
          <w:t>Figure 7 - The Structure of Prince 2 (Alexos, 2020)</w:t>
        </w:r>
        <w:r w:rsidR="007B39EF">
          <w:rPr>
            <w:noProof/>
            <w:webHidden/>
          </w:rPr>
          <w:tab/>
        </w:r>
        <w:r w:rsidR="007B39EF">
          <w:rPr>
            <w:noProof/>
            <w:webHidden/>
          </w:rPr>
          <w:fldChar w:fldCharType="begin"/>
        </w:r>
        <w:r w:rsidR="007B39EF">
          <w:rPr>
            <w:noProof/>
            <w:webHidden/>
          </w:rPr>
          <w:instrText xml:space="preserve"> PAGEREF _Toc133078492 \h </w:instrText>
        </w:r>
        <w:r w:rsidR="007B39EF">
          <w:rPr>
            <w:noProof/>
            <w:webHidden/>
          </w:rPr>
        </w:r>
        <w:r w:rsidR="007B39EF">
          <w:rPr>
            <w:noProof/>
            <w:webHidden/>
          </w:rPr>
          <w:fldChar w:fldCharType="separate"/>
        </w:r>
        <w:r w:rsidR="007B39EF">
          <w:rPr>
            <w:noProof/>
            <w:webHidden/>
          </w:rPr>
          <w:t>29</w:t>
        </w:r>
        <w:r w:rsidR="007B39EF">
          <w:rPr>
            <w:noProof/>
            <w:webHidden/>
          </w:rPr>
          <w:fldChar w:fldCharType="end"/>
        </w:r>
      </w:hyperlink>
    </w:p>
    <w:p w14:paraId="6938C5FC" w14:textId="62975075" w:rsidR="007B39EF" w:rsidRDefault="00000000">
      <w:pPr>
        <w:pStyle w:val="TableofFigures"/>
        <w:tabs>
          <w:tab w:val="right" w:leader="dot" w:pos="8630"/>
        </w:tabs>
        <w:rPr>
          <w:noProof/>
          <w:color w:val="auto"/>
          <w:lang w:eastAsia="en-GB"/>
        </w:rPr>
      </w:pPr>
      <w:hyperlink w:anchor="_Toc133078493" w:history="1">
        <w:r w:rsidR="007B39EF" w:rsidRPr="004D11F1">
          <w:rPr>
            <w:rStyle w:val="Hyperlink"/>
            <w:noProof/>
          </w:rPr>
          <w:t>Figure 8 - Prince 2 Seven Processes (Alexos, 2020)</w:t>
        </w:r>
        <w:r w:rsidR="007B39EF">
          <w:rPr>
            <w:noProof/>
            <w:webHidden/>
          </w:rPr>
          <w:tab/>
        </w:r>
        <w:r w:rsidR="007B39EF">
          <w:rPr>
            <w:noProof/>
            <w:webHidden/>
          </w:rPr>
          <w:fldChar w:fldCharType="begin"/>
        </w:r>
        <w:r w:rsidR="007B39EF">
          <w:rPr>
            <w:noProof/>
            <w:webHidden/>
          </w:rPr>
          <w:instrText xml:space="preserve"> PAGEREF _Toc133078493 \h </w:instrText>
        </w:r>
        <w:r w:rsidR="007B39EF">
          <w:rPr>
            <w:noProof/>
            <w:webHidden/>
          </w:rPr>
        </w:r>
        <w:r w:rsidR="007B39EF">
          <w:rPr>
            <w:noProof/>
            <w:webHidden/>
          </w:rPr>
          <w:fldChar w:fldCharType="separate"/>
        </w:r>
        <w:r w:rsidR="007B39EF">
          <w:rPr>
            <w:noProof/>
            <w:webHidden/>
          </w:rPr>
          <w:t>34</w:t>
        </w:r>
        <w:r w:rsidR="007B39EF">
          <w:rPr>
            <w:noProof/>
            <w:webHidden/>
          </w:rPr>
          <w:fldChar w:fldCharType="end"/>
        </w:r>
      </w:hyperlink>
    </w:p>
    <w:p w14:paraId="42103129" w14:textId="141452D5" w:rsidR="007B39EF" w:rsidRDefault="00000000">
      <w:pPr>
        <w:pStyle w:val="TableofFigures"/>
        <w:tabs>
          <w:tab w:val="right" w:leader="dot" w:pos="8630"/>
        </w:tabs>
        <w:rPr>
          <w:noProof/>
          <w:color w:val="auto"/>
          <w:lang w:eastAsia="en-GB"/>
        </w:rPr>
      </w:pPr>
      <w:hyperlink w:anchor="_Toc133078494" w:history="1">
        <w:r w:rsidR="007B39EF" w:rsidRPr="004D11F1">
          <w:rPr>
            <w:rStyle w:val="Hyperlink"/>
            <w:noProof/>
          </w:rPr>
          <w:t>Figure 9 - Process illustration proposed by this report</w:t>
        </w:r>
        <w:r w:rsidR="007B39EF">
          <w:rPr>
            <w:noProof/>
            <w:webHidden/>
          </w:rPr>
          <w:tab/>
        </w:r>
        <w:r w:rsidR="007B39EF">
          <w:rPr>
            <w:noProof/>
            <w:webHidden/>
          </w:rPr>
          <w:fldChar w:fldCharType="begin"/>
        </w:r>
        <w:r w:rsidR="007B39EF">
          <w:rPr>
            <w:noProof/>
            <w:webHidden/>
          </w:rPr>
          <w:instrText xml:space="preserve"> PAGEREF _Toc133078494 \h </w:instrText>
        </w:r>
        <w:r w:rsidR="007B39EF">
          <w:rPr>
            <w:noProof/>
            <w:webHidden/>
          </w:rPr>
        </w:r>
        <w:r w:rsidR="007B39EF">
          <w:rPr>
            <w:noProof/>
            <w:webHidden/>
          </w:rPr>
          <w:fldChar w:fldCharType="separate"/>
        </w:r>
        <w:r w:rsidR="007B39EF">
          <w:rPr>
            <w:noProof/>
            <w:webHidden/>
          </w:rPr>
          <w:t>38</w:t>
        </w:r>
        <w:r w:rsidR="007B39EF">
          <w:rPr>
            <w:noProof/>
            <w:webHidden/>
          </w:rPr>
          <w:fldChar w:fldCharType="end"/>
        </w:r>
      </w:hyperlink>
    </w:p>
    <w:p w14:paraId="023AB8DB" w14:textId="0C6F7502" w:rsidR="007B39EF" w:rsidRDefault="00000000">
      <w:pPr>
        <w:pStyle w:val="TableofFigures"/>
        <w:tabs>
          <w:tab w:val="right" w:leader="dot" w:pos="8630"/>
        </w:tabs>
        <w:rPr>
          <w:noProof/>
          <w:color w:val="auto"/>
          <w:lang w:eastAsia="en-GB"/>
        </w:rPr>
      </w:pPr>
      <w:hyperlink w:anchor="_Toc133078495" w:history="1">
        <w:r w:rsidR="007B39EF" w:rsidRPr="004D11F1">
          <w:rPr>
            <w:rStyle w:val="Hyperlink"/>
            <w:noProof/>
          </w:rPr>
          <w:t>Figure 10 - Project Definition Form - Completed</w:t>
        </w:r>
        <w:r w:rsidR="007B39EF">
          <w:rPr>
            <w:noProof/>
            <w:webHidden/>
          </w:rPr>
          <w:tab/>
        </w:r>
        <w:r w:rsidR="007B39EF">
          <w:rPr>
            <w:noProof/>
            <w:webHidden/>
          </w:rPr>
          <w:fldChar w:fldCharType="begin"/>
        </w:r>
        <w:r w:rsidR="007B39EF">
          <w:rPr>
            <w:noProof/>
            <w:webHidden/>
          </w:rPr>
          <w:instrText xml:space="preserve"> PAGEREF _Toc133078495 \h </w:instrText>
        </w:r>
        <w:r w:rsidR="007B39EF">
          <w:rPr>
            <w:noProof/>
            <w:webHidden/>
          </w:rPr>
        </w:r>
        <w:r w:rsidR="007B39EF">
          <w:rPr>
            <w:noProof/>
            <w:webHidden/>
          </w:rPr>
          <w:fldChar w:fldCharType="separate"/>
        </w:r>
        <w:r w:rsidR="007B39EF">
          <w:rPr>
            <w:noProof/>
            <w:webHidden/>
          </w:rPr>
          <w:t>45</w:t>
        </w:r>
        <w:r w:rsidR="007B39EF">
          <w:rPr>
            <w:noProof/>
            <w:webHidden/>
          </w:rPr>
          <w:fldChar w:fldCharType="end"/>
        </w:r>
      </w:hyperlink>
    </w:p>
    <w:p w14:paraId="21D25D90" w14:textId="23772F84" w:rsidR="007B39EF" w:rsidRDefault="00000000">
      <w:pPr>
        <w:pStyle w:val="TableofFigures"/>
        <w:tabs>
          <w:tab w:val="right" w:leader="dot" w:pos="8630"/>
        </w:tabs>
        <w:rPr>
          <w:noProof/>
          <w:color w:val="auto"/>
          <w:lang w:eastAsia="en-GB"/>
        </w:rPr>
      </w:pPr>
      <w:hyperlink w:anchor="_Toc133078496" w:history="1">
        <w:r w:rsidR="007B39EF" w:rsidRPr="004D11F1">
          <w:rPr>
            <w:rStyle w:val="Hyperlink"/>
            <w:noProof/>
          </w:rPr>
          <w:t>Figure 11 - Project Timing Plan - Completed</w:t>
        </w:r>
        <w:r w:rsidR="007B39EF">
          <w:rPr>
            <w:noProof/>
            <w:webHidden/>
          </w:rPr>
          <w:tab/>
        </w:r>
        <w:r w:rsidR="007B39EF">
          <w:rPr>
            <w:noProof/>
            <w:webHidden/>
          </w:rPr>
          <w:fldChar w:fldCharType="begin"/>
        </w:r>
        <w:r w:rsidR="007B39EF">
          <w:rPr>
            <w:noProof/>
            <w:webHidden/>
          </w:rPr>
          <w:instrText xml:space="preserve"> PAGEREF _Toc133078496 \h </w:instrText>
        </w:r>
        <w:r w:rsidR="007B39EF">
          <w:rPr>
            <w:noProof/>
            <w:webHidden/>
          </w:rPr>
        </w:r>
        <w:r w:rsidR="007B39EF">
          <w:rPr>
            <w:noProof/>
            <w:webHidden/>
          </w:rPr>
          <w:fldChar w:fldCharType="separate"/>
        </w:r>
        <w:r w:rsidR="007B39EF">
          <w:rPr>
            <w:noProof/>
            <w:webHidden/>
          </w:rPr>
          <w:t>46</w:t>
        </w:r>
        <w:r w:rsidR="007B39EF">
          <w:rPr>
            <w:noProof/>
            <w:webHidden/>
          </w:rPr>
          <w:fldChar w:fldCharType="end"/>
        </w:r>
      </w:hyperlink>
    </w:p>
    <w:p w14:paraId="1E5C130A" w14:textId="69424242" w:rsidR="007B39EF" w:rsidRDefault="00000000">
      <w:pPr>
        <w:pStyle w:val="TableofFigures"/>
        <w:tabs>
          <w:tab w:val="right" w:leader="dot" w:pos="8630"/>
        </w:tabs>
        <w:rPr>
          <w:noProof/>
          <w:color w:val="auto"/>
          <w:lang w:eastAsia="en-GB"/>
        </w:rPr>
      </w:pPr>
      <w:hyperlink w:anchor="_Toc133078497" w:history="1">
        <w:r w:rsidR="007B39EF" w:rsidRPr="004D11F1">
          <w:rPr>
            <w:rStyle w:val="Hyperlink"/>
            <w:noProof/>
          </w:rPr>
          <w:t>Figure 12 - Electricity consumption map for UK1</w:t>
        </w:r>
        <w:r w:rsidR="007B39EF">
          <w:rPr>
            <w:noProof/>
            <w:webHidden/>
          </w:rPr>
          <w:tab/>
        </w:r>
        <w:r w:rsidR="007B39EF">
          <w:rPr>
            <w:noProof/>
            <w:webHidden/>
          </w:rPr>
          <w:fldChar w:fldCharType="begin"/>
        </w:r>
        <w:r w:rsidR="007B39EF">
          <w:rPr>
            <w:noProof/>
            <w:webHidden/>
          </w:rPr>
          <w:instrText xml:space="preserve"> PAGEREF _Toc133078497 \h </w:instrText>
        </w:r>
        <w:r w:rsidR="007B39EF">
          <w:rPr>
            <w:noProof/>
            <w:webHidden/>
          </w:rPr>
        </w:r>
        <w:r w:rsidR="007B39EF">
          <w:rPr>
            <w:noProof/>
            <w:webHidden/>
          </w:rPr>
          <w:fldChar w:fldCharType="separate"/>
        </w:r>
        <w:r w:rsidR="007B39EF">
          <w:rPr>
            <w:noProof/>
            <w:webHidden/>
          </w:rPr>
          <w:t>47</w:t>
        </w:r>
        <w:r w:rsidR="007B39EF">
          <w:rPr>
            <w:noProof/>
            <w:webHidden/>
          </w:rPr>
          <w:fldChar w:fldCharType="end"/>
        </w:r>
      </w:hyperlink>
    </w:p>
    <w:p w14:paraId="4D533A2D" w14:textId="1E646706" w:rsidR="007B39EF" w:rsidRDefault="00000000">
      <w:pPr>
        <w:pStyle w:val="TableofFigures"/>
        <w:tabs>
          <w:tab w:val="right" w:leader="dot" w:pos="8630"/>
        </w:tabs>
        <w:rPr>
          <w:noProof/>
          <w:color w:val="auto"/>
          <w:lang w:eastAsia="en-GB"/>
        </w:rPr>
      </w:pPr>
      <w:hyperlink w:anchor="_Toc133078498" w:history="1">
        <w:r w:rsidR="007B39EF" w:rsidRPr="004D11F1">
          <w:rPr>
            <w:rStyle w:val="Hyperlink"/>
            <w:noProof/>
          </w:rPr>
          <w:t>Figure 13 - Gas consumption map for UK1</w:t>
        </w:r>
        <w:r w:rsidR="007B39EF">
          <w:rPr>
            <w:noProof/>
            <w:webHidden/>
          </w:rPr>
          <w:tab/>
        </w:r>
        <w:r w:rsidR="007B39EF">
          <w:rPr>
            <w:noProof/>
            <w:webHidden/>
          </w:rPr>
          <w:fldChar w:fldCharType="begin"/>
        </w:r>
        <w:r w:rsidR="007B39EF">
          <w:rPr>
            <w:noProof/>
            <w:webHidden/>
          </w:rPr>
          <w:instrText xml:space="preserve"> PAGEREF _Toc133078498 \h </w:instrText>
        </w:r>
        <w:r w:rsidR="007B39EF">
          <w:rPr>
            <w:noProof/>
            <w:webHidden/>
          </w:rPr>
        </w:r>
        <w:r w:rsidR="007B39EF">
          <w:rPr>
            <w:noProof/>
            <w:webHidden/>
          </w:rPr>
          <w:fldChar w:fldCharType="separate"/>
        </w:r>
        <w:r w:rsidR="007B39EF">
          <w:rPr>
            <w:noProof/>
            <w:webHidden/>
          </w:rPr>
          <w:t>48</w:t>
        </w:r>
        <w:r w:rsidR="007B39EF">
          <w:rPr>
            <w:noProof/>
            <w:webHidden/>
          </w:rPr>
          <w:fldChar w:fldCharType="end"/>
        </w:r>
      </w:hyperlink>
    </w:p>
    <w:p w14:paraId="0CEBBE7F" w14:textId="04AC21E9" w:rsidR="007B39EF" w:rsidRDefault="00000000">
      <w:pPr>
        <w:pStyle w:val="TableofFigures"/>
        <w:tabs>
          <w:tab w:val="right" w:leader="dot" w:pos="8630"/>
        </w:tabs>
        <w:rPr>
          <w:noProof/>
          <w:color w:val="auto"/>
          <w:lang w:eastAsia="en-GB"/>
        </w:rPr>
      </w:pPr>
      <w:hyperlink w:anchor="_Toc133078499" w:history="1">
        <w:r w:rsidR="007B39EF" w:rsidRPr="004D11F1">
          <w:rPr>
            <w:rStyle w:val="Hyperlink"/>
            <w:noProof/>
          </w:rPr>
          <w:t>Figure 14 - Electricity consumption map for UK2</w:t>
        </w:r>
        <w:r w:rsidR="007B39EF">
          <w:rPr>
            <w:noProof/>
            <w:webHidden/>
          </w:rPr>
          <w:tab/>
        </w:r>
        <w:r w:rsidR="007B39EF">
          <w:rPr>
            <w:noProof/>
            <w:webHidden/>
          </w:rPr>
          <w:fldChar w:fldCharType="begin"/>
        </w:r>
        <w:r w:rsidR="007B39EF">
          <w:rPr>
            <w:noProof/>
            <w:webHidden/>
          </w:rPr>
          <w:instrText xml:space="preserve"> PAGEREF _Toc133078499 \h </w:instrText>
        </w:r>
        <w:r w:rsidR="007B39EF">
          <w:rPr>
            <w:noProof/>
            <w:webHidden/>
          </w:rPr>
        </w:r>
        <w:r w:rsidR="007B39EF">
          <w:rPr>
            <w:noProof/>
            <w:webHidden/>
          </w:rPr>
          <w:fldChar w:fldCharType="separate"/>
        </w:r>
        <w:r w:rsidR="007B39EF">
          <w:rPr>
            <w:noProof/>
            <w:webHidden/>
          </w:rPr>
          <w:t>48</w:t>
        </w:r>
        <w:r w:rsidR="007B39EF">
          <w:rPr>
            <w:noProof/>
            <w:webHidden/>
          </w:rPr>
          <w:fldChar w:fldCharType="end"/>
        </w:r>
      </w:hyperlink>
    </w:p>
    <w:p w14:paraId="4AF7C210" w14:textId="770777B6" w:rsidR="007B39EF" w:rsidRDefault="00000000">
      <w:pPr>
        <w:pStyle w:val="TableofFigures"/>
        <w:tabs>
          <w:tab w:val="right" w:leader="dot" w:pos="8630"/>
        </w:tabs>
        <w:rPr>
          <w:noProof/>
          <w:color w:val="auto"/>
          <w:lang w:eastAsia="en-GB"/>
        </w:rPr>
      </w:pPr>
      <w:hyperlink w:anchor="_Toc133078500" w:history="1">
        <w:r w:rsidR="007B39EF" w:rsidRPr="004D11F1">
          <w:rPr>
            <w:rStyle w:val="Hyperlink"/>
            <w:noProof/>
          </w:rPr>
          <w:t>Figure 15 - High Level Audit</w:t>
        </w:r>
        <w:r w:rsidR="007B39EF">
          <w:rPr>
            <w:noProof/>
            <w:webHidden/>
          </w:rPr>
          <w:tab/>
        </w:r>
        <w:r w:rsidR="007B39EF">
          <w:rPr>
            <w:noProof/>
            <w:webHidden/>
          </w:rPr>
          <w:fldChar w:fldCharType="begin"/>
        </w:r>
        <w:r w:rsidR="007B39EF">
          <w:rPr>
            <w:noProof/>
            <w:webHidden/>
          </w:rPr>
          <w:instrText xml:space="preserve"> PAGEREF _Toc133078500 \h </w:instrText>
        </w:r>
        <w:r w:rsidR="007B39EF">
          <w:rPr>
            <w:noProof/>
            <w:webHidden/>
          </w:rPr>
        </w:r>
        <w:r w:rsidR="007B39EF">
          <w:rPr>
            <w:noProof/>
            <w:webHidden/>
          </w:rPr>
          <w:fldChar w:fldCharType="separate"/>
        </w:r>
        <w:r w:rsidR="007B39EF">
          <w:rPr>
            <w:noProof/>
            <w:webHidden/>
          </w:rPr>
          <w:t>51</w:t>
        </w:r>
        <w:r w:rsidR="007B39EF">
          <w:rPr>
            <w:noProof/>
            <w:webHidden/>
          </w:rPr>
          <w:fldChar w:fldCharType="end"/>
        </w:r>
      </w:hyperlink>
    </w:p>
    <w:p w14:paraId="1DDCB4EF" w14:textId="4852FB8C" w:rsidR="007B39EF" w:rsidRDefault="00000000">
      <w:pPr>
        <w:pStyle w:val="TableofFigures"/>
        <w:tabs>
          <w:tab w:val="right" w:leader="dot" w:pos="8630"/>
        </w:tabs>
        <w:rPr>
          <w:noProof/>
          <w:color w:val="auto"/>
          <w:lang w:eastAsia="en-GB"/>
        </w:rPr>
      </w:pPr>
      <w:hyperlink w:anchor="_Toc133078501" w:history="1">
        <w:r w:rsidR="007B39EF" w:rsidRPr="004D11F1">
          <w:rPr>
            <w:rStyle w:val="Hyperlink"/>
            <w:noProof/>
          </w:rPr>
          <w:t>Figure 16 - HVAC Audit</w:t>
        </w:r>
        <w:r w:rsidR="007B39EF">
          <w:rPr>
            <w:noProof/>
            <w:webHidden/>
          </w:rPr>
          <w:tab/>
        </w:r>
        <w:r w:rsidR="007B39EF">
          <w:rPr>
            <w:noProof/>
            <w:webHidden/>
          </w:rPr>
          <w:fldChar w:fldCharType="begin"/>
        </w:r>
        <w:r w:rsidR="007B39EF">
          <w:rPr>
            <w:noProof/>
            <w:webHidden/>
          </w:rPr>
          <w:instrText xml:space="preserve"> PAGEREF _Toc133078501 \h </w:instrText>
        </w:r>
        <w:r w:rsidR="007B39EF">
          <w:rPr>
            <w:noProof/>
            <w:webHidden/>
          </w:rPr>
        </w:r>
        <w:r w:rsidR="007B39EF">
          <w:rPr>
            <w:noProof/>
            <w:webHidden/>
          </w:rPr>
          <w:fldChar w:fldCharType="separate"/>
        </w:r>
        <w:r w:rsidR="007B39EF">
          <w:rPr>
            <w:noProof/>
            <w:webHidden/>
          </w:rPr>
          <w:t>53</w:t>
        </w:r>
        <w:r w:rsidR="007B39EF">
          <w:rPr>
            <w:noProof/>
            <w:webHidden/>
          </w:rPr>
          <w:fldChar w:fldCharType="end"/>
        </w:r>
      </w:hyperlink>
    </w:p>
    <w:p w14:paraId="3715F57D" w14:textId="72C29EED" w:rsidR="007B39EF" w:rsidRDefault="00000000">
      <w:pPr>
        <w:pStyle w:val="TableofFigures"/>
        <w:tabs>
          <w:tab w:val="right" w:leader="dot" w:pos="8630"/>
        </w:tabs>
        <w:rPr>
          <w:noProof/>
          <w:color w:val="auto"/>
          <w:lang w:eastAsia="en-GB"/>
        </w:rPr>
      </w:pPr>
      <w:hyperlink w:anchor="_Toc133078502" w:history="1">
        <w:r w:rsidR="007B39EF" w:rsidRPr="004D11F1">
          <w:rPr>
            <w:rStyle w:val="Hyperlink"/>
            <w:noProof/>
          </w:rPr>
          <w:t>Figure 17 - Lighting System Audit</w:t>
        </w:r>
        <w:r w:rsidR="007B39EF">
          <w:rPr>
            <w:noProof/>
            <w:webHidden/>
          </w:rPr>
          <w:tab/>
        </w:r>
        <w:r w:rsidR="007B39EF">
          <w:rPr>
            <w:noProof/>
            <w:webHidden/>
          </w:rPr>
          <w:fldChar w:fldCharType="begin"/>
        </w:r>
        <w:r w:rsidR="007B39EF">
          <w:rPr>
            <w:noProof/>
            <w:webHidden/>
          </w:rPr>
          <w:instrText xml:space="preserve"> PAGEREF _Toc133078502 \h </w:instrText>
        </w:r>
        <w:r w:rsidR="007B39EF">
          <w:rPr>
            <w:noProof/>
            <w:webHidden/>
          </w:rPr>
        </w:r>
        <w:r w:rsidR="007B39EF">
          <w:rPr>
            <w:noProof/>
            <w:webHidden/>
          </w:rPr>
          <w:fldChar w:fldCharType="separate"/>
        </w:r>
        <w:r w:rsidR="007B39EF">
          <w:rPr>
            <w:noProof/>
            <w:webHidden/>
          </w:rPr>
          <w:t>54</w:t>
        </w:r>
        <w:r w:rsidR="007B39EF">
          <w:rPr>
            <w:noProof/>
            <w:webHidden/>
          </w:rPr>
          <w:fldChar w:fldCharType="end"/>
        </w:r>
      </w:hyperlink>
    </w:p>
    <w:p w14:paraId="60778CE2" w14:textId="20D7F8BB" w:rsidR="007B39EF" w:rsidRDefault="00000000">
      <w:pPr>
        <w:pStyle w:val="TableofFigures"/>
        <w:tabs>
          <w:tab w:val="right" w:leader="dot" w:pos="8630"/>
        </w:tabs>
        <w:rPr>
          <w:noProof/>
          <w:color w:val="auto"/>
          <w:lang w:eastAsia="en-GB"/>
        </w:rPr>
      </w:pPr>
      <w:hyperlink w:anchor="_Toc133078503" w:history="1">
        <w:r w:rsidR="007B39EF" w:rsidRPr="004D11F1">
          <w:rPr>
            <w:rStyle w:val="Hyperlink"/>
            <w:noProof/>
          </w:rPr>
          <w:t>Figure 18 - Building Fabric Audit</w:t>
        </w:r>
        <w:r w:rsidR="007B39EF">
          <w:rPr>
            <w:noProof/>
            <w:webHidden/>
          </w:rPr>
          <w:tab/>
        </w:r>
        <w:r w:rsidR="007B39EF">
          <w:rPr>
            <w:noProof/>
            <w:webHidden/>
          </w:rPr>
          <w:fldChar w:fldCharType="begin"/>
        </w:r>
        <w:r w:rsidR="007B39EF">
          <w:rPr>
            <w:noProof/>
            <w:webHidden/>
          </w:rPr>
          <w:instrText xml:space="preserve"> PAGEREF _Toc133078503 \h </w:instrText>
        </w:r>
        <w:r w:rsidR="007B39EF">
          <w:rPr>
            <w:noProof/>
            <w:webHidden/>
          </w:rPr>
        </w:r>
        <w:r w:rsidR="007B39EF">
          <w:rPr>
            <w:noProof/>
            <w:webHidden/>
          </w:rPr>
          <w:fldChar w:fldCharType="separate"/>
        </w:r>
        <w:r w:rsidR="007B39EF">
          <w:rPr>
            <w:noProof/>
            <w:webHidden/>
          </w:rPr>
          <w:t>55</w:t>
        </w:r>
        <w:r w:rsidR="007B39EF">
          <w:rPr>
            <w:noProof/>
            <w:webHidden/>
          </w:rPr>
          <w:fldChar w:fldCharType="end"/>
        </w:r>
      </w:hyperlink>
    </w:p>
    <w:p w14:paraId="65649716" w14:textId="069EDEF6" w:rsidR="007B39EF" w:rsidRDefault="00000000">
      <w:pPr>
        <w:pStyle w:val="TableofFigures"/>
        <w:tabs>
          <w:tab w:val="right" w:leader="dot" w:pos="8630"/>
        </w:tabs>
        <w:rPr>
          <w:noProof/>
          <w:color w:val="auto"/>
          <w:lang w:eastAsia="en-GB"/>
        </w:rPr>
      </w:pPr>
      <w:hyperlink w:anchor="_Toc133078504" w:history="1">
        <w:r w:rsidR="007B39EF" w:rsidRPr="004D11F1">
          <w:rPr>
            <w:rStyle w:val="Hyperlink"/>
            <w:noProof/>
          </w:rPr>
          <w:t>Figure 19 - Compressed Air System Audit</w:t>
        </w:r>
        <w:r w:rsidR="007B39EF">
          <w:rPr>
            <w:noProof/>
            <w:webHidden/>
          </w:rPr>
          <w:tab/>
        </w:r>
        <w:r w:rsidR="007B39EF">
          <w:rPr>
            <w:noProof/>
            <w:webHidden/>
          </w:rPr>
          <w:fldChar w:fldCharType="begin"/>
        </w:r>
        <w:r w:rsidR="007B39EF">
          <w:rPr>
            <w:noProof/>
            <w:webHidden/>
          </w:rPr>
          <w:instrText xml:space="preserve"> PAGEREF _Toc133078504 \h </w:instrText>
        </w:r>
        <w:r w:rsidR="007B39EF">
          <w:rPr>
            <w:noProof/>
            <w:webHidden/>
          </w:rPr>
        </w:r>
        <w:r w:rsidR="007B39EF">
          <w:rPr>
            <w:noProof/>
            <w:webHidden/>
          </w:rPr>
          <w:fldChar w:fldCharType="separate"/>
        </w:r>
        <w:r w:rsidR="007B39EF">
          <w:rPr>
            <w:noProof/>
            <w:webHidden/>
          </w:rPr>
          <w:t>56</w:t>
        </w:r>
        <w:r w:rsidR="007B39EF">
          <w:rPr>
            <w:noProof/>
            <w:webHidden/>
          </w:rPr>
          <w:fldChar w:fldCharType="end"/>
        </w:r>
      </w:hyperlink>
    </w:p>
    <w:p w14:paraId="5F0510CA" w14:textId="088CBF8C" w:rsidR="007B39EF" w:rsidRDefault="00000000">
      <w:pPr>
        <w:pStyle w:val="TableofFigures"/>
        <w:tabs>
          <w:tab w:val="right" w:leader="dot" w:pos="8630"/>
        </w:tabs>
        <w:rPr>
          <w:noProof/>
          <w:color w:val="auto"/>
          <w:lang w:eastAsia="en-GB"/>
        </w:rPr>
      </w:pPr>
      <w:hyperlink w:anchor="_Toc133078505" w:history="1">
        <w:r w:rsidR="007B39EF" w:rsidRPr="004D11F1">
          <w:rPr>
            <w:rStyle w:val="Hyperlink"/>
            <w:noProof/>
          </w:rPr>
          <w:t>Figure 20 - Office Based Audit</w:t>
        </w:r>
        <w:r w:rsidR="007B39EF">
          <w:rPr>
            <w:noProof/>
            <w:webHidden/>
          </w:rPr>
          <w:tab/>
        </w:r>
        <w:r w:rsidR="007B39EF">
          <w:rPr>
            <w:noProof/>
            <w:webHidden/>
          </w:rPr>
          <w:fldChar w:fldCharType="begin"/>
        </w:r>
        <w:r w:rsidR="007B39EF">
          <w:rPr>
            <w:noProof/>
            <w:webHidden/>
          </w:rPr>
          <w:instrText xml:space="preserve"> PAGEREF _Toc133078505 \h </w:instrText>
        </w:r>
        <w:r w:rsidR="007B39EF">
          <w:rPr>
            <w:noProof/>
            <w:webHidden/>
          </w:rPr>
        </w:r>
        <w:r w:rsidR="007B39EF">
          <w:rPr>
            <w:noProof/>
            <w:webHidden/>
          </w:rPr>
          <w:fldChar w:fldCharType="separate"/>
        </w:r>
        <w:r w:rsidR="007B39EF">
          <w:rPr>
            <w:noProof/>
            <w:webHidden/>
          </w:rPr>
          <w:t>59</w:t>
        </w:r>
        <w:r w:rsidR="007B39EF">
          <w:rPr>
            <w:noProof/>
            <w:webHidden/>
          </w:rPr>
          <w:fldChar w:fldCharType="end"/>
        </w:r>
      </w:hyperlink>
    </w:p>
    <w:p w14:paraId="60620181" w14:textId="2EB67D86" w:rsidR="007B39EF" w:rsidRDefault="00000000">
      <w:pPr>
        <w:pStyle w:val="TableofFigures"/>
        <w:tabs>
          <w:tab w:val="right" w:leader="dot" w:pos="8630"/>
        </w:tabs>
        <w:rPr>
          <w:noProof/>
          <w:color w:val="auto"/>
          <w:lang w:eastAsia="en-GB"/>
        </w:rPr>
      </w:pPr>
      <w:hyperlink w:anchor="_Toc133078506" w:history="1">
        <w:r w:rsidR="007B39EF" w:rsidRPr="004D11F1">
          <w:rPr>
            <w:rStyle w:val="Hyperlink"/>
            <w:noProof/>
          </w:rPr>
          <w:t>Figure 21 - Production Based Audit</w:t>
        </w:r>
        <w:r w:rsidR="007B39EF">
          <w:rPr>
            <w:noProof/>
            <w:webHidden/>
          </w:rPr>
          <w:tab/>
        </w:r>
        <w:r w:rsidR="007B39EF">
          <w:rPr>
            <w:noProof/>
            <w:webHidden/>
          </w:rPr>
          <w:fldChar w:fldCharType="begin"/>
        </w:r>
        <w:r w:rsidR="007B39EF">
          <w:rPr>
            <w:noProof/>
            <w:webHidden/>
          </w:rPr>
          <w:instrText xml:space="preserve"> PAGEREF _Toc133078506 \h </w:instrText>
        </w:r>
        <w:r w:rsidR="007B39EF">
          <w:rPr>
            <w:noProof/>
            <w:webHidden/>
          </w:rPr>
        </w:r>
        <w:r w:rsidR="007B39EF">
          <w:rPr>
            <w:noProof/>
            <w:webHidden/>
          </w:rPr>
          <w:fldChar w:fldCharType="separate"/>
        </w:r>
        <w:r w:rsidR="007B39EF">
          <w:rPr>
            <w:noProof/>
            <w:webHidden/>
          </w:rPr>
          <w:t>61</w:t>
        </w:r>
        <w:r w:rsidR="007B39EF">
          <w:rPr>
            <w:noProof/>
            <w:webHidden/>
          </w:rPr>
          <w:fldChar w:fldCharType="end"/>
        </w:r>
      </w:hyperlink>
    </w:p>
    <w:p w14:paraId="2AE08FD3" w14:textId="219586DD" w:rsidR="007B39EF" w:rsidRDefault="00000000">
      <w:pPr>
        <w:pStyle w:val="TableofFigures"/>
        <w:tabs>
          <w:tab w:val="right" w:leader="dot" w:pos="8630"/>
        </w:tabs>
        <w:rPr>
          <w:noProof/>
          <w:color w:val="auto"/>
          <w:lang w:eastAsia="en-GB"/>
        </w:rPr>
      </w:pPr>
      <w:hyperlink w:anchor="_Toc133078507" w:history="1">
        <w:r w:rsidR="007B39EF" w:rsidRPr="004D11F1">
          <w:rPr>
            <w:rStyle w:val="Hyperlink"/>
            <w:noProof/>
          </w:rPr>
          <w:t>Figure 22 - Wastage Identification Audit</w:t>
        </w:r>
        <w:r w:rsidR="007B39EF">
          <w:rPr>
            <w:noProof/>
            <w:webHidden/>
          </w:rPr>
          <w:tab/>
        </w:r>
        <w:r w:rsidR="007B39EF">
          <w:rPr>
            <w:noProof/>
            <w:webHidden/>
          </w:rPr>
          <w:fldChar w:fldCharType="begin"/>
        </w:r>
        <w:r w:rsidR="007B39EF">
          <w:rPr>
            <w:noProof/>
            <w:webHidden/>
          </w:rPr>
          <w:instrText xml:space="preserve"> PAGEREF _Toc133078507 \h </w:instrText>
        </w:r>
        <w:r w:rsidR="007B39EF">
          <w:rPr>
            <w:noProof/>
            <w:webHidden/>
          </w:rPr>
        </w:r>
        <w:r w:rsidR="007B39EF">
          <w:rPr>
            <w:noProof/>
            <w:webHidden/>
          </w:rPr>
          <w:fldChar w:fldCharType="separate"/>
        </w:r>
        <w:r w:rsidR="007B39EF">
          <w:rPr>
            <w:noProof/>
            <w:webHidden/>
          </w:rPr>
          <w:t>63</w:t>
        </w:r>
        <w:r w:rsidR="007B39EF">
          <w:rPr>
            <w:noProof/>
            <w:webHidden/>
          </w:rPr>
          <w:fldChar w:fldCharType="end"/>
        </w:r>
      </w:hyperlink>
    </w:p>
    <w:p w14:paraId="03FA62F4" w14:textId="2A93CA9E" w:rsidR="007B39EF" w:rsidRDefault="00000000">
      <w:pPr>
        <w:pStyle w:val="TableofFigures"/>
        <w:tabs>
          <w:tab w:val="right" w:leader="dot" w:pos="8630"/>
        </w:tabs>
        <w:rPr>
          <w:noProof/>
          <w:color w:val="auto"/>
          <w:lang w:eastAsia="en-GB"/>
        </w:rPr>
      </w:pPr>
      <w:hyperlink w:anchor="_Toc133078508" w:history="1">
        <w:r w:rsidR="007B39EF" w:rsidRPr="004D11F1">
          <w:rPr>
            <w:rStyle w:val="Hyperlink"/>
            <w:noProof/>
          </w:rPr>
          <w:t>Figure 23 - High level audit - Trial</w:t>
        </w:r>
        <w:r w:rsidR="007B39EF">
          <w:rPr>
            <w:noProof/>
            <w:webHidden/>
          </w:rPr>
          <w:tab/>
        </w:r>
        <w:r w:rsidR="007B39EF">
          <w:rPr>
            <w:noProof/>
            <w:webHidden/>
          </w:rPr>
          <w:fldChar w:fldCharType="begin"/>
        </w:r>
        <w:r w:rsidR="007B39EF">
          <w:rPr>
            <w:noProof/>
            <w:webHidden/>
          </w:rPr>
          <w:instrText xml:space="preserve"> PAGEREF _Toc133078508 \h </w:instrText>
        </w:r>
        <w:r w:rsidR="007B39EF">
          <w:rPr>
            <w:noProof/>
            <w:webHidden/>
          </w:rPr>
        </w:r>
        <w:r w:rsidR="007B39EF">
          <w:rPr>
            <w:noProof/>
            <w:webHidden/>
          </w:rPr>
          <w:fldChar w:fldCharType="separate"/>
        </w:r>
        <w:r w:rsidR="007B39EF">
          <w:rPr>
            <w:noProof/>
            <w:webHidden/>
          </w:rPr>
          <w:t>65</w:t>
        </w:r>
        <w:r w:rsidR="007B39EF">
          <w:rPr>
            <w:noProof/>
            <w:webHidden/>
          </w:rPr>
          <w:fldChar w:fldCharType="end"/>
        </w:r>
      </w:hyperlink>
    </w:p>
    <w:p w14:paraId="37B2E130" w14:textId="688A0C95" w:rsidR="007B39EF" w:rsidRDefault="00000000">
      <w:pPr>
        <w:pStyle w:val="TableofFigures"/>
        <w:tabs>
          <w:tab w:val="right" w:leader="dot" w:pos="8630"/>
        </w:tabs>
        <w:rPr>
          <w:noProof/>
          <w:color w:val="auto"/>
          <w:lang w:eastAsia="en-GB"/>
        </w:rPr>
      </w:pPr>
      <w:hyperlink w:anchor="_Toc133078509" w:history="1">
        <w:r w:rsidR="007B39EF" w:rsidRPr="004D11F1">
          <w:rPr>
            <w:rStyle w:val="Hyperlink"/>
            <w:noProof/>
          </w:rPr>
          <w:t>Figure 24 - Low Level Energy Audit – Compressed Air</w:t>
        </w:r>
        <w:r w:rsidR="007B39EF">
          <w:rPr>
            <w:noProof/>
            <w:webHidden/>
          </w:rPr>
          <w:tab/>
        </w:r>
        <w:r w:rsidR="007B39EF">
          <w:rPr>
            <w:noProof/>
            <w:webHidden/>
          </w:rPr>
          <w:fldChar w:fldCharType="begin"/>
        </w:r>
        <w:r w:rsidR="007B39EF">
          <w:rPr>
            <w:noProof/>
            <w:webHidden/>
          </w:rPr>
          <w:instrText xml:space="preserve"> PAGEREF _Toc133078509 \h </w:instrText>
        </w:r>
        <w:r w:rsidR="007B39EF">
          <w:rPr>
            <w:noProof/>
            <w:webHidden/>
          </w:rPr>
        </w:r>
        <w:r w:rsidR="007B39EF">
          <w:rPr>
            <w:noProof/>
            <w:webHidden/>
          </w:rPr>
          <w:fldChar w:fldCharType="separate"/>
        </w:r>
        <w:r w:rsidR="007B39EF">
          <w:rPr>
            <w:noProof/>
            <w:webHidden/>
          </w:rPr>
          <w:t>67</w:t>
        </w:r>
        <w:r w:rsidR="007B39EF">
          <w:rPr>
            <w:noProof/>
            <w:webHidden/>
          </w:rPr>
          <w:fldChar w:fldCharType="end"/>
        </w:r>
      </w:hyperlink>
    </w:p>
    <w:p w14:paraId="6475D144" w14:textId="7F51D41E" w:rsidR="007B39EF" w:rsidRDefault="00000000">
      <w:pPr>
        <w:pStyle w:val="TableofFigures"/>
        <w:tabs>
          <w:tab w:val="right" w:leader="dot" w:pos="8630"/>
        </w:tabs>
        <w:rPr>
          <w:noProof/>
          <w:color w:val="auto"/>
          <w:lang w:eastAsia="en-GB"/>
        </w:rPr>
      </w:pPr>
      <w:hyperlink w:anchor="_Toc133078510" w:history="1">
        <w:r w:rsidR="007B39EF" w:rsidRPr="004D11F1">
          <w:rPr>
            <w:rStyle w:val="Hyperlink"/>
            <w:noProof/>
          </w:rPr>
          <w:t>Figure 25 - Low Level Energy Audit – HVAC</w:t>
        </w:r>
        <w:r w:rsidR="007B39EF">
          <w:rPr>
            <w:noProof/>
            <w:webHidden/>
          </w:rPr>
          <w:tab/>
        </w:r>
        <w:r w:rsidR="007B39EF">
          <w:rPr>
            <w:noProof/>
            <w:webHidden/>
          </w:rPr>
          <w:fldChar w:fldCharType="begin"/>
        </w:r>
        <w:r w:rsidR="007B39EF">
          <w:rPr>
            <w:noProof/>
            <w:webHidden/>
          </w:rPr>
          <w:instrText xml:space="preserve"> PAGEREF _Toc133078510 \h </w:instrText>
        </w:r>
        <w:r w:rsidR="007B39EF">
          <w:rPr>
            <w:noProof/>
            <w:webHidden/>
          </w:rPr>
        </w:r>
        <w:r w:rsidR="007B39EF">
          <w:rPr>
            <w:noProof/>
            <w:webHidden/>
          </w:rPr>
          <w:fldChar w:fldCharType="separate"/>
        </w:r>
        <w:r w:rsidR="007B39EF">
          <w:rPr>
            <w:noProof/>
            <w:webHidden/>
          </w:rPr>
          <w:t>68</w:t>
        </w:r>
        <w:r w:rsidR="007B39EF">
          <w:rPr>
            <w:noProof/>
            <w:webHidden/>
          </w:rPr>
          <w:fldChar w:fldCharType="end"/>
        </w:r>
      </w:hyperlink>
    </w:p>
    <w:p w14:paraId="16EA0DF3" w14:textId="5AB29F2D" w:rsidR="007B39EF" w:rsidRDefault="00000000">
      <w:pPr>
        <w:pStyle w:val="TableofFigures"/>
        <w:tabs>
          <w:tab w:val="right" w:leader="dot" w:pos="8630"/>
        </w:tabs>
        <w:rPr>
          <w:noProof/>
          <w:color w:val="auto"/>
          <w:lang w:eastAsia="en-GB"/>
        </w:rPr>
      </w:pPr>
      <w:hyperlink w:anchor="_Toc133078511" w:history="1">
        <w:r w:rsidR="007B39EF" w:rsidRPr="004D11F1">
          <w:rPr>
            <w:rStyle w:val="Hyperlink"/>
            <w:noProof/>
          </w:rPr>
          <w:t>Figure 26 - Low Level Energy Audit – Fabrication</w:t>
        </w:r>
        <w:r w:rsidR="007B39EF">
          <w:rPr>
            <w:noProof/>
            <w:webHidden/>
          </w:rPr>
          <w:tab/>
        </w:r>
        <w:r w:rsidR="007B39EF">
          <w:rPr>
            <w:noProof/>
            <w:webHidden/>
          </w:rPr>
          <w:fldChar w:fldCharType="begin"/>
        </w:r>
        <w:r w:rsidR="007B39EF">
          <w:rPr>
            <w:noProof/>
            <w:webHidden/>
          </w:rPr>
          <w:instrText xml:space="preserve"> PAGEREF _Toc133078511 \h </w:instrText>
        </w:r>
        <w:r w:rsidR="007B39EF">
          <w:rPr>
            <w:noProof/>
            <w:webHidden/>
          </w:rPr>
        </w:r>
        <w:r w:rsidR="007B39EF">
          <w:rPr>
            <w:noProof/>
            <w:webHidden/>
          </w:rPr>
          <w:fldChar w:fldCharType="separate"/>
        </w:r>
        <w:r w:rsidR="007B39EF">
          <w:rPr>
            <w:noProof/>
            <w:webHidden/>
          </w:rPr>
          <w:t>69</w:t>
        </w:r>
        <w:r w:rsidR="007B39EF">
          <w:rPr>
            <w:noProof/>
            <w:webHidden/>
          </w:rPr>
          <w:fldChar w:fldCharType="end"/>
        </w:r>
      </w:hyperlink>
    </w:p>
    <w:p w14:paraId="2C25DA80" w14:textId="20DEE320" w:rsidR="007B39EF" w:rsidRDefault="00000000">
      <w:pPr>
        <w:pStyle w:val="TableofFigures"/>
        <w:tabs>
          <w:tab w:val="right" w:leader="dot" w:pos="8630"/>
        </w:tabs>
        <w:rPr>
          <w:noProof/>
          <w:color w:val="auto"/>
          <w:lang w:eastAsia="en-GB"/>
        </w:rPr>
      </w:pPr>
      <w:hyperlink w:anchor="_Toc133078512" w:history="1">
        <w:r w:rsidR="007B39EF" w:rsidRPr="004D11F1">
          <w:rPr>
            <w:rStyle w:val="Hyperlink"/>
            <w:noProof/>
          </w:rPr>
          <w:t>Figure 27 - Low Level Energy Audit – Lighting</w:t>
        </w:r>
        <w:r w:rsidR="007B39EF">
          <w:rPr>
            <w:noProof/>
            <w:webHidden/>
          </w:rPr>
          <w:tab/>
        </w:r>
        <w:r w:rsidR="007B39EF">
          <w:rPr>
            <w:noProof/>
            <w:webHidden/>
          </w:rPr>
          <w:fldChar w:fldCharType="begin"/>
        </w:r>
        <w:r w:rsidR="007B39EF">
          <w:rPr>
            <w:noProof/>
            <w:webHidden/>
          </w:rPr>
          <w:instrText xml:space="preserve"> PAGEREF _Toc133078512 \h </w:instrText>
        </w:r>
        <w:r w:rsidR="007B39EF">
          <w:rPr>
            <w:noProof/>
            <w:webHidden/>
          </w:rPr>
        </w:r>
        <w:r w:rsidR="007B39EF">
          <w:rPr>
            <w:noProof/>
            <w:webHidden/>
          </w:rPr>
          <w:fldChar w:fldCharType="separate"/>
        </w:r>
        <w:r w:rsidR="007B39EF">
          <w:rPr>
            <w:noProof/>
            <w:webHidden/>
          </w:rPr>
          <w:t>70</w:t>
        </w:r>
        <w:r w:rsidR="007B39EF">
          <w:rPr>
            <w:noProof/>
            <w:webHidden/>
          </w:rPr>
          <w:fldChar w:fldCharType="end"/>
        </w:r>
      </w:hyperlink>
    </w:p>
    <w:p w14:paraId="433C3552" w14:textId="57ED2456" w:rsidR="007B39EF" w:rsidRDefault="00000000">
      <w:pPr>
        <w:pStyle w:val="TableofFigures"/>
        <w:tabs>
          <w:tab w:val="right" w:leader="dot" w:pos="8630"/>
        </w:tabs>
        <w:rPr>
          <w:noProof/>
          <w:color w:val="auto"/>
          <w:lang w:eastAsia="en-GB"/>
        </w:rPr>
      </w:pPr>
      <w:hyperlink w:anchor="_Toc133078513" w:history="1">
        <w:r w:rsidR="007B39EF" w:rsidRPr="004D11F1">
          <w:rPr>
            <w:rStyle w:val="Hyperlink"/>
            <w:noProof/>
          </w:rPr>
          <w:t>Figure 28 - Audit Completed on UK Office Area</w:t>
        </w:r>
        <w:r w:rsidR="007B39EF">
          <w:rPr>
            <w:noProof/>
            <w:webHidden/>
          </w:rPr>
          <w:tab/>
        </w:r>
        <w:r w:rsidR="007B39EF">
          <w:rPr>
            <w:noProof/>
            <w:webHidden/>
          </w:rPr>
          <w:fldChar w:fldCharType="begin"/>
        </w:r>
        <w:r w:rsidR="007B39EF">
          <w:rPr>
            <w:noProof/>
            <w:webHidden/>
          </w:rPr>
          <w:instrText xml:space="preserve"> PAGEREF _Toc133078513 \h </w:instrText>
        </w:r>
        <w:r w:rsidR="007B39EF">
          <w:rPr>
            <w:noProof/>
            <w:webHidden/>
          </w:rPr>
        </w:r>
        <w:r w:rsidR="007B39EF">
          <w:rPr>
            <w:noProof/>
            <w:webHidden/>
          </w:rPr>
          <w:fldChar w:fldCharType="separate"/>
        </w:r>
        <w:r w:rsidR="007B39EF">
          <w:rPr>
            <w:noProof/>
            <w:webHidden/>
          </w:rPr>
          <w:t>72</w:t>
        </w:r>
        <w:r w:rsidR="007B39EF">
          <w:rPr>
            <w:noProof/>
            <w:webHidden/>
          </w:rPr>
          <w:fldChar w:fldCharType="end"/>
        </w:r>
      </w:hyperlink>
    </w:p>
    <w:p w14:paraId="77D655F0" w14:textId="238EF18D" w:rsidR="007B39EF" w:rsidRDefault="00000000">
      <w:pPr>
        <w:pStyle w:val="TableofFigures"/>
        <w:tabs>
          <w:tab w:val="right" w:leader="dot" w:pos="8630"/>
        </w:tabs>
        <w:rPr>
          <w:noProof/>
          <w:color w:val="auto"/>
          <w:lang w:eastAsia="en-GB"/>
        </w:rPr>
      </w:pPr>
      <w:hyperlink w:anchor="_Toc133078514" w:history="1">
        <w:r w:rsidR="007B39EF" w:rsidRPr="004D11F1">
          <w:rPr>
            <w:rStyle w:val="Hyperlink"/>
            <w:noProof/>
          </w:rPr>
          <w:t>Figure 29 - Audit Completed on UK Forming Production Area</w:t>
        </w:r>
        <w:r w:rsidR="007B39EF">
          <w:rPr>
            <w:noProof/>
            <w:webHidden/>
          </w:rPr>
          <w:tab/>
        </w:r>
        <w:r w:rsidR="007B39EF">
          <w:rPr>
            <w:noProof/>
            <w:webHidden/>
          </w:rPr>
          <w:fldChar w:fldCharType="begin"/>
        </w:r>
        <w:r w:rsidR="007B39EF">
          <w:rPr>
            <w:noProof/>
            <w:webHidden/>
          </w:rPr>
          <w:instrText xml:space="preserve"> PAGEREF _Toc133078514 \h </w:instrText>
        </w:r>
        <w:r w:rsidR="007B39EF">
          <w:rPr>
            <w:noProof/>
            <w:webHidden/>
          </w:rPr>
        </w:r>
        <w:r w:rsidR="007B39EF">
          <w:rPr>
            <w:noProof/>
            <w:webHidden/>
          </w:rPr>
          <w:fldChar w:fldCharType="separate"/>
        </w:r>
        <w:r w:rsidR="007B39EF">
          <w:rPr>
            <w:noProof/>
            <w:webHidden/>
          </w:rPr>
          <w:t>74</w:t>
        </w:r>
        <w:r w:rsidR="007B39EF">
          <w:rPr>
            <w:noProof/>
            <w:webHidden/>
          </w:rPr>
          <w:fldChar w:fldCharType="end"/>
        </w:r>
      </w:hyperlink>
    </w:p>
    <w:p w14:paraId="74ABDF81" w14:textId="03BCB752" w:rsidR="007B39EF" w:rsidRDefault="00000000">
      <w:pPr>
        <w:pStyle w:val="TableofFigures"/>
        <w:tabs>
          <w:tab w:val="right" w:leader="dot" w:pos="8630"/>
        </w:tabs>
        <w:rPr>
          <w:noProof/>
          <w:color w:val="auto"/>
          <w:lang w:eastAsia="en-GB"/>
        </w:rPr>
      </w:pPr>
      <w:hyperlink w:anchor="_Toc133078515" w:history="1">
        <w:r w:rsidR="007B39EF" w:rsidRPr="004D11F1">
          <w:rPr>
            <w:rStyle w:val="Hyperlink"/>
            <w:noProof/>
          </w:rPr>
          <w:t>Figure 30 - Wastage identification audit – Completed</w:t>
        </w:r>
        <w:r w:rsidR="007B39EF">
          <w:rPr>
            <w:noProof/>
            <w:webHidden/>
          </w:rPr>
          <w:tab/>
        </w:r>
        <w:r w:rsidR="007B39EF">
          <w:rPr>
            <w:noProof/>
            <w:webHidden/>
          </w:rPr>
          <w:fldChar w:fldCharType="begin"/>
        </w:r>
        <w:r w:rsidR="007B39EF">
          <w:rPr>
            <w:noProof/>
            <w:webHidden/>
          </w:rPr>
          <w:instrText xml:space="preserve"> PAGEREF _Toc133078515 \h </w:instrText>
        </w:r>
        <w:r w:rsidR="007B39EF">
          <w:rPr>
            <w:noProof/>
            <w:webHidden/>
          </w:rPr>
        </w:r>
        <w:r w:rsidR="007B39EF">
          <w:rPr>
            <w:noProof/>
            <w:webHidden/>
          </w:rPr>
          <w:fldChar w:fldCharType="separate"/>
        </w:r>
        <w:r w:rsidR="007B39EF">
          <w:rPr>
            <w:noProof/>
            <w:webHidden/>
          </w:rPr>
          <w:t>77</w:t>
        </w:r>
        <w:r w:rsidR="007B39EF">
          <w:rPr>
            <w:noProof/>
            <w:webHidden/>
          </w:rPr>
          <w:fldChar w:fldCharType="end"/>
        </w:r>
      </w:hyperlink>
    </w:p>
    <w:p w14:paraId="00AA59DE" w14:textId="58FA06AC" w:rsidR="007B39EF" w:rsidRDefault="00000000">
      <w:pPr>
        <w:pStyle w:val="TableofFigures"/>
        <w:tabs>
          <w:tab w:val="right" w:leader="dot" w:pos="8630"/>
        </w:tabs>
        <w:rPr>
          <w:noProof/>
          <w:color w:val="auto"/>
          <w:lang w:eastAsia="en-GB"/>
        </w:rPr>
      </w:pPr>
      <w:hyperlink w:anchor="_Toc133078516" w:history="1">
        <w:r w:rsidR="007B39EF" w:rsidRPr="004D11F1">
          <w:rPr>
            <w:rStyle w:val="Hyperlink"/>
            <w:noProof/>
          </w:rPr>
          <w:t>Figure 31 - Project information table</w:t>
        </w:r>
        <w:r w:rsidR="007B39EF">
          <w:rPr>
            <w:noProof/>
            <w:webHidden/>
          </w:rPr>
          <w:tab/>
        </w:r>
        <w:r w:rsidR="007B39EF">
          <w:rPr>
            <w:noProof/>
            <w:webHidden/>
          </w:rPr>
          <w:fldChar w:fldCharType="begin"/>
        </w:r>
        <w:r w:rsidR="007B39EF">
          <w:rPr>
            <w:noProof/>
            <w:webHidden/>
          </w:rPr>
          <w:instrText xml:space="preserve"> PAGEREF _Toc133078516 \h </w:instrText>
        </w:r>
        <w:r w:rsidR="007B39EF">
          <w:rPr>
            <w:noProof/>
            <w:webHidden/>
          </w:rPr>
        </w:r>
        <w:r w:rsidR="007B39EF">
          <w:rPr>
            <w:noProof/>
            <w:webHidden/>
          </w:rPr>
          <w:fldChar w:fldCharType="separate"/>
        </w:r>
        <w:r w:rsidR="007B39EF">
          <w:rPr>
            <w:noProof/>
            <w:webHidden/>
          </w:rPr>
          <w:t>80</w:t>
        </w:r>
        <w:r w:rsidR="007B39EF">
          <w:rPr>
            <w:noProof/>
            <w:webHidden/>
          </w:rPr>
          <w:fldChar w:fldCharType="end"/>
        </w:r>
      </w:hyperlink>
    </w:p>
    <w:p w14:paraId="224652D2" w14:textId="637059EE" w:rsidR="007B39EF" w:rsidRDefault="00000000">
      <w:pPr>
        <w:pStyle w:val="TableofFigures"/>
        <w:tabs>
          <w:tab w:val="right" w:leader="dot" w:pos="8630"/>
        </w:tabs>
        <w:rPr>
          <w:noProof/>
          <w:color w:val="auto"/>
          <w:lang w:eastAsia="en-GB"/>
        </w:rPr>
      </w:pPr>
      <w:hyperlink w:anchor="_Toc133078517" w:history="1">
        <w:r w:rsidR="007B39EF" w:rsidRPr="004D11F1">
          <w:rPr>
            <w:rStyle w:val="Hyperlink"/>
            <w:noProof/>
          </w:rPr>
          <w:t>Figure 32 - Project Correlation Table</w:t>
        </w:r>
        <w:r w:rsidR="007B39EF">
          <w:rPr>
            <w:noProof/>
            <w:webHidden/>
          </w:rPr>
          <w:tab/>
        </w:r>
        <w:r w:rsidR="007B39EF">
          <w:rPr>
            <w:noProof/>
            <w:webHidden/>
          </w:rPr>
          <w:fldChar w:fldCharType="begin"/>
        </w:r>
        <w:r w:rsidR="007B39EF">
          <w:rPr>
            <w:noProof/>
            <w:webHidden/>
          </w:rPr>
          <w:instrText xml:space="preserve"> PAGEREF _Toc133078517 \h </w:instrText>
        </w:r>
        <w:r w:rsidR="007B39EF">
          <w:rPr>
            <w:noProof/>
            <w:webHidden/>
          </w:rPr>
        </w:r>
        <w:r w:rsidR="007B39EF">
          <w:rPr>
            <w:noProof/>
            <w:webHidden/>
          </w:rPr>
          <w:fldChar w:fldCharType="separate"/>
        </w:r>
        <w:r w:rsidR="007B39EF">
          <w:rPr>
            <w:noProof/>
            <w:webHidden/>
          </w:rPr>
          <w:t>82</w:t>
        </w:r>
        <w:r w:rsidR="007B39EF">
          <w:rPr>
            <w:noProof/>
            <w:webHidden/>
          </w:rPr>
          <w:fldChar w:fldCharType="end"/>
        </w:r>
      </w:hyperlink>
    </w:p>
    <w:p w14:paraId="7EE40C77" w14:textId="32C230AB" w:rsidR="007B39EF" w:rsidRDefault="00000000">
      <w:pPr>
        <w:pStyle w:val="TableofFigures"/>
        <w:tabs>
          <w:tab w:val="right" w:leader="dot" w:pos="8630"/>
        </w:tabs>
        <w:rPr>
          <w:noProof/>
          <w:color w:val="auto"/>
          <w:lang w:eastAsia="en-GB"/>
        </w:rPr>
      </w:pPr>
      <w:hyperlink w:anchor="_Toc133078518" w:history="1">
        <w:r w:rsidR="007B39EF" w:rsidRPr="004D11F1">
          <w:rPr>
            <w:rStyle w:val="Hyperlink"/>
            <w:noProof/>
          </w:rPr>
          <w:t>Figure 33 - Project Correlation Relationship Strength Key</w:t>
        </w:r>
        <w:r w:rsidR="007B39EF">
          <w:rPr>
            <w:noProof/>
            <w:webHidden/>
          </w:rPr>
          <w:tab/>
        </w:r>
        <w:r w:rsidR="007B39EF">
          <w:rPr>
            <w:noProof/>
            <w:webHidden/>
          </w:rPr>
          <w:fldChar w:fldCharType="begin"/>
        </w:r>
        <w:r w:rsidR="007B39EF">
          <w:rPr>
            <w:noProof/>
            <w:webHidden/>
          </w:rPr>
          <w:instrText xml:space="preserve"> PAGEREF _Toc133078518 \h </w:instrText>
        </w:r>
        <w:r w:rsidR="007B39EF">
          <w:rPr>
            <w:noProof/>
            <w:webHidden/>
          </w:rPr>
        </w:r>
        <w:r w:rsidR="007B39EF">
          <w:rPr>
            <w:noProof/>
            <w:webHidden/>
          </w:rPr>
          <w:fldChar w:fldCharType="separate"/>
        </w:r>
        <w:r w:rsidR="007B39EF">
          <w:rPr>
            <w:noProof/>
            <w:webHidden/>
          </w:rPr>
          <w:t>82</w:t>
        </w:r>
        <w:r w:rsidR="007B39EF">
          <w:rPr>
            <w:noProof/>
            <w:webHidden/>
          </w:rPr>
          <w:fldChar w:fldCharType="end"/>
        </w:r>
      </w:hyperlink>
    </w:p>
    <w:p w14:paraId="0DBF3632" w14:textId="528D129B" w:rsidR="007B39EF" w:rsidRDefault="00000000">
      <w:pPr>
        <w:pStyle w:val="TableofFigures"/>
        <w:tabs>
          <w:tab w:val="right" w:leader="dot" w:pos="8630"/>
        </w:tabs>
        <w:rPr>
          <w:noProof/>
          <w:color w:val="auto"/>
          <w:lang w:eastAsia="en-GB"/>
        </w:rPr>
      </w:pPr>
      <w:hyperlink w:anchor="_Toc133078519" w:history="1">
        <w:r w:rsidR="007B39EF" w:rsidRPr="004D11F1">
          <w:rPr>
            <w:rStyle w:val="Hyperlink"/>
            <w:noProof/>
          </w:rPr>
          <w:t>Figure 34 - Project Prioritization Table</w:t>
        </w:r>
        <w:r w:rsidR="007B39EF">
          <w:rPr>
            <w:noProof/>
            <w:webHidden/>
          </w:rPr>
          <w:tab/>
        </w:r>
        <w:r w:rsidR="007B39EF">
          <w:rPr>
            <w:noProof/>
            <w:webHidden/>
          </w:rPr>
          <w:fldChar w:fldCharType="begin"/>
        </w:r>
        <w:r w:rsidR="007B39EF">
          <w:rPr>
            <w:noProof/>
            <w:webHidden/>
          </w:rPr>
          <w:instrText xml:space="preserve"> PAGEREF _Toc133078519 \h </w:instrText>
        </w:r>
        <w:r w:rsidR="007B39EF">
          <w:rPr>
            <w:noProof/>
            <w:webHidden/>
          </w:rPr>
        </w:r>
        <w:r w:rsidR="007B39EF">
          <w:rPr>
            <w:noProof/>
            <w:webHidden/>
          </w:rPr>
          <w:fldChar w:fldCharType="separate"/>
        </w:r>
        <w:r w:rsidR="007B39EF">
          <w:rPr>
            <w:noProof/>
            <w:webHidden/>
          </w:rPr>
          <w:t>84</w:t>
        </w:r>
        <w:r w:rsidR="007B39EF">
          <w:rPr>
            <w:noProof/>
            <w:webHidden/>
          </w:rPr>
          <w:fldChar w:fldCharType="end"/>
        </w:r>
      </w:hyperlink>
    </w:p>
    <w:p w14:paraId="7B8EC8E5" w14:textId="1B3D0DA4" w:rsidR="007B39EF" w:rsidRDefault="00000000">
      <w:pPr>
        <w:pStyle w:val="TableofFigures"/>
        <w:tabs>
          <w:tab w:val="right" w:leader="dot" w:pos="8630"/>
        </w:tabs>
        <w:rPr>
          <w:noProof/>
          <w:color w:val="auto"/>
          <w:lang w:eastAsia="en-GB"/>
        </w:rPr>
      </w:pPr>
      <w:hyperlink w:anchor="_Toc133078520" w:history="1">
        <w:r w:rsidR="007B39EF" w:rsidRPr="004D11F1">
          <w:rPr>
            <w:rStyle w:val="Hyperlink"/>
            <w:noProof/>
          </w:rPr>
          <w:t>Figure 35 - Priority Table Criteria Value Scale</w:t>
        </w:r>
        <w:r w:rsidR="007B39EF">
          <w:rPr>
            <w:noProof/>
            <w:webHidden/>
          </w:rPr>
          <w:tab/>
        </w:r>
        <w:r w:rsidR="007B39EF">
          <w:rPr>
            <w:noProof/>
            <w:webHidden/>
          </w:rPr>
          <w:fldChar w:fldCharType="begin"/>
        </w:r>
        <w:r w:rsidR="007B39EF">
          <w:rPr>
            <w:noProof/>
            <w:webHidden/>
          </w:rPr>
          <w:instrText xml:space="preserve"> PAGEREF _Toc133078520 \h </w:instrText>
        </w:r>
        <w:r w:rsidR="007B39EF">
          <w:rPr>
            <w:noProof/>
            <w:webHidden/>
          </w:rPr>
        </w:r>
        <w:r w:rsidR="007B39EF">
          <w:rPr>
            <w:noProof/>
            <w:webHidden/>
          </w:rPr>
          <w:fldChar w:fldCharType="separate"/>
        </w:r>
        <w:r w:rsidR="007B39EF">
          <w:rPr>
            <w:noProof/>
            <w:webHidden/>
          </w:rPr>
          <w:t>85</w:t>
        </w:r>
        <w:r w:rsidR="007B39EF">
          <w:rPr>
            <w:noProof/>
            <w:webHidden/>
          </w:rPr>
          <w:fldChar w:fldCharType="end"/>
        </w:r>
      </w:hyperlink>
    </w:p>
    <w:p w14:paraId="2FBDE3E4" w14:textId="09126B72" w:rsidR="007B39EF" w:rsidRDefault="00000000">
      <w:pPr>
        <w:pStyle w:val="TableofFigures"/>
        <w:tabs>
          <w:tab w:val="right" w:leader="dot" w:pos="8630"/>
        </w:tabs>
        <w:rPr>
          <w:noProof/>
          <w:color w:val="auto"/>
          <w:lang w:eastAsia="en-GB"/>
        </w:rPr>
      </w:pPr>
      <w:hyperlink w:anchor="_Toc133078521" w:history="1">
        <w:r w:rsidR="007B39EF" w:rsidRPr="004D11F1">
          <w:rPr>
            <w:rStyle w:val="Hyperlink"/>
            <w:noProof/>
          </w:rPr>
          <w:t>Figure 36 - Project Timing Plan</w:t>
        </w:r>
        <w:r w:rsidR="007B39EF">
          <w:rPr>
            <w:noProof/>
            <w:webHidden/>
          </w:rPr>
          <w:tab/>
        </w:r>
        <w:r w:rsidR="007B39EF">
          <w:rPr>
            <w:noProof/>
            <w:webHidden/>
          </w:rPr>
          <w:fldChar w:fldCharType="begin"/>
        </w:r>
        <w:r w:rsidR="007B39EF">
          <w:rPr>
            <w:noProof/>
            <w:webHidden/>
          </w:rPr>
          <w:instrText xml:space="preserve"> PAGEREF _Toc133078521 \h </w:instrText>
        </w:r>
        <w:r w:rsidR="007B39EF">
          <w:rPr>
            <w:noProof/>
            <w:webHidden/>
          </w:rPr>
        </w:r>
        <w:r w:rsidR="007B39EF">
          <w:rPr>
            <w:noProof/>
            <w:webHidden/>
          </w:rPr>
          <w:fldChar w:fldCharType="separate"/>
        </w:r>
        <w:r w:rsidR="007B39EF">
          <w:rPr>
            <w:noProof/>
            <w:webHidden/>
          </w:rPr>
          <w:t>87</w:t>
        </w:r>
        <w:r w:rsidR="007B39EF">
          <w:rPr>
            <w:noProof/>
            <w:webHidden/>
          </w:rPr>
          <w:fldChar w:fldCharType="end"/>
        </w:r>
      </w:hyperlink>
    </w:p>
    <w:p w14:paraId="22DC6E7B" w14:textId="7814B1A9" w:rsidR="007B39EF" w:rsidRDefault="00000000">
      <w:pPr>
        <w:pStyle w:val="TableofFigures"/>
        <w:tabs>
          <w:tab w:val="right" w:leader="dot" w:pos="8630"/>
        </w:tabs>
        <w:rPr>
          <w:noProof/>
          <w:color w:val="auto"/>
          <w:lang w:eastAsia="en-GB"/>
        </w:rPr>
      </w:pPr>
      <w:hyperlink w:anchor="_Toc133078522" w:history="1">
        <w:r w:rsidR="007B39EF" w:rsidRPr="004D11F1">
          <w:rPr>
            <w:rStyle w:val="Hyperlink"/>
            <w:noProof/>
          </w:rPr>
          <w:t>Figure 37 - In Progress Project Information Table</w:t>
        </w:r>
        <w:r w:rsidR="007B39EF">
          <w:rPr>
            <w:noProof/>
            <w:webHidden/>
          </w:rPr>
          <w:tab/>
        </w:r>
        <w:r w:rsidR="007B39EF">
          <w:rPr>
            <w:noProof/>
            <w:webHidden/>
          </w:rPr>
          <w:fldChar w:fldCharType="begin"/>
        </w:r>
        <w:r w:rsidR="007B39EF">
          <w:rPr>
            <w:noProof/>
            <w:webHidden/>
          </w:rPr>
          <w:instrText xml:space="preserve"> PAGEREF _Toc133078522 \h </w:instrText>
        </w:r>
        <w:r w:rsidR="007B39EF">
          <w:rPr>
            <w:noProof/>
            <w:webHidden/>
          </w:rPr>
        </w:r>
        <w:r w:rsidR="007B39EF">
          <w:rPr>
            <w:noProof/>
            <w:webHidden/>
          </w:rPr>
          <w:fldChar w:fldCharType="separate"/>
        </w:r>
        <w:r w:rsidR="007B39EF">
          <w:rPr>
            <w:noProof/>
            <w:webHidden/>
          </w:rPr>
          <w:t>89</w:t>
        </w:r>
        <w:r w:rsidR="007B39EF">
          <w:rPr>
            <w:noProof/>
            <w:webHidden/>
          </w:rPr>
          <w:fldChar w:fldCharType="end"/>
        </w:r>
      </w:hyperlink>
    </w:p>
    <w:p w14:paraId="7D87378D" w14:textId="7F319A6F" w:rsidR="007B39EF" w:rsidRDefault="00000000">
      <w:pPr>
        <w:pStyle w:val="TableofFigures"/>
        <w:tabs>
          <w:tab w:val="right" w:leader="dot" w:pos="8630"/>
        </w:tabs>
        <w:rPr>
          <w:noProof/>
          <w:color w:val="auto"/>
          <w:lang w:eastAsia="en-GB"/>
        </w:rPr>
      </w:pPr>
      <w:hyperlink w:anchor="_Toc133078523" w:history="1">
        <w:r w:rsidR="007B39EF" w:rsidRPr="004D11F1">
          <w:rPr>
            <w:rStyle w:val="Hyperlink"/>
            <w:noProof/>
          </w:rPr>
          <w:t>Figure 38 - Completed Project Correlation Table</w:t>
        </w:r>
        <w:r w:rsidR="007B39EF">
          <w:rPr>
            <w:noProof/>
            <w:webHidden/>
          </w:rPr>
          <w:tab/>
        </w:r>
        <w:r w:rsidR="007B39EF">
          <w:rPr>
            <w:noProof/>
            <w:webHidden/>
          </w:rPr>
          <w:fldChar w:fldCharType="begin"/>
        </w:r>
        <w:r w:rsidR="007B39EF">
          <w:rPr>
            <w:noProof/>
            <w:webHidden/>
          </w:rPr>
          <w:instrText xml:space="preserve"> PAGEREF _Toc133078523 \h </w:instrText>
        </w:r>
        <w:r w:rsidR="007B39EF">
          <w:rPr>
            <w:noProof/>
            <w:webHidden/>
          </w:rPr>
        </w:r>
        <w:r w:rsidR="007B39EF">
          <w:rPr>
            <w:noProof/>
            <w:webHidden/>
          </w:rPr>
          <w:fldChar w:fldCharType="separate"/>
        </w:r>
        <w:r w:rsidR="007B39EF">
          <w:rPr>
            <w:noProof/>
            <w:webHidden/>
          </w:rPr>
          <w:t>91</w:t>
        </w:r>
        <w:r w:rsidR="007B39EF">
          <w:rPr>
            <w:noProof/>
            <w:webHidden/>
          </w:rPr>
          <w:fldChar w:fldCharType="end"/>
        </w:r>
      </w:hyperlink>
    </w:p>
    <w:p w14:paraId="476B1861" w14:textId="10DC7B88" w:rsidR="007B39EF" w:rsidRDefault="00000000">
      <w:pPr>
        <w:pStyle w:val="TableofFigures"/>
        <w:tabs>
          <w:tab w:val="right" w:leader="dot" w:pos="8630"/>
        </w:tabs>
        <w:rPr>
          <w:noProof/>
          <w:color w:val="auto"/>
          <w:lang w:eastAsia="en-GB"/>
        </w:rPr>
      </w:pPr>
      <w:hyperlink w:anchor="_Toc133078524" w:history="1">
        <w:r w:rsidR="007B39EF" w:rsidRPr="004D11F1">
          <w:rPr>
            <w:rStyle w:val="Hyperlink"/>
            <w:noProof/>
          </w:rPr>
          <w:t>Figure 39 - Completed Project Prioritization Table</w:t>
        </w:r>
        <w:r w:rsidR="007B39EF">
          <w:rPr>
            <w:noProof/>
            <w:webHidden/>
          </w:rPr>
          <w:tab/>
        </w:r>
        <w:r w:rsidR="007B39EF">
          <w:rPr>
            <w:noProof/>
            <w:webHidden/>
          </w:rPr>
          <w:fldChar w:fldCharType="begin"/>
        </w:r>
        <w:r w:rsidR="007B39EF">
          <w:rPr>
            <w:noProof/>
            <w:webHidden/>
          </w:rPr>
          <w:instrText xml:space="preserve"> PAGEREF _Toc133078524 \h </w:instrText>
        </w:r>
        <w:r w:rsidR="007B39EF">
          <w:rPr>
            <w:noProof/>
            <w:webHidden/>
          </w:rPr>
        </w:r>
        <w:r w:rsidR="007B39EF">
          <w:rPr>
            <w:noProof/>
            <w:webHidden/>
          </w:rPr>
          <w:fldChar w:fldCharType="separate"/>
        </w:r>
        <w:r w:rsidR="007B39EF">
          <w:rPr>
            <w:noProof/>
            <w:webHidden/>
          </w:rPr>
          <w:t>92</w:t>
        </w:r>
        <w:r w:rsidR="007B39EF">
          <w:rPr>
            <w:noProof/>
            <w:webHidden/>
          </w:rPr>
          <w:fldChar w:fldCharType="end"/>
        </w:r>
      </w:hyperlink>
    </w:p>
    <w:p w14:paraId="72931A53" w14:textId="7F6F6B56" w:rsidR="007B39EF" w:rsidRDefault="00000000">
      <w:pPr>
        <w:pStyle w:val="TableofFigures"/>
        <w:tabs>
          <w:tab w:val="right" w:leader="dot" w:pos="8630"/>
        </w:tabs>
        <w:rPr>
          <w:noProof/>
          <w:color w:val="auto"/>
          <w:lang w:eastAsia="en-GB"/>
        </w:rPr>
      </w:pPr>
      <w:hyperlink w:anchor="_Toc133078525" w:history="1">
        <w:r w:rsidR="007B39EF" w:rsidRPr="004D11F1">
          <w:rPr>
            <w:rStyle w:val="Hyperlink"/>
            <w:noProof/>
          </w:rPr>
          <w:t>Figure 40 - Priority Table Criteria Value Scale</w:t>
        </w:r>
        <w:r w:rsidR="007B39EF">
          <w:rPr>
            <w:noProof/>
            <w:webHidden/>
          </w:rPr>
          <w:tab/>
        </w:r>
        <w:r w:rsidR="007B39EF">
          <w:rPr>
            <w:noProof/>
            <w:webHidden/>
          </w:rPr>
          <w:fldChar w:fldCharType="begin"/>
        </w:r>
        <w:r w:rsidR="007B39EF">
          <w:rPr>
            <w:noProof/>
            <w:webHidden/>
          </w:rPr>
          <w:instrText xml:space="preserve"> PAGEREF _Toc133078525 \h </w:instrText>
        </w:r>
        <w:r w:rsidR="007B39EF">
          <w:rPr>
            <w:noProof/>
            <w:webHidden/>
          </w:rPr>
        </w:r>
        <w:r w:rsidR="007B39EF">
          <w:rPr>
            <w:noProof/>
            <w:webHidden/>
          </w:rPr>
          <w:fldChar w:fldCharType="separate"/>
        </w:r>
        <w:r w:rsidR="007B39EF">
          <w:rPr>
            <w:noProof/>
            <w:webHidden/>
          </w:rPr>
          <w:t>93</w:t>
        </w:r>
        <w:r w:rsidR="007B39EF">
          <w:rPr>
            <w:noProof/>
            <w:webHidden/>
          </w:rPr>
          <w:fldChar w:fldCharType="end"/>
        </w:r>
      </w:hyperlink>
    </w:p>
    <w:p w14:paraId="1065E13C" w14:textId="3441D431" w:rsidR="007B39EF" w:rsidRDefault="00000000">
      <w:pPr>
        <w:pStyle w:val="TableofFigures"/>
        <w:tabs>
          <w:tab w:val="right" w:leader="dot" w:pos="8630"/>
        </w:tabs>
        <w:rPr>
          <w:noProof/>
          <w:color w:val="auto"/>
          <w:lang w:eastAsia="en-GB"/>
        </w:rPr>
      </w:pPr>
      <w:hyperlink w:anchor="_Toc133078526" w:history="1">
        <w:r w:rsidR="007B39EF" w:rsidRPr="004D11F1">
          <w:rPr>
            <w:rStyle w:val="Hyperlink"/>
            <w:noProof/>
          </w:rPr>
          <w:t>Figure 41 - Project Timing Plan - Completed</w:t>
        </w:r>
        <w:r w:rsidR="007B39EF">
          <w:rPr>
            <w:noProof/>
            <w:webHidden/>
          </w:rPr>
          <w:tab/>
        </w:r>
        <w:r w:rsidR="007B39EF">
          <w:rPr>
            <w:noProof/>
            <w:webHidden/>
          </w:rPr>
          <w:fldChar w:fldCharType="begin"/>
        </w:r>
        <w:r w:rsidR="007B39EF">
          <w:rPr>
            <w:noProof/>
            <w:webHidden/>
          </w:rPr>
          <w:instrText xml:space="preserve"> PAGEREF _Toc133078526 \h </w:instrText>
        </w:r>
        <w:r w:rsidR="007B39EF">
          <w:rPr>
            <w:noProof/>
            <w:webHidden/>
          </w:rPr>
        </w:r>
        <w:r w:rsidR="007B39EF">
          <w:rPr>
            <w:noProof/>
            <w:webHidden/>
          </w:rPr>
          <w:fldChar w:fldCharType="separate"/>
        </w:r>
        <w:r w:rsidR="007B39EF">
          <w:rPr>
            <w:noProof/>
            <w:webHidden/>
          </w:rPr>
          <w:t>95</w:t>
        </w:r>
        <w:r w:rsidR="007B39EF">
          <w:rPr>
            <w:noProof/>
            <w:webHidden/>
          </w:rPr>
          <w:fldChar w:fldCharType="end"/>
        </w:r>
      </w:hyperlink>
    </w:p>
    <w:p w14:paraId="2F7E70AC" w14:textId="5096ED41" w:rsidR="007B39EF" w:rsidRDefault="00000000">
      <w:pPr>
        <w:pStyle w:val="TableofFigures"/>
        <w:tabs>
          <w:tab w:val="right" w:leader="dot" w:pos="8630"/>
        </w:tabs>
        <w:rPr>
          <w:noProof/>
          <w:color w:val="auto"/>
          <w:lang w:eastAsia="en-GB"/>
        </w:rPr>
      </w:pPr>
      <w:hyperlink w:anchor="_Toc133078527" w:history="1">
        <w:r w:rsidR="007B39EF" w:rsidRPr="004D11F1">
          <w:rPr>
            <w:rStyle w:val="Hyperlink"/>
            <w:noProof/>
          </w:rPr>
          <w:t>Figure 42 - Project Review Form</w:t>
        </w:r>
        <w:r w:rsidR="007B39EF">
          <w:rPr>
            <w:noProof/>
            <w:webHidden/>
          </w:rPr>
          <w:tab/>
        </w:r>
        <w:r w:rsidR="007B39EF">
          <w:rPr>
            <w:noProof/>
            <w:webHidden/>
          </w:rPr>
          <w:fldChar w:fldCharType="begin"/>
        </w:r>
        <w:r w:rsidR="007B39EF">
          <w:rPr>
            <w:noProof/>
            <w:webHidden/>
          </w:rPr>
          <w:instrText xml:space="preserve"> PAGEREF _Toc133078527 \h </w:instrText>
        </w:r>
        <w:r w:rsidR="007B39EF">
          <w:rPr>
            <w:noProof/>
            <w:webHidden/>
          </w:rPr>
        </w:r>
        <w:r w:rsidR="007B39EF">
          <w:rPr>
            <w:noProof/>
            <w:webHidden/>
          </w:rPr>
          <w:fldChar w:fldCharType="separate"/>
        </w:r>
        <w:r w:rsidR="007B39EF">
          <w:rPr>
            <w:noProof/>
            <w:webHidden/>
          </w:rPr>
          <w:t>99</w:t>
        </w:r>
        <w:r w:rsidR="007B39EF">
          <w:rPr>
            <w:noProof/>
            <w:webHidden/>
          </w:rPr>
          <w:fldChar w:fldCharType="end"/>
        </w:r>
      </w:hyperlink>
    </w:p>
    <w:p w14:paraId="20B540F7" w14:textId="2FCEE008" w:rsidR="007B39EF" w:rsidRDefault="00000000">
      <w:pPr>
        <w:pStyle w:val="TableofFigures"/>
        <w:tabs>
          <w:tab w:val="right" w:leader="dot" w:pos="8630"/>
        </w:tabs>
        <w:rPr>
          <w:noProof/>
          <w:color w:val="auto"/>
          <w:lang w:eastAsia="en-GB"/>
        </w:rPr>
      </w:pPr>
      <w:hyperlink w:anchor="_Toc133078528" w:history="1">
        <w:r w:rsidR="007B39EF" w:rsidRPr="004D11F1">
          <w:rPr>
            <w:rStyle w:val="Hyperlink"/>
            <w:noProof/>
          </w:rPr>
          <w:t>Figure 43 - Project Review Form - Completed</w:t>
        </w:r>
        <w:r w:rsidR="007B39EF">
          <w:rPr>
            <w:noProof/>
            <w:webHidden/>
          </w:rPr>
          <w:tab/>
        </w:r>
        <w:r w:rsidR="007B39EF">
          <w:rPr>
            <w:noProof/>
            <w:webHidden/>
          </w:rPr>
          <w:fldChar w:fldCharType="begin"/>
        </w:r>
        <w:r w:rsidR="007B39EF">
          <w:rPr>
            <w:noProof/>
            <w:webHidden/>
          </w:rPr>
          <w:instrText xml:space="preserve"> PAGEREF _Toc133078528 \h </w:instrText>
        </w:r>
        <w:r w:rsidR="007B39EF">
          <w:rPr>
            <w:noProof/>
            <w:webHidden/>
          </w:rPr>
        </w:r>
        <w:r w:rsidR="007B39EF">
          <w:rPr>
            <w:noProof/>
            <w:webHidden/>
          </w:rPr>
          <w:fldChar w:fldCharType="separate"/>
        </w:r>
        <w:r w:rsidR="007B39EF">
          <w:rPr>
            <w:noProof/>
            <w:webHidden/>
          </w:rPr>
          <w:t>102</w:t>
        </w:r>
        <w:r w:rsidR="007B39EF">
          <w:rPr>
            <w:noProof/>
            <w:webHidden/>
          </w:rPr>
          <w:fldChar w:fldCharType="end"/>
        </w:r>
      </w:hyperlink>
    </w:p>
    <w:p w14:paraId="16178EE0" w14:textId="648A0C56" w:rsidR="00533B98" w:rsidRDefault="007C438D" w:rsidP="3E684884">
      <w:r w:rsidRPr="34FD7993">
        <w:fldChar w:fldCharType="end"/>
      </w:r>
    </w:p>
    <w:p w14:paraId="34747BBE" w14:textId="4B9AFDA5" w:rsidR="34FD7993" w:rsidRDefault="34FD7993">
      <w:r>
        <w:br w:type="page"/>
      </w:r>
    </w:p>
    <w:p w14:paraId="4194A8AC" w14:textId="024B1955" w:rsidR="00B97D27" w:rsidRDefault="4547312B" w:rsidP="00B97D27">
      <w:pPr>
        <w:pStyle w:val="Heading1"/>
      </w:pPr>
      <w:bookmarkStart w:id="13" w:name="_Toc111658086"/>
      <w:bookmarkStart w:id="14" w:name="_Toc133078533"/>
      <w:r>
        <w:lastRenderedPageBreak/>
        <w:t>Project Introduction</w:t>
      </w:r>
      <w:bookmarkEnd w:id="13"/>
      <w:bookmarkEnd w:id="14"/>
      <w:r>
        <w:t xml:space="preserve"> </w:t>
      </w:r>
    </w:p>
    <w:p w14:paraId="3A2F2B79" w14:textId="5E61DDBC" w:rsidR="0078211D" w:rsidRPr="00344934" w:rsidRDefault="3E684884" w:rsidP="00344934">
      <w:pPr>
        <w:spacing w:line="360" w:lineRule="auto"/>
        <w:rPr>
          <w:rFonts w:eastAsia="Arial" w:cs="Arial"/>
        </w:rPr>
      </w:pPr>
      <w:r w:rsidRPr="00344934">
        <w:rPr>
          <w:rFonts w:eastAsia="Arial" w:cs="Arial"/>
        </w:rPr>
        <w:t xml:space="preserve">The focus of this project will be on creating a new methodology or improvement model based on the foundations of Lean that can be used </w:t>
      </w:r>
      <w:r w:rsidR="00363AB8">
        <w:rPr>
          <w:rFonts w:eastAsia="Arial" w:cs="Arial"/>
        </w:rPr>
        <w:t>by organisations to improve energy performance</w:t>
      </w:r>
      <w:r w:rsidRPr="00344934">
        <w:rPr>
          <w:rFonts w:eastAsia="Arial" w:cs="Arial"/>
        </w:rPr>
        <w:t>. The new</w:t>
      </w:r>
      <w:r w:rsidR="00AE7246">
        <w:rPr>
          <w:rFonts w:eastAsia="Arial" w:cs="Arial"/>
        </w:rPr>
        <w:t xml:space="preserve"> methodology being proposed by this report</w:t>
      </w:r>
      <w:r w:rsidRPr="00344934">
        <w:rPr>
          <w:rFonts w:eastAsia="Arial" w:cs="Arial"/>
        </w:rPr>
        <w:t xml:space="preserve"> model should be simple and easy to implement, this will alleviate the need for any specialist training or recruitment, thus reducing its implementation costs. Further to this the new model should be effective in its purpose of guidance in improving energy efficiency. It is the belief of this proposal the suggested methodology should be self-funding by carrying out zero/low-cost improvement projects first</w:t>
      </w:r>
      <w:r w:rsidR="009E4327">
        <w:rPr>
          <w:rFonts w:eastAsia="Arial" w:cs="Arial"/>
        </w:rPr>
        <w:t>,</w:t>
      </w:r>
      <w:r w:rsidRPr="00344934">
        <w:rPr>
          <w:rFonts w:eastAsia="Arial" w:cs="Arial"/>
        </w:rPr>
        <w:t xml:space="preserve"> and investing a portion of the cost savings to fund larger improvement projects.</w:t>
      </w:r>
    </w:p>
    <w:p w14:paraId="6E2A56D1" w14:textId="64684FFB" w:rsidR="0078211D" w:rsidRPr="00344934" w:rsidRDefault="3E684884" w:rsidP="00344934">
      <w:pPr>
        <w:spacing w:line="360" w:lineRule="auto"/>
        <w:ind w:left="60"/>
        <w:rPr>
          <w:rFonts w:eastAsia="Arial" w:cs="Arial"/>
        </w:rPr>
      </w:pPr>
      <w:r w:rsidRPr="00344934">
        <w:rPr>
          <w:rFonts w:eastAsia="Arial" w:cs="Arial"/>
        </w:rPr>
        <w:t xml:space="preserve">The proposed model will firstly need to be either extremely low cost or self-funding to achieve buy in from leadership teams. Secondly the model will also need to be extremely easy to follow and not require any specialist training. It will be the aim of this project to create a model that could be used in any situation </w:t>
      </w:r>
      <w:r w:rsidR="0042340E">
        <w:rPr>
          <w:rFonts w:eastAsia="Arial" w:cs="Arial"/>
        </w:rPr>
        <w:t>in both</w:t>
      </w:r>
      <w:r w:rsidRPr="00344934">
        <w:rPr>
          <w:rFonts w:eastAsia="Arial" w:cs="Arial"/>
        </w:rPr>
        <w:t xml:space="preserve"> large industries </w:t>
      </w:r>
      <w:r w:rsidR="0042340E">
        <w:rPr>
          <w:rFonts w:eastAsia="Arial" w:cs="Arial"/>
        </w:rPr>
        <w:t>and SME</w:t>
      </w:r>
      <w:r w:rsidRPr="00344934">
        <w:rPr>
          <w:rFonts w:eastAsia="Arial" w:cs="Arial"/>
        </w:rPr>
        <w:t xml:space="preserve"> where the results from any energy improvement projects can be monitored and verified, even if only on a high-level.</w:t>
      </w:r>
      <w:r w:rsidR="006778C1">
        <w:rPr>
          <w:rFonts w:eastAsia="Arial" w:cs="Arial"/>
        </w:rPr>
        <w:t xml:space="preserve"> </w:t>
      </w:r>
    </w:p>
    <w:p w14:paraId="101CD94C" w14:textId="364B1302" w:rsidR="0078211D" w:rsidRPr="00344934" w:rsidRDefault="3E684884" w:rsidP="00344934">
      <w:pPr>
        <w:spacing w:line="360" w:lineRule="auto"/>
        <w:ind w:left="60"/>
        <w:rPr>
          <w:rFonts w:eastAsia="Arial" w:cs="Arial"/>
        </w:rPr>
      </w:pPr>
      <w:r w:rsidRPr="00344934">
        <w:rPr>
          <w:rFonts w:eastAsia="Arial" w:cs="Arial"/>
        </w:rPr>
        <w:t xml:space="preserve">Currently there are well used methods of reducing or improving energy efficiency such as ISO50001 and Six Sigma, </w:t>
      </w:r>
    </w:p>
    <w:p w14:paraId="4FB45E29" w14:textId="65643BA4" w:rsidR="0078211D" w:rsidRPr="00344934" w:rsidRDefault="3E684884" w:rsidP="00344934">
      <w:pPr>
        <w:spacing w:line="360" w:lineRule="auto"/>
        <w:rPr>
          <w:rFonts w:eastAsia="Arial" w:cs="Arial"/>
        </w:rPr>
      </w:pPr>
      <w:r w:rsidRPr="00344934">
        <w:rPr>
          <w:rFonts w:eastAsia="Arial" w:cs="Arial"/>
        </w:rPr>
        <w:t xml:space="preserve">The largest and most well used methodologies is the ISO 50001 standards which are used to create an energy management system with the aim of continually improving the energy efficiency of an organisation (Heidi, et al., 2020). Whilst this method of energy management is proven to be extremely effective, its limitation is where it does not detail how energy reduction projects will be achieved or funded, but instead focuses on the management of energy. </w:t>
      </w:r>
    </w:p>
    <w:p w14:paraId="6D78E791" w14:textId="2A345DE4" w:rsidR="0078211D" w:rsidRPr="00344934" w:rsidRDefault="3E684884" w:rsidP="00344934">
      <w:pPr>
        <w:spacing w:line="360" w:lineRule="auto"/>
        <w:rPr>
          <w:rFonts w:eastAsia="Arial" w:cs="Arial"/>
        </w:rPr>
      </w:pPr>
      <w:r w:rsidRPr="00344934">
        <w:rPr>
          <w:rFonts w:eastAsia="Arial" w:cs="Arial"/>
        </w:rPr>
        <w:t>Further to this the Six Sigma methodology has also been successfully implemented in many of the largest organisations in the world to improve their operational performance (Parmar &amp; Desai, 2020). It is predicted that individual organisations have achieved cost savings in the amount of billions of US dollars. In its evolution</w:t>
      </w:r>
      <w:r w:rsidR="001465C3">
        <w:rPr>
          <w:rFonts w:eastAsia="Arial" w:cs="Arial"/>
        </w:rPr>
        <w:t>,</w:t>
      </w:r>
      <w:r w:rsidRPr="00344934">
        <w:rPr>
          <w:rFonts w:eastAsia="Arial" w:cs="Arial"/>
        </w:rPr>
        <w:t xml:space="preserve"> Six Sigma has successfully been applied to </w:t>
      </w:r>
      <w:r w:rsidR="00AA765D">
        <w:rPr>
          <w:rFonts w:eastAsia="Arial" w:cs="Arial"/>
        </w:rPr>
        <w:t>continuous improvement projects</w:t>
      </w:r>
      <w:r w:rsidR="00857811">
        <w:rPr>
          <w:rFonts w:eastAsia="Arial" w:cs="Arial"/>
        </w:rPr>
        <w:t xml:space="preserve"> based on</w:t>
      </w:r>
      <w:r w:rsidRPr="00344934">
        <w:rPr>
          <w:rFonts w:eastAsia="Arial" w:cs="Arial"/>
        </w:rPr>
        <w:t xml:space="preserve"> energy efficiencies. There have been issues highlighted with the application of Six Sigma in that many SME’s may </w:t>
      </w:r>
      <w:r w:rsidRPr="00344934">
        <w:rPr>
          <w:rFonts w:eastAsia="Arial" w:cs="Arial"/>
        </w:rPr>
        <w:lastRenderedPageBreak/>
        <w:t>not be able to implement its usage due to the costs involved with its application (</w:t>
      </w:r>
      <w:proofErr w:type="spellStart"/>
      <w:r w:rsidRPr="00344934">
        <w:rPr>
          <w:rFonts w:eastAsia="Arial" w:cs="Arial"/>
        </w:rPr>
        <w:t>Deeb</w:t>
      </w:r>
      <w:proofErr w:type="spellEnd"/>
      <w:r w:rsidRPr="00344934">
        <w:rPr>
          <w:rFonts w:eastAsia="Arial" w:cs="Arial"/>
        </w:rPr>
        <w:t xml:space="preserve">, et al., 2018). This is because the methodology is so complex it requires multiple staff both part time and full time to carry out projects (Jones, 2014). Further to this, a major contributor within the DMAIC process is the Pareto Analysis, by using this tool it is established that a vast majority of outputs are caused by a small number of inputs (Goldsby &amp; </w:t>
      </w:r>
      <w:proofErr w:type="spellStart"/>
      <w:r w:rsidRPr="00344934">
        <w:rPr>
          <w:rFonts w:eastAsia="Arial" w:cs="Arial"/>
        </w:rPr>
        <w:t>Martichenko</w:t>
      </w:r>
      <w:proofErr w:type="spellEnd"/>
      <w:r w:rsidRPr="00344934">
        <w:rPr>
          <w:rFonts w:eastAsia="Arial" w:cs="Arial"/>
        </w:rPr>
        <w:t xml:space="preserve">, 2005), an example of this is where a manufacturing line could see 80% of defects being caused by 20% of faults. This method again may not be possible for SME as this tool does not take into account the cost of rectifying the 20% of faults, and these may be too high for SME’s to fund. </w:t>
      </w:r>
    </w:p>
    <w:p w14:paraId="13EEDCDA" w14:textId="157CA3DB" w:rsidR="0078211D" w:rsidRPr="00344934" w:rsidRDefault="3E684884" w:rsidP="00344934">
      <w:pPr>
        <w:spacing w:line="360" w:lineRule="auto"/>
        <w:ind w:left="60"/>
        <w:rPr>
          <w:rFonts w:eastAsia="Arial" w:cs="Arial"/>
        </w:rPr>
      </w:pPr>
      <w:r w:rsidRPr="00344934">
        <w:rPr>
          <w:rFonts w:eastAsia="Arial" w:cs="Arial"/>
        </w:rPr>
        <w:t>By investigating these two main methods of energy reduction</w:t>
      </w:r>
      <w:r w:rsidR="00D15D4A">
        <w:rPr>
          <w:rFonts w:eastAsia="Arial" w:cs="Arial"/>
        </w:rPr>
        <w:t>,</w:t>
      </w:r>
      <w:r w:rsidRPr="00344934">
        <w:rPr>
          <w:rFonts w:eastAsia="Arial" w:cs="Arial"/>
        </w:rPr>
        <w:t xml:space="preserve"> it has been established that they can be used in conjunction with each other, where the ISO 50001 will provide the management framework and the Six Sigma will provide the continuous improvement </w:t>
      </w:r>
      <w:r w:rsidR="00833937">
        <w:rPr>
          <w:rFonts w:eastAsia="Arial" w:cs="Arial"/>
        </w:rPr>
        <w:t>methodology</w:t>
      </w:r>
      <w:r w:rsidRPr="00344934">
        <w:rPr>
          <w:rFonts w:eastAsia="Arial" w:cs="Arial"/>
        </w:rPr>
        <w:t>. It is the belief of this report that by doing this an organisation is likely to be able to carry out effective energy efficiency improvements. However, this report also finds that due to the cost to implement Six Sigma within an organisation it may not be a viable option for Small and Medium Enterprises (SME). This is</w:t>
      </w:r>
      <w:r w:rsidR="00043386">
        <w:rPr>
          <w:rFonts w:eastAsia="Arial" w:cs="Arial"/>
        </w:rPr>
        <w:t xml:space="preserve"> again</w:t>
      </w:r>
      <w:r w:rsidRPr="00344934">
        <w:rPr>
          <w:rFonts w:eastAsia="Arial" w:cs="Arial"/>
        </w:rPr>
        <w:t xml:space="preserve"> because it has been recommended to have</w:t>
      </w:r>
      <w:r w:rsidR="00043386">
        <w:rPr>
          <w:rFonts w:eastAsia="Arial" w:cs="Arial"/>
        </w:rPr>
        <w:t xml:space="preserve"> a number of</w:t>
      </w:r>
      <w:r w:rsidRPr="00344934">
        <w:rPr>
          <w:rFonts w:eastAsia="Arial" w:cs="Arial"/>
        </w:rPr>
        <w:t xml:space="preserve"> dedicated</w:t>
      </w:r>
      <w:r w:rsidR="00043386">
        <w:rPr>
          <w:rFonts w:eastAsia="Arial" w:cs="Arial"/>
        </w:rPr>
        <w:t xml:space="preserve"> resources applied to six sigma projects</w:t>
      </w:r>
      <w:r w:rsidRPr="00344934">
        <w:rPr>
          <w:rFonts w:eastAsia="Arial" w:cs="Arial"/>
        </w:rPr>
        <w:t>. Building on from these points this report finds that there is a lack of low-cost model for SME’s that could be used in industry, this project will look to create and implement a new model that will be self-funding, flexible enough to be used in SME’s and Large organisations and be simple enough to follow that no excessive formal training would be required.</w:t>
      </w:r>
    </w:p>
    <w:p w14:paraId="1CCF35CD" w14:textId="32AF36A0" w:rsidR="0078211D" w:rsidRPr="00344934" w:rsidRDefault="3E684884" w:rsidP="00344934">
      <w:pPr>
        <w:spacing w:line="360" w:lineRule="auto"/>
        <w:ind w:left="60"/>
        <w:rPr>
          <w:rFonts w:eastAsia="Arial" w:cs="Arial"/>
        </w:rPr>
      </w:pPr>
      <w:r w:rsidRPr="00344934">
        <w:rPr>
          <w:rFonts w:eastAsia="Arial" w:cs="Arial"/>
        </w:rPr>
        <w:t>To examine whether any efficiency improvements have been effective as part of the newly designed model both, participant and non-participant research will need to be carried out. Participant research will be carried out in the early stages of any improvement projects such as raising awareness and non-participant research will be needed to verify if there have been any culture changes as a result.</w:t>
      </w:r>
    </w:p>
    <w:p w14:paraId="51C5036C" w14:textId="544FA860" w:rsidR="00B97D27" w:rsidRPr="00344934" w:rsidRDefault="3E684884" w:rsidP="00344934">
      <w:pPr>
        <w:spacing w:line="360" w:lineRule="auto"/>
        <w:ind w:left="60"/>
        <w:rPr>
          <w:rFonts w:eastAsiaTheme="majorEastAsia"/>
        </w:rPr>
      </w:pPr>
      <w:r w:rsidRPr="00344934">
        <w:rPr>
          <w:rFonts w:eastAsia="Arial" w:cs="Arial"/>
        </w:rPr>
        <w:t>These research methods will not be exhaustive of what would need to be carried out and as the model and project develops it will become clear that other methods will also need to be used.</w:t>
      </w:r>
      <w:r w:rsidRPr="00344934">
        <w:t xml:space="preserve"> </w:t>
      </w:r>
      <w:r w:rsidR="0078211D" w:rsidRPr="00344934">
        <w:br w:type="page"/>
      </w:r>
    </w:p>
    <w:p w14:paraId="6DB28C51" w14:textId="0D235FF8" w:rsidR="2A994BE2" w:rsidRDefault="4547312B" w:rsidP="00344934">
      <w:pPr>
        <w:pStyle w:val="Heading1"/>
        <w:spacing w:line="360" w:lineRule="auto"/>
      </w:pPr>
      <w:bookmarkStart w:id="15" w:name="_Toc111658087"/>
      <w:bookmarkStart w:id="16" w:name="_Toc133078534"/>
      <w:r>
        <w:lastRenderedPageBreak/>
        <w:t>Literature Review</w:t>
      </w:r>
      <w:bookmarkEnd w:id="15"/>
      <w:bookmarkEnd w:id="16"/>
    </w:p>
    <w:p w14:paraId="79EE5F73" w14:textId="2433B330" w:rsidR="2A994BE2" w:rsidRDefault="4547312B" w:rsidP="00344934">
      <w:pPr>
        <w:pStyle w:val="Heading2"/>
        <w:spacing w:line="360" w:lineRule="auto"/>
        <w:rPr>
          <w:rFonts w:ascii="Constantia" w:hAnsi="Constantia"/>
        </w:rPr>
      </w:pPr>
      <w:bookmarkStart w:id="17" w:name="_Toc133078535"/>
      <w:r w:rsidRPr="4547312B">
        <w:rPr>
          <w:rFonts w:ascii="Constantia" w:hAnsi="Constantia"/>
        </w:rPr>
        <w:t>Different Forms of Energy</w:t>
      </w:r>
      <w:bookmarkEnd w:id="17"/>
    </w:p>
    <w:p w14:paraId="14685E3F" w14:textId="2F9549F9" w:rsidR="2A994BE2" w:rsidRDefault="3E684884" w:rsidP="00344934">
      <w:pPr>
        <w:spacing w:line="360" w:lineRule="auto"/>
      </w:pPr>
      <w:r>
        <w:t>As the main focus of this project is going to be based around energy and energy reduction, the first area this report will carry out research on is the different types of energy and the varying costs associated with them.</w:t>
      </w:r>
    </w:p>
    <w:p w14:paraId="54CFBA84" w14:textId="6D33ECED" w:rsidR="2A994BE2" w:rsidRDefault="3E684884" w:rsidP="00344934">
      <w:pPr>
        <w:spacing w:line="360" w:lineRule="auto"/>
      </w:pPr>
      <w:proofErr w:type="spellStart"/>
      <w:r>
        <w:t>Morvay</w:t>
      </w:r>
      <w:proofErr w:type="spellEnd"/>
      <w:r>
        <w:t xml:space="preserve"> &amp; </w:t>
      </w:r>
      <w:proofErr w:type="spellStart"/>
      <w:r>
        <w:t>Gvozdenac</w:t>
      </w:r>
      <w:proofErr w:type="spellEnd"/>
      <w:r>
        <w:t xml:space="preserve"> (2008) state that there are three types of energy that could be considered in industry, these are Primary Energy, Intermediate Energy and Final Energy. These energy types are described as the following: </w:t>
      </w:r>
    </w:p>
    <w:p w14:paraId="3D3C46B9" w14:textId="096FB1DB" w:rsidR="2A994BE2" w:rsidRDefault="3E684884" w:rsidP="00344934">
      <w:pPr>
        <w:spacing w:line="360" w:lineRule="auto"/>
      </w:pPr>
      <w:r>
        <w:t>Primary Energy – is in reference to all energy sources where energy is created directly from the natural resource (</w:t>
      </w:r>
      <w:proofErr w:type="spellStart"/>
      <w:r>
        <w:t>Zohuri</w:t>
      </w:r>
      <w:proofErr w:type="spellEnd"/>
      <w:r>
        <w:t xml:space="preserve"> &amp; McDaniel, 2021). Primary energy form can be further classified into two groups depending on whether they are drawn from a depleting source (Clover &amp; Bertram, 2010):</w:t>
      </w:r>
    </w:p>
    <w:p w14:paraId="5D45F585" w14:textId="270DBE04" w:rsidR="2A994BE2" w:rsidRDefault="3E684884" w:rsidP="00344934">
      <w:pPr>
        <w:pStyle w:val="ListParagraph"/>
        <w:numPr>
          <w:ilvl w:val="1"/>
          <w:numId w:val="19"/>
        </w:numPr>
        <w:spacing w:line="360" w:lineRule="auto"/>
      </w:pPr>
      <w:r>
        <w:t>Renewable - ‘Renewable energy is derived from natural sources that are replenished at a higher rate than they are consumed’ (United Nations, 2022). Examples of renewable energy include Solar, Wind, Geothermal, Hydropower, Bioenergy and tidal (</w:t>
      </w:r>
      <w:proofErr w:type="spellStart"/>
      <w:r>
        <w:t>Morvay</w:t>
      </w:r>
      <w:proofErr w:type="spellEnd"/>
      <w:r>
        <w:t xml:space="preserve"> &amp; </w:t>
      </w:r>
      <w:proofErr w:type="spellStart"/>
      <w:r>
        <w:t>Gvozdenac</w:t>
      </w:r>
      <w:proofErr w:type="spellEnd"/>
      <w:r>
        <w:t xml:space="preserve">, 2008) (United Nations, 2022). Also on the borderline of renewable is nuclear power (Clover &amp; Bertram, 2010). </w:t>
      </w:r>
    </w:p>
    <w:p w14:paraId="2CC1CE14" w14:textId="5824470F" w:rsidR="2A994BE2" w:rsidRDefault="3E684884" w:rsidP="00344934">
      <w:pPr>
        <w:pStyle w:val="ListParagraph"/>
        <w:numPr>
          <w:ilvl w:val="1"/>
          <w:numId w:val="19"/>
        </w:numPr>
        <w:spacing w:line="360" w:lineRule="auto"/>
      </w:pPr>
      <w:r>
        <w:t>Non-Renewable Energy - ‘Energy source that is not replaced on a continuous basis or is replaced only very slowly, but dependent completely on natural processes’ (</w:t>
      </w:r>
      <w:proofErr w:type="spellStart"/>
      <w:r>
        <w:t>Gnosh</w:t>
      </w:r>
      <w:proofErr w:type="spellEnd"/>
      <w:r>
        <w:t xml:space="preserve"> &amp; </w:t>
      </w:r>
      <w:proofErr w:type="spellStart"/>
      <w:r>
        <w:t>Prelas</w:t>
      </w:r>
      <w:proofErr w:type="spellEnd"/>
      <w:r>
        <w:t>, 2009). Examples of non-renewable energy include Oil, coal gas and uranium (</w:t>
      </w:r>
      <w:proofErr w:type="spellStart"/>
      <w:r>
        <w:t>Zohuri</w:t>
      </w:r>
      <w:proofErr w:type="spellEnd"/>
      <w:r>
        <w:t xml:space="preserve"> &amp; McDaniel, 2021) (</w:t>
      </w:r>
      <w:proofErr w:type="spellStart"/>
      <w:r>
        <w:t>Gnosh</w:t>
      </w:r>
      <w:proofErr w:type="spellEnd"/>
      <w:r>
        <w:t xml:space="preserve"> &amp; </w:t>
      </w:r>
      <w:proofErr w:type="spellStart"/>
      <w:r>
        <w:t>Prelas</w:t>
      </w:r>
      <w:proofErr w:type="spellEnd"/>
      <w:r>
        <w:t>, 2009) (</w:t>
      </w:r>
      <w:proofErr w:type="spellStart"/>
      <w:r>
        <w:t>Morvay</w:t>
      </w:r>
      <w:proofErr w:type="spellEnd"/>
      <w:r>
        <w:t xml:space="preserve"> &amp; </w:t>
      </w:r>
      <w:proofErr w:type="spellStart"/>
      <w:r>
        <w:t>Gvozdenac</w:t>
      </w:r>
      <w:proofErr w:type="spellEnd"/>
      <w:r>
        <w:t xml:space="preserve">, 2008). </w:t>
      </w:r>
    </w:p>
    <w:p w14:paraId="03C98BD0" w14:textId="7A264DFA" w:rsidR="2A994BE2" w:rsidRDefault="3E684884" w:rsidP="00344934">
      <w:pPr>
        <w:spacing w:line="360" w:lineRule="auto"/>
      </w:pPr>
      <w:r>
        <w:t>Intermediate (secondary) Energy – energy that is created by converting primary energy sources into other forms (</w:t>
      </w:r>
      <w:proofErr w:type="spellStart"/>
      <w:r>
        <w:t>Morvay</w:t>
      </w:r>
      <w:proofErr w:type="spellEnd"/>
      <w:r>
        <w:t xml:space="preserve"> &amp; </w:t>
      </w:r>
      <w:proofErr w:type="spellStart"/>
      <w:r>
        <w:t>Gvozdenac</w:t>
      </w:r>
      <w:proofErr w:type="spellEnd"/>
      <w:r>
        <w:t>, 2008). Examples of Intermediate or secondary energy include biofuels, manufactured solid fuels, petroleum products and electricity (</w:t>
      </w:r>
      <w:proofErr w:type="spellStart"/>
      <w:r>
        <w:t>Griha</w:t>
      </w:r>
      <w:proofErr w:type="spellEnd"/>
      <w:r>
        <w:t xml:space="preserve">, 2021). </w:t>
      </w:r>
    </w:p>
    <w:p w14:paraId="21FB766E" w14:textId="6E1E2FF7" w:rsidR="2A994BE2" w:rsidRDefault="3E684884" w:rsidP="00344934">
      <w:pPr>
        <w:spacing w:line="360" w:lineRule="auto"/>
      </w:pPr>
      <w:r>
        <w:lastRenderedPageBreak/>
        <w:t>Final Energy - Final energy is also known as consumption energy and is referred to as ‘the form of energy that consumers buy or receive to perform desired activities’ (</w:t>
      </w:r>
      <w:proofErr w:type="spellStart"/>
      <w:r>
        <w:t>Morvay</w:t>
      </w:r>
      <w:proofErr w:type="spellEnd"/>
      <w:r>
        <w:t xml:space="preserve"> &amp; </w:t>
      </w:r>
      <w:proofErr w:type="spellStart"/>
      <w:r>
        <w:t>Gvozdenac</w:t>
      </w:r>
      <w:proofErr w:type="spellEnd"/>
      <w:r>
        <w:t xml:space="preserve">, 2008). This finding was supported by </w:t>
      </w:r>
      <w:proofErr w:type="spellStart"/>
      <w:r>
        <w:t>Unece</w:t>
      </w:r>
      <w:proofErr w:type="spellEnd"/>
      <w:r>
        <w:t xml:space="preserve"> (2022) when they stated the final energy was the end consumers of transformed energy such as petroleum and primary fuels such as natural gas and solar. </w:t>
      </w:r>
    </w:p>
    <w:p w14:paraId="4A34F213" w14:textId="50F574F7" w:rsidR="3B1D71E2" w:rsidRDefault="3B1D71E2" w:rsidP="00344934">
      <w:pPr>
        <w:spacing w:line="360" w:lineRule="auto"/>
      </w:pPr>
    </w:p>
    <w:p w14:paraId="6914E87A" w14:textId="0E9F1DD0" w:rsidR="3B1D71E2" w:rsidRDefault="4547312B" w:rsidP="00344934">
      <w:pPr>
        <w:pStyle w:val="Heading2"/>
        <w:spacing w:line="360" w:lineRule="auto"/>
        <w:rPr>
          <w:rFonts w:ascii="Constantia" w:hAnsi="Constantia"/>
        </w:rPr>
      </w:pPr>
      <w:bookmarkStart w:id="18" w:name="_Toc133078536"/>
      <w:r w:rsidRPr="4547312B">
        <w:rPr>
          <w:rFonts w:ascii="Constantia" w:hAnsi="Constantia"/>
        </w:rPr>
        <w:t>Completing effective energy audits</w:t>
      </w:r>
      <w:bookmarkEnd w:id="18"/>
    </w:p>
    <w:p w14:paraId="147BB36A" w14:textId="3B1C5F4A" w:rsidR="3B1D71E2" w:rsidRDefault="3E684884" w:rsidP="00344934">
      <w:pPr>
        <w:spacing w:line="360" w:lineRule="auto"/>
      </w:pPr>
      <w:r>
        <w:t xml:space="preserve">With regards to energy, an audit is considered as an assessment of the energy used by a building or process </w:t>
      </w:r>
      <w:r w:rsidR="00F4737B" w:rsidRPr="00F4737B">
        <w:rPr>
          <w:noProof/>
        </w:rPr>
        <w:t>(Rashidi, et al., 2022)</w:t>
      </w:r>
      <w:r>
        <w:t xml:space="preserve">. This finding is supported by </w:t>
      </w:r>
      <w:r w:rsidR="003A61A4" w:rsidRPr="00E172DD">
        <w:rPr>
          <w:noProof/>
        </w:rPr>
        <w:t xml:space="preserve">Landsberg &amp; Stewart </w:t>
      </w:r>
      <w:r w:rsidR="003A61A4">
        <w:rPr>
          <w:noProof/>
        </w:rPr>
        <w:t>(</w:t>
      </w:r>
      <w:r w:rsidR="003A61A4" w:rsidRPr="00E172DD">
        <w:rPr>
          <w:noProof/>
        </w:rPr>
        <w:t>1980)</w:t>
      </w:r>
      <w:r>
        <w:t xml:space="preserve"> when they stated an energy audit is ‘the techniques used for assessing building energy consumption and identifying methods for reducing it’. </w:t>
      </w:r>
      <w:proofErr w:type="spellStart"/>
      <w:r w:rsidR="00D6171D" w:rsidRPr="00D6171D">
        <w:t>Thumann</w:t>
      </w:r>
      <w:proofErr w:type="spellEnd"/>
      <w:r w:rsidR="00D6171D" w:rsidRPr="00D6171D">
        <w:t xml:space="preserve"> &amp; Younger </w:t>
      </w:r>
      <w:r w:rsidR="00D6171D">
        <w:t>(</w:t>
      </w:r>
      <w:r w:rsidR="00D6171D" w:rsidRPr="00D6171D">
        <w:t>2003)</w:t>
      </w:r>
      <w:r>
        <w:t xml:space="preserve"> found that energy audits are valuable tools to determine the baseline for improvement projects and are essential for an organisation to verify results post project. This finding is supported by </w:t>
      </w:r>
      <w:r w:rsidR="006B5968" w:rsidRPr="006B5968">
        <w:rPr>
          <w:noProof/>
        </w:rPr>
        <w:t xml:space="preserve">Balaras </w:t>
      </w:r>
      <w:r w:rsidR="006B5968">
        <w:rPr>
          <w:noProof/>
        </w:rPr>
        <w:t>(</w:t>
      </w:r>
      <w:r w:rsidR="006B5968" w:rsidRPr="006B5968">
        <w:rPr>
          <w:noProof/>
        </w:rPr>
        <w:t>2020)</w:t>
      </w:r>
      <w:r>
        <w:t xml:space="preserve"> when they identified that energy audits are used to analyse the findings of energy efficiency improvement efforts. </w:t>
      </w:r>
    </w:p>
    <w:p w14:paraId="06A71128" w14:textId="494C55D4" w:rsidR="3B1D71E2" w:rsidRDefault="3E684884" w:rsidP="00344934">
      <w:pPr>
        <w:spacing w:line="360" w:lineRule="auto"/>
      </w:pPr>
      <w:r>
        <w:t xml:space="preserve"> </w:t>
      </w:r>
      <w:r w:rsidR="005B7341" w:rsidRPr="005B7341">
        <w:rPr>
          <w:noProof/>
        </w:rPr>
        <w:t xml:space="preserve">Yajima &amp; Arimura </w:t>
      </w:r>
      <w:r w:rsidR="005B7341">
        <w:rPr>
          <w:noProof/>
        </w:rPr>
        <w:t>(</w:t>
      </w:r>
      <w:r w:rsidR="005B7341" w:rsidRPr="005B7341">
        <w:rPr>
          <w:noProof/>
        </w:rPr>
        <w:t>2022)</w:t>
      </w:r>
      <w:r w:rsidR="005B7341">
        <w:rPr>
          <w:noProof/>
        </w:rPr>
        <w:t xml:space="preserve"> </w:t>
      </w:r>
      <w:r>
        <w:t xml:space="preserve">state there are </w:t>
      </w:r>
      <w:r w:rsidR="00D75669">
        <w:t>more than</w:t>
      </w:r>
      <w:r>
        <w:t xml:space="preserve"> 100 different types of energy auditing completed worldwide, but the international standard is ISO 50001. As a result of this, this report will use this form of audit as the basis, and then will adjust based on further findings to </w:t>
      </w:r>
      <w:r w:rsidR="00D75669">
        <w:t>suit the environment more greatly</w:t>
      </w:r>
      <w:r>
        <w:t xml:space="preserve">.  It is also found by </w:t>
      </w:r>
      <w:proofErr w:type="spellStart"/>
      <w:r w:rsidR="00D6171D" w:rsidRPr="00D6171D">
        <w:t>Thumann</w:t>
      </w:r>
      <w:proofErr w:type="spellEnd"/>
      <w:r w:rsidR="00D6171D" w:rsidRPr="00D6171D">
        <w:t xml:space="preserve"> &amp; Younger </w:t>
      </w:r>
      <w:r w:rsidR="00D6171D">
        <w:t>(</w:t>
      </w:r>
      <w:r w:rsidR="00D6171D" w:rsidRPr="00D6171D">
        <w:t>2003)</w:t>
      </w:r>
      <w:r w:rsidR="00D6171D">
        <w:t xml:space="preserve"> </w:t>
      </w:r>
      <w:r>
        <w:t>that there are three types of basic energy audits that could be completed:</w:t>
      </w:r>
    </w:p>
    <w:p w14:paraId="285B40CE" w14:textId="7EEEE13C" w:rsidR="218B9E89" w:rsidRDefault="3E684884" w:rsidP="00344934">
      <w:pPr>
        <w:pStyle w:val="ListParagraph"/>
        <w:numPr>
          <w:ilvl w:val="0"/>
          <w:numId w:val="17"/>
        </w:numPr>
        <w:spacing w:line="360" w:lineRule="auto"/>
      </w:pPr>
      <w:r>
        <w:t>Walk Through Audit</w:t>
      </w:r>
    </w:p>
    <w:p w14:paraId="4731F49F" w14:textId="6A6638E7" w:rsidR="218B9E89" w:rsidRDefault="3E684884" w:rsidP="00344934">
      <w:pPr>
        <w:pStyle w:val="ListParagraph"/>
        <w:numPr>
          <w:ilvl w:val="0"/>
          <w:numId w:val="17"/>
        </w:numPr>
        <w:spacing w:line="360" w:lineRule="auto"/>
      </w:pPr>
      <w:r>
        <w:t>Standard Audit</w:t>
      </w:r>
    </w:p>
    <w:p w14:paraId="0704A824" w14:textId="53F90F3D" w:rsidR="218B9E89" w:rsidRDefault="3E684884" w:rsidP="00344934">
      <w:pPr>
        <w:pStyle w:val="ListParagraph"/>
        <w:numPr>
          <w:ilvl w:val="0"/>
          <w:numId w:val="17"/>
        </w:numPr>
        <w:spacing w:line="360" w:lineRule="auto"/>
      </w:pPr>
      <w:r>
        <w:t>Computer Simulation</w:t>
      </w:r>
    </w:p>
    <w:p w14:paraId="0F371C17" w14:textId="031B2E56" w:rsidR="2A994BE2" w:rsidRDefault="3E684884" w:rsidP="00344934">
      <w:pPr>
        <w:spacing w:line="360" w:lineRule="auto"/>
      </w:pPr>
      <w:r>
        <w:t xml:space="preserve">Further to this </w:t>
      </w:r>
      <w:r w:rsidR="00E172DD" w:rsidRPr="00E172DD">
        <w:rPr>
          <w:noProof/>
        </w:rPr>
        <w:t xml:space="preserve">Landsberg &amp; Stewart </w:t>
      </w:r>
      <w:r w:rsidR="003A61A4">
        <w:rPr>
          <w:noProof/>
        </w:rPr>
        <w:t>(</w:t>
      </w:r>
      <w:r w:rsidR="00E172DD" w:rsidRPr="00E172DD">
        <w:rPr>
          <w:noProof/>
        </w:rPr>
        <w:t>1980)</w:t>
      </w:r>
      <w:r>
        <w:t xml:space="preserve"> identified three classes of energy audit, these were: </w:t>
      </w:r>
    </w:p>
    <w:p w14:paraId="7A6C329E" w14:textId="1F7AA25F" w:rsidR="2F0A47E0" w:rsidRDefault="3E684884" w:rsidP="00344934">
      <w:pPr>
        <w:spacing w:line="360" w:lineRule="auto"/>
      </w:pPr>
      <w:r>
        <w:t xml:space="preserve">Class A - being visited on-site by an energy auditor who may potentially </w:t>
      </w:r>
      <w:r w:rsidR="00BD2C37">
        <w:t>conduct</w:t>
      </w:r>
      <w:r>
        <w:t xml:space="preserve"> inspections of the buildings (although this is not required). This audit will highlight economic savings that could be achieved through selected modifications. </w:t>
      </w:r>
    </w:p>
    <w:p w14:paraId="50BF7AD5" w14:textId="231C1941" w:rsidR="2F0A47E0" w:rsidRDefault="3E684884" w:rsidP="00344934">
      <w:pPr>
        <w:spacing w:line="360" w:lineRule="auto"/>
      </w:pPr>
      <w:r>
        <w:lastRenderedPageBreak/>
        <w:t xml:space="preserve">Class B – A questionnaire completed by the building owner/operator which will then be analysed. The findings from these completed questionnaires could then be analysed by an auditor to identify areas of improvement. </w:t>
      </w:r>
    </w:p>
    <w:p w14:paraId="744327CC" w14:textId="167A4A2A" w:rsidR="2F0A47E0" w:rsidRDefault="3E684884" w:rsidP="00344934">
      <w:pPr>
        <w:spacing w:line="360" w:lineRule="auto"/>
      </w:pPr>
      <w:r>
        <w:t xml:space="preserve">Class C – using supporting information the building owners/operators can evaluate their own findings to identify potential economic savings from identified modifications. </w:t>
      </w:r>
    </w:p>
    <w:p w14:paraId="3C1D2706" w14:textId="4D48DA50" w:rsidR="2F0A47E0" w:rsidRDefault="3E684884" w:rsidP="00344934">
      <w:pPr>
        <w:spacing w:line="360" w:lineRule="auto"/>
      </w:pPr>
      <w:r>
        <w:t>In these classifications, ‘Class C’ would be the lowest cost to implement as it does not require external auditors. However, Class A and B could be most beneficial due to the expert knowledge of specific energy auditors. One way of achieving a compromise between cost and effectiveness would be to run a small training session for internal employees to learn how to effectively c</w:t>
      </w:r>
      <w:r w:rsidR="0002220E">
        <w:t>omplete</w:t>
      </w:r>
      <w:r>
        <w:t xml:space="preserve"> energy audits. </w:t>
      </w:r>
    </w:p>
    <w:p w14:paraId="0FBEEC4A" w14:textId="43125594" w:rsidR="218B9E89" w:rsidRDefault="0002220E" w:rsidP="00344934">
      <w:pPr>
        <w:spacing w:line="360" w:lineRule="auto"/>
      </w:pPr>
      <w:r>
        <w:t>To</w:t>
      </w:r>
      <w:r w:rsidR="3E684884">
        <w:t xml:space="preserve"> effectively create an energy audit plan </w:t>
      </w:r>
      <w:r w:rsidR="00E65DBC" w:rsidRPr="00E65DBC">
        <w:rPr>
          <w:noProof/>
        </w:rPr>
        <w:t>Nope</w:t>
      </w:r>
      <w:r w:rsidR="00E65DBC">
        <w:rPr>
          <w:noProof/>
        </w:rPr>
        <w:t>c</w:t>
      </w:r>
      <w:r w:rsidR="00E65DBC" w:rsidRPr="00E65DBC">
        <w:rPr>
          <w:noProof/>
        </w:rPr>
        <w:t xml:space="preserve"> </w:t>
      </w:r>
      <w:r w:rsidR="00E65DBC">
        <w:rPr>
          <w:noProof/>
        </w:rPr>
        <w:t>(</w:t>
      </w:r>
      <w:r w:rsidR="00E65DBC" w:rsidRPr="00E65DBC">
        <w:rPr>
          <w:noProof/>
        </w:rPr>
        <w:t>2019)</w:t>
      </w:r>
      <w:r w:rsidR="3E684884">
        <w:t xml:space="preserve"> identifies six key areas to consider, these are: </w:t>
      </w:r>
    </w:p>
    <w:p w14:paraId="20969F1E" w14:textId="71525BAE" w:rsidR="218B9E89" w:rsidRDefault="3E684884" w:rsidP="00344934">
      <w:pPr>
        <w:pStyle w:val="ListParagraph"/>
        <w:numPr>
          <w:ilvl w:val="0"/>
          <w:numId w:val="18"/>
        </w:numPr>
        <w:spacing w:line="360" w:lineRule="auto"/>
      </w:pPr>
      <w:r>
        <w:t>Identify any Air Leaks</w:t>
      </w:r>
    </w:p>
    <w:p w14:paraId="27A1A5BD" w14:textId="3E028574" w:rsidR="218B9E89" w:rsidRDefault="3E684884" w:rsidP="00344934">
      <w:pPr>
        <w:pStyle w:val="ListParagraph"/>
        <w:numPr>
          <w:ilvl w:val="0"/>
          <w:numId w:val="18"/>
        </w:numPr>
        <w:spacing w:line="360" w:lineRule="auto"/>
      </w:pPr>
      <w:r>
        <w:t>Check Insulation Levels</w:t>
      </w:r>
    </w:p>
    <w:p w14:paraId="5DA1B85B" w14:textId="098B4A34" w:rsidR="218B9E89" w:rsidRDefault="3E684884" w:rsidP="00344934">
      <w:pPr>
        <w:pStyle w:val="ListParagraph"/>
        <w:numPr>
          <w:ilvl w:val="0"/>
          <w:numId w:val="18"/>
        </w:numPr>
        <w:spacing w:line="360" w:lineRule="auto"/>
      </w:pPr>
      <w:r>
        <w:t>Check Thermostats</w:t>
      </w:r>
    </w:p>
    <w:p w14:paraId="2208BCC6" w14:textId="2BE933BC" w:rsidR="218B9E89" w:rsidRDefault="3E684884" w:rsidP="00344934">
      <w:pPr>
        <w:pStyle w:val="ListParagraph"/>
        <w:numPr>
          <w:ilvl w:val="0"/>
          <w:numId w:val="18"/>
        </w:numPr>
        <w:spacing w:line="360" w:lineRule="auto"/>
      </w:pPr>
      <w:r>
        <w:t>Inspect HVAC Systems</w:t>
      </w:r>
    </w:p>
    <w:p w14:paraId="33900F26" w14:textId="22C4B312" w:rsidR="218B9E89" w:rsidRDefault="3E684884" w:rsidP="00344934">
      <w:pPr>
        <w:pStyle w:val="ListParagraph"/>
        <w:numPr>
          <w:ilvl w:val="0"/>
          <w:numId w:val="18"/>
        </w:numPr>
        <w:spacing w:line="360" w:lineRule="auto"/>
      </w:pPr>
      <w:r>
        <w:t>Investigate Lighting</w:t>
      </w:r>
    </w:p>
    <w:p w14:paraId="53AB1407" w14:textId="6A946EAF" w:rsidR="218B9E89" w:rsidRDefault="3E684884" w:rsidP="00344934">
      <w:pPr>
        <w:pStyle w:val="ListParagraph"/>
        <w:numPr>
          <w:ilvl w:val="0"/>
          <w:numId w:val="18"/>
        </w:numPr>
        <w:spacing w:line="360" w:lineRule="auto"/>
      </w:pPr>
      <w:r>
        <w:t>Assess Night-time Power Consumption</w:t>
      </w:r>
    </w:p>
    <w:p w14:paraId="524034D3" w14:textId="47C8EA70" w:rsidR="2A994BE2" w:rsidRDefault="3E684884" w:rsidP="00344934">
      <w:pPr>
        <w:spacing w:line="360" w:lineRule="auto"/>
      </w:pPr>
      <w:r>
        <w:t>Supporting this point Business Energy Scotland (</w:t>
      </w:r>
      <w:r w:rsidR="000642EB" w:rsidRPr="000642EB">
        <w:t>2022</w:t>
      </w:r>
      <w:r>
        <w:t xml:space="preserve">) has created an energy audit checklist template to support businesses identify and prioritize energy reduction opportunities. This audit includes in depth checks of many areas including: </w:t>
      </w:r>
    </w:p>
    <w:p w14:paraId="38EC99D6" w14:textId="7B4C110B" w:rsidR="7ADA374E" w:rsidRDefault="3E684884" w:rsidP="00344934">
      <w:pPr>
        <w:pStyle w:val="ListParagraph"/>
        <w:numPr>
          <w:ilvl w:val="0"/>
          <w:numId w:val="16"/>
        </w:numPr>
        <w:spacing w:line="360" w:lineRule="auto"/>
      </w:pPr>
      <w:r>
        <w:t>HVAC (Heating, Ventilation and Air-Conditioning) Equipment</w:t>
      </w:r>
    </w:p>
    <w:p w14:paraId="7C773890" w14:textId="19B8AA6E" w:rsidR="7ADA374E" w:rsidRDefault="3E684884" w:rsidP="00344934">
      <w:pPr>
        <w:pStyle w:val="ListParagraph"/>
        <w:numPr>
          <w:ilvl w:val="0"/>
          <w:numId w:val="16"/>
        </w:numPr>
        <w:spacing w:line="360" w:lineRule="auto"/>
      </w:pPr>
      <w:r>
        <w:t>Hot Water</w:t>
      </w:r>
    </w:p>
    <w:p w14:paraId="3BEE4EE9" w14:textId="4D947F8D" w:rsidR="7ADA374E" w:rsidRDefault="3E684884" w:rsidP="00344934">
      <w:pPr>
        <w:pStyle w:val="ListParagraph"/>
        <w:numPr>
          <w:ilvl w:val="0"/>
          <w:numId w:val="16"/>
        </w:numPr>
        <w:spacing w:line="360" w:lineRule="auto"/>
      </w:pPr>
      <w:r>
        <w:t>Building Fabric</w:t>
      </w:r>
    </w:p>
    <w:p w14:paraId="7C09C624" w14:textId="65B98821" w:rsidR="7ADA374E" w:rsidRDefault="3E684884" w:rsidP="00344934">
      <w:pPr>
        <w:pStyle w:val="ListParagraph"/>
        <w:numPr>
          <w:ilvl w:val="0"/>
          <w:numId w:val="16"/>
        </w:numPr>
        <w:spacing w:line="360" w:lineRule="auto"/>
      </w:pPr>
      <w:r>
        <w:t>Lighting: Lamps</w:t>
      </w:r>
    </w:p>
    <w:p w14:paraId="37606080" w14:textId="7AE96FBC" w:rsidR="7ADA374E" w:rsidRDefault="3E684884" w:rsidP="00344934">
      <w:pPr>
        <w:pStyle w:val="ListParagraph"/>
        <w:numPr>
          <w:ilvl w:val="0"/>
          <w:numId w:val="16"/>
        </w:numPr>
        <w:spacing w:line="360" w:lineRule="auto"/>
      </w:pPr>
      <w:r>
        <w:t>Lighting: Controls</w:t>
      </w:r>
    </w:p>
    <w:p w14:paraId="3CF02A4E" w14:textId="7C12BE46" w:rsidR="7ADA374E" w:rsidRDefault="3E684884" w:rsidP="00344934">
      <w:pPr>
        <w:pStyle w:val="ListParagraph"/>
        <w:numPr>
          <w:ilvl w:val="0"/>
          <w:numId w:val="16"/>
        </w:numPr>
        <w:spacing w:line="360" w:lineRule="auto"/>
      </w:pPr>
      <w:r>
        <w:t>Compressed Air</w:t>
      </w:r>
    </w:p>
    <w:p w14:paraId="44D7AAE6" w14:textId="34C770CC" w:rsidR="7ADA374E" w:rsidRDefault="3E684884" w:rsidP="00344934">
      <w:pPr>
        <w:pStyle w:val="ListParagraph"/>
        <w:numPr>
          <w:ilvl w:val="0"/>
          <w:numId w:val="16"/>
        </w:numPr>
        <w:spacing w:line="360" w:lineRule="auto"/>
      </w:pPr>
      <w:r>
        <w:t>Electric Motors</w:t>
      </w:r>
    </w:p>
    <w:p w14:paraId="112C3255" w14:textId="540F6CFE" w:rsidR="7ADA374E" w:rsidRDefault="3E684884" w:rsidP="00344934">
      <w:pPr>
        <w:pStyle w:val="ListParagraph"/>
        <w:numPr>
          <w:ilvl w:val="0"/>
          <w:numId w:val="16"/>
        </w:numPr>
        <w:spacing w:line="360" w:lineRule="auto"/>
      </w:pPr>
      <w:r>
        <w:t>Steam</w:t>
      </w:r>
    </w:p>
    <w:p w14:paraId="7B842DE4" w14:textId="5CEC3D3B" w:rsidR="7ADA374E" w:rsidRDefault="3E684884" w:rsidP="00344934">
      <w:pPr>
        <w:pStyle w:val="ListParagraph"/>
        <w:numPr>
          <w:ilvl w:val="0"/>
          <w:numId w:val="16"/>
        </w:numPr>
        <w:spacing w:line="360" w:lineRule="auto"/>
      </w:pPr>
      <w:r>
        <w:lastRenderedPageBreak/>
        <w:t xml:space="preserve">Other Equipment (e.g. Refrigeration and IT) </w:t>
      </w:r>
    </w:p>
    <w:p w14:paraId="2CD3B474" w14:textId="55053049" w:rsidR="7ADA374E" w:rsidRDefault="3E684884" w:rsidP="00344934">
      <w:pPr>
        <w:pStyle w:val="ListParagraph"/>
        <w:numPr>
          <w:ilvl w:val="0"/>
          <w:numId w:val="16"/>
        </w:numPr>
        <w:spacing w:line="360" w:lineRule="auto"/>
      </w:pPr>
      <w:r>
        <w:t>Staff Awareness</w:t>
      </w:r>
    </w:p>
    <w:p w14:paraId="08D7F274" w14:textId="32D89519" w:rsidR="7ADA374E" w:rsidRDefault="7ADA374E" w:rsidP="00344934">
      <w:pPr>
        <w:spacing w:line="360" w:lineRule="auto"/>
      </w:pPr>
    </w:p>
    <w:p w14:paraId="44BC562E" w14:textId="110C2492" w:rsidR="7ADA374E" w:rsidRDefault="7ADA374E" w:rsidP="00344934">
      <w:pPr>
        <w:spacing w:line="360" w:lineRule="auto"/>
      </w:pPr>
    </w:p>
    <w:p w14:paraId="733BFD37" w14:textId="76A2AF43" w:rsidR="2727AB30" w:rsidRDefault="2727AB30" w:rsidP="00344934">
      <w:pPr>
        <w:spacing w:line="360" w:lineRule="auto"/>
      </w:pPr>
      <w:r>
        <w:br w:type="page"/>
      </w:r>
    </w:p>
    <w:p w14:paraId="2BBD7D9F" w14:textId="3B9A8B68" w:rsidR="7ADA374E" w:rsidRDefault="4547312B" w:rsidP="00344934">
      <w:pPr>
        <w:pStyle w:val="Heading2"/>
        <w:spacing w:line="360" w:lineRule="auto"/>
      </w:pPr>
      <w:bookmarkStart w:id="19" w:name="_Toc133078537"/>
      <w:r>
        <w:lastRenderedPageBreak/>
        <w:t>Lean and the 9 wastes</w:t>
      </w:r>
      <w:bookmarkEnd w:id="19"/>
    </w:p>
    <w:p w14:paraId="723E98DE" w14:textId="0FA1275C" w:rsidR="7ADA374E" w:rsidRDefault="3E684884" w:rsidP="00344934">
      <w:pPr>
        <w:spacing w:line="360" w:lineRule="auto"/>
      </w:pPr>
      <w:r>
        <w:t>Taiichi Ohno began to develop lean principles during the 1940s whilst working to improve the changeover process of a stamping press die for Toyota. The western solution to this was to install hundreds of stamping presses, allowing for dedicated presses for each individual part, thus eliminating the need for die change over for potentially years. This solution however was not suitable for Taiichi Ohno as this solution was suited to produce over a million cars a year, whereas Toyotas production only required a few thousand cars per year.  Instead</w:t>
      </w:r>
      <w:r w:rsidR="008A144C">
        <w:t>,</w:t>
      </w:r>
      <w:r>
        <w:t xml:space="preserve"> Ohno focused his efforts on simplifying the die changeover process, he done this by creating simple adjustment mechanisms for the dies and the installation of rollers to move the dies in and out of position. This resulted in a huge reduction in changeover time from 24 hours to 3 minutes. As an unexpected consequence of the smaller production runs Toyota were producing, it was also identified that these runs were more cost effective than larger production runs. This was due to two reasons, one being that if there were any defects with the stamped components, then this would be found quickly and would not necessarily affect as many components as it would have if it was a large production run. Secondly there were financial savings from not having to carry the cost of larger inventories.  </w:t>
      </w:r>
      <w:r w:rsidR="00CA2CE9" w:rsidRPr="00CA2CE9">
        <w:rPr>
          <w:noProof/>
        </w:rPr>
        <w:t>(Dennis, 2007)</w:t>
      </w:r>
      <w:r w:rsidR="00851AFC" w:rsidRPr="00851AFC">
        <w:rPr>
          <w:noProof/>
        </w:rPr>
        <w:t>(Womack, et al., 1990)</w:t>
      </w:r>
      <w:r w:rsidR="006121BD">
        <w:rPr>
          <w:noProof/>
        </w:rPr>
        <w:t xml:space="preserve"> </w:t>
      </w:r>
      <w:r w:rsidR="006121BD" w:rsidRPr="006121BD">
        <w:rPr>
          <w:noProof/>
        </w:rPr>
        <w:t>(Madigan, et al., 2017)</w:t>
      </w:r>
      <w:r w:rsidR="002E6232">
        <w:rPr>
          <w:noProof/>
        </w:rPr>
        <w:t xml:space="preserve"> </w:t>
      </w:r>
      <w:r w:rsidR="002E6232" w:rsidRPr="002E6232">
        <w:rPr>
          <w:noProof/>
        </w:rPr>
        <w:t>(Ivanov, et al., 2021)</w:t>
      </w:r>
      <w:r w:rsidR="00C54DF6">
        <w:rPr>
          <w:noProof/>
        </w:rPr>
        <w:t>.</w:t>
      </w:r>
      <w:r>
        <w:t xml:space="preserve"> The methodologies created and used by Taiichi Ohno was</w:t>
      </w:r>
      <w:r w:rsidR="006A48EE">
        <w:t xml:space="preserve"> later</w:t>
      </w:r>
      <w:r>
        <w:t xml:space="preserve"> developed into the Toyota Production System before becoming more widely known as ‘Lean Manufacturing’ during the late 1980s and early 1990s</w:t>
      </w:r>
      <w:r w:rsidR="00823108">
        <w:t xml:space="preserve"> </w:t>
      </w:r>
      <w:r w:rsidR="00823108" w:rsidRPr="00823108">
        <w:rPr>
          <w:noProof/>
        </w:rPr>
        <w:t>(Womack, et al., 1990)</w:t>
      </w:r>
      <w:r>
        <w:t>.</w:t>
      </w:r>
    </w:p>
    <w:p w14:paraId="4AAED479" w14:textId="7082CFB3" w:rsidR="7ADA374E" w:rsidRDefault="3E684884" w:rsidP="00344934">
      <w:pPr>
        <w:spacing w:line="360" w:lineRule="auto"/>
      </w:pPr>
      <w:r>
        <w:t>Currently Lean is considered a continuous improvement methodology that focuses on the reduction of waste in many forms</w:t>
      </w:r>
      <w:r w:rsidR="006441FF">
        <w:rPr>
          <w:noProof/>
        </w:rPr>
        <w:t xml:space="preserve"> </w:t>
      </w:r>
      <w:r w:rsidR="006441FF" w:rsidRPr="006441FF">
        <w:rPr>
          <w:noProof/>
        </w:rPr>
        <w:t>(Kumar, et al., 2022)</w:t>
      </w:r>
      <w:r>
        <w:t xml:space="preserve">. This finding is supported by Sweeney (2015; Page 23) when he found Lean was focused on using various tools to support the continuous improvement of eliminating waste within a business or organisation. Lean is built upon two Pillars, ‘providing quality at a low cost and customer happiness’ </w:t>
      </w:r>
      <w:r w:rsidR="006441FF" w:rsidRPr="006441FF">
        <w:rPr>
          <w:noProof/>
        </w:rPr>
        <w:t>(Kumar, et al., 2022)</w:t>
      </w:r>
      <w:r>
        <w:t xml:space="preserve">. </w:t>
      </w:r>
      <w:r w:rsidR="006441FF">
        <w:t>To</w:t>
      </w:r>
      <w:r>
        <w:t xml:space="preserve"> achieve its goals, Lean maximizes resources to reduce waste through Non-Value-Added activities</w:t>
      </w:r>
      <w:r w:rsidR="00C91234">
        <w:t xml:space="preserve"> </w:t>
      </w:r>
      <w:r w:rsidR="00C91234" w:rsidRPr="00C91234">
        <w:rPr>
          <w:noProof/>
        </w:rPr>
        <w:t>(Deshmukh, et al., 2022)</w:t>
      </w:r>
      <w:r>
        <w:t xml:space="preserve">.  Value added activities are considered steps in the process that the customer would be willing to pay for, on a first time through basis. Non-value-added activities are considered activities that the customer would not be willing to pay for such as reworks. </w:t>
      </w:r>
    </w:p>
    <w:p w14:paraId="2B9F1E0E" w14:textId="37C81DA4" w:rsidR="7ADA374E" w:rsidRDefault="3E684884" w:rsidP="00344934">
      <w:pPr>
        <w:spacing w:line="360" w:lineRule="auto"/>
      </w:pPr>
      <w:r>
        <w:lastRenderedPageBreak/>
        <w:t>Originally there were 7 types of waste identified within the Toyota Production System, but over time this has evolved to a commonly known 8 wastes of lean. In addition to this some industries have now included a 9</w:t>
      </w:r>
      <w:r w:rsidRPr="3E684884">
        <w:rPr>
          <w:vertAlign w:val="superscript"/>
        </w:rPr>
        <w:t>th</w:t>
      </w:r>
      <w:r>
        <w:t xml:space="preserve"> form of waste. These are:</w:t>
      </w:r>
    </w:p>
    <w:p w14:paraId="63D93C27" w14:textId="3BEFA033" w:rsidR="7ADA374E" w:rsidRDefault="3E684884" w:rsidP="00344934">
      <w:pPr>
        <w:pStyle w:val="ListParagraph"/>
        <w:numPr>
          <w:ilvl w:val="0"/>
          <w:numId w:val="14"/>
        </w:numPr>
        <w:spacing w:line="360" w:lineRule="auto"/>
      </w:pPr>
      <w:r>
        <w:t>Waiting</w:t>
      </w:r>
    </w:p>
    <w:p w14:paraId="42885664" w14:textId="436595D2" w:rsidR="7ADA374E" w:rsidRDefault="3E684884" w:rsidP="00344934">
      <w:pPr>
        <w:pStyle w:val="ListParagraph"/>
        <w:numPr>
          <w:ilvl w:val="0"/>
          <w:numId w:val="14"/>
        </w:numPr>
        <w:spacing w:line="360" w:lineRule="auto"/>
      </w:pPr>
      <w:r>
        <w:t>Over production</w:t>
      </w:r>
    </w:p>
    <w:p w14:paraId="7B8BD8B2" w14:textId="1F03E920" w:rsidR="7ADA374E" w:rsidRDefault="3E684884" w:rsidP="00344934">
      <w:pPr>
        <w:pStyle w:val="ListParagraph"/>
        <w:numPr>
          <w:ilvl w:val="0"/>
          <w:numId w:val="14"/>
        </w:numPr>
        <w:spacing w:line="360" w:lineRule="auto"/>
      </w:pPr>
      <w:r>
        <w:t>Over Processing</w:t>
      </w:r>
    </w:p>
    <w:p w14:paraId="3B4AAF4C" w14:textId="27EBE2CD" w:rsidR="7ADA374E" w:rsidRDefault="3E684884" w:rsidP="00344934">
      <w:pPr>
        <w:pStyle w:val="ListParagraph"/>
        <w:numPr>
          <w:ilvl w:val="0"/>
          <w:numId w:val="14"/>
        </w:numPr>
        <w:spacing w:line="360" w:lineRule="auto"/>
      </w:pPr>
      <w:r>
        <w:t>Transportation</w:t>
      </w:r>
    </w:p>
    <w:p w14:paraId="1E52B0A9" w14:textId="6984CAE6" w:rsidR="7ADA374E" w:rsidRDefault="3E684884" w:rsidP="00344934">
      <w:pPr>
        <w:pStyle w:val="ListParagraph"/>
        <w:numPr>
          <w:ilvl w:val="0"/>
          <w:numId w:val="14"/>
        </w:numPr>
        <w:spacing w:line="360" w:lineRule="auto"/>
      </w:pPr>
      <w:r>
        <w:t>Motion</w:t>
      </w:r>
    </w:p>
    <w:p w14:paraId="7681097A" w14:textId="2FC9872E" w:rsidR="7ADA374E" w:rsidRDefault="3E684884" w:rsidP="00344934">
      <w:pPr>
        <w:pStyle w:val="ListParagraph"/>
        <w:numPr>
          <w:ilvl w:val="0"/>
          <w:numId w:val="14"/>
        </w:numPr>
        <w:spacing w:line="360" w:lineRule="auto"/>
      </w:pPr>
      <w:r>
        <w:t>Inventory</w:t>
      </w:r>
    </w:p>
    <w:p w14:paraId="50D732FA" w14:textId="00F56C43" w:rsidR="7ADA374E" w:rsidRDefault="3E684884" w:rsidP="00344934">
      <w:pPr>
        <w:pStyle w:val="ListParagraph"/>
        <w:numPr>
          <w:ilvl w:val="0"/>
          <w:numId w:val="14"/>
        </w:numPr>
        <w:spacing w:line="360" w:lineRule="auto"/>
      </w:pPr>
      <w:r>
        <w:t>Defects</w:t>
      </w:r>
    </w:p>
    <w:p w14:paraId="53B53911" w14:textId="53F9F308" w:rsidR="7ADA374E" w:rsidRDefault="3E684884" w:rsidP="00344934">
      <w:pPr>
        <w:pStyle w:val="ListParagraph"/>
        <w:numPr>
          <w:ilvl w:val="0"/>
          <w:numId w:val="14"/>
        </w:numPr>
        <w:spacing w:line="360" w:lineRule="auto"/>
      </w:pPr>
      <w:r>
        <w:t>Non-Utilized Talent</w:t>
      </w:r>
    </w:p>
    <w:p w14:paraId="5E860556" w14:textId="0DFE6B71" w:rsidR="7ADA374E" w:rsidRDefault="3E684884" w:rsidP="00344934">
      <w:pPr>
        <w:pStyle w:val="ListParagraph"/>
        <w:numPr>
          <w:ilvl w:val="0"/>
          <w:numId w:val="14"/>
        </w:numPr>
        <w:spacing w:line="360" w:lineRule="auto"/>
      </w:pPr>
      <w:r>
        <w:t xml:space="preserve">Energy </w:t>
      </w:r>
    </w:p>
    <w:p w14:paraId="7E8565B8" w14:textId="59F47CEB" w:rsidR="7ADA374E" w:rsidRDefault="005A1102" w:rsidP="00344934">
      <w:pPr>
        <w:spacing w:line="360" w:lineRule="auto"/>
        <w:rPr>
          <w:rFonts w:ascii="Arial" w:eastAsia="Arial" w:hAnsi="Arial" w:cs="Arial"/>
          <w:i/>
          <w:iCs/>
          <w:color w:val="FF0000"/>
        </w:rPr>
      </w:pPr>
      <w:r w:rsidRPr="005A1102">
        <w:t>(Sweeney, 2015)</w:t>
      </w:r>
      <w:r>
        <w:t xml:space="preserve"> </w:t>
      </w:r>
      <w:r w:rsidR="009636E8" w:rsidRPr="009636E8">
        <w:t>(</w:t>
      </w:r>
      <w:proofErr w:type="spellStart"/>
      <w:r w:rsidR="009636E8" w:rsidRPr="009636E8">
        <w:t>Mofolasayo</w:t>
      </w:r>
      <w:proofErr w:type="spellEnd"/>
      <w:r w:rsidR="009636E8" w:rsidRPr="009636E8">
        <w:t>, et al., 2022)</w:t>
      </w:r>
    </w:p>
    <w:p w14:paraId="23A332F2" w14:textId="51B10379" w:rsidR="7ADA374E" w:rsidRDefault="3E684884" w:rsidP="00344934">
      <w:pPr>
        <w:spacing w:line="360" w:lineRule="auto"/>
      </w:pPr>
      <w:r>
        <w:t xml:space="preserve">Lean is very well accepted by practitioners and academics as a superior performer in continuous improvement </w:t>
      </w:r>
      <w:r w:rsidR="000C2608" w:rsidRPr="000C2608">
        <w:rPr>
          <w:noProof/>
        </w:rPr>
        <w:t>(Pearce, et al., 2021)</w:t>
      </w:r>
      <w:r>
        <w:t xml:space="preserve">. The reason for this includes the many benefits that have been linked to the implementation of Lean, these benefits include: </w:t>
      </w:r>
    </w:p>
    <w:p w14:paraId="37787292" w14:textId="4A3BE62B" w:rsidR="78970439" w:rsidRDefault="3E684884" w:rsidP="00344934">
      <w:pPr>
        <w:pStyle w:val="ListParagraph"/>
        <w:numPr>
          <w:ilvl w:val="0"/>
          <w:numId w:val="12"/>
        </w:numPr>
        <w:spacing w:line="360" w:lineRule="auto"/>
      </w:pPr>
      <w:r>
        <w:t>Increased Operational Efficiency</w:t>
      </w:r>
    </w:p>
    <w:p w14:paraId="355ED223" w14:textId="09AF5730" w:rsidR="78970439" w:rsidRDefault="3E684884" w:rsidP="00344934">
      <w:pPr>
        <w:pStyle w:val="ListParagraph"/>
        <w:numPr>
          <w:ilvl w:val="0"/>
          <w:numId w:val="12"/>
        </w:numPr>
        <w:spacing w:line="360" w:lineRule="auto"/>
      </w:pPr>
      <w:r>
        <w:t>Improved Profitability</w:t>
      </w:r>
    </w:p>
    <w:p w14:paraId="2CB00C0A" w14:textId="3238E8EA" w:rsidR="78970439" w:rsidRDefault="3E684884" w:rsidP="00344934">
      <w:pPr>
        <w:pStyle w:val="ListParagraph"/>
        <w:numPr>
          <w:ilvl w:val="0"/>
          <w:numId w:val="12"/>
        </w:numPr>
        <w:spacing w:line="360" w:lineRule="auto"/>
      </w:pPr>
      <w:r>
        <w:t>Resource Optimization</w:t>
      </w:r>
    </w:p>
    <w:p w14:paraId="19193309" w14:textId="2B988C12" w:rsidR="78970439" w:rsidRDefault="3E684884" w:rsidP="00344934">
      <w:pPr>
        <w:pStyle w:val="ListParagraph"/>
        <w:numPr>
          <w:ilvl w:val="0"/>
          <w:numId w:val="12"/>
        </w:numPr>
        <w:spacing w:line="360" w:lineRule="auto"/>
      </w:pPr>
      <w:r>
        <w:t>Reduced Costs</w:t>
      </w:r>
    </w:p>
    <w:p w14:paraId="54FC84AD" w14:textId="085346BF" w:rsidR="78970439" w:rsidRDefault="3E684884" w:rsidP="00344934">
      <w:pPr>
        <w:pStyle w:val="ListParagraph"/>
        <w:numPr>
          <w:ilvl w:val="0"/>
          <w:numId w:val="12"/>
        </w:numPr>
        <w:spacing w:line="360" w:lineRule="auto"/>
      </w:pPr>
      <w:r>
        <w:t>Improved Equipment Uptime</w:t>
      </w:r>
    </w:p>
    <w:p w14:paraId="1B1A89CD" w14:textId="346051E5" w:rsidR="78970439" w:rsidRDefault="3E684884" w:rsidP="00344934">
      <w:pPr>
        <w:pStyle w:val="ListParagraph"/>
        <w:numPr>
          <w:ilvl w:val="0"/>
          <w:numId w:val="12"/>
        </w:numPr>
        <w:spacing w:line="360" w:lineRule="auto"/>
      </w:pPr>
      <w:r>
        <w:t>Waste Reduction</w:t>
      </w:r>
    </w:p>
    <w:p w14:paraId="54D08A7E" w14:textId="024DCE49" w:rsidR="78970439" w:rsidRDefault="3E684884" w:rsidP="00344934">
      <w:pPr>
        <w:pStyle w:val="ListParagraph"/>
        <w:numPr>
          <w:ilvl w:val="0"/>
          <w:numId w:val="12"/>
        </w:numPr>
        <w:spacing w:line="360" w:lineRule="auto"/>
      </w:pPr>
      <w:r>
        <w:t>Improved Customer Satisfaction</w:t>
      </w:r>
    </w:p>
    <w:p w14:paraId="28620CA8" w14:textId="10FA73A7" w:rsidR="78970439" w:rsidRDefault="3E684884" w:rsidP="00344934">
      <w:pPr>
        <w:pStyle w:val="ListParagraph"/>
        <w:numPr>
          <w:ilvl w:val="0"/>
          <w:numId w:val="12"/>
        </w:numPr>
        <w:spacing w:line="360" w:lineRule="auto"/>
      </w:pPr>
      <w:r>
        <w:t>Improved Market Standing</w:t>
      </w:r>
    </w:p>
    <w:p w14:paraId="35864528" w14:textId="676AD676" w:rsidR="78970439" w:rsidRDefault="3E684884" w:rsidP="00344934">
      <w:pPr>
        <w:pStyle w:val="ListParagraph"/>
        <w:numPr>
          <w:ilvl w:val="0"/>
          <w:numId w:val="12"/>
        </w:numPr>
        <w:spacing w:line="360" w:lineRule="auto"/>
      </w:pPr>
      <w:r>
        <w:t>Improved FTT</w:t>
      </w:r>
    </w:p>
    <w:p w14:paraId="7758A7F3" w14:textId="1BD310DD" w:rsidR="78970439" w:rsidRDefault="3E684884" w:rsidP="00344934">
      <w:pPr>
        <w:pStyle w:val="ListParagraph"/>
        <w:numPr>
          <w:ilvl w:val="0"/>
          <w:numId w:val="12"/>
        </w:numPr>
        <w:spacing w:line="360" w:lineRule="auto"/>
      </w:pPr>
      <w:r>
        <w:t>Systems / Process Simplification</w:t>
      </w:r>
    </w:p>
    <w:p w14:paraId="3B3F96E8" w14:textId="7BA19E26" w:rsidR="78970439" w:rsidRDefault="3E684884" w:rsidP="00344934">
      <w:pPr>
        <w:pStyle w:val="ListParagraph"/>
        <w:numPr>
          <w:ilvl w:val="0"/>
          <w:numId w:val="12"/>
        </w:numPr>
        <w:spacing w:line="360" w:lineRule="auto"/>
      </w:pPr>
      <w:r>
        <w:t>Increased Productivity</w:t>
      </w:r>
    </w:p>
    <w:p w14:paraId="7062304A" w14:textId="2B598352" w:rsidR="78970439" w:rsidRDefault="3E684884" w:rsidP="00344934">
      <w:pPr>
        <w:pStyle w:val="ListParagraph"/>
        <w:numPr>
          <w:ilvl w:val="0"/>
          <w:numId w:val="12"/>
        </w:numPr>
        <w:spacing w:line="360" w:lineRule="auto"/>
      </w:pPr>
      <w:r>
        <w:t>Increased Employee Motivation</w:t>
      </w:r>
    </w:p>
    <w:p w14:paraId="0CF1896F" w14:textId="2D025581" w:rsidR="78970439" w:rsidRDefault="3E684884" w:rsidP="00344934">
      <w:pPr>
        <w:pStyle w:val="ListParagraph"/>
        <w:numPr>
          <w:ilvl w:val="0"/>
          <w:numId w:val="12"/>
        </w:numPr>
        <w:spacing w:line="360" w:lineRule="auto"/>
      </w:pPr>
      <w:r>
        <w:t>More Sustainable and Green Production</w:t>
      </w:r>
    </w:p>
    <w:p w14:paraId="6E8D6141" w14:textId="2EB52C86" w:rsidR="78970439" w:rsidRDefault="00276861" w:rsidP="00344934">
      <w:pPr>
        <w:spacing w:line="360" w:lineRule="auto"/>
      </w:pPr>
      <w:r w:rsidRPr="00745A4B">
        <w:rPr>
          <w:noProof/>
        </w:rPr>
        <w:lastRenderedPageBreak/>
        <w:t>(Jewalikar &amp; Shelke, 2017)</w:t>
      </w:r>
      <w:r w:rsidR="003F2561">
        <w:rPr>
          <w:noProof/>
        </w:rPr>
        <w:t xml:space="preserve"> </w:t>
      </w:r>
      <w:r w:rsidR="003F2561" w:rsidRPr="003F2561">
        <w:rPr>
          <w:noProof/>
        </w:rPr>
        <w:t>(Hariyani &amp; Mishra, 2022)</w:t>
      </w:r>
      <w:r w:rsidR="3E684884">
        <w:t xml:space="preserve"> </w:t>
      </w:r>
      <w:r w:rsidR="009439A9" w:rsidRPr="009439A9">
        <w:rPr>
          <w:noProof/>
        </w:rPr>
        <w:t>(Eskandari, et al., 2022)</w:t>
      </w:r>
    </w:p>
    <w:p w14:paraId="1C59BECF" w14:textId="68A4B884" w:rsidR="78970439" w:rsidRDefault="3E684884" w:rsidP="00344934">
      <w:pPr>
        <w:spacing w:line="360" w:lineRule="auto"/>
      </w:pPr>
      <w:r>
        <w:t xml:space="preserve">Although the advantages of the lean system are agreed and accepted by </w:t>
      </w:r>
      <w:r w:rsidR="00090114">
        <w:t>most</w:t>
      </w:r>
      <w:r>
        <w:t xml:space="preserve"> users around the world, there has been some that believe the system does have some disadvantages which include: </w:t>
      </w:r>
    </w:p>
    <w:p w14:paraId="6AFF5F91" w14:textId="29AB01D7" w:rsidR="78970439" w:rsidRDefault="3E684884" w:rsidP="00344934">
      <w:pPr>
        <w:pStyle w:val="ListParagraph"/>
        <w:numPr>
          <w:ilvl w:val="0"/>
          <w:numId w:val="13"/>
        </w:numPr>
        <w:spacing w:line="360" w:lineRule="auto"/>
      </w:pPr>
      <w:r>
        <w:t>Very Time Consuming</w:t>
      </w:r>
    </w:p>
    <w:p w14:paraId="680603A3" w14:textId="636337A9" w:rsidR="78970439" w:rsidRDefault="3E684884" w:rsidP="00344934">
      <w:pPr>
        <w:pStyle w:val="ListParagraph"/>
        <w:numPr>
          <w:ilvl w:val="0"/>
          <w:numId w:val="13"/>
        </w:numPr>
        <w:spacing w:line="360" w:lineRule="auto"/>
      </w:pPr>
      <w:r>
        <w:t>High Cost</w:t>
      </w:r>
    </w:p>
    <w:p w14:paraId="26AAAB1F" w14:textId="577C4783" w:rsidR="78970439" w:rsidRDefault="3E684884" w:rsidP="00344934">
      <w:pPr>
        <w:pStyle w:val="ListParagraph"/>
        <w:numPr>
          <w:ilvl w:val="0"/>
          <w:numId w:val="13"/>
        </w:numPr>
        <w:spacing w:line="360" w:lineRule="auto"/>
      </w:pPr>
      <w:r>
        <w:t>Inflexible Process</w:t>
      </w:r>
    </w:p>
    <w:p w14:paraId="1A3F0818" w14:textId="1BFE4606" w:rsidR="78970439" w:rsidRDefault="3E684884" w:rsidP="00344934">
      <w:pPr>
        <w:pStyle w:val="ListParagraph"/>
        <w:numPr>
          <w:ilvl w:val="0"/>
          <w:numId w:val="13"/>
        </w:numPr>
        <w:spacing w:line="360" w:lineRule="auto"/>
      </w:pPr>
      <w:r>
        <w:t xml:space="preserve">Not applicable to all Sectors </w:t>
      </w:r>
    </w:p>
    <w:p w14:paraId="4A710000" w14:textId="6FA1EA81" w:rsidR="78970439" w:rsidRDefault="3E684884" w:rsidP="00344934">
      <w:pPr>
        <w:pStyle w:val="ListParagraph"/>
        <w:numPr>
          <w:ilvl w:val="0"/>
          <w:numId w:val="13"/>
        </w:numPr>
        <w:spacing w:line="360" w:lineRule="auto"/>
      </w:pPr>
      <w:r>
        <w:t>Resistance to Change</w:t>
      </w:r>
    </w:p>
    <w:p w14:paraId="722D0EF6" w14:textId="3AABE173" w:rsidR="78970439" w:rsidRDefault="00B2564B" w:rsidP="00344934">
      <w:pPr>
        <w:spacing w:line="360" w:lineRule="auto"/>
      </w:pPr>
      <w:r w:rsidRPr="00B2564B">
        <w:rPr>
          <w:noProof/>
        </w:rPr>
        <w:t>(Karim, et al., 2011)</w:t>
      </w:r>
    </w:p>
    <w:p w14:paraId="71E8416B" w14:textId="2DAC51C4" w:rsidR="7ADA374E" w:rsidRDefault="7ADA374E" w:rsidP="00344934">
      <w:pPr>
        <w:spacing w:line="360" w:lineRule="auto"/>
      </w:pPr>
    </w:p>
    <w:p w14:paraId="558B4B8C" w14:textId="3F4BF49B" w:rsidR="2727AB30" w:rsidRDefault="2727AB30" w:rsidP="00344934">
      <w:pPr>
        <w:spacing w:line="360" w:lineRule="auto"/>
      </w:pPr>
      <w:r>
        <w:br w:type="page"/>
      </w:r>
    </w:p>
    <w:p w14:paraId="3DE628C6" w14:textId="78239261" w:rsidR="2A994BE2" w:rsidRDefault="4547312B" w:rsidP="00344934">
      <w:pPr>
        <w:pStyle w:val="Heading2"/>
        <w:spacing w:line="360" w:lineRule="auto"/>
      </w:pPr>
      <w:bookmarkStart w:id="20" w:name="_Toc133078538"/>
      <w:r>
        <w:lastRenderedPageBreak/>
        <w:t>Six sigma</w:t>
      </w:r>
      <w:bookmarkEnd w:id="20"/>
    </w:p>
    <w:p w14:paraId="27CE8C76" w14:textId="7DA20962" w:rsidR="7ADA374E" w:rsidRDefault="4547312B" w:rsidP="00344934">
      <w:pPr>
        <w:spacing w:line="360" w:lineRule="auto"/>
      </w:pPr>
      <w:r>
        <w:t xml:space="preserve">In 1986 Six Sigma was developed by the American multinational telecommunications company Motorola. The Six Sigma methodology was created to be used as a powerful tool to help Motorola reduce the number of defects being produced to a target of 3.6 parts per million opportunities. Since </w:t>
      </w:r>
      <w:r w:rsidR="00F56D4A">
        <w:t>its creation</w:t>
      </w:r>
      <w:r>
        <w:t xml:space="preserve"> and implement</w:t>
      </w:r>
      <w:r w:rsidR="00F56D4A">
        <w:t>ation</w:t>
      </w:r>
      <w:r>
        <w:t xml:space="preserve"> by Motorola, it is claimed to have reduced costs by over $17 Billion. The term six sigma has a literal meaning in that a sigma is one standard deviation in a data set and that six standard deviations should occur before a defect is shown in the process.  </w:t>
      </w:r>
      <w:r w:rsidR="00E83550" w:rsidRPr="00E83550">
        <w:rPr>
          <w:noProof/>
        </w:rPr>
        <w:t xml:space="preserve">Snee &amp; Hoerl </w:t>
      </w:r>
      <w:r w:rsidR="00E83550">
        <w:rPr>
          <w:noProof/>
        </w:rPr>
        <w:t>(</w:t>
      </w:r>
      <w:r w:rsidR="00E83550" w:rsidRPr="00E83550">
        <w:rPr>
          <w:noProof/>
        </w:rPr>
        <w:t>2003)</w:t>
      </w:r>
      <w:r>
        <w:t xml:space="preserve"> states that six sigma aims to reduce process variations and thus defects through two major ways, </w:t>
      </w:r>
    </w:p>
    <w:p w14:paraId="6DBE99BA" w14:textId="045FD861" w:rsidR="3E684884" w:rsidRDefault="3E684884" w:rsidP="00344934">
      <w:pPr>
        <w:pStyle w:val="ListParagraph"/>
        <w:numPr>
          <w:ilvl w:val="0"/>
          <w:numId w:val="11"/>
        </w:numPr>
        <w:spacing w:line="360" w:lineRule="auto"/>
      </w:pPr>
      <w:r>
        <w:t>‘Shifting the process average to the desired target level</w:t>
      </w:r>
    </w:p>
    <w:p w14:paraId="2EBDE373" w14:textId="2A0D6794" w:rsidR="3E684884" w:rsidRDefault="3E684884" w:rsidP="00344934">
      <w:pPr>
        <w:pStyle w:val="ListParagraph"/>
        <w:numPr>
          <w:ilvl w:val="0"/>
          <w:numId w:val="11"/>
        </w:numPr>
        <w:spacing w:line="360" w:lineRule="auto"/>
      </w:pPr>
      <w:r>
        <w:t>Reducing variation around the process average.’</w:t>
      </w:r>
    </w:p>
    <w:p w14:paraId="61FC1E48" w14:textId="4577CB02" w:rsidR="7ADA374E" w:rsidRDefault="3E684884" w:rsidP="00344934">
      <w:pPr>
        <w:spacing w:line="360" w:lineRule="auto"/>
      </w:pPr>
      <w:r>
        <w:t xml:space="preserve">The Six Sigma methodology guides the user to use the correct tools, in the correct place and in the correct way to solve complex problems and ‘provide a rigorous and structured approach to help manage and improve performance’ </w:t>
      </w:r>
      <w:r w:rsidR="000A039C" w:rsidRPr="000A039C">
        <w:rPr>
          <w:noProof/>
        </w:rPr>
        <w:t>(Morgan &amp; Brenig-Jones, 2009)</w:t>
      </w:r>
      <w:r>
        <w:t xml:space="preserve">. Building on this statement </w:t>
      </w:r>
      <w:r w:rsidRPr="005A1102">
        <w:t xml:space="preserve">Morgan &amp; </w:t>
      </w:r>
      <w:proofErr w:type="spellStart"/>
      <w:r w:rsidRPr="005A1102">
        <w:t>Brenig</w:t>
      </w:r>
      <w:proofErr w:type="spellEnd"/>
      <w:r w:rsidRPr="005A1102">
        <w:t>-Jones (2014, Page 1)</w:t>
      </w:r>
      <w:r>
        <w:t xml:space="preserve"> published Six Sigma is a process for quality improvement and is regarded as the most effective method of improving business and organizational performance by problem solving. </w:t>
      </w:r>
    </w:p>
    <w:p w14:paraId="54208C39" w14:textId="2F91C221" w:rsidR="7ADA374E" w:rsidRDefault="34FD7993" w:rsidP="00344934">
      <w:pPr>
        <w:spacing w:line="360" w:lineRule="auto"/>
      </w:pPr>
      <w:r>
        <w:t xml:space="preserve">As well as improving quality the focus of Six Sigma also focuses on the customer satisfaction and bottom line of a product or service </w:t>
      </w:r>
      <w:r w:rsidR="00944820" w:rsidRPr="00944820">
        <w:rPr>
          <w:noProof/>
        </w:rPr>
        <w:t>(Taghizadegan, 2006)</w:t>
      </w:r>
      <w:r>
        <w:t>.</w:t>
      </w:r>
    </w:p>
    <w:p w14:paraId="6843F7D4" w14:textId="54BB7338" w:rsidR="3E684884" w:rsidRDefault="4547312B" w:rsidP="00344934">
      <w:pPr>
        <w:spacing w:line="360" w:lineRule="auto"/>
      </w:pPr>
      <w:r>
        <w:t xml:space="preserve">In Six sigma there </w:t>
      </w:r>
      <w:r w:rsidR="004D21B4">
        <w:t>is</w:t>
      </w:r>
      <w:r>
        <w:t xml:space="preserve"> one primary improvement methodology, this is the 5-step approach known as DMAIC (4 - Leading six sigma Page 10). This is supported by </w:t>
      </w:r>
      <w:proofErr w:type="spellStart"/>
      <w:r w:rsidRPr="005A1102">
        <w:t>Holpp</w:t>
      </w:r>
      <w:proofErr w:type="spellEnd"/>
      <w:r w:rsidRPr="005A1102">
        <w:t xml:space="preserve"> &amp; Pande, </w:t>
      </w:r>
      <w:r w:rsidR="004D21B4">
        <w:t>(</w:t>
      </w:r>
      <w:r w:rsidRPr="005A1102">
        <w:t>2001)</w:t>
      </w:r>
      <w:r w:rsidRPr="4547312B">
        <w:rPr>
          <w:rFonts w:ascii="Arial" w:eastAsia="Arial" w:hAnsi="Arial" w:cs="Arial"/>
          <w:i/>
          <w:iCs/>
          <w:color w:val="FF0000"/>
        </w:rPr>
        <w:t xml:space="preserve"> </w:t>
      </w:r>
      <w:r>
        <w:t>when they identified DMAIC as a six-sigma methodology to help achieve its goals of waste and defect reduction. The acronym DMAIC represents the following steps:</w:t>
      </w:r>
    </w:p>
    <w:p w14:paraId="0AF7999D" w14:textId="3B6C1C69" w:rsidR="4547312B" w:rsidRDefault="4547312B" w:rsidP="00344934">
      <w:pPr>
        <w:pStyle w:val="ListParagraph"/>
        <w:numPr>
          <w:ilvl w:val="0"/>
          <w:numId w:val="10"/>
        </w:numPr>
        <w:spacing w:line="360" w:lineRule="auto"/>
      </w:pPr>
      <w:r>
        <w:t>Define – The problem, the system, improvement activity, goals, opportunity for improvement, requirements and VOC.</w:t>
      </w:r>
    </w:p>
    <w:p w14:paraId="64A17BE9" w14:textId="1B352176" w:rsidR="4547312B" w:rsidRDefault="4547312B" w:rsidP="00344934">
      <w:pPr>
        <w:pStyle w:val="ListParagraph"/>
        <w:numPr>
          <w:ilvl w:val="0"/>
          <w:numId w:val="10"/>
        </w:numPr>
        <w:spacing w:line="360" w:lineRule="auto"/>
      </w:pPr>
      <w:r>
        <w:t>Measure – Collect necessary data to measure process performance and critical elements of the process.</w:t>
      </w:r>
    </w:p>
    <w:p w14:paraId="5D969FF0" w14:textId="2CE6313A" w:rsidR="4547312B" w:rsidRDefault="4547312B" w:rsidP="00344934">
      <w:pPr>
        <w:pStyle w:val="ListParagraph"/>
        <w:numPr>
          <w:ilvl w:val="0"/>
          <w:numId w:val="10"/>
        </w:numPr>
        <w:spacing w:line="360" w:lineRule="auto"/>
      </w:pPr>
      <w:r>
        <w:t>Analyse – Collected data to determine variation root causes and relationships between factors.</w:t>
      </w:r>
    </w:p>
    <w:p w14:paraId="38C934E1" w14:textId="738F0642" w:rsidR="4547312B" w:rsidRDefault="4547312B" w:rsidP="00344934">
      <w:pPr>
        <w:pStyle w:val="ListParagraph"/>
        <w:numPr>
          <w:ilvl w:val="0"/>
          <w:numId w:val="10"/>
        </w:numPr>
        <w:spacing w:line="360" w:lineRule="auto"/>
      </w:pPr>
      <w:r>
        <w:lastRenderedPageBreak/>
        <w:t>Improve – Improve process performance using six sigma and other innovation-based tools to address and eliminate identified root causes.</w:t>
      </w:r>
    </w:p>
    <w:p w14:paraId="6DCACDC0" w14:textId="3E02B178" w:rsidR="4547312B" w:rsidRDefault="4547312B" w:rsidP="00344934">
      <w:pPr>
        <w:pStyle w:val="ListParagraph"/>
        <w:numPr>
          <w:ilvl w:val="0"/>
          <w:numId w:val="10"/>
        </w:numPr>
        <w:spacing w:line="360" w:lineRule="auto"/>
      </w:pPr>
      <w:r>
        <w:t>Control – The improved process performance to ensure future achievement of performance goals.</w:t>
      </w:r>
    </w:p>
    <w:p w14:paraId="40A54612" w14:textId="5D037539" w:rsidR="4547312B" w:rsidRDefault="005A1102" w:rsidP="00344934">
      <w:pPr>
        <w:spacing w:line="360" w:lineRule="auto"/>
        <w:rPr>
          <w:rFonts w:ascii="Arial" w:eastAsia="Arial" w:hAnsi="Arial" w:cs="Arial"/>
          <w:i/>
          <w:iCs/>
          <w:color w:val="FF0000"/>
        </w:rPr>
      </w:pPr>
      <w:r w:rsidRPr="005A1102">
        <w:t>(Sweeney, 2015)</w:t>
      </w:r>
      <w:r w:rsidR="4547312B" w:rsidRPr="4547312B">
        <w:rPr>
          <w:rFonts w:ascii="Arial" w:eastAsia="Arial" w:hAnsi="Arial" w:cs="Arial"/>
          <w:i/>
          <w:iCs/>
          <w:color w:val="FF0000"/>
        </w:rPr>
        <w:t xml:space="preserve"> </w:t>
      </w:r>
      <w:r w:rsidR="00E05564" w:rsidRPr="00E05564">
        <w:t>(ASQ, 2022)</w:t>
      </w:r>
    </w:p>
    <w:p w14:paraId="53D1FD36" w14:textId="1880266E" w:rsidR="4547312B" w:rsidRDefault="4547312B" w:rsidP="00344934">
      <w:pPr>
        <w:spacing w:line="360" w:lineRule="auto"/>
      </w:pPr>
      <w:r>
        <w:t>Within each step of the DMAIC methodology</w:t>
      </w:r>
      <w:r w:rsidR="00CC197A">
        <w:t>,</w:t>
      </w:r>
      <w:r>
        <w:t xml:space="preserve"> there are various tools that can be used to obtain a complete and well-defined understanding of the process and the current issues being faced. Some of the tools that can be used in each stage are; </w:t>
      </w:r>
    </w:p>
    <w:p w14:paraId="43072A75" w14:textId="74CC36C4" w:rsidR="4547312B" w:rsidRDefault="4547312B" w:rsidP="00344934">
      <w:pPr>
        <w:spacing w:line="360" w:lineRule="auto"/>
        <w:rPr>
          <w:b/>
          <w:bCs/>
          <w:u w:val="single"/>
        </w:rPr>
      </w:pPr>
      <w:r w:rsidRPr="4547312B">
        <w:rPr>
          <w:b/>
          <w:bCs/>
          <w:u w:val="single"/>
        </w:rPr>
        <w:t>DEFINE</w:t>
      </w:r>
    </w:p>
    <w:p w14:paraId="10C600CF" w14:textId="2AE305ED" w:rsidR="4547312B" w:rsidRDefault="4547312B" w:rsidP="00344934">
      <w:pPr>
        <w:spacing w:line="360" w:lineRule="auto"/>
      </w:pPr>
      <w:r>
        <w:t xml:space="preserve">Project Charter – Also known as project scope statements, a project charter is a written document that is prepared for each project. The document created should include the project justification, problem statement, any deliverables of the project, project objectives, metrics to be used and scope of the project. </w:t>
      </w:r>
      <w:proofErr w:type="spellStart"/>
      <w:r w:rsidRPr="003133DE">
        <w:t>Gygi</w:t>
      </w:r>
      <w:proofErr w:type="spellEnd"/>
      <w:r w:rsidRPr="003133DE">
        <w:t xml:space="preserve"> &amp; Williams</w:t>
      </w:r>
      <w:r>
        <w:t xml:space="preserve"> (2012) found that up to 50% of the success achieved by a project is affected by how well the project has been defined. </w:t>
      </w:r>
    </w:p>
    <w:p w14:paraId="076D87BF" w14:textId="6F76CDBC" w:rsidR="4547312B" w:rsidRDefault="4547312B" w:rsidP="00344934">
      <w:pPr>
        <w:spacing w:line="360" w:lineRule="auto"/>
      </w:pPr>
      <w:r>
        <w:t xml:space="preserve">Voice of the Customer (VOC) - the purpose of the VOC is to determine the wishes and desires of what the customer requires. The customer being evaluated can be considered internal or external. The internal customer could be the next step within a process, so could be part of the same organization.  The external customer could be considered the end user of a product or service.  From gathering the VOC and understanding their requirements, metrics can be created known as Critical to Quality (CTQ). </w:t>
      </w:r>
    </w:p>
    <w:p w14:paraId="108A5C37" w14:textId="7AA66D29" w:rsidR="4547312B" w:rsidRDefault="34FD7993" w:rsidP="00344934">
      <w:pPr>
        <w:spacing w:line="360" w:lineRule="auto"/>
      </w:pPr>
      <w:r>
        <w:t xml:space="preserve">Value Stream Map (VSM) - This step has been considered a potential tool to be used in either the define phase or the measure phase of DMAIC. When delivering a product or service to a customer, the information or materials must pass through a number </w:t>
      </w:r>
      <w:r w:rsidR="001C127F">
        <w:t>of</w:t>
      </w:r>
      <w:r>
        <w:t xml:space="preserve"> steps. The purpose of the value stream map is to create a visual guide that includes all the value-added steps and non-value-added steps in the process of delivering a product or service. The VSM can include stakeholders at each step and well as cycle / lead times to help identify potential bottlenecks or limitations. </w:t>
      </w:r>
    </w:p>
    <w:p w14:paraId="503432F7" w14:textId="29FAF04A" w:rsidR="34FD7993" w:rsidRDefault="34FD7993" w:rsidP="00344934">
      <w:pPr>
        <w:spacing w:line="360" w:lineRule="auto"/>
      </w:pPr>
      <w:r>
        <w:lastRenderedPageBreak/>
        <w:t xml:space="preserve">Project Management Plan - The project management plan should include a list of activities to be carried out during the project, the resources needed, potential barriers / obstacles and timings of the project. The timing milestones of the project can be outlined using a Gantt chart. Further to this the project management plan should also include the performance metrics to be measured and the measurement techniques to be used. </w:t>
      </w:r>
    </w:p>
    <w:p w14:paraId="13FA93CC" w14:textId="71DCCF3F" w:rsidR="4547312B" w:rsidRDefault="4547312B" w:rsidP="00344934">
      <w:pPr>
        <w:spacing w:line="360" w:lineRule="auto"/>
      </w:pPr>
      <w:r>
        <w:t xml:space="preserve">SIPOC – SIPOC is an acronym for a high-level process map which stands for Supplier, Input, Process, Output and Customer. A SIPOC can align the focus on understanding the process of the organisation.  </w:t>
      </w:r>
    </w:p>
    <w:p w14:paraId="6EC7EF75" w14:textId="0A10ED72" w:rsidR="4547312B" w:rsidRDefault="4547312B" w:rsidP="00344934">
      <w:pPr>
        <w:spacing w:line="360" w:lineRule="auto"/>
        <w:rPr>
          <w:b/>
          <w:bCs/>
          <w:u w:val="single"/>
        </w:rPr>
      </w:pPr>
      <w:r w:rsidRPr="4547312B">
        <w:rPr>
          <w:b/>
          <w:bCs/>
          <w:u w:val="single"/>
        </w:rPr>
        <w:t>MEASURE</w:t>
      </w:r>
    </w:p>
    <w:p w14:paraId="3A547B4D" w14:textId="422EDD99" w:rsidR="4547312B" w:rsidRDefault="34FD7993" w:rsidP="00344934">
      <w:pPr>
        <w:spacing w:line="360" w:lineRule="auto"/>
      </w:pPr>
      <w:r>
        <w:t xml:space="preserve">Value Stream Mapping - This step has been considered a potential tool to be used in either the define phase or the measure phase of DMAIC. For the purpose of this report a description of this tool has been generated under the define phase. </w:t>
      </w:r>
    </w:p>
    <w:p w14:paraId="52630499" w14:textId="3C25DD28" w:rsidR="34FD7993" w:rsidRDefault="34FD7993" w:rsidP="00344934">
      <w:pPr>
        <w:spacing w:line="360" w:lineRule="auto"/>
      </w:pPr>
      <w:r>
        <w:t xml:space="preserve">Pareto - a pareto chart is essentially a bar chart where the bar represents a frequency of an event, for example a break down caused by a specific reason such as ‘Tool Clamping Failure’.  The value of the bars is arranged so that the highest frequencies are on the left-hand side of the chart in descending order. By arranging them in this way it is easy to visually identify which failures are occurring with the highest frequency, and so these failures can be prioritized. Within the Pareto analysis it is generally accepted that there is a principle that for many situations, up to 80% of defects come from as little as 20% of causes. </w:t>
      </w:r>
    </w:p>
    <w:p w14:paraId="02FF16F9" w14:textId="7C0AC011" w:rsidR="4547312B" w:rsidRDefault="34FD7993" w:rsidP="00344934">
      <w:pPr>
        <w:spacing w:line="360" w:lineRule="auto"/>
      </w:pPr>
      <w:r>
        <w:t>Capability Analysis - capability analysis uses a set of calculations to statistically compare the output of the process to the customer requirements / specifications. By completing a process capability analysis</w:t>
      </w:r>
      <w:r w:rsidR="006476A2">
        <w:t>,</w:t>
      </w:r>
      <w:r>
        <w:t xml:space="preserve"> it can be determined if the process is incapable, meaning the spread of the variation is too high, or whether the process is off target, meaning the process average is off centre.</w:t>
      </w:r>
    </w:p>
    <w:p w14:paraId="1602C80F" w14:textId="6609A4F8" w:rsidR="34FD7993" w:rsidRDefault="34FD7993" w:rsidP="00344934">
      <w:pPr>
        <w:spacing w:line="360" w:lineRule="auto"/>
        <w:jc w:val="center"/>
      </w:pPr>
      <w:r>
        <w:rPr>
          <w:noProof/>
        </w:rPr>
        <w:lastRenderedPageBreak/>
        <w:drawing>
          <wp:inline distT="0" distB="0" distL="0" distR="0" wp14:anchorId="4CBEEA7B" wp14:editId="02D9A661">
            <wp:extent cx="3038475" cy="1504950"/>
            <wp:effectExtent l="0" t="0" r="0" b="0"/>
            <wp:docPr id="1002642296" name="Picture 100264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642296"/>
                    <pic:cNvPicPr/>
                  </pic:nvPicPr>
                  <pic:blipFill>
                    <a:blip r:embed="rId9">
                      <a:extLst>
                        <a:ext uri="{28A0092B-C50C-407E-A947-70E740481C1C}">
                          <a14:useLocalDpi xmlns:a14="http://schemas.microsoft.com/office/drawing/2010/main" val="0"/>
                        </a:ext>
                      </a:extLst>
                    </a:blip>
                    <a:stretch>
                      <a:fillRect/>
                    </a:stretch>
                  </pic:blipFill>
                  <pic:spPr>
                    <a:xfrm>
                      <a:off x="0" y="0"/>
                      <a:ext cx="3038475" cy="1504950"/>
                    </a:xfrm>
                    <a:prstGeom prst="rect">
                      <a:avLst/>
                    </a:prstGeom>
                  </pic:spPr>
                </pic:pic>
              </a:graphicData>
            </a:graphic>
          </wp:inline>
        </w:drawing>
      </w:r>
    </w:p>
    <w:p w14:paraId="1777BA73" w14:textId="002644F8" w:rsidR="34FD7993" w:rsidRPr="001756CF" w:rsidRDefault="00F960D5" w:rsidP="00F960D5">
      <w:pPr>
        <w:pStyle w:val="Caption"/>
      </w:pPr>
      <w:bookmarkStart w:id="21" w:name="_Toc133078486"/>
      <w:r>
        <w:t xml:space="preserve">Figure </w:t>
      </w:r>
      <w:r>
        <w:fldChar w:fldCharType="begin"/>
      </w:r>
      <w:r>
        <w:instrText xml:space="preserve"> SEQ Figure \* ARABIC </w:instrText>
      </w:r>
      <w:r>
        <w:fldChar w:fldCharType="separate"/>
      </w:r>
      <w:r w:rsidR="00B544AB">
        <w:rPr>
          <w:noProof/>
        </w:rPr>
        <w:t>1</w:t>
      </w:r>
      <w:r>
        <w:fldChar w:fldCharType="end"/>
      </w:r>
      <w:r>
        <w:t xml:space="preserve"> - Capability Analysis Table</w:t>
      </w:r>
      <w:r w:rsidR="001756CF">
        <w:t xml:space="preserve"> </w:t>
      </w:r>
      <w:r w:rsidR="001756CF" w:rsidRPr="001756CF">
        <w:t>(</w:t>
      </w:r>
      <w:proofErr w:type="spellStart"/>
      <w:r w:rsidR="001756CF" w:rsidRPr="001756CF">
        <w:t>ISixSigma</w:t>
      </w:r>
      <w:proofErr w:type="spellEnd"/>
      <w:r w:rsidR="001756CF" w:rsidRPr="001756CF">
        <w:t>, 2010)</w:t>
      </w:r>
      <w:bookmarkEnd w:id="21"/>
    </w:p>
    <w:p w14:paraId="3D4F6643" w14:textId="62288AFA" w:rsidR="34FD7993" w:rsidRDefault="34FD7993" w:rsidP="00344934">
      <w:pPr>
        <w:spacing w:line="360" w:lineRule="auto"/>
      </w:pPr>
    </w:p>
    <w:p w14:paraId="4622B8F9" w14:textId="08C7E343" w:rsidR="4547312B" w:rsidRDefault="34FD7993" w:rsidP="00344934">
      <w:pPr>
        <w:spacing w:line="360" w:lineRule="auto"/>
      </w:pPr>
      <w:r>
        <w:t xml:space="preserve">FMEA - There are many different forms of Failure Mode Effects Analysis. These include System FMEA, Design DFMEA, Process PFMEA and Equipment FMEA. For the purpose of this report the focus will remain on the core FMEA. The aim of carrying out FMEA is to improve the reliability, </w:t>
      </w:r>
      <w:r w:rsidR="00EC7F71">
        <w:t>safety,</w:t>
      </w:r>
      <w:r>
        <w:t xml:space="preserve"> and quality of products. This is achieved by listing at what points in the process failures can occur and what the effect and result of these failures would be. By assigning numerical values to the severity of the failure, the potential of the failure being detected and current controls in place, a ‘Risk Priority Number’ (RPN) can be given to each potential failure and so they can be prioritized.  Lastly</w:t>
      </w:r>
      <w:r w:rsidR="00433A94">
        <w:t>,</w:t>
      </w:r>
      <w:r>
        <w:t xml:space="preserve"> actions can be put in place to reduce and risks and the RPN value can be recalculated. </w:t>
      </w:r>
    </w:p>
    <w:p w14:paraId="019430AF" w14:textId="466315A1" w:rsidR="4547312B" w:rsidRDefault="4547312B" w:rsidP="00344934">
      <w:pPr>
        <w:spacing w:line="360" w:lineRule="auto"/>
        <w:rPr>
          <w:b/>
          <w:bCs/>
          <w:u w:val="single"/>
        </w:rPr>
      </w:pPr>
      <w:r w:rsidRPr="4547312B">
        <w:rPr>
          <w:b/>
          <w:bCs/>
          <w:u w:val="single"/>
        </w:rPr>
        <w:t>ANALYSE</w:t>
      </w:r>
    </w:p>
    <w:p w14:paraId="26CE5AB1" w14:textId="39F1D7B9" w:rsidR="4547312B" w:rsidRDefault="34FD7993" w:rsidP="00344934">
      <w:pPr>
        <w:spacing w:line="360" w:lineRule="auto"/>
      </w:pPr>
      <w:r>
        <w:t xml:space="preserve">Cause and Effect – Also known as a fishbone diagram, the cause-and-effect method was first created by Dr Ishikawa to visually </w:t>
      </w:r>
      <w:r w:rsidR="0026390E">
        <w:t>display,</w:t>
      </w:r>
      <w:r>
        <w:t xml:space="preserve"> and group various ideas generated from a brainstorming session. This method helps identify what potential causes of issues are</w:t>
      </w:r>
      <w:r w:rsidR="0026390E">
        <w:t>,</w:t>
      </w:r>
      <w:r>
        <w:t xml:space="preserve"> and drills down into why they occur. </w:t>
      </w:r>
      <w:r w:rsidR="0026390E">
        <w:t>For</w:t>
      </w:r>
      <w:r>
        <w:t xml:space="preserve"> this report, it could be questioned ‘Where and Why is Energy Being Wasted?’ and then investigate this by following the generally accepted 6 categories: Machines, Methods, Materials, Manpower Measurements and Environment. These 6 categories can however be tailored to suit the situations being questioned.  An example of this based on Carbon Emissions can be seen in </w:t>
      </w:r>
      <w:r w:rsidRPr="00C533D9">
        <w:t xml:space="preserve">Fig </w:t>
      </w:r>
      <w:r w:rsidR="00F960D5" w:rsidRPr="00C533D9">
        <w:t>2</w:t>
      </w:r>
      <w:r>
        <w:t xml:space="preserve">. </w:t>
      </w:r>
    </w:p>
    <w:p w14:paraId="4FDEAAA5" w14:textId="1D482468" w:rsidR="34FD7993" w:rsidRDefault="34FD7993" w:rsidP="00344934">
      <w:pPr>
        <w:spacing w:line="360" w:lineRule="auto"/>
      </w:pPr>
    </w:p>
    <w:p w14:paraId="55881CC2" w14:textId="55CCD9A4" w:rsidR="34FD7993" w:rsidRDefault="34FD7993" w:rsidP="00344934">
      <w:pPr>
        <w:spacing w:line="360" w:lineRule="auto"/>
        <w:jc w:val="center"/>
      </w:pPr>
      <w:r>
        <w:rPr>
          <w:noProof/>
        </w:rPr>
        <w:lastRenderedPageBreak/>
        <w:drawing>
          <wp:inline distT="0" distB="0" distL="0" distR="0" wp14:anchorId="7AEADB8B" wp14:editId="709617E2">
            <wp:extent cx="4572000" cy="3276618"/>
            <wp:effectExtent l="0" t="0" r="0" b="0"/>
            <wp:docPr id="1089678874" name="Picture 1089678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678874"/>
                    <pic:cNvPicPr/>
                  </pic:nvPicPr>
                  <pic:blipFill>
                    <a:blip r:embed="rId10">
                      <a:extLst>
                        <a:ext uri="{28A0092B-C50C-407E-A947-70E740481C1C}">
                          <a14:useLocalDpi xmlns:a14="http://schemas.microsoft.com/office/drawing/2010/main" val="0"/>
                        </a:ext>
                      </a:extLst>
                    </a:blip>
                    <a:srcRect b="14214"/>
                    <a:stretch>
                      <a:fillRect/>
                    </a:stretch>
                  </pic:blipFill>
                  <pic:spPr>
                    <a:xfrm>
                      <a:off x="0" y="0"/>
                      <a:ext cx="4572000" cy="3276618"/>
                    </a:xfrm>
                    <a:prstGeom prst="rect">
                      <a:avLst/>
                    </a:prstGeom>
                  </pic:spPr>
                </pic:pic>
              </a:graphicData>
            </a:graphic>
          </wp:inline>
        </w:drawing>
      </w:r>
    </w:p>
    <w:p w14:paraId="67B2D354" w14:textId="3D62F0D1" w:rsidR="34FD7993" w:rsidRDefault="00F960D5" w:rsidP="00F960D5">
      <w:pPr>
        <w:pStyle w:val="Caption"/>
      </w:pPr>
      <w:bookmarkStart w:id="22" w:name="_Toc133078487"/>
      <w:r>
        <w:t xml:space="preserve">Figure </w:t>
      </w:r>
      <w:r>
        <w:fldChar w:fldCharType="begin"/>
      </w:r>
      <w:r>
        <w:instrText xml:space="preserve"> SEQ Figure \* ARABIC </w:instrText>
      </w:r>
      <w:r>
        <w:fldChar w:fldCharType="separate"/>
      </w:r>
      <w:r w:rsidR="00B544AB">
        <w:rPr>
          <w:noProof/>
        </w:rPr>
        <w:t>2</w:t>
      </w:r>
      <w:r>
        <w:fldChar w:fldCharType="end"/>
      </w:r>
      <w:r>
        <w:t xml:space="preserve"> - </w:t>
      </w:r>
      <w:r w:rsidRPr="00A35EAA">
        <w:t>Fishbone Diagram</w:t>
      </w:r>
      <w:r>
        <w:t xml:space="preserve"> </w:t>
      </w:r>
      <w:r w:rsidR="001F4C2E" w:rsidRPr="001F4C2E">
        <w:t>(Go Lean Six Sigma, 2022)</w:t>
      </w:r>
      <w:bookmarkEnd w:id="22"/>
    </w:p>
    <w:p w14:paraId="61DE0A48" w14:textId="1044D536" w:rsidR="008A260C" w:rsidRDefault="34FD7993" w:rsidP="00344934">
      <w:pPr>
        <w:spacing w:line="360" w:lineRule="auto"/>
      </w:pPr>
      <w:r>
        <w:t>Root Cause Analysis - t</w:t>
      </w:r>
      <w:r w:rsidR="004D771C">
        <w:t>o</w:t>
      </w:r>
      <w:r>
        <w:t xml:space="preserve"> further analyse the finding</w:t>
      </w:r>
      <w:r w:rsidR="00BC1258">
        <w:t>s</w:t>
      </w:r>
      <w:r>
        <w:t xml:space="preserve"> and potential causes </w:t>
      </w:r>
      <w:r w:rsidR="00BC1258">
        <w:t>of</w:t>
      </w:r>
      <w:r>
        <w:t xml:space="preserve"> failure identified in the Cause and Effect’ diagram, root cause analysis may be needed. One established method of root cause analysis is known as ‘5 Whys’. To complete a ‘5 W</w:t>
      </w:r>
      <w:r w:rsidR="00BC1258">
        <w:t>hy</w:t>
      </w:r>
      <w:r>
        <w:t xml:space="preserve">s’ analysis, the idea is to keep asking why an issue is occurring until you arrive at the root cause. An example of this with regards to driving through a red traffic light can be seen in </w:t>
      </w:r>
      <w:r w:rsidRPr="00C533D9">
        <w:t xml:space="preserve">Fig </w:t>
      </w:r>
      <w:r w:rsidR="00F960D5" w:rsidRPr="00C533D9">
        <w:t>3</w:t>
      </w:r>
      <w:r>
        <w:t xml:space="preserve">. </w:t>
      </w:r>
    </w:p>
    <w:p w14:paraId="25895D4B" w14:textId="77777777" w:rsidR="008A260C" w:rsidRDefault="008A260C">
      <w:r>
        <w:br w:type="page"/>
      </w:r>
    </w:p>
    <w:p w14:paraId="646E4E96" w14:textId="368AD2A0" w:rsidR="34FD7993" w:rsidRDefault="34FD7993" w:rsidP="00344934">
      <w:pPr>
        <w:spacing w:line="360" w:lineRule="auto"/>
        <w:jc w:val="center"/>
      </w:pPr>
      <w:r>
        <w:rPr>
          <w:noProof/>
        </w:rPr>
        <w:lastRenderedPageBreak/>
        <w:drawing>
          <wp:inline distT="0" distB="0" distL="0" distR="0" wp14:anchorId="0D897D4E" wp14:editId="6CB75550">
            <wp:extent cx="5048250" cy="2265027"/>
            <wp:effectExtent l="0" t="0" r="0" b="2540"/>
            <wp:docPr id="2023979814" name="Picture 2023979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070950" cy="2275212"/>
                    </a:xfrm>
                    <a:prstGeom prst="rect">
                      <a:avLst/>
                    </a:prstGeom>
                  </pic:spPr>
                </pic:pic>
              </a:graphicData>
            </a:graphic>
          </wp:inline>
        </w:drawing>
      </w:r>
    </w:p>
    <w:p w14:paraId="2AA6BD5A" w14:textId="1BAE2F56" w:rsidR="34FD7993" w:rsidRDefault="00F960D5" w:rsidP="00F960D5">
      <w:pPr>
        <w:pStyle w:val="Caption"/>
      </w:pPr>
      <w:bookmarkStart w:id="23" w:name="_Toc133078488"/>
      <w:r>
        <w:t xml:space="preserve">Figure </w:t>
      </w:r>
      <w:r>
        <w:fldChar w:fldCharType="begin"/>
      </w:r>
      <w:r>
        <w:instrText xml:space="preserve"> SEQ Figure \* ARABIC </w:instrText>
      </w:r>
      <w:r>
        <w:fldChar w:fldCharType="separate"/>
      </w:r>
      <w:r w:rsidR="00B544AB">
        <w:rPr>
          <w:noProof/>
        </w:rPr>
        <w:t>3</w:t>
      </w:r>
      <w:r>
        <w:fldChar w:fldCharType="end"/>
      </w:r>
      <w:r>
        <w:t xml:space="preserve"> - </w:t>
      </w:r>
      <w:r w:rsidRPr="0035390D">
        <w:t>Five Why Process</w:t>
      </w:r>
      <w:r w:rsidR="00F101C1">
        <w:t xml:space="preserve"> </w:t>
      </w:r>
      <w:r w:rsidR="00F02D84" w:rsidRPr="00F02D84">
        <w:rPr>
          <w:noProof/>
        </w:rPr>
        <w:t>(Kanbabize, 2022)</w:t>
      </w:r>
      <w:bookmarkEnd w:id="23"/>
    </w:p>
    <w:p w14:paraId="2509A3BC" w14:textId="77777777" w:rsidR="00E200AF" w:rsidRDefault="00E200AF" w:rsidP="00344934">
      <w:pPr>
        <w:spacing w:line="360" w:lineRule="auto"/>
        <w:jc w:val="center"/>
      </w:pPr>
    </w:p>
    <w:p w14:paraId="35AD36DC" w14:textId="7B0E8A46" w:rsidR="34FD7993" w:rsidRDefault="34FD7993" w:rsidP="00344934">
      <w:pPr>
        <w:spacing w:line="360" w:lineRule="auto"/>
      </w:pPr>
    </w:p>
    <w:p w14:paraId="16824F49" w14:textId="7F98649A" w:rsidR="4547312B" w:rsidRDefault="4547312B" w:rsidP="00344934">
      <w:pPr>
        <w:spacing w:line="360" w:lineRule="auto"/>
        <w:rPr>
          <w:b/>
          <w:bCs/>
          <w:u w:val="single"/>
        </w:rPr>
      </w:pPr>
      <w:r w:rsidRPr="4547312B">
        <w:rPr>
          <w:b/>
          <w:bCs/>
          <w:u w:val="single"/>
        </w:rPr>
        <w:t>IMPROVE</w:t>
      </w:r>
    </w:p>
    <w:p w14:paraId="2AA36725" w14:textId="2EE321A9" w:rsidR="4547312B" w:rsidRDefault="4547312B" w:rsidP="00344934">
      <w:pPr>
        <w:spacing w:line="360" w:lineRule="auto"/>
      </w:pPr>
      <w:r>
        <w:t xml:space="preserve">Develop Potential Solutions – from the findings of the </w:t>
      </w:r>
      <w:proofErr w:type="spellStart"/>
      <w:r w:rsidR="001973AA">
        <w:t>‘</w:t>
      </w:r>
      <w:r>
        <w:t>Cause</w:t>
      </w:r>
      <w:proofErr w:type="spellEnd"/>
      <w:r>
        <w:t xml:space="preserve"> and Effect’ and ‘Root Cause Analysis’ in the analyse phase, identify potential solutions to the identified problems. From the identified ‘Potential Solutions’, time should be spent evaluating each of the solutions and optimizing them to achieve the best possible results. Designed experiments can be used at this stage to determine the effectiveness of each selected solution. </w:t>
      </w:r>
    </w:p>
    <w:p w14:paraId="4CC85FDC" w14:textId="41A56183" w:rsidR="4547312B" w:rsidRDefault="4547312B" w:rsidP="00344934">
      <w:pPr>
        <w:spacing w:line="360" w:lineRule="auto"/>
      </w:pPr>
      <w:r>
        <w:t>Pilot Testing – using a selected number of recommended improvement solutions to run trials on. This will allow for the identification of any potential failures or issues that arise as a result of each solution. This will need to be done on a small scale and c</w:t>
      </w:r>
      <w:r w:rsidR="00427829">
        <w:t>ould</w:t>
      </w:r>
      <w:r>
        <w:t xml:space="preserve"> help determine the effectiveness of each solution. </w:t>
      </w:r>
    </w:p>
    <w:p w14:paraId="57446005" w14:textId="36BC2A64" w:rsidR="4547312B" w:rsidRDefault="34FD7993" w:rsidP="00344934">
      <w:pPr>
        <w:spacing w:line="360" w:lineRule="auto"/>
      </w:pPr>
      <w:r>
        <w:t xml:space="preserve">Full Scale Implementation – Officially implement any solution or solutions that have been deemed to be successful in the required performance improvement. Documentation of plans for the full scale roll out should be created which include the performance results, both achieved and expected. Risks and risk registers should be created and monitored from this point onwards. </w:t>
      </w:r>
    </w:p>
    <w:p w14:paraId="18D5F866" w14:textId="3363C731" w:rsidR="34FD7993" w:rsidRDefault="34FD7993" w:rsidP="00344934">
      <w:pPr>
        <w:spacing w:line="360" w:lineRule="auto"/>
      </w:pPr>
      <w:r>
        <w:lastRenderedPageBreak/>
        <w:t xml:space="preserve">FMEA Update – the FMEA should be still treated as a live document and so should be updated. The updates should include any new processes, procedures or working practices. The Risk Priority Numbers should be updated also to identify any risk reductions and to capture any potential new risks. </w:t>
      </w:r>
    </w:p>
    <w:p w14:paraId="26EAA852" w14:textId="1B9FBD02" w:rsidR="4547312B" w:rsidRDefault="4547312B" w:rsidP="00344934">
      <w:pPr>
        <w:spacing w:line="360" w:lineRule="auto"/>
        <w:rPr>
          <w:b/>
          <w:bCs/>
          <w:u w:val="single"/>
        </w:rPr>
      </w:pPr>
      <w:r w:rsidRPr="4547312B">
        <w:rPr>
          <w:b/>
          <w:bCs/>
          <w:u w:val="single"/>
        </w:rPr>
        <w:t>CONTROL</w:t>
      </w:r>
    </w:p>
    <w:p w14:paraId="3B7444B3" w14:textId="6E49AA23" w:rsidR="4547312B" w:rsidRDefault="34FD7993" w:rsidP="00344934">
      <w:pPr>
        <w:spacing w:line="360" w:lineRule="auto"/>
      </w:pPr>
      <w:r>
        <w:t xml:space="preserve">Create New Documentations and Methods Around New Procedures / Methods of Working - for any new procedures, </w:t>
      </w:r>
      <w:r w:rsidR="00DC7634">
        <w:t>processes,</w:t>
      </w:r>
      <w:r>
        <w:t xml:space="preserve"> or methods of working that are being implemented, the relevant documentations such as single point lessons should be updated to reflect this. Updates should be document controlled and previous versions should be placed into archive. </w:t>
      </w:r>
    </w:p>
    <w:p w14:paraId="4BEBEF7F" w14:textId="1DD32E23" w:rsidR="34FD7993" w:rsidRDefault="34FD7993" w:rsidP="00344934">
      <w:pPr>
        <w:spacing w:line="360" w:lineRule="auto"/>
      </w:pPr>
      <w:r>
        <w:t xml:space="preserve">Deliver Training on New Procedures / Processes - It is vitally important that relevant training should be giving to all stakeholders and team members regarding any new procedures or working practices. The purpose of this is to ensure that all improvements being implemented are being completed as intended to achieve the maximum performance improvements. </w:t>
      </w:r>
    </w:p>
    <w:p w14:paraId="60EA2777" w14:textId="49464FE3" w:rsidR="34FD7993" w:rsidRDefault="34FD7993" w:rsidP="00344934">
      <w:pPr>
        <w:spacing w:line="360" w:lineRule="auto"/>
      </w:pPr>
      <w:r>
        <w:t xml:space="preserve">Monitor Performance - new procedures, working practices and system performance should be monitored for an agreed upon length of time. This is to ensure that the desired results are being achieved and that all new procedures and working practices are being completed as intended. If the desired performance results are not being achieved at this </w:t>
      </w:r>
      <w:r w:rsidR="00612EF2">
        <w:t>stage,</w:t>
      </w:r>
      <w:r>
        <w:t xml:space="preserve"> then further improvements could be suggested. </w:t>
      </w:r>
    </w:p>
    <w:p w14:paraId="0DFF9921" w14:textId="7C9EF75F" w:rsidR="4547312B" w:rsidRDefault="34FD7993" w:rsidP="00344934">
      <w:pPr>
        <w:spacing w:line="360" w:lineRule="auto"/>
      </w:pPr>
      <w:r>
        <w:t xml:space="preserve">Audit Results - an agreed upon number of random audits should be completed at regular intervals to ensure the system is working correctly and to assign real value figures to the savings being achieved. </w:t>
      </w:r>
    </w:p>
    <w:p w14:paraId="2FADA7C7" w14:textId="02DE6E27" w:rsidR="00025909" w:rsidRDefault="00F81A80" w:rsidP="00344934">
      <w:pPr>
        <w:spacing w:line="360" w:lineRule="auto"/>
      </w:pPr>
      <w:r w:rsidRPr="00F81A80">
        <w:rPr>
          <w:noProof/>
        </w:rPr>
        <w:t>(Shankar, 2009)</w:t>
      </w:r>
      <w:r w:rsidR="34FD7993">
        <w:t xml:space="preserve"> </w:t>
      </w:r>
      <w:r w:rsidR="00DF58BD" w:rsidRPr="00DF58BD">
        <w:rPr>
          <w:noProof/>
        </w:rPr>
        <w:t>(George, 2002)</w:t>
      </w:r>
      <w:r w:rsidR="34FD7993">
        <w:t xml:space="preserve"> </w:t>
      </w:r>
      <w:r w:rsidR="00025909" w:rsidRPr="00025909">
        <w:rPr>
          <w:noProof/>
        </w:rPr>
        <w:t>(George, et al., 2005)</w:t>
      </w:r>
      <w:r w:rsidR="00E00546">
        <w:t xml:space="preserve"> (</w:t>
      </w:r>
      <w:proofErr w:type="spellStart"/>
      <w:r w:rsidR="00E00546">
        <w:t>Gygi</w:t>
      </w:r>
      <w:proofErr w:type="spellEnd"/>
      <w:r w:rsidR="00E00546">
        <w:t xml:space="preserve"> &amp; Williams, 2012; Page 336) </w:t>
      </w:r>
      <w:r w:rsidR="00361D3A" w:rsidRPr="00361D3A">
        <w:rPr>
          <w:noProof/>
        </w:rPr>
        <w:t>(Coutinho, 2021)</w:t>
      </w:r>
      <w:r w:rsidR="34FD7993">
        <w:t xml:space="preserve"> </w:t>
      </w:r>
      <w:r w:rsidR="00025909">
        <w:t xml:space="preserve">(Morgan &amp; </w:t>
      </w:r>
      <w:proofErr w:type="spellStart"/>
      <w:r w:rsidR="00025909">
        <w:t>Brenig</w:t>
      </w:r>
      <w:proofErr w:type="spellEnd"/>
      <w:r w:rsidR="00025909">
        <w:t>-Jones, 2014; Page 55)</w:t>
      </w:r>
      <w:r w:rsidR="00361D3A">
        <w:t xml:space="preserve"> </w:t>
      </w:r>
      <w:r w:rsidR="00064577">
        <w:t>(</w:t>
      </w:r>
      <w:r w:rsidR="00361D3A">
        <w:t>Kumar</w:t>
      </w:r>
      <w:r w:rsidR="00064577">
        <w:t xml:space="preserve">, </w:t>
      </w:r>
      <w:r w:rsidR="00361D3A">
        <w:t>2006; Page 55)</w:t>
      </w:r>
      <w:r w:rsidR="00C53F5B">
        <w:t xml:space="preserve"> </w:t>
      </w:r>
      <w:r w:rsidR="00C53F5B" w:rsidRPr="00C53F5B">
        <w:t>(</w:t>
      </w:r>
      <w:r w:rsidR="005A1102" w:rsidRPr="00C53F5B">
        <w:t>Craig,</w:t>
      </w:r>
      <w:r w:rsidR="00C53F5B" w:rsidRPr="00C53F5B">
        <w:t xml:space="preserve"> Neil, &amp; Bruce, 2005; Page 252-253)</w:t>
      </w:r>
      <w:r w:rsidR="003813CA" w:rsidRPr="003813CA">
        <w:t xml:space="preserve"> (George M., Rowlands, Price, &amp; Maxey, 2005; Page 7)</w:t>
      </w:r>
      <w:r w:rsidR="00B040F1">
        <w:t xml:space="preserve"> </w:t>
      </w:r>
      <w:r w:rsidR="00B040F1" w:rsidRPr="00B040F1">
        <w:t>(Parmenter, 2007; Page 41)</w:t>
      </w:r>
      <w:r w:rsidR="006B4D4F">
        <w:t xml:space="preserve"> </w:t>
      </w:r>
      <w:r w:rsidR="006B4D4F" w:rsidRPr="006B4D4F">
        <w:t>(</w:t>
      </w:r>
      <w:proofErr w:type="spellStart"/>
      <w:r w:rsidR="006B4D4F" w:rsidRPr="006B4D4F">
        <w:t>Okes</w:t>
      </w:r>
      <w:proofErr w:type="spellEnd"/>
      <w:r w:rsidR="006B4D4F" w:rsidRPr="006B4D4F">
        <w:t>, 2009)</w:t>
      </w:r>
    </w:p>
    <w:p w14:paraId="19D0398E" w14:textId="6A2DA092" w:rsidR="4547312B" w:rsidRDefault="34FD7993" w:rsidP="00344934">
      <w:pPr>
        <w:spacing w:line="360" w:lineRule="auto"/>
      </w:pPr>
      <w:r>
        <w:t xml:space="preserve">   </w:t>
      </w:r>
    </w:p>
    <w:p w14:paraId="6BC69300" w14:textId="0944E3AA" w:rsidR="34FD7993" w:rsidRDefault="34FD7993" w:rsidP="00344934">
      <w:pPr>
        <w:spacing w:line="360" w:lineRule="auto"/>
      </w:pPr>
      <w:r>
        <w:lastRenderedPageBreak/>
        <w:t>SIX SIGMA IN ENERGY PERFORMANCE</w:t>
      </w:r>
    </w:p>
    <w:p w14:paraId="51741D5F" w14:textId="59B457F6" w:rsidR="3E684884" w:rsidRDefault="3E684884" w:rsidP="00344934">
      <w:pPr>
        <w:spacing w:line="360" w:lineRule="auto"/>
      </w:pPr>
      <w:r>
        <w:t xml:space="preserve">Six sigma has been used in industry to help improve energy performance through the use of DMAIC </w:t>
      </w:r>
      <w:r w:rsidR="00585C94" w:rsidRPr="00585C94">
        <w:rPr>
          <w:noProof/>
        </w:rPr>
        <w:t>(Falcon, et al., 2012)</w:t>
      </w:r>
      <w:r>
        <w:t>.</w:t>
      </w:r>
      <w:r w:rsidRPr="3E684884">
        <w:rPr>
          <w:color w:val="FF0000"/>
        </w:rPr>
        <w:t xml:space="preserve"> </w:t>
      </w:r>
      <w:r w:rsidRPr="00C533D9">
        <w:t>FIG</w:t>
      </w:r>
      <w:r w:rsidR="00F960D5" w:rsidRPr="00C533D9">
        <w:t xml:space="preserve"> 4</w:t>
      </w:r>
      <w:r>
        <w:t xml:space="preserve"> is an example of the different tools that have been used by</w:t>
      </w:r>
      <w:r w:rsidR="00167F26">
        <w:rPr>
          <w:noProof/>
        </w:rPr>
        <w:t xml:space="preserve"> </w:t>
      </w:r>
      <w:r w:rsidR="00167F26" w:rsidRPr="00167F26">
        <w:rPr>
          <w:noProof/>
        </w:rPr>
        <w:t xml:space="preserve">Falcon, et al., </w:t>
      </w:r>
      <w:r w:rsidR="00167F26">
        <w:rPr>
          <w:noProof/>
        </w:rPr>
        <w:t>(</w:t>
      </w:r>
      <w:r w:rsidR="00167F26" w:rsidRPr="00167F26">
        <w:rPr>
          <w:noProof/>
        </w:rPr>
        <w:t>2012)</w:t>
      </w:r>
      <w:r>
        <w:t xml:space="preserve"> to complete an energy performance improvement project using six sigma within a fuel reforming plant. </w:t>
      </w:r>
    </w:p>
    <w:p w14:paraId="184B8464" w14:textId="15468CF2" w:rsidR="3E684884" w:rsidRDefault="3E684884" w:rsidP="00344934">
      <w:pPr>
        <w:spacing w:line="360" w:lineRule="auto"/>
        <w:jc w:val="center"/>
      </w:pPr>
      <w:r>
        <w:rPr>
          <w:noProof/>
        </w:rPr>
        <w:drawing>
          <wp:inline distT="0" distB="0" distL="0" distR="0" wp14:anchorId="06B9CC97" wp14:editId="166FC9A1">
            <wp:extent cx="4572000" cy="2447925"/>
            <wp:effectExtent l="0" t="0" r="0" b="0"/>
            <wp:docPr id="550575300" name="Picture 55057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447925"/>
                    </a:xfrm>
                    <a:prstGeom prst="rect">
                      <a:avLst/>
                    </a:prstGeom>
                  </pic:spPr>
                </pic:pic>
              </a:graphicData>
            </a:graphic>
          </wp:inline>
        </w:drawing>
      </w:r>
    </w:p>
    <w:p w14:paraId="3353B953" w14:textId="41F1DC61" w:rsidR="3E684884" w:rsidRDefault="00F960D5" w:rsidP="00F960D5">
      <w:pPr>
        <w:pStyle w:val="Caption"/>
      </w:pPr>
      <w:bookmarkStart w:id="24" w:name="_Toc133078489"/>
      <w:r>
        <w:t xml:space="preserve">Figure </w:t>
      </w:r>
      <w:r>
        <w:fldChar w:fldCharType="begin"/>
      </w:r>
      <w:r>
        <w:instrText xml:space="preserve"> SEQ Figure \* ARABIC </w:instrText>
      </w:r>
      <w:r>
        <w:fldChar w:fldCharType="separate"/>
      </w:r>
      <w:r w:rsidR="00B544AB">
        <w:rPr>
          <w:noProof/>
        </w:rPr>
        <w:t>4</w:t>
      </w:r>
      <w:r>
        <w:fldChar w:fldCharType="end"/>
      </w:r>
      <w:r>
        <w:t xml:space="preserve"> - DMAIC Energy </w:t>
      </w:r>
      <w:r w:rsidR="2727AB30" w:rsidRPr="2727AB30">
        <w:rPr>
          <w:noProof/>
          <w:sz w:val="18"/>
          <w:szCs w:val="18"/>
        </w:rPr>
        <w:t>(Falcon, et al., 2012)</w:t>
      </w:r>
      <w:bookmarkEnd w:id="24"/>
    </w:p>
    <w:p w14:paraId="2D5B6C1B" w14:textId="6EE86577" w:rsidR="2727AB30" w:rsidRDefault="2727AB30" w:rsidP="00344934">
      <w:pPr>
        <w:spacing w:line="360" w:lineRule="auto"/>
      </w:pPr>
      <w:r>
        <w:br w:type="page"/>
      </w:r>
    </w:p>
    <w:p w14:paraId="3EA801B5" w14:textId="69C47F8B" w:rsidR="7ADA374E" w:rsidRDefault="34FD7993" w:rsidP="00344934">
      <w:pPr>
        <w:spacing w:line="360" w:lineRule="auto"/>
      </w:pPr>
      <w:r>
        <w:lastRenderedPageBreak/>
        <w:t>SIX SIGMA AND LEAN</w:t>
      </w:r>
    </w:p>
    <w:p w14:paraId="612DCCFF" w14:textId="10915925" w:rsidR="34FD7993" w:rsidRDefault="34FD7993" w:rsidP="00344934">
      <w:pPr>
        <w:spacing w:line="360" w:lineRule="auto"/>
        <w:rPr>
          <w:rFonts w:ascii="Arial" w:eastAsia="Arial" w:hAnsi="Arial" w:cs="Arial"/>
          <w:i/>
          <w:iCs/>
          <w:color w:val="FF0000"/>
        </w:rPr>
      </w:pPr>
      <w:r>
        <w:t xml:space="preserve">It is common for Six Sigma and Lean to be combined to form Lean Six Sigma. When combined, Lean Six Sigma is a methodology that aims to improve performance through the elimination of waste and defects. </w:t>
      </w:r>
      <w:r w:rsidR="00864076" w:rsidRPr="00864076">
        <w:rPr>
          <w:noProof/>
        </w:rPr>
        <w:t xml:space="preserve">Sweeney </w:t>
      </w:r>
      <w:r w:rsidR="00864076">
        <w:rPr>
          <w:noProof/>
        </w:rPr>
        <w:t>(</w:t>
      </w:r>
      <w:r w:rsidR="00864076" w:rsidRPr="00864076">
        <w:rPr>
          <w:noProof/>
        </w:rPr>
        <w:t>2015</w:t>
      </w:r>
      <w:r w:rsidR="00864076">
        <w:rPr>
          <w:noProof/>
        </w:rPr>
        <w:t>; Page 23</w:t>
      </w:r>
      <w:r w:rsidR="00864076" w:rsidRPr="00864076">
        <w:rPr>
          <w:noProof/>
        </w:rPr>
        <w:t>)</w:t>
      </w:r>
      <w:r w:rsidR="00486BBC">
        <w:rPr>
          <w:noProof/>
        </w:rPr>
        <w:t xml:space="preserve"> </w:t>
      </w:r>
      <w:r>
        <w:t xml:space="preserve">supported this finding when they </w:t>
      </w:r>
      <w:r w:rsidR="00486BBC">
        <w:t>stated,</w:t>
      </w:r>
      <w:r>
        <w:t xml:space="preserve"> ‘from the root doctrines of the lean and six sigma programs, we can see a basic compatibility and a shared goal: the elimination of variation’. This is further supported by </w:t>
      </w:r>
      <w:r w:rsidR="00E92F16" w:rsidRPr="00E92F16">
        <w:rPr>
          <w:noProof/>
        </w:rPr>
        <w:t xml:space="preserve">Morgan &amp; Brenig-Jones </w:t>
      </w:r>
      <w:r w:rsidR="00E92F16">
        <w:rPr>
          <w:noProof/>
        </w:rPr>
        <w:t>(</w:t>
      </w:r>
      <w:r w:rsidR="00E92F16" w:rsidRPr="00E92F16">
        <w:rPr>
          <w:noProof/>
        </w:rPr>
        <w:t>2014)</w:t>
      </w:r>
      <w:r>
        <w:t xml:space="preserve"> when they found Lean Six Sigma provided a structured framework to manage and improve performance by reducing non-value-added activities and improving existing processes within an organisation. </w:t>
      </w:r>
    </w:p>
    <w:p w14:paraId="1313CB4E" w14:textId="05B5F409" w:rsidR="4547312B" w:rsidRDefault="34FD7993" w:rsidP="00344934">
      <w:pPr>
        <w:spacing w:line="360" w:lineRule="auto"/>
      </w:pPr>
      <w:r>
        <w:t xml:space="preserve">When considering Lean Six Sigma, </w:t>
      </w:r>
      <w:r w:rsidR="00F2059F" w:rsidRPr="00F2059F">
        <w:rPr>
          <w:noProof/>
        </w:rPr>
        <w:t xml:space="preserve">George, et al., </w:t>
      </w:r>
      <w:r w:rsidR="00F2059F">
        <w:rPr>
          <w:noProof/>
        </w:rPr>
        <w:t>(</w:t>
      </w:r>
      <w:r w:rsidR="00F2059F" w:rsidRPr="00F2059F">
        <w:rPr>
          <w:noProof/>
        </w:rPr>
        <w:t>2004)</w:t>
      </w:r>
      <w:r w:rsidR="00F2059F">
        <w:rPr>
          <w:noProof/>
        </w:rPr>
        <w:t xml:space="preserve"> </w:t>
      </w:r>
      <w:r>
        <w:t xml:space="preserve">highlighted 4 key pillars in the methodology, all of which are based on the foundation of data and facts. The four pillars recognised by </w:t>
      </w:r>
      <w:r w:rsidR="00F2059F" w:rsidRPr="00F2059F">
        <w:rPr>
          <w:noProof/>
        </w:rPr>
        <w:t xml:space="preserve">George, et al., </w:t>
      </w:r>
      <w:r w:rsidR="00F2059F">
        <w:rPr>
          <w:noProof/>
        </w:rPr>
        <w:t>(</w:t>
      </w:r>
      <w:r w:rsidR="00F2059F" w:rsidRPr="00F2059F">
        <w:rPr>
          <w:noProof/>
        </w:rPr>
        <w:t>2004)</w:t>
      </w:r>
      <w:r w:rsidR="00F2059F">
        <w:rPr>
          <w:noProof/>
        </w:rPr>
        <w:t xml:space="preserve"> </w:t>
      </w:r>
      <w:r>
        <w:t>are Quality, Speed, Variation and Defects and Process Flow. A visual example of this can be seen in</w:t>
      </w:r>
      <w:r w:rsidRPr="34FD7993">
        <w:rPr>
          <w:rFonts w:ascii="Arial" w:eastAsia="Arial" w:hAnsi="Arial" w:cs="Arial"/>
          <w:i/>
          <w:iCs/>
          <w:color w:val="FF0000"/>
        </w:rPr>
        <w:t xml:space="preserve"> </w:t>
      </w:r>
      <w:r w:rsidRPr="00C533D9">
        <w:t xml:space="preserve">FIG </w:t>
      </w:r>
      <w:r w:rsidR="00F960D5" w:rsidRPr="00C533D9">
        <w:t>5</w:t>
      </w:r>
      <w:r w:rsidRPr="00C533D9">
        <w:t xml:space="preserve">. </w:t>
      </w:r>
      <w:r>
        <w:t xml:space="preserve">As can be seen in </w:t>
      </w:r>
      <w:r w:rsidRPr="00C533D9">
        <w:t>FIG</w:t>
      </w:r>
      <w:r>
        <w:t xml:space="preserve"> </w:t>
      </w:r>
      <w:r w:rsidR="00F960D5">
        <w:t>5</w:t>
      </w:r>
      <w:r>
        <w:t xml:space="preserve">. The two pillars ‘Speed’ and ‘Quality’ support the improvement of ‘Customer Delight’ and the two pillars ‘Variation and Defects’ and ‘Process Flow’ support ‘Improving Processes’. </w:t>
      </w:r>
    </w:p>
    <w:p w14:paraId="047BEDC2" w14:textId="450C2DEF" w:rsidR="4547312B" w:rsidRDefault="00BC3F11" w:rsidP="00344934">
      <w:pPr>
        <w:spacing w:line="360" w:lineRule="auto"/>
        <w:rPr>
          <w:rFonts w:ascii="Arial" w:eastAsia="Arial" w:hAnsi="Arial" w:cs="Arial"/>
          <w:i/>
          <w:iCs/>
          <w:color w:val="FF0000"/>
        </w:rPr>
      </w:pPr>
      <w:r>
        <w:t>(</w:t>
      </w:r>
      <w:r w:rsidR="003C2C03" w:rsidRPr="009D4DA8">
        <w:t>Sweeney</w:t>
      </w:r>
      <w:r>
        <w:t>,</w:t>
      </w:r>
      <w:r w:rsidR="003C2C03" w:rsidRPr="009D4DA8">
        <w:t xml:space="preserve"> 2015; Page 23)</w:t>
      </w:r>
      <w:r>
        <w:t xml:space="preserve"> (</w:t>
      </w:r>
      <w:r w:rsidRPr="00BC3F11">
        <w:t>George, Rowlands, &amp; Kastle, 2004</w:t>
      </w:r>
      <w:r>
        <w:t>)</w:t>
      </w:r>
      <w:r w:rsidR="005273D7">
        <w:t xml:space="preserve"> </w:t>
      </w:r>
      <w:r w:rsidR="005273D7" w:rsidRPr="005273D7">
        <w:rPr>
          <w:noProof/>
        </w:rPr>
        <w:t>(Morgan &amp; Brenig-Jones, 2014)</w:t>
      </w:r>
      <w:r w:rsidR="00386C30">
        <w:t xml:space="preserve"> </w:t>
      </w:r>
    </w:p>
    <w:p w14:paraId="748E75C0" w14:textId="51644836" w:rsidR="4547312B" w:rsidRDefault="4547312B" w:rsidP="00344934">
      <w:pPr>
        <w:spacing w:line="360" w:lineRule="auto"/>
        <w:jc w:val="center"/>
        <w:rPr>
          <w:rFonts w:ascii="Arial" w:eastAsia="Arial" w:hAnsi="Arial" w:cs="Arial"/>
          <w:i/>
          <w:iCs/>
          <w:color w:val="FF0000"/>
        </w:rPr>
      </w:pPr>
      <w:r>
        <w:rPr>
          <w:noProof/>
        </w:rPr>
        <w:drawing>
          <wp:inline distT="0" distB="0" distL="0" distR="0" wp14:anchorId="18E7F3D6" wp14:editId="792DD335">
            <wp:extent cx="2638425" cy="2476500"/>
            <wp:effectExtent l="0" t="0" r="0" b="0"/>
            <wp:docPr id="1740493044" name="Picture 1740493044" descr="http://maximconsultants.com/wp-content/uploads/2015/07/Keys-to-Lean-Six-Sig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638425" cy="2476500"/>
                    </a:xfrm>
                    <a:prstGeom prst="rect">
                      <a:avLst/>
                    </a:prstGeom>
                  </pic:spPr>
                </pic:pic>
              </a:graphicData>
            </a:graphic>
          </wp:inline>
        </w:drawing>
      </w:r>
    </w:p>
    <w:p w14:paraId="397001EA" w14:textId="24F93193" w:rsidR="4547312B" w:rsidRDefault="00F960D5" w:rsidP="00F960D5">
      <w:pPr>
        <w:pStyle w:val="Caption"/>
        <w:rPr>
          <w:rFonts w:ascii="Calibri" w:eastAsia="Calibri" w:hAnsi="Calibri" w:cs="Calibri"/>
          <w:color w:val="FF0000"/>
          <w:sz w:val="18"/>
          <w:szCs w:val="18"/>
        </w:rPr>
      </w:pPr>
      <w:bookmarkStart w:id="25" w:name="_Toc133078490"/>
      <w:r>
        <w:t xml:space="preserve">Figure </w:t>
      </w:r>
      <w:r>
        <w:fldChar w:fldCharType="begin"/>
      </w:r>
      <w:r>
        <w:instrText xml:space="preserve"> SEQ Figure \* ARABIC </w:instrText>
      </w:r>
      <w:r>
        <w:fldChar w:fldCharType="separate"/>
      </w:r>
      <w:r w:rsidR="00B544AB">
        <w:rPr>
          <w:noProof/>
        </w:rPr>
        <w:t>5</w:t>
      </w:r>
      <w:r>
        <w:fldChar w:fldCharType="end"/>
      </w:r>
      <w:r>
        <w:t xml:space="preserve"> - </w:t>
      </w:r>
      <w:r w:rsidRPr="0008516D">
        <w:t>The Keys to Lean Six Sigma</w:t>
      </w:r>
      <w:r>
        <w:rPr>
          <w:i w:val="0"/>
          <w:iCs w:val="0"/>
        </w:rPr>
        <w:t xml:space="preserve"> </w:t>
      </w:r>
      <w:r w:rsidR="2727AB30" w:rsidRPr="2727AB30">
        <w:rPr>
          <w:i w:val="0"/>
          <w:iCs w:val="0"/>
        </w:rPr>
        <w:t>(Maxim Consultants, 2015)</w:t>
      </w:r>
      <w:bookmarkEnd w:id="25"/>
      <w:r w:rsidR="2727AB30" w:rsidRPr="2727AB30">
        <w:rPr>
          <w:rFonts w:ascii="Calibri" w:eastAsia="Calibri" w:hAnsi="Calibri" w:cs="Calibri"/>
          <w:color w:val="FF0000"/>
          <w:sz w:val="18"/>
          <w:szCs w:val="18"/>
        </w:rPr>
        <w:t xml:space="preserve"> </w:t>
      </w:r>
    </w:p>
    <w:p w14:paraId="0BA79995" w14:textId="1AE0E174" w:rsidR="2727AB30" w:rsidRDefault="2727AB30" w:rsidP="00344934">
      <w:pPr>
        <w:spacing w:line="360" w:lineRule="auto"/>
      </w:pPr>
      <w:r>
        <w:br w:type="page"/>
      </w:r>
    </w:p>
    <w:p w14:paraId="28AD7FA8" w14:textId="7B68F2C6" w:rsidR="7ADA374E" w:rsidRDefault="2727AB30" w:rsidP="00344934">
      <w:pPr>
        <w:pStyle w:val="Heading2"/>
        <w:spacing w:line="360" w:lineRule="auto"/>
        <w:rPr>
          <w:rFonts w:ascii="Arial" w:eastAsia="Arial" w:hAnsi="Arial" w:cs="Arial"/>
          <w:i/>
          <w:iCs/>
          <w:color w:val="FF0000"/>
        </w:rPr>
      </w:pPr>
      <w:bookmarkStart w:id="26" w:name="_Toc133078539"/>
      <w:r>
        <w:lastRenderedPageBreak/>
        <w:t>ISO 50001</w:t>
      </w:r>
      <w:bookmarkEnd w:id="26"/>
      <w:r>
        <w:t xml:space="preserve"> </w:t>
      </w:r>
    </w:p>
    <w:p w14:paraId="66E59F59" w14:textId="382B2ECB" w:rsidR="2A994BE2" w:rsidRDefault="34FD7993" w:rsidP="00344934">
      <w:pPr>
        <w:spacing w:line="360" w:lineRule="auto"/>
      </w:pPr>
      <w:r w:rsidRPr="34FD7993">
        <w:t>The International Organization for Standardization describe ISO 50001 as a framework that will guide organizations to continually improve energy management, use data driven decisions on energy usage and develop a policy to allow for more efficient energy usage</w:t>
      </w:r>
      <w:r w:rsidR="002822B7">
        <w:rPr>
          <w:noProof/>
        </w:rPr>
        <w:t xml:space="preserve"> </w:t>
      </w:r>
      <w:r w:rsidR="002822B7" w:rsidRPr="002822B7">
        <w:rPr>
          <w:noProof/>
        </w:rPr>
        <w:t>(International Organization for Standardization, 2022)</w:t>
      </w:r>
      <w:r w:rsidRPr="34FD7993">
        <w:t>. This finding is support by</w:t>
      </w:r>
      <w:r w:rsidR="00C468D6">
        <w:t xml:space="preserve"> </w:t>
      </w:r>
      <w:r w:rsidR="00576AE9" w:rsidRPr="00576AE9">
        <w:rPr>
          <w:noProof/>
        </w:rPr>
        <w:t xml:space="preserve">Fuchs, et al., </w:t>
      </w:r>
      <w:r w:rsidR="00DE2BE6">
        <w:rPr>
          <w:noProof/>
        </w:rPr>
        <w:t>(</w:t>
      </w:r>
      <w:r w:rsidR="00576AE9" w:rsidRPr="00576AE9">
        <w:rPr>
          <w:noProof/>
        </w:rPr>
        <w:t>2020)</w:t>
      </w:r>
      <w:r w:rsidRPr="34FD7993">
        <w:t xml:space="preserve"> when they </w:t>
      </w:r>
      <w:r w:rsidR="00215E4A" w:rsidRPr="34FD7993">
        <w:t>state,</w:t>
      </w:r>
      <w:r w:rsidRPr="34FD7993">
        <w:t xml:space="preserve"> ‘ISO 50001 is the international framework for the holistic and structured practice of managing energy’. </w:t>
      </w:r>
    </w:p>
    <w:p w14:paraId="28BD790C" w14:textId="54A262F6" w:rsidR="34FD7993" w:rsidRDefault="34FD7993" w:rsidP="00344934">
      <w:pPr>
        <w:spacing w:line="360" w:lineRule="auto"/>
      </w:pPr>
      <w:r w:rsidRPr="34FD7993">
        <w:t>The group of ISO standards were first developed in 1947 in London. The reason for this was in a post war era</w:t>
      </w:r>
      <w:r w:rsidR="003E677E">
        <w:t>,</w:t>
      </w:r>
      <w:r w:rsidRPr="34FD7993">
        <w:t xml:space="preserve"> 25 countries gathered together to create these international standards</w:t>
      </w:r>
      <w:r w:rsidR="00B527F0">
        <w:t xml:space="preserve"> which were</w:t>
      </w:r>
      <w:r w:rsidRPr="34FD7993">
        <w:t xml:space="preserve"> believed to be a key to reconstructing the world</w:t>
      </w:r>
      <w:r w:rsidR="00EF0933">
        <w:rPr>
          <w:noProof/>
        </w:rPr>
        <w:t xml:space="preserve"> </w:t>
      </w:r>
      <w:r w:rsidR="00EF0933" w:rsidRPr="00EF0933">
        <w:rPr>
          <w:noProof/>
        </w:rPr>
        <w:t>(Tranchard, 2017)</w:t>
      </w:r>
      <w:r w:rsidRPr="34FD7993">
        <w:t xml:space="preserve">.  As part of these growing international standards and the need to reduce energy consumption on a global level, the ISO 50001 standard was introduced in 2011 and then revised in 2018 to the current standard. </w:t>
      </w:r>
    </w:p>
    <w:p w14:paraId="41AAF876" w14:textId="3E83B57D" w:rsidR="34FD7993" w:rsidRDefault="34FD7993" w:rsidP="00344934">
      <w:pPr>
        <w:spacing w:line="360" w:lineRule="auto"/>
      </w:pPr>
      <w:r w:rsidRPr="34FD7993">
        <w:t xml:space="preserve">The ISO 50001 suggests using the continuous improvement method of Plan, Do, Check, Act (PDCA) and to measure efficiency improvements </w:t>
      </w:r>
      <w:r w:rsidR="00AA2B9E" w:rsidRPr="34FD7993">
        <w:t>using</w:t>
      </w:r>
      <w:r w:rsidRPr="34FD7993">
        <w:t xml:space="preserve"> appropriate indicators also known as Energy Performance Indices (EPI). The PDCA cycle is ‘a problem-solving technique that is generally used to resolve problems, issues or concerns.’ </w:t>
      </w:r>
      <w:r w:rsidR="00282A91" w:rsidRPr="00D4100D">
        <w:rPr>
          <w:noProof/>
        </w:rPr>
        <w:t>(Page, 2002)</w:t>
      </w:r>
      <w:r w:rsidRPr="34FD7993">
        <w:t xml:space="preserve">.  A Visual representation of the PDCA cycle can be seen in </w:t>
      </w:r>
      <w:r w:rsidRPr="00C533D9">
        <w:t xml:space="preserve">Fig </w:t>
      </w:r>
      <w:r w:rsidR="00F960D5" w:rsidRPr="00C533D9">
        <w:t>6</w:t>
      </w:r>
      <w:r w:rsidRPr="34FD7993">
        <w:t xml:space="preserve">. </w:t>
      </w:r>
    </w:p>
    <w:p w14:paraId="5491BA36" w14:textId="67402B77" w:rsidR="34FD7993" w:rsidRDefault="34FD7993" w:rsidP="00344934">
      <w:pPr>
        <w:spacing w:line="360" w:lineRule="auto"/>
        <w:jc w:val="center"/>
      </w:pPr>
      <w:r>
        <w:rPr>
          <w:noProof/>
        </w:rPr>
        <w:drawing>
          <wp:inline distT="0" distB="0" distL="0" distR="0" wp14:anchorId="47FA4A10" wp14:editId="3E8F1DB2">
            <wp:extent cx="2057400" cy="1714500"/>
            <wp:effectExtent l="0" t="0" r="0" b="0"/>
            <wp:docPr id="1096977542" name="Picture 1096977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057400" cy="1714500"/>
                    </a:xfrm>
                    <a:prstGeom prst="rect">
                      <a:avLst/>
                    </a:prstGeom>
                  </pic:spPr>
                </pic:pic>
              </a:graphicData>
            </a:graphic>
          </wp:inline>
        </w:drawing>
      </w:r>
    </w:p>
    <w:p w14:paraId="7D3CF72D" w14:textId="3DA11391" w:rsidR="34FD7993" w:rsidRDefault="00F960D5" w:rsidP="00F960D5">
      <w:pPr>
        <w:pStyle w:val="Caption"/>
      </w:pPr>
      <w:bookmarkStart w:id="27" w:name="_Toc133078491"/>
      <w:r>
        <w:t xml:space="preserve">Figure </w:t>
      </w:r>
      <w:r>
        <w:fldChar w:fldCharType="begin"/>
      </w:r>
      <w:r>
        <w:instrText xml:space="preserve"> SEQ Figure \* ARABIC </w:instrText>
      </w:r>
      <w:r>
        <w:fldChar w:fldCharType="separate"/>
      </w:r>
      <w:r w:rsidR="00B544AB">
        <w:rPr>
          <w:noProof/>
        </w:rPr>
        <w:t>6</w:t>
      </w:r>
      <w:r>
        <w:fldChar w:fldCharType="end"/>
      </w:r>
      <w:r>
        <w:t xml:space="preserve"> - </w:t>
      </w:r>
      <w:r w:rsidRPr="00D8319E">
        <w:t>Plan-Do-Check-Act Cycle</w:t>
      </w:r>
      <w:r>
        <w:t xml:space="preserve"> </w:t>
      </w:r>
      <w:r w:rsidR="00E200AF" w:rsidRPr="00E200AF">
        <w:rPr>
          <w:noProof/>
        </w:rPr>
        <w:t>(ASQ, 2022)</w:t>
      </w:r>
      <w:bookmarkEnd w:id="27"/>
    </w:p>
    <w:p w14:paraId="0432C2C6" w14:textId="50EA3517" w:rsidR="34FD7993" w:rsidRDefault="34FD7993" w:rsidP="00344934">
      <w:pPr>
        <w:spacing w:line="360" w:lineRule="auto"/>
      </w:pPr>
      <w:r>
        <w:t>In each step of the PDCA cycle the following should be completed;</w:t>
      </w:r>
    </w:p>
    <w:p w14:paraId="3AC02C9B" w14:textId="71377E80" w:rsidR="34FD7993" w:rsidRDefault="34FD7993" w:rsidP="00344934">
      <w:pPr>
        <w:pStyle w:val="ListParagraph"/>
        <w:numPr>
          <w:ilvl w:val="0"/>
          <w:numId w:val="7"/>
        </w:numPr>
        <w:spacing w:line="360" w:lineRule="auto"/>
      </w:pPr>
      <w:r>
        <w:t xml:space="preserve">PLAN – Identify and analyse the </w:t>
      </w:r>
      <w:r w:rsidR="007A20D3">
        <w:t>Problem.</w:t>
      </w:r>
    </w:p>
    <w:p w14:paraId="75B08611" w14:textId="68518CDF" w:rsidR="34FD7993" w:rsidRDefault="34FD7993" w:rsidP="00344934">
      <w:pPr>
        <w:pStyle w:val="ListParagraph"/>
        <w:numPr>
          <w:ilvl w:val="0"/>
          <w:numId w:val="7"/>
        </w:numPr>
        <w:spacing w:line="360" w:lineRule="auto"/>
      </w:pPr>
      <w:r>
        <w:t>DO – Develop Solutions and Implement Plan</w:t>
      </w:r>
    </w:p>
    <w:p w14:paraId="26747A8E" w14:textId="490F541D" w:rsidR="34FD7993" w:rsidRDefault="34FD7993" w:rsidP="00344934">
      <w:pPr>
        <w:pStyle w:val="ListParagraph"/>
        <w:numPr>
          <w:ilvl w:val="0"/>
          <w:numId w:val="7"/>
        </w:numPr>
        <w:spacing w:line="360" w:lineRule="auto"/>
      </w:pPr>
      <w:r>
        <w:lastRenderedPageBreak/>
        <w:t>CHECK – Evaluate the Results</w:t>
      </w:r>
    </w:p>
    <w:p w14:paraId="48B2F57E" w14:textId="0AFB5152" w:rsidR="34FD7993" w:rsidRDefault="34FD7993" w:rsidP="00344934">
      <w:pPr>
        <w:pStyle w:val="ListParagraph"/>
        <w:numPr>
          <w:ilvl w:val="0"/>
          <w:numId w:val="7"/>
        </w:numPr>
        <w:spacing w:line="360" w:lineRule="auto"/>
      </w:pPr>
      <w:r>
        <w:t>ACT – Use Feedback to Improve and Replan</w:t>
      </w:r>
    </w:p>
    <w:p w14:paraId="2B487652" w14:textId="60AC8B7F" w:rsidR="34FD7993" w:rsidRDefault="00D4100D" w:rsidP="00344934">
      <w:pPr>
        <w:spacing w:line="360" w:lineRule="auto"/>
      </w:pPr>
      <w:r w:rsidRPr="00D4100D">
        <w:rPr>
          <w:noProof/>
        </w:rPr>
        <w:t>(Page, 2002)</w:t>
      </w:r>
    </w:p>
    <w:p w14:paraId="4F188E9A" w14:textId="61E7F88C" w:rsidR="34FD7993" w:rsidRDefault="34FD7993" w:rsidP="00344934">
      <w:pPr>
        <w:spacing w:line="360" w:lineRule="auto"/>
      </w:pPr>
      <w:r w:rsidRPr="34FD7993">
        <w:t>The British Standards Institute ha</w:t>
      </w:r>
      <w:r w:rsidR="009D7664">
        <w:t>s</w:t>
      </w:r>
      <w:r w:rsidRPr="34FD7993">
        <w:t xml:space="preserve"> highlighted a number of benefits associated with the implementation of ISO 50001, these include; </w:t>
      </w:r>
    </w:p>
    <w:p w14:paraId="12948786" w14:textId="1A854611" w:rsidR="34FD7993" w:rsidRDefault="34FD7993" w:rsidP="00344934">
      <w:pPr>
        <w:pStyle w:val="ListParagraph"/>
        <w:numPr>
          <w:ilvl w:val="0"/>
          <w:numId w:val="8"/>
        </w:numPr>
        <w:spacing w:line="360" w:lineRule="auto"/>
      </w:pPr>
      <w:r w:rsidRPr="34FD7993">
        <w:t xml:space="preserve">‘Identify and </w:t>
      </w:r>
      <w:r w:rsidR="00437AD3" w:rsidRPr="34FD7993">
        <w:t>manage</w:t>
      </w:r>
      <w:r w:rsidRPr="34FD7993">
        <w:t xml:space="preserve"> the risks surrounding your future energy </w:t>
      </w:r>
      <w:r w:rsidR="009B6238" w:rsidRPr="34FD7993">
        <w:t>supply.</w:t>
      </w:r>
    </w:p>
    <w:p w14:paraId="4C0B8D78" w14:textId="74EF5948" w:rsidR="34FD7993" w:rsidRDefault="34FD7993" w:rsidP="00344934">
      <w:pPr>
        <w:pStyle w:val="ListParagraph"/>
        <w:numPr>
          <w:ilvl w:val="0"/>
          <w:numId w:val="8"/>
        </w:numPr>
        <w:spacing w:line="360" w:lineRule="auto"/>
      </w:pPr>
      <w:r w:rsidRPr="34FD7993">
        <w:t xml:space="preserve">Measure and monitor energy use to identify where to improve </w:t>
      </w:r>
      <w:r w:rsidR="00EF6428" w:rsidRPr="34FD7993">
        <w:t>efficiency.</w:t>
      </w:r>
    </w:p>
    <w:p w14:paraId="4CDA4F23" w14:textId="57C1E9E3" w:rsidR="34FD7993" w:rsidRDefault="34FD7993" w:rsidP="00344934">
      <w:pPr>
        <w:pStyle w:val="ListParagraph"/>
        <w:numPr>
          <w:ilvl w:val="0"/>
          <w:numId w:val="8"/>
        </w:numPr>
        <w:spacing w:line="360" w:lineRule="auto"/>
      </w:pPr>
      <w:r w:rsidRPr="34FD7993">
        <w:t xml:space="preserve">Improve overall performance to cut energy consumption and </w:t>
      </w:r>
      <w:r w:rsidR="00EF6428" w:rsidRPr="34FD7993">
        <w:t>bills.</w:t>
      </w:r>
    </w:p>
    <w:p w14:paraId="3F7AF835" w14:textId="44C10CB7" w:rsidR="34FD7993" w:rsidRDefault="34FD7993" w:rsidP="00344934">
      <w:pPr>
        <w:pStyle w:val="ListParagraph"/>
        <w:numPr>
          <w:ilvl w:val="0"/>
          <w:numId w:val="8"/>
        </w:numPr>
        <w:spacing w:line="360" w:lineRule="auto"/>
      </w:pPr>
      <w:r w:rsidRPr="34FD7993">
        <w:t xml:space="preserve">Reduce carbon emissions and meet government reduction </w:t>
      </w:r>
      <w:r w:rsidR="00EF6428" w:rsidRPr="34FD7993">
        <w:t>targets.</w:t>
      </w:r>
    </w:p>
    <w:p w14:paraId="5A9451EA" w14:textId="64935489" w:rsidR="34FD7993" w:rsidRDefault="34FD7993" w:rsidP="00344934">
      <w:pPr>
        <w:pStyle w:val="ListParagraph"/>
        <w:numPr>
          <w:ilvl w:val="0"/>
          <w:numId w:val="8"/>
        </w:numPr>
        <w:spacing w:line="360" w:lineRule="auto"/>
      </w:pPr>
      <w:r w:rsidRPr="34FD7993">
        <w:t xml:space="preserve">Demonstrate environmental credentials to increase tender </w:t>
      </w:r>
      <w:r w:rsidR="009B6238" w:rsidRPr="34FD7993">
        <w:t>opportunities</w:t>
      </w:r>
      <w:r w:rsidR="00EF6428" w:rsidRPr="34FD7993">
        <w:t>.</w:t>
      </w:r>
      <w:r w:rsidR="009B6238">
        <w:t>’</w:t>
      </w:r>
    </w:p>
    <w:p w14:paraId="09EB5982" w14:textId="32F391E4" w:rsidR="34FD7993" w:rsidRDefault="007F39E1" w:rsidP="00344934">
      <w:pPr>
        <w:spacing w:line="360" w:lineRule="auto"/>
      </w:pPr>
      <w:r w:rsidRPr="007F39E1">
        <w:rPr>
          <w:noProof/>
        </w:rPr>
        <w:t>(British Standards Institute, 2022)</w:t>
      </w:r>
    </w:p>
    <w:p w14:paraId="67B15DA3" w14:textId="419150BD" w:rsidR="34FD7993" w:rsidRDefault="34FD7993" w:rsidP="00344934">
      <w:pPr>
        <w:spacing w:line="360" w:lineRule="auto"/>
      </w:pPr>
      <w:r w:rsidRPr="34FD7993">
        <w:t>Further to this, it was highlighted by</w:t>
      </w:r>
      <w:r w:rsidR="00EB031A">
        <w:rPr>
          <w:noProof/>
        </w:rPr>
        <w:t xml:space="preserve"> </w:t>
      </w:r>
      <w:r w:rsidR="00EB031A" w:rsidRPr="005F45D2">
        <w:rPr>
          <w:noProof/>
        </w:rPr>
        <w:t xml:space="preserve">Jin, et al., </w:t>
      </w:r>
      <w:r w:rsidR="002B350E">
        <w:rPr>
          <w:noProof/>
        </w:rPr>
        <w:t>(</w:t>
      </w:r>
      <w:r w:rsidR="00EB031A" w:rsidRPr="005F45D2">
        <w:rPr>
          <w:noProof/>
        </w:rPr>
        <w:t>2021)</w:t>
      </w:r>
      <w:r w:rsidRPr="34FD7993">
        <w:t xml:space="preserve"> that ISO 50001 implementation has significant potential to see sizable savings in energy costs and energy efficiency. This has been widely reported from </w:t>
      </w:r>
      <w:r w:rsidR="00EB031A" w:rsidRPr="34FD7993">
        <w:t>several</w:t>
      </w:r>
      <w:r w:rsidRPr="34FD7993">
        <w:t xml:space="preserve"> organizations worldwide who have found that by the long-term use of ISO 50001 they have permanently improved their energy performance. </w:t>
      </w:r>
    </w:p>
    <w:p w14:paraId="04DF89BE" w14:textId="4AB0AA03" w:rsidR="34FD7993" w:rsidRDefault="34FD7993" w:rsidP="00344934">
      <w:pPr>
        <w:spacing w:line="360" w:lineRule="auto"/>
      </w:pPr>
      <w:r w:rsidRPr="34FD7993">
        <w:t>It has been found by</w:t>
      </w:r>
      <w:r w:rsidR="0045190E">
        <w:rPr>
          <w:noProof/>
        </w:rPr>
        <w:t xml:space="preserve"> </w:t>
      </w:r>
      <w:r w:rsidR="0045190E" w:rsidRPr="0045190E">
        <w:rPr>
          <w:noProof/>
        </w:rPr>
        <w:t xml:space="preserve">Dall'O', et al., </w:t>
      </w:r>
      <w:r w:rsidR="002B350E">
        <w:rPr>
          <w:noProof/>
        </w:rPr>
        <w:t>(</w:t>
      </w:r>
      <w:r w:rsidR="0045190E" w:rsidRPr="0045190E">
        <w:rPr>
          <w:noProof/>
        </w:rPr>
        <w:t>2020)</w:t>
      </w:r>
      <w:r w:rsidRPr="34FD7993">
        <w:t xml:space="preserve"> that some of the drawbacks associated with the ISO 50001 framework is that if there is not already an effective energy monitoring system in place within an organization</w:t>
      </w:r>
      <w:r w:rsidR="002C458F">
        <w:t>,</w:t>
      </w:r>
      <w:r w:rsidRPr="34FD7993">
        <w:t xml:space="preserve"> then it would be very difficult to validate any potential savings. </w:t>
      </w:r>
    </w:p>
    <w:p w14:paraId="7EE2BAE1" w14:textId="50F52969" w:rsidR="2A994BE2" w:rsidRDefault="2A994BE2" w:rsidP="00344934">
      <w:pPr>
        <w:spacing w:line="360" w:lineRule="auto"/>
      </w:pPr>
    </w:p>
    <w:p w14:paraId="46510AC9" w14:textId="4DB2308F" w:rsidR="61212FDB" w:rsidRDefault="61212FDB" w:rsidP="00344934">
      <w:pPr>
        <w:spacing w:line="360" w:lineRule="auto"/>
      </w:pPr>
    </w:p>
    <w:p w14:paraId="494AA1C3" w14:textId="2FC705EE" w:rsidR="61212FDB" w:rsidRDefault="61212FDB" w:rsidP="00344934">
      <w:pPr>
        <w:spacing w:line="360" w:lineRule="auto"/>
      </w:pPr>
      <w:r>
        <w:br w:type="page"/>
      </w:r>
    </w:p>
    <w:p w14:paraId="0184681C" w14:textId="6CD3F093" w:rsidR="61212FDB" w:rsidRDefault="003925E1" w:rsidP="00344934">
      <w:pPr>
        <w:pStyle w:val="Heading2"/>
        <w:spacing w:line="360" w:lineRule="auto"/>
      </w:pPr>
      <w:bookmarkStart w:id="28" w:name="_Toc133078540"/>
      <w:r>
        <w:lastRenderedPageBreak/>
        <w:t>Prince 2 Project Management</w:t>
      </w:r>
      <w:bookmarkEnd w:id="28"/>
    </w:p>
    <w:p w14:paraId="3DC57328" w14:textId="0CC8B042" w:rsidR="61212FDB" w:rsidRDefault="2727AB30" w:rsidP="00344934">
      <w:pPr>
        <w:spacing w:line="360" w:lineRule="auto"/>
      </w:pPr>
      <w:r>
        <w:t>Prince 2 is a framework that will help guide a project manager through a project lifecycle with the aim of delivering the project on time, in scope and within budget</w:t>
      </w:r>
      <w:r w:rsidRPr="2727AB30">
        <w:rPr>
          <w:noProof/>
        </w:rPr>
        <w:t xml:space="preserve"> (Alexos, 2020)</w:t>
      </w:r>
      <w:r>
        <w:t xml:space="preserve">. This finding is supported by Hinde </w:t>
      </w:r>
      <w:r w:rsidR="00F06DA4">
        <w:t>(</w:t>
      </w:r>
      <w:r>
        <w:t xml:space="preserve">2017) when they highlighted Prince2 as a methodology that provides a structured approach to working through projects.  The acronym Prince stands for </w:t>
      </w:r>
      <w:proofErr w:type="spellStart"/>
      <w:r>
        <w:t>PRojects</w:t>
      </w:r>
      <w:proofErr w:type="spellEnd"/>
      <w:r>
        <w:t xml:space="preserve"> IN Controlled Environments. </w:t>
      </w:r>
    </w:p>
    <w:p w14:paraId="0831EB22" w14:textId="3DE1B9EE" w:rsidR="6174FA5F" w:rsidRDefault="6174FA5F" w:rsidP="00344934">
      <w:pPr>
        <w:spacing w:line="360" w:lineRule="auto"/>
      </w:pPr>
      <w:r>
        <w:t>The prince2 was created in the 1980 by the Central Computer and Telecommunications agency branch of the UK Government, which was later renamed as the Office of Government Commerce</w:t>
      </w:r>
      <w:r w:rsidR="00C73F31">
        <w:rPr>
          <w:noProof/>
        </w:rPr>
        <w:t xml:space="preserve"> </w:t>
      </w:r>
      <w:r w:rsidR="00C73F31" w:rsidRPr="00C73F31">
        <w:rPr>
          <w:noProof/>
        </w:rPr>
        <w:t>(Taylor, 2011)</w:t>
      </w:r>
      <w:r w:rsidR="00E41136">
        <w:rPr>
          <w:noProof/>
        </w:rPr>
        <w:t xml:space="preserve"> </w:t>
      </w:r>
      <w:r w:rsidR="00E41136" w:rsidRPr="00E41136">
        <w:rPr>
          <w:noProof/>
        </w:rPr>
        <w:t>(ILX Marketing, 2017)</w:t>
      </w:r>
      <w:r>
        <w:t>. The methodology was originally named PROMT 2 and was created to provide an effective standard for managing projects within the UK government's ICT agencies</w:t>
      </w:r>
      <w:r w:rsidR="00DC0584">
        <w:t xml:space="preserve"> </w:t>
      </w:r>
      <w:r w:rsidR="00DC0584" w:rsidRPr="00DC0584">
        <w:rPr>
          <w:noProof/>
        </w:rPr>
        <w:t>(Molen, 2015)</w:t>
      </w:r>
      <w:r w:rsidR="008D3FF1">
        <w:rPr>
          <w:noProof/>
        </w:rPr>
        <w:t xml:space="preserve"> </w:t>
      </w:r>
      <w:r w:rsidR="008D3FF1" w:rsidRPr="008D3FF1">
        <w:rPr>
          <w:noProof/>
        </w:rPr>
        <w:t>(Graham, 2010)</w:t>
      </w:r>
      <w:r>
        <w:t>. Since its creation</w:t>
      </w:r>
      <w:r w:rsidR="00A56ED8">
        <w:t>,</w:t>
      </w:r>
      <w:r>
        <w:t xml:space="preserve"> the method evolved into a more generic project management methodology and released to the public in 1996</w:t>
      </w:r>
      <w:r w:rsidR="00DC0584">
        <w:t xml:space="preserve"> </w:t>
      </w:r>
      <w:r w:rsidR="00DC0584" w:rsidRPr="00DC0584">
        <w:rPr>
          <w:noProof/>
        </w:rPr>
        <w:t>(Molen, 2015)</w:t>
      </w:r>
      <w:r w:rsidR="008D3FF1" w:rsidRPr="008D3FF1">
        <w:rPr>
          <w:noProof/>
        </w:rPr>
        <w:t xml:space="preserve"> (Graham, 2010)</w:t>
      </w:r>
      <w:r>
        <w:t>.  The trademark of Prince2 is still belonging to the Crown to this day</w:t>
      </w:r>
      <w:r w:rsidR="004E1AFB">
        <w:t xml:space="preserve"> </w:t>
      </w:r>
      <w:r w:rsidR="004E1AFB" w:rsidRPr="00C73F31">
        <w:rPr>
          <w:noProof/>
        </w:rPr>
        <w:t>(Taylor, 2011)</w:t>
      </w:r>
      <w:r>
        <w:t xml:space="preserve">. </w:t>
      </w:r>
    </w:p>
    <w:p w14:paraId="0EB079A7" w14:textId="17A6B807" w:rsidR="6174FA5F" w:rsidRDefault="6174FA5F" w:rsidP="00344934">
      <w:pPr>
        <w:spacing w:line="360" w:lineRule="auto"/>
      </w:pPr>
      <w:r>
        <w:t xml:space="preserve">The structure of the Prince2 methodology is based around Processes, Themes and Principles, an illustration of this can be seen in </w:t>
      </w:r>
      <w:r w:rsidRPr="00C533D9">
        <w:t xml:space="preserve">Fig </w:t>
      </w:r>
      <w:r w:rsidR="00F960D5" w:rsidRPr="00C533D9">
        <w:t>7</w:t>
      </w:r>
      <w:r>
        <w:t xml:space="preserve">. </w:t>
      </w:r>
    </w:p>
    <w:p w14:paraId="46AE35C8" w14:textId="6A1F0793" w:rsidR="6174FA5F" w:rsidRDefault="6174FA5F" w:rsidP="00344934">
      <w:pPr>
        <w:spacing w:line="360" w:lineRule="auto"/>
        <w:jc w:val="center"/>
      </w:pPr>
      <w:r>
        <w:rPr>
          <w:noProof/>
        </w:rPr>
        <w:drawing>
          <wp:inline distT="0" distB="0" distL="0" distR="0" wp14:anchorId="3BDD36F2" wp14:editId="21070F56">
            <wp:extent cx="4572000" cy="2705100"/>
            <wp:effectExtent l="0" t="0" r="0" b="0"/>
            <wp:docPr id="1699796004" name="Picture 1699796004" descr="Figure 4.2 The structure of PRINC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705100"/>
                    </a:xfrm>
                    <a:prstGeom prst="rect">
                      <a:avLst/>
                    </a:prstGeom>
                  </pic:spPr>
                </pic:pic>
              </a:graphicData>
            </a:graphic>
          </wp:inline>
        </w:drawing>
      </w:r>
    </w:p>
    <w:p w14:paraId="03F9B8D1" w14:textId="1E1A3769" w:rsidR="6174FA5F" w:rsidRDefault="00F960D5" w:rsidP="00F960D5">
      <w:pPr>
        <w:pStyle w:val="Caption"/>
      </w:pPr>
      <w:bookmarkStart w:id="29" w:name="_Toc133078492"/>
      <w:r>
        <w:t xml:space="preserve">Figure </w:t>
      </w:r>
      <w:r>
        <w:fldChar w:fldCharType="begin"/>
      </w:r>
      <w:r>
        <w:instrText xml:space="preserve"> SEQ Figure \* ARABIC </w:instrText>
      </w:r>
      <w:r>
        <w:fldChar w:fldCharType="separate"/>
      </w:r>
      <w:r w:rsidR="00B544AB">
        <w:rPr>
          <w:noProof/>
        </w:rPr>
        <w:t>7</w:t>
      </w:r>
      <w:r>
        <w:fldChar w:fldCharType="end"/>
      </w:r>
      <w:r>
        <w:t xml:space="preserve"> - </w:t>
      </w:r>
      <w:r w:rsidRPr="001B0AFC">
        <w:t>The Structure of Prince 2</w:t>
      </w:r>
      <w:r>
        <w:t xml:space="preserve"> </w:t>
      </w:r>
      <w:r w:rsidR="006617CE" w:rsidRPr="006617CE">
        <w:t>(</w:t>
      </w:r>
      <w:proofErr w:type="spellStart"/>
      <w:r w:rsidR="006617CE" w:rsidRPr="006617CE">
        <w:t>Alexos</w:t>
      </w:r>
      <w:proofErr w:type="spellEnd"/>
      <w:r w:rsidR="006617CE" w:rsidRPr="006617CE">
        <w:t>, 2020)</w:t>
      </w:r>
      <w:bookmarkEnd w:id="29"/>
    </w:p>
    <w:p w14:paraId="5B77D99D" w14:textId="4534005D" w:rsidR="00685A48" w:rsidRDefault="00685A48" w:rsidP="00344934">
      <w:pPr>
        <w:pStyle w:val="Heading3"/>
        <w:spacing w:line="360" w:lineRule="auto"/>
      </w:pPr>
      <w:bookmarkStart w:id="30" w:name="_Toc133078541"/>
      <w:r>
        <w:lastRenderedPageBreak/>
        <w:t>Principles</w:t>
      </w:r>
      <w:bookmarkEnd w:id="30"/>
    </w:p>
    <w:p w14:paraId="058876D4" w14:textId="21D46C16" w:rsidR="6174FA5F" w:rsidRDefault="6174FA5F" w:rsidP="00344934">
      <w:pPr>
        <w:spacing w:line="360" w:lineRule="auto"/>
      </w:pPr>
      <w:r>
        <w:t>As can be seen in fig</w:t>
      </w:r>
      <w:r w:rsidR="00F75E9D">
        <w:t xml:space="preserve"> 7</w:t>
      </w:r>
      <w:r w:rsidR="0016347B">
        <w:t>,</w:t>
      </w:r>
      <w:r>
        <w:t xml:space="preserve"> the Prince2 Principles are the foundation to the method and provide the structure of best practice for all involved.  There are seven principles that should be followed during a project, these are: </w:t>
      </w:r>
    </w:p>
    <w:p w14:paraId="2978E4BE" w14:textId="1D705ACA" w:rsidR="6174FA5F" w:rsidRDefault="6174FA5F" w:rsidP="00344934">
      <w:pPr>
        <w:spacing w:line="360" w:lineRule="auto"/>
      </w:pPr>
      <w:r>
        <w:t xml:space="preserve">Continued Business Justification – this principle is to ensure there is a justification for the project before starting and is revisited throughout the project to ensure the project remains valid. </w:t>
      </w:r>
    </w:p>
    <w:p w14:paraId="03D1A7CB" w14:textId="09B52499" w:rsidR="6174FA5F" w:rsidRDefault="6174FA5F" w:rsidP="00344934">
      <w:pPr>
        <w:spacing w:line="360" w:lineRule="auto"/>
      </w:pPr>
      <w:r>
        <w:t>Learn From Experience – during the start-up of a project, the project manager should create a lessons log. This lessons log can be used for two purposes, one would be to identify lessons that could be taken into this new project from previously completed project</w:t>
      </w:r>
      <w:r w:rsidR="00BB7A5B">
        <w:t>s</w:t>
      </w:r>
      <w:r>
        <w:t xml:space="preserve"> (both internal and external), the other purpose would be document lessons that have been learnt during this project that could be taken into future projects. </w:t>
      </w:r>
    </w:p>
    <w:p w14:paraId="1D5DED59" w14:textId="595C4C7A" w:rsidR="6174FA5F" w:rsidRDefault="6174FA5F" w:rsidP="00344934">
      <w:pPr>
        <w:spacing w:line="360" w:lineRule="auto"/>
      </w:pPr>
      <w:r>
        <w:t>Defined Roles and Responsibilities – this will be the structure of the team involved with the project being completed. The structure can include the user, business stakeholder interests and suppliers. All people involved with the project should know what their role</w:t>
      </w:r>
      <w:r w:rsidR="00086C8B">
        <w:t>s are</w:t>
      </w:r>
      <w:r>
        <w:t xml:space="preserve"> and the responsibilities involved with that role. </w:t>
      </w:r>
    </w:p>
    <w:p w14:paraId="7DAC5591" w14:textId="45DC4A1D" w:rsidR="6174FA5F" w:rsidRDefault="6174FA5F" w:rsidP="00344934">
      <w:pPr>
        <w:spacing w:line="360" w:lineRule="auto"/>
      </w:pPr>
      <w:r>
        <w:t xml:space="preserve">Manage by Stages – the project should be broken down into stages to ensure the project remains manageable. The number of stages within a project should depend on how large, </w:t>
      </w:r>
      <w:r w:rsidR="00FD7BFC">
        <w:t>complex,</w:t>
      </w:r>
      <w:r>
        <w:t xml:space="preserve"> and risky the project is. The larger, more </w:t>
      </w:r>
      <w:r w:rsidR="00FD7BFC">
        <w:t>complex,</w:t>
      </w:r>
      <w:r>
        <w:t xml:space="preserve"> and riskier the project is, the more management stages should be planned. </w:t>
      </w:r>
    </w:p>
    <w:p w14:paraId="4AD4402F" w14:textId="3BA8501E" w:rsidR="6174FA5F" w:rsidRDefault="6174FA5F" w:rsidP="00344934">
      <w:pPr>
        <w:spacing w:line="360" w:lineRule="auto"/>
      </w:pPr>
      <w:r>
        <w:t>Manage by Exception – within the project being completed</w:t>
      </w:r>
      <w:r w:rsidR="00912616">
        <w:t>,</w:t>
      </w:r>
      <w:r>
        <w:t xml:space="preserve"> there will be a number of variables recognised by Prince2, the</w:t>
      </w:r>
      <w:r w:rsidR="00912616">
        <w:t>se</w:t>
      </w:r>
      <w:r>
        <w:t xml:space="preserve"> are cost, time</w:t>
      </w:r>
      <w:r w:rsidR="00912616">
        <w:t>,</w:t>
      </w:r>
      <w:r>
        <w:t xml:space="preserve"> quality, scope</w:t>
      </w:r>
      <w:r w:rsidR="003755D2">
        <w:t>,</w:t>
      </w:r>
      <w:r>
        <w:t xml:space="preserve"> benefits and risk. With these variables there will be an acceptable level of variance that each level of the project team can work within.  </w:t>
      </w:r>
      <w:r w:rsidR="003755D2">
        <w:t>F</w:t>
      </w:r>
      <w:r>
        <w:t>or example, if the project is predicted to run over or under cost by 0.5%, then there will likely be no need to immediately notify the project board as this will be an acceptable tolerance. By assigning tolerances for each level of the project team to work within</w:t>
      </w:r>
      <w:r w:rsidR="003755D2">
        <w:t>,</w:t>
      </w:r>
      <w:r>
        <w:t xml:space="preserve"> it ensures the right decisions are made at the right level in the organisation. </w:t>
      </w:r>
    </w:p>
    <w:p w14:paraId="3814C741" w14:textId="0FEAF62D" w:rsidR="6174FA5F" w:rsidRDefault="6174FA5F" w:rsidP="00344934">
      <w:pPr>
        <w:spacing w:line="360" w:lineRule="auto"/>
      </w:pPr>
      <w:r>
        <w:lastRenderedPageBreak/>
        <w:t xml:space="preserve">Focus on Products – Prince2 referrers to the output of a process as the product. It is important to the quality of the product that during a Prince 2 project, the focus should always remain on the product, and not the activities that feed into the product. </w:t>
      </w:r>
    </w:p>
    <w:p w14:paraId="67EFC8F4" w14:textId="0DD299B5" w:rsidR="6174FA5F" w:rsidRDefault="6174FA5F" w:rsidP="00344934">
      <w:pPr>
        <w:spacing w:line="360" w:lineRule="auto"/>
      </w:pPr>
      <w:r>
        <w:t>Tailor to Suit the project – A Prince2 project can be both large or small and the tools within the project can be omitted from the project if not relevant. Each area of the project should be tailored to suit the project being completed; this has been shown to increase t</w:t>
      </w:r>
      <w:r w:rsidR="00D33568">
        <w:t>he</w:t>
      </w:r>
      <w:r>
        <w:t xml:space="preserve"> chance of success on the outcome of the project. </w:t>
      </w:r>
    </w:p>
    <w:p w14:paraId="68E08E87" w14:textId="6589039B" w:rsidR="6174FA5F" w:rsidRDefault="00444B74" w:rsidP="00344934">
      <w:pPr>
        <w:spacing w:line="360" w:lineRule="auto"/>
      </w:pPr>
      <w:r w:rsidRPr="00444B74">
        <w:t>(</w:t>
      </w:r>
      <w:proofErr w:type="spellStart"/>
      <w:r w:rsidRPr="00444B74">
        <w:t>Alexos</w:t>
      </w:r>
      <w:proofErr w:type="spellEnd"/>
      <w:r w:rsidRPr="00444B74">
        <w:t>, 2017)</w:t>
      </w:r>
      <w:r w:rsidR="00C70F14">
        <w:rPr>
          <w:noProof/>
        </w:rPr>
        <w:t xml:space="preserve"> </w:t>
      </w:r>
      <w:r w:rsidR="00C70F14" w:rsidRPr="00C70F14">
        <w:rPr>
          <w:noProof/>
        </w:rPr>
        <w:t>(StudyCorgi, 2023)</w:t>
      </w:r>
      <w:r w:rsidR="005C00B7">
        <w:rPr>
          <w:noProof/>
        </w:rPr>
        <w:t xml:space="preserve"> </w:t>
      </w:r>
      <w:r w:rsidR="00B3490A" w:rsidRPr="00B3490A">
        <w:rPr>
          <w:noProof/>
        </w:rPr>
        <w:t>(Hinde, 2017)</w:t>
      </w:r>
      <w:r w:rsidR="004C566D">
        <w:rPr>
          <w:noProof/>
        </w:rPr>
        <w:t xml:space="preserve"> </w:t>
      </w:r>
      <w:r w:rsidR="004C566D" w:rsidRPr="004C566D">
        <w:rPr>
          <w:noProof/>
        </w:rPr>
        <w:t>(Marketing, 2016)</w:t>
      </w:r>
      <w:r w:rsidR="6174FA5F" w:rsidRPr="6174FA5F">
        <w:rPr>
          <w:color w:val="FF0000"/>
        </w:rPr>
        <w:t xml:space="preserve"> </w:t>
      </w:r>
      <w:r w:rsidR="008B1CF9" w:rsidRPr="008D3FF1">
        <w:rPr>
          <w:noProof/>
        </w:rPr>
        <w:t>(Graham, 2010)</w:t>
      </w:r>
    </w:p>
    <w:p w14:paraId="29D8098F" w14:textId="329B2184" w:rsidR="005D1F5D" w:rsidRDefault="005D1F5D" w:rsidP="00344934">
      <w:pPr>
        <w:pStyle w:val="Heading3"/>
        <w:spacing w:line="360" w:lineRule="auto"/>
      </w:pPr>
      <w:bookmarkStart w:id="31" w:name="_Toc133078542"/>
      <w:r>
        <w:t>Themes</w:t>
      </w:r>
      <w:bookmarkEnd w:id="31"/>
    </w:p>
    <w:p w14:paraId="28AF23B2" w14:textId="410FEA80" w:rsidR="6174FA5F" w:rsidRDefault="2A6A1F4D" w:rsidP="00344934">
      <w:pPr>
        <w:spacing w:line="360" w:lineRule="auto"/>
      </w:pPr>
      <w:r>
        <w:t>When completing a Prince2 project there are also ‘Themes’ that should be tak</w:t>
      </w:r>
      <w:r w:rsidR="003E1CA9">
        <w:t>e</w:t>
      </w:r>
      <w:r>
        <w:t xml:space="preserve">n into account. These themes are generated and agreed upon at the beginning of the project and should be monitored throughout the project lifecycle. Essentially, themes are there to outline how the project should be managed.  There are seven themes that should be addressed continually and reviewed at the end of each project stage, these are: </w:t>
      </w:r>
    </w:p>
    <w:p w14:paraId="68D8A597" w14:textId="22B6A1C6" w:rsidR="6174FA5F" w:rsidRDefault="2A6A1F4D" w:rsidP="00344934">
      <w:pPr>
        <w:spacing w:line="360" w:lineRule="auto"/>
      </w:pPr>
      <w:r>
        <w:t xml:space="preserve">Business case – the business case is in place to identify a project that could potentially have value to the organisation. This should be created at the beginning of the project </w:t>
      </w:r>
      <w:r w:rsidR="00682614">
        <w:t>and</w:t>
      </w:r>
      <w:r>
        <w:t xml:space="preserve"> reviewed through the project lifecycle, preferably at the end of each stage. The business case project should remain viable and worthwhile throughout the project.  </w:t>
      </w:r>
    </w:p>
    <w:p w14:paraId="79E80752" w14:textId="1CC52489" w:rsidR="6174FA5F" w:rsidRDefault="2A6A1F4D" w:rsidP="00344934">
      <w:pPr>
        <w:spacing w:line="360" w:lineRule="auto"/>
      </w:pPr>
      <w:r>
        <w:t>Organisation – Linked to the defined roles and responsibilities principle, the project team and their individual roles and responsibilities should be documented and retained. This document should be communicated to the team to ensure everyone is aware of their role. The paths of reporting and delegation could also be documented here. If there is any change to the team structure</w:t>
      </w:r>
      <w:r w:rsidR="00860287">
        <w:t>,</w:t>
      </w:r>
      <w:r>
        <w:t xml:space="preserve"> this should be updated here. </w:t>
      </w:r>
    </w:p>
    <w:p w14:paraId="187A01EE" w14:textId="109BB1CC" w:rsidR="6174FA5F" w:rsidRDefault="2A6A1F4D" w:rsidP="00344934">
      <w:pPr>
        <w:spacing w:line="360" w:lineRule="auto"/>
      </w:pPr>
      <w:r>
        <w:t xml:space="preserve">Quality – During the early stage of the project and its start-up, the project will only have a broad outline. This theme is in place to highlight how </w:t>
      </w:r>
      <w:r w:rsidR="00860287">
        <w:t xml:space="preserve">the </w:t>
      </w:r>
      <w:r>
        <w:t xml:space="preserve">project will strive to meet the quality characteristics of the product being delivered. </w:t>
      </w:r>
    </w:p>
    <w:p w14:paraId="54FFF622" w14:textId="37E5DE89" w:rsidR="6174FA5F" w:rsidRDefault="003925E1" w:rsidP="00344934">
      <w:pPr>
        <w:spacing w:line="360" w:lineRule="auto"/>
      </w:pPr>
      <w:r>
        <w:t xml:space="preserve">Plans - The project plan should be created early in the project and cover the whole project from the initiation stage onwards.  Three levels of plans could be considered under this </w:t>
      </w:r>
      <w:r>
        <w:lastRenderedPageBreak/>
        <w:t xml:space="preserve">theme, they are the team plan, the stage </w:t>
      </w:r>
      <w:r w:rsidR="001F0BE5">
        <w:t>plan,</w:t>
      </w:r>
      <w:r>
        <w:t xml:space="preserve"> and the project plan. The plans should focus on how the targets are going to be achieved and in what timescale, as well as identifying costs, </w:t>
      </w:r>
      <w:r w:rsidR="009277A8">
        <w:t>product,</w:t>
      </w:r>
      <w:r>
        <w:t xml:space="preserve"> and quality. </w:t>
      </w:r>
    </w:p>
    <w:p w14:paraId="32A89AAE" w14:textId="4EC48C98" w:rsidR="6174FA5F" w:rsidRDefault="2A6A1F4D" w:rsidP="00344934">
      <w:pPr>
        <w:spacing w:line="360" w:lineRule="auto"/>
      </w:pPr>
      <w:r>
        <w:t>Risk – When projects are being undertaken</w:t>
      </w:r>
      <w:r w:rsidR="00541E64">
        <w:t>,</w:t>
      </w:r>
      <w:r>
        <w:t xml:space="preserve"> there is likely going to be some form of risk involved. It is vitally important that during a Prince2 project, the risks involved are managed. During this theme risks will be identified, assessed, and controlled. There are two forms of risk that could be identified during a Prince2 project, these are positive risks known as opportunities, and negative risks known as threats. All risks should be recorded in a risk register. There is the potential for a budget to be set aside called a risk budget to fund any actions required because of the risks. </w:t>
      </w:r>
    </w:p>
    <w:p w14:paraId="1F42D3C9" w14:textId="3A7E376D" w:rsidR="6174FA5F" w:rsidRDefault="2A6A1F4D" w:rsidP="00344934">
      <w:pPr>
        <w:spacing w:line="360" w:lineRule="auto"/>
      </w:pPr>
      <w:r>
        <w:t xml:space="preserve">Change – It is likely that during a project, change may need to be made. These changes could occur in several different areas, examples could include budgets, timescales or a product not meeting expected outcomes. The purpose of the change theme is to have a system in place to deal with any project changes.  The theme requires the assessment, </w:t>
      </w:r>
      <w:r w:rsidR="00281D85">
        <w:t>monitoring,</w:t>
      </w:r>
      <w:r>
        <w:t xml:space="preserve"> and control of any changes as well as recording of them. The</w:t>
      </w:r>
      <w:r w:rsidR="00843567">
        <w:t>re</w:t>
      </w:r>
      <w:r>
        <w:t xml:space="preserve"> is also the opportunity in this theme to allow for a ‘change budget’ to manage any project changes. </w:t>
      </w:r>
    </w:p>
    <w:p w14:paraId="69D40A19" w14:textId="537E17E8" w:rsidR="6174FA5F" w:rsidRDefault="2A6A1F4D" w:rsidP="00344934">
      <w:pPr>
        <w:spacing w:line="360" w:lineRule="auto"/>
      </w:pPr>
      <w:r>
        <w:t xml:space="preserve">Progress – The progress theme sets out to assess the viability of the project to move forward. The project manager should consider and document how the project will be controlled and kept on track. The progress theme will guide the project manager to ask the questions ‘Where are we now?’, ‘Where are we going?’ and ‘Should we continue?’. </w:t>
      </w:r>
    </w:p>
    <w:p w14:paraId="0A60450A" w14:textId="016EA238" w:rsidR="6174FA5F" w:rsidRDefault="004C566D" w:rsidP="00344934">
      <w:pPr>
        <w:spacing w:line="360" w:lineRule="auto"/>
      </w:pPr>
      <w:r w:rsidRPr="00444B74">
        <w:t>(</w:t>
      </w:r>
      <w:proofErr w:type="spellStart"/>
      <w:r w:rsidRPr="00444B74">
        <w:t>Alexos</w:t>
      </w:r>
      <w:proofErr w:type="spellEnd"/>
      <w:r w:rsidRPr="00444B74">
        <w:t>, 2017)</w:t>
      </w:r>
      <w:r>
        <w:rPr>
          <w:noProof/>
        </w:rPr>
        <w:t xml:space="preserve"> </w:t>
      </w:r>
      <w:r w:rsidRPr="00C70F14">
        <w:rPr>
          <w:noProof/>
        </w:rPr>
        <w:t>(StudyCorgi, 2023)</w:t>
      </w:r>
      <w:r>
        <w:rPr>
          <w:noProof/>
        </w:rPr>
        <w:t xml:space="preserve"> </w:t>
      </w:r>
      <w:r w:rsidRPr="00B3490A">
        <w:rPr>
          <w:noProof/>
        </w:rPr>
        <w:t>(Hinde, 2017)</w:t>
      </w:r>
      <w:r>
        <w:rPr>
          <w:noProof/>
        </w:rPr>
        <w:t xml:space="preserve"> </w:t>
      </w:r>
      <w:r w:rsidRPr="004C566D">
        <w:rPr>
          <w:noProof/>
        </w:rPr>
        <w:t>(Marketing, 2016)</w:t>
      </w:r>
      <w:r w:rsidRPr="6174FA5F">
        <w:rPr>
          <w:color w:val="FF0000"/>
        </w:rPr>
        <w:t xml:space="preserve"> </w:t>
      </w:r>
      <w:r w:rsidRPr="008D3FF1">
        <w:rPr>
          <w:noProof/>
        </w:rPr>
        <w:t>(Graham, 2010)</w:t>
      </w:r>
    </w:p>
    <w:p w14:paraId="08BD2C0A" w14:textId="71FF41D0" w:rsidR="00DE3CC8" w:rsidRDefault="00DE3CC8" w:rsidP="00344934">
      <w:pPr>
        <w:pStyle w:val="Heading3"/>
        <w:spacing w:line="360" w:lineRule="auto"/>
      </w:pPr>
      <w:bookmarkStart w:id="32" w:name="_Toc133078543"/>
      <w:r>
        <w:t>Processes</w:t>
      </w:r>
      <w:bookmarkEnd w:id="32"/>
    </w:p>
    <w:p w14:paraId="066A008A" w14:textId="3FFFE4AD" w:rsidR="6174FA5F" w:rsidRDefault="2A6A1F4D" w:rsidP="00344934">
      <w:pPr>
        <w:spacing w:line="360" w:lineRule="auto"/>
      </w:pPr>
      <w:r>
        <w:t>Prince 2 is a project management methodology that uses a process-based approach.</w:t>
      </w:r>
      <w:r w:rsidR="00DE3CC8">
        <w:t xml:space="preserve"> </w:t>
      </w:r>
      <w:proofErr w:type="spellStart"/>
      <w:r w:rsidR="00DE3CC8" w:rsidRPr="00444B74">
        <w:t>Alexos</w:t>
      </w:r>
      <w:proofErr w:type="spellEnd"/>
      <w:r w:rsidR="00DE3CC8" w:rsidRPr="00444B74">
        <w:t xml:space="preserve"> </w:t>
      </w:r>
      <w:r w:rsidR="00DE3CC8">
        <w:t>(</w:t>
      </w:r>
      <w:r w:rsidR="00DE3CC8" w:rsidRPr="00444B74">
        <w:t>2017)</w:t>
      </w:r>
      <w:r w:rsidR="00DE3CC8">
        <w:rPr>
          <w:noProof/>
        </w:rPr>
        <w:t xml:space="preserve"> </w:t>
      </w:r>
      <w:r>
        <w:t>states ‘A process is a structured set of activities designed to accomplish a specific objective. It takes one or more define</w:t>
      </w:r>
      <w:r w:rsidR="003822DD">
        <w:t>d</w:t>
      </w:r>
      <w:r>
        <w:t xml:space="preserve"> inputs and turns them into defined outputs’.  There are seven processes identified under Prince2 which guide the project through sets of activities required to manage various parts of a project. These processes are used as a framework to direct and successfully deliver a project. </w:t>
      </w:r>
    </w:p>
    <w:p w14:paraId="67FC6F50" w14:textId="35E416C0" w:rsidR="6174FA5F" w:rsidRDefault="2A6A1F4D" w:rsidP="00344934">
      <w:pPr>
        <w:spacing w:line="360" w:lineRule="auto"/>
      </w:pPr>
      <w:r>
        <w:t>The seven processes to be completed withing Prince 2 are:</w:t>
      </w:r>
    </w:p>
    <w:p w14:paraId="1229EE5B" w14:textId="35CC9D19" w:rsidR="6174FA5F" w:rsidRDefault="2A6A1F4D" w:rsidP="00344934">
      <w:pPr>
        <w:spacing w:line="360" w:lineRule="auto"/>
      </w:pPr>
      <w:r>
        <w:lastRenderedPageBreak/>
        <w:t xml:space="preserve">Starting up a project - This step is completed before the project has started. The aim of this step is to outline the potential project to help decide </w:t>
      </w:r>
      <w:r w:rsidR="00191568">
        <w:t xml:space="preserve">if </w:t>
      </w:r>
      <w:r>
        <w:t xml:space="preserve">it would be worthwhile undertaking the project. This step helps eliminate the waste of time and resources of an organisation by having the opportunity to reject an unviable project before inception. </w:t>
      </w:r>
    </w:p>
    <w:p w14:paraId="20B00C0C" w14:textId="75CE3720" w:rsidR="6174FA5F" w:rsidRDefault="003925E1" w:rsidP="00344934">
      <w:pPr>
        <w:spacing w:line="360" w:lineRule="auto"/>
      </w:pPr>
      <w:r>
        <w:t>Initiating a Project – During this process</w:t>
      </w:r>
      <w:r w:rsidR="003B1D84">
        <w:t>,</w:t>
      </w:r>
      <w:r>
        <w:t xml:space="preserve"> the project manager should lay out a plan for the entire project and how it will achieve the desired outcome. This plan should include how the targets of ri</w:t>
      </w:r>
      <w:r w:rsidR="003B1D84">
        <w:t>s</w:t>
      </w:r>
      <w:r>
        <w:t xml:space="preserve">k, cost, time, quality, scope and benefits should be managed. </w:t>
      </w:r>
    </w:p>
    <w:p w14:paraId="3D2F44B7" w14:textId="20D92C3B" w:rsidR="6174FA5F" w:rsidRDefault="003925E1" w:rsidP="00344934">
      <w:pPr>
        <w:spacing w:line="360" w:lineRule="auto"/>
      </w:pPr>
      <w:r>
        <w:t>Directing a Project - as can be seen in Fig</w:t>
      </w:r>
      <w:r w:rsidR="004E117F">
        <w:t xml:space="preserve"> 8</w:t>
      </w:r>
      <w:r>
        <w:t xml:space="preserve"> the ‘Directing a Project’ process is under the ownership of the corporate project board. It can also be seen that this process should run from the initiation process to the project closure. This process is in place to manage ad-hoc direction, stage boundaries and project closure. </w:t>
      </w:r>
    </w:p>
    <w:p w14:paraId="77953227" w14:textId="5F1D193D" w:rsidR="6174FA5F" w:rsidRDefault="003925E1" w:rsidP="00344934">
      <w:pPr>
        <w:spacing w:line="360" w:lineRule="auto"/>
      </w:pPr>
      <w:r>
        <w:t>Managing a Stage Boundary - at the end of each stage, which were agreed upon during in the ‘Plan’ theme, there will be a stage boundary. At this stage boundary</w:t>
      </w:r>
      <w:r w:rsidR="008364EB">
        <w:t>,</w:t>
      </w:r>
      <w:r>
        <w:t xml:space="preserve"> the project manager and the project board should complete an ‘End Stage Assessment’ and determine whether to continue with the project or not. If proceeding with the project, then the plan for the next stage should be agreed upon here as well as updating any live documents such as the risk register and business case if any changes have taken place. </w:t>
      </w:r>
    </w:p>
    <w:p w14:paraId="4E358154" w14:textId="30DAC04D" w:rsidR="6174FA5F" w:rsidRDefault="003925E1" w:rsidP="00344934">
      <w:pPr>
        <w:spacing w:line="360" w:lineRule="auto"/>
      </w:pPr>
      <w:r>
        <w:t>Controlling a Stage - during the pre-agreed upon stages the project manager will delegate work packages to the project team. It is here where the day to day running of the project is carried out by the project manager. During this stage</w:t>
      </w:r>
      <w:r w:rsidR="00B31C03">
        <w:t>,</w:t>
      </w:r>
      <w:r>
        <w:t xml:space="preserve"> t</w:t>
      </w:r>
      <w:r w:rsidR="00B31C03">
        <w:t>he</w:t>
      </w:r>
      <w:r>
        <w:t xml:space="preserve"> project manager will also complete progress reports on the work being completed by the project team. </w:t>
      </w:r>
    </w:p>
    <w:p w14:paraId="533940B8" w14:textId="074950B9" w:rsidR="6174FA5F" w:rsidRDefault="003925E1" w:rsidP="00344934">
      <w:pPr>
        <w:spacing w:line="360" w:lineRule="auto"/>
      </w:pPr>
      <w:r>
        <w:t xml:space="preserve">Managing Product Delivery - There are three activities that will need to be completed during this process. These are ‘Accepting a Work Package’, </w:t>
      </w:r>
      <w:r w:rsidR="008D7F90">
        <w:t>‘</w:t>
      </w:r>
      <w:r>
        <w:t xml:space="preserve">Executing a Work Package’ and ‘Delivering a Work Package’. It is during this process that a large portion of the specialist work and testing is completed to the deliverable or products. Communication between the Project Manager and the Project Team is key here. </w:t>
      </w:r>
    </w:p>
    <w:p w14:paraId="344D7186" w14:textId="31B08146" w:rsidR="6174FA5F" w:rsidRDefault="003925E1" w:rsidP="00344934">
      <w:pPr>
        <w:spacing w:line="360" w:lineRule="auto"/>
      </w:pPr>
      <w:r>
        <w:t xml:space="preserve">Closing a Project - Closing a Project is the last of seven processes to be completed. As the name states, it is at this stage the work is completed in the process of shutting down or finishing a project. The step may be completed once a successful deliverable or product </w:t>
      </w:r>
      <w:r>
        <w:lastRenderedPageBreak/>
        <w:t>has been achieved, or it may occur at the end of a stage if the project was no longer deem</w:t>
      </w:r>
      <w:r w:rsidR="00AA7F09">
        <w:t>ed</w:t>
      </w:r>
      <w:r>
        <w:t xml:space="preserve"> viable. Reviews and analysis should be completed here to determine if the project has achieved it objectives, if there is any more work to complete and if there are any lessons learned. Once completed the process of hand over to the customer should begin. </w:t>
      </w:r>
    </w:p>
    <w:p w14:paraId="01A93BA9" w14:textId="77777777" w:rsidR="009154F3" w:rsidRDefault="009154F3" w:rsidP="00344934">
      <w:pPr>
        <w:spacing w:line="360" w:lineRule="auto"/>
      </w:pPr>
      <w:r w:rsidRPr="00444B74">
        <w:t>(</w:t>
      </w:r>
      <w:proofErr w:type="spellStart"/>
      <w:r w:rsidRPr="00444B74">
        <w:t>Alexos</w:t>
      </w:r>
      <w:proofErr w:type="spellEnd"/>
      <w:r w:rsidRPr="00444B74">
        <w:t>, 2017)</w:t>
      </w:r>
      <w:r>
        <w:rPr>
          <w:noProof/>
        </w:rPr>
        <w:t xml:space="preserve"> </w:t>
      </w:r>
      <w:r w:rsidRPr="00C70F14">
        <w:rPr>
          <w:noProof/>
        </w:rPr>
        <w:t>(StudyCorgi, 2023)</w:t>
      </w:r>
      <w:r>
        <w:rPr>
          <w:noProof/>
        </w:rPr>
        <w:t xml:space="preserve"> </w:t>
      </w:r>
      <w:r w:rsidRPr="00B3490A">
        <w:rPr>
          <w:noProof/>
        </w:rPr>
        <w:t>(Hinde, 2017)</w:t>
      </w:r>
      <w:r>
        <w:rPr>
          <w:noProof/>
        </w:rPr>
        <w:t xml:space="preserve"> </w:t>
      </w:r>
      <w:r w:rsidRPr="004C566D">
        <w:rPr>
          <w:noProof/>
        </w:rPr>
        <w:t>(Marketing, 2016)</w:t>
      </w:r>
      <w:r w:rsidRPr="6174FA5F">
        <w:rPr>
          <w:color w:val="FF0000"/>
        </w:rPr>
        <w:t xml:space="preserve"> </w:t>
      </w:r>
      <w:r w:rsidRPr="008D3FF1">
        <w:rPr>
          <w:noProof/>
        </w:rPr>
        <w:t>(Graham, 2010)</w:t>
      </w:r>
    </w:p>
    <w:p w14:paraId="734587EA" w14:textId="4F0B2457" w:rsidR="6174FA5F" w:rsidRDefault="2A6A1F4D" w:rsidP="00344934">
      <w:pPr>
        <w:spacing w:line="360" w:lineRule="auto"/>
      </w:pPr>
      <w:r>
        <w:t xml:space="preserve">An illustration created by </w:t>
      </w:r>
      <w:proofErr w:type="spellStart"/>
      <w:r>
        <w:t>Alexos</w:t>
      </w:r>
      <w:proofErr w:type="spellEnd"/>
      <w:r>
        <w:t xml:space="preserve"> of the seven processes and how they interact can be seen in </w:t>
      </w:r>
      <w:r w:rsidRPr="00C533D9">
        <w:t xml:space="preserve">Fig </w:t>
      </w:r>
      <w:r w:rsidR="00C61B92" w:rsidRPr="00C533D9">
        <w:t>8</w:t>
      </w:r>
      <w:r>
        <w:t xml:space="preserve">. </w:t>
      </w:r>
    </w:p>
    <w:p w14:paraId="1678F695" w14:textId="588980C4" w:rsidR="2A6A1F4D" w:rsidRDefault="2A6A1F4D" w:rsidP="00344934">
      <w:pPr>
        <w:spacing w:line="360" w:lineRule="auto"/>
        <w:jc w:val="center"/>
      </w:pPr>
      <w:r>
        <w:rPr>
          <w:noProof/>
        </w:rPr>
        <w:drawing>
          <wp:inline distT="0" distB="0" distL="0" distR="0" wp14:anchorId="3DA3133B" wp14:editId="17077DA1">
            <wp:extent cx="5067300" cy="4019550"/>
            <wp:effectExtent l="0" t="0" r="0" b="0"/>
            <wp:docPr id="1170882253" name="Picture 1170882253" descr="Figure 4.3 The PRINCE2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067300" cy="4019550"/>
                    </a:xfrm>
                    <a:prstGeom prst="rect">
                      <a:avLst/>
                    </a:prstGeom>
                  </pic:spPr>
                </pic:pic>
              </a:graphicData>
            </a:graphic>
          </wp:inline>
        </w:drawing>
      </w:r>
    </w:p>
    <w:p w14:paraId="5795C10F" w14:textId="27EE8956" w:rsidR="6174FA5F" w:rsidRDefault="00C61B92" w:rsidP="00C61B92">
      <w:pPr>
        <w:pStyle w:val="Caption"/>
      </w:pPr>
      <w:bookmarkStart w:id="33" w:name="_Toc133078493"/>
      <w:r>
        <w:t xml:space="preserve">Figure </w:t>
      </w:r>
      <w:r>
        <w:fldChar w:fldCharType="begin"/>
      </w:r>
      <w:r>
        <w:instrText xml:space="preserve"> SEQ Figure \* ARABIC </w:instrText>
      </w:r>
      <w:r>
        <w:fldChar w:fldCharType="separate"/>
      </w:r>
      <w:r w:rsidR="00B544AB">
        <w:rPr>
          <w:noProof/>
        </w:rPr>
        <w:t>8</w:t>
      </w:r>
      <w:r>
        <w:fldChar w:fldCharType="end"/>
      </w:r>
      <w:r>
        <w:t xml:space="preserve"> - </w:t>
      </w:r>
      <w:r w:rsidRPr="00244746">
        <w:t>Prince 2 Seven Processes</w:t>
      </w:r>
      <w:r>
        <w:t xml:space="preserve"> </w:t>
      </w:r>
      <w:r w:rsidR="006617CE" w:rsidRPr="006617CE">
        <w:t>(</w:t>
      </w:r>
      <w:proofErr w:type="spellStart"/>
      <w:r w:rsidR="006617CE" w:rsidRPr="006617CE">
        <w:t>Alexos</w:t>
      </w:r>
      <w:proofErr w:type="spellEnd"/>
      <w:r w:rsidR="006617CE" w:rsidRPr="006617CE">
        <w:t>, 2020)</w:t>
      </w:r>
      <w:bookmarkEnd w:id="33"/>
    </w:p>
    <w:p w14:paraId="4609DD97" w14:textId="46904FD0" w:rsidR="2A6A1F4D" w:rsidRDefault="2A6A1F4D" w:rsidP="00344934">
      <w:pPr>
        <w:spacing w:line="360" w:lineRule="auto"/>
      </w:pPr>
    </w:p>
    <w:p w14:paraId="4CFD1BE2" w14:textId="232921B5" w:rsidR="6174FA5F" w:rsidRDefault="003925E1" w:rsidP="00344934">
      <w:pPr>
        <w:spacing w:line="360" w:lineRule="auto"/>
      </w:pPr>
      <w:r>
        <w:t>A benefit of the Prince2 method that was featured in a report by</w:t>
      </w:r>
      <w:r w:rsidR="00AD620B">
        <w:t xml:space="preserve"> </w:t>
      </w:r>
      <w:r w:rsidR="00AD620B" w:rsidRPr="00AD620B">
        <w:rPr>
          <w:noProof/>
        </w:rPr>
        <w:t xml:space="preserve">Laoyan </w:t>
      </w:r>
      <w:r w:rsidR="009C3C47">
        <w:rPr>
          <w:noProof/>
        </w:rPr>
        <w:t>(</w:t>
      </w:r>
      <w:r w:rsidR="00AD620B" w:rsidRPr="00AD620B">
        <w:rPr>
          <w:noProof/>
        </w:rPr>
        <w:t>2022)</w:t>
      </w:r>
      <w:r w:rsidR="00AA02D7">
        <w:rPr>
          <w:noProof/>
        </w:rPr>
        <w:t>,</w:t>
      </w:r>
      <w:r w:rsidR="00AA02D7">
        <w:t xml:space="preserve"> was</w:t>
      </w:r>
      <w:r>
        <w:t xml:space="preserve"> that because the methodology is intended to be used as a framework instead of having fixed rules in place, this allows the method to be extremely flexible and so can be used on almost any project. This finding is supported by</w:t>
      </w:r>
      <w:r w:rsidR="00BC674D">
        <w:t xml:space="preserve"> </w:t>
      </w:r>
      <w:r w:rsidR="00BC674D" w:rsidRPr="00BC674D">
        <w:rPr>
          <w:noProof/>
        </w:rPr>
        <w:t xml:space="preserve">Matos &amp; Lopes </w:t>
      </w:r>
      <w:r w:rsidR="00AA02D7">
        <w:rPr>
          <w:noProof/>
        </w:rPr>
        <w:t>(</w:t>
      </w:r>
      <w:r w:rsidR="00BC674D" w:rsidRPr="00BC674D">
        <w:rPr>
          <w:noProof/>
        </w:rPr>
        <w:t>2013)</w:t>
      </w:r>
      <w:r w:rsidR="00BC674D">
        <w:rPr>
          <w:noProof/>
        </w:rPr>
        <w:t xml:space="preserve"> </w:t>
      </w:r>
      <w:r>
        <w:t xml:space="preserve">when they found </w:t>
      </w:r>
      <w:r>
        <w:lastRenderedPageBreak/>
        <w:t>Prince2 could be scaled to suit the project need</w:t>
      </w:r>
      <w:r w:rsidR="00AA02D7">
        <w:t>s</w:t>
      </w:r>
      <w:r>
        <w:t xml:space="preserve"> and so can be flexible in its delivery.  </w:t>
      </w:r>
      <w:r w:rsidR="00143E0A">
        <w:t>F</w:t>
      </w:r>
      <w:r>
        <w:t>urther to these advantages of Prince2,</w:t>
      </w:r>
      <w:r w:rsidR="00B27F80">
        <w:t xml:space="preserve"> </w:t>
      </w:r>
      <w:r w:rsidR="00B27F80" w:rsidRPr="00B27F80">
        <w:rPr>
          <w:noProof/>
        </w:rPr>
        <w:t xml:space="preserve">Hedeman, et al. </w:t>
      </w:r>
      <w:r w:rsidR="00143E0A">
        <w:rPr>
          <w:noProof/>
        </w:rPr>
        <w:t>(</w:t>
      </w:r>
      <w:r w:rsidR="00B27F80" w:rsidRPr="00B27F80">
        <w:rPr>
          <w:noProof/>
        </w:rPr>
        <w:t>2009)</w:t>
      </w:r>
      <w:r>
        <w:t xml:space="preserve"> noted other benefits of using Prince2 as keeping a project in control, maintaining focus on the product and providing a clearly defined organizational structure. All these benefits will contribute to the successful delivery of a project. </w:t>
      </w:r>
    </w:p>
    <w:p w14:paraId="2AE8C64E" w14:textId="14E334B8" w:rsidR="003925E1" w:rsidRDefault="003925E1" w:rsidP="00344934">
      <w:pPr>
        <w:spacing w:line="360" w:lineRule="auto"/>
      </w:pPr>
      <w:r>
        <w:t>One issue highlighted about the P</w:t>
      </w:r>
      <w:r w:rsidR="00300BEC">
        <w:t>r</w:t>
      </w:r>
      <w:r>
        <w:t>ince2 methodology by</w:t>
      </w:r>
      <w:r w:rsidR="00300BEC">
        <w:rPr>
          <w:noProof/>
        </w:rPr>
        <w:t xml:space="preserve"> </w:t>
      </w:r>
      <w:r w:rsidR="00300BEC" w:rsidRPr="00300BEC">
        <w:rPr>
          <w:noProof/>
        </w:rPr>
        <w:t xml:space="preserve">Lawton </w:t>
      </w:r>
      <w:r w:rsidR="0023792B">
        <w:rPr>
          <w:noProof/>
        </w:rPr>
        <w:t>(</w:t>
      </w:r>
      <w:r w:rsidR="00300BEC" w:rsidRPr="00300BEC">
        <w:rPr>
          <w:noProof/>
        </w:rPr>
        <w:t>2015)</w:t>
      </w:r>
      <w:r w:rsidR="00300BEC">
        <w:t xml:space="preserve"> </w:t>
      </w:r>
      <w:r>
        <w:t>is that it is very complex, and so it is a large task for anyone to develop and have a solid understanding of the different elements and terminologies in the process. This finding is supported by</w:t>
      </w:r>
      <w:r w:rsidR="00BC674D">
        <w:t xml:space="preserve"> </w:t>
      </w:r>
      <w:r w:rsidR="00BC674D" w:rsidRPr="00BC674D">
        <w:rPr>
          <w:noProof/>
        </w:rPr>
        <w:t xml:space="preserve">Miller </w:t>
      </w:r>
      <w:r w:rsidR="00644142">
        <w:rPr>
          <w:noProof/>
        </w:rPr>
        <w:t>(</w:t>
      </w:r>
      <w:r w:rsidR="00BC674D" w:rsidRPr="00BC674D">
        <w:rPr>
          <w:noProof/>
        </w:rPr>
        <w:t>2023)</w:t>
      </w:r>
      <w:r>
        <w:t xml:space="preserve"> when they identified the Prince2 methodology can be complex and cumbersome with excessive documentation. In addition to this they also found that teams may take time to adapt to changes. </w:t>
      </w:r>
    </w:p>
    <w:p w14:paraId="5F91917E" w14:textId="19625DDC" w:rsidR="00A1550A" w:rsidRDefault="00A85669" w:rsidP="00344934">
      <w:pPr>
        <w:spacing w:line="360" w:lineRule="auto"/>
        <w:rPr>
          <w:rStyle w:val="Heading1Char"/>
        </w:rPr>
      </w:pPr>
      <w:r>
        <w:br w:type="page"/>
      </w:r>
      <w:bookmarkStart w:id="34" w:name="_Toc111658088"/>
      <w:bookmarkStart w:id="35" w:name="_Toc133078544"/>
      <w:r w:rsidR="235BB3BD" w:rsidRPr="235BB3BD">
        <w:rPr>
          <w:rStyle w:val="Heading1Char"/>
        </w:rPr>
        <w:lastRenderedPageBreak/>
        <w:t>Main Body Chapters</w:t>
      </w:r>
      <w:bookmarkEnd w:id="34"/>
      <w:bookmarkEnd w:id="35"/>
    </w:p>
    <w:p w14:paraId="78379D43" w14:textId="37472721" w:rsidR="00832498" w:rsidRDefault="00832498" w:rsidP="00344934">
      <w:pPr>
        <w:spacing w:line="360" w:lineRule="auto"/>
      </w:pPr>
      <w:r>
        <w:t>This report will attempt to tailor a continuous improvement model regarding energy consumption that will be little to zero cost. To be able to achieve this</w:t>
      </w:r>
      <w:r w:rsidR="00150AEA">
        <w:t>,</w:t>
      </w:r>
      <w:r>
        <w:t xml:space="preserve"> the report will draw applicable steps and processes from currently well know and effective improvement models six-sigma, ISO 50001 and Prince2. </w:t>
      </w:r>
      <w:r w:rsidR="004A120F">
        <w:t>All</w:t>
      </w:r>
      <w:r>
        <w:t xml:space="preserve"> these methodologies have a proven track record of successful implementation and improvements within organisations.  </w:t>
      </w:r>
      <w:r w:rsidR="004A120F">
        <w:t>To</w:t>
      </w:r>
      <w:r>
        <w:t xml:space="preserve"> keep the proposed methodology usable in all organisations</w:t>
      </w:r>
      <w:r w:rsidR="004A120F">
        <w:t>,</w:t>
      </w:r>
      <w:r>
        <w:t xml:space="preserve"> this report will aim to keep the process simple and effective, this will be in contrast to Six Sigma and Prince2 which </w:t>
      </w:r>
      <w:r w:rsidR="00D22AF7" w:rsidRPr="00D22AF7">
        <w:t xml:space="preserve">Miller (2023) </w:t>
      </w:r>
      <w:r w:rsidR="004A120F">
        <w:t xml:space="preserve">noted </w:t>
      </w:r>
      <w:r>
        <w:t>can be considered very complex. This finding is supported by</w:t>
      </w:r>
      <w:r w:rsidR="00F0136F">
        <w:t xml:space="preserve"> </w:t>
      </w:r>
      <w:r w:rsidR="0066556E" w:rsidRPr="00F0136F">
        <w:rPr>
          <w:noProof/>
        </w:rPr>
        <w:t xml:space="preserve">White &amp; Fortune </w:t>
      </w:r>
      <w:r w:rsidR="0066556E">
        <w:rPr>
          <w:noProof/>
        </w:rPr>
        <w:t>(</w:t>
      </w:r>
      <w:r w:rsidR="0066556E" w:rsidRPr="00F0136F">
        <w:rPr>
          <w:noProof/>
        </w:rPr>
        <w:t>2002)</w:t>
      </w:r>
      <w:r>
        <w:t xml:space="preserve"> and further noted that these project methodologies have the additional drawback of being ‘too heavy in documentation’ and too time consuming.  To ensure the methodology being suggested by this report does not develop the same drawbacks, documentation will be kept simple and contained to as few documents as possible. To achieve this, some documentation will need to remain live throughout the project, this will allow the same document to be</w:t>
      </w:r>
      <w:r w:rsidR="001B4EA3">
        <w:t xml:space="preserve"> reviewed</w:t>
      </w:r>
      <w:r w:rsidR="00E91AE9">
        <w:t xml:space="preserve"> and</w:t>
      </w:r>
      <w:r>
        <w:t xml:space="preserve"> updated to account for any changes and the previous version could be archived. </w:t>
      </w:r>
    </w:p>
    <w:p w14:paraId="0899059C" w14:textId="0378997E" w:rsidR="00832498" w:rsidRDefault="00832498" w:rsidP="00344934">
      <w:pPr>
        <w:spacing w:line="360" w:lineRule="auto"/>
      </w:pPr>
      <w:r>
        <w:t>To ensure the methodology is memorable to the user an acronym will be used to outline the process. Acronyms ‘use the first letter of words, or phrases, in a list, or sequence of events, to build a new word that can help you to remember better.  This means that instead of memorizing the entire list or process in order, you just have to remember one word.  The word can then be used as a prompt to help you to recall the entire sequence</w:t>
      </w:r>
      <w:r w:rsidR="00061C2E">
        <w:t>’</w:t>
      </w:r>
      <w:r w:rsidR="003C6B18">
        <w:t xml:space="preserve"> </w:t>
      </w:r>
      <w:r w:rsidR="003C6B18" w:rsidRPr="003C6B18">
        <w:rPr>
          <w:noProof/>
        </w:rPr>
        <w:t>(Absolutely Studying, 2023)</w:t>
      </w:r>
      <w:r>
        <w:t>.  This finding is supported by</w:t>
      </w:r>
      <w:r w:rsidR="00B47E2A">
        <w:t xml:space="preserve"> </w:t>
      </w:r>
      <w:r w:rsidR="00B47E2A" w:rsidRPr="00B47E2A">
        <w:rPr>
          <w:noProof/>
        </w:rPr>
        <w:t xml:space="preserve">Radovic &amp; Manzey </w:t>
      </w:r>
      <w:r w:rsidR="00B47E2A">
        <w:rPr>
          <w:noProof/>
        </w:rPr>
        <w:t>(</w:t>
      </w:r>
      <w:r w:rsidR="00B47E2A" w:rsidRPr="00B47E2A">
        <w:rPr>
          <w:noProof/>
        </w:rPr>
        <w:t>2019)</w:t>
      </w:r>
      <w:r w:rsidRPr="007161C3">
        <w:rPr>
          <w:color w:val="FF0000"/>
        </w:rPr>
        <w:t xml:space="preserve"> </w:t>
      </w:r>
      <w:r>
        <w:t xml:space="preserve">when they stated the learning of material can be enhanced by creating a learning phrase of the to-be-remembered materials. This will in turn enhance the performance of the recall memory of the material. </w:t>
      </w:r>
    </w:p>
    <w:p w14:paraId="7178E54B" w14:textId="11A80161" w:rsidR="00832498" w:rsidRDefault="00832498" w:rsidP="00344934">
      <w:pPr>
        <w:spacing w:line="360" w:lineRule="auto"/>
      </w:pPr>
      <w:r>
        <w:t>A widely used tool within continuous improvement is the Plan-Do-Check-Act method, known as the PDCA cycle</w:t>
      </w:r>
      <w:r w:rsidR="00694D35">
        <w:t xml:space="preserve"> </w:t>
      </w:r>
      <w:r w:rsidR="00C06C75" w:rsidRPr="00C06C75">
        <w:rPr>
          <w:noProof/>
        </w:rPr>
        <w:t>(Rajan, 2019)</w:t>
      </w:r>
      <w:r>
        <w:t>.  The PDCA cycle popularity is partly due to the fact it is a simple process that doesn’t require much instruction and that the circular illustration of the process encourages continuous improvement</w:t>
      </w:r>
      <w:r w:rsidR="00AE7202">
        <w:rPr>
          <w:noProof/>
        </w:rPr>
        <w:t xml:space="preserve"> </w:t>
      </w:r>
      <w:r w:rsidR="00AE7202" w:rsidRPr="00AE7202">
        <w:rPr>
          <w:noProof/>
        </w:rPr>
        <w:t>(Ionos, 2019)</w:t>
      </w:r>
      <w:r>
        <w:t xml:space="preserve">. It is for this </w:t>
      </w:r>
      <w:r>
        <w:lastRenderedPageBreak/>
        <w:t>reason this report will adapt a similar styled system to it</w:t>
      </w:r>
      <w:r w:rsidR="00D60A0C">
        <w:t>s</w:t>
      </w:r>
      <w:r>
        <w:t xml:space="preserve"> proposed process, in addition to this a simple acronym will be used to increase the memorability of the process.  </w:t>
      </w:r>
    </w:p>
    <w:p w14:paraId="46017438" w14:textId="77777777" w:rsidR="00832498" w:rsidRDefault="00832498" w:rsidP="00344934">
      <w:pPr>
        <w:spacing w:line="360" w:lineRule="auto"/>
      </w:pPr>
      <w:r>
        <w:t xml:space="preserve">The Acronym for the process going to be proposed by this project is the ‘PAIR’ system.  This acronym will stand for: </w:t>
      </w:r>
    </w:p>
    <w:p w14:paraId="40D4597E" w14:textId="576CCD28" w:rsidR="00832498" w:rsidRDefault="00832498" w:rsidP="00344934">
      <w:pPr>
        <w:pStyle w:val="ListParagraph"/>
        <w:numPr>
          <w:ilvl w:val="0"/>
          <w:numId w:val="26"/>
        </w:numPr>
        <w:spacing w:line="360" w:lineRule="auto"/>
      </w:pPr>
      <w:r>
        <w:t xml:space="preserve">Plan – The project plan will include the team members, the project scope, </w:t>
      </w:r>
      <w:r w:rsidR="00773236">
        <w:t>budget,</w:t>
      </w:r>
      <w:r>
        <w:t xml:space="preserve"> and approximate timeframe to build a definitive direction for the project to move forward.</w:t>
      </w:r>
    </w:p>
    <w:p w14:paraId="2D7A05C0" w14:textId="3A1003B6" w:rsidR="00832498" w:rsidRDefault="00832498" w:rsidP="00344934">
      <w:pPr>
        <w:pStyle w:val="ListParagraph"/>
        <w:numPr>
          <w:ilvl w:val="0"/>
          <w:numId w:val="26"/>
        </w:numPr>
        <w:spacing w:line="360" w:lineRule="auto"/>
      </w:pPr>
      <w:r>
        <w:t xml:space="preserve">Audit – Various levels of auditing will need to be completed to identify opportunities for improvement and potential areas of waste. </w:t>
      </w:r>
    </w:p>
    <w:p w14:paraId="3D3B5B76" w14:textId="3B8CB7AA" w:rsidR="00832498" w:rsidRDefault="00832498" w:rsidP="00344934">
      <w:pPr>
        <w:pStyle w:val="ListParagraph"/>
        <w:numPr>
          <w:ilvl w:val="0"/>
          <w:numId w:val="26"/>
        </w:numPr>
        <w:spacing w:line="360" w:lineRule="auto"/>
      </w:pPr>
      <w:r>
        <w:t xml:space="preserve">Implement – prioritize the identified energy saving projects and begin </w:t>
      </w:r>
      <w:r w:rsidR="00AE7202">
        <w:t>implementation.</w:t>
      </w:r>
    </w:p>
    <w:p w14:paraId="29308700" w14:textId="02536222" w:rsidR="00832498" w:rsidRDefault="00832498" w:rsidP="00344934">
      <w:pPr>
        <w:pStyle w:val="ListParagraph"/>
        <w:numPr>
          <w:ilvl w:val="0"/>
          <w:numId w:val="26"/>
        </w:numPr>
        <w:spacing w:line="360" w:lineRule="auto"/>
      </w:pPr>
      <w:r>
        <w:t>R</w:t>
      </w:r>
      <w:r w:rsidR="00773236">
        <w:t>eview</w:t>
      </w:r>
      <w:r>
        <w:t xml:space="preserve"> – Measure the results of the implemented projects and determine sav</w:t>
      </w:r>
      <w:r w:rsidR="009577BD">
        <w:t xml:space="preserve">ings achieved. </w:t>
      </w:r>
      <w:r w:rsidR="00A253D0">
        <w:t xml:space="preserve">At this stage a project closure document can be created. </w:t>
      </w:r>
    </w:p>
    <w:p w14:paraId="473E07CC" w14:textId="582A8C95" w:rsidR="008A260C" w:rsidRDefault="004707B1" w:rsidP="00344934">
      <w:pPr>
        <w:spacing w:line="360" w:lineRule="auto"/>
      </w:pPr>
      <w:r>
        <w:t xml:space="preserve">The illustration of this </w:t>
      </w:r>
      <w:r w:rsidR="004B17F5">
        <w:t xml:space="preserve">process is shown in </w:t>
      </w:r>
      <w:r w:rsidR="004B17F5" w:rsidRPr="00C533D9">
        <w:t xml:space="preserve">fig </w:t>
      </w:r>
      <w:r w:rsidR="00C61B92" w:rsidRPr="00C533D9">
        <w:t>9</w:t>
      </w:r>
      <w:r w:rsidR="004B17F5">
        <w:t>.</w:t>
      </w:r>
    </w:p>
    <w:p w14:paraId="297ECC0B" w14:textId="77777777" w:rsidR="008A260C" w:rsidRDefault="008A260C">
      <w:r>
        <w:br w:type="page"/>
      </w:r>
    </w:p>
    <w:p w14:paraId="11200E23" w14:textId="77777777" w:rsidR="004707B1" w:rsidRDefault="004707B1" w:rsidP="00344934">
      <w:pPr>
        <w:spacing w:line="360" w:lineRule="auto"/>
      </w:pPr>
    </w:p>
    <w:p w14:paraId="3A768E98" w14:textId="765A18D5" w:rsidR="00215801" w:rsidRDefault="00881CDE" w:rsidP="00344934">
      <w:pPr>
        <w:spacing w:line="360" w:lineRule="auto"/>
      </w:pPr>
      <w:r>
        <w:rPr>
          <w:noProof/>
        </w:rPr>
        <mc:AlternateContent>
          <mc:Choice Requires="wps">
            <w:drawing>
              <wp:anchor distT="0" distB="0" distL="114300" distR="114300" simplePos="0" relativeHeight="251671552" behindDoc="0" locked="0" layoutInCell="1" allowOverlap="1" wp14:anchorId="0A38DC17" wp14:editId="0CCA8FB6">
                <wp:simplePos x="0" y="0"/>
                <wp:positionH relativeFrom="margin">
                  <wp:posOffset>-782255</wp:posOffset>
                </wp:positionH>
                <wp:positionV relativeFrom="paragraph">
                  <wp:posOffset>174776</wp:posOffset>
                </wp:positionV>
                <wp:extent cx="2233048" cy="1046782"/>
                <wp:effectExtent l="76200" t="38100" r="72390" b="115570"/>
                <wp:wrapNone/>
                <wp:docPr id="5" name="Rectangle: Rounded Corners 5"/>
                <wp:cNvGraphicFramePr/>
                <a:graphic xmlns:a="http://schemas.openxmlformats.org/drawingml/2006/main">
                  <a:graphicData uri="http://schemas.microsoft.com/office/word/2010/wordprocessingShape">
                    <wps:wsp>
                      <wps:cNvSpPr/>
                      <wps:spPr>
                        <a:xfrm>
                          <a:off x="0" y="0"/>
                          <a:ext cx="2233048" cy="1046782"/>
                        </a:xfrm>
                        <a:prstGeom prst="roundRect">
                          <a:avLst/>
                        </a:prstGeom>
                        <a:gradFill flip="none" rotWithShape="1">
                          <a:gsLst>
                            <a:gs pos="0">
                              <a:schemeClr val="accent2">
                                <a:lumMod val="5000"/>
                                <a:lumOff val="95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5400000" scaled="1"/>
                          <a:tileRect/>
                        </a:gradFill>
                        <a:ln w="28575">
                          <a:solidFill>
                            <a:schemeClr val="accent2">
                              <a:lumMod val="50000"/>
                            </a:schemeClr>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F86B510" w14:textId="7ED34226" w:rsidR="00881CDE" w:rsidRDefault="008C5972" w:rsidP="00881CDE">
                            <w:pPr>
                              <w:pStyle w:val="ListParagraph"/>
                              <w:numPr>
                                <w:ilvl w:val="0"/>
                                <w:numId w:val="28"/>
                              </w:numPr>
                              <w:spacing w:before="0" w:after="160" w:line="259" w:lineRule="auto"/>
                              <w:rPr>
                                <w:color w:val="000000" w:themeColor="text1"/>
                                <w:lang w:val="en-US"/>
                              </w:rPr>
                            </w:pPr>
                            <w:r>
                              <w:rPr>
                                <w:color w:val="000000" w:themeColor="text1"/>
                                <w:lang w:val="en-US"/>
                              </w:rPr>
                              <w:t>Pro</w:t>
                            </w:r>
                            <w:r w:rsidR="00B92D44">
                              <w:rPr>
                                <w:color w:val="000000" w:themeColor="text1"/>
                                <w:lang w:val="en-US"/>
                              </w:rPr>
                              <w:t>ject Review Form</w:t>
                            </w:r>
                          </w:p>
                          <w:p w14:paraId="4339477D" w14:textId="7B3DD3B9" w:rsidR="001C2BEA" w:rsidRPr="00437100" w:rsidRDefault="00E02DBC" w:rsidP="00881CDE">
                            <w:pPr>
                              <w:pStyle w:val="ListParagraph"/>
                              <w:numPr>
                                <w:ilvl w:val="0"/>
                                <w:numId w:val="28"/>
                              </w:numPr>
                              <w:spacing w:before="0" w:after="160" w:line="259" w:lineRule="auto"/>
                              <w:rPr>
                                <w:color w:val="000000" w:themeColor="text1"/>
                                <w:lang w:val="en-US"/>
                              </w:rPr>
                            </w:pPr>
                            <w:r>
                              <w:rPr>
                                <w:color w:val="000000" w:themeColor="text1"/>
                                <w:lang w:val="en-US"/>
                              </w:rPr>
                              <w:t>Agree if a new project should be started if further savings can be achieved.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38DC17" id="Rectangle: Rounded Corners 5" o:spid="_x0000_s1026" style="position:absolute;margin-left:-61.6pt;margin-top:13.75pt;width:175.85pt;height:82.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" fillcolor="#f8faf7 [181]" strokecolor="#3a512e [1605]" strokeweight="2.25pt">
                <v:fill color2="#d5e3ce [981]" rotate="t" colors="0 #f8faf7;48497f #c1d6b6;54395f #c1d6b6;1 #d6e3ce" focus="100%" type="gradient"/>
                <v:shadow on="t" color="black" opacity="26214f" origin=",-.5" offset="0,3pt"/>
                <v:textbox>
                  <w:txbxContent>
                    <w:p w14:paraId="5F86B510" w14:textId="7ED34226" w:rsidR="00881CDE" w:rsidRDefault="008C5972" w:rsidP="00881CDE">
                      <w:pPr>
                        <w:pStyle w:val="ListParagraph"/>
                        <w:numPr>
                          <w:ilvl w:val="0"/>
                          <w:numId w:val="28"/>
                        </w:numPr>
                        <w:spacing w:before="0" w:after="160" w:line="259" w:lineRule="auto"/>
                        <w:rPr>
                          <w:color w:val="000000" w:themeColor="text1"/>
                          <w:lang w:val="en-US"/>
                        </w:rPr>
                      </w:pPr>
                      <w:r>
                        <w:rPr>
                          <w:color w:val="000000" w:themeColor="text1"/>
                          <w:lang w:val="en-US"/>
                        </w:rPr>
                        <w:t>Pro</w:t>
                      </w:r>
                      <w:r w:rsidR="00B92D44">
                        <w:rPr>
                          <w:color w:val="000000" w:themeColor="text1"/>
                          <w:lang w:val="en-US"/>
                        </w:rPr>
                        <w:t>ject Review Form</w:t>
                      </w:r>
                    </w:p>
                    <w:p w14:paraId="4339477D" w14:textId="7B3DD3B9" w:rsidR="001C2BEA" w:rsidRPr="00437100" w:rsidRDefault="00E02DBC" w:rsidP="00881CDE">
                      <w:pPr>
                        <w:pStyle w:val="ListParagraph"/>
                        <w:numPr>
                          <w:ilvl w:val="0"/>
                          <w:numId w:val="28"/>
                        </w:numPr>
                        <w:spacing w:before="0" w:after="160" w:line="259" w:lineRule="auto"/>
                        <w:rPr>
                          <w:color w:val="000000" w:themeColor="text1"/>
                          <w:lang w:val="en-US"/>
                        </w:rPr>
                      </w:pPr>
                      <w:r>
                        <w:rPr>
                          <w:color w:val="000000" w:themeColor="text1"/>
                          <w:lang w:val="en-US"/>
                        </w:rPr>
                        <w:t>Agree if a new project should be started if further savings can be achieved.</w:t>
                      </w:r>
                    </w:p>
                  </w:txbxContent>
                </v:textbox>
                <w10:wrap anchorx="margin"/>
              </v:roundrect>
            </w:pict>
          </mc:Fallback>
        </mc:AlternateContent>
      </w:r>
      <w:r w:rsidR="00C74081">
        <w:rPr>
          <w:noProof/>
        </w:rPr>
        <mc:AlternateContent>
          <mc:Choice Requires="wps">
            <w:drawing>
              <wp:anchor distT="0" distB="0" distL="114300" distR="114300" simplePos="0" relativeHeight="251650048" behindDoc="0" locked="0" layoutInCell="1" allowOverlap="1" wp14:anchorId="5A369763" wp14:editId="51A08788">
                <wp:simplePos x="0" y="0"/>
                <wp:positionH relativeFrom="margin">
                  <wp:posOffset>3931252</wp:posOffset>
                </wp:positionH>
                <wp:positionV relativeFrom="paragraph">
                  <wp:posOffset>45720</wp:posOffset>
                </wp:positionV>
                <wp:extent cx="2202051" cy="1085527"/>
                <wp:effectExtent l="76200" t="38100" r="84455" b="114935"/>
                <wp:wrapNone/>
                <wp:docPr id="6" name="Rectangle: Rounded Corners 6"/>
                <wp:cNvGraphicFramePr/>
                <a:graphic xmlns:a="http://schemas.openxmlformats.org/drawingml/2006/main">
                  <a:graphicData uri="http://schemas.microsoft.com/office/word/2010/wordprocessingShape">
                    <wps:wsp>
                      <wps:cNvSpPr/>
                      <wps:spPr>
                        <a:xfrm>
                          <a:off x="0" y="0"/>
                          <a:ext cx="2202051" cy="1085527"/>
                        </a:xfrm>
                        <a:prstGeom prst="roundRect">
                          <a:avLst/>
                        </a:prstGeom>
                        <a:gradFill flip="none" rotWithShape="1">
                          <a:gsLst>
                            <a:gs pos="0">
                              <a:schemeClr val="accent2">
                                <a:lumMod val="5000"/>
                                <a:lumOff val="95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5400000" scaled="1"/>
                          <a:tileRect/>
                        </a:gradFill>
                        <a:ln w="28575">
                          <a:solidFill>
                            <a:schemeClr val="accent2">
                              <a:lumMod val="50000"/>
                            </a:schemeClr>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F90AE3A" w14:textId="77777777" w:rsidR="00C74081" w:rsidRPr="00437100" w:rsidRDefault="00C74081" w:rsidP="00C74081">
                            <w:pPr>
                              <w:pStyle w:val="ListParagraph"/>
                              <w:numPr>
                                <w:ilvl w:val="0"/>
                                <w:numId w:val="27"/>
                              </w:numPr>
                              <w:spacing w:before="0" w:after="160" w:line="259" w:lineRule="auto"/>
                              <w:rPr>
                                <w:color w:val="000000" w:themeColor="text1"/>
                                <w:lang w:val="en-US"/>
                              </w:rPr>
                            </w:pPr>
                            <w:r w:rsidRPr="00437100">
                              <w:rPr>
                                <w:color w:val="000000" w:themeColor="text1"/>
                                <w:lang w:val="en-US"/>
                              </w:rPr>
                              <w:t>Project Definition Form</w:t>
                            </w:r>
                          </w:p>
                          <w:p w14:paraId="2C78BD2A" w14:textId="77777777" w:rsidR="00C74081" w:rsidRPr="00437100" w:rsidRDefault="00C74081" w:rsidP="00C74081">
                            <w:pPr>
                              <w:pStyle w:val="ListParagraph"/>
                              <w:numPr>
                                <w:ilvl w:val="0"/>
                                <w:numId w:val="27"/>
                              </w:numPr>
                              <w:spacing w:before="0" w:after="160" w:line="259" w:lineRule="auto"/>
                              <w:rPr>
                                <w:color w:val="000000" w:themeColor="text1"/>
                                <w:lang w:val="en-US"/>
                              </w:rPr>
                            </w:pPr>
                            <w:r w:rsidRPr="00437100">
                              <w:rPr>
                                <w:color w:val="000000" w:themeColor="text1"/>
                                <w:lang w:val="en-US"/>
                              </w:rPr>
                              <w:t>Project Timing Plan</w:t>
                            </w:r>
                          </w:p>
                          <w:p w14:paraId="2EFDC2C9" w14:textId="77777777" w:rsidR="00C74081" w:rsidRPr="00437100" w:rsidRDefault="00C74081" w:rsidP="00C74081">
                            <w:pPr>
                              <w:pStyle w:val="ListParagraph"/>
                              <w:numPr>
                                <w:ilvl w:val="0"/>
                                <w:numId w:val="27"/>
                              </w:numPr>
                              <w:spacing w:before="0" w:after="160" w:line="259" w:lineRule="auto"/>
                              <w:rPr>
                                <w:color w:val="000000" w:themeColor="text1"/>
                                <w:lang w:val="en-US"/>
                              </w:rPr>
                            </w:pPr>
                            <w:r w:rsidRPr="00437100">
                              <w:rPr>
                                <w:color w:val="000000" w:themeColor="text1"/>
                                <w:lang w:val="en-US"/>
                              </w:rPr>
                              <w:t>Energy Consumption Map</w:t>
                            </w:r>
                          </w:p>
                          <w:p w14:paraId="58265A48" w14:textId="77777777" w:rsidR="00C74081" w:rsidRPr="00437100" w:rsidRDefault="00C74081" w:rsidP="00C74081">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369763" id="Rectangle: Rounded Corners 6" o:spid="_x0000_s1027" style="position:absolute;margin-left:309.55pt;margin-top:3.6pt;width:173.4pt;height:85.4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" fillcolor="#f8faf7 [181]" strokecolor="#3a512e [1605]" strokeweight="2.25pt">
                <v:fill color2="#d5e3ce [981]" rotate="t" colors="0 #f8faf7;48497f #c1d6b6;54395f #c1d6b6;1 #d6e3ce" focus="100%" type="gradient"/>
                <v:shadow on="t" color="black" opacity="26214f" origin=",-.5" offset="0,3pt"/>
                <v:textbox>
                  <w:txbxContent>
                    <w:p w14:paraId="3F90AE3A" w14:textId="77777777" w:rsidR="00C74081" w:rsidRPr="00437100" w:rsidRDefault="00C74081" w:rsidP="00C74081">
                      <w:pPr>
                        <w:pStyle w:val="ListParagraph"/>
                        <w:numPr>
                          <w:ilvl w:val="0"/>
                          <w:numId w:val="27"/>
                        </w:numPr>
                        <w:spacing w:before="0" w:after="160" w:line="259" w:lineRule="auto"/>
                        <w:rPr>
                          <w:color w:val="000000" w:themeColor="text1"/>
                          <w:lang w:val="en-US"/>
                        </w:rPr>
                      </w:pPr>
                      <w:r w:rsidRPr="00437100">
                        <w:rPr>
                          <w:color w:val="000000" w:themeColor="text1"/>
                          <w:lang w:val="en-US"/>
                        </w:rPr>
                        <w:t>Project Definition Form</w:t>
                      </w:r>
                    </w:p>
                    <w:p w14:paraId="2C78BD2A" w14:textId="77777777" w:rsidR="00C74081" w:rsidRPr="00437100" w:rsidRDefault="00C74081" w:rsidP="00C74081">
                      <w:pPr>
                        <w:pStyle w:val="ListParagraph"/>
                        <w:numPr>
                          <w:ilvl w:val="0"/>
                          <w:numId w:val="27"/>
                        </w:numPr>
                        <w:spacing w:before="0" w:after="160" w:line="259" w:lineRule="auto"/>
                        <w:rPr>
                          <w:color w:val="000000" w:themeColor="text1"/>
                          <w:lang w:val="en-US"/>
                        </w:rPr>
                      </w:pPr>
                      <w:r w:rsidRPr="00437100">
                        <w:rPr>
                          <w:color w:val="000000" w:themeColor="text1"/>
                          <w:lang w:val="en-US"/>
                        </w:rPr>
                        <w:t>Project Timing Plan</w:t>
                      </w:r>
                    </w:p>
                    <w:p w14:paraId="2EFDC2C9" w14:textId="77777777" w:rsidR="00C74081" w:rsidRPr="00437100" w:rsidRDefault="00C74081" w:rsidP="00C74081">
                      <w:pPr>
                        <w:pStyle w:val="ListParagraph"/>
                        <w:numPr>
                          <w:ilvl w:val="0"/>
                          <w:numId w:val="27"/>
                        </w:numPr>
                        <w:spacing w:before="0" w:after="160" w:line="259" w:lineRule="auto"/>
                        <w:rPr>
                          <w:color w:val="000000" w:themeColor="text1"/>
                          <w:lang w:val="en-US"/>
                        </w:rPr>
                      </w:pPr>
                      <w:r w:rsidRPr="00437100">
                        <w:rPr>
                          <w:color w:val="000000" w:themeColor="text1"/>
                          <w:lang w:val="en-US"/>
                        </w:rPr>
                        <w:t>Energy Consumption Map</w:t>
                      </w:r>
                    </w:p>
                    <w:p w14:paraId="58265A48" w14:textId="77777777" w:rsidR="00C74081" w:rsidRPr="00437100" w:rsidRDefault="00C74081" w:rsidP="00C74081">
                      <w:pPr>
                        <w:jc w:val="center"/>
                        <w:rPr>
                          <w:color w:val="000000" w:themeColor="text1"/>
                          <w:lang w:val="en-US"/>
                        </w:rPr>
                      </w:pPr>
                    </w:p>
                  </w:txbxContent>
                </v:textbox>
                <w10:wrap anchorx="margin"/>
              </v:roundrect>
            </w:pict>
          </mc:Fallback>
        </mc:AlternateContent>
      </w:r>
    </w:p>
    <w:p w14:paraId="45B7C944" w14:textId="0B36EBBD" w:rsidR="00832498" w:rsidRDefault="00881CDE" w:rsidP="00344934">
      <w:pPr>
        <w:spacing w:line="360" w:lineRule="auto"/>
      </w:pPr>
      <w:r>
        <w:rPr>
          <w:noProof/>
        </w:rPr>
        <mc:AlternateContent>
          <mc:Choice Requires="wps">
            <w:drawing>
              <wp:anchor distT="0" distB="0" distL="114300" distR="114300" simplePos="0" relativeHeight="251664384" behindDoc="0" locked="0" layoutInCell="1" allowOverlap="1" wp14:anchorId="2B55653C" wp14:editId="3DBFE9CB">
                <wp:simplePos x="0" y="0"/>
                <wp:positionH relativeFrom="margin">
                  <wp:posOffset>-713169</wp:posOffset>
                </wp:positionH>
                <wp:positionV relativeFrom="paragraph">
                  <wp:posOffset>2362910</wp:posOffset>
                </wp:positionV>
                <wp:extent cx="2233048" cy="1046782"/>
                <wp:effectExtent l="76200" t="38100" r="72390" b="115570"/>
                <wp:wrapNone/>
                <wp:docPr id="3" name="Rectangle: Rounded Corners 3"/>
                <wp:cNvGraphicFramePr/>
                <a:graphic xmlns:a="http://schemas.openxmlformats.org/drawingml/2006/main">
                  <a:graphicData uri="http://schemas.microsoft.com/office/word/2010/wordprocessingShape">
                    <wps:wsp>
                      <wps:cNvSpPr/>
                      <wps:spPr>
                        <a:xfrm>
                          <a:off x="0" y="0"/>
                          <a:ext cx="2233048" cy="1046782"/>
                        </a:xfrm>
                        <a:prstGeom prst="roundRect">
                          <a:avLst/>
                        </a:prstGeom>
                        <a:gradFill flip="none" rotWithShape="1">
                          <a:gsLst>
                            <a:gs pos="0">
                              <a:schemeClr val="accent2">
                                <a:lumMod val="5000"/>
                                <a:lumOff val="95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5400000" scaled="1"/>
                          <a:tileRect/>
                        </a:gradFill>
                        <a:ln w="28575">
                          <a:solidFill>
                            <a:schemeClr val="accent2">
                              <a:lumMod val="50000"/>
                            </a:schemeClr>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7A1956B" w14:textId="10A47337" w:rsidR="00881CDE" w:rsidRDefault="00062CC9" w:rsidP="00881CDE">
                            <w:pPr>
                              <w:pStyle w:val="ListParagraph"/>
                              <w:numPr>
                                <w:ilvl w:val="0"/>
                                <w:numId w:val="28"/>
                              </w:numPr>
                              <w:spacing w:before="0" w:after="160" w:line="259" w:lineRule="auto"/>
                              <w:rPr>
                                <w:color w:val="000000" w:themeColor="text1"/>
                                <w:lang w:val="en-US"/>
                              </w:rPr>
                            </w:pPr>
                            <w:r>
                              <w:rPr>
                                <w:color w:val="000000" w:themeColor="text1"/>
                                <w:lang w:val="en-US"/>
                              </w:rPr>
                              <w:t>Project Information Table</w:t>
                            </w:r>
                          </w:p>
                          <w:p w14:paraId="53CD3A74" w14:textId="02348B90" w:rsidR="00062CC9" w:rsidRDefault="00062CC9" w:rsidP="00881CDE">
                            <w:pPr>
                              <w:pStyle w:val="ListParagraph"/>
                              <w:numPr>
                                <w:ilvl w:val="0"/>
                                <w:numId w:val="28"/>
                              </w:numPr>
                              <w:spacing w:before="0" w:after="160" w:line="259" w:lineRule="auto"/>
                              <w:rPr>
                                <w:color w:val="000000" w:themeColor="text1"/>
                                <w:lang w:val="en-US"/>
                              </w:rPr>
                            </w:pPr>
                            <w:r>
                              <w:rPr>
                                <w:color w:val="000000" w:themeColor="text1"/>
                                <w:lang w:val="en-US"/>
                              </w:rPr>
                              <w:t>Correlation Table</w:t>
                            </w:r>
                          </w:p>
                          <w:p w14:paraId="46C433AC" w14:textId="659CBCD0" w:rsidR="00062CC9" w:rsidRDefault="00062CC9" w:rsidP="00881CDE">
                            <w:pPr>
                              <w:pStyle w:val="ListParagraph"/>
                              <w:numPr>
                                <w:ilvl w:val="0"/>
                                <w:numId w:val="28"/>
                              </w:numPr>
                              <w:spacing w:before="0" w:after="160" w:line="259" w:lineRule="auto"/>
                              <w:rPr>
                                <w:color w:val="000000" w:themeColor="text1"/>
                                <w:lang w:val="en-US"/>
                              </w:rPr>
                            </w:pPr>
                            <w:r>
                              <w:rPr>
                                <w:color w:val="000000" w:themeColor="text1"/>
                                <w:lang w:val="en-US"/>
                              </w:rPr>
                              <w:t>Prioritization Table</w:t>
                            </w:r>
                          </w:p>
                          <w:p w14:paraId="159D73A4" w14:textId="0AE0955A" w:rsidR="00593268" w:rsidRPr="00437100" w:rsidRDefault="00593268" w:rsidP="00881CDE">
                            <w:pPr>
                              <w:pStyle w:val="ListParagraph"/>
                              <w:numPr>
                                <w:ilvl w:val="0"/>
                                <w:numId w:val="28"/>
                              </w:numPr>
                              <w:spacing w:before="0" w:after="160" w:line="259" w:lineRule="auto"/>
                              <w:rPr>
                                <w:color w:val="000000" w:themeColor="text1"/>
                                <w:lang w:val="en-US"/>
                              </w:rPr>
                            </w:pPr>
                            <w:r>
                              <w:rPr>
                                <w:color w:val="000000" w:themeColor="text1"/>
                                <w:lang w:val="en-US"/>
                              </w:rPr>
                              <w:t xml:space="preserve">Project Timing </w:t>
                            </w:r>
                            <w:r w:rsidR="002544B5">
                              <w:rPr>
                                <w:color w:val="000000" w:themeColor="text1"/>
                                <w:lang w:val="en-US"/>
                              </w:rPr>
                              <w:t>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55653C" id="Rectangle: Rounded Corners 3" o:spid="_x0000_s1028" style="position:absolute;margin-left:-56.15pt;margin-top:186.05pt;width:175.85pt;height:8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" fillcolor="#f8faf7 [181]" strokecolor="#3a512e [1605]" strokeweight="2.25pt">
                <v:fill color2="#d5e3ce [981]" rotate="t" colors="0 #f8faf7;48497f #c1d6b6;54395f #c1d6b6;1 #d6e3ce" focus="100%" type="gradient"/>
                <v:shadow on="t" color="black" opacity="26214f" origin=",-.5" offset="0,3pt"/>
                <v:textbox>
                  <w:txbxContent>
                    <w:p w14:paraId="57A1956B" w14:textId="10A47337" w:rsidR="00881CDE" w:rsidRDefault="00062CC9" w:rsidP="00881CDE">
                      <w:pPr>
                        <w:pStyle w:val="ListParagraph"/>
                        <w:numPr>
                          <w:ilvl w:val="0"/>
                          <w:numId w:val="28"/>
                        </w:numPr>
                        <w:spacing w:before="0" w:after="160" w:line="259" w:lineRule="auto"/>
                        <w:rPr>
                          <w:color w:val="000000" w:themeColor="text1"/>
                          <w:lang w:val="en-US"/>
                        </w:rPr>
                      </w:pPr>
                      <w:r>
                        <w:rPr>
                          <w:color w:val="000000" w:themeColor="text1"/>
                          <w:lang w:val="en-US"/>
                        </w:rPr>
                        <w:t>Project Information Table</w:t>
                      </w:r>
                    </w:p>
                    <w:p w14:paraId="53CD3A74" w14:textId="02348B90" w:rsidR="00062CC9" w:rsidRDefault="00062CC9" w:rsidP="00881CDE">
                      <w:pPr>
                        <w:pStyle w:val="ListParagraph"/>
                        <w:numPr>
                          <w:ilvl w:val="0"/>
                          <w:numId w:val="28"/>
                        </w:numPr>
                        <w:spacing w:before="0" w:after="160" w:line="259" w:lineRule="auto"/>
                        <w:rPr>
                          <w:color w:val="000000" w:themeColor="text1"/>
                          <w:lang w:val="en-US"/>
                        </w:rPr>
                      </w:pPr>
                      <w:r>
                        <w:rPr>
                          <w:color w:val="000000" w:themeColor="text1"/>
                          <w:lang w:val="en-US"/>
                        </w:rPr>
                        <w:t>Correlation Table</w:t>
                      </w:r>
                    </w:p>
                    <w:p w14:paraId="46C433AC" w14:textId="659CBCD0" w:rsidR="00062CC9" w:rsidRDefault="00062CC9" w:rsidP="00881CDE">
                      <w:pPr>
                        <w:pStyle w:val="ListParagraph"/>
                        <w:numPr>
                          <w:ilvl w:val="0"/>
                          <w:numId w:val="28"/>
                        </w:numPr>
                        <w:spacing w:before="0" w:after="160" w:line="259" w:lineRule="auto"/>
                        <w:rPr>
                          <w:color w:val="000000" w:themeColor="text1"/>
                          <w:lang w:val="en-US"/>
                        </w:rPr>
                      </w:pPr>
                      <w:r>
                        <w:rPr>
                          <w:color w:val="000000" w:themeColor="text1"/>
                          <w:lang w:val="en-US"/>
                        </w:rPr>
                        <w:t>Prioritization Table</w:t>
                      </w:r>
                    </w:p>
                    <w:p w14:paraId="159D73A4" w14:textId="0AE0955A" w:rsidR="00593268" w:rsidRPr="00437100" w:rsidRDefault="00593268" w:rsidP="00881CDE">
                      <w:pPr>
                        <w:pStyle w:val="ListParagraph"/>
                        <w:numPr>
                          <w:ilvl w:val="0"/>
                          <w:numId w:val="28"/>
                        </w:numPr>
                        <w:spacing w:before="0" w:after="160" w:line="259" w:lineRule="auto"/>
                        <w:rPr>
                          <w:color w:val="000000" w:themeColor="text1"/>
                          <w:lang w:val="en-US"/>
                        </w:rPr>
                      </w:pPr>
                      <w:r>
                        <w:rPr>
                          <w:color w:val="000000" w:themeColor="text1"/>
                          <w:lang w:val="en-US"/>
                        </w:rPr>
                        <w:t xml:space="preserve">Project Timing </w:t>
                      </w:r>
                      <w:r w:rsidR="002544B5">
                        <w:rPr>
                          <w:color w:val="000000" w:themeColor="text1"/>
                          <w:lang w:val="en-US"/>
                        </w:rPr>
                        <w:t>Plan</w:t>
                      </w:r>
                    </w:p>
                  </w:txbxContent>
                </v:textbox>
                <w10:wrap anchorx="margin"/>
              </v:roundrect>
            </w:pict>
          </mc:Fallback>
        </mc:AlternateContent>
      </w:r>
      <w:r w:rsidR="006A78C3">
        <w:rPr>
          <w:noProof/>
        </w:rPr>
        <mc:AlternateContent>
          <mc:Choice Requires="wps">
            <w:drawing>
              <wp:anchor distT="0" distB="0" distL="114300" distR="114300" simplePos="0" relativeHeight="251657216" behindDoc="0" locked="0" layoutInCell="1" allowOverlap="1" wp14:anchorId="0171F50F" wp14:editId="3284918B">
                <wp:simplePos x="0" y="0"/>
                <wp:positionH relativeFrom="margin">
                  <wp:posOffset>3938453</wp:posOffset>
                </wp:positionH>
                <wp:positionV relativeFrom="paragraph">
                  <wp:posOffset>2396264</wp:posOffset>
                </wp:positionV>
                <wp:extent cx="2233048" cy="1046782"/>
                <wp:effectExtent l="76200" t="38100" r="72390" b="115570"/>
                <wp:wrapNone/>
                <wp:docPr id="7" name="Rectangle: Rounded Corners 7"/>
                <wp:cNvGraphicFramePr/>
                <a:graphic xmlns:a="http://schemas.openxmlformats.org/drawingml/2006/main">
                  <a:graphicData uri="http://schemas.microsoft.com/office/word/2010/wordprocessingShape">
                    <wps:wsp>
                      <wps:cNvSpPr/>
                      <wps:spPr>
                        <a:xfrm>
                          <a:off x="0" y="0"/>
                          <a:ext cx="2233048" cy="1046782"/>
                        </a:xfrm>
                        <a:prstGeom prst="roundRect">
                          <a:avLst/>
                        </a:prstGeom>
                        <a:gradFill flip="none" rotWithShape="1">
                          <a:gsLst>
                            <a:gs pos="0">
                              <a:schemeClr val="accent2">
                                <a:lumMod val="5000"/>
                                <a:lumOff val="95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5400000" scaled="1"/>
                          <a:tileRect/>
                        </a:gradFill>
                        <a:ln w="28575">
                          <a:solidFill>
                            <a:schemeClr val="accent2">
                              <a:lumMod val="50000"/>
                            </a:schemeClr>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84D9DFB" w14:textId="77777777" w:rsidR="006A78C3" w:rsidRPr="00437100" w:rsidRDefault="006A78C3" w:rsidP="006A78C3">
                            <w:pPr>
                              <w:pStyle w:val="ListParagraph"/>
                              <w:numPr>
                                <w:ilvl w:val="0"/>
                                <w:numId w:val="28"/>
                              </w:numPr>
                              <w:spacing w:before="0" w:after="160" w:line="259" w:lineRule="auto"/>
                              <w:rPr>
                                <w:color w:val="000000" w:themeColor="text1"/>
                                <w:lang w:val="en-US"/>
                              </w:rPr>
                            </w:pPr>
                            <w:r w:rsidRPr="00437100">
                              <w:rPr>
                                <w:color w:val="000000" w:themeColor="text1"/>
                                <w:lang w:val="en-US"/>
                              </w:rPr>
                              <w:t>Audit Preparation</w:t>
                            </w:r>
                          </w:p>
                          <w:p w14:paraId="34B28B7D" w14:textId="77777777" w:rsidR="006A78C3" w:rsidRPr="00437100" w:rsidRDefault="006A78C3" w:rsidP="006A78C3">
                            <w:pPr>
                              <w:pStyle w:val="ListParagraph"/>
                              <w:numPr>
                                <w:ilvl w:val="0"/>
                                <w:numId w:val="28"/>
                              </w:numPr>
                              <w:spacing w:before="0" w:after="160" w:line="259" w:lineRule="auto"/>
                              <w:rPr>
                                <w:color w:val="000000" w:themeColor="text1"/>
                                <w:lang w:val="en-US"/>
                              </w:rPr>
                            </w:pPr>
                            <w:r w:rsidRPr="00437100">
                              <w:rPr>
                                <w:color w:val="000000" w:themeColor="text1"/>
                                <w:lang w:val="en-US"/>
                              </w:rPr>
                              <w:t>High Level Audit</w:t>
                            </w:r>
                          </w:p>
                          <w:p w14:paraId="409E0411" w14:textId="77777777" w:rsidR="006A78C3" w:rsidRPr="00437100" w:rsidRDefault="006A78C3" w:rsidP="006A78C3">
                            <w:pPr>
                              <w:pStyle w:val="ListParagraph"/>
                              <w:numPr>
                                <w:ilvl w:val="0"/>
                                <w:numId w:val="28"/>
                              </w:numPr>
                              <w:spacing w:before="0" w:after="160" w:line="259" w:lineRule="auto"/>
                              <w:rPr>
                                <w:color w:val="000000" w:themeColor="text1"/>
                                <w:lang w:val="en-US"/>
                              </w:rPr>
                            </w:pPr>
                            <w:r w:rsidRPr="00437100">
                              <w:rPr>
                                <w:color w:val="000000" w:themeColor="text1"/>
                                <w:lang w:val="en-US"/>
                              </w:rPr>
                              <w:t>Observational Audit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71F50F" id="Rectangle: Rounded Corners 7" o:spid="_x0000_s1029" style="position:absolute;margin-left:310.1pt;margin-top:188.7pt;width:175.85pt;height:82.4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" fillcolor="#f8faf7 [181]" strokecolor="#3a512e [1605]" strokeweight="2.25pt">
                <v:fill color2="#d5e3ce [981]" rotate="t" colors="0 #f8faf7;48497f #c1d6b6;54395f #c1d6b6;1 #d6e3ce" focus="100%" type="gradient"/>
                <v:shadow on="t" color="black" opacity="26214f" origin=",-.5" offset="0,3pt"/>
                <v:textbox>
                  <w:txbxContent>
                    <w:p w14:paraId="584D9DFB" w14:textId="77777777" w:rsidR="006A78C3" w:rsidRPr="00437100" w:rsidRDefault="006A78C3" w:rsidP="006A78C3">
                      <w:pPr>
                        <w:pStyle w:val="ListParagraph"/>
                        <w:numPr>
                          <w:ilvl w:val="0"/>
                          <w:numId w:val="28"/>
                        </w:numPr>
                        <w:spacing w:before="0" w:after="160" w:line="259" w:lineRule="auto"/>
                        <w:rPr>
                          <w:color w:val="000000" w:themeColor="text1"/>
                          <w:lang w:val="en-US"/>
                        </w:rPr>
                      </w:pPr>
                      <w:r w:rsidRPr="00437100">
                        <w:rPr>
                          <w:color w:val="000000" w:themeColor="text1"/>
                          <w:lang w:val="en-US"/>
                        </w:rPr>
                        <w:t>Audit Preparation</w:t>
                      </w:r>
                    </w:p>
                    <w:p w14:paraId="34B28B7D" w14:textId="77777777" w:rsidR="006A78C3" w:rsidRPr="00437100" w:rsidRDefault="006A78C3" w:rsidP="006A78C3">
                      <w:pPr>
                        <w:pStyle w:val="ListParagraph"/>
                        <w:numPr>
                          <w:ilvl w:val="0"/>
                          <w:numId w:val="28"/>
                        </w:numPr>
                        <w:spacing w:before="0" w:after="160" w:line="259" w:lineRule="auto"/>
                        <w:rPr>
                          <w:color w:val="000000" w:themeColor="text1"/>
                          <w:lang w:val="en-US"/>
                        </w:rPr>
                      </w:pPr>
                      <w:r w:rsidRPr="00437100">
                        <w:rPr>
                          <w:color w:val="000000" w:themeColor="text1"/>
                          <w:lang w:val="en-US"/>
                        </w:rPr>
                        <w:t>High Level Audit</w:t>
                      </w:r>
                    </w:p>
                    <w:p w14:paraId="409E0411" w14:textId="77777777" w:rsidR="006A78C3" w:rsidRPr="00437100" w:rsidRDefault="006A78C3" w:rsidP="006A78C3">
                      <w:pPr>
                        <w:pStyle w:val="ListParagraph"/>
                        <w:numPr>
                          <w:ilvl w:val="0"/>
                          <w:numId w:val="28"/>
                        </w:numPr>
                        <w:spacing w:before="0" w:after="160" w:line="259" w:lineRule="auto"/>
                        <w:rPr>
                          <w:color w:val="000000" w:themeColor="text1"/>
                          <w:lang w:val="en-US"/>
                        </w:rPr>
                      </w:pPr>
                      <w:r w:rsidRPr="00437100">
                        <w:rPr>
                          <w:color w:val="000000" w:themeColor="text1"/>
                          <w:lang w:val="en-US"/>
                        </w:rPr>
                        <w:t>Observational Audit</w:t>
                      </w:r>
                    </w:p>
                  </w:txbxContent>
                </v:textbox>
                <w10:wrap anchorx="margin"/>
              </v:roundrect>
            </w:pict>
          </mc:Fallback>
        </mc:AlternateContent>
      </w:r>
      <w:r w:rsidR="00C670D7" w:rsidRPr="00C670D7">
        <w:rPr>
          <w:rFonts w:ascii="Calibri" w:eastAsia="Calibri" w:hAnsi="Calibri" w:cs="Times New Roman"/>
          <w:noProof/>
          <w:color w:val="auto"/>
          <w:lang w:eastAsia="en-US"/>
        </w:rPr>
        <w:drawing>
          <wp:inline distT="0" distB="0" distL="0" distR="0" wp14:anchorId="7F68AB07" wp14:editId="78057EC2">
            <wp:extent cx="5486400" cy="3200400"/>
            <wp:effectExtent l="0" t="1905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6B10D5F" w14:textId="354B75BC" w:rsidR="00832498" w:rsidRDefault="00832498" w:rsidP="00344934">
      <w:pPr>
        <w:spacing w:line="360" w:lineRule="auto"/>
      </w:pPr>
    </w:p>
    <w:p w14:paraId="415ABCEB" w14:textId="7C7E77B4" w:rsidR="00832498" w:rsidRDefault="00832498" w:rsidP="00344934">
      <w:pPr>
        <w:spacing w:line="360" w:lineRule="auto"/>
      </w:pPr>
    </w:p>
    <w:p w14:paraId="773E7246" w14:textId="0BC7C5DC" w:rsidR="00C61B92" w:rsidRDefault="00C61B92" w:rsidP="00C61B92">
      <w:pPr>
        <w:pStyle w:val="Caption"/>
      </w:pPr>
      <w:bookmarkStart w:id="36" w:name="_Toc133078494"/>
      <w:r>
        <w:t xml:space="preserve">Figure </w:t>
      </w:r>
      <w:r>
        <w:fldChar w:fldCharType="begin"/>
      </w:r>
      <w:r>
        <w:instrText xml:space="preserve"> SEQ Figure \* ARABIC </w:instrText>
      </w:r>
      <w:r>
        <w:fldChar w:fldCharType="separate"/>
      </w:r>
      <w:r w:rsidR="00B544AB">
        <w:rPr>
          <w:noProof/>
        </w:rPr>
        <w:t>9</w:t>
      </w:r>
      <w:r>
        <w:fldChar w:fldCharType="end"/>
      </w:r>
      <w:r>
        <w:t xml:space="preserve"> - </w:t>
      </w:r>
      <w:r w:rsidRPr="003A3688">
        <w:t xml:space="preserve">Process illustration proposed by this </w:t>
      </w:r>
      <w:bookmarkEnd w:id="36"/>
      <w:r w:rsidR="00891567" w:rsidRPr="003A3688">
        <w:t>report.</w:t>
      </w:r>
    </w:p>
    <w:p w14:paraId="5B4B07D1" w14:textId="0DF05B18" w:rsidR="00221EC0" w:rsidRDefault="36E9C840" w:rsidP="00344934">
      <w:pPr>
        <w:spacing w:line="360" w:lineRule="auto"/>
      </w:pPr>
      <w:r>
        <w:t xml:space="preserve">To prove effectiveness and trail the process being proposed by this report, a </w:t>
      </w:r>
      <w:r w:rsidR="00A0094F">
        <w:t xml:space="preserve">trial </w:t>
      </w:r>
      <w:r>
        <w:t>project will be run in line with this report implementing its suggested methodology. This will be highlighted at the end of each project step being suggested to provide templates and examples where possible. The purpose of t</w:t>
      </w:r>
      <w:r w:rsidR="00E02DBC">
        <w:t>r</w:t>
      </w:r>
      <w:r>
        <w:t>ailing the new process being suggested</w:t>
      </w:r>
      <w:r w:rsidR="005434DF">
        <w:t xml:space="preserve"> is</w:t>
      </w:r>
      <w:r>
        <w:t xml:space="preserve"> to learn if there are any amendments that could be made to improve the suggested process, this practice is supported by</w:t>
      </w:r>
      <w:r w:rsidR="000D06B7">
        <w:t xml:space="preserve"> </w:t>
      </w:r>
      <w:r w:rsidR="000D06B7" w:rsidRPr="000D06B7">
        <w:rPr>
          <w:noProof/>
        </w:rPr>
        <w:t xml:space="preserve">Chepul, </w:t>
      </w:r>
      <w:r w:rsidR="00AF35FB">
        <w:rPr>
          <w:noProof/>
        </w:rPr>
        <w:t>(</w:t>
      </w:r>
      <w:r w:rsidR="000D06B7" w:rsidRPr="000D06B7">
        <w:rPr>
          <w:noProof/>
        </w:rPr>
        <w:t>2022)</w:t>
      </w:r>
      <w:r w:rsidR="000D06B7">
        <w:rPr>
          <w:noProof/>
        </w:rPr>
        <w:t xml:space="preserve"> </w:t>
      </w:r>
      <w:r>
        <w:t xml:space="preserve">when they noted that during the execution of a project you will learn how it can be adapted and improved and so adjustments can be made. </w:t>
      </w:r>
    </w:p>
    <w:p w14:paraId="0FD706AE" w14:textId="35BF1724" w:rsidR="36E9C840" w:rsidRPr="006E2B2D" w:rsidRDefault="36E9C840" w:rsidP="00344934">
      <w:pPr>
        <w:spacing w:line="360" w:lineRule="auto"/>
        <w:rPr>
          <w:color w:val="FF0000"/>
        </w:rPr>
      </w:pPr>
    </w:p>
    <w:p w14:paraId="3CC53EB8" w14:textId="77777777" w:rsidR="008A260C" w:rsidRDefault="008A260C">
      <w:pPr>
        <w:rPr>
          <w:rFonts w:asciiTheme="majorHAnsi" w:eastAsiaTheme="majorEastAsia" w:hAnsiTheme="majorHAnsi" w:cstheme="majorBidi"/>
          <w:caps/>
          <w:color w:val="3F251D" w:themeColor="accent1"/>
        </w:rPr>
      </w:pPr>
      <w:r>
        <w:br w:type="page"/>
      </w:r>
    </w:p>
    <w:p w14:paraId="4A307C59" w14:textId="182E216E" w:rsidR="235BB3BD" w:rsidRDefault="235BB3BD" w:rsidP="00344934">
      <w:pPr>
        <w:pStyle w:val="Heading2"/>
        <w:spacing w:line="360" w:lineRule="auto"/>
      </w:pPr>
      <w:bookmarkStart w:id="37" w:name="_Toc133078545"/>
      <w:r>
        <w:lastRenderedPageBreak/>
        <w:t>Step 1 – project</w:t>
      </w:r>
      <w:r w:rsidR="00472C33">
        <w:t xml:space="preserve"> Plan and</w:t>
      </w:r>
      <w:r>
        <w:t xml:space="preserve"> foundation</w:t>
      </w:r>
      <w:bookmarkEnd w:id="37"/>
    </w:p>
    <w:p w14:paraId="6DF4EF8D" w14:textId="7EA3C521" w:rsidR="34FD7993" w:rsidRDefault="7B0584C3" w:rsidP="00344934">
      <w:pPr>
        <w:spacing w:line="360" w:lineRule="auto"/>
      </w:pPr>
      <w:r>
        <w:t>Following ISO50001 framework and the six-sigma methodology, this report will suggest the first step of the process should be ‘Project Plan and Foundation’. This could be a single document containing all the required information known as a project definition form. To create this document various point</w:t>
      </w:r>
      <w:r w:rsidR="00BA744D">
        <w:t>s</w:t>
      </w:r>
      <w:r>
        <w:t xml:space="preserve"> will be adapted from Prince2, Six Sigma and ISO50001 to create a simple but effective document planning the initial stage of the project.  The original signed document should be securely placed in the project file and copies should be distributed to the team. As part of this initial document the following sections could be included:</w:t>
      </w:r>
    </w:p>
    <w:p w14:paraId="6E359468" w14:textId="0E052AD5" w:rsidR="235BB3BD" w:rsidRDefault="235BB3BD" w:rsidP="00344934">
      <w:pPr>
        <w:pStyle w:val="ListParagraph"/>
        <w:numPr>
          <w:ilvl w:val="0"/>
          <w:numId w:val="6"/>
        </w:numPr>
        <w:spacing w:line="360" w:lineRule="auto"/>
      </w:pPr>
      <w:r>
        <w:t>Project Team Members</w:t>
      </w:r>
    </w:p>
    <w:p w14:paraId="5220599B" w14:textId="329D5FB7" w:rsidR="235BB3BD" w:rsidRDefault="235BB3BD" w:rsidP="00344934">
      <w:pPr>
        <w:pStyle w:val="ListParagraph"/>
        <w:numPr>
          <w:ilvl w:val="0"/>
          <w:numId w:val="6"/>
        </w:numPr>
        <w:spacing w:line="360" w:lineRule="auto"/>
      </w:pPr>
      <w:r>
        <w:t xml:space="preserve">Problem Statement </w:t>
      </w:r>
    </w:p>
    <w:p w14:paraId="02161619" w14:textId="54BCBB01" w:rsidR="235BB3BD" w:rsidRDefault="235BB3BD" w:rsidP="00344934">
      <w:pPr>
        <w:pStyle w:val="ListParagraph"/>
        <w:numPr>
          <w:ilvl w:val="0"/>
          <w:numId w:val="6"/>
        </w:numPr>
        <w:spacing w:line="360" w:lineRule="auto"/>
      </w:pPr>
      <w:r>
        <w:t>Project Objective</w:t>
      </w:r>
    </w:p>
    <w:p w14:paraId="7A1D4816" w14:textId="2FF454B5" w:rsidR="235BB3BD" w:rsidRDefault="235BB3BD" w:rsidP="00344934">
      <w:pPr>
        <w:pStyle w:val="ListParagraph"/>
        <w:numPr>
          <w:ilvl w:val="0"/>
          <w:numId w:val="6"/>
        </w:numPr>
        <w:spacing w:line="360" w:lineRule="auto"/>
      </w:pPr>
      <w:r>
        <w:t>Project Scope</w:t>
      </w:r>
    </w:p>
    <w:p w14:paraId="36371951" w14:textId="12C2D879" w:rsidR="235BB3BD" w:rsidRDefault="235BB3BD" w:rsidP="00344934">
      <w:pPr>
        <w:pStyle w:val="ListParagraph"/>
        <w:numPr>
          <w:ilvl w:val="0"/>
          <w:numId w:val="6"/>
        </w:numPr>
        <w:spacing w:line="360" w:lineRule="auto"/>
      </w:pPr>
      <w:r>
        <w:t>Energy Consumption Map</w:t>
      </w:r>
    </w:p>
    <w:p w14:paraId="398DD39C" w14:textId="4AD437D9" w:rsidR="235BB3BD" w:rsidRDefault="235BB3BD" w:rsidP="00344934">
      <w:pPr>
        <w:pStyle w:val="ListParagraph"/>
        <w:numPr>
          <w:ilvl w:val="0"/>
          <w:numId w:val="6"/>
        </w:numPr>
        <w:spacing w:line="360" w:lineRule="auto"/>
      </w:pPr>
      <w:r>
        <w:t>Energy Sources</w:t>
      </w:r>
    </w:p>
    <w:p w14:paraId="2C28FE99" w14:textId="189FBF56" w:rsidR="235BB3BD" w:rsidRDefault="235BB3BD" w:rsidP="00344934">
      <w:pPr>
        <w:pStyle w:val="ListParagraph"/>
        <w:numPr>
          <w:ilvl w:val="0"/>
          <w:numId w:val="6"/>
        </w:numPr>
        <w:spacing w:line="360" w:lineRule="auto"/>
      </w:pPr>
      <w:r>
        <w:t>Measurement Methods and Equipment</w:t>
      </w:r>
    </w:p>
    <w:p w14:paraId="35E4BF64" w14:textId="7E359988" w:rsidR="235BB3BD" w:rsidRDefault="235BB3BD" w:rsidP="00344934">
      <w:pPr>
        <w:pStyle w:val="ListParagraph"/>
        <w:numPr>
          <w:ilvl w:val="0"/>
          <w:numId w:val="6"/>
        </w:numPr>
        <w:spacing w:line="360" w:lineRule="auto"/>
      </w:pPr>
      <w:r>
        <w:t>Initial Funding</w:t>
      </w:r>
    </w:p>
    <w:p w14:paraId="29DDDD22" w14:textId="65757351" w:rsidR="235BB3BD" w:rsidRDefault="235BB3BD" w:rsidP="00344934">
      <w:pPr>
        <w:pStyle w:val="ListParagraph"/>
        <w:numPr>
          <w:ilvl w:val="0"/>
          <w:numId w:val="6"/>
        </w:numPr>
        <w:spacing w:line="360" w:lineRule="auto"/>
      </w:pPr>
      <w:r>
        <w:t>Reinvestment Funding</w:t>
      </w:r>
    </w:p>
    <w:p w14:paraId="6E5F7456" w14:textId="25C473F9" w:rsidR="2D9DF7C1" w:rsidRDefault="2D9DF7C1" w:rsidP="00C601B1">
      <w:pPr>
        <w:pStyle w:val="ListParagraph"/>
        <w:numPr>
          <w:ilvl w:val="0"/>
          <w:numId w:val="6"/>
        </w:numPr>
        <w:spacing w:line="360" w:lineRule="auto"/>
      </w:pPr>
      <w:r>
        <w:t>Project Timing Plan</w:t>
      </w:r>
    </w:p>
    <w:p w14:paraId="42F1EE7E" w14:textId="012B88A4" w:rsidR="235BB3BD" w:rsidRDefault="235BB3BD" w:rsidP="00344934">
      <w:pPr>
        <w:pStyle w:val="Heading3"/>
        <w:spacing w:line="360" w:lineRule="auto"/>
      </w:pPr>
      <w:bookmarkStart w:id="38" w:name="_Toc133078546"/>
      <w:r>
        <w:t>Project Team</w:t>
      </w:r>
      <w:bookmarkEnd w:id="38"/>
    </w:p>
    <w:p w14:paraId="57913DB7" w14:textId="3B554D01" w:rsidR="235BB3BD" w:rsidRDefault="2D9DF7C1" w:rsidP="00344934">
      <w:pPr>
        <w:spacing w:line="360" w:lineRule="auto"/>
      </w:pPr>
      <w:r>
        <w:t xml:space="preserve">The project team should have team members of various levels and responsibilities. For smaller organizations the minimum number of team members that are required is two. However, for larger organizations a larger team may be required. </w:t>
      </w:r>
    </w:p>
    <w:p w14:paraId="57E7938A" w14:textId="6C9F6735" w:rsidR="235BB3BD" w:rsidRDefault="2D9DF7C1" w:rsidP="00344934">
      <w:pPr>
        <w:pStyle w:val="Heading4"/>
        <w:spacing w:line="360" w:lineRule="auto"/>
      </w:pPr>
      <w:r>
        <w:t>Project sponsor - Mandatory</w:t>
      </w:r>
    </w:p>
    <w:p w14:paraId="00DC43FA" w14:textId="6FDDF457" w:rsidR="235BB3BD" w:rsidRDefault="2D9DF7C1" w:rsidP="00344934">
      <w:pPr>
        <w:spacing w:line="360" w:lineRule="auto"/>
      </w:pPr>
      <w:r>
        <w:t xml:space="preserve">As part of the team there should be a member of the senior leadership team which will be known as the ‘Project Sponsor’. The project sponsor will not require a large hands-on approach to the </w:t>
      </w:r>
      <w:r w:rsidR="003225E7">
        <w:t>project but</w:t>
      </w:r>
      <w:r>
        <w:t xml:space="preserve"> will be required to agree and provide and initial funding, agree the reinvestment funding, help define project scope and provide project approval / commissioning. If there is only the mandatory two team members for the </w:t>
      </w:r>
      <w:r w:rsidR="003225E7">
        <w:t>project,</w:t>
      </w:r>
      <w:r>
        <w:t xml:space="preserve"> then the </w:t>
      </w:r>
      <w:r>
        <w:lastRenderedPageBreak/>
        <w:t>Project Sponsor will also be responsible for auditing the finding</w:t>
      </w:r>
      <w:r w:rsidR="004A5473">
        <w:t>s</w:t>
      </w:r>
      <w:r>
        <w:t xml:space="preserve"> of the project managers throughout</w:t>
      </w:r>
      <w:r w:rsidR="004A5473">
        <w:t xml:space="preserve"> the</w:t>
      </w:r>
      <w:r>
        <w:t xml:space="preserve"> project. </w:t>
      </w:r>
    </w:p>
    <w:p w14:paraId="5AAE5409" w14:textId="66123991" w:rsidR="235BB3BD" w:rsidRDefault="2D9DF7C1" w:rsidP="00344934">
      <w:pPr>
        <w:pStyle w:val="Heading4"/>
        <w:spacing w:line="360" w:lineRule="auto"/>
      </w:pPr>
      <w:r>
        <w:t xml:space="preserve">Project Manager – Mandatory </w:t>
      </w:r>
    </w:p>
    <w:p w14:paraId="29E73BD3" w14:textId="747747C8" w:rsidR="235BB3BD" w:rsidRDefault="2D9DF7C1" w:rsidP="00344934">
      <w:pPr>
        <w:spacing w:line="360" w:lineRule="auto"/>
      </w:pPr>
      <w:r>
        <w:t xml:space="preserve">The other mandatory team member will be responsible </w:t>
      </w:r>
      <w:r w:rsidR="001B4295">
        <w:t>for</w:t>
      </w:r>
      <w:r>
        <w:t xml:space="preserve"> the running to the </w:t>
      </w:r>
      <w:r w:rsidR="003225E7">
        <w:t>project and</w:t>
      </w:r>
      <w:r>
        <w:t xml:space="preserve"> will be known as the project manager. This role will be capable of carrying out all other tasks of the project, the purpose for this is to maintain as low cost as possible for the project. In a larger team, the project manager will be responsible for selecting team members as well as work delegation. In addition to this they will have the overall responsibility for managing the approved budgets and ensuring work schedules are met.  </w:t>
      </w:r>
    </w:p>
    <w:p w14:paraId="24CC0EEF" w14:textId="67DA2A09" w:rsidR="235BB3BD" w:rsidRDefault="2D9DF7C1" w:rsidP="00344934">
      <w:pPr>
        <w:pStyle w:val="Heading4"/>
        <w:spacing w:line="360" w:lineRule="auto"/>
      </w:pPr>
      <w:r>
        <w:t>Energy Auditor – Part Time</w:t>
      </w:r>
    </w:p>
    <w:p w14:paraId="50BAB289" w14:textId="2904ACEE" w:rsidR="235BB3BD" w:rsidRDefault="2D9DF7C1" w:rsidP="00344934">
      <w:pPr>
        <w:spacing w:line="360" w:lineRule="auto"/>
      </w:pPr>
      <w:r>
        <w:t xml:space="preserve">The role of ‘Energy Auditor’ will only be required during select times of the project. The first requirement will be to complete ‘as-is’ audits of the organisation to determine any potential ‘opportunities for improvement’. The second requirement will be to complete audits in specific areas once targeted improvements have been made. This is to ensure the desired results are being achieved. It would also be beneficial for the energy auditor to conduct random audits of the organisation periodically after the project has been completed, this would be to ensure any improvements are continuing to be effective and to capture any changes to energy performance early on. </w:t>
      </w:r>
    </w:p>
    <w:p w14:paraId="11652F31" w14:textId="2D996FF5" w:rsidR="235BB3BD" w:rsidRDefault="2D9DF7C1" w:rsidP="00344934">
      <w:pPr>
        <w:pStyle w:val="Heading4"/>
        <w:spacing w:line="360" w:lineRule="auto"/>
      </w:pPr>
      <w:r>
        <w:t>Procurement Advisor – Part Time</w:t>
      </w:r>
    </w:p>
    <w:p w14:paraId="3BB8F8CF" w14:textId="338AB06E" w:rsidR="235BB3BD" w:rsidRDefault="2D9DF7C1" w:rsidP="00344934">
      <w:pPr>
        <w:spacing w:line="360" w:lineRule="auto"/>
      </w:pPr>
      <w:r>
        <w:t xml:space="preserve">Once the opportunities for improvement have been identified by the energy auditor, there will be some areas that will require investment. This investment could be of small or high value depending on the initial investment agreed by the project sponsor or at what phase of reinvestment the project is at. The role of the procurement advisor will be to source any required materials or subcontracted work for the best price possible. This will ensure the most efficient kWh saving per £1 spent is achieved. </w:t>
      </w:r>
    </w:p>
    <w:p w14:paraId="2890E52D" w14:textId="6CA61450" w:rsidR="235BB3BD" w:rsidRDefault="235BB3BD" w:rsidP="00344934">
      <w:pPr>
        <w:pStyle w:val="Heading3"/>
        <w:spacing w:line="360" w:lineRule="auto"/>
      </w:pPr>
      <w:bookmarkStart w:id="39" w:name="_Toc133078547"/>
      <w:r>
        <w:t>Problem Statement</w:t>
      </w:r>
      <w:bookmarkEnd w:id="39"/>
    </w:p>
    <w:p w14:paraId="08ADD3A0" w14:textId="1A9F33CE" w:rsidR="235BB3BD" w:rsidRDefault="2D9DF7C1" w:rsidP="00344934">
      <w:pPr>
        <w:spacing w:line="360" w:lineRule="auto"/>
      </w:pPr>
      <w:r>
        <w:t xml:space="preserve">The project problem statement should be a simple justification for the project being undertaken. The statement should identify the gap between where the organisation is currently performing regarding energy efficiency / consumption and state what </w:t>
      </w:r>
      <w:r>
        <w:lastRenderedPageBreak/>
        <w:t xml:space="preserve">performance ambitions of the project are.  In addition to this the problem statement should include the consequences of the performance gap and what is needed to reduce this gap. </w:t>
      </w:r>
    </w:p>
    <w:p w14:paraId="522C73B3" w14:textId="73B5D23F" w:rsidR="235BB3BD" w:rsidRDefault="235BB3BD" w:rsidP="00344934">
      <w:pPr>
        <w:pStyle w:val="Heading3"/>
        <w:spacing w:line="360" w:lineRule="auto"/>
      </w:pPr>
      <w:bookmarkStart w:id="40" w:name="_Toc133078548"/>
      <w:r>
        <w:t>Project Objective</w:t>
      </w:r>
      <w:bookmarkEnd w:id="40"/>
      <w:r>
        <w:t xml:space="preserve"> </w:t>
      </w:r>
    </w:p>
    <w:p w14:paraId="7754C211" w14:textId="4CB31458" w:rsidR="235BB3BD" w:rsidRDefault="2D9DF7C1" w:rsidP="00344934">
      <w:pPr>
        <w:spacing w:line="360" w:lineRule="auto"/>
      </w:pPr>
      <w:r>
        <w:t xml:space="preserve">The specific objectives for the project. The objectives can be one line or more detailed but should include the timeline in which the performance improvements will be made. The main points made in a project objective should be to set out specific, qualifiable and measurable values of performance improvement above the baseline discussed in the problem statement </w:t>
      </w:r>
      <w:r w:rsidR="00F33DA3" w:rsidRPr="00F33DA3">
        <w:rPr>
          <w:noProof/>
        </w:rPr>
        <w:t>(Craig , et al., 2005)</w:t>
      </w:r>
      <w:r>
        <w:t xml:space="preserve">. </w:t>
      </w:r>
    </w:p>
    <w:p w14:paraId="51ABA5D9" w14:textId="5465AAC8" w:rsidR="235BB3BD" w:rsidRDefault="235BB3BD" w:rsidP="00344934">
      <w:pPr>
        <w:pStyle w:val="Heading3"/>
        <w:spacing w:line="360" w:lineRule="auto"/>
      </w:pPr>
      <w:bookmarkStart w:id="41" w:name="_Toc133078549"/>
      <w:r>
        <w:t>Project Scope</w:t>
      </w:r>
      <w:bookmarkEnd w:id="41"/>
    </w:p>
    <w:p w14:paraId="2EA17B31" w14:textId="5F1B1F8E" w:rsidR="235BB3BD" w:rsidRDefault="2727AB30" w:rsidP="00344934">
      <w:pPr>
        <w:spacing w:line="360" w:lineRule="auto"/>
      </w:pPr>
      <w:r>
        <w:t xml:space="preserve">The project scope section of the ‘Project </w:t>
      </w:r>
      <w:r w:rsidR="0006795C">
        <w:t>Definition Form</w:t>
      </w:r>
      <w:r>
        <w:t xml:space="preserve">’ document should highlight the boundaries of the project. It should include what is ‘in scope’ and ‘out of scope’ for the project being undertaken. This will help ensure the project team stay focused on what improvements can be made rather than improvements where there would be no appetite for change. For example, changing some procedures may have the potential to improve energy efficiency, but this may impact on quality standards and so in some settings, certain process or operational changes may be deemed out of scope due to the related risks. </w:t>
      </w:r>
    </w:p>
    <w:p w14:paraId="2224C46F" w14:textId="37C776E8" w:rsidR="235BB3BD" w:rsidRDefault="235BB3BD" w:rsidP="00344934">
      <w:pPr>
        <w:pStyle w:val="Heading3"/>
        <w:spacing w:line="360" w:lineRule="auto"/>
      </w:pPr>
      <w:bookmarkStart w:id="42" w:name="_Toc133078550"/>
      <w:r>
        <w:t>Energy Consumption Map</w:t>
      </w:r>
      <w:bookmarkEnd w:id="42"/>
    </w:p>
    <w:p w14:paraId="4F0B95F0" w14:textId="71EBB3AD" w:rsidR="235BB3BD" w:rsidRDefault="61212FDB" w:rsidP="00344934">
      <w:pPr>
        <w:spacing w:line="360" w:lineRule="auto"/>
      </w:pPr>
      <w:r>
        <w:t xml:space="preserve">The energy consumption map should be designed similar a process flow diagram. This is to ensure the consumption of energy on site is as simple as possible to understand. The flow should follow from the incoming electricity or gas feed and then follow the process of where this is consumed. This will be useful in identifying where potential performance improvements can be made. </w:t>
      </w:r>
    </w:p>
    <w:p w14:paraId="523B7303" w14:textId="2D202737" w:rsidR="235BB3BD" w:rsidRDefault="235BB3BD" w:rsidP="00344934">
      <w:pPr>
        <w:pStyle w:val="Heading3"/>
        <w:spacing w:line="360" w:lineRule="auto"/>
      </w:pPr>
      <w:bookmarkStart w:id="43" w:name="_Toc133078551"/>
      <w:r>
        <w:t>Energy Sources</w:t>
      </w:r>
      <w:bookmarkEnd w:id="43"/>
    </w:p>
    <w:p w14:paraId="289C155E" w14:textId="21F9BB30" w:rsidR="235BB3BD" w:rsidRDefault="61212FDB" w:rsidP="00344934">
      <w:pPr>
        <w:spacing w:line="360" w:lineRule="auto"/>
      </w:pPr>
      <w:r>
        <w:t xml:space="preserve">Primary and secondary energy sources should be understood during this early stage of the project. With regards to the primary energy sources, this should be the main infeed to the organization such as Gas and Electricity. The secondary sources of energy could be </w:t>
      </w:r>
      <w:r>
        <w:lastRenderedPageBreak/>
        <w:t xml:space="preserve">considered as other forms of energy that are created </w:t>
      </w:r>
      <w:r w:rsidR="0092030B">
        <w:t>from</w:t>
      </w:r>
      <w:r>
        <w:t xml:space="preserve"> the primary energy sources, this could include compressed air, vacuum, lighting, chilled water, heating etc. </w:t>
      </w:r>
    </w:p>
    <w:p w14:paraId="615B41C6" w14:textId="4427F31B" w:rsidR="235BB3BD" w:rsidRDefault="00DF2176" w:rsidP="00344934">
      <w:pPr>
        <w:pStyle w:val="Heading3"/>
        <w:spacing w:line="360" w:lineRule="auto"/>
      </w:pPr>
      <w:bookmarkStart w:id="44" w:name="_Toc133078552"/>
      <w:r>
        <w:t>Measurement</w:t>
      </w:r>
      <w:r w:rsidR="235BB3BD">
        <w:t xml:space="preserve"> Methods and Equipment</w:t>
      </w:r>
      <w:bookmarkEnd w:id="44"/>
    </w:p>
    <w:p w14:paraId="6C374B3E" w14:textId="5D8E066E" w:rsidR="235BB3BD" w:rsidRDefault="61212FDB" w:rsidP="00344934">
      <w:pPr>
        <w:spacing w:line="360" w:lineRule="auto"/>
      </w:pPr>
      <w:r>
        <w:t xml:space="preserve">In this section it will be the aim to simply outline the methods that are going to be used to determine baseline performances and project improvement verifications after completion. It is expected that this section will vary widely from organisation to organisation. </w:t>
      </w:r>
    </w:p>
    <w:p w14:paraId="6CF29A72" w14:textId="7636973A" w:rsidR="235BB3BD" w:rsidRDefault="61212FDB" w:rsidP="00344934">
      <w:pPr>
        <w:spacing w:line="360" w:lineRule="auto"/>
      </w:pPr>
      <w:r>
        <w:t xml:space="preserve">There is the option to propose an initial measurement funding at this stage to ensure the correct measurement equipment is used for the project. It may also be that the measurement equipment could also be funded as part of the initial project savings. </w:t>
      </w:r>
    </w:p>
    <w:p w14:paraId="40FF8DC5" w14:textId="42167F3C" w:rsidR="235BB3BD" w:rsidRDefault="61212FDB" w:rsidP="00344934">
      <w:pPr>
        <w:spacing w:line="360" w:lineRule="auto"/>
      </w:pPr>
      <w:r>
        <w:t xml:space="preserve">Depending on the granularity of energy bills, these have the potential to be used as the measurement during the initial stages to maintain a low project cost. If this method is </w:t>
      </w:r>
      <w:r w:rsidR="00044BE2">
        <w:t>used,</w:t>
      </w:r>
      <w:r>
        <w:t xml:space="preserve"> then the project manager should outline in this section how they will aim to prove that any efficiency improvements they make are as a direct result of the project and not due to any other factors. </w:t>
      </w:r>
    </w:p>
    <w:p w14:paraId="5BACFE44" w14:textId="08E5E53B" w:rsidR="235BB3BD" w:rsidRDefault="61212FDB" w:rsidP="00344934">
      <w:pPr>
        <w:spacing w:line="360" w:lineRule="auto"/>
      </w:pPr>
      <w:r>
        <w:t xml:space="preserve">If portable measurement devices are being used in the project, then their calibration certificates should be included. The suggestion here would be to use a metering system on individual areas being monitored for the most accurate measurements, however with the aim of keeping costs as low as possible this is not essential. </w:t>
      </w:r>
    </w:p>
    <w:p w14:paraId="7C86F6E6" w14:textId="2FB41E4C" w:rsidR="235BB3BD" w:rsidRDefault="235BB3BD" w:rsidP="00344934">
      <w:pPr>
        <w:pStyle w:val="Heading3"/>
        <w:spacing w:line="360" w:lineRule="auto"/>
      </w:pPr>
      <w:bookmarkStart w:id="45" w:name="_Toc133078553"/>
      <w:r>
        <w:t>Initial Funding</w:t>
      </w:r>
      <w:bookmarkEnd w:id="45"/>
    </w:p>
    <w:p w14:paraId="595CDC37" w14:textId="2A6179CA" w:rsidR="235BB3BD" w:rsidRDefault="61212FDB" w:rsidP="00344934">
      <w:pPr>
        <w:spacing w:line="360" w:lineRule="auto"/>
      </w:pPr>
      <w:r>
        <w:t xml:space="preserve">There may be the possibility of initial funding to support the project at the start. This would allow the project manager to invest in metering systems or to give them the ability to fund some of the early stages of efficiency improvements without the complete reliance on reinvestment funding. Any initial funding would have to be agreed upon and provided by the project sponsor. </w:t>
      </w:r>
    </w:p>
    <w:p w14:paraId="465A8C81" w14:textId="7E896668" w:rsidR="235BB3BD" w:rsidRDefault="235BB3BD" w:rsidP="00344934">
      <w:pPr>
        <w:pStyle w:val="Heading3"/>
        <w:spacing w:line="360" w:lineRule="auto"/>
      </w:pPr>
      <w:bookmarkStart w:id="46" w:name="_Toc133078554"/>
      <w:r>
        <w:t>Reinvestment Funding</w:t>
      </w:r>
      <w:bookmarkEnd w:id="46"/>
      <w:r>
        <w:t xml:space="preserve"> </w:t>
      </w:r>
    </w:p>
    <w:p w14:paraId="0FA3C0C0" w14:textId="3C7A9E0F" w:rsidR="235BB3BD" w:rsidRDefault="61212FDB" w:rsidP="00344934">
      <w:pPr>
        <w:spacing w:line="360" w:lineRule="auto"/>
      </w:pPr>
      <w:r>
        <w:t xml:space="preserve">The reinvestment funding is the amount of money that will be reinvested into the project once efficiencies have been made. This reinvestment fund should then be used to support further energy efficiency projects. The percentage of reinvestment funding will need to be </w:t>
      </w:r>
      <w:r>
        <w:lastRenderedPageBreak/>
        <w:t xml:space="preserve">agreed upon and provided by the project sponsor. Initial project steps will not require any initial funding and so can be generated by carrying out zero cost efficiencies the generate the cash flow into the project. An example of this would be if a project sponsor agreed for zero initial funding and a 10% reinvestment value, waste elimination projects such as shutdown procedures could be used to generate funds. The reinvestment funding percentage is mandatory for the project and the value should be a realistic amount to be able to support the project in achieving further efficiencies. </w:t>
      </w:r>
    </w:p>
    <w:p w14:paraId="0CB3FCA9" w14:textId="295E5FA2" w:rsidR="235BB3BD" w:rsidRDefault="235BB3BD" w:rsidP="00344934">
      <w:pPr>
        <w:pStyle w:val="Heading3"/>
        <w:spacing w:line="360" w:lineRule="auto"/>
      </w:pPr>
      <w:bookmarkStart w:id="47" w:name="_Toc133078555"/>
      <w:r>
        <w:t>Project Timing Plan</w:t>
      </w:r>
      <w:bookmarkEnd w:id="47"/>
    </w:p>
    <w:p w14:paraId="26102681" w14:textId="08FC9D46" w:rsidR="235BB3BD" w:rsidRDefault="084C498D" w:rsidP="00344934">
      <w:pPr>
        <w:spacing w:line="360" w:lineRule="auto"/>
      </w:pPr>
      <w:r>
        <w:t xml:space="preserve">The project manager will be responsible for creating this part of the document and will have to seek approval from the project sponsor once the plan is complete. The timing plan should keep focus on suggesting realistic time goals for the work to be completed in step 2: ‘Auditing and Measurement’ as this area will be most reliable. Any proposed time plans for step 3: ‘Energy Improvement Methods and Projects’ will be purely for guidance. The reason for this is step 3 will depend on many factors such as initial funding, contractor lead times and how many improvement cycles will be desired to be completed.  </w:t>
      </w:r>
    </w:p>
    <w:p w14:paraId="503919CA" w14:textId="3981366C" w:rsidR="235BB3BD" w:rsidRDefault="235BB3BD" w:rsidP="00344934">
      <w:pPr>
        <w:pStyle w:val="Heading3"/>
        <w:spacing w:line="360" w:lineRule="auto"/>
      </w:pPr>
      <w:bookmarkStart w:id="48" w:name="_Toc133078556"/>
      <w:r>
        <w:t>Communication Plan</w:t>
      </w:r>
      <w:bookmarkEnd w:id="48"/>
    </w:p>
    <w:p w14:paraId="021F06A2" w14:textId="05513A16" w:rsidR="235BB3BD" w:rsidRDefault="657073FF" w:rsidP="00344934">
      <w:pPr>
        <w:spacing w:line="360" w:lineRule="auto"/>
      </w:pPr>
      <w:r>
        <w:t xml:space="preserve">Within Prince2 it was noted by </w:t>
      </w:r>
      <w:r w:rsidR="008A260C" w:rsidRPr="008A260C">
        <w:t xml:space="preserve">Tuttle </w:t>
      </w:r>
      <w:r w:rsidR="008A260C">
        <w:t>(</w:t>
      </w:r>
      <w:r w:rsidR="008A260C" w:rsidRPr="008A260C">
        <w:t>2012)</w:t>
      </w:r>
      <w:r>
        <w:t xml:space="preserve"> that communication is vitally important to the success of a project. </w:t>
      </w:r>
      <w:r w:rsidR="00066E20">
        <w:t xml:space="preserve">For this reason, the primary and secondary methods of communication should be clearly identified during this section of the form and the frequency of this communication. For example, setting up weekly meetings with the project team to discuss progressions within the project or meetings at the end of each stage of the project between the project manager and project sponsor to agree on whether to proceed or not. </w:t>
      </w:r>
    </w:p>
    <w:p w14:paraId="7A444529" w14:textId="1A811F8C" w:rsidR="657073FF" w:rsidRDefault="657073FF" w:rsidP="00344934">
      <w:pPr>
        <w:spacing w:line="360" w:lineRule="auto"/>
      </w:pPr>
    </w:p>
    <w:p w14:paraId="4F37DCB9" w14:textId="0A7D6A41" w:rsidR="657073FF" w:rsidRDefault="657073FF" w:rsidP="00344934">
      <w:pPr>
        <w:spacing w:line="360" w:lineRule="auto"/>
      </w:pPr>
    </w:p>
    <w:p w14:paraId="67072998" w14:textId="77777777" w:rsidR="002D410A" w:rsidRDefault="002D410A" w:rsidP="00344934">
      <w:pPr>
        <w:spacing w:line="360" w:lineRule="auto"/>
      </w:pPr>
    </w:p>
    <w:p w14:paraId="5DE9CFD5" w14:textId="7EB85FC6" w:rsidR="00503039" w:rsidRDefault="00503039" w:rsidP="00344934">
      <w:pPr>
        <w:spacing w:line="360" w:lineRule="auto"/>
      </w:pPr>
    </w:p>
    <w:p w14:paraId="38B8547B" w14:textId="1A74E1B2" w:rsidR="00EB65AF" w:rsidRDefault="728CFDB4" w:rsidP="00344934">
      <w:pPr>
        <w:pStyle w:val="Heading2"/>
        <w:spacing w:line="360" w:lineRule="auto"/>
      </w:pPr>
      <w:bookmarkStart w:id="49" w:name="_Toc133078557"/>
      <w:r>
        <w:lastRenderedPageBreak/>
        <w:t xml:space="preserve">Step 1 </w:t>
      </w:r>
      <w:r w:rsidR="00FC66EE">
        <w:t xml:space="preserve">- </w:t>
      </w:r>
      <w:r>
        <w:t>PLAN - trial</w:t>
      </w:r>
      <w:bookmarkEnd w:id="49"/>
      <w:r>
        <w:t xml:space="preserve">  </w:t>
      </w:r>
    </w:p>
    <w:p w14:paraId="5728A060" w14:textId="4E702A58" w:rsidR="00032E27" w:rsidRDefault="1DDAEEB2" w:rsidP="00344934">
      <w:pPr>
        <w:spacing w:line="360" w:lineRule="auto"/>
      </w:pPr>
      <w:r>
        <w:t>As discussed in the previous chapter, this chapter will follow the suggestions made previously on a live project. The project this will be implemented on is for a large food packaging manufacturer in the South Wales area. For confidentiality purposes the company name will not be disclosed some names have been omitted.</w:t>
      </w:r>
    </w:p>
    <w:p w14:paraId="31E1DF3B" w14:textId="38A96F89" w:rsidR="007F7921" w:rsidRDefault="00837F17" w:rsidP="00344934">
      <w:pPr>
        <w:pStyle w:val="Heading3"/>
        <w:spacing w:line="360" w:lineRule="auto"/>
      </w:pPr>
      <w:bookmarkStart w:id="50" w:name="_Toc133078558"/>
      <w:r>
        <w:t>Project Definition From</w:t>
      </w:r>
      <w:bookmarkEnd w:id="50"/>
    </w:p>
    <w:p w14:paraId="3DF24973" w14:textId="3C6D22B3" w:rsidR="00837F17" w:rsidRPr="00837F17" w:rsidRDefault="7A21A0E0" w:rsidP="00344934">
      <w:pPr>
        <w:spacing w:line="360" w:lineRule="auto"/>
      </w:pPr>
      <w:r>
        <w:t>In order to honour this reports aim of keeping the format as simple as possible, the majority of the first step has been compiled into a single document. This document can be used as a reference throughout the project to ensure the focus remains on the agreed upon scope.</w:t>
      </w:r>
    </w:p>
    <w:p w14:paraId="5B3BAD56" w14:textId="79A32F69" w:rsidR="7A21A0E0" w:rsidRDefault="7A21A0E0" w:rsidP="00344934">
      <w:pPr>
        <w:spacing w:line="360" w:lineRule="auto"/>
      </w:pPr>
      <w:r>
        <w:rPr>
          <w:noProof/>
        </w:rPr>
        <w:lastRenderedPageBreak/>
        <w:drawing>
          <wp:inline distT="0" distB="0" distL="0" distR="0" wp14:anchorId="00608F87" wp14:editId="0DC7ECC8">
            <wp:extent cx="6086475" cy="7515225"/>
            <wp:effectExtent l="0" t="0" r="0" b="0"/>
            <wp:docPr id="48394925" name="Picture 4839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6086475" cy="7515225"/>
                    </a:xfrm>
                    <a:prstGeom prst="rect">
                      <a:avLst/>
                    </a:prstGeom>
                  </pic:spPr>
                </pic:pic>
              </a:graphicData>
            </a:graphic>
          </wp:inline>
        </w:drawing>
      </w:r>
    </w:p>
    <w:p w14:paraId="35EEAF20" w14:textId="48222F2D" w:rsidR="00E1396D" w:rsidRPr="008A260C" w:rsidRDefault="00C61B92" w:rsidP="00C61B92">
      <w:pPr>
        <w:pStyle w:val="Caption"/>
      </w:pPr>
      <w:r>
        <w:t xml:space="preserve"> </w:t>
      </w:r>
      <w:bookmarkStart w:id="51" w:name="_Toc133078495"/>
      <w:r>
        <w:t xml:space="preserve">Figure </w:t>
      </w:r>
      <w:r>
        <w:fldChar w:fldCharType="begin"/>
      </w:r>
      <w:r>
        <w:instrText xml:space="preserve"> SEQ Figure \* ARABIC </w:instrText>
      </w:r>
      <w:r>
        <w:fldChar w:fldCharType="separate"/>
      </w:r>
      <w:r w:rsidR="00B544AB">
        <w:rPr>
          <w:noProof/>
        </w:rPr>
        <w:t>10</w:t>
      </w:r>
      <w:r>
        <w:fldChar w:fldCharType="end"/>
      </w:r>
      <w:r>
        <w:t xml:space="preserve"> - </w:t>
      </w:r>
      <w:r w:rsidRPr="008B1A7E">
        <w:t>Project Definition Form - Completed</w:t>
      </w:r>
      <w:bookmarkEnd w:id="51"/>
      <w:r w:rsidR="00E1396D">
        <w:br w:type="page"/>
      </w:r>
    </w:p>
    <w:p w14:paraId="3AF2E60C" w14:textId="3E6B5027" w:rsidR="0019786A" w:rsidRDefault="00F60A3C" w:rsidP="00344934">
      <w:pPr>
        <w:pStyle w:val="Heading3"/>
        <w:spacing w:line="360" w:lineRule="auto"/>
      </w:pPr>
      <w:bookmarkStart w:id="52" w:name="_Toc133078559"/>
      <w:r>
        <w:lastRenderedPageBreak/>
        <w:t>Project Timing Plan</w:t>
      </w:r>
      <w:bookmarkEnd w:id="52"/>
      <w:r w:rsidR="0019786A">
        <w:t xml:space="preserve"> </w:t>
      </w:r>
    </w:p>
    <w:p w14:paraId="2711E4BA" w14:textId="1C970C15" w:rsidR="0019786A" w:rsidRDefault="00E1396D" w:rsidP="00344934">
      <w:pPr>
        <w:spacing w:line="360" w:lineRule="auto"/>
        <w:jc w:val="center"/>
      </w:pPr>
      <w:r w:rsidRPr="00E1396D">
        <w:rPr>
          <w:noProof/>
        </w:rPr>
        <w:drawing>
          <wp:inline distT="0" distB="0" distL="0" distR="0" wp14:anchorId="46CC2EFD" wp14:editId="48E219A3">
            <wp:extent cx="7443408" cy="4276090"/>
            <wp:effectExtent l="2223" t="0" r="7937" b="7938"/>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6200000">
                      <a:off x="0" y="0"/>
                      <a:ext cx="7543852" cy="4333793"/>
                    </a:xfrm>
                    <a:prstGeom prst="rect">
                      <a:avLst/>
                    </a:prstGeom>
                    <a:noFill/>
                    <a:ln>
                      <a:noFill/>
                    </a:ln>
                  </pic:spPr>
                </pic:pic>
              </a:graphicData>
            </a:graphic>
          </wp:inline>
        </w:drawing>
      </w:r>
    </w:p>
    <w:p w14:paraId="2247F2BC" w14:textId="69B69C27" w:rsidR="008A260C" w:rsidRDefault="00C61B92" w:rsidP="00C61B92">
      <w:pPr>
        <w:pStyle w:val="Caption"/>
        <w:rPr>
          <w:color w:val="FF0000"/>
        </w:rPr>
      </w:pPr>
      <w:bookmarkStart w:id="53" w:name="_Toc133078496"/>
      <w:r>
        <w:t xml:space="preserve">Figure </w:t>
      </w:r>
      <w:r>
        <w:fldChar w:fldCharType="begin"/>
      </w:r>
      <w:r>
        <w:instrText xml:space="preserve"> SEQ Figure \* ARABIC </w:instrText>
      </w:r>
      <w:r>
        <w:fldChar w:fldCharType="separate"/>
      </w:r>
      <w:r w:rsidR="00B544AB">
        <w:rPr>
          <w:noProof/>
        </w:rPr>
        <w:t>11</w:t>
      </w:r>
      <w:r>
        <w:fldChar w:fldCharType="end"/>
      </w:r>
      <w:r>
        <w:t xml:space="preserve"> - </w:t>
      </w:r>
      <w:r w:rsidRPr="00972531">
        <w:t>Project Timing Plan - Completed</w:t>
      </w:r>
      <w:bookmarkEnd w:id="53"/>
    </w:p>
    <w:p w14:paraId="0629787C" w14:textId="77777777" w:rsidR="0019786A" w:rsidRDefault="0019786A" w:rsidP="00344934">
      <w:pPr>
        <w:pStyle w:val="Heading3"/>
        <w:spacing w:line="360" w:lineRule="auto"/>
      </w:pPr>
      <w:bookmarkStart w:id="54" w:name="_Toc133078560"/>
      <w:r>
        <w:lastRenderedPageBreak/>
        <w:t>Energy Consumption Map</w:t>
      </w:r>
      <w:bookmarkEnd w:id="54"/>
    </w:p>
    <w:p w14:paraId="36A81AF6" w14:textId="1051E161" w:rsidR="0019786A" w:rsidRDefault="003E64B3" w:rsidP="00344934">
      <w:pPr>
        <w:spacing w:line="360" w:lineRule="auto"/>
      </w:pPr>
      <w:r>
        <w:t xml:space="preserve">The </w:t>
      </w:r>
      <w:r w:rsidR="00316A03">
        <w:t xml:space="preserve">below </w:t>
      </w:r>
      <w:r w:rsidR="00A75C33">
        <w:t>map</w:t>
      </w:r>
      <w:r w:rsidR="004524EB">
        <w:t>s</w:t>
      </w:r>
      <w:r w:rsidR="00A75C33">
        <w:t xml:space="preserve"> in </w:t>
      </w:r>
      <w:r w:rsidR="00C61B92" w:rsidRPr="00C533D9">
        <w:t>12, 13 and 14</w:t>
      </w:r>
      <w:r w:rsidR="00C61B92">
        <w:rPr>
          <w:color w:val="FF0000"/>
        </w:rPr>
        <w:t xml:space="preserve"> </w:t>
      </w:r>
      <w:r w:rsidR="004524EB">
        <w:t>are</w:t>
      </w:r>
      <w:r w:rsidR="00A75C33">
        <w:t xml:space="preserve"> the basic consumption map</w:t>
      </w:r>
      <w:r w:rsidR="004524EB">
        <w:t>s</w:t>
      </w:r>
      <w:r w:rsidR="00A75C33">
        <w:t xml:space="preserve"> </w:t>
      </w:r>
      <w:r w:rsidR="007A0053">
        <w:t>within the UK1</w:t>
      </w:r>
      <w:r w:rsidR="00106E33">
        <w:t xml:space="preserve"> and UK2</w:t>
      </w:r>
      <w:r w:rsidR="007A0053">
        <w:t xml:space="preserve"> building</w:t>
      </w:r>
      <w:r w:rsidR="00106E33">
        <w:t>s</w:t>
      </w:r>
      <w:r w:rsidR="004524EB">
        <w:t xml:space="preserve"> for Gas and Electricity</w:t>
      </w:r>
      <w:r w:rsidR="00FC0301">
        <w:t>.</w:t>
      </w:r>
      <w:r w:rsidR="00106E33">
        <w:t xml:space="preserve"> The building known as UK2 does not have a </w:t>
      </w:r>
      <w:r w:rsidR="0058065F">
        <w:t>gas supply map as there is no feed into the building.</w:t>
      </w:r>
      <w:r w:rsidR="00FC0301">
        <w:t xml:space="preserve"> In th</w:t>
      </w:r>
      <w:r w:rsidR="0058065F">
        <w:t>ese</w:t>
      </w:r>
      <w:r w:rsidR="00FC0301">
        <w:t xml:space="preserve"> map</w:t>
      </w:r>
      <w:r w:rsidR="0058065F">
        <w:t>s</w:t>
      </w:r>
      <w:r w:rsidR="00FC0301">
        <w:t xml:space="preserve"> the </w:t>
      </w:r>
      <w:r w:rsidR="005F2841">
        <w:t>orange-coloured</w:t>
      </w:r>
      <w:r w:rsidR="00FC0301">
        <w:t xml:space="preserve"> </w:t>
      </w:r>
      <w:r w:rsidR="00C64412">
        <w:t>points are in reference to the m</w:t>
      </w:r>
      <w:r w:rsidR="00165E0B">
        <w:t>a</w:t>
      </w:r>
      <w:r w:rsidR="00C64412">
        <w:t xml:space="preserve">ins incoming supply of energy, the blue coloured points </w:t>
      </w:r>
      <w:r w:rsidR="002B23A3">
        <w:t>refer to the transferring of energy from one form into another</w:t>
      </w:r>
      <w:r w:rsidR="00427EF7">
        <w:t xml:space="preserve"> and</w:t>
      </w:r>
      <w:r w:rsidR="00B923F4">
        <w:t xml:space="preserve"> </w:t>
      </w:r>
      <w:r w:rsidR="00427EF7">
        <w:t>t</w:t>
      </w:r>
      <w:r w:rsidR="00B923F4">
        <w:t xml:space="preserve">he </w:t>
      </w:r>
      <w:r w:rsidR="00357D1D">
        <w:t xml:space="preserve">final points in the process are highlighted as green </w:t>
      </w:r>
      <w:r w:rsidR="00427EF7">
        <w:t>which</w:t>
      </w:r>
      <w:r w:rsidR="00357D1D">
        <w:t xml:space="preserve"> represent the final consumers of the energy.</w:t>
      </w:r>
    </w:p>
    <w:p w14:paraId="12401B0A" w14:textId="77777777" w:rsidR="007A0053" w:rsidRDefault="007A0053" w:rsidP="00344934">
      <w:pPr>
        <w:spacing w:line="360" w:lineRule="auto"/>
      </w:pPr>
    </w:p>
    <w:p w14:paraId="5B4E83F8" w14:textId="3F46F68E" w:rsidR="007A0053" w:rsidRDefault="00833148" w:rsidP="00344934">
      <w:pPr>
        <w:spacing w:line="360" w:lineRule="auto"/>
        <w:jc w:val="center"/>
      </w:pPr>
      <w:r>
        <w:object w:dxaOrig="15736" w:dyaOrig="10471" w14:anchorId="05860D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8.3pt;height:328.45pt" o:ole="">
            <v:imagedata r:id="rId24" o:title=""/>
          </v:shape>
          <o:OLEObject Type="Embed" ProgID="Visio.Drawing.15" ShapeID="_x0000_i1025" DrawAspect="Content" ObjectID="_1744124258" r:id="rId25"/>
        </w:object>
      </w:r>
    </w:p>
    <w:p w14:paraId="1EAE021B" w14:textId="4E0F5C26" w:rsidR="00D9025F" w:rsidRPr="00BE1412" w:rsidRDefault="00C61B92" w:rsidP="00C61B92">
      <w:pPr>
        <w:pStyle w:val="Caption"/>
        <w:rPr>
          <w:sz w:val="20"/>
          <w:szCs w:val="20"/>
        </w:rPr>
      </w:pPr>
      <w:bookmarkStart w:id="55" w:name="_Toc133078497"/>
      <w:r>
        <w:t xml:space="preserve">Figure </w:t>
      </w:r>
      <w:r>
        <w:fldChar w:fldCharType="begin"/>
      </w:r>
      <w:r>
        <w:instrText xml:space="preserve"> SEQ Figure \* ARABIC </w:instrText>
      </w:r>
      <w:r>
        <w:fldChar w:fldCharType="separate"/>
      </w:r>
      <w:r w:rsidR="00B544AB">
        <w:rPr>
          <w:noProof/>
        </w:rPr>
        <w:t>12</w:t>
      </w:r>
      <w:r>
        <w:fldChar w:fldCharType="end"/>
      </w:r>
      <w:r>
        <w:t xml:space="preserve"> - </w:t>
      </w:r>
      <w:r w:rsidRPr="00166523">
        <w:t>Electricity consumption map for UK1</w:t>
      </w:r>
      <w:bookmarkEnd w:id="55"/>
    </w:p>
    <w:p w14:paraId="44C252DD" w14:textId="55F81623" w:rsidR="0019786A" w:rsidRDefault="00E707ED" w:rsidP="00344934">
      <w:pPr>
        <w:spacing w:line="360" w:lineRule="auto"/>
        <w:jc w:val="center"/>
      </w:pPr>
      <w:r>
        <w:object w:dxaOrig="6615" w:dyaOrig="4321" w14:anchorId="1C628419">
          <v:shape id="_x0000_i1026" type="#_x0000_t75" style="width:252.8pt;height:165pt" o:ole="">
            <v:imagedata r:id="rId26" o:title=""/>
          </v:shape>
          <o:OLEObject Type="Embed" ProgID="Visio.Drawing.15" ShapeID="_x0000_i1026" DrawAspect="Content" ObjectID="_1744124259" r:id="rId27"/>
        </w:object>
      </w:r>
    </w:p>
    <w:p w14:paraId="371C0B62" w14:textId="41CF9CA5" w:rsidR="00105EF5" w:rsidRPr="00BE1412" w:rsidRDefault="00C61B92" w:rsidP="00C61B92">
      <w:pPr>
        <w:pStyle w:val="Caption"/>
        <w:rPr>
          <w:sz w:val="20"/>
          <w:szCs w:val="20"/>
        </w:rPr>
      </w:pPr>
      <w:bookmarkStart w:id="56" w:name="_Toc133078498"/>
      <w:r>
        <w:t xml:space="preserve">Figure </w:t>
      </w:r>
      <w:r>
        <w:fldChar w:fldCharType="begin"/>
      </w:r>
      <w:r>
        <w:instrText xml:space="preserve"> SEQ Figure \* ARABIC </w:instrText>
      </w:r>
      <w:r>
        <w:fldChar w:fldCharType="separate"/>
      </w:r>
      <w:r w:rsidR="00B544AB">
        <w:rPr>
          <w:noProof/>
        </w:rPr>
        <w:t>13</w:t>
      </w:r>
      <w:r>
        <w:fldChar w:fldCharType="end"/>
      </w:r>
      <w:r>
        <w:t xml:space="preserve"> - </w:t>
      </w:r>
      <w:r w:rsidRPr="0027310F">
        <w:t>Gas consumption map for UK1</w:t>
      </w:r>
      <w:bookmarkEnd w:id="56"/>
    </w:p>
    <w:p w14:paraId="310745DF" w14:textId="63BEBD17" w:rsidR="00E707ED" w:rsidRDefault="00CF5F2B" w:rsidP="00344934">
      <w:pPr>
        <w:spacing w:line="360" w:lineRule="auto"/>
      </w:pPr>
      <w:r>
        <w:object w:dxaOrig="18855" w:dyaOrig="10471" w14:anchorId="6D7E935C">
          <v:shape id="_x0000_i1027" type="#_x0000_t75" style="width:463pt;height:295.9pt" o:ole="">
            <v:imagedata r:id="rId28" o:title=""/>
          </v:shape>
          <o:OLEObject Type="Embed" ProgID="Visio.Drawing.15" ShapeID="_x0000_i1027" DrawAspect="Content" ObjectID="_1744124260" r:id="rId29"/>
        </w:object>
      </w:r>
    </w:p>
    <w:p w14:paraId="145C22C5" w14:textId="055B80F1" w:rsidR="00A43B48" w:rsidRPr="00BE1412" w:rsidRDefault="00C61B92" w:rsidP="00C61B92">
      <w:pPr>
        <w:pStyle w:val="Caption"/>
        <w:rPr>
          <w:sz w:val="20"/>
          <w:szCs w:val="20"/>
        </w:rPr>
      </w:pPr>
      <w:bookmarkStart w:id="57" w:name="_Toc133078499"/>
      <w:r>
        <w:t xml:space="preserve">Figure </w:t>
      </w:r>
      <w:r>
        <w:fldChar w:fldCharType="begin"/>
      </w:r>
      <w:r>
        <w:instrText xml:space="preserve"> SEQ Figure \* ARABIC </w:instrText>
      </w:r>
      <w:r>
        <w:fldChar w:fldCharType="separate"/>
      </w:r>
      <w:r w:rsidR="00B544AB">
        <w:rPr>
          <w:noProof/>
        </w:rPr>
        <w:t>14</w:t>
      </w:r>
      <w:r>
        <w:fldChar w:fldCharType="end"/>
      </w:r>
      <w:r>
        <w:t xml:space="preserve"> - </w:t>
      </w:r>
      <w:r w:rsidRPr="007E112E">
        <w:t>Electricity consumption map for UK2</w:t>
      </w:r>
      <w:bookmarkEnd w:id="57"/>
    </w:p>
    <w:p w14:paraId="21E5A17F" w14:textId="77777777" w:rsidR="00A22C90" w:rsidRDefault="00A22C90" w:rsidP="00344934">
      <w:pPr>
        <w:spacing w:line="360" w:lineRule="auto"/>
      </w:pPr>
    </w:p>
    <w:p w14:paraId="392BF18B" w14:textId="77777777" w:rsidR="00A43B48" w:rsidRDefault="00A43B48" w:rsidP="00344934">
      <w:pPr>
        <w:spacing w:line="360" w:lineRule="auto"/>
        <w:rPr>
          <w:rFonts w:asciiTheme="majorHAnsi" w:eastAsiaTheme="majorEastAsia" w:hAnsiTheme="majorHAnsi" w:cstheme="majorBidi"/>
          <w:color w:val="3F251D" w:themeColor="accent1"/>
        </w:rPr>
      </w:pPr>
      <w:r>
        <w:br w:type="page"/>
      </w:r>
    </w:p>
    <w:p w14:paraId="511BB77F" w14:textId="5AEAAAA9" w:rsidR="006F37BB" w:rsidRDefault="728CFDB4" w:rsidP="00344934">
      <w:pPr>
        <w:pStyle w:val="Heading2"/>
        <w:spacing w:line="360" w:lineRule="auto"/>
      </w:pPr>
      <w:bookmarkStart w:id="58" w:name="_Toc133078561"/>
      <w:r>
        <w:lastRenderedPageBreak/>
        <w:t>Step 1</w:t>
      </w:r>
      <w:r w:rsidR="00FC66EE">
        <w:t xml:space="preserve"> -</w:t>
      </w:r>
      <w:r>
        <w:t xml:space="preserve"> PLAN - Findings</w:t>
      </w:r>
      <w:bookmarkEnd w:id="58"/>
    </w:p>
    <w:p w14:paraId="175CBD89" w14:textId="77777777" w:rsidR="00700F81" w:rsidRDefault="00C42649" w:rsidP="00344934">
      <w:pPr>
        <w:spacing w:line="360" w:lineRule="auto"/>
      </w:pPr>
      <w:r>
        <w:t xml:space="preserve">From </w:t>
      </w:r>
      <w:r w:rsidR="00406FBE">
        <w:t>completing the suggested steps</w:t>
      </w:r>
      <w:r w:rsidR="00526CE8">
        <w:t xml:space="preserve"> on a live project</w:t>
      </w:r>
      <w:r w:rsidR="00700F81">
        <w:t>,</w:t>
      </w:r>
      <w:r w:rsidR="00406FBE">
        <w:t xml:space="preserve"> this report has </w:t>
      </w:r>
      <w:r w:rsidR="00700F81">
        <w:t>had</w:t>
      </w:r>
      <w:r w:rsidR="00406FBE">
        <w:t xml:space="preserve"> </w:t>
      </w:r>
      <w:r w:rsidR="00193B4C">
        <w:t>an</w:t>
      </w:r>
      <w:r w:rsidR="00406FBE">
        <w:t xml:space="preserve"> opportunity to identify where the suggested </w:t>
      </w:r>
      <w:r w:rsidR="00193B4C">
        <w:t xml:space="preserve">steps could perform well, and where they could be improved. </w:t>
      </w:r>
      <w:r w:rsidR="00700F81">
        <w:t xml:space="preserve">Some of these benefits and shortcomings are outlined below: </w:t>
      </w:r>
    </w:p>
    <w:p w14:paraId="2E625853" w14:textId="4C72E801" w:rsidR="00235940" w:rsidRDefault="00235940" w:rsidP="00344934">
      <w:pPr>
        <w:pStyle w:val="ListParagraph"/>
        <w:numPr>
          <w:ilvl w:val="0"/>
          <w:numId w:val="23"/>
        </w:numPr>
        <w:spacing w:line="360" w:lineRule="auto"/>
      </w:pPr>
      <w:r>
        <w:t xml:space="preserve">The single document format of the first phase is beneficial to the aims of this project as </w:t>
      </w:r>
      <w:r w:rsidR="00775F1B">
        <w:t>a simple and easy to follow process</w:t>
      </w:r>
      <w:r w:rsidR="00703FCB">
        <w:t xml:space="preserve">. </w:t>
      </w:r>
      <w:r w:rsidR="000B38AB">
        <w:t>Thus,</w:t>
      </w:r>
      <w:r w:rsidR="00703FCB">
        <w:t xml:space="preserve"> reducing training costs to the business. </w:t>
      </w:r>
    </w:p>
    <w:p w14:paraId="3B21B8B3" w14:textId="03D5E92F" w:rsidR="00703FCB" w:rsidRDefault="00703FCB" w:rsidP="00344934">
      <w:pPr>
        <w:pStyle w:val="ListParagraph"/>
        <w:numPr>
          <w:ilvl w:val="0"/>
          <w:numId w:val="23"/>
        </w:numPr>
        <w:spacing w:line="360" w:lineRule="auto"/>
      </w:pPr>
      <w:r>
        <w:t xml:space="preserve">Within the document </w:t>
      </w:r>
      <w:r w:rsidR="00B856E3">
        <w:t xml:space="preserve">it should have been included the frequency and required attendees of communication meetings. </w:t>
      </w:r>
      <w:r w:rsidR="00F36479">
        <w:t xml:space="preserve">This could have been included within the ‘Communication Plan’ section of the </w:t>
      </w:r>
      <w:r w:rsidR="008D3E45">
        <w:t>document.</w:t>
      </w:r>
      <w:r w:rsidR="00F36479">
        <w:t xml:space="preserve"> </w:t>
      </w:r>
      <w:r w:rsidR="008D3E45">
        <w:t xml:space="preserve">It could also have highlighted who would be responsible for </w:t>
      </w:r>
      <w:r w:rsidR="001A5066">
        <w:t xml:space="preserve">scheduling the regular meetings. By not completing this it could have a detrimental effect of the project as </w:t>
      </w:r>
      <w:r w:rsidR="000B38AB">
        <w:t xml:space="preserve">communications meetings may not occur. </w:t>
      </w:r>
    </w:p>
    <w:p w14:paraId="685C48E2" w14:textId="58F5C84F" w:rsidR="00A90F10" w:rsidRDefault="00A90F10" w:rsidP="00344934">
      <w:pPr>
        <w:pStyle w:val="ListParagraph"/>
        <w:numPr>
          <w:ilvl w:val="0"/>
          <w:numId w:val="23"/>
        </w:numPr>
        <w:spacing w:line="360" w:lineRule="auto"/>
      </w:pPr>
      <w:r>
        <w:t xml:space="preserve">It is the belief of this report the </w:t>
      </w:r>
      <w:r w:rsidR="00962442">
        <w:t xml:space="preserve">Project Definition Form </w:t>
      </w:r>
      <w:r w:rsidR="00282FB4">
        <w:t xml:space="preserve">could be further improved by including a section to highlight the projects that have been completed.  </w:t>
      </w:r>
      <w:r w:rsidR="00A37850">
        <w:t>This is to ensure there is no duplication of work during the project</w:t>
      </w:r>
      <w:r w:rsidR="00AF67F9">
        <w:t xml:space="preserve">. </w:t>
      </w:r>
    </w:p>
    <w:p w14:paraId="7C760B58" w14:textId="3441EB7E" w:rsidR="00B227FD" w:rsidRDefault="00BB0169" w:rsidP="00344934">
      <w:pPr>
        <w:pStyle w:val="ListParagraph"/>
        <w:numPr>
          <w:ilvl w:val="0"/>
          <w:numId w:val="23"/>
        </w:numPr>
        <w:spacing w:line="360" w:lineRule="auto"/>
      </w:pPr>
      <w:r>
        <w:t xml:space="preserve">With businesses and projects constantly changing and adapting to their </w:t>
      </w:r>
      <w:r w:rsidR="002C305A">
        <w:t xml:space="preserve">current needs, it will be </w:t>
      </w:r>
      <w:r w:rsidR="007C27AF">
        <w:t>beneficial</w:t>
      </w:r>
      <w:r w:rsidR="002C305A">
        <w:t xml:space="preserve"> </w:t>
      </w:r>
      <w:r w:rsidR="007C27AF">
        <w:t xml:space="preserve">if the </w:t>
      </w:r>
      <w:r w:rsidR="00F21BF1">
        <w:t xml:space="preserve">Project Definition form was to remain a live document. This could be periodically updated </w:t>
      </w:r>
      <w:r w:rsidR="00695D19">
        <w:t xml:space="preserve">by the project team and the version of the form to be updated in line with this. </w:t>
      </w:r>
      <w:r w:rsidR="00295367">
        <w:t>It would be the suggestion of this report that under the</w:t>
      </w:r>
      <w:r w:rsidR="002A035D">
        <w:t xml:space="preserve"> meetings scheduled in the</w:t>
      </w:r>
      <w:r w:rsidR="00295367">
        <w:t xml:space="preserve"> ‘Communication Plan’ of the docum</w:t>
      </w:r>
      <w:r w:rsidR="002A035D">
        <w:t>ent</w:t>
      </w:r>
      <w:r w:rsidR="00EF1160">
        <w:t xml:space="preserve">, one of the </w:t>
      </w:r>
      <w:r w:rsidR="0069757C">
        <w:t>discussion</w:t>
      </w:r>
      <w:r w:rsidR="00EF1160">
        <w:t xml:space="preserve"> points of the meeting was to review if the document was still relevant. Some </w:t>
      </w:r>
      <w:r w:rsidR="00BD0323">
        <w:t xml:space="preserve">examples of </w:t>
      </w:r>
      <w:r w:rsidR="00EF1160">
        <w:t>changes that could occur i</w:t>
      </w:r>
      <w:r w:rsidR="0069757C">
        <w:t>n</w:t>
      </w:r>
      <w:r w:rsidR="00EF1160">
        <w:t xml:space="preserve"> </w:t>
      </w:r>
      <w:r w:rsidR="006C58CF">
        <w:t xml:space="preserve">the changing of project team members or the </w:t>
      </w:r>
      <w:r w:rsidR="00BD0323">
        <w:t>energy sources being considered.</w:t>
      </w:r>
    </w:p>
    <w:p w14:paraId="6E049D73" w14:textId="63924D91" w:rsidR="235BB3BD" w:rsidRDefault="00186777" w:rsidP="00344934">
      <w:pPr>
        <w:spacing w:line="360" w:lineRule="auto"/>
      </w:pPr>
      <w:r>
        <w:t xml:space="preserve"> </w:t>
      </w:r>
      <w:r w:rsidR="235BB3BD">
        <w:br w:type="page"/>
      </w:r>
    </w:p>
    <w:p w14:paraId="5ED114AD" w14:textId="1EC90EC2" w:rsidR="000E622B" w:rsidRDefault="235BB3BD" w:rsidP="008A260C">
      <w:pPr>
        <w:pStyle w:val="Heading2"/>
        <w:spacing w:line="360" w:lineRule="auto"/>
      </w:pPr>
      <w:bookmarkStart w:id="59" w:name="_Toc133078562"/>
      <w:r>
        <w:lastRenderedPageBreak/>
        <w:t>Step 2 – auditing and measurement</w:t>
      </w:r>
      <w:bookmarkEnd w:id="59"/>
    </w:p>
    <w:p w14:paraId="68648307" w14:textId="67433B24" w:rsidR="000E622B" w:rsidRDefault="17C27494" w:rsidP="00344934">
      <w:pPr>
        <w:spacing w:line="360" w:lineRule="auto"/>
      </w:pPr>
      <w:r>
        <w:t xml:space="preserve">During this phase of the process the aim will be to complete Energy audits of the area being investigated. This report will suggest the auditing to be completed on a high level to begin with to understand the process better. Following on from this, the report suggests two further audits, these are a Low-level audit and a wastage identification audit. Within this section there is several audit templates that have been created for this project. These templates can be used in their entirety or adjusted to suit the workplace being audited. </w:t>
      </w:r>
    </w:p>
    <w:p w14:paraId="23655792" w14:textId="68E982BA" w:rsidR="00A81251" w:rsidRDefault="005C3D43" w:rsidP="00344934">
      <w:pPr>
        <w:pStyle w:val="Heading3"/>
        <w:spacing w:line="360" w:lineRule="auto"/>
      </w:pPr>
      <w:bookmarkStart w:id="60" w:name="_Toc133078563"/>
      <w:r>
        <w:t>Audit Preparation</w:t>
      </w:r>
      <w:bookmarkEnd w:id="60"/>
      <w:r>
        <w:t xml:space="preserve"> </w:t>
      </w:r>
    </w:p>
    <w:p w14:paraId="4943F712" w14:textId="491DD7DF" w:rsidR="005C3D43" w:rsidRPr="005C3D43" w:rsidRDefault="005C3D43" w:rsidP="00344934">
      <w:pPr>
        <w:spacing w:line="360" w:lineRule="auto"/>
      </w:pPr>
      <w:r>
        <w:t>Prior to completing any audits</w:t>
      </w:r>
      <w:r w:rsidR="00487802">
        <w:t xml:space="preserve">, some preparation should be carried out. In this preparation </w:t>
      </w:r>
      <w:r w:rsidR="00045948">
        <w:t xml:space="preserve">will include the identification of the energy team, </w:t>
      </w:r>
      <w:r w:rsidR="0025114B">
        <w:t>audit checklists, auditing scope</w:t>
      </w:r>
      <w:r w:rsidR="00FC058C">
        <w:t xml:space="preserve"> and</w:t>
      </w:r>
      <w:r w:rsidR="0025114B">
        <w:t xml:space="preserve"> </w:t>
      </w:r>
      <w:r w:rsidR="009101BB">
        <w:t>audit plan</w:t>
      </w:r>
      <w:r w:rsidR="008D560F">
        <w:t xml:space="preserve"> </w:t>
      </w:r>
      <w:r w:rsidR="008D560F" w:rsidRPr="008D560F">
        <w:rPr>
          <w:noProof/>
        </w:rPr>
        <w:t>(Russell, 2007)</w:t>
      </w:r>
      <w:r w:rsidR="00842F86">
        <w:rPr>
          <w:noProof/>
        </w:rPr>
        <w:t xml:space="preserve"> </w:t>
      </w:r>
      <w:r w:rsidR="00842F86" w:rsidRPr="00842F86">
        <w:rPr>
          <w:noProof/>
        </w:rPr>
        <w:t>(Hasanbeigi &amp; Price, 2010)</w:t>
      </w:r>
      <w:r w:rsidR="00842F86">
        <w:rPr>
          <w:noProof/>
        </w:rPr>
        <w:t>.</w:t>
      </w:r>
    </w:p>
    <w:p w14:paraId="2851F35E" w14:textId="5EB437BF" w:rsidR="00193290" w:rsidRDefault="002F2656" w:rsidP="00344934">
      <w:pPr>
        <w:pStyle w:val="Heading3"/>
        <w:spacing w:line="360" w:lineRule="auto"/>
      </w:pPr>
      <w:bookmarkStart w:id="61" w:name="_Toc133078564"/>
      <w:r>
        <w:t>High Level Audit</w:t>
      </w:r>
      <w:bookmarkEnd w:id="61"/>
    </w:p>
    <w:p w14:paraId="3007965D" w14:textId="2AFFC55A" w:rsidR="00685813" w:rsidRDefault="003965AE" w:rsidP="00344934">
      <w:pPr>
        <w:spacing w:line="360" w:lineRule="auto"/>
      </w:pPr>
      <w:r>
        <w:t>The first level of auditing that will be suggested by this report is a ‘Class B’</w:t>
      </w:r>
      <w:r w:rsidR="000818E1">
        <w:t xml:space="preserve">, </w:t>
      </w:r>
      <w:r w:rsidR="00DE3FC1">
        <w:t>(</w:t>
      </w:r>
      <w:r w:rsidR="00DE3FC1" w:rsidRPr="00E172DD">
        <w:rPr>
          <w:noProof/>
        </w:rPr>
        <w:t>Landsberg &amp; Stewart</w:t>
      </w:r>
      <w:r w:rsidR="00DE3FC1">
        <w:rPr>
          <w:noProof/>
        </w:rPr>
        <w:t xml:space="preserve">; </w:t>
      </w:r>
      <w:r w:rsidR="00DE3FC1" w:rsidRPr="00E172DD">
        <w:rPr>
          <w:noProof/>
        </w:rPr>
        <w:t>1980)</w:t>
      </w:r>
      <w:r w:rsidR="00DE3FC1">
        <w:rPr>
          <w:noProof/>
        </w:rPr>
        <w:t xml:space="preserve"> </w:t>
      </w:r>
      <w:r w:rsidR="000276D0">
        <w:t>wh</w:t>
      </w:r>
      <w:r w:rsidR="00360CC5">
        <w:t>ich</w:t>
      </w:r>
      <w:r w:rsidR="000276D0">
        <w:t xml:space="preserve"> the project manager will </w:t>
      </w:r>
      <w:r w:rsidR="00983311">
        <w:t xml:space="preserve">complete from a predominantly </w:t>
      </w:r>
      <w:r w:rsidR="007257DB">
        <w:t>office-based</w:t>
      </w:r>
      <w:r w:rsidR="00983311">
        <w:t xml:space="preserve"> position</w:t>
      </w:r>
      <w:r w:rsidR="00360CC5">
        <w:t xml:space="preserve">.  </w:t>
      </w:r>
      <w:r w:rsidR="009F0771">
        <w:t xml:space="preserve">To complete </w:t>
      </w:r>
      <w:r w:rsidR="00DE3FC1">
        <w:t>this</w:t>
      </w:r>
      <w:r w:rsidR="009F0771">
        <w:t xml:space="preserve"> audit from </w:t>
      </w:r>
      <w:r w:rsidR="00DE3FC1">
        <w:t>a</w:t>
      </w:r>
      <w:r w:rsidR="009F0771">
        <w:t xml:space="preserve"> high level</w:t>
      </w:r>
      <w:r w:rsidR="00DE3FC1">
        <w:t>,</w:t>
      </w:r>
      <w:r w:rsidR="009F0771">
        <w:t xml:space="preserve"> a simple questionnaire could be used to help the auditor </w:t>
      </w:r>
      <w:r w:rsidR="00AE1D4D">
        <w:t xml:space="preserve">understand from an early stage where potential savings could be made or where </w:t>
      </w:r>
      <w:r w:rsidR="00134DF0">
        <w:t>further, more in depth auditing could occur.</w:t>
      </w:r>
      <w:r w:rsidR="008F73D6">
        <w:t xml:space="preserve"> </w:t>
      </w:r>
      <w:r w:rsidR="00134DF0">
        <w:t xml:space="preserve"> </w:t>
      </w:r>
      <w:r w:rsidR="004F52F7">
        <w:t xml:space="preserve">This </w:t>
      </w:r>
      <w:r w:rsidR="006760AF">
        <w:t>audit will further help the auditor consider which service</w:t>
      </w:r>
      <w:r w:rsidR="00D37884">
        <w:t>s</w:t>
      </w:r>
      <w:r w:rsidR="006760AF">
        <w:t xml:space="preserve"> are available on site for further auditing and potential savings. </w:t>
      </w:r>
    </w:p>
    <w:p w14:paraId="0B188A0F" w14:textId="1F26E27F" w:rsidR="00D573D1" w:rsidRDefault="0062373D" w:rsidP="00344934">
      <w:pPr>
        <w:spacing w:line="360" w:lineRule="auto"/>
      </w:pPr>
      <w:r>
        <w:t xml:space="preserve">As part of the </w:t>
      </w:r>
      <w:r w:rsidR="006A0098">
        <w:t>high-level</w:t>
      </w:r>
      <w:r>
        <w:t xml:space="preserve"> audit, it should be identified which energy consumers are the ‘Significant Energy Users’. </w:t>
      </w:r>
      <w:r w:rsidR="00D97EF1">
        <w:t xml:space="preserve"> Significant energy users are defined by</w:t>
      </w:r>
      <w:r w:rsidR="0046569D">
        <w:t xml:space="preserve"> the</w:t>
      </w:r>
      <w:r w:rsidR="00D97EF1">
        <w:t xml:space="preserve"> </w:t>
      </w:r>
      <w:r w:rsidR="0046569D" w:rsidRPr="0046569D">
        <w:rPr>
          <w:noProof/>
        </w:rPr>
        <w:t xml:space="preserve">Office of Energy Efficiency &amp; Renewable Energy, </w:t>
      </w:r>
      <w:r w:rsidR="0046569D">
        <w:rPr>
          <w:noProof/>
        </w:rPr>
        <w:t>(</w:t>
      </w:r>
      <w:r w:rsidR="0046569D" w:rsidRPr="0046569D">
        <w:rPr>
          <w:noProof/>
        </w:rPr>
        <w:t>2022)</w:t>
      </w:r>
      <w:r w:rsidR="00C8777E">
        <w:t xml:space="preserve"> as ‘</w:t>
      </w:r>
      <w:r w:rsidR="00C8777E" w:rsidRPr="00C8777E">
        <w:t>an energy use that accounts for substantial energy consumption and/or offers considerable potential for energy performance improvement.</w:t>
      </w:r>
      <w:r w:rsidR="00C8777E">
        <w:t>’</w:t>
      </w:r>
      <w:r w:rsidR="00442085">
        <w:t xml:space="preserve"> </w:t>
      </w:r>
      <w:r w:rsidR="00046C1B">
        <w:t xml:space="preserve">This report will suggest </w:t>
      </w:r>
      <w:r w:rsidR="006A0098">
        <w:t>creating</w:t>
      </w:r>
      <w:r w:rsidR="00046C1B">
        <w:t xml:space="preserve"> a simple pareto chart to </w:t>
      </w:r>
      <w:r w:rsidR="00A55DA4">
        <w:t>chart to clearly identify which energy users are the highest consumers.</w:t>
      </w:r>
      <w:r w:rsidR="00676511">
        <w:t xml:space="preserve"> The suggested high level audit form </w:t>
      </w:r>
      <w:r w:rsidR="00A250F7">
        <w:t xml:space="preserve">can be seen in </w:t>
      </w:r>
      <w:r w:rsidR="00A250F7" w:rsidRPr="00C533D9">
        <w:t>Fig</w:t>
      </w:r>
      <w:r w:rsidR="00A250F7">
        <w:t xml:space="preserve"> </w:t>
      </w:r>
      <w:r w:rsidR="00C61B92">
        <w:t>15</w:t>
      </w:r>
      <w:r w:rsidR="00A250F7">
        <w:t xml:space="preserve">. </w:t>
      </w:r>
    </w:p>
    <w:p w14:paraId="5592BDAE" w14:textId="3EE6B4D1" w:rsidR="00071215" w:rsidRDefault="00E76820" w:rsidP="00344934">
      <w:pPr>
        <w:spacing w:line="360" w:lineRule="auto"/>
      </w:pPr>
      <w:r w:rsidRPr="00E76820">
        <w:rPr>
          <w:noProof/>
        </w:rPr>
        <w:lastRenderedPageBreak/>
        <w:drawing>
          <wp:inline distT="0" distB="0" distL="0" distR="0" wp14:anchorId="0EF836B5" wp14:editId="6938FE6F">
            <wp:extent cx="5372100" cy="7759817"/>
            <wp:effectExtent l="0" t="0" r="0" b="0"/>
            <wp:docPr id="2023979786" name="Picture 2023979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73161" cy="7761350"/>
                    </a:xfrm>
                    <a:prstGeom prst="rect">
                      <a:avLst/>
                    </a:prstGeom>
                    <a:noFill/>
                    <a:ln>
                      <a:noFill/>
                    </a:ln>
                  </pic:spPr>
                </pic:pic>
              </a:graphicData>
            </a:graphic>
          </wp:inline>
        </w:drawing>
      </w:r>
    </w:p>
    <w:p w14:paraId="69BB932E" w14:textId="4843A793" w:rsidR="00FF2996" w:rsidRDefault="00C61B92" w:rsidP="00C61B92">
      <w:pPr>
        <w:pStyle w:val="Caption"/>
      </w:pPr>
      <w:bookmarkStart w:id="62" w:name="_Toc133078500"/>
      <w:r>
        <w:t xml:space="preserve">Figure </w:t>
      </w:r>
      <w:r>
        <w:fldChar w:fldCharType="begin"/>
      </w:r>
      <w:r>
        <w:instrText xml:space="preserve"> SEQ Figure \* ARABIC </w:instrText>
      </w:r>
      <w:r>
        <w:fldChar w:fldCharType="separate"/>
      </w:r>
      <w:r w:rsidR="00B544AB">
        <w:rPr>
          <w:noProof/>
        </w:rPr>
        <w:t>15</w:t>
      </w:r>
      <w:r>
        <w:fldChar w:fldCharType="end"/>
      </w:r>
      <w:r>
        <w:t xml:space="preserve"> - </w:t>
      </w:r>
      <w:r w:rsidRPr="00F52AC4">
        <w:t>High Level Audit</w:t>
      </w:r>
      <w:bookmarkEnd w:id="62"/>
    </w:p>
    <w:p w14:paraId="66C9840A" w14:textId="4F6FCD18" w:rsidR="00342E90" w:rsidRDefault="00BC6B83" w:rsidP="00344934">
      <w:pPr>
        <w:pStyle w:val="Heading3"/>
        <w:spacing w:line="360" w:lineRule="auto"/>
      </w:pPr>
      <w:bookmarkStart w:id="63" w:name="_Toc133078565"/>
      <w:r>
        <w:lastRenderedPageBreak/>
        <w:t>Low Level Audit</w:t>
      </w:r>
      <w:bookmarkEnd w:id="63"/>
    </w:p>
    <w:p w14:paraId="2F53D1A1" w14:textId="22DF4F88" w:rsidR="00504D31" w:rsidRDefault="00F75C9C" w:rsidP="00344934">
      <w:pPr>
        <w:spacing w:line="360" w:lineRule="auto"/>
      </w:pPr>
      <w:r>
        <w:t xml:space="preserve">The </w:t>
      </w:r>
      <w:r w:rsidR="0000102E">
        <w:t>low-level</w:t>
      </w:r>
      <w:r>
        <w:t xml:space="preserve"> audits being </w:t>
      </w:r>
      <w:r w:rsidR="000828C5">
        <w:t xml:space="preserve">recommended will be another form of questionnaire </w:t>
      </w:r>
      <w:r w:rsidR="00417A9F">
        <w:t xml:space="preserve">that will be focused on the various areas </w:t>
      </w:r>
      <w:r w:rsidR="00AB7E6C">
        <w:t>within the workplace.</w:t>
      </w:r>
      <w:r w:rsidR="00CA495C">
        <w:t xml:space="preserve"> </w:t>
      </w:r>
      <w:r w:rsidR="0024697B">
        <w:t xml:space="preserve">This form of auditing has been recommended by </w:t>
      </w:r>
      <w:r w:rsidR="0024697B" w:rsidRPr="0024697B">
        <w:rPr>
          <w:noProof/>
        </w:rPr>
        <w:t xml:space="preserve">Business Energy Scotland </w:t>
      </w:r>
      <w:r w:rsidR="0024697B">
        <w:rPr>
          <w:noProof/>
        </w:rPr>
        <w:t>(</w:t>
      </w:r>
      <w:r w:rsidR="0024697B" w:rsidRPr="0024697B">
        <w:rPr>
          <w:noProof/>
        </w:rPr>
        <w:t>2022)</w:t>
      </w:r>
      <w:r w:rsidR="0024697B">
        <w:rPr>
          <w:noProof/>
        </w:rPr>
        <w:t xml:space="preserve"> in their initiative in working towards</w:t>
      </w:r>
      <w:r w:rsidR="00954688">
        <w:rPr>
          <w:noProof/>
        </w:rPr>
        <w:t xml:space="preserve"> net zero. </w:t>
      </w:r>
      <w:r w:rsidR="00AB7E6C">
        <w:t xml:space="preserve"> </w:t>
      </w:r>
      <w:r w:rsidR="0039429B">
        <w:t xml:space="preserve">Multiple questionnaires will be created that will be tailored towards </w:t>
      </w:r>
      <w:r w:rsidR="009F0FF3">
        <w:t xml:space="preserve">various forms or plant or equipment that may be </w:t>
      </w:r>
      <w:r w:rsidR="00C00A50">
        <w:t xml:space="preserve">in the workplace. </w:t>
      </w:r>
      <w:r w:rsidR="00682A05">
        <w:t xml:space="preserve">To monitor which </w:t>
      </w:r>
      <w:r w:rsidR="00F4242F">
        <w:t>audits</w:t>
      </w:r>
      <w:r w:rsidR="00A47A97">
        <w:t xml:space="preserve"> are</w:t>
      </w:r>
      <w:r w:rsidR="00682A05">
        <w:t xml:space="preserve"> required and</w:t>
      </w:r>
      <w:r w:rsidR="00F4242F">
        <w:t xml:space="preserve"> when they have been completed</w:t>
      </w:r>
      <w:r w:rsidR="00682A05">
        <w:t xml:space="preserve">, </w:t>
      </w:r>
      <w:r w:rsidR="009073C5">
        <w:t xml:space="preserve">the checklist </w:t>
      </w:r>
      <w:r w:rsidR="00A11029">
        <w:t xml:space="preserve">created/completed in the </w:t>
      </w:r>
      <w:r w:rsidR="009E6BFF">
        <w:t>high-level</w:t>
      </w:r>
      <w:r w:rsidR="00A11029">
        <w:t xml:space="preserve"> audit can be used.</w:t>
      </w:r>
      <w:r w:rsidR="00682A05">
        <w:t xml:space="preserve"> </w:t>
      </w:r>
    </w:p>
    <w:p w14:paraId="7EC15B64" w14:textId="2A557687" w:rsidR="00F75C9C" w:rsidRDefault="00AB7E6C" w:rsidP="00344934">
      <w:pPr>
        <w:spacing w:line="360" w:lineRule="auto"/>
      </w:pPr>
      <w:r>
        <w:t>Not all questionnaires will need to be completed</w:t>
      </w:r>
      <w:r w:rsidR="007F5D46">
        <w:t>, the relevant questionnaires</w:t>
      </w:r>
      <w:r w:rsidR="00A75BD2">
        <w:t xml:space="preserve"> </w:t>
      </w:r>
      <w:r w:rsidR="00540039">
        <w:t>will</w:t>
      </w:r>
      <w:r w:rsidR="007F5D46">
        <w:t xml:space="preserve"> </w:t>
      </w:r>
      <w:r w:rsidR="00AE5B34">
        <w:t xml:space="preserve">need </w:t>
      </w:r>
      <w:r w:rsidR="00A75BD2">
        <w:t xml:space="preserve">to be selected </w:t>
      </w:r>
      <w:r w:rsidR="00AE5B34">
        <w:t xml:space="preserve">by the auditor depending on what equipment is identified </w:t>
      </w:r>
      <w:r w:rsidR="007F0C41">
        <w:t xml:space="preserve">in the workplace. </w:t>
      </w:r>
    </w:p>
    <w:p w14:paraId="3849FD35" w14:textId="0C1AB291" w:rsidR="00BC6B83" w:rsidRDefault="00932402" w:rsidP="00344934">
      <w:pPr>
        <w:spacing w:line="360" w:lineRule="auto"/>
      </w:pPr>
      <w:r>
        <w:t xml:space="preserve">This level of auditing will </w:t>
      </w:r>
      <w:r w:rsidR="0075287E">
        <w:t xml:space="preserve">require a </w:t>
      </w:r>
      <w:r w:rsidR="00215063">
        <w:t>greater understa</w:t>
      </w:r>
      <w:r w:rsidR="006A6180">
        <w:t>nding of the</w:t>
      </w:r>
      <w:r w:rsidR="00D5372F">
        <w:t xml:space="preserve"> different areas </w:t>
      </w:r>
      <w:r w:rsidR="001C7F0F">
        <w:t>within the workplace, if the required information is no</w:t>
      </w:r>
      <w:r w:rsidR="0000102E">
        <w:t>t</w:t>
      </w:r>
      <w:r w:rsidR="001C7F0F">
        <w:t xml:space="preserve"> known then it will need to be researched</w:t>
      </w:r>
      <w:r w:rsidR="00F75C9C">
        <w:t xml:space="preserve">. </w:t>
      </w:r>
      <w:r w:rsidR="00954688">
        <w:t xml:space="preserve">It is highly likely that this level of auditing will need to be completed both </w:t>
      </w:r>
      <w:r w:rsidR="00307F87">
        <w:t xml:space="preserve">as a desktop exercise and by walking and </w:t>
      </w:r>
      <w:r w:rsidR="009F0B0C">
        <w:t>visiting</w:t>
      </w:r>
      <w:r w:rsidR="00307F87">
        <w:t xml:space="preserve"> the areas in question. </w:t>
      </w:r>
    </w:p>
    <w:p w14:paraId="39A91CAA" w14:textId="01350EC5" w:rsidR="008F7E8A" w:rsidRDefault="008F7E8A" w:rsidP="00344934">
      <w:pPr>
        <w:spacing w:line="360" w:lineRule="auto"/>
      </w:pPr>
      <w:r>
        <w:t>Within this level of auditing</w:t>
      </w:r>
      <w:r w:rsidR="009331D8">
        <w:t>,</w:t>
      </w:r>
      <w:r>
        <w:t xml:space="preserve"> </w:t>
      </w:r>
      <w:r w:rsidR="00F86A95">
        <w:t xml:space="preserve">this report will aim to maintain a similar form of questions </w:t>
      </w:r>
      <w:r w:rsidR="009331D8">
        <w:t xml:space="preserve">throughout the areas </w:t>
      </w:r>
      <w:r w:rsidR="0017378E">
        <w:t xml:space="preserve">where possible then add </w:t>
      </w:r>
      <w:r w:rsidR="009331D8">
        <w:t>target</w:t>
      </w:r>
      <w:r w:rsidR="0017378E">
        <w:t>ed questions to the audit</w:t>
      </w:r>
      <w:r w:rsidR="009F0B0C">
        <w:t xml:space="preserve"> for each specific area</w:t>
      </w:r>
      <w:r w:rsidR="0017378E">
        <w:t>. The benefit</w:t>
      </w:r>
      <w:r w:rsidR="003F3C55">
        <w:t xml:space="preserve">s of this would be to keep the process as simple as possible with common questions whilst </w:t>
      </w:r>
      <w:r w:rsidR="004753CB">
        <w:t xml:space="preserve">not missing potential savings by targeting some questions to specific workplace areas. </w:t>
      </w:r>
      <w:r w:rsidR="00BA0A7B">
        <w:t>In addition to this</w:t>
      </w:r>
      <w:r w:rsidR="00D25722">
        <w:t>,</w:t>
      </w:r>
      <w:r w:rsidR="00BA0A7B">
        <w:t xml:space="preserve"> the questions being asked will encour</w:t>
      </w:r>
      <w:r w:rsidR="00F2661B">
        <w:t xml:space="preserve">age the auditor </w:t>
      </w:r>
      <w:r w:rsidR="005E3099">
        <w:t xml:space="preserve">to investigate the current maintenance practices to ensure they are suitable and </w:t>
      </w:r>
      <w:r w:rsidR="00D25722">
        <w:t>ensuring</w:t>
      </w:r>
      <w:r w:rsidR="00C444E9">
        <w:t xml:space="preserve"> any equipment </w:t>
      </w:r>
      <w:r w:rsidR="001C6DE7">
        <w:t>is</w:t>
      </w:r>
      <w:r w:rsidR="00C444E9">
        <w:t xml:space="preserve"> running as efficient</w:t>
      </w:r>
      <w:r w:rsidR="001C6DE7">
        <w:t>ly</w:t>
      </w:r>
      <w:r w:rsidR="00C444E9">
        <w:t xml:space="preserve"> as possible. </w:t>
      </w:r>
    </w:p>
    <w:p w14:paraId="6316A0EA" w14:textId="766C0348" w:rsidR="00984428" w:rsidRDefault="001F2DFE" w:rsidP="00344934">
      <w:pPr>
        <w:spacing w:line="360" w:lineRule="auto"/>
      </w:pPr>
      <w:r>
        <w:t xml:space="preserve">During this phase of auditing is where it would be expected to identify the highest volume of </w:t>
      </w:r>
      <w:r w:rsidR="00BF4A99">
        <w:t>potential saving opportunities.</w:t>
      </w:r>
      <w:r w:rsidR="00336CA8">
        <w:t xml:space="preserve"> The opportunities at this stage are likely to require investment to achieve. </w:t>
      </w:r>
    </w:p>
    <w:p w14:paraId="31BBD833" w14:textId="5FE095CF" w:rsidR="00D04AE8" w:rsidRDefault="5C98A628" w:rsidP="00344934">
      <w:pPr>
        <w:spacing w:line="360" w:lineRule="auto"/>
      </w:pPr>
      <w:r>
        <w:t>Some examples of the audit questions that could be completed in multiple specific areas can be seen i</w:t>
      </w:r>
      <w:r w:rsidR="00C61B92">
        <w:t>n fig 16, 17, 18 and 19.</w:t>
      </w:r>
      <w:r>
        <w:t xml:space="preserve"> </w:t>
      </w:r>
    </w:p>
    <w:p w14:paraId="60323A70" w14:textId="58D8D07B" w:rsidR="00D04AE8" w:rsidRDefault="00D04AE8" w:rsidP="00344934">
      <w:pPr>
        <w:spacing w:line="360" w:lineRule="auto"/>
      </w:pPr>
    </w:p>
    <w:p w14:paraId="72FC7F6B" w14:textId="7CCD736C" w:rsidR="00CA495C" w:rsidRDefault="00BF4A99" w:rsidP="00344934">
      <w:pPr>
        <w:spacing w:line="360" w:lineRule="auto"/>
        <w:rPr>
          <w:noProof/>
        </w:rPr>
      </w:pPr>
      <w:r>
        <w:rPr>
          <w:noProof/>
        </w:rPr>
        <w:lastRenderedPageBreak/>
        <w:drawing>
          <wp:inline distT="0" distB="0" distL="0" distR="0" wp14:anchorId="171CA55F" wp14:editId="7FCA7998">
            <wp:extent cx="5798820" cy="7793372"/>
            <wp:effectExtent l="0" t="0" r="0" b="0"/>
            <wp:docPr id="575082352" name="Picture 57508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810677" cy="7809307"/>
                    </a:xfrm>
                    <a:prstGeom prst="rect">
                      <a:avLst/>
                    </a:prstGeom>
                  </pic:spPr>
                </pic:pic>
              </a:graphicData>
            </a:graphic>
          </wp:inline>
        </w:drawing>
      </w:r>
      <w:r w:rsidR="5C98A628">
        <w:t xml:space="preserve"> </w:t>
      </w:r>
    </w:p>
    <w:p w14:paraId="3F7C345D" w14:textId="15A30538" w:rsidR="008A260C" w:rsidRPr="008A260C" w:rsidRDefault="00C61B92" w:rsidP="00C61B92">
      <w:pPr>
        <w:pStyle w:val="Caption"/>
        <w:rPr>
          <w:color w:val="FF0000"/>
        </w:rPr>
      </w:pPr>
      <w:bookmarkStart w:id="64" w:name="_Toc133078501"/>
      <w:r>
        <w:t xml:space="preserve">Figure </w:t>
      </w:r>
      <w:r>
        <w:fldChar w:fldCharType="begin"/>
      </w:r>
      <w:r>
        <w:instrText xml:space="preserve"> SEQ Figure \* ARABIC </w:instrText>
      </w:r>
      <w:r>
        <w:fldChar w:fldCharType="separate"/>
      </w:r>
      <w:r w:rsidR="00B544AB">
        <w:rPr>
          <w:noProof/>
        </w:rPr>
        <w:t>16</w:t>
      </w:r>
      <w:r>
        <w:fldChar w:fldCharType="end"/>
      </w:r>
      <w:r>
        <w:t xml:space="preserve"> - </w:t>
      </w:r>
      <w:r w:rsidRPr="000B618B">
        <w:t>HVAC Audit</w:t>
      </w:r>
      <w:bookmarkEnd w:id="64"/>
    </w:p>
    <w:p w14:paraId="019D3B25" w14:textId="504CB145" w:rsidR="00BC6B83" w:rsidRDefault="00BC6B83" w:rsidP="00344934">
      <w:pPr>
        <w:spacing w:line="360" w:lineRule="auto"/>
        <w:rPr>
          <w:noProof/>
        </w:rPr>
      </w:pPr>
      <w:r>
        <w:rPr>
          <w:noProof/>
        </w:rPr>
        <w:lastRenderedPageBreak/>
        <w:drawing>
          <wp:inline distT="0" distB="0" distL="0" distR="0" wp14:anchorId="124623CD" wp14:editId="56B75EF9">
            <wp:extent cx="5591175" cy="7650760"/>
            <wp:effectExtent l="0" t="0" r="0" b="7620"/>
            <wp:docPr id="1327059018" name="Picture 1327059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601910" cy="7665450"/>
                    </a:xfrm>
                    <a:prstGeom prst="rect">
                      <a:avLst/>
                    </a:prstGeom>
                  </pic:spPr>
                </pic:pic>
              </a:graphicData>
            </a:graphic>
          </wp:inline>
        </w:drawing>
      </w:r>
    </w:p>
    <w:p w14:paraId="19D2754A" w14:textId="312BBEA7" w:rsidR="008A260C" w:rsidRPr="008A260C" w:rsidRDefault="00C61B92" w:rsidP="00C61B92">
      <w:pPr>
        <w:pStyle w:val="Caption"/>
        <w:rPr>
          <w:color w:val="FF0000"/>
        </w:rPr>
      </w:pPr>
      <w:bookmarkStart w:id="65" w:name="_Toc133078502"/>
      <w:r>
        <w:t xml:space="preserve">Figure </w:t>
      </w:r>
      <w:r>
        <w:fldChar w:fldCharType="begin"/>
      </w:r>
      <w:r>
        <w:instrText xml:space="preserve"> SEQ Figure \* ARABIC </w:instrText>
      </w:r>
      <w:r>
        <w:fldChar w:fldCharType="separate"/>
      </w:r>
      <w:r w:rsidR="00B544AB">
        <w:rPr>
          <w:noProof/>
        </w:rPr>
        <w:t>17</w:t>
      </w:r>
      <w:r>
        <w:fldChar w:fldCharType="end"/>
      </w:r>
      <w:r>
        <w:t xml:space="preserve"> - </w:t>
      </w:r>
      <w:r w:rsidRPr="00B314AB">
        <w:t>Lighting System Audit</w:t>
      </w:r>
      <w:bookmarkEnd w:id="65"/>
    </w:p>
    <w:p w14:paraId="4D9C0DE1" w14:textId="77777777" w:rsidR="00BC6B83" w:rsidRDefault="00BC6B83" w:rsidP="00344934">
      <w:pPr>
        <w:spacing w:line="360" w:lineRule="auto"/>
      </w:pPr>
      <w:r>
        <w:rPr>
          <w:noProof/>
        </w:rPr>
        <w:lastRenderedPageBreak/>
        <w:drawing>
          <wp:inline distT="0" distB="0" distL="0" distR="0" wp14:anchorId="35FC3660" wp14:editId="518DC314">
            <wp:extent cx="5669280" cy="7810150"/>
            <wp:effectExtent l="0" t="0" r="7620" b="635"/>
            <wp:docPr id="67763208" name="Picture 6776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679129" cy="7823718"/>
                    </a:xfrm>
                    <a:prstGeom prst="rect">
                      <a:avLst/>
                    </a:prstGeom>
                  </pic:spPr>
                </pic:pic>
              </a:graphicData>
            </a:graphic>
          </wp:inline>
        </w:drawing>
      </w:r>
    </w:p>
    <w:p w14:paraId="0342A404" w14:textId="7A5E02A9" w:rsidR="008A260C" w:rsidRPr="008A260C" w:rsidRDefault="00C61B92" w:rsidP="00C61B92">
      <w:pPr>
        <w:pStyle w:val="Caption"/>
        <w:rPr>
          <w:color w:val="FF0000"/>
        </w:rPr>
      </w:pPr>
      <w:bookmarkStart w:id="66" w:name="_Toc133078503"/>
      <w:r>
        <w:t xml:space="preserve">Figure </w:t>
      </w:r>
      <w:r>
        <w:fldChar w:fldCharType="begin"/>
      </w:r>
      <w:r>
        <w:instrText xml:space="preserve"> SEQ Figure \* ARABIC </w:instrText>
      </w:r>
      <w:r>
        <w:fldChar w:fldCharType="separate"/>
      </w:r>
      <w:r w:rsidR="00B544AB">
        <w:rPr>
          <w:noProof/>
        </w:rPr>
        <w:t>18</w:t>
      </w:r>
      <w:r>
        <w:fldChar w:fldCharType="end"/>
      </w:r>
      <w:r>
        <w:t xml:space="preserve"> - </w:t>
      </w:r>
      <w:r w:rsidRPr="00734E46">
        <w:t>Building Fabric Audit</w:t>
      </w:r>
      <w:bookmarkEnd w:id="66"/>
    </w:p>
    <w:p w14:paraId="1B0AB144" w14:textId="7EE3878D" w:rsidR="00BC6B83" w:rsidRDefault="00BC6B83" w:rsidP="00344934">
      <w:pPr>
        <w:spacing w:line="360" w:lineRule="auto"/>
      </w:pPr>
      <w:r>
        <w:rPr>
          <w:noProof/>
        </w:rPr>
        <w:lastRenderedPageBreak/>
        <w:drawing>
          <wp:inline distT="0" distB="0" distL="0" distR="0" wp14:anchorId="081C0846" wp14:editId="57C139B9">
            <wp:extent cx="5981333" cy="7751428"/>
            <wp:effectExtent l="0" t="0" r="635" b="2540"/>
            <wp:docPr id="1890479218" name="Picture 1890479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998358" cy="7773492"/>
                    </a:xfrm>
                    <a:prstGeom prst="rect">
                      <a:avLst/>
                    </a:prstGeom>
                  </pic:spPr>
                </pic:pic>
              </a:graphicData>
            </a:graphic>
          </wp:inline>
        </w:drawing>
      </w:r>
    </w:p>
    <w:p w14:paraId="0F145E13" w14:textId="4A2B717B" w:rsidR="5C98A628" w:rsidRPr="008A260C" w:rsidRDefault="00C61B92" w:rsidP="00C61B92">
      <w:pPr>
        <w:pStyle w:val="Caption"/>
        <w:rPr>
          <w:color w:val="FF0000"/>
        </w:rPr>
      </w:pPr>
      <w:bookmarkStart w:id="67" w:name="_Toc133078504"/>
      <w:r>
        <w:t xml:space="preserve">Figure </w:t>
      </w:r>
      <w:r>
        <w:fldChar w:fldCharType="begin"/>
      </w:r>
      <w:r>
        <w:instrText xml:space="preserve"> SEQ Figure \* ARABIC </w:instrText>
      </w:r>
      <w:r>
        <w:fldChar w:fldCharType="separate"/>
      </w:r>
      <w:r w:rsidR="00B544AB">
        <w:rPr>
          <w:noProof/>
        </w:rPr>
        <w:t>19</w:t>
      </w:r>
      <w:r>
        <w:fldChar w:fldCharType="end"/>
      </w:r>
      <w:r>
        <w:t xml:space="preserve"> - </w:t>
      </w:r>
      <w:r w:rsidRPr="00735070">
        <w:t>Compressed Air System Audit</w:t>
      </w:r>
      <w:bookmarkEnd w:id="67"/>
    </w:p>
    <w:p w14:paraId="3A76AC30" w14:textId="1DF10521" w:rsidR="00BC6B83" w:rsidRDefault="007E04BF" w:rsidP="00344934">
      <w:pPr>
        <w:pStyle w:val="Heading3"/>
        <w:spacing w:line="360" w:lineRule="auto"/>
      </w:pPr>
      <w:bookmarkStart w:id="68" w:name="_Toc133078566"/>
      <w:r>
        <w:lastRenderedPageBreak/>
        <w:t xml:space="preserve">Observational Auditing </w:t>
      </w:r>
      <w:r w:rsidR="0077510D">
        <w:t>and Waste Identification</w:t>
      </w:r>
      <w:bookmarkEnd w:id="68"/>
      <w:r w:rsidR="0077510D">
        <w:t xml:space="preserve"> </w:t>
      </w:r>
    </w:p>
    <w:p w14:paraId="02736ABC" w14:textId="7E463314" w:rsidR="00A457B3" w:rsidRDefault="004226E6" w:rsidP="00344934">
      <w:pPr>
        <w:spacing w:line="360" w:lineRule="auto"/>
      </w:pPr>
      <w:r>
        <w:t xml:space="preserve">The last phase of auditing will be based </w:t>
      </w:r>
      <w:r w:rsidR="00C433BD">
        <w:t xml:space="preserve">around observations seen within the workplace. The purpose for this will be to get </w:t>
      </w:r>
      <w:r w:rsidR="00950157">
        <w:t xml:space="preserve">the actual as-is </w:t>
      </w:r>
      <w:r w:rsidR="0075107C">
        <w:t xml:space="preserve">energy performance. </w:t>
      </w:r>
      <w:r w:rsidR="00995900">
        <w:t xml:space="preserve">It was noted by </w:t>
      </w:r>
      <w:r w:rsidR="001C77E9" w:rsidRPr="001C77E9">
        <w:rPr>
          <w:noProof/>
        </w:rPr>
        <w:t xml:space="preserve">Agency for Healthcare Research and Quality </w:t>
      </w:r>
      <w:r w:rsidR="001C77E9">
        <w:rPr>
          <w:noProof/>
        </w:rPr>
        <w:t>(</w:t>
      </w:r>
      <w:r w:rsidR="001C77E9" w:rsidRPr="001C77E9">
        <w:rPr>
          <w:noProof/>
        </w:rPr>
        <w:t>2021)</w:t>
      </w:r>
      <w:r w:rsidR="005D0B94">
        <w:t xml:space="preserve"> that observational audits are </w:t>
      </w:r>
      <w:r w:rsidR="006E0531">
        <w:t xml:space="preserve">the best way in which to determine if staff are </w:t>
      </w:r>
      <w:r w:rsidR="001C77E9">
        <w:t xml:space="preserve">following the procedures and practices set out by the organization. </w:t>
      </w:r>
      <w:r w:rsidR="009502FA">
        <w:t xml:space="preserve"> </w:t>
      </w:r>
      <w:r w:rsidR="00F82C63">
        <w:t xml:space="preserve">In addition to this </w:t>
      </w:r>
      <w:r w:rsidR="0055057F" w:rsidRPr="0055057F">
        <w:rPr>
          <w:noProof/>
        </w:rPr>
        <w:t xml:space="preserve">Schubert, et al., </w:t>
      </w:r>
      <w:r w:rsidR="0055057F">
        <w:rPr>
          <w:noProof/>
        </w:rPr>
        <w:t>(</w:t>
      </w:r>
      <w:r w:rsidR="0055057F" w:rsidRPr="0055057F">
        <w:rPr>
          <w:noProof/>
        </w:rPr>
        <w:t>2021)</w:t>
      </w:r>
      <w:r w:rsidR="00F82C63">
        <w:t xml:space="preserve"> stated that completing observational energy audits can </w:t>
      </w:r>
      <w:r w:rsidR="0055057F">
        <w:t>improve the adoption of energy efficiency measures.</w:t>
      </w:r>
      <w:r w:rsidR="00991082">
        <w:t xml:space="preserve"> It is expected that from these audits </w:t>
      </w:r>
      <w:r w:rsidR="00C40CD9">
        <w:t xml:space="preserve">there will be </w:t>
      </w:r>
      <w:r w:rsidR="008F6B04">
        <w:t xml:space="preserve">areas of wastage identified that would have to potential to become </w:t>
      </w:r>
      <w:r w:rsidR="00C27EB2">
        <w:t>zero/</w:t>
      </w:r>
      <w:r w:rsidR="00A11047">
        <w:t>low-cost</w:t>
      </w:r>
      <w:r w:rsidR="00C27EB2">
        <w:t xml:space="preserve"> initial projects. </w:t>
      </w:r>
      <w:r w:rsidR="0055057F">
        <w:t xml:space="preserve"> </w:t>
      </w:r>
    </w:p>
    <w:p w14:paraId="4031CF4C" w14:textId="1A3115C0" w:rsidR="00A457B3" w:rsidRDefault="00234C09" w:rsidP="00344934">
      <w:pPr>
        <w:spacing w:line="360" w:lineRule="auto"/>
      </w:pPr>
      <w:r>
        <w:t xml:space="preserve">The observational audits </w:t>
      </w:r>
      <w:r w:rsidR="00872B44">
        <w:t>being suggested will</w:t>
      </w:r>
      <w:r w:rsidR="00D724D2">
        <w:t xml:space="preserve"> fall</w:t>
      </w:r>
      <w:r w:rsidR="00872B44">
        <w:t xml:space="preserve"> into two categories, one be</w:t>
      </w:r>
      <w:r w:rsidR="00810F6D">
        <w:t>ing</w:t>
      </w:r>
      <w:r w:rsidR="00872B44">
        <w:t xml:space="preserve"> an </w:t>
      </w:r>
      <w:r w:rsidR="009D7C20">
        <w:t>office-based</w:t>
      </w:r>
      <w:r w:rsidR="00872B44">
        <w:t xml:space="preserve"> audit and the other will be a production </w:t>
      </w:r>
      <w:r w:rsidR="0061199D">
        <w:t>area-based</w:t>
      </w:r>
      <w:r w:rsidR="00872B44">
        <w:t xml:space="preserve"> audit. The reason for this </w:t>
      </w:r>
      <w:r w:rsidR="00810F6D">
        <w:t>is du</w:t>
      </w:r>
      <w:r w:rsidR="009D7C20">
        <w:t xml:space="preserve">e to the </w:t>
      </w:r>
      <w:r w:rsidR="004255EB">
        <w:t>difference</w:t>
      </w:r>
      <w:r w:rsidR="00D724D2">
        <w:t>s</w:t>
      </w:r>
      <w:r w:rsidR="004255EB">
        <w:t xml:space="preserve"> expected to be seen in each of the areas</w:t>
      </w:r>
      <w:r w:rsidR="0061199D">
        <w:t xml:space="preserve">, there will need to be </w:t>
      </w:r>
      <w:r w:rsidR="00AF2225">
        <w:t xml:space="preserve">considerably different </w:t>
      </w:r>
      <w:r w:rsidR="005241C5">
        <w:t xml:space="preserve">procedures and services </w:t>
      </w:r>
      <w:r w:rsidR="0031068F">
        <w:t xml:space="preserve">investigated. </w:t>
      </w:r>
      <w:r w:rsidR="00B67EB2">
        <w:t>In addition</w:t>
      </w:r>
      <w:r w:rsidR="00E06FC0">
        <w:t xml:space="preserve"> to the observation</w:t>
      </w:r>
      <w:r w:rsidR="007A2B22">
        <w:t>al</w:t>
      </w:r>
      <w:r w:rsidR="00E06FC0">
        <w:t xml:space="preserve"> audits</w:t>
      </w:r>
      <w:r w:rsidR="007A2B22">
        <w:t>,</w:t>
      </w:r>
      <w:r w:rsidR="00E06FC0">
        <w:t xml:space="preserve"> there will also be the option to complete </w:t>
      </w:r>
      <w:r w:rsidR="008F6C77">
        <w:t xml:space="preserve">a further </w:t>
      </w:r>
      <w:r w:rsidR="00A11047">
        <w:t>desktop-based</w:t>
      </w:r>
      <w:r w:rsidR="00770E40">
        <w:t xml:space="preserve"> audit to identify </w:t>
      </w:r>
      <w:r w:rsidR="005A0C8C">
        <w:t xml:space="preserve">any weekend wastage. </w:t>
      </w:r>
    </w:p>
    <w:p w14:paraId="2782C74B" w14:textId="77777777" w:rsidR="0031068F" w:rsidRDefault="0031068F" w:rsidP="00344934">
      <w:pPr>
        <w:spacing w:line="360" w:lineRule="auto"/>
      </w:pPr>
    </w:p>
    <w:p w14:paraId="106987F6" w14:textId="339C6F58" w:rsidR="0031068F" w:rsidRDefault="0018785F" w:rsidP="00344934">
      <w:pPr>
        <w:pStyle w:val="Heading4"/>
        <w:spacing w:line="360" w:lineRule="auto"/>
      </w:pPr>
      <w:r>
        <w:t>Office Based Audit</w:t>
      </w:r>
    </w:p>
    <w:p w14:paraId="28ADF5DB" w14:textId="222E9B39" w:rsidR="0018785F" w:rsidRDefault="17C27494" w:rsidP="00344934">
      <w:pPr>
        <w:spacing w:line="360" w:lineRule="auto"/>
      </w:pPr>
      <w:r>
        <w:t xml:space="preserve">During the office-based audit, it is suggested by this report </w:t>
      </w:r>
      <w:r w:rsidR="00557A26">
        <w:t>to be</w:t>
      </w:r>
      <w:r>
        <w:t xml:space="preserve"> completed on two separate occasions. One of the audits should be conducted during office hours to establish the working practices and the areas where the office consumes energy during occupied hours </w:t>
      </w:r>
      <w:r w:rsidRPr="17C27494">
        <w:rPr>
          <w:noProof/>
        </w:rPr>
        <w:t>(Steel &amp; Heath, 1998)</w:t>
      </w:r>
      <w:r>
        <w:t xml:space="preserve">. Another benefit of this is to assess the usage of lighting condition more accurately during daylight hours </w:t>
      </w:r>
      <w:r w:rsidRPr="17C27494">
        <w:rPr>
          <w:noProof/>
        </w:rPr>
        <w:t>(Thumann, et al., 2009)</w:t>
      </w:r>
      <w:r>
        <w:t xml:space="preserve">.  </w:t>
      </w:r>
    </w:p>
    <w:p w14:paraId="42781DBE" w14:textId="1991E54C" w:rsidR="17C27494" w:rsidRDefault="17C27494" w:rsidP="00344934">
      <w:pPr>
        <w:spacing w:line="360" w:lineRule="auto"/>
      </w:pPr>
      <w:r w:rsidRPr="00C533D9">
        <w:t xml:space="preserve">Fig </w:t>
      </w:r>
      <w:r w:rsidR="00C61B92" w:rsidRPr="00C533D9">
        <w:t>20</w:t>
      </w:r>
      <w:r>
        <w:t xml:space="preserve">. Is a template that could be used to complete the audit within the office environment. The template has included potential areas that could be identified as wastage. These questions are there to assist the auditors in completing the audit effectively. The guided points also help in keeping the audit process easy to follow by highlighting common areas where savings could be achieved, this will further improve the simplicity and </w:t>
      </w:r>
      <w:r w:rsidR="00BD3489">
        <w:t xml:space="preserve">reduce </w:t>
      </w:r>
      <w:r>
        <w:t xml:space="preserve">training required to complete the project. There have been </w:t>
      </w:r>
      <w:r w:rsidR="006F41CE">
        <w:t>several</w:t>
      </w:r>
      <w:r>
        <w:t xml:space="preserve"> blank sections left at the bottom of the audit form to allow for other observations to be </w:t>
      </w:r>
      <w:r>
        <w:lastRenderedPageBreak/>
        <w:t>included within the audit. This will allow the auditor t</w:t>
      </w:r>
      <w:r w:rsidR="006F41CE">
        <w:t>o</w:t>
      </w:r>
      <w:r>
        <w:t xml:space="preserve"> tailor the audit to their specific workplace. </w:t>
      </w:r>
    </w:p>
    <w:p w14:paraId="7F120535" w14:textId="6C1FDBBD" w:rsidR="0018785F" w:rsidRDefault="0018785F" w:rsidP="00344934">
      <w:pPr>
        <w:spacing w:line="360" w:lineRule="auto"/>
      </w:pPr>
    </w:p>
    <w:p w14:paraId="665EE572" w14:textId="62DA209F" w:rsidR="17C27494" w:rsidRDefault="007B1ABB" w:rsidP="00344934">
      <w:pPr>
        <w:spacing w:line="360" w:lineRule="auto"/>
      </w:pPr>
      <w:r>
        <w:rPr>
          <w:noProof/>
        </w:rPr>
        <w:lastRenderedPageBreak/>
        <w:drawing>
          <wp:inline distT="0" distB="0" distL="0" distR="0" wp14:anchorId="482C85B3" wp14:editId="3C311F4B">
            <wp:extent cx="5695684" cy="7793372"/>
            <wp:effectExtent l="0" t="0" r="635" b="0"/>
            <wp:docPr id="1247114185" name="Picture 124711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710036" cy="7813010"/>
                    </a:xfrm>
                    <a:prstGeom prst="rect">
                      <a:avLst/>
                    </a:prstGeom>
                  </pic:spPr>
                </pic:pic>
              </a:graphicData>
            </a:graphic>
          </wp:inline>
        </w:drawing>
      </w:r>
    </w:p>
    <w:p w14:paraId="30805852" w14:textId="294821FC" w:rsidR="00344934" w:rsidRDefault="00C61B92" w:rsidP="00C61B92">
      <w:pPr>
        <w:pStyle w:val="Caption"/>
        <w:rPr>
          <w:color w:val="FF0000"/>
        </w:rPr>
      </w:pPr>
      <w:bookmarkStart w:id="69" w:name="_Toc133078505"/>
      <w:r>
        <w:t xml:space="preserve">Figure </w:t>
      </w:r>
      <w:r>
        <w:fldChar w:fldCharType="begin"/>
      </w:r>
      <w:r>
        <w:instrText xml:space="preserve"> SEQ Figure \* ARABIC </w:instrText>
      </w:r>
      <w:r>
        <w:fldChar w:fldCharType="separate"/>
      </w:r>
      <w:r w:rsidR="00B544AB">
        <w:rPr>
          <w:noProof/>
        </w:rPr>
        <w:t>20</w:t>
      </w:r>
      <w:r>
        <w:fldChar w:fldCharType="end"/>
      </w:r>
      <w:r>
        <w:t xml:space="preserve"> - </w:t>
      </w:r>
      <w:r w:rsidRPr="00E12693">
        <w:t>Office Based Audit</w:t>
      </w:r>
      <w:bookmarkEnd w:id="69"/>
    </w:p>
    <w:p w14:paraId="569100A7" w14:textId="5FA5A9AD" w:rsidR="17C27494" w:rsidRDefault="17C27494" w:rsidP="00344934">
      <w:pPr>
        <w:pStyle w:val="Heading4"/>
      </w:pPr>
      <w:r>
        <w:lastRenderedPageBreak/>
        <w:t>Production Area Based Audit</w:t>
      </w:r>
    </w:p>
    <w:p w14:paraId="38D5FDE5" w14:textId="4F36001E" w:rsidR="17C27494" w:rsidRDefault="17C27494" w:rsidP="00344934">
      <w:pPr>
        <w:spacing w:line="360" w:lineRule="auto"/>
        <w:rPr>
          <w:color w:val="FF0000"/>
        </w:rPr>
      </w:pPr>
      <w:r>
        <w:t>The format of the production-based audit will remain similar to the template created for the office-based audit. The guidance questions will remain in place but will be guiding the auditor to instead investigate areas related to production environments. The additional observations section of the template will remain in place to maintain the tailoring of the audit to each specific workplace.  Regarding the shutdown of machinery</w:t>
      </w:r>
      <w:r w:rsidR="00466CB3">
        <w:t>,</w:t>
      </w:r>
      <w:r w:rsidR="00EE7533">
        <w:t xml:space="preserve"> if it is highlighted that machines are powered on when not in use, it would be</w:t>
      </w:r>
      <w:r>
        <w:t xml:space="preserve"> beneficial </w:t>
      </w:r>
      <w:r w:rsidR="00EE7533">
        <w:t>to hold a</w:t>
      </w:r>
      <w:r>
        <w:t xml:space="preserve"> discussion with the production team to ensure there is not a genuine reason for this equipment to be powered on</w:t>
      </w:r>
      <w:r w:rsidR="00BE44E5">
        <w:t>,</w:t>
      </w:r>
      <w:r>
        <w:t xml:space="preserve"> </w:t>
      </w:r>
      <w:r w:rsidR="00BE44E5">
        <w:t>s</w:t>
      </w:r>
      <w:r>
        <w:t xml:space="preserve">uch as machine warm up or maintenance activities. This could potentially save time and resources in quantifying potential savings and creating shutdown procedures when current shutdown practices are already in place and are effective. </w:t>
      </w:r>
    </w:p>
    <w:p w14:paraId="22CD8830" w14:textId="4CD7693D" w:rsidR="008D490A" w:rsidRPr="00EA6C0D" w:rsidRDefault="2727AB30" w:rsidP="00344934">
      <w:pPr>
        <w:spacing w:line="360" w:lineRule="auto"/>
      </w:pPr>
      <w:r w:rsidRPr="00C533D9">
        <w:t>Fig</w:t>
      </w:r>
      <w:r>
        <w:t xml:space="preserve"> </w:t>
      </w:r>
      <w:r w:rsidR="00C61B92">
        <w:t xml:space="preserve">21 </w:t>
      </w:r>
      <w:r>
        <w:t xml:space="preserve">is the suggested template that could be used to audit production areas. </w:t>
      </w:r>
    </w:p>
    <w:p w14:paraId="026D14BE" w14:textId="1DED2BDF" w:rsidR="3136567D" w:rsidRDefault="008C3287" w:rsidP="00344934">
      <w:pPr>
        <w:spacing w:line="360" w:lineRule="auto"/>
      </w:pPr>
      <w:r>
        <w:rPr>
          <w:noProof/>
        </w:rPr>
        <w:lastRenderedPageBreak/>
        <w:drawing>
          <wp:inline distT="0" distB="0" distL="0" distR="0" wp14:anchorId="2AD20F02" wp14:editId="6AFA089D">
            <wp:extent cx="5533390" cy="7801761"/>
            <wp:effectExtent l="0" t="0" r="0" b="8890"/>
            <wp:docPr id="2124248702" name="Picture 2124248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549443" cy="7824394"/>
                    </a:xfrm>
                    <a:prstGeom prst="rect">
                      <a:avLst/>
                    </a:prstGeom>
                  </pic:spPr>
                </pic:pic>
              </a:graphicData>
            </a:graphic>
          </wp:inline>
        </w:drawing>
      </w:r>
    </w:p>
    <w:p w14:paraId="7263C6D6" w14:textId="29BE3161" w:rsidR="3136567D" w:rsidRDefault="00C61B92" w:rsidP="00C61B92">
      <w:pPr>
        <w:pStyle w:val="Caption"/>
        <w:rPr>
          <w:color w:val="FF0000"/>
        </w:rPr>
      </w:pPr>
      <w:bookmarkStart w:id="70" w:name="_Toc133078506"/>
      <w:r>
        <w:t xml:space="preserve">Figure </w:t>
      </w:r>
      <w:r>
        <w:fldChar w:fldCharType="begin"/>
      </w:r>
      <w:r>
        <w:instrText xml:space="preserve"> SEQ Figure \* ARABIC </w:instrText>
      </w:r>
      <w:r>
        <w:fldChar w:fldCharType="separate"/>
      </w:r>
      <w:r w:rsidR="00B544AB">
        <w:rPr>
          <w:noProof/>
        </w:rPr>
        <w:t>21</w:t>
      </w:r>
      <w:r>
        <w:fldChar w:fldCharType="end"/>
      </w:r>
      <w:r>
        <w:t xml:space="preserve"> - </w:t>
      </w:r>
      <w:r w:rsidRPr="00B57A7A">
        <w:t>Production Based Audit</w:t>
      </w:r>
      <w:bookmarkEnd w:id="70"/>
    </w:p>
    <w:p w14:paraId="289E2C53" w14:textId="2FA2DBDF" w:rsidR="00A457B3" w:rsidRDefault="00AC1CEF" w:rsidP="00344934">
      <w:pPr>
        <w:pStyle w:val="Heading4"/>
        <w:spacing w:line="360" w:lineRule="auto"/>
      </w:pPr>
      <w:r>
        <w:lastRenderedPageBreak/>
        <w:t>Wastage Identification Audit</w:t>
      </w:r>
    </w:p>
    <w:p w14:paraId="683F7EE9" w14:textId="3EAE51FF" w:rsidR="00810C82" w:rsidRDefault="00676B67" w:rsidP="00344934">
      <w:pPr>
        <w:spacing w:line="360" w:lineRule="auto"/>
      </w:pPr>
      <w:r>
        <w:t xml:space="preserve">It should first be noted that this form of audit will only be possible to complete if the </w:t>
      </w:r>
      <w:r w:rsidR="00D955AF">
        <w:t xml:space="preserve">metering and monitoring systems allow. </w:t>
      </w:r>
      <w:r w:rsidR="00966B81">
        <w:t xml:space="preserve">This suggested form of auditing will also assist in quantifying </w:t>
      </w:r>
      <w:r w:rsidR="007B7034">
        <w:t xml:space="preserve">a value to the wastage being </w:t>
      </w:r>
      <w:r w:rsidR="00AC75DA">
        <w:t>generated</w:t>
      </w:r>
      <w:r w:rsidR="009807B2">
        <w:t xml:space="preserve">.  To complete </w:t>
      </w:r>
      <w:r w:rsidR="009D4C34">
        <w:t>this audit</w:t>
      </w:r>
      <w:r w:rsidR="00684E12">
        <w:t>,</w:t>
      </w:r>
      <w:r w:rsidR="009D4C34">
        <w:t xml:space="preserve"> the auditor will be required to u</w:t>
      </w:r>
      <w:r w:rsidR="009D4C34" w:rsidRPr="009D4C34">
        <w:t xml:space="preserve">se </w:t>
      </w:r>
      <w:r w:rsidR="009D4C34">
        <w:t xml:space="preserve">the </w:t>
      </w:r>
      <w:r w:rsidR="009D4C34" w:rsidRPr="009D4C34">
        <w:t xml:space="preserve">metering system in place to identify consumers of energy during </w:t>
      </w:r>
      <w:r w:rsidR="001C1E97" w:rsidRPr="009D4C34">
        <w:t>non-operation</w:t>
      </w:r>
      <w:r w:rsidR="009D4C34" w:rsidRPr="009D4C34">
        <w:t xml:space="preserve"> </w:t>
      </w:r>
      <w:r w:rsidR="001C1E97" w:rsidRPr="009D4C34">
        <w:t>hours.</w:t>
      </w:r>
      <w:r w:rsidR="001C1E97">
        <w:t xml:space="preserve"> </w:t>
      </w:r>
    </w:p>
    <w:p w14:paraId="48E70DA6" w14:textId="76E50967" w:rsidR="00D21511" w:rsidRPr="00C01362" w:rsidRDefault="009F5AB6" w:rsidP="00344934">
      <w:pPr>
        <w:spacing w:line="360" w:lineRule="auto"/>
      </w:pPr>
      <w:r>
        <w:t>This audit will focus on</w:t>
      </w:r>
      <w:r w:rsidR="00D21511" w:rsidRPr="00C01362">
        <w:t xml:space="preserve"> wastage,</w:t>
      </w:r>
      <w:r w:rsidR="00E275D2" w:rsidRPr="00C01362">
        <w:t xml:space="preserve"> </w:t>
      </w:r>
      <w:r w:rsidR="003278D4" w:rsidRPr="00C01362">
        <w:t>which</w:t>
      </w:r>
      <w:r w:rsidR="00E275D2" w:rsidRPr="00C01362">
        <w:t xml:space="preserve"> </w:t>
      </w:r>
      <w:r>
        <w:t>could</w:t>
      </w:r>
      <w:r w:rsidR="00241A7B" w:rsidRPr="00C01362">
        <w:t xml:space="preserve"> be</w:t>
      </w:r>
      <w:r>
        <w:t xml:space="preserve"> completed</w:t>
      </w:r>
      <w:r w:rsidR="00241A7B" w:rsidRPr="00C01362">
        <w:t xml:space="preserve"> on the office environment and </w:t>
      </w:r>
      <w:r w:rsidR="00885B59" w:rsidRPr="00C01362">
        <w:t xml:space="preserve">on the production machines. These two </w:t>
      </w:r>
      <w:r w:rsidR="00E275D2" w:rsidRPr="00C01362">
        <w:t xml:space="preserve">will be similar and focus </w:t>
      </w:r>
      <w:r w:rsidR="00454AFB" w:rsidRPr="00C01362">
        <w:t xml:space="preserve">the energy being consumed during unoccupied or non-production times. </w:t>
      </w:r>
      <w:r w:rsidR="007B0352" w:rsidRPr="00C01362">
        <w:t xml:space="preserve">This would be completed by using the metering system to draw </w:t>
      </w:r>
      <w:r w:rsidR="00467773" w:rsidRPr="00C01362">
        <w:t xml:space="preserve">on the </w:t>
      </w:r>
      <w:r w:rsidR="003278D4" w:rsidRPr="00C01362">
        <w:t xml:space="preserve">historical </w:t>
      </w:r>
      <w:r w:rsidR="00467773" w:rsidRPr="00C01362">
        <w:t>energy consumption data of these two areas</w:t>
      </w:r>
      <w:r w:rsidR="00E40EFE" w:rsidRPr="00C01362">
        <w:t xml:space="preserve"> when they are not in use i.e. on weekends. </w:t>
      </w:r>
      <w:r w:rsidR="0036689E" w:rsidRPr="00C01362">
        <w:t xml:space="preserve"> The time periods in which the wastage could be measure would have already been identified </w:t>
      </w:r>
      <w:r w:rsidR="003B4D2F" w:rsidRPr="00C01362">
        <w:t xml:space="preserve">in the ‘High Level Audit’ </w:t>
      </w:r>
      <w:r w:rsidR="00F1673C" w:rsidRPr="00C01362">
        <w:t xml:space="preserve">form under the ‘Operational Hours’ section. </w:t>
      </w:r>
      <w:r w:rsidR="00901CA4" w:rsidRPr="00C01362">
        <w:t xml:space="preserve"> </w:t>
      </w:r>
      <w:r w:rsidR="00F3645C" w:rsidRPr="00C01362">
        <w:t>These au</w:t>
      </w:r>
      <w:r w:rsidR="00B32946" w:rsidRPr="00C01362">
        <w:t xml:space="preserve">dits will </w:t>
      </w:r>
      <w:r w:rsidR="00AC6A20" w:rsidRPr="00C01362">
        <w:t>h</w:t>
      </w:r>
      <w:r w:rsidR="00D35321" w:rsidRPr="00C01362">
        <w:t xml:space="preserve">ighlight how effective the shutdown procedures of equipment </w:t>
      </w:r>
      <w:r w:rsidR="005C3933" w:rsidRPr="00C01362">
        <w:t xml:space="preserve">are within the </w:t>
      </w:r>
      <w:r w:rsidR="00A11047" w:rsidRPr="00C01362">
        <w:t>organisation.</w:t>
      </w:r>
      <w:r w:rsidR="00C46B93" w:rsidRPr="00C01362">
        <w:t xml:space="preserve"> </w:t>
      </w:r>
      <w:r w:rsidR="00E071C1" w:rsidRPr="00C01362">
        <w:t xml:space="preserve">Any findings here could highlight </w:t>
      </w:r>
      <w:r w:rsidR="003A0165" w:rsidRPr="00C01362">
        <w:t xml:space="preserve">low cost or free energy improvement projects </w:t>
      </w:r>
      <w:r w:rsidR="00127807" w:rsidRPr="00C01362">
        <w:t xml:space="preserve">to begin the </w:t>
      </w:r>
      <w:r w:rsidR="00FC4D8B" w:rsidRPr="00C01362">
        <w:t xml:space="preserve">financial saving process to fund further </w:t>
      </w:r>
      <w:r w:rsidR="000F15DF" w:rsidRPr="00C01362">
        <w:t xml:space="preserve">projects. </w:t>
      </w:r>
      <w:r w:rsidR="00BD50CE" w:rsidRPr="00C01362">
        <w:t>During these audits it could be beneficial to establish what the lowest baseline con</w:t>
      </w:r>
      <w:r w:rsidR="007C6639" w:rsidRPr="00C01362">
        <w:t xml:space="preserve">sumption would be </w:t>
      </w:r>
      <w:r w:rsidR="001A476E" w:rsidRPr="00C01362">
        <w:t>to</w:t>
      </w:r>
      <w:r w:rsidR="007C6639" w:rsidRPr="00C01362">
        <w:t xml:space="preserve"> measure other values against this </w:t>
      </w:r>
      <w:r w:rsidR="007745BA" w:rsidRPr="00C01362">
        <w:t>(Energy Hub, 2020)</w:t>
      </w:r>
      <w:r w:rsidR="009B1A3F" w:rsidRPr="00C01362">
        <w:t xml:space="preserve">. The report will suggest that the baseline consumption </w:t>
      </w:r>
      <w:r w:rsidR="002B3F7C" w:rsidRPr="00C01362">
        <w:t xml:space="preserve">data should be taken from Christmas day readings as long as </w:t>
      </w:r>
      <w:r w:rsidR="00913F9D" w:rsidRPr="00C01362">
        <w:t xml:space="preserve">the facility does not operate during this time. </w:t>
      </w:r>
      <w:r w:rsidR="000D375E" w:rsidRPr="00C01362">
        <w:t xml:space="preserve">The reason for this is because the consumption of energy is likely to be the lowest during this time </w:t>
      </w:r>
      <w:r w:rsidR="001A476E" w:rsidRPr="00C01362">
        <w:t xml:space="preserve">due to complete plant shutdowns. </w:t>
      </w:r>
    </w:p>
    <w:p w14:paraId="1B384901" w14:textId="5660F4E3" w:rsidR="00E2045E" w:rsidRPr="00C01362" w:rsidRDefault="009A6677" w:rsidP="00344934">
      <w:pPr>
        <w:spacing w:line="360" w:lineRule="auto"/>
      </w:pPr>
      <w:r>
        <w:t>In addition</w:t>
      </w:r>
      <w:r w:rsidR="00ED6FB4" w:rsidRPr="00C01362">
        <w:t xml:space="preserve"> to </w:t>
      </w:r>
      <w:r>
        <w:t xml:space="preserve">these areas, </w:t>
      </w:r>
      <w:proofErr w:type="spellStart"/>
      <w:r>
        <w:t>a</w:t>
      </w:r>
      <w:proofErr w:type="spellEnd"/>
      <w:r>
        <w:t xml:space="preserve"> audit could also be </w:t>
      </w:r>
      <w:r w:rsidR="00ED6FB4" w:rsidRPr="00C01362">
        <w:t>completed</w:t>
      </w:r>
      <w:r w:rsidR="0002722C" w:rsidRPr="00C01362">
        <w:t xml:space="preserve"> on the wastage being seen</w:t>
      </w:r>
      <w:r w:rsidR="008E5A88">
        <w:t xml:space="preserve"> on</w:t>
      </w:r>
      <w:r w:rsidR="0002722C" w:rsidRPr="00C01362">
        <w:t xml:space="preserve"> the site service</w:t>
      </w:r>
      <w:r w:rsidR="00E647E5" w:rsidRPr="00C01362">
        <w:t>s on site</w:t>
      </w:r>
      <w:r w:rsidR="009D2189" w:rsidRPr="00C01362">
        <w:t xml:space="preserve"> where applicable</w:t>
      </w:r>
      <w:r w:rsidR="00E647E5" w:rsidRPr="00C01362">
        <w:t xml:space="preserve">. </w:t>
      </w:r>
      <w:r w:rsidR="002C5B91" w:rsidRPr="00C01362">
        <w:t>The first step in this audit will be on the power factor correction</w:t>
      </w:r>
      <w:r w:rsidR="006E52E8" w:rsidRPr="00C01362">
        <w:t xml:space="preserve">, </w:t>
      </w:r>
      <w:r w:rsidR="009D2189" w:rsidRPr="00C01362">
        <w:t xml:space="preserve">power factor correction </w:t>
      </w:r>
      <w:r w:rsidR="000F31BB" w:rsidRPr="00C01362">
        <w:t xml:space="preserve">is a ratio figure that shows the user </w:t>
      </w:r>
      <w:r w:rsidR="00C724E0" w:rsidRPr="00C01362">
        <w:t xml:space="preserve">how much of the energy being supplied </w:t>
      </w:r>
      <w:r w:rsidR="00755BB2" w:rsidRPr="00C01362">
        <w:t xml:space="preserve">is converted </w:t>
      </w:r>
      <w:r w:rsidR="00DE5FF9" w:rsidRPr="00C01362">
        <w:t>into useful energy output</w:t>
      </w:r>
      <w:r w:rsidR="00DE66D4" w:rsidRPr="00C01362">
        <w:t xml:space="preserve"> (</w:t>
      </w:r>
      <w:proofErr w:type="spellStart"/>
      <w:r w:rsidR="00DE66D4" w:rsidRPr="00C01362">
        <w:t>Alasooly</w:t>
      </w:r>
      <w:proofErr w:type="spellEnd"/>
      <w:r w:rsidR="00DE66D4" w:rsidRPr="00C01362">
        <w:t>, 2020)</w:t>
      </w:r>
      <w:r w:rsidR="0082580E" w:rsidRPr="00C01362">
        <w:t xml:space="preserve">. The lower the ratio of the power </w:t>
      </w:r>
      <w:r w:rsidR="008A31ED" w:rsidRPr="00C01362">
        <w:t xml:space="preserve">factor correction results in a higher level of energy </w:t>
      </w:r>
      <w:r w:rsidR="00154A0B" w:rsidRPr="00C01362">
        <w:t>wastage</w:t>
      </w:r>
      <w:r w:rsidR="008A31ED" w:rsidRPr="00C01362">
        <w:t xml:space="preserve"> and higher supply bills for the consumer </w:t>
      </w:r>
      <w:r w:rsidR="008F43C3" w:rsidRPr="00C01362">
        <w:t>(Ware, 2006)</w:t>
      </w:r>
      <w:r w:rsidR="008A31ED" w:rsidRPr="00C01362">
        <w:t>.</w:t>
      </w:r>
      <w:r w:rsidR="008F43C3" w:rsidRPr="00C01362">
        <w:t xml:space="preserve"> </w:t>
      </w:r>
      <w:r w:rsidR="00D44DF6" w:rsidRPr="00C01362">
        <w:t xml:space="preserve">Building on from the inspections on the power factor correction, </w:t>
      </w:r>
      <w:r w:rsidR="00E460E0" w:rsidRPr="00C01362">
        <w:t xml:space="preserve">measurements should be taken of significant energy users within the </w:t>
      </w:r>
      <w:r w:rsidR="00BD4789" w:rsidRPr="00C01362">
        <w:t xml:space="preserve">site services department, for example compressed air, </w:t>
      </w:r>
      <w:r w:rsidR="008E5A88" w:rsidRPr="00C01362">
        <w:t>vacuum,</w:t>
      </w:r>
      <w:r w:rsidR="00BD4789" w:rsidRPr="00C01362">
        <w:t xml:space="preserve"> and chilled water systems</w:t>
      </w:r>
      <w:r w:rsidR="00C32D3D" w:rsidRPr="00C01362">
        <w:t xml:space="preserve">.  During this audit it would be </w:t>
      </w:r>
      <w:r w:rsidR="00154A0B" w:rsidRPr="00C01362">
        <w:t>beneficial</w:t>
      </w:r>
      <w:r w:rsidR="00C32D3D" w:rsidRPr="00C01362">
        <w:t xml:space="preserve"> to use a </w:t>
      </w:r>
      <w:r w:rsidR="00154A0B" w:rsidRPr="00C01362">
        <w:t>non-productive</w:t>
      </w:r>
      <w:r w:rsidR="00C32D3D" w:rsidRPr="00C01362">
        <w:t xml:space="preserve"> day such </w:t>
      </w:r>
      <w:r w:rsidR="00C32D3D" w:rsidRPr="00C01362">
        <w:lastRenderedPageBreak/>
        <w:t xml:space="preserve">as </w:t>
      </w:r>
      <w:r w:rsidR="00154A0B" w:rsidRPr="00C01362">
        <w:t>Christmas</w:t>
      </w:r>
      <w:r w:rsidR="00C32D3D" w:rsidRPr="00C01362">
        <w:t xml:space="preserve"> day to </w:t>
      </w:r>
      <w:r w:rsidR="007F72B1" w:rsidRPr="00C01362">
        <w:t xml:space="preserve">qualify how much is being </w:t>
      </w:r>
      <w:r w:rsidR="00D76FC7" w:rsidRPr="00C01362">
        <w:t xml:space="preserve">consumed by these services. This will help identify </w:t>
      </w:r>
      <w:r w:rsidR="00A7738D" w:rsidRPr="00C01362">
        <w:t>to actual cost of compressed air leaks on site</w:t>
      </w:r>
      <w:r w:rsidR="00C975C9" w:rsidRPr="00C01362">
        <w:t xml:space="preserve">. </w:t>
      </w:r>
    </w:p>
    <w:p w14:paraId="79E17844" w14:textId="77777777" w:rsidR="0034090D" w:rsidRPr="00C01362" w:rsidRDefault="0034090D" w:rsidP="00344934">
      <w:pPr>
        <w:spacing w:line="360" w:lineRule="auto"/>
      </w:pPr>
    </w:p>
    <w:p w14:paraId="13108165" w14:textId="2BBE1E79" w:rsidR="0034090D" w:rsidRPr="00C01362" w:rsidRDefault="00DC41D4" w:rsidP="00344934">
      <w:pPr>
        <w:spacing w:line="360" w:lineRule="auto"/>
      </w:pPr>
      <w:r>
        <w:rPr>
          <w:noProof/>
        </w:rPr>
        <w:drawing>
          <wp:inline distT="0" distB="0" distL="0" distR="0" wp14:anchorId="54D6E04E" wp14:editId="59053C7D">
            <wp:extent cx="5791200" cy="6010275"/>
            <wp:effectExtent l="0" t="0" r="0" b="0"/>
            <wp:docPr id="1707401748" name="Picture 170740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791200" cy="6010275"/>
                    </a:xfrm>
                    <a:prstGeom prst="rect">
                      <a:avLst/>
                    </a:prstGeom>
                  </pic:spPr>
                </pic:pic>
              </a:graphicData>
            </a:graphic>
          </wp:inline>
        </w:drawing>
      </w:r>
    </w:p>
    <w:p w14:paraId="40E7E164" w14:textId="182DB89A" w:rsidR="00D723B1" w:rsidRPr="00344934" w:rsidRDefault="00C61B92" w:rsidP="00C61B92">
      <w:pPr>
        <w:pStyle w:val="Caption"/>
      </w:pPr>
      <w:bookmarkStart w:id="71" w:name="_Toc133078507"/>
      <w:r>
        <w:t xml:space="preserve">Figure </w:t>
      </w:r>
      <w:r>
        <w:fldChar w:fldCharType="begin"/>
      </w:r>
      <w:r>
        <w:instrText xml:space="preserve"> SEQ Figure \* ARABIC </w:instrText>
      </w:r>
      <w:r>
        <w:fldChar w:fldCharType="separate"/>
      </w:r>
      <w:r w:rsidR="00B544AB">
        <w:rPr>
          <w:noProof/>
        </w:rPr>
        <w:t>22</w:t>
      </w:r>
      <w:r>
        <w:fldChar w:fldCharType="end"/>
      </w:r>
      <w:r>
        <w:t xml:space="preserve"> - </w:t>
      </w:r>
      <w:r w:rsidRPr="009112D7">
        <w:t>Wastage Identification Audit</w:t>
      </w:r>
      <w:bookmarkEnd w:id="71"/>
    </w:p>
    <w:p w14:paraId="77BF88CC" w14:textId="517803BB" w:rsidR="235BB3BD" w:rsidRPr="00C01362" w:rsidRDefault="235BB3BD" w:rsidP="00344934">
      <w:pPr>
        <w:spacing w:line="360" w:lineRule="auto"/>
      </w:pPr>
      <w:r w:rsidRPr="00C01362">
        <w:br w:type="page"/>
      </w:r>
    </w:p>
    <w:p w14:paraId="3EBDDAAB" w14:textId="411436AD" w:rsidR="00D370C5" w:rsidRPr="00D370C5" w:rsidRDefault="728CFDB4" w:rsidP="00344934">
      <w:pPr>
        <w:pStyle w:val="Heading2"/>
        <w:spacing w:line="360" w:lineRule="auto"/>
      </w:pPr>
      <w:bookmarkStart w:id="72" w:name="_Toc133078567"/>
      <w:r>
        <w:lastRenderedPageBreak/>
        <w:t>Step 2 – audit – TRIAL</w:t>
      </w:r>
      <w:bookmarkEnd w:id="72"/>
      <w:r>
        <w:t xml:space="preserve"> </w:t>
      </w:r>
    </w:p>
    <w:p w14:paraId="7C540733" w14:textId="4FF52E02" w:rsidR="728CFDB4" w:rsidRDefault="1DDAEEB2" w:rsidP="00344934">
      <w:pPr>
        <w:spacing w:line="360" w:lineRule="auto"/>
      </w:pPr>
      <w:r>
        <w:t xml:space="preserve">Continuing with the trail of the process being suggested by this report, this chapter will complete the step 2 trial. During this trial audits will be completed at a high level, low level, on working practices (observational) and on wastage identification.  </w:t>
      </w:r>
    </w:p>
    <w:p w14:paraId="5A049A26" w14:textId="285819BC" w:rsidR="00F351A8" w:rsidRPr="00C01362" w:rsidRDefault="1DDAEEB2" w:rsidP="00344934">
      <w:pPr>
        <w:pStyle w:val="Heading3"/>
        <w:spacing w:line="360" w:lineRule="auto"/>
      </w:pPr>
      <w:bookmarkStart w:id="73" w:name="_Toc133078568"/>
      <w:r>
        <w:t>HIGH LEVEL AUDIT</w:t>
      </w:r>
      <w:bookmarkEnd w:id="73"/>
    </w:p>
    <w:p w14:paraId="0AB8FD6C" w14:textId="68A8EFC5" w:rsidR="00F351A8" w:rsidRPr="00C01362" w:rsidRDefault="1DDAEEB2" w:rsidP="00344934">
      <w:pPr>
        <w:spacing w:line="360" w:lineRule="auto"/>
      </w:pPr>
      <w:r>
        <w:t xml:space="preserve">In line with the suggestions made by this report, the first audit completed during the trial was the high-level audit. This involved capturing high level information about the environment where the project is taking place. The findings of the high-level audit can be seen in </w:t>
      </w:r>
      <w:r w:rsidRPr="00C533D9">
        <w:t xml:space="preserve">fig </w:t>
      </w:r>
      <w:r w:rsidR="00C61B92" w:rsidRPr="00C533D9">
        <w:t>23</w:t>
      </w:r>
      <w:r w:rsidRPr="00C533D9">
        <w:t>.</w:t>
      </w:r>
      <w:r>
        <w:t xml:space="preserve"> </w:t>
      </w:r>
    </w:p>
    <w:p w14:paraId="6D9C713D" w14:textId="54E31A5C" w:rsidR="00F351A8" w:rsidRPr="00C01362" w:rsidRDefault="00F351A8" w:rsidP="00344934">
      <w:pPr>
        <w:spacing w:line="360" w:lineRule="auto"/>
      </w:pPr>
      <w:r>
        <w:rPr>
          <w:noProof/>
        </w:rPr>
        <w:lastRenderedPageBreak/>
        <w:drawing>
          <wp:inline distT="0" distB="0" distL="0" distR="0" wp14:anchorId="28CAD2D7" wp14:editId="56FD7F7F">
            <wp:extent cx="5096113" cy="7612903"/>
            <wp:effectExtent l="0" t="0" r="0" b="0"/>
            <wp:docPr id="358297612" name="Picture 358297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5096113" cy="7612903"/>
                    </a:xfrm>
                    <a:prstGeom prst="rect">
                      <a:avLst/>
                    </a:prstGeom>
                  </pic:spPr>
                </pic:pic>
              </a:graphicData>
            </a:graphic>
          </wp:inline>
        </w:drawing>
      </w:r>
    </w:p>
    <w:p w14:paraId="025A99CD" w14:textId="18DC9C58" w:rsidR="1DDAEEB2" w:rsidRDefault="00C61B92" w:rsidP="00C61B92">
      <w:pPr>
        <w:pStyle w:val="Caption"/>
      </w:pPr>
      <w:bookmarkStart w:id="74" w:name="_Toc133078508"/>
      <w:r>
        <w:t xml:space="preserve">Figure </w:t>
      </w:r>
      <w:r>
        <w:fldChar w:fldCharType="begin"/>
      </w:r>
      <w:r>
        <w:instrText xml:space="preserve"> SEQ Figure \* ARABIC </w:instrText>
      </w:r>
      <w:r>
        <w:fldChar w:fldCharType="separate"/>
      </w:r>
      <w:r w:rsidR="00B544AB">
        <w:rPr>
          <w:noProof/>
        </w:rPr>
        <w:t>23</w:t>
      </w:r>
      <w:r>
        <w:fldChar w:fldCharType="end"/>
      </w:r>
      <w:r>
        <w:t xml:space="preserve"> - </w:t>
      </w:r>
      <w:r w:rsidRPr="00181278">
        <w:t>High level audit - Trial</w:t>
      </w:r>
      <w:bookmarkEnd w:id="74"/>
    </w:p>
    <w:p w14:paraId="1D0BFDB7" w14:textId="7FDD2B91" w:rsidR="1DDAEEB2" w:rsidRDefault="1DDAEEB2" w:rsidP="00344934">
      <w:pPr>
        <w:spacing w:line="360" w:lineRule="auto"/>
      </w:pPr>
      <w:r>
        <w:lastRenderedPageBreak/>
        <w:t xml:space="preserve">As can be seen in </w:t>
      </w:r>
      <w:r w:rsidRPr="00C533D9">
        <w:t xml:space="preserve">fig </w:t>
      </w:r>
      <w:r w:rsidR="00C61B92" w:rsidRPr="00C533D9">
        <w:t xml:space="preserve">23 </w:t>
      </w:r>
      <w:r>
        <w:t xml:space="preserve">there are only three forms of primary energy that will be consumed on site, in order of highest consumption these energy sources are electricity, gas and diesel.  From these primary sources there is also the generation of compressed air, vacuum, chilled water, HVAC and lighting. The 6 largest consumers of energy on site were identified as compressed air, forming production, plastics production, printing production, cutting production and an automated palletizer system. Of these 6 consumers, compressed air was the largest in the organization, consuming 40.3% of electricity on site. As a result of this further focus will be placed on service to improve its efficiency as much as possible. </w:t>
      </w:r>
    </w:p>
    <w:p w14:paraId="2550E89A" w14:textId="4F964AB0" w:rsidR="1DDAEEB2" w:rsidRDefault="1DDAEEB2" w:rsidP="00344934">
      <w:pPr>
        <w:spacing w:line="360" w:lineRule="auto"/>
      </w:pPr>
      <w:r>
        <w:t xml:space="preserve">The high-level audit also outlines the form of energy metering system that is in place and to what granularity consumption information can be generated. The audit indicates the metering system in place is sufficient to base the project measurements on as it </w:t>
      </w:r>
      <w:r w:rsidR="00215E90">
        <w:t>can</w:t>
      </w:r>
      <w:r>
        <w:t xml:space="preserve"> capture HHD and captures consumption data on individual production lines/areas. </w:t>
      </w:r>
    </w:p>
    <w:p w14:paraId="34F21EBA" w14:textId="28CC203E" w:rsidR="1DDAEEB2" w:rsidRDefault="1DDAEEB2" w:rsidP="00344934">
      <w:pPr>
        <w:spacing w:line="360" w:lineRule="auto"/>
      </w:pPr>
      <w:r>
        <w:t xml:space="preserve">Lastly, the operating hours were also identified across different departments, this will give the auditor a good indication of when it would be expected to see lower consumption in different areas as they are non-operational.  </w:t>
      </w:r>
    </w:p>
    <w:p w14:paraId="67E99641" w14:textId="46593DA5" w:rsidR="1DDAEEB2" w:rsidRDefault="1DDAEEB2" w:rsidP="00344934">
      <w:pPr>
        <w:spacing w:line="360" w:lineRule="auto"/>
      </w:pPr>
    </w:p>
    <w:p w14:paraId="3F6587CF" w14:textId="5DC7239D" w:rsidR="1DDAEEB2" w:rsidRDefault="1DDAEEB2" w:rsidP="00344934">
      <w:pPr>
        <w:pStyle w:val="Heading3"/>
        <w:spacing w:line="360" w:lineRule="auto"/>
      </w:pPr>
      <w:bookmarkStart w:id="75" w:name="_Toc133078569"/>
      <w:r>
        <w:t>LOW LEVEL AUDIT</w:t>
      </w:r>
      <w:bookmarkEnd w:id="75"/>
    </w:p>
    <w:p w14:paraId="10943EBF" w14:textId="3EF3BB0C" w:rsidR="1DDAEEB2" w:rsidRDefault="00FC434D" w:rsidP="00344934">
      <w:pPr>
        <w:spacing w:line="360" w:lineRule="auto"/>
      </w:pPr>
      <w:r>
        <w:t xml:space="preserve">The </w:t>
      </w:r>
      <w:r w:rsidR="0078757F">
        <w:t xml:space="preserve">energy project being completed </w:t>
      </w:r>
      <w:r w:rsidR="00932D51">
        <w:t>alongside</w:t>
      </w:r>
      <w:r w:rsidR="0078757F">
        <w:t xml:space="preserve"> </w:t>
      </w:r>
      <w:r w:rsidR="00B93C11">
        <w:t>these reports suggestions</w:t>
      </w:r>
      <w:r w:rsidR="0078757F">
        <w:t xml:space="preserve"> </w:t>
      </w:r>
      <w:r w:rsidR="00CE096A">
        <w:t>will complete</w:t>
      </w:r>
      <w:r w:rsidR="0078757F">
        <w:t xml:space="preserve"> low level audits on </w:t>
      </w:r>
      <w:r w:rsidR="003968BE">
        <w:t xml:space="preserve">the compressed air system, the HVAC equipment, </w:t>
      </w:r>
      <w:r w:rsidR="001374CA">
        <w:t xml:space="preserve">the building fabric and lighting systems. These are because it is believed that these </w:t>
      </w:r>
      <w:r w:rsidR="007A4878">
        <w:t>will identify</w:t>
      </w:r>
      <w:r w:rsidR="00CE096A">
        <w:t xml:space="preserve"> possible energy efficiency improvements that could be made. </w:t>
      </w:r>
      <w:r w:rsidR="00F660D1">
        <w:t>The audits completed can be seen in</w:t>
      </w:r>
      <w:r w:rsidR="00B544AB">
        <w:t xml:space="preserve"> fig 24, 25, 26 and 27</w:t>
      </w:r>
      <w:r w:rsidR="00F660D1">
        <w:t>.</w:t>
      </w:r>
    </w:p>
    <w:p w14:paraId="051A856E" w14:textId="77777777" w:rsidR="00FB283E" w:rsidRDefault="00FB283E" w:rsidP="00344934">
      <w:pPr>
        <w:spacing w:line="360" w:lineRule="auto"/>
      </w:pPr>
      <w:r>
        <w:br w:type="page"/>
      </w:r>
    </w:p>
    <w:p w14:paraId="2DAA9D07" w14:textId="05FE3A98" w:rsidR="1DDAEEB2" w:rsidRDefault="1DDAEEB2" w:rsidP="00344934">
      <w:pPr>
        <w:pStyle w:val="Heading4"/>
        <w:spacing w:line="360" w:lineRule="auto"/>
      </w:pPr>
      <w:r>
        <w:lastRenderedPageBreak/>
        <w:t>Compressed Air System</w:t>
      </w:r>
    </w:p>
    <w:p w14:paraId="00123DF8" w14:textId="3DA788A3" w:rsidR="1DDAEEB2" w:rsidRDefault="1DDAEEB2" w:rsidP="00344934">
      <w:pPr>
        <w:spacing w:line="360" w:lineRule="auto"/>
      </w:pPr>
      <w:r>
        <w:rPr>
          <w:noProof/>
        </w:rPr>
        <w:drawing>
          <wp:inline distT="0" distB="0" distL="0" distR="0" wp14:anchorId="3910A2C3" wp14:editId="32EA63DC">
            <wp:extent cx="5730240" cy="7498080"/>
            <wp:effectExtent l="0" t="0" r="3810" b="7620"/>
            <wp:docPr id="99128728" name="Picture 99128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5730240" cy="7498080"/>
                    </a:xfrm>
                    <a:prstGeom prst="rect">
                      <a:avLst/>
                    </a:prstGeom>
                  </pic:spPr>
                </pic:pic>
              </a:graphicData>
            </a:graphic>
          </wp:inline>
        </w:drawing>
      </w:r>
    </w:p>
    <w:p w14:paraId="5F4BEF48" w14:textId="7DAE60F4" w:rsidR="1DDAEEB2" w:rsidRDefault="00B544AB" w:rsidP="00B544AB">
      <w:pPr>
        <w:pStyle w:val="Caption"/>
      </w:pPr>
      <w:bookmarkStart w:id="76" w:name="_Toc133078509"/>
      <w:r>
        <w:t xml:space="preserve">Figure </w:t>
      </w:r>
      <w:r>
        <w:fldChar w:fldCharType="begin"/>
      </w:r>
      <w:r>
        <w:instrText xml:space="preserve"> SEQ Figure \* ARABIC </w:instrText>
      </w:r>
      <w:r>
        <w:fldChar w:fldCharType="separate"/>
      </w:r>
      <w:r>
        <w:rPr>
          <w:noProof/>
        </w:rPr>
        <w:t>24</w:t>
      </w:r>
      <w:r>
        <w:fldChar w:fldCharType="end"/>
      </w:r>
      <w:r>
        <w:t xml:space="preserve"> - </w:t>
      </w:r>
      <w:r w:rsidRPr="004C5968">
        <w:t>Low Level Energy Audit – Compressed Air</w:t>
      </w:r>
      <w:bookmarkEnd w:id="76"/>
    </w:p>
    <w:p w14:paraId="6142DA7C" w14:textId="144E3C32" w:rsidR="1DDAEEB2" w:rsidRDefault="1DDAEEB2" w:rsidP="00344934">
      <w:pPr>
        <w:pStyle w:val="Heading4"/>
        <w:spacing w:line="360" w:lineRule="auto"/>
      </w:pPr>
      <w:r>
        <w:lastRenderedPageBreak/>
        <w:t>HVAC Equipment</w:t>
      </w:r>
    </w:p>
    <w:p w14:paraId="2CB21E04" w14:textId="3E309AF6" w:rsidR="1DDAEEB2" w:rsidRDefault="1DDAEEB2" w:rsidP="00344934">
      <w:pPr>
        <w:spacing w:line="360" w:lineRule="auto"/>
      </w:pPr>
      <w:r>
        <w:rPr>
          <w:noProof/>
        </w:rPr>
        <w:drawing>
          <wp:inline distT="0" distB="0" distL="0" distR="0" wp14:anchorId="787EA814" wp14:editId="4296587A">
            <wp:extent cx="5810250" cy="7475220"/>
            <wp:effectExtent l="0" t="0" r="0" b="0"/>
            <wp:docPr id="1387380626" name="Picture 1387380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5810250" cy="7475220"/>
                    </a:xfrm>
                    <a:prstGeom prst="rect">
                      <a:avLst/>
                    </a:prstGeom>
                  </pic:spPr>
                </pic:pic>
              </a:graphicData>
            </a:graphic>
          </wp:inline>
        </w:drawing>
      </w:r>
    </w:p>
    <w:p w14:paraId="23DD447C" w14:textId="4E745563" w:rsidR="1DDAEEB2" w:rsidRDefault="00B544AB" w:rsidP="00B544AB">
      <w:pPr>
        <w:pStyle w:val="Caption"/>
      </w:pPr>
      <w:bookmarkStart w:id="77" w:name="_Toc133078510"/>
      <w:r>
        <w:t xml:space="preserve">Figure </w:t>
      </w:r>
      <w:r>
        <w:fldChar w:fldCharType="begin"/>
      </w:r>
      <w:r>
        <w:instrText xml:space="preserve"> SEQ Figure \* ARABIC </w:instrText>
      </w:r>
      <w:r>
        <w:fldChar w:fldCharType="separate"/>
      </w:r>
      <w:r>
        <w:rPr>
          <w:noProof/>
        </w:rPr>
        <w:t>25</w:t>
      </w:r>
      <w:r>
        <w:fldChar w:fldCharType="end"/>
      </w:r>
      <w:r>
        <w:t xml:space="preserve"> - </w:t>
      </w:r>
      <w:r w:rsidRPr="009E65B9">
        <w:t>Low Level Energy Audit – HVAC</w:t>
      </w:r>
      <w:bookmarkEnd w:id="77"/>
    </w:p>
    <w:p w14:paraId="154C12A8" w14:textId="79041679" w:rsidR="1DDAEEB2" w:rsidRDefault="1DDAEEB2" w:rsidP="00344934">
      <w:pPr>
        <w:pStyle w:val="Heading4"/>
        <w:spacing w:line="360" w:lineRule="auto"/>
      </w:pPr>
      <w:r>
        <w:lastRenderedPageBreak/>
        <w:t>Building Fabric Audit</w:t>
      </w:r>
    </w:p>
    <w:p w14:paraId="0D17E907" w14:textId="6B3C49D1" w:rsidR="1DDAEEB2" w:rsidRDefault="1DDAEEB2" w:rsidP="00344934">
      <w:pPr>
        <w:spacing w:line="360" w:lineRule="auto"/>
      </w:pPr>
      <w:r>
        <w:rPr>
          <w:noProof/>
        </w:rPr>
        <w:drawing>
          <wp:inline distT="0" distB="0" distL="0" distR="0" wp14:anchorId="02932A58" wp14:editId="75F1E714">
            <wp:extent cx="5669280" cy="7406640"/>
            <wp:effectExtent l="0" t="0" r="7620" b="3810"/>
            <wp:docPr id="27060594" name="Picture 27060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5669280" cy="7406640"/>
                    </a:xfrm>
                    <a:prstGeom prst="rect">
                      <a:avLst/>
                    </a:prstGeom>
                  </pic:spPr>
                </pic:pic>
              </a:graphicData>
            </a:graphic>
          </wp:inline>
        </w:drawing>
      </w:r>
    </w:p>
    <w:p w14:paraId="0AE83808" w14:textId="3667F20B" w:rsidR="1DDAEEB2" w:rsidRDefault="00B544AB" w:rsidP="00B544AB">
      <w:pPr>
        <w:pStyle w:val="Caption"/>
      </w:pPr>
      <w:bookmarkStart w:id="78" w:name="_Toc133078511"/>
      <w:r>
        <w:t xml:space="preserve">Figure </w:t>
      </w:r>
      <w:r>
        <w:fldChar w:fldCharType="begin"/>
      </w:r>
      <w:r>
        <w:instrText xml:space="preserve"> SEQ Figure \* ARABIC </w:instrText>
      </w:r>
      <w:r>
        <w:fldChar w:fldCharType="separate"/>
      </w:r>
      <w:r>
        <w:rPr>
          <w:noProof/>
        </w:rPr>
        <w:t>26</w:t>
      </w:r>
      <w:r>
        <w:fldChar w:fldCharType="end"/>
      </w:r>
      <w:r>
        <w:t xml:space="preserve"> - </w:t>
      </w:r>
      <w:r w:rsidRPr="00105D46">
        <w:t>Low Level Energy Audit – Fabrication</w:t>
      </w:r>
      <w:bookmarkEnd w:id="78"/>
    </w:p>
    <w:p w14:paraId="45052BDE" w14:textId="7C726FB4" w:rsidR="1DDAEEB2" w:rsidRDefault="1DDAEEB2" w:rsidP="00344934">
      <w:pPr>
        <w:pStyle w:val="Heading4"/>
        <w:spacing w:line="360" w:lineRule="auto"/>
      </w:pPr>
      <w:r>
        <w:lastRenderedPageBreak/>
        <w:t>Lighting Audit</w:t>
      </w:r>
    </w:p>
    <w:p w14:paraId="4795F400" w14:textId="0B139373" w:rsidR="1DDAEEB2" w:rsidRDefault="1DDAEEB2" w:rsidP="00344934">
      <w:pPr>
        <w:spacing w:line="360" w:lineRule="auto"/>
      </w:pPr>
      <w:r>
        <w:rPr>
          <w:noProof/>
        </w:rPr>
        <w:drawing>
          <wp:inline distT="0" distB="0" distL="0" distR="0" wp14:anchorId="5CA6CEF0" wp14:editId="2AB902D9">
            <wp:extent cx="5615940" cy="7490460"/>
            <wp:effectExtent l="0" t="0" r="3810" b="0"/>
            <wp:docPr id="1781600984" name="Picture 1781600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5616194" cy="7490799"/>
                    </a:xfrm>
                    <a:prstGeom prst="rect">
                      <a:avLst/>
                    </a:prstGeom>
                  </pic:spPr>
                </pic:pic>
              </a:graphicData>
            </a:graphic>
          </wp:inline>
        </w:drawing>
      </w:r>
    </w:p>
    <w:p w14:paraId="062C692F" w14:textId="29F2770C" w:rsidR="1DDAEEB2" w:rsidRDefault="00B544AB" w:rsidP="00B544AB">
      <w:pPr>
        <w:pStyle w:val="Caption"/>
      </w:pPr>
      <w:bookmarkStart w:id="79" w:name="_Toc133078512"/>
      <w:r>
        <w:t xml:space="preserve">Figure </w:t>
      </w:r>
      <w:r>
        <w:fldChar w:fldCharType="begin"/>
      </w:r>
      <w:r>
        <w:instrText xml:space="preserve"> SEQ Figure \* ARABIC </w:instrText>
      </w:r>
      <w:r>
        <w:fldChar w:fldCharType="separate"/>
      </w:r>
      <w:r>
        <w:rPr>
          <w:noProof/>
        </w:rPr>
        <w:t>27</w:t>
      </w:r>
      <w:r>
        <w:fldChar w:fldCharType="end"/>
      </w:r>
      <w:r>
        <w:t xml:space="preserve"> - </w:t>
      </w:r>
      <w:r w:rsidRPr="007E1CF1">
        <w:t>Low Level Energy Audit – Lighting</w:t>
      </w:r>
      <w:bookmarkEnd w:id="79"/>
    </w:p>
    <w:p w14:paraId="107DE28D" w14:textId="5CA05BFC" w:rsidR="1DDAEEB2" w:rsidRDefault="00C24208" w:rsidP="00344934">
      <w:pPr>
        <w:spacing w:line="360" w:lineRule="auto"/>
      </w:pPr>
      <w:r>
        <w:lastRenderedPageBreak/>
        <w:t>From the audits completed in</w:t>
      </w:r>
      <w:r w:rsidR="00B544AB">
        <w:t xml:space="preserve"> fig 24, 25, 26 and 27 </w:t>
      </w:r>
      <w:r w:rsidR="004C4A2E">
        <w:t>it has been identified there are many areas in which the organization is already performing well such as</w:t>
      </w:r>
      <w:r w:rsidR="002B71A8">
        <w:t>;</w:t>
      </w:r>
      <w:r w:rsidR="004C4A2E">
        <w:t xml:space="preserve"> </w:t>
      </w:r>
    </w:p>
    <w:p w14:paraId="38337BE8" w14:textId="3CE77F6E" w:rsidR="001A27B4" w:rsidRDefault="00DC354E" w:rsidP="00344934">
      <w:pPr>
        <w:pStyle w:val="ListParagraph"/>
        <w:numPr>
          <w:ilvl w:val="0"/>
          <w:numId w:val="29"/>
        </w:numPr>
        <w:spacing w:line="360" w:lineRule="auto"/>
      </w:pPr>
      <w:r>
        <w:t xml:space="preserve">Regenerative heating being used to heat UK2 </w:t>
      </w:r>
      <w:r w:rsidR="00683F4E">
        <w:t>building.</w:t>
      </w:r>
    </w:p>
    <w:p w14:paraId="674F2A3E" w14:textId="479CF467" w:rsidR="00DC354E" w:rsidRDefault="00DC354E" w:rsidP="00344934">
      <w:pPr>
        <w:pStyle w:val="ListParagraph"/>
        <w:numPr>
          <w:ilvl w:val="0"/>
          <w:numId w:val="29"/>
        </w:numPr>
        <w:spacing w:line="360" w:lineRule="auto"/>
      </w:pPr>
      <w:r>
        <w:t xml:space="preserve">Air Management system </w:t>
      </w:r>
      <w:r w:rsidR="00047FC0">
        <w:t xml:space="preserve">installed on compressors to optimize </w:t>
      </w:r>
      <w:r w:rsidR="008E6B98">
        <w:t>performance.</w:t>
      </w:r>
    </w:p>
    <w:p w14:paraId="38E2576E" w14:textId="695AC2B2" w:rsidR="00047FC0" w:rsidRDefault="00047FC0" w:rsidP="00344934">
      <w:pPr>
        <w:pStyle w:val="ListParagraph"/>
        <w:numPr>
          <w:ilvl w:val="0"/>
          <w:numId w:val="29"/>
        </w:numPr>
        <w:spacing w:line="360" w:lineRule="auto"/>
      </w:pPr>
      <w:r>
        <w:t xml:space="preserve">Skylights installed on roof </w:t>
      </w:r>
      <w:r w:rsidR="008E6B98">
        <w:t>space.</w:t>
      </w:r>
    </w:p>
    <w:p w14:paraId="14C5E6A2" w14:textId="15981C84" w:rsidR="00CF6B5D" w:rsidRDefault="00CF6B5D" w:rsidP="00344934">
      <w:pPr>
        <w:pStyle w:val="ListParagraph"/>
        <w:numPr>
          <w:ilvl w:val="0"/>
          <w:numId w:val="29"/>
        </w:numPr>
        <w:spacing w:line="360" w:lineRule="auto"/>
      </w:pPr>
      <w:r>
        <w:t xml:space="preserve">Reflective window film installed on south facing </w:t>
      </w:r>
      <w:r w:rsidR="008E6B98">
        <w:t>windows.</w:t>
      </w:r>
    </w:p>
    <w:p w14:paraId="09EBE9F5" w14:textId="54D0C886" w:rsidR="003105F0" w:rsidRDefault="00442E8E" w:rsidP="00344934">
      <w:pPr>
        <w:spacing w:line="360" w:lineRule="auto"/>
      </w:pPr>
      <w:r>
        <w:t>These</w:t>
      </w:r>
      <w:r w:rsidR="00F45761">
        <w:t xml:space="preserve"> finding as well as other</w:t>
      </w:r>
      <w:r w:rsidR="00683F4E">
        <w:t>s</w:t>
      </w:r>
      <w:r w:rsidR="00F45761">
        <w:t xml:space="preserve"> show the organization has already </w:t>
      </w:r>
      <w:r w:rsidR="003247C7">
        <w:t>completed multiple projects of various sizes with the aim of improving energy performanc</w:t>
      </w:r>
      <w:r w:rsidR="008E6B98">
        <w:t xml:space="preserve">e. </w:t>
      </w:r>
      <w:r w:rsidR="007376D7">
        <w:t xml:space="preserve">In addition to these </w:t>
      </w:r>
      <w:r w:rsidR="00D56FA8">
        <w:t xml:space="preserve">completed </w:t>
      </w:r>
      <w:r w:rsidR="000B53C9">
        <w:t>projects,</w:t>
      </w:r>
      <w:r w:rsidR="00D56FA8">
        <w:t xml:space="preserve"> it was also identified a number of areas of potential projects could be completed to improve energy </w:t>
      </w:r>
      <w:r w:rsidR="003105F0">
        <w:t>efficiency, these areas were;</w:t>
      </w:r>
    </w:p>
    <w:p w14:paraId="5AAD101B" w14:textId="49C4E236" w:rsidR="003105F0" w:rsidRDefault="00860A88" w:rsidP="00344934">
      <w:pPr>
        <w:pStyle w:val="ListParagraph"/>
        <w:numPr>
          <w:ilvl w:val="0"/>
          <w:numId w:val="30"/>
        </w:numPr>
        <w:spacing w:line="360" w:lineRule="auto"/>
      </w:pPr>
      <w:r>
        <w:t xml:space="preserve">Various air leaks </w:t>
      </w:r>
      <w:r w:rsidR="00A739F8">
        <w:t>identified.</w:t>
      </w:r>
    </w:p>
    <w:p w14:paraId="1FF5EB36" w14:textId="331AF157" w:rsidR="00A739F8" w:rsidRDefault="00A739F8" w:rsidP="00344934">
      <w:pPr>
        <w:pStyle w:val="ListParagraph"/>
        <w:numPr>
          <w:ilvl w:val="0"/>
          <w:numId w:val="30"/>
        </w:numPr>
        <w:spacing w:line="360" w:lineRule="auto"/>
      </w:pPr>
      <w:r>
        <w:t>High output pressure – could be reduced.</w:t>
      </w:r>
    </w:p>
    <w:p w14:paraId="02214BD4" w14:textId="3410FF7D" w:rsidR="00A739F8" w:rsidRDefault="00415EC1" w:rsidP="00344934">
      <w:pPr>
        <w:pStyle w:val="ListParagraph"/>
        <w:numPr>
          <w:ilvl w:val="0"/>
          <w:numId w:val="30"/>
        </w:numPr>
        <w:spacing w:line="360" w:lineRule="auto"/>
      </w:pPr>
      <w:r>
        <w:t xml:space="preserve">Automation </w:t>
      </w:r>
      <w:r w:rsidR="00D942E2">
        <w:t>of office AC system</w:t>
      </w:r>
    </w:p>
    <w:p w14:paraId="5476BEDA" w14:textId="5B6156AB" w:rsidR="00D942E2" w:rsidRDefault="002E7B80" w:rsidP="00344934">
      <w:pPr>
        <w:pStyle w:val="ListParagraph"/>
        <w:numPr>
          <w:ilvl w:val="0"/>
          <w:numId w:val="30"/>
        </w:numPr>
        <w:spacing w:line="360" w:lineRule="auto"/>
      </w:pPr>
      <w:r>
        <w:t>Lighting to be upgrade</w:t>
      </w:r>
      <w:r w:rsidR="000B53C9">
        <w:t>d</w:t>
      </w:r>
      <w:r>
        <w:t xml:space="preserve"> to </w:t>
      </w:r>
      <w:r w:rsidR="000B53C9">
        <w:t>LED.</w:t>
      </w:r>
    </w:p>
    <w:p w14:paraId="76F8D673" w14:textId="198F657F" w:rsidR="002E7B80" w:rsidRDefault="002E7B80" w:rsidP="00344934">
      <w:pPr>
        <w:pStyle w:val="ListParagraph"/>
        <w:numPr>
          <w:ilvl w:val="0"/>
          <w:numId w:val="30"/>
        </w:numPr>
        <w:spacing w:line="360" w:lineRule="auto"/>
      </w:pPr>
      <w:r>
        <w:t xml:space="preserve">Install PIR sensors </w:t>
      </w:r>
      <w:r w:rsidR="008B4B97">
        <w:t xml:space="preserve">in common </w:t>
      </w:r>
      <w:r w:rsidR="000B53C9">
        <w:t>areas.</w:t>
      </w:r>
    </w:p>
    <w:p w14:paraId="18B2AD71" w14:textId="0D424609" w:rsidR="008B4B97" w:rsidRDefault="008B4B97" w:rsidP="00344934">
      <w:pPr>
        <w:pStyle w:val="ListParagraph"/>
        <w:numPr>
          <w:ilvl w:val="0"/>
          <w:numId w:val="30"/>
        </w:numPr>
        <w:spacing w:line="360" w:lineRule="auto"/>
      </w:pPr>
      <w:r>
        <w:t>LUX sensor control of external lighting</w:t>
      </w:r>
    </w:p>
    <w:p w14:paraId="1E9D0158" w14:textId="39E1E5BA" w:rsidR="00B117CD" w:rsidRDefault="00B117CD" w:rsidP="00344934">
      <w:pPr>
        <w:spacing w:line="360" w:lineRule="auto"/>
      </w:pPr>
      <w:r>
        <w:t>These observations will be further investigated as potential</w:t>
      </w:r>
      <w:r w:rsidR="00422399">
        <w:t xml:space="preserve"> </w:t>
      </w:r>
      <w:r>
        <w:t>projects that could be completed as part of the</w:t>
      </w:r>
      <w:r w:rsidR="00422399">
        <w:t xml:space="preserve"> energy efficiency upgrades. </w:t>
      </w:r>
    </w:p>
    <w:p w14:paraId="0D773795" w14:textId="5A09154F" w:rsidR="1DDAEEB2" w:rsidRDefault="1DDAEEB2" w:rsidP="00344934">
      <w:pPr>
        <w:spacing w:line="360" w:lineRule="auto"/>
      </w:pPr>
    </w:p>
    <w:p w14:paraId="1807C265" w14:textId="618059D8" w:rsidR="00F351A8" w:rsidRPr="00C01362" w:rsidRDefault="5C98A628" w:rsidP="00344934">
      <w:pPr>
        <w:pStyle w:val="Heading3"/>
        <w:spacing w:line="360" w:lineRule="auto"/>
      </w:pPr>
      <w:bookmarkStart w:id="80" w:name="_Toc133078570"/>
      <w:r w:rsidRPr="00C01362">
        <w:t>Observational A</w:t>
      </w:r>
      <w:r w:rsidR="000A77A1">
        <w:t>udit</w:t>
      </w:r>
      <w:bookmarkEnd w:id="80"/>
    </w:p>
    <w:p w14:paraId="5A0C7F87" w14:textId="0C5CC6BC" w:rsidR="0A361FCC" w:rsidRDefault="094477CE" w:rsidP="00344934">
      <w:pPr>
        <w:spacing w:line="360" w:lineRule="auto"/>
      </w:pPr>
      <w:r>
        <w:t>The next stage of audits carried out in line with the suggestions being made by this report is the observational audits</w:t>
      </w:r>
      <w:r w:rsidR="00BD3FAA">
        <w:t>,</w:t>
      </w:r>
      <w:r>
        <w:t xml:space="preserve"> both in the on-site office areas and the production areas. </w:t>
      </w:r>
    </w:p>
    <w:p w14:paraId="6E32280B" w14:textId="5087A6D7" w:rsidR="0A361FCC" w:rsidRDefault="094477CE" w:rsidP="00344934">
      <w:pPr>
        <w:pStyle w:val="Heading4"/>
        <w:spacing w:line="360" w:lineRule="auto"/>
      </w:pPr>
      <w:r>
        <w:t>Office Area Audit</w:t>
      </w:r>
    </w:p>
    <w:p w14:paraId="7C4A4348" w14:textId="2670B1A5" w:rsidR="094477CE" w:rsidRDefault="094477CE" w:rsidP="00344934">
      <w:pPr>
        <w:spacing w:line="360" w:lineRule="auto"/>
      </w:pPr>
      <w:r>
        <w:t xml:space="preserve">Office based observational audits were completed throughout all offices at the UK site. During these audits there was a similar trend in the observations being identified.  </w:t>
      </w:r>
      <w:r w:rsidR="00AF0F0A">
        <w:t>A</w:t>
      </w:r>
      <w:r>
        <w:t xml:space="preserve">n example of the audits completed and the observations identified can be seen in </w:t>
      </w:r>
      <w:r w:rsidRPr="00C533D9">
        <w:t xml:space="preserve">fig </w:t>
      </w:r>
      <w:r w:rsidR="00B544AB" w:rsidRPr="00C533D9">
        <w:t>28</w:t>
      </w:r>
      <w:r>
        <w:t>.</w:t>
      </w:r>
    </w:p>
    <w:p w14:paraId="76B5D933" w14:textId="2802825F" w:rsidR="0A361FCC" w:rsidRDefault="0A361FCC" w:rsidP="00344934">
      <w:pPr>
        <w:spacing w:line="360" w:lineRule="auto"/>
      </w:pPr>
      <w:r>
        <w:rPr>
          <w:noProof/>
        </w:rPr>
        <w:lastRenderedPageBreak/>
        <w:drawing>
          <wp:inline distT="0" distB="0" distL="0" distR="0" wp14:anchorId="19BA2607" wp14:editId="18DF8FB1">
            <wp:extent cx="5788403" cy="7776210"/>
            <wp:effectExtent l="0" t="0" r="3175" b="0"/>
            <wp:docPr id="1474246003" name="Picture 147424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5811668" cy="7807464"/>
                    </a:xfrm>
                    <a:prstGeom prst="rect">
                      <a:avLst/>
                    </a:prstGeom>
                  </pic:spPr>
                </pic:pic>
              </a:graphicData>
            </a:graphic>
          </wp:inline>
        </w:drawing>
      </w:r>
    </w:p>
    <w:p w14:paraId="7413B5E5" w14:textId="1A35358B" w:rsidR="0A361FCC" w:rsidRDefault="00B544AB" w:rsidP="00B544AB">
      <w:pPr>
        <w:pStyle w:val="Caption"/>
      </w:pPr>
      <w:bookmarkStart w:id="81" w:name="_Toc133078513"/>
      <w:r>
        <w:t xml:space="preserve">Figure </w:t>
      </w:r>
      <w:r>
        <w:fldChar w:fldCharType="begin"/>
      </w:r>
      <w:r>
        <w:instrText xml:space="preserve"> SEQ Figure \* ARABIC </w:instrText>
      </w:r>
      <w:r>
        <w:fldChar w:fldCharType="separate"/>
      </w:r>
      <w:r>
        <w:rPr>
          <w:noProof/>
        </w:rPr>
        <w:t>28</w:t>
      </w:r>
      <w:r>
        <w:fldChar w:fldCharType="end"/>
      </w:r>
      <w:r>
        <w:t xml:space="preserve"> - </w:t>
      </w:r>
      <w:r w:rsidRPr="00437977">
        <w:t>Audit Completed on UK Office Area</w:t>
      </w:r>
      <w:bookmarkEnd w:id="81"/>
    </w:p>
    <w:p w14:paraId="379BEC7B" w14:textId="6CC9D039" w:rsidR="094477CE" w:rsidRDefault="094477CE" w:rsidP="00344934">
      <w:pPr>
        <w:spacing w:line="360" w:lineRule="auto"/>
      </w:pPr>
      <w:r>
        <w:lastRenderedPageBreak/>
        <w:t xml:space="preserve">As </w:t>
      </w:r>
      <w:r w:rsidRPr="00C533D9">
        <w:t>fig</w:t>
      </w:r>
      <w:r w:rsidR="00B544AB" w:rsidRPr="00C533D9">
        <w:t xml:space="preserve"> 28</w:t>
      </w:r>
      <w:r>
        <w:t xml:space="preserve"> highlights</w:t>
      </w:r>
      <w:r w:rsidR="00141C09">
        <w:t>,</w:t>
      </w:r>
      <w:r>
        <w:t xml:space="preserve"> this particular audit was completed on the customer service office on the 25</w:t>
      </w:r>
      <w:r w:rsidRPr="094477CE">
        <w:rPr>
          <w:vertAlign w:val="superscript"/>
        </w:rPr>
        <w:t>th</w:t>
      </w:r>
      <w:r>
        <w:t xml:space="preserve"> July 2022. This audit is a good representation of the findings being seen across all offices audited. Supporting the findings in the </w:t>
      </w:r>
      <w:r w:rsidR="006340CF">
        <w:t>low</w:t>
      </w:r>
      <w:r>
        <w:t>-level audit completed on the HVAC system and the Lighting system, there were a few common observations, these were;</w:t>
      </w:r>
    </w:p>
    <w:p w14:paraId="13BC68E8" w14:textId="6FC78D38" w:rsidR="094477CE" w:rsidRDefault="094477CE" w:rsidP="00344934">
      <w:pPr>
        <w:pStyle w:val="ListParagraph"/>
        <w:numPr>
          <w:ilvl w:val="0"/>
          <w:numId w:val="3"/>
        </w:numPr>
        <w:spacing w:line="360" w:lineRule="auto"/>
      </w:pPr>
      <w:r>
        <w:t>Automation of office AC system</w:t>
      </w:r>
    </w:p>
    <w:p w14:paraId="17695F81" w14:textId="618BA6B7" w:rsidR="094477CE" w:rsidRDefault="094477CE" w:rsidP="00344934">
      <w:pPr>
        <w:pStyle w:val="ListParagraph"/>
        <w:numPr>
          <w:ilvl w:val="0"/>
          <w:numId w:val="3"/>
        </w:numPr>
        <w:spacing w:line="360" w:lineRule="auto"/>
      </w:pPr>
      <w:r>
        <w:t xml:space="preserve">Lighting to be upgrade to </w:t>
      </w:r>
      <w:r w:rsidR="00AF0F0A">
        <w:t>LED.</w:t>
      </w:r>
    </w:p>
    <w:p w14:paraId="49B42144" w14:textId="25835F0A" w:rsidR="094477CE" w:rsidRDefault="094477CE" w:rsidP="00344934">
      <w:pPr>
        <w:pStyle w:val="ListParagraph"/>
        <w:numPr>
          <w:ilvl w:val="0"/>
          <w:numId w:val="3"/>
        </w:numPr>
        <w:spacing w:line="360" w:lineRule="auto"/>
      </w:pPr>
      <w:r>
        <w:t xml:space="preserve">Install PIR sensors in common </w:t>
      </w:r>
      <w:r w:rsidR="00AF0F0A">
        <w:t>areas.</w:t>
      </w:r>
    </w:p>
    <w:p w14:paraId="185301ED" w14:textId="0134C453" w:rsidR="094477CE" w:rsidRDefault="094477CE" w:rsidP="00344934">
      <w:pPr>
        <w:spacing w:line="360" w:lineRule="auto"/>
      </w:pPr>
      <w:r>
        <w:t xml:space="preserve">In addition to these </w:t>
      </w:r>
      <w:r w:rsidR="00A12E63">
        <w:t>observations,</w:t>
      </w:r>
      <w:r>
        <w:t xml:space="preserve"> it was also noted that not all staff were aware of the correct procedures to shutting down the IT equipment, for this reason the need for a correct shut down procedure of the equipment has been raised as an opportunity for improvement. Further to this, it was also identified that another opportunit</w:t>
      </w:r>
      <w:r w:rsidR="008F4EFF">
        <w:t>y</w:t>
      </w:r>
      <w:r>
        <w:t xml:space="preserve"> for improvement would be around the communication on the importance of energy reduction</w:t>
      </w:r>
      <w:r w:rsidR="00966818">
        <w:t>, this could</w:t>
      </w:r>
      <w:r>
        <w:t xml:space="preserve"> be communicated to the teams, possibly through email or signage in common areas. </w:t>
      </w:r>
    </w:p>
    <w:p w14:paraId="0F18C7A8" w14:textId="42AA4EF8" w:rsidR="094477CE" w:rsidRDefault="094477CE" w:rsidP="00344934">
      <w:pPr>
        <w:spacing w:line="360" w:lineRule="auto"/>
      </w:pPr>
    </w:p>
    <w:p w14:paraId="4D0E4EB0" w14:textId="4E3D11D6" w:rsidR="0A361FCC" w:rsidRDefault="0A361FCC" w:rsidP="00344934">
      <w:pPr>
        <w:pStyle w:val="Heading4"/>
        <w:spacing w:line="360" w:lineRule="auto"/>
      </w:pPr>
      <w:r>
        <w:t>Production Area Audit</w:t>
      </w:r>
    </w:p>
    <w:p w14:paraId="04F3E5A7" w14:textId="506F9A9C" w:rsidR="0A361FCC" w:rsidRDefault="006606D4" w:rsidP="00344934">
      <w:pPr>
        <w:spacing w:line="360" w:lineRule="auto"/>
      </w:pPr>
      <w:r>
        <w:t xml:space="preserve">On the same day as the completion of the </w:t>
      </w:r>
      <w:r w:rsidR="004F0B32">
        <w:t xml:space="preserve">office </w:t>
      </w:r>
      <w:r w:rsidR="00491650">
        <w:t>audit, audits were also completed on various areas in the production environment of the organization. For the purpose of this report</w:t>
      </w:r>
      <w:r w:rsidR="004761D0">
        <w:t>,</w:t>
      </w:r>
      <w:r w:rsidR="00491650">
        <w:t xml:space="preserve"> the area that has b</w:t>
      </w:r>
      <w:r w:rsidR="00D41CE6">
        <w:t>ee</w:t>
      </w:r>
      <w:r w:rsidR="00491650">
        <w:t xml:space="preserve">n included </w:t>
      </w:r>
      <w:r w:rsidR="00D41CE6">
        <w:t>is ‘Production Area – Forming’</w:t>
      </w:r>
      <w:r w:rsidR="002C3E53">
        <w:t xml:space="preserve">. </w:t>
      </w:r>
      <w:r w:rsidR="00404205">
        <w:t>T</w:t>
      </w:r>
      <w:r w:rsidR="002C3E53">
        <w:t>he reason for this audit being included to represent</w:t>
      </w:r>
      <w:r w:rsidR="004761D0">
        <w:t xml:space="preserve"> all</w:t>
      </w:r>
      <w:r w:rsidR="002C3E53">
        <w:t xml:space="preserve"> the </w:t>
      </w:r>
      <w:r w:rsidR="00164410">
        <w:t xml:space="preserve">production areas </w:t>
      </w:r>
      <w:r w:rsidR="004761D0">
        <w:t>is</w:t>
      </w:r>
      <w:r w:rsidR="00164410">
        <w:t xml:space="preserve"> because it is the largest production area</w:t>
      </w:r>
      <w:r w:rsidR="00006B00">
        <w:t xml:space="preserve"> </w:t>
      </w:r>
      <w:r w:rsidR="008F4EFF">
        <w:t>and</w:t>
      </w:r>
      <w:r w:rsidR="00006B00">
        <w:t xml:space="preserve"> the area with the most opportunities for improvement. </w:t>
      </w:r>
      <w:r w:rsidR="00D215A8">
        <w:t xml:space="preserve">The audit completed in the Forming production area can be seen in </w:t>
      </w:r>
      <w:r w:rsidR="00D215A8" w:rsidRPr="00C533D9">
        <w:t xml:space="preserve">fig </w:t>
      </w:r>
      <w:r w:rsidR="00B544AB" w:rsidRPr="00C533D9">
        <w:t>29</w:t>
      </w:r>
      <w:r w:rsidR="00D215A8">
        <w:t xml:space="preserve">. </w:t>
      </w:r>
    </w:p>
    <w:p w14:paraId="2F201C47" w14:textId="18C6DAD9" w:rsidR="0A361FCC" w:rsidRDefault="0A361FCC" w:rsidP="00344934">
      <w:pPr>
        <w:spacing w:line="360" w:lineRule="auto"/>
      </w:pPr>
      <w:r>
        <w:rPr>
          <w:noProof/>
        </w:rPr>
        <w:lastRenderedPageBreak/>
        <w:drawing>
          <wp:inline distT="0" distB="0" distL="0" distR="0" wp14:anchorId="578CF95A" wp14:editId="5854B051">
            <wp:extent cx="5974080" cy="7759817"/>
            <wp:effectExtent l="0" t="0" r="7620" b="0"/>
            <wp:docPr id="2015119034" name="Picture 2015119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5976386" cy="7762812"/>
                    </a:xfrm>
                    <a:prstGeom prst="rect">
                      <a:avLst/>
                    </a:prstGeom>
                  </pic:spPr>
                </pic:pic>
              </a:graphicData>
            </a:graphic>
          </wp:inline>
        </w:drawing>
      </w:r>
    </w:p>
    <w:p w14:paraId="4C05FF54" w14:textId="5398E120" w:rsidR="0A361FCC" w:rsidRDefault="00B544AB" w:rsidP="00B544AB">
      <w:pPr>
        <w:pStyle w:val="Caption"/>
      </w:pPr>
      <w:bookmarkStart w:id="82" w:name="_Toc133078514"/>
      <w:r>
        <w:t xml:space="preserve">Figure </w:t>
      </w:r>
      <w:r>
        <w:fldChar w:fldCharType="begin"/>
      </w:r>
      <w:r>
        <w:instrText xml:space="preserve"> SEQ Figure \* ARABIC </w:instrText>
      </w:r>
      <w:r>
        <w:fldChar w:fldCharType="separate"/>
      </w:r>
      <w:r>
        <w:rPr>
          <w:noProof/>
        </w:rPr>
        <w:t>29</w:t>
      </w:r>
      <w:r>
        <w:fldChar w:fldCharType="end"/>
      </w:r>
      <w:r>
        <w:t xml:space="preserve"> - </w:t>
      </w:r>
      <w:r w:rsidRPr="00713994">
        <w:t>Audit Completed on UK Forming Production Area</w:t>
      </w:r>
      <w:bookmarkEnd w:id="82"/>
    </w:p>
    <w:p w14:paraId="4E1BA313" w14:textId="77777777" w:rsidR="009D67DE" w:rsidRDefault="00EF4CFF" w:rsidP="00344934">
      <w:pPr>
        <w:spacing w:line="360" w:lineRule="auto"/>
      </w:pPr>
      <w:r>
        <w:lastRenderedPageBreak/>
        <w:t xml:space="preserve">Similarly to the office area </w:t>
      </w:r>
      <w:r w:rsidR="00547D42">
        <w:t xml:space="preserve">audit, there has also been a number of areas in which </w:t>
      </w:r>
      <w:r w:rsidR="00BB233B">
        <w:t>the organization has made a</w:t>
      </w:r>
      <w:r w:rsidR="009D67DE">
        <w:t>n</w:t>
      </w:r>
      <w:r w:rsidR="00BB233B">
        <w:t xml:space="preserve"> effort to improve its energy efficiency.</w:t>
      </w:r>
      <w:r w:rsidR="009D67DE">
        <w:t xml:space="preserve"> These are;</w:t>
      </w:r>
    </w:p>
    <w:p w14:paraId="144E5A6B" w14:textId="08554EEB" w:rsidR="00745485" w:rsidRDefault="009D67DE" w:rsidP="00344934">
      <w:pPr>
        <w:pStyle w:val="ListParagraph"/>
        <w:numPr>
          <w:ilvl w:val="0"/>
          <w:numId w:val="31"/>
        </w:numPr>
        <w:spacing w:line="360" w:lineRule="auto"/>
      </w:pPr>
      <w:r>
        <w:t>PIR high level lighting</w:t>
      </w:r>
      <w:r w:rsidR="00165C9F">
        <w:t>.</w:t>
      </w:r>
    </w:p>
    <w:p w14:paraId="7FFAEC5A" w14:textId="1F678E73" w:rsidR="009D67DE" w:rsidRDefault="00AC39C8" w:rsidP="00344934">
      <w:pPr>
        <w:pStyle w:val="ListParagraph"/>
        <w:numPr>
          <w:ilvl w:val="0"/>
          <w:numId w:val="31"/>
        </w:numPr>
        <w:spacing w:line="360" w:lineRule="auto"/>
      </w:pPr>
      <w:r>
        <w:t xml:space="preserve">Heating system controlled by </w:t>
      </w:r>
      <w:r w:rsidR="00165C9F">
        <w:t>thermostat.</w:t>
      </w:r>
      <w:r>
        <w:t xml:space="preserve"> </w:t>
      </w:r>
    </w:p>
    <w:p w14:paraId="2FA3C37C" w14:textId="1DFAEF29" w:rsidR="00B850D8" w:rsidRDefault="00B850D8" w:rsidP="00344934">
      <w:pPr>
        <w:pStyle w:val="ListParagraph"/>
        <w:numPr>
          <w:ilvl w:val="0"/>
          <w:numId w:val="31"/>
        </w:numPr>
        <w:spacing w:line="360" w:lineRule="auto"/>
      </w:pPr>
      <w:r>
        <w:t xml:space="preserve">Windows closed </w:t>
      </w:r>
      <w:r w:rsidR="00165C9F">
        <w:t>when hea</w:t>
      </w:r>
      <w:r w:rsidR="00FF1D71">
        <w:t>t</w:t>
      </w:r>
      <w:r w:rsidR="00165C9F">
        <w:t>ing system in operation.</w:t>
      </w:r>
    </w:p>
    <w:p w14:paraId="79016D54" w14:textId="3020A361" w:rsidR="00165C9F" w:rsidRDefault="00BB0B10" w:rsidP="00344934">
      <w:pPr>
        <w:spacing w:line="360" w:lineRule="auto"/>
      </w:pPr>
      <w:r>
        <w:t xml:space="preserve">Whilst it is seen as a positive that the above measures are in place to </w:t>
      </w:r>
      <w:r w:rsidR="0085774A">
        <w:t>improve the energy efficiency of the organization, there were also a high number of opportunities for improvement noted</w:t>
      </w:r>
      <w:r w:rsidR="004B5761">
        <w:t>.</w:t>
      </w:r>
      <w:r w:rsidR="00EB4624">
        <w:t xml:space="preserve"> One of these opportunities </w:t>
      </w:r>
      <w:r w:rsidR="00D70968">
        <w:t xml:space="preserve">was </w:t>
      </w:r>
      <w:r w:rsidR="00790BD6">
        <w:t>in line</w:t>
      </w:r>
      <w:r w:rsidR="00D70968">
        <w:t xml:space="preserve"> with the </w:t>
      </w:r>
      <w:r w:rsidR="00375411">
        <w:t>IT equipment shutdown procedure identified in the office audit completed.</w:t>
      </w:r>
      <w:r w:rsidR="00D60C61">
        <w:t xml:space="preserve"> The other </w:t>
      </w:r>
      <w:r w:rsidR="003C1D46">
        <w:t>opportunities have been noted as;</w:t>
      </w:r>
    </w:p>
    <w:p w14:paraId="7668218C" w14:textId="7FFB839F" w:rsidR="003C1D46" w:rsidRDefault="003C1D46" w:rsidP="00344934">
      <w:pPr>
        <w:pStyle w:val="ListParagraph"/>
        <w:numPr>
          <w:ilvl w:val="0"/>
          <w:numId w:val="32"/>
        </w:numPr>
        <w:spacing w:line="360" w:lineRule="auto"/>
      </w:pPr>
      <w:r>
        <w:t>High level lighting should be upgraded to LED</w:t>
      </w:r>
      <w:r w:rsidR="00D60C61">
        <w:t>.</w:t>
      </w:r>
    </w:p>
    <w:p w14:paraId="3F1565C9" w14:textId="6EF55F1F" w:rsidR="00D66348" w:rsidRDefault="00D86A3A" w:rsidP="00344934">
      <w:pPr>
        <w:pStyle w:val="ListParagraph"/>
        <w:numPr>
          <w:ilvl w:val="0"/>
          <w:numId w:val="32"/>
        </w:numPr>
        <w:spacing w:line="360" w:lineRule="auto"/>
      </w:pPr>
      <w:r>
        <w:t xml:space="preserve">Shutdown procedure to be </w:t>
      </w:r>
      <w:r w:rsidR="00D66348">
        <w:t>re-communicated</w:t>
      </w:r>
      <w:r>
        <w:t xml:space="preserve"> </w:t>
      </w:r>
      <w:r w:rsidR="00D66348">
        <w:t>to</w:t>
      </w:r>
      <w:r>
        <w:t xml:space="preserve"> production </w:t>
      </w:r>
      <w:r w:rsidR="00D66348">
        <w:t>teams</w:t>
      </w:r>
      <w:r w:rsidR="00D60C61">
        <w:t>.</w:t>
      </w:r>
    </w:p>
    <w:p w14:paraId="6E7F473E" w14:textId="564F2BE9" w:rsidR="00D86A3A" w:rsidRDefault="00EB4624" w:rsidP="00344934">
      <w:pPr>
        <w:pStyle w:val="ListParagraph"/>
        <w:numPr>
          <w:ilvl w:val="0"/>
          <w:numId w:val="32"/>
        </w:numPr>
        <w:spacing w:line="360" w:lineRule="auto"/>
      </w:pPr>
      <w:r>
        <w:t>Investigation and repair of air leaks</w:t>
      </w:r>
      <w:r w:rsidR="00D60C61">
        <w:t>.</w:t>
      </w:r>
    </w:p>
    <w:p w14:paraId="5F4E1426" w14:textId="0CC3735D" w:rsidR="00D60C61" w:rsidRDefault="006077C8" w:rsidP="00344934">
      <w:pPr>
        <w:spacing w:line="360" w:lineRule="auto"/>
      </w:pPr>
      <w:r>
        <w:t xml:space="preserve">As well as the opportunities noted above there </w:t>
      </w:r>
      <w:r w:rsidR="00441CF4">
        <w:t>was also a fur</w:t>
      </w:r>
      <w:r w:rsidR="00010D67">
        <w:t xml:space="preserve">ther opportunity identified in support of the finding in the </w:t>
      </w:r>
      <w:r w:rsidR="00790BD6">
        <w:t>low-level</w:t>
      </w:r>
      <w:r w:rsidR="005E5337">
        <w:t xml:space="preserve"> audit completed on the compressed air system. This finding was the possibility of reducing the compressed air system pressure to 6.5 bar</w:t>
      </w:r>
      <w:r w:rsidR="00117401">
        <w:t xml:space="preserve"> from the current set point of 7.8</w:t>
      </w:r>
      <w:r w:rsidR="009A2B5E">
        <w:t xml:space="preserve">bar. </w:t>
      </w:r>
    </w:p>
    <w:p w14:paraId="56DCBE66" w14:textId="71F1D0C5" w:rsidR="0A361FCC" w:rsidRDefault="1DDAEEB2" w:rsidP="00344934">
      <w:pPr>
        <w:spacing w:line="360" w:lineRule="auto"/>
      </w:pPr>
      <w:r>
        <w:t xml:space="preserve">Other areas that potential energy saving opportunities were identified were on the building's externals and the forklift truck battery charging area. On the externals it was identified the external lighting could be controlled with photocells. Regarding the forklift charging stations it was noted that newer charging units are now available that reduce the energy consumption required to charge the batteries. </w:t>
      </w:r>
    </w:p>
    <w:p w14:paraId="06D82154" w14:textId="059085BA" w:rsidR="1DDAEEB2" w:rsidRDefault="1DDAEEB2" w:rsidP="00344934">
      <w:pPr>
        <w:spacing w:line="360" w:lineRule="auto"/>
      </w:pPr>
    </w:p>
    <w:p w14:paraId="02F78FBB" w14:textId="2FA2DBDF" w:rsidR="1DDAEEB2" w:rsidRDefault="1DDAEEB2" w:rsidP="00344934">
      <w:pPr>
        <w:pStyle w:val="Heading4"/>
        <w:spacing w:line="360" w:lineRule="auto"/>
      </w:pPr>
      <w:r>
        <w:t>Wastage Identification Audit</w:t>
      </w:r>
    </w:p>
    <w:p w14:paraId="700A6F9E" w14:textId="3CC6767A" w:rsidR="000603CA" w:rsidRDefault="00DB7571" w:rsidP="00344934">
      <w:pPr>
        <w:spacing w:line="360" w:lineRule="auto"/>
      </w:pPr>
      <w:r>
        <w:t>The last audit completed on the trial of th</w:t>
      </w:r>
      <w:r w:rsidR="00CA3230">
        <w:t>e process being suggested was the ‘Wastage Identification Audit’. Th</w:t>
      </w:r>
      <w:r w:rsidR="000B6356">
        <w:t xml:space="preserve">e areas </w:t>
      </w:r>
      <w:r w:rsidR="008C6D47">
        <w:t xml:space="preserve">that </w:t>
      </w:r>
      <w:r w:rsidR="006855C9">
        <w:t xml:space="preserve">were </w:t>
      </w:r>
      <w:r w:rsidR="008C6D47">
        <w:t xml:space="preserve">considered for wastage identification </w:t>
      </w:r>
      <w:r w:rsidR="00F643C4">
        <w:t xml:space="preserve">or the quantification of wastage were; </w:t>
      </w:r>
    </w:p>
    <w:p w14:paraId="08998AB5" w14:textId="45AF8ACD" w:rsidR="00BC2FCC" w:rsidRDefault="00BC2FCC" w:rsidP="00344934">
      <w:pPr>
        <w:pStyle w:val="ListParagraph"/>
        <w:numPr>
          <w:ilvl w:val="0"/>
          <w:numId w:val="33"/>
        </w:numPr>
        <w:spacing w:line="360" w:lineRule="auto"/>
      </w:pPr>
      <w:r>
        <w:t>Air Compressors</w:t>
      </w:r>
    </w:p>
    <w:p w14:paraId="3933FCE1" w14:textId="0777BDBA" w:rsidR="00BC2FCC" w:rsidRDefault="00BC2FCC" w:rsidP="00344934">
      <w:pPr>
        <w:pStyle w:val="ListParagraph"/>
        <w:numPr>
          <w:ilvl w:val="0"/>
          <w:numId w:val="33"/>
        </w:numPr>
        <w:spacing w:line="360" w:lineRule="auto"/>
      </w:pPr>
      <w:r>
        <w:lastRenderedPageBreak/>
        <w:t>Production Areas</w:t>
      </w:r>
    </w:p>
    <w:p w14:paraId="4386BCEA" w14:textId="4BEA2920" w:rsidR="00BC2FCC" w:rsidRDefault="00BC2FCC" w:rsidP="00344934">
      <w:pPr>
        <w:pStyle w:val="ListParagraph"/>
        <w:numPr>
          <w:ilvl w:val="0"/>
          <w:numId w:val="33"/>
        </w:numPr>
        <w:spacing w:line="360" w:lineRule="auto"/>
      </w:pPr>
      <w:r>
        <w:t xml:space="preserve">Offices </w:t>
      </w:r>
    </w:p>
    <w:p w14:paraId="00EBD76B" w14:textId="7A4D6C80" w:rsidR="007806AE" w:rsidRDefault="00BC2FCC" w:rsidP="00344934">
      <w:pPr>
        <w:spacing w:line="360" w:lineRule="auto"/>
      </w:pPr>
      <w:r>
        <w:t xml:space="preserve">The reason for these areas being selected for further investigation is due to them being highlighted the significant energy users earlier in the project trial. </w:t>
      </w:r>
      <w:r w:rsidR="00A9740E">
        <w:t xml:space="preserve"> During this audit it was identified </w:t>
      </w:r>
      <w:r w:rsidR="00B66938">
        <w:t xml:space="preserve">the shutdown procedures being completed in the printing, plastics and cutting production departments were extremely effective, all of which achieving a consumption of below 30kWh </w:t>
      </w:r>
      <w:r w:rsidR="000B4289">
        <w:t xml:space="preserve">per </w:t>
      </w:r>
      <w:r w:rsidR="007806AE">
        <w:t>24-hour</w:t>
      </w:r>
      <w:r w:rsidR="000B4289">
        <w:t xml:space="preserve"> period when not running production.</w:t>
      </w:r>
      <w:r w:rsidR="00EA3436">
        <w:t xml:space="preserve"> </w:t>
      </w:r>
    </w:p>
    <w:p w14:paraId="2180C4C4" w14:textId="5FBB114E" w:rsidR="00BC2FCC" w:rsidRDefault="000B4289" w:rsidP="00344934">
      <w:pPr>
        <w:spacing w:line="360" w:lineRule="auto"/>
      </w:pPr>
      <w:r>
        <w:t xml:space="preserve"> </w:t>
      </w:r>
      <w:r w:rsidR="007806AE">
        <w:t xml:space="preserve">Contrasting the </w:t>
      </w:r>
      <w:r w:rsidR="0036325F">
        <w:t>positive results seen in the other production department</w:t>
      </w:r>
      <w:r w:rsidR="004C40E4">
        <w:t>s</w:t>
      </w:r>
      <w:r w:rsidR="0036325F">
        <w:t>, the forming production department</w:t>
      </w:r>
      <w:r w:rsidR="008F3C13">
        <w:t xml:space="preserve"> is calculated to </w:t>
      </w:r>
      <w:r w:rsidR="00D202D4">
        <w:t xml:space="preserve">consume </w:t>
      </w:r>
      <w:r w:rsidR="00287C47">
        <w:t>in excess of 300,000kWh</w:t>
      </w:r>
      <w:r w:rsidR="00D202D4">
        <w:t xml:space="preserve"> annually, based on consumption seen</w:t>
      </w:r>
      <w:r w:rsidR="00287C47">
        <w:t xml:space="preserve"> in a </w:t>
      </w:r>
      <w:r w:rsidR="00FF7648">
        <w:t>24-hour</w:t>
      </w:r>
      <w:r w:rsidR="00287C47">
        <w:t xml:space="preserve"> period during non-production hours. This supports the fin</w:t>
      </w:r>
      <w:r w:rsidR="00FE1959">
        <w:t xml:space="preserve">ding identified on the observational audit completed on the forming production department </w:t>
      </w:r>
      <w:r w:rsidR="004C40E4">
        <w:t xml:space="preserve">that identified </w:t>
      </w:r>
      <w:r w:rsidR="002F2151">
        <w:t>several</w:t>
      </w:r>
      <w:r w:rsidR="004C40E4">
        <w:t xml:space="preserve"> production machines not correctly shut down during </w:t>
      </w:r>
      <w:r w:rsidR="00FF7648">
        <w:t>non-production</w:t>
      </w:r>
      <w:r w:rsidR="004C40E4">
        <w:t xml:space="preserve">. </w:t>
      </w:r>
      <w:r w:rsidR="00FF7648">
        <w:t xml:space="preserve">The wastage identification audit </w:t>
      </w:r>
      <w:r w:rsidR="00301984">
        <w:t xml:space="preserve">also supported a finding </w:t>
      </w:r>
      <w:r w:rsidR="00106EA2">
        <w:t xml:space="preserve">highlighted in the office audit completed, this finding was the </w:t>
      </w:r>
      <w:r w:rsidR="008F3C13">
        <w:t>potential annual saving of</w:t>
      </w:r>
      <w:r w:rsidR="0061332E">
        <w:t xml:space="preserve"> 40,000kWh</w:t>
      </w:r>
      <w:r w:rsidR="00C91366">
        <w:t xml:space="preserve">. </w:t>
      </w:r>
    </w:p>
    <w:p w14:paraId="136154EB" w14:textId="43445427" w:rsidR="00C91366" w:rsidRDefault="00C91366" w:rsidP="00344934">
      <w:pPr>
        <w:spacing w:line="360" w:lineRule="auto"/>
      </w:pPr>
      <w:r>
        <w:t xml:space="preserve">The largest area identified </w:t>
      </w:r>
      <w:r w:rsidR="00320F8D">
        <w:t>of</w:t>
      </w:r>
      <w:r>
        <w:t xml:space="preserve"> wastage was the consumption of compressed air</w:t>
      </w:r>
      <w:r w:rsidR="00C475BD">
        <w:t xml:space="preserve"> due to air leaks. The consumption data was taken during Christmas day where there was </w:t>
      </w:r>
      <w:r w:rsidR="00320F8D">
        <w:t xml:space="preserve">zero production or manning on site, and still </w:t>
      </w:r>
      <w:r w:rsidR="00F6397F">
        <w:t xml:space="preserve">a calculated annual saving of nearly 900,000kWh could be achieved as a result of repairing the air leaks across </w:t>
      </w:r>
      <w:r w:rsidR="00C8334B">
        <w:t>the two production buildings.</w:t>
      </w:r>
    </w:p>
    <w:p w14:paraId="52169621" w14:textId="202A19FC" w:rsidR="0080349D" w:rsidRDefault="00BC6EC7" w:rsidP="00344934">
      <w:pPr>
        <w:spacing w:line="360" w:lineRule="auto"/>
      </w:pPr>
      <w:r>
        <w:t xml:space="preserve">All the findings from the ‘Wastage Identification Audit’ can be seen in </w:t>
      </w:r>
      <w:r w:rsidRPr="00C533D9">
        <w:t xml:space="preserve">fig </w:t>
      </w:r>
      <w:r w:rsidR="00B544AB" w:rsidRPr="00C533D9">
        <w:t>30</w:t>
      </w:r>
      <w:r>
        <w:t xml:space="preserve">. </w:t>
      </w:r>
    </w:p>
    <w:p w14:paraId="58A8B11B" w14:textId="77777777" w:rsidR="00F643C4" w:rsidRPr="000603CA" w:rsidRDefault="00F643C4" w:rsidP="00344934">
      <w:pPr>
        <w:spacing w:line="360" w:lineRule="auto"/>
      </w:pPr>
    </w:p>
    <w:p w14:paraId="24DDFE8C" w14:textId="39325488" w:rsidR="1DDAEEB2" w:rsidRDefault="1DDAEEB2" w:rsidP="00344934">
      <w:pPr>
        <w:spacing w:line="360" w:lineRule="auto"/>
      </w:pPr>
      <w:r>
        <w:rPr>
          <w:noProof/>
        </w:rPr>
        <w:lastRenderedPageBreak/>
        <w:drawing>
          <wp:inline distT="0" distB="0" distL="0" distR="0" wp14:anchorId="4F55DA2E" wp14:editId="7295BBF7">
            <wp:extent cx="5829300" cy="5600700"/>
            <wp:effectExtent l="0" t="0" r="0" b="0"/>
            <wp:docPr id="2131396023" name="Picture 2131396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5829300" cy="5600700"/>
                    </a:xfrm>
                    <a:prstGeom prst="rect">
                      <a:avLst/>
                    </a:prstGeom>
                  </pic:spPr>
                </pic:pic>
              </a:graphicData>
            </a:graphic>
          </wp:inline>
        </w:drawing>
      </w:r>
    </w:p>
    <w:p w14:paraId="1EC4F000" w14:textId="56613691" w:rsidR="0A361FCC" w:rsidRDefault="00B544AB" w:rsidP="00B544AB">
      <w:pPr>
        <w:pStyle w:val="Caption"/>
      </w:pPr>
      <w:bookmarkStart w:id="83" w:name="_Toc133078515"/>
      <w:r>
        <w:t xml:space="preserve">Figure </w:t>
      </w:r>
      <w:r>
        <w:fldChar w:fldCharType="begin"/>
      </w:r>
      <w:r>
        <w:instrText xml:space="preserve"> SEQ Figure \* ARABIC </w:instrText>
      </w:r>
      <w:r>
        <w:fldChar w:fldCharType="separate"/>
      </w:r>
      <w:r>
        <w:rPr>
          <w:noProof/>
        </w:rPr>
        <w:t>30</w:t>
      </w:r>
      <w:r>
        <w:fldChar w:fldCharType="end"/>
      </w:r>
      <w:r>
        <w:t xml:space="preserve"> - </w:t>
      </w:r>
      <w:r w:rsidRPr="00CA2FDA">
        <w:t xml:space="preserve">Wastage identification audit – </w:t>
      </w:r>
      <w:bookmarkEnd w:id="83"/>
      <w:r w:rsidR="00E43E33" w:rsidRPr="00CA2FDA">
        <w:t>Completed.</w:t>
      </w:r>
    </w:p>
    <w:p w14:paraId="79B49D5C" w14:textId="4737806A" w:rsidR="00AB358E" w:rsidRPr="00C01362" w:rsidRDefault="00AB358E" w:rsidP="00344934">
      <w:pPr>
        <w:spacing w:line="360" w:lineRule="auto"/>
      </w:pPr>
    </w:p>
    <w:p w14:paraId="5AFDC23B" w14:textId="77777777" w:rsidR="0014743B" w:rsidRDefault="0014743B" w:rsidP="00344934">
      <w:pPr>
        <w:spacing w:line="360" w:lineRule="auto"/>
      </w:pPr>
      <w:r>
        <w:br w:type="page"/>
      </w:r>
    </w:p>
    <w:p w14:paraId="0EE9DEC1" w14:textId="4A05A90F" w:rsidR="0014743B" w:rsidRDefault="1DDAEEB2" w:rsidP="00344934">
      <w:pPr>
        <w:pStyle w:val="Heading2"/>
        <w:spacing w:line="360" w:lineRule="auto"/>
      </w:pPr>
      <w:bookmarkStart w:id="84" w:name="_Toc133078571"/>
      <w:r>
        <w:lastRenderedPageBreak/>
        <w:t>STEP 2 – AUDIT - FINDINGS</w:t>
      </w:r>
      <w:bookmarkEnd w:id="84"/>
      <w:r>
        <w:t xml:space="preserve">  </w:t>
      </w:r>
    </w:p>
    <w:p w14:paraId="0A2182AD" w14:textId="083CD7C0" w:rsidR="0014743B" w:rsidRDefault="00464E0C" w:rsidP="00344934">
      <w:pPr>
        <w:spacing w:line="360" w:lineRule="auto"/>
      </w:pPr>
      <w:r>
        <w:t>From the completion of the</w:t>
      </w:r>
      <w:r w:rsidR="00424240">
        <w:t xml:space="preserve"> </w:t>
      </w:r>
      <w:r w:rsidR="009238CF">
        <w:t>‘A</w:t>
      </w:r>
      <w:r w:rsidR="003A1F17">
        <w:t>udit</w:t>
      </w:r>
      <w:r w:rsidR="009238CF">
        <w:t>’</w:t>
      </w:r>
      <w:r w:rsidR="00424240">
        <w:t xml:space="preserve"> phase steps in a trial process</w:t>
      </w:r>
      <w:r w:rsidR="009238CF">
        <w:t>,</w:t>
      </w:r>
      <w:r w:rsidR="00424240">
        <w:t xml:space="preserve"> there have been some positive </w:t>
      </w:r>
      <w:r w:rsidR="003A1F17">
        <w:t xml:space="preserve">findings and some areas where it is believed the process could potentially be improved. </w:t>
      </w:r>
    </w:p>
    <w:p w14:paraId="054ABF0B" w14:textId="038CDD19" w:rsidR="006A2A43" w:rsidRDefault="006A2A43" w:rsidP="00344934">
      <w:pPr>
        <w:spacing w:line="360" w:lineRule="auto"/>
      </w:pPr>
      <w:r>
        <w:t xml:space="preserve">Some of the areas </w:t>
      </w:r>
      <w:r w:rsidR="000E6645">
        <w:t>in which this report believes the process worked well was in the usage of the</w:t>
      </w:r>
      <w:r w:rsidR="00B16CA2">
        <w:t xml:space="preserve"> multiple levels of auditing. The </w:t>
      </w:r>
      <w:r w:rsidR="005B7F48">
        <w:t>high-level</w:t>
      </w:r>
      <w:r w:rsidR="00B16CA2">
        <w:t xml:space="preserve"> audit was a useful tool to gain a solid </w:t>
      </w:r>
      <w:r w:rsidR="00904919">
        <w:t>understanding</w:t>
      </w:r>
      <w:r w:rsidR="00DB6560">
        <w:t xml:space="preserve"> of where</w:t>
      </w:r>
      <w:r w:rsidR="00B16CA2">
        <w:t xml:space="preserve"> the energy</w:t>
      </w:r>
      <w:r w:rsidR="00DB6560">
        <w:t xml:space="preserve"> is</w:t>
      </w:r>
      <w:r w:rsidR="00B16CA2">
        <w:t xml:space="preserve"> consumed on site </w:t>
      </w:r>
      <w:r w:rsidR="00904919">
        <w:t xml:space="preserve">and what the significant energy users were. </w:t>
      </w:r>
      <w:r w:rsidR="00DB6560">
        <w:t>Th</w:t>
      </w:r>
      <w:r w:rsidR="0022307D">
        <w:t xml:space="preserve">e identification of the significant energy users </w:t>
      </w:r>
      <w:r w:rsidR="00344934">
        <w:t>highlights</w:t>
      </w:r>
      <w:r w:rsidR="0022307D">
        <w:t xml:space="preserve"> where there may be some potential </w:t>
      </w:r>
      <w:r w:rsidR="009657D7">
        <w:t xml:space="preserve">efficiency improvements made. </w:t>
      </w:r>
      <w:r w:rsidR="00897E95">
        <w:t xml:space="preserve"> In addition to </w:t>
      </w:r>
      <w:r w:rsidR="003A0B43">
        <w:t>this, the</w:t>
      </w:r>
      <w:r w:rsidR="00897E95">
        <w:t xml:space="preserve"> observational audits </w:t>
      </w:r>
      <w:r w:rsidR="003A0B43">
        <w:t xml:space="preserve">were seen </w:t>
      </w:r>
      <w:r w:rsidR="00FC4A03">
        <w:t xml:space="preserve">as a positive tool as they encouraged the auditor to </w:t>
      </w:r>
      <w:r w:rsidR="009D4DF7">
        <w:t>see where procedures could be created or improved to create cultural change</w:t>
      </w:r>
      <w:r w:rsidR="006348CF">
        <w:t xml:space="preserve"> or poke yoke systems</w:t>
      </w:r>
      <w:r w:rsidR="009D4DF7">
        <w:t xml:space="preserve"> that would </w:t>
      </w:r>
      <w:r w:rsidR="0014738C">
        <w:t>reduce energy consumption</w:t>
      </w:r>
      <w:r w:rsidR="006348CF">
        <w:t xml:space="preserve"> i.e. install PIR lighting to eliminate the need to manually switch off</w:t>
      </w:r>
      <w:r w:rsidR="0014738C">
        <w:t xml:space="preserve">. </w:t>
      </w:r>
      <w:r w:rsidR="001A34E9">
        <w:t xml:space="preserve"> Lastly the Wastage </w:t>
      </w:r>
      <w:r w:rsidR="000E46EC">
        <w:t>Identification</w:t>
      </w:r>
      <w:r w:rsidR="001A34E9">
        <w:t xml:space="preserve"> Audit was successful in supporting the opportunities identified in the previous audits as w</w:t>
      </w:r>
      <w:r w:rsidR="00D05B68">
        <w:t>ell</w:t>
      </w:r>
      <w:r w:rsidR="001A34E9">
        <w:t xml:space="preserve"> as quantifying </w:t>
      </w:r>
      <w:r w:rsidR="000E46EC">
        <w:t xml:space="preserve">the amount of energy that is being consumed as wastage. </w:t>
      </w:r>
    </w:p>
    <w:p w14:paraId="342EC6D9" w14:textId="49E29770" w:rsidR="3136567D" w:rsidRPr="00C01362" w:rsidRDefault="3215BBFB" w:rsidP="00344934">
      <w:pPr>
        <w:spacing w:line="360" w:lineRule="auto"/>
      </w:pPr>
      <w:r>
        <w:t>There were however two areas where improvements could be made, these areas were around the number of audits completed</w:t>
      </w:r>
      <w:r w:rsidR="00344934">
        <w:t xml:space="preserve"> on each area,</w:t>
      </w:r>
      <w:r>
        <w:t xml:space="preserve"> and which areas were </w:t>
      </w:r>
      <w:r w:rsidR="005B7F48">
        <w:t>considered</w:t>
      </w:r>
      <w:r>
        <w:t xml:space="preserve"> for </w:t>
      </w:r>
      <w:r w:rsidR="005B7F48">
        <w:t>auditing</w:t>
      </w:r>
      <w:r>
        <w:t>. Firstly, regarding the services on which the low levels audits are completed. The report considered compressed air, HVAC, building fabric and lighting systems, however it is believed further audits would be valuable to be completed on hot water systems and electric motors. In addition to this improvement, it is also believed that multiple observational audits should be completed on production areas and offices. The reason for this is to get a greater understanding of potential areas of energy reduction. With only one audit</w:t>
      </w:r>
      <w:r w:rsidR="007851F3">
        <w:t xml:space="preserve"> suggested to</w:t>
      </w:r>
      <w:r>
        <w:t xml:space="preserve"> completed</w:t>
      </w:r>
      <w:r w:rsidR="006E685C">
        <w:t xml:space="preserve"> in and out of office hours,</w:t>
      </w:r>
      <w:r>
        <w:t xml:space="preserve"> there is the potential to not only miss opportunities for improvement but also focus efforts on a opportunity what was a one off occurrence during the time of the audit. </w:t>
      </w:r>
      <w:r w:rsidR="00121E2D">
        <w:br w:type="page"/>
      </w:r>
    </w:p>
    <w:p w14:paraId="3C72FD40" w14:textId="6E53021A" w:rsidR="000C7965" w:rsidRPr="00C01362" w:rsidRDefault="235BB3BD" w:rsidP="00344934">
      <w:pPr>
        <w:pStyle w:val="Heading2"/>
        <w:spacing w:line="360" w:lineRule="auto"/>
      </w:pPr>
      <w:bookmarkStart w:id="85" w:name="_Toc133078572"/>
      <w:r w:rsidRPr="00C01362">
        <w:lastRenderedPageBreak/>
        <w:t xml:space="preserve">Step 3 – </w:t>
      </w:r>
      <w:r w:rsidR="00622126" w:rsidRPr="00C01362">
        <w:t xml:space="preserve">implementation and </w:t>
      </w:r>
      <w:r w:rsidRPr="00C01362">
        <w:t>improvement methods and projects</w:t>
      </w:r>
      <w:bookmarkEnd w:id="85"/>
    </w:p>
    <w:p w14:paraId="7B3CA475" w14:textId="732D5B3C" w:rsidR="235BB3BD" w:rsidRPr="00C01362" w:rsidRDefault="00154A0B" w:rsidP="00344934">
      <w:pPr>
        <w:spacing w:line="360" w:lineRule="auto"/>
      </w:pPr>
      <w:r>
        <w:t>D</w:t>
      </w:r>
      <w:r w:rsidR="00AB29E9" w:rsidRPr="00C01362">
        <w:t>ur</w:t>
      </w:r>
      <w:r w:rsidR="00C01362" w:rsidRPr="00C01362">
        <w:t>ing th</w:t>
      </w:r>
      <w:r>
        <w:t xml:space="preserve">is </w:t>
      </w:r>
      <w:r w:rsidR="00236535">
        <w:t xml:space="preserve">phase of the </w:t>
      </w:r>
      <w:r w:rsidR="00070C01">
        <w:t>project,</w:t>
      </w:r>
      <w:r w:rsidR="00236535">
        <w:t xml:space="preserve"> it will be the aim to analyse the findings of the completed audits </w:t>
      </w:r>
      <w:r w:rsidR="006C4BC6">
        <w:t xml:space="preserve">and </w:t>
      </w:r>
      <w:r w:rsidR="000E7407">
        <w:t>prioritise</w:t>
      </w:r>
      <w:r w:rsidR="00AC251C">
        <w:t xml:space="preserve"> </w:t>
      </w:r>
      <w:r w:rsidR="000E7407">
        <w:t xml:space="preserve">them into various potential projects. </w:t>
      </w:r>
      <w:r w:rsidR="00624820">
        <w:t xml:space="preserve">To </w:t>
      </w:r>
      <w:r w:rsidR="00CA777A">
        <w:t xml:space="preserve">achieve this there will be </w:t>
      </w:r>
      <w:r w:rsidR="004222D3">
        <w:t>four</w:t>
      </w:r>
      <w:r w:rsidR="00CA777A">
        <w:t xml:space="preserve"> steps that will be suggested</w:t>
      </w:r>
      <w:r w:rsidR="007D4630">
        <w:t xml:space="preserve">, these are a ‘Project Information Table’, </w:t>
      </w:r>
      <w:r w:rsidR="007002F9">
        <w:t xml:space="preserve">a ‘Project Correlation Table’, a </w:t>
      </w:r>
      <w:r w:rsidR="004222D3">
        <w:t>‘</w:t>
      </w:r>
      <w:r w:rsidR="007002F9">
        <w:t>Project Priorit</w:t>
      </w:r>
      <w:r w:rsidR="001E55EE">
        <w:t>ization Table’</w:t>
      </w:r>
      <w:r w:rsidR="004222D3">
        <w:t xml:space="preserve"> and </w:t>
      </w:r>
      <w:r w:rsidR="00B92DE8">
        <w:t>a ‘Project Timing Plan’</w:t>
      </w:r>
      <w:r w:rsidR="001E55EE">
        <w:t>. Once these are completed there should be a clear plan in which th</w:t>
      </w:r>
      <w:r w:rsidR="00F43C28">
        <w:t>e various projects have been identified</w:t>
      </w:r>
      <w:r w:rsidR="00E8436A">
        <w:t>,</w:t>
      </w:r>
      <w:r w:rsidR="00F43C28">
        <w:t xml:space="preserve"> and in which </w:t>
      </w:r>
      <w:r w:rsidR="00070C01">
        <w:t>sequence</w:t>
      </w:r>
      <w:r w:rsidR="00F43C28">
        <w:t xml:space="preserve"> they will be completed in </w:t>
      </w:r>
      <w:r w:rsidR="000741AC">
        <w:t xml:space="preserve">to achieve the </w:t>
      </w:r>
      <w:r w:rsidR="0086005D">
        <w:t>self-funding</w:t>
      </w:r>
      <w:r w:rsidR="000741AC">
        <w:t xml:space="preserve"> </w:t>
      </w:r>
      <w:r w:rsidR="00D30D37">
        <w:t xml:space="preserve">approach of this project. </w:t>
      </w:r>
    </w:p>
    <w:p w14:paraId="09D65CE4" w14:textId="2AF26307" w:rsidR="0CBC287D" w:rsidRPr="00C01362" w:rsidRDefault="0CBC287D" w:rsidP="00344934">
      <w:pPr>
        <w:pStyle w:val="Heading3"/>
        <w:spacing w:line="360" w:lineRule="auto"/>
      </w:pPr>
      <w:bookmarkStart w:id="86" w:name="_Toc133078573"/>
      <w:r w:rsidRPr="00C01362">
        <w:t>Project Information Table – Live Document</w:t>
      </w:r>
      <w:bookmarkEnd w:id="86"/>
    </w:p>
    <w:p w14:paraId="3A266EB0" w14:textId="3F80A3E1" w:rsidR="0CBC287D" w:rsidRPr="00C01362" w:rsidRDefault="2727AB30" w:rsidP="00344934">
      <w:pPr>
        <w:spacing w:line="360" w:lineRule="auto"/>
      </w:pPr>
      <w:r>
        <w:t xml:space="preserve">The project information table is a document that will be kept live during the remainder of the project. The purpose of this table will be to track any changes that occur as the energy efficiency improvements take place. These changes could include the estimated cost, </w:t>
      </w:r>
      <w:r w:rsidR="00794FD6">
        <w:t>savings,</w:t>
      </w:r>
      <w:r>
        <w:t xml:space="preserve"> or proposed start date of works. </w:t>
      </w:r>
    </w:p>
    <w:p w14:paraId="005E3FB1" w14:textId="019FA309" w:rsidR="0CBC287D" w:rsidRPr="00C01362" w:rsidRDefault="0CBC287D" w:rsidP="00344934">
      <w:pPr>
        <w:spacing w:line="360" w:lineRule="auto"/>
      </w:pPr>
      <w:r>
        <w:rPr>
          <w:noProof/>
        </w:rPr>
        <w:lastRenderedPageBreak/>
        <w:drawing>
          <wp:inline distT="0" distB="0" distL="0" distR="0" wp14:anchorId="3ADC2898" wp14:editId="69A4C5C3">
            <wp:extent cx="4156076" cy="7543800"/>
            <wp:effectExtent l="0" t="0" r="0" b="0"/>
            <wp:docPr id="817269585" name="Picture 817269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4156076" cy="7543800"/>
                    </a:xfrm>
                    <a:prstGeom prst="rect">
                      <a:avLst/>
                    </a:prstGeom>
                  </pic:spPr>
                </pic:pic>
              </a:graphicData>
            </a:graphic>
          </wp:inline>
        </w:drawing>
      </w:r>
    </w:p>
    <w:p w14:paraId="47DD20C4" w14:textId="6E6FBDB8" w:rsidR="0CBC287D" w:rsidRPr="00C01362" w:rsidRDefault="00B544AB" w:rsidP="00B544AB">
      <w:pPr>
        <w:pStyle w:val="Caption"/>
      </w:pPr>
      <w:bookmarkStart w:id="87" w:name="_Toc133078516"/>
      <w:r>
        <w:t xml:space="preserve">Figure </w:t>
      </w:r>
      <w:r>
        <w:fldChar w:fldCharType="begin"/>
      </w:r>
      <w:r>
        <w:instrText xml:space="preserve"> SEQ Figure \* ARABIC </w:instrText>
      </w:r>
      <w:r>
        <w:fldChar w:fldCharType="separate"/>
      </w:r>
      <w:r>
        <w:rPr>
          <w:noProof/>
        </w:rPr>
        <w:t>31</w:t>
      </w:r>
      <w:r>
        <w:fldChar w:fldCharType="end"/>
      </w:r>
      <w:r>
        <w:t xml:space="preserve"> - </w:t>
      </w:r>
      <w:r w:rsidRPr="008C5A24">
        <w:t>Project information table</w:t>
      </w:r>
      <w:bookmarkEnd w:id="87"/>
    </w:p>
    <w:p w14:paraId="10363AC4" w14:textId="188FE43E" w:rsidR="0CBC287D" w:rsidRPr="00C01362" w:rsidRDefault="0CBC287D" w:rsidP="00344934">
      <w:pPr>
        <w:pStyle w:val="Heading3"/>
        <w:spacing w:line="360" w:lineRule="auto"/>
      </w:pPr>
      <w:bookmarkStart w:id="88" w:name="_Toc133078574"/>
      <w:r w:rsidRPr="00C01362">
        <w:lastRenderedPageBreak/>
        <w:t>Project Correlation Table</w:t>
      </w:r>
      <w:bookmarkEnd w:id="88"/>
    </w:p>
    <w:p w14:paraId="13166840" w14:textId="3622CAEA" w:rsidR="0CBC287D" w:rsidRDefault="00A62427" w:rsidP="00344934">
      <w:pPr>
        <w:spacing w:line="360" w:lineRule="auto"/>
      </w:pPr>
      <w:r>
        <w:t xml:space="preserve">With the potential energy savings projects successfully </w:t>
      </w:r>
      <w:r w:rsidR="00E0114A">
        <w:t xml:space="preserve">pinpointed </w:t>
      </w:r>
      <w:r>
        <w:t xml:space="preserve">and </w:t>
      </w:r>
      <w:r w:rsidR="00F32775">
        <w:t>their savings quantified</w:t>
      </w:r>
      <w:r w:rsidR="00046CBF">
        <w:t xml:space="preserve">, the next step will be to </w:t>
      </w:r>
      <w:r w:rsidR="00E0114A">
        <w:t xml:space="preserve">determine if any of the projects interact with </w:t>
      </w:r>
      <w:r w:rsidR="002933D2">
        <w:t xml:space="preserve">each other. </w:t>
      </w:r>
      <w:r w:rsidR="00C54DE7">
        <w:t xml:space="preserve">The </w:t>
      </w:r>
      <w:r w:rsidR="006752C6">
        <w:t xml:space="preserve">correlation </w:t>
      </w:r>
      <w:r w:rsidR="00A515A8">
        <w:t>between projects will identify the relationship between two project</w:t>
      </w:r>
      <w:r w:rsidR="00055716">
        <w:t>s</w:t>
      </w:r>
      <w:r w:rsidR="00A515A8">
        <w:t xml:space="preserve"> and </w:t>
      </w:r>
      <w:r w:rsidR="00FE76FB">
        <w:t xml:space="preserve">if they have a positive, negative </w:t>
      </w:r>
      <w:r w:rsidR="00F638E9">
        <w:t xml:space="preserve">or no impact on </w:t>
      </w:r>
      <w:r w:rsidR="00FB1750">
        <w:t>each other</w:t>
      </w:r>
      <w:r w:rsidR="00044538">
        <w:t xml:space="preserve"> </w:t>
      </w:r>
      <w:r w:rsidR="00044538" w:rsidRPr="00044538">
        <w:t>(</w:t>
      </w:r>
      <w:proofErr w:type="spellStart"/>
      <w:r w:rsidR="00044538" w:rsidRPr="00044538">
        <w:t>Bubevski</w:t>
      </w:r>
      <w:proofErr w:type="spellEnd"/>
      <w:r w:rsidR="00044538" w:rsidRPr="00044538">
        <w:t>, 2018)</w:t>
      </w:r>
      <w:r w:rsidR="00F638E9">
        <w:t xml:space="preserve">. </w:t>
      </w:r>
      <w:r w:rsidR="00044538">
        <w:t xml:space="preserve"> </w:t>
      </w:r>
    </w:p>
    <w:p w14:paraId="3D6D71E1" w14:textId="77777777" w:rsidR="00091EAB" w:rsidRDefault="00950608" w:rsidP="00344934">
      <w:pPr>
        <w:spacing w:line="360" w:lineRule="auto"/>
      </w:pPr>
      <w:r>
        <w:t xml:space="preserve">Correlation analysis is used within Six Sigma </w:t>
      </w:r>
      <w:r w:rsidR="00B26BAB">
        <w:t xml:space="preserve">to determine if there is any relationship </w:t>
      </w:r>
      <w:r w:rsidR="00855BBF">
        <w:t xml:space="preserve">between different variables within a process </w:t>
      </w:r>
      <w:r w:rsidR="003B4683" w:rsidRPr="003B4683">
        <w:t>(Harry, et al., 2010)</w:t>
      </w:r>
      <w:r w:rsidR="003B4683">
        <w:t xml:space="preserve">. </w:t>
      </w:r>
      <w:r w:rsidR="00363CD4">
        <w:t>Further to thi</w:t>
      </w:r>
      <w:r w:rsidR="00B205CC">
        <w:t xml:space="preserve">s </w:t>
      </w:r>
      <w:proofErr w:type="spellStart"/>
      <w:r w:rsidR="00BD4F9F" w:rsidRPr="00BD4F9F">
        <w:t>Bubevski</w:t>
      </w:r>
      <w:proofErr w:type="spellEnd"/>
      <w:r w:rsidR="00BD4F9F" w:rsidRPr="00BD4F9F">
        <w:t xml:space="preserve"> </w:t>
      </w:r>
      <w:r w:rsidR="00BD4F9F">
        <w:t>(</w:t>
      </w:r>
      <w:r w:rsidR="00BD4F9F" w:rsidRPr="00BD4F9F">
        <w:t>2017)</w:t>
      </w:r>
      <w:r w:rsidR="00B205CC">
        <w:t xml:space="preserve"> found that correlation between </w:t>
      </w:r>
      <w:r w:rsidR="00E25EAB">
        <w:t xml:space="preserve">different projects can also be considered as part of six sigma. </w:t>
      </w:r>
      <w:r w:rsidR="00BD4F9F">
        <w:t xml:space="preserve"> This project will propose using a simplified </w:t>
      </w:r>
      <w:r w:rsidR="00FF02C9">
        <w:t xml:space="preserve">version of correlation analysis to determine if any proposed project interact with </w:t>
      </w:r>
      <w:r w:rsidR="00446AAE">
        <w:t>each other</w:t>
      </w:r>
      <w:r w:rsidR="00FF02C9">
        <w:t xml:space="preserve"> and what the result of the interaction could be. </w:t>
      </w:r>
      <w:r w:rsidR="00C21838">
        <w:t xml:space="preserve">An example of this </w:t>
      </w:r>
      <w:r w:rsidR="00C93116">
        <w:t>could be in lighting</w:t>
      </w:r>
      <w:r w:rsidR="00B26526">
        <w:t xml:space="preserve"> projects</w:t>
      </w:r>
      <w:r w:rsidR="00024FFF">
        <w:t xml:space="preserve">, two projects such as installing LED lighting and </w:t>
      </w:r>
      <w:r w:rsidR="00091EAB">
        <w:t>‘</w:t>
      </w:r>
      <w:r w:rsidR="00446AAE">
        <w:t>Person</w:t>
      </w:r>
      <w:r w:rsidR="00B26526">
        <w:t xml:space="preserve"> in Room</w:t>
      </w:r>
      <w:r w:rsidR="00091EAB">
        <w:t>’</w:t>
      </w:r>
      <w:r w:rsidR="00446AAE">
        <w:t xml:space="preserve"> sensors (PIR)</w:t>
      </w:r>
      <w:r w:rsidR="007A5107">
        <w:t xml:space="preserve"> would have an impact on the amount of savings that could be achieved</w:t>
      </w:r>
      <w:r w:rsidR="00676DB2">
        <w:t xml:space="preserve">. </w:t>
      </w:r>
    </w:p>
    <w:p w14:paraId="3AD3BAA8" w14:textId="775FEC74" w:rsidR="0053021D" w:rsidRDefault="2727AB30" w:rsidP="00344934">
      <w:pPr>
        <w:spacing w:line="360" w:lineRule="auto"/>
      </w:pPr>
      <w:r>
        <w:t xml:space="preserve">The project correlation table being suggested by this report can be seen in </w:t>
      </w:r>
      <w:r w:rsidRPr="00C533D9">
        <w:t xml:space="preserve">fig </w:t>
      </w:r>
      <w:r w:rsidR="00B544AB" w:rsidRPr="00C533D9">
        <w:t>32</w:t>
      </w:r>
      <w:r>
        <w:t>, this table highlights the different project</w:t>
      </w:r>
      <w:r w:rsidR="00D75565">
        <w:t>s</w:t>
      </w:r>
      <w:r>
        <w:t xml:space="preserve"> and a space to highlight if there is any relationship between two projects. </w:t>
      </w:r>
      <w:r w:rsidR="00D75565">
        <w:t>A</w:t>
      </w:r>
      <w:r>
        <w:t xml:space="preserve"> suggested key for this table can also be seen in </w:t>
      </w:r>
      <w:r w:rsidRPr="00C533D9">
        <w:t xml:space="preserve">fig </w:t>
      </w:r>
      <w:r w:rsidR="00B544AB" w:rsidRPr="00C533D9">
        <w:t>33</w:t>
      </w:r>
      <w:r>
        <w:t xml:space="preserve">, this shows a total of five symbols to highlight the level or relationship between two projects. these levels are ‘Strong Positive Correlation’, ‘Positive Correlation’, ‘No Correlation’, ‘Negative Correlation’ and ‘Strong Negative Correlation’. The suggested levels are </w:t>
      </w:r>
      <w:r w:rsidR="00344934">
        <w:t>guidance and</w:t>
      </w:r>
      <w:r>
        <w:t xml:space="preserve"> could be adjusted or amended to suit the project being undertaken. </w:t>
      </w:r>
    </w:p>
    <w:p w14:paraId="5C5346AF" w14:textId="3D6E70E8" w:rsidR="0CBC287D" w:rsidRDefault="00614735" w:rsidP="00344934">
      <w:pPr>
        <w:spacing w:line="360" w:lineRule="auto"/>
      </w:pPr>
      <w:r>
        <w:rPr>
          <w:noProof/>
        </w:rPr>
        <w:lastRenderedPageBreak/>
        <w:drawing>
          <wp:inline distT="0" distB="0" distL="0" distR="0" wp14:anchorId="5F9849B6" wp14:editId="5E7D8D06">
            <wp:extent cx="5821052" cy="4705350"/>
            <wp:effectExtent l="0" t="0" r="0" b="0"/>
            <wp:docPr id="1186469736" name="Picture 1186469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5821052" cy="4705350"/>
                    </a:xfrm>
                    <a:prstGeom prst="rect">
                      <a:avLst/>
                    </a:prstGeom>
                  </pic:spPr>
                </pic:pic>
              </a:graphicData>
            </a:graphic>
          </wp:inline>
        </w:drawing>
      </w:r>
    </w:p>
    <w:p w14:paraId="567B64C6" w14:textId="252FDBDE" w:rsidR="00FD70CE" w:rsidRPr="00C01362" w:rsidRDefault="00B544AB" w:rsidP="00B544AB">
      <w:pPr>
        <w:pStyle w:val="Caption"/>
      </w:pPr>
      <w:bookmarkStart w:id="89" w:name="_Toc133078517"/>
      <w:r>
        <w:t xml:space="preserve">Figure </w:t>
      </w:r>
      <w:r>
        <w:fldChar w:fldCharType="begin"/>
      </w:r>
      <w:r>
        <w:instrText xml:space="preserve"> SEQ Figure \* ARABIC </w:instrText>
      </w:r>
      <w:r>
        <w:fldChar w:fldCharType="separate"/>
      </w:r>
      <w:r>
        <w:rPr>
          <w:noProof/>
        </w:rPr>
        <w:t>32</w:t>
      </w:r>
      <w:r>
        <w:fldChar w:fldCharType="end"/>
      </w:r>
      <w:r>
        <w:t xml:space="preserve"> - </w:t>
      </w:r>
      <w:r w:rsidRPr="00A63404">
        <w:t>Project Correlation Table</w:t>
      </w:r>
      <w:bookmarkEnd w:id="89"/>
    </w:p>
    <w:p w14:paraId="44C594D7" w14:textId="78AA497D" w:rsidR="0CBC287D" w:rsidRDefault="0CBC287D" w:rsidP="00344934">
      <w:pPr>
        <w:spacing w:line="360" w:lineRule="auto"/>
      </w:pPr>
      <w:r w:rsidRPr="00C01362">
        <w:rPr>
          <w:noProof/>
        </w:rPr>
        <w:drawing>
          <wp:inline distT="0" distB="0" distL="0" distR="0" wp14:anchorId="513F9CCB" wp14:editId="5C60CAC8">
            <wp:extent cx="2285704" cy="2466364"/>
            <wp:effectExtent l="0" t="0" r="635" b="0"/>
            <wp:docPr id="502804118" name="Picture 50280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979784"/>
                    <pic:cNvPicPr/>
                  </pic:nvPicPr>
                  <pic:blipFill>
                    <a:blip r:embed="rId48">
                      <a:extLst>
                        <a:ext uri="{28A0092B-C50C-407E-A947-70E740481C1C}">
                          <a14:useLocalDpi xmlns:a14="http://schemas.microsoft.com/office/drawing/2010/main" val="0"/>
                        </a:ext>
                      </a:extLst>
                    </a:blip>
                    <a:stretch>
                      <a:fillRect/>
                    </a:stretch>
                  </pic:blipFill>
                  <pic:spPr bwMode="auto">
                    <a:xfrm>
                      <a:off x="0" y="0"/>
                      <a:ext cx="2297190" cy="2478758"/>
                    </a:xfrm>
                    <a:prstGeom prst="rect">
                      <a:avLst/>
                    </a:prstGeom>
                    <a:noFill/>
                    <a:ln>
                      <a:noFill/>
                    </a:ln>
                  </pic:spPr>
                </pic:pic>
              </a:graphicData>
            </a:graphic>
          </wp:inline>
        </w:drawing>
      </w:r>
    </w:p>
    <w:p w14:paraId="383A06C9" w14:textId="208754B4" w:rsidR="2A17F35F" w:rsidRPr="00C01362" w:rsidRDefault="00B544AB" w:rsidP="00B544AB">
      <w:pPr>
        <w:pStyle w:val="Caption"/>
      </w:pPr>
      <w:bookmarkStart w:id="90" w:name="_Toc133078518"/>
      <w:r>
        <w:t xml:space="preserve">Figure </w:t>
      </w:r>
      <w:r>
        <w:fldChar w:fldCharType="begin"/>
      </w:r>
      <w:r>
        <w:instrText xml:space="preserve"> SEQ Figure \* ARABIC </w:instrText>
      </w:r>
      <w:r>
        <w:fldChar w:fldCharType="separate"/>
      </w:r>
      <w:r>
        <w:rPr>
          <w:noProof/>
        </w:rPr>
        <w:t>33</w:t>
      </w:r>
      <w:r>
        <w:fldChar w:fldCharType="end"/>
      </w:r>
      <w:r>
        <w:t xml:space="preserve"> - </w:t>
      </w:r>
      <w:r w:rsidRPr="00A0615C">
        <w:t>Project Correlation Relationship Strength Key</w:t>
      </w:r>
      <w:bookmarkEnd w:id="90"/>
      <w:r w:rsidR="2A17F35F" w:rsidRPr="00C01362">
        <w:br w:type="page"/>
      </w:r>
    </w:p>
    <w:p w14:paraId="7CF67E0F" w14:textId="163D85D4" w:rsidR="0CBC287D" w:rsidRPr="00C01362" w:rsidRDefault="2A17F35F" w:rsidP="00344934">
      <w:pPr>
        <w:pStyle w:val="Heading3"/>
        <w:spacing w:line="360" w:lineRule="auto"/>
      </w:pPr>
      <w:bookmarkStart w:id="91" w:name="_Toc133078575"/>
      <w:r w:rsidRPr="00C01362">
        <w:lastRenderedPageBreak/>
        <w:t>Project Prioritization Table</w:t>
      </w:r>
      <w:bookmarkEnd w:id="91"/>
    </w:p>
    <w:p w14:paraId="01AE2C30" w14:textId="35FF1A99" w:rsidR="0CBC287D" w:rsidRPr="00C01362" w:rsidRDefault="008850ED" w:rsidP="00344934">
      <w:pPr>
        <w:spacing w:line="360" w:lineRule="auto"/>
      </w:pPr>
      <w:r>
        <w:t xml:space="preserve">With the aim of this project to create a </w:t>
      </w:r>
      <w:r w:rsidR="00354B0B">
        <w:t>self-funding</w:t>
      </w:r>
      <w:r>
        <w:t xml:space="preserve"> or low initial investment</w:t>
      </w:r>
      <w:r w:rsidR="00524863">
        <w:t xml:space="preserve">, it will be important to understand in which order the </w:t>
      </w:r>
      <w:r w:rsidR="008A5722">
        <w:t xml:space="preserve">identified projects should be completed. The aim will be to start with </w:t>
      </w:r>
      <w:r w:rsidR="00D32213">
        <w:t>zero/</w:t>
      </w:r>
      <w:r w:rsidR="008B0D24">
        <w:t>low-cost</w:t>
      </w:r>
      <w:r w:rsidR="00D32213">
        <w:t xml:space="preserve"> projects to begin generating savings, then </w:t>
      </w:r>
      <w:r w:rsidR="00B0651D">
        <w:t>the</w:t>
      </w:r>
      <w:r w:rsidR="00D91B3A">
        <w:t xml:space="preserve"> pre-agreed percentage of these savings could be reinvested into larger project</w:t>
      </w:r>
      <w:r w:rsidR="00D75565">
        <w:t>s</w:t>
      </w:r>
      <w:r w:rsidR="00D91B3A">
        <w:t xml:space="preserve">. </w:t>
      </w:r>
      <w:r w:rsidR="00F864AA">
        <w:t xml:space="preserve">This suggestion is supported by </w:t>
      </w:r>
      <w:r w:rsidR="00D403E2" w:rsidRPr="00D403E2">
        <w:rPr>
          <w:noProof/>
        </w:rPr>
        <w:t xml:space="preserve">Sobh </w:t>
      </w:r>
      <w:r w:rsidR="00D403E2">
        <w:rPr>
          <w:noProof/>
        </w:rPr>
        <w:t>(</w:t>
      </w:r>
      <w:r w:rsidR="00D403E2" w:rsidRPr="00D403E2">
        <w:rPr>
          <w:noProof/>
        </w:rPr>
        <w:t>2009)</w:t>
      </w:r>
      <w:r w:rsidR="00887262">
        <w:t xml:space="preserve"> when they </w:t>
      </w:r>
      <w:r w:rsidR="007F2F5C">
        <w:t xml:space="preserve">highlighted the benefits involved with prioritizing project to </w:t>
      </w:r>
      <w:r w:rsidR="006F0BD9">
        <w:t xml:space="preserve">understand which projected should be completed first and in which order. </w:t>
      </w:r>
    </w:p>
    <w:p w14:paraId="7972D732" w14:textId="274CB01E" w:rsidR="00E51978" w:rsidRDefault="00D75565" w:rsidP="00344934">
      <w:pPr>
        <w:spacing w:line="360" w:lineRule="auto"/>
      </w:pPr>
      <w:r>
        <w:t>To</w:t>
      </w:r>
      <w:r w:rsidR="00C424A4">
        <w:t xml:space="preserve"> prioritize </w:t>
      </w:r>
      <w:r w:rsidR="00FA6168">
        <w:t>the projects identified during the auditing process</w:t>
      </w:r>
      <w:r w:rsidR="00DC7648">
        <w:t>,</w:t>
      </w:r>
      <w:r w:rsidR="00967369">
        <w:t xml:space="preserve"> there are a number of </w:t>
      </w:r>
      <w:r w:rsidR="000A5A31">
        <w:t xml:space="preserve">areas that should be considered. This report </w:t>
      </w:r>
      <w:r w:rsidR="00DC7648">
        <w:t>suggests</w:t>
      </w:r>
      <w:r w:rsidR="000A5A31">
        <w:t xml:space="preserve"> taking into con</w:t>
      </w:r>
      <w:r w:rsidR="00107B0E">
        <w:t xml:space="preserve">sideration the project cost, </w:t>
      </w:r>
      <w:r w:rsidR="00E51978">
        <w:t xml:space="preserve">implementation time, </w:t>
      </w:r>
      <w:r w:rsidR="008754A0">
        <w:t>predicted energy savings</w:t>
      </w:r>
      <w:r w:rsidR="00857515">
        <w:t>, return on investment (ROI) and kWh saved per £1 spent</w:t>
      </w:r>
      <w:r w:rsidR="007B2918">
        <w:t xml:space="preserve">. Based on these areas </w:t>
      </w:r>
      <w:r w:rsidR="00977CAB">
        <w:t>a priority score can be given to each project in order to</w:t>
      </w:r>
      <w:r w:rsidR="00654BB5">
        <w:t xml:space="preserve"> establish a</w:t>
      </w:r>
      <w:r w:rsidR="00EF3ABB">
        <w:t>n</w:t>
      </w:r>
      <w:r w:rsidR="00654BB5">
        <w:t xml:space="preserve"> order in which they should be completed. </w:t>
      </w:r>
    </w:p>
    <w:p w14:paraId="2406E2F0" w14:textId="299A526A" w:rsidR="007211F0" w:rsidRPr="00C01362" w:rsidRDefault="2727AB30" w:rsidP="00344934">
      <w:pPr>
        <w:spacing w:line="360" w:lineRule="auto"/>
      </w:pPr>
      <w:r>
        <w:t xml:space="preserve">The Project Prioritization Table being suggested by this report can be seen in </w:t>
      </w:r>
      <w:r w:rsidRPr="00C533D9">
        <w:t xml:space="preserve">Fig </w:t>
      </w:r>
      <w:r w:rsidR="00B544AB" w:rsidRPr="00C533D9">
        <w:t>34</w:t>
      </w:r>
      <w:r>
        <w:t xml:space="preserve">.  As can be seen in the project prioritization table, all five areas being considered have been included as well and the project name and predicted annual financial savings that would be achieved.  </w:t>
      </w:r>
    </w:p>
    <w:p w14:paraId="08982678" w14:textId="1B0A8911" w:rsidR="0CBC287D" w:rsidRDefault="002F5E8A" w:rsidP="00344934">
      <w:pPr>
        <w:spacing w:line="360" w:lineRule="auto"/>
      </w:pPr>
      <w:r>
        <w:rPr>
          <w:noProof/>
        </w:rPr>
        <w:lastRenderedPageBreak/>
        <w:drawing>
          <wp:inline distT="0" distB="0" distL="0" distR="0" wp14:anchorId="0AFB9F8D" wp14:editId="7FA764DF">
            <wp:extent cx="5478383" cy="7439026"/>
            <wp:effectExtent l="0" t="0" r="0" b="0"/>
            <wp:docPr id="91324965" name="Picture 9132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5478383" cy="7439026"/>
                    </a:xfrm>
                    <a:prstGeom prst="rect">
                      <a:avLst/>
                    </a:prstGeom>
                  </pic:spPr>
                </pic:pic>
              </a:graphicData>
            </a:graphic>
          </wp:inline>
        </w:drawing>
      </w:r>
    </w:p>
    <w:p w14:paraId="60B05971" w14:textId="45CF7708" w:rsidR="000041DA" w:rsidRDefault="00B544AB" w:rsidP="00B544AB">
      <w:pPr>
        <w:pStyle w:val="Caption"/>
      </w:pPr>
      <w:bookmarkStart w:id="92" w:name="_Toc133078519"/>
      <w:r>
        <w:t xml:space="preserve">Figure </w:t>
      </w:r>
      <w:r>
        <w:fldChar w:fldCharType="begin"/>
      </w:r>
      <w:r>
        <w:instrText xml:space="preserve"> SEQ Figure \* ARABIC </w:instrText>
      </w:r>
      <w:r>
        <w:fldChar w:fldCharType="separate"/>
      </w:r>
      <w:r>
        <w:rPr>
          <w:noProof/>
        </w:rPr>
        <w:t>34</w:t>
      </w:r>
      <w:r>
        <w:fldChar w:fldCharType="end"/>
      </w:r>
      <w:r>
        <w:t xml:space="preserve"> - </w:t>
      </w:r>
      <w:r w:rsidRPr="001D768F">
        <w:t>Project Prioritization Table</w:t>
      </w:r>
      <w:bookmarkEnd w:id="92"/>
    </w:p>
    <w:p w14:paraId="65F22D72" w14:textId="7DE43ECC" w:rsidR="000041DA" w:rsidRPr="00C01362" w:rsidRDefault="2727AB30" w:rsidP="00344934">
      <w:pPr>
        <w:spacing w:line="360" w:lineRule="auto"/>
      </w:pPr>
      <w:r>
        <w:lastRenderedPageBreak/>
        <w:t xml:space="preserve">The last two columns of the Project Prioritization Table are the Priority Score and Priority Number. The priority score will be generated on a points system based on the values achieved in the Priority Table Criteria Value Scale in </w:t>
      </w:r>
      <w:r w:rsidRPr="00C533D9">
        <w:t xml:space="preserve">fig </w:t>
      </w:r>
      <w:r w:rsidR="00B544AB" w:rsidRPr="00C533D9">
        <w:t>35</w:t>
      </w:r>
      <w:r>
        <w:t xml:space="preserve">. For each of the criteria, a value will be given depending on the scale achieved within the table. The value achieved for each criteria will be multiplied together to deliver the Priority Score for each project.  Based on these scores, the Priority Number or implementation order will be determined by highlighting the project’s priority score from highest to lowest. </w:t>
      </w:r>
    </w:p>
    <w:p w14:paraId="23A041DA" w14:textId="4995B3F6" w:rsidR="2727AB30" w:rsidRDefault="2727AB30" w:rsidP="00344934">
      <w:pPr>
        <w:spacing w:line="360" w:lineRule="auto"/>
        <w:jc w:val="both"/>
      </w:pPr>
    </w:p>
    <w:p w14:paraId="0C61B797" w14:textId="6DC7E1CA" w:rsidR="0CBC287D" w:rsidRPr="00C01362" w:rsidRDefault="0CBC287D" w:rsidP="00344934">
      <w:pPr>
        <w:spacing w:line="360" w:lineRule="auto"/>
      </w:pPr>
      <w:r w:rsidRPr="00C01362">
        <w:rPr>
          <w:noProof/>
        </w:rPr>
        <w:drawing>
          <wp:inline distT="0" distB="0" distL="0" distR="0" wp14:anchorId="5E75983E" wp14:editId="2C1FF5DD">
            <wp:extent cx="4889500" cy="5334000"/>
            <wp:effectExtent l="0" t="0" r="0" b="0"/>
            <wp:docPr id="209698476" name="Picture 209698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4889500" cy="5334000"/>
                    </a:xfrm>
                    <a:prstGeom prst="rect">
                      <a:avLst/>
                    </a:prstGeom>
                  </pic:spPr>
                </pic:pic>
              </a:graphicData>
            </a:graphic>
          </wp:inline>
        </w:drawing>
      </w:r>
    </w:p>
    <w:p w14:paraId="35E831A6" w14:textId="4ADF2C31" w:rsidR="0CBC287D" w:rsidRPr="00C01362" w:rsidRDefault="00B544AB" w:rsidP="00B544AB">
      <w:pPr>
        <w:pStyle w:val="Caption"/>
      </w:pPr>
      <w:bookmarkStart w:id="93" w:name="_Toc133078520"/>
      <w:r>
        <w:t xml:space="preserve">Figure </w:t>
      </w:r>
      <w:r>
        <w:fldChar w:fldCharType="begin"/>
      </w:r>
      <w:r>
        <w:instrText xml:space="preserve"> SEQ Figure \* ARABIC </w:instrText>
      </w:r>
      <w:r>
        <w:fldChar w:fldCharType="separate"/>
      </w:r>
      <w:r>
        <w:rPr>
          <w:noProof/>
        </w:rPr>
        <w:t>35</w:t>
      </w:r>
      <w:r>
        <w:fldChar w:fldCharType="end"/>
      </w:r>
      <w:r>
        <w:t xml:space="preserve"> - </w:t>
      </w:r>
      <w:r w:rsidRPr="00C34687">
        <w:t>Priority Table Criteria Value Scale</w:t>
      </w:r>
      <w:bookmarkEnd w:id="93"/>
      <w:r w:rsidR="0CBC287D" w:rsidRPr="00C01362">
        <w:br w:type="page"/>
      </w:r>
    </w:p>
    <w:p w14:paraId="6FAE1C09" w14:textId="43D60B42" w:rsidR="00DA3321" w:rsidRDefault="007F59F6" w:rsidP="00344934">
      <w:pPr>
        <w:pStyle w:val="Heading3"/>
        <w:spacing w:line="360" w:lineRule="auto"/>
      </w:pPr>
      <w:bookmarkStart w:id="94" w:name="_Toc133078576"/>
      <w:r>
        <w:lastRenderedPageBreak/>
        <w:t>Project Timing Plan</w:t>
      </w:r>
      <w:bookmarkEnd w:id="94"/>
    </w:p>
    <w:p w14:paraId="62B3D971" w14:textId="428CC8A6" w:rsidR="00052903" w:rsidRDefault="0A361FCC" w:rsidP="00344934">
      <w:pPr>
        <w:spacing w:line="360" w:lineRule="auto"/>
      </w:pPr>
      <w:r>
        <w:t xml:space="preserve">The last tool to use in step three will be a project timing plan table. </w:t>
      </w:r>
      <w:r w:rsidRPr="0A361FCC">
        <w:rPr>
          <w:noProof/>
        </w:rPr>
        <w:t xml:space="preserve">Hartman &amp; Ashrafi (2004) </w:t>
      </w:r>
      <w:r>
        <w:t xml:space="preserve">found that poor planning of a project is widely accepted to cause the failure of that project, this failure may come in the form of quality, costs, timeframe or not meeting expectations. This finding is supported by </w:t>
      </w:r>
      <w:r w:rsidRPr="0A361FCC">
        <w:rPr>
          <w:noProof/>
        </w:rPr>
        <w:t>Shah &amp; Chandragade (2023)</w:t>
      </w:r>
      <w:r>
        <w:t xml:space="preserve"> when they state lack of knowledge of effective planning has a direct negative impact on the project performance regarding times and cost.  This table will be an important part of the inter project implementations, and its aim will be to ensure the continue</w:t>
      </w:r>
      <w:r w:rsidR="0058292E">
        <w:t>d</w:t>
      </w:r>
      <w:r>
        <w:t xml:space="preserve"> success of the project being completed by providing a structure to the proposed energy efficiency improvements.  This table will guide the user into a predictive timing plan for the projects and how they will fund each other’s implementation. </w:t>
      </w:r>
    </w:p>
    <w:p w14:paraId="233768C0" w14:textId="69CF8B95" w:rsidR="005D54E5" w:rsidRDefault="005D54E5" w:rsidP="00344934">
      <w:pPr>
        <w:spacing w:line="360" w:lineRule="auto"/>
      </w:pPr>
      <w:r>
        <w:rPr>
          <w:noProof/>
        </w:rPr>
        <w:lastRenderedPageBreak/>
        <w:drawing>
          <wp:inline distT="0" distB="0" distL="0" distR="0" wp14:anchorId="25D9D3AE" wp14:editId="47E131A6">
            <wp:extent cx="5578679" cy="7792629"/>
            <wp:effectExtent l="0" t="0" r="3175" b="0"/>
            <wp:docPr id="1162462840" name="Picture 116246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5616423" cy="7845352"/>
                    </a:xfrm>
                    <a:prstGeom prst="rect">
                      <a:avLst/>
                    </a:prstGeom>
                  </pic:spPr>
                </pic:pic>
              </a:graphicData>
            </a:graphic>
          </wp:inline>
        </w:drawing>
      </w:r>
    </w:p>
    <w:p w14:paraId="6313F6AC" w14:textId="28A4AF1B" w:rsidR="00E6680D" w:rsidRPr="00B544AB" w:rsidRDefault="00B544AB" w:rsidP="00B544AB">
      <w:pPr>
        <w:pStyle w:val="Caption"/>
      </w:pPr>
      <w:bookmarkStart w:id="95" w:name="_Toc133078521"/>
      <w:r>
        <w:t xml:space="preserve">Figure </w:t>
      </w:r>
      <w:r>
        <w:fldChar w:fldCharType="begin"/>
      </w:r>
      <w:r>
        <w:instrText xml:space="preserve"> SEQ Figure \* ARABIC </w:instrText>
      </w:r>
      <w:r>
        <w:fldChar w:fldCharType="separate"/>
      </w:r>
      <w:r>
        <w:rPr>
          <w:noProof/>
        </w:rPr>
        <w:t>36</w:t>
      </w:r>
      <w:r>
        <w:fldChar w:fldCharType="end"/>
      </w:r>
      <w:r>
        <w:t xml:space="preserve"> - </w:t>
      </w:r>
      <w:r w:rsidRPr="00F47B35">
        <w:t>Project Timing Plan</w:t>
      </w:r>
      <w:bookmarkEnd w:id="95"/>
    </w:p>
    <w:p w14:paraId="7F87A123" w14:textId="043899F4" w:rsidR="0CBC287D" w:rsidRPr="00C01362" w:rsidRDefault="1DDAEEB2" w:rsidP="00344934">
      <w:pPr>
        <w:pStyle w:val="Heading2"/>
        <w:spacing w:line="360" w:lineRule="auto"/>
      </w:pPr>
      <w:bookmarkStart w:id="96" w:name="_Toc133078577"/>
      <w:r>
        <w:lastRenderedPageBreak/>
        <w:t>Step 3 - implementation - TRIAL</w:t>
      </w:r>
      <w:bookmarkEnd w:id="96"/>
    </w:p>
    <w:p w14:paraId="5FFA34F4" w14:textId="2AF26307" w:rsidR="0CBC287D" w:rsidRPr="00C01362" w:rsidRDefault="2A17F35F" w:rsidP="00344934">
      <w:pPr>
        <w:pStyle w:val="Heading3"/>
        <w:spacing w:line="360" w:lineRule="auto"/>
      </w:pPr>
      <w:bookmarkStart w:id="97" w:name="_Toc133078578"/>
      <w:r w:rsidRPr="00C01362">
        <w:t>Project Information Table – Live Document</w:t>
      </w:r>
      <w:bookmarkEnd w:id="97"/>
    </w:p>
    <w:p w14:paraId="6464E824" w14:textId="5FD2C83A" w:rsidR="0CBC287D" w:rsidRPr="00C01362" w:rsidRDefault="3215BBFB" w:rsidP="00344934">
      <w:pPr>
        <w:spacing w:line="360" w:lineRule="auto"/>
      </w:pPr>
      <w:r>
        <w:t>From the findings and observations in the completed audits in step three, there were ten energy efficiency projects identified to be completed as part of the</w:t>
      </w:r>
      <w:r w:rsidR="00532091">
        <w:t xml:space="preserve"> larger</w:t>
      </w:r>
      <w:r>
        <w:t xml:space="preserve"> project. These projects were;</w:t>
      </w:r>
    </w:p>
    <w:p w14:paraId="46E92F52" w14:textId="2D0C510E" w:rsidR="0CBC287D" w:rsidRPr="00C01362" w:rsidRDefault="3215BBFB" w:rsidP="00344934">
      <w:pPr>
        <w:pStyle w:val="ListParagraph"/>
        <w:numPr>
          <w:ilvl w:val="0"/>
          <w:numId w:val="1"/>
        </w:numPr>
        <w:spacing w:line="360" w:lineRule="auto"/>
      </w:pPr>
      <w:r>
        <w:t xml:space="preserve"> Production Machinery Shut Down</w:t>
      </w:r>
    </w:p>
    <w:p w14:paraId="1F360400" w14:textId="529464E4" w:rsidR="3215BBFB" w:rsidRDefault="3215BBFB" w:rsidP="00344934">
      <w:pPr>
        <w:pStyle w:val="ListParagraph"/>
        <w:numPr>
          <w:ilvl w:val="0"/>
          <w:numId w:val="1"/>
        </w:numPr>
        <w:spacing w:line="360" w:lineRule="auto"/>
      </w:pPr>
      <w:r>
        <w:t>Office LED Lighting Upgrades</w:t>
      </w:r>
    </w:p>
    <w:p w14:paraId="4D259005" w14:textId="4B7CCECB" w:rsidR="3215BBFB" w:rsidRDefault="3215BBFB" w:rsidP="00344934">
      <w:pPr>
        <w:pStyle w:val="ListParagraph"/>
        <w:numPr>
          <w:ilvl w:val="0"/>
          <w:numId w:val="1"/>
        </w:numPr>
        <w:spacing w:line="360" w:lineRule="auto"/>
      </w:pPr>
      <w:r>
        <w:t>UK1 Shop Floor LED Lighting Upgrade</w:t>
      </w:r>
    </w:p>
    <w:p w14:paraId="3BA52B1C" w14:textId="0D865F08" w:rsidR="3215BBFB" w:rsidRDefault="3215BBFB" w:rsidP="00344934">
      <w:pPr>
        <w:pStyle w:val="ListParagraph"/>
        <w:numPr>
          <w:ilvl w:val="0"/>
          <w:numId w:val="1"/>
        </w:numPr>
        <w:spacing w:line="360" w:lineRule="auto"/>
      </w:pPr>
      <w:r>
        <w:t>PIR Controllers on Communal Offices, Toilets and Corridors</w:t>
      </w:r>
    </w:p>
    <w:p w14:paraId="0BCB5421" w14:textId="694C9CC0" w:rsidR="3215BBFB" w:rsidRDefault="3215BBFB" w:rsidP="00344934">
      <w:pPr>
        <w:pStyle w:val="ListParagraph"/>
        <w:numPr>
          <w:ilvl w:val="0"/>
          <w:numId w:val="1"/>
        </w:numPr>
        <w:spacing w:line="360" w:lineRule="auto"/>
      </w:pPr>
      <w:r>
        <w:t>LUX Sensor Control of External Lighting</w:t>
      </w:r>
    </w:p>
    <w:p w14:paraId="3B2FACD2" w14:textId="0D787C65" w:rsidR="3215BBFB" w:rsidRDefault="3215BBFB" w:rsidP="00344934">
      <w:pPr>
        <w:pStyle w:val="ListParagraph"/>
        <w:numPr>
          <w:ilvl w:val="0"/>
          <w:numId w:val="1"/>
        </w:numPr>
        <w:spacing w:line="360" w:lineRule="auto"/>
      </w:pPr>
      <w:r>
        <w:t>Production Machine Pressure Reduction</w:t>
      </w:r>
    </w:p>
    <w:p w14:paraId="086E07C6" w14:textId="3117535A" w:rsidR="3215BBFB" w:rsidRDefault="3215BBFB" w:rsidP="00344934">
      <w:pPr>
        <w:pStyle w:val="ListParagraph"/>
        <w:numPr>
          <w:ilvl w:val="0"/>
          <w:numId w:val="1"/>
        </w:numPr>
        <w:spacing w:line="360" w:lineRule="auto"/>
      </w:pPr>
      <w:r>
        <w:t>Office AC Systems on Automatic Timers</w:t>
      </w:r>
    </w:p>
    <w:p w14:paraId="60538E5A" w14:textId="746292CF" w:rsidR="3215BBFB" w:rsidRDefault="3215BBFB" w:rsidP="00344934">
      <w:pPr>
        <w:pStyle w:val="ListParagraph"/>
        <w:numPr>
          <w:ilvl w:val="0"/>
          <w:numId w:val="1"/>
        </w:numPr>
        <w:spacing w:line="360" w:lineRule="auto"/>
      </w:pPr>
      <w:r>
        <w:t>Installation of Low Consumption FLT Battery Chargers</w:t>
      </w:r>
    </w:p>
    <w:p w14:paraId="1907FE41" w14:textId="41F2A6C2" w:rsidR="3215BBFB" w:rsidRDefault="3215BBFB" w:rsidP="00344934">
      <w:pPr>
        <w:pStyle w:val="ListParagraph"/>
        <w:numPr>
          <w:ilvl w:val="0"/>
          <w:numId w:val="1"/>
        </w:numPr>
        <w:spacing w:line="360" w:lineRule="auto"/>
      </w:pPr>
      <w:r>
        <w:t xml:space="preserve"> Compressed Air Leak Survey and Repair</w:t>
      </w:r>
    </w:p>
    <w:p w14:paraId="19592DB5" w14:textId="78D9321A" w:rsidR="3215BBFB" w:rsidRDefault="3215BBFB" w:rsidP="00344934">
      <w:pPr>
        <w:pStyle w:val="ListParagraph"/>
        <w:numPr>
          <w:ilvl w:val="0"/>
          <w:numId w:val="1"/>
        </w:numPr>
        <w:spacing w:line="360" w:lineRule="auto"/>
      </w:pPr>
      <w:r>
        <w:t>Office Equipment Shutdown Procedure</w:t>
      </w:r>
    </w:p>
    <w:p w14:paraId="68B04A3A" w14:textId="1B0130A3" w:rsidR="3215BBFB" w:rsidRDefault="3215BBFB" w:rsidP="00344934">
      <w:pPr>
        <w:spacing w:line="360" w:lineRule="auto"/>
      </w:pPr>
      <w:r>
        <w:t>In addition to these projects</w:t>
      </w:r>
      <w:r w:rsidR="004B10BD">
        <w:t>,</w:t>
      </w:r>
      <w:r>
        <w:t xml:space="preserve"> more effective communication of the importance of being mindful of energy consumption will also be completed. The forms of communication will include company</w:t>
      </w:r>
      <w:r w:rsidR="0071627E">
        <w:t>-</w:t>
      </w:r>
      <w:r>
        <w:t xml:space="preserve">wide emails and signage place in common areas. This has not been included as a specific project as the report believes any savings seen as a result would not be accurately quantifiable, so it would not be possible to reinvest any potential savings.  </w:t>
      </w:r>
    </w:p>
    <w:p w14:paraId="46265C5E" w14:textId="253890C0" w:rsidR="3215BBFB" w:rsidRDefault="3215BBFB" w:rsidP="00344934">
      <w:pPr>
        <w:spacing w:line="360" w:lineRule="auto"/>
      </w:pPr>
      <w:r>
        <w:t>The Project Information Table completed highlighting the various projects and other information such as calculated savings and implementation costs can be seen in</w:t>
      </w:r>
      <w:r w:rsidRPr="00C533D9">
        <w:t xml:space="preserve"> fig </w:t>
      </w:r>
      <w:r w:rsidR="00B544AB" w:rsidRPr="00C533D9">
        <w:t>37</w:t>
      </w:r>
      <w:r>
        <w:t xml:space="preserve">. </w:t>
      </w:r>
    </w:p>
    <w:p w14:paraId="1A99CE3F" w14:textId="0D059DDC" w:rsidR="0CBC287D" w:rsidRPr="00C01362" w:rsidRDefault="0CBC287D" w:rsidP="00344934">
      <w:pPr>
        <w:spacing w:line="360" w:lineRule="auto"/>
      </w:pPr>
      <w:r>
        <w:rPr>
          <w:noProof/>
        </w:rPr>
        <w:lastRenderedPageBreak/>
        <w:drawing>
          <wp:inline distT="0" distB="0" distL="0" distR="0" wp14:anchorId="595B2A4D" wp14:editId="5CEB6CF8">
            <wp:extent cx="5875020" cy="7801761"/>
            <wp:effectExtent l="0" t="0" r="0" b="8890"/>
            <wp:docPr id="1407490080" name="Picture 1407490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5878852" cy="7806850"/>
                    </a:xfrm>
                    <a:prstGeom prst="rect">
                      <a:avLst/>
                    </a:prstGeom>
                  </pic:spPr>
                </pic:pic>
              </a:graphicData>
            </a:graphic>
          </wp:inline>
        </w:drawing>
      </w:r>
    </w:p>
    <w:p w14:paraId="4DC23C41" w14:textId="4E487DEC" w:rsidR="0CBC287D" w:rsidRPr="00C01362" w:rsidRDefault="00B544AB" w:rsidP="00B544AB">
      <w:pPr>
        <w:pStyle w:val="Caption"/>
      </w:pPr>
      <w:bookmarkStart w:id="98" w:name="_Toc133078522"/>
      <w:r>
        <w:t xml:space="preserve">Figure </w:t>
      </w:r>
      <w:r>
        <w:fldChar w:fldCharType="begin"/>
      </w:r>
      <w:r>
        <w:instrText xml:space="preserve"> SEQ Figure \* ARABIC </w:instrText>
      </w:r>
      <w:r>
        <w:fldChar w:fldCharType="separate"/>
      </w:r>
      <w:r>
        <w:rPr>
          <w:noProof/>
        </w:rPr>
        <w:t>37</w:t>
      </w:r>
      <w:r>
        <w:fldChar w:fldCharType="end"/>
      </w:r>
      <w:r>
        <w:t xml:space="preserve"> - </w:t>
      </w:r>
      <w:r w:rsidRPr="00C210BA">
        <w:t>In Progress Project Information Table</w:t>
      </w:r>
      <w:bookmarkEnd w:id="98"/>
    </w:p>
    <w:p w14:paraId="064F34E1" w14:textId="17BA0613" w:rsidR="3215BBFB" w:rsidRDefault="005B5154" w:rsidP="00344934">
      <w:pPr>
        <w:spacing w:line="360" w:lineRule="auto"/>
      </w:pPr>
      <w:r>
        <w:lastRenderedPageBreak/>
        <w:t xml:space="preserve">From the investigation of the </w:t>
      </w:r>
      <w:r w:rsidR="0096749B">
        <w:t xml:space="preserve">install costs of the highlighted projects there are </w:t>
      </w:r>
      <w:r w:rsidR="007D2F08">
        <w:t xml:space="preserve">two projects that </w:t>
      </w:r>
      <w:r w:rsidR="00780569">
        <w:t xml:space="preserve">are of little to zero cost, so could be considered as the initial </w:t>
      </w:r>
      <w:r w:rsidR="00F759E5">
        <w:t>project</w:t>
      </w:r>
      <w:r w:rsidR="002146F3">
        <w:t>s</w:t>
      </w:r>
      <w:r w:rsidR="00F759E5">
        <w:t xml:space="preserve"> to begin the process </w:t>
      </w:r>
      <w:r w:rsidR="007A0D4D">
        <w:t xml:space="preserve">generating savings for the funding of larger projects. </w:t>
      </w:r>
      <w:r w:rsidR="00997C11">
        <w:t>T</w:t>
      </w:r>
      <w:r w:rsidR="0071047A">
        <w:t>hese two projects were around the shutdown procedures of both the production mach</w:t>
      </w:r>
      <w:r w:rsidR="00997C11">
        <w:t xml:space="preserve">inery and office equipment. </w:t>
      </w:r>
      <w:r w:rsidR="004651B2">
        <w:t>Building</w:t>
      </w:r>
      <w:r w:rsidR="004D2EB3">
        <w:t xml:space="preserve"> on from this there are a further </w:t>
      </w:r>
      <w:r w:rsidR="004651B2">
        <w:t xml:space="preserve">three projects that could be </w:t>
      </w:r>
      <w:r w:rsidR="00225155">
        <w:t xml:space="preserve">installed for below a cost of £1,000. </w:t>
      </w:r>
      <w:r w:rsidR="00124BD9">
        <w:t xml:space="preserve">These projects were the pressure reduction of the compressors </w:t>
      </w:r>
      <w:r w:rsidR="0061208E">
        <w:t xml:space="preserve">which had the potential to deliver a large saving of </w:t>
      </w:r>
      <w:r w:rsidR="00171E26">
        <w:t>more than</w:t>
      </w:r>
      <w:r w:rsidR="00940296">
        <w:t xml:space="preserve"> 350,000 </w:t>
      </w:r>
      <w:r w:rsidR="00496F5F">
        <w:t>kWh</w:t>
      </w:r>
      <w:r w:rsidR="00BB5A7D">
        <w:t xml:space="preserve">. The other two projects in this category were </w:t>
      </w:r>
      <w:r w:rsidR="00496F5F">
        <w:t xml:space="preserve">the installation of PIR lighting in common areas and LUX sensors controlling external lighting. </w:t>
      </w:r>
      <w:r w:rsidR="00A20C1E">
        <w:t xml:space="preserve">On the other end of the scale </w:t>
      </w:r>
      <w:r w:rsidR="00061CFC">
        <w:t xml:space="preserve">regarding installation cost, </w:t>
      </w:r>
      <w:r w:rsidR="00772C77">
        <w:t>the installation</w:t>
      </w:r>
      <w:r w:rsidR="003075D5">
        <w:t xml:space="preserve"> of LED lighting </w:t>
      </w:r>
      <w:r w:rsidR="008563FA">
        <w:t xml:space="preserve">was the highest cost project </w:t>
      </w:r>
      <w:r w:rsidR="000D3FF2">
        <w:t xml:space="preserve">at £95,000 with an estimated saving of above </w:t>
      </w:r>
      <w:r w:rsidR="00FE4653">
        <w:t xml:space="preserve">440,000 kWh. </w:t>
      </w:r>
    </w:p>
    <w:p w14:paraId="66BB33EF" w14:textId="77777777" w:rsidR="003F4FD3" w:rsidRDefault="003F4FD3" w:rsidP="00344934">
      <w:pPr>
        <w:spacing w:line="360" w:lineRule="auto"/>
      </w:pPr>
    </w:p>
    <w:p w14:paraId="4B5C1103" w14:textId="188FE43E" w:rsidR="0CBC287D" w:rsidRDefault="2727AB30" w:rsidP="00344934">
      <w:pPr>
        <w:pStyle w:val="Heading3"/>
        <w:spacing w:line="360" w:lineRule="auto"/>
      </w:pPr>
      <w:bookmarkStart w:id="99" w:name="_Toc133078579"/>
      <w:r>
        <w:t>Project Correlation Table</w:t>
      </w:r>
      <w:bookmarkEnd w:id="99"/>
    </w:p>
    <w:p w14:paraId="0BC33928" w14:textId="107E9D96" w:rsidR="005C1939" w:rsidRPr="005C1939" w:rsidRDefault="00B53BCA" w:rsidP="00344934">
      <w:pPr>
        <w:spacing w:line="360" w:lineRule="auto"/>
      </w:pPr>
      <w:r>
        <w:t xml:space="preserve">With the project information table now populated, the next step in the process was to gain an understanding of how each of these ten projects could interact with each other. </w:t>
      </w:r>
      <w:r w:rsidR="000B08DE">
        <w:t xml:space="preserve">During this </w:t>
      </w:r>
      <w:r w:rsidR="000B5EBD">
        <w:t xml:space="preserve">table completion it was highlighted </w:t>
      </w:r>
      <w:r w:rsidR="00E861CB">
        <w:t>that</w:t>
      </w:r>
      <w:r w:rsidR="00DE60BA">
        <w:t xml:space="preserve"> the largest </w:t>
      </w:r>
      <w:r w:rsidR="009813BA">
        <w:t>number</w:t>
      </w:r>
      <w:r w:rsidR="00DE60BA">
        <w:t xml:space="preserve"> of </w:t>
      </w:r>
      <w:r w:rsidR="009813BA">
        <w:t>correlations were between</w:t>
      </w:r>
      <w:r w:rsidR="00E861CB">
        <w:t xml:space="preserve"> </w:t>
      </w:r>
      <w:r w:rsidR="00522B04">
        <w:t>projects 2, 4 and 10</w:t>
      </w:r>
      <w:r w:rsidR="009813BA">
        <w:t>.</w:t>
      </w:r>
      <w:r w:rsidR="00522B04">
        <w:t xml:space="preserve"> </w:t>
      </w:r>
      <w:r w:rsidR="009813BA">
        <w:t>A</w:t>
      </w:r>
      <w:r w:rsidR="00221858">
        <w:t xml:space="preserve">ll </w:t>
      </w:r>
      <w:r w:rsidR="009813BA">
        <w:t xml:space="preserve">these projects </w:t>
      </w:r>
      <w:r w:rsidR="00221858">
        <w:t xml:space="preserve">had a strong correlation with each other </w:t>
      </w:r>
      <w:r w:rsidR="00FB557C">
        <w:t xml:space="preserve">and so the estimated savings may alter </w:t>
      </w:r>
      <w:r w:rsidR="00FD259B">
        <w:t xml:space="preserve">as all three projects are completed. </w:t>
      </w:r>
      <w:r w:rsidR="009813BA">
        <w:t>In addition to this there was also a strong correlation betwe</w:t>
      </w:r>
      <w:r w:rsidR="009B6234">
        <w:t>en project 6</w:t>
      </w:r>
      <w:r w:rsidR="004F68B8">
        <w:t xml:space="preserve"> (pressure reduction)</w:t>
      </w:r>
      <w:r w:rsidR="009B6234">
        <w:t xml:space="preserve"> and project 9 </w:t>
      </w:r>
      <w:r w:rsidR="004F68B8">
        <w:t>(air leak repairs). The tab</w:t>
      </w:r>
      <w:r w:rsidR="00BE0EFD">
        <w:t xml:space="preserve">le completed during this trial can be seen in </w:t>
      </w:r>
      <w:r w:rsidR="00BE0EFD" w:rsidRPr="00C533D9">
        <w:t xml:space="preserve">fig </w:t>
      </w:r>
      <w:r w:rsidR="00B544AB" w:rsidRPr="00C533D9">
        <w:t>38</w:t>
      </w:r>
      <w:r w:rsidR="00BE0EFD">
        <w:t>.</w:t>
      </w:r>
    </w:p>
    <w:p w14:paraId="263165B0" w14:textId="575F580E" w:rsidR="0CBC287D" w:rsidRDefault="00A25F03" w:rsidP="00344934">
      <w:pPr>
        <w:spacing w:line="360" w:lineRule="auto"/>
      </w:pPr>
      <w:r>
        <w:rPr>
          <w:noProof/>
        </w:rPr>
        <w:lastRenderedPageBreak/>
        <w:drawing>
          <wp:inline distT="0" distB="0" distL="0" distR="0" wp14:anchorId="0F7FB7D3" wp14:editId="58B05792">
            <wp:extent cx="6086475" cy="5088136"/>
            <wp:effectExtent l="0" t="0" r="0" b="0"/>
            <wp:docPr id="1967269231" name="Picture 196726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6086475" cy="5088136"/>
                    </a:xfrm>
                    <a:prstGeom prst="rect">
                      <a:avLst/>
                    </a:prstGeom>
                  </pic:spPr>
                </pic:pic>
              </a:graphicData>
            </a:graphic>
          </wp:inline>
        </w:drawing>
      </w:r>
    </w:p>
    <w:p w14:paraId="13002F72" w14:textId="0500F814" w:rsidR="006B184B" w:rsidRPr="00C01362" w:rsidRDefault="00B544AB" w:rsidP="00B544AB">
      <w:pPr>
        <w:pStyle w:val="Caption"/>
      </w:pPr>
      <w:bookmarkStart w:id="100" w:name="_Toc133078523"/>
      <w:r>
        <w:t xml:space="preserve">Figure </w:t>
      </w:r>
      <w:r>
        <w:fldChar w:fldCharType="begin"/>
      </w:r>
      <w:r>
        <w:instrText xml:space="preserve"> SEQ Figure \* ARABIC </w:instrText>
      </w:r>
      <w:r>
        <w:fldChar w:fldCharType="separate"/>
      </w:r>
      <w:r>
        <w:rPr>
          <w:noProof/>
        </w:rPr>
        <w:t>38</w:t>
      </w:r>
      <w:r>
        <w:fldChar w:fldCharType="end"/>
      </w:r>
      <w:r>
        <w:t xml:space="preserve"> - </w:t>
      </w:r>
      <w:r w:rsidRPr="000B0176">
        <w:t>Completed Project Correlation Table</w:t>
      </w:r>
      <w:bookmarkEnd w:id="100"/>
    </w:p>
    <w:p w14:paraId="5CA12305" w14:textId="6E9046EA" w:rsidR="0CBC287D" w:rsidRPr="00C01362" w:rsidRDefault="0CBC287D" w:rsidP="00344934">
      <w:pPr>
        <w:spacing w:line="360" w:lineRule="auto"/>
      </w:pPr>
    </w:p>
    <w:p w14:paraId="57BF13A0" w14:textId="28CDCBB6" w:rsidR="0CBC287D" w:rsidRPr="00C01362" w:rsidRDefault="0CBC287D" w:rsidP="00344934">
      <w:pPr>
        <w:spacing w:line="360" w:lineRule="auto"/>
      </w:pPr>
    </w:p>
    <w:p w14:paraId="71D7CC41" w14:textId="163D85D4" w:rsidR="0CBC287D" w:rsidRDefault="0A361FCC" w:rsidP="00344934">
      <w:pPr>
        <w:pStyle w:val="Heading3"/>
        <w:spacing w:line="360" w:lineRule="auto"/>
      </w:pPr>
      <w:bookmarkStart w:id="101" w:name="_Toc133078580"/>
      <w:r>
        <w:t>Project Prioritization Table</w:t>
      </w:r>
      <w:bookmarkEnd w:id="101"/>
    </w:p>
    <w:p w14:paraId="135F83DB" w14:textId="62ECB16D" w:rsidR="00112C5C" w:rsidRPr="00112C5C" w:rsidRDefault="00F54C4D" w:rsidP="00344934">
      <w:pPr>
        <w:spacing w:line="360" w:lineRule="auto"/>
      </w:pPr>
      <w:r>
        <w:t>For</w:t>
      </w:r>
      <w:r w:rsidR="004B0D01">
        <w:t xml:space="preserve"> the project to be the </w:t>
      </w:r>
      <w:r w:rsidR="00BF24E6">
        <w:t>self-funding</w:t>
      </w:r>
      <w:r w:rsidR="004B0D01">
        <w:t xml:space="preserve"> methodology</w:t>
      </w:r>
      <w:r w:rsidR="00BC7DB7">
        <w:t xml:space="preserve">, the </w:t>
      </w:r>
      <w:r w:rsidR="00BF24E6">
        <w:t xml:space="preserve">order in which the projects are completed is vital. </w:t>
      </w:r>
      <w:r>
        <w:t>To determine the correct order for the projects to be completed the prioritization table will be completed. The findings of this</w:t>
      </w:r>
      <w:r w:rsidR="007B4FED">
        <w:t xml:space="preserve"> and the </w:t>
      </w:r>
      <w:r w:rsidR="006F420D">
        <w:t>priority value scale</w:t>
      </w:r>
      <w:r w:rsidR="00062BF1">
        <w:t xml:space="preserve"> used</w:t>
      </w:r>
      <w:r>
        <w:t xml:space="preserve"> can be seen in </w:t>
      </w:r>
      <w:r w:rsidRPr="00C533D9">
        <w:t xml:space="preserve">fig </w:t>
      </w:r>
      <w:r w:rsidR="00B544AB" w:rsidRPr="00C533D9">
        <w:t>39 and 40</w:t>
      </w:r>
      <w:r>
        <w:t xml:space="preserve">. </w:t>
      </w:r>
    </w:p>
    <w:p w14:paraId="7477BDFB" w14:textId="4E739ABF" w:rsidR="0CBC287D" w:rsidRDefault="0CBC287D" w:rsidP="00344934">
      <w:pPr>
        <w:spacing w:line="360" w:lineRule="auto"/>
      </w:pPr>
      <w:r>
        <w:rPr>
          <w:noProof/>
        </w:rPr>
        <w:lastRenderedPageBreak/>
        <w:drawing>
          <wp:inline distT="0" distB="0" distL="0" distR="0" wp14:anchorId="0751357F" wp14:editId="67376A6B">
            <wp:extent cx="5848985" cy="7776594"/>
            <wp:effectExtent l="0" t="0" r="0" b="0"/>
            <wp:docPr id="1686510932" name="Picture 1686510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510932"/>
                    <pic:cNvPicPr/>
                  </pic:nvPicPr>
                  <pic:blipFill>
                    <a:blip r:embed="rId54">
                      <a:extLst>
                        <a:ext uri="{28A0092B-C50C-407E-A947-70E740481C1C}">
                          <a14:useLocalDpi xmlns:a14="http://schemas.microsoft.com/office/drawing/2010/main" val="0"/>
                        </a:ext>
                      </a:extLst>
                    </a:blip>
                    <a:stretch>
                      <a:fillRect/>
                    </a:stretch>
                  </pic:blipFill>
                  <pic:spPr>
                    <a:xfrm>
                      <a:off x="0" y="0"/>
                      <a:ext cx="5864563" cy="7797306"/>
                    </a:xfrm>
                    <a:prstGeom prst="rect">
                      <a:avLst/>
                    </a:prstGeom>
                  </pic:spPr>
                </pic:pic>
              </a:graphicData>
            </a:graphic>
          </wp:inline>
        </w:drawing>
      </w:r>
    </w:p>
    <w:p w14:paraId="1FEAF014" w14:textId="5340C113" w:rsidR="0A361FCC" w:rsidRDefault="00B544AB" w:rsidP="00B544AB">
      <w:pPr>
        <w:pStyle w:val="Caption"/>
      </w:pPr>
      <w:bookmarkStart w:id="102" w:name="_Toc133078524"/>
      <w:r>
        <w:t xml:space="preserve">Figure </w:t>
      </w:r>
      <w:r>
        <w:fldChar w:fldCharType="begin"/>
      </w:r>
      <w:r>
        <w:instrText xml:space="preserve"> SEQ Figure \* ARABIC </w:instrText>
      </w:r>
      <w:r>
        <w:fldChar w:fldCharType="separate"/>
      </w:r>
      <w:r>
        <w:rPr>
          <w:noProof/>
        </w:rPr>
        <w:t>39</w:t>
      </w:r>
      <w:r>
        <w:fldChar w:fldCharType="end"/>
      </w:r>
      <w:r>
        <w:t xml:space="preserve"> - </w:t>
      </w:r>
      <w:r w:rsidRPr="002337EB">
        <w:t>Completed Project Prioritization Table</w:t>
      </w:r>
      <w:bookmarkEnd w:id="102"/>
    </w:p>
    <w:p w14:paraId="32793035" w14:textId="64A74F23" w:rsidR="0A361FCC" w:rsidRDefault="0A361FCC" w:rsidP="00344934">
      <w:pPr>
        <w:spacing w:line="360" w:lineRule="auto"/>
      </w:pPr>
    </w:p>
    <w:p w14:paraId="38209C3E" w14:textId="5072529B" w:rsidR="2A17F35F" w:rsidRDefault="2A17F35F" w:rsidP="00344934">
      <w:pPr>
        <w:spacing w:line="360" w:lineRule="auto"/>
      </w:pPr>
      <w:r>
        <w:rPr>
          <w:noProof/>
        </w:rPr>
        <w:drawing>
          <wp:inline distT="0" distB="0" distL="0" distR="0" wp14:anchorId="7A6C2454" wp14:editId="3B9D5334">
            <wp:extent cx="3946525" cy="4305300"/>
            <wp:effectExtent l="0" t="0" r="0" b="0"/>
            <wp:docPr id="1656477908" name="Picture 1656477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477908"/>
                    <pic:cNvPicPr/>
                  </pic:nvPicPr>
                  <pic:blipFill>
                    <a:blip r:embed="rId50">
                      <a:extLst>
                        <a:ext uri="{28A0092B-C50C-407E-A947-70E740481C1C}">
                          <a14:useLocalDpi xmlns:a14="http://schemas.microsoft.com/office/drawing/2010/main" val="0"/>
                        </a:ext>
                      </a:extLst>
                    </a:blip>
                    <a:stretch>
                      <a:fillRect/>
                    </a:stretch>
                  </pic:blipFill>
                  <pic:spPr>
                    <a:xfrm>
                      <a:off x="0" y="0"/>
                      <a:ext cx="3946525" cy="4305300"/>
                    </a:xfrm>
                    <a:prstGeom prst="rect">
                      <a:avLst/>
                    </a:prstGeom>
                  </pic:spPr>
                </pic:pic>
              </a:graphicData>
            </a:graphic>
          </wp:inline>
        </w:drawing>
      </w:r>
    </w:p>
    <w:p w14:paraId="6938FF1F" w14:textId="073A02C2" w:rsidR="0A361FCC" w:rsidRDefault="00B544AB" w:rsidP="00B544AB">
      <w:pPr>
        <w:pStyle w:val="Caption"/>
      </w:pPr>
      <w:bookmarkStart w:id="103" w:name="_Toc133078525"/>
      <w:r>
        <w:t xml:space="preserve">Figure </w:t>
      </w:r>
      <w:r>
        <w:fldChar w:fldCharType="begin"/>
      </w:r>
      <w:r>
        <w:instrText xml:space="preserve"> SEQ Figure \* ARABIC </w:instrText>
      </w:r>
      <w:r>
        <w:fldChar w:fldCharType="separate"/>
      </w:r>
      <w:r>
        <w:rPr>
          <w:noProof/>
        </w:rPr>
        <w:t>40</w:t>
      </w:r>
      <w:r>
        <w:fldChar w:fldCharType="end"/>
      </w:r>
      <w:r>
        <w:t xml:space="preserve"> - </w:t>
      </w:r>
      <w:r w:rsidRPr="00661E6E">
        <w:t>Priority Table Criteria Value Scale</w:t>
      </w:r>
      <w:bookmarkEnd w:id="103"/>
    </w:p>
    <w:p w14:paraId="4CC7F233" w14:textId="3290E7FD" w:rsidR="0A361FCC" w:rsidRDefault="00062BF1" w:rsidP="00344934">
      <w:pPr>
        <w:spacing w:line="360" w:lineRule="auto"/>
      </w:pPr>
      <w:r>
        <w:t xml:space="preserve">On review of this table </w:t>
      </w:r>
      <w:r w:rsidR="004D0601">
        <w:t xml:space="preserve">there has been an immediate </w:t>
      </w:r>
      <w:r w:rsidR="0089084E">
        <w:t>fault</w:t>
      </w:r>
      <w:r w:rsidR="004D0601">
        <w:t xml:space="preserve"> identified in its calculation</w:t>
      </w:r>
      <w:r w:rsidR="004A1EF6">
        <w:t xml:space="preserve">. This </w:t>
      </w:r>
      <w:r w:rsidR="0089084E">
        <w:t xml:space="preserve">fault was in that one of the two projects that were </w:t>
      </w:r>
      <w:r w:rsidR="00F9050C">
        <w:t>identified to be low / zero cost, and so the first projects to be completed</w:t>
      </w:r>
      <w:r w:rsidR="00C22902">
        <w:t>,</w:t>
      </w:r>
      <w:r w:rsidR="00F9050C">
        <w:t xml:space="preserve"> was </w:t>
      </w:r>
      <w:r w:rsidR="00C22902">
        <w:t>highlighted as priority number 4</w:t>
      </w:r>
      <w:r w:rsidR="001E5B4A">
        <w:t xml:space="preserve">. This priority does not align with the ethos of this self-funding methodology. </w:t>
      </w:r>
      <w:r w:rsidR="006D1E94">
        <w:t xml:space="preserve">Aside from this failing, it is believed the rest of the table is a suitable </w:t>
      </w:r>
      <w:r w:rsidR="00C367F1">
        <w:t>plan for the order of the projects to be completed. In the number 1 priority spot was the other low / zero cost project</w:t>
      </w:r>
      <w:r w:rsidR="003B0D11">
        <w:t xml:space="preserve">, machinery shutdown procedures. </w:t>
      </w:r>
      <w:r w:rsidR="000D543D">
        <w:t xml:space="preserve">The second priority project was a suitable project for this position as it was relatively low cost with a very large </w:t>
      </w:r>
      <w:r w:rsidR="00AC1790">
        <w:t>energy consumption saving.</w:t>
      </w:r>
      <w:r w:rsidR="009B7AE2">
        <w:t xml:space="preserve"> The last project prioritized for completion were the </w:t>
      </w:r>
      <w:r w:rsidR="00696D61">
        <w:t xml:space="preserve">production area LED lighting, common area PIR installation and low consumption battery chargers. </w:t>
      </w:r>
      <w:r w:rsidR="00AC1790">
        <w:t xml:space="preserve"> </w:t>
      </w:r>
    </w:p>
    <w:p w14:paraId="6C6E7931" w14:textId="1ED31D92" w:rsidR="0A361FCC" w:rsidRDefault="0A361FCC" w:rsidP="00344934">
      <w:pPr>
        <w:spacing w:line="360" w:lineRule="auto"/>
      </w:pPr>
    </w:p>
    <w:p w14:paraId="31FCBD5F" w14:textId="0306A894" w:rsidR="0A361FCC" w:rsidRDefault="0A361FCC" w:rsidP="00344934">
      <w:pPr>
        <w:pStyle w:val="Heading3"/>
      </w:pPr>
      <w:bookmarkStart w:id="104" w:name="_Toc133078581"/>
      <w:r>
        <w:lastRenderedPageBreak/>
        <w:t>Project Timing Plan</w:t>
      </w:r>
      <w:bookmarkEnd w:id="104"/>
    </w:p>
    <w:p w14:paraId="45D4EABF" w14:textId="488B08EE" w:rsidR="0A361FCC" w:rsidRDefault="007134F1" w:rsidP="00344934">
      <w:pPr>
        <w:spacing w:line="360" w:lineRule="auto"/>
      </w:pPr>
      <w:r>
        <w:t>The last tool to be used in this stage of the project w</w:t>
      </w:r>
      <w:r w:rsidR="002B3CF0">
        <w:t>ill be</w:t>
      </w:r>
      <w:r>
        <w:t xml:space="preserve"> </w:t>
      </w:r>
      <w:r w:rsidR="001712D3">
        <w:t>the ‘Project Timing Plan’ tool</w:t>
      </w:r>
      <w:r w:rsidR="00B67A1D">
        <w:t xml:space="preserve">. </w:t>
      </w:r>
      <w:r w:rsidR="00721E05">
        <w:t>To keep in line with the suggestions made by this report</w:t>
      </w:r>
      <w:r w:rsidR="004E3C71">
        <w:t>, the order in which the projects are going to be completed will remain in line with the project prioritization tool, despite the</w:t>
      </w:r>
      <w:r w:rsidR="007457D3">
        <w:t xml:space="preserve">re being a failure </w:t>
      </w:r>
      <w:r w:rsidR="00D72724">
        <w:t xml:space="preserve">in the priority of project already being identified. </w:t>
      </w:r>
      <w:r w:rsidR="008142AD">
        <w:t xml:space="preserve"> The completed </w:t>
      </w:r>
      <w:r w:rsidR="00FE4B08">
        <w:t xml:space="preserve">timing plan table can be seen in </w:t>
      </w:r>
      <w:r w:rsidR="00FE4B08" w:rsidRPr="00C533D9">
        <w:t xml:space="preserve">fig </w:t>
      </w:r>
      <w:r w:rsidR="00B544AB" w:rsidRPr="00C533D9">
        <w:t>41</w:t>
      </w:r>
      <w:r w:rsidR="00FE4B08">
        <w:t xml:space="preserve">. </w:t>
      </w:r>
    </w:p>
    <w:p w14:paraId="1F2FA026" w14:textId="5BBCEA36" w:rsidR="0A361FCC" w:rsidRDefault="0A361FCC" w:rsidP="00344934">
      <w:pPr>
        <w:spacing w:line="360" w:lineRule="auto"/>
      </w:pPr>
      <w:r>
        <w:rPr>
          <w:noProof/>
        </w:rPr>
        <w:lastRenderedPageBreak/>
        <w:drawing>
          <wp:inline distT="0" distB="0" distL="0" distR="0" wp14:anchorId="5F7E2103" wp14:editId="600FFD88">
            <wp:extent cx="5969635" cy="7810150"/>
            <wp:effectExtent l="0" t="0" r="0" b="635"/>
            <wp:docPr id="2039050592" name="Picture 2039050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extLst>
                        <a:ext uri="{28A0092B-C50C-407E-A947-70E740481C1C}">
                          <a14:useLocalDpi xmlns:a14="http://schemas.microsoft.com/office/drawing/2010/main" val="0"/>
                        </a:ext>
                      </a:extLst>
                    </a:blip>
                    <a:stretch>
                      <a:fillRect/>
                    </a:stretch>
                  </pic:blipFill>
                  <pic:spPr>
                    <a:xfrm>
                      <a:off x="0" y="0"/>
                      <a:ext cx="5992020" cy="7839436"/>
                    </a:xfrm>
                    <a:prstGeom prst="rect">
                      <a:avLst/>
                    </a:prstGeom>
                  </pic:spPr>
                </pic:pic>
              </a:graphicData>
            </a:graphic>
          </wp:inline>
        </w:drawing>
      </w:r>
    </w:p>
    <w:p w14:paraId="2E1FA149" w14:textId="44B6F61D" w:rsidR="235BB3BD" w:rsidRDefault="00B544AB" w:rsidP="00B544AB">
      <w:pPr>
        <w:pStyle w:val="Caption"/>
      </w:pPr>
      <w:bookmarkStart w:id="105" w:name="_Toc133078526"/>
      <w:r>
        <w:t xml:space="preserve">Figure </w:t>
      </w:r>
      <w:r>
        <w:fldChar w:fldCharType="begin"/>
      </w:r>
      <w:r>
        <w:instrText xml:space="preserve"> SEQ Figure \* ARABIC </w:instrText>
      </w:r>
      <w:r>
        <w:fldChar w:fldCharType="separate"/>
      </w:r>
      <w:r>
        <w:rPr>
          <w:noProof/>
        </w:rPr>
        <w:t>41</w:t>
      </w:r>
      <w:r>
        <w:fldChar w:fldCharType="end"/>
      </w:r>
      <w:r>
        <w:t xml:space="preserve"> - </w:t>
      </w:r>
      <w:r w:rsidRPr="001F6E78">
        <w:t>Project Timing Plan - Completed</w:t>
      </w:r>
      <w:bookmarkEnd w:id="105"/>
    </w:p>
    <w:p w14:paraId="0E35621D" w14:textId="226FF377" w:rsidR="0054568B" w:rsidRPr="0007362B" w:rsidRDefault="009D0F43" w:rsidP="00344934">
      <w:pPr>
        <w:spacing w:line="360" w:lineRule="auto"/>
      </w:pPr>
      <w:r w:rsidRPr="0007362B">
        <w:lastRenderedPageBreak/>
        <w:t xml:space="preserve">Based on the </w:t>
      </w:r>
      <w:r w:rsidR="0007362B" w:rsidRPr="0007362B">
        <w:t xml:space="preserve">reinvestment value of 35% and the predicted </w:t>
      </w:r>
      <w:r w:rsidR="00F9283C">
        <w:t xml:space="preserve">energy savings, the tool estimates the last project will begin at week </w:t>
      </w:r>
      <w:r w:rsidR="00283CA0">
        <w:t xml:space="preserve">74, with completion of the last project at week </w:t>
      </w:r>
      <w:r w:rsidR="004637E2">
        <w:t xml:space="preserve">82. </w:t>
      </w:r>
    </w:p>
    <w:p w14:paraId="0B36F3BE" w14:textId="1589273C" w:rsidR="2727AB30" w:rsidRDefault="2727AB30" w:rsidP="00344934">
      <w:pPr>
        <w:spacing w:line="360" w:lineRule="auto"/>
      </w:pPr>
      <w:r>
        <w:br w:type="page"/>
      </w:r>
    </w:p>
    <w:p w14:paraId="3CEB1903" w14:textId="7079FF57" w:rsidR="00912EE8" w:rsidRDefault="00912EE8" w:rsidP="00344934">
      <w:pPr>
        <w:pStyle w:val="Heading2"/>
        <w:spacing w:line="360" w:lineRule="auto"/>
      </w:pPr>
      <w:bookmarkStart w:id="106" w:name="_Toc133078582"/>
      <w:r w:rsidRPr="235BB3BD">
        <w:lastRenderedPageBreak/>
        <w:t xml:space="preserve">Step </w:t>
      </w:r>
      <w:r>
        <w:t>3</w:t>
      </w:r>
      <w:r w:rsidRPr="235BB3BD">
        <w:t xml:space="preserve"> – </w:t>
      </w:r>
      <w:r w:rsidR="0043380C">
        <w:t xml:space="preserve">IMPLEMENTATION - </w:t>
      </w:r>
      <w:r>
        <w:t>Findings</w:t>
      </w:r>
      <w:bookmarkEnd w:id="106"/>
      <w:r>
        <w:t xml:space="preserve">  </w:t>
      </w:r>
    </w:p>
    <w:p w14:paraId="1B5544F0" w14:textId="6C96DDC1" w:rsidR="002019A9" w:rsidRDefault="002C26FD" w:rsidP="00344934">
      <w:pPr>
        <w:spacing w:line="360" w:lineRule="auto"/>
      </w:pPr>
      <w:r>
        <w:t xml:space="preserve">During this stage of the project trail, there was one area in which </w:t>
      </w:r>
      <w:r w:rsidR="009977CB">
        <w:t xml:space="preserve">there was </w:t>
      </w:r>
      <w:r w:rsidR="000C0765">
        <w:t xml:space="preserve">an obvious improvement that could be made. This improvement was within the </w:t>
      </w:r>
      <w:r w:rsidR="00564BE8" w:rsidRPr="00564BE8">
        <w:t>prioritization table</w:t>
      </w:r>
      <w:r w:rsidR="00564BE8">
        <w:t xml:space="preserve"> which</w:t>
      </w:r>
      <w:r w:rsidR="00564BE8" w:rsidRPr="00564BE8">
        <w:t xml:space="preserve"> did not place all zero/</w:t>
      </w:r>
      <w:r w:rsidR="00B35E3B" w:rsidRPr="00564BE8">
        <w:t>low-cost</w:t>
      </w:r>
      <w:r w:rsidR="00564BE8" w:rsidRPr="00564BE8">
        <w:t xml:space="preserve"> projects as the top priority. It should be considered to</w:t>
      </w:r>
      <w:r w:rsidR="00FD144F">
        <w:t xml:space="preserve"> either alter the value scale tool or</w:t>
      </w:r>
      <w:r w:rsidR="00564BE8" w:rsidRPr="00564BE8">
        <w:t xml:space="preserve"> place these projects automatically as top priority to align with project goals. Other projects can then be subject to the prioritization evaluation.</w:t>
      </w:r>
    </w:p>
    <w:p w14:paraId="68FBF8AE" w14:textId="0F16B6AF" w:rsidR="00BC6675" w:rsidRPr="00A11BC1" w:rsidRDefault="000C676B" w:rsidP="00344934">
      <w:pPr>
        <w:spacing w:line="360" w:lineRule="auto"/>
      </w:pPr>
      <w:r>
        <w:t>Despite this failure it is believed by this project that the rest of the process was complet</w:t>
      </w:r>
      <w:r w:rsidR="00577364">
        <w:t xml:space="preserve">ed </w:t>
      </w:r>
      <w:r w:rsidR="00A4171D">
        <w:t xml:space="preserve">successfully due to the tools used. </w:t>
      </w:r>
      <w:r w:rsidR="0027423F">
        <w:t xml:space="preserve">Other than the </w:t>
      </w:r>
      <w:r w:rsidR="00D4329B">
        <w:t>identified</w:t>
      </w:r>
      <w:r w:rsidR="0027423F">
        <w:t xml:space="preserve"> single project priority error, it is believed the remaining </w:t>
      </w:r>
      <w:r w:rsidR="00D4329B">
        <w:t>p</w:t>
      </w:r>
      <w:r w:rsidR="0027423F">
        <w:t>roject</w:t>
      </w:r>
      <w:r w:rsidR="00D4329B">
        <w:t>s</w:t>
      </w:r>
      <w:r w:rsidR="0027423F">
        <w:t xml:space="preserve"> were </w:t>
      </w:r>
      <w:r w:rsidR="00D4329B">
        <w:t xml:space="preserve">prioritized in a suitable order. </w:t>
      </w:r>
      <w:r w:rsidR="007B7B1F">
        <w:t>It is the belief that the simple correlation tool was great for generating an understanding of how the different project may interact with eat other during their implementation. In addition to this, th</w:t>
      </w:r>
      <w:r w:rsidR="00A43060">
        <w:t xml:space="preserve">e timing plan tool was very useful in generating an estimated timeline for each of the projects and when they will be started and completed. This was </w:t>
      </w:r>
      <w:r w:rsidR="007B3F8C">
        <w:t>particularly</w:t>
      </w:r>
      <w:r w:rsidR="00A43060">
        <w:t xml:space="preserve"> well received by the project sponsor as it </w:t>
      </w:r>
      <w:r w:rsidR="00600A73">
        <w:t>opened</w:t>
      </w:r>
      <w:r w:rsidR="00A43060">
        <w:t xml:space="preserve"> solid discussion points around the differ</w:t>
      </w:r>
      <w:r w:rsidR="009355D6">
        <w:t xml:space="preserve">ent projects and allowed for </w:t>
      </w:r>
      <w:r w:rsidR="007B3F8C">
        <w:t>tracking of the projects during communication meetings.</w:t>
      </w:r>
      <w:r w:rsidR="007B7B1F">
        <w:t xml:space="preserve"> </w:t>
      </w:r>
    </w:p>
    <w:p w14:paraId="7C824FFD" w14:textId="2DC5C64E" w:rsidR="004637E2" w:rsidRDefault="00D4329B" w:rsidP="00344934">
      <w:pPr>
        <w:spacing w:line="360" w:lineRule="auto"/>
      </w:pPr>
      <w:r w:rsidRPr="00BC6675">
        <w:t xml:space="preserve">One further improvement that could be made during this stage </w:t>
      </w:r>
      <w:r w:rsidR="00E8704C" w:rsidRPr="00BC6675">
        <w:t>was within the timing plan. T</w:t>
      </w:r>
      <w:r w:rsidR="004637E2" w:rsidRPr="00BC6675">
        <w:t xml:space="preserve">he </w:t>
      </w:r>
      <w:r w:rsidR="009C3616" w:rsidRPr="00BC6675">
        <w:t xml:space="preserve">timing plan could have the </w:t>
      </w:r>
      <w:r w:rsidR="000D40B4" w:rsidRPr="00BC6675">
        <w:t xml:space="preserve">inclusion </w:t>
      </w:r>
      <w:r w:rsidR="00E2142F" w:rsidRPr="00BC6675">
        <w:t>of the</w:t>
      </w:r>
      <w:r w:rsidR="00E8704C" w:rsidRPr="00BC6675">
        <w:t xml:space="preserve"> monetary</w:t>
      </w:r>
      <w:r w:rsidR="00E2142F" w:rsidRPr="00BC6675">
        <w:t xml:space="preserve"> value that could be saved during timeline of the project. </w:t>
      </w:r>
      <w:r w:rsidR="00E8704C" w:rsidRPr="00BC6675">
        <w:t xml:space="preserve">It is the belief of this report that </w:t>
      </w:r>
      <w:r w:rsidR="00564D44" w:rsidRPr="00BC6675">
        <w:t xml:space="preserve">highlighting this value </w:t>
      </w:r>
      <w:r w:rsidR="00627561">
        <w:t>would</w:t>
      </w:r>
      <w:r w:rsidR="00564D44" w:rsidRPr="00BC6675">
        <w:t xml:space="preserve"> gain further buy in from the project team and most </w:t>
      </w:r>
      <w:r w:rsidR="00BC6675" w:rsidRPr="00BC6675">
        <w:t>importantly</w:t>
      </w:r>
      <w:r w:rsidR="00564D44" w:rsidRPr="00BC6675">
        <w:t xml:space="preserve"> the project sponsor</w:t>
      </w:r>
      <w:r w:rsidR="00BC6675" w:rsidRPr="00BC6675">
        <w:t xml:space="preserve">. </w:t>
      </w:r>
      <w:r w:rsidR="003A5048" w:rsidRPr="00BC6675">
        <w:t xml:space="preserve"> </w:t>
      </w:r>
    </w:p>
    <w:p w14:paraId="3DB148A8" w14:textId="77777777" w:rsidR="00B32094" w:rsidRDefault="00B32094" w:rsidP="00344934">
      <w:pPr>
        <w:spacing w:line="360" w:lineRule="auto"/>
      </w:pPr>
    </w:p>
    <w:p w14:paraId="26212D56" w14:textId="61592702" w:rsidR="00AD18AB" w:rsidRDefault="00AD18AB" w:rsidP="00344934">
      <w:pPr>
        <w:spacing w:line="360" w:lineRule="auto"/>
      </w:pPr>
    </w:p>
    <w:p w14:paraId="46B7358F" w14:textId="77777777" w:rsidR="00AD18AB" w:rsidRDefault="00AD18AB" w:rsidP="00344934">
      <w:pPr>
        <w:spacing w:line="360" w:lineRule="auto"/>
      </w:pPr>
    </w:p>
    <w:p w14:paraId="25721FB8" w14:textId="77777777" w:rsidR="000843E5" w:rsidRDefault="000843E5" w:rsidP="00344934">
      <w:pPr>
        <w:spacing w:line="360" w:lineRule="auto"/>
      </w:pPr>
    </w:p>
    <w:p w14:paraId="40EB834A" w14:textId="77777777" w:rsidR="000843E5" w:rsidRDefault="000843E5" w:rsidP="00344934">
      <w:pPr>
        <w:spacing w:line="360" w:lineRule="auto"/>
      </w:pPr>
    </w:p>
    <w:p w14:paraId="0193C280" w14:textId="2637ACC3" w:rsidR="00CD539C" w:rsidRPr="00F17ACB" w:rsidRDefault="00AC05C7" w:rsidP="00344934">
      <w:pPr>
        <w:spacing w:line="360" w:lineRule="auto"/>
      </w:pPr>
      <w:r>
        <w:br w:type="page"/>
      </w:r>
    </w:p>
    <w:p w14:paraId="6617ACC8" w14:textId="79633ED6" w:rsidR="006D1657" w:rsidRDefault="728CFDB4" w:rsidP="00344934">
      <w:pPr>
        <w:pStyle w:val="Heading2"/>
        <w:spacing w:line="360" w:lineRule="auto"/>
      </w:pPr>
      <w:bookmarkStart w:id="107" w:name="_Toc133078583"/>
      <w:bookmarkStart w:id="108" w:name="_Toc111658089"/>
      <w:r>
        <w:lastRenderedPageBreak/>
        <w:t>Step 4 – rEVIEW</w:t>
      </w:r>
      <w:bookmarkEnd w:id="107"/>
    </w:p>
    <w:p w14:paraId="63035575" w14:textId="7E8BA1BE" w:rsidR="003340AC" w:rsidRDefault="42A5D352" w:rsidP="00344934">
      <w:pPr>
        <w:spacing w:line="360" w:lineRule="auto"/>
      </w:pPr>
      <w:r>
        <w:t xml:space="preserve">This stage is predicted to be the shortest and simplest stage of the project. The main aim during this stage will be the review the completion of the project, record any findings and handover any documentation. </w:t>
      </w:r>
      <w:r w:rsidR="00936CF3">
        <w:t xml:space="preserve">This stage is a mandatory stage and </w:t>
      </w:r>
      <w:r w:rsidR="006C646E">
        <w:t>should be completed either at the end of a successful project</w:t>
      </w:r>
      <w:r w:rsidR="002472B5">
        <w:t>,</w:t>
      </w:r>
      <w:r w:rsidR="006C646E">
        <w:t xml:space="preserve"> or even if it has been deemed necessary to close to project prematurely. </w:t>
      </w:r>
      <w:r>
        <w:t xml:space="preserve"> The report will aim to complete this document on a single form similar to the ‘Project Definition Form’ created in step on</w:t>
      </w:r>
      <w:r w:rsidR="002472B5">
        <w:t>e</w:t>
      </w:r>
      <w:r>
        <w:t xml:space="preserve"> of the project. The reason for this will be to maintain a level of simplicity to the methodology process. </w:t>
      </w:r>
      <w:r w:rsidR="00A60EC3">
        <w:t>At this level of the project the aim will be to complete a successful project closure</w:t>
      </w:r>
      <w:r w:rsidR="001C2BEA">
        <w:t xml:space="preserve">, it could also be decided whether it is believed to be further savings that could be achieved, in this case the ‘PAIR’ system would restart in a continuous improvement fashion. </w:t>
      </w:r>
    </w:p>
    <w:p w14:paraId="3625E1F0" w14:textId="7A401D1C" w:rsidR="42A5D352" w:rsidRDefault="42A5D352" w:rsidP="00344934">
      <w:pPr>
        <w:spacing w:line="360" w:lineRule="auto"/>
      </w:pPr>
      <w:r>
        <w:t>Within Prince2 this stage of a project is known as the ‘Closing a Project’ process, this report will look to take some notes from this methodology due to its history of successful project management. Some of the areas this report will look to transfer from Prince2 into its own methodology is capturing lessons learned, handover documents and any follow-on actions required</w:t>
      </w:r>
      <w:r w:rsidR="00CD5C96">
        <w:t xml:space="preserve"> </w:t>
      </w:r>
      <w:r w:rsidR="00363497" w:rsidRPr="00363497">
        <w:rPr>
          <w:noProof/>
        </w:rPr>
        <w:t>(Graham, 2010)</w:t>
      </w:r>
      <w:r>
        <w:t>.</w:t>
      </w:r>
    </w:p>
    <w:p w14:paraId="1B432066" w14:textId="3528F755" w:rsidR="42A5D352" w:rsidRDefault="42A5D352" w:rsidP="00344934">
      <w:pPr>
        <w:spacing w:line="360" w:lineRule="auto"/>
      </w:pPr>
      <w:r>
        <w:t xml:space="preserve">The single document being suggested by this report to finalise and </w:t>
      </w:r>
      <w:r w:rsidR="00F71B4E">
        <w:t>close</w:t>
      </w:r>
      <w:r>
        <w:t xml:space="preserve"> the project can be seen in </w:t>
      </w:r>
      <w:r w:rsidRPr="00C533D9">
        <w:t xml:space="preserve">fig </w:t>
      </w:r>
      <w:r w:rsidR="00B544AB" w:rsidRPr="00C533D9">
        <w:t>42</w:t>
      </w:r>
      <w:r>
        <w:t xml:space="preserve">. </w:t>
      </w:r>
    </w:p>
    <w:p w14:paraId="1A5E26FB" w14:textId="77777777" w:rsidR="003340AC" w:rsidRDefault="003340AC" w:rsidP="00344934">
      <w:pPr>
        <w:spacing w:line="360" w:lineRule="auto"/>
      </w:pPr>
    </w:p>
    <w:p w14:paraId="7E88E0DA" w14:textId="2C36144D" w:rsidR="003340AC" w:rsidRDefault="003340AC" w:rsidP="00344934">
      <w:pPr>
        <w:spacing w:line="360" w:lineRule="auto"/>
      </w:pPr>
    </w:p>
    <w:p w14:paraId="3B90991E" w14:textId="0E0F0A29" w:rsidR="003340AC" w:rsidRDefault="003340AC" w:rsidP="00344934">
      <w:pPr>
        <w:spacing w:line="360" w:lineRule="auto"/>
      </w:pPr>
    </w:p>
    <w:p w14:paraId="6BC96040" w14:textId="77777777" w:rsidR="007B39EF" w:rsidRDefault="003340AC" w:rsidP="00B544AB">
      <w:pPr>
        <w:pStyle w:val="Caption"/>
      </w:pPr>
      <w:r>
        <w:rPr>
          <w:noProof/>
        </w:rPr>
        <w:lastRenderedPageBreak/>
        <w:drawing>
          <wp:inline distT="0" distB="0" distL="0" distR="0" wp14:anchorId="0242D84E" wp14:editId="55FD1368">
            <wp:extent cx="5850731" cy="7134225"/>
            <wp:effectExtent l="0" t="0" r="0" b="0"/>
            <wp:docPr id="1318729681" name="Picture 1318729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5850731" cy="7134225"/>
                    </a:xfrm>
                    <a:prstGeom prst="rect">
                      <a:avLst/>
                    </a:prstGeom>
                  </pic:spPr>
                </pic:pic>
              </a:graphicData>
            </a:graphic>
          </wp:inline>
        </w:drawing>
      </w:r>
    </w:p>
    <w:p w14:paraId="08859A2F" w14:textId="452D0944" w:rsidR="003340AC" w:rsidRDefault="00B544AB" w:rsidP="00B544AB">
      <w:pPr>
        <w:pStyle w:val="Caption"/>
      </w:pPr>
      <w:bookmarkStart w:id="109" w:name="_Toc133078527"/>
      <w:r>
        <w:t xml:space="preserve">Figure </w:t>
      </w:r>
      <w:r>
        <w:fldChar w:fldCharType="begin"/>
      </w:r>
      <w:r>
        <w:instrText xml:space="preserve"> SEQ Figure \* ARABIC </w:instrText>
      </w:r>
      <w:r>
        <w:fldChar w:fldCharType="separate"/>
      </w:r>
      <w:r>
        <w:rPr>
          <w:noProof/>
        </w:rPr>
        <w:t>42</w:t>
      </w:r>
      <w:r>
        <w:fldChar w:fldCharType="end"/>
      </w:r>
      <w:r>
        <w:t xml:space="preserve"> - </w:t>
      </w:r>
      <w:r w:rsidRPr="00C12203">
        <w:t>Project Review Form</w:t>
      </w:r>
      <w:bookmarkEnd w:id="109"/>
    </w:p>
    <w:p w14:paraId="1D9825F6" w14:textId="2798D9A9" w:rsidR="42A5D352" w:rsidRDefault="42A5D352" w:rsidP="00344934">
      <w:pPr>
        <w:spacing w:line="360" w:lineRule="auto"/>
      </w:pPr>
      <w:r>
        <w:br w:type="page"/>
      </w:r>
    </w:p>
    <w:p w14:paraId="070B98D2" w14:textId="2471A6F2" w:rsidR="42A5D352" w:rsidRDefault="42A5D352" w:rsidP="00344934">
      <w:pPr>
        <w:spacing w:line="360" w:lineRule="auto"/>
      </w:pPr>
      <w:r w:rsidRPr="00C533D9">
        <w:lastRenderedPageBreak/>
        <w:t>Fig</w:t>
      </w:r>
      <w:r w:rsidR="00B544AB" w:rsidRPr="00C533D9">
        <w:t xml:space="preserve"> 42</w:t>
      </w:r>
      <w:r>
        <w:t xml:space="preserve"> has simply been named a project review form and in the top section</w:t>
      </w:r>
      <w:r w:rsidR="00F71B4E">
        <w:t xml:space="preserve"> and</w:t>
      </w:r>
      <w:r>
        <w:t xml:space="preserve"> follows a similar layout to other documents completed in this project being the project number, project manager name and date are all included.  The first stage of the project review form has got some basic questions that will guide the project manager into ensuring that </w:t>
      </w:r>
      <w:r w:rsidR="00916E2B">
        <w:t>several</w:t>
      </w:r>
      <w:r>
        <w:t xml:space="preserve"> important steps relating to the closure of a project have been completed. Also, in align with these questions there is the space to be able to include any additional notes that the project manager may consider important. Some of the questions included are based on the level of project completion, the objectives met, documentation updating, and any handovers required. </w:t>
      </w:r>
    </w:p>
    <w:p w14:paraId="2935063B" w14:textId="5C7EF97A" w:rsidR="42A5D352" w:rsidRDefault="42A5D352" w:rsidP="00344934">
      <w:pPr>
        <w:spacing w:line="360" w:lineRule="auto"/>
      </w:pPr>
      <w:r>
        <w:t xml:space="preserve">From these questions the form then allows adequate space for the recording of any lessons learnt during this project, these lessons could include where the project succeeded and where it may have failed. This space will also be useful for recording any notes that would be useful in any other projects in the future.  </w:t>
      </w:r>
      <w:r w:rsidR="00E626A3">
        <w:t>I</w:t>
      </w:r>
      <w:r>
        <w:t xml:space="preserve">n addition to this space, there is also space for the recording of any follow up actions that may be required after the completion of the project, this could include maintenance or future audits. </w:t>
      </w:r>
    </w:p>
    <w:p w14:paraId="5D09E8A1" w14:textId="51C46025" w:rsidR="42A5D352" w:rsidRDefault="42A5D352" w:rsidP="00344934">
      <w:pPr>
        <w:spacing w:line="360" w:lineRule="auto"/>
      </w:pPr>
      <w:r>
        <w:t xml:space="preserve">Following on from this the next section requires the project manager to record the a few key metrics involved with the project. These metrics are project duration, annual kWh savings, annual financial savings and total amount reinvested. These metrics are deemed to be important as they will provide an immediate insight into whether the project is seen as successful or not. </w:t>
      </w:r>
    </w:p>
    <w:p w14:paraId="139B04DD" w14:textId="57E6483C" w:rsidR="42A5D352" w:rsidRDefault="42A5D352" w:rsidP="00344934">
      <w:pPr>
        <w:spacing w:line="360" w:lineRule="auto"/>
      </w:pPr>
      <w:r>
        <w:t xml:space="preserve">The last section of the project review form is to obtain the final closure signatures from both the project sponsor and the project manager. </w:t>
      </w:r>
    </w:p>
    <w:p w14:paraId="5E73ACFA" w14:textId="0ACCFD97" w:rsidR="42A5D352" w:rsidRDefault="42A5D352" w:rsidP="00344934">
      <w:pPr>
        <w:spacing w:line="360" w:lineRule="auto"/>
      </w:pPr>
      <w:r>
        <w:br w:type="page"/>
      </w:r>
    </w:p>
    <w:p w14:paraId="0878BF3D" w14:textId="3ED425EC" w:rsidR="003340AC" w:rsidRDefault="003340AC" w:rsidP="00344934">
      <w:pPr>
        <w:pStyle w:val="Heading2"/>
        <w:spacing w:line="360" w:lineRule="auto"/>
      </w:pPr>
      <w:bookmarkStart w:id="110" w:name="_Toc133078584"/>
      <w:r w:rsidRPr="235BB3BD">
        <w:lastRenderedPageBreak/>
        <w:t xml:space="preserve">Step </w:t>
      </w:r>
      <w:r>
        <w:t>4</w:t>
      </w:r>
      <w:r w:rsidRPr="235BB3BD">
        <w:t xml:space="preserve"> – </w:t>
      </w:r>
      <w:r w:rsidR="0043380C">
        <w:t>REVIEW – tRIAL</w:t>
      </w:r>
      <w:bookmarkEnd w:id="110"/>
      <w:r w:rsidR="0043380C">
        <w:t xml:space="preserve"> </w:t>
      </w:r>
    </w:p>
    <w:p w14:paraId="50A8846A" w14:textId="6E8627DF" w:rsidR="00912EE8" w:rsidRDefault="00E45DBE" w:rsidP="00344934">
      <w:pPr>
        <w:spacing w:line="360" w:lineRule="auto"/>
      </w:pPr>
      <w:r>
        <w:t>Due to the timeline of the</w:t>
      </w:r>
      <w:r w:rsidR="00ED6F4A">
        <w:t xml:space="preserve"> trail</w:t>
      </w:r>
      <w:r>
        <w:t xml:space="preserve"> project being completed and the</w:t>
      </w:r>
      <w:r w:rsidR="003A7C36">
        <w:t xml:space="preserve"> report </w:t>
      </w:r>
      <w:r w:rsidR="00867A9B">
        <w:t>deadline not aligning</w:t>
      </w:r>
      <w:r w:rsidR="00C820AD">
        <w:t xml:space="preserve"> a</w:t>
      </w:r>
      <w:r w:rsidR="0076212E">
        <w:t>t the same end date</w:t>
      </w:r>
      <w:r w:rsidR="00C820AD">
        <w:t xml:space="preserve">, this project review form has been completed </w:t>
      </w:r>
      <w:r w:rsidR="00F00AFB">
        <w:t>in advance of the completion of the ‘UK Energy Saving Project’</w:t>
      </w:r>
      <w:r w:rsidR="003A7C36">
        <w:t xml:space="preserve">. </w:t>
      </w:r>
      <w:r w:rsidR="00101312">
        <w:t xml:space="preserve">The </w:t>
      </w:r>
      <w:r w:rsidR="00C83E0A">
        <w:t xml:space="preserve">project review form completion at this stage still </w:t>
      </w:r>
      <w:r w:rsidR="00336D12">
        <w:t>can</w:t>
      </w:r>
      <w:r w:rsidR="00C83E0A">
        <w:t xml:space="preserve"> provide </w:t>
      </w:r>
      <w:r w:rsidR="00044441">
        <w:t xml:space="preserve">insight into how it </w:t>
      </w:r>
      <w:r w:rsidR="00066E20">
        <w:t>performs</w:t>
      </w:r>
      <w:r w:rsidR="00044441">
        <w:t xml:space="preserve"> and if it could be improved, in addition to this it will also help establish how the data could be captured </w:t>
      </w:r>
      <w:r w:rsidR="0018044C">
        <w:t>if the project was brought to a premature end</w:t>
      </w:r>
      <w:r w:rsidR="005D1AAB">
        <w:t xml:space="preserve">. </w:t>
      </w:r>
    </w:p>
    <w:p w14:paraId="02127CFE" w14:textId="12120CD0" w:rsidR="001D00BE" w:rsidRDefault="000137D1" w:rsidP="00344934">
      <w:pPr>
        <w:spacing w:line="360" w:lineRule="auto"/>
      </w:pPr>
      <w:r>
        <w:t>Th</w:t>
      </w:r>
      <w:r w:rsidR="008B61A9">
        <w:t>e</w:t>
      </w:r>
      <w:r>
        <w:t xml:space="preserve"> form completed </w:t>
      </w:r>
      <w:r w:rsidR="008B61A9">
        <w:t xml:space="preserve">for the completion of the </w:t>
      </w:r>
      <w:r w:rsidR="003A776C">
        <w:t xml:space="preserve">project trial can be seen in </w:t>
      </w:r>
      <w:r w:rsidR="003A776C" w:rsidRPr="00C533D9">
        <w:t xml:space="preserve">Fig </w:t>
      </w:r>
      <w:r w:rsidR="00B544AB" w:rsidRPr="00C533D9">
        <w:t>43</w:t>
      </w:r>
      <w:r w:rsidR="003A776C">
        <w:t>.</w:t>
      </w:r>
    </w:p>
    <w:p w14:paraId="63845A84" w14:textId="77777777" w:rsidR="000E786D" w:rsidRDefault="000E786D" w:rsidP="00344934">
      <w:pPr>
        <w:spacing w:line="360" w:lineRule="auto"/>
      </w:pPr>
    </w:p>
    <w:p w14:paraId="7397A818" w14:textId="75BC6BF6" w:rsidR="00912EE8" w:rsidRDefault="00912EE8" w:rsidP="00344934">
      <w:pPr>
        <w:spacing w:line="360" w:lineRule="auto"/>
      </w:pPr>
      <w:r>
        <w:rPr>
          <w:noProof/>
        </w:rPr>
        <w:lastRenderedPageBreak/>
        <w:drawing>
          <wp:inline distT="0" distB="0" distL="0" distR="0" wp14:anchorId="0287C557" wp14:editId="1D163821">
            <wp:extent cx="5486400" cy="7441615"/>
            <wp:effectExtent l="0" t="0" r="0" b="0"/>
            <wp:docPr id="137000646" name="Picture 137000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extLst>
                        <a:ext uri="{28A0092B-C50C-407E-A947-70E740481C1C}">
                          <a14:useLocalDpi xmlns:a14="http://schemas.microsoft.com/office/drawing/2010/main" val="0"/>
                        </a:ext>
                      </a:extLst>
                    </a:blip>
                    <a:stretch>
                      <a:fillRect/>
                    </a:stretch>
                  </pic:blipFill>
                  <pic:spPr>
                    <a:xfrm>
                      <a:off x="0" y="0"/>
                      <a:ext cx="5486400" cy="7441615"/>
                    </a:xfrm>
                    <a:prstGeom prst="rect">
                      <a:avLst/>
                    </a:prstGeom>
                  </pic:spPr>
                </pic:pic>
              </a:graphicData>
            </a:graphic>
          </wp:inline>
        </w:drawing>
      </w:r>
    </w:p>
    <w:p w14:paraId="26F30E6E" w14:textId="293C436F" w:rsidR="42A5D352" w:rsidRDefault="00B544AB" w:rsidP="00B544AB">
      <w:pPr>
        <w:pStyle w:val="Caption"/>
        <w:rPr>
          <w:rFonts w:ascii="Calibri" w:eastAsia="Calibri" w:hAnsi="Calibri" w:cs="Calibri"/>
          <w:sz w:val="16"/>
          <w:szCs w:val="16"/>
        </w:rPr>
      </w:pPr>
      <w:bookmarkStart w:id="111" w:name="_Toc133078528"/>
      <w:r>
        <w:t xml:space="preserve">Figure </w:t>
      </w:r>
      <w:r>
        <w:fldChar w:fldCharType="begin"/>
      </w:r>
      <w:r>
        <w:instrText xml:space="preserve"> SEQ Figure \* ARABIC </w:instrText>
      </w:r>
      <w:r>
        <w:fldChar w:fldCharType="separate"/>
      </w:r>
      <w:r>
        <w:rPr>
          <w:noProof/>
        </w:rPr>
        <w:t>43</w:t>
      </w:r>
      <w:r>
        <w:fldChar w:fldCharType="end"/>
      </w:r>
      <w:r>
        <w:t xml:space="preserve"> - </w:t>
      </w:r>
      <w:r w:rsidRPr="00777715">
        <w:t>Project Review Form - Completed</w:t>
      </w:r>
      <w:bookmarkEnd w:id="111"/>
    </w:p>
    <w:p w14:paraId="7D17BA0C" w14:textId="4E86B140" w:rsidR="42A5D352" w:rsidRDefault="42A5D352" w:rsidP="00344934">
      <w:pPr>
        <w:spacing w:line="360" w:lineRule="auto"/>
      </w:pPr>
    </w:p>
    <w:p w14:paraId="5E0CC95F" w14:textId="678E78F9" w:rsidR="0024643D" w:rsidRDefault="00BB6982" w:rsidP="00344934">
      <w:pPr>
        <w:spacing w:line="360" w:lineRule="auto"/>
      </w:pPr>
      <w:r>
        <w:lastRenderedPageBreak/>
        <w:t>T</w:t>
      </w:r>
      <w:r w:rsidR="009C5650">
        <w:t>he question</w:t>
      </w:r>
      <w:r w:rsidR="001B4EF5">
        <w:t xml:space="preserve">naire section </w:t>
      </w:r>
      <w:r w:rsidR="000726B9">
        <w:t xml:space="preserve">has highlighted a few key points </w:t>
      </w:r>
      <w:r w:rsidR="006436F8">
        <w:t>in relation to the trial project. The first point is that the project has not yet been completed</w:t>
      </w:r>
      <w:r w:rsidR="00FE3756">
        <w:t>,</w:t>
      </w:r>
      <w:r w:rsidR="00D16D1A">
        <w:t xml:space="preserve"> is currently on week 30 and has one more energy saving opportunity to implement before completion. To date all the</w:t>
      </w:r>
      <w:r w:rsidR="00F07E7B">
        <w:t xml:space="preserve"> nine</w:t>
      </w:r>
      <w:r w:rsidR="00D16D1A">
        <w:t xml:space="preserve"> completed </w:t>
      </w:r>
      <w:r w:rsidR="007F418D">
        <w:t>projects h</w:t>
      </w:r>
      <w:r w:rsidR="00F07E7B">
        <w:t xml:space="preserve">ave been deemed successful. </w:t>
      </w:r>
      <w:r w:rsidR="00E67AA7">
        <w:t xml:space="preserve">Due </w:t>
      </w:r>
      <w:r w:rsidR="00F51512">
        <w:t>to the successful signs being seen during the implementations of the energy saving opportunities</w:t>
      </w:r>
      <w:r w:rsidR="00FE3756">
        <w:t>,</w:t>
      </w:r>
      <w:r w:rsidR="00F51512">
        <w:t xml:space="preserve"> the project sponsor agreed to offer additional funding </w:t>
      </w:r>
      <w:r w:rsidR="00E0011C">
        <w:t xml:space="preserve">to </w:t>
      </w:r>
      <w:r w:rsidR="001536A3">
        <w:t xml:space="preserve">complete the installation of </w:t>
      </w:r>
      <w:r w:rsidR="00224A16">
        <w:t>high-level</w:t>
      </w:r>
      <w:r w:rsidR="001536A3">
        <w:t xml:space="preserve"> LED lighting throughout the production area of the UK1 building. </w:t>
      </w:r>
      <w:r w:rsidR="00CF05F6">
        <w:t xml:space="preserve"> </w:t>
      </w:r>
      <w:r w:rsidR="008C551E">
        <w:t>At</w:t>
      </w:r>
      <w:r w:rsidR="00CF05F6">
        <w:t xml:space="preserve"> the time of writing this the </w:t>
      </w:r>
      <w:r w:rsidR="0083540C">
        <w:t>handover of documentation such as maintenance manuals and training procedures have been</w:t>
      </w:r>
      <w:r w:rsidR="00704C21">
        <w:t xml:space="preserve"> handed over to the relevant departments. </w:t>
      </w:r>
    </w:p>
    <w:p w14:paraId="04AA8FB3" w14:textId="77777777" w:rsidR="00B4735A" w:rsidRDefault="0024643D" w:rsidP="00344934">
      <w:pPr>
        <w:spacing w:line="360" w:lineRule="auto"/>
      </w:pPr>
      <w:r>
        <w:t xml:space="preserve">It was raised in the review form that there </w:t>
      </w:r>
      <w:r w:rsidR="00E80D23">
        <w:t xml:space="preserve">should be further observational audits completed in three </w:t>
      </w:r>
      <w:r w:rsidR="00A14B63">
        <w:t>months’ time</w:t>
      </w:r>
      <w:r w:rsidR="00E80D23">
        <w:t xml:space="preserve">, this will be </w:t>
      </w:r>
      <w:r w:rsidR="00A14B63">
        <w:t xml:space="preserve">with the aim to ensuring any shutdown procedures implemented as part of this project continue to be adhered to, and so the savings continue to be generated. </w:t>
      </w:r>
      <w:r w:rsidR="00F003DB">
        <w:t xml:space="preserve"> In Addition to this it was also highlighted that further air leak surveys </w:t>
      </w:r>
      <w:r w:rsidR="00DB2ACA">
        <w:t xml:space="preserve">should be completed on an annual basis to ensure new leaks are identified and repaired </w:t>
      </w:r>
      <w:r w:rsidR="0042699C">
        <w:t xml:space="preserve">continually. </w:t>
      </w:r>
      <w:r w:rsidR="00F31AA3">
        <w:t xml:space="preserve">In the section </w:t>
      </w:r>
      <w:r w:rsidR="00141ABE">
        <w:t xml:space="preserve">regarding lessons learned, the form has acknowledged there should have been a rearranged </w:t>
      </w:r>
      <w:r w:rsidR="00D87ECB">
        <w:t xml:space="preserve">project priority to ensure the free / low-cost projects were completed first. </w:t>
      </w:r>
    </w:p>
    <w:p w14:paraId="2F5523E3" w14:textId="11DAB848" w:rsidR="42A5D352" w:rsidRDefault="00AD2622" w:rsidP="00344934">
      <w:pPr>
        <w:spacing w:line="360" w:lineRule="auto"/>
      </w:pPr>
      <w:r>
        <w:t>Finally,</w:t>
      </w:r>
      <w:r w:rsidR="00B4735A">
        <w:t xml:space="preserve"> the performance of the project can be seen in the final section, </w:t>
      </w:r>
      <w:r w:rsidR="00262A37">
        <w:t xml:space="preserve">excluding the final energy saving opportunity (which has not yet been implemented) the project has achieved </w:t>
      </w:r>
      <w:r w:rsidR="00252453">
        <w:t xml:space="preserve">and annual saving of over two million kWh </w:t>
      </w:r>
      <w:r w:rsidR="00294BA0">
        <w:t xml:space="preserve">with a reinvestment value of below </w:t>
      </w:r>
      <w:r w:rsidR="00EE1B7B">
        <w:t xml:space="preserve">£104,000. In total the energy saving opportunities will </w:t>
      </w:r>
      <w:r w:rsidR="000A327A">
        <w:t xml:space="preserve">save the organization more than £375,000. </w:t>
      </w:r>
      <w:r w:rsidR="42A5D352">
        <w:br w:type="page"/>
      </w:r>
    </w:p>
    <w:p w14:paraId="3C5B0B82" w14:textId="19BE707E" w:rsidR="00912EE8" w:rsidRDefault="42A5D352" w:rsidP="00344934">
      <w:pPr>
        <w:pStyle w:val="Heading2"/>
        <w:spacing w:line="360" w:lineRule="auto"/>
      </w:pPr>
      <w:bookmarkStart w:id="112" w:name="_Toc133078585"/>
      <w:r>
        <w:lastRenderedPageBreak/>
        <w:t>Step 4 – REVIEW – Findings</w:t>
      </w:r>
      <w:bookmarkEnd w:id="112"/>
    </w:p>
    <w:p w14:paraId="492F72FC" w14:textId="04CF4352" w:rsidR="00912EE8" w:rsidRDefault="00CA06BB" w:rsidP="00344934">
      <w:pPr>
        <w:spacing w:line="360" w:lineRule="auto"/>
      </w:pPr>
      <w:r>
        <w:t>On the final tool / table of the project it is believed by this report th</w:t>
      </w:r>
      <w:r w:rsidR="0044335A">
        <w:t xml:space="preserve">is is a sufficient method of collecting relevant data relating to the project and its performance. </w:t>
      </w:r>
      <w:r w:rsidR="00300AB9">
        <w:t>Similarly,</w:t>
      </w:r>
      <w:r w:rsidR="0058036A">
        <w:t xml:space="preserve"> to previous tools such as the audits, the initial questions on the f</w:t>
      </w:r>
      <w:r w:rsidR="00977DFE">
        <w:t>or</w:t>
      </w:r>
      <w:r w:rsidR="0058036A">
        <w:t xml:space="preserve">m guide the project manager in </w:t>
      </w:r>
      <w:r w:rsidR="00331D08">
        <w:t>completing important steps such as documentation recording</w:t>
      </w:r>
      <w:r w:rsidR="006E1A43">
        <w:t xml:space="preserve">, which will help close the project successfully. </w:t>
      </w:r>
      <w:r w:rsidR="008A2A90">
        <w:t xml:space="preserve">In addition to this </w:t>
      </w:r>
      <w:r w:rsidR="00730E52">
        <w:t>the questions</w:t>
      </w:r>
      <w:r w:rsidR="008A2A90">
        <w:t xml:space="preserve"> </w:t>
      </w:r>
      <w:r w:rsidR="00730E52">
        <w:t xml:space="preserve">will help the project manager reflect on the project performance and if the original </w:t>
      </w:r>
      <w:r w:rsidR="0058601B">
        <w:t xml:space="preserve">targets and objectives have been met. </w:t>
      </w:r>
    </w:p>
    <w:p w14:paraId="1C8DE9EB" w14:textId="17EB3E9D" w:rsidR="0058601B" w:rsidRDefault="002D1D93" w:rsidP="00344934">
      <w:pPr>
        <w:spacing w:line="360" w:lineRule="auto"/>
      </w:pPr>
      <w:r>
        <w:t xml:space="preserve">Another </w:t>
      </w:r>
      <w:r w:rsidR="00F908FD">
        <w:t xml:space="preserve">area of the review form that is very useful to the project manager is the two questions relating to the follow up actions and </w:t>
      </w:r>
      <w:r w:rsidR="009E1280">
        <w:t xml:space="preserve">lessons learned. This was useful in </w:t>
      </w:r>
      <w:r w:rsidR="006D6D62">
        <w:t xml:space="preserve">capturing any information for future projects and for the </w:t>
      </w:r>
      <w:r w:rsidR="00147405">
        <w:t xml:space="preserve">successful handover of the current </w:t>
      </w:r>
      <w:r w:rsidR="001A6659">
        <w:t xml:space="preserve">project changes. </w:t>
      </w:r>
    </w:p>
    <w:p w14:paraId="11B20CFC" w14:textId="370FB46B" w:rsidR="001A6659" w:rsidRDefault="001A6659" w:rsidP="00344934">
      <w:pPr>
        <w:spacing w:line="360" w:lineRule="auto"/>
      </w:pPr>
      <w:r>
        <w:t>Lastly</w:t>
      </w:r>
      <w:r w:rsidR="004E2F09">
        <w:t>,</w:t>
      </w:r>
      <w:r w:rsidR="00C04364">
        <w:t xml:space="preserve"> the final section was great for highlighting the overall performance of the project</w:t>
      </w:r>
      <w:r w:rsidR="003439F0">
        <w:t xml:space="preserve">. This section </w:t>
      </w:r>
      <w:r w:rsidR="00692EFF">
        <w:t xml:space="preserve">served well in highlighting to the project sponsor and project team how successful the project was and its achievements. </w:t>
      </w:r>
    </w:p>
    <w:p w14:paraId="12C98766" w14:textId="05D44E28" w:rsidR="006E2F2F" w:rsidRDefault="006E2F2F" w:rsidP="00344934">
      <w:pPr>
        <w:spacing w:line="360" w:lineRule="auto"/>
      </w:pPr>
      <w:r>
        <w:t xml:space="preserve">Although the project review form has performed well in the above areas, it was found by this report that there could have been the inclusion </w:t>
      </w:r>
      <w:r w:rsidR="00322010">
        <w:t>of two</w:t>
      </w:r>
      <w:r>
        <w:t xml:space="preserve"> further point</w:t>
      </w:r>
      <w:r w:rsidR="00B03CFD">
        <w:t>s</w:t>
      </w:r>
      <w:r>
        <w:t xml:space="preserve"> which would improve the </w:t>
      </w:r>
      <w:r w:rsidR="00322010">
        <w:t xml:space="preserve">project closure. </w:t>
      </w:r>
      <w:r w:rsidR="00F460C8">
        <w:t xml:space="preserve">One point would be a section dedicated </w:t>
      </w:r>
      <w:r w:rsidR="00AD210D">
        <w:t xml:space="preserve">to </w:t>
      </w:r>
      <w:r w:rsidR="00966F39">
        <w:t xml:space="preserve">highlighting and linking to forms or documents that were created </w:t>
      </w:r>
      <w:r w:rsidR="00B8346C">
        <w:t xml:space="preserve">as a part of the project, these forms could include the </w:t>
      </w:r>
      <w:r w:rsidR="003472F4">
        <w:t xml:space="preserve">completed training </w:t>
      </w:r>
      <w:r w:rsidR="00D33FB5">
        <w:t>documents</w:t>
      </w:r>
      <w:r w:rsidR="003472F4">
        <w:t xml:space="preserve"> relating to procedures such as machinery </w:t>
      </w:r>
      <w:r w:rsidR="00411AC7">
        <w:t>shutdowns</w:t>
      </w:r>
      <w:r w:rsidR="003472F4">
        <w:t xml:space="preserve">. The other point which could be included is the agreement of where all project </w:t>
      </w:r>
      <w:r w:rsidR="003C7798">
        <w:t>document</w:t>
      </w:r>
      <w:r w:rsidR="00411AC7">
        <w:t xml:space="preserve">ation and form will be saved / stored after completion and closure. </w:t>
      </w:r>
    </w:p>
    <w:p w14:paraId="3C3C6794" w14:textId="132C4EC7" w:rsidR="42A5D352" w:rsidRDefault="42A5D352" w:rsidP="00344934">
      <w:pPr>
        <w:spacing w:line="360" w:lineRule="auto"/>
      </w:pPr>
      <w:r>
        <w:br w:type="page"/>
      </w:r>
    </w:p>
    <w:p w14:paraId="678F8D3B" w14:textId="3552BEC9" w:rsidR="00EB03D7" w:rsidRDefault="0991E828" w:rsidP="00344934">
      <w:pPr>
        <w:pStyle w:val="Heading1"/>
        <w:spacing w:line="360" w:lineRule="auto"/>
      </w:pPr>
      <w:bookmarkStart w:id="113" w:name="_Toc133078586"/>
      <w:r>
        <w:lastRenderedPageBreak/>
        <w:t>Conclusion</w:t>
      </w:r>
      <w:bookmarkEnd w:id="108"/>
      <w:bookmarkEnd w:id="113"/>
    </w:p>
    <w:p w14:paraId="02A7737B" w14:textId="1FC55457" w:rsidR="0991E828" w:rsidRDefault="0991E828" w:rsidP="00344934">
      <w:pPr>
        <w:spacing w:line="360" w:lineRule="auto"/>
      </w:pPr>
      <w:r>
        <w:t xml:space="preserve">The aim of this project was to create a new methodology that would support energy improvement projects within industry. The aim of the new methodology was to be as low cost as possible to implement whilst remaining effective in its outcome. </w:t>
      </w:r>
    </w:p>
    <w:p w14:paraId="003B1670" w14:textId="7259F538" w:rsidR="0991E828" w:rsidRDefault="00853B10" w:rsidP="00344934">
      <w:pPr>
        <w:spacing w:line="360" w:lineRule="auto"/>
      </w:pPr>
      <w:r>
        <w:t>To</w:t>
      </w:r>
      <w:r w:rsidR="0991E828">
        <w:t xml:space="preserve"> establish a solid understanding of other project methodologies currently being used within industry, the report firstly carried out investigations into Lean, Six Sigma and Prince2. The report found that whilst these methodologies have been proven to be very effective with organizations globally, they do have some limitations which include the level of complexity. With high levels of complexity there is an associated cost involved regarding either training current staff members or recruiting experienced professionals. This factor was shown to be a contributing factor to some SMEs for not completing large projects as they don’t have the resource or funding available to support this.  </w:t>
      </w:r>
    </w:p>
    <w:p w14:paraId="2603DBAE" w14:textId="60B20D40" w:rsidR="0991E828" w:rsidRDefault="0991E828" w:rsidP="00344934">
      <w:pPr>
        <w:spacing w:line="360" w:lineRule="auto"/>
      </w:pPr>
      <w:r>
        <w:t xml:space="preserve">To be a successful methodology in not having the same limitations as Six Sigma and Prince2 this report would aim to be low/zero cost to implement.  The methodology being suggested by this report would aim to achieve this by being both simple in its application, to reduce training requirements and would rely on the reinvestment of funding generated from energy efficiency improvements made by this project.  To determine the proposed methodologies effectiveness and learn if it could be improved, a trail energy efficiency project was run within a large packaging manufacturer in line with the suggestions being made by this report.  </w:t>
      </w:r>
    </w:p>
    <w:p w14:paraId="33FCA2DD" w14:textId="414283D0" w:rsidR="0991E828" w:rsidRDefault="0991E828" w:rsidP="00344934">
      <w:pPr>
        <w:spacing w:line="360" w:lineRule="auto"/>
      </w:pPr>
      <w:r>
        <w:t xml:space="preserve">This report suggested that a four-step approach should be used, like the PDCA cycle used within the ISO50001 framework. The four-step approach being suggested by this report would have the memorable acronym PAIR, which would stand for Plan, Audit, Implement and Review. Within each of there </w:t>
      </w:r>
    </w:p>
    <w:p w14:paraId="55D9D765" w14:textId="1EB5DBB4" w:rsidR="00A601ED" w:rsidRDefault="00F70756" w:rsidP="00344934">
      <w:pPr>
        <w:spacing w:line="360" w:lineRule="auto"/>
      </w:pPr>
      <w:r>
        <w:t>During the planning phase it was suggested to use a single document</w:t>
      </w:r>
      <w:r w:rsidR="00BA775E">
        <w:t xml:space="preserve"> to gather and agree  the required information and parameters of the project to be completed. </w:t>
      </w:r>
      <w:r w:rsidR="001778CA">
        <w:t>This document would be known as the ‘Project Defin</w:t>
      </w:r>
      <w:r w:rsidR="0017057E">
        <w:t xml:space="preserve">ition Form’ </w:t>
      </w:r>
      <w:r w:rsidR="002A7F51">
        <w:t xml:space="preserve">and it is suggested to include </w:t>
      </w:r>
      <w:r w:rsidR="002D5F4A">
        <w:t xml:space="preserve">information important to the project such </w:t>
      </w:r>
      <w:r w:rsidR="00367808">
        <w:t>as the problem statement, project benefits</w:t>
      </w:r>
      <w:r w:rsidR="00B63746">
        <w:t xml:space="preserve">, </w:t>
      </w:r>
      <w:r w:rsidR="00DA40EB">
        <w:t>objectives,</w:t>
      </w:r>
      <w:r w:rsidR="00B63746">
        <w:t xml:space="preserve"> and scope. </w:t>
      </w:r>
      <w:r w:rsidR="00CF0832">
        <w:t>These sections shou</w:t>
      </w:r>
      <w:r w:rsidR="00664AA7">
        <w:t xml:space="preserve">ld </w:t>
      </w:r>
      <w:r w:rsidR="00930A66">
        <w:t>outline</w:t>
      </w:r>
      <w:r w:rsidR="00664AA7">
        <w:t xml:space="preserve"> why the project is being initiated, </w:t>
      </w:r>
      <w:r w:rsidR="00664AA7">
        <w:lastRenderedPageBreak/>
        <w:t xml:space="preserve">what should be achieved and the boundaries within which the project should </w:t>
      </w:r>
      <w:r w:rsidR="00930A66">
        <w:t>be completed</w:t>
      </w:r>
      <w:r w:rsidR="00504BC3">
        <w:t xml:space="preserve">. In addition to this, the project definition form </w:t>
      </w:r>
      <w:r w:rsidR="00EB1312">
        <w:t xml:space="preserve">included the identification of the project team, initial </w:t>
      </w:r>
      <w:r w:rsidR="00686904">
        <w:t>funding,</w:t>
      </w:r>
      <w:r w:rsidR="00EB1312">
        <w:t xml:space="preserve"> and reinvestment funding. </w:t>
      </w:r>
      <w:r w:rsidR="00322961">
        <w:t xml:space="preserve">The form would need to be agreed and signed off by the project sponsor and project manager. </w:t>
      </w:r>
      <w:r w:rsidR="00452063">
        <w:t xml:space="preserve">In line with the project definition form, </w:t>
      </w:r>
      <w:r w:rsidR="006242B8">
        <w:t xml:space="preserve">a timing plan and energy consumption map are required to be completed at this stage. </w:t>
      </w:r>
      <w:r w:rsidR="000C0706">
        <w:t xml:space="preserve">After the completion </w:t>
      </w:r>
      <w:r w:rsidR="0089047D">
        <w:t xml:space="preserve">of the </w:t>
      </w:r>
      <w:r w:rsidR="00EE5FDC">
        <w:t>trial</w:t>
      </w:r>
      <w:r w:rsidR="0089047D">
        <w:t xml:space="preserve"> project i</w:t>
      </w:r>
      <w:r w:rsidR="00686904">
        <w:t>t</w:t>
      </w:r>
      <w:r w:rsidR="0089047D">
        <w:t xml:space="preserve"> was </w:t>
      </w:r>
      <w:r w:rsidR="00EE5FDC">
        <w:t>identified</w:t>
      </w:r>
      <w:r w:rsidR="0089047D">
        <w:t xml:space="preserve"> that the suggested form was suitable in that is was simple </w:t>
      </w:r>
      <w:r w:rsidR="00C21E75">
        <w:t xml:space="preserve">in its </w:t>
      </w:r>
      <w:r w:rsidR="00EE5FDC">
        <w:t>approach,</w:t>
      </w:r>
      <w:r w:rsidR="00C21E75">
        <w:t xml:space="preserve"> but could be improved by the inclusion of the </w:t>
      </w:r>
      <w:r w:rsidR="003E0C02">
        <w:t xml:space="preserve">project communication plan and the identification of other project completed in this area to avoid duplication of work. </w:t>
      </w:r>
    </w:p>
    <w:p w14:paraId="35CEDFA9" w14:textId="0959EF2D" w:rsidR="00D17C29" w:rsidRDefault="00D17C29" w:rsidP="00344934">
      <w:pPr>
        <w:spacing w:line="360" w:lineRule="auto"/>
      </w:pPr>
      <w:r>
        <w:t>The next stage of the suggested methodology was Audi</w:t>
      </w:r>
      <w:r w:rsidR="00D95C71">
        <w:t>t, this would include the auditing of various areas through various methods</w:t>
      </w:r>
      <w:r w:rsidR="005136CC">
        <w:t xml:space="preserve">. </w:t>
      </w:r>
      <w:r w:rsidR="00FA51DA">
        <w:t xml:space="preserve">The audit to be completed in this section were high </w:t>
      </w:r>
      <w:r w:rsidR="00BA2C27">
        <w:t>level</w:t>
      </w:r>
      <w:r w:rsidR="00FA51DA">
        <w:t>, low level, observational and wastage identification</w:t>
      </w:r>
      <w:r w:rsidR="00B17307">
        <w:t xml:space="preserve">. </w:t>
      </w:r>
      <w:r w:rsidR="00221668">
        <w:t>The aim</w:t>
      </w:r>
      <w:r w:rsidR="00981401">
        <w:t xml:space="preserve"> of</w:t>
      </w:r>
      <w:r w:rsidR="00B17307">
        <w:t xml:space="preserve"> the </w:t>
      </w:r>
      <w:r w:rsidR="009D2E17">
        <w:t>high-level</w:t>
      </w:r>
      <w:r w:rsidR="00B17307">
        <w:t xml:space="preserve"> audit</w:t>
      </w:r>
      <w:r w:rsidR="00981401">
        <w:t xml:space="preserve"> is to give the project team a solid understanding </w:t>
      </w:r>
      <w:r w:rsidR="00244B30">
        <w:t xml:space="preserve">of the current situation of the energy </w:t>
      </w:r>
      <w:r w:rsidR="00E03A9D">
        <w:t xml:space="preserve">being consumed within the organisation. </w:t>
      </w:r>
      <w:r w:rsidR="00AE5086">
        <w:t xml:space="preserve">Within this audit </w:t>
      </w:r>
      <w:r w:rsidR="00916BA4">
        <w:t xml:space="preserve">it will include what </w:t>
      </w:r>
      <w:r w:rsidR="000036AF">
        <w:t>forms</w:t>
      </w:r>
      <w:r w:rsidR="00916BA4">
        <w:t xml:space="preserve"> of energy are being consumed, </w:t>
      </w:r>
      <w:r w:rsidR="000036AF">
        <w:t xml:space="preserve">what </w:t>
      </w:r>
      <w:r w:rsidR="0050344B">
        <w:t xml:space="preserve">services are consuming energy, </w:t>
      </w:r>
      <w:r w:rsidR="004E5B89">
        <w:t xml:space="preserve">the organisational operational hours, </w:t>
      </w:r>
      <w:r w:rsidR="00952D92">
        <w:t>the energy metering system in place and the significant energy users</w:t>
      </w:r>
      <w:r w:rsidR="000647BC">
        <w:t xml:space="preserve">. The next audit to be completed were the </w:t>
      </w:r>
      <w:r w:rsidR="009D2E17">
        <w:t>low-level</w:t>
      </w:r>
      <w:r w:rsidR="000647BC">
        <w:t xml:space="preserve"> audits which included </w:t>
      </w:r>
      <w:r w:rsidR="000C724D">
        <w:t xml:space="preserve">auditing systems such as HVAC, compressed air, lighting and building fabric. </w:t>
      </w:r>
      <w:r w:rsidR="000E5733">
        <w:t>In addition to these</w:t>
      </w:r>
      <w:r w:rsidR="006A7D09">
        <w:t xml:space="preserve">, observational audits should be completed in both office and production areas. </w:t>
      </w:r>
      <w:r w:rsidR="00527D16">
        <w:t xml:space="preserve">The </w:t>
      </w:r>
      <w:r w:rsidR="00704DF1">
        <w:t>last audit to be completed was to monitor the consumption of energy being used in various areas</w:t>
      </w:r>
      <w:r w:rsidR="00A64F38">
        <w:t xml:space="preserve"> during unoccupied hours</w:t>
      </w:r>
      <w:r w:rsidR="009D2E17">
        <w:t xml:space="preserve">. </w:t>
      </w:r>
      <w:r w:rsidR="00B32FBC">
        <w:t>It</w:t>
      </w:r>
      <w:r w:rsidR="007D12B7">
        <w:t xml:space="preserve"> was identified by this report that the </w:t>
      </w:r>
      <w:r w:rsidR="003F4C75">
        <w:t>audit</w:t>
      </w:r>
      <w:r w:rsidR="00CA36AB">
        <w:t>s</w:t>
      </w:r>
      <w:r w:rsidR="003F4C75">
        <w:t xml:space="preserve"> being suggested in this stage were </w:t>
      </w:r>
      <w:r w:rsidR="00FD56DE">
        <w:t xml:space="preserve">good tools and guided the auditor through the audit process, one </w:t>
      </w:r>
      <w:r w:rsidR="00CA36AB">
        <w:t>area</w:t>
      </w:r>
      <w:r w:rsidR="00FD56DE">
        <w:t xml:space="preserve"> in </w:t>
      </w:r>
      <w:r w:rsidR="002B0DD3">
        <w:t>which</w:t>
      </w:r>
      <w:r w:rsidR="00FD56DE">
        <w:t xml:space="preserve"> it was identified this stage could be improved is with the completion of multiple observational audits, as this would </w:t>
      </w:r>
      <w:r w:rsidR="002B0DD3">
        <w:t xml:space="preserve">allow for a more accurate picture of the current situation. </w:t>
      </w:r>
    </w:p>
    <w:p w14:paraId="6DC5BF50" w14:textId="50D293CE" w:rsidR="0038107A" w:rsidRDefault="0038107A" w:rsidP="00344934">
      <w:pPr>
        <w:spacing w:line="360" w:lineRule="auto"/>
      </w:pPr>
      <w:r>
        <w:t xml:space="preserve">The third stage of the methodology, </w:t>
      </w:r>
      <w:r w:rsidR="00A76478">
        <w:t>name</w:t>
      </w:r>
      <w:r w:rsidR="00CA36AB">
        <w:t>d</w:t>
      </w:r>
      <w:r>
        <w:t xml:space="preserve"> implementation </w:t>
      </w:r>
      <w:r w:rsidR="00A76478">
        <w:t xml:space="preserve">included </w:t>
      </w:r>
      <w:r w:rsidR="00D05B06">
        <w:t>the planning and completion of the energy im</w:t>
      </w:r>
      <w:r w:rsidR="00064329">
        <w:t xml:space="preserve">provement opportunities identified during the audit phase. The better understand the individual improvement opportunities </w:t>
      </w:r>
      <w:r w:rsidR="00205E5D">
        <w:t xml:space="preserve">and how they should be </w:t>
      </w:r>
      <w:r w:rsidR="0034146E">
        <w:t>completed, there were a number to tool</w:t>
      </w:r>
      <w:r w:rsidR="00CA36AB">
        <w:t>s</w:t>
      </w:r>
      <w:r w:rsidR="0034146E">
        <w:t xml:space="preserve"> created by this report. These </w:t>
      </w:r>
      <w:r w:rsidR="00610A8C">
        <w:t xml:space="preserve">first tool was the project information </w:t>
      </w:r>
      <w:r w:rsidR="00CA36AB">
        <w:t>table;</w:t>
      </w:r>
      <w:r w:rsidR="00610A8C">
        <w:t xml:space="preserve"> this is a live document </w:t>
      </w:r>
      <w:r w:rsidR="00BD0301">
        <w:t>which include</w:t>
      </w:r>
      <w:r w:rsidR="00CA36AB">
        <w:t>d</w:t>
      </w:r>
      <w:r w:rsidR="00BD0301">
        <w:t xml:space="preserve"> information such</w:t>
      </w:r>
      <w:r w:rsidR="00CA36AB">
        <w:t xml:space="preserve"> as</w:t>
      </w:r>
      <w:r w:rsidR="00BD0301">
        <w:t xml:space="preserve"> the </w:t>
      </w:r>
      <w:r w:rsidR="00182924">
        <w:t xml:space="preserve">potential energy saving opportunities of each project as well as </w:t>
      </w:r>
      <w:r w:rsidR="006C4127">
        <w:t xml:space="preserve">implementation time and </w:t>
      </w:r>
      <w:r w:rsidR="006C4127">
        <w:lastRenderedPageBreak/>
        <w:t>cost</w:t>
      </w:r>
      <w:r w:rsidR="00E12BAC">
        <w:t>s</w:t>
      </w:r>
      <w:r w:rsidR="00CA36AB">
        <w:t>.</w:t>
      </w:r>
      <w:r w:rsidR="00CA36AB" w:rsidRPr="00CA36AB">
        <w:t xml:space="preserve"> The next tool to be used in this stage was the correlation table, this was created to understand how the different projects interact with each other. </w:t>
      </w:r>
      <w:r w:rsidR="00B32FBC">
        <w:t xml:space="preserve">The next two tools were the project prioritization table and the timing plan. These tools will guide the project team in understanding in which order the projects should be completed to allow for the self-funding methodology to be achieved as well as the time in which they should be implemented, and the savings achieved. Although the tools in this section worked very well during the project trial, there was an improvement that could be made to the prioritization table, this was based around the automatic placing of the zero/low-cost projects as the top priorities. </w:t>
      </w:r>
    </w:p>
    <w:p w14:paraId="036F1DC8" w14:textId="395F14B8" w:rsidR="00C542F7" w:rsidRDefault="00C542F7" w:rsidP="00344934">
      <w:pPr>
        <w:spacing w:line="360" w:lineRule="auto"/>
      </w:pPr>
      <w:r>
        <w:t>Similarly,</w:t>
      </w:r>
      <w:r w:rsidR="00B32FBC">
        <w:t xml:space="preserve"> to the first stage, the last stage, Review, was a single document to be completed capturing the relevant information to successfully close the project. This document </w:t>
      </w:r>
      <w:r>
        <w:t>included a small questionnaire to ensure all important steps have been followed in the project closure a</w:t>
      </w:r>
      <w:r w:rsidR="0004500E">
        <w:t>s</w:t>
      </w:r>
      <w:r>
        <w:t xml:space="preserve"> well a</w:t>
      </w:r>
      <w:r w:rsidR="0004500E">
        <w:t>s</w:t>
      </w:r>
      <w:r>
        <w:t xml:space="preserve"> the capturing of the project’s performance such as total amount of reinvestment, annual savings achieved and project time. In addition to these the</w:t>
      </w:r>
      <w:r w:rsidR="0004500E">
        <w:t>re</w:t>
      </w:r>
      <w:r>
        <w:t xml:space="preserve"> are also sections to be completed around the handover of information after project </w:t>
      </w:r>
      <w:r w:rsidR="00DF47FE">
        <w:t>completion and</w:t>
      </w:r>
      <w:r>
        <w:t xml:space="preserve"> follow up actions that are suggested to be completed. Finally, sign off is required from the project manager and project sponsor to close the project.</w:t>
      </w:r>
    </w:p>
    <w:p w14:paraId="38983C20" w14:textId="3B60A034" w:rsidR="00C252C8" w:rsidRDefault="00C542F7" w:rsidP="00344934">
      <w:pPr>
        <w:spacing w:line="360" w:lineRule="auto"/>
      </w:pPr>
      <w:r>
        <w:t xml:space="preserve"> Overall, the methodology suggested by this report has provided a foundation for the successful completion of a self-funding energy improvement project. This was proven by the completion of the project in line with the suggestions</w:t>
      </w:r>
      <w:r w:rsidR="0004500E">
        <w:t xml:space="preserve"> made</w:t>
      </w:r>
      <w:r>
        <w:t xml:space="preserve"> by this report</w:t>
      </w:r>
      <w:r w:rsidR="00DF47FE">
        <w:t>. The trail</w:t>
      </w:r>
      <w:r>
        <w:t xml:space="preserve"> project had zero initial funding and was completed over a period of 40 weeks. During this time the project provided an annual saving to the organization of </w:t>
      </w:r>
      <w:r w:rsidR="00DF47FE">
        <w:t>more than</w:t>
      </w:r>
      <w:r w:rsidR="00066E20">
        <w:t xml:space="preserve"> 2,000,000 kWh. Further projects should now be completed using this methodology to further identify areas of potential improvement in different environments. </w:t>
      </w:r>
    </w:p>
    <w:p w14:paraId="199E46DF" w14:textId="6D8C40A0" w:rsidR="00900EEB" w:rsidRDefault="00900EEB" w:rsidP="00344934">
      <w:pPr>
        <w:spacing w:line="360" w:lineRule="auto"/>
      </w:pPr>
      <w:r>
        <w:br w:type="page"/>
      </w:r>
    </w:p>
    <w:p w14:paraId="62B49AF2" w14:textId="75CBE47B" w:rsidR="00900EEB" w:rsidRDefault="4547312B" w:rsidP="00344934">
      <w:pPr>
        <w:pStyle w:val="Heading1"/>
        <w:spacing w:line="360" w:lineRule="auto"/>
      </w:pPr>
      <w:bookmarkStart w:id="114" w:name="_Toc111658090"/>
      <w:bookmarkStart w:id="115" w:name="_Toc133078587"/>
      <w:r>
        <w:lastRenderedPageBreak/>
        <w:t>Recommendations and Further Work</w:t>
      </w:r>
      <w:bookmarkEnd w:id="114"/>
      <w:bookmarkEnd w:id="115"/>
    </w:p>
    <w:p w14:paraId="231AC3CD" w14:textId="1D755532" w:rsidR="00BA6045" w:rsidRPr="00BA6045" w:rsidRDefault="42A5D352" w:rsidP="00344934">
      <w:pPr>
        <w:spacing w:line="360" w:lineRule="auto"/>
      </w:pPr>
      <w:r>
        <w:t>Although the project completed using the suggested ‘PAIR’ methodology is seen to have been successful, it is the recommendation of this report that the ‘PAIR’ methodology should be adjusted to accommodate the findings highlighted in each of the ‘Finding</w:t>
      </w:r>
      <w:r w:rsidR="00DF47FE">
        <w:t>s</w:t>
      </w:r>
      <w:r>
        <w:t>’ sections on each of the four steps.</w:t>
      </w:r>
    </w:p>
    <w:p w14:paraId="41B6806F" w14:textId="156772D1" w:rsidR="00BA6045" w:rsidRPr="00BA6045" w:rsidRDefault="42A5D352" w:rsidP="00344934">
      <w:pPr>
        <w:spacing w:line="360" w:lineRule="auto"/>
      </w:pPr>
      <w:r>
        <w:t>In addition to this</w:t>
      </w:r>
      <w:r w:rsidR="00DF47FE">
        <w:t>,</w:t>
      </w:r>
      <w:r>
        <w:t xml:space="preserve"> this report suggests that the ‘PAIR’ methodology </w:t>
      </w:r>
      <w:r w:rsidR="00DF47FE">
        <w:t>s</w:t>
      </w:r>
      <w:r w:rsidR="00F6379E">
        <w:t>h</w:t>
      </w:r>
      <w:r>
        <w:t>ould be subject to further tails in different environments as well as further trails within a similar production environment</w:t>
      </w:r>
      <w:r w:rsidR="00DF47FE">
        <w:t xml:space="preserve"> to further learn how </w:t>
      </w:r>
      <w:r w:rsidR="00F6379E">
        <w:t xml:space="preserve">effective it could be and if any further amendments are required. </w:t>
      </w:r>
      <w:r>
        <w:t xml:space="preserve"> </w:t>
      </w:r>
    </w:p>
    <w:p w14:paraId="6BE9B881" w14:textId="4C8E8217" w:rsidR="00A85669" w:rsidRPr="00A11BC1" w:rsidRDefault="00A85669">
      <w:r>
        <w:br w:type="page"/>
      </w:r>
    </w:p>
    <w:bookmarkStart w:id="116" w:name="_Toc111658091" w:displacedByCustomXml="next"/>
    <w:bookmarkStart w:id="117" w:name="_Toc133078588" w:displacedByCustomXml="next"/>
    <w:sdt>
      <w:sdtPr>
        <w:rPr>
          <w:rFonts w:asciiTheme="minorHAnsi" w:eastAsiaTheme="minorEastAsia" w:hAnsiTheme="minorHAnsi" w:cstheme="minorBidi"/>
          <w:color w:val="4D322D" w:themeColor="text2"/>
          <w:sz w:val="22"/>
          <w:szCs w:val="22"/>
        </w:rPr>
        <w:id w:val="-471054567"/>
        <w:docPartObj>
          <w:docPartGallery w:val="Bibliographies"/>
          <w:docPartUnique/>
        </w:docPartObj>
      </w:sdtPr>
      <w:sdtContent>
        <w:p w14:paraId="72D9FD55" w14:textId="77777777" w:rsidR="00EC6810" w:rsidRPr="00A11BC1" w:rsidRDefault="4547312B">
          <w:pPr>
            <w:pStyle w:val="Heading1"/>
          </w:pPr>
          <w:r>
            <w:t>References</w:t>
          </w:r>
          <w:bookmarkEnd w:id="117"/>
          <w:bookmarkEnd w:id="116"/>
        </w:p>
        <w:sdt>
          <w:sdtPr>
            <w:id w:val="-573587230"/>
            <w:bibliography/>
          </w:sdtPr>
          <w:sdtContent>
            <w:p w14:paraId="29974C68" w14:textId="77777777" w:rsidR="00C533D9" w:rsidRDefault="00EC6810" w:rsidP="00C533D9">
              <w:pPr>
                <w:pStyle w:val="Bibliography"/>
                <w:rPr>
                  <w:noProof/>
                  <w:sz w:val="24"/>
                  <w:szCs w:val="24"/>
                </w:rPr>
              </w:pPr>
              <w:r w:rsidRPr="3E684884">
                <w:fldChar w:fldCharType="begin"/>
              </w:r>
              <w:r w:rsidRPr="3E684884">
                <w:instrText xml:space="preserve"> BIBLIOGRAPHY </w:instrText>
              </w:r>
              <w:r w:rsidRPr="3E684884">
                <w:fldChar w:fldCharType="separate"/>
              </w:r>
              <w:r w:rsidR="00C533D9">
                <w:rPr>
                  <w:noProof/>
                </w:rPr>
                <w:t xml:space="preserve">Absolutely Studying, 2023. </w:t>
              </w:r>
              <w:r w:rsidR="00C533D9">
                <w:rPr>
                  <w:i/>
                  <w:iCs/>
                  <w:noProof/>
                </w:rPr>
                <w:t xml:space="preserve">How Acronyms Can Have an Amazing Effect on Your Memory. </w:t>
              </w:r>
              <w:r w:rsidR="00C533D9">
                <w:rPr>
                  <w:noProof/>
                </w:rPr>
                <w:t xml:space="preserve">[Online] </w:t>
              </w:r>
              <w:r w:rsidR="00C533D9">
                <w:rPr>
                  <w:noProof/>
                </w:rPr>
                <w:br/>
                <w:t xml:space="preserve">Available at: </w:t>
              </w:r>
              <w:r w:rsidR="00C533D9">
                <w:rPr>
                  <w:noProof/>
                  <w:u w:val="single"/>
                </w:rPr>
                <w:t>https://www.absolutelystudying.com/how-to-use-acronyms#:~:text=Acronyms%20use%20the%20first%20letter,have%20to%20remember%20one%20word</w:t>
              </w:r>
              <w:r w:rsidR="00C533D9">
                <w:rPr>
                  <w:noProof/>
                </w:rPr>
                <w:br/>
                <w:t>[Accessed 12 January 2023].</w:t>
              </w:r>
            </w:p>
            <w:p w14:paraId="2C5AE82E" w14:textId="77777777" w:rsidR="00C533D9" w:rsidRDefault="00C533D9" w:rsidP="00C533D9">
              <w:pPr>
                <w:pStyle w:val="Bibliography"/>
                <w:rPr>
                  <w:noProof/>
                </w:rPr>
              </w:pPr>
              <w:r>
                <w:rPr>
                  <w:noProof/>
                </w:rPr>
                <w:t xml:space="preserve">Agency for Healthcare Research and Quality, 2021. </w:t>
              </w:r>
              <w:r>
                <w:rPr>
                  <w:i/>
                  <w:iCs/>
                  <w:noProof/>
                </w:rPr>
                <w:t xml:space="preserve">Observational Audits, </w:t>
              </w:r>
              <w:r>
                <w:rPr>
                  <w:noProof/>
                </w:rPr>
                <w:t>Rockville: AHRQ.</w:t>
              </w:r>
            </w:p>
            <w:p w14:paraId="368A019B" w14:textId="77777777" w:rsidR="00C533D9" w:rsidRDefault="00C533D9" w:rsidP="00C533D9">
              <w:pPr>
                <w:pStyle w:val="Bibliography"/>
                <w:rPr>
                  <w:noProof/>
                </w:rPr>
              </w:pPr>
              <w:r>
                <w:rPr>
                  <w:noProof/>
                </w:rPr>
                <w:t xml:space="preserve">Alasooly, D. H., 2020. </w:t>
              </w:r>
              <w:r>
                <w:rPr>
                  <w:i/>
                  <w:iCs/>
                  <w:noProof/>
                </w:rPr>
                <w:t xml:space="preserve">Power Factor Correction. </w:t>
              </w:r>
              <w:r>
                <w:rPr>
                  <w:noProof/>
                </w:rPr>
                <w:t>1 ed. Munich: BookRix.</w:t>
              </w:r>
            </w:p>
            <w:p w14:paraId="676C696E" w14:textId="77777777" w:rsidR="00C533D9" w:rsidRDefault="00C533D9" w:rsidP="00C533D9">
              <w:pPr>
                <w:pStyle w:val="Bibliography"/>
                <w:rPr>
                  <w:noProof/>
                </w:rPr>
              </w:pPr>
              <w:r>
                <w:rPr>
                  <w:noProof/>
                </w:rPr>
                <w:t xml:space="preserve">Alexos, 2017. </w:t>
              </w:r>
              <w:r>
                <w:rPr>
                  <w:i/>
                  <w:iCs/>
                  <w:noProof/>
                </w:rPr>
                <w:t xml:space="preserve">Managing Successful Projects with Prince2. </w:t>
              </w:r>
              <w:r>
                <w:rPr>
                  <w:noProof/>
                </w:rPr>
                <w:t>7th ed. London: The Stationery Office.</w:t>
              </w:r>
            </w:p>
            <w:p w14:paraId="45157DCC" w14:textId="77777777" w:rsidR="00C533D9" w:rsidRDefault="00C533D9" w:rsidP="00C533D9">
              <w:pPr>
                <w:pStyle w:val="Bibliography"/>
                <w:rPr>
                  <w:noProof/>
                </w:rPr>
              </w:pPr>
              <w:r>
                <w:rPr>
                  <w:noProof/>
                </w:rPr>
                <w:t xml:space="preserve">Alexos, 2020. </w:t>
              </w:r>
              <w:r>
                <w:rPr>
                  <w:i/>
                  <w:iCs/>
                  <w:noProof/>
                </w:rPr>
                <w:t xml:space="preserve">Effective Project Management: The Prince2 Method. </w:t>
              </w:r>
              <w:r>
                <w:rPr>
                  <w:noProof/>
                </w:rPr>
                <w:t>1st ed. London: Stationary Office.</w:t>
              </w:r>
            </w:p>
            <w:p w14:paraId="6487D6F8" w14:textId="77777777" w:rsidR="00C533D9" w:rsidRDefault="00C533D9" w:rsidP="00C533D9">
              <w:pPr>
                <w:pStyle w:val="Bibliography"/>
                <w:rPr>
                  <w:noProof/>
                </w:rPr>
              </w:pPr>
              <w:r>
                <w:rPr>
                  <w:noProof/>
                </w:rPr>
                <w:t xml:space="preserve">Alexos, 2020. </w:t>
              </w:r>
              <w:r>
                <w:rPr>
                  <w:i/>
                  <w:iCs/>
                  <w:noProof/>
                </w:rPr>
                <w:t xml:space="preserve">Effective Project Management: Why the PRINCE2 method is more relevant than ever, </w:t>
              </w:r>
              <w:r>
                <w:rPr>
                  <w:noProof/>
                </w:rPr>
                <w:t>London: Alexos.</w:t>
              </w:r>
            </w:p>
            <w:p w14:paraId="4A4EDC75" w14:textId="77777777" w:rsidR="00C533D9" w:rsidRDefault="00C533D9" w:rsidP="00C533D9">
              <w:pPr>
                <w:pStyle w:val="Bibliography"/>
                <w:rPr>
                  <w:noProof/>
                </w:rPr>
              </w:pPr>
              <w:r>
                <w:rPr>
                  <w:noProof/>
                </w:rPr>
                <w:t xml:space="preserve">ASQ, 2022. </w:t>
              </w:r>
              <w:r>
                <w:rPr>
                  <w:i/>
                  <w:iCs/>
                  <w:noProof/>
                </w:rPr>
                <w:t xml:space="preserve">THE DEFINE MEASURE ANALYZE IMPROVE CONTROL (DMAIC) PROCESS. </w:t>
              </w:r>
              <w:r>
                <w:rPr>
                  <w:noProof/>
                </w:rPr>
                <w:t xml:space="preserve">[Online] </w:t>
              </w:r>
              <w:r>
                <w:rPr>
                  <w:noProof/>
                </w:rPr>
                <w:br/>
                <w:t xml:space="preserve">Available at: </w:t>
              </w:r>
              <w:r>
                <w:rPr>
                  <w:noProof/>
                  <w:u w:val="single"/>
                </w:rPr>
                <w:t>https://asq.org/quality-resources/dmaic#:~:text=What%20Does%20DMAIC%20Stand%20For,(internal%20and%20external)%20requirements.</w:t>
              </w:r>
              <w:r>
                <w:rPr>
                  <w:noProof/>
                </w:rPr>
                <w:br/>
                <w:t>[Accessed 10 November 2022].</w:t>
              </w:r>
            </w:p>
            <w:p w14:paraId="4E6C51B7" w14:textId="77777777" w:rsidR="00C533D9" w:rsidRDefault="00C533D9" w:rsidP="00C533D9">
              <w:pPr>
                <w:pStyle w:val="Bibliography"/>
                <w:rPr>
                  <w:noProof/>
                </w:rPr>
              </w:pPr>
              <w:r>
                <w:rPr>
                  <w:noProof/>
                </w:rPr>
                <w:t xml:space="preserve">ASQ, 2023. </w:t>
              </w:r>
              <w:r>
                <w:rPr>
                  <w:i/>
                  <w:iCs/>
                  <w:noProof/>
                </w:rPr>
                <w:t xml:space="preserve">WHAT IS THE PLAN-DO-CHECK-ACT (PDCA) CYCLE?. </w:t>
              </w:r>
              <w:r>
                <w:rPr>
                  <w:noProof/>
                </w:rPr>
                <w:t xml:space="preserve">[Online] </w:t>
              </w:r>
              <w:r>
                <w:rPr>
                  <w:noProof/>
                </w:rPr>
                <w:br/>
                <w:t xml:space="preserve">Available at: </w:t>
              </w:r>
              <w:r>
                <w:rPr>
                  <w:noProof/>
                  <w:u w:val="single"/>
                </w:rPr>
                <w:t>https://asq.org/quality-resources/pdca-cycle</w:t>
              </w:r>
              <w:r>
                <w:rPr>
                  <w:noProof/>
                </w:rPr>
                <w:br/>
                <w:t>[Accessed 11 November 2022].</w:t>
              </w:r>
            </w:p>
            <w:p w14:paraId="2C87B1D3" w14:textId="77777777" w:rsidR="00C533D9" w:rsidRDefault="00C533D9" w:rsidP="00C533D9">
              <w:pPr>
                <w:pStyle w:val="Bibliography"/>
                <w:rPr>
                  <w:noProof/>
                </w:rPr>
              </w:pPr>
              <w:r>
                <w:rPr>
                  <w:noProof/>
                </w:rPr>
                <w:t>asq, n.d. s.l.: s.n.</w:t>
              </w:r>
            </w:p>
            <w:p w14:paraId="6CBDA50C" w14:textId="77777777" w:rsidR="00C533D9" w:rsidRDefault="00C533D9" w:rsidP="00C533D9">
              <w:pPr>
                <w:pStyle w:val="Bibliography"/>
                <w:rPr>
                  <w:noProof/>
                </w:rPr>
              </w:pPr>
              <w:r>
                <w:rPr>
                  <w:noProof/>
                </w:rPr>
                <w:t xml:space="preserve">Balaras, C., 2020. </w:t>
              </w:r>
              <w:r>
                <w:rPr>
                  <w:i/>
                  <w:iCs/>
                  <w:noProof/>
                </w:rPr>
                <w:t xml:space="preserve">Building Energy Audits-Diagnosis and Retrofitting. </w:t>
              </w:r>
              <w:r>
                <w:rPr>
                  <w:noProof/>
                </w:rPr>
                <w:t>1st ed. Basel: MDPI.</w:t>
              </w:r>
            </w:p>
            <w:p w14:paraId="42719C72" w14:textId="77777777" w:rsidR="00C533D9" w:rsidRDefault="00C533D9" w:rsidP="00C533D9">
              <w:pPr>
                <w:pStyle w:val="Bibliography"/>
                <w:rPr>
                  <w:noProof/>
                </w:rPr>
              </w:pPr>
              <w:r>
                <w:rPr>
                  <w:noProof/>
                </w:rPr>
                <w:t xml:space="preserve">British Standards Institute, 2022. </w:t>
              </w:r>
              <w:r>
                <w:rPr>
                  <w:i/>
                  <w:iCs/>
                  <w:noProof/>
                </w:rPr>
                <w:t xml:space="preserve">ISO 50001 Energy Management. </w:t>
              </w:r>
              <w:r>
                <w:rPr>
                  <w:noProof/>
                </w:rPr>
                <w:t xml:space="preserve">[Online] </w:t>
              </w:r>
              <w:r>
                <w:rPr>
                  <w:noProof/>
                </w:rPr>
                <w:br/>
                <w:t xml:space="preserve">Available at: </w:t>
              </w:r>
              <w:r>
                <w:rPr>
                  <w:noProof/>
                  <w:u w:val="single"/>
                </w:rPr>
                <w:t>https://www.bsigroup.com/en-GB/iso-50001-energy-management/</w:t>
              </w:r>
              <w:r>
                <w:rPr>
                  <w:noProof/>
                </w:rPr>
                <w:br/>
                <w:t>[Accessed 22 December 2022].</w:t>
              </w:r>
            </w:p>
            <w:p w14:paraId="1B8B8839" w14:textId="77777777" w:rsidR="00C533D9" w:rsidRDefault="00C533D9" w:rsidP="00C533D9">
              <w:pPr>
                <w:pStyle w:val="Bibliography"/>
                <w:rPr>
                  <w:noProof/>
                </w:rPr>
              </w:pPr>
              <w:r>
                <w:rPr>
                  <w:noProof/>
                </w:rPr>
                <w:t xml:space="preserve">Bubevski, V., 2017. </w:t>
              </w:r>
              <w:r>
                <w:rPr>
                  <w:i/>
                  <w:iCs/>
                  <w:noProof/>
                </w:rPr>
                <w:t xml:space="preserve">Novel Six Sigma Approaches to Risk Assessment and Management. </w:t>
              </w:r>
              <w:r>
                <w:rPr>
                  <w:noProof/>
                </w:rPr>
                <w:t>1st ed. Hershey: IGI Global.</w:t>
              </w:r>
            </w:p>
            <w:p w14:paraId="52F5BF22" w14:textId="77777777" w:rsidR="00C533D9" w:rsidRDefault="00C533D9" w:rsidP="00C533D9">
              <w:pPr>
                <w:pStyle w:val="Bibliography"/>
                <w:rPr>
                  <w:noProof/>
                </w:rPr>
              </w:pPr>
              <w:r>
                <w:rPr>
                  <w:noProof/>
                </w:rPr>
                <w:t xml:space="preserve">Bubevski, V., 2018. </w:t>
              </w:r>
              <w:r>
                <w:rPr>
                  <w:i/>
                  <w:iCs/>
                  <w:noProof/>
                </w:rPr>
                <w:t xml:space="preserve">Novel Six Sigma Approaches to Risk Assessment and Management. </w:t>
              </w:r>
              <w:r>
                <w:rPr>
                  <w:noProof/>
                </w:rPr>
                <w:t>1st ed. Hershey: IGI Global.</w:t>
              </w:r>
            </w:p>
            <w:p w14:paraId="38B25FAE" w14:textId="77777777" w:rsidR="00C533D9" w:rsidRDefault="00C533D9" w:rsidP="00C533D9">
              <w:pPr>
                <w:pStyle w:val="Bibliography"/>
                <w:rPr>
                  <w:noProof/>
                </w:rPr>
              </w:pPr>
              <w:r>
                <w:rPr>
                  <w:noProof/>
                </w:rPr>
                <w:lastRenderedPageBreak/>
                <w:t xml:space="preserve">Business Energy Scotland, 2022. </w:t>
              </w:r>
              <w:r>
                <w:rPr>
                  <w:i/>
                  <w:iCs/>
                  <w:noProof/>
                </w:rPr>
                <w:t xml:space="preserve">Make Your Business Greener. </w:t>
              </w:r>
              <w:r>
                <w:rPr>
                  <w:noProof/>
                </w:rPr>
                <w:t xml:space="preserve">[Online] </w:t>
              </w:r>
              <w:r>
                <w:rPr>
                  <w:noProof/>
                </w:rPr>
                <w:br/>
                <w:t xml:space="preserve">Available at: </w:t>
              </w:r>
              <w:r>
                <w:rPr>
                  <w:noProof/>
                  <w:u w:val="single"/>
                </w:rPr>
                <w:t>https://businessenergyscotland.org/</w:t>
              </w:r>
              <w:r>
                <w:rPr>
                  <w:noProof/>
                </w:rPr>
                <w:br/>
                <w:t>[Accessed 10 November 2022].</w:t>
              </w:r>
            </w:p>
            <w:p w14:paraId="2E0D785E" w14:textId="77777777" w:rsidR="00C533D9" w:rsidRDefault="00C533D9" w:rsidP="00C533D9">
              <w:pPr>
                <w:pStyle w:val="Bibliography"/>
                <w:rPr>
                  <w:noProof/>
                </w:rPr>
              </w:pPr>
              <w:r>
                <w:rPr>
                  <w:noProof/>
                </w:rPr>
                <w:t xml:space="preserve">Chepul, T., 2022. </w:t>
              </w:r>
              <w:r>
                <w:rPr>
                  <w:i/>
                  <w:iCs/>
                  <w:noProof/>
                </w:rPr>
                <w:t xml:space="preserve">Implementation Process: Implementing New Processes and Procedures, </w:t>
              </w:r>
              <w:r>
                <w:rPr>
                  <w:noProof/>
                </w:rPr>
                <w:t>Charlotte: Rhythm Systems.</w:t>
              </w:r>
            </w:p>
            <w:p w14:paraId="55CF860A" w14:textId="77777777" w:rsidR="00C533D9" w:rsidRDefault="00C533D9" w:rsidP="00C533D9">
              <w:pPr>
                <w:pStyle w:val="Bibliography"/>
                <w:rPr>
                  <w:noProof/>
                </w:rPr>
              </w:pPr>
              <w:r>
                <w:rPr>
                  <w:noProof/>
                </w:rPr>
                <w:t xml:space="preserve">Clover, D. &amp; Bertram, G., 2010. Kicking the Fossil-Fuel Habit: New Zealand's Ninety Percent Renewable Target for Electricity. </w:t>
              </w:r>
              <w:r>
                <w:rPr>
                  <w:i/>
                  <w:iCs/>
                  <w:noProof/>
                </w:rPr>
                <w:t xml:space="preserve">Generating Electricity in a Carbon-Constrained World, </w:t>
              </w:r>
              <w:r>
                <w:rPr>
                  <w:noProof/>
                </w:rPr>
                <w:t>Issue 1, pp. 369-408.</w:t>
              </w:r>
            </w:p>
            <w:p w14:paraId="155609F3" w14:textId="77777777" w:rsidR="00C533D9" w:rsidRDefault="00C533D9" w:rsidP="00C533D9">
              <w:pPr>
                <w:pStyle w:val="Bibliography"/>
                <w:rPr>
                  <w:noProof/>
                </w:rPr>
              </w:pPr>
              <w:r>
                <w:rPr>
                  <w:noProof/>
                </w:rPr>
                <w:t xml:space="preserve">Coutinho, T., 2021. </w:t>
              </w:r>
              <w:r>
                <w:rPr>
                  <w:i/>
                  <w:iCs/>
                  <w:noProof/>
                </w:rPr>
                <w:t xml:space="preserve">What is Voice of the Customer (VoC) in a Six Sigma Project?. </w:t>
              </w:r>
              <w:r>
                <w:rPr>
                  <w:noProof/>
                </w:rPr>
                <w:t xml:space="preserve">[Online] </w:t>
              </w:r>
              <w:r>
                <w:rPr>
                  <w:noProof/>
                </w:rPr>
                <w:br/>
                <w:t xml:space="preserve">Available at: </w:t>
              </w:r>
              <w:r>
                <w:rPr>
                  <w:noProof/>
                  <w:u w:val="single"/>
                </w:rPr>
                <w:t>https://www.thinkleansixsigma.com/article/voc</w:t>
              </w:r>
              <w:r>
                <w:rPr>
                  <w:noProof/>
                </w:rPr>
                <w:br/>
                <w:t>[Accessed 22 December 2022].</w:t>
              </w:r>
            </w:p>
            <w:p w14:paraId="20C85A5D" w14:textId="77777777" w:rsidR="00C533D9" w:rsidRDefault="00C533D9" w:rsidP="00C533D9">
              <w:pPr>
                <w:pStyle w:val="Bibliography"/>
                <w:rPr>
                  <w:noProof/>
                </w:rPr>
              </w:pPr>
              <w:r>
                <w:rPr>
                  <w:noProof/>
                </w:rPr>
                <w:t xml:space="preserve">Craig , G., Neil, D. &amp; Bruce, W., 2005. </w:t>
              </w:r>
              <w:r>
                <w:rPr>
                  <w:i/>
                  <w:iCs/>
                  <w:noProof/>
                </w:rPr>
                <w:t xml:space="preserve">Six Sigma for Dummies. </w:t>
              </w:r>
              <w:r>
                <w:rPr>
                  <w:noProof/>
                </w:rPr>
                <w:t>New Jersey: Wiley.</w:t>
              </w:r>
            </w:p>
            <w:p w14:paraId="413F6645" w14:textId="77777777" w:rsidR="00C533D9" w:rsidRDefault="00C533D9" w:rsidP="00C533D9">
              <w:pPr>
                <w:pStyle w:val="Bibliography"/>
                <w:rPr>
                  <w:noProof/>
                </w:rPr>
              </w:pPr>
              <w:r>
                <w:rPr>
                  <w:noProof/>
                </w:rPr>
                <w:t xml:space="preserve">Dall'O', G., Ferrari, S., Bramonti, L. &amp; Bruni, E., 2020. Effective implementation of ISO 50001: A case study on energy management for heating load reduction for a social building stock in Northern Italy. </w:t>
              </w:r>
              <w:r>
                <w:rPr>
                  <w:i/>
                  <w:iCs/>
                  <w:noProof/>
                </w:rPr>
                <w:t xml:space="preserve">Energy and Buildings, </w:t>
              </w:r>
              <w:r>
                <w:rPr>
                  <w:noProof/>
                </w:rPr>
                <w:t>219(1).</w:t>
              </w:r>
            </w:p>
            <w:p w14:paraId="38433FA8" w14:textId="77777777" w:rsidR="00C533D9" w:rsidRDefault="00C533D9" w:rsidP="00C533D9">
              <w:pPr>
                <w:pStyle w:val="Bibliography"/>
                <w:rPr>
                  <w:noProof/>
                </w:rPr>
              </w:pPr>
              <w:r>
                <w:rPr>
                  <w:noProof/>
                </w:rPr>
                <w:t xml:space="preserve">Deeb, S., Haouzi, H. B.-E., Aubry, A. &amp; Dassisti, M., 2018. A generic framework to support the implementation of six sigma approach in SMEs. </w:t>
              </w:r>
              <w:r>
                <w:rPr>
                  <w:i/>
                  <w:iCs/>
                  <w:noProof/>
                </w:rPr>
                <w:t xml:space="preserve">IFAC-Papers Online, </w:t>
              </w:r>
              <w:r>
                <w:rPr>
                  <w:noProof/>
                </w:rPr>
                <w:t>51(11), pp. 921-926.</w:t>
              </w:r>
            </w:p>
            <w:p w14:paraId="06EDDAAA" w14:textId="77777777" w:rsidR="00C533D9" w:rsidRDefault="00C533D9" w:rsidP="00C533D9">
              <w:pPr>
                <w:pStyle w:val="Bibliography"/>
                <w:rPr>
                  <w:noProof/>
                </w:rPr>
              </w:pPr>
              <w:r>
                <w:rPr>
                  <w:noProof/>
                </w:rPr>
                <w:t xml:space="preserve">Dennis, P., 2007. </w:t>
              </w:r>
              <w:r>
                <w:rPr>
                  <w:i/>
                  <w:iCs/>
                  <w:noProof/>
                </w:rPr>
                <w:t xml:space="preserve">Lean Production Simplified. </w:t>
              </w:r>
              <w:r>
                <w:rPr>
                  <w:noProof/>
                </w:rPr>
                <w:t>2nd ed. Boca Raton: CRC Press.</w:t>
              </w:r>
            </w:p>
            <w:p w14:paraId="6DEA5BEF" w14:textId="77777777" w:rsidR="00C533D9" w:rsidRDefault="00C533D9" w:rsidP="00C533D9">
              <w:pPr>
                <w:pStyle w:val="Bibliography"/>
                <w:rPr>
                  <w:noProof/>
                </w:rPr>
              </w:pPr>
              <w:r>
                <w:rPr>
                  <w:noProof/>
                </w:rPr>
                <w:t xml:space="preserve">Deshmukh, M., Gangele, A., Gope, D. K. &amp; Dewangan, S., 2022. Study and implementation of lean manufacturing strategies. </w:t>
              </w:r>
              <w:r>
                <w:rPr>
                  <w:i/>
                  <w:iCs/>
                  <w:noProof/>
                </w:rPr>
                <w:t xml:space="preserve">Materials Today, </w:t>
              </w:r>
              <w:r>
                <w:rPr>
                  <w:noProof/>
                </w:rPr>
                <w:t>62(3), pp. 1489-1495.</w:t>
              </w:r>
            </w:p>
            <w:p w14:paraId="52D5D829" w14:textId="77777777" w:rsidR="00C533D9" w:rsidRDefault="00C533D9" w:rsidP="00C533D9">
              <w:pPr>
                <w:pStyle w:val="Bibliography"/>
                <w:rPr>
                  <w:noProof/>
                </w:rPr>
              </w:pPr>
              <w:r>
                <w:rPr>
                  <w:noProof/>
                </w:rPr>
                <w:t xml:space="preserve">Energy Hub, 2020. </w:t>
              </w:r>
              <w:r>
                <w:rPr>
                  <w:i/>
                  <w:iCs/>
                  <w:noProof/>
                </w:rPr>
                <w:t xml:space="preserve">Energy Audits, </w:t>
              </w:r>
              <w:r>
                <w:rPr>
                  <w:noProof/>
                </w:rPr>
                <w:t>Huntington: GSE Net Zero.</w:t>
              </w:r>
            </w:p>
            <w:p w14:paraId="70D26BF1" w14:textId="77777777" w:rsidR="00C533D9" w:rsidRDefault="00C533D9" w:rsidP="00C533D9">
              <w:pPr>
                <w:pStyle w:val="Bibliography"/>
                <w:rPr>
                  <w:noProof/>
                </w:rPr>
              </w:pPr>
              <w:r>
                <w:rPr>
                  <w:noProof/>
                </w:rPr>
                <w:t xml:space="preserve">Eskandari, M., Hamid, M., Masoudian, M. &amp; Rabbani, M., 2022. An integrated lean production-sustainability framework for evaluation and improvement of the performance of pharmaceutical factory. </w:t>
              </w:r>
              <w:r>
                <w:rPr>
                  <w:i/>
                  <w:iCs/>
                  <w:noProof/>
                </w:rPr>
                <w:t xml:space="preserve">Journal of Cleaner Production, </w:t>
              </w:r>
              <w:r>
                <w:rPr>
                  <w:noProof/>
                </w:rPr>
                <w:t>376(1).</w:t>
              </w:r>
            </w:p>
            <w:p w14:paraId="5383EE97" w14:textId="77777777" w:rsidR="00C533D9" w:rsidRDefault="00C533D9" w:rsidP="00C533D9">
              <w:pPr>
                <w:pStyle w:val="Bibliography"/>
                <w:rPr>
                  <w:noProof/>
                </w:rPr>
              </w:pPr>
              <w:r>
                <w:rPr>
                  <w:noProof/>
                </w:rPr>
                <w:t xml:space="preserve">Falcon, G., Alonso, V., Fernandez, G. L. &amp; Perez-Lombard, L., 2012. Improving energy efficiency in a naphtha reforming plant using Six Sigma methodology. </w:t>
              </w:r>
              <w:r>
                <w:rPr>
                  <w:i/>
                  <w:iCs/>
                  <w:noProof/>
                </w:rPr>
                <w:t xml:space="preserve">Fuel Processing Technology, </w:t>
              </w:r>
              <w:r>
                <w:rPr>
                  <w:noProof/>
                </w:rPr>
                <w:t>103(1), pp. 110-116.</w:t>
              </w:r>
            </w:p>
            <w:p w14:paraId="07650262" w14:textId="77777777" w:rsidR="00C533D9" w:rsidRDefault="00C533D9" w:rsidP="00C533D9">
              <w:pPr>
                <w:pStyle w:val="Bibliography"/>
                <w:rPr>
                  <w:noProof/>
                </w:rPr>
              </w:pPr>
              <w:r>
                <w:rPr>
                  <w:noProof/>
                </w:rPr>
                <w:t xml:space="preserve">Fuchs, H., Aghajanzadeh, A. &amp; Therkelsen, P., 2020. Identification of drivers, benefits, and challenges of ISO 50001 through case study content analysis. </w:t>
              </w:r>
              <w:r>
                <w:rPr>
                  <w:i/>
                  <w:iCs/>
                  <w:noProof/>
                </w:rPr>
                <w:t xml:space="preserve">Energy Policy, </w:t>
              </w:r>
              <w:r>
                <w:rPr>
                  <w:noProof/>
                </w:rPr>
                <w:t>142(1).</w:t>
              </w:r>
            </w:p>
            <w:p w14:paraId="49190FD1" w14:textId="77777777" w:rsidR="00C533D9" w:rsidRDefault="00C533D9" w:rsidP="00C533D9">
              <w:pPr>
                <w:pStyle w:val="Bibliography"/>
                <w:rPr>
                  <w:noProof/>
                </w:rPr>
              </w:pPr>
              <w:r>
                <w:rPr>
                  <w:noProof/>
                </w:rPr>
                <w:t xml:space="preserve">Fuchs, H., Aghajanzadeh, A. &amp; Therkelson, P., 2020. Identification of drivers, benefits, and challenges of ISO 50001 through case study content analysis. </w:t>
              </w:r>
              <w:r>
                <w:rPr>
                  <w:i/>
                  <w:iCs/>
                  <w:noProof/>
                </w:rPr>
                <w:t>Energy Policy.</w:t>
              </w:r>
            </w:p>
            <w:p w14:paraId="618090D4" w14:textId="77777777" w:rsidR="00C533D9" w:rsidRDefault="00C533D9" w:rsidP="00C533D9">
              <w:pPr>
                <w:pStyle w:val="Bibliography"/>
                <w:rPr>
                  <w:noProof/>
                </w:rPr>
              </w:pPr>
              <w:r>
                <w:rPr>
                  <w:noProof/>
                </w:rPr>
                <w:t xml:space="preserve">George, M. L., 2002. </w:t>
              </w:r>
              <w:r>
                <w:rPr>
                  <w:i/>
                  <w:iCs/>
                  <w:noProof/>
                </w:rPr>
                <w:t xml:space="preserve">Lean Six Sigma: Combining Six Sigma Quality with Lean Speed. </w:t>
              </w:r>
              <w:r>
                <w:rPr>
                  <w:noProof/>
                </w:rPr>
                <w:t>1st ed. New York: McGraw-Hill.</w:t>
              </w:r>
            </w:p>
            <w:p w14:paraId="1C40EEEF" w14:textId="77777777" w:rsidR="00C533D9" w:rsidRDefault="00C533D9" w:rsidP="00C533D9">
              <w:pPr>
                <w:pStyle w:val="Bibliography"/>
                <w:rPr>
                  <w:noProof/>
                </w:rPr>
              </w:pPr>
              <w:r>
                <w:rPr>
                  <w:noProof/>
                </w:rPr>
                <w:lastRenderedPageBreak/>
                <w:t xml:space="preserve">George, M., Rowlands, D. &amp; Kastle, B., 2004. </w:t>
              </w:r>
              <w:r>
                <w:rPr>
                  <w:i/>
                  <w:iCs/>
                  <w:noProof/>
                </w:rPr>
                <w:t xml:space="preserve">What is Lean Six Sigma. </w:t>
              </w:r>
              <w:r>
                <w:rPr>
                  <w:noProof/>
                </w:rPr>
                <w:t>New York: McGraw-Hill.</w:t>
              </w:r>
            </w:p>
            <w:p w14:paraId="021AF91B" w14:textId="77777777" w:rsidR="00C533D9" w:rsidRDefault="00C533D9" w:rsidP="00C533D9">
              <w:pPr>
                <w:pStyle w:val="Bibliography"/>
                <w:rPr>
                  <w:noProof/>
                </w:rPr>
              </w:pPr>
              <w:r>
                <w:rPr>
                  <w:noProof/>
                </w:rPr>
                <w:t xml:space="preserve">George, M., Rowlands, D., Price, M. &amp; Maxey, J., 2005. </w:t>
              </w:r>
              <w:r>
                <w:rPr>
                  <w:i/>
                  <w:iCs/>
                  <w:noProof/>
                </w:rPr>
                <w:t xml:space="preserve">The Lean Six Sigma Pocket Toolbook. </w:t>
              </w:r>
              <w:r>
                <w:rPr>
                  <w:noProof/>
                </w:rPr>
                <w:t>New York: McGraw-Hill.</w:t>
              </w:r>
            </w:p>
            <w:p w14:paraId="5FD32FB6" w14:textId="77777777" w:rsidR="00C533D9" w:rsidRDefault="00C533D9" w:rsidP="00C533D9">
              <w:pPr>
                <w:pStyle w:val="Bibliography"/>
                <w:rPr>
                  <w:noProof/>
                </w:rPr>
              </w:pPr>
              <w:r>
                <w:rPr>
                  <w:noProof/>
                </w:rPr>
                <w:t xml:space="preserve">George, M., Rowlands, D., Price, M. &amp; Maxey, J., 2005. </w:t>
              </w:r>
              <w:r>
                <w:rPr>
                  <w:i/>
                  <w:iCs/>
                  <w:noProof/>
                </w:rPr>
                <w:t xml:space="preserve">The Lean Six Sigma Pockets Toolbook. </w:t>
              </w:r>
              <w:r>
                <w:rPr>
                  <w:noProof/>
                </w:rPr>
                <w:t>1st ed. New York: McGraw-Hill.</w:t>
              </w:r>
            </w:p>
            <w:p w14:paraId="43DA4E15" w14:textId="77777777" w:rsidR="00C533D9" w:rsidRDefault="00C533D9" w:rsidP="00C533D9">
              <w:pPr>
                <w:pStyle w:val="Bibliography"/>
                <w:rPr>
                  <w:noProof/>
                </w:rPr>
              </w:pPr>
              <w:r>
                <w:rPr>
                  <w:noProof/>
                </w:rPr>
                <w:t xml:space="preserve">Gnosh, T. K. &amp; Prelas, M. A., 2009. </w:t>
              </w:r>
              <w:r>
                <w:rPr>
                  <w:i/>
                  <w:iCs/>
                  <w:noProof/>
                </w:rPr>
                <w:t xml:space="preserve">Energy Resources and Systems. </w:t>
              </w:r>
              <w:r>
                <w:rPr>
                  <w:noProof/>
                </w:rPr>
                <w:t>1st ed. Missouri: Springer.</w:t>
              </w:r>
            </w:p>
            <w:p w14:paraId="28F25ADD" w14:textId="77777777" w:rsidR="00C533D9" w:rsidRDefault="00C533D9" w:rsidP="00C533D9">
              <w:pPr>
                <w:pStyle w:val="Bibliography"/>
                <w:rPr>
                  <w:noProof/>
                </w:rPr>
              </w:pPr>
              <w:r>
                <w:rPr>
                  <w:noProof/>
                </w:rPr>
                <w:t xml:space="preserve">Go Lean Six Sigma, 2022. </w:t>
              </w:r>
              <w:r>
                <w:rPr>
                  <w:i/>
                  <w:iCs/>
                  <w:noProof/>
                </w:rPr>
                <w:t xml:space="preserve">Project Storyboard: How a Family Reduced Their Carbon Footprint &amp; Saved $1,342 Per Year Using Lean Six Sigma. </w:t>
              </w:r>
              <w:r>
                <w:rPr>
                  <w:noProof/>
                </w:rPr>
                <w:t xml:space="preserve">[Online] </w:t>
              </w:r>
              <w:r>
                <w:rPr>
                  <w:noProof/>
                </w:rPr>
                <w:br/>
                <w:t xml:space="preserve">Available at: </w:t>
              </w:r>
              <w:r>
                <w:rPr>
                  <w:noProof/>
                  <w:u w:val="single"/>
                </w:rPr>
                <w:t>https://goleansixsigma.com/how-lean-six-sigma-reduced-a-familys-carbon-footprint/</w:t>
              </w:r>
              <w:r>
                <w:rPr>
                  <w:noProof/>
                </w:rPr>
                <w:br/>
                <w:t>[Accessed 18 October 2022].</w:t>
              </w:r>
            </w:p>
            <w:p w14:paraId="7494A4F4" w14:textId="77777777" w:rsidR="00C533D9" w:rsidRDefault="00C533D9" w:rsidP="00C533D9">
              <w:pPr>
                <w:pStyle w:val="Bibliography"/>
                <w:rPr>
                  <w:noProof/>
                </w:rPr>
              </w:pPr>
              <w:r>
                <w:rPr>
                  <w:noProof/>
                </w:rPr>
                <w:t xml:space="preserve">Goldsby, T. &amp; Martichenko, R., 2005. </w:t>
              </w:r>
              <w:r>
                <w:rPr>
                  <w:i/>
                  <w:iCs/>
                  <w:noProof/>
                </w:rPr>
                <w:t xml:space="preserve">Lean Six Sigma Logistics. </w:t>
              </w:r>
              <w:r>
                <w:rPr>
                  <w:noProof/>
                </w:rPr>
                <w:t>1st ed. Boca Raton: J.Ross.</w:t>
              </w:r>
            </w:p>
            <w:p w14:paraId="05890839" w14:textId="77777777" w:rsidR="00C533D9" w:rsidRDefault="00C533D9" w:rsidP="00C533D9">
              <w:pPr>
                <w:pStyle w:val="Bibliography"/>
                <w:rPr>
                  <w:noProof/>
                </w:rPr>
              </w:pPr>
              <w:r>
                <w:rPr>
                  <w:noProof/>
                </w:rPr>
                <w:t xml:space="preserve">Graham, N., 2010. </w:t>
              </w:r>
              <w:r>
                <w:rPr>
                  <w:i/>
                  <w:iCs/>
                  <w:noProof/>
                </w:rPr>
                <w:t xml:space="preserve">Prince2 For Dummies. </w:t>
              </w:r>
              <w:r>
                <w:rPr>
                  <w:noProof/>
                </w:rPr>
                <w:t>2nd ed. Chicester: Wiley.</w:t>
              </w:r>
            </w:p>
            <w:p w14:paraId="750D359D" w14:textId="77777777" w:rsidR="00C533D9" w:rsidRDefault="00C533D9" w:rsidP="00C533D9">
              <w:pPr>
                <w:pStyle w:val="Bibliography"/>
                <w:rPr>
                  <w:noProof/>
                </w:rPr>
              </w:pPr>
              <w:r>
                <w:rPr>
                  <w:noProof/>
                </w:rPr>
                <w:t xml:space="preserve">Griha, 2021. </w:t>
              </w:r>
              <w:r>
                <w:rPr>
                  <w:i/>
                  <w:iCs/>
                  <w:noProof/>
                </w:rPr>
                <w:t xml:space="preserve">The Sustainable Habitat Handbook. </w:t>
              </w:r>
              <w:r>
                <w:rPr>
                  <w:noProof/>
                </w:rPr>
                <w:t>3rd ed. Delhi: The Energy and Resources Institute.</w:t>
              </w:r>
            </w:p>
            <w:p w14:paraId="16CED01C" w14:textId="77777777" w:rsidR="00C533D9" w:rsidRDefault="00C533D9" w:rsidP="00C533D9">
              <w:pPr>
                <w:pStyle w:val="Bibliography"/>
                <w:rPr>
                  <w:noProof/>
                </w:rPr>
              </w:pPr>
              <w:r>
                <w:rPr>
                  <w:noProof/>
                </w:rPr>
                <w:t xml:space="preserve">Gygi, C. &amp; Williams, B., 2012. </w:t>
              </w:r>
              <w:r>
                <w:rPr>
                  <w:i/>
                  <w:iCs/>
                  <w:noProof/>
                </w:rPr>
                <w:t xml:space="preserve">Six Sigma for Dummies. </w:t>
              </w:r>
              <w:r>
                <w:rPr>
                  <w:noProof/>
                </w:rPr>
                <w:t>New Jersey: Wiley.</w:t>
              </w:r>
            </w:p>
            <w:p w14:paraId="17127041" w14:textId="77777777" w:rsidR="00C533D9" w:rsidRDefault="00C533D9" w:rsidP="00C533D9">
              <w:pPr>
                <w:pStyle w:val="Bibliography"/>
                <w:rPr>
                  <w:noProof/>
                </w:rPr>
              </w:pPr>
              <w:r>
                <w:rPr>
                  <w:noProof/>
                </w:rPr>
                <w:t xml:space="preserve">Hariyani, D. &amp; Mishra, S., 2022. Drivers for the adoption of integrated sustainable green lean six sigma agile manufacturing system (ISGLSAMS) and research directions. </w:t>
              </w:r>
              <w:r>
                <w:rPr>
                  <w:i/>
                  <w:iCs/>
                  <w:noProof/>
                </w:rPr>
                <w:t xml:space="preserve">Cleaner Engineering and Technology, </w:t>
              </w:r>
              <w:r>
                <w:rPr>
                  <w:noProof/>
                </w:rPr>
                <w:t>7(1).</w:t>
              </w:r>
            </w:p>
            <w:p w14:paraId="39693C4A" w14:textId="77777777" w:rsidR="00C533D9" w:rsidRDefault="00C533D9" w:rsidP="00C533D9">
              <w:pPr>
                <w:pStyle w:val="Bibliography"/>
                <w:rPr>
                  <w:noProof/>
                </w:rPr>
              </w:pPr>
              <w:r>
                <w:rPr>
                  <w:noProof/>
                </w:rPr>
                <w:t xml:space="preserve">Harry, M. J. et al., 2010. </w:t>
              </w:r>
              <w:r>
                <w:rPr>
                  <w:i/>
                  <w:iCs/>
                  <w:noProof/>
                </w:rPr>
                <w:t xml:space="preserve">Practitioners Guide to Statistics and Lean Six Sigma For Process Improvements. </w:t>
              </w:r>
              <w:r>
                <w:rPr>
                  <w:noProof/>
                </w:rPr>
                <w:t>2nd ed. New Jersey: Wiley.</w:t>
              </w:r>
            </w:p>
            <w:p w14:paraId="153AB216" w14:textId="77777777" w:rsidR="00C533D9" w:rsidRDefault="00C533D9" w:rsidP="00C533D9">
              <w:pPr>
                <w:pStyle w:val="Bibliography"/>
                <w:rPr>
                  <w:noProof/>
                </w:rPr>
              </w:pPr>
              <w:r>
                <w:rPr>
                  <w:noProof/>
                </w:rPr>
                <w:t xml:space="preserve">Hartman, F. &amp; Ashrafi, R., 2004. Development of the SMART Project Planning framework. </w:t>
              </w:r>
              <w:r>
                <w:rPr>
                  <w:i/>
                  <w:iCs/>
                  <w:noProof/>
                </w:rPr>
                <w:t xml:space="preserve">International Journal of Project Management, </w:t>
              </w:r>
              <w:r>
                <w:rPr>
                  <w:noProof/>
                </w:rPr>
                <w:t>22(6), pp. 499-510.</w:t>
              </w:r>
            </w:p>
            <w:p w14:paraId="07CEA93F" w14:textId="77777777" w:rsidR="00C533D9" w:rsidRDefault="00C533D9" w:rsidP="00C533D9">
              <w:pPr>
                <w:pStyle w:val="Bibliography"/>
                <w:rPr>
                  <w:noProof/>
                </w:rPr>
              </w:pPr>
              <w:r>
                <w:rPr>
                  <w:noProof/>
                </w:rPr>
                <w:t xml:space="preserve">Hasanbeigi, A. &amp; Price, L., 2010. Industrial Energy Audit Guidebook: Guidelines for Conducting an Energy Audit in Industrial Facilities. </w:t>
              </w:r>
              <w:r>
                <w:rPr>
                  <w:i/>
                  <w:iCs/>
                  <w:noProof/>
                </w:rPr>
                <w:t xml:space="preserve">Berkeley National Laboratory, </w:t>
              </w:r>
              <w:r>
                <w:rPr>
                  <w:noProof/>
                </w:rPr>
                <w:t>1st(1).</w:t>
              </w:r>
            </w:p>
            <w:p w14:paraId="1E3F92A8" w14:textId="77777777" w:rsidR="00C533D9" w:rsidRDefault="00C533D9" w:rsidP="00C533D9">
              <w:pPr>
                <w:pStyle w:val="Bibliography"/>
                <w:rPr>
                  <w:noProof/>
                </w:rPr>
              </w:pPr>
              <w:r>
                <w:rPr>
                  <w:noProof/>
                </w:rPr>
                <w:t xml:space="preserve">Hedeman, B., Heemst, G. V. V. &amp; Fredriksz, H., 2009. </w:t>
              </w:r>
              <w:r>
                <w:rPr>
                  <w:i/>
                  <w:iCs/>
                  <w:noProof/>
                </w:rPr>
                <w:t xml:space="preserve">Project Management Based on Prince2. </w:t>
              </w:r>
              <w:r>
                <w:rPr>
                  <w:noProof/>
                </w:rPr>
                <w:t>1st ed. Amersfoort: Van Haren.</w:t>
              </w:r>
            </w:p>
            <w:p w14:paraId="07E9F66D" w14:textId="77777777" w:rsidR="00C533D9" w:rsidRDefault="00C533D9" w:rsidP="00C533D9">
              <w:pPr>
                <w:pStyle w:val="Bibliography"/>
                <w:rPr>
                  <w:noProof/>
                </w:rPr>
              </w:pPr>
              <w:r>
                <w:rPr>
                  <w:noProof/>
                </w:rPr>
                <w:t xml:space="preserve">Heidi, F., Aghajanzadeh, A. &amp; Therkelson, P., 2020. Identification of drivers, benefits, and challenges of ISO 50001 through case study content analysis. </w:t>
              </w:r>
              <w:r>
                <w:rPr>
                  <w:i/>
                  <w:iCs/>
                  <w:noProof/>
                </w:rPr>
                <w:t xml:space="preserve">Energy Policy, </w:t>
              </w:r>
              <w:r>
                <w:rPr>
                  <w:noProof/>
                </w:rPr>
                <w:t>142(1).</w:t>
              </w:r>
            </w:p>
            <w:p w14:paraId="359F5A56" w14:textId="77777777" w:rsidR="00C533D9" w:rsidRDefault="00C533D9" w:rsidP="00C533D9">
              <w:pPr>
                <w:pStyle w:val="Bibliography"/>
                <w:rPr>
                  <w:noProof/>
                </w:rPr>
              </w:pPr>
              <w:r>
                <w:rPr>
                  <w:noProof/>
                </w:rPr>
                <w:t xml:space="preserve">Hinde, D., 2017. </w:t>
              </w:r>
              <w:r>
                <w:rPr>
                  <w:i/>
                  <w:iCs/>
                  <w:noProof/>
                </w:rPr>
                <w:t xml:space="preserve">Prince2 Study Guide. </w:t>
              </w:r>
              <w:r>
                <w:rPr>
                  <w:noProof/>
                </w:rPr>
                <w:t>2nd ed. Indiana: Sybex.</w:t>
              </w:r>
            </w:p>
            <w:p w14:paraId="3D596B8F" w14:textId="77777777" w:rsidR="00C533D9" w:rsidRDefault="00C533D9" w:rsidP="00C533D9">
              <w:pPr>
                <w:pStyle w:val="Bibliography"/>
                <w:rPr>
                  <w:noProof/>
                </w:rPr>
              </w:pPr>
              <w:r>
                <w:rPr>
                  <w:noProof/>
                </w:rPr>
                <w:t xml:space="preserve">ILX Marketing, 2017. </w:t>
              </w:r>
              <w:r>
                <w:rPr>
                  <w:i/>
                  <w:iCs/>
                  <w:noProof/>
                </w:rPr>
                <w:t xml:space="preserve">History of Prince2, </w:t>
              </w:r>
              <w:r>
                <w:rPr>
                  <w:noProof/>
                </w:rPr>
                <w:t>London: Prince2.</w:t>
              </w:r>
            </w:p>
            <w:p w14:paraId="2A803061" w14:textId="77777777" w:rsidR="00C533D9" w:rsidRDefault="00C533D9" w:rsidP="00C533D9">
              <w:pPr>
                <w:pStyle w:val="Bibliography"/>
                <w:rPr>
                  <w:noProof/>
                </w:rPr>
              </w:pPr>
              <w:r>
                <w:rPr>
                  <w:noProof/>
                </w:rPr>
                <w:lastRenderedPageBreak/>
                <w:t xml:space="preserve">International Organization for Standardization, 2022. </w:t>
              </w:r>
              <w:r>
                <w:rPr>
                  <w:i/>
                  <w:iCs/>
                  <w:noProof/>
                </w:rPr>
                <w:t xml:space="preserve">ISO 50001 Energy Management. </w:t>
              </w:r>
              <w:r>
                <w:rPr>
                  <w:noProof/>
                </w:rPr>
                <w:t xml:space="preserve">[Online] </w:t>
              </w:r>
              <w:r>
                <w:rPr>
                  <w:noProof/>
                </w:rPr>
                <w:br/>
                <w:t xml:space="preserve">Available at: </w:t>
              </w:r>
              <w:r>
                <w:rPr>
                  <w:noProof/>
                  <w:u w:val="single"/>
                </w:rPr>
                <w:t>https://www.iso.org/iso-50001-energy-management.html</w:t>
              </w:r>
              <w:r>
                <w:rPr>
                  <w:noProof/>
                </w:rPr>
                <w:br/>
                <w:t>[Accessed 22 December 2022].</w:t>
              </w:r>
            </w:p>
            <w:p w14:paraId="12CCD481" w14:textId="77777777" w:rsidR="00C533D9" w:rsidRDefault="00C533D9" w:rsidP="00C533D9">
              <w:pPr>
                <w:pStyle w:val="Bibliography"/>
                <w:rPr>
                  <w:noProof/>
                </w:rPr>
              </w:pPr>
              <w:r>
                <w:rPr>
                  <w:noProof/>
                </w:rPr>
                <w:t xml:space="preserve">Ionos, 2019. </w:t>
              </w:r>
              <w:r>
                <w:rPr>
                  <w:i/>
                  <w:iCs/>
                  <w:noProof/>
                </w:rPr>
                <w:t xml:space="preserve">The PDCA cycle: more success with the Deming cycle. </w:t>
              </w:r>
              <w:r>
                <w:rPr>
                  <w:noProof/>
                </w:rPr>
                <w:t xml:space="preserve">[Online] </w:t>
              </w:r>
              <w:r>
                <w:rPr>
                  <w:noProof/>
                </w:rPr>
                <w:br/>
                <w:t xml:space="preserve">Available at: </w:t>
              </w:r>
              <w:r>
                <w:rPr>
                  <w:noProof/>
                  <w:u w:val="single"/>
                </w:rPr>
                <w:t>https://www.ionos.com/startupguide/productivity/pdca-cycle/</w:t>
              </w:r>
              <w:r>
                <w:rPr>
                  <w:noProof/>
                </w:rPr>
                <w:br/>
                <w:t>[Accessed 12 January 2023].</w:t>
              </w:r>
            </w:p>
            <w:p w14:paraId="5701157B" w14:textId="77777777" w:rsidR="00C533D9" w:rsidRDefault="00C533D9" w:rsidP="00C533D9">
              <w:pPr>
                <w:pStyle w:val="Bibliography"/>
                <w:rPr>
                  <w:noProof/>
                </w:rPr>
              </w:pPr>
              <w:r>
                <w:rPr>
                  <w:noProof/>
                </w:rPr>
                <w:t xml:space="preserve">ISixSigma, 2010. </w:t>
              </w:r>
              <w:r>
                <w:rPr>
                  <w:i/>
                  <w:iCs/>
                  <w:noProof/>
                </w:rPr>
                <w:t xml:space="preserve">Statistical Six Sigma Definition. </w:t>
              </w:r>
              <w:r>
                <w:rPr>
                  <w:noProof/>
                </w:rPr>
                <w:t xml:space="preserve">[Online] </w:t>
              </w:r>
              <w:r>
                <w:rPr>
                  <w:noProof/>
                </w:rPr>
                <w:br/>
                <w:t xml:space="preserve">Available at: </w:t>
              </w:r>
              <w:r>
                <w:rPr>
                  <w:noProof/>
                  <w:u w:val="single"/>
                </w:rPr>
                <w:t>https://www.isixsigma.com/new-to-six-sigma/statistical-six-sigma-definition/</w:t>
              </w:r>
              <w:r>
                <w:rPr>
                  <w:noProof/>
                </w:rPr>
                <w:br/>
                <w:t>[Accessed 15 October 2022].</w:t>
              </w:r>
            </w:p>
            <w:p w14:paraId="5FA1E77F" w14:textId="77777777" w:rsidR="00C533D9" w:rsidRDefault="00C533D9" w:rsidP="00C533D9">
              <w:pPr>
                <w:pStyle w:val="Bibliography"/>
                <w:rPr>
                  <w:noProof/>
                </w:rPr>
              </w:pPr>
              <w:r>
                <w:rPr>
                  <w:noProof/>
                </w:rPr>
                <w:t xml:space="preserve">Ivanov, D., Tsipoulanidis, A. &amp; Schonberger, J., 2021. </w:t>
              </w:r>
              <w:r>
                <w:rPr>
                  <w:i/>
                  <w:iCs/>
                  <w:noProof/>
                </w:rPr>
                <w:t xml:space="preserve">Global Supply Chain and Operations Management. </w:t>
              </w:r>
              <w:r>
                <w:rPr>
                  <w:noProof/>
                </w:rPr>
                <w:t>3rd ed. Berlin: Springer.</w:t>
              </w:r>
            </w:p>
            <w:p w14:paraId="613AEED7" w14:textId="77777777" w:rsidR="00C533D9" w:rsidRDefault="00C533D9" w:rsidP="00C533D9">
              <w:pPr>
                <w:pStyle w:val="Bibliography"/>
                <w:rPr>
                  <w:noProof/>
                </w:rPr>
              </w:pPr>
              <w:r>
                <w:rPr>
                  <w:noProof/>
                </w:rPr>
                <w:t xml:space="preserve">Jewalikar, A. D. &amp; Shelke, A., 2017. Lean Integrated Management Systems in MSME Reasons, Advantages and Barriers on Implementation. </w:t>
              </w:r>
              <w:r>
                <w:rPr>
                  <w:i/>
                  <w:iCs/>
                  <w:noProof/>
                </w:rPr>
                <w:t xml:space="preserve">Materials Today, </w:t>
              </w:r>
              <w:r>
                <w:rPr>
                  <w:noProof/>
                </w:rPr>
                <w:t>4(2), pp. 1037-1044.</w:t>
              </w:r>
            </w:p>
            <w:p w14:paraId="2CE9AA0A" w14:textId="77777777" w:rsidR="00C533D9" w:rsidRDefault="00C533D9" w:rsidP="00C533D9">
              <w:pPr>
                <w:pStyle w:val="Bibliography"/>
                <w:rPr>
                  <w:noProof/>
                </w:rPr>
              </w:pPr>
              <w:r>
                <w:rPr>
                  <w:noProof/>
                </w:rPr>
                <w:t xml:space="preserve">Jin, Y. et al., 2021. An energy management maturity model for China: Linking ISO 50001:2018 and domestic practices. </w:t>
              </w:r>
              <w:r>
                <w:rPr>
                  <w:i/>
                  <w:iCs/>
                  <w:noProof/>
                </w:rPr>
                <w:t xml:space="preserve">Journal of Cleaner Production, </w:t>
              </w:r>
              <w:r>
                <w:rPr>
                  <w:noProof/>
                </w:rPr>
                <w:t>290(1).</w:t>
              </w:r>
            </w:p>
            <w:p w14:paraId="1B2D05BF" w14:textId="77777777" w:rsidR="00C533D9" w:rsidRDefault="00C533D9" w:rsidP="00C533D9">
              <w:pPr>
                <w:pStyle w:val="Bibliography"/>
                <w:rPr>
                  <w:noProof/>
                </w:rPr>
              </w:pPr>
              <w:r>
                <w:rPr>
                  <w:noProof/>
                </w:rPr>
                <w:t xml:space="preserve">Jones, E. C., 2014. </w:t>
              </w:r>
              <w:r>
                <w:rPr>
                  <w:i/>
                  <w:iCs/>
                  <w:noProof/>
                </w:rPr>
                <w:t xml:space="preserve">Quality Management for Organizations Using Lean Six Sigma Techniques. </w:t>
              </w:r>
              <w:r>
                <w:rPr>
                  <w:noProof/>
                </w:rPr>
                <w:t>1st ed. Boca Raton: CRC Press.</w:t>
              </w:r>
            </w:p>
            <w:p w14:paraId="29422823" w14:textId="77777777" w:rsidR="00C533D9" w:rsidRDefault="00C533D9" w:rsidP="00C533D9">
              <w:pPr>
                <w:pStyle w:val="Bibliography"/>
                <w:rPr>
                  <w:noProof/>
                </w:rPr>
              </w:pPr>
              <w:r>
                <w:rPr>
                  <w:noProof/>
                </w:rPr>
                <w:t xml:space="preserve">Kanbabize, 2022. </w:t>
              </w:r>
              <w:r>
                <w:rPr>
                  <w:i/>
                  <w:iCs/>
                  <w:noProof/>
                </w:rPr>
                <w:t xml:space="preserve">5 Whys: The Ultimate Root Cause Analysis Tool. </w:t>
              </w:r>
              <w:r>
                <w:rPr>
                  <w:noProof/>
                </w:rPr>
                <w:t xml:space="preserve">[Online] </w:t>
              </w:r>
              <w:r>
                <w:rPr>
                  <w:noProof/>
                </w:rPr>
                <w:br/>
                <w:t xml:space="preserve">Available at: </w:t>
              </w:r>
              <w:r>
                <w:rPr>
                  <w:noProof/>
                  <w:u w:val="single"/>
                </w:rPr>
                <w:t>https://kanbanize.com/lean-management/improvement/5-whys-analysis-tool</w:t>
              </w:r>
              <w:r>
                <w:rPr>
                  <w:noProof/>
                </w:rPr>
                <w:br/>
                <w:t>[Accessed 18 October 2022].</w:t>
              </w:r>
            </w:p>
            <w:p w14:paraId="6A0A7F95" w14:textId="77777777" w:rsidR="00C533D9" w:rsidRDefault="00C533D9" w:rsidP="00C533D9">
              <w:pPr>
                <w:pStyle w:val="Bibliography"/>
                <w:rPr>
                  <w:noProof/>
                </w:rPr>
              </w:pPr>
              <w:r>
                <w:rPr>
                  <w:noProof/>
                </w:rPr>
                <w:t xml:space="preserve">Karim, M. A., Aljuhani, M., Duplock, R. &amp; Yarlagadda, P., 2011. Implementation of Lean Manufacturing in Saudi Manufacturing Organisations. </w:t>
              </w:r>
              <w:r>
                <w:rPr>
                  <w:i/>
                  <w:iCs/>
                  <w:noProof/>
                </w:rPr>
                <w:t xml:space="preserve">Advanced Materials Research, </w:t>
              </w:r>
              <w:r>
                <w:rPr>
                  <w:noProof/>
                </w:rPr>
                <w:t>339(1), pp. 250-253.</w:t>
              </w:r>
            </w:p>
            <w:p w14:paraId="2FCD722A" w14:textId="77777777" w:rsidR="00C533D9" w:rsidRDefault="00C533D9" w:rsidP="00C533D9">
              <w:pPr>
                <w:pStyle w:val="Bibliography"/>
                <w:rPr>
                  <w:noProof/>
                </w:rPr>
              </w:pPr>
              <w:r>
                <w:rPr>
                  <w:noProof/>
                </w:rPr>
                <w:t xml:space="preserve">Kumar, D., 2006. </w:t>
              </w:r>
              <w:r>
                <w:rPr>
                  <w:i/>
                  <w:iCs/>
                  <w:noProof/>
                </w:rPr>
                <w:t xml:space="preserve">Six Sigma Best Practices: A Guide to Business Process Excellence for Diverse Industries. </w:t>
              </w:r>
              <w:r>
                <w:rPr>
                  <w:noProof/>
                </w:rPr>
                <w:t>1st ed. Fort Lauderdale: J. Ross Publishing.</w:t>
              </w:r>
            </w:p>
            <w:p w14:paraId="77A17279" w14:textId="77777777" w:rsidR="00C533D9" w:rsidRDefault="00C533D9" w:rsidP="00C533D9">
              <w:pPr>
                <w:pStyle w:val="Bibliography"/>
                <w:rPr>
                  <w:noProof/>
                </w:rPr>
              </w:pPr>
              <w:r>
                <w:rPr>
                  <w:noProof/>
                </w:rPr>
                <w:t xml:space="preserve">Kumar, N. et al., 2022. Lean manufacturing techniques and its implementation. </w:t>
              </w:r>
              <w:r>
                <w:rPr>
                  <w:i/>
                  <w:iCs/>
                  <w:noProof/>
                </w:rPr>
                <w:t xml:space="preserve">Materials Today, </w:t>
              </w:r>
              <w:r>
                <w:rPr>
                  <w:noProof/>
                </w:rPr>
                <w:t>64(3), pp. 1188-1192.</w:t>
              </w:r>
            </w:p>
            <w:p w14:paraId="07B17529" w14:textId="77777777" w:rsidR="00C533D9" w:rsidRDefault="00C533D9" w:rsidP="00C533D9">
              <w:pPr>
                <w:pStyle w:val="Bibliography"/>
                <w:rPr>
                  <w:noProof/>
                </w:rPr>
              </w:pPr>
              <w:r>
                <w:rPr>
                  <w:noProof/>
                </w:rPr>
                <w:t xml:space="preserve">Landsberg, D. &amp; Stewart, R., 1980. </w:t>
              </w:r>
              <w:r>
                <w:rPr>
                  <w:i/>
                  <w:iCs/>
                  <w:noProof/>
                </w:rPr>
                <w:t xml:space="preserve">Improving Energy Efficiency in Buildings: A Management Guide. </w:t>
              </w:r>
              <w:r>
                <w:rPr>
                  <w:noProof/>
                </w:rPr>
                <w:t>1st ed. New York: Suny Press.</w:t>
              </w:r>
            </w:p>
            <w:p w14:paraId="3DE85A45" w14:textId="77777777" w:rsidR="00C533D9" w:rsidRDefault="00C533D9" w:rsidP="00C533D9">
              <w:pPr>
                <w:pStyle w:val="Bibliography"/>
                <w:rPr>
                  <w:noProof/>
                </w:rPr>
              </w:pPr>
              <w:r>
                <w:rPr>
                  <w:noProof/>
                </w:rPr>
                <w:t xml:space="preserve">Laoyan, S., 2022. </w:t>
              </w:r>
              <w:r>
                <w:rPr>
                  <w:i/>
                  <w:iCs/>
                  <w:noProof/>
                </w:rPr>
                <w:t xml:space="preserve">What is the PRINCE2 project management methodology?, </w:t>
              </w:r>
              <w:r>
                <w:rPr>
                  <w:noProof/>
                </w:rPr>
                <w:t>San Francisco: Asana.</w:t>
              </w:r>
            </w:p>
            <w:p w14:paraId="15DBE1A2" w14:textId="77777777" w:rsidR="00C533D9" w:rsidRDefault="00C533D9" w:rsidP="00C533D9">
              <w:pPr>
                <w:pStyle w:val="Bibliography"/>
                <w:rPr>
                  <w:noProof/>
                </w:rPr>
              </w:pPr>
              <w:r>
                <w:rPr>
                  <w:noProof/>
                </w:rPr>
                <w:lastRenderedPageBreak/>
                <w:t xml:space="preserve">Lawton, I., 2015. </w:t>
              </w:r>
              <w:r>
                <w:rPr>
                  <w:i/>
                  <w:iCs/>
                  <w:noProof/>
                </w:rPr>
                <w:t xml:space="preserve">Prince2 Made Simple. </w:t>
              </w:r>
              <w:r>
                <w:rPr>
                  <w:noProof/>
                </w:rPr>
                <w:t>6th ed. London: P2MS Press.</w:t>
              </w:r>
            </w:p>
            <w:p w14:paraId="2F6BD227" w14:textId="77777777" w:rsidR="00C533D9" w:rsidRDefault="00C533D9" w:rsidP="00C533D9">
              <w:pPr>
                <w:pStyle w:val="Bibliography"/>
                <w:rPr>
                  <w:noProof/>
                </w:rPr>
              </w:pPr>
              <w:r>
                <w:rPr>
                  <w:noProof/>
                </w:rPr>
                <w:t xml:space="preserve">Madigan, J. E., Maher, T. C. &amp; Ali, M., 2017. </w:t>
              </w:r>
              <w:r>
                <w:rPr>
                  <w:i/>
                  <w:iCs/>
                  <w:noProof/>
                </w:rPr>
                <w:t xml:space="preserve">Lean For The Cash Strapped Leader: The Path To Growth And Profitability. </w:t>
              </w:r>
              <w:r>
                <w:rPr>
                  <w:noProof/>
                </w:rPr>
                <w:t>2nd ed. Boca Raton: Taylor and Francis.</w:t>
              </w:r>
            </w:p>
            <w:p w14:paraId="5669F4E3" w14:textId="77777777" w:rsidR="00C533D9" w:rsidRDefault="00C533D9" w:rsidP="00C533D9">
              <w:pPr>
                <w:pStyle w:val="Bibliography"/>
                <w:rPr>
                  <w:noProof/>
                </w:rPr>
              </w:pPr>
              <w:r>
                <w:rPr>
                  <w:noProof/>
                </w:rPr>
                <w:t xml:space="preserve">Majaty, S. E., Touzani, A. &amp; Kasseh, Y., 2022. Results and perspectives of the application of an energy management system based on ISO 50001 in administrative buildings. </w:t>
              </w:r>
              <w:r>
                <w:rPr>
                  <w:i/>
                  <w:iCs/>
                  <w:noProof/>
                </w:rPr>
                <w:t xml:space="preserve">Materials Proceedings, </w:t>
              </w:r>
              <w:r>
                <w:rPr>
                  <w:noProof/>
                </w:rPr>
                <w:t>1(1).</w:t>
              </w:r>
            </w:p>
            <w:p w14:paraId="39E496AF" w14:textId="77777777" w:rsidR="00C533D9" w:rsidRDefault="00C533D9" w:rsidP="00C533D9">
              <w:pPr>
                <w:pStyle w:val="Bibliography"/>
                <w:rPr>
                  <w:noProof/>
                </w:rPr>
              </w:pPr>
              <w:r>
                <w:rPr>
                  <w:noProof/>
                </w:rPr>
                <w:t xml:space="preserve">Marketing, I., 2016. </w:t>
              </w:r>
              <w:r>
                <w:rPr>
                  <w:i/>
                  <w:iCs/>
                  <w:noProof/>
                </w:rPr>
                <w:t xml:space="preserve">The 7 Principles, Themes and Processes of PRINCE2, </w:t>
              </w:r>
              <w:r>
                <w:rPr>
                  <w:noProof/>
                </w:rPr>
                <w:t>London: Prince2.</w:t>
              </w:r>
            </w:p>
            <w:p w14:paraId="117598D6" w14:textId="77777777" w:rsidR="00C533D9" w:rsidRDefault="00C533D9" w:rsidP="00C533D9">
              <w:pPr>
                <w:pStyle w:val="Bibliography"/>
                <w:rPr>
                  <w:noProof/>
                </w:rPr>
              </w:pPr>
              <w:r>
                <w:rPr>
                  <w:noProof/>
                </w:rPr>
                <w:t xml:space="preserve">Matos, S. &amp; Lopes, E., 2013. Prince2 or PMBOK – A Question of Choice. </w:t>
              </w:r>
              <w:r>
                <w:rPr>
                  <w:i/>
                  <w:iCs/>
                  <w:noProof/>
                </w:rPr>
                <w:t xml:space="preserve">Procedia Technology, </w:t>
              </w:r>
              <w:r>
                <w:rPr>
                  <w:noProof/>
                </w:rPr>
                <w:t>9(1), pp. 787-794.</w:t>
              </w:r>
            </w:p>
            <w:p w14:paraId="6774F460" w14:textId="77777777" w:rsidR="00C533D9" w:rsidRDefault="00C533D9" w:rsidP="00C533D9">
              <w:pPr>
                <w:pStyle w:val="Bibliography"/>
                <w:rPr>
                  <w:noProof/>
                </w:rPr>
              </w:pPr>
              <w:r>
                <w:rPr>
                  <w:noProof/>
                </w:rPr>
                <w:t xml:space="preserve">Maxim Consultants, 2015. </w:t>
              </w:r>
              <w:r>
                <w:rPr>
                  <w:i/>
                  <w:iCs/>
                  <w:noProof/>
                </w:rPr>
                <w:t xml:space="preserve">http://maximconsultants.com/lean-six-sigma/. </w:t>
              </w:r>
              <w:r>
                <w:rPr>
                  <w:noProof/>
                </w:rPr>
                <w:t xml:space="preserve">[Online] </w:t>
              </w:r>
              <w:r>
                <w:rPr>
                  <w:noProof/>
                </w:rPr>
                <w:br/>
                <w:t xml:space="preserve">Available at: </w:t>
              </w:r>
              <w:r>
                <w:rPr>
                  <w:noProof/>
                  <w:u w:val="single"/>
                </w:rPr>
                <w:t>http://maximconsultants.com/lean-six-sigma/</w:t>
              </w:r>
            </w:p>
            <w:p w14:paraId="0CCFEE48" w14:textId="77777777" w:rsidR="00C533D9" w:rsidRDefault="00C533D9" w:rsidP="00C533D9">
              <w:pPr>
                <w:pStyle w:val="Bibliography"/>
                <w:rPr>
                  <w:noProof/>
                </w:rPr>
              </w:pPr>
              <w:r>
                <w:rPr>
                  <w:noProof/>
                </w:rPr>
                <w:t xml:space="preserve">Miller, D., 2023. </w:t>
              </w:r>
              <w:r>
                <w:rPr>
                  <w:i/>
                  <w:iCs/>
                  <w:noProof/>
                </w:rPr>
                <w:t xml:space="preserve">Project Management Methodologies 101: The What, Why, How, &amp; Types Explained, </w:t>
              </w:r>
              <w:r>
                <w:rPr>
                  <w:noProof/>
                </w:rPr>
                <w:t>Santa Monica: ProProfs.</w:t>
              </w:r>
            </w:p>
            <w:p w14:paraId="1FF4E6BF" w14:textId="77777777" w:rsidR="00C533D9" w:rsidRDefault="00C533D9" w:rsidP="00C533D9">
              <w:pPr>
                <w:pStyle w:val="Bibliography"/>
                <w:rPr>
                  <w:noProof/>
                </w:rPr>
              </w:pPr>
              <w:r>
                <w:rPr>
                  <w:noProof/>
                </w:rPr>
                <w:t xml:space="preserve">Miller, D., 2023. Project Management Methodologies 101: The What, Why, How, &amp; Types Explained. </w:t>
              </w:r>
              <w:r>
                <w:rPr>
                  <w:i/>
                  <w:iCs/>
                  <w:noProof/>
                </w:rPr>
                <w:t xml:space="preserve">ProProfs, </w:t>
              </w:r>
              <w:r>
                <w:rPr>
                  <w:noProof/>
                </w:rPr>
                <w:t>Volume 1.</w:t>
              </w:r>
            </w:p>
            <w:p w14:paraId="1144F5C5" w14:textId="77777777" w:rsidR="00C533D9" w:rsidRDefault="00C533D9" w:rsidP="00C533D9">
              <w:pPr>
                <w:pStyle w:val="Bibliography"/>
                <w:rPr>
                  <w:noProof/>
                </w:rPr>
              </w:pPr>
              <w:r>
                <w:rPr>
                  <w:noProof/>
                </w:rPr>
                <w:t xml:space="preserve">Mofolasayo, A., Young, S., Martinez, P. &amp; Ahmad, R., 2022. How to adapt lean practices in SMEs to support Industry 4.0 in manufacturing. </w:t>
              </w:r>
              <w:r>
                <w:rPr>
                  <w:i/>
                  <w:iCs/>
                  <w:noProof/>
                </w:rPr>
                <w:t xml:space="preserve">Procedia Computer Science, </w:t>
              </w:r>
              <w:r>
                <w:rPr>
                  <w:noProof/>
                </w:rPr>
                <w:t>200(1), pp. 934-943.</w:t>
              </w:r>
            </w:p>
            <w:p w14:paraId="1D954BE1" w14:textId="77777777" w:rsidR="00C533D9" w:rsidRDefault="00C533D9" w:rsidP="00C533D9">
              <w:pPr>
                <w:pStyle w:val="Bibliography"/>
                <w:rPr>
                  <w:noProof/>
                </w:rPr>
              </w:pPr>
              <w:r>
                <w:rPr>
                  <w:noProof/>
                </w:rPr>
                <w:t xml:space="preserve">Molen, M. V. D., 2015. </w:t>
              </w:r>
              <w:r>
                <w:rPr>
                  <w:i/>
                  <w:iCs/>
                  <w:noProof/>
                </w:rPr>
                <w:t xml:space="preserve">Successful Project Sponsorship. </w:t>
              </w:r>
              <w:r>
                <w:rPr>
                  <w:noProof/>
                </w:rPr>
                <w:t>1st ed. Philadelphia: Kogan Page.</w:t>
              </w:r>
            </w:p>
            <w:p w14:paraId="038CAAE4" w14:textId="77777777" w:rsidR="00C533D9" w:rsidRDefault="00C533D9" w:rsidP="00C533D9">
              <w:pPr>
                <w:pStyle w:val="Bibliography"/>
                <w:rPr>
                  <w:noProof/>
                </w:rPr>
              </w:pPr>
              <w:r>
                <w:rPr>
                  <w:noProof/>
                </w:rPr>
                <w:t xml:space="preserve">Morgan, J. &amp; Brenig-Jones, M., 2009. </w:t>
              </w:r>
              <w:r>
                <w:rPr>
                  <w:i/>
                  <w:iCs/>
                  <w:noProof/>
                </w:rPr>
                <w:t xml:space="preserve">Lean Six Sigma. </w:t>
              </w:r>
              <w:r>
                <w:rPr>
                  <w:noProof/>
                </w:rPr>
                <w:t>1st ed. Chichester: John Wiley &amp; Sons.</w:t>
              </w:r>
            </w:p>
            <w:p w14:paraId="4684B07D" w14:textId="77777777" w:rsidR="00C533D9" w:rsidRDefault="00C533D9" w:rsidP="00C533D9">
              <w:pPr>
                <w:pStyle w:val="Bibliography"/>
                <w:rPr>
                  <w:noProof/>
                </w:rPr>
              </w:pPr>
              <w:r>
                <w:rPr>
                  <w:noProof/>
                </w:rPr>
                <w:t xml:space="preserve">Morgan, J. &amp; Brenig-Jones, M., 2014. </w:t>
              </w:r>
              <w:r>
                <w:rPr>
                  <w:i/>
                  <w:iCs/>
                  <w:noProof/>
                </w:rPr>
                <w:t xml:space="preserve">Lean Six Sigma For Dummies. </w:t>
              </w:r>
              <w:r>
                <w:rPr>
                  <w:noProof/>
                </w:rPr>
                <w:t>Chichester: Wiley.</w:t>
              </w:r>
            </w:p>
            <w:p w14:paraId="6B738612" w14:textId="77777777" w:rsidR="00C533D9" w:rsidRDefault="00C533D9" w:rsidP="00C533D9">
              <w:pPr>
                <w:pStyle w:val="Bibliography"/>
                <w:rPr>
                  <w:noProof/>
                </w:rPr>
              </w:pPr>
              <w:r>
                <w:rPr>
                  <w:noProof/>
                </w:rPr>
                <w:t xml:space="preserve">Morvay, Z. K. &amp; Gvozdenac, D. D., 2008. </w:t>
              </w:r>
              <w:r>
                <w:rPr>
                  <w:i/>
                  <w:iCs/>
                  <w:noProof/>
                </w:rPr>
                <w:t xml:space="preserve">Applied Industrial Energy and Environmental Management. </w:t>
              </w:r>
              <w:r>
                <w:rPr>
                  <w:noProof/>
                </w:rPr>
                <w:t>1st ed. Chichester: Wiley.</w:t>
              </w:r>
            </w:p>
            <w:p w14:paraId="49EB5880" w14:textId="77777777" w:rsidR="00C533D9" w:rsidRDefault="00C533D9" w:rsidP="00C533D9">
              <w:pPr>
                <w:pStyle w:val="Bibliography"/>
                <w:rPr>
                  <w:noProof/>
                </w:rPr>
              </w:pPr>
              <w:r>
                <w:rPr>
                  <w:noProof/>
                </w:rPr>
                <w:t xml:space="preserve">Nopec, 2019. </w:t>
              </w:r>
              <w:r>
                <w:rPr>
                  <w:i/>
                  <w:iCs/>
                  <w:noProof/>
                </w:rPr>
                <w:t xml:space="preserve">How to Conduct a Commercial Energy Audit. </w:t>
              </w:r>
              <w:r>
                <w:rPr>
                  <w:noProof/>
                </w:rPr>
                <w:t xml:space="preserve">[Online] </w:t>
              </w:r>
              <w:r>
                <w:rPr>
                  <w:noProof/>
                </w:rPr>
                <w:br/>
                <w:t xml:space="preserve">Available at: </w:t>
              </w:r>
              <w:r>
                <w:rPr>
                  <w:noProof/>
                  <w:u w:val="single"/>
                </w:rPr>
                <w:t>https://www.nopec.org/sustainability-blog/blog/how-to-conduct-a-commercial-energy-audit</w:t>
              </w:r>
              <w:r>
                <w:rPr>
                  <w:noProof/>
                </w:rPr>
                <w:br/>
                <w:t>[Accessed 2022 November 10].</w:t>
              </w:r>
            </w:p>
            <w:p w14:paraId="64AEF8FE" w14:textId="77777777" w:rsidR="00C533D9" w:rsidRDefault="00C533D9" w:rsidP="00C533D9">
              <w:pPr>
                <w:pStyle w:val="Bibliography"/>
                <w:rPr>
                  <w:noProof/>
                </w:rPr>
              </w:pPr>
              <w:r>
                <w:rPr>
                  <w:noProof/>
                </w:rPr>
                <w:t xml:space="preserve">Office of Energy Efficiency &amp; Renewable Energy, 2022. </w:t>
              </w:r>
              <w:r>
                <w:rPr>
                  <w:i/>
                  <w:iCs/>
                  <w:noProof/>
                </w:rPr>
                <w:t xml:space="preserve">ISO 50001 Energy Management, </w:t>
              </w:r>
              <w:r>
                <w:rPr>
                  <w:noProof/>
                </w:rPr>
                <w:t>Washington: EERE.</w:t>
              </w:r>
            </w:p>
            <w:p w14:paraId="279327F4" w14:textId="77777777" w:rsidR="00C533D9" w:rsidRDefault="00C533D9" w:rsidP="00C533D9">
              <w:pPr>
                <w:pStyle w:val="Bibliography"/>
                <w:rPr>
                  <w:noProof/>
                </w:rPr>
              </w:pPr>
              <w:r>
                <w:rPr>
                  <w:noProof/>
                </w:rPr>
                <w:t xml:space="preserve">Okes, D., 2009. </w:t>
              </w:r>
              <w:r>
                <w:rPr>
                  <w:i/>
                  <w:iCs/>
                  <w:noProof/>
                </w:rPr>
                <w:t xml:space="preserve">Root Cause Analysis: The Core of Problem Solving and Corrective Action. </w:t>
              </w:r>
              <w:r>
                <w:rPr>
                  <w:noProof/>
                </w:rPr>
                <w:t>Milwaukee: ASQ Quality Press.</w:t>
              </w:r>
            </w:p>
            <w:p w14:paraId="537082E6" w14:textId="77777777" w:rsidR="00C533D9" w:rsidRDefault="00C533D9" w:rsidP="00C533D9">
              <w:pPr>
                <w:pStyle w:val="Bibliography"/>
                <w:rPr>
                  <w:noProof/>
                </w:rPr>
              </w:pPr>
              <w:r>
                <w:rPr>
                  <w:noProof/>
                </w:rPr>
                <w:t xml:space="preserve">Page, S. B., 2002. </w:t>
              </w:r>
              <w:r>
                <w:rPr>
                  <w:i/>
                  <w:iCs/>
                  <w:noProof/>
                </w:rPr>
                <w:t xml:space="preserve">Achieving 100% Compliance of Policies and Procedures. </w:t>
              </w:r>
              <w:r>
                <w:rPr>
                  <w:noProof/>
                </w:rPr>
                <w:t>1st ed. Westerville: Library of Congress Cataloguing.</w:t>
              </w:r>
            </w:p>
            <w:p w14:paraId="1E5A816E" w14:textId="77777777" w:rsidR="00C533D9" w:rsidRDefault="00C533D9" w:rsidP="00C533D9">
              <w:pPr>
                <w:pStyle w:val="Bibliography"/>
                <w:rPr>
                  <w:noProof/>
                </w:rPr>
              </w:pPr>
              <w:r>
                <w:rPr>
                  <w:noProof/>
                </w:rPr>
                <w:lastRenderedPageBreak/>
                <w:t xml:space="preserve">Pande, P. &amp; Holpp, L., 2001. </w:t>
              </w:r>
              <w:r>
                <w:rPr>
                  <w:i/>
                  <w:iCs/>
                  <w:noProof/>
                </w:rPr>
                <w:t xml:space="preserve">What is Six Sigma?. </w:t>
              </w:r>
              <w:r>
                <w:rPr>
                  <w:noProof/>
                </w:rPr>
                <w:t>1st ed. New York: McGraw-Hill.</w:t>
              </w:r>
            </w:p>
            <w:p w14:paraId="11242491" w14:textId="77777777" w:rsidR="00C533D9" w:rsidRDefault="00C533D9" w:rsidP="00C533D9">
              <w:pPr>
                <w:pStyle w:val="Bibliography"/>
                <w:rPr>
                  <w:noProof/>
                </w:rPr>
              </w:pPr>
              <w:r>
                <w:rPr>
                  <w:noProof/>
                </w:rPr>
                <w:t xml:space="preserve">Parmar, P. &amp; Desai, T., 2020. Evaluating Sustainable Lean Six Sigma enablers using fuzzy DEMATEL: A case of an Indian manufacturing organization. </w:t>
              </w:r>
              <w:r>
                <w:rPr>
                  <w:i/>
                  <w:iCs/>
                  <w:noProof/>
                </w:rPr>
                <w:t xml:space="preserve">Journal of Cleaner Production, </w:t>
              </w:r>
              <w:r>
                <w:rPr>
                  <w:noProof/>
                </w:rPr>
                <w:t>265(1).</w:t>
              </w:r>
            </w:p>
            <w:p w14:paraId="329B8CB8" w14:textId="77777777" w:rsidR="00C533D9" w:rsidRDefault="00C533D9" w:rsidP="00C533D9">
              <w:pPr>
                <w:pStyle w:val="Bibliography"/>
                <w:rPr>
                  <w:noProof/>
                </w:rPr>
              </w:pPr>
              <w:r>
                <w:rPr>
                  <w:noProof/>
                </w:rPr>
                <w:t xml:space="preserve">Parmenter, D., 2007. </w:t>
              </w:r>
              <w:r>
                <w:rPr>
                  <w:i/>
                  <w:iCs/>
                  <w:noProof/>
                </w:rPr>
                <w:t xml:space="preserve">Pareto's 80/20 Rule for Corporate Accountants. </w:t>
              </w:r>
              <w:r>
                <w:rPr>
                  <w:noProof/>
                </w:rPr>
                <w:t>New Jersey: John Wiley &amp; Sons.</w:t>
              </w:r>
            </w:p>
            <w:p w14:paraId="1472319C" w14:textId="77777777" w:rsidR="00C533D9" w:rsidRDefault="00C533D9" w:rsidP="00C533D9">
              <w:pPr>
                <w:pStyle w:val="Bibliography"/>
                <w:rPr>
                  <w:noProof/>
                </w:rPr>
              </w:pPr>
              <w:r>
                <w:rPr>
                  <w:noProof/>
                </w:rPr>
                <w:t xml:space="preserve">Pearce, D., Dora, M., Wesana, J. &amp; Gellynck, X., 2021. Toward sustainable primary production through the application of lean management in South African fruit horticulture. </w:t>
              </w:r>
              <w:r>
                <w:rPr>
                  <w:i/>
                  <w:iCs/>
                  <w:noProof/>
                </w:rPr>
                <w:t xml:space="preserve">Journal of Cleaner Production, </w:t>
              </w:r>
              <w:r>
                <w:rPr>
                  <w:noProof/>
                </w:rPr>
                <w:t>313(1).</w:t>
              </w:r>
            </w:p>
            <w:p w14:paraId="7BE5DB13" w14:textId="77777777" w:rsidR="00C533D9" w:rsidRDefault="00C533D9" w:rsidP="00C533D9">
              <w:pPr>
                <w:pStyle w:val="Bibliography"/>
                <w:rPr>
                  <w:noProof/>
                </w:rPr>
              </w:pPr>
              <w:r>
                <w:rPr>
                  <w:noProof/>
                </w:rPr>
                <w:t xml:space="preserve">Radovic, T. &amp; Manzey, D., 2019. The Impact of a Mnemonic Acronym on Learning and Performing a Procedural Task and Its Resilience Toward Interruptions. </w:t>
              </w:r>
              <w:r>
                <w:rPr>
                  <w:i/>
                  <w:iCs/>
                  <w:noProof/>
                </w:rPr>
                <w:t xml:space="preserve">Frontiers in Psychology, </w:t>
              </w:r>
              <w:r>
                <w:rPr>
                  <w:noProof/>
                </w:rPr>
                <w:t>2522(10).</w:t>
              </w:r>
            </w:p>
            <w:p w14:paraId="3C126AF4" w14:textId="77777777" w:rsidR="00C533D9" w:rsidRDefault="00C533D9" w:rsidP="00C533D9">
              <w:pPr>
                <w:pStyle w:val="Bibliography"/>
                <w:rPr>
                  <w:noProof/>
                </w:rPr>
              </w:pPr>
              <w:r>
                <w:rPr>
                  <w:noProof/>
                </w:rPr>
                <w:t xml:space="preserve">Rajan, N., 2019. </w:t>
              </w:r>
              <w:r>
                <w:rPr>
                  <w:i/>
                  <w:iCs/>
                  <w:noProof/>
                </w:rPr>
                <w:t xml:space="preserve">Manual of Practice Management for Ambulatory Surgery Centers. </w:t>
              </w:r>
              <w:r>
                <w:rPr>
                  <w:noProof/>
                </w:rPr>
                <w:t>1st ed. Cham: Springer.</w:t>
              </w:r>
            </w:p>
            <w:p w14:paraId="299DE0A5" w14:textId="77777777" w:rsidR="00C533D9" w:rsidRDefault="00C533D9" w:rsidP="00C533D9">
              <w:pPr>
                <w:pStyle w:val="Bibliography"/>
                <w:rPr>
                  <w:noProof/>
                </w:rPr>
              </w:pPr>
              <w:r>
                <w:rPr>
                  <w:noProof/>
                </w:rPr>
                <w:t xml:space="preserve">Rashidi, S. A. A. et al., 2022. A case study on the electrical energy auditing and saving techniques in an educational institution. </w:t>
              </w:r>
              <w:r>
                <w:rPr>
                  <w:i/>
                  <w:iCs/>
                  <w:noProof/>
                </w:rPr>
                <w:t xml:space="preserve">Case Studies in Thermal Engineering, </w:t>
              </w:r>
              <w:r>
                <w:rPr>
                  <w:noProof/>
                </w:rPr>
                <w:t>31(1).</w:t>
              </w:r>
            </w:p>
            <w:p w14:paraId="28BFD0CA" w14:textId="77777777" w:rsidR="00C533D9" w:rsidRDefault="00C533D9" w:rsidP="00C533D9">
              <w:pPr>
                <w:pStyle w:val="Bibliography"/>
                <w:rPr>
                  <w:noProof/>
                </w:rPr>
              </w:pPr>
              <w:r>
                <w:rPr>
                  <w:noProof/>
                </w:rPr>
                <w:t xml:space="preserve">Russell, J., 2007. </w:t>
              </w:r>
              <w:r>
                <w:rPr>
                  <w:i/>
                  <w:iCs/>
                  <w:noProof/>
                </w:rPr>
                <w:t xml:space="preserve">The Internal Auditing Pocket Guide. </w:t>
              </w:r>
              <w:r>
                <w:rPr>
                  <w:noProof/>
                </w:rPr>
                <w:t>2nd ed. Milwaukee: ASQ.</w:t>
              </w:r>
            </w:p>
            <w:p w14:paraId="61B9ADB9" w14:textId="77777777" w:rsidR="00C533D9" w:rsidRDefault="00C533D9" w:rsidP="00C533D9">
              <w:pPr>
                <w:pStyle w:val="Bibliography"/>
                <w:rPr>
                  <w:noProof/>
                </w:rPr>
              </w:pPr>
              <w:r>
                <w:rPr>
                  <w:noProof/>
                </w:rPr>
                <w:t xml:space="preserve">Schubert, T., Breitschopf, B. &amp; Plotz, P., 2021. Energy efficiency and the direct and indirect effects of energy audits and implementation support programmes in Germany. </w:t>
              </w:r>
              <w:r>
                <w:rPr>
                  <w:i/>
                  <w:iCs/>
                  <w:noProof/>
                </w:rPr>
                <w:t xml:space="preserve">Energy Policy, </w:t>
              </w:r>
              <w:r>
                <w:rPr>
                  <w:noProof/>
                </w:rPr>
                <w:t>1(1).</w:t>
              </w:r>
            </w:p>
            <w:p w14:paraId="2B4A71F8" w14:textId="77777777" w:rsidR="00C533D9" w:rsidRDefault="00C533D9" w:rsidP="00C533D9">
              <w:pPr>
                <w:pStyle w:val="Bibliography"/>
                <w:rPr>
                  <w:noProof/>
                </w:rPr>
              </w:pPr>
              <w:r>
                <w:rPr>
                  <w:noProof/>
                </w:rPr>
                <w:t xml:space="preserve">Shah, P. &amp; Chandragade, A. A., 2023. Application of project management tool in construction for Planning, Scheduling and Optimization. </w:t>
              </w:r>
              <w:r>
                <w:rPr>
                  <w:i/>
                  <w:iCs/>
                  <w:noProof/>
                </w:rPr>
                <w:t xml:space="preserve">Materials Today Proceedings, </w:t>
              </w:r>
              <w:r>
                <w:rPr>
                  <w:noProof/>
                </w:rPr>
                <w:t>77(3), pp. 773-779.</w:t>
              </w:r>
            </w:p>
            <w:p w14:paraId="6202EFD0" w14:textId="77777777" w:rsidR="00C533D9" w:rsidRDefault="00C533D9" w:rsidP="00C533D9">
              <w:pPr>
                <w:pStyle w:val="Bibliography"/>
                <w:rPr>
                  <w:noProof/>
                </w:rPr>
              </w:pPr>
              <w:r>
                <w:rPr>
                  <w:noProof/>
                </w:rPr>
                <w:t xml:space="preserve">Shankar, R., 2009. </w:t>
              </w:r>
              <w:r>
                <w:rPr>
                  <w:i/>
                  <w:iCs/>
                  <w:noProof/>
                </w:rPr>
                <w:t xml:space="preserve">Process Improvement Using Six Sigma. </w:t>
              </w:r>
              <w:r>
                <w:rPr>
                  <w:noProof/>
                </w:rPr>
                <w:t>1st ed. Milaukee: Quality Press.</w:t>
              </w:r>
            </w:p>
            <w:p w14:paraId="25B6EBA9" w14:textId="77777777" w:rsidR="00C533D9" w:rsidRDefault="00C533D9" w:rsidP="00C533D9">
              <w:pPr>
                <w:pStyle w:val="Bibliography"/>
                <w:rPr>
                  <w:noProof/>
                </w:rPr>
              </w:pPr>
              <w:r>
                <w:rPr>
                  <w:noProof/>
                </w:rPr>
                <w:t xml:space="preserve">Snee, R. D. &amp; Hoerl, R. W., 2003. </w:t>
              </w:r>
              <w:r>
                <w:rPr>
                  <w:i/>
                  <w:iCs/>
                  <w:noProof/>
                </w:rPr>
                <w:t xml:space="preserve">Leading Six Sigma. </w:t>
              </w:r>
              <w:r>
                <w:rPr>
                  <w:noProof/>
                </w:rPr>
                <w:t>1st ed. New Jersey: Prentice Hall.</w:t>
              </w:r>
            </w:p>
            <w:p w14:paraId="757B77DA" w14:textId="77777777" w:rsidR="00C533D9" w:rsidRDefault="00C533D9" w:rsidP="00C533D9">
              <w:pPr>
                <w:pStyle w:val="Bibliography"/>
                <w:rPr>
                  <w:noProof/>
                </w:rPr>
              </w:pPr>
              <w:r>
                <w:rPr>
                  <w:noProof/>
                </w:rPr>
                <w:t xml:space="preserve">Sobh, T., 2009. </w:t>
              </w:r>
              <w:r>
                <w:rPr>
                  <w:i/>
                  <w:iCs/>
                  <w:noProof/>
                </w:rPr>
                <w:t xml:space="preserve">Innovations and Advances in Computer Sciences and Engineering. </w:t>
              </w:r>
              <w:r>
                <w:rPr>
                  <w:noProof/>
                </w:rPr>
                <w:t>1st ed. Connecticut: Springer.</w:t>
              </w:r>
            </w:p>
            <w:p w14:paraId="1CB1CEA6" w14:textId="77777777" w:rsidR="00C533D9" w:rsidRDefault="00C533D9" w:rsidP="00C533D9">
              <w:pPr>
                <w:pStyle w:val="Bibliography"/>
                <w:rPr>
                  <w:noProof/>
                </w:rPr>
              </w:pPr>
              <w:r>
                <w:rPr>
                  <w:noProof/>
                </w:rPr>
                <w:t xml:space="preserve">Steel, M. &amp; Heath, R., 1998. </w:t>
              </w:r>
              <w:r>
                <w:rPr>
                  <w:i/>
                  <w:iCs/>
                  <w:noProof/>
                </w:rPr>
                <w:t xml:space="preserve">Energy Efficient Building Use. </w:t>
              </w:r>
              <w:r>
                <w:rPr>
                  <w:noProof/>
                </w:rPr>
                <w:t>1st ed. Oxford: Chandos Publishing.</w:t>
              </w:r>
            </w:p>
            <w:p w14:paraId="6C5171DF" w14:textId="77777777" w:rsidR="00C533D9" w:rsidRDefault="00C533D9" w:rsidP="00C533D9">
              <w:pPr>
                <w:pStyle w:val="Bibliography"/>
                <w:rPr>
                  <w:noProof/>
                </w:rPr>
              </w:pPr>
              <w:r>
                <w:rPr>
                  <w:noProof/>
                </w:rPr>
                <w:t xml:space="preserve">StudyCorgi, 2023. Comparing Prince2 and Scrum Methodologies. </w:t>
              </w:r>
              <w:r>
                <w:rPr>
                  <w:i/>
                  <w:iCs/>
                  <w:noProof/>
                </w:rPr>
                <w:t xml:space="preserve">StudyCorgi, </w:t>
              </w:r>
              <w:r>
                <w:rPr>
                  <w:noProof/>
                </w:rPr>
                <w:t>1(1), p. 8.</w:t>
              </w:r>
            </w:p>
            <w:p w14:paraId="0B8A615D" w14:textId="77777777" w:rsidR="00C533D9" w:rsidRDefault="00C533D9" w:rsidP="00C533D9">
              <w:pPr>
                <w:pStyle w:val="Bibliography"/>
                <w:rPr>
                  <w:noProof/>
                </w:rPr>
              </w:pPr>
              <w:r>
                <w:rPr>
                  <w:noProof/>
                </w:rPr>
                <w:t xml:space="preserve">Sweeney, B., 2015. </w:t>
              </w:r>
              <w:r>
                <w:rPr>
                  <w:i/>
                  <w:iCs/>
                  <w:noProof/>
                </w:rPr>
                <w:t xml:space="preserve">Lean Six Sigma and Lean Quickstart Guides. </w:t>
              </w:r>
              <w:r>
                <w:rPr>
                  <w:noProof/>
                </w:rPr>
                <w:t>New York: ClydeBank Media.</w:t>
              </w:r>
            </w:p>
            <w:p w14:paraId="56C5EF3F" w14:textId="77777777" w:rsidR="00C533D9" w:rsidRDefault="00C533D9" w:rsidP="00C533D9">
              <w:pPr>
                <w:pStyle w:val="Bibliography"/>
                <w:rPr>
                  <w:noProof/>
                </w:rPr>
              </w:pPr>
              <w:r>
                <w:rPr>
                  <w:noProof/>
                </w:rPr>
                <w:t xml:space="preserve">Taghizadegan, S., 2006. </w:t>
              </w:r>
              <w:r>
                <w:rPr>
                  <w:i/>
                  <w:iCs/>
                  <w:noProof/>
                </w:rPr>
                <w:t xml:space="preserve">Essentials of Lean Six Sigma. </w:t>
              </w:r>
              <w:r>
                <w:rPr>
                  <w:noProof/>
                </w:rPr>
                <w:t>1st ed. Oxford: Elsevier.</w:t>
              </w:r>
            </w:p>
            <w:p w14:paraId="02782227" w14:textId="77777777" w:rsidR="00C533D9" w:rsidRDefault="00C533D9" w:rsidP="00C533D9">
              <w:pPr>
                <w:pStyle w:val="Bibliography"/>
                <w:rPr>
                  <w:noProof/>
                </w:rPr>
              </w:pPr>
              <w:r>
                <w:rPr>
                  <w:noProof/>
                </w:rPr>
                <w:lastRenderedPageBreak/>
                <w:t xml:space="preserve">Taylor, P., 2011. </w:t>
              </w:r>
              <w:r>
                <w:rPr>
                  <w:i/>
                  <w:iCs/>
                  <w:noProof/>
                </w:rPr>
                <w:t xml:space="preserve">Leading Successful PMOs. </w:t>
              </w:r>
              <w:r>
                <w:rPr>
                  <w:noProof/>
                </w:rPr>
                <w:t>1st ed. Farnham: Gower.</w:t>
              </w:r>
            </w:p>
            <w:p w14:paraId="55C2D29C" w14:textId="77777777" w:rsidR="00C533D9" w:rsidRDefault="00C533D9" w:rsidP="00C533D9">
              <w:pPr>
                <w:pStyle w:val="Bibliography"/>
                <w:rPr>
                  <w:noProof/>
                </w:rPr>
              </w:pPr>
              <w:r>
                <w:rPr>
                  <w:noProof/>
                </w:rPr>
                <w:t xml:space="preserve">Thumann, A. &amp; Younger, W. J., 2003. </w:t>
              </w:r>
              <w:r>
                <w:rPr>
                  <w:i/>
                  <w:iCs/>
                  <w:noProof/>
                </w:rPr>
                <w:t xml:space="preserve">Handbook of Energy Audits. </w:t>
              </w:r>
              <w:r>
                <w:rPr>
                  <w:noProof/>
                </w:rPr>
                <w:t>6th ed. Lilburn: The Fairmont Press.</w:t>
              </w:r>
            </w:p>
            <w:p w14:paraId="2E169D77" w14:textId="77777777" w:rsidR="00C533D9" w:rsidRDefault="00C533D9" w:rsidP="00C533D9">
              <w:pPr>
                <w:pStyle w:val="Bibliography"/>
                <w:rPr>
                  <w:noProof/>
                </w:rPr>
              </w:pPr>
              <w:r>
                <w:rPr>
                  <w:noProof/>
                </w:rPr>
                <w:t xml:space="preserve">Thumann, A., Younger, W. J. &amp; Niehus, T., 2009. </w:t>
              </w:r>
              <w:r>
                <w:rPr>
                  <w:i/>
                  <w:iCs/>
                  <w:noProof/>
                </w:rPr>
                <w:t xml:space="preserve">Handbook of Energy Audits. </w:t>
              </w:r>
              <w:r>
                <w:rPr>
                  <w:noProof/>
                </w:rPr>
                <w:t>8th ed. Boca Raton: Taylor &amp; Francis Group.</w:t>
              </w:r>
            </w:p>
            <w:p w14:paraId="34A3B333" w14:textId="77777777" w:rsidR="00C533D9" w:rsidRDefault="00C533D9" w:rsidP="00C533D9">
              <w:pPr>
                <w:pStyle w:val="Bibliography"/>
                <w:rPr>
                  <w:noProof/>
                </w:rPr>
              </w:pPr>
              <w:r>
                <w:rPr>
                  <w:noProof/>
                </w:rPr>
                <w:t xml:space="preserve">Tranchard, S., 2017. </w:t>
              </w:r>
              <w:r>
                <w:rPr>
                  <w:i/>
                  <w:iCs/>
                  <w:noProof/>
                </w:rPr>
                <w:t xml:space="preserve">ISO celebrates 70 years. </w:t>
              </w:r>
              <w:r>
                <w:rPr>
                  <w:noProof/>
                </w:rPr>
                <w:t xml:space="preserve">[Online] </w:t>
              </w:r>
              <w:r>
                <w:rPr>
                  <w:noProof/>
                </w:rPr>
                <w:br/>
                <w:t xml:space="preserve">Available at: </w:t>
              </w:r>
              <w:r>
                <w:rPr>
                  <w:noProof/>
                  <w:u w:val="single"/>
                </w:rPr>
                <w:t>https://www.iso.org/news/2017/02/Ref2163.html#:~:text=The%20ISO%20story%20began%20in,to%20the%20world's%20reconstruction%20efforts</w:t>
              </w:r>
              <w:r>
                <w:rPr>
                  <w:noProof/>
                </w:rPr>
                <w:br/>
                <w:t>[Accessed 22 December 2022].</w:t>
              </w:r>
            </w:p>
            <w:p w14:paraId="071E849F" w14:textId="77777777" w:rsidR="00C533D9" w:rsidRDefault="00C533D9" w:rsidP="00C533D9">
              <w:pPr>
                <w:pStyle w:val="Bibliography"/>
                <w:rPr>
                  <w:noProof/>
                </w:rPr>
              </w:pPr>
              <w:r>
                <w:rPr>
                  <w:noProof/>
                </w:rPr>
                <w:t xml:space="preserve">Tuttle, S., 2012. </w:t>
              </w:r>
              <w:r>
                <w:rPr>
                  <w:i/>
                  <w:iCs/>
                  <w:noProof/>
                </w:rPr>
                <w:t xml:space="preserve">Prince2 in Action; Project Management in Real Terms. </w:t>
              </w:r>
              <w:r>
                <w:rPr>
                  <w:noProof/>
                </w:rPr>
                <w:t>1st ed. Cambridge: It Governance Limited.</w:t>
              </w:r>
            </w:p>
            <w:p w14:paraId="38D27A1D" w14:textId="77777777" w:rsidR="00C533D9" w:rsidRDefault="00C533D9" w:rsidP="00C533D9">
              <w:pPr>
                <w:pStyle w:val="Bibliography"/>
                <w:rPr>
                  <w:noProof/>
                </w:rPr>
              </w:pPr>
              <w:r>
                <w:rPr>
                  <w:noProof/>
                </w:rPr>
                <w:t xml:space="preserve">Unece, 2022. </w:t>
              </w:r>
              <w:r>
                <w:rPr>
                  <w:i/>
                  <w:iCs/>
                  <w:noProof/>
                </w:rPr>
                <w:t xml:space="preserve">Final Energy Consumption, </w:t>
              </w:r>
              <w:r>
                <w:rPr>
                  <w:noProof/>
                </w:rPr>
                <w:t>Geneva: United Nations.</w:t>
              </w:r>
            </w:p>
            <w:p w14:paraId="7DA386C5" w14:textId="77777777" w:rsidR="00C533D9" w:rsidRDefault="00C533D9" w:rsidP="00C533D9">
              <w:pPr>
                <w:pStyle w:val="Bibliography"/>
                <w:rPr>
                  <w:noProof/>
                </w:rPr>
              </w:pPr>
              <w:r>
                <w:rPr>
                  <w:noProof/>
                </w:rPr>
                <w:t xml:space="preserve">United Nations, 2022. </w:t>
              </w:r>
              <w:r>
                <w:rPr>
                  <w:i/>
                  <w:iCs/>
                  <w:noProof/>
                </w:rPr>
                <w:t xml:space="preserve">What is Renewable Energy. </w:t>
              </w:r>
              <w:r>
                <w:rPr>
                  <w:noProof/>
                </w:rPr>
                <w:t xml:space="preserve">[Online] </w:t>
              </w:r>
              <w:r>
                <w:rPr>
                  <w:noProof/>
                </w:rPr>
                <w:br/>
                <w:t xml:space="preserve">Available at: </w:t>
              </w:r>
              <w:r>
                <w:rPr>
                  <w:noProof/>
                  <w:u w:val="single"/>
                </w:rPr>
                <w:t>https://www.un.org/en/climatechange/what-is-renewable-energy</w:t>
              </w:r>
              <w:r>
                <w:rPr>
                  <w:noProof/>
                </w:rPr>
                <w:br/>
                <w:t>[Accessed 30 August 2022].</w:t>
              </w:r>
            </w:p>
            <w:p w14:paraId="0576246A" w14:textId="77777777" w:rsidR="00C533D9" w:rsidRDefault="00C533D9" w:rsidP="00C533D9">
              <w:pPr>
                <w:pStyle w:val="Bibliography"/>
                <w:rPr>
                  <w:noProof/>
                </w:rPr>
              </w:pPr>
              <w:r>
                <w:rPr>
                  <w:noProof/>
                </w:rPr>
                <w:t xml:space="preserve">Ware, J., 2006. </w:t>
              </w:r>
              <w:r>
                <w:rPr>
                  <w:i/>
                  <w:iCs/>
                  <w:noProof/>
                </w:rPr>
                <w:t xml:space="preserve">Power Factor Correction, </w:t>
              </w:r>
              <w:r>
                <w:rPr>
                  <w:noProof/>
                </w:rPr>
                <w:t>London: IEE Wiring.</w:t>
              </w:r>
            </w:p>
            <w:p w14:paraId="205F98E7" w14:textId="77777777" w:rsidR="00C533D9" w:rsidRDefault="00C533D9" w:rsidP="00C533D9">
              <w:pPr>
                <w:pStyle w:val="Bibliography"/>
                <w:rPr>
                  <w:noProof/>
                </w:rPr>
              </w:pPr>
              <w:r>
                <w:rPr>
                  <w:noProof/>
                </w:rPr>
                <w:t xml:space="preserve">White, D. &amp; Fortune, J., 2002. Current practice in project management — an empirical study. </w:t>
              </w:r>
              <w:r>
                <w:rPr>
                  <w:i/>
                  <w:iCs/>
                  <w:noProof/>
                </w:rPr>
                <w:t xml:space="preserve">International Journal of Project Management, </w:t>
              </w:r>
              <w:r>
                <w:rPr>
                  <w:noProof/>
                </w:rPr>
                <w:t>20(1), pp. 1-11.</w:t>
              </w:r>
            </w:p>
            <w:p w14:paraId="0E7997B5" w14:textId="77777777" w:rsidR="00C533D9" w:rsidRDefault="00C533D9" w:rsidP="00C533D9">
              <w:pPr>
                <w:pStyle w:val="Bibliography"/>
                <w:rPr>
                  <w:noProof/>
                </w:rPr>
              </w:pPr>
              <w:r>
                <w:rPr>
                  <w:noProof/>
                </w:rPr>
                <w:t xml:space="preserve">Womack, J. P., Jones, D. T. &amp; Roos, D., 1990. </w:t>
              </w:r>
              <w:r>
                <w:rPr>
                  <w:i/>
                  <w:iCs/>
                  <w:noProof/>
                </w:rPr>
                <w:t xml:space="preserve">The Machine That Changed The World. </w:t>
              </w:r>
              <w:r>
                <w:rPr>
                  <w:noProof/>
                </w:rPr>
                <w:t>1st ed. New York: Simon &amp; Schuster Inc..</w:t>
              </w:r>
            </w:p>
            <w:p w14:paraId="69BDC0A9" w14:textId="77777777" w:rsidR="00C533D9" w:rsidRDefault="00C533D9" w:rsidP="00C533D9">
              <w:pPr>
                <w:pStyle w:val="Bibliography"/>
                <w:rPr>
                  <w:noProof/>
                </w:rPr>
              </w:pPr>
              <w:r>
                <w:rPr>
                  <w:noProof/>
                </w:rPr>
                <w:t xml:space="preserve">Yajima, N. &amp; Arimura, T. H., 2022. Promoting energy efficiency in Japanese manufacturing industry through energy audits: Role of information provision, disclosure, target setting, inspection, reward, and organizational structure. </w:t>
              </w:r>
              <w:r>
                <w:rPr>
                  <w:i/>
                  <w:iCs/>
                  <w:noProof/>
                </w:rPr>
                <w:t xml:space="preserve">Energy Economics, </w:t>
              </w:r>
              <w:r>
                <w:rPr>
                  <w:noProof/>
                </w:rPr>
                <w:t>114(1).</w:t>
              </w:r>
            </w:p>
            <w:p w14:paraId="2F94FF4B" w14:textId="77777777" w:rsidR="00C533D9" w:rsidRDefault="00C533D9" w:rsidP="00C533D9">
              <w:pPr>
                <w:pStyle w:val="Bibliography"/>
                <w:rPr>
                  <w:noProof/>
                </w:rPr>
              </w:pPr>
              <w:r>
                <w:rPr>
                  <w:noProof/>
                </w:rPr>
                <w:t xml:space="preserve">Zohuri, B. &amp; McDaniel, P., 2021. Energy insight: an energy essential guide. </w:t>
              </w:r>
              <w:r>
                <w:rPr>
                  <w:i/>
                  <w:iCs/>
                  <w:noProof/>
                </w:rPr>
                <w:t xml:space="preserve">Insight Into Nuclear, Renewable, and Non-Renewable Energies, </w:t>
              </w:r>
              <w:r>
                <w:rPr>
                  <w:noProof/>
                </w:rPr>
                <w:t>Issue 1, pp. 321-370.</w:t>
              </w:r>
            </w:p>
            <w:p w14:paraId="2FD88F9B" w14:textId="36C0E158" w:rsidR="00EC6810" w:rsidRPr="00A11BC1" w:rsidRDefault="00EC6810" w:rsidP="00C533D9">
              <w:r w:rsidRPr="3E684884">
                <w:rPr>
                  <w:b/>
                  <w:bCs/>
                </w:rPr>
                <w:fldChar w:fldCharType="end"/>
              </w:r>
            </w:p>
          </w:sdtContent>
        </w:sdt>
      </w:sdtContent>
    </w:sdt>
    <w:p w14:paraId="4DC370F5" w14:textId="1313ECC1" w:rsidR="00E3534B" w:rsidRPr="00E3534B" w:rsidRDefault="00E3534B" w:rsidP="00066E20"/>
    <w:sectPr w:rsidR="00E3534B" w:rsidRPr="00E3534B">
      <w:footerReference w:type="default" r:id="rId58"/>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DDA0E" w14:textId="77777777" w:rsidR="007F473A" w:rsidRDefault="007F473A">
      <w:pPr>
        <w:spacing w:before="0" w:after="0" w:line="240" w:lineRule="auto"/>
      </w:pPr>
      <w:r>
        <w:separator/>
      </w:r>
    </w:p>
  </w:endnote>
  <w:endnote w:type="continuationSeparator" w:id="0">
    <w:p w14:paraId="5C38762F" w14:textId="77777777" w:rsidR="007F473A" w:rsidRDefault="007F473A">
      <w:pPr>
        <w:spacing w:before="0" w:after="0" w:line="240" w:lineRule="auto"/>
      </w:pPr>
      <w:r>
        <w:continuationSeparator/>
      </w:r>
    </w:p>
  </w:endnote>
  <w:endnote w:type="continuationNotice" w:id="1">
    <w:p w14:paraId="086F08C4" w14:textId="77777777" w:rsidR="007F473A" w:rsidRDefault="007F473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5E67E" w14:textId="77777777" w:rsidR="00422064" w:rsidRDefault="3E684884">
    <w:pPr>
      <w:pStyle w:val="Footer"/>
    </w:pPr>
    <w:r>
      <w:t xml:space="preserve">PAGE </w:t>
    </w:r>
    <w:r w:rsidR="00422064">
      <w:fldChar w:fldCharType="begin"/>
    </w:r>
    <w:r w:rsidR="00422064">
      <w:instrText xml:space="preserve"> PAGE  \* Arabic  \* MERGEFORMAT </w:instrText>
    </w:r>
    <w:r w:rsidR="00422064">
      <w:fldChar w:fldCharType="separate"/>
    </w:r>
    <w:r>
      <w:t>13</w:t>
    </w:r>
    <w:r w:rsidR="00422064">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CB309" w14:textId="77777777" w:rsidR="007F473A" w:rsidRDefault="007F473A">
      <w:pPr>
        <w:spacing w:before="0" w:after="0" w:line="240" w:lineRule="auto"/>
      </w:pPr>
      <w:r>
        <w:separator/>
      </w:r>
    </w:p>
  </w:footnote>
  <w:footnote w:type="continuationSeparator" w:id="0">
    <w:p w14:paraId="11490960" w14:textId="77777777" w:rsidR="007F473A" w:rsidRDefault="007F473A">
      <w:pPr>
        <w:spacing w:before="0" w:after="0" w:line="240" w:lineRule="auto"/>
      </w:pPr>
      <w:r>
        <w:continuationSeparator/>
      </w:r>
    </w:p>
  </w:footnote>
  <w:footnote w:type="continuationNotice" w:id="1">
    <w:p w14:paraId="2F65EF88" w14:textId="77777777" w:rsidR="007F473A" w:rsidRDefault="007F473A">
      <w:pPr>
        <w:spacing w:before="0"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pAOHqxDEepRO1z" int2:id="eh82Tj9x">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8B6F588"/>
    <w:multiLevelType w:val="hybridMultilevel"/>
    <w:tmpl w:val="E3749BEE"/>
    <w:lvl w:ilvl="0" w:tplc="830AAD84">
      <w:start w:val="1"/>
      <w:numFmt w:val="bullet"/>
      <w:lvlText w:val=""/>
      <w:lvlJc w:val="left"/>
      <w:pPr>
        <w:ind w:left="720" w:hanging="360"/>
      </w:pPr>
      <w:rPr>
        <w:rFonts w:ascii="Symbol" w:hAnsi="Symbol" w:hint="default"/>
      </w:rPr>
    </w:lvl>
    <w:lvl w:ilvl="1" w:tplc="1E1208F8">
      <w:start w:val="1"/>
      <w:numFmt w:val="bullet"/>
      <w:lvlText w:val="o"/>
      <w:lvlJc w:val="left"/>
      <w:pPr>
        <w:ind w:left="1440" w:hanging="360"/>
      </w:pPr>
      <w:rPr>
        <w:rFonts w:ascii="Courier New" w:hAnsi="Courier New" w:hint="default"/>
      </w:rPr>
    </w:lvl>
    <w:lvl w:ilvl="2" w:tplc="6ECE3810">
      <w:start w:val="1"/>
      <w:numFmt w:val="bullet"/>
      <w:lvlText w:val=""/>
      <w:lvlJc w:val="left"/>
      <w:pPr>
        <w:ind w:left="2160" w:hanging="360"/>
      </w:pPr>
      <w:rPr>
        <w:rFonts w:ascii="Wingdings" w:hAnsi="Wingdings" w:hint="default"/>
      </w:rPr>
    </w:lvl>
    <w:lvl w:ilvl="3" w:tplc="3F028852">
      <w:start w:val="1"/>
      <w:numFmt w:val="bullet"/>
      <w:lvlText w:val=""/>
      <w:lvlJc w:val="left"/>
      <w:pPr>
        <w:ind w:left="2880" w:hanging="360"/>
      </w:pPr>
      <w:rPr>
        <w:rFonts w:ascii="Symbol" w:hAnsi="Symbol" w:hint="default"/>
      </w:rPr>
    </w:lvl>
    <w:lvl w:ilvl="4" w:tplc="139CC956">
      <w:start w:val="1"/>
      <w:numFmt w:val="bullet"/>
      <w:lvlText w:val="o"/>
      <w:lvlJc w:val="left"/>
      <w:pPr>
        <w:ind w:left="3600" w:hanging="360"/>
      </w:pPr>
      <w:rPr>
        <w:rFonts w:ascii="Courier New" w:hAnsi="Courier New" w:hint="default"/>
      </w:rPr>
    </w:lvl>
    <w:lvl w:ilvl="5" w:tplc="6A8A8888">
      <w:start w:val="1"/>
      <w:numFmt w:val="bullet"/>
      <w:lvlText w:val=""/>
      <w:lvlJc w:val="left"/>
      <w:pPr>
        <w:ind w:left="4320" w:hanging="360"/>
      </w:pPr>
      <w:rPr>
        <w:rFonts w:ascii="Wingdings" w:hAnsi="Wingdings" w:hint="default"/>
      </w:rPr>
    </w:lvl>
    <w:lvl w:ilvl="6" w:tplc="35E60CF2">
      <w:start w:val="1"/>
      <w:numFmt w:val="bullet"/>
      <w:lvlText w:val=""/>
      <w:lvlJc w:val="left"/>
      <w:pPr>
        <w:ind w:left="5040" w:hanging="360"/>
      </w:pPr>
      <w:rPr>
        <w:rFonts w:ascii="Symbol" w:hAnsi="Symbol" w:hint="default"/>
      </w:rPr>
    </w:lvl>
    <w:lvl w:ilvl="7" w:tplc="138C382A">
      <w:start w:val="1"/>
      <w:numFmt w:val="bullet"/>
      <w:lvlText w:val="o"/>
      <w:lvlJc w:val="left"/>
      <w:pPr>
        <w:ind w:left="5760" w:hanging="360"/>
      </w:pPr>
      <w:rPr>
        <w:rFonts w:ascii="Courier New" w:hAnsi="Courier New" w:hint="default"/>
      </w:rPr>
    </w:lvl>
    <w:lvl w:ilvl="8" w:tplc="222EC520">
      <w:start w:val="1"/>
      <w:numFmt w:val="bullet"/>
      <w:lvlText w:val=""/>
      <w:lvlJc w:val="left"/>
      <w:pPr>
        <w:ind w:left="6480" w:hanging="360"/>
      </w:pPr>
      <w:rPr>
        <w:rFonts w:ascii="Wingdings" w:hAnsi="Wingdings" w:hint="default"/>
      </w:rPr>
    </w:lvl>
  </w:abstractNum>
  <w:abstractNum w:abstractNumId="3" w15:restartNumberingAfterBreak="0">
    <w:nsid w:val="0AAE47F7"/>
    <w:multiLevelType w:val="hybridMultilevel"/>
    <w:tmpl w:val="E6F6FC94"/>
    <w:lvl w:ilvl="0" w:tplc="45645A92">
      <w:start w:val="1"/>
      <w:numFmt w:val="decimal"/>
      <w:lvlText w:val="%1."/>
      <w:lvlJc w:val="left"/>
      <w:pPr>
        <w:ind w:left="720" w:hanging="360"/>
      </w:pPr>
    </w:lvl>
    <w:lvl w:ilvl="1" w:tplc="F8D6DDC8">
      <w:start w:val="1"/>
      <w:numFmt w:val="lowerLetter"/>
      <w:lvlText w:val="%2."/>
      <w:lvlJc w:val="left"/>
      <w:pPr>
        <w:ind w:left="1440" w:hanging="360"/>
      </w:pPr>
    </w:lvl>
    <w:lvl w:ilvl="2" w:tplc="FA6CC780">
      <w:start w:val="1"/>
      <w:numFmt w:val="lowerRoman"/>
      <w:lvlText w:val="%3."/>
      <w:lvlJc w:val="right"/>
      <w:pPr>
        <w:ind w:left="2160" w:hanging="180"/>
      </w:pPr>
    </w:lvl>
    <w:lvl w:ilvl="3" w:tplc="F0AEF4A2">
      <w:start w:val="1"/>
      <w:numFmt w:val="decimal"/>
      <w:lvlText w:val="%4."/>
      <w:lvlJc w:val="left"/>
      <w:pPr>
        <w:ind w:left="2880" w:hanging="360"/>
      </w:pPr>
    </w:lvl>
    <w:lvl w:ilvl="4" w:tplc="7152F3FA">
      <w:start w:val="1"/>
      <w:numFmt w:val="lowerLetter"/>
      <w:lvlText w:val="%5."/>
      <w:lvlJc w:val="left"/>
      <w:pPr>
        <w:ind w:left="3600" w:hanging="360"/>
      </w:pPr>
    </w:lvl>
    <w:lvl w:ilvl="5" w:tplc="657CA656">
      <w:start w:val="1"/>
      <w:numFmt w:val="lowerRoman"/>
      <w:lvlText w:val="%6."/>
      <w:lvlJc w:val="right"/>
      <w:pPr>
        <w:ind w:left="4320" w:hanging="180"/>
      </w:pPr>
    </w:lvl>
    <w:lvl w:ilvl="6" w:tplc="C50AC3CE">
      <w:start w:val="1"/>
      <w:numFmt w:val="decimal"/>
      <w:lvlText w:val="%7."/>
      <w:lvlJc w:val="left"/>
      <w:pPr>
        <w:ind w:left="5040" w:hanging="360"/>
      </w:pPr>
    </w:lvl>
    <w:lvl w:ilvl="7" w:tplc="3D72A042">
      <w:start w:val="1"/>
      <w:numFmt w:val="lowerLetter"/>
      <w:lvlText w:val="%8."/>
      <w:lvlJc w:val="left"/>
      <w:pPr>
        <w:ind w:left="5760" w:hanging="360"/>
      </w:pPr>
    </w:lvl>
    <w:lvl w:ilvl="8" w:tplc="95BA6CA0">
      <w:start w:val="1"/>
      <w:numFmt w:val="lowerRoman"/>
      <w:lvlText w:val="%9."/>
      <w:lvlJc w:val="right"/>
      <w:pPr>
        <w:ind w:left="6480" w:hanging="180"/>
      </w:pPr>
    </w:lvl>
  </w:abstractNum>
  <w:abstractNum w:abstractNumId="4" w15:restartNumberingAfterBreak="0">
    <w:nsid w:val="0C3C0F11"/>
    <w:multiLevelType w:val="hybridMultilevel"/>
    <w:tmpl w:val="790E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61A498"/>
    <w:multiLevelType w:val="hybridMultilevel"/>
    <w:tmpl w:val="7362FF32"/>
    <w:lvl w:ilvl="0" w:tplc="EC8A1108">
      <w:start w:val="1"/>
      <w:numFmt w:val="bullet"/>
      <w:lvlText w:val=""/>
      <w:lvlJc w:val="left"/>
      <w:pPr>
        <w:ind w:left="720" w:hanging="360"/>
      </w:pPr>
      <w:rPr>
        <w:rFonts w:ascii="Symbol" w:hAnsi="Symbol" w:hint="default"/>
      </w:rPr>
    </w:lvl>
    <w:lvl w:ilvl="1" w:tplc="9E547FC2">
      <w:start w:val="1"/>
      <w:numFmt w:val="bullet"/>
      <w:lvlText w:val="o"/>
      <w:lvlJc w:val="left"/>
      <w:pPr>
        <w:ind w:left="1440" w:hanging="360"/>
      </w:pPr>
      <w:rPr>
        <w:rFonts w:ascii="Courier New" w:hAnsi="Courier New" w:hint="default"/>
      </w:rPr>
    </w:lvl>
    <w:lvl w:ilvl="2" w:tplc="A0B27AD6">
      <w:start w:val="1"/>
      <w:numFmt w:val="bullet"/>
      <w:lvlText w:val=""/>
      <w:lvlJc w:val="left"/>
      <w:pPr>
        <w:ind w:left="2160" w:hanging="360"/>
      </w:pPr>
      <w:rPr>
        <w:rFonts w:ascii="Wingdings" w:hAnsi="Wingdings" w:hint="default"/>
      </w:rPr>
    </w:lvl>
    <w:lvl w:ilvl="3" w:tplc="C960F218">
      <w:start w:val="1"/>
      <w:numFmt w:val="bullet"/>
      <w:lvlText w:val=""/>
      <w:lvlJc w:val="left"/>
      <w:pPr>
        <w:ind w:left="2880" w:hanging="360"/>
      </w:pPr>
      <w:rPr>
        <w:rFonts w:ascii="Symbol" w:hAnsi="Symbol" w:hint="default"/>
      </w:rPr>
    </w:lvl>
    <w:lvl w:ilvl="4" w:tplc="19DECA4A">
      <w:start w:val="1"/>
      <w:numFmt w:val="bullet"/>
      <w:lvlText w:val="o"/>
      <w:lvlJc w:val="left"/>
      <w:pPr>
        <w:ind w:left="3600" w:hanging="360"/>
      </w:pPr>
      <w:rPr>
        <w:rFonts w:ascii="Courier New" w:hAnsi="Courier New" w:hint="default"/>
      </w:rPr>
    </w:lvl>
    <w:lvl w:ilvl="5" w:tplc="0D886B96">
      <w:start w:val="1"/>
      <w:numFmt w:val="bullet"/>
      <w:lvlText w:val=""/>
      <w:lvlJc w:val="left"/>
      <w:pPr>
        <w:ind w:left="4320" w:hanging="360"/>
      </w:pPr>
      <w:rPr>
        <w:rFonts w:ascii="Wingdings" w:hAnsi="Wingdings" w:hint="default"/>
      </w:rPr>
    </w:lvl>
    <w:lvl w:ilvl="6" w:tplc="F9B65E9A">
      <w:start w:val="1"/>
      <w:numFmt w:val="bullet"/>
      <w:lvlText w:val=""/>
      <w:lvlJc w:val="left"/>
      <w:pPr>
        <w:ind w:left="5040" w:hanging="360"/>
      </w:pPr>
      <w:rPr>
        <w:rFonts w:ascii="Symbol" w:hAnsi="Symbol" w:hint="default"/>
      </w:rPr>
    </w:lvl>
    <w:lvl w:ilvl="7" w:tplc="C31CA59E">
      <w:start w:val="1"/>
      <w:numFmt w:val="bullet"/>
      <w:lvlText w:val="o"/>
      <w:lvlJc w:val="left"/>
      <w:pPr>
        <w:ind w:left="5760" w:hanging="360"/>
      </w:pPr>
      <w:rPr>
        <w:rFonts w:ascii="Courier New" w:hAnsi="Courier New" w:hint="default"/>
      </w:rPr>
    </w:lvl>
    <w:lvl w:ilvl="8" w:tplc="3692C7C8">
      <w:start w:val="1"/>
      <w:numFmt w:val="bullet"/>
      <w:lvlText w:val=""/>
      <w:lvlJc w:val="left"/>
      <w:pPr>
        <w:ind w:left="6480" w:hanging="360"/>
      </w:pPr>
      <w:rPr>
        <w:rFonts w:ascii="Wingdings" w:hAnsi="Wingdings" w:hint="default"/>
      </w:rPr>
    </w:lvl>
  </w:abstractNum>
  <w:abstractNum w:abstractNumId="6" w15:restartNumberingAfterBreak="0">
    <w:nsid w:val="184E2897"/>
    <w:multiLevelType w:val="hybridMultilevel"/>
    <w:tmpl w:val="C56C6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C9FF0"/>
    <w:multiLevelType w:val="hybridMultilevel"/>
    <w:tmpl w:val="2C2AA344"/>
    <w:lvl w:ilvl="0" w:tplc="04941CA6">
      <w:start w:val="1"/>
      <w:numFmt w:val="decimal"/>
      <w:lvlText w:val="(%1)"/>
      <w:lvlJc w:val="left"/>
      <w:pPr>
        <w:ind w:left="720" w:hanging="360"/>
      </w:pPr>
    </w:lvl>
    <w:lvl w:ilvl="1" w:tplc="83643202">
      <w:start w:val="1"/>
      <w:numFmt w:val="lowerLetter"/>
      <w:lvlText w:val="%2."/>
      <w:lvlJc w:val="left"/>
      <w:pPr>
        <w:ind w:left="1440" w:hanging="360"/>
      </w:pPr>
    </w:lvl>
    <w:lvl w:ilvl="2" w:tplc="D4CC558E">
      <w:start w:val="1"/>
      <w:numFmt w:val="lowerRoman"/>
      <w:lvlText w:val="%3."/>
      <w:lvlJc w:val="right"/>
      <w:pPr>
        <w:ind w:left="2160" w:hanging="180"/>
      </w:pPr>
    </w:lvl>
    <w:lvl w:ilvl="3" w:tplc="BB36B260">
      <w:start w:val="1"/>
      <w:numFmt w:val="decimal"/>
      <w:lvlText w:val="%4."/>
      <w:lvlJc w:val="left"/>
      <w:pPr>
        <w:ind w:left="2880" w:hanging="360"/>
      </w:pPr>
    </w:lvl>
    <w:lvl w:ilvl="4" w:tplc="BFE8AEEE">
      <w:start w:val="1"/>
      <w:numFmt w:val="lowerLetter"/>
      <w:lvlText w:val="%5."/>
      <w:lvlJc w:val="left"/>
      <w:pPr>
        <w:ind w:left="3600" w:hanging="360"/>
      </w:pPr>
    </w:lvl>
    <w:lvl w:ilvl="5" w:tplc="510A6492">
      <w:start w:val="1"/>
      <w:numFmt w:val="lowerRoman"/>
      <w:lvlText w:val="%6."/>
      <w:lvlJc w:val="right"/>
      <w:pPr>
        <w:ind w:left="4320" w:hanging="180"/>
      </w:pPr>
    </w:lvl>
    <w:lvl w:ilvl="6" w:tplc="C5CEE7F6">
      <w:start w:val="1"/>
      <w:numFmt w:val="decimal"/>
      <w:lvlText w:val="%7."/>
      <w:lvlJc w:val="left"/>
      <w:pPr>
        <w:ind w:left="5040" w:hanging="360"/>
      </w:pPr>
    </w:lvl>
    <w:lvl w:ilvl="7" w:tplc="8A9E57DE">
      <w:start w:val="1"/>
      <w:numFmt w:val="lowerLetter"/>
      <w:lvlText w:val="%8."/>
      <w:lvlJc w:val="left"/>
      <w:pPr>
        <w:ind w:left="5760" w:hanging="360"/>
      </w:pPr>
    </w:lvl>
    <w:lvl w:ilvl="8" w:tplc="4FB66058">
      <w:start w:val="1"/>
      <w:numFmt w:val="lowerRoman"/>
      <w:lvlText w:val="%9."/>
      <w:lvlJc w:val="right"/>
      <w:pPr>
        <w:ind w:left="6480" w:hanging="180"/>
      </w:pPr>
    </w:lvl>
  </w:abstractNum>
  <w:abstractNum w:abstractNumId="8" w15:restartNumberingAfterBreak="0">
    <w:nsid w:val="1BBA3584"/>
    <w:multiLevelType w:val="hybridMultilevel"/>
    <w:tmpl w:val="4A46BA76"/>
    <w:lvl w:ilvl="0" w:tplc="BEC05F4E">
      <w:start w:val="1"/>
      <w:numFmt w:val="decimal"/>
      <w:lvlText w:val="(%1)"/>
      <w:lvlJc w:val="left"/>
      <w:pPr>
        <w:ind w:left="720" w:hanging="360"/>
      </w:pPr>
    </w:lvl>
    <w:lvl w:ilvl="1" w:tplc="9E6ABD22">
      <w:start w:val="1"/>
      <w:numFmt w:val="lowerLetter"/>
      <w:lvlText w:val="%2."/>
      <w:lvlJc w:val="left"/>
      <w:pPr>
        <w:ind w:left="1440" w:hanging="360"/>
      </w:pPr>
    </w:lvl>
    <w:lvl w:ilvl="2" w:tplc="72BC2862">
      <w:start w:val="1"/>
      <w:numFmt w:val="lowerRoman"/>
      <w:lvlText w:val="%3."/>
      <w:lvlJc w:val="right"/>
      <w:pPr>
        <w:ind w:left="2160" w:hanging="180"/>
      </w:pPr>
    </w:lvl>
    <w:lvl w:ilvl="3" w:tplc="912E238E">
      <w:start w:val="1"/>
      <w:numFmt w:val="decimal"/>
      <w:lvlText w:val="%4."/>
      <w:lvlJc w:val="left"/>
      <w:pPr>
        <w:ind w:left="2880" w:hanging="360"/>
      </w:pPr>
    </w:lvl>
    <w:lvl w:ilvl="4" w:tplc="68CCE2E0">
      <w:start w:val="1"/>
      <w:numFmt w:val="lowerLetter"/>
      <w:lvlText w:val="%5."/>
      <w:lvlJc w:val="left"/>
      <w:pPr>
        <w:ind w:left="3600" w:hanging="360"/>
      </w:pPr>
    </w:lvl>
    <w:lvl w:ilvl="5" w:tplc="2D6283A8">
      <w:start w:val="1"/>
      <w:numFmt w:val="lowerRoman"/>
      <w:lvlText w:val="%6."/>
      <w:lvlJc w:val="right"/>
      <w:pPr>
        <w:ind w:left="4320" w:hanging="180"/>
      </w:pPr>
    </w:lvl>
    <w:lvl w:ilvl="6" w:tplc="2D3EF2D0">
      <w:start w:val="1"/>
      <w:numFmt w:val="decimal"/>
      <w:lvlText w:val="%7."/>
      <w:lvlJc w:val="left"/>
      <w:pPr>
        <w:ind w:left="5040" w:hanging="360"/>
      </w:pPr>
    </w:lvl>
    <w:lvl w:ilvl="7" w:tplc="CED4351A">
      <w:start w:val="1"/>
      <w:numFmt w:val="lowerLetter"/>
      <w:lvlText w:val="%8."/>
      <w:lvlJc w:val="left"/>
      <w:pPr>
        <w:ind w:left="5760" w:hanging="360"/>
      </w:pPr>
    </w:lvl>
    <w:lvl w:ilvl="8" w:tplc="8326EEA0">
      <w:start w:val="1"/>
      <w:numFmt w:val="lowerRoman"/>
      <w:lvlText w:val="%9."/>
      <w:lvlJc w:val="right"/>
      <w:pPr>
        <w:ind w:left="6480" w:hanging="180"/>
      </w:pPr>
    </w:lvl>
  </w:abstractNum>
  <w:abstractNum w:abstractNumId="9" w15:restartNumberingAfterBreak="0">
    <w:nsid w:val="1CF33C75"/>
    <w:multiLevelType w:val="hybridMultilevel"/>
    <w:tmpl w:val="47EA6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70742"/>
    <w:multiLevelType w:val="hybridMultilevel"/>
    <w:tmpl w:val="913AE110"/>
    <w:lvl w:ilvl="0" w:tplc="C908DEC2">
      <w:start w:val="1"/>
      <w:numFmt w:val="decimal"/>
      <w:lvlText w:val="(%1)"/>
      <w:lvlJc w:val="left"/>
      <w:pPr>
        <w:ind w:left="720" w:hanging="360"/>
      </w:pPr>
    </w:lvl>
    <w:lvl w:ilvl="1" w:tplc="40821444">
      <w:start w:val="1"/>
      <w:numFmt w:val="lowerLetter"/>
      <w:lvlText w:val="%2."/>
      <w:lvlJc w:val="left"/>
      <w:pPr>
        <w:ind w:left="1440" w:hanging="360"/>
      </w:pPr>
    </w:lvl>
    <w:lvl w:ilvl="2" w:tplc="B94C4C32">
      <w:start w:val="1"/>
      <w:numFmt w:val="lowerRoman"/>
      <w:lvlText w:val="%3."/>
      <w:lvlJc w:val="right"/>
      <w:pPr>
        <w:ind w:left="2160" w:hanging="180"/>
      </w:pPr>
    </w:lvl>
    <w:lvl w:ilvl="3" w:tplc="857A2DB4">
      <w:start w:val="1"/>
      <w:numFmt w:val="decimal"/>
      <w:lvlText w:val="%4."/>
      <w:lvlJc w:val="left"/>
      <w:pPr>
        <w:ind w:left="2880" w:hanging="360"/>
      </w:pPr>
    </w:lvl>
    <w:lvl w:ilvl="4" w:tplc="DDDCBA9A">
      <w:start w:val="1"/>
      <w:numFmt w:val="lowerLetter"/>
      <w:lvlText w:val="%5."/>
      <w:lvlJc w:val="left"/>
      <w:pPr>
        <w:ind w:left="3600" w:hanging="360"/>
      </w:pPr>
    </w:lvl>
    <w:lvl w:ilvl="5" w:tplc="3D3A4EE2">
      <w:start w:val="1"/>
      <w:numFmt w:val="lowerRoman"/>
      <w:lvlText w:val="%6."/>
      <w:lvlJc w:val="right"/>
      <w:pPr>
        <w:ind w:left="4320" w:hanging="180"/>
      </w:pPr>
    </w:lvl>
    <w:lvl w:ilvl="6" w:tplc="CDA6EA68">
      <w:start w:val="1"/>
      <w:numFmt w:val="decimal"/>
      <w:lvlText w:val="%7."/>
      <w:lvlJc w:val="left"/>
      <w:pPr>
        <w:ind w:left="5040" w:hanging="360"/>
      </w:pPr>
    </w:lvl>
    <w:lvl w:ilvl="7" w:tplc="5D701D54">
      <w:start w:val="1"/>
      <w:numFmt w:val="lowerLetter"/>
      <w:lvlText w:val="%8."/>
      <w:lvlJc w:val="left"/>
      <w:pPr>
        <w:ind w:left="5760" w:hanging="360"/>
      </w:pPr>
    </w:lvl>
    <w:lvl w:ilvl="8" w:tplc="91109D84">
      <w:start w:val="1"/>
      <w:numFmt w:val="lowerRoman"/>
      <w:lvlText w:val="%9."/>
      <w:lvlJc w:val="right"/>
      <w:pPr>
        <w:ind w:left="6480" w:hanging="180"/>
      </w:pPr>
    </w:lvl>
  </w:abstractNum>
  <w:abstractNum w:abstractNumId="11" w15:restartNumberingAfterBreak="0">
    <w:nsid w:val="39FF35A2"/>
    <w:multiLevelType w:val="hybridMultilevel"/>
    <w:tmpl w:val="9A6819C8"/>
    <w:lvl w:ilvl="0" w:tplc="06F2DD3E">
      <w:numFmt w:val="bullet"/>
      <w:lvlText w:val="•"/>
      <w:lvlJc w:val="left"/>
      <w:pPr>
        <w:ind w:left="720" w:hanging="720"/>
      </w:pPr>
      <w:rPr>
        <w:rFonts w:ascii="Constantia" w:eastAsiaTheme="minorEastAsia"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CA5E09"/>
    <w:multiLevelType w:val="hybridMultilevel"/>
    <w:tmpl w:val="4C1A0E22"/>
    <w:lvl w:ilvl="0" w:tplc="7EA854A6">
      <w:start w:val="1"/>
      <w:numFmt w:val="bullet"/>
      <w:lvlText w:val=""/>
      <w:lvlJc w:val="left"/>
      <w:pPr>
        <w:ind w:left="720" w:hanging="360"/>
      </w:pPr>
      <w:rPr>
        <w:rFonts w:ascii="Symbol" w:hAnsi="Symbol" w:hint="default"/>
      </w:rPr>
    </w:lvl>
    <w:lvl w:ilvl="1" w:tplc="E8B2A244">
      <w:start w:val="1"/>
      <w:numFmt w:val="bullet"/>
      <w:lvlText w:val="o"/>
      <w:lvlJc w:val="left"/>
      <w:pPr>
        <w:ind w:left="1440" w:hanging="360"/>
      </w:pPr>
      <w:rPr>
        <w:rFonts w:ascii="Courier New" w:hAnsi="Courier New" w:hint="default"/>
      </w:rPr>
    </w:lvl>
    <w:lvl w:ilvl="2" w:tplc="820EB4FC">
      <w:start w:val="1"/>
      <w:numFmt w:val="bullet"/>
      <w:lvlText w:val=""/>
      <w:lvlJc w:val="left"/>
      <w:pPr>
        <w:ind w:left="2160" w:hanging="360"/>
      </w:pPr>
      <w:rPr>
        <w:rFonts w:ascii="Wingdings" w:hAnsi="Wingdings" w:hint="default"/>
      </w:rPr>
    </w:lvl>
    <w:lvl w:ilvl="3" w:tplc="9FFAE80C">
      <w:start w:val="1"/>
      <w:numFmt w:val="bullet"/>
      <w:lvlText w:val=""/>
      <w:lvlJc w:val="left"/>
      <w:pPr>
        <w:ind w:left="2880" w:hanging="360"/>
      </w:pPr>
      <w:rPr>
        <w:rFonts w:ascii="Symbol" w:hAnsi="Symbol" w:hint="default"/>
      </w:rPr>
    </w:lvl>
    <w:lvl w:ilvl="4" w:tplc="CDAA6C8C">
      <w:start w:val="1"/>
      <w:numFmt w:val="bullet"/>
      <w:lvlText w:val="o"/>
      <w:lvlJc w:val="left"/>
      <w:pPr>
        <w:ind w:left="3600" w:hanging="360"/>
      </w:pPr>
      <w:rPr>
        <w:rFonts w:ascii="Courier New" w:hAnsi="Courier New" w:hint="default"/>
      </w:rPr>
    </w:lvl>
    <w:lvl w:ilvl="5" w:tplc="B7C242AE">
      <w:start w:val="1"/>
      <w:numFmt w:val="bullet"/>
      <w:lvlText w:val=""/>
      <w:lvlJc w:val="left"/>
      <w:pPr>
        <w:ind w:left="4320" w:hanging="360"/>
      </w:pPr>
      <w:rPr>
        <w:rFonts w:ascii="Wingdings" w:hAnsi="Wingdings" w:hint="default"/>
      </w:rPr>
    </w:lvl>
    <w:lvl w:ilvl="6" w:tplc="65CA825C">
      <w:start w:val="1"/>
      <w:numFmt w:val="bullet"/>
      <w:lvlText w:val=""/>
      <w:lvlJc w:val="left"/>
      <w:pPr>
        <w:ind w:left="5040" w:hanging="360"/>
      </w:pPr>
      <w:rPr>
        <w:rFonts w:ascii="Symbol" w:hAnsi="Symbol" w:hint="default"/>
      </w:rPr>
    </w:lvl>
    <w:lvl w:ilvl="7" w:tplc="855EEB32">
      <w:start w:val="1"/>
      <w:numFmt w:val="bullet"/>
      <w:lvlText w:val="o"/>
      <w:lvlJc w:val="left"/>
      <w:pPr>
        <w:ind w:left="5760" w:hanging="360"/>
      </w:pPr>
      <w:rPr>
        <w:rFonts w:ascii="Courier New" w:hAnsi="Courier New" w:hint="default"/>
      </w:rPr>
    </w:lvl>
    <w:lvl w:ilvl="8" w:tplc="9B301A44">
      <w:start w:val="1"/>
      <w:numFmt w:val="bullet"/>
      <w:lvlText w:val=""/>
      <w:lvlJc w:val="left"/>
      <w:pPr>
        <w:ind w:left="6480" w:hanging="360"/>
      </w:pPr>
      <w:rPr>
        <w:rFonts w:ascii="Wingdings" w:hAnsi="Wingdings" w:hint="default"/>
      </w:rPr>
    </w:lvl>
  </w:abstractNum>
  <w:abstractNum w:abstractNumId="13" w15:restartNumberingAfterBreak="0">
    <w:nsid w:val="40000D46"/>
    <w:multiLevelType w:val="hybridMultilevel"/>
    <w:tmpl w:val="18083590"/>
    <w:lvl w:ilvl="0" w:tplc="06F2DD3E">
      <w:numFmt w:val="bullet"/>
      <w:lvlText w:val="•"/>
      <w:lvlJc w:val="left"/>
      <w:pPr>
        <w:ind w:left="720" w:hanging="720"/>
      </w:pPr>
      <w:rPr>
        <w:rFonts w:ascii="Constantia" w:eastAsiaTheme="minorEastAsia" w:hAnsi="Constantia"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00C4DC8"/>
    <w:multiLevelType w:val="hybridMultilevel"/>
    <w:tmpl w:val="8ADEF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3E1F4A"/>
    <w:multiLevelType w:val="hybridMultilevel"/>
    <w:tmpl w:val="F4D42B0A"/>
    <w:lvl w:ilvl="0" w:tplc="AD5ADBD8">
      <w:start w:val="1"/>
      <w:numFmt w:val="decimal"/>
      <w:lvlText w:val="%1."/>
      <w:lvlJc w:val="left"/>
      <w:pPr>
        <w:ind w:left="720" w:hanging="360"/>
      </w:pPr>
    </w:lvl>
    <w:lvl w:ilvl="1" w:tplc="8AECF82E">
      <w:start w:val="1"/>
      <w:numFmt w:val="lowerLetter"/>
      <w:lvlText w:val="%2."/>
      <w:lvlJc w:val="left"/>
      <w:pPr>
        <w:ind w:left="1440" w:hanging="360"/>
      </w:pPr>
    </w:lvl>
    <w:lvl w:ilvl="2" w:tplc="8D3A7A70">
      <w:start w:val="1"/>
      <w:numFmt w:val="lowerRoman"/>
      <w:lvlText w:val="%3."/>
      <w:lvlJc w:val="right"/>
      <w:pPr>
        <w:ind w:left="2160" w:hanging="180"/>
      </w:pPr>
    </w:lvl>
    <w:lvl w:ilvl="3" w:tplc="9E885AA4">
      <w:start w:val="1"/>
      <w:numFmt w:val="decimal"/>
      <w:lvlText w:val="%4."/>
      <w:lvlJc w:val="left"/>
      <w:pPr>
        <w:ind w:left="2880" w:hanging="360"/>
      </w:pPr>
    </w:lvl>
    <w:lvl w:ilvl="4" w:tplc="DC983D22">
      <w:start w:val="1"/>
      <w:numFmt w:val="lowerLetter"/>
      <w:lvlText w:val="%5."/>
      <w:lvlJc w:val="left"/>
      <w:pPr>
        <w:ind w:left="3600" w:hanging="360"/>
      </w:pPr>
    </w:lvl>
    <w:lvl w:ilvl="5" w:tplc="A7D2A9BC">
      <w:start w:val="1"/>
      <w:numFmt w:val="lowerRoman"/>
      <w:lvlText w:val="%6."/>
      <w:lvlJc w:val="right"/>
      <w:pPr>
        <w:ind w:left="4320" w:hanging="180"/>
      </w:pPr>
    </w:lvl>
    <w:lvl w:ilvl="6" w:tplc="FAAC3DB6">
      <w:start w:val="1"/>
      <w:numFmt w:val="decimal"/>
      <w:lvlText w:val="%7."/>
      <w:lvlJc w:val="left"/>
      <w:pPr>
        <w:ind w:left="5040" w:hanging="360"/>
      </w:pPr>
    </w:lvl>
    <w:lvl w:ilvl="7" w:tplc="D784A30E">
      <w:start w:val="1"/>
      <w:numFmt w:val="lowerLetter"/>
      <w:lvlText w:val="%8."/>
      <w:lvlJc w:val="left"/>
      <w:pPr>
        <w:ind w:left="5760" w:hanging="360"/>
      </w:pPr>
    </w:lvl>
    <w:lvl w:ilvl="8" w:tplc="FD22B0C4">
      <w:start w:val="1"/>
      <w:numFmt w:val="lowerRoman"/>
      <w:lvlText w:val="%9."/>
      <w:lvlJc w:val="right"/>
      <w:pPr>
        <w:ind w:left="6480" w:hanging="180"/>
      </w:pPr>
    </w:lvl>
  </w:abstractNum>
  <w:abstractNum w:abstractNumId="16" w15:restartNumberingAfterBreak="0">
    <w:nsid w:val="43850F74"/>
    <w:multiLevelType w:val="hybridMultilevel"/>
    <w:tmpl w:val="F9084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2352ED"/>
    <w:multiLevelType w:val="hybridMultilevel"/>
    <w:tmpl w:val="159C6F10"/>
    <w:lvl w:ilvl="0" w:tplc="5B8210F6">
      <w:start w:val="1"/>
      <w:numFmt w:val="decimal"/>
      <w:lvlText w:val="(%1)"/>
      <w:lvlJc w:val="left"/>
      <w:pPr>
        <w:ind w:left="720" w:hanging="360"/>
      </w:pPr>
    </w:lvl>
    <w:lvl w:ilvl="1" w:tplc="23D63206">
      <w:start w:val="1"/>
      <w:numFmt w:val="lowerLetter"/>
      <w:lvlText w:val="%2."/>
      <w:lvlJc w:val="left"/>
      <w:pPr>
        <w:ind w:left="1440" w:hanging="360"/>
      </w:pPr>
    </w:lvl>
    <w:lvl w:ilvl="2" w:tplc="9B8495F0">
      <w:start w:val="1"/>
      <w:numFmt w:val="lowerRoman"/>
      <w:lvlText w:val="%3."/>
      <w:lvlJc w:val="right"/>
      <w:pPr>
        <w:ind w:left="2160" w:hanging="180"/>
      </w:pPr>
    </w:lvl>
    <w:lvl w:ilvl="3" w:tplc="AD5C582A">
      <w:start w:val="1"/>
      <w:numFmt w:val="decimal"/>
      <w:lvlText w:val="%4."/>
      <w:lvlJc w:val="left"/>
      <w:pPr>
        <w:ind w:left="2880" w:hanging="360"/>
      </w:pPr>
    </w:lvl>
    <w:lvl w:ilvl="4" w:tplc="B15209B0">
      <w:start w:val="1"/>
      <w:numFmt w:val="lowerLetter"/>
      <w:lvlText w:val="%5."/>
      <w:lvlJc w:val="left"/>
      <w:pPr>
        <w:ind w:left="3600" w:hanging="360"/>
      </w:pPr>
    </w:lvl>
    <w:lvl w:ilvl="5" w:tplc="F340A402">
      <w:start w:val="1"/>
      <w:numFmt w:val="lowerRoman"/>
      <w:lvlText w:val="%6."/>
      <w:lvlJc w:val="right"/>
      <w:pPr>
        <w:ind w:left="4320" w:hanging="180"/>
      </w:pPr>
    </w:lvl>
    <w:lvl w:ilvl="6" w:tplc="48707EA4">
      <w:start w:val="1"/>
      <w:numFmt w:val="decimal"/>
      <w:lvlText w:val="%7."/>
      <w:lvlJc w:val="left"/>
      <w:pPr>
        <w:ind w:left="5040" w:hanging="360"/>
      </w:pPr>
    </w:lvl>
    <w:lvl w:ilvl="7" w:tplc="F4A64C18">
      <w:start w:val="1"/>
      <w:numFmt w:val="lowerLetter"/>
      <w:lvlText w:val="%8."/>
      <w:lvlJc w:val="left"/>
      <w:pPr>
        <w:ind w:left="5760" w:hanging="360"/>
      </w:pPr>
    </w:lvl>
    <w:lvl w:ilvl="8" w:tplc="BD0E6D64">
      <w:start w:val="1"/>
      <w:numFmt w:val="lowerRoman"/>
      <w:lvlText w:val="%9."/>
      <w:lvlJc w:val="right"/>
      <w:pPr>
        <w:ind w:left="6480" w:hanging="180"/>
      </w:pPr>
    </w:lvl>
  </w:abstractNum>
  <w:abstractNum w:abstractNumId="18" w15:restartNumberingAfterBreak="0">
    <w:nsid w:val="4609B0FA"/>
    <w:multiLevelType w:val="hybridMultilevel"/>
    <w:tmpl w:val="1A0217DA"/>
    <w:lvl w:ilvl="0" w:tplc="4DC00E6A">
      <w:start w:val="1"/>
      <w:numFmt w:val="bullet"/>
      <w:lvlText w:val=""/>
      <w:lvlJc w:val="left"/>
      <w:pPr>
        <w:ind w:left="720" w:hanging="360"/>
      </w:pPr>
      <w:rPr>
        <w:rFonts w:ascii="Symbol" w:hAnsi="Symbol" w:hint="default"/>
      </w:rPr>
    </w:lvl>
    <w:lvl w:ilvl="1" w:tplc="57FA7F94">
      <w:start w:val="1"/>
      <w:numFmt w:val="bullet"/>
      <w:lvlText w:val=""/>
      <w:lvlJc w:val="left"/>
      <w:pPr>
        <w:ind w:left="1440" w:hanging="360"/>
      </w:pPr>
      <w:rPr>
        <w:rFonts w:ascii="Symbol" w:hAnsi="Symbol" w:hint="default"/>
      </w:rPr>
    </w:lvl>
    <w:lvl w:ilvl="2" w:tplc="EDB4C012">
      <w:start w:val="1"/>
      <w:numFmt w:val="bullet"/>
      <w:lvlText w:val=""/>
      <w:lvlJc w:val="left"/>
      <w:pPr>
        <w:ind w:left="2160" w:hanging="360"/>
      </w:pPr>
      <w:rPr>
        <w:rFonts w:ascii="Wingdings" w:hAnsi="Wingdings" w:hint="default"/>
      </w:rPr>
    </w:lvl>
    <w:lvl w:ilvl="3" w:tplc="1D5CCDCE">
      <w:start w:val="1"/>
      <w:numFmt w:val="bullet"/>
      <w:lvlText w:val=""/>
      <w:lvlJc w:val="left"/>
      <w:pPr>
        <w:ind w:left="2880" w:hanging="360"/>
      </w:pPr>
      <w:rPr>
        <w:rFonts w:ascii="Symbol" w:hAnsi="Symbol" w:hint="default"/>
      </w:rPr>
    </w:lvl>
    <w:lvl w:ilvl="4" w:tplc="E8C8EF06">
      <w:start w:val="1"/>
      <w:numFmt w:val="bullet"/>
      <w:lvlText w:val="o"/>
      <w:lvlJc w:val="left"/>
      <w:pPr>
        <w:ind w:left="3600" w:hanging="360"/>
      </w:pPr>
      <w:rPr>
        <w:rFonts w:ascii="Courier New" w:hAnsi="Courier New" w:hint="default"/>
      </w:rPr>
    </w:lvl>
    <w:lvl w:ilvl="5" w:tplc="51C46612">
      <w:start w:val="1"/>
      <w:numFmt w:val="bullet"/>
      <w:lvlText w:val=""/>
      <w:lvlJc w:val="left"/>
      <w:pPr>
        <w:ind w:left="4320" w:hanging="360"/>
      </w:pPr>
      <w:rPr>
        <w:rFonts w:ascii="Wingdings" w:hAnsi="Wingdings" w:hint="default"/>
      </w:rPr>
    </w:lvl>
    <w:lvl w:ilvl="6" w:tplc="1AD82084">
      <w:start w:val="1"/>
      <w:numFmt w:val="bullet"/>
      <w:lvlText w:val=""/>
      <w:lvlJc w:val="left"/>
      <w:pPr>
        <w:ind w:left="5040" w:hanging="360"/>
      </w:pPr>
      <w:rPr>
        <w:rFonts w:ascii="Symbol" w:hAnsi="Symbol" w:hint="default"/>
      </w:rPr>
    </w:lvl>
    <w:lvl w:ilvl="7" w:tplc="E278AEEA">
      <w:start w:val="1"/>
      <w:numFmt w:val="bullet"/>
      <w:lvlText w:val="o"/>
      <w:lvlJc w:val="left"/>
      <w:pPr>
        <w:ind w:left="5760" w:hanging="360"/>
      </w:pPr>
      <w:rPr>
        <w:rFonts w:ascii="Courier New" w:hAnsi="Courier New" w:hint="default"/>
      </w:rPr>
    </w:lvl>
    <w:lvl w:ilvl="8" w:tplc="B3F2E010">
      <w:start w:val="1"/>
      <w:numFmt w:val="bullet"/>
      <w:lvlText w:val=""/>
      <w:lvlJc w:val="left"/>
      <w:pPr>
        <w:ind w:left="6480" w:hanging="360"/>
      </w:pPr>
      <w:rPr>
        <w:rFonts w:ascii="Wingdings" w:hAnsi="Wingdings" w:hint="default"/>
      </w:rPr>
    </w:lvl>
  </w:abstractNum>
  <w:abstractNum w:abstractNumId="19" w15:restartNumberingAfterBreak="0">
    <w:nsid w:val="4898AB66"/>
    <w:multiLevelType w:val="hybridMultilevel"/>
    <w:tmpl w:val="740EC068"/>
    <w:lvl w:ilvl="0" w:tplc="CD1C26EA">
      <w:start w:val="1"/>
      <w:numFmt w:val="bullet"/>
      <w:lvlText w:val=""/>
      <w:lvlJc w:val="left"/>
      <w:pPr>
        <w:ind w:left="720" w:hanging="360"/>
      </w:pPr>
      <w:rPr>
        <w:rFonts w:ascii="Symbol" w:hAnsi="Symbol" w:hint="default"/>
      </w:rPr>
    </w:lvl>
    <w:lvl w:ilvl="1" w:tplc="55448CA4">
      <w:start w:val="1"/>
      <w:numFmt w:val="bullet"/>
      <w:lvlText w:val="o"/>
      <w:lvlJc w:val="left"/>
      <w:pPr>
        <w:ind w:left="1440" w:hanging="360"/>
      </w:pPr>
      <w:rPr>
        <w:rFonts w:ascii="Courier New" w:hAnsi="Courier New" w:hint="default"/>
      </w:rPr>
    </w:lvl>
    <w:lvl w:ilvl="2" w:tplc="F77008B8">
      <w:start w:val="1"/>
      <w:numFmt w:val="bullet"/>
      <w:lvlText w:val=""/>
      <w:lvlJc w:val="left"/>
      <w:pPr>
        <w:ind w:left="2160" w:hanging="360"/>
      </w:pPr>
      <w:rPr>
        <w:rFonts w:ascii="Wingdings" w:hAnsi="Wingdings" w:hint="default"/>
      </w:rPr>
    </w:lvl>
    <w:lvl w:ilvl="3" w:tplc="F79EEE7A">
      <w:start w:val="1"/>
      <w:numFmt w:val="bullet"/>
      <w:lvlText w:val=""/>
      <w:lvlJc w:val="left"/>
      <w:pPr>
        <w:ind w:left="2880" w:hanging="360"/>
      </w:pPr>
      <w:rPr>
        <w:rFonts w:ascii="Symbol" w:hAnsi="Symbol" w:hint="default"/>
      </w:rPr>
    </w:lvl>
    <w:lvl w:ilvl="4" w:tplc="779CF9DC">
      <w:start w:val="1"/>
      <w:numFmt w:val="bullet"/>
      <w:lvlText w:val="o"/>
      <w:lvlJc w:val="left"/>
      <w:pPr>
        <w:ind w:left="3600" w:hanging="360"/>
      </w:pPr>
      <w:rPr>
        <w:rFonts w:ascii="Courier New" w:hAnsi="Courier New" w:hint="default"/>
      </w:rPr>
    </w:lvl>
    <w:lvl w:ilvl="5" w:tplc="2CF409F0">
      <w:start w:val="1"/>
      <w:numFmt w:val="bullet"/>
      <w:lvlText w:val=""/>
      <w:lvlJc w:val="left"/>
      <w:pPr>
        <w:ind w:left="4320" w:hanging="360"/>
      </w:pPr>
      <w:rPr>
        <w:rFonts w:ascii="Wingdings" w:hAnsi="Wingdings" w:hint="default"/>
      </w:rPr>
    </w:lvl>
    <w:lvl w:ilvl="6" w:tplc="A72E3356">
      <w:start w:val="1"/>
      <w:numFmt w:val="bullet"/>
      <w:lvlText w:val=""/>
      <w:lvlJc w:val="left"/>
      <w:pPr>
        <w:ind w:left="5040" w:hanging="360"/>
      </w:pPr>
      <w:rPr>
        <w:rFonts w:ascii="Symbol" w:hAnsi="Symbol" w:hint="default"/>
      </w:rPr>
    </w:lvl>
    <w:lvl w:ilvl="7" w:tplc="DC9E3196">
      <w:start w:val="1"/>
      <w:numFmt w:val="bullet"/>
      <w:lvlText w:val="o"/>
      <w:lvlJc w:val="left"/>
      <w:pPr>
        <w:ind w:left="5760" w:hanging="360"/>
      </w:pPr>
      <w:rPr>
        <w:rFonts w:ascii="Courier New" w:hAnsi="Courier New" w:hint="default"/>
      </w:rPr>
    </w:lvl>
    <w:lvl w:ilvl="8" w:tplc="B5668BD6">
      <w:start w:val="1"/>
      <w:numFmt w:val="bullet"/>
      <w:lvlText w:val=""/>
      <w:lvlJc w:val="left"/>
      <w:pPr>
        <w:ind w:left="6480" w:hanging="360"/>
      </w:pPr>
      <w:rPr>
        <w:rFonts w:ascii="Wingdings" w:hAnsi="Wingdings" w:hint="default"/>
      </w:rPr>
    </w:lvl>
  </w:abstractNum>
  <w:abstractNum w:abstractNumId="20" w15:restartNumberingAfterBreak="0">
    <w:nsid w:val="4ABF83E8"/>
    <w:multiLevelType w:val="hybridMultilevel"/>
    <w:tmpl w:val="03649536"/>
    <w:lvl w:ilvl="0" w:tplc="C21EB1F6">
      <w:start w:val="1"/>
      <w:numFmt w:val="decimal"/>
      <w:lvlText w:val="%1."/>
      <w:lvlJc w:val="left"/>
      <w:pPr>
        <w:ind w:left="720" w:hanging="360"/>
      </w:pPr>
    </w:lvl>
    <w:lvl w:ilvl="1" w:tplc="ADB0E35A">
      <w:start w:val="1"/>
      <w:numFmt w:val="lowerLetter"/>
      <w:lvlText w:val="%2."/>
      <w:lvlJc w:val="left"/>
      <w:pPr>
        <w:ind w:left="1440" w:hanging="360"/>
      </w:pPr>
    </w:lvl>
    <w:lvl w:ilvl="2" w:tplc="93F0D604">
      <w:start w:val="1"/>
      <w:numFmt w:val="lowerRoman"/>
      <w:lvlText w:val="%3."/>
      <w:lvlJc w:val="right"/>
      <w:pPr>
        <w:ind w:left="2160" w:hanging="180"/>
      </w:pPr>
    </w:lvl>
    <w:lvl w:ilvl="3" w:tplc="0B204CA2">
      <w:start w:val="1"/>
      <w:numFmt w:val="decimal"/>
      <w:lvlText w:val="%4."/>
      <w:lvlJc w:val="left"/>
      <w:pPr>
        <w:ind w:left="2880" w:hanging="360"/>
      </w:pPr>
    </w:lvl>
    <w:lvl w:ilvl="4" w:tplc="479C783C">
      <w:start w:val="1"/>
      <w:numFmt w:val="lowerLetter"/>
      <w:lvlText w:val="%5."/>
      <w:lvlJc w:val="left"/>
      <w:pPr>
        <w:ind w:left="3600" w:hanging="360"/>
      </w:pPr>
    </w:lvl>
    <w:lvl w:ilvl="5" w:tplc="F90AA64E">
      <w:start w:val="1"/>
      <w:numFmt w:val="lowerRoman"/>
      <w:lvlText w:val="%6."/>
      <w:lvlJc w:val="right"/>
      <w:pPr>
        <w:ind w:left="4320" w:hanging="180"/>
      </w:pPr>
    </w:lvl>
    <w:lvl w:ilvl="6" w:tplc="7A06B972">
      <w:start w:val="1"/>
      <w:numFmt w:val="decimal"/>
      <w:lvlText w:val="%7."/>
      <w:lvlJc w:val="left"/>
      <w:pPr>
        <w:ind w:left="5040" w:hanging="360"/>
      </w:pPr>
    </w:lvl>
    <w:lvl w:ilvl="7" w:tplc="CBD2CCBC">
      <w:start w:val="1"/>
      <w:numFmt w:val="lowerLetter"/>
      <w:lvlText w:val="%8."/>
      <w:lvlJc w:val="left"/>
      <w:pPr>
        <w:ind w:left="5760" w:hanging="360"/>
      </w:pPr>
    </w:lvl>
    <w:lvl w:ilvl="8" w:tplc="BF8A9214">
      <w:start w:val="1"/>
      <w:numFmt w:val="lowerRoman"/>
      <w:lvlText w:val="%9."/>
      <w:lvlJc w:val="right"/>
      <w:pPr>
        <w:ind w:left="6480" w:hanging="180"/>
      </w:pPr>
    </w:lvl>
  </w:abstractNum>
  <w:abstractNum w:abstractNumId="21" w15:restartNumberingAfterBreak="0">
    <w:nsid w:val="4F18232F"/>
    <w:multiLevelType w:val="hybridMultilevel"/>
    <w:tmpl w:val="F380FE8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4F8F577B"/>
    <w:multiLevelType w:val="multilevel"/>
    <w:tmpl w:val="E6641D2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54115F9B"/>
    <w:multiLevelType w:val="hybridMultilevel"/>
    <w:tmpl w:val="FC10A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BA01291"/>
    <w:multiLevelType w:val="hybridMultilevel"/>
    <w:tmpl w:val="29CA6DCC"/>
    <w:lvl w:ilvl="0" w:tplc="9906FEDA">
      <w:start w:val="1"/>
      <w:numFmt w:val="bullet"/>
      <w:lvlText w:val=""/>
      <w:lvlJc w:val="left"/>
      <w:pPr>
        <w:ind w:left="720" w:hanging="360"/>
      </w:pPr>
      <w:rPr>
        <w:rFonts w:ascii="Symbol" w:hAnsi="Symbol" w:hint="default"/>
      </w:rPr>
    </w:lvl>
    <w:lvl w:ilvl="1" w:tplc="AC301A76">
      <w:start w:val="1"/>
      <w:numFmt w:val="bullet"/>
      <w:lvlText w:val="o"/>
      <w:lvlJc w:val="left"/>
      <w:pPr>
        <w:ind w:left="1440" w:hanging="360"/>
      </w:pPr>
      <w:rPr>
        <w:rFonts w:ascii="Courier New" w:hAnsi="Courier New" w:hint="default"/>
      </w:rPr>
    </w:lvl>
    <w:lvl w:ilvl="2" w:tplc="6FB633A6">
      <w:start w:val="1"/>
      <w:numFmt w:val="bullet"/>
      <w:lvlText w:val=""/>
      <w:lvlJc w:val="left"/>
      <w:pPr>
        <w:ind w:left="2160" w:hanging="360"/>
      </w:pPr>
      <w:rPr>
        <w:rFonts w:ascii="Wingdings" w:hAnsi="Wingdings" w:hint="default"/>
      </w:rPr>
    </w:lvl>
    <w:lvl w:ilvl="3" w:tplc="D70C8894">
      <w:start w:val="1"/>
      <w:numFmt w:val="bullet"/>
      <w:lvlText w:val=""/>
      <w:lvlJc w:val="left"/>
      <w:pPr>
        <w:ind w:left="2880" w:hanging="360"/>
      </w:pPr>
      <w:rPr>
        <w:rFonts w:ascii="Symbol" w:hAnsi="Symbol" w:hint="default"/>
      </w:rPr>
    </w:lvl>
    <w:lvl w:ilvl="4" w:tplc="26C0127E">
      <w:start w:val="1"/>
      <w:numFmt w:val="bullet"/>
      <w:lvlText w:val="o"/>
      <w:lvlJc w:val="left"/>
      <w:pPr>
        <w:ind w:left="3600" w:hanging="360"/>
      </w:pPr>
      <w:rPr>
        <w:rFonts w:ascii="Courier New" w:hAnsi="Courier New" w:hint="default"/>
      </w:rPr>
    </w:lvl>
    <w:lvl w:ilvl="5" w:tplc="C6541006">
      <w:start w:val="1"/>
      <w:numFmt w:val="bullet"/>
      <w:lvlText w:val=""/>
      <w:lvlJc w:val="left"/>
      <w:pPr>
        <w:ind w:left="4320" w:hanging="360"/>
      </w:pPr>
      <w:rPr>
        <w:rFonts w:ascii="Wingdings" w:hAnsi="Wingdings" w:hint="default"/>
      </w:rPr>
    </w:lvl>
    <w:lvl w:ilvl="6" w:tplc="34F632B2">
      <w:start w:val="1"/>
      <w:numFmt w:val="bullet"/>
      <w:lvlText w:val=""/>
      <w:lvlJc w:val="left"/>
      <w:pPr>
        <w:ind w:left="5040" w:hanging="360"/>
      </w:pPr>
      <w:rPr>
        <w:rFonts w:ascii="Symbol" w:hAnsi="Symbol" w:hint="default"/>
      </w:rPr>
    </w:lvl>
    <w:lvl w:ilvl="7" w:tplc="4DAC1C80">
      <w:start w:val="1"/>
      <w:numFmt w:val="bullet"/>
      <w:lvlText w:val="o"/>
      <w:lvlJc w:val="left"/>
      <w:pPr>
        <w:ind w:left="5760" w:hanging="360"/>
      </w:pPr>
      <w:rPr>
        <w:rFonts w:ascii="Courier New" w:hAnsi="Courier New" w:hint="default"/>
      </w:rPr>
    </w:lvl>
    <w:lvl w:ilvl="8" w:tplc="B0B0FF80">
      <w:start w:val="1"/>
      <w:numFmt w:val="bullet"/>
      <w:lvlText w:val=""/>
      <w:lvlJc w:val="left"/>
      <w:pPr>
        <w:ind w:left="6480" w:hanging="360"/>
      </w:pPr>
      <w:rPr>
        <w:rFonts w:ascii="Wingdings" w:hAnsi="Wingdings" w:hint="default"/>
      </w:rPr>
    </w:lvl>
  </w:abstractNum>
  <w:abstractNum w:abstractNumId="25" w15:restartNumberingAfterBreak="0">
    <w:nsid w:val="5C814F3E"/>
    <w:multiLevelType w:val="hybridMultilevel"/>
    <w:tmpl w:val="9B1ADB60"/>
    <w:lvl w:ilvl="0" w:tplc="9FA06DBA">
      <w:start w:val="1"/>
      <w:numFmt w:val="decimal"/>
      <w:lvlText w:val="%1."/>
      <w:lvlJc w:val="left"/>
      <w:pPr>
        <w:ind w:left="720" w:hanging="360"/>
      </w:pPr>
    </w:lvl>
    <w:lvl w:ilvl="1" w:tplc="1758F30E">
      <w:start w:val="1"/>
      <w:numFmt w:val="lowerLetter"/>
      <w:lvlText w:val="%2."/>
      <w:lvlJc w:val="left"/>
      <w:pPr>
        <w:ind w:left="1440" w:hanging="360"/>
      </w:pPr>
    </w:lvl>
    <w:lvl w:ilvl="2" w:tplc="F46688D6">
      <w:start w:val="1"/>
      <w:numFmt w:val="lowerRoman"/>
      <w:lvlText w:val="%3."/>
      <w:lvlJc w:val="right"/>
      <w:pPr>
        <w:ind w:left="2160" w:hanging="180"/>
      </w:pPr>
    </w:lvl>
    <w:lvl w:ilvl="3" w:tplc="F6A4A970">
      <w:start w:val="1"/>
      <w:numFmt w:val="decimal"/>
      <w:lvlText w:val="%4."/>
      <w:lvlJc w:val="left"/>
      <w:pPr>
        <w:ind w:left="2880" w:hanging="360"/>
      </w:pPr>
    </w:lvl>
    <w:lvl w:ilvl="4" w:tplc="9B5A4950">
      <w:start w:val="1"/>
      <w:numFmt w:val="lowerLetter"/>
      <w:lvlText w:val="%5."/>
      <w:lvlJc w:val="left"/>
      <w:pPr>
        <w:ind w:left="3600" w:hanging="360"/>
      </w:pPr>
    </w:lvl>
    <w:lvl w:ilvl="5" w:tplc="162AC17E">
      <w:start w:val="1"/>
      <w:numFmt w:val="lowerRoman"/>
      <w:lvlText w:val="%6."/>
      <w:lvlJc w:val="right"/>
      <w:pPr>
        <w:ind w:left="4320" w:hanging="180"/>
      </w:pPr>
    </w:lvl>
    <w:lvl w:ilvl="6" w:tplc="90E4F37A">
      <w:start w:val="1"/>
      <w:numFmt w:val="decimal"/>
      <w:lvlText w:val="%7."/>
      <w:lvlJc w:val="left"/>
      <w:pPr>
        <w:ind w:left="5040" w:hanging="360"/>
      </w:pPr>
    </w:lvl>
    <w:lvl w:ilvl="7" w:tplc="2C728BF4">
      <w:start w:val="1"/>
      <w:numFmt w:val="lowerLetter"/>
      <w:lvlText w:val="%8."/>
      <w:lvlJc w:val="left"/>
      <w:pPr>
        <w:ind w:left="5760" w:hanging="360"/>
      </w:pPr>
    </w:lvl>
    <w:lvl w:ilvl="8" w:tplc="9BEAF292">
      <w:start w:val="1"/>
      <w:numFmt w:val="lowerRoman"/>
      <w:lvlText w:val="%9."/>
      <w:lvlJc w:val="right"/>
      <w:pPr>
        <w:ind w:left="6480" w:hanging="180"/>
      </w:pPr>
    </w:lvl>
  </w:abstractNum>
  <w:abstractNum w:abstractNumId="26" w15:restartNumberingAfterBreak="0">
    <w:nsid w:val="63C84078"/>
    <w:multiLevelType w:val="hybridMultilevel"/>
    <w:tmpl w:val="17044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2F0301"/>
    <w:multiLevelType w:val="hybridMultilevel"/>
    <w:tmpl w:val="6E8E9F3A"/>
    <w:lvl w:ilvl="0" w:tplc="DC7C2AEC">
      <w:start w:val="1"/>
      <w:numFmt w:val="bullet"/>
      <w:lvlText w:val=""/>
      <w:lvlJc w:val="left"/>
      <w:pPr>
        <w:ind w:left="720" w:hanging="360"/>
      </w:pPr>
      <w:rPr>
        <w:rFonts w:ascii="Symbol" w:hAnsi="Symbol" w:hint="default"/>
      </w:rPr>
    </w:lvl>
    <w:lvl w:ilvl="1" w:tplc="E6FCF716">
      <w:start w:val="1"/>
      <w:numFmt w:val="bullet"/>
      <w:lvlText w:val="o"/>
      <w:lvlJc w:val="left"/>
      <w:pPr>
        <w:ind w:left="1440" w:hanging="360"/>
      </w:pPr>
      <w:rPr>
        <w:rFonts w:ascii="Courier New" w:hAnsi="Courier New" w:hint="default"/>
      </w:rPr>
    </w:lvl>
    <w:lvl w:ilvl="2" w:tplc="C6E48B98">
      <w:start w:val="1"/>
      <w:numFmt w:val="bullet"/>
      <w:lvlText w:val=""/>
      <w:lvlJc w:val="left"/>
      <w:pPr>
        <w:ind w:left="2160" w:hanging="360"/>
      </w:pPr>
      <w:rPr>
        <w:rFonts w:ascii="Wingdings" w:hAnsi="Wingdings" w:hint="default"/>
      </w:rPr>
    </w:lvl>
    <w:lvl w:ilvl="3" w:tplc="D400C32C">
      <w:start w:val="1"/>
      <w:numFmt w:val="bullet"/>
      <w:lvlText w:val=""/>
      <w:lvlJc w:val="left"/>
      <w:pPr>
        <w:ind w:left="2880" w:hanging="360"/>
      </w:pPr>
      <w:rPr>
        <w:rFonts w:ascii="Symbol" w:hAnsi="Symbol" w:hint="default"/>
      </w:rPr>
    </w:lvl>
    <w:lvl w:ilvl="4" w:tplc="E322559E">
      <w:start w:val="1"/>
      <w:numFmt w:val="bullet"/>
      <w:lvlText w:val="o"/>
      <w:lvlJc w:val="left"/>
      <w:pPr>
        <w:ind w:left="3600" w:hanging="360"/>
      </w:pPr>
      <w:rPr>
        <w:rFonts w:ascii="Courier New" w:hAnsi="Courier New" w:hint="default"/>
      </w:rPr>
    </w:lvl>
    <w:lvl w:ilvl="5" w:tplc="E26A8AB8">
      <w:start w:val="1"/>
      <w:numFmt w:val="bullet"/>
      <w:lvlText w:val=""/>
      <w:lvlJc w:val="left"/>
      <w:pPr>
        <w:ind w:left="4320" w:hanging="360"/>
      </w:pPr>
      <w:rPr>
        <w:rFonts w:ascii="Wingdings" w:hAnsi="Wingdings" w:hint="default"/>
      </w:rPr>
    </w:lvl>
    <w:lvl w:ilvl="6" w:tplc="4E44F4B8">
      <w:start w:val="1"/>
      <w:numFmt w:val="bullet"/>
      <w:lvlText w:val=""/>
      <w:lvlJc w:val="left"/>
      <w:pPr>
        <w:ind w:left="5040" w:hanging="360"/>
      </w:pPr>
      <w:rPr>
        <w:rFonts w:ascii="Symbol" w:hAnsi="Symbol" w:hint="default"/>
      </w:rPr>
    </w:lvl>
    <w:lvl w:ilvl="7" w:tplc="F53A460A">
      <w:start w:val="1"/>
      <w:numFmt w:val="bullet"/>
      <w:lvlText w:val="o"/>
      <w:lvlJc w:val="left"/>
      <w:pPr>
        <w:ind w:left="5760" w:hanging="360"/>
      </w:pPr>
      <w:rPr>
        <w:rFonts w:ascii="Courier New" w:hAnsi="Courier New" w:hint="default"/>
      </w:rPr>
    </w:lvl>
    <w:lvl w:ilvl="8" w:tplc="6F9E9BF0">
      <w:start w:val="1"/>
      <w:numFmt w:val="bullet"/>
      <w:lvlText w:val=""/>
      <w:lvlJc w:val="left"/>
      <w:pPr>
        <w:ind w:left="6480" w:hanging="360"/>
      </w:pPr>
      <w:rPr>
        <w:rFonts w:ascii="Wingdings" w:hAnsi="Wingdings" w:hint="default"/>
      </w:rPr>
    </w:lvl>
  </w:abstractNum>
  <w:abstractNum w:abstractNumId="28" w15:restartNumberingAfterBreak="0">
    <w:nsid w:val="6B50F3FC"/>
    <w:multiLevelType w:val="hybridMultilevel"/>
    <w:tmpl w:val="B31E2130"/>
    <w:lvl w:ilvl="0" w:tplc="A1D04CF8">
      <w:start w:val="1"/>
      <w:numFmt w:val="bullet"/>
      <w:lvlText w:val=""/>
      <w:lvlJc w:val="left"/>
      <w:pPr>
        <w:ind w:left="720" w:hanging="360"/>
      </w:pPr>
      <w:rPr>
        <w:rFonts w:ascii="Symbol" w:hAnsi="Symbol" w:hint="default"/>
      </w:rPr>
    </w:lvl>
    <w:lvl w:ilvl="1" w:tplc="4140BF3C">
      <w:start w:val="1"/>
      <w:numFmt w:val="bullet"/>
      <w:lvlText w:val="o"/>
      <w:lvlJc w:val="left"/>
      <w:pPr>
        <w:ind w:left="1440" w:hanging="360"/>
      </w:pPr>
      <w:rPr>
        <w:rFonts w:ascii="Courier New" w:hAnsi="Courier New" w:hint="default"/>
      </w:rPr>
    </w:lvl>
    <w:lvl w:ilvl="2" w:tplc="EDA223B0">
      <w:start w:val="1"/>
      <w:numFmt w:val="bullet"/>
      <w:lvlText w:val=""/>
      <w:lvlJc w:val="left"/>
      <w:pPr>
        <w:ind w:left="2160" w:hanging="360"/>
      </w:pPr>
      <w:rPr>
        <w:rFonts w:ascii="Wingdings" w:hAnsi="Wingdings" w:hint="default"/>
      </w:rPr>
    </w:lvl>
    <w:lvl w:ilvl="3" w:tplc="80C6C710">
      <w:start w:val="1"/>
      <w:numFmt w:val="bullet"/>
      <w:lvlText w:val=""/>
      <w:lvlJc w:val="left"/>
      <w:pPr>
        <w:ind w:left="2880" w:hanging="360"/>
      </w:pPr>
      <w:rPr>
        <w:rFonts w:ascii="Symbol" w:hAnsi="Symbol" w:hint="default"/>
      </w:rPr>
    </w:lvl>
    <w:lvl w:ilvl="4" w:tplc="2438C47C">
      <w:start w:val="1"/>
      <w:numFmt w:val="bullet"/>
      <w:lvlText w:val="o"/>
      <w:lvlJc w:val="left"/>
      <w:pPr>
        <w:ind w:left="3600" w:hanging="360"/>
      </w:pPr>
      <w:rPr>
        <w:rFonts w:ascii="Courier New" w:hAnsi="Courier New" w:hint="default"/>
      </w:rPr>
    </w:lvl>
    <w:lvl w:ilvl="5" w:tplc="4A7627B2">
      <w:start w:val="1"/>
      <w:numFmt w:val="bullet"/>
      <w:lvlText w:val=""/>
      <w:lvlJc w:val="left"/>
      <w:pPr>
        <w:ind w:left="4320" w:hanging="360"/>
      </w:pPr>
      <w:rPr>
        <w:rFonts w:ascii="Wingdings" w:hAnsi="Wingdings" w:hint="default"/>
      </w:rPr>
    </w:lvl>
    <w:lvl w:ilvl="6" w:tplc="280238D0">
      <w:start w:val="1"/>
      <w:numFmt w:val="bullet"/>
      <w:lvlText w:val=""/>
      <w:lvlJc w:val="left"/>
      <w:pPr>
        <w:ind w:left="5040" w:hanging="360"/>
      </w:pPr>
      <w:rPr>
        <w:rFonts w:ascii="Symbol" w:hAnsi="Symbol" w:hint="default"/>
      </w:rPr>
    </w:lvl>
    <w:lvl w:ilvl="7" w:tplc="16807140">
      <w:start w:val="1"/>
      <w:numFmt w:val="bullet"/>
      <w:lvlText w:val="o"/>
      <w:lvlJc w:val="left"/>
      <w:pPr>
        <w:ind w:left="5760" w:hanging="360"/>
      </w:pPr>
      <w:rPr>
        <w:rFonts w:ascii="Courier New" w:hAnsi="Courier New" w:hint="default"/>
      </w:rPr>
    </w:lvl>
    <w:lvl w:ilvl="8" w:tplc="3C9EEBCC">
      <w:start w:val="1"/>
      <w:numFmt w:val="bullet"/>
      <w:lvlText w:val=""/>
      <w:lvlJc w:val="left"/>
      <w:pPr>
        <w:ind w:left="6480" w:hanging="360"/>
      </w:pPr>
      <w:rPr>
        <w:rFonts w:ascii="Wingdings" w:hAnsi="Wingdings" w:hint="default"/>
      </w:rPr>
    </w:lvl>
  </w:abstractNum>
  <w:abstractNum w:abstractNumId="29" w15:restartNumberingAfterBreak="0">
    <w:nsid w:val="72D779D5"/>
    <w:multiLevelType w:val="hybridMultilevel"/>
    <w:tmpl w:val="5D38C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74BC29"/>
    <w:multiLevelType w:val="hybridMultilevel"/>
    <w:tmpl w:val="8BE665CA"/>
    <w:lvl w:ilvl="0" w:tplc="5A0C150E">
      <w:start w:val="1"/>
      <w:numFmt w:val="bullet"/>
      <w:lvlText w:val=""/>
      <w:lvlJc w:val="left"/>
      <w:pPr>
        <w:ind w:left="720" w:hanging="360"/>
      </w:pPr>
      <w:rPr>
        <w:rFonts w:ascii="Symbol" w:hAnsi="Symbol" w:hint="default"/>
      </w:rPr>
    </w:lvl>
    <w:lvl w:ilvl="1" w:tplc="1194A664">
      <w:start w:val="1"/>
      <w:numFmt w:val="bullet"/>
      <w:lvlText w:val="o"/>
      <w:lvlJc w:val="left"/>
      <w:pPr>
        <w:ind w:left="1440" w:hanging="360"/>
      </w:pPr>
      <w:rPr>
        <w:rFonts w:ascii="Courier New" w:hAnsi="Courier New" w:hint="default"/>
      </w:rPr>
    </w:lvl>
    <w:lvl w:ilvl="2" w:tplc="CB32CE76">
      <w:start w:val="1"/>
      <w:numFmt w:val="bullet"/>
      <w:lvlText w:val=""/>
      <w:lvlJc w:val="left"/>
      <w:pPr>
        <w:ind w:left="2160" w:hanging="360"/>
      </w:pPr>
      <w:rPr>
        <w:rFonts w:ascii="Wingdings" w:hAnsi="Wingdings" w:hint="default"/>
      </w:rPr>
    </w:lvl>
    <w:lvl w:ilvl="3" w:tplc="1DA250C0">
      <w:start w:val="1"/>
      <w:numFmt w:val="bullet"/>
      <w:lvlText w:val=""/>
      <w:lvlJc w:val="left"/>
      <w:pPr>
        <w:ind w:left="2880" w:hanging="360"/>
      </w:pPr>
      <w:rPr>
        <w:rFonts w:ascii="Symbol" w:hAnsi="Symbol" w:hint="default"/>
      </w:rPr>
    </w:lvl>
    <w:lvl w:ilvl="4" w:tplc="38C2DDD4">
      <w:start w:val="1"/>
      <w:numFmt w:val="bullet"/>
      <w:lvlText w:val="o"/>
      <w:lvlJc w:val="left"/>
      <w:pPr>
        <w:ind w:left="3600" w:hanging="360"/>
      </w:pPr>
      <w:rPr>
        <w:rFonts w:ascii="Courier New" w:hAnsi="Courier New" w:hint="default"/>
      </w:rPr>
    </w:lvl>
    <w:lvl w:ilvl="5" w:tplc="A13C17AE">
      <w:start w:val="1"/>
      <w:numFmt w:val="bullet"/>
      <w:lvlText w:val=""/>
      <w:lvlJc w:val="left"/>
      <w:pPr>
        <w:ind w:left="4320" w:hanging="360"/>
      </w:pPr>
      <w:rPr>
        <w:rFonts w:ascii="Wingdings" w:hAnsi="Wingdings" w:hint="default"/>
      </w:rPr>
    </w:lvl>
    <w:lvl w:ilvl="6" w:tplc="EA566F36">
      <w:start w:val="1"/>
      <w:numFmt w:val="bullet"/>
      <w:lvlText w:val=""/>
      <w:lvlJc w:val="left"/>
      <w:pPr>
        <w:ind w:left="5040" w:hanging="360"/>
      </w:pPr>
      <w:rPr>
        <w:rFonts w:ascii="Symbol" w:hAnsi="Symbol" w:hint="default"/>
      </w:rPr>
    </w:lvl>
    <w:lvl w:ilvl="7" w:tplc="C778D758">
      <w:start w:val="1"/>
      <w:numFmt w:val="bullet"/>
      <w:lvlText w:val="o"/>
      <w:lvlJc w:val="left"/>
      <w:pPr>
        <w:ind w:left="5760" w:hanging="360"/>
      </w:pPr>
      <w:rPr>
        <w:rFonts w:ascii="Courier New" w:hAnsi="Courier New" w:hint="default"/>
      </w:rPr>
    </w:lvl>
    <w:lvl w:ilvl="8" w:tplc="D848C8FA">
      <w:start w:val="1"/>
      <w:numFmt w:val="bullet"/>
      <w:lvlText w:val=""/>
      <w:lvlJc w:val="left"/>
      <w:pPr>
        <w:ind w:left="6480" w:hanging="360"/>
      </w:pPr>
      <w:rPr>
        <w:rFonts w:ascii="Wingdings" w:hAnsi="Wingdings" w:hint="default"/>
      </w:rPr>
    </w:lvl>
  </w:abstractNum>
  <w:abstractNum w:abstractNumId="31" w15:restartNumberingAfterBreak="0">
    <w:nsid w:val="77123FFE"/>
    <w:multiLevelType w:val="hybridMultilevel"/>
    <w:tmpl w:val="5B24D3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E0F2590"/>
    <w:multiLevelType w:val="hybridMultilevel"/>
    <w:tmpl w:val="C1103422"/>
    <w:lvl w:ilvl="0" w:tplc="66925854">
      <w:start w:val="1"/>
      <w:numFmt w:val="bullet"/>
      <w:lvlText w:val=""/>
      <w:lvlJc w:val="left"/>
      <w:pPr>
        <w:ind w:left="720" w:hanging="360"/>
      </w:pPr>
      <w:rPr>
        <w:rFonts w:ascii="Symbol" w:hAnsi="Symbol" w:hint="default"/>
      </w:rPr>
    </w:lvl>
    <w:lvl w:ilvl="1" w:tplc="18BE83D2">
      <w:start w:val="1"/>
      <w:numFmt w:val="bullet"/>
      <w:lvlText w:val="o"/>
      <w:lvlJc w:val="left"/>
      <w:pPr>
        <w:ind w:left="1440" w:hanging="360"/>
      </w:pPr>
      <w:rPr>
        <w:rFonts w:ascii="Courier New" w:hAnsi="Courier New" w:hint="default"/>
      </w:rPr>
    </w:lvl>
    <w:lvl w:ilvl="2" w:tplc="8E3E8B16">
      <w:start w:val="1"/>
      <w:numFmt w:val="bullet"/>
      <w:lvlText w:val=""/>
      <w:lvlJc w:val="left"/>
      <w:pPr>
        <w:ind w:left="2160" w:hanging="360"/>
      </w:pPr>
      <w:rPr>
        <w:rFonts w:ascii="Wingdings" w:hAnsi="Wingdings" w:hint="default"/>
      </w:rPr>
    </w:lvl>
    <w:lvl w:ilvl="3" w:tplc="67A222F2">
      <w:start w:val="1"/>
      <w:numFmt w:val="bullet"/>
      <w:lvlText w:val=""/>
      <w:lvlJc w:val="left"/>
      <w:pPr>
        <w:ind w:left="2880" w:hanging="360"/>
      </w:pPr>
      <w:rPr>
        <w:rFonts w:ascii="Symbol" w:hAnsi="Symbol" w:hint="default"/>
      </w:rPr>
    </w:lvl>
    <w:lvl w:ilvl="4" w:tplc="01D6B572">
      <w:start w:val="1"/>
      <w:numFmt w:val="bullet"/>
      <w:lvlText w:val="o"/>
      <w:lvlJc w:val="left"/>
      <w:pPr>
        <w:ind w:left="3600" w:hanging="360"/>
      </w:pPr>
      <w:rPr>
        <w:rFonts w:ascii="Courier New" w:hAnsi="Courier New" w:hint="default"/>
      </w:rPr>
    </w:lvl>
    <w:lvl w:ilvl="5" w:tplc="5B4A807A">
      <w:start w:val="1"/>
      <w:numFmt w:val="bullet"/>
      <w:lvlText w:val=""/>
      <w:lvlJc w:val="left"/>
      <w:pPr>
        <w:ind w:left="4320" w:hanging="360"/>
      </w:pPr>
      <w:rPr>
        <w:rFonts w:ascii="Wingdings" w:hAnsi="Wingdings" w:hint="default"/>
      </w:rPr>
    </w:lvl>
    <w:lvl w:ilvl="6" w:tplc="54CC7612">
      <w:start w:val="1"/>
      <w:numFmt w:val="bullet"/>
      <w:lvlText w:val=""/>
      <w:lvlJc w:val="left"/>
      <w:pPr>
        <w:ind w:left="5040" w:hanging="360"/>
      </w:pPr>
      <w:rPr>
        <w:rFonts w:ascii="Symbol" w:hAnsi="Symbol" w:hint="default"/>
      </w:rPr>
    </w:lvl>
    <w:lvl w:ilvl="7" w:tplc="FBB85A98">
      <w:start w:val="1"/>
      <w:numFmt w:val="bullet"/>
      <w:lvlText w:val="o"/>
      <w:lvlJc w:val="left"/>
      <w:pPr>
        <w:ind w:left="5760" w:hanging="360"/>
      </w:pPr>
      <w:rPr>
        <w:rFonts w:ascii="Courier New" w:hAnsi="Courier New" w:hint="default"/>
      </w:rPr>
    </w:lvl>
    <w:lvl w:ilvl="8" w:tplc="CAAA79D0">
      <w:start w:val="1"/>
      <w:numFmt w:val="bullet"/>
      <w:lvlText w:val=""/>
      <w:lvlJc w:val="left"/>
      <w:pPr>
        <w:ind w:left="6480" w:hanging="360"/>
      </w:pPr>
      <w:rPr>
        <w:rFonts w:ascii="Wingdings" w:hAnsi="Wingdings" w:hint="default"/>
      </w:rPr>
    </w:lvl>
  </w:abstractNum>
  <w:num w:numId="1" w16cid:durableId="695422544">
    <w:abstractNumId w:val="22"/>
  </w:num>
  <w:num w:numId="2" w16cid:durableId="2003852890">
    <w:abstractNumId w:val="19"/>
  </w:num>
  <w:num w:numId="3" w16cid:durableId="818230091">
    <w:abstractNumId w:val="32"/>
  </w:num>
  <w:num w:numId="4" w16cid:durableId="1904215541">
    <w:abstractNumId w:val="8"/>
  </w:num>
  <w:num w:numId="5" w16cid:durableId="704137443">
    <w:abstractNumId w:val="7"/>
  </w:num>
  <w:num w:numId="6" w16cid:durableId="852304583">
    <w:abstractNumId w:val="12"/>
  </w:num>
  <w:num w:numId="7" w16cid:durableId="16468325">
    <w:abstractNumId w:val="2"/>
  </w:num>
  <w:num w:numId="8" w16cid:durableId="637995689">
    <w:abstractNumId w:val="30"/>
  </w:num>
  <w:num w:numId="9" w16cid:durableId="1008144128">
    <w:abstractNumId w:val="10"/>
  </w:num>
  <w:num w:numId="10" w16cid:durableId="615138000">
    <w:abstractNumId w:val="27"/>
  </w:num>
  <w:num w:numId="11" w16cid:durableId="1865711247">
    <w:abstractNumId w:val="25"/>
  </w:num>
  <w:num w:numId="12" w16cid:durableId="1134174337">
    <w:abstractNumId w:val="28"/>
  </w:num>
  <w:num w:numId="13" w16cid:durableId="1787654627">
    <w:abstractNumId w:val="24"/>
  </w:num>
  <w:num w:numId="14" w16cid:durableId="182524383">
    <w:abstractNumId w:val="15"/>
  </w:num>
  <w:num w:numId="15" w16cid:durableId="490485654">
    <w:abstractNumId w:val="17"/>
  </w:num>
  <w:num w:numId="16" w16cid:durableId="1348631563">
    <w:abstractNumId w:val="5"/>
  </w:num>
  <w:num w:numId="17" w16cid:durableId="1947275771">
    <w:abstractNumId w:val="20"/>
  </w:num>
  <w:num w:numId="18" w16cid:durableId="1547140245">
    <w:abstractNumId w:val="3"/>
  </w:num>
  <w:num w:numId="19" w16cid:durableId="928975166">
    <w:abstractNumId w:val="18"/>
  </w:num>
  <w:num w:numId="20" w16cid:durableId="1404403311">
    <w:abstractNumId w:val="1"/>
  </w:num>
  <w:num w:numId="21" w16cid:durableId="1410496525">
    <w:abstractNumId w:val="0"/>
  </w:num>
  <w:num w:numId="22" w16cid:durableId="691340870">
    <w:abstractNumId w:val="26"/>
  </w:num>
  <w:num w:numId="23" w16cid:durableId="1121653646">
    <w:abstractNumId w:val="29"/>
  </w:num>
  <w:num w:numId="24" w16cid:durableId="1751346259">
    <w:abstractNumId w:val="4"/>
  </w:num>
  <w:num w:numId="25" w16cid:durableId="1254362922">
    <w:abstractNumId w:val="13"/>
  </w:num>
  <w:num w:numId="26" w16cid:durableId="1834251776">
    <w:abstractNumId w:val="11"/>
  </w:num>
  <w:num w:numId="27" w16cid:durableId="1306155495">
    <w:abstractNumId w:val="23"/>
  </w:num>
  <w:num w:numId="28" w16cid:durableId="1336763888">
    <w:abstractNumId w:val="31"/>
  </w:num>
  <w:num w:numId="29" w16cid:durableId="790174011">
    <w:abstractNumId w:val="6"/>
  </w:num>
  <w:num w:numId="30" w16cid:durableId="344794228">
    <w:abstractNumId w:val="9"/>
  </w:num>
  <w:num w:numId="31" w16cid:durableId="698775391">
    <w:abstractNumId w:val="21"/>
  </w:num>
  <w:num w:numId="32" w16cid:durableId="383942158">
    <w:abstractNumId w:val="16"/>
  </w:num>
  <w:num w:numId="33" w16cid:durableId="188687351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C43"/>
    <w:rsid w:val="00000D2B"/>
    <w:rsid w:val="0000102E"/>
    <w:rsid w:val="0000154A"/>
    <w:rsid w:val="000026DA"/>
    <w:rsid w:val="000036AF"/>
    <w:rsid w:val="00003EDD"/>
    <w:rsid w:val="000041DA"/>
    <w:rsid w:val="00005F41"/>
    <w:rsid w:val="00006B00"/>
    <w:rsid w:val="00006F96"/>
    <w:rsid w:val="000073A8"/>
    <w:rsid w:val="0000782C"/>
    <w:rsid w:val="00010D67"/>
    <w:rsid w:val="000117FE"/>
    <w:rsid w:val="00011BF8"/>
    <w:rsid w:val="00012400"/>
    <w:rsid w:val="000137D1"/>
    <w:rsid w:val="00016994"/>
    <w:rsid w:val="0002004B"/>
    <w:rsid w:val="00020809"/>
    <w:rsid w:val="00021B61"/>
    <w:rsid w:val="0002220E"/>
    <w:rsid w:val="0002296D"/>
    <w:rsid w:val="00022BC1"/>
    <w:rsid w:val="00023A30"/>
    <w:rsid w:val="000243EF"/>
    <w:rsid w:val="00024FFF"/>
    <w:rsid w:val="0002511B"/>
    <w:rsid w:val="0002521F"/>
    <w:rsid w:val="0002567D"/>
    <w:rsid w:val="00025909"/>
    <w:rsid w:val="0002722C"/>
    <w:rsid w:val="000276D0"/>
    <w:rsid w:val="00027E21"/>
    <w:rsid w:val="0003089D"/>
    <w:rsid w:val="000315D5"/>
    <w:rsid w:val="00032467"/>
    <w:rsid w:val="0003284B"/>
    <w:rsid w:val="00032E27"/>
    <w:rsid w:val="000333B8"/>
    <w:rsid w:val="00033F71"/>
    <w:rsid w:val="0003497A"/>
    <w:rsid w:val="00041B0E"/>
    <w:rsid w:val="00043386"/>
    <w:rsid w:val="00043BAB"/>
    <w:rsid w:val="00044441"/>
    <w:rsid w:val="00044538"/>
    <w:rsid w:val="00044BE2"/>
    <w:rsid w:val="0004500E"/>
    <w:rsid w:val="00045948"/>
    <w:rsid w:val="00046C1B"/>
    <w:rsid w:val="00046CBF"/>
    <w:rsid w:val="00047FC0"/>
    <w:rsid w:val="00047FC9"/>
    <w:rsid w:val="00052628"/>
    <w:rsid w:val="00052903"/>
    <w:rsid w:val="00053867"/>
    <w:rsid w:val="00053930"/>
    <w:rsid w:val="00055716"/>
    <w:rsid w:val="000603CA"/>
    <w:rsid w:val="00060889"/>
    <w:rsid w:val="00061C2E"/>
    <w:rsid w:val="00061CFC"/>
    <w:rsid w:val="000625ED"/>
    <w:rsid w:val="00062650"/>
    <w:rsid w:val="00062BF1"/>
    <w:rsid w:val="00062CC9"/>
    <w:rsid w:val="000642EB"/>
    <w:rsid w:val="00064329"/>
    <w:rsid w:val="00064577"/>
    <w:rsid w:val="000647BC"/>
    <w:rsid w:val="00066E20"/>
    <w:rsid w:val="00066F20"/>
    <w:rsid w:val="0006795C"/>
    <w:rsid w:val="00067C94"/>
    <w:rsid w:val="000708D9"/>
    <w:rsid w:val="00070C01"/>
    <w:rsid w:val="00071215"/>
    <w:rsid w:val="0007212E"/>
    <w:rsid w:val="000726B9"/>
    <w:rsid w:val="00072F1A"/>
    <w:rsid w:val="0007362B"/>
    <w:rsid w:val="00073AEC"/>
    <w:rsid w:val="000741AC"/>
    <w:rsid w:val="000748AA"/>
    <w:rsid w:val="0007542F"/>
    <w:rsid w:val="00076431"/>
    <w:rsid w:val="00077654"/>
    <w:rsid w:val="00080177"/>
    <w:rsid w:val="000818E1"/>
    <w:rsid w:val="000818FB"/>
    <w:rsid w:val="00081FD3"/>
    <w:rsid w:val="000828C5"/>
    <w:rsid w:val="00083324"/>
    <w:rsid w:val="000843E5"/>
    <w:rsid w:val="00086C8B"/>
    <w:rsid w:val="000875FD"/>
    <w:rsid w:val="00087875"/>
    <w:rsid w:val="00087CBB"/>
    <w:rsid w:val="00090114"/>
    <w:rsid w:val="00090206"/>
    <w:rsid w:val="000902EC"/>
    <w:rsid w:val="0009085D"/>
    <w:rsid w:val="00090945"/>
    <w:rsid w:val="00091034"/>
    <w:rsid w:val="0009164F"/>
    <w:rsid w:val="00091791"/>
    <w:rsid w:val="00091EAB"/>
    <w:rsid w:val="000921B1"/>
    <w:rsid w:val="0009244B"/>
    <w:rsid w:val="00092DD2"/>
    <w:rsid w:val="00094F24"/>
    <w:rsid w:val="000953A9"/>
    <w:rsid w:val="00096227"/>
    <w:rsid w:val="00097F37"/>
    <w:rsid w:val="000A039C"/>
    <w:rsid w:val="000A1C14"/>
    <w:rsid w:val="000A2F63"/>
    <w:rsid w:val="000A327A"/>
    <w:rsid w:val="000A4B7C"/>
    <w:rsid w:val="000A4DFC"/>
    <w:rsid w:val="000A5865"/>
    <w:rsid w:val="000A5A31"/>
    <w:rsid w:val="000A5D2D"/>
    <w:rsid w:val="000A65C5"/>
    <w:rsid w:val="000A6DC2"/>
    <w:rsid w:val="000A7446"/>
    <w:rsid w:val="000A77A1"/>
    <w:rsid w:val="000A7A3B"/>
    <w:rsid w:val="000B08DE"/>
    <w:rsid w:val="000B1326"/>
    <w:rsid w:val="000B2605"/>
    <w:rsid w:val="000B3089"/>
    <w:rsid w:val="000B38AB"/>
    <w:rsid w:val="000B3BFE"/>
    <w:rsid w:val="000B4289"/>
    <w:rsid w:val="000B50DC"/>
    <w:rsid w:val="000B53C6"/>
    <w:rsid w:val="000B53C9"/>
    <w:rsid w:val="000B58F7"/>
    <w:rsid w:val="000B5EBD"/>
    <w:rsid w:val="000B6356"/>
    <w:rsid w:val="000B7089"/>
    <w:rsid w:val="000B7BA5"/>
    <w:rsid w:val="000C0156"/>
    <w:rsid w:val="000C0706"/>
    <w:rsid w:val="000C0765"/>
    <w:rsid w:val="000C193D"/>
    <w:rsid w:val="000C1D45"/>
    <w:rsid w:val="000C1FC1"/>
    <w:rsid w:val="000C2608"/>
    <w:rsid w:val="000C2D96"/>
    <w:rsid w:val="000C3BCF"/>
    <w:rsid w:val="000C3D67"/>
    <w:rsid w:val="000C419E"/>
    <w:rsid w:val="000C4BD8"/>
    <w:rsid w:val="000C60D1"/>
    <w:rsid w:val="000C676B"/>
    <w:rsid w:val="000C724D"/>
    <w:rsid w:val="000C7263"/>
    <w:rsid w:val="000C7965"/>
    <w:rsid w:val="000D06B7"/>
    <w:rsid w:val="000D1A85"/>
    <w:rsid w:val="000D305A"/>
    <w:rsid w:val="000D31E9"/>
    <w:rsid w:val="000D375E"/>
    <w:rsid w:val="000D3FF2"/>
    <w:rsid w:val="000D40B4"/>
    <w:rsid w:val="000D451D"/>
    <w:rsid w:val="000D4A9D"/>
    <w:rsid w:val="000D5147"/>
    <w:rsid w:val="000D543D"/>
    <w:rsid w:val="000D5B1D"/>
    <w:rsid w:val="000D6305"/>
    <w:rsid w:val="000D6BB8"/>
    <w:rsid w:val="000D7669"/>
    <w:rsid w:val="000D78ED"/>
    <w:rsid w:val="000D7AAB"/>
    <w:rsid w:val="000E12F6"/>
    <w:rsid w:val="000E13EC"/>
    <w:rsid w:val="000E1822"/>
    <w:rsid w:val="000E2336"/>
    <w:rsid w:val="000E46EC"/>
    <w:rsid w:val="000E49E8"/>
    <w:rsid w:val="000E5733"/>
    <w:rsid w:val="000E622B"/>
    <w:rsid w:val="000E65D6"/>
    <w:rsid w:val="000E6645"/>
    <w:rsid w:val="000E6DD3"/>
    <w:rsid w:val="000E6DE9"/>
    <w:rsid w:val="000E73C8"/>
    <w:rsid w:val="000E7407"/>
    <w:rsid w:val="000E786D"/>
    <w:rsid w:val="000F07FC"/>
    <w:rsid w:val="000F09A9"/>
    <w:rsid w:val="000F15DF"/>
    <w:rsid w:val="000F247B"/>
    <w:rsid w:val="000F31BB"/>
    <w:rsid w:val="000F3221"/>
    <w:rsid w:val="000F3328"/>
    <w:rsid w:val="000F3362"/>
    <w:rsid w:val="000F380A"/>
    <w:rsid w:val="000F4082"/>
    <w:rsid w:val="000F49B7"/>
    <w:rsid w:val="000F59F1"/>
    <w:rsid w:val="000F6310"/>
    <w:rsid w:val="000F6EDC"/>
    <w:rsid w:val="001002F3"/>
    <w:rsid w:val="00101312"/>
    <w:rsid w:val="00101496"/>
    <w:rsid w:val="00101E7D"/>
    <w:rsid w:val="00102870"/>
    <w:rsid w:val="00102F3C"/>
    <w:rsid w:val="00103207"/>
    <w:rsid w:val="00103461"/>
    <w:rsid w:val="00104BAE"/>
    <w:rsid w:val="00105EF5"/>
    <w:rsid w:val="00106075"/>
    <w:rsid w:val="00106E33"/>
    <w:rsid w:val="00106EA2"/>
    <w:rsid w:val="00107614"/>
    <w:rsid w:val="00107B0E"/>
    <w:rsid w:val="00112C5C"/>
    <w:rsid w:val="0011430F"/>
    <w:rsid w:val="00114C1B"/>
    <w:rsid w:val="00115125"/>
    <w:rsid w:val="00117401"/>
    <w:rsid w:val="00120A4D"/>
    <w:rsid w:val="00121E2D"/>
    <w:rsid w:val="001229ED"/>
    <w:rsid w:val="0012349E"/>
    <w:rsid w:val="00123636"/>
    <w:rsid w:val="001239B3"/>
    <w:rsid w:val="00124BD9"/>
    <w:rsid w:val="00126218"/>
    <w:rsid w:val="001269AA"/>
    <w:rsid w:val="00127807"/>
    <w:rsid w:val="00127EB5"/>
    <w:rsid w:val="0013020A"/>
    <w:rsid w:val="00131733"/>
    <w:rsid w:val="001341D8"/>
    <w:rsid w:val="00134DF0"/>
    <w:rsid w:val="001351E3"/>
    <w:rsid w:val="00135262"/>
    <w:rsid w:val="0013641B"/>
    <w:rsid w:val="001374CA"/>
    <w:rsid w:val="001379CF"/>
    <w:rsid w:val="00140341"/>
    <w:rsid w:val="00140DAA"/>
    <w:rsid w:val="00141ABE"/>
    <w:rsid w:val="00141C09"/>
    <w:rsid w:val="00142774"/>
    <w:rsid w:val="00143AA4"/>
    <w:rsid w:val="00143E0A"/>
    <w:rsid w:val="0014514B"/>
    <w:rsid w:val="00145696"/>
    <w:rsid w:val="00145BCD"/>
    <w:rsid w:val="00146599"/>
    <w:rsid w:val="001465C3"/>
    <w:rsid w:val="00146DBD"/>
    <w:rsid w:val="0014738C"/>
    <w:rsid w:val="00147405"/>
    <w:rsid w:val="0014743B"/>
    <w:rsid w:val="001474C5"/>
    <w:rsid w:val="00150AEA"/>
    <w:rsid w:val="00151B14"/>
    <w:rsid w:val="0015252A"/>
    <w:rsid w:val="00152640"/>
    <w:rsid w:val="00153260"/>
    <w:rsid w:val="001536A3"/>
    <w:rsid w:val="00154763"/>
    <w:rsid w:val="00154A0B"/>
    <w:rsid w:val="00155A19"/>
    <w:rsid w:val="00155CE6"/>
    <w:rsid w:val="0015719D"/>
    <w:rsid w:val="00160F23"/>
    <w:rsid w:val="0016112A"/>
    <w:rsid w:val="00162645"/>
    <w:rsid w:val="0016347B"/>
    <w:rsid w:val="001638F6"/>
    <w:rsid w:val="00164410"/>
    <w:rsid w:val="00164E39"/>
    <w:rsid w:val="001657CC"/>
    <w:rsid w:val="00165C9F"/>
    <w:rsid w:val="00165E0B"/>
    <w:rsid w:val="00165E91"/>
    <w:rsid w:val="001664B8"/>
    <w:rsid w:val="00166795"/>
    <w:rsid w:val="00167F26"/>
    <w:rsid w:val="0017057E"/>
    <w:rsid w:val="0017116B"/>
    <w:rsid w:val="001712D3"/>
    <w:rsid w:val="00171627"/>
    <w:rsid w:val="00171E26"/>
    <w:rsid w:val="00172EF1"/>
    <w:rsid w:val="0017378E"/>
    <w:rsid w:val="001751F8"/>
    <w:rsid w:val="00175677"/>
    <w:rsid w:val="001756AC"/>
    <w:rsid w:val="001756CF"/>
    <w:rsid w:val="001772A7"/>
    <w:rsid w:val="001774D9"/>
    <w:rsid w:val="001778CA"/>
    <w:rsid w:val="0018044C"/>
    <w:rsid w:val="0018246C"/>
    <w:rsid w:val="00182924"/>
    <w:rsid w:val="0018296A"/>
    <w:rsid w:val="0018500F"/>
    <w:rsid w:val="00186777"/>
    <w:rsid w:val="0018708C"/>
    <w:rsid w:val="001875D2"/>
    <w:rsid w:val="0018785F"/>
    <w:rsid w:val="00191568"/>
    <w:rsid w:val="00191A91"/>
    <w:rsid w:val="00192FB0"/>
    <w:rsid w:val="00193290"/>
    <w:rsid w:val="00193B4C"/>
    <w:rsid w:val="00194BA4"/>
    <w:rsid w:val="00196249"/>
    <w:rsid w:val="001973AA"/>
    <w:rsid w:val="00197427"/>
    <w:rsid w:val="0019786A"/>
    <w:rsid w:val="001A0C13"/>
    <w:rsid w:val="001A0E78"/>
    <w:rsid w:val="001A144D"/>
    <w:rsid w:val="001A2000"/>
    <w:rsid w:val="001A27B4"/>
    <w:rsid w:val="001A34E9"/>
    <w:rsid w:val="001A3700"/>
    <w:rsid w:val="001A40A5"/>
    <w:rsid w:val="001A476E"/>
    <w:rsid w:val="001A479C"/>
    <w:rsid w:val="001A5066"/>
    <w:rsid w:val="001A60B1"/>
    <w:rsid w:val="001A6659"/>
    <w:rsid w:val="001B11C6"/>
    <w:rsid w:val="001B1D7B"/>
    <w:rsid w:val="001B2250"/>
    <w:rsid w:val="001B3894"/>
    <w:rsid w:val="001B4295"/>
    <w:rsid w:val="001B4EA3"/>
    <w:rsid w:val="001B4EF5"/>
    <w:rsid w:val="001B6A76"/>
    <w:rsid w:val="001C127F"/>
    <w:rsid w:val="001C1E6C"/>
    <w:rsid w:val="001C1E97"/>
    <w:rsid w:val="001C209B"/>
    <w:rsid w:val="001C2BCE"/>
    <w:rsid w:val="001C2BEA"/>
    <w:rsid w:val="001C2E64"/>
    <w:rsid w:val="001C48AF"/>
    <w:rsid w:val="001C6725"/>
    <w:rsid w:val="001C6DE7"/>
    <w:rsid w:val="001C76D6"/>
    <w:rsid w:val="001C77E9"/>
    <w:rsid w:val="001C7F0F"/>
    <w:rsid w:val="001D00BE"/>
    <w:rsid w:val="001D02D9"/>
    <w:rsid w:val="001D1221"/>
    <w:rsid w:val="001D1920"/>
    <w:rsid w:val="001D1CE9"/>
    <w:rsid w:val="001D33BF"/>
    <w:rsid w:val="001D5CCD"/>
    <w:rsid w:val="001E0075"/>
    <w:rsid w:val="001E0892"/>
    <w:rsid w:val="001E1CF3"/>
    <w:rsid w:val="001E3AE4"/>
    <w:rsid w:val="001E43A4"/>
    <w:rsid w:val="001E55EE"/>
    <w:rsid w:val="001E5B4A"/>
    <w:rsid w:val="001E63AF"/>
    <w:rsid w:val="001E6766"/>
    <w:rsid w:val="001E6A65"/>
    <w:rsid w:val="001E6AFD"/>
    <w:rsid w:val="001F0086"/>
    <w:rsid w:val="001F0551"/>
    <w:rsid w:val="001F0680"/>
    <w:rsid w:val="001F0B52"/>
    <w:rsid w:val="001F0BE5"/>
    <w:rsid w:val="001F2DFE"/>
    <w:rsid w:val="001F2E52"/>
    <w:rsid w:val="001F3039"/>
    <w:rsid w:val="001F3146"/>
    <w:rsid w:val="001F3C92"/>
    <w:rsid w:val="001F4C2E"/>
    <w:rsid w:val="001F70ED"/>
    <w:rsid w:val="00200726"/>
    <w:rsid w:val="00200E73"/>
    <w:rsid w:val="002010CD"/>
    <w:rsid w:val="002019A9"/>
    <w:rsid w:val="002020E2"/>
    <w:rsid w:val="002044C2"/>
    <w:rsid w:val="002045A3"/>
    <w:rsid w:val="00205E5D"/>
    <w:rsid w:val="00206F92"/>
    <w:rsid w:val="0021430D"/>
    <w:rsid w:val="002146F3"/>
    <w:rsid w:val="00215063"/>
    <w:rsid w:val="00215801"/>
    <w:rsid w:val="00215E4A"/>
    <w:rsid w:val="00215E90"/>
    <w:rsid w:val="00217528"/>
    <w:rsid w:val="00217956"/>
    <w:rsid w:val="002208B2"/>
    <w:rsid w:val="00220D62"/>
    <w:rsid w:val="00221668"/>
    <w:rsid w:val="00221858"/>
    <w:rsid w:val="002218A7"/>
    <w:rsid w:val="00221EC0"/>
    <w:rsid w:val="00222207"/>
    <w:rsid w:val="0022224C"/>
    <w:rsid w:val="0022307D"/>
    <w:rsid w:val="00224A16"/>
    <w:rsid w:val="00225155"/>
    <w:rsid w:val="002252AD"/>
    <w:rsid w:val="0022593E"/>
    <w:rsid w:val="00230B28"/>
    <w:rsid w:val="00230FF6"/>
    <w:rsid w:val="00234C09"/>
    <w:rsid w:val="00234CE4"/>
    <w:rsid w:val="00235940"/>
    <w:rsid w:val="00236535"/>
    <w:rsid w:val="0023792B"/>
    <w:rsid w:val="00240328"/>
    <w:rsid w:val="00241A7B"/>
    <w:rsid w:val="00244B30"/>
    <w:rsid w:val="00244BFE"/>
    <w:rsid w:val="00245DEB"/>
    <w:rsid w:val="0024643D"/>
    <w:rsid w:val="0024697B"/>
    <w:rsid w:val="002470ED"/>
    <w:rsid w:val="002472B5"/>
    <w:rsid w:val="0024770A"/>
    <w:rsid w:val="00250AC1"/>
    <w:rsid w:val="0025114B"/>
    <w:rsid w:val="00252453"/>
    <w:rsid w:val="00252ADF"/>
    <w:rsid w:val="002544B5"/>
    <w:rsid w:val="00255A1E"/>
    <w:rsid w:val="00255C85"/>
    <w:rsid w:val="00255E4F"/>
    <w:rsid w:val="0025699E"/>
    <w:rsid w:val="00256FBD"/>
    <w:rsid w:val="00262848"/>
    <w:rsid w:val="00262A37"/>
    <w:rsid w:val="0026324D"/>
    <w:rsid w:val="0026390E"/>
    <w:rsid w:val="00264CA9"/>
    <w:rsid w:val="00264F13"/>
    <w:rsid w:val="00264FB0"/>
    <w:rsid w:val="00267077"/>
    <w:rsid w:val="00267ABE"/>
    <w:rsid w:val="00267E91"/>
    <w:rsid w:val="00270485"/>
    <w:rsid w:val="002711A6"/>
    <w:rsid w:val="0027423F"/>
    <w:rsid w:val="0027482D"/>
    <w:rsid w:val="0027498B"/>
    <w:rsid w:val="00276861"/>
    <w:rsid w:val="00277939"/>
    <w:rsid w:val="002779AF"/>
    <w:rsid w:val="00281430"/>
    <w:rsid w:val="00281D85"/>
    <w:rsid w:val="00281E2C"/>
    <w:rsid w:val="002822B7"/>
    <w:rsid w:val="00282A91"/>
    <w:rsid w:val="00282FB4"/>
    <w:rsid w:val="0028300D"/>
    <w:rsid w:val="00283BFD"/>
    <w:rsid w:val="00283CA0"/>
    <w:rsid w:val="00287C47"/>
    <w:rsid w:val="002933D2"/>
    <w:rsid w:val="002942E6"/>
    <w:rsid w:val="00294629"/>
    <w:rsid w:val="00294BA0"/>
    <w:rsid w:val="00295367"/>
    <w:rsid w:val="00295E70"/>
    <w:rsid w:val="00295FE8"/>
    <w:rsid w:val="00296B2B"/>
    <w:rsid w:val="00297C61"/>
    <w:rsid w:val="002A02A2"/>
    <w:rsid w:val="002A035D"/>
    <w:rsid w:val="002A0610"/>
    <w:rsid w:val="002A1F76"/>
    <w:rsid w:val="002A283B"/>
    <w:rsid w:val="002A2B18"/>
    <w:rsid w:val="002A2D5A"/>
    <w:rsid w:val="002A496C"/>
    <w:rsid w:val="002A5581"/>
    <w:rsid w:val="002A713B"/>
    <w:rsid w:val="002A7E30"/>
    <w:rsid w:val="002A7F51"/>
    <w:rsid w:val="002B003A"/>
    <w:rsid w:val="002B08CE"/>
    <w:rsid w:val="002B0DD3"/>
    <w:rsid w:val="002B13E0"/>
    <w:rsid w:val="002B23A3"/>
    <w:rsid w:val="002B350E"/>
    <w:rsid w:val="002B3CF0"/>
    <w:rsid w:val="002B3F7C"/>
    <w:rsid w:val="002B4650"/>
    <w:rsid w:val="002B49BB"/>
    <w:rsid w:val="002B6BC9"/>
    <w:rsid w:val="002B71A8"/>
    <w:rsid w:val="002C20CF"/>
    <w:rsid w:val="002C26FD"/>
    <w:rsid w:val="002C305A"/>
    <w:rsid w:val="002C3661"/>
    <w:rsid w:val="002C3E53"/>
    <w:rsid w:val="002C458F"/>
    <w:rsid w:val="002C54A7"/>
    <w:rsid w:val="002C5B91"/>
    <w:rsid w:val="002C5BBB"/>
    <w:rsid w:val="002C5CD3"/>
    <w:rsid w:val="002C5E17"/>
    <w:rsid w:val="002C6864"/>
    <w:rsid w:val="002C68FC"/>
    <w:rsid w:val="002D0586"/>
    <w:rsid w:val="002D068D"/>
    <w:rsid w:val="002D0CFB"/>
    <w:rsid w:val="002D1D93"/>
    <w:rsid w:val="002D26A0"/>
    <w:rsid w:val="002D28D6"/>
    <w:rsid w:val="002D410A"/>
    <w:rsid w:val="002D4725"/>
    <w:rsid w:val="002D4E28"/>
    <w:rsid w:val="002D5F4A"/>
    <w:rsid w:val="002E3C53"/>
    <w:rsid w:val="002E6232"/>
    <w:rsid w:val="002E638A"/>
    <w:rsid w:val="002E77BE"/>
    <w:rsid w:val="002E7B80"/>
    <w:rsid w:val="002F0D0A"/>
    <w:rsid w:val="002F16CD"/>
    <w:rsid w:val="002F2151"/>
    <w:rsid w:val="002F22F9"/>
    <w:rsid w:val="002F2656"/>
    <w:rsid w:val="002F2E4A"/>
    <w:rsid w:val="002F598C"/>
    <w:rsid w:val="002F5D72"/>
    <w:rsid w:val="002F5E8A"/>
    <w:rsid w:val="0030096B"/>
    <w:rsid w:val="00300AB9"/>
    <w:rsid w:val="00300BEC"/>
    <w:rsid w:val="00301984"/>
    <w:rsid w:val="003020D0"/>
    <w:rsid w:val="0030282C"/>
    <w:rsid w:val="003042B9"/>
    <w:rsid w:val="0030552A"/>
    <w:rsid w:val="003071BE"/>
    <w:rsid w:val="003075D5"/>
    <w:rsid w:val="00307F87"/>
    <w:rsid w:val="003105F0"/>
    <w:rsid w:val="0031068F"/>
    <w:rsid w:val="00311E3E"/>
    <w:rsid w:val="00311F5F"/>
    <w:rsid w:val="003133DE"/>
    <w:rsid w:val="00313E0E"/>
    <w:rsid w:val="003150D4"/>
    <w:rsid w:val="003156CE"/>
    <w:rsid w:val="00316A03"/>
    <w:rsid w:val="00320351"/>
    <w:rsid w:val="00320628"/>
    <w:rsid w:val="00320643"/>
    <w:rsid w:val="003209D6"/>
    <w:rsid w:val="00320F8D"/>
    <w:rsid w:val="00321624"/>
    <w:rsid w:val="00322010"/>
    <w:rsid w:val="003225E7"/>
    <w:rsid w:val="00322961"/>
    <w:rsid w:val="00322AE0"/>
    <w:rsid w:val="00322B95"/>
    <w:rsid w:val="0032379B"/>
    <w:rsid w:val="003247C7"/>
    <w:rsid w:val="00325138"/>
    <w:rsid w:val="00326EE3"/>
    <w:rsid w:val="003278D4"/>
    <w:rsid w:val="003314FC"/>
    <w:rsid w:val="00331CB9"/>
    <w:rsid w:val="00331D08"/>
    <w:rsid w:val="003321AA"/>
    <w:rsid w:val="003328DA"/>
    <w:rsid w:val="003340AC"/>
    <w:rsid w:val="00334A73"/>
    <w:rsid w:val="00336A6E"/>
    <w:rsid w:val="00336CA8"/>
    <w:rsid w:val="00336D12"/>
    <w:rsid w:val="003376DD"/>
    <w:rsid w:val="0034090D"/>
    <w:rsid w:val="0034104F"/>
    <w:rsid w:val="0034146E"/>
    <w:rsid w:val="0034213C"/>
    <w:rsid w:val="003422FF"/>
    <w:rsid w:val="0034257F"/>
    <w:rsid w:val="00342E90"/>
    <w:rsid w:val="0034378B"/>
    <w:rsid w:val="003439F0"/>
    <w:rsid w:val="00344934"/>
    <w:rsid w:val="00344FE8"/>
    <w:rsid w:val="00345B08"/>
    <w:rsid w:val="00346175"/>
    <w:rsid w:val="00346E9A"/>
    <w:rsid w:val="00346F07"/>
    <w:rsid w:val="003472E0"/>
    <w:rsid w:val="003472F4"/>
    <w:rsid w:val="00347F41"/>
    <w:rsid w:val="00350409"/>
    <w:rsid w:val="00350B81"/>
    <w:rsid w:val="00351413"/>
    <w:rsid w:val="00351721"/>
    <w:rsid w:val="003519A9"/>
    <w:rsid w:val="00352E45"/>
    <w:rsid w:val="00353019"/>
    <w:rsid w:val="00354674"/>
    <w:rsid w:val="00354B0B"/>
    <w:rsid w:val="003559FB"/>
    <w:rsid w:val="00355FF5"/>
    <w:rsid w:val="00357AE8"/>
    <w:rsid w:val="00357CEB"/>
    <w:rsid w:val="00357D1D"/>
    <w:rsid w:val="00360304"/>
    <w:rsid w:val="00360C96"/>
    <w:rsid w:val="00360CC5"/>
    <w:rsid w:val="003619F2"/>
    <w:rsid w:val="00361D3A"/>
    <w:rsid w:val="00362C28"/>
    <w:rsid w:val="0036325F"/>
    <w:rsid w:val="00363497"/>
    <w:rsid w:val="00363AB8"/>
    <w:rsid w:val="00363C62"/>
    <w:rsid w:val="00363CD4"/>
    <w:rsid w:val="003646AC"/>
    <w:rsid w:val="003649AA"/>
    <w:rsid w:val="0036541E"/>
    <w:rsid w:val="003655D4"/>
    <w:rsid w:val="00365B25"/>
    <w:rsid w:val="00366544"/>
    <w:rsid w:val="0036689E"/>
    <w:rsid w:val="00367808"/>
    <w:rsid w:val="00371036"/>
    <w:rsid w:val="00373350"/>
    <w:rsid w:val="00373416"/>
    <w:rsid w:val="00373B88"/>
    <w:rsid w:val="00375411"/>
    <w:rsid w:val="003755D2"/>
    <w:rsid w:val="003767B5"/>
    <w:rsid w:val="00376D8A"/>
    <w:rsid w:val="00376DA9"/>
    <w:rsid w:val="003808BD"/>
    <w:rsid w:val="00380F04"/>
    <w:rsid w:val="0038107A"/>
    <w:rsid w:val="003813CA"/>
    <w:rsid w:val="00381C32"/>
    <w:rsid w:val="003822DD"/>
    <w:rsid w:val="00383D4F"/>
    <w:rsid w:val="00383F27"/>
    <w:rsid w:val="003851C1"/>
    <w:rsid w:val="00385FE3"/>
    <w:rsid w:val="00386C30"/>
    <w:rsid w:val="00390458"/>
    <w:rsid w:val="00390CA3"/>
    <w:rsid w:val="00392511"/>
    <w:rsid w:val="003925E1"/>
    <w:rsid w:val="0039272B"/>
    <w:rsid w:val="0039412C"/>
    <w:rsid w:val="0039429B"/>
    <w:rsid w:val="0039494A"/>
    <w:rsid w:val="0039603F"/>
    <w:rsid w:val="003965AE"/>
    <w:rsid w:val="003968BE"/>
    <w:rsid w:val="00396F47"/>
    <w:rsid w:val="00396F5D"/>
    <w:rsid w:val="00397B44"/>
    <w:rsid w:val="003A0165"/>
    <w:rsid w:val="003A0B43"/>
    <w:rsid w:val="003A1F17"/>
    <w:rsid w:val="003A23E0"/>
    <w:rsid w:val="003A47BF"/>
    <w:rsid w:val="003A5048"/>
    <w:rsid w:val="003A61A4"/>
    <w:rsid w:val="003A61E6"/>
    <w:rsid w:val="003A7117"/>
    <w:rsid w:val="003A776C"/>
    <w:rsid w:val="003A7C36"/>
    <w:rsid w:val="003B0D11"/>
    <w:rsid w:val="003B1D84"/>
    <w:rsid w:val="003B3812"/>
    <w:rsid w:val="003B4683"/>
    <w:rsid w:val="003B491E"/>
    <w:rsid w:val="003B4D2F"/>
    <w:rsid w:val="003B58E7"/>
    <w:rsid w:val="003B5D3F"/>
    <w:rsid w:val="003B6271"/>
    <w:rsid w:val="003C0144"/>
    <w:rsid w:val="003C1442"/>
    <w:rsid w:val="003C1D46"/>
    <w:rsid w:val="003C1F23"/>
    <w:rsid w:val="003C2C03"/>
    <w:rsid w:val="003C39DB"/>
    <w:rsid w:val="003C48EF"/>
    <w:rsid w:val="003C55D5"/>
    <w:rsid w:val="003C6B18"/>
    <w:rsid w:val="003C70AB"/>
    <w:rsid w:val="003C7798"/>
    <w:rsid w:val="003C7BAF"/>
    <w:rsid w:val="003D087B"/>
    <w:rsid w:val="003D1542"/>
    <w:rsid w:val="003D1B97"/>
    <w:rsid w:val="003D2F4C"/>
    <w:rsid w:val="003D3DA7"/>
    <w:rsid w:val="003D4FB5"/>
    <w:rsid w:val="003D55E4"/>
    <w:rsid w:val="003D63A1"/>
    <w:rsid w:val="003D777D"/>
    <w:rsid w:val="003D7E51"/>
    <w:rsid w:val="003E0B7C"/>
    <w:rsid w:val="003E0C02"/>
    <w:rsid w:val="003E1C9E"/>
    <w:rsid w:val="003E1CA9"/>
    <w:rsid w:val="003E22B5"/>
    <w:rsid w:val="003E2F6B"/>
    <w:rsid w:val="003E4010"/>
    <w:rsid w:val="003E40C6"/>
    <w:rsid w:val="003E4191"/>
    <w:rsid w:val="003E55CB"/>
    <w:rsid w:val="003E64B3"/>
    <w:rsid w:val="003E677E"/>
    <w:rsid w:val="003F0E68"/>
    <w:rsid w:val="003F1BB9"/>
    <w:rsid w:val="003F1E66"/>
    <w:rsid w:val="003F2561"/>
    <w:rsid w:val="003F383A"/>
    <w:rsid w:val="003F3C55"/>
    <w:rsid w:val="003F3D67"/>
    <w:rsid w:val="003F4C75"/>
    <w:rsid w:val="003F4FD3"/>
    <w:rsid w:val="003F6DED"/>
    <w:rsid w:val="003F7156"/>
    <w:rsid w:val="003F7958"/>
    <w:rsid w:val="00401DAE"/>
    <w:rsid w:val="004022FC"/>
    <w:rsid w:val="0040255C"/>
    <w:rsid w:val="004027A5"/>
    <w:rsid w:val="00402B68"/>
    <w:rsid w:val="0040394A"/>
    <w:rsid w:val="00404205"/>
    <w:rsid w:val="0040623B"/>
    <w:rsid w:val="00406FBE"/>
    <w:rsid w:val="004108EB"/>
    <w:rsid w:val="00411AC7"/>
    <w:rsid w:val="0041207B"/>
    <w:rsid w:val="00413EEA"/>
    <w:rsid w:val="00415EC1"/>
    <w:rsid w:val="00415F39"/>
    <w:rsid w:val="00417A9F"/>
    <w:rsid w:val="00420783"/>
    <w:rsid w:val="004214FB"/>
    <w:rsid w:val="00421813"/>
    <w:rsid w:val="00421BDF"/>
    <w:rsid w:val="00422064"/>
    <w:rsid w:val="004222D3"/>
    <w:rsid w:val="00422399"/>
    <w:rsid w:val="004226E6"/>
    <w:rsid w:val="0042340E"/>
    <w:rsid w:val="00424240"/>
    <w:rsid w:val="00424575"/>
    <w:rsid w:val="004255EB"/>
    <w:rsid w:val="00426163"/>
    <w:rsid w:val="0042699C"/>
    <w:rsid w:val="00427829"/>
    <w:rsid w:val="00427EF7"/>
    <w:rsid w:val="0043163F"/>
    <w:rsid w:val="00433148"/>
    <w:rsid w:val="0043380C"/>
    <w:rsid w:val="00433A94"/>
    <w:rsid w:val="00434060"/>
    <w:rsid w:val="00436D75"/>
    <w:rsid w:val="00437098"/>
    <w:rsid w:val="00437635"/>
    <w:rsid w:val="0043799A"/>
    <w:rsid w:val="00437AD3"/>
    <w:rsid w:val="00437B73"/>
    <w:rsid w:val="00440A2E"/>
    <w:rsid w:val="004417A6"/>
    <w:rsid w:val="00441999"/>
    <w:rsid w:val="00441C2B"/>
    <w:rsid w:val="00441CF4"/>
    <w:rsid w:val="00442085"/>
    <w:rsid w:val="0044223D"/>
    <w:rsid w:val="00442828"/>
    <w:rsid w:val="00442E8E"/>
    <w:rsid w:val="0044335A"/>
    <w:rsid w:val="00443804"/>
    <w:rsid w:val="00444B74"/>
    <w:rsid w:val="004460C4"/>
    <w:rsid w:val="00446AAE"/>
    <w:rsid w:val="00447F64"/>
    <w:rsid w:val="004509B0"/>
    <w:rsid w:val="004516FD"/>
    <w:rsid w:val="0045190E"/>
    <w:rsid w:val="00451DBD"/>
    <w:rsid w:val="00452063"/>
    <w:rsid w:val="004524EB"/>
    <w:rsid w:val="00452C10"/>
    <w:rsid w:val="004533A6"/>
    <w:rsid w:val="00453807"/>
    <w:rsid w:val="00454AFB"/>
    <w:rsid w:val="00454D10"/>
    <w:rsid w:val="00456B6F"/>
    <w:rsid w:val="00457E5B"/>
    <w:rsid w:val="0046098B"/>
    <w:rsid w:val="00460F67"/>
    <w:rsid w:val="00463177"/>
    <w:rsid w:val="004637E2"/>
    <w:rsid w:val="00464E0C"/>
    <w:rsid w:val="004651B2"/>
    <w:rsid w:val="0046569D"/>
    <w:rsid w:val="00466245"/>
    <w:rsid w:val="00466CB3"/>
    <w:rsid w:val="00467773"/>
    <w:rsid w:val="004707B1"/>
    <w:rsid w:val="004708D3"/>
    <w:rsid w:val="00470CB4"/>
    <w:rsid w:val="0047170B"/>
    <w:rsid w:val="00472220"/>
    <w:rsid w:val="00472C33"/>
    <w:rsid w:val="004740F0"/>
    <w:rsid w:val="00474422"/>
    <w:rsid w:val="004753CB"/>
    <w:rsid w:val="0047545F"/>
    <w:rsid w:val="004761D0"/>
    <w:rsid w:val="00480BEF"/>
    <w:rsid w:val="00480D92"/>
    <w:rsid w:val="00483D7F"/>
    <w:rsid w:val="0048470C"/>
    <w:rsid w:val="00485734"/>
    <w:rsid w:val="0048576D"/>
    <w:rsid w:val="00485DE2"/>
    <w:rsid w:val="0048684E"/>
    <w:rsid w:val="00486BBC"/>
    <w:rsid w:val="0048731C"/>
    <w:rsid w:val="00487458"/>
    <w:rsid w:val="00487802"/>
    <w:rsid w:val="00487AAF"/>
    <w:rsid w:val="004914D2"/>
    <w:rsid w:val="00491650"/>
    <w:rsid w:val="00492081"/>
    <w:rsid w:val="004926D1"/>
    <w:rsid w:val="00494675"/>
    <w:rsid w:val="00495102"/>
    <w:rsid w:val="004952C4"/>
    <w:rsid w:val="004958FA"/>
    <w:rsid w:val="00496853"/>
    <w:rsid w:val="00496F5F"/>
    <w:rsid w:val="00497AFB"/>
    <w:rsid w:val="004A120F"/>
    <w:rsid w:val="004A1EF6"/>
    <w:rsid w:val="004A3632"/>
    <w:rsid w:val="004A4033"/>
    <w:rsid w:val="004A48D1"/>
    <w:rsid w:val="004A5473"/>
    <w:rsid w:val="004A6F63"/>
    <w:rsid w:val="004A768C"/>
    <w:rsid w:val="004A768F"/>
    <w:rsid w:val="004B046A"/>
    <w:rsid w:val="004B0D01"/>
    <w:rsid w:val="004B10BD"/>
    <w:rsid w:val="004B17F5"/>
    <w:rsid w:val="004B5761"/>
    <w:rsid w:val="004B6397"/>
    <w:rsid w:val="004B7675"/>
    <w:rsid w:val="004B79D6"/>
    <w:rsid w:val="004C40E4"/>
    <w:rsid w:val="004C4A2E"/>
    <w:rsid w:val="004C4BC9"/>
    <w:rsid w:val="004C4DFA"/>
    <w:rsid w:val="004C4E48"/>
    <w:rsid w:val="004C52A8"/>
    <w:rsid w:val="004C566D"/>
    <w:rsid w:val="004C5ABD"/>
    <w:rsid w:val="004C5D77"/>
    <w:rsid w:val="004C691B"/>
    <w:rsid w:val="004D0601"/>
    <w:rsid w:val="004D0AC1"/>
    <w:rsid w:val="004D0AF3"/>
    <w:rsid w:val="004D21B4"/>
    <w:rsid w:val="004D2EB3"/>
    <w:rsid w:val="004D5526"/>
    <w:rsid w:val="004D6A94"/>
    <w:rsid w:val="004D7172"/>
    <w:rsid w:val="004D76E7"/>
    <w:rsid w:val="004D771C"/>
    <w:rsid w:val="004D7837"/>
    <w:rsid w:val="004E0FC7"/>
    <w:rsid w:val="004E117F"/>
    <w:rsid w:val="004E1AFB"/>
    <w:rsid w:val="004E1DB8"/>
    <w:rsid w:val="004E2702"/>
    <w:rsid w:val="004E28B4"/>
    <w:rsid w:val="004E2F09"/>
    <w:rsid w:val="004E2FF9"/>
    <w:rsid w:val="004E3C71"/>
    <w:rsid w:val="004E47FD"/>
    <w:rsid w:val="004E4AFC"/>
    <w:rsid w:val="004E53AA"/>
    <w:rsid w:val="004E5B89"/>
    <w:rsid w:val="004E7A6F"/>
    <w:rsid w:val="004F079D"/>
    <w:rsid w:val="004F0B32"/>
    <w:rsid w:val="004F107C"/>
    <w:rsid w:val="004F2419"/>
    <w:rsid w:val="004F242F"/>
    <w:rsid w:val="004F52F7"/>
    <w:rsid w:val="004F628C"/>
    <w:rsid w:val="004F6351"/>
    <w:rsid w:val="004F68B8"/>
    <w:rsid w:val="004F7C88"/>
    <w:rsid w:val="004F7F1F"/>
    <w:rsid w:val="00501045"/>
    <w:rsid w:val="005016DB"/>
    <w:rsid w:val="00501DCE"/>
    <w:rsid w:val="00503039"/>
    <w:rsid w:val="0050344B"/>
    <w:rsid w:val="00504890"/>
    <w:rsid w:val="00504BC3"/>
    <w:rsid w:val="00504D08"/>
    <w:rsid w:val="00504D31"/>
    <w:rsid w:val="005053A7"/>
    <w:rsid w:val="00505C5A"/>
    <w:rsid w:val="00507031"/>
    <w:rsid w:val="00507F8C"/>
    <w:rsid w:val="00512254"/>
    <w:rsid w:val="005131FC"/>
    <w:rsid w:val="005136CC"/>
    <w:rsid w:val="005163CD"/>
    <w:rsid w:val="005170C1"/>
    <w:rsid w:val="00520067"/>
    <w:rsid w:val="00520175"/>
    <w:rsid w:val="00521502"/>
    <w:rsid w:val="00522B04"/>
    <w:rsid w:val="005233AC"/>
    <w:rsid w:val="005241C5"/>
    <w:rsid w:val="00524863"/>
    <w:rsid w:val="00524E32"/>
    <w:rsid w:val="005263A8"/>
    <w:rsid w:val="005266BF"/>
    <w:rsid w:val="00526CE8"/>
    <w:rsid w:val="00527097"/>
    <w:rsid w:val="005273D7"/>
    <w:rsid w:val="00527D16"/>
    <w:rsid w:val="0053021D"/>
    <w:rsid w:val="0053062E"/>
    <w:rsid w:val="0053105C"/>
    <w:rsid w:val="0053138C"/>
    <w:rsid w:val="00532091"/>
    <w:rsid w:val="00532611"/>
    <w:rsid w:val="0053297D"/>
    <w:rsid w:val="00532B02"/>
    <w:rsid w:val="005330FD"/>
    <w:rsid w:val="005334AE"/>
    <w:rsid w:val="00533796"/>
    <w:rsid w:val="00533B98"/>
    <w:rsid w:val="00534271"/>
    <w:rsid w:val="005357D5"/>
    <w:rsid w:val="005365C8"/>
    <w:rsid w:val="00540039"/>
    <w:rsid w:val="00540797"/>
    <w:rsid w:val="00541E64"/>
    <w:rsid w:val="005431F0"/>
    <w:rsid w:val="005434DF"/>
    <w:rsid w:val="0054427B"/>
    <w:rsid w:val="00544811"/>
    <w:rsid w:val="0054568B"/>
    <w:rsid w:val="00545857"/>
    <w:rsid w:val="00545A3C"/>
    <w:rsid w:val="0054617D"/>
    <w:rsid w:val="005465EA"/>
    <w:rsid w:val="0054710E"/>
    <w:rsid w:val="0054733E"/>
    <w:rsid w:val="005477FB"/>
    <w:rsid w:val="00547D42"/>
    <w:rsid w:val="0055057F"/>
    <w:rsid w:val="00550A39"/>
    <w:rsid w:val="00551093"/>
    <w:rsid w:val="00551BB4"/>
    <w:rsid w:val="00555950"/>
    <w:rsid w:val="005562D0"/>
    <w:rsid w:val="005565ED"/>
    <w:rsid w:val="00556D71"/>
    <w:rsid w:val="005574D2"/>
    <w:rsid w:val="00557A26"/>
    <w:rsid w:val="00560403"/>
    <w:rsid w:val="005626EA"/>
    <w:rsid w:val="0056356C"/>
    <w:rsid w:val="00563C64"/>
    <w:rsid w:val="00564BE8"/>
    <w:rsid w:val="00564D44"/>
    <w:rsid w:val="005666B6"/>
    <w:rsid w:val="0056698C"/>
    <w:rsid w:val="00566EE0"/>
    <w:rsid w:val="0056725E"/>
    <w:rsid w:val="005672B1"/>
    <w:rsid w:val="005677BF"/>
    <w:rsid w:val="005679AD"/>
    <w:rsid w:val="00570869"/>
    <w:rsid w:val="00570D1C"/>
    <w:rsid w:val="00573584"/>
    <w:rsid w:val="00574D67"/>
    <w:rsid w:val="00575051"/>
    <w:rsid w:val="00576262"/>
    <w:rsid w:val="00576AE9"/>
    <w:rsid w:val="00576B04"/>
    <w:rsid w:val="00577364"/>
    <w:rsid w:val="00577769"/>
    <w:rsid w:val="00577B33"/>
    <w:rsid w:val="00577F7E"/>
    <w:rsid w:val="0058036A"/>
    <w:rsid w:val="0058065F"/>
    <w:rsid w:val="0058102E"/>
    <w:rsid w:val="0058135A"/>
    <w:rsid w:val="0058213C"/>
    <w:rsid w:val="0058292E"/>
    <w:rsid w:val="00583D21"/>
    <w:rsid w:val="00585C94"/>
    <w:rsid w:val="0058601B"/>
    <w:rsid w:val="00587B72"/>
    <w:rsid w:val="00593268"/>
    <w:rsid w:val="00594C50"/>
    <w:rsid w:val="00596325"/>
    <w:rsid w:val="00597B9E"/>
    <w:rsid w:val="005A0A67"/>
    <w:rsid w:val="005A0C8C"/>
    <w:rsid w:val="005A1102"/>
    <w:rsid w:val="005A1323"/>
    <w:rsid w:val="005A1C5A"/>
    <w:rsid w:val="005A2030"/>
    <w:rsid w:val="005A24D7"/>
    <w:rsid w:val="005A498B"/>
    <w:rsid w:val="005A57CE"/>
    <w:rsid w:val="005A6F03"/>
    <w:rsid w:val="005A7E10"/>
    <w:rsid w:val="005B0C43"/>
    <w:rsid w:val="005B308B"/>
    <w:rsid w:val="005B3357"/>
    <w:rsid w:val="005B3446"/>
    <w:rsid w:val="005B50BD"/>
    <w:rsid w:val="005B5154"/>
    <w:rsid w:val="005B5305"/>
    <w:rsid w:val="005B632E"/>
    <w:rsid w:val="005B66BD"/>
    <w:rsid w:val="005B7341"/>
    <w:rsid w:val="005B7F48"/>
    <w:rsid w:val="005C00B7"/>
    <w:rsid w:val="005C1939"/>
    <w:rsid w:val="005C1F2B"/>
    <w:rsid w:val="005C2917"/>
    <w:rsid w:val="005C2D95"/>
    <w:rsid w:val="005C3933"/>
    <w:rsid w:val="005C3992"/>
    <w:rsid w:val="005C3D43"/>
    <w:rsid w:val="005C6143"/>
    <w:rsid w:val="005C68F9"/>
    <w:rsid w:val="005D03ED"/>
    <w:rsid w:val="005D0B94"/>
    <w:rsid w:val="005D0EF5"/>
    <w:rsid w:val="005D17C1"/>
    <w:rsid w:val="005D1A7C"/>
    <w:rsid w:val="005D1AAB"/>
    <w:rsid w:val="005D1F5D"/>
    <w:rsid w:val="005D1FD3"/>
    <w:rsid w:val="005D257C"/>
    <w:rsid w:val="005D54E5"/>
    <w:rsid w:val="005D6DAE"/>
    <w:rsid w:val="005D7569"/>
    <w:rsid w:val="005D7ABC"/>
    <w:rsid w:val="005D7C1F"/>
    <w:rsid w:val="005E17C8"/>
    <w:rsid w:val="005E1DAE"/>
    <w:rsid w:val="005E2683"/>
    <w:rsid w:val="005E3099"/>
    <w:rsid w:val="005E31A5"/>
    <w:rsid w:val="005E3266"/>
    <w:rsid w:val="005E34C5"/>
    <w:rsid w:val="005E4BBD"/>
    <w:rsid w:val="005E50EB"/>
    <w:rsid w:val="005E5337"/>
    <w:rsid w:val="005E5AFF"/>
    <w:rsid w:val="005E7E38"/>
    <w:rsid w:val="005F16E1"/>
    <w:rsid w:val="005F2841"/>
    <w:rsid w:val="005F3B90"/>
    <w:rsid w:val="005F3F44"/>
    <w:rsid w:val="005F45D2"/>
    <w:rsid w:val="005F4902"/>
    <w:rsid w:val="005F7A3D"/>
    <w:rsid w:val="00600099"/>
    <w:rsid w:val="006004F8"/>
    <w:rsid w:val="00600929"/>
    <w:rsid w:val="00600A73"/>
    <w:rsid w:val="0060143B"/>
    <w:rsid w:val="00602A0A"/>
    <w:rsid w:val="00604ED8"/>
    <w:rsid w:val="00604FC5"/>
    <w:rsid w:val="00606B6C"/>
    <w:rsid w:val="006071F0"/>
    <w:rsid w:val="006077C8"/>
    <w:rsid w:val="00610A8C"/>
    <w:rsid w:val="0061199D"/>
    <w:rsid w:val="0061208E"/>
    <w:rsid w:val="006121BD"/>
    <w:rsid w:val="00612EF2"/>
    <w:rsid w:val="0061301F"/>
    <w:rsid w:val="0061332E"/>
    <w:rsid w:val="00613417"/>
    <w:rsid w:val="006140AD"/>
    <w:rsid w:val="00614735"/>
    <w:rsid w:val="006200FB"/>
    <w:rsid w:val="00621862"/>
    <w:rsid w:val="00622126"/>
    <w:rsid w:val="00623254"/>
    <w:rsid w:val="0062373D"/>
    <w:rsid w:val="006242B8"/>
    <w:rsid w:val="00624820"/>
    <w:rsid w:val="00625071"/>
    <w:rsid w:val="00627104"/>
    <w:rsid w:val="00627561"/>
    <w:rsid w:val="0062799A"/>
    <w:rsid w:val="00627D00"/>
    <w:rsid w:val="00630AA8"/>
    <w:rsid w:val="00630BD7"/>
    <w:rsid w:val="00630CDD"/>
    <w:rsid w:val="006320E0"/>
    <w:rsid w:val="00633401"/>
    <w:rsid w:val="006340CF"/>
    <w:rsid w:val="006347B4"/>
    <w:rsid w:val="006348CF"/>
    <w:rsid w:val="00634AF0"/>
    <w:rsid w:val="00635BE4"/>
    <w:rsid w:val="0063741E"/>
    <w:rsid w:val="006409CA"/>
    <w:rsid w:val="00642E07"/>
    <w:rsid w:val="00643229"/>
    <w:rsid w:val="006432AE"/>
    <w:rsid w:val="006436F8"/>
    <w:rsid w:val="00644142"/>
    <w:rsid w:val="006441FF"/>
    <w:rsid w:val="0064421A"/>
    <w:rsid w:val="0064673F"/>
    <w:rsid w:val="006476A2"/>
    <w:rsid w:val="00647ECC"/>
    <w:rsid w:val="00652F3E"/>
    <w:rsid w:val="006549FF"/>
    <w:rsid w:val="00654BB5"/>
    <w:rsid w:val="00656584"/>
    <w:rsid w:val="006606D4"/>
    <w:rsid w:val="006609B2"/>
    <w:rsid w:val="006609B7"/>
    <w:rsid w:val="006613D2"/>
    <w:rsid w:val="006617CE"/>
    <w:rsid w:val="006631D9"/>
    <w:rsid w:val="00664658"/>
    <w:rsid w:val="00664AA7"/>
    <w:rsid w:val="0066556E"/>
    <w:rsid w:val="0066621F"/>
    <w:rsid w:val="00666632"/>
    <w:rsid w:val="00670048"/>
    <w:rsid w:val="00671CD8"/>
    <w:rsid w:val="00675298"/>
    <w:rsid w:val="006752C6"/>
    <w:rsid w:val="006759C1"/>
    <w:rsid w:val="006760AF"/>
    <w:rsid w:val="00676511"/>
    <w:rsid w:val="00676B67"/>
    <w:rsid w:val="00676DB2"/>
    <w:rsid w:val="006772FE"/>
    <w:rsid w:val="006778C1"/>
    <w:rsid w:val="00677AFD"/>
    <w:rsid w:val="00681936"/>
    <w:rsid w:val="00681DC5"/>
    <w:rsid w:val="00682614"/>
    <w:rsid w:val="00682A05"/>
    <w:rsid w:val="00682DEC"/>
    <w:rsid w:val="006831E3"/>
    <w:rsid w:val="00683F4E"/>
    <w:rsid w:val="006847CE"/>
    <w:rsid w:val="00684E12"/>
    <w:rsid w:val="00685281"/>
    <w:rsid w:val="006855C9"/>
    <w:rsid w:val="00685813"/>
    <w:rsid w:val="00685A48"/>
    <w:rsid w:val="006862C3"/>
    <w:rsid w:val="00686808"/>
    <w:rsid w:val="00686904"/>
    <w:rsid w:val="00690338"/>
    <w:rsid w:val="00690754"/>
    <w:rsid w:val="00690EFD"/>
    <w:rsid w:val="006919C6"/>
    <w:rsid w:val="00691B62"/>
    <w:rsid w:val="00692B35"/>
    <w:rsid w:val="00692EFF"/>
    <w:rsid w:val="00694D35"/>
    <w:rsid w:val="00695D19"/>
    <w:rsid w:val="006967AA"/>
    <w:rsid w:val="00696D61"/>
    <w:rsid w:val="0069757C"/>
    <w:rsid w:val="006A0098"/>
    <w:rsid w:val="006A12C7"/>
    <w:rsid w:val="006A21DD"/>
    <w:rsid w:val="006A2A43"/>
    <w:rsid w:val="006A48EE"/>
    <w:rsid w:val="006A53B4"/>
    <w:rsid w:val="006A6180"/>
    <w:rsid w:val="006A61CC"/>
    <w:rsid w:val="006A735C"/>
    <w:rsid w:val="006A7394"/>
    <w:rsid w:val="006A78C3"/>
    <w:rsid w:val="006A7D09"/>
    <w:rsid w:val="006B1819"/>
    <w:rsid w:val="006B184B"/>
    <w:rsid w:val="006B19A6"/>
    <w:rsid w:val="006B2337"/>
    <w:rsid w:val="006B3331"/>
    <w:rsid w:val="006B3539"/>
    <w:rsid w:val="006B3859"/>
    <w:rsid w:val="006B4D4F"/>
    <w:rsid w:val="006B5968"/>
    <w:rsid w:val="006B5A1E"/>
    <w:rsid w:val="006B637C"/>
    <w:rsid w:val="006B69FF"/>
    <w:rsid w:val="006B7AF3"/>
    <w:rsid w:val="006C065B"/>
    <w:rsid w:val="006C072C"/>
    <w:rsid w:val="006C18AA"/>
    <w:rsid w:val="006C1E33"/>
    <w:rsid w:val="006C2B31"/>
    <w:rsid w:val="006C3ADB"/>
    <w:rsid w:val="006C3E87"/>
    <w:rsid w:val="006C4127"/>
    <w:rsid w:val="006C4BC6"/>
    <w:rsid w:val="006C4C83"/>
    <w:rsid w:val="006C58CF"/>
    <w:rsid w:val="006C63DA"/>
    <w:rsid w:val="006C646E"/>
    <w:rsid w:val="006C7270"/>
    <w:rsid w:val="006D043E"/>
    <w:rsid w:val="006D1626"/>
    <w:rsid w:val="006D1657"/>
    <w:rsid w:val="006D1E94"/>
    <w:rsid w:val="006D3327"/>
    <w:rsid w:val="006D3757"/>
    <w:rsid w:val="006D39FC"/>
    <w:rsid w:val="006D407E"/>
    <w:rsid w:val="006D446C"/>
    <w:rsid w:val="006D50D9"/>
    <w:rsid w:val="006D569D"/>
    <w:rsid w:val="006D6AC3"/>
    <w:rsid w:val="006D6D62"/>
    <w:rsid w:val="006D6D73"/>
    <w:rsid w:val="006D7452"/>
    <w:rsid w:val="006E0531"/>
    <w:rsid w:val="006E12C5"/>
    <w:rsid w:val="006E1717"/>
    <w:rsid w:val="006E1A43"/>
    <w:rsid w:val="006E1F31"/>
    <w:rsid w:val="006E2B2D"/>
    <w:rsid w:val="006E2F2F"/>
    <w:rsid w:val="006E52E8"/>
    <w:rsid w:val="006E5D69"/>
    <w:rsid w:val="006E635E"/>
    <w:rsid w:val="006E643B"/>
    <w:rsid w:val="006E685C"/>
    <w:rsid w:val="006E748A"/>
    <w:rsid w:val="006E77D6"/>
    <w:rsid w:val="006E7E48"/>
    <w:rsid w:val="006F0BD9"/>
    <w:rsid w:val="006F190C"/>
    <w:rsid w:val="006F37BB"/>
    <w:rsid w:val="006F39BE"/>
    <w:rsid w:val="006F41CE"/>
    <w:rsid w:val="006F420D"/>
    <w:rsid w:val="006F4675"/>
    <w:rsid w:val="006F48B4"/>
    <w:rsid w:val="006F4B77"/>
    <w:rsid w:val="006F63F2"/>
    <w:rsid w:val="007002F9"/>
    <w:rsid w:val="00700368"/>
    <w:rsid w:val="00700F81"/>
    <w:rsid w:val="00701369"/>
    <w:rsid w:val="00701CD2"/>
    <w:rsid w:val="00701D6F"/>
    <w:rsid w:val="007021DE"/>
    <w:rsid w:val="007028A1"/>
    <w:rsid w:val="00703184"/>
    <w:rsid w:val="00703941"/>
    <w:rsid w:val="00703FCB"/>
    <w:rsid w:val="00704C21"/>
    <w:rsid w:val="00704DF1"/>
    <w:rsid w:val="00704E9B"/>
    <w:rsid w:val="00705910"/>
    <w:rsid w:val="00705B17"/>
    <w:rsid w:val="00705C64"/>
    <w:rsid w:val="007075FA"/>
    <w:rsid w:val="0071047A"/>
    <w:rsid w:val="00710935"/>
    <w:rsid w:val="0071099A"/>
    <w:rsid w:val="0071109A"/>
    <w:rsid w:val="007120CA"/>
    <w:rsid w:val="0071320A"/>
    <w:rsid w:val="007134F1"/>
    <w:rsid w:val="00715624"/>
    <w:rsid w:val="007161C3"/>
    <w:rsid w:val="0071627E"/>
    <w:rsid w:val="0071732E"/>
    <w:rsid w:val="00717812"/>
    <w:rsid w:val="007178E0"/>
    <w:rsid w:val="00717AD3"/>
    <w:rsid w:val="007211F0"/>
    <w:rsid w:val="007217F8"/>
    <w:rsid w:val="00721E05"/>
    <w:rsid w:val="0072228C"/>
    <w:rsid w:val="00722C40"/>
    <w:rsid w:val="00724698"/>
    <w:rsid w:val="00725310"/>
    <w:rsid w:val="00725729"/>
    <w:rsid w:val="007257DB"/>
    <w:rsid w:val="00725F40"/>
    <w:rsid w:val="00726717"/>
    <w:rsid w:val="00726F85"/>
    <w:rsid w:val="00730E52"/>
    <w:rsid w:val="00731329"/>
    <w:rsid w:val="00732607"/>
    <w:rsid w:val="00733C60"/>
    <w:rsid w:val="007341A6"/>
    <w:rsid w:val="00734BBB"/>
    <w:rsid w:val="00734E91"/>
    <w:rsid w:val="00735668"/>
    <w:rsid w:val="00736D69"/>
    <w:rsid w:val="00737012"/>
    <w:rsid w:val="007376D7"/>
    <w:rsid w:val="00740462"/>
    <w:rsid w:val="00740D81"/>
    <w:rsid w:val="00740E67"/>
    <w:rsid w:val="007413EA"/>
    <w:rsid w:val="007432CD"/>
    <w:rsid w:val="007435CA"/>
    <w:rsid w:val="00743D0C"/>
    <w:rsid w:val="00744E0D"/>
    <w:rsid w:val="00744FE2"/>
    <w:rsid w:val="00745485"/>
    <w:rsid w:val="007457D3"/>
    <w:rsid w:val="00745A4B"/>
    <w:rsid w:val="00747A1A"/>
    <w:rsid w:val="00750010"/>
    <w:rsid w:val="0075107C"/>
    <w:rsid w:val="0075287E"/>
    <w:rsid w:val="00754606"/>
    <w:rsid w:val="00755BB2"/>
    <w:rsid w:val="00756120"/>
    <w:rsid w:val="00756621"/>
    <w:rsid w:val="00756646"/>
    <w:rsid w:val="007576A8"/>
    <w:rsid w:val="00757811"/>
    <w:rsid w:val="00757F5E"/>
    <w:rsid w:val="007615E6"/>
    <w:rsid w:val="007617E2"/>
    <w:rsid w:val="007617FB"/>
    <w:rsid w:val="00761A65"/>
    <w:rsid w:val="0076212E"/>
    <w:rsid w:val="0076301C"/>
    <w:rsid w:val="007649F6"/>
    <w:rsid w:val="00765F3B"/>
    <w:rsid w:val="0076671E"/>
    <w:rsid w:val="00767376"/>
    <w:rsid w:val="007675BD"/>
    <w:rsid w:val="00767EB6"/>
    <w:rsid w:val="00770E40"/>
    <w:rsid w:val="00772450"/>
    <w:rsid w:val="0077257C"/>
    <w:rsid w:val="00772C77"/>
    <w:rsid w:val="00773236"/>
    <w:rsid w:val="007745BA"/>
    <w:rsid w:val="0077510D"/>
    <w:rsid w:val="00775F1B"/>
    <w:rsid w:val="00780569"/>
    <w:rsid w:val="007806AE"/>
    <w:rsid w:val="00781020"/>
    <w:rsid w:val="0078211D"/>
    <w:rsid w:val="0078391B"/>
    <w:rsid w:val="0078414E"/>
    <w:rsid w:val="007851F3"/>
    <w:rsid w:val="007855DF"/>
    <w:rsid w:val="00785CFF"/>
    <w:rsid w:val="0078757F"/>
    <w:rsid w:val="00790512"/>
    <w:rsid w:val="00790BD6"/>
    <w:rsid w:val="007930ED"/>
    <w:rsid w:val="00794FD6"/>
    <w:rsid w:val="007958D2"/>
    <w:rsid w:val="00795A87"/>
    <w:rsid w:val="007A0053"/>
    <w:rsid w:val="007A0111"/>
    <w:rsid w:val="007A04C0"/>
    <w:rsid w:val="007A0A01"/>
    <w:rsid w:val="007A0D4D"/>
    <w:rsid w:val="007A1AE1"/>
    <w:rsid w:val="007A1FD3"/>
    <w:rsid w:val="007A1FF0"/>
    <w:rsid w:val="007A20D3"/>
    <w:rsid w:val="007A21B3"/>
    <w:rsid w:val="007A2B22"/>
    <w:rsid w:val="007A4878"/>
    <w:rsid w:val="007A5107"/>
    <w:rsid w:val="007A51AA"/>
    <w:rsid w:val="007B0352"/>
    <w:rsid w:val="007B1ABB"/>
    <w:rsid w:val="007B1AEA"/>
    <w:rsid w:val="007B2918"/>
    <w:rsid w:val="007B2DED"/>
    <w:rsid w:val="007B32E1"/>
    <w:rsid w:val="007B39EF"/>
    <w:rsid w:val="007B3F8C"/>
    <w:rsid w:val="007B4985"/>
    <w:rsid w:val="007B4FED"/>
    <w:rsid w:val="007B503E"/>
    <w:rsid w:val="007B6163"/>
    <w:rsid w:val="007B62D4"/>
    <w:rsid w:val="007B7034"/>
    <w:rsid w:val="007B7B1F"/>
    <w:rsid w:val="007C0E3C"/>
    <w:rsid w:val="007C1959"/>
    <w:rsid w:val="007C27AF"/>
    <w:rsid w:val="007C312C"/>
    <w:rsid w:val="007C438D"/>
    <w:rsid w:val="007C4468"/>
    <w:rsid w:val="007C6639"/>
    <w:rsid w:val="007C73BA"/>
    <w:rsid w:val="007D12B7"/>
    <w:rsid w:val="007D2A62"/>
    <w:rsid w:val="007D2BB0"/>
    <w:rsid w:val="007D2F08"/>
    <w:rsid w:val="007D4630"/>
    <w:rsid w:val="007D4ECD"/>
    <w:rsid w:val="007D53A1"/>
    <w:rsid w:val="007D5A3E"/>
    <w:rsid w:val="007D6E10"/>
    <w:rsid w:val="007D6E84"/>
    <w:rsid w:val="007E01C2"/>
    <w:rsid w:val="007E04BF"/>
    <w:rsid w:val="007E180D"/>
    <w:rsid w:val="007E3178"/>
    <w:rsid w:val="007E39B5"/>
    <w:rsid w:val="007E4E63"/>
    <w:rsid w:val="007E5054"/>
    <w:rsid w:val="007E5515"/>
    <w:rsid w:val="007E65DA"/>
    <w:rsid w:val="007E730B"/>
    <w:rsid w:val="007E7861"/>
    <w:rsid w:val="007E7FF1"/>
    <w:rsid w:val="007F09BE"/>
    <w:rsid w:val="007F0C41"/>
    <w:rsid w:val="007F12C3"/>
    <w:rsid w:val="007F2B28"/>
    <w:rsid w:val="007F2F5C"/>
    <w:rsid w:val="007F39E1"/>
    <w:rsid w:val="007F418D"/>
    <w:rsid w:val="007F473A"/>
    <w:rsid w:val="007F4D74"/>
    <w:rsid w:val="007F4EEB"/>
    <w:rsid w:val="007F506A"/>
    <w:rsid w:val="007F59F6"/>
    <w:rsid w:val="007F5AC8"/>
    <w:rsid w:val="007F5D46"/>
    <w:rsid w:val="007F72B1"/>
    <w:rsid w:val="007F7743"/>
    <w:rsid w:val="007F7921"/>
    <w:rsid w:val="00800CE2"/>
    <w:rsid w:val="00800E6D"/>
    <w:rsid w:val="008015E5"/>
    <w:rsid w:val="0080229D"/>
    <w:rsid w:val="008023B9"/>
    <w:rsid w:val="00802D70"/>
    <w:rsid w:val="0080349D"/>
    <w:rsid w:val="008037AE"/>
    <w:rsid w:val="008065A0"/>
    <w:rsid w:val="00807557"/>
    <w:rsid w:val="008077F0"/>
    <w:rsid w:val="00810C82"/>
    <w:rsid w:val="00810F6D"/>
    <w:rsid w:val="00812462"/>
    <w:rsid w:val="00813C60"/>
    <w:rsid w:val="008142AD"/>
    <w:rsid w:val="008144F0"/>
    <w:rsid w:val="00814CB6"/>
    <w:rsid w:val="00815D99"/>
    <w:rsid w:val="008178F4"/>
    <w:rsid w:val="008204DB"/>
    <w:rsid w:val="008211D3"/>
    <w:rsid w:val="00821CDA"/>
    <w:rsid w:val="00823108"/>
    <w:rsid w:val="00824C0A"/>
    <w:rsid w:val="008253CE"/>
    <w:rsid w:val="0082580E"/>
    <w:rsid w:val="008260C9"/>
    <w:rsid w:val="00830329"/>
    <w:rsid w:val="008306F9"/>
    <w:rsid w:val="00831C69"/>
    <w:rsid w:val="00831E66"/>
    <w:rsid w:val="00832487"/>
    <w:rsid w:val="00832498"/>
    <w:rsid w:val="00833148"/>
    <w:rsid w:val="00833229"/>
    <w:rsid w:val="00833937"/>
    <w:rsid w:val="00833D7E"/>
    <w:rsid w:val="008351D7"/>
    <w:rsid w:val="0083540C"/>
    <w:rsid w:val="008354F3"/>
    <w:rsid w:val="008364EB"/>
    <w:rsid w:val="00837B2C"/>
    <w:rsid w:val="00837C43"/>
    <w:rsid w:val="00837F17"/>
    <w:rsid w:val="00840C48"/>
    <w:rsid w:val="00842841"/>
    <w:rsid w:val="00842C79"/>
    <w:rsid w:val="00842D19"/>
    <w:rsid w:val="00842F86"/>
    <w:rsid w:val="00843567"/>
    <w:rsid w:val="00843889"/>
    <w:rsid w:val="008442E0"/>
    <w:rsid w:val="00844483"/>
    <w:rsid w:val="00844832"/>
    <w:rsid w:val="00845092"/>
    <w:rsid w:val="00845BF3"/>
    <w:rsid w:val="008472FB"/>
    <w:rsid w:val="00850225"/>
    <w:rsid w:val="00851AFC"/>
    <w:rsid w:val="00853B10"/>
    <w:rsid w:val="008545C9"/>
    <w:rsid w:val="008550AE"/>
    <w:rsid w:val="00855BBF"/>
    <w:rsid w:val="008563FA"/>
    <w:rsid w:val="00856872"/>
    <w:rsid w:val="00857515"/>
    <w:rsid w:val="0085774A"/>
    <w:rsid w:val="00857811"/>
    <w:rsid w:val="0086005D"/>
    <w:rsid w:val="00860287"/>
    <w:rsid w:val="00860A88"/>
    <w:rsid w:val="00861CB7"/>
    <w:rsid w:val="0086213B"/>
    <w:rsid w:val="00863DD3"/>
    <w:rsid w:val="00864076"/>
    <w:rsid w:val="00864181"/>
    <w:rsid w:val="00864E0B"/>
    <w:rsid w:val="00865688"/>
    <w:rsid w:val="00865F95"/>
    <w:rsid w:val="008677D2"/>
    <w:rsid w:val="00867A9B"/>
    <w:rsid w:val="00870579"/>
    <w:rsid w:val="00872B44"/>
    <w:rsid w:val="008754A0"/>
    <w:rsid w:val="00876095"/>
    <w:rsid w:val="00881CDE"/>
    <w:rsid w:val="0088478C"/>
    <w:rsid w:val="0088486B"/>
    <w:rsid w:val="008850ED"/>
    <w:rsid w:val="00885B59"/>
    <w:rsid w:val="00885C92"/>
    <w:rsid w:val="00885E6A"/>
    <w:rsid w:val="00886108"/>
    <w:rsid w:val="00887262"/>
    <w:rsid w:val="00887A2A"/>
    <w:rsid w:val="0089047D"/>
    <w:rsid w:val="0089084E"/>
    <w:rsid w:val="00891567"/>
    <w:rsid w:val="00891D5D"/>
    <w:rsid w:val="0089224A"/>
    <w:rsid w:val="0089270C"/>
    <w:rsid w:val="00893081"/>
    <w:rsid w:val="00893867"/>
    <w:rsid w:val="00893C6C"/>
    <w:rsid w:val="0089462F"/>
    <w:rsid w:val="00895221"/>
    <w:rsid w:val="008963F6"/>
    <w:rsid w:val="00896E69"/>
    <w:rsid w:val="0089729F"/>
    <w:rsid w:val="00897E95"/>
    <w:rsid w:val="008A0E5D"/>
    <w:rsid w:val="008A144C"/>
    <w:rsid w:val="008A21DF"/>
    <w:rsid w:val="008A24A3"/>
    <w:rsid w:val="008A260C"/>
    <w:rsid w:val="008A2A90"/>
    <w:rsid w:val="008A31ED"/>
    <w:rsid w:val="008A3B55"/>
    <w:rsid w:val="008A408C"/>
    <w:rsid w:val="008A5722"/>
    <w:rsid w:val="008A587E"/>
    <w:rsid w:val="008A59F4"/>
    <w:rsid w:val="008A70D8"/>
    <w:rsid w:val="008B060D"/>
    <w:rsid w:val="008B0D24"/>
    <w:rsid w:val="008B1495"/>
    <w:rsid w:val="008B14FB"/>
    <w:rsid w:val="008B1CF9"/>
    <w:rsid w:val="008B1F64"/>
    <w:rsid w:val="008B2CF3"/>
    <w:rsid w:val="008B45F9"/>
    <w:rsid w:val="008B4B97"/>
    <w:rsid w:val="008B5054"/>
    <w:rsid w:val="008B5586"/>
    <w:rsid w:val="008B61A9"/>
    <w:rsid w:val="008B701C"/>
    <w:rsid w:val="008B71C0"/>
    <w:rsid w:val="008B74BC"/>
    <w:rsid w:val="008C1A6C"/>
    <w:rsid w:val="008C2431"/>
    <w:rsid w:val="008C284A"/>
    <w:rsid w:val="008C3287"/>
    <w:rsid w:val="008C3D16"/>
    <w:rsid w:val="008C3D31"/>
    <w:rsid w:val="008C551E"/>
    <w:rsid w:val="008C5774"/>
    <w:rsid w:val="008C57A0"/>
    <w:rsid w:val="008C5972"/>
    <w:rsid w:val="008C6AF3"/>
    <w:rsid w:val="008C6D47"/>
    <w:rsid w:val="008C72A8"/>
    <w:rsid w:val="008C7465"/>
    <w:rsid w:val="008C776F"/>
    <w:rsid w:val="008D0EEF"/>
    <w:rsid w:val="008D0EFB"/>
    <w:rsid w:val="008D2DE2"/>
    <w:rsid w:val="008D3E45"/>
    <w:rsid w:val="008D3FF1"/>
    <w:rsid w:val="008D45D3"/>
    <w:rsid w:val="008D46F3"/>
    <w:rsid w:val="008D490A"/>
    <w:rsid w:val="008D500F"/>
    <w:rsid w:val="008D5525"/>
    <w:rsid w:val="008D560F"/>
    <w:rsid w:val="008D6966"/>
    <w:rsid w:val="008D7ADD"/>
    <w:rsid w:val="008D7CCD"/>
    <w:rsid w:val="008D7F90"/>
    <w:rsid w:val="008E04A5"/>
    <w:rsid w:val="008E1536"/>
    <w:rsid w:val="008E190B"/>
    <w:rsid w:val="008E1F32"/>
    <w:rsid w:val="008E5659"/>
    <w:rsid w:val="008E5A88"/>
    <w:rsid w:val="008E6B98"/>
    <w:rsid w:val="008E7349"/>
    <w:rsid w:val="008F0ED8"/>
    <w:rsid w:val="008F0FB4"/>
    <w:rsid w:val="008F18F2"/>
    <w:rsid w:val="008F1BD3"/>
    <w:rsid w:val="008F2023"/>
    <w:rsid w:val="008F3302"/>
    <w:rsid w:val="008F3C13"/>
    <w:rsid w:val="008F43C3"/>
    <w:rsid w:val="008F4EFF"/>
    <w:rsid w:val="008F57FF"/>
    <w:rsid w:val="008F6B04"/>
    <w:rsid w:val="008F6C77"/>
    <w:rsid w:val="008F73D6"/>
    <w:rsid w:val="008F7D6E"/>
    <w:rsid w:val="008F7E8A"/>
    <w:rsid w:val="00900EEB"/>
    <w:rsid w:val="0090102E"/>
    <w:rsid w:val="00901CA4"/>
    <w:rsid w:val="00904919"/>
    <w:rsid w:val="009068A7"/>
    <w:rsid w:val="00906D39"/>
    <w:rsid w:val="009073C5"/>
    <w:rsid w:val="009101B8"/>
    <w:rsid w:val="009101BB"/>
    <w:rsid w:val="00910DD7"/>
    <w:rsid w:val="00912616"/>
    <w:rsid w:val="009129DE"/>
    <w:rsid w:val="00912EE8"/>
    <w:rsid w:val="00913E1A"/>
    <w:rsid w:val="00913E2A"/>
    <w:rsid w:val="00913F9D"/>
    <w:rsid w:val="0091419A"/>
    <w:rsid w:val="009152E7"/>
    <w:rsid w:val="009154F3"/>
    <w:rsid w:val="00915DEC"/>
    <w:rsid w:val="00916BA4"/>
    <w:rsid w:val="00916E2B"/>
    <w:rsid w:val="0092030B"/>
    <w:rsid w:val="009219C1"/>
    <w:rsid w:val="00922841"/>
    <w:rsid w:val="009238CF"/>
    <w:rsid w:val="00923C94"/>
    <w:rsid w:val="00923EB1"/>
    <w:rsid w:val="00923FDC"/>
    <w:rsid w:val="00925834"/>
    <w:rsid w:val="009260EB"/>
    <w:rsid w:val="009277A8"/>
    <w:rsid w:val="00930840"/>
    <w:rsid w:val="00930A66"/>
    <w:rsid w:val="00932402"/>
    <w:rsid w:val="00932D51"/>
    <w:rsid w:val="009331D8"/>
    <w:rsid w:val="00934450"/>
    <w:rsid w:val="00934F1C"/>
    <w:rsid w:val="009352A2"/>
    <w:rsid w:val="009355D6"/>
    <w:rsid w:val="00936794"/>
    <w:rsid w:val="00936CF3"/>
    <w:rsid w:val="00940296"/>
    <w:rsid w:val="00941059"/>
    <w:rsid w:val="00942B1A"/>
    <w:rsid w:val="009433FE"/>
    <w:rsid w:val="009439A9"/>
    <w:rsid w:val="00944820"/>
    <w:rsid w:val="009451E8"/>
    <w:rsid w:val="009468FD"/>
    <w:rsid w:val="00947208"/>
    <w:rsid w:val="00950157"/>
    <w:rsid w:val="009502FA"/>
    <w:rsid w:val="00950608"/>
    <w:rsid w:val="00950C97"/>
    <w:rsid w:val="00951794"/>
    <w:rsid w:val="009526D8"/>
    <w:rsid w:val="00952D92"/>
    <w:rsid w:val="009539FB"/>
    <w:rsid w:val="00953AA5"/>
    <w:rsid w:val="00953EE0"/>
    <w:rsid w:val="00954688"/>
    <w:rsid w:val="009559D2"/>
    <w:rsid w:val="00955F51"/>
    <w:rsid w:val="009562CE"/>
    <w:rsid w:val="00956579"/>
    <w:rsid w:val="009568B9"/>
    <w:rsid w:val="00957535"/>
    <w:rsid w:val="009577BD"/>
    <w:rsid w:val="00960A65"/>
    <w:rsid w:val="00960D7A"/>
    <w:rsid w:val="00962442"/>
    <w:rsid w:val="009631E0"/>
    <w:rsid w:val="009636E8"/>
    <w:rsid w:val="00964093"/>
    <w:rsid w:val="009657D7"/>
    <w:rsid w:val="0096584D"/>
    <w:rsid w:val="00966818"/>
    <w:rsid w:val="00966B81"/>
    <w:rsid w:val="00966EF7"/>
    <w:rsid w:val="00966F39"/>
    <w:rsid w:val="00967369"/>
    <w:rsid w:val="0096749B"/>
    <w:rsid w:val="0096762C"/>
    <w:rsid w:val="00972BD5"/>
    <w:rsid w:val="00972E8D"/>
    <w:rsid w:val="00973FD2"/>
    <w:rsid w:val="009765B6"/>
    <w:rsid w:val="00977398"/>
    <w:rsid w:val="009776A0"/>
    <w:rsid w:val="00977CAB"/>
    <w:rsid w:val="00977DFE"/>
    <w:rsid w:val="00980254"/>
    <w:rsid w:val="009807B2"/>
    <w:rsid w:val="009809A8"/>
    <w:rsid w:val="009813BA"/>
    <w:rsid w:val="00981401"/>
    <w:rsid w:val="00983311"/>
    <w:rsid w:val="009835A2"/>
    <w:rsid w:val="00984107"/>
    <w:rsid w:val="00984428"/>
    <w:rsid w:val="009847DB"/>
    <w:rsid w:val="00985A3A"/>
    <w:rsid w:val="00990531"/>
    <w:rsid w:val="00990783"/>
    <w:rsid w:val="00991082"/>
    <w:rsid w:val="009912EB"/>
    <w:rsid w:val="00992BB4"/>
    <w:rsid w:val="00993033"/>
    <w:rsid w:val="009943D6"/>
    <w:rsid w:val="0099556D"/>
    <w:rsid w:val="00995900"/>
    <w:rsid w:val="00995F03"/>
    <w:rsid w:val="0099702D"/>
    <w:rsid w:val="009971CC"/>
    <w:rsid w:val="009977CB"/>
    <w:rsid w:val="00997C11"/>
    <w:rsid w:val="009A1DB1"/>
    <w:rsid w:val="009A2B5E"/>
    <w:rsid w:val="009A3198"/>
    <w:rsid w:val="009A3D29"/>
    <w:rsid w:val="009A4645"/>
    <w:rsid w:val="009A4E7B"/>
    <w:rsid w:val="009A54AD"/>
    <w:rsid w:val="009A5563"/>
    <w:rsid w:val="009A608C"/>
    <w:rsid w:val="009A6677"/>
    <w:rsid w:val="009A7527"/>
    <w:rsid w:val="009B05F2"/>
    <w:rsid w:val="009B1A3F"/>
    <w:rsid w:val="009B6234"/>
    <w:rsid w:val="009B6238"/>
    <w:rsid w:val="009B78AB"/>
    <w:rsid w:val="009B7AE2"/>
    <w:rsid w:val="009B7F29"/>
    <w:rsid w:val="009C0CF2"/>
    <w:rsid w:val="009C3616"/>
    <w:rsid w:val="009C3C47"/>
    <w:rsid w:val="009C5650"/>
    <w:rsid w:val="009D0F43"/>
    <w:rsid w:val="009D2189"/>
    <w:rsid w:val="009D2231"/>
    <w:rsid w:val="009D2B79"/>
    <w:rsid w:val="009D2E17"/>
    <w:rsid w:val="009D32D8"/>
    <w:rsid w:val="009D347D"/>
    <w:rsid w:val="009D4A37"/>
    <w:rsid w:val="009D4C34"/>
    <w:rsid w:val="009D4DA8"/>
    <w:rsid w:val="009D4DF7"/>
    <w:rsid w:val="009D67DE"/>
    <w:rsid w:val="009D7664"/>
    <w:rsid w:val="009D7C20"/>
    <w:rsid w:val="009E0CBA"/>
    <w:rsid w:val="009E1280"/>
    <w:rsid w:val="009E12B7"/>
    <w:rsid w:val="009E1D8F"/>
    <w:rsid w:val="009E29BF"/>
    <w:rsid w:val="009E3E41"/>
    <w:rsid w:val="009E3FA9"/>
    <w:rsid w:val="009E4327"/>
    <w:rsid w:val="009E4380"/>
    <w:rsid w:val="009E438F"/>
    <w:rsid w:val="009E4F31"/>
    <w:rsid w:val="009E5025"/>
    <w:rsid w:val="009E52D0"/>
    <w:rsid w:val="009E6777"/>
    <w:rsid w:val="009E6ADB"/>
    <w:rsid w:val="009E6BFF"/>
    <w:rsid w:val="009E6CD7"/>
    <w:rsid w:val="009F0767"/>
    <w:rsid w:val="009F0771"/>
    <w:rsid w:val="009F083B"/>
    <w:rsid w:val="009F0B0C"/>
    <w:rsid w:val="009F0FF3"/>
    <w:rsid w:val="009F17D2"/>
    <w:rsid w:val="009F2320"/>
    <w:rsid w:val="009F316F"/>
    <w:rsid w:val="009F40CC"/>
    <w:rsid w:val="009F4FEC"/>
    <w:rsid w:val="009F5595"/>
    <w:rsid w:val="009F59AF"/>
    <w:rsid w:val="009F5AB6"/>
    <w:rsid w:val="009F614F"/>
    <w:rsid w:val="009F73F3"/>
    <w:rsid w:val="009F77B5"/>
    <w:rsid w:val="00A004BD"/>
    <w:rsid w:val="00A0094F"/>
    <w:rsid w:val="00A03146"/>
    <w:rsid w:val="00A04CA4"/>
    <w:rsid w:val="00A04D6A"/>
    <w:rsid w:val="00A05035"/>
    <w:rsid w:val="00A065C4"/>
    <w:rsid w:val="00A06D3E"/>
    <w:rsid w:val="00A06EE3"/>
    <w:rsid w:val="00A101FC"/>
    <w:rsid w:val="00A10945"/>
    <w:rsid w:val="00A11029"/>
    <w:rsid w:val="00A11047"/>
    <w:rsid w:val="00A11BC1"/>
    <w:rsid w:val="00A122DB"/>
    <w:rsid w:val="00A12E63"/>
    <w:rsid w:val="00A1342E"/>
    <w:rsid w:val="00A13630"/>
    <w:rsid w:val="00A13B7B"/>
    <w:rsid w:val="00A13D35"/>
    <w:rsid w:val="00A14B63"/>
    <w:rsid w:val="00A1550A"/>
    <w:rsid w:val="00A15C94"/>
    <w:rsid w:val="00A15F27"/>
    <w:rsid w:val="00A16762"/>
    <w:rsid w:val="00A1701E"/>
    <w:rsid w:val="00A170F2"/>
    <w:rsid w:val="00A17239"/>
    <w:rsid w:val="00A20C1E"/>
    <w:rsid w:val="00A21669"/>
    <w:rsid w:val="00A21728"/>
    <w:rsid w:val="00A2220A"/>
    <w:rsid w:val="00A22C90"/>
    <w:rsid w:val="00A24BD1"/>
    <w:rsid w:val="00A250F7"/>
    <w:rsid w:val="00A253D0"/>
    <w:rsid w:val="00A255A0"/>
    <w:rsid w:val="00A25F03"/>
    <w:rsid w:val="00A26A0B"/>
    <w:rsid w:val="00A315C3"/>
    <w:rsid w:val="00A330B5"/>
    <w:rsid w:val="00A330EC"/>
    <w:rsid w:val="00A36014"/>
    <w:rsid w:val="00A36535"/>
    <w:rsid w:val="00A37850"/>
    <w:rsid w:val="00A4171D"/>
    <w:rsid w:val="00A41D8C"/>
    <w:rsid w:val="00A42CC3"/>
    <w:rsid w:val="00A43060"/>
    <w:rsid w:val="00A43B48"/>
    <w:rsid w:val="00A43FB2"/>
    <w:rsid w:val="00A44632"/>
    <w:rsid w:val="00A457B3"/>
    <w:rsid w:val="00A45BB1"/>
    <w:rsid w:val="00A47988"/>
    <w:rsid w:val="00A47A97"/>
    <w:rsid w:val="00A500B7"/>
    <w:rsid w:val="00A50987"/>
    <w:rsid w:val="00A515A8"/>
    <w:rsid w:val="00A52814"/>
    <w:rsid w:val="00A52867"/>
    <w:rsid w:val="00A534E0"/>
    <w:rsid w:val="00A545C2"/>
    <w:rsid w:val="00A55DA4"/>
    <w:rsid w:val="00A561C2"/>
    <w:rsid w:val="00A56E73"/>
    <w:rsid w:val="00A56ED8"/>
    <w:rsid w:val="00A601ED"/>
    <w:rsid w:val="00A60359"/>
    <w:rsid w:val="00A60EC3"/>
    <w:rsid w:val="00A62270"/>
    <w:rsid w:val="00A62427"/>
    <w:rsid w:val="00A64F38"/>
    <w:rsid w:val="00A6594B"/>
    <w:rsid w:val="00A66E50"/>
    <w:rsid w:val="00A67708"/>
    <w:rsid w:val="00A7067A"/>
    <w:rsid w:val="00A70FDF"/>
    <w:rsid w:val="00A71ABA"/>
    <w:rsid w:val="00A73962"/>
    <w:rsid w:val="00A739F8"/>
    <w:rsid w:val="00A73EEC"/>
    <w:rsid w:val="00A7582E"/>
    <w:rsid w:val="00A75BD2"/>
    <w:rsid w:val="00A75C33"/>
    <w:rsid w:val="00A76478"/>
    <w:rsid w:val="00A7651F"/>
    <w:rsid w:val="00A771F2"/>
    <w:rsid w:val="00A7738D"/>
    <w:rsid w:val="00A81251"/>
    <w:rsid w:val="00A8306F"/>
    <w:rsid w:val="00A84E54"/>
    <w:rsid w:val="00A85669"/>
    <w:rsid w:val="00A87562"/>
    <w:rsid w:val="00A87CF8"/>
    <w:rsid w:val="00A87F21"/>
    <w:rsid w:val="00A90F10"/>
    <w:rsid w:val="00A934E5"/>
    <w:rsid w:val="00A936BE"/>
    <w:rsid w:val="00A95C1D"/>
    <w:rsid w:val="00A972BC"/>
    <w:rsid w:val="00A9740E"/>
    <w:rsid w:val="00A9749D"/>
    <w:rsid w:val="00AA02D7"/>
    <w:rsid w:val="00AA0AA1"/>
    <w:rsid w:val="00AA0C28"/>
    <w:rsid w:val="00AA2021"/>
    <w:rsid w:val="00AA2B9E"/>
    <w:rsid w:val="00AA43D4"/>
    <w:rsid w:val="00AA45A8"/>
    <w:rsid w:val="00AA4E57"/>
    <w:rsid w:val="00AA639A"/>
    <w:rsid w:val="00AA6F6D"/>
    <w:rsid w:val="00AA71E9"/>
    <w:rsid w:val="00AA765D"/>
    <w:rsid w:val="00AA7F09"/>
    <w:rsid w:val="00AB06F4"/>
    <w:rsid w:val="00AB0A2D"/>
    <w:rsid w:val="00AB15CC"/>
    <w:rsid w:val="00AB18EB"/>
    <w:rsid w:val="00AB29E9"/>
    <w:rsid w:val="00AB2F70"/>
    <w:rsid w:val="00AB358E"/>
    <w:rsid w:val="00AB49AF"/>
    <w:rsid w:val="00AB7A81"/>
    <w:rsid w:val="00AB7E6C"/>
    <w:rsid w:val="00AC05C7"/>
    <w:rsid w:val="00AC1692"/>
    <w:rsid w:val="00AC1790"/>
    <w:rsid w:val="00AC1B09"/>
    <w:rsid w:val="00AC1CEF"/>
    <w:rsid w:val="00AC251C"/>
    <w:rsid w:val="00AC255B"/>
    <w:rsid w:val="00AC2888"/>
    <w:rsid w:val="00AC2F8D"/>
    <w:rsid w:val="00AC3841"/>
    <w:rsid w:val="00AC39C8"/>
    <w:rsid w:val="00AC6372"/>
    <w:rsid w:val="00AC6A20"/>
    <w:rsid w:val="00AC75DA"/>
    <w:rsid w:val="00AD165F"/>
    <w:rsid w:val="00AD18AB"/>
    <w:rsid w:val="00AD210D"/>
    <w:rsid w:val="00AD2622"/>
    <w:rsid w:val="00AD3352"/>
    <w:rsid w:val="00AD583F"/>
    <w:rsid w:val="00AD5C22"/>
    <w:rsid w:val="00AD620B"/>
    <w:rsid w:val="00AD7E14"/>
    <w:rsid w:val="00AE1D4D"/>
    <w:rsid w:val="00AE494A"/>
    <w:rsid w:val="00AE5086"/>
    <w:rsid w:val="00AE59F3"/>
    <w:rsid w:val="00AE5B34"/>
    <w:rsid w:val="00AE63D6"/>
    <w:rsid w:val="00AE7202"/>
    <w:rsid w:val="00AE7246"/>
    <w:rsid w:val="00AF0530"/>
    <w:rsid w:val="00AF055B"/>
    <w:rsid w:val="00AF0F0A"/>
    <w:rsid w:val="00AF12A7"/>
    <w:rsid w:val="00AF12EA"/>
    <w:rsid w:val="00AF181B"/>
    <w:rsid w:val="00AF1D41"/>
    <w:rsid w:val="00AF1E64"/>
    <w:rsid w:val="00AF2225"/>
    <w:rsid w:val="00AF2935"/>
    <w:rsid w:val="00AF3440"/>
    <w:rsid w:val="00AF35FB"/>
    <w:rsid w:val="00AF360F"/>
    <w:rsid w:val="00AF4507"/>
    <w:rsid w:val="00AF4D14"/>
    <w:rsid w:val="00AF5066"/>
    <w:rsid w:val="00AF549C"/>
    <w:rsid w:val="00AF5A42"/>
    <w:rsid w:val="00AF67F9"/>
    <w:rsid w:val="00AF73D4"/>
    <w:rsid w:val="00B012A3"/>
    <w:rsid w:val="00B01EC6"/>
    <w:rsid w:val="00B02810"/>
    <w:rsid w:val="00B03AD5"/>
    <w:rsid w:val="00B03CFD"/>
    <w:rsid w:val="00B040F1"/>
    <w:rsid w:val="00B062F1"/>
    <w:rsid w:val="00B0651D"/>
    <w:rsid w:val="00B07088"/>
    <w:rsid w:val="00B117CD"/>
    <w:rsid w:val="00B120FF"/>
    <w:rsid w:val="00B124E6"/>
    <w:rsid w:val="00B12C05"/>
    <w:rsid w:val="00B12C72"/>
    <w:rsid w:val="00B135FC"/>
    <w:rsid w:val="00B136A2"/>
    <w:rsid w:val="00B13E5C"/>
    <w:rsid w:val="00B15EFB"/>
    <w:rsid w:val="00B161AF"/>
    <w:rsid w:val="00B16749"/>
    <w:rsid w:val="00B16CA2"/>
    <w:rsid w:val="00B17307"/>
    <w:rsid w:val="00B205CC"/>
    <w:rsid w:val="00B20CAF"/>
    <w:rsid w:val="00B21393"/>
    <w:rsid w:val="00B21BDA"/>
    <w:rsid w:val="00B227FD"/>
    <w:rsid w:val="00B240D0"/>
    <w:rsid w:val="00B249D1"/>
    <w:rsid w:val="00B2564B"/>
    <w:rsid w:val="00B26526"/>
    <w:rsid w:val="00B265BF"/>
    <w:rsid w:val="00B26BAB"/>
    <w:rsid w:val="00B27F80"/>
    <w:rsid w:val="00B30380"/>
    <w:rsid w:val="00B31C03"/>
    <w:rsid w:val="00B32094"/>
    <w:rsid w:val="00B326DF"/>
    <w:rsid w:val="00B32946"/>
    <w:rsid w:val="00B32FBC"/>
    <w:rsid w:val="00B340A9"/>
    <w:rsid w:val="00B3490A"/>
    <w:rsid w:val="00B359D7"/>
    <w:rsid w:val="00B35E3B"/>
    <w:rsid w:val="00B36A2A"/>
    <w:rsid w:val="00B3742B"/>
    <w:rsid w:val="00B37F9B"/>
    <w:rsid w:val="00B40029"/>
    <w:rsid w:val="00B42828"/>
    <w:rsid w:val="00B431A9"/>
    <w:rsid w:val="00B44E67"/>
    <w:rsid w:val="00B452CC"/>
    <w:rsid w:val="00B46B2F"/>
    <w:rsid w:val="00B46C56"/>
    <w:rsid w:val="00B4735A"/>
    <w:rsid w:val="00B4739A"/>
    <w:rsid w:val="00B47B7A"/>
    <w:rsid w:val="00B47DB7"/>
    <w:rsid w:val="00B47E2A"/>
    <w:rsid w:val="00B51417"/>
    <w:rsid w:val="00B527F0"/>
    <w:rsid w:val="00B531A1"/>
    <w:rsid w:val="00B53BCA"/>
    <w:rsid w:val="00B544AB"/>
    <w:rsid w:val="00B54A42"/>
    <w:rsid w:val="00B55AE8"/>
    <w:rsid w:val="00B563F5"/>
    <w:rsid w:val="00B56B10"/>
    <w:rsid w:val="00B6010F"/>
    <w:rsid w:val="00B610C1"/>
    <w:rsid w:val="00B63746"/>
    <w:rsid w:val="00B64175"/>
    <w:rsid w:val="00B646B8"/>
    <w:rsid w:val="00B64839"/>
    <w:rsid w:val="00B652DE"/>
    <w:rsid w:val="00B65B0D"/>
    <w:rsid w:val="00B66938"/>
    <w:rsid w:val="00B66C21"/>
    <w:rsid w:val="00B67A1D"/>
    <w:rsid w:val="00B67EB2"/>
    <w:rsid w:val="00B67FF8"/>
    <w:rsid w:val="00B71C68"/>
    <w:rsid w:val="00B71F74"/>
    <w:rsid w:val="00B74E5A"/>
    <w:rsid w:val="00B758D6"/>
    <w:rsid w:val="00B76187"/>
    <w:rsid w:val="00B77118"/>
    <w:rsid w:val="00B77EEA"/>
    <w:rsid w:val="00B81E05"/>
    <w:rsid w:val="00B8346C"/>
    <w:rsid w:val="00B843E5"/>
    <w:rsid w:val="00B84C0A"/>
    <w:rsid w:val="00B850D8"/>
    <w:rsid w:val="00B856E3"/>
    <w:rsid w:val="00B87090"/>
    <w:rsid w:val="00B909E7"/>
    <w:rsid w:val="00B9127A"/>
    <w:rsid w:val="00B923F4"/>
    <w:rsid w:val="00B92D44"/>
    <w:rsid w:val="00B92DE8"/>
    <w:rsid w:val="00B9312B"/>
    <w:rsid w:val="00B93176"/>
    <w:rsid w:val="00B93C11"/>
    <w:rsid w:val="00B97D27"/>
    <w:rsid w:val="00BA0A7B"/>
    <w:rsid w:val="00BA0B91"/>
    <w:rsid w:val="00BA0F51"/>
    <w:rsid w:val="00BA1E03"/>
    <w:rsid w:val="00BA2C27"/>
    <w:rsid w:val="00BA3E18"/>
    <w:rsid w:val="00BA3EE6"/>
    <w:rsid w:val="00BA4E4B"/>
    <w:rsid w:val="00BA5E4A"/>
    <w:rsid w:val="00BA6045"/>
    <w:rsid w:val="00BA744D"/>
    <w:rsid w:val="00BA775E"/>
    <w:rsid w:val="00BA797E"/>
    <w:rsid w:val="00BB0169"/>
    <w:rsid w:val="00BB08BA"/>
    <w:rsid w:val="00BB0B10"/>
    <w:rsid w:val="00BB1080"/>
    <w:rsid w:val="00BB1329"/>
    <w:rsid w:val="00BB233B"/>
    <w:rsid w:val="00BB2D32"/>
    <w:rsid w:val="00BB2F92"/>
    <w:rsid w:val="00BB3EE9"/>
    <w:rsid w:val="00BB469A"/>
    <w:rsid w:val="00BB5A7D"/>
    <w:rsid w:val="00BB5F8D"/>
    <w:rsid w:val="00BB6982"/>
    <w:rsid w:val="00BB6D43"/>
    <w:rsid w:val="00BB7A5B"/>
    <w:rsid w:val="00BB7D34"/>
    <w:rsid w:val="00BC1258"/>
    <w:rsid w:val="00BC2FCC"/>
    <w:rsid w:val="00BC3188"/>
    <w:rsid w:val="00BC3F11"/>
    <w:rsid w:val="00BC60D0"/>
    <w:rsid w:val="00BC6343"/>
    <w:rsid w:val="00BC6675"/>
    <w:rsid w:val="00BC674D"/>
    <w:rsid w:val="00BC6B83"/>
    <w:rsid w:val="00BC6EC7"/>
    <w:rsid w:val="00BC765D"/>
    <w:rsid w:val="00BC7DB7"/>
    <w:rsid w:val="00BD0301"/>
    <w:rsid w:val="00BD0323"/>
    <w:rsid w:val="00BD1955"/>
    <w:rsid w:val="00BD2245"/>
    <w:rsid w:val="00BD2C37"/>
    <w:rsid w:val="00BD3489"/>
    <w:rsid w:val="00BD3D50"/>
    <w:rsid w:val="00BD3ECD"/>
    <w:rsid w:val="00BD3FAA"/>
    <w:rsid w:val="00BD4789"/>
    <w:rsid w:val="00BD4F9F"/>
    <w:rsid w:val="00BD50CE"/>
    <w:rsid w:val="00BD5781"/>
    <w:rsid w:val="00BD5A25"/>
    <w:rsid w:val="00BD6BEE"/>
    <w:rsid w:val="00BD6F84"/>
    <w:rsid w:val="00BD7A3F"/>
    <w:rsid w:val="00BE0764"/>
    <w:rsid w:val="00BE0EFD"/>
    <w:rsid w:val="00BE1412"/>
    <w:rsid w:val="00BE4015"/>
    <w:rsid w:val="00BE44E5"/>
    <w:rsid w:val="00BE5184"/>
    <w:rsid w:val="00BE59CC"/>
    <w:rsid w:val="00BE5F79"/>
    <w:rsid w:val="00BE7309"/>
    <w:rsid w:val="00BF081E"/>
    <w:rsid w:val="00BF0B8C"/>
    <w:rsid w:val="00BF1C5D"/>
    <w:rsid w:val="00BF2290"/>
    <w:rsid w:val="00BF24E6"/>
    <w:rsid w:val="00BF2B73"/>
    <w:rsid w:val="00BF39F0"/>
    <w:rsid w:val="00BF474E"/>
    <w:rsid w:val="00BF4A99"/>
    <w:rsid w:val="00BF53CC"/>
    <w:rsid w:val="00BF6991"/>
    <w:rsid w:val="00C00A50"/>
    <w:rsid w:val="00C01362"/>
    <w:rsid w:val="00C0292F"/>
    <w:rsid w:val="00C03054"/>
    <w:rsid w:val="00C035FF"/>
    <w:rsid w:val="00C04155"/>
    <w:rsid w:val="00C04364"/>
    <w:rsid w:val="00C06C75"/>
    <w:rsid w:val="00C101B2"/>
    <w:rsid w:val="00C10818"/>
    <w:rsid w:val="00C11309"/>
    <w:rsid w:val="00C120CA"/>
    <w:rsid w:val="00C13733"/>
    <w:rsid w:val="00C14C2E"/>
    <w:rsid w:val="00C160D4"/>
    <w:rsid w:val="00C1753B"/>
    <w:rsid w:val="00C2177A"/>
    <w:rsid w:val="00C21838"/>
    <w:rsid w:val="00C21E75"/>
    <w:rsid w:val="00C22031"/>
    <w:rsid w:val="00C22902"/>
    <w:rsid w:val="00C24208"/>
    <w:rsid w:val="00C252C8"/>
    <w:rsid w:val="00C26492"/>
    <w:rsid w:val="00C26BEA"/>
    <w:rsid w:val="00C27EB2"/>
    <w:rsid w:val="00C31E36"/>
    <w:rsid w:val="00C32CCE"/>
    <w:rsid w:val="00C32D3D"/>
    <w:rsid w:val="00C32D77"/>
    <w:rsid w:val="00C34796"/>
    <w:rsid w:val="00C367F1"/>
    <w:rsid w:val="00C37F16"/>
    <w:rsid w:val="00C40C4D"/>
    <w:rsid w:val="00C40CD9"/>
    <w:rsid w:val="00C41074"/>
    <w:rsid w:val="00C424A4"/>
    <w:rsid w:val="00C42649"/>
    <w:rsid w:val="00C433BD"/>
    <w:rsid w:val="00C43738"/>
    <w:rsid w:val="00C442ED"/>
    <w:rsid w:val="00C44371"/>
    <w:rsid w:val="00C444E9"/>
    <w:rsid w:val="00C45DFC"/>
    <w:rsid w:val="00C468D6"/>
    <w:rsid w:val="00C46B93"/>
    <w:rsid w:val="00C475BD"/>
    <w:rsid w:val="00C503B2"/>
    <w:rsid w:val="00C5064D"/>
    <w:rsid w:val="00C50820"/>
    <w:rsid w:val="00C5303B"/>
    <w:rsid w:val="00C533D9"/>
    <w:rsid w:val="00C537BA"/>
    <w:rsid w:val="00C53F5B"/>
    <w:rsid w:val="00C54174"/>
    <w:rsid w:val="00C542F7"/>
    <w:rsid w:val="00C54DE7"/>
    <w:rsid w:val="00C54DF6"/>
    <w:rsid w:val="00C56092"/>
    <w:rsid w:val="00C601B1"/>
    <w:rsid w:val="00C60FA3"/>
    <w:rsid w:val="00C61B92"/>
    <w:rsid w:val="00C62472"/>
    <w:rsid w:val="00C63A38"/>
    <w:rsid w:val="00C64412"/>
    <w:rsid w:val="00C65BD0"/>
    <w:rsid w:val="00C670D7"/>
    <w:rsid w:val="00C70F14"/>
    <w:rsid w:val="00C7192A"/>
    <w:rsid w:val="00C71E58"/>
    <w:rsid w:val="00C724E0"/>
    <w:rsid w:val="00C7280F"/>
    <w:rsid w:val="00C73F31"/>
    <w:rsid w:val="00C74081"/>
    <w:rsid w:val="00C7484F"/>
    <w:rsid w:val="00C74984"/>
    <w:rsid w:val="00C749BD"/>
    <w:rsid w:val="00C74ECE"/>
    <w:rsid w:val="00C7610E"/>
    <w:rsid w:val="00C768AA"/>
    <w:rsid w:val="00C76ADC"/>
    <w:rsid w:val="00C80BD4"/>
    <w:rsid w:val="00C81087"/>
    <w:rsid w:val="00C816EF"/>
    <w:rsid w:val="00C820AD"/>
    <w:rsid w:val="00C82D25"/>
    <w:rsid w:val="00C8334B"/>
    <w:rsid w:val="00C833FE"/>
    <w:rsid w:val="00C83883"/>
    <w:rsid w:val="00C83E0A"/>
    <w:rsid w:val="00C84FD4"/>
    <w:rsid w:val="00C8579C"/>
    <w:rsid w:val="00C860B5"/>
    <w:rsid w:val="00C868AD"/>
    <w:rsid w:val="00C86F1C"/>
    <w:rsid w:val="00C87662"/>
    <w:rsid w:val="00C87753"/>
    <w:rsid w:val="00C8777E"/>
    <w:rsid w:val="00C877E1"/>
    <w:rsid w:val="00C90BCB"/>
    <w:rsid w:val="00C91234"/>
    <w:rsid w:val="00C91366"/>
    <w:rsid w:val="00C92071"/>
    <w:rsid w:val="00C9229E"/>
    <w:rsid w:val="00C92CDA"/>
    <w:rsid w:val="00C93116"/>
    <w:rsid w:val="00C9398B"/>
    <w:rsid w:val="00C947C2"/>
    <w:rsid w:val="00C95E39"/>
    <w:rsid w:val="00C962B1"/>
    <w:rsid w:val="00C975C9"/>
    <w:rsid w:val="00C975EC"/>
    <w:rsid w:val="00CA06BB"/>
    <w:rsid w:val="00CA0C13"/>
    <w:rsid w:val="00CA1DBD"/>
    <w:rsid w:val="00CA224C"/>
    <w:rsid w:val="00CA2CE9"/>
    <w:rsid w:val="00CA3230"/>
    <w:rsid w:val="00CA36AB"/>
    <w:rsid w:val="00CA495C"/>
    <w:rsid w:val="00CA777A"/>
    <w:rsid w:val="00CA7C58"/>
    <w:rsid w:val="00CB0540"/>
    <w:rsid w:val="00CB1B10"/>
    <w:rsid w:val="00CB31CF"/>
    <w:rsid w:val="00CB3455"/>
    <w:rsid w:val="00CB50CA"/>
    <w:rsid w:val="00CB58BE"/>
    <w:rsid w:val="00CB6FA1"/>
    <w:rsid w:val="00CB75BA"/>
    <w:rsid w:val="00CB79C4"/>
    <w:rsid w:val="00CC197A"/>
    <w:rsid w:val="00CC21F4"/>
    <w:rsid w:val="00CC3C43"/>
    <w:rsid w:val="00CC4737"/>
    <w:rsid w:val="00CC529D"/>
    <w:rsid w:val="00CC5AA7"/>
    <w:rsid w:val="00CC6C70"/>
    <w:rsid w:val="00CD45E4"/>
    <w:rsid w:val="00CD539C"/>
    <w:rsid w:val="00CD5C96"/>
    <w:rsid w:val="00CD75CE"/>
    <w:rsid w:val="00CE096A"/>
    <w:rsid w:val="00CE0C57"/>
    <w:rsid w:val="00CE2B57"/>
    <w:rsid w:val="00CE339B"/>
    <w:rsid w:val="00CE3675"/>
    <w:rsid w:val="00CE69F4"/>
    <w:rsid w:val="00CF0438"/>
    <w:rsid w:val="00CF05F6"/>
    <w:rsid w:val="00CF0832"/>
    <w:rsid w:val="00CF0970"/>
    <w:rsid w:val="00CF1CEA"/>
    <w:rsid w:val="00CF3A42"/>
    <w:rsid w:val="00CF5AFC"/>
    <w:rsid w:val="00CF5F2B"/>
    <w:rsid w:val="00CF6B5D"/>
    <w:rsid w:val="00CF7C56"/>
    <w:rsid w:val="00D028E7"/>
    <w:rsid w:val="00D040F5"/>
    <w:rsid w:val="00D04AE8"/>
    <w:rsid w:val="00D05ACC"/>
    <w:rsid w:val="00D05B06"/>
    <w:rsid w:val="00D05B68"/>
    <w:rsid w:val="00D073E1"/>
    <w:rsid w:val="00D07773"/>
    <w:rsid w:val="00D07C42"/>
    <w:rsid w:val="00D100F7"/>
    <w:rsid w:val="00D104BB"/>
    <w:rsid w:val="00D10F18"/>
    <w:rsid w:val="00D120AF"/>
    <w:rsid w:val="00D14477"/>
    <w:rsid w:val="00D14D02"/>
    <w:rsid w:val="00D14EB4"/>
    <w:rsid w:val="00D15882"/>
    <w:rsid w:val="00D15D4A"/>
    <w:rsid w:val="00D16D1A"/>
    <w:rsid w:val="00D1782E"/>
    <w:rsid w:val="00D17C29"/>
    <w:rsid w:val="00D17D1B"/>
    <w:rsid w:val="00D202D4"/>
    <w:rsid w:val="00D21511"/>
    <w:rsid w:val="00D215A8"/>
    <w:rsid w:val="00D22AF7"/>
    <w:rsid w:val="00D23CAD"/>
    <w:rsid w:val="00D25722"/>
    <w:rsid w:val="00D261A5"/>
    <w:rsid w:val="00D26D2A"/>
    <w:rsid w:val="00D27013"/>
    <w:rsid w:val="00D30059"/>
    <w:rsid w:val="00D307FC"/>
    <w:rsid w:val="00D30D37"/>
    <w:rsid w:val="00D318CA"/>
    <w:rsid w:val="00D32213"/>
    <w:rsid w:val="00D32B88"/>
    <w:rsid w:val="00D33568"/>
    <w:rsid w:val="00D33E7D"/>
    <w:rsid w:val="00D33FB5"/>
    <w:rsid w:val="00D34D0B"/>
    <w:rsid w:val="00D35321"/>
    <w:rsid w:val="00D3538C"/>
    <w:rsid w:val="00D35506"/>
    <w:rsid w:val="00D364F5"/>
    <w:rsid w:val="00D368B6"/>
    <w:rsid w:val="00D370C5"/>
    <w:rsid w:val="00D372CD"/>
    <w:rsid w:val="00D37884"/>
    <w:rsid w:val="00D37F87"/>
    <w:rsid w:val="00D403E2"/>
    <w:rsid w:val="00D4100D"/>
    <w:rsid w:val="00D41CE6"/>
    <w:rsid w:val="00D41F10"/>
    <w:rsid w:val="00D4329B"/>
    <w:rsid w:val="00D43CEB"/>
    <w:rsid w:val="00D44DF6"/>
    <w:rsid w:val="00D45BC1"/>
    <w:rsid w:val="00D46300"/>
    <w:rsid w:val="00D4755B"/>
    <w:rsid w:val="00D50DA0"/>
    <w:rsid w:val="00D5164D"/>
    <w:rsid w:val="00D51F94"/>
    <w:rsid w:val="00D51FEE"/>
    <w:rsid w:val="00D5372F"/>
    <w:rsid w:val="00D5413C"/>
    <w:rsid w:val="00D541F1"/>
    <w:rsid w:val="00D54498"/>
    <w:rsid w:val="00D547FA"/>
    <w:rsid w:val="00D55775"/>
    <w:rsid w:val="00D56FA8"/>
    <w:rsid w:val="00D573D1"/>
    <w:rsid w:val="00D60A0C"/>
    <w:rsid w:val="00D60C61"/>
    <w:rsid w:val="00D6171D"/>
    <w:rsid w:val="00D62531"/>
    <w:rsid w:val="00D62D1A"/>
    <w:rsid w:val="00D63285"/>
    <w:rsid w:val="00D637FF"/>
    <w:rsid w:val="00D64138"/>
    <w:rsid w:val="00D66348"/>
    <w:rsid w:val="00D66C65"/>
    <w:rsid w:val="00D66FE3"/>
    <w:rsid w:val="00D6710D"/>
    <w:rsid w:val="00D671D0"/>
    <w:rsid w:val="00D674DB"/>
    <w:rsid w:val="00D70968"/>
    <w:rsid w:val="00D723B1"/>
    <w:rsid w:val="00D724D2"/>
    <w:rsid w:val="00D72724"/>
    <w:rsid w:val="00D740E7"/>
    <w:rsid w:val="00D75565"/>
    <w:rsid w:val="00D75669"/>
    <w:rsid w:val="00D756AB"/>
    <w:rsid w:val="00D75C24"/>
    <w:rsid w:val="00D76FC7"/>
    <w:rsid w:val="00D776DD"/>
    <w:rsid w:val="00D81B78"/>
    <w:rsid w:val="00D81CFA"/>
    <w:rsid w:val="00D831EB"/>
    <w:rsid w:val="00D83F95"/>
    <w:rsid w:val="00D84625"/>
    <w:rsid w:val="00D86A3A"/>
    <w:rsid w:val="00D86CEC"/>
    <w:rsid w:val="00D87ECB"/>
    <w:rsid w:val="00D9025F"/>
    <w:rsid w:val="00D9096F"/>
    <w:rsid w:val="00D90A1C"/>
    <w:rsid w:val="00D91689"/>
    <w:rsid w:val="00D91B3A"/>
    <w:rsid w:val="00D934B3"/>
    <w:rsid w:val="00D9421F"/>
    <w:rsid w:val="00D942E2"/>
    <w:rsid w:val="00D948D2"/>
    <w:rsid w:val="00D95552"/>
    <w:rsid w:val="00D955AF"/>
    <w:rsid w:val="00D95C71"/>
    <w:rsid w:val="00D95EB4"/>
    <w:rsid w:val="00D9764B"/>
    <w:rsid w:val="00D97EF1"/>
    <w:rsid w:val="00DA0FD5"/>
    <w:rsid w:val="00DA1FA3"/>
    <w:rsid w:val="00DA2B13"/>
    <w:rsid w:val="00DA3321"/>
    <w:rsid w:val="00DA40EB"/>
    <w:rsid w:val="00DA4F49"/>
    <w:rsid w:val="00DA554A"/>
    <w:rsid w:val="00DA568C"/>
    <w:rsid w:val="00DA5E6A"/>
    <w:rsid w:val="00DA6CA3"/>
    <w:rsid w:val="00DA7433"/>
    <w:rsid w:val="00DB1BE6"/>
    <w:rsid w:val="00DB2ACA"/>
    <w:rsid w:val="00DB3C96"/>
    <w:rsid w:val="00DB6560"/>
    <w:rsid w:val="00DB7571"/>
    <w:rsid w:val="00DB7BD0"/>
    <w:rsid w:val="00DB7C4D"/>
    <w:rsid w:val="00DC0584"/>
    <w:rsid w:val="00DC07A3"/>
    <w:rsid w:val="00DC091A"/>
    <w:rsid w:val="00DC1342"/>
    <w:rsid w:val="00DC16B4"/>
    <w:rsid w:val="00DC2464"/>
    <w:rsid w:val="00DC354E"/>
    <w:rsid w:val="00DC3BDB"/>
    <w:rsid w:val="00DC41D4"/>
    <w:rsid w:val="00DC5C15"/>
    <w:rsid w:val="00DC6D80"/>
    <w:rsid w:val="00DC7634"/>
    <w:rsid w:val="00DC7648"/>
    <w:rsid w:val="00DD0BE1"/>
    <w:rsid w:val="00DD0D6A"/>
    <w:rsid w:val="00DD18D2"/>
    <w:rsid w:val="00DD1B54"/>
    <w:rsid w:val="00DD5B96"/>
    <w:rsid w:val="00DD7CA1"/>
    <w:rsid w:val="00DE1025"/>
    <w:rsid w:val="00DE12F8"/>
    <w:rsid w:val="00DE2BE6"/>
    <w:rsid w:val="00DE3CC8"/>
    <w:rsid w:val="00DE3FC1"/>
    <w:rsid w:val="00DE44F1"/>
    <w:rsid w:val="00DE49CD"/>
    <w:rsid w:val="00DE4C5D"/>
    <w:rsid w:val="00DE5483"/>
    <w:rsid w:val="00DE5FAD"/>
    <w:rsid w:val="00DE5FF9"/>
    <w:rsid w:val="00DE60BA"/>
    <w:rsid w:val="00DE66D4"/>
    <w:rsid w:val="00DE69B3"/>
    <w:rsid w:val="00DF0B3F"/>
    <w:rsid w:val="00DF18E5"/>
    <w:rsid w:val="00DF2176"/>
    <w:rsid w:val="00DF47FE"/>
    <w:rsid w:val="00DF58BD"/>
    <w:rsid w:val="00DF60BE"/>
    <w:rsid w:val="00DF6539"/>
    <w:rsid w:val="00E0011C"/>
    <w:rsid w:val="00E00546"/>
    <w:rsid w:val="00E00E90"/>
    <w:rsid w:val="00E0114A"/>
    <w:rsid w:val="00E02DBC"/>
    <w:rsid w:val="00E030E3"/>
    <w:rsid w:val="00E0352A"/>
    <w:rsid w:val="00E03A9D"/>
    <w:rsid w:val="00E03DB7"/>
    <w:rsid w:val="00E043EF"/>
    <w:rsid w:val="00E05564"/>
    <w:rsid w:val="00E05939"/>
    <w:rsid w:val="00E06690"/>
    <w:rsid w:val="00E06FC0"/>
    <w:rsid w:val="00E071C1"/>
    <w:rsid w:val="00E11B8A"/>
    <w:rsid w:val="00E12694"/>
    <w:rsid w:val="00E127A9"/>
    <w:rsid w:val="00E12BAC"/>
    <w:rsid w:val="00E12E01"/>
    <w:rsid w:val="00E1396D"/>
    <w:rsid w:val="00E166B7"/>
    <w:rsid w:val="00E16E21"/>
    <w:rsid w:val="00E172DD"/>
    <w:rsid w:val="00E17D77"/>
    <w:rsid w:val="00E17F5D"/>
    <w:rsid w:val="00E200AF"/>
    <w:rsid w:val="00E2045E"/>
    <w:rsid w:val="00E2142F"/>
    <w:rsid w:val="00E21A04"/>
    <w:rsid w:val="00E21D6B"/>
    <w:rsid w:val="00E22BD8"/>
    <w:rsid w:val="00E23165"/>
    <w:rsid w:val="00E23B0D"/>
    <w:rsid w:val="00E254BE"/>
    <w:rsid w:val="00E25EAB"/>
    <w:rsid w:val="00E2685B"/>
    <w:rsid w:val="00E26ADB"/>
    <w:rsid w:val="00E26E56"/>
    <w:rsid w:val="00E26E7F"/>
    <w:rsid w:val="00E275D2"/>
    <w:rsid w:val="00E2761E"/>
    <w:rsid w:val="00E27A8D"/>
    <w:rsid w:val="00E27B50"/>
    <w:rsid w:val="00E304BB"/>
    <w:rsid w:val="00E3163D"/>
    <w:rsid w:val="00E32B60"/>
    <w:rsid w:val="00E35194"/>
    <w:rsid w:val="00E3534B"/>
    <w:rsid w:val="00E375F1"/>
    <w:rsid w:val="00E40EFE"/>
    <w:rsid w:val="00E41136"/>
    <w:rsid w:val="00E4193E"/>
    <w:rsid w:val="00E42F27"/>
    <w:rsid w:val="00E43E33"/>
    <w:rsid w:val="00E44BA1"/>
    <w:rsid w:val="00E44DCB"/>
    <w:rsid w:val="00E45654"/>
    <w:rsid w:val="00E45DBE"/>
    <w:rsid w:val="00E460E0"/>
    <w:rsid w:val="00E4694E"/>
    <w:rsid w:val="00E47E74"/>
    <w:rsid w:val="00E51978"/>
    <w:rsid w:val="00E51C56"/>
    <w:rsid w:val="00E51C9B"/>
    <w:rsid w:val="00E53C9A"/>
    <w:rsid w:val="00E540B6"/>
    <w:rsid w:val="00E54A2D"/>
    <w:rsid w:val="00E55625"/>
    <w:rsid w:val="00E56E24"/>
    <w:rsid w:val="00E576BD"/>
    <w:rsid w:val="00E626A3"/>
    <w:rsid w:val="00E63E40"/>
    <w:rsid w:val="00E647E5"/>
    <w:rsid w:val="00E65872"/>
    <w:rsid w:val="00E65DBC"/>
    <w:rsid w:val="00E66051"/>
    <w:rsid w:val="00E66418"/>
    <w:rsid w:val="00E6680D"/>
    <w:rsid w:val="00E674F3"/>
    <w:rsid w:val="00E67AA7"/>
    <w:rsid w:val="00E707ED"/>
    <w:rsid w:val="00E7191C"/>
    <w:rsid w:val="00E72B2D"/>
    <w:rsid w:val="00E73178"/>
    <w:rsid w:val="00E74145"/>
    <w:rsid w:val="00E766BE"/>
    <w:rsid w:val="00E76820"/>
    <w:rsid w:val="00E80617"/>
    <w:rsid w:val="00E80D23"/>
    <w:rsid w:val="00E820D7"/>
    <w:rsid w:val="00E83550"/>
    <w:rsid w:val="00E8399A"/>
    <w:rsid w:val="00E83A36"/>
    <w:rsid w:val="00E8417F"/>
    <w:rsid w:val="00E842EB"/>
    <w:rsid w:val="00E8436A"/>
    <w:rsid w:val="00E853EF"/>
    <w:rsid w:val="00E861CB"/>
    <w:rsid w:val="00E8704C"/>
    <w:rsid w:val="00E9088F"/>
    <w:rsid w:val="00E90EC7"/>
    <w:rsid w:val="00E91260"/>
    <w:rsid w:val="00E91646"/>
    <w:rsid w:val="00E91AE9"/>
    <w:rsid w:val="00E91BC4"/>
    <w:rsid w:val="00E91F51"/>
    <w:rsid w:val="00E92091"/>
    <w:rsid w:val="00E926C3"/>
    <w:rsid w:val="00E928C4"/>
    <w:rsid w:val="00E92F16"/>
    <w:rsid w:val="00E93494"/>
    <w:rsid w:val="00E9379A"/>
    <w:rsid w:val="00E94839"/>
    <w:rsid w:val="00E94A41"/>
    <w:rsid w:val="00E94DEF"/>
    <w:rsid w:val="00E952B1"/>
    <w:rsid w:val="00E965FC"/>
    <w:rsid w:val="00EA269D"/>
    <w:rsid w:val="00EA3436"/>
    <w:rsid w:val="00EA35B7"/>
    <w:rsid w:val="00EA48E8"/>
    <w:rsid w:val="00EA4FBD"/>
    <w:rsid w:val="00EA5738"/>
    <w:rsid w:val="00EA5E4C"/>
    <w:rsid w:val="00EA63BD"/>
    <w:rsid w:val="00EA6C0D"/>
    <w:rsid w:val="00EA782F"/>
    <w:rsid w:val="00EA7B78"/>
    <w:rsid w:val="00EB0013"/>
    <w:rsid w:val="00EB031A"/>
    <w:rsid w:val="00EB03D7"/>
    <w:rsid w:val="00EB0DB1"/>
    <w:rsid w:val="00EB1312"/>
    <w:rsid w:val="00EB17B6"/>
    <w:rsid w:val="00EB397E"/>
    <w:rsid w:val="00EB4624"/>
    <w:rsid w:val="00EB551F"/>
    <w:rsid w:val="00EB65AF"/>
    <w:rsid w:val="00EB6E00"/>
    <w:rsid w:val="00EB7456"/>
    <w:rsid w:val="00EB74EF"/>
    <w:rsid w:val="00EB7C38"/>
    <w:rsid w:val="00EB7D56"/>
    <w:rsid w:val="00EC0F69"/>
    <w:rsid w:val="00EC254E"/>
    <w:rsid w:val="00EC29F9"/>
    <w:rsid w:val="00EC3E5E"/>
    <w:rsid w:val="00EC4A88"/>
    <w:rsid w:val="00EC5A10"/>
    <w:rsid w:val="00EC5CDB"/>
    <w:rsid w:val="00EC63BA"/>
    <w:rsid w:val="00EC653C"/>
    <w:rsid w:val="00EC6810"/>
    <w:rsid w:val="00EC7CA3"/>
    <w:rsid w:val="00EC7F71"/>
    <w:rsid w:val="00EC7F95"/>
    <w:rsid w:val="00ED173F"/>
    <w:rsid w:val="00ED19B6"/>
    <w:rsid w:val="00ED1C52"/>
    <w:rsid w:val="00ED1CDE"/>
    <w:rsid w:val="00ED3A1F"/>
    <w:rsid w:val="00ED4911"/>
    <w:rsid w:val="00ED5BCD"/>
    <w:rsid w:val="00ED6196"/>
    <w:rsid w:val="00ED632B"/>
    <w:rsid w:val="00ED632F"/>
    <w:rsid w:val="00ED6430"/>
    <w:rsid w:val="00ED6AE9"/>
    <w:rsid w:val="00ED6ED1"/>
    <w:rsid w:val="00ED6F4A"/>
    <w:rsid w:val="00ED6FB4"/>
    <w:rsid w:val="00EE1B7B"/>
    <w:rsid w:val="00EE24EB"/>
    <w:rsid w:val="00EE3955"/>
    <w:rsid w:val="00EE5AA1"/>
    <w:rsid w:val="00EE5FDC"/>
    <w:rsid w:val="00EE7533"/>
    <w:rsid w:val="00EF025A"/>
    <w:rsid w:val="00EF059F"/>
    <w:rsid w:val="00EF0933"/>
    <w:rsid w:val="00EF1160"/>
    <w:rsid w:val="00EF2903"/>
    <w:rsid w:val="00EF3ABB"/>
    <w:rsid w:val="00EF48D0"/>
    <w:rsid w:val="00EF4CFF"/>
    <w:rsid w:val="00EF4D11"/>
    <w:rsid w:val="00EF4FC2"/>
    <w:rsid w:val="00EF57BE"/>
    <w:rsid w:val="00EF6428"/>
    <w:rsid w:val="00EF745F"/>
    <w:rsid w:val="00EF797E"/>
    <w:rsid w:val="00F003DB"/>
    <w:rsid w:val="00F00AFB"/>
    <w:rsid w:val="00F0136F"/>
    <w:rsid w:val="00F0153D"/>
    <w:rsid w:val="00F015EC"/>
    <w:rsid w:val="00F02D84"/>
    <w:rsid w:val="00F032E3"/>
    <w:rsid w:val="00F033CD"/>
    <w:rsid w:val="00F03AD9"/>
    <w:rsid w:val="00F04DD7"/>
    <w:rsid w:val="00F06DA4"/>
    <w:rsid w:val="00F0719A"/>
    <w:rsid w:val="00F07E06"/>
    <w:rsid w:val="00F07E7B"/>
    <w:rsid w:val="00F101C1"/>
    <w:rsid w:val="00F10BCC"/>
    <w:rsid w:val="00F10BF1"/>
    <w:rsid w:val="00F10CDF"/>
    <w:rsid w:val="00F11864"/>
    <w:rsid w:val="00F12CBA"/>
    <w:rsid w:val="00F1369A"/>
    <w:rsid w:val="00F14842"/>
    <w:rsid w:val="00F1673C"/>
    <w:rsid w:val="00F17694"/>
    <w:rsid w:val="00F17ACB"/>
    <w:rsid w:val="00F2059F"/>
    <w:rsid w:val="00F21BF1"/>
    <w:rsid w:val="00F227AE"/>
    <w:rsid w:val="00F23F46"/>
    <w:rsid w:val="00F242D3"/>
    <w:rsid w:val="00F24979"/>
    <w:rsid w:val="00F2533A"/>
    <w:rsid w:val="00F2661B"/>
    <w:rsid w:val="00F30023"/>
    <w:rsid w:val="00F3059D"/>
    <w:rsid w:val="00F31AA3"/>
    <w:rsid w:val="00F3273F"/>
    <w:rsid w:val="00F32775"/>
    <w:rsid w:val="00F33DA3"/>
    <w:rsid w:val="00F33E49"/>
    <w:rsid w:val="00F34456"/>
    <w:rsid w:val="00F351A8"/>
    <w:rsid w:val="00F3645C"/>
    <w:rsid w:val="00F36479"/>
    <w:rsid w:val="00F36C68"/>
    <w:rsid w:val="00F375F2"/>
    <w:rsid w:val="00F37799"/>
    <w:rsid w:val="00F37894"/>
    <w:rsid w:val="00F4016F"/>
    <w:rsid w:val="00F40947"/>
    <w:rsid w:val="00F40C59"/>
    <w:rsid w:val="00F4242F"/>
    <w:rsid w:val="00F43C28"/>
    <w:rsid w:val="00F43CED"/>
    <w:rsid w:val="00F44D36"/>
    <w:rsid w:val="00F44FE3"/>
    <w:rsid w:val="00F45761"/>
    <w:rsid w:val="00F460C8"/>
    <w:rsid w:val="00F46539"/>
    <w:rsid w:val="00F4737B"/>
    <w:rsid w:val="00F50ACD"/>
    <w:rsid w:val="00F50BFD"/>
    <w:rsid w:val="00F51512"/>
    <w:rsid w:val="00F526EA"/>
    <w:rsid w:val="00F53166"/>
    <w:rsid w:val="00F53DA0"/>
    <w:rsid w:val="00F54C4D"/>
    <w:rsid w:val="00F5530D"/>
    <w:rsid w:val="00F56D4A"/>
    <w:rsid w:val="00F57002"/>
    <w:rsid w:val="00F57B13"/>
    <w:rsid w:val="00F57C5E"/>
    <w:rsid w:val="00F60A3C"/>
    <w:rsid w:val="00F62974"/>
    <w:rsid w:val="00F6379E"/>
    <w:rsid w:val="00F638E9"/>
    <w:rsid w:val="00F6397F"/>
    <w:rsid w:val="00F643C4"/>
    <w:rsid w:val="00F647EE"/>
    <w:rsid w:val="00F65530"/>
    <w:rsid w:val="00F660D1"/>
    <w:rsid w:val="00F668A9"/>
    <w:rsid w:val="00F67485"/>
    <w:rsid w:val="00F677F9"/>
    <w:rsid w:val="00F70756"/>
    <w:rsid w:val="00F71250"/>
    <w:rsid w:val="00F71484"/>
    <w:rsid w:val="00F71B4E"/>
    <w:rsid w:val="00F71B8F"/>
    <w:rsid w:val="00F71C25"/>
    <w:rsid w:val="00F7232E"/>
    <w:rsid w:val="00F73E0B"/>
    <w:rsid w:val="00F759E5"/>
    <w:rsid w:val="00F75C9C"/>
    <w:rsid w:val="00F75E9D"/>
    <w:rsid w:val="00F776F0"/>
    <w:rsid w:val="00F779A6"/>
    <w:rsid w:val="00F80461"/>
    <w:rsid w:val="00F804E6"/>
    <w:rsid w:val="00F819DB"/>
    <w:rsid w:val="00F81A49"/>
    <w:rsid w:val="00F81A80"/>
    <w:rsid w:val="00F82C63"/>
    <w:rsid w:val="00F83801"/>
    <w:rsid w:val="00F83A2D"/>
    <w:rsid w:val="00F83E9D"/>
    <w:rsid w:val="00F84E43"/>
    <w:rsid w:val="00F85535"/>
    <w:rsid w:val="00F864AA"/>
    <w:rsid w:val="00F86A95"/>
    <w:rsid w:val="00F86C63"/>
    <w:rsid w:val="00F879F2"/>
    <w:rsid w:val="00F9050C"/>
    <w:rsid w:val="00F908FD"/>
    <w:rsid w:val="00F92367"/>
    <w:rsid w:val="00F9283C"/>
    <w:rsid w:val="00F933F3"/>
    <w:rsid w:val="00F9411E"/>
    <w:rsid w:val="00F952DE"/>
    <w:rsid w:val="00F960D5"/>
    <w:rsid w:val="00F969D2"/>
    <w:rsid w:val="00FA1DB7"/>
    <w:rsid w:val="00FA2DDA"/>
    <w:rsid w:val="00FA415A"/>
    <w:rsid w:val="00FA51DA"/>
    <w:rsid w:val="00FA6168"/>
    <w:rsid w:val="00FA624D"/>
    <w:rsid w:val="00FA63FD"/>
    <w:rsid w:val="00FA6E8B"/>
    <w:rsid w:val="00FA7E21"/>
    <w:rsid w:val="00FB04D7"/>
    <w:rsid w:val="00FB1750"/>
    <w:rsid w:val="00FB283E"/>
    <w:rsid w:val="00FB46C4"/>
    <w:rsid w:val="00FB557C"/>
    <w:rsid w:val="00FB6813"/>
    <w:rsid w:val="00FB69B4"/>
    <w:rsid w:val="00FC0301"/>
    <w:rsid w:val="00FC058C"/>
    <w:rsid w:val="00FC14BE"/>
    <w:rsid w:val="00FC3A97"/>
    <w:rsid w:val="00FC434D"/>
    <w:rsid w:val="00FC4A03"/>
    <w:rsid w:val="00FC4D8B"/>
    <w:rsid w:val="00FC5A15"/>
    <w:rsid w:val="00FC5D8E"/>
    <w:rsid w:val="00FC66EE"/>
    <w:rsid w:val="00FC710B"/>
    <w:rsid w:val="00FC7523"/>
    <w:rsid w:val="00FD0CCE"/>
    <w:rsid w:val="00FD0E04"/>
    <w:rsid w:val="00FD13D1"/>
    <w:rsid w:val="00FD144F"/>
    <w:rsid w:val="00FD1504"/>
    <w:rsid w:val="00FD1C2F"/>
    <w:rsid w:val="00FD1C7B"/>
    <w:rsid w:val="00FD259B"/>
    <w:rsid w:val="00FD26B5"/>
    <w:rsid w:val="00FD3821"/>
    <w:rsid w:val="00FD3D27"/>
    <w:rsid w:val="00FD4FAD"/>
    <w:rsid w:val="00FD515A"/>
    <w:rsid w:val="00FD56DE"/>
    <w:rsid w:val="00FD66AC"/>
    <w:rsid w:val="00FD6E22"/>
    <w:rsid w:val="00FD70CE"/>
    <w:rsid w:val="00FD7BFC"/>
    <w:rsid w:val="00FE1959"/>
    <w:rsid w:val="00FE2D95"/>
    <w:rsid w:val="00FE3756"/>
    <w:rsid w:val="00FE3948"/>
    <w:rsid w:val="00FE4653"/>
    <w:rsid w:val="00FE489D"/>
    <w:rsid w:val="00FE4B08"/>
    <w:rsid w:val="00FE5542"/>
    <w:rsid w:val="00FE76FB"/>
    <w:rsid w:val="00FE7991"/>
    <w:rsid w:val="00FE7B5B"/>
    <w:rsid w:val="00FF02C9"/>
    <w:rsid w:val="00FF1062"/>
    <w:rsid w:val="00FF1D71"/>
    <w:rsid w:val="00FF2996"/>
    <w:rsid w:val="00FF647D"/>
    <w:rsid w:val="00FF650C"/>
    <w:rsid w:val="00FF68FE"/>
    <w:rsid w:val="00FF6D57"/>
    <w:rsid w:val="00FF7648"/>
    <w:rsid w:val="02711A77"/>
    <w:rsid w:val="084C498D"/>
    <w:rsid w:val="094477CE"/>
    <w:rsid w:val="0991E828"/>
    <w:rsid w:val="0A361FCC"/>
    <w:rsid w:val="0CBC287D"/>
    <w:rsid w:val="17C27494"/>
    <w:rsid w:val="1DDAEEB2"/>
    <w:rsid w:val="218B9E89"/>
    <w:rsid w:val="235BB3BD"/>
    <w:rsid w:val="23633C9C"/>
    <w:rsid w:val="2727AB30"/>
    <w:rsid w:val="2A17F35F"/>
    <w:rsid w:val="2A6A1F4D"/>
    <w:rsid w:val="2A994BE2"/>
    <w:rsid w:val="2D9DF7C1"/>
    <w:rsid w:val="2F0A47E0"/>
    <w:rsid w:val="30A5E7A4"/>
    <w:rsid w:val="3136567D"/>
    <w:rsid w:val="3215BBFB"/>
    <w:rsid w:val="32DFC95D"/>
    <w:rsid w:val="34FD7993"/>
    <w:rsid w:val="36E9C840"/>
    <w:rsid w:val="3B1D71E2"/>
    <w:rsid w:val="3E684884"/>
    <w:rsid w:val="40D9F70D"/>
    <w:rsid w:val="42A5D352"/>
    <w:rsid w:val="4547312B"/>
    <w:rsid w:val="598E66B5"/>
    <w:rsid w:val="5C98A628"/>
    <w:rsid w:val="61212FDB"/>
    <w:rsid w:val="6174FA5F"/>
    <w:rsid w:val="657073FF"/>
    <w:rsid w:val="728CFDB4"/>
    <w:rsid w:val="78970439"/>
    <w:rsid w:val="7A21A0E0"/>
    <w:rsid w:val="7ADA374E"/>
    <w:rsid w:val="7B0584C3"/>
    <w:rsid w:val="7D1BD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9BCF70"/>
  <w15:chartTrackingRefBased/>
  <w15:docId w15:val="{194AFC12-A2F2-4011-BB59-05E14F4E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E684884"/>
    <w:rPr>
      <w:lang w:val="en-GB"/>
    </w:rPr>
  </w:style>
  <w:style w:type="paragraph" w:styleId="Heading1">
    <w:name w:val="heading 1"/>
    <w:basedOn w:val="Normal"/>
    <w:next w:val="Normal"/>
    <w:link w:val="Heading1Char"/>
    <w:uiPriority w:val="9"/>
    <w:qFormat/>
    <w:rsid w:val="3E684884"/>
    <w:pPr>
      <w:keepNext/>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3E684884"/>
    <w:pPr>
      <w:keepNext/>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unhideWhenUsed/>
    <w:qFormat/>
    <w:rsid w:val="3E684884"/>
    <w:pPr>
      <w:keepNext/>
      <w:spacing w:before="200" w:after="0"/>
      <w:outlineLvl w:val="2"/>
    </w:pPr>
    <w:rPr>
      <w:rFonts w:asciiTheme="majorHAnsi" w:eastAsiaTheme="majorEastAsia" w:hAnsiTheme="majorHAnsi" w:cstheme="majorBidi"/>
      <w:color w:val="3F251D" w:themeColor="accent1"/>
    </w:rPr>
  </w:style>
  <w:style w:type="paragraph" w:styleId="Heading4">
    <w:name w:val="heading 4"/>
    <w:basedOn w:val="Normal"/>
    <w:next w:val="Normal"/>
    <w:link w:val="Heading4Char"/>
    <w:uiPriority w:val="9"/>
    <w:unhideWhenUsed/>
    <w:qFormat/>
    <w:rsid w:val="3E684884"/>
    <w:pPr>
      <w:keepNext/>
      <w:spacing w:before="40" w:after="0"/>
      <w:outlineLvl w:val="3"/>
    </w:pPr>
    <w:rPr>
      <w:rFonts w:asciiTheme="majorHAnsi" w:eastAsiaTheme="majorEastAsia" w:hAnsiTheme="majorHAnsi" w:cstheme="majorBidi"/>
      <w:i/>
      <w:iCs/>
      <w:color w:val="2F1B15"/>
    </w:rPr>
  </w:style>
  <w:style w:type="paragraph" w:styleId="Heading5">
    <w:name w:val="heading 5"/>
    <w:basedOn w:val="Normal"/>
    <w:next w:val="Normal"/>
    <w:link w:val="Heading5Char"/>
    <w:uiPriority w:val="4"/>
    <w:semiHidden/>
    <w:unhideWhenUsed/>
    <w:qFormat/>
    <w:rsid w:val="3E684884"/>
    <w:pPr>
      <w:keepNext/>
      <w:spacing w:before="200" w:after="0"/>
      <w:outlineLvl w:val="4"/>
    </w:pPr>
    <w:rPr>
      <w:rFonts w:asciiTheme="majorHAnsi" w:eastAsiaTheme="majorEastAsia" w:hAnsiTheme="majorHAnsi" w:cstheme="majorBidi"/>
      <w:color w:val="1F120E"/>
    </w:rPr>
  </w:style>
  <w:style w:type="paragraph" w:styleId="Heading6">
    <w:name w:val="heading 6"/>
    <w:basedOn w:val="Normal"/>
    <w:next w:val="Normal"/>
    <w:link w:val="Heading6Char"/>
    <w:uiPriority w:val="4"/>
    <w:semiHidden/>
    <w:unhideWhenUsed/>
    <w:qFormat/>
    <w:rsid w:val="3E684884"/>
    <w:pPr>
      <w:keepNext/>
      <w:spacing w:before="200" w:after="0"/>
      <w:outlineLvl w:val="5"/>
    </w:pPr>
    <w:rPr>
      <w:rFonts w:asciiTheme="majorHAnsi" w:eastAsiaTheme="majorEastAsia" w:hAnsiTheme="majorHAnsi" w:cstheme="majorBidi"/>
      <w:i/>
      <w:iCs/>
      <w:color w:val="1F120E"/>
    </w:rPr>
  </w:style>
  <w:style w:type="paragraph" w:styleId="Heading7">
    <w:name w:val="heading 7"/>
    <w:basedOn w:val="Normal"/>
    <w:next w:val="Normal"/>
    <w:link w:val="Heading7Char"/>
    <w:uiPriority w:val="9"/>
    <w:unhideWhenUsed/>
    <w:qFormat/>
    <w:rsid w:val="3E684884"/>
    <w:pPr>
      <w:keepNext/>
      <w:spacing w:before="40" w:after="0"/>
      <w:outlineLvl w:val="6"/>
    </w:pPr>
    <w:rPr>
      <w:rFonts w:asciiTheme="majorHAnsi" w:eastAsiaTheme="majorEastAsia" w:hAnsiTheme="majorHAnsi" w:cstheme="majorBidi"/>
      <w:i/>
      <w:iCs/>
      <w:color w:val="1F120E"/>
    </w:rPr>
  </w:style>
  <w:style w:type="paragraph" w:styleId="Heading8">
    <w:name w:val="heading 8"/>
    <w:basedOn w:val="Normal"/>
    <w:next w:val="Normal"/>
    <w:link w:val="Heading8Char"/>
    <w:uiPriority w:val="4"/>
    <w:semiHidden/>
    <w:unhideWhenUsed/>
    <w:qFormat/>
    <w:rsid w:val="3E684884"/>
    <w:pPr>
      <w:keepNext/>
      <w:spacing w:before="40" w:after="0"/>
      <w:outlineLvl w:val="7"/>
    </w:pPr>
    <w:rPr>
      <w:rFonts w:asciiTheme="majorHAnsi" w:eastAsiaTheme="majorEastAsia" w:hAnsiTheme="majorHAnsi" w:cstheme="majorBidi"/>
      <w:color w:val="272727"/>
    </w:rPr>
  </w:style>
  <w:style w:type="paragraph" w:styleId="Heading9">
    <w:name w:val="heading 9"/>
    <w:basedOn w:val="Normal"/>
    <w:next w:val="Normal"/>
    <w:link w:val="Heading9Char"/>
    <w:uiPriority w:val="4"/>
    <w:semiHidden/>
    <w:unhideWhenUsed/>
    <w:qFormat/>
    <w:rsid w:val="3E684884"/>
    <w:pPr>
      <w:keepNext/>
      <w:spacing w:before="40" w:after="0"/>
      <w:outlineLvl w:val="8"/>
    </w:pPr>
    <w:rPr>
      <w:rFonts w:asciiTheme="majorHAnsi" w:eastAsiaTheme="majorEastAsia" w:hAnsiTheme="majorHAnsi" w:cstheme="majorBidi"/>
      <w:i/>
      <w:iCs/>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rsid w:val="3E684884"/>
    <w:pPr>
      <w:spacing w:before="360" w:after="0"/>
      <w:contextualSpacing/>
      <w:jc w:val="center"/>
    </w:pPr>
  </w:style>
  <w:style w:type="character" w:customStyle="1" w:styleId="Heading1Char">
    <w:name w:val="Heading 1 Char"/>
    <w:basedOn w:val="DefaultParagraphFont"/>
    <w:link w:val="Heading1"/>
    <w:uiPriority w:val="9"/>
    <w:rsid w:val="3E684884"/>
    <w:rPr>
      <w:rFonts w:asciiTheme="majorHAnsi" w:eastAsiaTheme="majorEastAsia" w:hAnsiTheme="majorHAnsi" w:cstheme="majorBidi"/>
      <w:noProof w:val="0"/>
      <w:color w:val="3F251D" w:themeColor="accent1"/>
      <w:sz w:val="30"/>
      <w:szCs w:val="30"/>
      <w:lang w:val="en-GB"/>
    </w:rPr>
  </w:style>
  <w:style w:type="character" w:customStyle="1" w:styleId="Heading2Char">
    <w:name w:val="Heading 2 Char"/>
    <w:basedOn w:val="DefaultParagraphFont"/>
    <w:link w:val="Heading2"/>
    <w:uiPriority w:val="4"/>
    <w:rsid w:val="3E684884"/>
    <w:rPr>
      <w:rFonts w:asciiTheme="majorHAnsi" w:eastAsiaTheme="majorEastAsia" w:hAnsiTheme="majorHAnsi" w:cstheme="majorBidi"/>
      <w:caps/>
      <w:noProof w:val="0"/>
      <w:color w:val="3F251D" w:themeColor="accent1"/>
      <w:sz w:val="22"/>
      <w:szCs w:val="22"/>
      <w:lang w:val="en-GB"/>
    </w:rPr>
  </w:style>
  <w:style w:type="character" w:customStyle="1" w:styleId="Heading3Char">
    <w:name w:val="Heading 3 Char"/>
    <w:basedOn w:val="DefaultParagraphFont"/>
    <w:link w:val="Heading3"/>
    <w:uiPriority w:val="4"/>
    <w:rsid w:val="3E684884"/>
    <w:rPr>
      <w:rFonts w:asciiTheme="majorHAnsi" w:eastAsiaTheme="majorEastAsia" w:hAnsiTheme="majorHAnsi" w:cstheme="majorBidi"/>
      <w:noProof w:val="0"/>
      <w:color w:val="3F251D" w:themeColor="accent1"/>
      <w:sz w:val="22"/>
      <w:szCs w:val="22"/>
      <w:lang w:val="en-GB"/>
    </w:rPr>
  </w:style>
  <w:style w:type="character" w:customStyle="1" w:styleId="Heading5Char">
    <w:name w:val="Heading 5 Char"/>
    <w:basedOn w:val="DefaultParagraphFont"/>
    <w:link w:val="Heading5"/>
    <w:uiPriority w:val="4"/>
    <w:semiHidden/>
    <w:rsid w:val="3E684884"/>
    <w:rPr>
      <w:rFonts w:asciiTheme="majorHAnsi" w:eastAsiaTheme="majorEastAsia" w:hAnsiTheme="majorHAnsi" w:cstheme="majorBidi"/>
      <w:noProof w:val="0"/>
      <w:color w:val="1F120E"/>
      <w:lang w:val="en-GB"/>
    </w:rPr>
  </w:style>
  <w:style w:type="character" w:customStyle="1" w:styleId="Heading6Char">
    <w:name w:val="Heading 6 Char"/>
    <w:basedOn w:val="DefaultParagraphFont"/>
    <w:link w:val="Heading6"/>
    <w:uiPriority w:val="4"/>
    <w:semiHidden/>
    <w:rsid w:val="3E684884"/>
    <w:rPr>
      <w:rFonts w:asciiTheme="majorHAnsi" w:eastAsiaTheme="majorEastAsia" w:hAnsiTheme="majorHAnsi" w:cstheme="majorBidi"/>
      <w:i/>
      <w:iCs/>
      <w:noProof w:val="0"/>
      <w:color w:val="1F120E"/>
      <w:lang w:val="en-GB"/>
    </w:rPr>
  </w:style>
  <w:style w:type="paragraph" w:styleId="ListBullet">
    <w:name w:val="List Bullet"/>
    <w:basedOn w:val="Normal"/>
    <w:uiPriority w:val="7"/>
    <w:unhideWhenUsed/>
    <w:qFormat/>
    <w:rsid w:val="3E684884"/>
    <w:pPr>
      <w:numPr>
        <w:numId w:val="20"/>
      </w:numPr>
    </w:pPr>
  </w:style>
  <w:style w:type="paragraph" w:styleId="ListNumber">
    <w:name w:val="List Number"/>
    <w:basedOn w:val="Normal"/>
    <w:uiPriority w:val="5"/>
    <w:unhideWhenUsed/>
    <w:qFormat/>
    <w:rsid w:val="3E684884"/>
    <w:pPr>
      <w:numPr>
        <w:numId w:val="21"/>
      </w:numPr>
      <w:contextualSpacing/>
    </w:pPr>
  </w:style>
  <w:style w:type="paragraph" w:styleId="Title">
    <w:name w:val="Title"/>
    <w:basedOn w:val="Normal"/>
    <w:link w:val="TitleChar"/>
    <w:uiPriority w:val="2"/>
    <w:unhideWhenUsed/>
    <w:qFormat/>
    <w:rsid w:val="3E684884"/>
    <w:pPr>
      <w:spacing w:before="440" w:after="40"/>
      <w:contextualSpacing/>
      <w:jc w:val="center"/>
    </w:pPr>
    <w:rPr>
      <w:rFonts w:asciiTheme="majorHAnsi" w:eastAsiaTheme="majorEastAsia" w:hAnsiTheme="majorHAnsi" w:cstheme="majorBidi"/>
      <w:color w:val="3F251D" w:themeColor="accent1"/>
      <w:sz w:val="60"/>
      <w:szCs w:val="60"/>
    </w:rPr>
  </w:style>
  <w:style w:type="character" w:customStyle="1" w:styleId="TitleChar">
    <w:name w:val="Title Char"/>
    <w:basedOn w:val="DefaultParagraphFont"/>
    <w:link w:val="Title"/>
    <w:uiPriority w:val="2"/>
    <w:rsid w:val="3E684884"/>
    <w:rPr>
      <w:rFonts w:asciiTheme="majorHAnsi" w:eastAsiaTheme="majorEastAsia" w:hAnsiTheme="majorHAnsi" w:cstheme="majorBidi"/>
      <w:noProof w:val="0"/>
      <w:color w:val="3F251D" w:themeColor="accent1"/>
      <w:sz w:val="60"/>
      <w:szCs w:val="60"/>
      <w:lang w:val="en-GB"/>
    </w:rPr>
  </w:style>
  <w:style w:type="paragraph" w:styleId="Subtitle">
    <w:name w:val="Subtitle"/>
    <w:basedOn w:val="Normal"/>
    <w:link w:val="SubtitleChar"/>
    <w:uiPriority w:val="3"/>
    <w:unhideWhenUsed/>
    <w:qFormat/>
    <w:rsid w:val="3E684884"/>
    <w:p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3E684884"/>
    <w:rPr>
      <w:rFonts w:asciiTheme="majorHAnsi" w:eastAsiaTheme="majorEastAsia" w:hAnsiTheme="majorHAnsi" w:cstheme="majorBidi"/>
      <w:caps/>
      <w:noProof w:val="0"/>
      <w:sz w:val="26"/>
      <w:szCs w:val="26"/>
      <w:lang w:val="en-GB"/>
    </w:rPr>
  </w:style>
  <w:style w:type="paragraph" w:customStyle="1" w:styleId="Photo">
    <w:name w:val="Photo"/>
    <w:basedOn w:val="Normal"/>
    <w:uiPriority w:val="1"/>
    <w:qFormat/>
    <w:rsid w:val="3E684884"/>
    <w:pPr>
      <w:spacing w:before="2400" w:after="400"/>
      <w:jc w:val="center"/>
    </w:pPr>
  </w:style>
  <w:style w:type="paragraph" w:styleId="Caption">
    <w:name w:val="caption"/>
    <w:basedOn w:val="Normal"/>
    <w:next w:val="Normal"/>
    <w:uiPriority w:val="2"/>
    <w:unhideWhenUsed/>
    <w:qFormat/>
    <w:rsid w:val="3E684884"/>
    <w:pPr>
      <w:spacing w:before="0"/>
    </w:pPr>
    <w:rPr>
      <w:i/>
      <w:iCs/>
    </w:rPr>
  </w:style>
  <w:style w:type="character" w:customStyle="1" w:styleId="Heading9Char">
    <w:name w:val="Heading 9 Char"/>
    <w:basedOn w:val="DefaultParagraphFont"/>
    <w:link w:val="Heading9"/>
    <w:uiPriority w:val="4"/>
    <w:semiHidden/>
    <w:rsid w:val="3E684884"/>
    <w:rPr>
      <w:rFonts w:asciiTheme="majorHAnsi" w:eastAsiaTheme="majorEastAsia" w:hAnsiTheme="majorHAnsi" w:cstheme="majorBidi"/>
      <w:i/>
      <w:iCs/>
      <w:noProof w:val="0"/>
      <w:color w:val="272727"/>
      <w:lang w:val="en-GB"/>
    </w:rPr>
  </w:style>
  <w:style w:type="character" w:customStyle="1" w:styleId="Heading8Char">
    <w:name w:val="Heading 8 Char"/>
    <w:basedOn w:val="DefaultParagraphFont"/>
    <w:link w:val="Heading8"/>
    <w:uiPriority w:val="4"/>
    <w:semiHidden/>
    <w:rsid w:val="3E684884"/>
    <w:rPr>
      <w:rFonts w:asciiTheme="majorHAnsi" w:eastAsiaTheme="majorEastAsia" w:hAnsiTheme="majorHAnsi" w:cstheme="majorBidi"/>
      <w:noProof w:val="0"/>
      <w:color w:val="272727"/>
      <w:lang w:val="en-GB"/>
    </w:rPr>
  </w:style>
  <w:style w:type="paragraph" w:styleId="TOCHeading">
    <w:name w:val="TOC Heading"/>
    <w:basedOn w:val="Heading1"/>
    <w:next w:val="Normal"/>
    <w:uiPriority w:val="39"/>
    <w:semiHidden/>
    <w:unhideWhenUsed/>
    <w:qFormat/>
    <w:rsid w:val="3E684884"/>
    <w:pPr>
      <w:spacing w:before="0"/>
    </w:pPr>
  </w:style>
  <w:style w:type="paragraph" w:styleId="Footer">
    <w:name w:val="footer"/>
    <w:basedOn w:val="Normal"/>
    <w:link w:val="FooterChar"/>
    <w:uiPriority w:val="99"/>
    <w:unhideWhenUsed/>
    <w:rsid w:val="3E684884"/>
    <w:pPr>
      <w:spacing w:before="0" w:after="0"/>
      <w:jc w:val="right"/>
    </w:pPr>
  </w:style>
  <w:style w:type="character" w:customStyle="1" w:styleId="FooterChar">
    <w:name w:val="Footer Char"/>
    <w:basedOn w:val="DefaultParagraphFont"/>
    <w:link w:val="Footer"/>
    <w:uiPriority w:val="99"/>
    <w:rsid w:val="3E684884"/>
    <w:rPr>
      <w:noProof w:val="0"/>
      <w:sz w:val="22"/>
      <w:szCs w:val="22"/>
      <w:lang w:val="en-GB"/>
    </w:rPr>
  </w:style>
  <w:style w:type="paragraph" w:styleId="TOC3">
    <w:name w:val="toc 3"/>
    <w:basedOn w:val="Normal"/>
    <w:next w:val="Normal"/>
    <w:uiPriority w:val="39"/>
    <w:unhideWhenUsed/>
    <w:rsid w:val="3E684884"/>
    <w:pPr>
      <w:spacing w:after="100"/>
      <w:ind w:left="400"/>
    </w:pPr>
    <w:rPr>
      <w:i/>
      <w:iCs/>
    </w:rPr>
  </w:style>
  <w:style w:type="paragraph" w:styleId="TOC1">
    <w:name w:val="toc 1"/>
    <w:basedOn w:val="Normal"/>
    <w:next w:val="Normal"/>
    <w:uiPriority w:val="39"/>
    <w:unhideWhenUsed/>
    <w:rsid w:val="3E684884"/>
    <w:pPr>
      <w:spacing w:after="100"/>
    </w:pPr>
  </w:style>
  <w:style w:type="paragraph" w:styleId="TOC2">
    <w:name w:val="toc 2"/>
    <w:basedOn w:val="Normal"/>
    <w:next w:val="Normal"/>
    <w:uiPriority w:val="39"/>
    <w:unhideWhenUsed/>
    <w:rsid w:val="3E684884"/>
    <w:pPr>
      <w:spacing w:after="100"/>
      <w:ind w:left="200"/>
    </w:pPr>
  </w:style>
  <w:style w:type="paragraph" w:styleId="BalloonText">
    <w:name w:val="Balloon Text"/>
    <w:basedOn w:val="Normal"/>
    <w:link w:val="BalloonTextChar"/>
    <w:uiPriority w:val="99"/>
    <w:semiHidden/>
    <w:unhideWhenUsed/>
    <w:rsid w:val="3E684884"/>
    <w:pPr>
      <w:spacing w:after="0"/>
    </w:pPr>
    <w:rPr>
      <w:rFonts w:ascii="Tahoma" w:hAnsi="Tahoma" w:cs="Tahoma"/>
    </w:rPr>
  </w:style>
  <w:style w:type="character" w:customStyle="1" w:styleId="BalloonTextChar">
    <w:name w:val="Balloon Text Char"/>
    <w:basedOn w:val="DefaultParagraphFont"/>
    <w:link w:val="BalloonText"/>
    <w:uiPriority w:val="99"/>
    <w:semiHidden/>
    <w:rsid w:val="3E684884"/>
    <w:rPr>
      <w:rFonts w:ascii="Tahoma" w:eastAsiaTheme="minorEastAsia" w:hAnsi="Tahoma" w:cs="Tahoma"/>
      <w:noProof w:val="0"/>
      <w:lang w:val="en-GB"/>
    </w:rPr>
  </w:style>
  <w:style w:type="paragraph" w:styleId="Bibliography">
    <w:name w:val="Bibliography"/>
    <w:basedOn w:val="Normal"/>
    <w:next w:val="Normal"/>
    <w:uiPriority w:val="39"/>
    <w:unhideWhenUsed/>
    <w:rsid w:val="3E684884"/>
  </w:style>
  <w:style w:type="paragraph" w:styleId="BodyText3">
    <w:name w:val="Body Text 3"/>
    <w:basedOn w:val="Normal"/>
    <w:link w:val="BodyText3Char"/>
    <w:uiPriority w:val="99"/>
    <w:semiHidden/>
    <w:unhideWhenUsed/>
    <w:rsid w:val="3E684884"/>
    <w:pPr>
      <w:spacing w:after="120"/>
    </w:p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3E684884"/>
    <w:pPr>
      <w:spacing w:before="0" w:after="0"/>
    </w:pPr>
  </w:style>
  <w:style w:type="character" w:customStyle="1" w:styleId="HeaderChar">
    <w:name w:val="Header Char"/>
    <w:basedOn w:val="DefaultParagraphFont"/>
    <w:link w:val="Header"/>
    <w:uiPriority w:val="99"/>
    <w:rsid w:val="3E684884"/>
    <w:rPr>
      <w:noProof w:val="0"/>
      <w:lang w:val="en-GB"/>
    </w:rPr>
  </w:style>
  <w:style w:type="character" w:customStyle="1" w:styleId="BodyText3Char">
    <w:name w:val="Body Text 3 Char"/>
    <w:basedOn w:val="DefaultParagraphFont"/>
    <w:link w:val="BodyText3"/>
    <w:uiPriority w:val="99"/>
    <w:semiHidden/>
    <w:rsid w:val="3E684884"/>
    <w:rPr>
      <w:noProof w:val="0"/>
      <w:lang w:val="en-GB"/>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3E684884"/>
    <w:pPr>
      <w:spacing w:after="120"/>
      <w:ind w:left="360"/>
    </w:pPr>
  </w:style>
  <w:style w:type="character" w:customStyle="1" w:styleId="BodyTextIndent3Char">
    <w:name w:val="Body Text Indent 3 Char"/>
    <w:basedOn w:val="DefaultParagraphFont"/>
    <w:link w:val="BodyTextIndent3"/>
    <w:uiPriority w:val="99"/>
    <w:semiHidden/>
    <w:rsid w:val="3E684884"/>
    <w:rPr>
      <w:noProof w:val="0"/>
      <w:lang w:val="en-GB"/>
    </w:rPr>
  </w:style>
  <w:style w:type="paragraph" w:styleId="CommentText">
    <w:name w:val="annotation text"/>
    <w:basedOn w:val="Normal"/>
    <w:link w:val="CommentTextChar"/>
    <w:uiPriority w:val="99"/>
    <w:semiHidden/>
    <w:unhideWhenUsed/>
    <w:rsid w:val="3E684884"/>
  </w:style>
  <w:style w:type="character" w:customStyle="1" w:styleId="CommentTextChar">
    <w:name w:val="Comment Text Char"/>
    <w:basedOn w:val="DefaultParagraphFont"/>
    <w:link w:val="CommentText"/>
    <w:uiPriority w:val="99"/>
    <w:semiHidden/>
    <w:rsid w:val="3E684884"/>
    <w:rPr>
      <w:noProof w:val="0"/>
      <w:lang w:val="en-GB"/>
    </w:rPr>
  </w:style>
  <w:style w:type="paragraph" w:styleId="CommentSubject">
    <w:name w:val="annotation subject"/>
    <w:basedOn w:val="CommentText"/>
    <w:next w:val="CommentText"/>
    <w:link w:val="CommentSubjectChar"/>
    <w:uiPriority w:val="99"/>
    <w:semiHidden/>
    <w:unhideWhenUsed/>
    <w:rsid w:val="3E684884"/>
    <w:rPr>
      <w:b/>
      <w:bCs/>
    </w:rPr>
  </w:style>
  <w:style w:type="character" w:customStyle="1" w:styleId="CommentSubjectChar">
    <w:name w:val="Comment Subject Char"/>
    <w:basedOn w:val="CommentTextChar"/>
    <w:link w:val="CommentSubject"/>
    <w:uiPriority w:val="99"/>
    <w:semiHidden/>
    <w:rsid w:val="3E684884"/>
    <w:rPr>
      <w:b/>
      <w:bCs/>
      <w:noProof w:val="0"/>
      <w:lang w:val="en-GB"/>
    </w:rPr>
  </w:style>
  <w:style w:type="paragraph" w:styleId="DocumentMap">
    <w:name w:val="Document Map"/>
    <w:basedOn w:val="Normal"/>
    <w:link w:val="DocumentMapChar"/>
    <w:uiPriority w:val="99"/>
    <w:semiHidden/>
    <w:unhideWhenUsed/>
    <w:rsid w:val="3E684884"/>
    <w:pPr>
      <w:spacing w:before="0" w:after="0"/>
    </w:pPr>
    <w:rPr>
      <w:rFonts w:ascii="Segoe UI" w:hAnsi="Segoe UI" w:cs="Segoe UI"/>
    </w:rPr>
  </w:style>
  <w:style w:type="character" w:customStyle="1" w:styleId="DocumentMapChar">
    <w:name w:val="Document Map Char"/>
    <w:basedOn w:val="DefaultParagraphFont"/>
    <w:link w:val="DocumentMap"/>
    <w:uiPriority w:val="99"/>
    <w:semiHidden/>
    <w:rsid w:val="3E684884"/>
    <w:rPr>
      <w:rFonts w:ascii="Segoe UI" w:eastAsiaTheme="minorEastAsia" w:hAnsi="Segoe UI" w:cs="Segoe UI"/>
      <w:noProof w:val="0"/>
      <w:lang w:val="en-GB"/>
    </w:rPr>
  </w:style>
  <w:style w:type="paragraph" w:styleId="EndnoteText">
    <w:name w:val="endnote text"/>
    <w:basedOn w:val="Normal"/>
    <w:link w:val="EndnoteTextChar"/>
    <w:uiPriority w:val="99"/>
    <w:semiHidden/>
    <w:unhideWhenUsed/>
    <w:rsid w:val="3E684884"/>
    <w:pPr>
      <w:spacing w:before="0" w:after="0"/>
    </w:pPr>
  </w:style>
  <w:style w:type="character" w:customStyle="1" w:styleId="EndnoteTextChar">
    <w:name w:val="Endnote Text Char"/>
    <w:basedOn w:val="DefaultParagraphFont"/>
    <w:link w:val="EndnoteText"/>
    <w:uiPriority w:val="99"/>
    <w:semiHidden/>
    <w:rsid w:val="3E684884"/>
    <w:rPr>
      <w:noProof w:val="0"/>
      <w:lang w:val="en-GB"/>
    </w:rPr>
  </w:style>
  <w:style w:type="paragraph" w:styleId="EnvelopeReturn">
    <w:name w:val="envelope return"/>
    <w:basedOn w:val="Normal"/>
    <w:uiPriority w:val="99"/>
    <w:semiHidden/>
    <w:unhideWhenUsed/>
    <w:rsid w:val="3E684884"/>
    <w:pPr>
      <w:spacing w:before="0" w:after="0"/>
    </w:pPr>
    <w:rPr>
      <w:rFonts w:asciiTheme="majorHAnsi" w:eastAsiaTheme="majorEastAsia" w:hAnsiTheme="majorHAnsi" w:cstheme="majorBidi"/>
    </w:rPr>
  </w:style>
  <w:style w:type="paragraph" w:styleId="FootnoteText">
    <w:name w:val="footnote text"/>
    <w:basedOn w:val="Normal"/>
    <w:link w:val="FootnoteTextChar"/>
    <w:uiPriority w:val="99"/>
    <w:semiHidden/>
    <w:unhideWhenUsed/>
    <w:rsid w:val="3E684884"/>
    <w:pPr>
      <w:spacing w:before="0" w:after="0"/>
    </w:pPr>
  </w:style>
  <w:style w:type="character" w:customStyle="1" w:styleId="FootnoteTextChar">
    <w:name w:val="Footnote Text Char"/>
    <w:basedOn w:val="DefaultParagraphFont"/>
    <w:link w:val="FootnoteText"/>
    <w:uiPriority w:val="99"/>
    <w:semiHidden/>
    <w:rsid w:val="3E684884"/>
    <w:rPr>
      <w:noProof w:val="0"/>
      <w:lang w:val="en-GB"/>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3E684884"/>
    <w:pPr>
      <w:spacing w:before="0" w:after="0"/>
    </w:pPr>
    <w:rPr>
      <w:rFonts w:ascii="Consolas" w:hAnsi="Consolas"/>
    </w:rPr>
  </w:style>
  <w:style w:type="character" w:customStyle="1" w:styleId="HTMLPreformattedChar">
    <w:name w:val="HTML Preformatted Char"/>
    <w:basedOn w:val="DefaultParagraphFont"/>
    <w:link w:val="HTMLPreformatted"/>
    <w:uiPriority w:val="99"/>
    <w:semiHidden/>
    <w:rsid w:val="3E684884"/>
    <w:rPr>
      <w:rFonts w:ascii="Consolas" w:eastAsiaTheme="minorEastAsia" w:hAnsi="Consolas" w:cstheme="minorBidi"/>
      <w:noProof w:val="0"/>
      <w:lang w:val="en-GB"/>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3E684884"/>
    <w:pPr>
      <w:spacing w:before="0" w:after="0"/>
    </w:pPr>
    <w:rPr>
      <w:rFonts w:ascii="Consolas" w:hAnsi="Consolas"/>
    </w:rPr>
  </w:style>
  <w:style w:type="character" w:customStyle="1" w:styleId="PlainTextChar">
    <w:name w:val="Plain Text Char"/>
    <w:basedOn w:val="DefaultParagraphFont"/>
    <w:link w:val="PlainText"/>
    <w:uiPriority w:val="99"/>
    <w:semiHidden/>
    <w:rsid w:val="3E684884"/>
    <w:rPr>
      <w:rFonts w:ascii="Consolas" w:eastAsiaTheme="minorEastAsia" w:hAnsi="Consolas" w:cstheme="minorBidi"/>
      <w:noProof w:val="0"/>
      <w:lang w:val="en-GB"/>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837C43"/>
    <w:rPr>
      <w:color w:val="993E21" w:themeColor="hyperlink"/>
      <w:u w:val="single"/>
    </w:rPr>
  </w:style>
  <w:style w:type="paragraph" w:styleId="ListParagraph">
    <w:name w:val="List Paragraph"/>
    <w:basedOn w:val="Normal"/>
    <w:uiPriority w:val="34"/>
    <w:qFormat/>
    <w:rsid w:val="3E684884"/>
    <w:pPr>
      <w:ind w:left="720"/>
      <w:contextualSpacing/>
    </w:pPr>
  </w:style>
  <w:style w:type="character" w:styleId="FollowedHyperlink">
    <w:name w:val="FollowedHyperlink"/>
    <w:basedOn w:val="DefaultParagraphFont"/>
    <w:uiPriority w:val="99"/>
    <w:semiHidden/>
    <w:unhideWhenUsed/>
    <w:rsid w:val="00255A1E"/>
    <w:rPr>
      <w:color w:val="956400" w:themeColor="followedHyperlink"/>
      <w:u w:val="single"/>
    </w:rPr>
  </w:style>
  <w:style w:type="paragraph" w:styleId="Quote">
    <w:name w:val="Quote"/>
    <w:basedOn w:val="Normal"/>
    <w:next w:val="Normal"/>
    <w:link w:val="QuoteChar"/>
    <w:uiPriority w:val="29"/>
    <w:qFormat/>
    <w:rsid w:val="3E684884"/>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E684884"/>
    <w:pPr>
      <w:spacing w:before="360" w:after="360"/>
      <w:ind w:left="864" w:right="864"/>
      <w:jc w:val="center"/>
    </w:pPr>
    <w:rPr>
      <w:i/>
      <w:iCs/>
      <w:color w:val="3F251D" w:themeColor="accent1"/>
    </w:rPr>
  </w:style>
  <w:style w:type="character" w:customStyle="1" w:styleId="Heading4Char">
    <w:name w:val="Heading 4 Char"/>
    <w:basedOn w:val="DefaultParagraphFont"/>
    <w:link w:val="Heading4"/>
    <w:uiPriority w:val="9"/>
    <w:rsid w:val="3E684884"/>
    <w:rPr>
      <w:rFonts w:asciiTheme="majorHAnsi" w:eastAsiaTheme="majorEastAsia" w:hAnsiTheme="majorHAnsi" w:cstheme="majorBidi"/>
      <w:i/>
      <w:iCs/>
      <w:noProof w:val="0"/>
      <w:color w:val="2F1B15"/>
      <w:lang w:val="en-GB"/>
    </w:rPr>
  </w:style>
  <w:style w:type="character" w:customStyle="1" w:styleId="Heading7Char">
    <w:name w:val="Heading 7 Char"/>
    <w:basedOn w:val="DefaultParagraphFont"/>
    <w:link w:val="Heading7"/>
    <w:uiPriority w:val="9"/>
    <w:rsid w:val="3E684884"/>
    <w:rPr>
      <w:rFonts w:asciiTheme="majorHAnsi" w:eastAsiaTheme="majorEastAsia" w:hAnsiTheme="majorHAnsi" w:cstheme="majorBidi"/>
      <w:i/>
      <w:iCs/>
      <w:noProof w:val="0"/>
      <w:color w:val="1F120E"/>
      <w:lang w:val="en-GB"/>
    </w:rPr>
  </w:style>
  <w:style w:type="character" w:customStyle="1" w:styleId="QuoteChar">
    <w:name w:val="Quote Char"/>
    <w:basedOn w:val="DefaultParagraphFont"/>
    <w:link w:val="Quote"/>
    <w:uiPriority w:val="29"/>
    <w:rsid w:val="3E684884"/>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E684884"/>
    <w:rPr>
      <w:i/>
      <w:iCs/>
      <w:noProof w:val="0"/>
      <w:color w:val="3F251D" w:themeColor="accent1"/>
      <w:lang w:val="en-GB"/>
    </w:rPr>
  </w:style>
  <w:style w:type="paragraph" w:styleId="TOC4">
    <w:name w:val="toc 4"/>
    <w:basedOn w:val="Normal"/>
    <w:next w:val="Normal"/>
    <w:uiPriority w:val="39"/>
    <w:unhideWhenUsed/>
    <w:rsid w:val="3E684884"/>
    <w:pPr>
      <w:spacing w:after="100"/>
      <w:ind w:left="660"/>
    </w:pPr>
  </w:style>
  <w:style w:type="paragraph" w:styleId="TOC5">
    <w:name w:val="toc 5"/>
    <w:basedOn w:val="Normal"/>
    <w:next w:val="Normal"/>
    <w:uiPriority w:val="39"/>
    <w:unhideWhenUsed/>
    <w:rsid w:val="3E684884"/>
    <w:pPr>
      <w:spacing w:after="100"/>
      <w:ind w:left="880"/>
    </w:pPr>
  </w:style>
  <w:style w:type="paragraph" w:styleId="TOC6">
    <w:name w:val="toc 6"/>
    <w:basedOn w:val="Normal"/>
    <w:next w:val="Normal"/>
    <w:uiPriority w:val="39"/>
    <w:unhideWhenUsed/>
    <w:rsid w:val="3E684884"/>
    <w:pPr>
      <w:spacing w:after="100"/>
      <w:ind w:left="1100"/>
    </w:pPr>
  </w:style>
  <w:style w:type="paragraph" w:styleId="TOC7">
    <w:name w:val="toc 7"/>
    <w:basedOn w:val="Normal"/>
    <w:next w:val="Normal"/>
    <w:uiPriority w:val="39"/>
    <w:unhideWhenUsed/>
    <w:rsid w:val="3E684884"/>
    <w:pPr>
      <w:spacing w:after="100"/>
      <w:ind w:left="1320"/>
    </w:pPr>
  </w:style>
  <w:style w:type="paragraph" w:styleId="TOC8">
    <w:name w:val="toc 8"/>
    <w:basedOn w:val="Normal"/>
    <w:next w:val="Normal"/>
    <w:uiPriority w:val="39"/>
    <w:unhideWhenUsed/>
    <w:rsid w:val="3E684884"/>
    <w:pPr>
      <w:spacing w:after="100"/>
      <w:ind w:left="1540"/>
    </w:pPr>
  </w:style>
  <w:style w:type="paragraph" w:styleId="TOC9">
    <w:name w:val="toc 9"/>
    <w:basedOn w:val="Normal"/>
    <w:next w:val="Normal"/>
    <w:uiPriority w:val="39"/>
    <w:unhideWhenUsed/>
    <w:rsid w:val="3E684884"/>
    <w:pPr>
      <w:spacing w:after="100"/>
      <w:ind w:left="1760"/>
    </w:pPr>
  </w:style>
  <w:style w:type="character" w:styleId="UnresolvedMention">
    <w:name w:val="Unresolved Mention"/>
    <w:basedOn w:val="DefaultParagraphFont"/>
    <w:uiPriority w:val="99"/>
    <w:semiHidden/>
    <w:unhideWhenUsed/>
    <w:rsid w:val="002D410A"/>
    <w:rPr>
      <w:color w:val="605E5C"/>
      <w:shd w:val="clear" w:color="auto" w:fill="E1DFDD"/>
    </w:rPr>
  </w:style>
  <w:style w:type="paragraph" w:styleId="TableofFigures">
    <w:name w:val="table of figures"/>
    <w:basedOn w:val="Normal"/>
    <w:next w:val="Normal"/>
    <w:uiPriority w:val="99"/>
    <w:unhideWhenUsed/>
    <w:rsid w:val="00F960D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4776">
      <w:bodyDiv w:val="1"/>
      <w:marLeft w:val="0"/>
      <w:marRight w:val="0"/>
      <w:marTop w:val="0"/>
      <w:marBottom w:val="0"/>
      <w:divBdr>
        <w:top w:val="none" w:sz="0" w:space="0" w:color="auto"/>
        <w:left w:val="none" w:sz="0" w:space="0" w:color="auto"/>
        <w:bottom w:val="none" w:sz="0" w:space="0" w:color="auto"/>
        <w:right w:val="none" w:sz="0" w:space="0" w:color="auto"/>
      </w:divBdr>
    </w:div>
    <w:div w:id="23943954">
      <w:bodyDiv w:val="1"/>
      <w:marLeft w:val="0"/>
      <w:marRight w:val="0"/>
      <w:marTop w:val="0"/>
      <w:marBottom w:val="0"/>
      <w:divBdr>
        <w:top w:val="none" w:sz="0" w:space="0" w:color="auto"/>
        <w:left w:val="none" w:sz="0" w:space="0" w:color="auto"/>
        <w:bottom w:val="none" w:sz="0" w:space="0" w:color="auto"/>
        <w:right w:val="none" w:sz="0" w:space="0" w:color="auto"/>
      </w:divBdr>
    </w:div>
    <w:div w:id="30305120">
      <w:bodyDiv w:val="1"/>
      <w:marLeft w:val="0"/>
      <w:marRight w:val="0"/>
      <w:marTop w:val="0"/>
      <w:marBottom w:val="0"/>
      <w:divBdr>
        <w:top w:val="none" w:sz="0" w:space="0" w:color="auto"/>
        <w:left w:val="none" w:sz="0" w:space="0" w:color="auto"/>
        <w:bottom w:val="none" w:sz="0" w:space="0" w:color="auto"/>
        <w:right w:val="none" w:sz="0" w:space="0" w:color="auto"/>
      </w:divBdr>
    </w:div>
    <w:div w:id="52317766">
      <w:bodyDiv w:val="1"/>
      <w:marLeft w:val="0"/>
      <w:marRight w:val="0"/>
      <w:marTop w:val="0"/>
      <w:marBottom w:val="0"/>
      <w:divBdr>
        <w:top w:val="none" w:sz="0" w:space="0" w:color="auto"/>
        <w:left w:val="none" w:sz="0" w:space="0" w:color="auto"/>
        <w:bottom w:val="none" w:sz="0" w:space="0" w:color="auto"/>
        <w:right w:val="none" w:sz="0" w:space="0" w:color="auto"/>
      </w:divBdr>
    </w:div>
    <w:div w:id="66004583">
      <w:bodyDiv w:val="1"/>
      <w:marLeft w:val="0"/>
      <w:marRight w:val="0"/>
      <w:marTop w:val="0"/>
      <w:marBottom w:val="0"/>
      <w:divBdr>
        <w:top w:val="none" w:sz="0" w:space="0" w:color="auto"/>
        <w:left w:val="none" w:sz="0" w:space="0" w:color="auto"/>
        <w:bottom w:val="none" w:sz="0" w:space="0" w:color="auto"/>
        <w:right w:val="none" w:sz="0" w:space="0" w:color="auto"/>
      </w:divBdr>
    </w:div>
    <w:div w:id="74322278">
      <w:bodyDiv w:val="1"/>
      <w:marLeft w:val="0"/>
      <w:marRight w:val="0"/>
      <w:marTop w:val="0"/>
      <w:marBottom w:val="0"/>
      <w:divBdr>
        <w:top w:val="none" w:sz="0" w:space="0" w:color="auto"/>
        <w:left w:val="none" w:sz="0" w:space="0" w:color="auto"/>
        <w:bottom w:val="none" w:sz="0" w:space="0" w:color="auto"/>
        <w:right w:val="none" w:sz="0" w:space="0" w:color="auto"/>
      </w:divBdr>
    </w:div>
    <w:div w:id="76442698">
      <w:bodyDiv w:val="1"/>
      <w:marLeft w:val="0"/>
      <w:marRight w:val="0"/>
      <w:marTop w:val="0"/>
      <w:marBottom w:val="0"/>
      <w:divBdr>
        <w:top w:val="none" w:sz="0" w:space="0" w:color="auto"/>
        <w:left w:val="none" w:sz="0" w:space="0" w:color="auto"/>
        <w:bottom w:val="none" w:sz="0" w:space="0" w:color="auto"/>
        <w:right w:val="none" w:sz="0" w:space="0" w:color="auto"/>
      </w:divBdr>
    </w:div>
    <w:div w:id="82849127">
      <w:bodyDiv w:val="1"/>
      <w:marLeft w:val="0"/>
      <w:marRight w:val="0"/>
      <w:marTop w:val="0"/>
      <w:marBottom w:val="0"/>
      <w:divBdr>
        <w:top w:val="none" w:sz="0" w:space="0" w:color="auto"/>
        <w:left w:val="none" w:sz="0" w:space="0" w:color="auto"/>
        <w:bottom w:val="none" w:sz="0" w:space="0" w:color="auto"/>
        <w:right w:val="none" w:sz="0" w:space="0" w:color="auto"/>
      </w:divBdr>
    </w:div>
    <w:div w:id="91829400">
      <w:bodyDiv w:val="1"/>
      <w:marLeft w:val="0"/>
      <w:marRight w:val="0"/>
      <w:marTop w:val="0"/>
      <w:marBottom w:val="0"/>
      <w:divBdr>
        <w:top w:val="none" w:sz="0" w:space="0" w:color="auto"/>
        <w:left w:val="none" w:sz="0" w:space="0" w:color="auto"/>
        <w:bottom w:val="none" w:sz="0" w:space="0" w:color="auto"/>
        <w:right w:val="none" w:sz="0" w:space="0" w:color="auto"/>
      </w:divBdr>
    </w:div>
    <w:div w:id="92477823">
      <w:bodyDiv w:val="1"/>
      <w:marLeft w:val="0"/>
      <w:marRight w:val="0"/>
      <w:marTop w:val="0"/>
      <w:marBottom w:val="0"/>
      <w:divBdr>
        <w:top w:val="none" w:sz="0" w:space="0" w:color="auto"/>
        <w:left w:val="none" w:sz="0" w:space="0" w:color="auto"/>
        <w:bottom w:val="none" w:sz="0" w:space="0" w:color="auto"/>
        <w:right w:val="none" w:sz="0" w:space="0" w:color="auto"/>
      </w:divBdr>
    </w:div>
    <w:div w:id="97262781">
      <w:bodyDiv w:val="1"/>
      <w:marLeft w:val="0"/>
      <w:marRight w:val="0"/>
      <w:marTop w:val="0"/>
      <w:marBottom w:val="0"/>
      <w:divBdr>
        <w:top w:val="none" w:sz="0" w:space="0" w:color="auto"/>
        <w:left w:val="none" w:sz="0" w:space="0" w:color="auto"/>
        <w:bottom w:val="none" w:sz="0" w:space="0" w:color="auto"/>
        <w:right w:val="none" w:sz="0" w:space="0" w:color="auto"/>
      </w:divBdr>
    </w:div>
    <w:div w:id="140119869">
      <w:bodyDiv w:val="1"/>
      <w:marLeft w:val="0"/>
      <w:marRight w:val="0"/>
      <w:marTop w:val="0"/>
      <w:marBottom w:val="0"/>
      <w:divBdr>
        <w:top w:val="none" w:sz="0" w:space="0" w:color="auto"/>
        <w:left w:val="none" w:sz="0" w:space="0" w:color="auto"/>
        <w:bottom w:val="none" w:sz="0" w:space="0" w:color="auto"/>
        <w:right w:val="none" w:sz="0" w:space="0" w:color="auto"/>
      </w:divBdr>
    </w:div>
    <w:div w:id="143275172">
      <w:bodyDiv w:val="1"/>
      <w:marLeft w:val="0"/>
      <w:marRight w:val="0"/>
      <w:marTop w:val="0"/>
      <w:marBottom w:val="0"/>
      <w:divBdr>
        <w:top w:val="none" w:sz="0" w:space="0" w:color="auto"/>
        <w:left w:val="none" w:sz="0" w:space="0" w:color="auto"/>
        <w:bottom w:val="none" w:sz="0" w:space="0" w:color="auto"/>
        <w:right w:val="none" w:sz="0" w:space="0" w:color="auto"/>
      </w:divBdr>
    </w:div>
    <w:div w:id="151920488">
      <w:bodyDiv w:val="1"/>
      <w:marLeft w:val="0"/>
      <w:marRight w:val="0"/>
      <w:marTop w:val="0"/>
      <w:marBottom w:val="0"/>
      <w:divBdr>
        <w:top w:val="none" w:sz="0" w:space="0" w:color="auto"/>
        <w:left w:val="none" w:sz="0" w:space="0" w:color="auto"/>
        <w:bottom w:val="none" w:sz="0" w:space="0" w:color="auto"/>
        <w:right w:val="none" w:sz="0" w:space="0" w:color="auto"/>
      </w:divBdr>
    </w:div>
    <w:div w:id="156965285">
      <w:bodyDiv w:val="1"/>
      <w:marLeft w:val="0"/>
      <w:marRight w:val="0"/>
      <w:marTop w:val="0"/>
      <w:marBottom w:val="0"/>
      <w:divBdr>
        <w:top w:val="none" w:sz="0" w:space="0" w:color="auto"/>
        <w:left w:val="none" w:sz="0" w:space="0" w:color="auto"/>
        <w:bottom w:val="none" w:sz="0" w:space="0" w:color="auto"/>
        <w:right w:val="none" w:sz="0" w:space="0" w:color="auto"/>
      </w:divBdr>
    </w:div>
    <w:div w:id="158347212">
      <w:bodyDiv w:val="1"/>
      <w:marLeft w:val="0"/>
      <w:marRight w:val="0"/>
      <w:marTop w:val="0"/>
      <w:marBottom w:val="0"/>
      <w:divBdr>
        <w:top w:val="none" w:sz="0" w:space="0" w:color="auto"/>
        <w:left w:val="none" w:sz="0" w:space="0" w:color="auto"/>
        <w:bottom w:val="none" w:sz="0" w:space="0" w:color="auto"/>
        <w:right w:val="none" w:sz="0" w:space="0" w:color="auto"/>
      </w:divBdr>
    </w:div>
    <w:div w:id="161243980">
      <w:bodyDiv w:val="1"/>
      <w:marLeft w:val="0"/>
      <w:marRight w:val="0"/>
      <w:marTop w:val="0"/>
      <w:marBottom w:val="0"/>
      <w:divBdr>
        <w:top w:val="none" w:sz="0" w:space="0" w:color="auto"/>
        <w:left w:val="none" w:sz="0" w:space="0" w:color="auto"/>
        <w:bottom w:val="none" w:sz="0" w:space="0" w:color="auto"/>
        <w:right w:val="none" w:sz="0" w:space="0" w:color="auto"/>
      </w:divBdr>
    </w:div>
    <w:div w:id="161821983">
      <w:bodyDiv w:val="1"/>
      <w:marLeft w:val="0"/>
      <w:marRight w:val="0"/>
      <w:marTop w:val="0"/>
      <w:marBottom w:val="0"/>
      <w:divBdr>
        <w:top w:val="none" w:sz="0" w:space="0" w:color="auto"/>
        <w:left w:val="none" w:sz="0" w:space="0" w:color="auto"/>
        <w:bottom w:val="none" w:sz="0" w:space="0" w:color="auto"/>
        <w:right w:val="none" w:sz="0" w:space="0" w:color="auto"/>
      </w:divBdr>
    </w:div>
    <w:div w:id="173765548">
      <w:bodyDiv w:val="1"/>
      <w:marLeft w:val="0"/>
      <w:marRight w:val="0"/>
      <w:marTop w:val="0"/>
      <w:marBottom w:val="0"/>
      <w:divBdr>
        <w:top w:val="none" w:sz="0" w:space="0" w:color="auto"/>
        <w:left w:val="none" w:sz="0" w:space="0" w:color="auto"/>
        <w:bottom w:val="none" w:sz="0" w:space="0" w:color="auto"/>
        <w:right w:val="none" w:sz="0" w:space="0" w:color="auto"/>
      </w:divBdr>
    </w:div>
    <w:div w:id="177349113">
      <w:bodyDiv w:val="1"/>
      <w:marLeft w:val="0"/>
      <w:marRight w:val="0"/>
      <w:marTop w:val="0"/>
      <w:marBottom w:val="0"/>
      <w:divBdr>
        <w:top w:val="none" w:sz="0" w:space="0" w:color="auto"/>
        <w:left w:val="none" w:sz="0" w:space="0" w:color="auto"/>
        <w:bottom w:val="none" w:sz="0" w:space="0" w:color="auto"/>
        <w:right w:val="none" w:sz="0" w:space="0" w:color="auto"/>
      </w:divBdr>
    </w:div>
    <w:div w:id="186795264">
      <w:bodyDiv w:val="1"/>
      <w:marLeft w:val="0"/>
      <w:marRight w:val="0"/>
      <w:marTop w:val="0"/>
      <w:marBottom w:val="0"/>
      <w:divBdr>
        <w:top w:val="none" w:sz="0" w:space="0" w:color="auto"/>
        <w:left w:val="none" w:sz="0" w:space="0" w:color="auto"/>
        <w:bottom w:val="none" w:sz="0" w:space="0" w:color="auto"/>
        <w:right w:val="none" w:sz="0" w:space="0" w:color="auto"/>
      </w:divBdr>
    </w:div>
    <w:div w:id="189994249">
      <w:bodyDiv w:val="1"/>
      <w:marLeft w:val="0"/>
      <w:marRight w:val="0"/>
      <w:marTop w:val="0"/>
      <w:marBottom w:val="0"/>
      <w:divBdr>
        <w:top w:val="none" w:sz="0" w:space="0" w:color="auto"/>
        <w:left w:val="none" w:sz="0" w:space="0" w:color="auto"/>
        <w:bottom w:val="none" w:sz="0" w:space="0" w:color="auto"/>
        <w:right w:val="none" w:sz="0" w:space="0" w:color="auto"/>
      </w:divBdr>
    </w:div>
    <w:div w:id="192304175">
      <w:bodyDiv w:val="1"/>
      <w:marLeft w:val="0"/>
      <w:marRight w:val="0"/>
      <w:marTop w:val="0"/>
      <w:marBottom w:val="0"/>
      <w:divBdr>
        <w:top w:val="none" w:sz="0" w:space="0" w:color="auto"/>
        <w:left w:val="none" w:sz="0" w:space="0" w:color="auto"/>
        <w:bottom w:val="none" w:sz="0" w:space="0" w:color="auto"/>
        <w:right w:val="none" w:sz="0" w:space="0" w:color="auto"/>
      </w:divBdr>
    </w:div>
    <w:div w:id="205066228">
      <w:bodyDiv w:val="1"/>
      <w:marLeft w:val="0"/>
      <w:marRight w:val="0"/>
      <w:marTop w:val="0"/>
      <w:marBottom w:val="0"/>
      <w:divBdr>
        <w:top w:val="none" w:sz="0" w:space="0" w:color="auto"/>
        <w:left w:val="none" w:sz="0" w:space="0" w:color="auto"/>
        <w:bottom w:val="none" w:sz="0" w:space="0" w:color="auto"/>
        <w:right w:val="none" w:sz="0" w:space="0" w:color="auto"/>
      </w:divBdr>
    </w:div>
    <w:div w:id="223223948">
      <w:bodyDiv w:val="1"/>
      <w:marLeft w:val="0"/>
      <w:marRight w:val="0"/>
      <w:marTop w:val="0"/>
      <w:marBottom w:val="0"/>
      <w:divBdr>
        <w:top w:val="none" w:sz="0" w:space="0" w:color="auto"/>
        <w:left w:val="none" w:sz="0" w:space="0" w:color="auto"/>
        <w:bottom w:val="none" w:sz="0" w:space="0" w:color="auto"/>
        <w:right w:val="none" w:sz="0" w:space="0" w:color="auto"/>
      </w:divBdr>
    </w:div>
    <w:div w:id="251746135">
      <w:bodyDiv w:val="1"/>
      <w:marLeft w:val="0"/>
      <w:marRight w:val="0"/>
      <w:marTop w:val="0"/>
      <w:marBottom w:val="0"/>
      <w:divBdr>
        <w:top w:val="none" w:sz="0" w:space="0" w:color="auto"/>
        <w:left w:val="none" w:sz="0" w:space="0" w:color="auto"/>
        <w:bottom w:val="none" w:sz="0" w:space="0" w:color="auto"/>
        <w:right w:val="none" w:sz="0" w:space="0" w:color="auto"/>
      </w:divBdr>
    </w:div>
    <w:div w:id="264850037">
      <w:bodyDiv w:val="1"/>
      <w:marLeft w:val="0"/>
      <w:marRight w:val="0"/>
      <w:marTop w:val="0"/>
      <w:marBottom w:val="0"/>
      <w:divBdr>
        <w:top w:val="none" w:sz="0" w:space="0" w:color="auto"/>
        <w:left w:val="none" w:sz="0" w:space="0" w:color="auto"/>
        <w:bottom w:val="none" w:sz="0" w:space="0" w:color="auto"/>
        <w:right w:val="none" w:sz="0" w:space="0" w:color="auto"/>
      </w:divBdr>
    </w:div>
    <w:div w:id="271978765">
      <w:bodyDiv w:val="1"/>
      <w:marLeft w:val="0"/>
      <w:marRight w:val="0"/>
      <w:marTop w:val="0"/>
      <w:marBottom w:val="0"/>
      <w:divBdr>
        <w:top w:val="none" w:sz="0" w:space="0" w:color="auto"/>
        <w:left w:val="none" w:sz="0" w:space="0" w:color="auto"/>
        <w:bottom w:val="none" w:sz="0" w:space="0" w:color="auto"/>
        <w:right w:val="none" w:sz="0" w:space="0" w:color="auto"/>
      </w:divBdr>
    </w:div>
    <w:div w:id="272565696">
      <w:bodyDiv w:val="1"/>
      <w:marLeft w:val="0"/>
      <w:marRight w:val="0"/>
      <w:marTop w:val="0"/>
      <w:marBottom w:val="0"/>
      <w:divBdr>
        <w:top w:val="none" w:sz="0" w:space="0" w:color="auto"/>
        <w:left w:val="none" w:sz="0" w:space="0" w:color="auto"/>
        <w:bottom w:val="none" w:sz="0" w:space="0" w:color="auto"/>
        <w:right w:val="none" w:sz="0" w:space="0" w:color="auto"/>
      </w:divBdr>
    </w:div>
    <w:div w:id="273631888">
      <w:bodyDiv w:val="1"/>
      <w:marLeft w:val="0"/>
      <w:marRight w:val="0"/>
      <w:marTop w:val="0"/>
      <w:marBottom w:val="0"/>
      <w:divBdr>
        <w:top w:val="none" w:sz="0" w:space="0" w:color="auto"/>
        <w:left w:val="none" w:sz="0" w:space="0" w:color="auto"/>
        <w:bottom w:val="none" w:sz="0" w:space="0" w:color="auto"/>
        <w:right w:val="none" w:sz="0" w:space="0" w:color="auto"/>
      </w:divBdr>
    </w:div>
    <w:div w:id="280112280">
      <w:bodyDiv w:val="1"/>
      <w:marLeft w:val="0"/>
      <w:marRight w:val="0"/>
      <w:marTop w:val="0"/>
      <w:marBottom w:val="0"/>
      <w:divBdr>
        <w:top w:val="none" w:sz="0" w:space="0" w:color="auto"/>
        <w:left w:val="none" w:sz="0" w:space="0" w:color="auto"/>
        <w:bottom w:val="none" w:sz="0" w:space="0" w:color="auto"/>
        <w:right w:val="none" w:sz="0" w:space="0" w:color="auto"/>
      </w:divBdr>
    </w:div>
    <w:div w:id="296839400">
      <w:bodyDiv w:val="1"/>
      <w:marLeft w:val="0"/>
      <w:marRight w:val="0"/>
      <w:marTop w:val="0"/>
      <w:marBottom w:val="0"/>
      <w:divBdr>
        <w:top w:val="none" w:sz="0" w:space="0" w:color="auto"/>
        <w:left w:val="none" w:sz="0" w:space="0" w:color="auto"/>
        <w:bottom w:val="none" w:sz="0" w:space="0" w:color="auto"/>
        <w:right w:val="none" w:sz="0" w:space="0" w:color="auto"/>
      </w:divBdr>
    </w:div>
    <w:div w:id="300185977">
      <w:bodyDiv w:val="1"/>
      <w:marLeft w:val="0"/>
      <w:marRight w:val="0"/>
      <w:marTop w:val="0"/>
      <w:marBottom w:val="0"/>
      <w:divBdr>
        <w:top w:val="none" w:sz="0" w:space="0" w:color="auto"/>
        <w:left w:val="none" w:sz="0" w:space="0" w:color="auto"/>
        <w:bottom w:val="none" w:sz="0" w:space="0" w:color="auto"/>
        <w:right w:val="none" w:sz="0" w:space="0" w:color="auto"/>
      </w:divBdr>
    </w:div>
    <w:div w:id="313687252">
      <w:bodyDiv w:val="1"/>
      <w:marLeft w:val="0"/>
      <w:marRight w:val="0"/>
      <w:marTop w:val="0"/>
      <w:marBottom w:val="0"/>
      <w:divBdr>
        <w:top w:val="none" w:sz="0" w:space="0" w:color="auto"/>
        <w:left w:val="none" w:sz="0" w:space="0" w:color="auto"/>
        <w:bottom w:val="none" w:sz="0" w:space="0" w:color="auto"/>
        <w:right w:val="none" w:sz="0" w:space="0" w:color="auto"/>
      </w:divBdr>
    </w:div>
    <w:div w:id="324171159">
      <w:bodyDiv w:val="1"/>
      <w:marLeft w:val="0"/>
      <w:marRight w:val="0"/>
      <w:marTop w:val="0"/>
      <w:marBottom w:val="0"/>
      <w:divBdr>
        <w:top w:val="none" w:sz="0" w:space="0" w:color="auto"/>
        <w:left w:val="none" w:sz="0" w:space="0" w:color="auto"/>
        <w:bottom w:val="none" w:sz="0" w:space="0" w:color="auto"/>
        <w:right w:val="none" w:sz="0" w:space="0" w:color="auto"/>
      </w:divBdr>
    </w:div>
    <w:div w:id="328602283">
      <w:bodyDiv w:val="1"/>
      <w:marLeft w:val="0"/>
      <w:marRight w:val="0"/>
      <w:marTop w:val="0"/>
      <w:marBottom w:val="0"/>
      <w:divBdr>
        <w:top w:val="none" w:sz="0" w:space="0" w:color="auto"/>
        <w:left w:val="none" w:sz="0" w:space="0" w:color="auto"/>
        <w:bottom w:val="none" w:sz="0" w:space="0" w:color="auto"/>
        <w:right w:val="none" w:sz="0" w:space="0" w:color="auto"/>
      </w:divBdr>
    </w:div>
    <w:div w:id="336923739">
      <w:bodyDiv w:val="1"/>
      <w:marLeft w:val="0"/>
      <w:marRight w:val="0"/>
      <w:marTop w:val="0"/>
      <w:marBottom w:val="0"/>
      <w:divBdr>
        <w:top w:val="none" w:sz="0" w:space="0" w:color="auto"/>
        <w:left w:val="none" w:sz="0" w:space="0" w:color="auto"/>
        <w:bottom w:val="none" w:sz="0" w:space="0" w:color="auto"/>
        <w:right w:val="none" w:sz="0" w:space="0" w:color="auto"/>
      </w:divBdr>
    </w:div>
    <w:div w:id="337584392">
      <w:bodyDiv w:val="1"/>
      <w:marLeft w:val="0"/>
      <w:marRight w:val="0"/>
      <w:marTop w:val="0"/>
      <w:marBottom w:val="0"/>
      <w:divBdr>
        <w:top w:val="none" w:sz="0" w:space="0" w:color="auto"/>
        <w:left w:val="none" w:sz="0" w:space="0" w:color="auto"/>
        <w:bottom w:val="none" w:sz="0" w:space="0" w:color="auto"/>
        <w:right w:val="none" w:sz="0" w:space="0" w:color="auto"/>
      </w:divBdr>
    </w:div>
    <w:div w:id="350688670">
      <w:bodyDiv w:val="1"/>
      <w:marLeft w:val="0"/>
      <w:marRight w:val="0"/>
      <w:marTop w:val="0"/>
      <w:marBottom w:val="0"/>
      <w:divBdr>
        <w:top w:val="none" w:sz="0" w:space="0" w:color="auto"/>
        <w:left w:val="none" w:sz="0" w:space="0" w:color="auto"/>
        <w:bottom w:val="none" w:sz="0" w:space="0" w:color="auto"/>
        <w:right w:val="none" w:sz="0" w:space="0" w:color="auto"/>
      </w:divBdr>
    </w:div>
    <w:div w:id="351493267">
      <w:bodyDiv w:val="1"/>
      <w:marLeft w:val="0"/>
      <w:marRight w:val="0"/>
      <w:marTop w:val="0"/>
      <w:marBottom w:val="0"/>
      <w:divBdr>
        <w:top w:val="none" w:sz="0" w:space="0" w:color="auto"/>
        <w:left w:val="none" w:sz="0" w:space="0" w:color="auto"/>
        <w:bottom w:val="none" w:sz="0" w:space="0" w:color="auto"/>
        <w:right w:val="none" w:sz="0" w:space="0" w:color="auto"/>
      </w:divBdr>
    </w:div>
    <w:div w:id="357203112">
      <w:bodyDiv w:val="1"/>
      <w:marLeft w:val="0"/>
      <w:marRight w:val="0"/>
      <w:marTop w:val="0"/>
      <w:marBottom w:val="0"/>
      <w:divBdr>
        <w:top w:val="none" w:sz="0" w:space="0" w:color="auto"/>
        <w:left w:val="none" w:sz="0" w:space="0" w:color="auto"/>
        <w:bottom w:val="none" w:sz="0" w:space="0" w:color="auto"/>
        <w:right w:val="none" w:sz="0" w:space="0" w:color="auto"/>
      </w:divBdr>
    </w:div>
    <w:div w:id="385688452">
      <w:bodyDiv w:val="1"/>
      <w:marLeft w:val="0"/>
      <w:marRight w:val="0"/>
      <w:marTop w:val="0"/>
      <w:marBottom w:val="0"/>
      <w:divBdr>
        <w:top w:val="none" w:sz="0" w:space="0" w:color="auto"/>
        <w:left w:val="none" w:sz="0" w:space="0" w:color="auto"/>
        <w:bottom w:val="none" w:sz="0" w:space="0" w:color="auto"/>
        <w:right w:val="none" w:sz="0" w:space="0" w:color="auto"/>
      </w:divBdr>
    </w:div>
    <w:div w:id="400493745">
      <w:bodyDiv w:val="1"/>
      <w:marLeft w:val="0"/>
      <w:marRight w:val="0"/>
      <w:marTop w:val="0"/>
      <w:marBottom w:val="0"/>
      <w:divBdr>
        <w:top w:val="none" w:sz="0" w:space="0" w:color="auto"/>
        <w:left w:val="none" w:sz="0" w:space="0" w:color="auto"/>
        <w:bottom w:val="none" w:sz="0" w:space="0" w:color="auto"/>
        <w:right w:val="none" w:sz="0" w:space="0" w:color="auto"/>
      </w:divBdr>
    </w:div>
    <w:div w:id="405109525">
      <w:bodyDiv w:val="1"/>
      <w:marLeft w:val="0"/>
      <w:marRight w:val="0"/>
      <w:marTop w:val="0"/>
      <w:marBottom w:val="0"/>
      <w:divBdr>
        <w:top w:val="none" w:sz="0" w:space="0" w:color="auto"/>
        <w:left w:val="none" w:sz="0" w:space="0" w:color="auto"/>
        <w:bottom w:val="none" w:sz="0" w:space="0" w:color="auto"/>
        <w:right w:val="none" w:sz="0" w:space="0" w:color="auto"/>
      </w:divBdr>
    </w:div>
    <w:div w:id="412896147">
      <w:bodyDiv w:val="1"/>
      <w:marLeft w:val="0"/>
      <w:marRight w:val="0"/>
      <w:marTop w:val="0"/>
      <w:marBottom w:val="0"/>
      <w:divBdr>
        <w:top w:val="none" w:sz="0" w:space="0" w:color="auto"/>
        <w:left w:val="none" w:sz="0" w:space="0" w:color="auto"/>
        <w:bottom w:val="none" w:sz="0" w:space="0" w:color="auto"/>
        <w:right w:val="none" w:sz="0" w:space="0" w:color="auto"/>
      </w:divBdr>
    </w:div>
    <w:div w:id="420179410">
      <w:bodyDiv w:val="1"/>
      <w:marLeft w:val="0"/>
      <w:marRight w:val="0"/>
      <w:marTop w:val="0"/>
      <w:marBottom w:val="0"/>
      <w:divBdr>
        <w:top w:val="none" w:sz="0" w:space="0" w:color="auto"/>
        <w:left w:val="none" w:sz="0" w:space="0" w:color="auto"/>
        <w:bottom w:val="none" w:sz="0" w:space="0" w:color="auto"/>
        <w:right w:val="none" w:sz="0" w:space="0" w:color="auto"/>
      </w:divBdr>
    </w:div>
    <w:div w:id="425467698">
      <w:bodyDiv w:val="1"/>
      <w:marLeft w:val="0"/>
      <w:marRight w:val="0"/>
      <w:marTop w:val="0"/>
      <w:marBottom w:val="0"/>
      <w:divBdr>
        <w:top w:val="none" w:sz="0" w:space="0" w:color="auto"/>
        <w:left w:val="none" w:sz="0" w:space="0" w:color="auto"/>
        <w:bottom w:val="none" w:sz="0" w:space="0" w:color="auto"/>
        <w:right w:val="none" w:sz="0" w:space="0" w:color="auto"/>
      </w:divBdr>
    </w:div>
    <w:div w:id="433747556">
      <w:bodyDiv w:val="1"/>
      <w:marLeft w:val="0"/>
      <w:marRight w:val="0"/>
      <w:marTop w:val="0"/>
      <w:marBottom w:val="0"/>
      <w:divBdr>
        <w:top w:val="none" w:sz="0" w:space="0" w:color="auto"/>
        <w:left w:val="none" w:sz="0" w:space="0" w:color="auto"/>
        <w:bottom w:val="none" w:sz="0" w:space="0" w:color="auto"/>
        <w:right w:val="none" w:sz="0" w:space="0" w:color="auto"/>
      </w:divBdr>
    </w:div>
    <w:div w:id="435096421">
      <w:bodyDiv w:val="1"/>
      <w:marLeft w:val="0"/>
      <w:marRight w:val="0"/>
      <w:marTop w:val="0"/>
      <w:marBottom w:val="0"/>
      <w:divBdr>
        <w:top w:val="none" w:sz="0" w:space="0" w:color="auto"/>
        <w:left w:val="none" w:sz="0" w:space="0" w:color="auto"/>
        <w:bottom w:val="none" w:sz="0" w:space="0" w:color="auto"/>
        <w:right w:val="none" w:sz="0" w:space="0" w:color="auto"/>
      </w:divBdr>
    </w:div>
    <w:div w:id="444076195">
      <w:bodyDiv w:val="1"/>
      <w:marLeft w:val="0"/>
      <w:marRight w:val="0"/>
      <w:marTop w:val="0"/>
      <w:marBottom w:val="0"/>
      <w:divBdr>
        <w:top w:val="none" w:sz="0" w:space="0" w:color="auto"/>
        <w:left w:val="none" w:sz="0" w:space="0" w:color="auto"/>
        <w:bottom w:val="none" w:sz="0" w:space="0" w:color="auto"/>
        <w:right w:val="none" w:sz="0" w:space="0" w:color="auto"/>
      </w:divBdr>
    </w:div>
    <w:div w:id="464931092">
      <w:bodyDiv w:val="1"/>
      <w:marLeft w:val="0"/>
      <w:marRight w:val="0"/>
      <w:marTop w:val="0"/>
      <w:marBottom w:val="0"/>
      <w:divBdr>
        <w:top w:val="none" w:sz="0" w:space="0" w:color="auto"/>
        <w:left w:val="none" w:sz="0" w:space="0" w:color="auto"/>
        <w:bottom w:val="none" w:sz="0" w:space="0" w:color="auto"/>
        <w:right w:val="none" w:sz="0" w:space="0" w:color="auto"/>
      </w:divBdr>
    </w:div>
    <w:div w:id="470753143">
      <w:bodyDiv w:val="1"/>
      <w:marLeft w:val="0"/>
      <w:marRight w:val="0"/>
      <w:marTop w:val="0"/>
      <w:marBottom w:val="0"/>
      <w:divBdr>
        <w:top w:val="none" w:sz="0" w:space="0" w:color="auto"/>
        <w:left w:val="none" w:sz="0" w:space="0" w:color="auto"/>
        <w:bottom w:val="none" w:sz="0" w:space="0" w:color="auto"/>
        <w:right w:val="none" w:sz="0" w:space="0" w:color="auto"/>
      </w:divBdr>
    </w:div>
    <w:div w:id="478427888">
      <w:bodyDiv w:val="1"/>
      <w:marLeft w:val="0"/>
      <w:marRight w:val="0"/>
      <w:marTop w:val="0"/>
      <w:marBottom w:val="0"/>
      <w:divBdr>
        <w:top w:val="none" w:sz="0" w:space="0" w:color="auto"/>
        <w:left w:val="none" w:sz="0" w:space="0" w:color="auto"/>
        <w:bottom w:val="none" w:sz="0" w:space="0" w:color="auto"/>
        <w:right w:val="none" w:sz="0" w:space="0" w:color="auto"/>
      </w:divBdr>
    </w:div>
    <w:div w:id="481195967">
      <w:bodyDiv w:val="1"/>
      <w:marLeft w:val="0"/>
      <w:marRight w:val="0"/>
      <w:marTop w:val="0"/>
      <w:marBottom w:val="0"/>
      <w:divBdr>
        <w:top w:val="none" w:sz="0" w:space="0" w:color="auto"/>
        <w:left w:val="none" w:sz="0" w:space="0" w:color="auto"/>
        <w:bottom w:val="none" w:sz="0" w:space="0" w:color="auto"/>
        <w:right w:val="none" w:sz="0" w:space="0" w:color="auto"/>
      </w:divBdr>
    </w:div>
    <w:div w:id="482082970">
      <w:bodyDiv w:val="1"/>
      <w:marLeft w:val="0"/>
      <w:marRight w:val="0"/>
      <w:marTop w:val="0"/>
      <w:marBottom w:val="0"/>
      <w:divBdr>
        <w:top w:val="none" w:sz="0" w:space="0" w:color="auto"/>
        <w:left w:val="none" w:sz="0" w:space="0" w:color="auto"/>
        <w:bottom w:val="none" w:sz="0" w:space="0" w:color="auto"/>
        <w:right w:val="none" w:sz="0" w:space="0" w:color="auto"/>
      </w:divBdr>
    </w:div>
    <w:div w:id="484704308">
      <w:bodyDiv w:val="1"/>
      <w:marLeft w:val="0"/>
      <w:marRight w:val="0"/>
      <w:marTop w:val="0"/>
      <w:marBottom w:val="0"/>
      <w:divBdr>
        <w:top w:val="none" w:sz="0" w:space="0" w:color="auto"/>
        <w:left w:val="none" w:sz="0" w:space="0" w:color="auto"/>
        <w:bottom w:val="none" w:sz="0" w:space="0" w:color="auto"/>
        <w:right w:val="none" w:sz="0" w:space="0" w:color="auto"/>
      </w:divBdr>
    </w:div>
    <w:div w:id="486677252">
      <w:bodyDiv w:val="1"/>
      <w:marLeft w:val="0"/>
      <w:marRight w:val="0"/>
      <w:marTop w:val="0"/>
      <w:marBottom w:val="0"/>
      <w:divBdr>
        <w:top w:val="none" w:sz="0" w:space="0" w:color="auto"/>
        <w:left w:val="none" w:sz="0" w:space="0" w:color="auto"/>
        <w:bottom w:val="none" w:sz="0" w:space="0" w:color="auto"/>
        <w:right w:val="none" w:sz="0" w:space="0" w:color="auto"/>
      </w:divBdr>
    </w:div>
    <w:div w:id="499544832">
      <w:bodyDiv w:val="1"/>
      <w:marLeft w:val="0"/>
      <w:marRight w:val="0"/>
      <w:marTop w:val="0"/>
      <w:marBottom w:val="0"/>
      <w:divBdr>
        <w:top w:val="none" w:sz="0" w:space="0" w:color="auto"/>
        <w:left w:val="none" w:sz="0" w:space="0" w:color="auto"/>
        <w:bottom w:val="none" w:sz="0" w:space="0" w:color="auto"/>
        <w:right w:val="none" w:sz="0" w:space="0" w:color="auto"/>
      </w:divBdr>
    </w:div>
    <w:div w:id="505025676">
      <w:bodyDiv w:val="1"/>
      <w:marLeft w:val="0"/>
      <w:marRight w:val="0"/>
      <w:marTop w:val="0"/>
      <w:marBottom w:val="0"/>
      <w:divBdr>
        <w:top w:val="none" w:sz="0" w:space="0" w:color="auto"/>
        <w:left w:val="none" w:sz="0" w:space="0" w:color="auto"/>
        <w:bottom w:val="none" w:sz="0" w:space="0" w:color="auto"/>
        <w:right w:val="none" w:sz="0" w:space="0" w:color="auto"/>
      </w:divBdr>
    </w:div>
    <w:div w:id="505942427">
      <w:bodyDiv w:val="1"/>
      <w:marLeft w:val="0"/>
      <w:marRight w:val="0"/>
      <w:marTop w:val="0"/>
      <w:marBottom w:val="0"/>
      <w:divBdr>
        <w:top w:val="none" w:sz="0" w:space="0" w:color="auto"/>
        <w:left w:val="none" w:sz="0" w:space="0" w:color="auto"/>
        <w:bottom w:val="none" w:sz="0" w:space="0" w:color="auto"/>
        <w:right w:val="none" w:sz="0" w:space="0" w:color="auto"/>
      </w:divBdr>
    </w:div>
    <w:div w:id="507720172">
      <w:bodyDiv w:val="1"/>
      <w:marLeft w:val="0"/>
      <w:marRight w:val="0"/>
      <w:marTop w:val="0"/>
      <w:marBottom w:val="0"/>
      <w:divBdr>
        <w:top w:val="none" w:sz="0" w:space="0" w:color="auto"/>
        <w:left w:val="none" w:sz="0" w:space="0" w:color="auto"/>
        <w:bottom w:val="none" w:sz="0" w:space="0" w:color="auto"/>
        <w:right w:val="none" w:sz="0" w:space="0" w:color="auto"/>
      </w:divBdr>
    </w:div>
    <w:div w:id="515851662">
      <w:bodyDiv w:val="1"/>
      <w:marLeft w:val="0"/>
      <w:marRight w:val="0"/>
      <w:marTop w:val="0"/>
      <w:marBottom w:val="0"/>
      <w:divBdr>
        <w:top w:val="none" w:sz="0" w:space="0" w:color="auto"/>
        <w:left w:val="none" w:sz="0" w:space="0" w:color="auto"/>
        <w:bottom w:val="none" w:sz="0" w:space="0" w:color="auto"/>
        <w:right w:val="none" w:sz="0" w:space="0" w:color="auto"/>
      </w:divBdr>
    </w:div>
    <w:div w:id="530647063">
      <w:bodyDiv w:val="1"/>
      <w:marLeft w:val="0"/>
      <w:marRight w:val="0"/>
      <w:marTop w:val="0"/>
      <w:marBottom w:val="0"/>
      <w:divBdr>
        <w:top w:val="none" w:sz="0" w:space="0" w:color="auto"/>
        <w:left w:val="none" w:sz="0" w:space="0" w:color="auto"/>
        <w:bottom w:val="none" w:sz="0" w:space="0" w:color="auto"/>
        <w:right w:val="none" w:sz="0" w:space="0" w:color="auto"/>
      </w:divBdr>
    </w:div>
    <w:div w:id="545410274">
      <w:bodyDiv w:val="1"/>
      <w:marLeft w:val="0"/>
      <w:marRight w:val="0"/>
      <w:marTop w:val="0"/>
      <w:marBottom w:val="0"/>
      <w:divBdr>
        <w:top w:val="none" w:sz="0" w:space="0" w:color="auto"/>
        <w:left w:val="none" w:sz="0" w:space="0" w:color="auto"/>
        <w:bottom w:val="none" w:sz="0" w:space="0" w:color="auto"/>
        <w:right w:val="none" w:sz="0" w:space="0" w:color="auto"/>
      </w:divBdr>
    </w:div>
    <w:div w:id="566573466">
      <w:bodyDiv w:val="1"/>
      <w:marLeft w:val="0"/>
      <w:marRight w:val="0"/>
      <w:marTop w:val="0"/>
      <w:marBottom w:val="0"/>
      <w:divBdr>
        <w:top w:val="none" w:sz="0" w:space="0" w:color="auto"/>
        <w:left w:val="none" w:sz="0" w:space="0" w:color="auto"/>
        <w:bottom w:val="none" w:sz="0" w:space="0" w:color="auto"/>
        <w:right w:val="none" w:sz="0" w:space="0" w:color="auto"/>
      </w:divBdr>
    </w:div>
    <w:div w:id="567961116">
      <w:bodyDiv w:val="1"/>
      <w:marLeft w:val="0"/>
      <w:marRight w:val="0"/>
      <w:marTop w:val="0"/>
      <w:marBottom w:val="0"/>
      <w:divBdr>
        <w:top w:val="none" w:sz="0" w:space="0" w:color="auto"/>
        <w:left w:val="none" w:sz="0" w:space="0" w:color="auto"/>
        <w:bottom w:val="none" w:sz="0" w:space="0" w:color="auto"/>
        <w:right w:val="none" w:sz="0" w:space="0" w:color="auto"/>
      </w:divBdr>
    </w:div>
    <w:div w:id="572013117">
      <w:bodyDiv w:val="1"/>
      <w:marLeft w:val="0"/>
      <w:marRight w:val="0"/>
      <w:marTop w:val="0"/>
      <w:marBottom w:val="0"/>
      <w:divBdr>
        <w:top w:val="none" w:sz="0" w:space="0" w:color="auto"/>
        <w:left w:val="none" w:sz="0" w:space="0" w:color="auto"/>
        <w:bottom w:val="none" w:sz="0" w:space="0" w:color="auto"/>
        <w:right w:val="none" w:sz="0" w:space="0" w:color="auto"/>
      </w:divBdr>
    </w:div>
    <w:div w:id="582835768">
      <w:bodyDiv w:val="1"/>
      <w:marLeft w:val="0"/>
      <w:marRight w:val="0"/>
      <w:marTop w:val="0"/>
      <w:marBottom w:val="0"/>
      <w:divBdr>
        <w:top w:val="none" w:sz="0" w:space="0" w:color="auto"/>
        <w:left w:val="none" w:sz="0" w:space="0" w:color="auto"/>
        <w:bottom w:val="none" w:sz="0" w:space="0" w:color="auto"/>
        <w:right w:val="none" w:sz="0" w:space="0" w:color="auto"/>
      </w:divBdr>
    </w:div>
    <w:div w:id="616447458">
      <w:bodyDiv w:val="1"/>
      <w:marLeft w:val="0"/>
      <w:marRight w:val="0"/>
      <w:marTop w:val="0"/>
      <w:marBottom w:val="0"/>
      <w:divBdr>
        <w:top w:val="none" w:sz="0" w:space="0" w:color="auto"/>
        <w:left w:val="none" w:sz="0" w:space="0" w:color="auto"/>
        <w:bottom w:val="none" w:sz="0" w:space="0" w:color="auto"/>
        <w:right w:val="none" w:sz="0" w:space="0" w:color="auto"/>
      </w:divBdr>
    </w:div>
    <w:div w:id="632565454">
      <w:bodyDiv w:val="1"/>
      <w:marLeft w:val="0"/>
      <w:marRight w:val="0"/>
      <w:marTop w:val="0"/>
      <w:marBottom w:val="0"/>
      <w:divBdr>
        <w:top w:val="none" w:sz="0" w:space="0" w:color="auto"/>
        <w:left w:val="none" w:sz="0" w:space="0" w:color="auto"/>
        <w:bottom w:val="none" w:sz="0" w:space="0" w:color="auto"/>
        <w:right w:val="none" w:sz="0" w:space="0" w:color="auto"/>
      </w:divBdr>
    </w:div>
    <w:div w:id="648824312">
      <w:bodyDiv w:val="1"/>
      <w:marLeft w:val="0"/>
      <w:marRight w:val="0"/>
      <w:marTop w:val="0"/>
      <w:marBottom w:val="0"/>
      <w:divBdr>
        <w:top w:val="none" w:sz="0" w:space="0" w:color="auto"/>
        <w:left w:val="none" w:sz="0" w:space="0" w:color="auto"/>
        <w:bottom w:val="none" w:sz="0" w:space="0" w:color="auto"/>
        <w:right w:val="none" w:sz="0" w:space="0" w:color="auto"/>
      </w:divBdr>
    </w:div>
    <w:div w:id="653752766">
      <w:bodyDiv w:val="1"/>
      <w:marLeft w:val="0"/>
      <w:marRight w:val="0"/>
      <w:marTop w:val="0"/>
      <w:marBottom w:val="0"/>
      <w:divBdr>
        <w:top w:val="none" w:sz="0" w:space="0" w:color="auto"/>
        <w:left w:val="none" w:sz="0" w:space="0" w:color="auto"/>
        <w:bottom w:val="none" w:sz="0" w:space="0" w:color="auto"/>
        <w:right w:val="none" w:sz="0" w:space="0" w:color="auto"/>
      </w:divBdr>
    </w:div>
    <w:div w:id="660548031">
      <w:bodyDiv w:val="1"/>
      <w:marLeft w:val="0"/>
      <w:marRight w:val="0"/>
      <w:marTop w:val="0"/>
      <w:marBottom w:val="0"/>
      <w:divBdr>
        <w:top w:val="none" w:sz="0" w:space="0" w:color="auto"/>
        <w:left w:val="none" w:sz="0" w:space="0" w:color="auto"/>
        <w:bottom w:val="none" w:sz="0" w:space="0" w:color="auto"/>
        <w:right w:val="none" w:sz="0" w:space="0" w:color="auto"/>
      </w:divBdr>
    </w:div>
    <w:div w:id="661474729">
      <w:bodyDiv w:val="1"/>
      <w:marLeft w:val="0"/>
      <w:marRight w:val="0"/>
      <w:marTop w:val="0"/>
      <w:marBottom w:val="0"/>
      <w:divBdr>
        <w:top w:val="none" w:sz="0" w:space="0" w:color="auto"/>
        <w:left w:val="none" w:sz="0" w:space="0" w:color="auto"/>
        <w:bottom w:val="none" w:sz="0" w:space="0" w:color="auto"/>
        <w:right w:val="none" w:sz="0" w:space="0" w:color="auto"/>
      </w:divBdr>
    </w:div>
    <w:div w:id="664210527">
      <w:bodyDiv w:val="1"/>
      <w:marLeft w:val="0"/>
      <w:marRight w:val="0"/>
      <w:marTop w:val="0"/>
      <w:marBottom w:val="0"/>
      <w:divBdr>
        <w:top w:val="none" w:sz="0" w:space="0" w:color="auto"/>
        <w:left w:val="none" w:sz="0" w:space="0" w:color="auto"/>
        <w:bottom w:val="none" w:sz="0" w:space="0" w:color="auto"/>
        <w:right w:val="none" w:sz="0" w:space="0" w:color="auto"/>
      </w:divBdr>
    </w:div>
    <w:div w:id="672343413">
      <w:bodyDiv w:val="1"/>
      <w:marLeft w:val="0"/>
      <w:marRight w:val="0"/>
      <w:marTop w:val="0"/>
      <w:marBottom w:val="0"/>
      <w:divBdr>
        <w:top w:val="none" w:sz="0" w:space="0" w:color="auto"/>
        <w:left w:val="none" w:sz="0" w:space="0" w:color="auto"/>
        <w:bottom w:val="none" w:sz="0" w:space="0" w:color="auto"/>
        <w:right w:val="none" w:sz="0" w:space="0" w:color="auto"/>
      </w:divBdr>
    </w:div>
    <w:div w:id="673608684">
      <w:bodyDiv w:val="1"/>
      <w:marLeft w:val="0"/>
      <w:marRight w:val="0"/>
      <w:marTop w:val="0"/>
      <w:marBottom w:val="0"/>
      <w:divBdr>
        <w:top w:val="none" w:sz="0" w:space="0" w:color="auto"/>
        <w:left w:val="none" w:sz="0" w:space="0" w:color="auto"/>
        <w:bottom w:val="none" w:sz="0" w:space="0" w:color="auto"/>
        <w:right w:val="none" w:sz="0" w:space="0" w:color="auto"/>
      </w:divBdr>
    </w:div>
    <w:div w:id="690645011">
      <w:bodyDiv w:val="1"/>
      <w:marLeft w:val="0"/>
      <w:marRight w:val="0"/>
      <w:marTop w:val="0"/>
      <w:marBottom w:val="0"/>
      <w:divBdr>
        <w:top w:val="none" w:sz="0" w:space="0" w:color="auto"/>
        <w:left w:val="none" w:sz="0" w:space="0" w:color="auto"/>
        <w:bottom w:val="none" w:sz="0" w:space="0" w:color="auto"/>
        <w:right w:val="none" w:sz="0" w:space="0" w:color="auto"/>
      </w:divBdr>
    </w:div>
    <w:div w:id="702444822">
      <w:bodyDiv w:val="1"/>
      <w:marLeft w:val="0"/>
      <w:marRight w:val="0"/>
      <w:marTop w:val="0"/>
      <w:marBottom w:val="0"/>
      <w:divBdr>
        <w:top w:val="none" w:sz="0" w:space="0" w:color="auto"/>
        <w:left w:val="none" w:sz="0" w:space="0" w:color="auto"/>
        <w:bottom w:val="none" w:sz="0" w:space="0" w:color="auto"/>
        <w:right w:val="none" w:sz="0" w:space="0" w:color="auto"/>
      </w:divBdr>
    </w:div>
    <w:div w:id="705570118">
      <w:bodyDiv w:val="1"/>
      <w:marLeft w:val="0"/>
      <w:marRight w:val="0"/>
      <w:marTop w:val="0"/>
      <w:marBottom w:val="0"/>
      <w:divBdr>
        <w:top w:val="none" w:sz="0" w:space="0" w:color="auto"/>
        <w:left w:val="none" w:sz="0" w:space="0" w:color="auto"/>
        <w:bottom w:val="none" w:sz="0" w:space="0" w:color="auto"/>
        <w:right w:val="none" w:sz="0" w:space="0" w:color="auto"/>
      </w:divBdr>
    </w:div>
    <w:div w:id="715815142">
      <w:bodyDiv w:val="1"/>
      <w:marLeft w:val="0"/>
      <w:marRight w:val="0"/>
      <w:marTop w:val="0"/>
      <w:marBottom w:val="0"/>
      <w:divBdr>
        <w:top w:val="none" w:sz="0" w:space="0" w:color="auto"/>
        <w:left w:val="none" w:sz="0" w:space="0" w:color="auto"/>
        <w:bottom w:val="none" w:sz="0" w:space="0" w:color="auto"/>
        <w:right w:val="none" w:sz="0" w:space="0" w:color="auto"/>
      </w:divBdr>
    </w:div>
    <w:div w:id="716272332">
      <w:bodyDiv w:val="1"/>
      <w:marLeft w:val="0"/>
      <w:marRight w:val="0"/>
      <w:marTop w:val="0"/>
      <w:marBottom w:val="0"/>
      <w:divBdr>
        <w:top w:val="none" w:sz="0" w:space="0" w:color="auto"/>
        <w:left w:val="none" w:sz="0" w:space="0" w:color="auto"/>
        <w:bottom w:val="none" w:sz="0" w:space="0" w:color="auto"/>
        <w:right w:val="none" w:sz="0" w:space="0" w:color="auto"/>
      </w:divBdr>
    </w:div>
    <w:div w:id="717820446">
      <w:bodyDiv w:val="1"/>
      <w:marLeft w:val="0"/>
      <w:marRight w:val="0"/>
      <w:marTop w:val="0"/>
      <w:marBottom w:val="0"/>
      <w:divBdr>
        <w:top w:val="none" w:sz="0" w:space="0" w:color="auto"/>
        <w:left w:val="none" w:sz="0" w:space="0" w:color="auto"/>
        <w:bottom w:val="none" w:sz="0" w:space="0" w:color="auto"/>
        <w:right w:val="none" w:sz="0" w:space="0" w:color="auto"/>
      </w:divBdr>
    </w:div>
    <w:div w:id="726146004">
      <w:bodyDiv w:val="1"/>
      <w:marLeft w:val="0"/>
      <w:marRight w:val="0"/>
      <w:marTop w:val="0"/>
      <w:marBottom w:val="0"/>
      <w:divBdr>
        <w:top w:val="none" w:sz="0" w:space="0" w:color="auto"/>
        <w:left w:val="none" w:sz="0" w:space="0" w:color="auto"/>
        <w:bottom w:val="none" w:sz="0" w:space="0" w:color="auto"/>
        <w:right w:val="none" w:sz="0" w:space="0" w:color="auto"/>
      </w:divBdr>
    </w:div>
    <w:div w:id="726491281">
      <w:bodyDiv w:val="1"/>
      <w:marLeft w:val="0"/>
      <w:marRight w:val="0"/>
      <w:marTop w:val="0"/>
      <w:marBottom w:val="0"/>
      <w:divBdr>
        <w:top w:val="none" w:sz="0" w:space="0" w:color="auto"/>
        <w:left w:val="none" w:sz="0" w:space="0" w:color="auto"/>
        <w:bottom w:val="none" w:sz="0" w:space="0" w:color="auto"/>
        <w:right w:val="none" w:sz="0" w:space="0" w:color="auto"/>
      </w:divBdr>
    </w:div>
    <w:div w:id="745421492">
      <w:bodyDiv w:val="1"/>
      <w:marLeft w:val="0"/>
      <w:marRight w:val="0"/>
      <w:marTop w:val="0"/>
      <w:marBottom w:val="0"/>
      <w:divBdr>
        <w:top w:val="none" w:sz="0" w:space="0" w:color="auto"/>
        <w:left w:val="none" w:sz="0" w:space="0" w:color="auto"/>
        <w:bottom w:val="none" w:sz="0" w:space="0" w:color="auto"/>
        <w:right w:val="none" w:sz="0" w:space="0" w:color="auto"/>
      </w:divBdr>
    </w:div>
    <w:div w:id="749501223">
      <w:bodyDiv w:val="1"/>
      <w:marLeft w:val="0"/>
      <w:marRight w:val="0"/>
      <w:marTop w:val="0"/>
      <w:marBottom w:val="0"/>
      <w:divBdr>
        <w:top w:val="none" w:sz="0" w:space="0" w:color="auto"/>
        <w:left w:val="none" w:sz="0" w:space="0" w:color="auto"/>
        <w:bottom w:val="none" w:sz="0" w:space="0" w:color="auto"/>
        <w:right w:val="none" w:sz="0" w:space="0" w:color="auto"/>
      </w:divBdr>
    </w:div>
    <w:div w:id="753740075">
      <w:bodyDiv w:val="1"/>
      <w:marLeft w:val="0"/>
      <w:marRight w:val="0"/>
      <w:marTop w:val="0"/>
      <w:marBottom w:val="0"/>
      <w:divBdr>
        <w:top w:val="none" w:sz="0" w:space="0" w:color="auto"/>
        <w:left w:val="none" w:sz="0" w:space="0" w:color="auto"/>
        <w:bottom w:val="none" w:sz="0" w:space="0" w:color="auto"/>
        <w:right w:val="none" w:sz="0" w:space="0" w:color="auto"/>
      </w:divBdr>
    </w:div>
    <w:div w:id="757022110">
      <w:bodyDiv w:val="1"/>
      <w:marLeft w:val="0"/>
      <w:marRight w:val="0"/>
      <w:marTop w:val="0"/>
      <w:marBottom w:val="0"/>
      <w:divBdr>
        <w:top w:val="none" w:sz="0" w:space="0" w:color="auto"/>
        <w:left w:val="none" w:sz="0" w:space="0" w:color="auto"/>
        <w:bottom w:val="none" w:sz="0" w:space="0" w:color="auto"/>
        <w:right w:val="none" w:sz="0" w:space="0" w:color="auto"/>
      </w:divBdr>
    </w:div>
    <w:div w:id="762341066">
      <w:bodyDiv w:val="1"/>
      <w:marLeft w:val="0"/>
      <w:marRight w:val="0"/>
      <w:marTop w:val="0"/>
      <w:marBottom w:val="0"/>
      <w:divBdr>
        <w:top w:val="none" w:sz="0" w:space="0" w:color="auto"/>
        <w:left w:val="none" w:sz="0" w:space="0" w:color="auto"/>
        <w:bottom w:val="none" w:sz="0" w:space="0" w:color="auto"/>
        <w:right w:val="none" w:sz="0" w:space="0" w:color="auto"/>
      </w:divBdr>
    </w:div>
    <w:div w:id="789323853">
      <w:bodyDiv w:val="1"/>
      <w:marLeft w:val="0"/>
      <w:marRight w:val="0"/>
      <w:marTop w:val="0"/>
      <w:marBottom w:val="0"/>
      <w:divBdr>
        <w:top w:val="none" w:sz="0" w:space="0" w:color="auto"/>
        <w:left w:val="none" w:sz="0" w:space="0" w:color="auto"/>
        <w:bottom w:val="none" w:sz="0" w:space="0" w:color="auto"/>
        <w:right w:val="none" w:sz="0" w:space="0" w:color="auto"/>
      </w:divBdr>
    </w:div>
    <w:div w:id="795562786">
      <w:bodyDiv w:val="1"/>
      <w:marLeft w:val="0"/>
      <w:marRight w:val="0"/>
      <w:marTop w:val="0"/>
      <w:marBottom w:val="0"/>
      <w:divBdr>
        <w:top w:val="none" w:sz="0" w:space="0" w:color="auto"/>
        <w:left w:val="none" w:sz="0" w:space="0" w:color="auto"/>
        <w:bottom w:val="none" w:sz="0" w:space="0" w:color="auto"/>
        <w:right w:val="none" w:sz="0" w:space="0" w:color="auto"/>
      </w:divBdr>
    </w:div>
    <w:div w:id="799566685">
      <w:bodyDiv w:val="1"/>
      <w:marLeft w:val="0"/>
      <w:marRight w:val="0"/>
      <w:marTop w:val="0"/>
      <w:marBottom w:val="0"/>
      <w:divBdr>
        <w:top w:val="none" w:sz="0" w:space="0" w:color="auto"/>
        <w:left w:val="none" w:sz="0" w:space="0" w:color="auto"/>
        <w:bottom w:val="none" w:sz="0" w:space="0" w:color="auto"/>
        <w:right w:val="none" w:sz="0" w:space="0" w:color="auto"/>
      </w:divBdr>
    </w:div>
    <w:div w:id="825439559">
      <w:bodyDiv w:val="1"/>
      <w:marLeft w:val="0"/>
      <w:marRight w:val="0"/>
      <w:marTop w:val="0"/>
      <w:marBottom w:val="0"/>
      <w:divBdr>
        <w:top w:val="none" w:sz="0" w:space="0" w:color="auto"/>
        <w:left w:val="none" w:sz="0" w:space="0" w:color="auto"/>
        <w:bottom w:val="none" w:sz="0" w:space="0" w:color="auto"/>
        <w:right w:val="none" w:sz="0" w:space="0" w:color="auto"/>
      </w:divBdr>
    </w:div>
    <w:div w:id="864825982">
      <w:bodyDiv w:val="1"/>
      <w:marLeft w:val="0"/>
      <w:marRight w:val="0"/>
      <w:marTop w:val="0"/>
      <w:marBottom w:val="0"/>
      <w:divBdr>
        <w:top w:val="none" w:sz="0" w:space="0" w:color="auto"/>
        <w:left w:val="none" w:sz="0" w:space="0" w:color="auto"/>
        <w:bottom w:val="none" w:sz="0" w:space="0" w:color="auto"/>
        <w:right w:val="none" w:sz="0" w:space="0" w:color="auto"/>
      </w:divBdr>
    </w:div>
    <w:div w:id="896476315">
      <w:bodyDiv w:val="1"/>
      <w:marLeft w:val="0"/>
      <w:marRight w:val="0"/>
      <w:marTop w:val="0"/>
      <w:marBottom w:val="0"/>
      <w:divBdr>
        <w:top w:val="none" w:sz="0" w:space="0" w:color="auto"/>
        <w:left w:val="none" w:sz="0" w:space="0" w:color="auto"/>
        <w:bottom w:val="none" w:sz="0" w:space="0" w:color="auto"/>
        <w:right w:val="none" w:sz="0" w:space="0" w:color="auto"/>
      </w:divBdr>
    </w:div>
    <w:div w:id="927927340">
      <w:bodyDiv w:val="1"/>
      <w:marLeft w:val="0"/>
      <w:marRight w:val="0"/>
      <w:marTop w:val="0"/>
      <w:marBottom w:val="0"/>
      <w:divBdr>
        <w:top w:val="none" w:sz="0" w:space="0" w:color="auto"/>
        <w:left w:val="none" w:sz="0" w:space="0" w:color="auto"/>
        <w:bottom w:val="none" w:sz="0" w:space="0" w:color="auto"/>
        <w:right w:val="none" w:sz="0" w:space="0" w:color="auto"/>
      </w:divBdr>
    </w:div>
    <w:div w:id="958923697">
      <w:bodyDiv w:val="1"/>
      <w:marLeft w:val="0"/>
      <w:marRight w:val="0"/>
      <w:marTop w:val="0"/>
      <w:marBottom w:val="0"/>
      <w:divBdr>
        <w:top w:val="none" w:sz="0" w:space="0" w:color="auto"/>
        <w:left w:val="none" w:sz="0" w:space="0" w:color="auto"/>
        <w:bottom w:val="none" w:sz="0" w:space="0" w:color="auto"/>
        <w:right w:val="none" w:sz="0" w:space="0" w:color="auto"/>
      </w:divBdr>
    </w:div>
    <w:div w:id="964774062">
      <w:bodyDiv w:val="1"/>
      <w:marLeft w:val="0"/>
      <w:marRight w:val="0"/>
      <w:marTop w:val="0"/>
      <w:marBottom w:val="0"/>
      <w:divBdr>
        <w:top w:val="none" w:sz="0" w:space="0" w:color="auto"/>
        <w:left w:val="none" w:sz="0" w:space="0" w:color="auto"/>
        <w:bottom w:val="none" w:sz="0" w:space="0" w:color="auto"/>
        <w:right w:val="none" w:sz="0" w:space="0" w:color="auto"/>
      </w:divBdr>
    </w:div>
    <w:div w:id="970015319">
      <w:bodyDiv w:val="1"/>
      <w:marLeft w:val="0"/>
      <w:marRight w:val="0"/>
      <w:marTop w:val="0"/>
      <w:marBottom w:val="0"/>
      <w:divBdr>
        <w:top w:val="none" w:sz="0" w:space="0" w:color="auto"/>
        <w:left w:val="none" w:sz="0" w:space="0" w:color="auto"/>
        <w:bottom w:val="none" w:sz="0" w:space="0" w:color="auto"/>
        <w:right w:val="none" w:sz="0" w:space="0" w:color="auto"/>
      </w:divBdr>
    </w:div>
    <w:div w:id="995573562">
      <w:bodyDiv w:val="1"/>
      <w:marLeft w:val="0"/>
      <w:marRight w:val="0"/>
      <w:marTop w:val="0"/>
      <w:marBottom w:val="0"/>
      <w:divBdr>
        <w:top w:val="none" w:sz="0" w:space="0" w:color="auto"/>
        <w:left w:val="none" w:sz="0" w:space="0" w:color="auto"/>
        <w:bottom w:val="none" w:sz="0" w:space="0" w:color="auto"/>
        <w:right w:val="none" w:sz="0" w:space="0" w:color="auto"/>
      </w:divBdr>
    </w:div>
    <w:div w:id="1003632764">
      <w:bodyDiv w:val="1"/>
      <w:marLeft w:val="0"/>
      <w:marRight w:val="0"/>
      <w:marTop w:val="0"/>
      <w:marBottom w:val="0"/>
      <w:divBdr>
        <w:top w:val="none" w:sz="0" w:space="0" w:color="auto"/>
        <w:left w:val="none" w:sz="0" w:space="0" w:color="auto"/>
        <w:bottom w:val="none" w:sz="0" w:space="0" w:color="auto"/>
        <w:right w:val="none" w:sz="0" w:space="0" w:color="auto"/>
      </w:divBdr>
    </w:div>
    <w:div w:id="1021517787">
      <w:bodyDiv w:val="1"/>
      <w:marLeft w:val="0"/>
      <w:marRight w:val="0"/>
      <w:marTop w:val="0"/>
      <w:marBottom w:val="0"/>
      <w:divBdr>
        <w:top w:val="none" w:sz="0" w:space="0" w:color="auto"/>
        <w:left w:val="none" w:sz="0" w:space="0" w:color="auto"/>
        <w:bottom w:val="none" w:sz="0" w:space="0" w:color="auto"/>
        <w:right w:val="none" w:sz="0" w:space="0" w:color="auto"/>
      </w:divBdr>
    </w:div>
    <w:div w:id="1050348604">
      <w:bodyDiv w:val="1"/>
      <w:marLeft w:val="0"/>
      <w:marRight w:val="0"/>
      <w:marTop w:val="0"/>
      <w:marBottom w:val="0"/>
      <w:divBdr>
        <w:top w:val="none" w:sz="0" w:space="0" w:color="auto"/>
        <w:left w:val="none" w:sz="0" w:space="0" w:color="auto"/>
        <w:bottom w:val="none" w:sz="0" w:space="0" w:color="auto"/>
        <w:right w:val="none" w:sz="0" w:space="0" w:color="auto"/>
      </w:divBdr>
    </w:div>
    <w:div w:id="1052077971">
      <w:bodyDiv w:val="1"/>
      <w:marLeft w:val="0"/>
      <w:marRight w:val="0"/>
      <w:marTop w:val="0"/>
      <w:marBottom w:val="0"/>
      <w:divBdr>
        <w:top w:val="none" w:sz="0" w:space="0" w:color="auto"/>
        <w:left w:val="none" w:sz="0" w:space="0" w:color="auto"/>
        <w:bottom w:val="none" w:sz="0" w:space="0" w:color="auto"/>
        <w:right w:val="none" w:sz="0" w:space="0" w:color="auto"/>
      </w:divBdr>
    </w:div>
    <w:div w:id="1062868478">
      <w:bodyDiv w:val="1"/>
      <w:marLeft w:val="0"/>
      <w:marRight w:val="0"/>
      <w:marTop w:val="0"/>
      <w:marBottom w:val="0"/>
      <w:divBdr>
        <w:top w:val="none" w:sz="0" w:space="0" w:color="auto"/>
        <w:left w:val="none" w:sz="0" w:space="0" w:color="auto"/>
        <w:bottom w:val="none" w:sz="0" w:space="0" w:color="auto"/>
        <w:right w:val="none" w:sz="0" w:space="0" w:color="auto"/>
      </w:divBdr>
    </w:div>
    <w:div w:id="1065180954">
      <w:bodyDiv w:val="1"/>
      <w:marLeft w:val="0"/>
      <w:marRight w:val="0"/>
      <w:marTop w:val="0"/>
      <w:marBottom w:val="0"/>
      <w:divBdr>
        <w:top w:val="none" w:sz="0" w:space="0" w:color="auto"/>
        <w:left w:val="none" w:sz="0" w:space="0" w:color="auto"/>
        <w:bottom w:val="none" w:sz="0" w:space="0" w:color="auto"/>
        <w:right w:val="none" w:sz="0" w:space="0" w:color="auto"/>
      </w:divBdr>
    </w:div>
    <w:div w:id="1075200015">
      <w:bodyDiv w:val="1"/>
      <w:marLeft w:val="0"/>
      <w:marRight w:val="0"/>
      <w:marTop w:val="0"/>
      <w:marBottom w:val="0"/>
      <w:divBdr>
        <w:top w:val="none" w:sz="0" w:space="0" w:color="auto"/>
        <w:left w:val="none" w:sz="0" w:space="0" w:color="auto"/>
        <w:bottom w:val="none" w:sz="0" w:space="0" w:color="auto"/>
        <w:right w:val="none" w:sz="0" w:space="0" w:color="auto"/>
      </w:divBdr>
    </w:div>
    <w:div w:id="1076125033">
      <w:bodyDiv w:val="1"/>
      <w:marLeft w:val="0"/>
      <w:marRight w:val="0"/>
      <w:marTop w:val="0"/>
      <w:marBottom w:val="0"/>
      <w:divBdr>
        <w:top w:val="none" w:sz="0" w:space="0" w:color="auto"/>
        <w:left w:val="none" w:sz="0" w:space="0" w:color="auto"/>
        <w:bottom w:val="none" w:sz="0" w:space="0" w:color="auto"/>
        <w:right w:val="none" w:sz="0" w:space="0" w:color="auto"/>
      </w:divBdr>
    </w:div>
    <w:div w:id="1079058731">
      <w:bodyDiv w:val="1"/>
      <w:marLeft w:val="0"/>
      <w:marRight w:val="0"/>
      <w:marTop w:val="0"/>
      <w:marBottom w:val="0"/>
      <w:divBdr>
        <w:top w:val="none" w:sz="0" w:space="0" w:color="auto"/>
        <w:left w:val="none" w:sz="0" w:space="0" w:color="auto"/>
        <w:bottom w:val="none" w:sz="0" w:space="0" w:color="auto"/>
        <w:right w:val="none" w:sz="0" w:space="0" w:color="auto"/>
      </w:divBdr>
    </w:div>
    <w:div w:id="1111167970">
      <w:bodyDiv w:val="1"/>
      <w:marLeft w:val="0"/>
      <w:marRight w:val="0"/>
      <w:marTop w:val="0"/>
      <w:marBottom w:val="0"/>
      <w:divBdr>
        <w:top w:val="none" w:sz="0" w:space="0" w:color="auto"/>
        <w:left w:val="none" w:sz="0" w:space="0" w:color="auto"/>
        <w:bottom w:val="none" w:sz="0" w:space="0" w:color="auto"/>
        <w:right w:val="none" w:sz="0" w:space="0" w:color="auto"/>
      </w:divBdr>
    </w:div>
    <w:div w:id="1139960136">
      <w:bodyDiv w:val="1"/>
      <w:marLeft w:val="0"/>
      <w:marRight w:val="0"/>
      <w:marTop w:val="0"/>
      <w:marBottom w:val="0"/>
      <w:divBdr>
        <w:top w:val="none" w:sz="0" w:space="0" w:color="auto"/>
        <w:left w:val="none" w:sz="0" w:space="0" w:color="auto"/>
        <w:bottom w:val="none" w:sz="0" w:space="0" w:color="auto"/>
        <w:right w:val="none" w:sz="0" w:space="0" w:color="auto"/>
      </w:divBdr>
    </w:div>
    <w:div w:id="1145318047">
      <w:bodyDiv w:val="1"/>
      <w:marLeft w:val="0"/>
      <w:marRight w:val="0"/>
      <w:marTop w:val="0"/>
      <w:marBottom w:val="0"/>
      <w:divBdr>
        <w:top w:val="none" w:sz="0" w:space="0" w:color="auto"/>
        <w:left w:val="none" w:sz="0" w:space="0" w:color="auto"/>
        <w:bottom w:val="none" w:sz="0" w:space="0" w:color="auto"/>
        <w:right w:val="none" w:sz="0" w:space="0" w:color="auto"/>
      </w:divBdr>
    </w:div>
    <w:div w:id="1157722903">
      <w:bodyDiv w:val="1"/>
      <w:marLeft w:val="0"/>
      <w:marRight w:val="0"/>
      <w:marTop w:val="0"/>
      <w:marBottom w:val="0"/>
      <w:divBdr>
        <w:top w:val="none" w:sz="0" w:space="0" w:color="auto"/>
        <w:left w:val="none" w:sz="0" w:space="0" w:color="auto"/>
        <w:bottom w:val="none" w:sz="0" w:space="0" w:color="auto"/>
        <w:right w:val="none" w:sz="0" w:space="0" w:color="auto"/>
      </w:divBdr>
    </w:div>
    <w:div w:id="1164588971">
      <w:bodyDiv w:val="1"/>
      <w:marLeft w:val="0"/>
      <w:marRight w:val="0"/>
      <w:marTop w:val="0"/>
      <w:marBottom w:val="0"/>
      <w:divBdr>
        <w:top w:val="none" w:sz="0" w:space="0" w:color="auto"/>
        <w:left w:val="none" w:sz="0" w:space="0" w:color="auto"/>
        <w:bottom w:val="none" w:sz="0" w:space="0" w:color="auto"/>
        <w:right w:val="none" w:sz="0" w:space="0" w:color="auto"/>
      </w:divBdr>
    </w:div>
    <w:div w:id="1166439233">
      <w:bodyDiv w:val="1"/>
      <w:marLeft w:val="0"/>
      <w:marRight w:val="0"/>
      <w:marTop w:val="0"/>
      <w:marBottom w:val="0"/>
      <w:divBdr>
        <w:top w:val="none" w:sz="0" w:space="0" w:color="auto"/>
        <w:left w:val="none" w:sz="0" w:space="0" w:color="auto"/>
        <w:bottom w:val="none" w:sz="0" w:space="0" w:color="auto"/>
        <w:right w:val="none" w:sz="0" w:space="0" w:color="auto"/>
      </w:divBdr>
    </w:div>
    <w:div w:id="1171749340">
      <w:bodyDiv w:val="1"/>
      <w:marLeft w:val="0"/>
      <w:marRight w:val="0"/>
      <w:marTop w:val="0"/>
      <w:marBottom w:val="0"/>
      <w:divBdr>
        <w:top w:val="none" w:sz="0" w:space="0" w:color="auto"/>
        <w:left w:val="none" w:sz="0" w:space="0" w:color="auto"/>
        <w:bottom w:val="none" w:sz="0" w:space="0" w:color="auto"/>
        <w:right w:val="none" w:sz="0" w:space="0" w:color="auto"/>
      </w:divBdr>
    </w:div>
    <w:div w:id="1180195428">
      <w:bodyDiv w:val="1"/>
      <w:marLeft w:val="0"/>
      <w:marRight w:val="0"/>
      <w:marTop w:val="0"/>
      <w:marBottom w:val="0"/>
      <w:divBdr>
        <w:top w:val="none" w:sz="0" w:space="0" w:color="auto"/>
        <w:left w:val="none" w:sz="0" w:space="0" w:color="auto"/>
        <w:bottom w:val="none" w:sz="0" w:space="0" w:color="auto"/>
        <w:right w:val="none" w:sz="0" w:space="0" w:color="auto"/>
      </w:divBdr>
    </w:div>
    <w:div w:id="1182358754">
      <w:bodyDiv w:val="1"/>
      <w:marLeft w:val="0"/>
      <w:marRight w:val="0"/>
      <w:marTop w:val="0"/>
      <w:marBottom w:val="0"/>
      <w:divBdr>
        <w:top w:val="none" w:sz="0" w:space="0" w:color="auto"/>
        <w:left w:val="none" w:sz="0" w:space="0" w:color="auto"/>
        <w:bottom w:val="none" w:sz="0" w:space="0" w:color="auto"/>
        <w:right w:val="none" w:sz="0" w:space="0" w:color="auto"/>
      </w:divBdr>
    </w:div>
    <w:div w:id="1192842812">
      <w:bodyDiv w:val="1"/>
      <w:marLeft w:val="0"/>
      <w:marRight w:val="0"/>
      <w:marTop w:val="0"/>
      <w:marBottom w:val="0"/>
      <w:divBdr>
        <w:top w:val="none" w:sz="0" w:space="0" w:color="auto"/>
        <w:left w:val="none" w:sz="0" w:space="0" w:color="auto"/>
        <w:bottom w:val="none" w:sz="0" w:space="0" w:color="auto"/>
        <w:right w:val="none" w:sz="0" w:space="0" w:color="auto"/>
      </w:divBdr>
    </w:div>
    <w:div w:id="1198658533">
      <w:bodyDiv w:val="1"/>
      <w:marLeft w:val="0"/>
      <w:marRight w:val="0"/>
      <w:marTop w:val="0"/>
      <w:marBottom w:val="0"/>
      <w:divBdr>
        <w:top w:val="none" w:sz="0" w:space="0" w:color="auto"/>
        <w:left w:val="none" w:sz="0" w:space="0" w:color="auto"/>
        <w:bottom w:val="none" w:sz="0" w:space="0" w:color="auto"/>
        <w:right w:val="none" w:sz="0" w:space="0" w:color="auto"/>
      </w:divBdr>
    </w:div>
    <w:div w:id="1200437908">
      <w:bodyDiv w:val="1"/>
      <w:marLeft w:val="0"/>
      <w:marRight w:val="0"/>
      <w:marTop w:val="0"/>
      <w:marBottom w:val="0"/>
      <w:divBdr>
        <w:top w:val="none" w:sz="0" w:space="0" w:color="auto"/>
        <w:left w:val="none" w:sz="0" w:space="0" w:color="auto"/>
        <w:bottom w:val="none" w:sz="0" w:space="0" w:color="auto"/>
        <w:right w:val="none" w:sz="0" w:space="0" w:color="auto"/>
      </w:divBdr>
    </w:div>
    <w:div w:id="1207108501">
      <w:bodyDiv w:val="1"/>
      <w:marLeft w:val="0"/>
      <w:marRight w:val="0"/>
      <w:marTop w:val="0"/>
      <w:marBottom w:val="0"/>
      <w:divBdr>
        <w:top w:val="none" w:sz="0" w:space="0" w:color="auto"/>
        <w:left w:val="none" w:sz="0" w:space="0" w:color="auto"/>
        <w:bottom w:val="none" w:sz="0" w:space="0" w:color="auto"/>
        <w:right w:val="none" w:sz="0" w:space="0" w:color="auto"/>
      </w:divBdr>
    </w:div>
    <w:div w:id="1219173401">
      <w:bodyDiv w:val="1"/>
      <w:marLeft w:val="0"/>
      <w:marRight w:val="0"/>
      <w:marTop w:val="0"/>
      <w:marBottom w:val="0"/>
      <w:divBdr>
        <w:top w:val="none" w:sz="0" w:space="0" w:color="auto"/>
        <w:left w:val="none" w:sz="0" w:space="0" w:color="auto"/>
        <w:bottom w:val="none" w:sz="0" w:space="0" w:color="auto"/>
        <w:right w:val="none" w:sz="0" w:space="0" w:color="auto"/>
      </w:divBdr>
    </w:div>
    <w:div w:id="1237783629">
      <w:bodyDiv w:val="1"/>
      <w:marLeft w:val="0"/>
      <w:marRight w:val="0"/>
      <w:marTop w:val="0"/>
      <w:marBottom w:val="0"/>
      <w:divBdr>
        <w:top w:val="none" w:sz="0" w:space="0" w:color="auto"/>
        <w:left w:val="none" w:sz="0" w:space="0" w:color="auto"/>
        <w:bottom w:val="none" w:sz="0" w:space="0" w:color="auto"/>
        <w:right w:val="none" w:sz="0" w:space="0" w:color="auto"/>
      </w:divBdr>
    </w:div>
    <w:div w:id="1244872022">
      <w:bodyDiv w:val="1"/>
      <w:marLeft w:val="0"/>
      <w:marRight w:val="0"/>
      <w:marTop w:val="0"/>
      <w:marBottom w:val="0"/>
      <w:divBdr>
        <w:top w:val="none" w:sz="0" w:space="0" w:color="auto"/>
        <w:left w:val="none" w:sz="0" w:space="0" w:color="auto"/>
        <w:bottom w:val="none" w:sz="0" w:space="0" w:color="auto"/>
        <w:right w:val="none" w:sz="0" w:space="0" w:color="auto"/>
      </w:divBdr>
    </w:div>
    <w:div w:id="1245728897">
      <w:bodyDiv w:val="1"/>
      <w:marLeft w:val="0"/>
      <w:marRight w:val="0"/>
      <w:marTop w:val="0"/>
      <w:marBottom w:val="0"/>
      <w:divBdr>
        <w:top w:val="none" w:sz="0" w:space="0" w:color="auto"/>
        <w:left w:val="none" w:sz="0" w:space="0" w:color="auto"/>
        <w:bottom w:val="none" w:sz="0" w:space="0" w:color="auto"/>
        <w:right w:val="none" w:sz="0" w:space="0" w:color="auto"/>
      </w:divBdr>
    </w:div>
    <w:div w:id="1257790694">
      <w:bodyDiv w:val="1"/>
      <w:marLeft w:val="0"/>
      <w:marRight w:val="0"/>
      <w:marTop w:val="0"/>
      <w:marBottom w:val="0"/>
      <w:divBdr>
        <w:top w:val="none" w:sz="0" w:space="0" w:color="auto"/>
        <w:left w:val="none" w:sz="0" w:space="0" w:color="auto"/>
        <w:bottom w:val="none" w:sz="0" w:space="0" w:color="auto"/>
        <w:right w:val="none" w:sz="0" w:space="0" w:color="auto"/>
      </w:divBdr>
    </w:div>
    <w:div w:id="1260796930">
      <w:bodyDiv w:val="1"/>
      <w:marLeft w:val="0"/>
      <w:marRight w:val="0"/>
      <w:marTop w:val="0"/>
      <w:marBottom w:val="0"/>
      <w:divBdr>
        <w:top w:val="none" w:sz="0" w:space="0" w:color="auto"/>
        <w:left w:val="none" w:sz="0" w:space="0" w:color="auto"/>
        <w:bottom w:val="none" w:sz="0" w:space="0" w:color="auto"/>
        <w:right w:val="none" w:sz="0" w:space="0" w:color="auto"/>
      </w:divBdr>
    </w:div>
    <w:div w:id="1262685903">
      <w:bodyDiv w:val="1"/>
      <w:marLeft w:val="0"/>
      <w:marRight w:val="0"/>
      <w:marTop w:val="0"/>
      <w:marBottom w:val="0"/>
      <w:divBdr>
        <w:top w:val="none" w:sz="0" w:space="0" w:color="auto"/>
        <w:left w:val="none" w:sz="0" w:space="0" w:color="auto"/>
        <w:bottom w:val="none" w:sz="0" w:space="0" w:color="auto"/>
        <w:right w:val="none" w:sz="0" w:space="0" w:color="auto"/>
      </w:divBdr>
    </w:div>
    <w:div w:id="1267542125">
      <w:bodyDiv w:val="1"/>
      <w:marLeft w:val="0"/>
      <w:marRight w:val="0"/>
      <w:marTop w:val="0"/>
      <w:marBottom w:val="0"/>
      <w:divBdr>
        <w:top w:val="none" w:sz="0" w:space="0" w:color="auto"/>
        <w:left w:val="none" w:sz="0" w:space="0" w:color="auto"/>
        <w:bottom w:val="none" w:sz="0" w:space="0" w:color="auto"/>
        <w:right w:val="none" w:sz="0" w:space="0" w:color="auto"/>
      </w:divBdr>
    </w:div>
    <w:div w:id="1267927251">
      <w:bodyDiv w:val="1"/>
      <w:marLeft w:val="0"/>
      <w:marRight w:val="0"/>
      <w:marTop w:val="0"/>
      <w:marBottom w:val="0"/>
      <w:divBdr>
        <w:top w:val="none" w:sz="0" w:space="0" w:color="auto"/>
        <w:left w:val="none" w:sz="0" w:space="0" w:color="auto"/>
        <w:bottom w:val="none" w:sz="0" w:space="0" w:color="auto"/>
        <w:right w:val="none" w:sz="0" w:space="0" w:color="auto"/>
      </w:divBdr>
    </w:div>
    <w:div w:id="1290741682">
      <w:bodyDiv w:val="1"/>
      <w:marLeft w:val="0"/>
      <w:marRight w:val="0"/>
      <w:marTop w:val="0"/>
      <w:marBottom w:val="0"/>
      <w:divBdr>
        <w:top w:val="none" w:sz="0" w:space="0" w:color="auto"/>
        <w:left w:val="none" w:sz="0" w:space="0" w:color="auto"/>
        <w:bottom w:val="none" w:sz="0" w:space="0" w:color="auto"/>
        <w:right w:val="none" w:sz="0" w:space="0" w:color="auto"/>
      </w:divBdr>
    </w:div>
    <w:div w:id="1295140580">
      <w:bodyDiv w:val="1"/>
      <w:marLeft w:val="0"/>
      <w:marRight w:val="0"/>
      <w:marTop w:val="0"/>
      <w:marBottom w:val="0"/>
      <w:divBdr>
        <w:top w:val="none" w:sz="0" w:space="0" w:color="auto"/>
        <w:left w:val="none" w:sz="0" w:space="0" w:color="auto"/>
        <w:bottom w:val="none" w:sz="0" w:space="0" w:color="auto"/>
        <w:right w:val="none" w:sz="0" w:space="0" w:color="auto"/>
      </w:divBdr>
    </w:div>
    <w:div w:id="1300451427">
      <w:bodyDiv w:val="1"/>
      <w:marLeft w:val="0"/>
      <w:marRight w:val="0"/>
      <w:marTop w:val="0"/>
      <w:marBottom w:val="0"/>
      <w:divBdr>
        <w:top w:val="none" w:sz="0" w:space="0" w:color="auto"/>
        <w:left w:val="none" w:sz="0" w:space="0" w:color="auto"/>
        <w:bottom w:val="none" w:sz="0" w:space="0" w:color="auto"/>
        <w:right w:val="none" w:sz="0" w:space="0" w:color="auto"/>
      </w:divBdr>
    </w:div>
    <w:div w:id="1310280846">
      <w:bodyDiv w:val="1"/>
      <w:marLeft w:val="0"/>
      <w:marRight w:val="0"/>
      <w:marTop w:val="0"/>
      <w:marBottom w:val="0"/>
      <w:divBdr>
        <w:top w:val="none" w:sz="0" w:space="0" w:color="auto"/>
        <w:left w:val="none" w:sz="0" w:space="0" w:color="auto"/>
        <w:bottom w:val="none" w:sz="0" w:space="0" w:color="auto"/>
        <w:right w:val="none" w:sz="0" w:space="0" w:color="auto"/>
      </w:divBdr>
    </w:div>
    <w:div w:id="1317109582">
      <w:bodyDiv w:val="1"/>
      <w:marLeft w:val="0"/>
      <w:marRight w:val="0"/>
      <w:marTop w:val="0"/>
      <w:marBottom w:val="0"/>
      <w:divBdr>
        <w:top w:val="none" w:sz="0" w:space="0" w:color="auto"/>
        <w:left w:val="none" w:sz="0" w:space="0" w:color="auto"/>
        <w:bottom w:val="none" w:sz="0" w:space="0" w:color="auto"/>
        <w:right w:val="none" w:sz="0" w:space="0" w:color="auto"/>
      </w:divBdr>
    </w:div>
    <w:div w:id="1321692487">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38457018">
      <w:bodyDiv w:val="1"/>
      <w:marLeft w:val="0"/>
      <w:marRight w:val="0"/>
      <w:marTop w:val="0"/>
      <w:marBottom w:val="0"/>
      <w:divBdr>
        <w:top w:val="none" w:sz="0" w:space="0" w:color="auto"/>
        <w:left w:val="none" w:sz="0" w:space="0" w:color="auto"/>
        <w:bottom w:val="none" w:sz="0" w:space="0" w:color="auto"/>
        <w:right w:val="none" w:sz="0" w:space="0" w:color="auto"/>
      </w:divBdr>
    </w:div>
    <w:div w:id="1352799450">
      <w:bodyDiv w:val="1"/>
      <w:marLeft w:val="0"/>
      <w:marRight w:val="0"/>
      <w:marTop w:val="0"/>
      <w:marBottom w:val="0"/>
      <w:divBdr>
        <w:top w:val="none" w:sz="0" w:space="0" w:color="auto"/>
        <w:left w:val="none" w:sz="0" w:space="0" w:color="auto"/>
        <w:bottom w:val="none" w:sz="0" w:space="0" w:color="auto"/>
        <w:right w:val="none" w:sz="0" w:space="0" w:color="auto"/>
      </w:divBdr>
    </w:div>
    <w:div w:id="1353725032">
      <w:bodyDiv w:val="1"/>
      <w:marLeft w:val="0"/>
      <w:marRight w:val="0"/>
      <w:marTop w:val="0"/>
      <w:marBottom w:val="0"/>
      <w:divBdr>
        <w:top w:val="none" w:sz="0" w:space="0" w:color="auto"/>
        <w:left w:val="none" w:sz="0" w:space="0" w:color="auto"/>
        <w:bottom w:val="none" w:sz="0" w:space="0" w:color="auto"/>
        <w:right w:val="none" w:sz="0" w:space="0" w:color="auto"/>
      </w:divBdr>
    </w:div>
    <w:div w:id="1364281961">
      <w:bodyDiv w:val="1"/>
      <w:marLeft w:val="0"/>
      <w:marRight w:val="0"/>
      <w:marTop w:val="0"/>
      <w:marBottom w:val="0"/>
      <w:divBdr>
        <w:top w:val="none" w:sz="0" w:space="0" w:color="auto"/>
        <w:left w:val="none" w:sz="0" w:space="0" w:color="auto"/>
        <w:bottom w:val="none" w:sz="0" w:space="0" w:color="auto"/>
        <w:right w:val="none" w:sz="0" w:space="0" w:color="auto"/>
      </w:divBdr>
    </w:div>
    <w:div w:id="1383215837">
      <w:bodyDiv w:val="1"/>
      <w:marLeft w:val="0"/>
      <w:marRight w:val="0"/>
      <w:marTop w:val="0"/>
      <w:marBottom w:val="0"/>
      <w:divBdr>
        <w:top w:val="none" w:sz="0" w:space="0" w:color="auto"/>
        <w:left w:val="none" w:sz="0" w:space="0" w:color="auto"/>
        <w:bottom w:val="none" w:sz="0" w:space="0" w:color="auto"/>
        <w:right w:val="none" w:sz="0" w:space="0" w:color="auto"/>
      </w:divBdr>
    </w:div>
    <w:div w:id="1392463013">
      <w:bodyDiv w:val="1"/>
      <w:marLeft w:val="0"/>
      <w:marRight w:val="0"/>
      <w:marTop w:val="0"/>
      <w:marBottom w:val="0"/>
      <w:divBdr>
        <w:top w:val="none" w:sz="0" w:space="0" w:color="auto"/>
        <w:left w:val="none" w:sz="0" w:space="0" w:color="auto"/>
        <w:bottom w:val="none" w:sz="0" w:space="0" w:color="auto"/>
        <w:right w:val="none" w:sz="0" w:space="0" w:color="auto"/>
      </w:divBdr>
    </w:div>
    <w:div w:id="1413042166">
      <w:bodyDiv w:val="1"/>
      <w:marLeft w:val="0"/>
      <w:marRight w:val="0"/>
      <w:marTop w:val="0"/>
      <w:marBottom w:val="0"/>
      <w:divBdr>
        <w:top w:val="none" w:sz="0" w:space="0" w:color="auto"/>
        <w:left w:val="none" w:sz="0" w:space="0" w:color="auto"/>
        <w:bottom w:val="none" w:sz="0" w:space="0" w:color="auto"/>
        <w:right w:val="none" w:sz="0" w:space="0" w:color="auto"/>
      </w:divBdr>
    </w:div>
    <w:div w:id="1414157297">
      <w:bodyDiv w:val="1"/>
      <w:marLeft w:val="0"/>
      <w:marRight w:val="0"/>
      <w:marTop w:val="0"/>
      <w:marBottom w:val="0"/>
      <w:divBdr>
        <w:top w:val="none" w:sz="0" w:space="0" w:color="auto"/>
        <w:left w:val="none" w:sz="0" w:space="0" w:color="auto"/>
        <w:bottom w:val="none" w:sz="0" w:space="0" w:color="auto"/>
        <w:right w:val="none" w:sz="0" w:space="0" w:color="auto"/>
      </w:divBdr>
    </w:div>
    <w:div w:id="1429420732">
      <w:bodyDiv w:val="1"/>
      <w:marLeft w:val="0"/>
      <w:marRight w:val="0"/>
      <w:marTop w:val="0"/>
      <w:marBottom w:val="0"/>
      <w:divBdr>
        <w:top w:val="none" w:sz="0" w:space="0" w:color="auto"/>
        <w:left w:val="none" w:sz="0" w:space="0" w:color="auto"/>
        <w:bottom w:val="none" w:sz="0" w:space="0" w:color="auto"/>
        <w:right w:val="none" w:sz="0" w:space="0" w:color="auto"/>
      </w:divBdr>
    </w:div>
    <w:div w:id="1432970906">
      <w:bodyDiv w:val="1"/>
      <w:marLeft w:val="0"/>
      <w:marRight w:val="0"/>
      <w:marTop w:val="0"/>
      <w:marBottom w:val="0"/>
      <w:divBdr>
        <w:top w:val="none" w:sz="0" w:space="0" w:color="auto"/>
        <w:left w:val="none" w:sz="0" w:space="0" w:color="auto"/>
        <w:bottom w:val="none" w:sz="0" w:space="0" w:color="auto"/>
        <w:right w:val="none" w:sz="0" w:space="0" w:color="auto"/>
      </w:divBdr>
    </w:div>
    <w:div w:id="1454252481">
      <w:bodyDiv w:val="1"/>
      <w:marLeft w:val="0"/>
      <w:marRight w:val="0"/>
      <w:marTop w:val="0"/>
      <w:marBottom w:val="0"/>
      <w:divBdr>
        <w:top w:val="none" w:sz="0" w:space="0" w:color="auto"/>
        <w:left w:val="none" w:sz="0" w:space="0" w:color="auto"/>
        <w:bottom w:val="none" w:sz="0" w:space="0" w:color="auto"/>
        <w:right w:val="none" w:sz="0" w:space="0" w:color="auto"/>
      </w:divBdr>
    </w:div>
    <w:div w:id="1469979160">
      <w:bodyDiv w:val="1"/>
      <w:marLeft w:val="0"/>
      <w:marRight w:val="0"/>
      <w:marTop w:val="0"/>
      <w:marBottom w:val="0"/>
      <w:divBdr>
        <w:top w:val="none" w:sz="0" w:space="0" w:color="auto"/>
        <w:left w:val="none" w:sz="0" w:space="0" w:color="auto"/>
        <w:bottom w:val="none" w:sz="0" w:space="0" w:color="auto"/>
        <w:right w:val="none" w:sz="0" w:space="0" w:color="auto"/>
      </w:divBdr>
    </w:div>
    <w:div w:id="1480031561">
      <w:bodyDiv w:val="1"/>
      <w:marLeft w:val="0"/>
      <w:marRight w:val="0"/>
      <w:marTop w:val="0"/>
      <w:marBottom w:val="0"/>
      <w:divBdr>
        <w:top w:val="none" w:sz="0" w:space="0" w:color="auto"/>
        <w:left w:val="none" w:sz="0" w:space="0" w:color="auto"/>
        <w:bottom w:val="none" w:sz="0" w:space="0" w:color="auto"/>
        <w:right w:val="none" w:sz="0" w:space="0" w:color="auto"/>
      </w:divBdr>
    </w:div>
    <w:div w:id="1500385682">
      <w:bodyDiv w:val="1"/>
      <w:marLeft w:val="0"/>
      <w:marRight w:val="0"/>
      <w:marTop w:val="0"/>
      <w:marBottom w:val="0"/>
      <w:divBdr>
        <w:top w:val="none" w:sz="0" w:space="0" w:color="auto"/>
        <w:left w:val="none" w:sz="0" w:space="0" w:color="auto"/>
        <w:bottom w:val="none" w:sz="0" w:space="0" w:color="auto"/>
        <w:right w:val="none" w:sz="0" w:space="0" w:color="auto"/>
      </w:divBdr>
    </w:div>
    <w:div w:id="1505434154">
      <w:bodyDiv w:val="1"/>
      <w:marLeft w:val="0"/>
      <w:marRight w:val="0"/>
      <w:marTop w:val="0"/>
      <w:marBottom w:val="0"/>
      <w:divBdr>
        <w:top w:val="none" w:sz="0" w:space="0" w:color="auto"/>
        <w:left w:val="none" w:sz="0" w:space="0" w:color="auto"/>
        <w:bottom w:val="none" w:sz="0" w:space="0" w:color="auto"/>
        <w:right w:val="none" w:sz="0" w:space="0" w:color="auto"/>
      </w:divBdr>
    </w:div>
    <w:div w:id="1518274916">
      <w:bodyDiv w:val="1"/>
      <w:marLeft w:val="0"/>
      <w:marRight w:val="0"/>
      <w:marTop w:val="0"/>
      <w:marBottom w:val="0"/>
      <w:divBdr>
        <w:top w:val="none" w:sz="0" w:space="0" w:color="auto"/>
        <w:left w:val="none" w:sz="0" w:space="0" w:color="auto"/>
        <w:bottom w:val="none" w:sz="0" w:space="0" w:color="auto"/>
        <w:right w:val="none" w:sz="0" w:space="0" w:color="auto"/>
      </w:divBdr>
    </w:div>
    <w:div w:id="1523127016">
      <w:bodyDiv w:val="1"/>
      <w:marLeft w:val="0"/>
      <w:marRight w:val="0"/>
      <w:marTop w:val="0"/>
      <w:marBottom w:val="0"/>
      <w:divBdr>
        <w:top w:val="none" w:sz="0" w:space="0" w:color="auto"/>
        <w:left w:val="none" w:sz="0" w:space="0" w:color="auto"/>
        <w:bottom w:val="none" w:sz="0" w:space="0" w:color="auto"/>
        <w:right w:val="none" w:sz="0" w:space="0" w:color="auto"/>
      </w:divBdr>
    </w:div>
    <w:div w:id="1523277959">
      <w:bodyDiv w:val="1"/>
      <w:marLeft w:val="0"/>
      <w:marRight w:val="0"/>
      <w:marTop w:val="0"/>
      <w:marBottom w:val="0"/>
      <w:divBdr>
        <w:top w:val="none" w:sz="0" w:space="0" w:color="auto"/>
        <w:left w:val="none" w:sz="0" w:space="0" w:color="auto"/>
        <w:bottom w:val="none" w:sz="0" w:space="0" w:color="auto"/>
        <w:right w:val="none" w:sz="0" w:space="0" w:color="auto"/>
      </w:divBdr>
    </w:div>
    <w:div w:id="1543400820">
      <w:bodyDiv w:val="1"/>
      <w:marLeft w:val="0"/>
      <w:marRight w:val="0"/>
      <w:marTop w:val="0"/>
      <w:marBottom w:val="0"/>
      <w:divBdr>
        <w:top w:val="none" w:sz="0" w:space="0" w:color="auto"/>
        <w:left w:val="none" w:sz="0" w:space="0" w:color="auto"/>
        <w:bottom w:val="none" w:sz="0" w:space="0" w:color="auto"/>
        <w:right w:val="none" w:sz="0" w:space="0" w:color="auto"/>
      </w:divBdr>
    </w:div>
    <w:div w:id="1544175980">
      <w:bodyDiv w:val="1"/>
      <w:marLeft w:val="0"/>
      <w:marRight w:val="0"/>
      <w:marTop w:val="0"/>
      <w:marBottom w:val="0"/>
      <w:divBdr>
        <w:top w:val="none" w:sz="0" w:space="0" w:color="auto"/>
        <w:left w:val="none" w:sz="0" w:space="0" w:color="auto"/>
        <w:bottom w:val="none" w:sz="0" w:space="0" w:color="auto"/>
        <w:right w:val="none" w:sz="0" w:space="0" w:color="auto"/>
      </w:divBdr>
    </w:div>
    <w:div w:id="1549605327">
      <w:bodyDiv w:val="1"/>
      <w:marLeft w:val="0"/>
      <w:marRight w:val="0"/>
      <w:marTop w:val="0"/>
      <w:marBottom w:val="0"/>
      <w:divBdr>
        <w:top w:val="none" w:sz="0" w:space="0" w:color="auto"/>
        <w:left w:val="none" w:sz="0" w:space="0" w:color="auto"/>
        <w:bottom w:val="none" w:sz="0" w:space="0" w:color="auto"/>
        <w:right w:val="none" w:sz="0" w:space="0" w:color="auto"/>
      </w:divBdr>
    </w:div>
    <w:div w:id="1550068556">
      <w:bodyDiv w:val="1"/>
      <w:marLeft w:val="0"/>
      <w:marRight w:val="0"/>
      <w:marTop w:val="0"/>
      <w:marBottom w:val="0"/>
      <w:divBdr>
        <w:top w:val="none" w:sz="0" w:space="0" w:color="auto"/>
        <w:left w:val="none" w:sz="0" w:space="0" w:color="auto"/>
        <w:bottom w:val="none" w:sz="0" w:space="0" w:color="auto"/>
        <w:right w:val="none" w:sz="0" w:space="0" w:color="auto"/>
      </w:divBdr>
    </w:div>
    <w:div w:id="1553662364">
      <w:bodyDiv w:val="1"/>
      <w:marLeft w:val="0"/>
      <w:marRight w:val="0"/>
      <w:marTop w:val="0"/>
      <w:marBottom w:val="0"/>
      <w:divBdr>
        <w:top w:val="none" w:sz="0" w:space="0" w:color="auto"/>
        <w:left w:val="none" w:sz="0" w:space="0" w:color="auto"/>
        <w:bottom w:val="none" w:sz="0" w:space="0" w:color="auto"/>
        <w:right w:val="none" w:sz="0" w:space="0" w:color="auto"/>
      </w:divBdr>
    </w:div>
    <w:div w:id="1554926074">
      <w:bodyDiv w:val="1"/>
      <w:marLeft w:val="0"/>
      <w:marRight w:val="0"/>
      <w:marTop w:val="0"/>
      <w:marBottom w:val="0"/>
      <w:divBdr>
        <w:top w:val="none" w:sz="0" w:space="0" w:color="auto"/>
        <w:left w:val="none" w:sz="0" w:space="0" w:color="auto"/>
        <w:bottom w:val="none" w:sz="0" w:space="0" w:color="auto"/>
        <w:right w:val="none" w:sz="0" w:space="0" w:color="auto"/>
      </w:divBdr>
    </w:div>
    <w:div w:id="1587879223">
      <w:bodyDiv w:val="1"/>
      <w:marLeft w:val="0"/>
      <w:marRight w:val="0"/>
      <w:marTop w:val="0"/>
      <w:marBottom w:val="0"/>
      <w:divBdr>
        <w:top w:val="none" w:sz="0" w:space="0" w:color="auto"/>
        <w:left w:val="none" w:sz="0" w:space="0" w:color="auto"/>
        <w:bottom w:val="none" w:sz="0" w:space="0" w:color="auto"/>
        <w:right w:val="none" w:sz="0" w:space="0" w:color="auto"/>
      </w:divBdr>
    </w:div>
    <w:div w:id="1606116125">
      <w:bodyDiv w:val="1"/>
      <w:marLeft w:val="0"/>
      <w:marRight w:val="0"/>
      <w:marTop w:val="0"/>
      <w:marBottom w:val="0"/>
      <w:divBdr>
        <w:top w:val="none" w:sz="0" w:space="0" w:color="auto"/>
        <w:left w:val="none" w:sz="0" w:space="0" w:color="auto"/>
        <w:bottom w:val="none" w:sz="0" w:space="0" w:color="auto"/>
        <w:right w:val="none" w:sz="0" w:space="0" w:color="auto"/>
      </w:divBdr>
    </w:div>
    <w:div w:id="1606496060">
      <w:bodyDiv w:val="1"/>
      <w:marLeft w:val="0"/>
      <w:marRight w:val="0"/>
      <w:marTop w:val="0"/>
      <w:marBottom w:val="0"/>
      <w:divBdr>
        <w:top w:val="none" w:sz="0" w:space="0" w:color="auto"/>
        <w:left w:val="none" w:sz="0" w:space="0" w:color="auto"/>
        <w:bottom w:val="none" w:sz="0" w:space="0" w:color="auto"/>
        <w:right w:val="none" w:sz="0" w:space="0" w:color="auto"/>
      </w:divBdr>
    </w:div>
    <w:div w:id="1606882308">
      <w:bodyDiv w:val="1"/>
      <w:marLeft w:val="0"/>
      <w:marRight w:val="0"/>
      <w:marTop w:val="0"/>
      <w:marBottom w:val="0"/>
      <w:divBdr>
        <w:top w:val="none" w:sz="0" w:space="0" w:color="auto"/>
        <w:left w:val="none" w:sz="0" w:space="0" w:color="auto"/>
        <w:bottom w:val="none" w:sz="0" w:space="0" w:color="auto"/>
        <w:right w:val="none" w:sz="0" w:space="0" w:color="auto"/>
      </w:divBdr>
    </w:div>
    <w:div w:id="1631277262">
      <w:bodyDiv w:val="1"/>
      <w:marLeft w:val="0"/>
      <w:marRight w:val="0"/>
      <w:marTop w:val="0"/>
      <w:marBottom w:val="0"/>
      <w:divBdr>
        <w:top w:val="none" w:sz="0" w:space="0" w:color="auto"/>
        <w:left w:val="none" w:sz="0" w:space="0" w:color="auto"/>
        <w:bottom w:val="none" w:sz="0" w:space="0" w:color="auto"/>
        <w:right w:val="none" w:sz="0" w:space="0" w:color="auto"/>
      </w:divBdr>
    </w:div>
    <w:div w:id="1636986076">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648894135">
      <w:bodyDiv w:val="1"/>
      <w:marLeft w:val="0"/>
      <w:marRight w:val="0"/>
      <w:marTop w:val="0"/>
      <w:marBottom w:val="0"/>
      <w:divBdr>
        <w:top w:val="none" w:sz="0" w:space="0" w:color="auto"/>
        <w:left w:val="none" w:sz="0" w:space="0" w:color="auto"/>
        <w:bottom w:val="none" w:sz="0" w:space="0" w:color="auto"/>
        <w:right w:val="none" w:sz="0" w:space="0" w:color="auto"/>
      </w:divBdr>
    </w:div>
    <w:div w:id="1654143771">
      <w:bodyDiv w:val="1"/>
      <w:marLeft w:val="0"/>
      <w:marRight w:val="0"/>
      <w:marTop w:val="0"/>
      <w:marBottom w:val="0"/>
      <w:divBdr>
        <w:top w:val="none" w:sz="0" w:space="0" w:color="auto"/>
        <w:left w:val="none" w:sz="0" w:space="0" w:color="auto"/>
        <w:bottom w:val="none" w:sz="0" w:space="0" w:color="auto"/>
        <w:right w:val="none" w:sz="0" w:space="0" w:color="auto"/>
      </w:divBdr>
    </w:div>
    <w:div w:id="1655259096">
      <w:bodyDiv w:val="1"/>
      <w:marLeft w:val="0"/>
      <w:marRight w:val="0"/>
      <w:marTop w:val="0"/>
      <w:marBottom w:val="0"/>
      <w:divBdr>
        <w:top w:val="none" w:sz="0" w:space="0" w:color="auto"/>
        <w:left w:val="none" w:sz="0" w:space="0" w:color="auto"/>
        <w:bottom w:val="none" w:sz="0" w:space="0" w:color="auto"/>
        <w:right w:val="none" w:sz="0" w:space="0" w:color="auto"/>
      </w:divBdr>
    </w:div>
    <w:div w:id="1657882665">
      <w:bodyDiv w:val="1"/>
      <w:marLeft w:val="0"/>
      <w:marRight w:val="0"/>
      <w:marTop w:val="0"/>
      <w:marBottom w:val="0"/>
      <w:divBdr>
        <w:top w:val="none" w:sz="0" w:space="0" w:color="auto"/>
        <w:left w:val="none" w:sz="0" w:space="0" w:color="auto"/>
        <w:bottom w:val="none" w:sz="0" w:space="0" w:color="auto"/>
        <w:right w:val="none" w:sz="0" w:space="0" w:color="auto"/>
      </w:divBdr>
    </w:div>
    <w:div w:id="1665476467">
      <w:bodyDiv w:val="1"/>
      <w:marLeft w:val="0"/>
      <w:marRight w:val="0"/>
      <w:marTop w:val="0"/>
      <w:marBottom w:val="0"/>
      <w:divBdr>
        <w:top w:val="none" w:sz="0" w:space="0" w:color="auto"/>
        <w:left w:val="none" w:sz="0" w:space="0" w:color="auto"/>
        <w:bottom w:val="none" w:sz="0" w:space="0" w:color="auto"/>
        <w:right w:val="none" w:sz="0" w:space="0" w:color="auto"/>
      </w:divBdr>
    </w:div>
    <w:div w:id="1667518861">
      <w:bodyDiv w:val="1"/>
      <w:marLeft w:val="0"/>
      <w:marRight w:val="0"/>
      <w:marTop w:val="0"/>
      <w:marBottom w:val="0"/>
      <w:divBdr>
        <w:top w:val="none" w:sz="0" w:space="0" w:color="auto"/>
        <w:left w:val="none" w:sz="0" w:space="0" w:color="auto"/>
        <w:bottom w:val="none" w:sz="0" w:space="0" w:color="auto"/>
        <w:right w:val="none" w:sz="0" w:space="0" w:color="auto"/>
      </w:divBdr>
    </w:div>
    <w:div w:id="1670138438">
      <w:bodyDiv w:val="1"/>
      <w:marLeft w:val="0"/>
      <w:marRight w:val="0"/>
      <w:marTop w:val="0"/>
      <w:marBottom w:val="0"/>
      <w:divBdr>
        <w:top w:val="none" w:sz="0" w:space="0" w:color="auto"/>
        <w:left w:val="none" w:sz="0" w:space="0" w:color="auto"/>
        <w:bottom w:val="none" w:sz="0" w:space="0" w:color="auto"/>
        <w:right w:val="none" w:sz="0" w:space="0" w:color="auto"/>
      </w:divBdr>
    </w:div>
    <w:div w:id="1670329967">
      <w:bodyDiv w:val="1"/>
      <w:marLeft w:val="0"/>
      <w:marRight w:val="0"/>
      <w:marTop w:val="0"/>
      <w:marBottom w:val="0"/>
      <w:divBdr>
        <w:top w:val="none" w:sz="0" w:space="0" w:color="auto"/>
        <w:left w:val="none" w:sz="0" w:space="0" w:color="auto"/>
        <w:bottom w:val="none" w:sz="0" w:space="0" w:color="auto"/>
        <w:right w:val="none" w:sz="0" w:space="0" w:color="auto"/>
      </w:divBdr>
    </w:div>
    <w:div w:id="1676883046">
      <w:bodyDiv w:val="1"/>
      <w:marLeft w:val="0"/>
      <w:marRight w:val="0"/>
      <w:marTop w:val="0"/>
      <w:marBottom w:val="0"/>
      <w:divBdr>
        <w:top w:val="none" w:sz="0" w:space="0" w:color="auto"/>
        <w:left w:val="none" w:sz="0" w:space="0" w:color="auto"/>
        <w:bottom w:val="none" w:sz="0" w:space="0" w:color="auto"/>
        <w:right w:val="none" w:sz="0" w:space="0" w:color="auto"/>
      </w:divBdr>
    </w:div>
    <w:div w:id="1698849386">
      <w:bodyDiv w:val="1"/>
      <w:marLeft w:val="0"/>
      <w:marRight w:val="0"/>
      <w:marTop w:val="0"/>
      <w:marBottom w:val="0"/>
      <w:divBdr>
        <w:top w:val="none" w:sz="0" w:space="0" w:color="auto"/>
        <w:left w:val="none" w:sz="0" w:space="0" w:color="auto"/>
        <w:bottom w:val="none" w:sz="0" w:space="0" w:color="auto"/>
        <w:right w:val="none" w:sz="0" w:space="0" w:color="auto"/>
      </w:divBdr>
    </w:div>
    <w:div w:id="1707027710">
      <w:bodyDiv w:val="1"/>
      <w:marLeft w:val="0"/>
      <w:marRight w:val="0"/>
      <w:marTop w:val="0"/>
      <w:marBottom w:val="0"/>
      <w:divBdr>
        <w:top w:val="none" w:sz="0" w:space="0" w:color="auto"/>
        <w:left w:val="none" w:sz="0" w:space="0" w:color="auto"/>
        <w:bottom w:val="none" w:sz="0" w:space="0" w:color="auto"/>
        <w:right w:val="none" w:sz="0" w:space="0" w:color="auto"/>
      </w:divBdr>
    </w:div>
    <w:div w:id="1715301792">
      <w:bodyDiv w:val="1"/>
      <w:marLeft w:val="0"/>
      <w:marRight w:val="0"/>
      <w:marTop w:val="0"/>
      <w:marBottom w:val="0"/>
      <w:divBdr>
        <w:top w:val="none" w:sz="0" w:space="0" w:color="auto"/>
        <w:left w:val="none" w:sz="0" w:space="0" w:color="auto"/>
        <w:bottom w:val="none" w:sz="0" w:space="0" w:color="auto"/>
        <w:right w:val="none" w:sz="0" w:space="0" w:color="auto"/>
      </w:divBdr>
    </w:div>
    <w:div w:id="1716662940">
      <w:bodyDiv w:val="1"/>
      <w:marLeft w:val="0"/>
      <w:marRight w:val="0"/>
      <w:marTop w:val="0"/>
      <w:marBottom w:val="0"/>
      <w:divBdr>
        <w:top w:val="none" w:sz="0" w:space="0" w:color="auto"/>
        <w:left w:val="none" w:sz="0" w:space="0" w:color="auto"/>
        <w:bottom w:val="none" w:sz="0" w:space="0" w:color="auto"/>
        <w:right w:val="none" w:sz="0" w:space="0" w:color="auto"/>
      </w:divBdr>
    </w:div>
    <w:div w:id="1718355344">
      <w:bodyDiv w:val="1"/>
      <w:marLeft w:val="0"/>
      <w:marRight w:val="0"/>
      <w:marTop w:val="0"/>
      <w:marBottom w:val="0"/>
      <w:divBdr>
        <w:top w:val="none" w:sz="0" w:space="0" w:color="auto"/>
        <w:left w:val="none" w:sz="0" w:space="0" w:color="auto"/>
        <w:bottom w:val="none" w:sz="0" w:space="0" w:color="auto"/>
        <w:right w:val="none" w:sz="0" w:space="0" w:color="auto"/>
      </w:divBdr>
    </w:div>
    <w:div w:id="1729260815">
      <w:bodyDiv w:val="1"/>
      <w:marLeft w:val="0"/>
      <w:marRight w:val="0"/>
      <w:marTop w:val="0"/>
      <w:marBottom w:val="0"/>
      <w:divBdr>
        <w:top w:val="none" w:sz="0" w:space="0" w:color="auto"/>
        <w:left w:val="none" w:sz="0" w:space="0" w:color="auto"/>
        <w:bottom w:val="none" w:sz="0" w:space="0" w:color="auto"/>
        <w:right w:val="none" w:sz="0" w:space="0" w:color="auto"/>
      </w:divBdr>
    </w:div>
    <w:div w:id="1737390961">
      <w:bodyDiv w:val="1"/>
      <w:marLeft w:val="0"/>
      <w:marRight w:val="0"/>
      <w:marTop w:val="0"/>
      <w:marBottom w:val="0"/>
      <w:divBdr>
        <w:top w:val="none" w:sz="0" w:space="0" w:color="auto"/>
        <w:left w:val="none" w:sz="0" w:space="0" w:color="auto"/>
        <w:bottom w:val="none" w:sz="0" w:space="0" w:color="auto"/>
        <w:right w:val="none" w:sz="0" w:space="0" w:color="auto"/>
      </w:divBdr>
    </w:div>
    <w:div w:id="1737823915">
      <w:bodyDiv w:val="1"/>
      <w:marLeft w:val="0"/>
      <w:marRight w:val="0"/>
      <w:marTop w:val="0"/>
      <w:marBottom w:val="0"/>
      <w:divBdr>
        <w:top w:val="none" w:sz="0" w:space="0" w:color="auto"/>
        <w:left w:val="none" w:sz="0" w:space="0" w:color="auto"/>
        <w:bottom w:val="none" w:sz="0" w:space="0" w:color="auto"/>
        <w:right w:val="none" w:sz="0" w:space="0" w:color="auto"/>
      </w:divBdr>
    </w:div>
    <w:div w:id="1743290218">
      <w:bodyDiv w:val="1"/>
      <w:marLeft w:val="0"/>
      <w:marRight w:val="0"/>
      <w:marTop w:val="0"/>
      <w:marBottom w:val="0"/>
      <w:divBdr>
        <w:top w:val="none" w:sz="0" w:space="0" w:color="auto"/>
        <w:left w:val="none" w:sz="0" w:space="0" w:color="auto"/>
        <w:bottom w:val="none" w:sz="0" w:space="0" w:color="auto"/>
        <w:right w:val="none" w:sz="0" w:space="0" w:color="auto"/>
      </w:divBdr>
    </w:div>
    <w:div w:id="1746685655">
      <w:bodyDiv w:val="1"/>
      <w:marLeft w:val="0"/>
      <w:marRight w:val="0"/>
      <w:marTop w:val="0"/>
      <w:marBottom w:val="0"/>
      <w:divBdr>
        <w:top w:val="none" w:sz="0" w:space="0" w:color="auto"/>
        <w:left w:val="none" w:sz="0" w:space="0" w:color="auto"/>
        <w:bottom w:val="none" w:sz="0" w:space="0" w:color="auto"/>
        <w:right w:val="none" w:sz="0" w:space="0" w:color="auto"/>
      </w:divBdr>
    </w:div>
    <w:div w:id="1751808147">
      <w:bodyDiv w:val="1"/>
      <w:marLeft w:val="0"/>
      <w:marRight w:val="0"/>
      <w:marTop w:val="0"/>
      <w:marBottom w:val="0"/>
      <w:divBdr>
        <w:top w:val="none" w:sz="0" w:space="0" w:color="auto"/>
        <w:left w:val="none" w:sz="0" w:space="0" w:color="auto"/>
        <w:bottom w:val="none" w:sz="0" w:space="0" w:color="auto"/>
        <w:right w:val="none" w:sz="0" w:space="0" w:color="auto"/>
      </w:divBdr>
    </w:div>
    <w:div w:id="1763987891">
      <w:bodyDiv w:val="1"/>
      <w:marLeft w:val="0"/>
      <w:marRight w:val="0"/>
      <w:marTop w:val="0"/>
      <w:marBottom w:val="0"/>
      <w:divBdr>
        <w:top w:val="none" w:sz="0" w:space="0" w:color="auto"/>
        <w:left w:val="none" w:sz="0" w:space="0" w:color="auto"/>
        <w:bottom w:val="none" w:sz="0" w:space="0" w:color="auto"/>
        <w:right w:val="none" w:sz="0" w:space="0" w:color="auto"/>
      </w:divBdr>
    </w:div>
    <w:div w:id="1774125234">
      <w:bodyDiv w:val="1"/>
      <w:marLeft w:val="0"/>
      <w:marRight w:val="0"/>
      <w:marTop w:val="0"/>
      <w:marBottom w:val="0"/>
      <w:divBdr>
        <w:top w:val="none" w:sz="0" w:space="0" w:color="auto"/>
        <w:left w:val="none" w:sz="0" w:space="0" w:color="auto"/>
        <w:bottom w:val="none" w:sz="0" w:space="0" w:color="auto"/>
        <w:right w:val="none" w:sz="0" w:space="0" w:color="auto"/>
      </w:divBdr>
    </w:div>
    <w:div w:id="1775897854">
      <w:bodyDiv w:val="1"/>
      <w:marLeft w:val="0"/>
      <w:marRight w:val="0"/>
      <w:marTop w:val="0"/>
      <w:marBottom w:val="0"/>
      <w:divBdr>
        <w:top w:val="none" w:sz="0" w:space="0" w:color="auto"/>
        <w:left w:val="none" w:sz="0" w:space="0" w:color="auto"/>
        <w:bottom w:val="none" w:sz="0" w:space="0" w:color="auto"/>
        <w:right w:val="none" w:sz="0" w:space="0" w:color="auto"/>
      </w:divBdr>
    </w:div>
    <w:div w:id="1777676002">
      <w:bodyDiv w:val="1"/>
      <w:marLeft w:val="0"/>
      <w:marRight w:val="0"/>
      <w:marTop w:val="0"/>
      <w:marBottom w:val="0"/>
      <w:divBdr>
        <w:top w:val="none" w:sz="0" w:space="0" w:color="auto"/>
        <w:left w:val="none" w:sz="0" w:space="0" w:color="auto"/>
        <w:bottom w:val="none" w:sz="0" w:space="0" w:color="auto"/>
        <w:right w:val="none" w:sz="0" w:space="0" w:color="auto"/>
      </w:divBdr>
    </w:div>
    <w:div w:id="1780097942">
      <w:bodyDiv w:val="1"/>
      <w:marLeft w:val="0"/>
      <w:marRight w:val="0"/>
      <w:marTop w:val="0"/>
      <w:marBottom w:val="0"/>
      <w:divBdr>
        <w:top w:val="none" w:sz="0" w:space="0" w:color="auto"/>
        <w:left w:val="none" w:sz="0" w:space="0" w:color="auto"/>
        <w:bottom w:val="none" w:sz="0" w:space="0" w:color="auto"/>
        <w:right w:val="none" w:sz="0" w:space="0" w:color="auto"/>
      </w:divBdr>
    </w:div>
    <w:div w:id="1781804366">
      <w:bodyDiv w:val="1"/>
      <w:marLeft w:val="0"/>
      <w:marRight w:val="0"/>
      <w:marTop w:val="0"/>
      <w:marBottom w:val="0"/>
      <w:divBdr>
        <w:top w:val="none" w:sz="0" w:space="0" w:color="auto"/>
        <w:left w:val="none" w:sz="0" w:space="0" w:color="auto"/>
        <w:bottom w:val="none" w:sz="0" w:space="0" w:color="auto"/>
        <w:right w:val="none" w:sz="0" w:space="0" w:color="auto"/>
      </w:divBdr>
    </w:div>
    <w:div w:id="1783722872">
      <w:bodyDiv w:val="1"/>
      <w:marLeft w:val="0"/>
      <w:marRight w:val="0"/>
      <w:marTop w:val="0"/>
      <w:marBottom w:val="0"/>
      <w:divBdr>
        <w:top w:val="none" w:sz="0" w:space="0" w:color="auto"/>
        <w:left w:val="none" w:sz="0" w:space="0" w:color="auto"/>
        <w:bottom w:val="none" w:sz="0" w:space="0" w:color="auto"/>
        <w:right w:val="none" w:sz="0" w:space="0" w:color="auto"/>
      </w:divBdr>
    </w:div>
    <w:div w:id="1791046717">
      <w:bodyDiv w:val="1"/>
      <w:marLeft w:val="0"/>
      <w:marRight w:val="0"/>
      <w:marTop w:val="0"/>
      <w:marBottom w:val="0"/>
      <w:divBdr>
        <w:top w:val="none" w:sz="0" w:space="0" w:color="auto"/>
        <w:left w:val="none" w:sz="0" w:space="0" w:color="auto"/>
        <w:bottom w:val="none" w:sz="0" w:space="0" w:color="auto"/>
        <w:right w:val="none" w:sz="0" w:space="0" w:color="auto"/>
      </w:divBdr>
    </w:div>
    <w:div w:id="1801650867">
      <w:bodyDiv w:val="1"/>
      <w:marLeft w:val="0"/>
      <w:marRight w:val="0"/>
      <w:marTop w:val="0"/>
      <w:marBottom w:val="0"/>
      <w:divBdr>
        <w:top w:val="none" w:sz="0" w:space="0" w:color="auto"/>
        <w:left w:val="none" w:sz="0" w:space="0" w:color="auto"/>
        <w:bottom w:val="none" w:sz="0" w:space="0" w:color="auto"/>
        <w:right w:val="none" w:sz="0" w:space="0" w:color="auto"/>
      </w:divBdr>
    </w:div>
    <w:div w:id="1802575974">
      <w:bodyDiv w:val="1"/>
      <w:marLeft w:val="0"/>
      <w:marRight w:val="0"/>
      <w:marTop w:val="0"/>
      <w:marBottom w:val="0"/>
      <w:divBdr>
        <w:top w:val="none" w:sz="0" w:space="0" w:color="auto"/>
        <w:left w:val="none" w:sz="0" w:space="0" w:color="auto"/>
        <w:bottom w:val="none" w:sz="0" w:space="0" w:color="auto"/>
        <w:right w:val="none" w:sz="0" w:space="0" w:color="auto"/>
      </w:divBdr>
    </w:div>
    <w:div w:id="1825857433">
      <w:bodyDiv w:val="1"/>
      <w:marLeft w:val="0"/>
      <w:marRight w:val="0"/>
      <w:marTop w:val="0"/>
      <w:marBottom w:val="0"/>
      <w:divBdr>
        <w:top w:val="none" w:sz="0" w:space="0" w:color="auto"/>
        <w:left w:val="none" w:sz="0" w:space="0" w:color="auto"/>
        <w:bottom w:val="none" w:sz="0" w:space="0" w:color="auto"/>
        <w:right w:val="none" w:sz="0" w:space="0" w:color="auto"/>
      </w:divBdr>
    </w:div>
    <w:div w:id="1830638297">
      <w:bodyDiv w:val="1"/>
      <w:marLeft w:val="0"/>
      <w:marRight w:val="0"/>
      <w:marTop w:val="0"/>
      <w:marBottom w:val="0"/>
      <w:divBdr>
        <w:top w:val="none" w:sz="0" w:space="0" w:color="auto"/>
        <w:left w:val="none" w:sz="0" w:space="0" w:color="auto"/>
        <w:bottom w:val="none" w:sz="0" w:space="0" w:color="auto"/>
        <w:right w:val="none" w:sz="0" w:space="0" w:color="auto"/>
      </w:divBdr>
    </w:div>
    <w:div w:id="1834293784">
      <w:bodyDiv w:val="1"/>
      <w:marLeft w:val="0"/>
      <w:marRight w:val="0"/>
      <w:marTop w:val="0"/>
      <w:marBottom w:val="0"/>
      <w:divBdr>
        <w:top w:val="none" w:sz="0" w:space="0" w:color="auto"/>
        <w:left w:val="none" w:sz="0" w:space="0" w:color="auto"/>
        <w:bottom w:val="none" w:sz="0" w:space="0" w:color="auto"/>
        <w:right w:val="none" w:sz="0" w:space="0" w:color="auto"/>
      </w:divBdr>
    </w:div>
    <w:div w:id="1848904231">
      <w:bodyDiv w:val="1"/>
      <w:marLeft w:val="0"/>
      <w:marRight w:val="0"/>
      <w:marTop w:val="0"/>
      <w:marBottom w:val="0"/>
      <w:divBdr>
        <w:top w:val="none" w:sz="0" w:space="0" w:color="auto"/>
        <w:left w:val="none" w:sz="0" w:space="0" w:color="auto"/>
        <w:bottom w:val="none" w:sz="0" w:space="0" w:color="auto"/>
        <w:right w:val="none" w:sz="0" w:space="0" w:color="auto"/>
      </w:divBdr>
    </w:div>
    <w:div w:id="1858159517">
      <w:bodyDiv w:val="1"/>
      <w:marLeft w:val="0"/>
      <w:marRight w:val="0"/>
      <w:marTop w:val="0"/>
      <w:marBottom w:val="0"/>
      <w:divBdr>
        <w:top w:val="none" w:sz="0" w:space="0" w:color="auto"/>
        <w:left w:val="none" w:sz="0" w:space="0" w:color="auto"/>
        <w:bottom w:val="none" w:sz="0" w:space="0" w:color="auto"/>
        <w:right w:val="none" w:sz="0" w:space="0" w:color="auto"/>
      </w:divBdr>
    </w:div>
    <w:div w:id="1865711009">
      <w:bodyDiv w:val="1"/>
      <w:marLeft w:val="0"/>
      <w:marRight w:val="0"/>
      <w:marTop w:val="0"/>
      <w:marBottom w:val="0"/>
      <w:divBdr>
        <w:top w:val="none" w:sz="0" w:space="0" w:color="auto"/>
        <w:left w:val="none" w:sz="0" w:space="0" w:color="auto"/>
        <w:bottom w:val="none" w:sz="0" w:space="0" w:color="auto"/>
        <w:right w:val="none" w:sz="0" w:space="0" w:color="auto"/>
      </w:divBdr>
    </w:div>
    <w:div w:id="1869028416">
      <w:bodyDiv w:val="1"/>
      <w:marLeft w:val="0"/>
      <w:marRight w:val="0"/>
      <w:marTop w:val="0"/>
      <w:marBottom w:val="0"/>
      <w:divBdr>
        <w:top w:val="none" w:sz="0" w:space="0" w:color="auto"/>
        <w:left w:val="none" w:sz="0" w:space="0" w:color="auto"/>
        <w:bottom w:val="none" w:sz="0" w:space="0" w:color="auto"/>
        <w:right w:val="none" w:sz="0" w:space="0" w:color="auto"/>
      </w:divBdr>
    </w:div>
    <w:div w:id="1870996333">
      <w:bodyDiv w:val="1"/>
      <w:marLeft w:val="0"/>
      <w:marRight w:val="0"/>
      <w:marTop w:val="0"/>
      <w:marBottom w:val="0"/>
      <w:divBdr>
        <w:top w:val="none" w:sz="0" w:space="0" w:color="auto"/>
        <w:left w:val="none" w:sz="0" w:space="0" w:color="auto"/>
        <w:bottom w:val="none" w:sz="0" w:space="0" w:color="auto"/>
        <w:right w:val="none" w:sz="0" w:space="0" w:color="auto"/>
      </w:divBdr>
    </w:div>
    <w:div w:id="1885872776">
      <w:bodyDiv w:val="1"/>
      <w:marLeft w:val="0"/>
      <w:marRight w:val="0"/>
      <w:marTop w:val="0"/>
      <w:marBottom w:val="0"/>
      <w:divBdr>
        <w:top w:val="none" w:sz="0" w:space="0" w:color="auto"/>
        <w:left w:val="none" w:sz="0" w:space="0" w:color="auto"/>
        <w:bottom w:val="none" w:sz="0" w:space="0" w:color="auto"/>
        <w:right w:val="none" w:sz="0" w:space="0" w:color="auto"/>
      </w:divBdr>
    </w:div>
    <w:div w:id="1886865451">
      <w:bodyDiv w:val="1"/>
      <w:marLeft w:val="0"/>
      <w:marRight w:val="0"/>
      <w:marTop w:val="0"/>
      <w:marBottom w:val="0"/>
      <w:divBdr>
        <w:top w:val="none" w:sz="0" w:space="0" w:color="auto"/>
        <w:left w:val="none" w:sz="0" w:space="0" w:color="auto"/>
        <w:bottom w:val="none" w:sz="0" w:space="0" w:color="auto"/>
        <w:right w:val="none" w:sz="0" w:space="0" w:color="auto"/>
      </w:divBdr>
    </w:div>
    <w:div w:id="1901860276">
      <w:bodyDiv w:val="1"/>
      <w:marLeft w:val="0"/>
      <w:marRight w:val="0"/>
      <w:marTop w:val="0"/>
      <w:marBottom w:val="0"/>
      <w:divBdr>
        <w:top w:val="none" w:sz="0" w:space="0" w:color="auto"/>
        <w:left w:val="none" w:sz="0" w:space="0" w:color="auto"/>
        <w:bottom w:val="none" w:sz="0" w:space="0" w:color="auto"/>
        <w:right w:val="none" w:sz="0" w:space="0" w:color="auto"/>
      </w:divBdr>
    </w:div>
    <w:div w:id="1912303570">
      <w:bodyDiv w:val="1"/>
      <w:marLeft w:val="0"/>
      <w:marRight w:val="0"/>
      <w:marTop w:val="0"/>
      <w:marBottom w:val="0"/>
      <w:divBdr>
        <w:top w:val="none" w:sz="0" w:space="0" w:color="auto"/>
        <w:left w:val="none" w:sz="0" w:space="0" w:color="auto"/>
        <w:bottom w:val="none" w:sz="0" w:space="0" w:color="auto"/>
        <w:right w:val="none" w:sz="0" w:space="0" w:color="auto"/>
      </w:divBdr>
    </w:div>
    <w:div w:id="1918321971">
      <w:bodyDiv w:val="1"/>
      <w:marLeft w:val="0"/>
      <w:marRight w:val="0"/>
      <w:marTop w:val="0"/>
      <w:marBottom w:val="0"/>
      <w:divBdr>
        <w:top w:val="none" w:sz="0" w:space="0" w:color="auto"/>
        <w:left w:val="none" w:sz="0" w:space="0" w:color="auto"/>
        <w:bottom w:val="none" w:sz="0" w:space="0" w:color="auto"/>
        <w:right w:val="none" w:sz="0" w:space="0" w:color="auto"/>
      </w:divBdr>
    </w:div>
    <w:div w:id="1921481488">
      <w:bodyDiv w:val="1"/>
      <w:marLeft w:val="0"/>
      <w:marRight w:val="0"/>
      <w:marTop w:val="0"/>
      <w:marBottom w:val="0"/>
      <w:divBdr>
        <w:top w:val="none" w:sz="0" w:space="0" w:color="auto"/>
        <w:left w:val="none" w:sz="0" w:space="0" w:color="auto"/>
        <w:bottom w:val="none" w:sz="0" w:space="0" w:color="auto"/>
        <w:right w:val="none" w:sz="0" w:space="0" w:color="auto"/>
      </w:divBdr>
    </w:div>
    <w:div w:id="1925066298">
      <w:bodyDiv w:val="1"/>
      <w:marLeft w:val="0"/>
      <w:marRight w:val="0"/>
      <w:marTop w:val="0"/>
      <w:marBottom w:val="0"/>
      <w:divBdr>
        <w:top w:val="none" w:sz="0" w:space="0" w:color="auto"/>
        <w:left w:val="none" w:sz="0" w:space="0" w:color="auto"/>
        <w:bottom w:val="none" w:sz="0" w:space="0" w:color="auto"/>
        <w:right w:val="none" w:sz="0" w:space="0" w:color="auto"/>
      </w:divBdr>
    </w:div>
    <w:div w:id="1927956098">
      <w:bodyDiv w:val="1"/>
      <w:marLeft w:val="0"/>
      <w:marRight w:val="0"/>
      <w:marTop w:val="0"/>
      <w:marBottom w:val="0"/>
      <w:divBdr>
        <w:top w:val="none" w:sz="0" w:space="0" w:color="auto"/>
        <w:left w:val="none" w:sz="0" w:space="0" w:color="auto"/>
        <w:bottom w:val="none" w:sz="0" w:space="0" w:color="auto"/>
        <w:right w:val="none" w:sz="0" w:space="0" w:color="auto"/>
      </w:divBdr>
    </w:div>
    <w:div w:id="1928727097">
      <w:bodyDiv w:val="1"/>
      <w:marLeft w:val="0"/>
      <w:marRight w:val="0"/>
      <w:marTop w:val="0"/>
      <w:marBottom w:val="0"/>
      <w:divBdr>
        <w:top w:val="none" w:sz="0" w:space="0" w:color="auto"/>
        <w:left w:val="none" w:sz="0" w:space="0" w:color="auto"/>
        <w:bottom w:val="none" w:sz="0" w:space="0" w:color="auto"/>
        <w:right w:val="none" w:sz="0" w:space="0" w:color="auto"/>
      </w:divBdr>
    </w:div>
    <w:div w:id="1931500172">
      <w:bodyDiv w:val="1"/>
      <w:marLeft w:val="0"/>
      <w:marRight w:val="0"/>
      <w:marTop w:val="0"/>
      <w:marBottom w:val="0"/>
      <w:divBdr>
        <w:top w:val="none" w:sz="0" w:space="0" w:color="auto"/>
        <w:left w:val="none" w:sz="0" w:space="0" w:color="auto"/>
        <w:bottom w:val="none" w:sz="0" w:space="0" w:color="auto"/>
        <w:right w:val="none" w:sz="0" w:space="0" w:color="auto"/>
      </w:divBdr>
    </w:div>
    <w:div w:id="1932622796">
      <w:bodyDiv w:val="1"/>
      <w:marLeft w:val="0"/>
      <w:marRight w:val="0"/>
      <w:marTop w:val="0"/>
      <w:marBottom w:val="0"/>
      <w:divBdr>
        <w:top w:val="none" w:sz="0" w:space="0" w:color="auto"/>
        <w:left w:val="none" w:sz="0" w:space="0" w:color="auto"/>
        <w:bottom w:val="none" w:sz="0" w:space="0" w:color="auto"/>
        <w:right w:val="none" w:sz="0" w:space="0" w:color="auto"/>
      </w:divBdr>
    </w:div>
    <w:div w:id="1935746909">
      <w:bodyDiv w:val="1"/>
      <w:marLeft w:val="0"/>
      <w:marRight w:val="0"/>
      <w:marTop w:val="0"/>
      <w:marBottom w:val="0"/>
      <w:divBdr>
        <w:top w:val="none" w:sz="0" w:space="0" w:color="auto"/>
        <w:left w:val="none" w:sz="0" w:space="0" w:color="auto"/>
        <w:bottom w:val="none" w:sz="0" w:space="0" w:color="auto"/>
        <w:right w:val="none" w:sz="0" w:space="0" w:color="auto"/>
      </w:divBdr>
    </w:div>
    <w:div w:id="1937051505">
      <w:bodyDiv w:val="1"/>
      <w:marLeft w:val="0"/>
      <w:marRight w:val="0"/>
      <w:marTop w:val="0"/>
      <w:marBottom w:val="0"/>
      <w:divBdr>
        <w:top w:val="none" w:sz="0" w:space="0" w:color="auto"/>
        <w:left w:val="none" w:sz="0" w:space="0" w:color="auto"/>
        <w:bottom w:val="none" w:sz="0" w:space="0" w:color="auto"/>
        <w:right w:val="none" w:sz="0" w:space="0" w:color="auto"/>
      </w:divBdr>
    </w:div>
    <w:div w:id="1938100455">
      <w:bodyDiv w:val="1"/>
      <w:marLeft w:val="0"/>
      <w:marRight w:val="0"/>
      <w:marTop w:val="0"/>
      <w:marBottom w:val="0"/>
      <w:divBdr>
        <w:top w:val="none" w:sz="0" w:space="0" w:color="auto"/>
        <w:left w:val="none" w:sz="0" w:space="0" w:color="auto"/>
        <w:bottom w:val="none" w:sz="0" w:space="0" w:color="auto"/>
        <w:right w:val="none" w:sz="0" w:space="0" w:color="auto"/>
      </w:divBdr>
    </w:div>
    <w:div w:id="1951739992">
      <w:bodyDiv w:val="1"/>
      <w:marLeft w:val="0"/>
      <w:marRight w:val="0"/>
      <w:marTop w:val="0"/>
      <w:marBottom w:val="0"/>
      <w:divBdr>
        <w:top w:val="none" w:sz="0" w:space="0" w:color="auto"/>
        <w:left w:val="none" w:sz="0" w:space="0" w:color="auto"/>
        <w:bottom w:val="none" w:sz="0" w:space="0" w:color="auto"/>
        <w:right w:val="none" w:sz="0" w:space="0" w:color="auto"/>
      </w:divBdr>
    </w:div>
    <w:div w:id="1956322844">
      <w:bodyDiv w:val="1"/>
      <w:marLeft w:val="0"/>
      <w:marRight w:val="0"/>
      <w:marTop w:val="0"/>
      <w:marBottom w:val="0"/>
      <w:divBdr>
        <w:top w:val="none" w:sz="0" w:space="0" w:color="auto"/>
        <w:left w:val="none" w:sz="0" w:space="0" w:color="auto"/>
        <w:bottom w:val="none" w:sz="0" w:space="0" w:color="auto"/>
        <w:right w:val="none" w:sz="0" w:space="0" w:color="auto"/>
      </w:divBdr>
    </w:div>
    <w:div w:id="1979145450">
      <w:bodyDiv w:val="1"/>
      <w:marLeft w:val="0"/>
      <w:marRight w:val="0"/>
      <w:marTop w:val="0"/>
      <w:marBottom w:val="0"/>
      <w:divBdr>
        <w:top w:val="none" w:sz="0" w:space="0" w:color="auto"/>
        <w:left w:val="none" w:sz="0" w:space="0" w:color="auto"/>
        <w:bottom w:val="none" w:sz="0" w:space="0" w:color="auto"/>
        <w:right w:val="none" w:sz="0" w:space="0" w:color="auto"/>
      </w:divBdr>
    </w:div>
    <w:div w:id="1980956833">
      <w:bodyDiv w:val="1"/>
      <w:marLeft w:val="0"/>
      <w:marRight w:val="0"/>
      <w:marTop w:val="0"/>
      <w:marBottom w:val="0"/>
      <w:divBdr>
        <w:top w:val="none" w:sz="0" w:space="0" w:color="auto"/>
        <w:left w:val="none" w:sz="0" w:space="0" w:color="auto"/>
        <w:bottom w:val="none" w:sz="0" w:space="0" w:color="auto"/>
        <w:right w:val="none" w:sz="0" w:space="0" w:color="auto"/>
      </w:divBdr>
    </w:div>
    <w:div w:id="2003270058">
      <w:bodyDiv w:val="1"/>
      <w:marLeft w:val="0"/>
      <w:marRight w:val="0"/>
      <w:marTop w:val="0"/>
      <w:marBottom w:val="0"/>
      <w:divBdr>
        <w:top w:val="none" w:sz="0" w:space="0" w:color="auto"/>
        <w:left w:val="none" w:sz="0" w:space="0" w:color="auto"/>
        <w:bottom w:val="none" w:sz="0" w:space="0" w:color="auto"/>
        <w:right w:val="none" w:sz="0" w:space="0" w:color="auto"/>
      </w:divBdr>
    </w:div>
    <w:div w:id="2016879710">
      <w:bodyDiv w:val="1"/>
      <w:marLeft w:val="0"/>
      <w:marRight w:val="0"/>
      <w:marTop w:val="0"/>
      <w:marBottom w:val="0"/>
      <w:divBdr>
        <w:top w:val="none" w:sz="0" w:space="0" w:color="auto"/>
        <w:left w:val="none" w:sz="0" w:space="0" w:color="auto"/>
        <w:bottom w:val="none" w:sz="0" w:space="0" w:color="auto"/>
        <w:right w:val="none" w:sz="0" w:space="0" w:color="auto"/>
      </w:divBdr>
    </w:div>
    <w:div w:id="2023121883">
      <w:bodyDiv w:val="1"/>
      <w:marLeft w:val="0"/>
      <w:marRight w:val="0"/>
      <w:marTop w:val="0"/>
      <w:marBottom w:val="0"/>
      <w:divBdr>
        <w:top w:val="none" w:sz="0" w:space="0" w:color="auto"/>
        <w:left w:val="none" w:sz="0" w:space="0" w:color="auto"/>
        <w:bottom w:val="none" w:sz="0" w:space="0" w:color="auto"/>
        <w:right w:val="none" w:sz="0" w:space="0" w:color="auto"/>
      </w:divBdr>
    </w:div>
    <w:div w:id="2042972564">
      <w:bodyDiv w:val="1"/>
      <w:marLeft w:val="0"/>
      <w:marRight w:val="0"/>
      <w:marTop w:val="0"/>
      <w:marBottom w:val="0"/>
      <w:divBdr>
        <w:top w:val="none" w:sz="0" w:space="0" w:color="auto"/>
        <w:left w:val="none" w:sz="0" w:space="0" w:color="auto"/>
        <w:bottom w:val="none" w:sz="0" w:space="0" w:color="auto"/>
        <w:right w:val="none" w:sz="0" w:space="0" w:color="auto"/>
      </w:divBdr>
    </w:div>
    <w:div w:id="2048875285">
      <w:bodyDiv w:val="1"/>
      <w:marLeft w:val="0"/>
      <w:marRight w:val="0"/>
      <w:marTop w:val="0"/>
      <w:marBottom w:val="0"/>
      <w:divBdr>
        <w:top w:val="none" w:sz="0" w:space="0" w:color="auto"/>
        <w:left w:val="none" w:sz="0" w:space="0" w:color="auto"/>
        <w:bottom w:val="none" w:sz="0" w:space="0" w:color="auto"/>
        <w:right w:val="none" w:sz="0" w:space="0" w:color="auto"/>
      </w:divBdr>
    </w:div>
    <w:div w:id="2054454813">
      <w:bodyDiv w:val="1"/>
      <w:marLeft w:val="0"/>
      <w:marRight w:val="0"/>
      <w:marTop w:val="0"/>
      <w:marBottom w:val="0"/>
      <w:divBdr>
        <w:top w:val="none" w:sz="0" w:space="0" w:color="auto"/>
        <w:left w:val="none" w:sz="0" w:space="0" w:color="auto"/>
        <w:bottom w:val="none" w:sz="0" w:space="0" w:color="auto"/>
        <w:right w:val="none" w:sz="0" w:space="0" w:color="auto"/>
      </w:divBdr>
    </w:div>
    <w:div w:id="2058384957">
      <w:bodyDiv w:val="1"/>
      <w:marLeft w:val="0"/>
      <w:marRight w:val="0"/>
      <w:marTop w:val="0"/>
      <w:marBottom w:val="0"/>
      <w:divBdr>
        <w:top w:val="none" w:sz="0" w:space="0" w:color="auto"/>
        <w:left w:val="none" w:sz="0" w:space="0" w:color="auto"/>
        <w:bottom w:val="none" w:sz="0" w:space="0" w:color="auto"/>
        <w:right w:val="none" w:sz="0" w:space="0" w:color="auto"/>
      </w:divBdr>
    </w:div>
    <w:div w:id="2083328285">
      <w:bodyDiv w:val="1"/>
      <w:marLeft w:val="0"/>
      <w:marRight w:val="0"/>
      <w:marTop w:val="0"/>
      <w:marBottom w:val="0"/>
      <w:divBdr>
        <w:top w:val="none" w:sz="0" w:space="0" w:color="auto"/>
        <w:left w:val="none" w:sz="0" w:space="0" w:color="auto"/>
        <w:bottom w:val="none" w:sz="0" w:space="0" w:color="auto"/>
        <w:right w:val="none" w:sz="0" w:space="0" w:color="auto"/>
      </w:divBdr>
    </w:div>
    <w:div w:id="2086803388">
      <w:bodyDiv w:val="1"/>
      <w:marLeft w:val="0"/>
      <w:marRight w:val="0"/>
      <w:marTop w:val="0"/>
      <w:marBottom w:val="0"/>
      <w:divBdr>
        <w:top w:val="none" w:sz="0" w:space="0" w:color="auto"/>
        <w:left w:val="none" w:sz="0" w:space="0" w:color="auto"/>
        <w:bottom w:val="none" w:sz="0" w:space="0" w:color="auto"/>
        <w:right w:val="none" w:sz="0" w:space="0" w:color="auto"/>
      </w:divBdr>
    </w:div>
    <w:div w:id="2090541796">
      <w:bodyDiv w:val="1"/>
      <w:marLeft w:val="0"/>
      <w:marRight w:val="0"/>
      <w:marTop w:val="0"/>
      <w:marBottom w:val="0"/>
      <w:divBdr>
        <w:top w:val="none" w:sz="0" w:space="0" w:color="auto"/>
        <w:left w:val="none" w:sz="0" w:space="0" w:color="auto"/>
        <w:bottom w:val="none" w:sz="0" w:space="0" w:color="auto"/>
        <w:right w:val="none" w:sz="0" w:space="0" w:color="auto"/>
      </w:divBdr>
    </w:div>
    <w:div w:id="2091000148">
      <w:bodyDiv w:val="1"/>
      <w:marLeft w:val="0"/>
      <w:marRight w:val="0"/>
      <w:marTop w:val="0"/>
      <w:marBottom w:val="0"/>
      <w:divBdr>
        <w:top w:val="none" w:sz="0" w:space="0" w:color="auto"/>
        <w:left w:val="none" w:sz="0" w:space="0" w:color="auto"/>
        <w:bottom w:val="none" w:sz="0" w:space="0" w:color="auto"/>
        <w:right w:val="none" w:sz="0" w:space="0" w:color="auto"/>
      </w:divBdr>
    </w:div>
    <w:div w:id="2092971172">
      <w:bodyDiv w:val="1"/>
      <w:marLeft w:val="0"/>
      <w:marRight w:val="0"/>
      <w:marTop w:val="0"/>
      <w:marBottom w:val="0"/>
      <w:divBdr>
        <w:top w:val="none" w:sz="0" w:space="0" w:color="auto"/>
        <w:left w:val="none" w:sz="0" w:space="0" w:color="auto"/>
        <w:bottom w:val="none" w:sz="0" w:space="0" w:color="auto"/>
        <w:right w:val="none" w:sz="0" w:space="0" w:color="auto"/>
      </w:divBdr>
    </w:div>
    <w:div w:id="2100709321">
      <w:bodyDiv w:val="1"/>
      <w:marLeft w:val="0"/>
      <w:marRight w:val="0"/>
      <w:marTop w:val="0"/>
      <w:marBottom w:val="0"/>
      <w:divBdr>
        <w:top w:val="none" w:sz="0" w:space="0" w:color="auto"/>
        <w:left w:val="none" w:sz="0" w:space="0" w:color="auto"/>
        <w:bottom w:val="none" w:sz="0" w:space="0" w:color="auto"/>
        <w:right w:val="none" w:sz="0" w:space="0" w:color="auto"/>
      </w:divBdr>
    </w:div>
    <w:div w:id="2104522610">
      <w:bodyDiv w:val="1"/>
      <w:marLeft w:val="0"/>
      <w:marRight w:val="0"/>
      <w:marTop w:val="0"/>
      <w:marBottom w:val="0"/>
      <w:divBdr>
        <w:top w:val="none" w:sz="0" w:space="0" w:color="auto"/>
        <w:left w:val="none" w:sz="0" w:space="0" w:color="auto"/>
        <w:bottom w:val="none" w:sz="0" w:space="0" w:color="auto"/>
        <w:right w:val="none" w:sz="0" w:space="0" w:color="auto"/>
      </w:divBdr>
    </w:div>
    <w:div w:id="2129615842">
      <w:bodyDiv w:val="1"/>
      <w:marLeft w:val="0"/>
      <w:marRight w:val="0"/>
      <w:marTop w:val="0"/>
      <w:marBottom w:val="0"/>
      <w:divBdr>
        <w:top w:val="none" w:sz="0" w:space="0" w:color="auto"/>
        <w:left w:val="none" w:sz="0" w:space="0" w:color="auto"/>
        <w:bottom w:val="none" w:sz="0" w:space="0" w:color="auto"/>
        <w:right w:val="none" w:sz="0" w:space="0" w:color="auto"/>
      </w:divBdr>
    </w:div>
    <w:div w:id="2134589302">
      <w:bodyDiv w:val="1"/>
      <w:marLeft w:val="0"/>
      <w:marRight w:val="0"/>
      <w:marTop w:val="0"/>
      <w:marBottom w:val="0"/>
      <w:divBdr>
        <w:top w:val="none" w:sz="0" w:space="0" w:color="auto"/>
        <w:left w:val="none" w:sz="0" w:space="0" w:color="auto"/>
        <w:bottom w:val="none" w:sz="0" w:space="0" w:color="auto"/>
        <w:right w:val="none" w:sz="0" w:space="0" w:color="auto"/>
      </w:divBdr>
    </w:div>
    <w:div w:id="2136174305">
      <w:bodyDiv w:val="1"/>
      <w:marLeft w:val="0"/>
      <w:marRight w:val="0"/>
      <w:marTop w:val="0"/>
      <w:marBottom w:val="0"/>
      <w:divBdr>
        <w:top w:val="none" w:sz="0" w:space="0" w:color="auto"/>
        <w:left w:val="none" w:sz="0" w:space="0" w:color="auto"/>
        <w:bottom w:val="none" w:sz="0" w:space="0" w:color="auto"/>
        <w:right w:val="none" w:sz="0" w:space="0" w:color="auto"/>
      </w:divBdr>
    </w:div>
    <w:div w:id="2138986860">
      <w:bodyDiv w:val="1"/>
      <w:marLeft w:val="0"/>
      <w:marRight w:val="0"/>
      <w:marTop w:val="0"/>
      <w:marBottom w:val="0"/>
      <w:divBdr>
        <w:top w:val="none" w:sz="0" w:space="0" w:color="auto"/>
        <w:left w:val="none" w:sz="0" w:space="0" w:color="auto"/>
        <w:bottom w:val="none" w:sz="0" w:space="0" w:color="auto"/>
        <w:right w:val="none" w:sz="0" w:space="0" w:color="auto"/>
      </w:divBdr>
    </w:div>
    <w:div w:id="2138988851">
      <w:bodyDiv w:val="1"/>
      <w:marLeft w:val="0"/>
      <w:marRight w:val="0"/>
      <w:marTop w:val="0"/>
      <w:marBottom w:val="0"/>
      <w:divBdr>
        <w:top w:val="none" w:sz="0" w:space="0" w:color="auto"/>
        <w:left w:val="none" w:sz="0" w:space="0" w:color="auto"/>
        <w:bottom w:val="none" w:sz="0" w:space="0" w:color="auto"/>
        <w:right w:val="none" w:sz="0" w:space="0" w:color="auto"/>
      </w:divBdr>
    </w:div>
    <w:div w:id="2143112937">
      <w:bodyDiv w:val="1"/>
      <w:marLeft w:val="0"/>
      <w:marRight w:val="0"/>
      <w:marTop w:val="0"/>
      <w:marBottom w:val="0"/>
      <w:divBdr>
        <w:top w:val="none" w:sz="0" w:space="0" w:color="auto"/>
        <w:left w:val="none" w:sz="0" w:space="0" w:color="auto"/>
        <w:bottom w:val="none" w:sz="0" w:space="0" w:color="auto"/>
        <w:right w:val="none" w:sz="0" w:space="0" w:color="auto"/>
      </w:divBdr>
    </w:div>
    <w:div w:id="2143495221">
      <w:bodyDiv w:val="1"/>
      <w:marLeft w:val="0"/>
      <w:marRight w:val="0"/>
      <w:marTop w:val="0"/>
      <w:marBottom w:val="0"/>
      <w:divBdr>
        <w:top w:val="none" w:sz="0" w:space="0" w:color="auto"/>
        <w:left w:val="none" w:sz="0" w:space="0" w:color="auto"/>
        <w:bottom w:val="none" w:sz="0" w:space="0" w:color="auto"/>
        <w:right w:val="none" w:sz="0" w:space="0" w:color="auto"/>
      </w:divBdr>
    </w:div>
    <w:div w:id="214584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diagramLayout" Target="diagrams/layout1.xml"/><Relationship Id="rId26" Type="http://schemas.openxmlformats.org/officeDocument/2006/relationships/image" Target="media/image13.emf"/><Relationship Id="rId39" Type="http://schemas.openxmlformats.org/officeDocument/2006/relationships/image" Target="media/image24.png"/><Relationship Id="rId21" Type="http://schemas.microsoft.com/office/2007/relationships/diagramDrawing" Target="diagrams/drawing1.xml"/><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image" Target="media/image4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package" Target="embeddings/Microsoft_Visio_Drawing2.vsdx"/><Relationship Id="rId11" Type="http://schemas.openxmlformats.org/officeDocument/2006/relationships/image" Target="media/image4.png"/><Relationship Id="rId24" Type="http://schemas.openxmlformats.org/officeDocument/2006/relationships/image" Target="media/image12.emf"/><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footer" Target="footer1.xml"/><Relationship Id="rId5" Type="http://schemas.openxmlformats.org/officeDocument/2006/relationships/webSettings" Target="webSettings.xml"/><Relationship Id="rId61" Type="http://schemas.microsoft.com/office/2020/10/relationships/intelligence" Target="intelligence2.xml"/><Relationship Id="rId19" Type="http://schemas.openxmlformats.org/officeDocument/2006/relationships/diagramQuickStyle" Target="diagrams/quickStyle1.xml"/><Relationship Id="rId14" Type="http://schemas.openxmlformats.org/officeDocument/2006/relationships/image" Target="media/image7.png"/><Relationship Id="rId22" Type="http://schemas.openxmlformats.org/officeDocument/2006/relationships/image" Target="media/image10.png"/><Relationship Id="rId27" Type="http://schemas.openxmlformats.org/officeDocument/2006/relationships/package" Target="embeddings/Microsoft_Visio_Drawing1.vsdx"/><Relationship Id="rId30" Type="http://schemas.openxmlformats.org/officeDocument/2006/relationships/image" Target="media/image15.emf"/><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emf"/><Relationship Id="rId56"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36.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Data" Target="diagrams/data1.xml"/><Relationship Id="rId25" Type="http://schemas.openxmlformats.org/officeDocument/2006/relationships/package" Target="embeddings/Microsoft_Visio_Drawing.vsdx"/><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fontTable" Target="fontTable.xml"/><Relationship Id="rId20" Type="http://schemas.openxmlformats.org/officeDocument/2006/relationships/diagramColors" Target="diagrams/colors1.xml"/><Relationship Id="rId41" Type="http://schemas.openxmlformats.org/officeDocument/2006/relationships/image" Target="media/image26.png"/><Relationship Id="rId54" Type="http://schemas.openxmlformats.org/officeDocument/2006/relationships/image" Target="media/image3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1.emf"/><Relationship Id="rId28" Type="http://schemas.openxmlformats.org/officeDocument/2006/relationships/image" Target="media/image14.emf"/><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image" Target="media/image3.png"/><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am\AppData\Roaming\Microsoft\Templates\Student%20report%20with%20cover.dotx"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BC8B69-8027-411A-8478-33EBF12566C4}" type="doc">
      <dgm:prSet loTypeId="urn:microsoft.com/office/officeart/2005/8/layout/cycle8" loCatId="cycle" qsTypeId="urn:microsoft.com/office/officeart/2005/8/quickstyle/3d3" qsCatId="3D" csTypeId="urn:microsoft.com/office/officeart/2005/8/colors/accent0_3" csCatId="mainScheme" phldr="1"/>
      <dgm:spPr/>
      <dgm:t>
        <a:bodyPr/>
        <a:lstStyle/>
        <a:p>
          <a:endParaRPr lang="en-GB"/>
        </a:p>
      </dgm:t>
    </dgm:pt>
    <dgm:pt modelId="{EEFCDF88-8A77-4F91-B781-880FF005B238}">
      <dgm:prSet phldrT="[Text]"/>
      <dgm:spPr>
        <a:xfrm>
          <a:off x="1426157" y="192906"/>
          <a:ext cx="2688336" cy="2688336"/>
        </a:xfrm>
        <a:prstGeom prst="pie">
          <a:avLst>
            <a:gd name="adj1" fmla="val 16200000"/>
            <a:gd name="adj2" fmla="val 0"/>
          </a:avLst>
        </a:prstGeo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a:solidFill>
                <a:sysClr val="window" lastClr="FFFFFF"/>
              </a:solidFill>
              <a:latin typeface="Calibri" panose="020F0502020204030204"/>
              <a:ea typeface="+mn-ea"/>
              <a:cs typeface="+mn-cs"/>
            </a:rPr>
            <a:t>PLAN</a:t>
          </a:r>
        </a:p>
      </dgm:t>
    </dgm:pt>
    <dgm:pt modelId="{4F8BDA2B-28BB-434C-936D-1AADA62853D9}" type="parTrans" cxnId="{D4B1BEF3-AF5C-4D25-A157-E997DCDEBD9F}">
      <dgm:prSet/>
      <dgm:spPr/>
      <dgm:t>
        <a:bodyPr/>
        <a:lstStyle/>
        <a:p>
          <a:endParaRPr lang="en-GB"/>
        </a:p>
      </dgm:t>
    </dgm:pt>
    <dgm:pt modelId="{70E6402E-53DF-4DBB-9B67-D7BF31100ADC}" type="sibTrans" cxnId="{D4B1BEF3-AF5C-4D25-A157-E997DCDEBD9F}">
      <dgm:prSet/>
      <dgm:spPr/>
      <dgm:t>
        <a:bodyPr/>
        <a:lstStyle/>
        <a:p>
          <a:endParaRPr lang="en-GB"/>
        </a:p>
      </dgm:t>
    </dgm:pt>
    <dgm:pt modelId="{C62C4196-3F2F-4D0D-97A4-61CA22B8C5ED}">
      <dgm:prSet phldrT="[Text]"/>
      <dgm:spPr>
        <a:xfrm>
          <a:off x="1426157" y="283157"/>
          <a:ext cx="2688336" cy="2688336"/>
        </a:xfrm>
        <a:prstGeom prst="pie">
          <a:avLst>
            <a:gd name="adj1" fmla="val 0"/>
            <a:gd name="adj2" fmla="val 5400000"/>
          </a:avLst>
        </a:prstGeo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a:solidFill>
                <a:sysClr val="window" lastClr="FFFFFF"/>
              </a:solidFill>
              <a:latin typeface="Calibri" panose="020F0502020204030204"/>
              <a:ea typeface="+mn-ea"/>
              <a:cs typeface="+mn-cs"/>
            </a:rPr>
            <a:t>AUDIT</a:t>
          </a:r>
        </a:p>
      </dgm:t>
    </dgm:pt>
    <dgm:pt modelId="{66B28F65-EFB0-4018-9EA5-FE45615582EA}" type="parTrans" cxnId="{6DE36987-6DB2-4053-A44B-9B647F18CF29}">
      <dgm:prSet/>
      <dgm:spPr/>
      <dgm:t>
        <a:bodyPr/>
        <a:lstStyle/>
        <a:p>
          <a:endParaRPr lang="en-GB"/>
        </a:p>
      </dgm:t>
    </dgm:pt>
    <dgm:pt modelId="{2BCFFC7B-FD5F-44A6-A39A-D44A3E195AAA}" type="sibTrans" cxnId="{6DE36987-6DB2-4053-A44B-9B647F18CF29}">
      <dgm:prSet/>
      <dgm:spPr/>
      <dgm:t>
        <a:bodyPr/>
        <a:lstStyle/>
        <a:p>
          <a:endParaRPr lang="en-GB"/>
        </a:p>
      </dgm:t>
    </dgm:pt>
    <dgm:pt modelId="{F9E5FA0B-57BA-4289-856D-B7F3349949A7}">
      <dgm:prSet/>
      <dgm:spPr>
        <a:xfrm>
          <a:off x="1335906" y="192906"/>
          <a:ext cx="2688336" cy="2688336"/>
        </a:xfrm>
        <a:prstGeom prst="pie">
          <a:avLst>
            <a:gd name="adj1" fmla="val 10800000"/>
            <a:gd name="adj2" fmla="val 16200000"/>
          </a:avLst>
        </a:prstGeo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a:solidFill>
                <a:sysClr val="window" lastClr="FFFFFF"/>
              </a:solidFill>
              <a:latin typeface="Calibri" panose="020F0502020204030204"/>
              <a:ea typeface="+mn-ea"/>
              <a:cs typeface="+mn-cs"/>
            </a:rPr>
            <a:t>REVIEW</a:t>
          </a:r>
        </a:p>
      </dgm:t>
    </dgm:pt>
    <dgm:pt modelId="{ADB4D465-6228-45E9-85C4-2FE2A3213E26}" type="parTrans" cxnId="{C33A0308-1C70-4C2D-B6B1-5699873FD4F4}">
      <dgm:prSet/>
      <dgm:spPr/>
      <dgm:t>
        <a:bodyPr/>
        <a:lstStyle/>
        <a:p>
          <a:endParaRPr lang="en-GB"/>
        </a:p>
      </dgm:t>
    </dgm:pt>
    <dgm:pt modelId="{7E40853A-72D7-4D2C-AD74-474A20FAAD00}" type="sibTrans" cxnId="{C33A0308-1C70-4C2D-B6B1-5699873FD4F4}">
      <dgm:prSet/>
      <dgm:spPr/>
      <dgm:t>
        <a:bodyPr/>
        <a:lstStyle/>
        <a:p>
          <a:endParaRPr lang="en-GB"/>
        </a:p>
      </dgm:t>
    </dgm:pt>
    <dgm:pt modelId="{53B05132-DA70-49AB-BED8-4243F73E4923}">
      <dgm:prSet phldrT="[Text]"/>
      <dgm:spPr>
        <a:xfrm>
          <a:off x="1335906" y="283157"/>
          <a:ext cx="2688336" cy="2688336"/>
        </a:xfrm>
        <a:prstGeom prst="pie">
          <a:avLst>
            <a:gd name="adj1" fmla="val 5400000"/>
            <a:gd name="adj2" fmla="val 10800000"/>
          </a:avLst>
        </a:prstGeo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a:solidFill>
                <a:sysClr val="window" lastClr="FFFFFF"/>
              </a:solidFill>
              <a:latin typeface="Calibri" panose="020F0502020204030204"/>
              <a:ea typeface="+mn-ea"/>
              <a:cs typeface="+mn-cs"/>
            </a:rPr>
            <a:t>IMPLEMENT</a:t>
          </a:r>
        </a:p>
      </dgm:t>
    </dgm:pt>
    <dgm:pt modelId="{985CADF3-D6DB-4C04-8C81-702C13B395EB}" type="sibTrans" cxnId="{8167F39E-7B14-48DF-89A0-75CD2502D801}">
      <dgm:prSet/>
      <dgm:spPr/>
      <dgm:t>
        <a:bodyPr/>
        <a:lstStyle/>
        <a:p>
          <a:endParaRPr lang="en-GB"/>
        </a:p>
      </dgm:t>
    </dgm:pt>
    <dgm:pt modelId="{85D615EC-D113-4F5D-841E-C2DB27E494B5}" type="parTrans" cxnId="{8167F39E-7B14-48DF-89A0-75CD2502D801}">
      <dgm:prSet/>
      <dgm:spPr/>
      <dgm:t>
        <a:bodyPr/>
        <a:lstStyle/>
        <a:p>
          <a:endParaRPr lang="en-GB"/>
        </a:p>
      </dgm:t>
    </dgm:pt>
    <dgm:pt modelId="{A12C8EC0-99FF-4F2B-A59B-D1AB9F435342}" type="pres">
      <dgm:prSet presAssocID="{96BC8B69-8027-411A-8478-33EBF12566C4}" presName="compositeShape" presStyleCnt="0">
        <dgm:presLayoutVars>
          <dgm:chMax val="7"/>
          <dgm:dir/>
          <dgm:resizeHandles val="exact"/>
        </dgm:presLayoutVars>
      </dgm:prSet>
      <dgm:spPr/>
    </dgm:pt>
    <dgm:pt modelId="{B90F1D68-2129-4D34-9EFC-2DE3400B7F46}" type="pres">
      <dgm:prSet presAssocID="{96BC8B69-8027-411A-8478-33EBF12566C4}" presName="wedge1" presStyleLbl="node1" presStyleIdx="0" presStyleCnt="4"/>
      <dgm:spPr/>
    </dgm:pt>
    <dgm:pt modelId="{7552F29F-AE0B-4100-9DD2-B3485AE7133D}" type="pres">
      <dgm:prSet presAssocID="{96BC8B69-8027-411A-8478-33EBF12566C4}" presName="dummy1a" presStyleCnt="0"/>
      <dgm:spPr/>
    </dgm:pt>
    <dgm:pt modelId="{DDA82A35-5803-4AD9-B8D5-A39AA9F14AC4}" type="pres">
      <dgm:prSet presAssocID="{96BC8B69-8027-411A-8478-33EBF12566C4}" presName="dummy1b" presStyleCnt="0"/>
      <dgm:spPr/>
    </dgm:pt>
    <dgm:pt modelId="{F575F53A-9F5E-4538-98AB-9D06A3095435}" type="pres">
      <dgm:prSet presAssocID="{96BC8B69-8027-411A-8478-33EBF12566C4}" presName="wedge1Tx" presStyleLbl="node1" presStyleIdx="0" presStyleCnt="4">
        <dgm:presLayoutVars>
          <dgm:chMax val="0"/>
          <dgm:chPref val="0"/>
          <dgm:bulletEnabled val="1"/>
        </dgm:presLayoutVars>
      </dgm:prSet>
      <dgm:spPr/>
    </dgm:pt>
    <dgm:pt modelId="{B2A8B9A9-A855-44F5-A65E-A6BE0E470597}" type="pres">
      <dgm:prSet presAssocID="{96BC8B69-8027-411A-8478-33EBF12566C4}" presName="wedge2" presStyleLbl="node1" presStyleIdx="1" presStyleCnt="4"/>
      <dgm:spPr/>
    </dgm:pt>
    <dgm:pt modelId="{1E87C79D-7832-4F66-9EA0-49C5B6D71402}" type="pres">
      <dgm:prSet presAssocID="{96BC8B69-8027-411A-8478-33EBF12566C4}" presName="dummy2a" presStyleCnt="0"/>
      <dgm:spPr/>
    </dgm:pt>
    <dgm:pt modelId="{B8CAA749-1848-4365-AEF9-A64CA1B4DDA0}" type="pres">
      <dgm:prSet presAssocID="{96BC8B69-8027-411A-8478-33EBF12566C4}" presName="dummy2b" presStyleCnt="0"/>
      <dgm:spPr/>
    </dgm:pt>
    <dgm:pt modelId="{1E537FFF-56BF-45C5-B538-C0E0D4EFD64B}" type="pres">
      <dgm:prSet presAssocID="{96BC8B69-8027-411A-8478-33EBF12566C4}" presName="wedge2Tx" presStyleLbl="node1" presStyleIdx="1" presStyleCnt="4">
        <dgm:presLayoutVars>
          <dgm:chMax val="0"/>
          <dgm:chPref val="0"/>
          <dgm:bulletEnabled val="1"/>
        </dgm:presLayoutVars>
      </dgm:prSet>
      <dgm:spPr/>
    </dgm:pt>
    <dgm:pt modelId="{96930AE9-A89D-458B-81F8-B7586A668FE7}" type="pres">
      <dgm:prSet presAssocID="{96BC8B69-8027-411A-8478-33EBF12566C4}" presName="wedge3" presStyleLbl="node1" presStyleIdx="2" presStyleCnt="4"/>
      <dgm:spPr/>
    </dgm:pt>
    <dgm:pt modelId="{E99EFAAA-8F86-4558-83F5-F69846F3BC20}" type="pres">
      <dgm:prSet presAssocID="{96BC8B69-8027-411A-8478-33EBF12566C4}" presName="dummy3a" presStyleCnt="0"/>
      <dgm:spPr/>
    </dgm:pt>
    <dgm:pt modelId="{777EEBFE-08A4-4219-A197-266625C63150}" type="pres">
      <dgm:prSet presAssocID="{96BC8B69-8027-411A-8478-33EBF12566C4}" presName="dummy3b" presStyleCnt="0"/>
      <dgm:spPr/>
    </dgm:pt>
    <dgm:pt modelId="{6301CADD-1DEF-4D8A-9AF4-F3F03B0730FE}" type="pres">
      <dgm:prSet presAssocID="{96BC8B69-8027-411A-8478-33EBF12566C4}" presName="wedge3Tx" presStyleLbl="node1" presStyleIdx="2" presStyleCnt="4">
        <dgm:presLayoutVars>
          <dgm:chMax val="0"/>
          <dgm:chPref val="0"/>
          <dgm:bulletEnabled val="1"/>
        </dgm:presLayoutVars>
      </dgm:prSet>
      <dgm:spPr/>
    </dgm:pt>
    <dgm:pt modelId="{85165945-76AA-4CFA-B2B4-9E6EE1B28544}" type="pres">
      <dgm:prSet presAssocID="{96BC8B69-8027-411A-8478-33EBF12566C4}" presName="wedge4" presStyleLbl="node1" presStyleIdx="3" presStyleCnt="4"/>
      <dgm:spPr/>
    </dgm:pt>
    <dgm:pt modelId="{B6DD23F5-C085-44EB-A285-0DE06D172CC1}" type="pres">
      <dgm:prSet presAssocID="{96BC8B69-8027-411A-8478-33EBF12566C4}" presName="dummy4a" presStyleCnt="0"/>
      <dgm:spPr/>
    </dgm:pt>
    <dgm:pt modelId="{B4DE6335-0FF4-4BED-9795-F33B5362C1D8}" type="pres">
      <dgm:prSet presAssocID="{96BC8B69-8027-411A-8478-33EBF12566C4}" presName="dummy4b" presStyleCnt="0"/>
      <dgm:spPr/>
    </dgm:pt>
    <dgm:pt modelId="{42D90278-AD68-4D1C-BBA6-BF6B3C85A530}" type="pres">
      <dgm:prSet presAssocID="{96BC8B69-8027-411A-8478-33EBF12566C4}" presName="wedge4Tx" presStyleLbl="node1" presStyleIdx="3" presStyleCnt="4">
        <dgm:presLayoutVars>
          <dgm:chMax val="0"/>
          <dgm:chPref val="0"/>
          <dgm:bulletEnabled val="1"/>
        </dgm:presLayoutVars>
      </dgm:prSet>
      <dgm:spPr/>
    </dgm:pt>
    <dgm:pt modelId="{99FB49F1-4EA8-4502-B15D-C393B56A4183}" type="pres">
      <dgm:prSet presAssocID="{70E6402E-53DF-4DBB-9B67-D7BF31100ADC}" presName="arrowWedge1" presStyleLbl="fgSibTrans2D1" presStyleIdx="0" presStyleCnt="4"/>
      <dgm:spPr>
        <a:xfrm>
          <a:off x="1259736" y="26485"/>
          <a:ext cx="3021177" cy="3021177"/>
        </a:xfrm>
        <a:prstGeom prst="circularArrow">
          <a:avLst>
            <a:gd name="adj1" fmla="val 5085"/>
            <a:gd name="adj2" fmla="val 327528"/>
            <a:gd name="adj3" fmla="val 21272472"/>
            <a:gd name="adj4" fmla="val 16200000"/>
            <a:gd name="adj5" fmla="val 5932"/>
          </a:avLst>
        </a:prstGeom>
        <a:solidFill>
          <a:srgbClr val="44546A">
            <a:tint val="60000"/>
            <a:hueOff val="0"/>
            <a:satOff val="0"/>
            <a:lumOff val="0"/>
            <a:alphaOff val="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pt>
    <dgm:pt modelId="{29199E9E-3F98-4FD1-8DA2-5FF1A9F8F49A}" type="pres">
      <dgm:prSet presAssocID="{2BCFFC7B-FD5F-44A6-A39A-D44A3E195AAA}" presName="arrowWedge2" presStyleLbl="fgSibTrans2D1" presStyleIdx="1" presStyleCnt="4"/>
      <dgm:spPr>
        <a:xfrm>
          <a:off x="1259736" y="116736"/>
          <a:ext cx="3021177" cy="3021177"/>
        </a:xfrm>
        <a:prstGeom prst="circularArrow">
          <a:avLst>
            <a:gd name="adj1" fmla="val 5085"/>
            <a:gd name="adj2" fmla="val 327528"/>
            <a:gd name="adj3" fmla="val 5072472"/>
            <a:gd name="adj4" fmla="val 0"/>
            <a:gd name="adj5" fmla="val 5932"/>
          </a:avLst>
        </a:prstGeom>
        <a:solidFill>
          <a:srgbClr val="44546A">
            <a:tint val="60000"/>
            <a:hueOff val="0"/>
            <a:satOff val="0"/>
            <a:lumOff val="0"/>
            <a:alphaOff val="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pt>
    <dgm:pt modelId="{AD724C72-0669-4306-A7D4-D289D567EB0C}" type="pres">
      <dgm:prSet presAssocID="{985CADF3-D6DB-4C04-8C81-702C13B395EB}" presName="arrowWedge3" presStyleLbl="fgSibTrans2D1" presStyleIdx="2" presStyleCnt="4"/>
      <dgm:spPr>
        <a:xfrm>
          <a:off x="1169485" y="116736"/>
          <a:ext cx="3021177" cy="3021177"/>
        </a:xfrm>
        <a:prstGeom prst="circularArrow">
          <a:avLst>
            <a:gd name="adj1" fmla="val 5085"/>
            <a:gd name="adj2" fmla="val 327528"/>
            <a:gd name="adj3" fmla="val 10472472"/>
            <a:gd name="adj4" fmla="val 5400000"/>
            <a:gd name="adj5" fmla="val 5932"/>
          </a:avLst>
        </a:prstGeom>
        <a:solidFill>
          <a:srgbClr val="44546A">
            <a:tint val="60000"/>
            <a:hueOff val="0"/>
            <a:satOff val="0"/>
            <a:lumOff val="0"/>
            <a:alphaOff val="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pt>
    <dgm:pt modelId="{A22426E9-8A6A-4091-8BAA-E6FF35FF3200}" type="pres">
      <dgm:prSet presAssocID="{7E40853A-72D7-4D2C-AD74-474A20FAAD00}" presName="arrowWedge4" presStyleLbl="fgSibTrans2D1" presStyleIdx="3" presStyleCnt="4"/>
      <dgm:spPr>
        <a:xfrm>
          <a:off x="1169485" y="26485"/>
          <a:ext cx="3021177" cy="3021177"/>
        </a:xfrm>
        <a:prstGeom prst="circularArrow">
          <a:avLst>
            <a:gd name="adj1" fmla="val 5085"/>
            <a:gd name="adj2" fmla="val 327528"/>
            <a:gd name="adj3" fmla="val 15872472"/>
            <a:gd name="adj4" fmla="val 10800000"/>
            <a:gd name="adj5" fmla="val 5932"/>
          </a:avLst>
        </a:prstGeom>
        <a:solidFill>
          <a:srgbClr val="44546A">
            <a:tint val="60000"/>
            <a:hueOff val="0"/>
            <a:satOff val="0"/>
            <a:lumOff val="0"/>
            <a:alphaOff val="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pt>
  </dgm:ptLst>
  <dgm:cxnLst>
    <dgm:cxn modelId="{28642906-A3C8-4362-9C2E-BD450F16FE3C}" type="presOf" srcId="{53B05132-DA70-49AB-BED8-4243F73E4923}" destId="{96930AE9-A89D-458B-81F8-B7586A668FE7}" srcOrd="0" destOrd="0" presId="urn:microsoft.com/office/officeart/2005/8/layout/cycle8"/>
    <dgm:cxn modelId="{C33A0308-1C70-4C2D-B6B1-5699873FD4F4}" srcId="{96BC8B69-8027-411A-8478-33EBF12566C4}" destId="{F9E5FA0B-57BA-4289-856D-B7F3349949A7}" srcOrd="3" destOrd="0" parTransId="{ADB4D465-6228-45E9-85C4-2FE2A3213E26}" sibTransId="{7E40853A-72D7-4D2C-AD74-474A20FAAD00}"/>
    <dgm:cxn modelId="{0390072F-AC6C-40C5-B0A4-E0DEDCFC9616}" type="presOf" srcId="{F9E5FA0B-57BA-4289-856D-B7F3349949A7}" destId="{42D90278-AD68-4D1C-BBA6-BF6B3C85A530}" srcOrd="1" destOrd="0" presId="urn:microsoft.com/office/officeart/2005/8/layout/cycle8"/>
    <dgm:cxn modelId="{FEFF753C-F7CB-449E-ACE3-9859C48631CE}" type="presOf" srcId="{C62C4196-3F2F-4D0D-97A4-61CA22B8C5ED}" destId="{1E537FFF-56BF-45C5-B538-C0E0D4EFD64B}" srcOrd="1" destOrd="0" presId="urn:microsoft.com/office/officeart/2005/8/layout/cycle8"/>
    <dgm:cxn modelId="{A7DE3763-AF41-49C2-827C-957AB92F7836}" type="presOf" srcId="{EEFCDF88-8A77-4F91-B781-880FF005B238}" destId="{B90F1D68-2129-4D34-9EFC-2DE3400B7F46}" srcOrd="0" destOrd="0" presId="urn:microsoft.com/office/officeart/2005/8/layout/cycle8"/>
    <dgm:cxn modelId="{C505C449-E5C0-4306-A9E8-882A57A3A4C0}" type="presOf" srcId="{C62C4196-3F2F-4D0D-97A4-61CA22B8C5ED}" destId="{B2A8B9A9-A855-44F5-A65E-A6BE0E470597}" srcOrd="0" destOrd="0" presId="urn:microsoft.com/office/officeart/2005/8/layout/cycle8"/>
    <dgm:cxn modelId="{6B8ACE69-CF13-43AD-8D1A-50944F8FDF52}" type="presOf" srcId="{96BC8B69-8027-411A-8478-33EBF12566C4}" destId="{A12C8EC0-99FF-4F2B-A59B-D1AB9F435342}" srcOrd="0" destOrd="0" presId="urn:microsoft.com/office/officeart/2005/8/layout/cycle8"/>
    <dgm:cxn modelId="{D8C39D6E-B904-457C-83E2-A1A0AAA172F8}" type="presOf" srcId="{53B05132-DA70-49AB-BED8-4243F73E4923}" destId="{6301CADD-1DEF-4D8A-9AF4-F3F03B0730FE}" srcOrd="1" destOrd="0" presId="urn:microsoft.com/office/officeart/2005/8/layout/cycle8"/>
    <dgm:cxn modelId="{6DE36987-6DB2-4053-A44B-9B647F18CF29}" srcId="{96BC8B69-8027-411A-8478-33EBF12566C4}" destId="{C62C4196-3F2F-4D0D-97A4-61CA22B8C5ED}" srcOrd="1" destOrd="0" parTransId="{66B28F65-EFB0-4018-9EA5-FE45615582EA}" sibTransId="{2BCFFC7B-FD5F-44A6-A39A-D44A3E195AAA}"/>
    <dgm:cxn modelId="{4FE3D78B-37C0-4165-A81C-F8585C8AD6A4}" type="presOf" srcId="{F9E5FA0B-57BA-4289-856D-B7F3349949A7}" destId="{85165945-76AA-4CFA-B2B4-9E6EE1B28544}" srcOrd="0" destOrd="0" presId="urn:microsoft.com/office/officeart/2005/8/layout/cycle8"/>
    <dgm:cxn modelId="{B9F5D58C-3A3B-4D08-AACF-F2ACF5EE86C7}" type="presOf" srcId="{EEFCDF88-8A77-4F91-B781-880FF005B238}" destId="{F575F53A-9F5E-4538-98AB-9D06A3095435}" srcOrd="1" destOrd="0" presId="urn:microsoft.com/office/officeart/2005/8/layout/cycle8"/>
    <dgm:cxn modelId="{8167F39E-7B14-48DF-89A0-75CD2502D801}" srcId="{96BC8B69-8027-411A-8478-33EBF12566C4}" destId="{53B05132-DA70-49AB-BED8-4243F73E4923}" srcOrd="2" destOrd="0" parTransId="{85D615EC-D113-4F5D-841E-C2DB27E494B5}" sibTransId="{985CADF3-D6DB-4C04-8C81-702C13B395EB}"/>
    <dgm:cxn modelId="{D4B1BEF3-AF5C-4D25-A157-E997DCDEBD9F}" srcId="{96BC8B69-8027-411A-8478-33EBF12566C4}" destId="{EEFCDF88-8A77-4F91-B781-880FF005B238}" srcOrd="0" destOrd="0" parTransId="{4F8BDA2B-28BB-434C-936D-1AADA62853D9}" sibTransId="{70E6402E-53DF-4DBB-9B67-D7BF31100ADC}"/>
    <dgm:cxn modelId="{98261D45-4E8C-451A-87BD-A05566FE1082}" type="presParOf" srcId="{A12C8EC0-99FF-4F2B-A59B-D1AB9F435342}" destId="{B90F1D68-2129-4D34-9EFC-2DE3400B7F46}" srcOrd="0" destOrd="0" presId="urn:microsoft.com/office/officeart/2005/8/layout/cycle8"/>
    <dgm:cxn modelId="{426C1EC3-8E2E-4927-8E52-8B841C8B0BCC}" type="presParOf" srcId="{A12C8EC0-99FF-4F2B-A59B-D1AB9F435342}" destId="{7552F29F-AE0B-4100-9DD2-B3485AE7133D}" srcOrd="1" destOrd="0" presId="urn:microsoft.com/office/officeart/2005/8/layout/cycle8"/>
    <dgm:cxn modelId="{EFACCD45-D81F-4F89-8E5A-70A48EA9DC70}" type="presParOf" srcId="{A12C8EC0-99FF-4F2B-A59B-D1AB9F435342}" destId="{DDA82A35-5803-4AD9-B8D5-A39AA9F14AC4}" srcOrd="2" destOrd="0" presId="urn:microsoft.com/office/officeart/2005/8/layout/cycle8"/>
    <dgm:cxn modelId="{684E8D8C-A082-43B7-9783-FD0FE025955E}" type="presParOf" srcId="{A12C8EC0-99FF-4F2B-A59B-D1AB9F435342}" destId="{F575F53A-9F5E-4538-98AB-9D06A3095435}" srcOrd="3" destOrd="0" presId="urn:microsoft.com/office/officeart/2005/8/layout/cycle8"/>
    <dgm:cxn modelId="{0EFE3CE8-E214-462D-99C1-7CA3531CEE84}" type="presParOf" srcId="{A12C8EC0-99FF-4F2B-A59B-D1AB9F435342}" destId="{B2A8B9A9-A855-44F5-A65E-A6BE0E470597}" srcOrd="4" destOrd="0" presId="urn:microsoft.com/office/officeart/2005/8/layout/cycle8"/>
    <dgm:cxn modelId="{0EC75EB3-9CF7-496B-A697-4A12BEAC2E53}" type="presParOf" srcId="{A12C8EC0-99FF-4F2B-A59B-D1AB9F435342}" destId="{1E87C79D-7832-4F66-9EA0-49C5B6D71402}" srcOrd="5" destOrd="0" presId="urn:microsoft.com/office/officeart/2005/8/layout/cycle8"/>
    <dgm:cxn modelId="{83881B75-1C02-4EC4-B34B-2F7E81D1DCF4}" type="presParOf" srcId="{A12C8EC0-99FF-4F2B-A59B-D1AB9F435342}" destId="{B8CAA749-1848-4365-AEF9-A64CA1B4DDA0}" srcOrd="6" destOrd="0" presId="urn:microsoft.com/office/officeart/2005/8/layout/cycle8"/>
    <dgm:cxn modelId="{1470E9CE-EDDB-4A87-B749-0FCDEC050773}" type="presParOf" srcId="{A12C8EC0-99FF-4F2B-A59B-D1AB9F435342}" destId="{1E537FFF-56BF-45C5-B538-C0E0D4EFD64B}" srcOrd="7" destOrd="0" presId="urn:microsoft.com/office/officeart/2005/8/layout/cycle8"/>
    <dgm:cxn modelId="{1A091349-C360-47B6-BB75-0FFD40B7EECD}" type="presParOf" srcId="{A12C8EC0-99FF-4F2B-A59B-D1AB9F435342}" destId="{96930AE9-A89D-458B-81F8-B7586A668FE7}" srcOrd="8" destOrd="0" presId="urn:microsoft.com/office/officeart/2005/8/layout/cycle8"/>
    <dgm:cxn modelId="{FEE0E3BE-28B7-4622-8916-7457E6F5892D}" type="presParOf" srcId="{A12C8EC0-99FF-4F2B-A59B-D1AB9F435342}" destId="{E99EFAAA-8F86-4558-83F5-F69846F3BC20}" srcOrd="9" destOrd="0" presId="urn:microsoft.com/office/officeart/2005/8/layout/cycle8"/>
    <dgm:cxn modelId="{159B3979-82EF-4D3D-A5CE-5AB91D0CAC48}" type="presParOf" srcId="{A12C8EC0-99FF-4F2B-A59B-D1AB9F435342}" destId="{777EEBFE-08A4-4219-A197-266625C63150}" srcOrd="10" destOrd="0" presId="urn:microsoft.com/office/officeart/2005/8/layout/cycle8"/>
    <dgm:cxn modelId="{5E4F3796-421C-4E86-8270-01E0AED4952C}" type="presParOf" srcId="{A12C8EC0-99FF-4F2B-A59B-D1AB9F435342}" destId="{6301CADD-1DEF-4D8A-9AF4-F3F03B0730FE}" srcOrd="11" destOrd="0" presId="urn:microsoft.com/office/officeart/2005/8/layout/cycle8"/>
    <dgm:cxn modelId="{10528EC1-62C9-4190-94B3-BF20AEA2C737}" type="presParOf" srcId="{A12C8EC0-99FF-4F2B-A59B-D1AB9F435342}" destId="{85165945-76AA-4CFA-B2B4-9E6EE1B28544}" srcOrd="12" destOrd="0" presId="urn:microsoft.com/office/officeart/2005/8/layout/cycle8"/>
    <dgm:cxn modelId="{280A8204-F066-4497-99EC-DCC3DBADC5D8}" type="presParOf" srcId="{A12C8EC0-99FF-4F2B-A59B-D1AB9F435342}" destId="{B6DD23F5-C085-44EB-A285-0DE06D172CC1}" srcOrd="13" destOrd="0" presId="urn:microsoft.com/office/officeart/2005/8/layout/cycle8"/>
    <dgm:cxn modelId="{09EEC999-F4CA-4F64-81D3-C42EEDCDB92E}" type="presParOf" srcId="{A12C8EC0-99FF-4F2B-A59B-D1AB9F435342}" destId="{B4DE6335-0FF4-4BED-9795-F33B5362C1D8}" srcOrd="14" destOrd="0" presId="urn:microsoft.com/office/officeart/2005/8/layout/cycle8"/>
    <dgm:cxn modelId="{A2A85387-AD14-4DB3-82DC-DDFB3CD24602}" type="presParOf" srcId="{A12C8EC0-99FF-4F2B-A59B-D1AB9F435342}" destId="{42D90278-AD68-4D1C-BBA6-BF6B3C85A530}" srcOrd="15" destOrd="0" presId="urn:microsoft.com/office/officeart/2005/8/layout/cycle8"/>
    <dgm:cxn modelId="{14A8D001-B6F0-4E44-B023-1C3349E1081A}" type="presParOf" srcId="{A12C8EC0-99FF-4F2B-A59B-D1AB9F435342}" destId="{99FB49F1-4EA8-4502-B15D-C393B56A4183}" srcOrd="16" destOrd="0" presId="urn:microsoft.com/office/officeart/2005/8/layout/cycle8"/>
    <dgm:cxn modelId="{F60BD5DC-3153-4B85-90D9-779FCBDF4763}" type="presParOf" srcId="{A12C8EC0-99FF-4F2B-A59B-D1AB9F435342}" destId="{29199E9E-3F98-4FD1-8DA2-5FF1A9F8F49A}" srcOrd="17" destOrd="0" presId="urn:microsoft.com/office/officeart/2005/8/layout/cycle8"/>
    <dgm:cxn modelId="{8D777C7B-BECE-4736-8166-9D41D91D289F}" type="presParOf" srcId="{A12C8EC0-99FF-4F2B-A59B-D1AB9F435342}" destId="{AD724C72-0669-4306-A7D4-D289D567EB0C}" srcOrd="18" destOrd="0" presId="urn:microsoft.com/office/officeart/2005/8/layout/cycle8"/>
    <dgm:cxn modelId="{58356AF5-AA3F-49FD-AC5B-1450450BAA20}" type="presParOf" srcId="{A12C8EC0-99FF-4F2B-A59B-D1AB9F435342}" destId="{A22426E9-8A6A-4091-8BAA-E6FF35FF3200}" srcOrd="19" destOrd="0" presId="urn:microsoft.com/office/officeart/2005/8/layout/cycle8"/>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0F1D68-2129-4D34-9EFC-2DE3400B7F46}">
      <dsp:nvSpPr>
        <dsp:cNvPr id="0" name=""/>
        <dsp:cNvSpPr/>
      </dsp:nvSpPr>
      <dsp:spPr>
        <a:xfrm>
          <a:off x="1426157" y="192906"/>
          <a:ext cx="2688336" cy="2688336"/>
        </a:xfrm>
        <a:prstGeom prst="pie">
          <a:avLst>
            <a:gd name="adj1" fmla="val 16200000"/>
            <a:gd name="adj2" fmla="val 0"/>
          </a:avLst>
        </a:prstGeo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PLAN</a:t>
          </a:r>
        </a:p>
      </dsp:txBody>
      <dsp:txXfrm>
        <a:off x="2998509" y="857893"/>
        <a:ext cx="701538" cy="520496"/>
      </dsp:txXfrm>
    </dsp:sp>
    <dsp:sp modelId="{B2A8B9A9-A855-44F5-A65E-A6BE0E470597}">
      <dsp:nvSpPr>
        <dsp:cNvPr id="0" name=""/>
        <dsp:cNvSpPr/>
      </dsp:nvSpPr>
      <dsp:spPr>
        <a:xfrm>
          <a:off x="1426157" y="283157"/>
          <a:ext cx="2688336" cy="2688336"/>
        </a:xfrm>
        <a:prstGeom prst="pie">
          <a:avLst>
            <a:gd name="adj1" fmla="val 0"/>
            <a:gd name="adj2" fmla="val 5400000"/>
          </a:avLst>
        </a:prstGeo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AUDIT</a:t>
          </a:r>
        </a:p>
      </dsp:txBody>
      <dsp:txXfrm>
        <a:off x="2998509" y="1786010"/>
        <a:ext cx="701538" cy="520496"/>
      </dsp:txXfrm>
    </dsp:sp>
    <dsp:sp modelId="{96930AE9-A89D-458B-81F8-B7586A668FE7}">
      <dsp:nvSpPr>
        <dsp:cNvPr id="0" name=""/>
        <dsp:cNvSpPr/>
      </dsp:nvSpPr>
      <dsp:spPr>
        <a:xfrm>
          <a:off x="1335906" y="283157"/>
          <a:ext cx="2688336" cy="2688336"/>
        </a:xfrm>
        <a:prstGeom prst="pie">
          <a:avLst>
            <a:gd name="adj1" fmla="val 5400000"/>
            <a:gd name="adj2" fmla="val 10800000"/>
          </a:avLst>
        </a:prstGeo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IMPLEMENT</a:t>
          </a:r>
        </a:p>
      </dsp:txBody>
      <dsp:txXfrm>
        <a:off x="1750352" y="1786010"/>
        <a:ext cx="701538" cy="520496"/>
      </dsp:txXfrm>
    </dsp:sp>
    <dsp:sp modelId="{85165945-76AA-4CFA-B2B4-9E6EE1B28544}">
      <dsp:nvSpPr>
        <dsp:cNvPr id="0" name=""/>
        <dsp:cNvSpPr/>
      </dsp:nvSpPr>
      <dsp:spPr>
        <a:xfrm>
          <a:off x="1335906" y="192906"/>
          <a:ext cx="2688336" cy="2688336"/>
        </a:xfrm>
        <a:prstGeom prst="pie">
          <a:avLst>
            <a:gd name="adj1" fmla="val 10800000"/>
            <a:gd name="adj2" fmla="val 16200000"/>
          </a:avLst>
        </a:prstGeo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REVIEW</a:t>
          </a:r>
        </a:p>
      </dsp:txBody>
      <dsp:txXfrm>
        <a:off x="1750352" y="857893"/>
        <a:ext cx="701538" cy="520496"/>
      </dsp:txXfrm>
    </dsp:sp>
    <dsp:sp modelId="{99FB49F1-4EA8-4502-B15D-C393B56A4183}">
      <dsp:nvSpPr>
        <dsp:cNvPr id="0" name=""/>
        <dsp:cNvSpPr/>
      </dsp:nvSpPr>
      <dsp:spPr>
        <a:xfrm>
          <a:off x="1259736" y="26485"/>
          <a:ext cx="3021177" cy="3021177"/>
        </a:xfrm>
        <a:prstGeom prst="circularArrow">
          <a:avLst>
            <a:gd name="adj1" fmla="val 5085"/>
            <a:gd name="adj2" fmla="val 327528"/>
            <a:gd name="adj3" fmla="val 21272472"/>
            <a:gd name="adj4" fmla="val 16200000"/>
            <a:gd name="adj5" fmla="val 5932"/>
          </a:avLst>
        </a:prstGeom>
        <a:solidFill>
          <a:srgbClr val="44546A">
            <a:tint val="60000"/>
            <a:hueOff val="0"/>
            <a:satOff val="0"/>
            <a:lumOff val="0"/>
            <a:alphaOff val="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29199E9E-3F98-4FD1-8DA2-5FF1A9F8F49A}">
      <dsp:nvSpPr>
        <dsp:cNvPr id="0" name=""/>
        <dsp:cNvSpPr/>
      </dsp:nvSpPr>
      <dsp:spPr>
        <a:xfrm>
          <a:off x="1259736" y="116736"/>
          <a:ext cx="3021177" cy="3021177"/>
        </a:xfrm>
        <a:prstGeom prst="circularArrow">
          <a:avLst>
            <a:gd name="adj1" fmla="val 5085"/>
            <a:gd name="adj2" fmla="val 327528"/>
            <a:gd name="adj3" fmla="val 5072472"/>
            <a:gd name="adj4" fmla="val 0"/>
            <a:gd name="adj5" fmla="val 5932"/>
          </a:avLst>
        </a:prstGeom>
        <a:solidFill>
          <a:srgbClr val="44546A">
            <a:tint val="60000"/>
            <a:hueOff val="0"/>
            <a:satOff val="0"/>
            <a:lumOff val="0"/>
            <a:alphaOff val="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AD724C72-0669-4306-A7D4-D289D567EB0C}">
      <dsp:nvSpPr>
        <dsp:cNvPr id="0" name=""/>
        <dsp:cNvSpPr/>
      </dsp:nvSpPr>
      <dsp:spPr>
        <a:xfrm>
          <a:off x="1169485" y="116736"/>
          <a:ext cx="3021177" cy="3021177"/>
        </a:xfrm>
        <a:prstGeom prst="circularArrow">
          <a:avLst>
            <a:gd name="adj1" fmla="val 5085"/>
            <a:gd name="adj2" fmla="val 327528"/>
            <a:gd name="adj3" fmla="val 10472472"/>
            <a:gd name="adj4" fmla="val 5400000"/>
            <a:gd name="adj5" fmla="val 5932"/>
          </a:avLst>
        </a:prstGeom>
        <a:solidFill>
          <a:srgbClr val="44546A">
            <a:tint val="60000"/>
            <a:hueOff val="0"/>
            <a:satOff val="0"/>
            <a:lumOff val="0"/>
            <a:alphaOff val="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A22426E9-8A6A-4091-8BAA-E6FF35FF3200}">
      <dsp:nvSpPr>
        <dsp:cNvPr id="0" name=""/>
        <dsp:cNvSpPr/>
      </dsp:nvSpPr>
      <dsp:spPr>
        <a:xfrm>
          <a:off x="1169485" y="26485"/>
          <a:ext cx="3021177" cy="3021177"/>
        </a:xfrm>
        <a:prstGeom prst="circularArrow">
          <a:avLst>
            <a:gd name="adj1" fmla="val 5085"/>
            <a:gd name="adj2" fmla="val 327528"/>
            <a:gd name="adj3" fmla="val 15872472"/>
            <a:gd name="adj4" fmla="val 10800000"/>
            <a:gd name="adj5" fmla="val 5932"/>
          </a:avLst>
        </a:prstGeom>
        <a:solidFill>
          <a:srgbClr val="44546A">
            <a:tint val="60000"/>
            <a:hueOff val="0"/>
            <a:satOff val="0"/>
            <a:lumOff val="0"/>
            <a:alphaOff val="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Mor08</b:Tag>
    <b:SourceType>Book</b:SourceType>
    <b:Guid>{5AD3AF44-C481-4D1F-9B73-D09109A903ED}</b:Guid>
    <b:Title>Applied Industrial Energy and Environmental Management</b:Title>
    <b:Year>2008</b:Year>
    <b:City>Chichester</b:City>
    <b:Publisher>Wiley</b:Publisher>
    <b:Edition>1st</b:Edition>
    <b:Author>
      <b:Author>
        <b:NameList>
          <b:Person>
            <b:Last>Morvay</b:Last>
            <b:Middle>K.</b:Middle>
            <b:First>Zoran</b:First>
          </b:Person>
          <b:Person>
            <b:Last>Gvozdenac</b:Last>
            <b:Middle>D.</b:Middle>
            <b:First>Dusan</b:First>
          </b:Person>
        </b:NameList>
      </b:Author>
    </b:Author>
    <b:RefOrder>1</b:RefOrder>
  </b:Source>
  <b:Source>
    <b:Tag>Zoh21</b:Tag>
    <b:SourceType>JournalArticle</b:SourceType>
    <b:Guid>{4661F9EE-BB85-41C6-8C69-8C37DC5EA719}</b:Guid>
    <b:Title>Energy insight: an energy essential guide</b:Title>
    <b:Year>2021</b:Year>
    <b:JournalName>Insight Into Nuclear, Renewable, and Non-Renewable Energies</b:JournalName>
    <b:Pages>321-370</b:Pages>
    <b:Issue>1</b:Issue>
    <b:Author>
      <b:Author>
        <b:NameList>
          <b:Person>
            <b:Last>Zohuri</b:Last>
            <b:First>Bahman</b:First>
          </b:Person>
          <b:Person>
            <b:Last>McDaniel</b:Last>
            <b:First>Patrick</b:First>
          </b:Person>
        </b:NameList>
      </b:Author>
    </b:Author>
    <b:RefOrder>2</b:RefOrder>
  </b:Source>
  <b:Source>
    <b:Tag>Clo10</b:Tag>
    <b:SourceType>JournalArticle</b:SourceType>
    <b:Guid>{9508D6A3-5E9B-4882-ABD8-BC83740F9A90}</b:Guid>
    <b:Title>Kicking the Fossil-Fuel Habit: New Zealand's Ninety Percent Renewable Target for Electricity</b:Title>
    <b:JournalName>Generating Electricity in a Carbon-Constrained World</b:JournalName>
    <b:Year>2010</b:Year>
    <b:Pages>369-408</b:Pages>
    <b:Issue>1</b:Issue>
    <b:Author>
      <b:Author>
        <b:NameList>
          <b:Person>
            <b:Last>Clover</b:Last>
            <b:First>Doug</b:First>
          </b:Person>
          <b:Person>
            <b:Last>Bertram</b:Last>
            <b:First>Geoffrey</b:First>
          </b:Person>
        </b:NameList>
      </b:Author>
    </b:Author>
    <b:RefOrder>3</b:RefOrder>
  </b:Source>
  <b:Source>
    <b:Tag>Uni22</b:Tag>
    <b:SourceType>DocumentFromInternetSite</b:SourceType>
    <b:Guid>{403D0740-99BC-4F9A-AA1D-B4E5639E309B}</b:Guid>
    <b:Title>What is Renewable Energy</b:Title>
    <b:Year>2022</b:Year>
    <b:Author>
      <b:Author>
        <b:Corporate>United Nations</b:Corporate>
      </b:Author>
    </b:Author>
    <b:Month>August</b:Month>
    <b:Day>30</b:Day>
    <b:YearAccessed>2022</b:YearAccessed>
    <b:MonthAccessed>August</b:MonthAccessed>
    <b:DayAccessed>30</b:DayAccessed>
    <b:URL>https://www.un.org/en/climatechange/what-is-renewable-energy</b:URL>
    <b:RefOrder>4</b:RefOrder>
  </b:Source>
  <b:Source>
    <b:Tag>Gno09</b:Tag>
    <b:SourceType>Book</b:SourceType>
    <b:Guid>{F5961910-9489-4B31-A9CC-3EB186FFE7BF}</b:Guid>
    <b:Title>Energy Resources and Systems</b:Title>
    <b:Year>2009</b:Year>
    <b:City>Missouri</b:City>
    <b:Publisher>Springer</b:Publisher>
    <b:Edition>1st</b:Edition>
    <b:Author>
      <b:Author>
        <b:NameList>
          <b:Person>
            <b:Last>Gnosh</b:Last>
            <b:Middle>K.</b:Middle>
            <b:First>Tushar</b:First>
          </b:Person>
          <b:Person>
            <b:Last>Prelas</b:Last>
            <b:Middle>A.</b:Middle>
            <b:First>Mark</b:First>
          </b:Person>
        </b:NameList>
      </b:Author>
    </b:Author>
    <b:RefOrder>5</b:RefOrder>
  </b:Source>
  <b:Source>
    <b:Tag>Gri21</b:Tag>
    <b:SourceType>Book</b:SourceType>
    <b:Guid>{1B758FE6-3DDE-4F7B-98CD-14FC9AD8C012}</b:Guid>
    <b:Author>
      <b:Author>
        <b:NameList>
          <b:Person>
            <b:Last>Griha</b:Last>
          </b:Person>
        </b:NameList>
      </b:Author>
    </b:Author>
    <b:Title>The Sustainable Habitat Handbook</b:Title>
    <b:Year>2021</b:Year>
    <b:City>Delhi</b:City>
    <b:Publisher>The Energy and Resources Institute</b:Publisher>
    <b:Edition>3rd</b:Edition>
    <b:RefOrder>6</b:RefOrder>
  </b:Source>
  <b:Source>
    <b:Tag>Une22</b:Tag>
    <b:SourceType>Report</b:SourceType>
    <b:Guid>{C3AD961A-0519-4D25-A5F2-E4D72986A9DD}</b:Guid>
    <b:Title>Final Energy Consumption</b:Title>
    <b:Year>2022</b:Year>
    <b:City>Geneva</b:City>
    <b:Publisher>United Nations</b:Publisher>
    <b:Author>
      <b:Author>
        <b:Corporate>Unece</b:Corporate>
      </b:Author>
    </b:Author>
    <b:RefOrder>7</b:RefOrder>
  </b:Source>
  <b:Source>
    <b:Tag>Hei20</b:Tag>
    <b:SourceType>JournalArticle</b:SourceType>
    <b:Guid>{71345093-9A0E-4BCD-9670-2C2E48F2C142}</b:Guid>
    <b:Title>Identification of drivers, benefits, and challenges of ISO 50001 through case study content analysis</b:Title>
    <b:Year>2020</b:Year>
    <b:Author>
      <b:Author>
        <b:NameList>
          <b:Person>
            <b:Last>Heidi</b:Last>
            <b:First>Fuchs</b:First>
          </b:Person>
          <b:Person>
            <b:Last>Aghajanzadeh</b:Last>
            <b:First>Arian</b:First>
          </b:Person>
          <b:Person>
            <b:Last>Therkelson</b:Last>
            <b:First>Peter</b:First>
          </b:Person>
        </b:NameList>
      </b:Author>
    </b:Author>
    <b:JournalName>Energy Policy</b:JournalName>
    <b:Volume>142</b:Volume>
    <b:Issue>1</b:Issue>
    <b:RefOrder>8</b:RefOrder>
  </b:Source>
  <b:Source>
    <b:Tag>Fuc20</b:Tag>
    <b:SourceType>JournalArticle</b:SourceType>
    <b:Guid>{59DF3A61-98CF-4AA8-96EB-AD09CB0CC157}</b:Guid>
    <b:Title>Identification of drivers, benefits, and challenges of ISO 50001 through case study content analysis</b:Title>
    <b:JournalName>Energy Policy</b:JournalName>
    <b:Year>2020</b:Year>
    <b:Author>
      <b:Author>
        <b:NameList>
          <b:Person>
            <b:Last>Fuchs</b:Last>
            <b:First>Heidi</b:First>
          </b:Person>
          <b:Person>
            <b:Last>Aghajanzadeh</b:Last>
            <b:First>Arian</b:First>
          </b:Person>
          <b:Person>
            <b:Last>Therkelson</b:Last>
            <b:First>Peter</b:First>
          </b:Person>
        </b:NameList>
      </b:Author>
    </b:Author>
    <b:RefOrder>9</b:RefOrder>
  </b:Source>
  <b:Source>
    <b:Tag>Par20</b:Tag>
    <b:SourceType>JournalArticle</b:SourceType>
    <b:Guid>{B2B8FFD9-E682-4D20-BE0E-38FB6E08B1C5}</b:Guid>
    <b:Title>Evaluating Sustainable Lean Six Sigma enablers using fuzzy DEMATEL: A case of an Indian manufacturing organization</b:Title>
    <b:Year>2020</b:Year>
    <b:JournalName>Journal of Cleaner Production</b:JournalName>
    <b:Volume>265</b:Volume>
    <b:Issue>1</b:Issue>
    <b:Author>
      <b:Author>
        <b:NameList>
          <b:Person>
            <b:Last>Parmar</b:Last>
            <b:First>Pranay</b:First>
          </b:Person>
          <b:Person>
            <b:Last>Desai</b:Last>
            <b:First>Tushar</b:First>
          </b:Person>
        </b:NameList>
      </b:Author>
    </b:Author>
    <b:RefOrder>10</b:RefOrder>
  </b:Source>
  <b:Source>
    <b:Tag>Dee18</b:Tag>
    <b:SourceType>JournalArticle</b:SourceType>
    <b:Guid>{23F18E94-C073-4FAF-AC05-CD057562B890}</b:Guid>
    <b:Title>A generic framework to support the implementation of six sigma approach in SMEs</b:Title>
    <b:JournalName>IFAC-Papers Online</b:JournalName>
    <b:Year>2018</b:Year>
    <b:Pages>921-926</b:Pages>
    <b:Volume>51</b:Volume>
    <b:Issue>11</b:Issue>
    <b:Author>
      <b:Author>
        <b:NameList>
          <b:Person>
            <b:Last>Deeb</b:Last>
            <b:First>Salah</b:First>
          </b:Person>
          <b:Person>
            <b:Last>Haouzi</b:Last>
            <b:Middle>Brill-El</b:Middle>
            <b:First>Hind</b:First>
          </b:Person>
          <b:Person>
            <b:Last>Aubry</b:Last>
            <b:First>Alexis</b:First>
          </b:Person>
          <b:Person>
            <b:Last>Dassisti</b:Last>
            <b:First>Michele</b:First>
          </b:Person>
        </b:NameList>
      </b:Author>
    </b:Author>
    <b:RefOrder>11</b:RefOrder>
  </b:Source>
  <b:Source>
    <b:Tag>Eri14</b:Tag>
    <b:SourceType>Book</b:SourceType>
    <b:Guid>{D3FB66D1-DE14-49B6-BD33-95E8FE63458F}</b:Guid>
    <b:Title>Quality Management for Organizations Using Lean Six Sigma Techniques</b:Title>
    <b:Year>2014</b:Year>
    <b:Author>
      <b:Author>
        <b:NameList>
          <b:Person>
            <b:Last>Jones</b:Last>
            <b:First>Erick</b:First>
            <b:Middle>C.</b:Middle>
          </b:Person>
        </b:NameList>
      </b:Author>
    </b:Author>
    <b:City>Boca Raton</b:City>
    <b:Publisher>CRC Press</b:Publisher>
    <b:Edition>1st</b:Edition>
    <b:RefOrder>12</b:RefOrder>
  </b:Source>
  <b:Source>
    <b:Tag>Gol05</b:Tag>
    <b:SourceType>Book</b:SourceType>
    <b:Guid>{63284E5D-5DB1-48E8-BE51-E1FC7136C771}</b:Guid>
    <b:Title>Lean Six Sigma Logistics</b:Title>
    <b:Year>2005</b:Year>
    <b:City>Boca Raton</b:City>
    <b:Publisher>J.Ross</b:Publisher>
    <b:Edition>1st</b:Edition>
    <b:Author>
      <b:Author>
        <b:NameList>
          <b:Person>
            <b:Last>Goldsby</b:Last>
            <b:First>Thomas</b:First>
          </b:Person>
          <b:Person>
            <b:Last>Martichenko</b:Last>
            <b:First>Robert</b:First>
          </b:Person>
        </b:NameList>
      </b:Author>
    </b:Author>
    <b:RefOrder>13</b:RefOrder>
  </b:Source>
  <b:Source>
    <b:Tag>Ras22</b:Tag>
    <b:SourceType>JournalArticle</b:SourceType>
    <b:Guid>{FD9ECAEA-101D-4439-83E0-1FB2BA0A7292}</b:Guid>
    <b:Title>A case study on the electrical energy auditing and saving techniques in an educational institution</b:Title>
    <b:Year>2022</b:Year>
    <b:JournalName>Case Studies in Thermal Engineering</b:JournalName>
    <b:Volume>31</b:Volume>
    <b:Issue>1</b:Issue>
    <b:Author>
      <b:Author>
        <b:NameList>
          <b:Person>
            <b:Last>Rashidi</b:Last>
            <b:Middle>Ahmed Al</b:Middle>
            <b:First>Salim</b:First>
          </b:Person>
          <b:Person>
            <b:Last>Sudhir</b:Last>
            <b:First>C.V.</b:First>
          </b:Person>
          <b:Person>
            <b:Last>Basha</b:Last>
            <b:Middle>J.</b:Middle>
            <b:First>Sadhik</b:First>
          </b:Person>
          <b:Person>
            <b:Last>Saleel</b:Last>
            <b:Middle>C</b:Middle>
            <b:First>Ahamed</b:First>
          </b:Person>
          <b:Person>
            <b:Last>Soudagar</b:Last>
            <b:Middle>Elahi</b:Middle>
            <b:First>Manzoore</b:First>
          </b:Person>
          <b:Person>
            <b:Last>Yusuf</b:Last>
            <b:Middle>Abdu</b:Middle>
            <b:First>Abdulfatah</b:First>
          </b:Person>
          <b:Person>
            <b:Last>El-Shafay</b:Last>
            <b:First>A.S.</b:First>
          </b:Person>
          <b:Person>
            <b:Last>Afzal</b:Last>
            <b:First>Asif</b:First>
          </b:Person>
        </b:NameList>
      </b:Author>
    </b:Author>
    <b:RefOrder>14</b:RefOrder>
  </b:Source>
  <b:Source>
    <b:Tag>Thu03</b:Tag>
    <b:SourceType>Book</b:SourceType>
    <b:Guid>{A711EF06-99E6-4370-95D6-A5B96D4B37E3}</b:Guid>
    <b:Title>Handbook of Energy Audits</b:Title>
    <b:Year>2003</b:Year>
    <b:City>Lilburn</b:City>
    <b:Publisher>The Fairmont Press</b:Publisher>
    <b:Edition>6th</b:Edition>
    <b:Author>
      <b:Author>
        <b:NameList>
          <b:Person>
            <b:Last>Thumann</b:Last>
            <b:First>Albert</b:First>
          </b:Person>
          <b:Person>
            <b:Last>Younger</b:Last>
            <b:Middle>J.</b:Middle>
            <b:First>William</b:First>
          </b:Person>
        </b:NameList>
      </b:Author>
    </b:Author>
    <b:RefOrder>15</b:RefOrder>
  </b:Source>
  <b:Source>
    <b:Tag>Nop19</b:Tag>
    <b:SourceType>DocumentFromInternetSite</b:SourceType>
    <b:Guid>{3F8AA14C-BABB-43F6-8FA4-7EC555409C75}</b:Guid>
    <b:Title>How to Conduct a Commercial Energy Audit</b:Title>
    <b:Year>2019</b:Year>
    <b:Author>
      <b:Author>
        <b:Corporate>Nopec</b:Corporate>
      </b:Author>
    </b:Author>
    <b:Month>October</b:Month>
    <b:Day>9</b:Day>
    <b:YearAccessed>10</b:YearAccessed>
    <b:MonthAccessed>November</b:MonthAccessed>
    <b:DayAccessed>2022</b:DayAccessed>
    <b:URL>https://www.nopec.org/sustainability-blog/blog/how-to-conduct-a-commercial-energy-audit</b:URL>
    <b:RefOrder>16</b:RefOrder>
  </b:Source>
  <b:Source>
    <b:Tag>Yaj22</b:Tag>
    <b:SourceType>JournalArticle</b:SourceType>
    <b:Guid>{1C0E2467-D397-4CF2-8596-64B3B57B5A61}</b:Guid>
    <b:Title>Promoting energy efficiency in Japanese manufacturing industry through energy audits: Role of information provision, disclosure, target setting, inspection, reward, and organizational structure</b:Title>
    <b:Year>2022</b:Year>
    <b:JournalName>Energy Economics</b:JournalName>
    <b:Volume>114</b:Volume>
    <b:Issue>1</b:Issue>
    <b:Author>
      <b:Author>
        <b:NameList>
          <b:Person>
            <b:Last>Yajima</b:Last>
            <b:First>Naonari</b:First>
          </b:Person>
          <b:Person>
            <b:Last>Arimura</b:Last>
            <b:Middle>H.</b:Middle>
            <b:First>Toshi</b:First>
          </b:Person>
        </b:NameList>
      </b:Author>
    </b:Author>
    <b:RefOrder>17</b:RefOrder>
  </b:Source>
  <b:Source>
    <b:Tag>Bal20</b:Tag>
    <b:SourceType>Book</b:SourceType>
    <b:Guid>{D8D6E5BB-7AE2-41F2-A3CE-A1F5CCCE0E6C}</b:Guid>
    <b:Title>Building Energy Audits-Diagnosis and Retrofitting</b:Title>
    <b:Year>2020</b:Year>
    <b:City>Basel</b:City>
    <b:Publisher>MDPI</b:Publisher>
    <b:Edition>1st</b:Edition>
    <b:Author>
      <b:Author>
        <b:NameList>
          <b:Person>
            <b:Last>Balaras</b:Last>
            <b:First>Constantinos</b:First>
          </b:Person>
        </b:NameList>
      </b:Author>
    </b:Author>
    <b:RefOrder>18</b:RefOrder>
  </b:Source>
  <b:Source>
    <b:Tag>Lan80</b:Tag>
    <b:SourceType>Book</b:SourceType>
    <b:Guid>{414EEAAC-90A2-422B-8652-AFF4715BC3CC}</b:Guid>
    <b:Title>Improving Energy Efficiency in Buildings: A Management Guide</b:Title>
    <b:Year>1980</b:Year>
    <b:City>New York</b:City>
    <b:Publisher>Suny Press</b:Publisher>
    <b:Edition>1st</b:Edition>
    <b:Author>
      <b:Author>
        <b:NameList>
          <b:Person>
            <b:Last>Landsberg</b:Last>
            <b:First>Dennis</b:First>
          </b:Person>
          <b:Person>
            <b:Last>Stewart</b:Last>
            <b:First>Ronald</b:First>
          </b:Person>
        </b:NameList>
      </b:Author>
    </b:Author>
    <b:RefOrder>19</b:RefOrder>
  </b:Source>
  <b:Source>
    <b:Tag>Bus22</b:Tag>
    <b:SourceType>DocumentFromInternetSite</b:SourceType>
    <b:Guid>{7FE816DD-909D-4DF8-ADC9-A56590481F5D}</b:Guid>
    <b:Author>
      <b:Author>
        <b:Corporate>Business Energy Scotland</b:Corporate>
      </b:Author>
    </b:Author>
    <b:Title>Make Your Business Greener</b:Title>
    <b:Year>2022</b:Year>
    <b:Month>November</b:Month>
    <b:Day>10</b:Day>
    <b:YearAccessed>2022</b:YearAccessed>
    <b:MonthAccessed>November</b:MonthAccessed>
    <b:DayAccessed>10</b:DayAccessed>
    <b:URL>https://businessenergyscotland.org/</b:URL>
    <b:RefOrder>20</b:RefOrder>
  </b:Source>
  <b:Source>
    <b:Tag>The</b:Tag>
    <b:SourceType>Book</b:SourceType>
    <b:Guid>{7E715054-E951-4172-A0F6-8A7EF90C59A6}</b:Guid>
    <b:Title>The Machine That Changed The World</b:Title>
    <b:Year>1990</b:Year>
    <b:City>New York</b:City>
    <b:Publisher>Simon &amp; Schuster Inc.</b:Publisher>
    <b:Edition>1st</b:Edition>
    <b:Author>
      <b:Author>
        <b:NameList>
          <b:Person>
            <b:Last>Womack</b:Last>
            <b:Middle>P.</b:Middle>
            <b:First>James</b:First>
          </b:Person>
          <b:Person>
            <b:Last>Jones</b:Last>
            <b:Middle>T.</b:Middle>
            <b:First>Daniel</b:First>
          </b:Person>
          <b:Person>
            <b:Last>Roos</b:Last>
            <b:First>Daniel</b:First>
          </b:Person>
        </b:NameList>
      </b:Author>
    </b:Author>
    <b:RefOrder>21</b:RefOrder>
  </b:Source>
  <b:Source>
    <b:Tag>Den07</b:Tag>
    <b:SourceType>Book</b:SourceType>
    <b:Guid>{31CC7937-6504-42FA-8737-F71A547AF5D2}</b:Guid>
    <b:Title>Lean Production Simplified</b:Title>
    <b:Year>2007</b:Year>
    <b:City>Boca Raton</b:City>
    <b:Publisher>CRC Press</b:Publisher>
    <b:Edition>2nd</b:Edition>
    <b:Author>
      <b:Author>
        <b:NameList>
          <b:Person>
            <b:Last>Dennis</b:Last>
            <b:First>Pascal</b:First>
          </b:Person>
        </b:NameList>
      </b:Author>
    </b:Author>
    <b:RefOrder>22</b:RefOrder>
  </b:Source>
  <b:Source>
    <b:Tag>Mad17</b:Tag>
    <b:SourceType>Book</b:SourceType>
    <b:Guid>{CFDEA458-3BC7-4303-A41E-C6454A396484}</b:Guid>
    <b:Title>Lean For The Cash Strapped Leader: The Path To Growth And Profitability</b:Title>
    <b:Year>2017</b:Year>
    <b:City>Boca Raton</b:City>
    <b:Publisher>Taylor and Francis</b:Publisher>
    <b:Edition>2nd</b:Edition>
    <b:Author>
      <b:Author>
        <b:NameList>
          <b:Person>
            <b:Last>Madigan</b:Last>
            <b:Middle>E.</b:Middle>
            <b:First>John</b:First>
          </b:Person>
          <b:Person>
            <b:Last>Maher</b:Last>
            <b:Middle>C.</b:Middle>
            <b:First>Todd</b:First>
          </b:Person>
          <b:Person>
            <b:Last>Ali</b:Last>
            <b:First>Mohammad</b:First>
          </b:Person>
        </b:NameList>
      </b:Author>
    </b:Author>
    <b:RefOrder>23</b:RefOrder>
  </b:Source>
  <b:Source>
    <b:Tag>Iva21</b:Tag>
    <b:SourceType>Book</b:SourceType>
    <b:Guid>{27532856-1589-4230-B062-8A0D45F2FC4B}</b:Guid>
    <b:Title>Global Supply Chain and Operations Management</b:Title>
    <b:Year>2021</b:Year>
    <b:City>Berlin</b:City>
    <b:Publisher>Springer</b:Publisher>
    <b:Edition>3rd</b:Edition>
    <b:Author>
      <b:Author>
        <b:NameList>
          <b:Person>
            <b:Last>Ivanov</b:Last>
            <b:First>Dmitry</b:First>
          </b:Person>
          <b:Person>
            <b:Last>Tsipoulanidis</b:Last>
            <b:First>Alexander</b:First>
          </b:Person>
          <b:Person>
            <b:Last>Schonberger</b:Last>
            <b:First>Jorn</b:First>
          </b:Person>
        </b:NameList>
      </b:Author>
    </b:Author>
    <b:RefOrder>24</b:RefOrder>
  </b:Source>
  <b:Source>
    <b:Tag>Kum22</b:Tag>
    <b:SourceType>JournalArticle</b:SourceType>
    <b:Guid>{19840914-6A0B-465B-856D-DE9C840F0C7A}</b:Guid>
    <b:Title>Lean manufacturing techniques and its implementation</b:Title>
    <b:Year>2022</b:Year>
    <b:JournalName>Materials Today</b:JournalName>
    <b:Pages>1188-1192</b:Pages>
    <b:Volume>64</b:Volume>
    <b:Issue>3</b:Issue>
    <b:Author>
      <b:Author>
        <b:NameList>
          <b:Person>
            <b:Last>Kumar</b:Last>
            <b:First>Naveen</b:First>
          </b:Person>
          <b:Person>
            <b:Last>Hasan</b:Last>
            <b:Middle>Shahzeb</b:Middle>
            <b:First>Syed</b:First>
          </b:Person>
          <b:Person>
            <b:Last>Srivastava</b:Last>
            <b:First>Kunal</b:First>
          </b:Person>
          <b:Person>
            <b:Last>Yadav</b:Last>
            <b:Middle>Kumar</b:Middle>
            <b:First>Rakesh</b:First>
          </b:Person>
          <b:Person>
            <b:Last>Choubey</b:Last>
            <b:Middle>Kumar</b:Middle>
            <b:First>Vikas</b:First>
          </b:Person>
        </b:NameList>
      </b:Author>
    </b:Author>
    <b:RefOrder>25</b:RefOrder>
  </b:Source>
  <b:Source>
    <b:Tag>Des22</b:Tag>
    <b:SourceType>JournalArticle</b:SourceType>
    <b:Guid>{DE4BDFDF-4CB3-481F-818C-496AF4C5FE35}</b:Guid>
    <b:Title>Study and implementation of lean manufacturing strategies</b:Title>
    <b:JournalName>Materials Today</b:JournalName>
    <b:Year>2022</b:Year>
    <b:Pages>1489-1495</b:Pages>
    <b:Volume>62</b:Volume>
    <b:Issue>3</b:Issue>
    <b:Author>
      <b:Author>
        <b:NameList>
          <b:Person>
            <b:Last>Deshmukh</b:Last>
            <b:First>Manish</b:First>
          </b:Person>
          <b:Person>
            <b:Last>Gangele</b:Last>
            <b:First>Anshul</b:First>
          </b:Person>
          <b:Person>
            <b:Last>Gope</b:Last>
            <b:Middle>Kumar</b:Middle>
            <b:First>Deepak</b:First>
          </b:Person>
          <b:Person>
            <b:Last>Dewangan</b:Last>
            <b:First>Saurabh</b:First>
          </b:Person>
        </b:NameList>
      </b:Author>
    </b:Author>
    <b:RefOrder>26</b:RefOrder>
  </b:Source>
  <b:Source>
    <b:Tag>Mof22</b:Tag>
    <b:SourceType>JournalArticle</b:SourceType>
    <b:Guid>{66538463-53E4-4C8C-B0E6-6316AA37A3C3}</b:Guid>
    <b:Title>How to adapt lean practices in SMEs to support Industry 4.0 in manufacturing</b:Title>
    <b:JournalName>Procedia Computer Science</b:JournalName>
    <b:Year>2022</b:Year>
    <b:Pages>934-943</b:Pages>
    <b:Volume>200</b:Volume>
    <b:Issue>1</b:Issue>
    <b:Author>
      <b:Author>
        <b:NameList>
          <b:Person>
            <b:Last>Mofolasayo</b:Last>
            <b:First>Adekunle</b:First>
          </b:Person>
          <b:Person>
            <b:Last>Young</b:Last>
            <b:First>Steven</b:First>
          </b:Person>
          <b:Person>
            <b:Last>Martinez</b:Last>
            <b:First>Pablo</b:First>
          </b:Person>
          <b:Person>
            <b:Last>Ahmad</b:Last>
            <b:First>Rafiq</b:First>
          </b:Person>
        </b:NameList>
      </b:Author>
    </b:Author>
    <b:RefOrder>27</b:RefOrder>
  </b:Source>
  <b:Source>
    <b:Tag>Pea21</b:Tag>
    <b:SourceType>JournalArticle</b:SourceType>
    <b:Guid>{3543D424-70C7-4363-8F1D-A65ECAA0F103}</b:Guid>
    <b:Title>Toward sustainable primary production through the application of lean management in South African fruit horticulture</b:Title>
    <b:JournalName>Journal of Cleaner Production</b:JournalName>
    <b:Year>2021</b:Year>
    <b:Volume>313</b:Volume>
    <b:Issue>1</b:Issue>
    <b:Author>
      <b:Author>
        <b:NameList>
          <b:Person>
            <b:Last>Pearce</b:Last>
            <b:First>Darian</b:First>
          </b:Person>
          <b:Person>
            <b:Last>Dora</b:Last>
            <b:First>Manoj</b:First>
          </b:Person>
          <b:Person>
            <b:Last>Wesana</b:Last>
            <b:First>Joshua</b:First>
          </b:Person>
          <b:Person>
            <b:Last>Gellynck</b:Last>
            <b:First>Xavier</b:First>
          </b:Person>
        </b:NameList>
      </b:Author>
    </b:Author>
    <b:RefOrder>28</b:RefOrder>
  </b:Source>
  <b:Source>
    <b:Tag>Kar11</b:Tag>
    <b:SourceType>JournalArticle</b:SourceType>
    <b:Guid>{3F6E03AB-5316-4266-9B09-AB7930D34702}</b:Guid>
    <b:Title>Implementation of Lean Manufacturing in Saudi Manufacturing Organisations</b:Title>
    <b:JournalName>Advanced Materials Research</b:JournalName>
    <b:Year>2011</b:Year>
    <b:Pages>250-253</b:Pages>
    <b:Volume>339</b:Volume>
    <b:Issue>1</b:Issue>
    <b:Author>
      <b:Author>
        <b:NameList>
          <b:Person>
            <b:Last>Karim</b:Last>
            <b:Middle>A.</b:Middle>
            <b:First>M.</b:First>
          </b:Person>
          <b:Person>
            <b:Last>Aljuhani</b:Last>
            <b:First>Mubarak</b:First>
          </b:Person>
          <b:Person>
            <b:Last>Duplock</b:Last>
            <b:First>Ray</b:First>
          </b:Person>
          <b:Person>
            <b:Last>Yarlagadda</b:Last>
            <b:First>Prassad</b:First>
          </b:Person>
        </b:NameList>
      </b:Author>
    </b:Author>
    <b:RefOrder>29</b:RefOrder>
  </b:Source>
  <b:Source>
    <b:Tag>Jew17</b:Tag>
    <b:SourceType>JournalArticle</b:SourceType>
    <b:Guid>{742F8620-681B-4213-ADC8-B6B63B038FB1}</b:Guid>
    <b:Title>Lean Integrated Management Systems in MSME Reasons, Advantages and Barriers on Implementation</b:Title>
    <b:JournalName>Materials Today</b:JournalName>
    <b:Year>2017</b:Year>
    <b:Pages>1037-1044</b:Pages>
    <b:Volume>4</b:Volume>
    <b:Issue>2</b:Issue>
    <b:Author>
      <b:Author>
        <b:NameList>
          <b:Person>
            <b:Last>Jewalikar</b:Last>
            <b:Middle>D</b:Middle>
            <b:First>Ajay</b:First>
          </b:Person>
          <b:Person>
            <b:Last>Shelke</b:Last>
            <b:First>Abhijeet</b:First>
          </b:Person>
        </b:NameList>
      </b:Author>
    </b:Author>
    <b:RefOrder>30</b:RefOrder>
  </b:Source>
  <b:Source>
    <b:Tag>Har22</b:Tag>
    <b:SourceType>JournalArticle</b:SourceType>
    <b:Guid>{11C7A83F-A6A2-4332-B5BE-622787083AB4}</b:Guid>
    <b:Title>Drivers for the adoption of integrated sustainable green lean six sigma agile manufacturing system (ISGLSAMS) and research directions</b:Title>
    <b:JournalName>Cleaner Engineering and Technology</b:JournalName>
    <b:Year>2022</b:Year>
    <b:Volume>7</b:Volume>
    <b:Issue>1</b:Issue>
    <b:Author>
      <b:Author>
        <b:NameList>
          <b:Person>
            <b:Last>Hariyani</b:Last>
            <b:First>Dharmendra</b:First>
          </b:Person>
          <b:Person>
            <b:Last>Mishra</b:Last>
            <b:First>Sanjeev</b:First>
          </b:Person>
        </b:NameList>
      </b:Author>
    </b:Author>
    <b:RefOrder>31</b:RefOrder>
  </b:Source>
  <b:Source>
    <b:Tag>Esk22</b:Tag>
    <b:SourceType>JournalArticle</b:SourceType>
    <b:Guid>{E4A6F124-07AA-40A5-9304-4219FD490BA5}</b:Guid>
    <b:Title>An integrated lean production-sustainability framework for evaluation and improvement of the performance of pharmaceutical factory</b:Title>
    <b:JournalName>Journal of Cleaner Production</b:JournalName>
    <b:Year>2022</b:Year>
    <b:Volume>376</b:Volume>
    <b:Issue>1</b:Issue>
    <b:Author>
      <b:Author>
        <b:NameList>
          <b:Person>
            <b:Last>Eskandari</b:Last>
            <b:First>Mojan</b:First>
          </b:Person>
          <b:Person>
            <b:Last>Hamid</b:Last>
            <b:First>Mahdi</b:First>
          </b:Person>
          <b:Person>
            <b:Last>Masoudian</b:Last>
            <b:First>Mohammad</b:First>
          </b:Person>
          <b:Person>
            <b:Last>Rabbani</b:Last>
            <b:First>Masoud</b:First>
          </b:Person>
        </b:NameList>
      </b:Author>
    </b:Author>
    <b:RefOrder>32</b:RefOrder>
  </b:Source>
  <b:Source>
    <b:Tag>Tag06</b:Tag>
    <b:SourceType>Book</b:SourceType>
    <b:Guid>{3C270270-3C31-4213-9EEF-87BF0D6FC195}</b:Guid>
    <b:Title>Essentials of Lean Six Sigma</b:Title>
    <b:Year>2006</b:Year>
    <b:City>Oxford</b:City>
    <b:Publisher>Elsevier</b:Publisher>
    <b:Edition>1st</b:Edition>
    <b:Author>
      <b:Author>
        <b:NameList>
          <b:Person>
            <b:Last>Taghizadegan</b:Last>
            <b:First>Salman</b:First>
          </b:Person>
        </b:NameList>
      </b:Author>
    </b:Author>
    <b:RefOrder>33</b:RefOrder>
  </b:Source>
  <b:Source>
    <b:Tag>Mor09</b:Tag>
    <b:SourceType>Book</b:SourceType>
    <b:Guid>{03C93A5A-EE08-44AD-B8D6-544D88C06080}</b:Guid>
    <b:Title>Lean Six Sigma</b:Title>
    <b:Year>2009</b:Year>
    <b:City>Chichester</b:City>
    <b:Publisher>John Wiley &amp; Sons</b:Publisher>
    <b:Edition>1st</b:Edition>
    <b:Author>
      <b:Author>
        <b:NameList>
          <b:Person>
            <b:Last>Morgan</b:Last>
            <b:First>John</b:First>
          </b:Person>
          <b:Person>
            <b:Last>Brenig-Jones</b:Last>
            <b:First>Martin</b:First>
          </b:Person>
        </b:NameList>
      </b:Author>
    </b:Author>
    <b:RefOrder>34</b:RefOrder>
  </b:Source>
  <b:Source>
    <b:Tag>Fal12</b:Tag>
    <b:SourceType>JournalArticle</b:SourceType>
    <b:Guid>{1E426093-DD01-4215-A286-128D13D80B2E}</b:Guid>
    <b:Title>Improving energy efficiency in a naphtha reforming plant using Six Sigma methodology</b:Title>
    <b:Year>2012</b:Year>
    <b:JournalName>Fuel Processing Technology</b:JournalName>
    <b:Pages>110-116</b:Pages>
    <b:Volume>103</b:Volume>
    <b:Issue>1</b:Issue>
    <b:Author>
      <b:Author>
        <b:NameList>
          <b:Person>
            <b:Last>Falcon</b:Last>
            <b:First>Gonzalez</b:First>
          </b:Person>
          <b:Person>
            <b:Last>Alonso</b:Last>
            <b:First>Velazquez</b:First>
          </b:Person>
          <b:Person>
            <b:Last>Fernandez</b:Last>
            <b:Middle>L.M.</b:Middle>
            <b:First>Gallego</b:First>
          </b:Person>
          <b:Person>
            <b:Last>Perez-Lombard</b:Last>
            <b:First>Luis</b:First>
          </b:Person>
        </b:NameList>
      </b:Author>
    </b:Author>
    <b:RefOrder>35</b:RefOrder>
  </b:Source>
  <b:Source>
    <b:Tag>Sne03</b:Tag>
    <b:SourceType>Book</b:SourceType>
    <b:Guid>{88C526E8-7840-45F4-9BD5-A9C1BA953F4A}</b:Guid>
    <b:Title>Leading Six Sigma</b:Title>
    <b:Year>2003</b:Year>
    <b:City>New Jersey</b:City>
    <b:Publisher>Prentice Hall</b:Publisher>
    <b:Edition>1st</b:Edition>
    <b:Author>
      <b:Author>
        <b:NameList>
          <b:Person>
            <b:Last>Snee</b:Last>
            <b:Middle>D.</b:Middle>
            <b:First>Ronald</b:First>
          </b:Person>
          <b:Person>
            <b:Last>Hoerl</b:Last>
            <b:Middle>W.</b:Middle>
            <b:First>Roger</b:First>
          </b:Person>
        </b:NameList>
      </b:Author>
    </b:Author>
    <b:RefOrder>36</b:RefOrder>
  </b:Source>
  <b:Source>
    <b:Tag>ASQ22</b:Tag>
    <b:SourceType>DocumentFromInternetSite</b:SourceType>
    <b:Guid>{12148688-22B8-45A5-9E38-250913275F67}</b:Guid>
    <b:Title>THE DEFINE MEASURE ANALYZE IMPROVE CONTROL (DMAIC) PROCESS</b:Title>
    <b:Year>2022</b:Year>
    <b:Author>
      <b:Author>
        <b:Corporate>ASQ</b:Corporate>
      </b:Author>
    </b:Author>
    <b:Month>November</b:Month>
    <b:Day>10</b:Day>
    <b:YearAccessed>2022</b:YearAccessed>
    <b:MonthAccessed>November</b:MonthAccessed>
    <b:DayAccessed>10</b:DayAccessed>
    <b:URL>https://asq.org/quality-resources/dmaic#:~:text=What%20Does%20DMAIC%20Stand%20For,(internal%20and%20external)%20requirements.</b:URL>
    <b:RefOrder>37</b:RefOrder>
  </b:Source>
  <b:Source>
    <b:Tag>Sha09</b:Tag>
    <b:SourceType>Book</b:SourceType>
    <b:Guid>{6966B250-EE1B-43F7-9B29-3B9C1EDD961D}</b:Guid>
    <b:Title>Process Improvement Using Six Sigma</b:Title>
    <b:Year>2009</b:Year>
    <b:City>Milaukee</b:City>
    <b:Publisher>Quality Press</b:Publisher>
    <b:Edition>1st</b:Edition>
    <b:Author>
      <b:Author>
        <b:NameList>
          <b:Person>
            <b:Last>Shankar</b:Last>
            <b:First>Rama</b:First>
          </b:Person>
        </b:NameList>
      </b:Author>
    </b:Author>
    <b:RefOrder>38</b:RefOrder>
  </b:Source>
  <b:Source>
    <b:Tag>Geo02</b:Tag>
    <b:SourceType>Book</b:SourceType>
    <b:Guid>{114E84D6-9908-488C-A321-857F4C1467F7}</b:Guid>
    <b:Title>Lean Six Sigma: Combining Six Sigma Quality with Lean Speed</b:Title>
    <b:Year>2002</b:Year>
    <b:City>New York</b:City>
    <b:Publisher>McGraw-Hill</b:Publisher>
    <b:Edition>1st</b:Edition>
    <b:Author>
      <b:Author>
        <b:NameList>
          <b:Person>
            <b:Last>George</b:Last>
            <b:Middle>L.</b:Middle>
            <b:First>Michael</b:First>
          </b:Person>
        </b:NameList>
      </b:Author>
    </b:Author>
    <b:RefOrder>39</b:RefOrder>
  </b:Source>
  <b:Source>
    <b:Tag>Geo04</b:Tag>
    <b:SourceType>Book</b:SourceType>
    <b:Guid>{78CC5FC0-B12E-4C3B-8642-16074576E5ED}</b:Guid>
    <b:Title>What is Lean Six Sigma</b:Title>
    <b:Year>2004</b:Year>
    <b:City>New York</b:City>
    <b:Publisher>McGraw-Hill</b:Publisher>
    <b:Author>
      <b:Author>
        <b:NameList>
          <b:Person>
            <b:Last>George</b:Last>
            <b:First>Mike</b:First>
          </b:Person>
          <b:Person>
            <b:Last>Rowlands</b:Last>
            <b:First>Dave</b:First>
          </b:Person>
          <b:Person>
            <b:Last>Kastle</b:Last>
            <b:First>Bill</b:First>
          </b:Person>
        </b:NameList>
      </b:Author>
    </b:Author>
    <b:RefOrder>40</b:RefOrder>
  </b:Source>
  <b:Source>
    <b:Tag>Ben15</b:Tag>
    <b:SourceType>Book</b:SourceType>
    <b:Guid>{4844A673-453F-40F2-84A8-ACCB3AEBAB88}</b:Guid>
    <b:Author>
      <b:Author>
        <b:NameList>
          <b:Person>
            <b:Last>Sweeney</b:Last>
            <b:First>Benjamin</b:First>
          </b:Person>
        </b:NameList>
      </b:Author>
    </b:Author>
    <b:Title>Lean Six Sigma and Lean Quickstart Guides</b:Title>
    <b:Year>2015</b:Year>
    <b:City>New York</b:City>
    <b:Publisher>ClydeBank Media</b:Publisher>
    <b:RefOrder>41</b:RefOrder>
  </b:Source>
  <b:Source>
    <b:Tag>Gyg12</b:Tag>
    <b:SourceType>Book</b:SourceType>
    <b:Guid>{801E5CD5-1675-4C60-A5EE-3A1E1FB0CA7A}</b:Guid>
    <b:Title>Six Sigma for Dummies</b:Title>
    <b:Year>2012</b:Year>
    <b:City>New Jersey</b:City>
    <b:Publisher>Wiley</b:Publisher>
    <b:Author>
      <b:Author>
        <b:NameList>
          <b:Person>
            <b:Last>Gygi</b:Last>
            <b:First>Craig</b:First>
          </b:Person>
          <b:Person>
            <b:Last>Williams</b:Last>
            <b:First>Bruce</b:First>
          </b:Person>
        </b:NameList>
      </b:Author>
    </b:Author>
    <b:RefOrder>42</b:RefOrder>
  </b:Source>
  <b:Source>
    <b:Tag>Geo051</b:Tag>
    <b:SourceType>Book</b:SourceType>
    <b:Guid>{FD94642F-43D6-48C9-B036-2EF7F9C6422C}</b:Guid>
    <b:Title>The Lean Six Sigma Pockets Toolbook</b:Title>
    <b:Year>2005</b:Year>
    <b:City>New York</b:City>
    <b:Publisher>McGraw-Hill</b:Publisher>
    <b:Edition>1st</b:Edition>
    <b:Author>
      <b:Author>
        <b:NameList>
          <b:Person>
            <b:Last>George</b:Last>
            <b:First>Michael</b:First>
          </b:Person>
          <b:Person>
            <b:Last>Rowlands</b:Last>
            <b:First>David</b:First>
          </b:Person>
          <b:Person>
            <b:Last>Price</b:Last>
            <b:First>Mark</b:First>
          </b:Person>
          <b:Person>
            <b:Last>Maxey</b:Last>
            <b:First>John</b:First>
          </b:Person>
        </b:NameList>
      </b:Author>
    </b:Author>
    <b:RefOrder>43</b:RefOrder>
  </b:Source>
  <b:Source>
    <b:Tag>Mor14</b:Tag>
    <b:SourceType>Book</b:SourceType>
    <b:Guid>{273A7621-094D-44D6-AAE1-B6BA211C2117}</b:Guid>
    <b:Author>
      <b:Author>
        <b:NameList>
          <b:Person>
            <b:Last>Morgan</b:Last>
            <b:First>John</b:First>
          </b:Person>
          <b:Person>
            <b:Last>Brenig-Jones</b:Last>
            <b:First>Martin</b:First>
          </b:Person>
        </b:NameList>
      </b:Author>
    </b:Author>
    <b:Title>Lean Six Sigma For Dummies</b:Title>
    <b:Year>2014</b:Year>
    <b:City>Chichester</b:City>
    <b:Publisher>Wiley</b:Publisher>
    <b:RefOrder>44</b:RefOrder>
  </b:Source>
  <b:Source>
    <b:Tag>Thi21</b:Tag>
    <b:SourceType>DocumentFromInternetSite</b:SourceType>
    <b:Guid>{E3BF6CF5-5E99-4B40-B4FE-5276221DE113}</b:Guid>
    <b:Title>What is Voice of the Customer (VoC) in a Six Sigma Project?</b:Title>
    <b:Year>2021</b:Year>
    <b:Author>
      <b:Author>
        <b:NameList>
          <b:Person>
            <b:Last>Coutinho</b:Last>
            <b:First>Thiago</b:First>
          </b:Person>
        </b:NameList>
      </b:Author>
    </b:Author>
    <b:Month>May</b:Month>
    <b:Day>31</b:Day>
    <b:YearAccessed>2022</b:YearAccessed>
    <b:MonthAccessed>December</b:MonthAccessed>
    <b:DayAccessed>22</b:DayAccessed>
    <b:URL>https://www.thinkleansixsigma.com/article/voc</b:URL>
    <b:RefOrder>45</b:RefOrder>
  </b:Source>
  <b:Source>
    <b:Tag>Dhi06</b:Tag>
    <b:SourceType>Book</b:SourceType>
    <b:Guid>{B2E1CDE4-739A-41CF-8538-42CC883CD6B0}</b:Guid>
    <b:Author>
      <b:Author>
        <b:NameList>
          <b:Person>
            <b:Last>Kumar</b:Last>
            <b:First>Dhirendra</b:First>
          </b:Person>
        </b:NameList>
      </b:Author>
    </b:Author>
    <b:Title>Six Sigma Best Practices: A Guide to Business Process Excellence for Diverse Industries</b:Title>
    <b:Year>2006</b:Year>
    <b:City>Fort Lauderdale</b:City>
    <b:Publisher>J. Ross Publishing</b:Publisher>
    <b:Edition>1st</b:Edition>
    <b:RefOrder>46</b:RefOrder>
  </b:Source>
  <b:Source>
    <b:Tag>Cra05</b:Tag>
    <b:SourceType>Book</b:SourceType>
    <b:Guid>{EC36539B-B70E-4320-B9E7-6A43EC29D041}</b:Guid>
    <b:Title>Six Sigma for Dummies</b:Title>
    <b:Year>2005</b:Year>
    <b:City>New Jersey</b:City>
    <b:Publisher>Wiley</b:Publisher>
    <b:Author>
      <b:Author>
        <b:NameList>
          <b:Person>
            <b:Last>Craig </b:Last>
            <b:First>Gygi</b:First>
          </b:Person>
          <b:Person>
            <b:Last>Neil</b:Last>
            <b:First>DeCarlo</b:First>
          </b:Person>
          <b:Person>
            <b:Last>Bruce</b:Last>
            <b:First>Williams</b:First>
          </b:Person>
        </b:NameList>
      </b:Author>
    </b:Author>
    <b:Pages>1</b:Pages>
    <b:RefOrder>47</b:RefOrder>
  </b:Source>
  <b:Source>
    <b:Tag>Mic05</b:Tag>
    <b:SourceType>Book</b:SourceType>
    <b:Guid>{D2688EE3-D238-4666-98E9-EA754371702C}</b:Guid>
    <b:Title>The Lean Six Sigma Pocket Toolbook</b:Title>
    <b:Year>2005</b:Year>
    <b:City>New York</b:City>
    <b:Publisher>McGraw-Hill</b:Publisher>
    <b:Author>
      <b:Author>
        <b:NameList>
          <b:Person>
            <b:Last>George</b:Last>
            <b:First>M.</b:First>
          </b:Person>
          <b:Person>
            <b:Last>Rowlands</b:Last>
            <b:First>D.</b:First>
          </b:Person>
          <b:Person>
            <b:Last>Price</b:Last>
            <b:First>M.</b:First>
          </b:Person>
          <b:Person>
            <b:Last>Maxey</b:Last>
            <b:First>J.</b:First>
          </b:Person>
        </b:NameList>
      </b:Author>
    </b:Author>
    <b:RefOrder>48</b:RefOrder>
  </b:Source>
  <b:Source>
    <b:Tag>Dav07</b:Tag>
    <b:SourceType>Book</b:SourceType>
    <b:Guid>{912C4CF6-9924-4CDA-8044-CF0BB56F1DEB}</b:Guid>
    <b:Author>
      <b:Author>
        <b:NameList>
          <b:Person>
            <b:Last>Parmenter</b:Last>
            <b:First>David</b:First>
          </b:Person>
        </b:NameList>
      </b:Author>
    </b:Author>
    <b:Title>Pareto's 80/20 Rule for Corporate Accountants</b:Title>
    <b:Year>2007</b:Year>
    <b:City>New Jersey</b:City>
    <b:Publisher>John Wiley &amp; Sons</b:Publisher>
    <b:RefOrder>49</b:RefOrder>
  </b:Source>
  <b:Source>
    <b:Tag>Duk09</b:Tag>
    <b:SourceType>Book</b:SourceType>
    <b:Guid>{7E7747F2-ABCE-4D98-8911-6A39A7AA97A0}</b:Guid>
    <b:Author>
      <b:Author>
        <b:NameList>
          <b:Person>
            <b:Last>Okes</b:Last>
            <b:First>Duke</b:First>
          </b:Person>
        </b:NameList>
      </b:Author>
    </b:Author>
    <b:Title>Root Cause Analysis: The Core of Problem Solving and Corrective Action</b:Title>
    <b:Year>2009</b:Year>
    <b:City>Milwaukee</b:City>
    <b:Publisher>ASQ Quality Press</b:Publisher>
    <b:RefOrder>50</b:RefOrder>
  </b:Source>
  <b:Source>
    <b:Tag>Max15</b:Tag>
    <b:SourceType>InternetSite</b:SourceType>
    <b:Guid>{E8616FEB-A405-48F0-9310-B388D408131B}</b:Guid>
    <b:Title>http://maximconsultants.com/lean-six-sigma/</b:Title>
    <b:Year>2015</b:Year>
    <b:Author>
      <b:Author>
        <b:Corporate>Maxim Consultants</b:Corporate>
      </b:Author>
    </b:Author>
    <b:InternetSiteTitle>Maxim Consultants</b:InternetSiteTitle>
    <b:Month>July</b:Month>
    <b:Day>25</b:Day>
    <b:URL>http://maximconsultants.com/lean-six-sigma/</b:URL>
    <b:RefOrder>51</b:RefOrder>
  </b:Source>
  <b:Source>
    <b:Tag>Int22</b:Tag>
    <b:SourceType>DocumentFromInternetSite</b:SourceType>
    <b:Guid>{E031B809-E230-454D-920E-24997C48C4F8}</b:Guid>
    <b:Author>
      <b:Author>
        <b:Corporate>International Organization for Standardization</b:Corporate>
      </b:Author>
    </b:Author>
    <b:Title>ISO 50001 Energy Management</b:Title>
    <b:Year>2022</b:Year>
    <b:Month>December</b:Month>
    <b:Day>22</b:Day>
    <b:YearAccessed>2022</b:YearAccessed>
    <b:MonthAccessed>December</b:MonthAccessed>
    <b:DayAccessed>22</b:DayAccessed>
    <b:URL>https://www.iso.org/iso-50001-energy-management.html</b:URL>
    <b:RefOrder>52</b:RefOrder>
  </b:Source>
  <b:Source>
    <b:Tag>Fuc201</b:Tag>
    <b:SourceType>JournalArticle</b:SourceType>
    <b:Guid>{AD788E76-2D62-4597-B9A4-C150807C457B}</b:Guid>
    <b:Title>Identification of drivers, benefits, and challenges of ISO 50001 through case study content analysis</b:Title>
    <b:Year>2020</b:Year>
    <b:JournalName>Energy Policy</b:JournalName>
    <b:Volume>142</b:Volume>
    <b:Issue>1</b:Issue>
    <b:Author>
      <b:Author>
        <b:NameList>
          <b:Person>
            <b:Last>Fuchs</b:Last>
            <b:First>Heidi</b:First>
          </b:Person>
          <b:Person>
            <b:Last>Aghajanzadeh</b:Last>
            <b:First>Arian</b:First>
          </b:Person>
          <b:Person>
            <b:Last>Therkelsen</b:Last>
            <b:First>Peter</b:First>
          </b:Person>
        </b:NameList>
      </b:Author>
    </b:Author>
    <b:RefOrder>53</b:RefOrder>
  </b:Source>
  <b:Source>
    <b:Tag>Bri22</b:Tag>
    <b:SourceType>DocumentFromInternetSite</b:SourceType>
    <b:Guid>{FB0A8595-49D9-4858-AA77-EDB3EE03C86C}</b:Guid>
    <b:Title>ISO 50001 Energy Management</b:Title>
    <b:Year>2022</b:Year>
    <b:Author>
      <b:Author>
        <b:Corporate>British Standards Institute</b:Corporate>
      </b:Author>
    </b:Author>
    <b:Month>December</b:Month>
    <b:Day>22</b:Day>
    <b:YearAccessed>2022</b:YearAccessed>
    <b:MonthAccessed>December</b:MonthAccessed>
    <b:DayAccessed>22</b:DayAccessed>
    <b:URL>https://www.bsigroup.com/en-GB/iso-50001-energy-management/</b:URL>
    <b:RefOrder>54</b:RefOrder>
  </b:Source>
  <b:Source>
    <b:Tag>Dal20</b:Tag>
    <b:SourceType>JournalArticle</b:SourceType>
    <b:Guid>{2391FF29-AB0A-4179-BC41-89A3431B85E2}</b:Guid>
    <b:Title>Effective implementation of ISO 50001: A case study on energy management for heating load reduction for a social building stock in Northern Italy</b:Title>
    <b:Year>2020</b:Year>
    <b:JournalName>Energy and Buildings</b:JournalName>
    <b:Volume>219</b:Volume>
    <b:Issue>1</b:Issue>
    <b:Author>
      <b:Author>
        <b:NameList>
          <b:Person>
            <b:Last>Dall'O'</b:Last>
            <b:First>Giuliano</b:First>
          </b:Person>
          <b:Person>
            <b:Last>Ferrari</b:Last>
            <b:First>Simone</b:First>
          </b:Person>
          <b:Person>
            <b:Last>Bramonti</b:Last>
            <b:First>Lorenzo</b:First>
          </b:Person>
          <b:Person>
            <b:Last>Bruni</b:Last>
            <b:First>Elisa</b:First>
          </b:Person>
        </b:NameList>
      </b:Author>
    </b:Author>
    <b:RefOrder>55</b:RefOrder>
  </b:Source>
  <b:Source>
    <b:Tag>San17</b:Tag>
    <b:SourceType>DocumentFromInternetSite</b:SourceType>
    <b:Guid>{B39B2BD9-2D38-4D21-A053-B74F3658CBE1}</b:Guid>
    <b:Title>ISO celebrates 70 years</b:Title>
    <b:Year>2017</b:Year>
    <b:Author>
      <b:Author>
        <b:NameList>
          <b:Person>
            <b:Last>Tranchard</b:Last>
            <b:First>Sandrine</b:First>
          </b:Person>
        </b:NameList>
      </b:Author>
    </b:Author>
    <b:Month>February</b:Month>
    <b:Day>23</b:Day>
    <b:YearAccessed>2022</b:YearAccessed>
    <b:MonthAccessed>December</b:MonthAccessed>
    <b:DayAccessed>22</b:DayAccessed>
    <b:URL>https://www.iso.org/news/2017/02/Ref2163.html#:~:text=The%20ISO%20story%20began%20in,to%20the%20world's%20reconstruction%20efforts</b:URL>
    <b:RefOrder>56</b:RefOrder>
  </b:Source>
  <b:Source>
    <b:Tag>Maj22</b:Tag>
    <b:SourceType>JournalArticle</b:SourceType>
    <b:Guid>{83BA11A9-6015-4FF4-A52F-2880CBEE02A7}</b:Guid>
    <b:Title>Results and perspectives of the application of an energy management system based on ISO 50001 in administrative buildings</b:Title>
    <b:Year>2022</b:Year>
    <b:JournalName>Materials Proceedings</b:JournalName>
    <b:Volume>1</b:Volume>
    <b:Issue>1</b:Issue>
    <b:Author>
      <b:Author>
        <b:NameList>
          <b:Person>
            <b:Last>Majaty</b:Last>
            <b:Middle>El</b:Middle>
            <b:First>Salma</b:First>
          </b:Person>
          <b:Person>
            <b:Last>Touzani</b:Last>
            <b:First>Abdellatif</b:First>
          </b:Person>
          <b:Person>
            <b:Last>Kasseh</b:Last>
            <b:First>Youssef</b:First>
          </b:Person>
        </b:NameList>
      </b:Author>
    </b:Author>
    <b:RefOrder>57</b:RefOrder>
  </b:Source>
  <b:Source>
    <b:Tag>Pag02</b:Tag>
    <b:SourceType>Book</b:SourceType>
    <b:Guid>{6AC50BF5-38F7-4636-B725-BB33E5EC83F7}</b:Guid>
    <b:Title>Achieving 100% Compliance of Policies and Procedures</b:Title>
    <b:Year>2002</b:Year>
    <b:City>Westerville</b:City>
    <b:Publisher>Library of Congress Cataloguing</b:Publisher>
    <b:Edition>1st</b:Edition>
    <b:Author>
      <b:Author>
        <b:NameList>
          <b:Person>
            <b:Last>Page</b:Last>
            <b:Middle>B.</b:Middle>
            <b:First>Stephen</b:First>
          </b:Person>
        </b:NameList>
      </b:Author>
    </b:Author>
    <b:RefOrder>58</b:RefOrder>
  </b:Source>
  <b:Source>
    <b:Tag>Jin211</b:Tag>
    <b:SourceType>JournalArticle</b:SourceType>
    <b:Guid>{0B0E1C56-3783-49B4-B4DF-1F3DBB1DBF89}</b:Guid>
    <b:Title>An energy management maturity model for China: Linking ISO 50001:2018 and domestic practices</b:Title>
    <b:Year>2021</b:Year>
    <b:JournalName>Journal of Cleaner Production</b:JournalName>
    <b:Volume>290</b:Volume>
    <b:Issue>1</b:Issue>
    <b:Author>
      <b:Author>
        <b:NameList>
          <b:Person>
            <b:Last>Jin</b:Last>
            <b:First>Yuhui</b:First>
          </b:Person>
          <b:Person>
            <b:Last>Long</b:Last>
            <b:First>Yan</b:First>
          </b:Person>
          <b:Person>
            <b:Last>Jin</b:Last>
            <b:First>Shipping</b:First>
          </b:Person>
          <b:Person>
            <b:Last>Yang</b:Last>
            <b:First>Qing</b:First>
          </b:Person>
          <b:Person>
            <b:Last>Chen</b:Last>
            <b:First>Bingnan</b:First>
          </b:Person>
          <b:Person>
            <b:Last>Li</b:Last>
            <b:First>Yan</b:First>
          </b:Person>
          <b:Person>
            <b:Last>Xu</b:Last>
            <b:First>Lijie</b:First>
          </b:Person>
        </b:NameList>
      </b:Author>
    </b:Author>
    <b:RefOrder>59</b:RefOrder>
  </b:Source>
  <b:Source>
    <b:Tag>Pan01</b:Tag>
    <b:SourceType>Book</b:SourceType>
    <b:Guid>{87CEBD08-348D-4C0B-96EB-95E4237914B8}</b:Guid>
    <b:Title>What is Six Sigma?</b:Title>
    <b:Year>2001</b:Year>
    <b:City>New York</b:City>
    <b:Publisher>McGraw-Hill</b:Publisher>
    <b:Edition>1st</b:Edition>
    <b:Author>
      <b:Author>
        <b:NameList>
          <b:Person>
            <b:Last>Pande</b:Last>
            <b:First>Pete</b:First>
          </b:Person>
          <b:Person>
            <b:Last>Holpp</b:Last>
            <b:First>Larry</b:First>
          </b:Person>
        </b:NameList>
      </b:Author>
    </b:Author>
    <b:RefOrder>60</b:RefOrder>
  </b:Source>
  <b:Source>
    <b:Tag>JPR07</b:Tag>
    <b:SourceType>Book</b:SourceType>
    <b:Guid>{C50130C1-08DA-496D-BCD7-339DE6C3FDA3}</b:Guid>
    <b:Title>The Internal Auditing Pocket Guide</b:Title>
    <b:Year>2007</b:Year>
    <b:Author>
      <b:Author>
        <b:NameList>
          <b:Person>
            <b:Last>Russell</b:Last>
            <b:First>J.P.</b:First>
          </b:Person>
        </b:NameList>
      </b:Author>
    </b:Author>
    <b:City>Milwaukee</b:City>
    <b:Publisher>ASQ</b:Publisher>
    <b:Edition>2nd</b:Edition>
    <b:RefOrder>61</b:RefOrder>
  </b:Source>
  <b:Source>
    <b:Tag>Has10</b:Tag>
    <b:SourceType>JournalArticle</b:SourceType>
    <b:Guid>{299C5114-D278-4A18-AEF9-5A26B9879AF9}</b:Guid>
    <b:Title>Industrial Energy Audit Guidebook: Guidelines for Conducting an Energy Audit in Industrial Facilities</b:Title>
    <b:Year>2010</b:Year>
    <b:JournalName>Berkeley National Laboratory</b:JournalName>
    <b:Volume>1st</b:Volume>
    <b:Issue>1</b:Issue>
    <b:Author>
      <b:Author>
        <b:NameList>
          <b:Person>
            <b:Last>Hasanbeigi</b:Last>
            <b:First>Ali</b:First>
          </b:Person>
          <b:Person>
            <b:Last>Price</b:Last>
            <b:First>Lynn</b:First>
          </b:Person>
        </b:NameList>
      </b:Author>
    </b:Author>
    <b:RefOrder>62</b:RefOrder>
  </b:Source>
  <b:Source>
    <b:Tag>Off22</b:Tag>
    <b:SourceType>Report</b:SourceType>
    <b:Guid>{FDDFC4F4-6ABC-4855-A92A-574EE0DFA5D6}</b:Guid>
    <b:Author>
      <b:Author>
        <b:Corporate>Office of Energy Efficiency &amp; Renewable Energy</b:Corporate>
      </b:Author>
    </b:Author>
    <b:Title>ISO 50001 Energy Management</b:Title>
    <b:Year>2022</b:Year>
    <b:Publisher>EERE</b:Publisher>
    <b:City>Washington</b:City>
    <b:RefOrder>63</b:RefOrder>
  </b:Source>
  <b:Source>
    <b:Tag>Dav23</b:Tag>
    <b:SourceType>Report</b:SourceType>
    <b:Guid>{FA67DC72-4A03-4571-B2E7-C073AB636765}</b:Guid>
    <b:Title>Project Management Methodologies 101: The What, Why, How, &amp; Types Explained</b:Title>
    <b:Year>2023</b:Year>
    <b:Author>
      <b:Author>
        <b:NameList>
          <b:Person>
            <b:Last>Miller</b:Last>
            <b:First>David</b:First>
          </b:Person>
        </b:NameList>
      </b:Author>
    </b:Author>
    <b:Publisher>ProProfs</b:Publisher>
    <b:City>Santa Monica</b:City>
    <b:RefOrder>64</b:RefOrder>
  </b:Source>
  <b:Source>
    <b:Tag>Whi02</b:Tag>
    <b:SourceType>JournalArticle</b:SourceType>
    <b:Guid>{3E89B70A-D64D-436F-8C4B-13E7E55CDB45}</b:Guid>
    <b:Title>Current practice in project management — an empirical study</b:Title>
    <b:Year>2002</b:Year>
    <b:JournalName>International Journal of Project Management</b:JournalName>
    <b:Pages>1-11</b:Pages>
    <b:Volume>20</b:Volume>
    <b:Issue>1</b:Issue>
    <b:Author>
      <b:Author>
        <b:NameList>
          <b:Person>
            <b:Last>White</b:Last>
            <b:First>Diana</b:First>
          </b:Person>
          <b:Person>
            <b:Last>Fortune</b:Last>
            <b:First>Joyce</b:First>
          </b:Person>
        </b:NameList>
      </b:Author>
    </b:Author>
    <b:RefOrder>65</b:RefOrder>
  </b:Source>
  <b:Source>
    <b:Tag>Abs23</b:Tag>
    <b:SourceType>InternetSite</b:SourceType>
    <b:Guid>{C95EAE87-6FA3-40BA-8613-834EF3FD39DE}</b:Guid>
    <b:Author>
      <b:Author>
        <b:Corporate>Absolutely Studying</b:Corporate>
      </b:Author>
    </b:Author>
    <b:Title>How Acronyms Can Have an Amazing Effect on Your Memory</b:Title>
    <b:Year>2023</b:Year>
    <b:YearAccessed>2023</b:YearAccessed>
    <b:MonthAccessed>January</b:MonthAccessed>
    <b:DayAccessed>12</b:DayAccessed>
    <b:URL>https://www.absolutelystudying.com/how-to-use-acronyms#:~:text=Acronyms%20use%20the%20first%20letter,have%20to%20remember%20one%20word</b:URL>
    <b:RefOrder>66</b:RefOrder>
  </b:Source>
  <b:Source>
    <b:Tag>Rad19</b:Tag>
    <b:SourceType>JournalArticle</b:SourceType>
    <b:Guid>{D925D2AB-22F8-4F3E-A7A4-51BDA59DC80B}</b:Guid>
    <b:Title>The Impact of a Mnemonic Acronym on Learning and Performing a Procedural Task and Its Resilience Toward Interruptions</b:Title>
    <b:Year>2019</b:Year>
    <b:JournalName>Frontiers in Psychology</b:JournalName>
    <b:Volume>2522</b:Volume>
    <b:Issue>10</b:Issue>
    <b:Author>
      <b:Author>
        <b:NameList>
          <b:Person>
            <b:Last>Radovic</b:Last>
            <b:First>Tara</b:First>
          </b:Person>
          <b:Person>
            <b:Last>Manzey</b:Last>
            <b:First>Dietrich</b:First>
          </b:Person>
        </b:NameList>
      </b:Author>
    </b:Author>
    <b:RefOrder>67</b:RefOrder>
  </b:Source>
  <b:Source>
    <b:Tag>Nir19</b:Tag>
    <b:SourceType>Book</b:SourceType>
    <b:Guid>{E956F55D-A250-44FA-BC7F-43C821BC003E}</b:Guid>
    <b:Title>Manual of Practice Management for Ambulatory Surgery Centers</b:Title>
    <b:Year>2019</b:Year>
    <b:Author>
      <b:Author>
        <b:NameList>
          <b:Person>
            <b:Last>Rajan</b:Last>
            <b:First>Niraja</b:First>
          </b:Person>
        </b:NameList>
      </b:Author>
    </b:Author>
    <b:City>Cham</b:City>
    <b:Publisher>Springer</b:Publisher>
    <b:Edition>1st</b:Edition>
    <b:RefOrder>68</b:RefOrder>
  </b:Source>
  <b:Source>
    <b:Tag>Ion19</b:Tag>
    <b:SourceType>InternetSite</b:SourceType>
    <b:Guid>{ACDFC13E-691B-4451-B900-8C485A516DAE}</b:Guid>
    <b:Title>The PDCA cycle: more success with the Deming cycle</b:Title>
    <b:Year>2019</b:Year>
    <b:Author>
      <b:Author>
        <b:Corporate>Ionos</b:Corporate>
      </b:Author>
    </b:Author>
    <b:YearAccessed>2023</b:YearAccessed>
    <b:MonthAccessed>January</b:MonthAccessed>
    <b:DayAccessed>12</b:DayAccessed>
    <b:URL>https://www.ionos.com/startupguide/productivity/pdca-cycle/</b:URL>
    <b:RefOrder>69</b:RefOrder>
  </b:Source>
  <b:Source>
    <b:Tag>Age21</b:Tag>
    <b:SourceType>Report</b:SourceType>
    <b:Guid>{309A4989-78A2-4708-AF8E-CEAF6160E23E}</b:Guid>
    <b:Title>Observational Audits</b:Title>
    <b:Year>2021</b:Year>
    <b:Author>
      <b:Author>
        <b:Corporate>Agency for Healthcare Research and Quality</b:Corporate>
      </b:Author>
    </b:Author>
    <b:Publisher>AHRQ</b:Publisher>
    <b:City>Rockville</b:City>
    <b:RefOrder>70</b:RefOrder>
  </b:Source>
  <b:Source>
    <b:Tag>Sch21</b:Tag>
    <b:SourceType>JournalArticle</b:SourceType>
    <b:Guid>{1A75A528-9680-43B9-A1FA-10E9F2029B72}</b:Guid>
    <b:Title>Energy efficiency and the direct and indirect effects of energy audits and implementation support programmes in Germany</b:Title>
    <b:Year>2021</b:Year>
    <b:JournalName>Energy Policy</b:JournalName>
    <b:Volume>1</b:Volume>
    <b:Issue>1</b:Issue>
    <b:Author>
      <b:Author>
        <b:NameList>
          <b:Person>
            <b:Last>Schubert</b:Last>
            <b:First>Torben</b:First>
          </b:Person>
          <b:Person>
            <b:Last>Breitschopf</b:Last>
            <b:First>Barbara</b:First>
          </b:Person>
          <b:Person>
            <b:Last>Plotz</b:Last>
            <b:First>Patrick</b:First>
          </b:Person>
        </b:NameList>
      </b:Author>
    </b:Author>
    <b:RefOrder>71</b:RefOrder>
  </b:Source>
  <b:Source>
    <b:Tag>DrH20</b:Tag>
    <b:SourceType>Book</b:SourceType>
    <b:Guid>{A5B93C3D-04A9-4A63-A034-9D6E0E872032}</b:Guid>
    <b:Title>Power Factor Correction</b:Title>
    <b:Year>2020</b:Year>
    <b:Author>
      <b:Author>
        <b:NameList>
          <b:Person>
            <b:Last>Alasooly</b:Last>
            <b:First>Dr.</b:First>
            <b:Middle>Hedaya</b:Middle>
          </b:Person>
        </b:NameList>
      </b:Author>
    </b:Author>
    <b:City>Munich</b:City>
    <b:Publisher>BookRix</b:Publisher>
    <b:Edition>1</b:Edition>
    <b:RefOrder>72</b:RefOrder>
  </b:Source>
  <b:Source>
    <b:Tag>Joh06</b:Tag>
    <b:SourceType>Report</b:SourceType>
    <b:Guid>{227F098E-CC6E-4FE0-8B7E-F664B6B47FB4}</b:Guid>
    <b:Title>Power Factor Correction</b:Title>
    <b:Year>2006</b:Year>
    <b:City>London</b:City>
    <b:Publisher>IEE Wiring</b:Publisher>
    <b:Author>
      <b:Author>
        <b:NameList>
          <b:Person>
            <b:Last>Ware</b:Last>
            <b:First>John</b:First>
          </b:Person>
        </b:NameList>
      </b:Author>
    </b:Author>
    <b:RefOrder>73</b:RefOrder>
  </b:Source>
  <b:Source>
    <b:Tag>Ene20</b:Tag>
    <b:SourceType>Report</b:SourceType>
    <b:Guid>{195468E6-EDF3-4285-85E9-884A388CB6C8}</b:Guid>
    <b:Author>
      <b:Author>
        <b:Corporate>Energy Hub</b:Corporate>
      </b:Author>
    </b:Author>
    <b:Title>Energy Audits</b:Title>
    <b:Year>2020</b:Year>
    <b:Publisher>GSE Net Zero</b:Publisher>
    <b:City>Huntington</b:City>
    <b:RefOrder>74</b:RefOrder>
  </b:Source>
  <b:Source>
    <b:Tag>Thu09</b:Tag>
    <b:SourceType>Book</b:SourceType>
    <b:Guid>{48A2A5C6-10A4-43EE-8ECE-0F19CF41C0DE}</b:Guid>
    <b:Title>Handbook of Energy Audits</b:Title>
    <b:Year>2009</b:Year>
    <b:Publisher>Taylor &amp; Francis Group</b:Publisher>
    <b:City>Boca Raton</b:City>
    <b:Edition>8th</b:Edition>
    <b:Author>
      <b:Author>
        <b:NameList>
          <b:Person>
            <b:Last>Thumann</b:Last>
            <b:First>Albert</b:First>
          </b:Person>
          <b:Person>
            <b:Last>Younger</b:Last>
            <b:Middle>J.</b:Middle>
            <b:First>William</b:First>
          </b:Person>
          <b:Person>
            <b:Last>Niehus</b:Last>
            <b:First>Terry</b:First>
          </b:Person>
        </b:NameList>
      </b:Author>
    </b:Author>
    <b:RefOrder>75</b:RefOrder>
  </b:Source>
  <b:Source>
    <b:Tag>Ste98</b:Tag>
    <b:SourceType>Book</b:SourceType>
    <b:Guid>{3C6F5E96-BE01-49A6-8D33-684AF2B1A111}</b:Guid>
    <b:Title>Energy Efficient Building Use</b:Title>
    <b:Year>1998</b:Year>
    <b:City>Oxford</b:City>
    <b:Publisher>Chandos Publishing</b:Publisher>
    <b:Edition>1st</b:Edition>
    <b:Author>
      <b:Author>
        <b:NameList>
          <b:Person>
            <b:Last>Steel</b:Last>
            <b:First>Mark</b:First>
          </b:Person>
          <b:Person>
            <b:Last>Heath</b:Last>
            <b:First>Roger</b:First>
          </b:Person>
        </b:NameList>
      </b:Author>
    </b:Author>
    <b:RefOrder>76</b:RefOrder>
  </b:Source>
  <b:Source>
    <b:Tag>Voj18</b:Tag>
    <b:SourceType>Book</b:SourceType>
    <b:Guid>{1E6CE339-5F5E-46B9-8934-ECD217EE762C}</b:Guid>
    <b:Author>
      <b:Author>
        <b:NameList>
          <b:Person>
            <b:Last>Bubevski</b:Last>
            <b:First>Vojo</b:First>
          </b:Person>
        </b:NameList>
      </b:Author>
    </b:Author>
    <b:Title>Novel Six Sigma Approaches to Risk Assessment and Management</b:Title>
    <b:Year>2018</b:Year>
    <b:City>Hershey</b:City>
    <b:Publisher>IGI Global</b:Publisher>
    <b:Edition>1st</b:Edition>
    <b:RefOrder>77</b:RefOrder>
  </b:Source>
  <b:Source>
    <b:Tag>Har10</b:Tag>
    <b:SourceType>Book</b:SourceType>
    <b:Guid>{4FAA17CF-90CD-4F3D-9348-54B72D5DAAAB}</b:Guid>
    <b:Title>Practitioners Guide to Statistics and Lean Six Sigma For Process Improvements</b:Title>
    <b:Year>2010</b:Year>
    <b:City>New Jersey</b:City>
    <b:Publisher>Wiley</b:Publisher>
    <b:Edition>2nd</b:Edition>
    <b:Author>
      <b:Author>
        <b:NameList>
          <b:Person>
            <b:Last>Harry</b:Last>
            <b:Middle>J.</b:Middle>
            <b:First>Mikel</b:First>
          </b:Person>
          <b:Person>
            <b:Last>Mann</b:Last>
            <b:Middle>S.</b:Middle>
            <b:First>Prem</b:First>
          </b:Person>
          <b:Person>
            <b:Last>Hodgins </b:Last>
            <b:Middle>C.</b:Middle>
            <b:First>Ofelia</b:First>
          </b:Person>
          <b:Person>
            <b:Last>Hulbert</b:Last>
            <b:Middle>L.</b:Middle>
            <b:First>Richard</b:First>
          </b:Person>
          <b:Person>
            <b:Last>Lacke</b:Last>
            <b:Middle>J.</b:Middle>
            <b:First>Christopher</b:First>
          </b:Person>
        </b:NameList>
      </b:Author>
    </b:Author>
    <b:RefOrder>78</b:RefOrder>
  </b:Source>
  <b:Source>
    <b:Tag>Voj17</b:Tag>
    <b:SourceType>Book</b:SourceType>
    <b:Guid>{C9F803BE-4C2C-4ADE-A2FA-0F5D0E486B5A}</b:Guid>
    <b:Author>
      <b:Author>
        <b:NameList>
          <b:Person>
            <b:Last>Bubevski</b:Last>
            <b:First>Vojo</b:First>
          </b:Person>
        </b:NameList>
      </b:Author>
    </b:Author>
    <b:Title>Novel Six Sigma Approaches to Risk Assessment and Management</b:Title>
    <b:Year>2017</b:Year>
    <b:City>Hershey</b:City>
    <b:Publisher>IGI Global</b:Publisher>
    <b:Edition>1st</b:Edition>
    <b:RefOrder>79</b:RefOrder>
  </b:Source>
  <b:Source>
    <b:Tag>Tar09</b:Tag>
    <b:SourceType>Book</b:SourceType>
    <b:Guid>{97A2113F-E8D3-4F1B-819B-2FB9D7C75C22}</b:Guid>
    <b:Author>
      <b:Author>
        <b:NameList>
          <b:Person>
            <b:Last>Sobh</b:Last>
            <b:First>Tarek</b:First>
          </b:Person>
        </b:NameList>
      </b:Author>
    </b:Author>
    <b:Title>Innovations and Advances in Computer Sciences and Engineering</b:Title>
    <b:Year>2009</b:Year>
    <b:City>Connecticut</b:City>
    <b:Publisher>Springer</b:Publisher>
    <b:Edition>1st</b:Edition>
    <b:RefOrder>80</b:RefOrder>
  </b:Source>
  <b:Source>
    <b:Tag>Ale201</b:Tag>
    <b:SourceType>Book</b:SourceType>
    <b:Guid>{ABDF3E11-035E-4C91-8EDC-402B452E6840}</b:Guid>
    <b:Author>
      <b:Author>
        <b:Corporate>Alexos</b:Corporate>
      </b:Author>
    </b:Author>
    <b:Title>Effective Project Management: The Prince2 Method</b:Title>
    <b:Year>2020</b:Year>
    <b:City>London</b:City>
    <b:Publisher>Stationary Office</b:Publisher>
    <b:Edition>1st</b:Edition>
    <b:RefOrder>81</b:RefOrder>
  </b:Source>
  <b:Source>
    <b:Tag>Dav17</b:Tag>
    <b:SourceType>Book</b:SourceType>
    <b:Guid>{27E241A8-DA0B-41D7-867E-A551CB2154D1}</b:Guid>
    <b:Author>
      <b:Author>
        <b:NameList>
          <b:Person>
            <b:Last>Hinde</b:Last>
            <b:First>David</b:First>
          </b:Person>
        </b:NameList>
      </b:Author>
    </b:Author>
    <b:Title>Prince2 Study Guide</b:Title>
    <b:Year>2017</b:Year>
    <b:City>Indiana</b:City>
    <b:Publisher>Sybex</b:Publisher>
    <b:Edition>2nd</b:Edition>
    <b:RefOrder>82</b:RefOrder>
  </b:Source>
  <b:Source>
    <b:Tag>Pet11</b:Tag>
    <b:SourceType>Book</b:SourceType>
    <b:Guid>{F18EBE63-B914-492A-995F-F892A44278BF}</b:Guid>
    <b:Author>
      <b:Author>
        <b:NameList>
          <b:Person>
            <b:Last>Taylor</b:Last>
            <b:First>Peter</b:First>
          </b:Person>
        </b:NameList>
      </b:Author>
    </b:Author>
    <b:Title>Leading Successful PMOs</b:Title>
    <b:Year>2011</b:Year>
    <b:City>Farnham</b:City>
    <b:Publisher>Gower</b:Publisher>
    <b:Edition>1st</b:Edition>
    <b:RefOrder>83</b:RefOrder>
  </b:Source>
  <b:Source>
    <b:Tag>ILX17</b:Tag>
    <b:SourceType>Report</b:SourceType>
    <b:Guid>{290D260C-8B8E-431D-8C32-E8081AFDC991}</b:Guid>
    <b:Title>History of Prince2</b:Title>
    <b:Year>2017</b:Year>
    <b:City>London</b:City>
    <b:Publisher>Prince2</b:Publisher>
    <b:Author>
      <b:Author>
        <b:Corporate>ILX Marketing</b:Corporate>
      </b:Author>
    </b:Author>
    <b:RefOrder>84</b:RefOrder>
  </b:Source>
  <b:Source>
    <b:Tag>Law15</b:Tag>
    <b:SourceType>Book</b:SourceType>
    <b:Guid>{59CE28DA-6411-45EF-8B4D-39A56C1C3479}</b:Guid>
    <b:Author>
      <b:Author>
        <b:NameList>
          <b:Person>
            <b:Last>Lawton</b:Last>
            <b:First>Ian</b:First>
          </b:Person>
        </b:NameList>
      </b:Author>
    </b:Author>
    <b:Title>Prince2 Made Simple</b:Title>
    <b:Year>2015</b:Year>
    <b:Publisher>P2MS Press</b:Publisher>
    <b:City>London</b:City>
    <b:Edition>6th</b:Edition>
    <b:RefOrder>85</b:RefOrder>
  </b:Source>
  <b:Source>
    <b:Tag>Mic15</b:Tag>
    <b:SourceType>Book</b:SourceType>
    <b:Guid>{A2A22A67-1557-4B4F-AF9C-03B6D37E6727}</b:Guid>
    <b:Author>
      <b:Author>
        <b:NameList>
          <b:Person>
            <b:Last>Molen</b:Last>
            <b:First>Michiel</b:First>
            <b:Middle>Van Der</b:Middle>
          </b:Person>
        </b:NameList>
      </b:Author>
    </b:Author>
    <b:Title>Successful Project Sponsorship</b:Title>
    <b:Year>2015</b:Year>
    <b:City>Philadelphia</b:City>
    <b:Publisher>Kogan Page</b:Publisher>
    <b:Edition>1st</b:Edition>
    <b:RefOrder>86</b:RefOrder>
  </b:Source>
  <b:Source>
    <b:Tag>Nic10</b:Tag>
    <b:SourceType>Book</b:SourceType>
    <b:Guid>{BD4041D9-DC30-4781-8F9B-D6FA4861C176}</b:Guid>
    <b:Author>
      <b:Author>
        <b:NameList>
          <b:Person>
            <b:Last>Graham</b:Last>
            <b:First>Nick</b:First>
          </b:Person>
        </b:NameList>
      </b:Author>
    </b:Author>
    <b:Title>Prince2 For Dummies</b:Title>
    <b:Year>2010</b:Year>
    <b:City>Chicester</b:City>
    <b:Publisher>Wiley</b:Publisher>
    <b:Edition>2nd</b:Edition>
    <b:RefOrder>87</b:RefOrder>
  </b:Source>
  <b:Source>
    <b:Tag>Sar22</b:Tag>
    <b:SourceType>Report</b:SourceType>
    <b:Guid>{67EE994A-2928-4228-971A-EF60D8CC9D69}</b:Guid>
    <b:Title>What is the PRINCE2 project management methodology?</b:Title>
    <b:Year>2022</b:Year>
    <b:City>San Francisco</b:City>
    <b:Publisher>Asana</b:Publisher>
    <b:Author>
      <b:Author>
        <b:NameList>
          <b:Person>
            <b:Last>Laoyan</b:Last>
            <b:First>Sarah</b:First>
          </b:Person>
        </b:NameList>
      </b:Author>
    </b:Author>
    <b:RefOrder>88</b:RefOrder>
  </b:Source>
  <b:Source>
    <b:Tag>Ale17</b:Tag>
    <b:SourceType>Book</b:SourceType>
    <b:Guid>{6A208C04-7AB8-44A6-9078-8C7D6902C867}</b:Guid>
    <b:Author>
      <b:Author>
        <b:Corporate>Alexos</b:Corporate>
      </b:Author>
    </b:Author>
    <b:Title>Managing Successful Projects with Prince2</b:Title>
    <b:Year>2017</b:Year>
    <b:Publisher>The Stationery Office</b:Publisher>
    <b:City>London</b:City>
    <b:Edition>7th</b:Edition>
    <b:RefOrder>89</b:RefOrder>
  </b:Source>
  <b:Source>
    <b:Tag>Ale202</b:Tag>
    <b:SourceType>Report</b:SourceType>
    <b:Guid>{64ABC7F6-3AC0-4D19-9EBF-EFE02B14DE91}</b:Guid>
    <b:Title>Effective Project Management: Why the PRINCE2 method is more relevant than ever</b:Title>
    <b:Year>2020</b:Year>
    <b:City>London</b:City>
    <b:Publisher>Alexos</b:Publisher>
    <b:Author>
      <b:Author>
        <b:Corporate>Alexos</b:Corporate>
      </b:Author>
    </b:Author>
    <b:RefOrder>90</b:RefOrder>
  </b:Source>
  <b:Source>
    <b:Tag>Stu23</b:Tag>
    <b:SourceType>JournalArticle</b:SourceType>
    <b:Guid>{DF093AF6-C4D5-4994-B616-CE6FFB9F451A}</b:Guid>
    <b:Title>Comparing Prince2 and Scrum Methodologies</b:Title>
    <b:Year>2023</b:Year>
    <b:Author>
      <b:Author>
        <b:Corporate>StudyCorgi</b:Corporate>
      </b:Author>
    </b:Author>
    <b:JournalName>StudyCorgi</b:JournalName>
    <b:Pages>8</b:Pages>
    <b:Volume>1</b:Volume>
    <b:Issue>1</b:Issue>
    <b:RefOrder>91</b:RefOrder>
  </b:Source>
  <b:Source>
    <b:Tag>ILX16</b:Tag>
    <b:SourceType>Report</b:SourceType>
    <b:Guid>{63124E3F-67E8-4584-AECB-309A7C83CEF6}</b:Guid>
    <b:Title>The 7 Principles, Themes and Processes of PRINCE2</b:Title>
    <b:Year>2016</b:Year>
    <b:Author>
      <b:Author>
        <b:NameList>
          <b:Person>
            <b:Last>Marketing</b:Last>
            <b:First>ILX</b:First>
          </b:Person>
        </b:NameList>
      </b:Author>
    </b:Author>
    <b:Publisher>Prince2</b:Publisher>
    <b:City>London</b:City>
    <b:RefOrder>92</b:RefOrder>
  </b:Source>
  <b:Source>
    <b:Tag>Dav231</b:Tag>
    <b:SourceType>JournalArticle</b:SourceType>
    <b:Guid>{60FFF881-E02D-4B19-A6D2-33DB5E551A7B}</b:Guid>
    <b:Title>Project Management Methodologies 101: The What, Why, How, &amp; Types Explained</b:Title>
    <b:Year>2023</b:Year>
    <b:Author>
      <b:Author>
        <b:NameList>
          <b:Person>
            <b:Last>Miller</b:Last>
            <b:First>David</b:First>
          </b:Person>
        </b:NameList>
      </b:Author>
    </b:Author>
    <b:JournalName>ProProfs</b:JournalName>
    <b:Volume>1</b:Volume>
    <b:RefOrder>93</b:RefOrder>
  </b:Source>
  <b:Source>
    <b:Tag>Mat13</b:Tag>
    <b:SourceType>JournalArticle</b:SourceType>
    <b:Guid>{3799F2C7-0F1A-4172-9761-F097344041DE}</b:Guid>
    <b:Title>Prince2 or PMBOK – A Question of Choice</b:Title>
    <b:JournalName>Procedia Technology</b:JournalName>
    <b:Year>2013</b:Year>
    <b:Pages>787-794</b:Pages>
    <b:Volume>9</b:Volume>
    <b:Issue>1</b:Issue>
    <b:Author>
      <b:Author>
        <b:NameList>
          <b:Person>
            <b:Last>Matos</b:Last>
            <b:First>Sandra</b:First>
          </b:Person>
          <b:Person>
            <b:Last>Lopes</b:Last>
            <b:First>Eurico</b:First>
          </b:Person>
        </b:NameList>
      </b:Author>
    </b:Author>
    <b:RefOrder>94</b:RefOrder>
  </b:Source>
  <b:Source>
    <b:Tag>Hed09</b:Tag>
    <b:SourceType>Book</b:SourceType>
    <b:Guid>{62BFCCAC-5360-4C2B-9113-917BF7F94CF7}</b:Guid>
    <b:Title>Project Management Based on Prince2</b:Title>
    <b:Year>2009</b:Year>
    <b:City>Amersfoort</b:City>
    <b:Publisher>Van Haren</b:Publisher>
    <b:Edition>1st</b:Edition>
    <b:Author>
      <b:Author>
        <b:NameList>
          <b:Person>
            <b:Last>Hedeman</b:Last>
            <b:First>Bert</b:First>
          </b:Person>
          <b:Person>
            <b:Last>Heemst</b:Last>
            <b:Middle>Vis Van</b:Middle>
            <b:First>Gabor</b:First>
          </b:Person>
          <b:Person>
            <b:Last>Fredriksz</b:Last>
            <b:First>Hans</b:First>
          </b:Person>
        </b:NameList>
      </b:Author>
    </b:Author>
    <b:RefOrder>95</b:RefOrder>
  </b:Source>
  <b:Source>
    <b:Tag>Har041</b:Tag>
    <b:SourceType>JournalArticle</b:SourceType>
    <b:Guid>{A2E5FFF7-66B6-4FFC-BD39-2AEFE674BAB8}</b:Guid>
    <b:Title>Development of the SMART Project Planning framework</b:Title>
    <b:Year>2004</b:Year>
    <b:JournalName>International Journal of Project Management</b:JournalName>
    <b:Pages>499-510</b:Pages>
    <b:Volume>22</b:Volume>
    <b:Issue>6</b:Issue>
    <b:Author>
      <b:Author>
        <b:NameList>
          <b:Person>
            <b:Last>Hartman</b:Last>
            <b:First>Francis</b:First>
          </b:Person>
          <b:Person>
            <b:Last>Ashrafi</b:Last>
            <b:First>Rafi</b:First>
          </b:Person>
        </b:NameList>
      </b:Author>
    </b:Author>
    <b:RefOrder>96</b:RefOrder>
  </b:Source>
  <b:Source>
    <b:Tag>Sha23</b:Tag>
    <b:SourceType>JournalArticle</b:SourceType>
    <b:Guid>{CFBB26C0-C81E-409E-BE10-59D2802A578F}</b:Guid>
    <b:Title>Application of project management tool in construction for Planning, Scheduling and Optimization</b:Title>
    <b:JournalName>Materials Today Proceedings</b:JournalName>
    <b:Year>2023</b:Year>
    <b:Pages>773-779</b:Pages>
    <b:Volume>77</b:Volume>
    <b:Issue>3</b:Issue>
    <b:Author>
      <b:Author>
        <b:NameList>
          <b:Person>
            <b:Last>Shah</b:Last>
            <b:First>Parth</b:First>
          </b:Person>
          <b:Person>
            <b:Last>Chandragade</b:Last>
            <b:Middle>A.</b:Middle>
            <b:First>Anushree</b:First>
          </b:Person>
        </b:NameList>
      </b:Author>
    </b:Author>
    <b:RefOrder>97</b:RefOrder>
  </b:Source>
  <b:Source>
    <b:Tag>Tif22</b:Tag>
    <b:SourceType>Report</b:SourceType>
    <b:Guid>{2126257D-3D5C-43CA-9F00-7DF0524C2EBC}</b:Guid>
    <b:Title>Implementation Process: Implementing New Processes and Procedures</b:Title>
    <b:Year>2022</b:Year>
    <b:Author>
      <b:Author>
        <b:NameList>
          <b:Person>
            <b:Last>Chepul</b:Last>
            <b:First>Tiffany</b:First>
          </b:Person>
        </b:NameList>
      </b:Author>
    </b:Author>
    <b:Publisher>Rhythm Systems</b:Publisher>
    <b:City>Charlotte</b:City>
    <b:RefOrder>98</b:RefOrder>
  </b:Source>
  <b:Source>
    <b:Tag>asq</b:Tag>
    <b:SourceType>Report</b:SourceType>
    <b:Guid>{6B776461-102C-456F-88C3-97B7A9B7ADAC}</b:Guid>
    <b:Author>
      <b:Author>
        <b:Corporate>asq</b:Corporate>
      </b:Author>
    </b:Author>
    <b:RefOrder>99</b:RefOrder>
  </b:Source>
  <b:Source>
    <b:Tag>ASQ23</b:Tag>
    <b:SourceType>InternetSite</b:SourceType>
    <b:Guid>{B419BE2F-F712-44F1-92EB-008FAEEAE965}</b:Guid>
    <b:Author>
      <b:Author>
        <b:Corporate>ASQ</b:Corporate>
      </b:Author>
    </b:Author>
    <b:Title>WHAT IS THE PLAN-DO-CHECK-ACT (PDCA) CYCLE?</b:Title>
    <b:Year>2023</b:Year>
    <b:YearAccessed>2022</b:YearAccessed>
    <b:MonthAccessed>November</b:MonthAccessed>
    <b:DayAccessed>11</b:DayAccessed>
    <b:URL>https://asq.org/quality-resources/pdca-cycle</b:URL>
    <b:RefOrder>100</b:RefOrder>
  </b:Source>
  <b:Source>
    <b:Tag>Kan22</b:Tag>
    <b:SourceType>InternetSite</b:SourceType>
    <b:Guid>{0D14A5BD-2864-41A2-B1EE-83C056B4218C}</b:Guid>
    <b:Author>
      <b:Author>
        <b:Corporate>Kanbabize</b:Corporate>
      </b:Author>
    </b:Author>
    <b:Title>5 Whys: The Ultimate Root Cause Analysis Tool</b:Title>
    <b:Year>2022</b:Year>
    <b:YearAccessed>2022</b:YearAccessed>
    <b:MonthAccessed>October</b:MonthAccessed>
    <b:DayAccessed>18</b:DayAccessed>
    <b:URL>https://kanbanize.com/lean-management/improvement/5-whys-analysis-tool</b:URL>
    <b:RefOrder>101</b:RefOrder>
  </b:Source>
  <b:Source>
    <b:Tag>GoL22</b:Tag>
    <b:SourceType>InternetSite</b:SourceType>
    <b:Guid>{E2557E73-CEBC-4E61-808B-A3802C5F02A4}</b:Guid>
    <b:Title>Project Storyboard: How a Family Reduced Their Carbon Footprint &amp; Saved $1,342 Per Year Using Lean Six Sigma</b:Title>
    <b:Year>2022</b:Year>
    <b:YearAccessed>2022</b:YearAccessed>
    <b:MonthAccessed>October</b:MonthAccessed>
    <b:DayAccessed>18</b:DayAccessed>
    <b:URL>https://goleansixsigma.com/how-lean-six-sigma-reduced-a-familys-carbon-footprint/</b:URL>
    <b:Author>
      <b:Author>
        <b:Corporate>Go Lean Six Sigma</b:Corporate>
      </b:Author>
    </b:Author>
    <b:RefOrder>102</b:RefOrder>
  </b:Source>
  <b:Source>
    <b:Tag>ISi10</b:Tag>
    <b:SourceType>InternetSite</b:SourceType>
    <b:Guid>{B64AF5B7-E244-45C8-B175-3293576645A0}</b:Guid>
    <b:Author>
      <b:Author>
        <b:Corporate>ISixSigma</b:Corporate>
      </b:Author>
    </b:Author>
    <b:Title>Statistical Six Sigma Definition</b:Title>
    <b:Year>2010</b:Year>
    <b:YearAccessed>2022</b:YearAccessed>
    <b:MonthAccessed>October</b:MonthAccessed>
    <b:DayAccessed>15</b:DayAccessed>
    <b:URL>https://www.isixsigma.com/new-to-six-sigma/statistical-six-sigma-definition/</b:URL>
    <b:RefOrder>103</b:RefOrder>
  </b:Source>
  <b:Source>
    <b:Tag>Sus12</b:Tag>
    <b:SourceType>Book</b:SourceType>
    <b:Guid>{4E710F33-49C5-4605-81F9-03CF98397386}</b:Guid>
    <b:Title>Prince2 in Action; Project Management in Real Terms</b:Title>
    <b:Year>2012</b:Year>
    <b:Author>
      <b:Author>
        <b:NameList>
          <b:Person>
            <b:Last>Tuttle</b:Last>
            <b:First>Susan</b:First>
          </b:Person>
        </b:NameList>
      </b:Author>
    </b:Author>
    <b:City>Cambridge</b:City>
    <b:Publisher>It Governance Limited</b:Publisher>
    <b:Edition>1st </b:Edition>
    <b:RefOrder>104</b:RefOrder>
  </b:Source>
</b:Sources>
</file>

<file path=customXml/itemProps1.xml><?xml version="1.0" encoding="utf-8"?>
<ds:datastoreItem xmlns:ds="http://schemas.openxmlformats.org/officeDocument/2006/customXml" ds:itemID="{5D320DB2-78A5-4C72-A374-7B172532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3</TotalTime>
  <Pages>116</Pages>
  <Words>20266</Words>
  <Characters>115519</Characters>
  <Application>Microsoft Office Word</Application>
  <DocSecurity>0</DocSecurity>
  <Lines>962</Lines>
  <Paragraphs>271</Paragraphs>
  <ScaleCrop>false</ScaleCrop>
  <Company/>
  <LinksUpToDate>false</LinksUpToDate>
  <CharactersWithSpaces>135514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liam</dc:creator>
  <cp:keywords/>
  <cp:lastModifiedBy>liam gill</cp:lastModifiedBy>
  <cp:revision>211</cp:revision>
  <dcterms:created xsi:type="dcterms:W3CDTF">2023-04-22T16:53:00Z</dcterms:created>
  <dcterms:modified xsi:type="dcterms:W3CDTF">2023-04-27T17:11:00Z</dcterms:modified>
  <cp:version/>
</cp:coreProperties>
</file>