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CAF48A" w14:textId="27CB3571" w:rsidR="008C6FA4" w:rsidRDefault="00E3460F">
      <w:r>
        <w:t xml:space="preserve">                                           </w:t>
      </w:r>
    </w:p>
    <w:p w14:paraId="60E21E8C" w14:textId="35ED895F" w:rsidR="00E3460F" w:rsidRDefault="00E3460F">
      <w:r>
        <w:t xml:space="preserve">                                                            </w:t>
      </w:r>
      <w:r>
        <w:rPr>
          <w:b/>
          <w:bCs/>
        </w:rPr>
        <w:t xml:space="preserve">Name : </w:t>
      </w:r>
      <w:r>
        <w:t>Johayer Anjum Tahmeed</w:t>
      </w:r>
    </w:p>
    <w:p w14:paraId="2897844C" w14:textId="206486A7" w:rsidR="00E3460F" w:rsidRPr="00E3460F" w:rsidRDefault="00E3460F">
      <w:r>
        <w:t xml:space="preserve">                                                            </w:t>
      </w:r>
      <w:r>
        <w:rPr>
          <w:b/>
          <w:bCs/>
        </w:rPr>
        <w:t>Student ID :</w:t>
      </w:r>
      <w:r>
        <w:t xml:space="preserve"> 2414378</w:t>
      </w:r>
    </w:p>
    <w:p w14:paraId="7D348A93" w14:textId="2A384A18" w:rsidR="00E3460F" w:rsidRDefault="00E3460F">
      <w:r>
        <w:t xml:space="preserve">                                                            </w:t>
      </w:r>
      <w:r>
        <w:rPr>
          <w:b/>
          <w:bCs/>
        </w:rPr>
        <w:t xml:space="preserve">Module : </w:t>
      </w:r>
      <w:r>
        <w:t>Mechanics and dynamics</w:t>
      </w:r>
    </w:p>
    <w:p w14:paraId="11E3E6E2" w14:textId="7CA27948" w:rsidR="00E3460F" w:rsidRDefault="00E3460F">
      <w:r>
        <w:t xml:space="preserve">                                                            </w:t>
      </w:r>
      <w:r>
        <w:rPr>
          <w:b/>
          <w:bCs/>
        </w:rPr>
        <w:t xml:space="preserve">Module code : </w:t>
      </w:r>
      <w:r>
        <w:t>ACHA4026</w:t>
      </w:r>
    </w:p>
    <w:p w14:paraId="0ED23312" w14:textId="64E77FBC" w:rsidR="00E3460F" w:rsidRDefault="00E3460F">
      <w:r>
        <w:t xml:space="preserve">                                                            </w:t>
      </w:r>
      <w:r>
        <w:rPr>
          <w:b/>
          <w:bCs/>
        </w:rPr>
        <w:t>Assignment title :</w:t>
      </w:r>
      <w:r>
        <w:t xml:space="preserve"> Torsion of Shafts</w:t>
      </w:r>
    </w:p>
    <w:p w14:paraId="34289401" w14:textId="77777777" w:rsidR="00E3460F" w:rsidRDefault="00E3460F" w:rsidP="00E3460F">
      <w:r>
        <w:br w:type="page"/>
      </w:r>
      <w:r>
        <w:lastRenderedPageBreak/>
        <w:t xml:space="preserve">                                  </w:t>
      </w:r>
    </w:p>
    <w:p w14:paraId="36C1F137" w14:textId="1AABFA83" w:rsidR="00E3460F" w:rsidRPr="00E3460F" w:rsidRDefault="00E3460F" w:rsidP="00E3460F">
      <w:r>
        <w:t xml:space="preserve">                                         </w:t>
      </w:r>
      <w:r w:rsidRPr="00E3460F">
        <w:rPr>
          <w:b/>
          <w:bCs/>
          <w:sz w:val="40"/>
          <w:szCs w:val="40"/>
          <w:u w:val="single"/>
        </w:rPr>
        <w:t>Torsion Test on Circular Shafts</w:t>
      </w:r>
    </w:p>
    <w:p w14:paraId="2DBAF5B8" w14:textId="11F6B708" w:rsidR="00E3460F" w:rsidRDefault="00E3460F" w:rsidP="00E3460F">
      <w:pPr>
        <w:tabs>
          <w:tab w:val="left" w:pos="2345"/>
        </w:tabs>
      </w:pPr>
      <w:r>
        <w:rPr>
          <w:b/>
          <w:bCs/>
        </w:rPr>
        <w:t xml:space="preserve"> </w:t>
      </w:r>
      <w:r w:rsidR="009D3F89">
        <w:rPr>
          <w:b/>
          <w:bCs/>
        </w:rPr>
        <w:t xml:space="preserve">1.Aim: </w:t>
      </w:r>
      <w:r w:rsidR="009D3F89">
        <w:t>The aim of this experiment was to determine the shear modulus G of brass, aluminium and steel circular rods using torsion testing rig. The experiment also aimed to verify the theoretical relationship between applied torque and angle of twist elastic deformation in circular shafts.</w:t>
      </w:r>
    </w:p>
    <w:p w14:paraId="4667D1EE" w14:textId="77777777" w:rsidR="009D3F89" w:rsidRDefault="009D3F89" w:rsidP="00E3460F">
      <w:pPr>
        <w:tabs>
          <w:tab w:val="left" w:pos="2345"/>
        </w:tabs>
      </w:pPr>
    </w:p>
    <w:p w14:paraId="0CF213B2" w14:textId="2D4E790A" w:rsidR="009D3F89" w:rsidRDefault="009D3F89" w:rsidP="00E3460F">
      <w:pPr>
        <w:tabs>
          <w:tab w:val="left" w:pos="2345"/>
        </w:tabs>
      </w:pPr>
      <w:r>
        <w:rPr>
          <w:b/>
          <w:bCs/>
        </w:rPr>
        <w:t xml:space="preserve">2.Introduction: </w:t>
      </w:r>
      <w:r>
        <w:t xml:space="preserve">Torsion occurs when a structural member is subjected to a twisting moment, causing shear stresses to develop across its cross-section. Many engineering components such as drive shafts, axles, and transmission elements operate under torsional loading. Understanding the torsional behaviour </w:t>
      </w:r>
      <w:r w:rsidR="005D3941">
        <w:t>of materials is therefore essential in mechanical and structural engineering design.</w:t>
      </w:r>
    </w:p>
    <w:p w14:paraId="589A33D8" w14:textId="68737002" w:rsidR="005D3941" w:rsidRDefault="005D3941" w:rsidP="00E3460F">
      <w:pPr>
        <w:tabs>
          <w:tab w:val="left" w:pos="2345"/>
        </w:tabs>
      </w:pPr>
      <w:r>
        <w:t>This experiment investigates the torsional response of brass, aluminium and steel rods by measuring the angle of twist produced by known applied torques. The experimental results are compared with published literature values to asses accuracy and validate torsion theory.</w:t>
      </w:r>
    </w:p>
    <w:p w14:paraId="0E3ADBAB" w14:textId="77777777" w:rsidR="005D3941" w:rsidRDefault="005D3941" w:rsidP="00E3460F">
      <w:pPr>
        <w:tabs>
          <w:tab w:val="left" w:pos="2345"/>
        </w:tabs>
      </w:pPr>
    </w:p>
    <w:p w14:paraId="3099B2FA" w14:textId="6C4581AB" w:rsidR="005D3941" w:rsidRDefault="005D3941" w:rsidP="00E3460F">
      <w:pPr>
        <w:tabs>
          <w:tab w:val="left" w:pos="2345"/>
        </w:tabs>
      </w:pPr>
      <w:r>
        <w:rPr>
          <w:b/>
          <w:bCs/>
        </w:rPr>
        <w:t xml:space="preserve">3.Theory: </w:t>
      </w:r>
      <w:r>
        <w:t xml:space="preserve">For a circular shaft subjected to an applied torque within the elastic limit, the relationship between torque and angle of twist is given by: </w:t>
      </w:r>
    </w:p>
    <w:p w14:paraId="2F8CC297" w14:textId="71BACDC4" w:rsidR="005D3941" w:rsidRDefault="005D3941" w:rsidP="00E3460F">
      <w:pPr>
        <w:tabs>
          <w:tab w:val="left" w:pos="2345"/>
        </w:tabs>
        <w:rPr>
          <w:b/>
          <w:bCs/>
        </w:rPr>
      </w:pPr>
      <w:r>
        <w:t xml:space="preserve">                                                                 </w:t>
      </w:r>
      <w:r>
        <w:rPr>
          <w:b/>
          <w:bCs/>
        </w:rPr>
        <w:t>TL = GJϑ</w:t>
      </w:r>
    </w:p>
    <w:p w14:paraId="00E45509" w14:textId="578B9093" w:rsidR="005D3941" w:rsidRDefault="005D3941" w:rsidP="00E3460F">
      <w:pPr>
        <w:tabs>
          <w:tab w:val="left" w:pos="2345"/>
        </w:tabs>
      </w:pPr>
      <w:r>
        <w:t>Where, T= applied torque (N.m)</w:t>
      </w:r>
    </w:p>
    <w:p w14:paraId="5B287C64" w14:textId="55C5409A" w:rsidR="005D3941" w:rsidRDefault="005D3941" w:rsidP="00E3460F">
      <w:pPr>
        <w:tabs>
          <w:tab w:val="left" w:pos="2345"/>
        </w:tabs>
      </w:pPr>
      <w:r>
        <w:t>L= length of the shaft (m)</w:t>
      </w:r>
    </w:p>
    <w:p w14:paraId="06BE7017" w14:textId="77B5E418" w:rsidR="005D3941" w:rsidRDefault="005D3941" w:rsidP="00E3460F">
      <w:pPr>
        <w:tabs>
          <w:tab w:val="left" w:pos="2345"/>
        </w:tabs>
      </w:pPr>
      <w:r>
        <w:t>G= shear modulus (Pa)</w:t>
      </w:r>
    </w:p>
    <w:p w14:paraId="47EEA272" w14:textId="0386AF42" w:rsidR="005D3941" w:rsidRDefault="005D3941" w:rsidP="00E3460F">
      <w:pPr>
        <w:tabs>
          <w:tab w:val="left" w:pos="2345"/>
        </w:tabs>
      </w:pPr>
      <w:r>
        <w:t>J= polar second moment of area (m^4)</w:t>
      </w:r>
    </w:p>
    <w:p w14:paraId="0EE3B605" w14:textId="1224A73C" w:rsidR="005D3941" w:rsidRDefault="005D3941" w:rsidP="00E3460F">
      <w:pPr>
        <w:tabs>
          <w:tab w:val="left" w:pos="2345"/>
        </w:tabs>
      </w:pPr>
      <w:r>
        <w:t xml:space="preserve">ϑ= angle of </w:t>
      </w:r>
      <w:r w:rsidR="0091104B">
        <w:t>twist (radians)</w:t>
      </w:r>
    </w:p>
    <w:p w14:paraId="13368540" w14:textId="018887B1" w:rsidR="0091104B" w:rsidRDefault="0091104B" w:rsidP="00E3460F">
      <w:pPr>
        <w:tabs>
          <w:tab w:val="left" w:pos="2345"/>
        </w:tabs>
      </w:pPr>
      <w:r>
        <w:t>For a solid circular shaft, the polar second moment of area is:</w:t>
      </w:r>
    </w:p>
    <w:p w14:paraId="02F9E0C4" w14:textId="7178C4EC" w:rsidR="0091104B" w:rsidRDefault="0091104B" w:rsidP="00E3460F">
      <w:pPr>
        <w:tabs>
          <w:tab w:val="left" w:pos="2345"/>
        </w:tabs>
        <w:rPr>
          <w:rFonts w:eastAsiaTheme="minorEastAsia"/>
          <w:b/>
          <w:bCs/>
        </w:rPr>
      </w:pPr>
      <w:r>
        <w:t xml:space="preserve">                                                               </w:t>
      </w:r>
      <w:r w:rsidRPr="0091104B">
        <w:rPr>
          <w:b/>
          <w:bCs/>
        </w:rPr>
        <w:t xml:space="preserve">J = </w:t>
      </w:r>
      <m:oMath>
        <m:f>
          <m:fPr>
            <m:ctrlPr>
              <w:rPr>
                <w:rFonts w:ascii="Cambria Math" w:hAnsi="Cambria Math"/>
                <w:b/>
                <w:bCs/>
                <w:i/>
              </w:rPr>
            </m:ctrlPr>
          </m:fPr>
          <m:num>
            <m:r>
              <m:rPr>
                <m:sty m:val="bi"/>
              </m:rPr>
              <w:rPr>
                <w:rFonts w:ascii="Cambria Math" w:hAnsi="Cambria Math"/>
              </w:rPr>
              <m:t>Π</m:t>
            </m:r>
            <m:sSup>
              <m:sSupPr>
                <m:ctrlPr>
                  <w:rPr>
                    <w:rFonts w:ascii="Cambria Math" w:hAnsi="Cambria Math"/>
                    <w:b/>
                    <w:bCs/>
                    <w:i/>
                  </w:rPr>
                </m:ctrlPr>
              </m:sSupPr>
              <m:e>
                <m:r>
                  <m:rPr>
                    <m:sty m:val="bi"/>
                  </m:rPr>
                  <w:rPr>
                    <w:rFonts w:ascii="Cambria Math" w:hAnsi="Cambria Math"/>
                  </w:rPr>
                  <m:t>D</m:t>
                </m:r>
              </m:e>
              <m:sup>
                <m:r>
                  <m:rPr>
                    <m:sty m:val="bi"/>
                  </m:rPr>
                  <w:rPr>
                    <w:rFonts w:ascii="Cambria Math" w:hAnsi="Cambria Math"/>
                  </w:rPr>
                  <m:t>4</m:t>
                </m:r>
              </m:sup>
            </m:sSup>
          </m:num>
          <m:den>
            <m:r>
              <m:rPr>
                <m:sty m:val="bi"/>
              </m:rPr>
              <w:rPr>
                <w:rFonts w:ascii="Cambria Math" w:hAnsi="Cambria Math"/>
              </w:rPr>
              <m:t>32</m:t>
            </m:r>
          </m:den>
        </m:f>
      </m:oMath>
    </w:p>
    <w:p w14:paraId="219009FB" w14:textId="3253FB6A" w:rsidR="0091104B" w:rsidRDefault="0091104B" w:rsidP="00E3460F">
      <w:pPr>
        <w:tabs>
          <w:tab w:val="left" w:pos="2345"/>
        </w:tabs>
        <w:rPr>
          <w:rFonts w:eastAsiaTheme="minorEastAsia"/>
        </w:rPr>
      </w:pPr>
      <w:r>
        <w:rPr>
          <w:rFonts w:eastAsiaTheme="minorEastAsia"/>
        </w:rPr>
        <w:t>Where D is the diameter of the shaft.</w:t>
      </w:r>
    </w:p>
    <w:p w14:paraId="7FAC1E47" w14:textId="21C27EB1" w:rsidR="0091104B" w:rsidRDefault="0091104B" w:rsidP="00E3460F">
      <w:pPr>
        <w:tabs>
          <w:tab w:val="left" w:pos="2345"/>
        </w:tabs>
        <w:rPr>
          <w:rFonts w:eastAsiaTheme="minorEastAsia"/>
        </w:rPr>
      </w:pPr>
      <w:r>
        <w:rPr>
          <w:rFonts w:eastAsiaTheme="minorEastAsia"/>
        </w:rPr>
        <w:t>Rearranging the torsion equation shows that plotting TL against Jϑ produces a straight line, where the gradient of the line is equal to the shear modulus G. This linear relationship is valid provided the material remains within its elastic region.</w:t>
      </w:r>
    </w:p>
    <w:p w14:paraId="67B4CEC7" w14:textId="77777777" w:rsidR="0091104B" w:rsidRDefault="0091104B" w:rsidP="00E3460F">
      <w:pPr>
        <w:tabs>
          <w:tab w:val="left" w:pos="2345"/>
        </w:tabs>
      </w:pPr>
    </w:p>
    <w:p w14:paraId="6F534867" w14:textId="72C1591A" w:rsidR="0091104B" w:rsidRDefault="0091104B" w:rsidP="00E3460F">
      <w:pPr>
        <w:tabs>
          <w:tab w:val="left" w:pos="2345"/>
        </w:tabs>
      </w:pPr>
      <w:r>
        <w:rPr>
          <w:b/>
          <w:bCs/>
        </w:rPr>
        <w:t xml:space="preserve">4.Experimental Method: </w:t>
      </w:r>
      <w:r>
        <w:t xml:space="preserve">the experiment </w:t>
      </w:r>
      <w:r w:rsidR="00727484">
        <w:t xml:space="preserve">was carried out using a torsion testing rig. Brass, aluminium and steel rods of known length and diameter were securely clamped at one end. Torque was applied at the free end using a system of incremental masses acting through a fixed torque arm. </w:t>
      </w:r>
    </w:p>
    <w:p w14:paraId="2DA8F3A5" w14:textId="6D428197" w:rsidR="00727484" w:rsidRDefault="00727484" w:rsidP="00E3460F">
      <w:pPr>
        <w:tabs>
          <w:tab w:val="left" w:pos="2345"/>
        </w:tabs>
      </w:pPr>
      <w:r>
        <w:t>For each applied load, the corresponding angle of twist was measured using the angular scale provided on the apparatus. Loads were increased gradually to ensure the elastic behaviour and to avoid permanent deformation, particularly for aluminium.</w:t>
      </w:r>
    </w:p>
    <w:p w14:paraId="61F35BDA" w14:textId="0109DA21" w:rsidR="00727484" w:rsidRDefault="00727484" w:rsidP="00E3460F">
      <w:pPr>
        <w:tabs>
          <w:tab w:val="left" w:pos="2345"/>
        </w:tabs>
      </w:pPr>
      <w:r>
        <w:t xml:space="preserve">Measured angles were recorded in degrees and later converted into radians for analysis. The applied load was converted into torque using the known torque arm length. For each material, values of torque </w:t>
      </w:r>
      <w:r>
        <w:rPr>
          <w:b/>
          <w:bCs/>
        </w:rPr>
        <w:t>T,TL,J,</w:t>
      </w:r>
      <w:r w:rsidR="007C4102">
        <w:t xml:space="preserve"> and </w:t>
      </w:r>
      <w:r>
        <w:rPr>
          <w:b/>
          <w:bCs/>
        </w:rPr>
        <w:t xml:space="preserve">Jϑ </w:t>
      </w:r>
      <w:r>
        <w:t>were calculated using Microsoft Excel.</w:t>
      </w:r>
    </w:p>
    <w:p w14:paraId="4ADF0B79" w14:textId="7BBAE02B" w:rsidR="007C4102" w:rsidRDefault="007C4102" w:rsidP="00E3460F">
      <w:pPr>
        <w:tabs>
          <w:tab w:val="left" w:pos="2345"/>
        </w:tabs>
      </w:pPr>
      <w:r>
        <w:t xml:space="preserve">Graphs of </w:t>
      </w:r>
      <w:r>
        <w:rPr>
          <w:b/>
          <w:bCs/>
        </w:rPr>
        <w:t>TL</w:t>
      </w:r>
      <w:r>
        <w:t xml:space="preserve"> versus </w:t>
      </w:r>
      <w:r>
        <w:rPr>
          <w:b/>
          <w:bCs/>
        </w:rPr>
        <w:t xml:space="preserve">Jϑ </w:t>
      </w:r>
      <w:r>
        <w:t>were plotted for each material, and linear trendlines were applied to determine the shear modulus from the gradient.</w:t>
      </w:r>
    </w:p>
    <w:p w14:paraId="11D45520" w14:textId="77777777" w:rsidR="007C4102" w:rsidRDefault="007C4102" w:rsidP="00E3460F">
      <w:pPr>
        <w:tabs>
          <w:tab w:val="left" w:pos="2345"/>
        </w:tabs>
      </w:pPr>
    </w:p>
    <w:p w14:paraId="386FA397" w14:textId="635454AE" w:rsidR="007C4102" w:rsidRDefault="007C4102" w:rsidP="00E3460F">
      <w:pPr>
        <w:tabs>
          <w:tab w:val="left" w:pos="2345"/>
        </w:tabs>
      </w:pPr>
      <w:r>
        <w:rPr>
          <w:b/>
          <w:bCs/>
        </w:rPr>
        <w:t>5.Results</w:t>
      </w:r>
      <w:r>
        <w:rPr>
          <w:b/>
          <w:bCs/>
        </w:rPr>
        <w:br/>
        <w:t>5.1 Graphical Results:</w:t>
      </w:r>
      <w:r w:rsidR="003313B8">
        <w:rPr>
          <w:b/>
          <w:bCs/>
        </w:rPr>
        <w:t xml:space="preserve"> </w:t>
      </w:r>
      <w:r w:rsidR="003313B8">
        <w:t xml:space="preserve">Graphs of </w:t>
      </w:r>
      <w:r w:rsidR="003313B8">
        <w:rPr>
          <w:b/>
          <w:bCs/>
        </w:rPr>
        <w:t xml:space="preserve">TL </w:t>
      </w:r>
      <w:r w:rsidR="003313B8">
        <w:t xml:space="preserve">versus </w:t>
      </w:r>
      <w:r w:rsidR="003313B8">
        <w:rPr>
          <w:b/>
          <w:bCs/>
        </w:rPr>
        <w:t>Jϑ</w:t>
      </w:r>
      <w:r w:rsidR="003313B8">
        <w:t xml:space="preserve"> </w:t>
      </w:r>
      <w:r w:rsidR="004B0B47">
        <w:t xml:space="preserve">were produced for brass, aluminium and steel. In each </w:t>
      </w:r>
      <w:r w:rsidR="00296D5F">
        <w:t xml:space="preserve">case, a strong </w:t>
      </w:r>
      <w:r w:rsidR="00BC3F73">
        <w:t>linear relationship</w:t>
      </w:r>
      <w:r w:rsidR="007F150F">
        <w:t xml:space="preserve"> was observed, indicating elastic torsiona</w:t>
      </w:r>
      <w:r w:rsidR="007F72B3">
        <w:t>l behaviour.</w:t>
      </w:r>
    </w:p>
    <w:p w14:paraId="697CE4BB" w14:textId="0FA7CA0F" w:rsidR="007D2392" w:rsidRPr="00602E40" w:rsidRDefault="007D2392" w:rsidP="00E3460F">
      <w:pPr>
        <w:tabs>
          <w:tab w:val="left" w:pos="2345"/>
        </w:tabs>
        <w:rPr>
          <w:u w:val="single"/>
        </w:rPr>
      </w:pPr>
      <w:r>
        <w:t xml:space="preserve">                                                     </w:t>
      </w:r>
      <w:r w:rsidR="00793602">
        <w:t xml:space="preserve">               </w:t>
      </w:r>
      <w:r w:rsidR="0079413A" w:rsidRPr="00602E40">
        <w:rPr>
          <w:u w:val="single"/>
        </w:rPr>
        <w:t xml:space="preserve">Figure 1: </w:t>
      </w:r>
      <w:r w:rsidR="0079413A" w:rsidRPr="00602E40">
        <w:rPr>
          <w:b/>
          <w:bCs/>
          <w:u w:val="single"/>
        </w:rPr>
        <w:t xml:space="preserve">TL </w:t>
      </w:r>
      <w:r w:rsidR="0079413A" w:rsidRPr="00602E40">
        <w:rPr>
          <w:u w:val="single"/>
        </w:rPr>
        <w:t xml:space="preserve">vs </w:t>
      </w:r>
      <w:r w:rsidR="0079413A" w:rsidRPr="00602E40">
        <w:rPr>
          <w:b/>
          <w:bCs/>
          <w:u w:val="single"/>
        </w:rPr>
        <w:t>Jϑ</w:t>
      </w:r>
      <w:r w:rsidR="0079413A" w:rsidRPr="00602E40">
        <w:rPr>
          <w:b/>
          <w:bCs/>
          <w:u w:val="single"/>
        </w:rPr>
        <w:t xml:space="preserve"> </w:t>
      </w:r>
      <w:r w:rsidR="0079413A" w:rsidRPr="00602E40">
        <w:rPr>
          <w:u w:val="single"/>
        </w:rPr>
        <w:t>for Brass</w:t>
      </w:r>
    </w:p>
    <w:p w14:paraId="27F90327" w14:textId="2802CE28" w:rsidR="007C4102" w:rsidRPr="007C4102" w:rsidRDefault="00B80C5C" w:rsidP="00E3460F">
      <w:pPr>
        <w:tabs>
          <w:tab w:val="left" w:pos="2345"/>
        </w:tabs>
        <w:rPr>
          <w:b/>
          <w:bCs/>
        </w:rPr>
      </w:pPr>
      <w:r w:rsidRPr="00B80C5C">
        <w:drawing>
          <wp:inline distT="0" distB="0" distL="0" distR="0" wp14:anchorId="44306281" wp14:editId="7F8EF616">
            <wp:extent cx="5731510" cy="1711325"/>
            <wp:effectExtent l="0" t="0" r="2540" b="3175"/>
            <wp:docPr id="7952792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1711325"/>
                    </a:xfrm>
                    <a:prstGeom prst="rect">
                      <a:avLst/>
                    </a:prstGeom>
                    <a:noFill/>
                    <a:ln>
                      <a:noFill/>
                    </a:ln>
                  </pic:spPr>
                </pic:pic>
              </a:graphicData>
            </a:graphic>
          </wp:inline>
        </w:drawing>
      </w:r>
    </w:p>
    <w:p w14:paraId="5661C815" w14:textId="0DCB80C9" w:rsidR="00727484" w:rsidRDefault="00793602" w:rsidP="00E3460F">
      <w:pPr>
        <w:tabs>
          <w:tab w:val="left" w:pos="2345"/>
        </w:tabs>
        <w:rPr>
          <w:noProof/>
        </w:rPr>
      </w:pPr>
      <w:r>
        <w:rPr>
          <w:noProof/>
        </w:rPr>
        <w:lastRenderedPageBreak/>
        <w:drawing>
          <wp:inline distT="0" distB="0" distL="0" distR="0" wp14:anchorId="12B340E2" wp14:editId="7A0E8792">
            <wp:extent cx="5751146" cy="3023235"/>
            <wp:effectExtent l="0" t="0" r="2540" b="5715"/>
            <wp:docPr id="156722074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68539" cy="3032378"/>
                    </a:xfrm>
                    <a:prstGeom prst="rect">
                      <a:avLst/>
                    </a:prstGeom>
                    <a:noFill/>
                  </pic:spPr>
                </pic:pic>
              </a:graphicData>
            </a:graphic>
          </wp:inline>
        </w:drawing>
      </w:r>
    </w:p>
    <w:p w14:paraId="07486E3E" w14:textId="77777777" w:rsidR="00793602" w:rsidRDefault="00793602" w:rsidP="00793602">
      <w:pPr>
        <w:rPr>
          <w:noProof/>
        </w:rPr>
      </w:pPr>
    </w:p>
    <w:p w14:paraId="4C3444B0" w14:textId="424348F9" w:rsidR="00793602" w:rsidRDefault="00BE1D56" w:rsidP="00793602">
      <w:pPr>
        <w:tabs>
          <w:tab w:val="left" w:pos="3731"/>
        </w:tabs>
        <w:rPr>
          <w:u w:val="single"/>
        </w:rPr>
      </w:pPr>
      <w:r>
        <w:t xml:space="preserve">                                                                </w:t>
      </w:r>
      <w:r w:rsidR="00793602" w:rsidRPr="00602E40">
        <w:rPr>
          <w:u w:val="single"/>
        </w:rPr>
        <w:t xml:space="preserve">Figure 1: </w:t>
      </w:r>
      <w:r w:rsidR="00793602" w:rsidRPr="00602E40">
        <w:rPr>
          <w:b/>
          <w:bCs/>
          <w:u w:val="single"/>
        </w:rPr>
        <w:t xml:space="preserve">TL </w:t>
      </w:r>
      <w:r w:rsidR="00793602" w:rsidRPr="00602E40">
        <w:rPr>
          <w:u w:val="single"/>
        </w:rPr>
        <w:t xml:space="preserve">vs </w:t>
      </w:r>
      <w:r w:rsidR="00793602" w:rsidRPr="00602E40">
        <w:rPr>
          <w:b/>
          <w:bCs/>
          <w:u w:val="single"/>
        </w:rPr>
        <w:t xml:space="preserve">Jϑ </w:t>
      </w:r>
      <w:r w:rsidR="00793602" w:rsidRPr="00602E40">
        <w:rPr>
          <w:u w:val="single"/>
        </w:rPr>
        <w:t xml:space="preserve">for </w:t>
      </w:r>
      <w:r w:rsidR="00793602">
        <w:rPr>
          <w:u w:val="single"/>
        </w:rPr>
        <w:t>Aluminium</w:t>
      </w:r>
    </w:p>
    <w:p w14:paraId="7C880D34" w14:textId="4A397A31" w:rsidR="00BE1D56" w:rsidRDefault="00571E31" w:rsidP="00793602">
      <w:pPr>
        <w:tabs>
          <w:tab w:val="left" w:pos="3731"/>
        </w:tabs>
      </w:pPr>
      <w:r w:rsidRPr="00571E31">
        <w:drawing>
          <wp:inline distT="0" distB="0" distL="0" distR="0" wp14:anchorId="354097C2" wp14:editId="3573F8AE">
            <wp:extent cx="5731510" cy="1512570"/>
            <wp:effectExtent l="0" t="0" r="2540" b="0"/>
            <wp:docPr id="95844347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1512570"/>
                    </a:xfrm>
                    <a:prstGeom prst="rect">
                      <a:avLst/>
                    </a:prstGeom>
                    <a:noFill/>
                    <a:ln>
                      <a:noFill/>
                    </a:ln>
                  </pic:spPr>
                </pic:pic>
              </a:graphicData>
            </a:graphic>
          </wp:inline>
        </w:drawing>
      </w:r>
    </w:p>
    <w:p w14:paraId="1B3065E6" w14:textId="15B74A13" w:rsidR="00361C25" w:rsidRDefault="00361C25" w:rsidP="00361C25">
      <w:pPr>
        <w:tabs>
          <w:tab w:val="left" w:pos="960"/>
        </w:tabs>
      </w:pPr>
      <w:r>
        <w:tab/>
      </w:r>
      <w:r>
        <w:rPr>
          <w:noProof/>
        </w:rPr>
        <w:drawing>
          <wp:inline distT="0" distB="0" distL="0" distR="0" wp14:anchorId="7C364FC0" wp14:editId="36345369">
            <wp:extent cx="5763491" cy="3047365"/>
            <wp:effectExtent l="0" t="0" r="8890" b="635"/>
            <wp:docPr id="161524951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94948" cy="3063998"/>
                    </a:xfrm>
                    <a:prstGeom prst="rect">
                      <a:avLst/>
                    </a:prstGeom>
                    <a:noFill/>
                  </pic:spPr>
                </pic:pic>
              </a:graphicData>
            </a:graphic>
          </wp:inline>
        </w:drawing>
      </w:r>
    </w:p>
    <w:p w14:paraId="4C93C94F" w14:textId="0D7A0E33" w:rsidR="00361C25" w:rsidRDefault="0083310A" w:rsidP="00361C25">
      <w:pPr>
        <w:tabs>
          <w:tab w:val="left" w:pos="960"/>
        </w:tabs>
        <w:rPr>
          <w:u w:val="single"/>
        </w:rPr>
      </w:pPr>
      <w:r>
        <w:lastRenderedPageBreak/>
        <w:t xml:space="preserve">                                                               </w:t>
      </w:r>
      <w:r w:rsidR="00EF410A">
        <w:t xml:space="preserve">      </w:t>
      </w:r>
      <w:r w:rsidRPr="00602E40">
        <w:rPr>
          <w:u w:val="single"/>
        </w:rPr>
        <w:t xml:space="preserve">Figure 1: </w:t>
      </w:r>
      <w:r w:rsidRPr="00602E40">
        <w:rPr>
          <w:b/>
          <w:bCs/>
          <w:u w:val="single"/>
        </w:rPr>
        <w:t xml:space="preserve">TL </w:t>
      </w:r>
      <w:r w:rsidRPr="00602E40">
        <w:rPr>
          <w:u w:val="single"/>
        </w:rPr>
        <w:t xml:space="preserve">vs </w:t>
      </w:r>
      <w:r w:rsidRPr="00602E40">
        <w:rPr>
          <w:b/>
          <w:bCs/>
          <w:u w:val="single"/>
        </w:rPr>
        <w:t xml:space="preserve">Jϑ </w:t>
      </w:r>
      <w:r w:rsidRPr="00602E40">
        <w:rPr>
          <w:u w:val="single"/>
        </w:rPr>
        <w:t xml:space="preserve">for </w:t>
      </w:r>
      <w:r w:rsidR="00EF410A">
        <w:rPr>
          <w:u w:val="single"/>
        </w:rPr>
        <w:t>Steel</w:t>
      </w:r>
    </w:p>
    <w:p w14:paraId="19A06E8E" w14:textId="312C481C" w:rsidR="00EF410A" w:rsidRDefault="00E936E6" w:rsidP="00361C25">
      <w:pPr>
        <w:tabs>
          <w:tab w:val="left" w:pos="960"/>
        </w:tabs>
      </w:pPr>
      <w:r w:rsidRPr="00E936E6">
        <w:drawing>
          <wp:inline distT="0" distB="0" distL="0" distR="0" wp14:anchorId="7C70A5FD" wp14:editId="4F62829C">
            <wp:extent cx="5731510" cy="1694815"/>
            <wp:effectExtent l="0" t="0" r="2540" b="635"/>
            <wp:docPr id="3013500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1694815"/>
                    </a:xfrm>
                    <a:prstGeom prst="rect">
                      <a:avLst/>
                    </a:prstGeom>
                    <a:noFill/>
                    <a:ln>
                      <a:noFill/>
                    </a:ln>
                  </pic:spPr>
                </pic:pic>
              </a:graphicData>
            </a:graphic>
          </wp:inline>
        </w:drawing>
      </w:r>
    </w:p>
    <w:p w14:paraId="75D27351" w14:textId="54EF80DA" w:rsidR="00E936E6" w:rsidRDefault="00E936E6" w:rsidP="00E936E6">
      <w:r>
        <w:rPr>
          <w:noProof/>
        </w:rPr>
        <w:drawing>
          <wp:inline distT="0" distB="0" distL="0" distR="0" wp14:anchorId="64919AD8" wp14:editId="22FCDB8F">
            <wp:extent cx="5731510" cy="3017520"/>
            <wp:effectExtent l="0" t="0" r="2540" b="0"/>
            <wp:docPr id="175694741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6745" cy="3020276"/>
                    </a:xfrm>
                    <a:prstGeom prst="rect">
                      <a:avLst/>
                    </a:prstGeom>
                    <a:noFill/>
                  </pic:spPr>
                </pic:pic>
              </a:graphicData>
            </a:graphic>
          </wp:inline>
        </w:drawing>
      </w:r>
    </w:p>
    <w:p w14:paraId="16B66833" w14:textId="38624319" w:rsidR="00E936E6" w:rsidRDefault="00BC60C5" w:rsidP="00E936E6">
      <w:r>
        <w:t xml:space="preserve">                                              [Grap</w:t>
      </w:r>
      <w:r w:rsidR="00B14422">
        <w:t xml:space="preserve">hs and calculations inserted from </w:t>
      </w:r>
      <w:r w:rsidR="003D6F29">
        <w:t>Excel]</w:t>
      </w:r>
    </w:p>
    <w:p w14:paraId="30C48C2E" w14:textId="77777777" w:rsidR="003D6F29" w:rsidRDefault="003D6F29" w:rsidP="00E936E6"/>
    <w:p w14:paraId="376119B8" w14:textId="315024D6" w:rsidR="003D6F29" w:rsidRDefault="003D6F29" w:rsidP="00E936E6">
      <w:r>
        <w:rPr>
          <w:b/>
          <w:bCs/>
        </w:rPr>
        <w:t xml:space="preserve">5.2 Shear Modulus </w:t>
      </w:r>
      <w:r w:rsidR="00D604B5">
        <w:rPr>
          <w:b/>
          <w:bCs/>
        </w:rPr>
        <w:t>Values</w:t>
      </w:r>
      <w:r w:rsidR="00C145AD">
        <w:rPr>
          <w:b/>
          <w:bCs/>
        </w:rPr>
        <w:t xml:space="preserve">: </w:t>
      </w:r>
      <w:r w:rsidR="00C145AD">
        <w:t xml:space="preserve">The shear modulus values were obtained from the gradients of the linear </w:t>
      </w:r>
      <w:r w:rsidR="00F50B58">
        <w:t xml:space="preserve">trendlines. High coefficients of determination </w:t>
      </w:r>
      <w:r w:rsidR="006209EA">
        <w:t>(</w:t>
      </w:r>
      <w:r w:rsidR="0003043B">
        <w:rPr>
          <w:b/>
          <w:bCs/>
        </w:rPr>
        <w:t>R^2</w:t>
      </w:r>
      <w:r w:rsidR="0003043B">
        <w:t>)</w:t>
      </w:r>
      <w:r w:rsidR="002146CB">
        <w:t xml:space="preserve"> indicate good linearity.</w:t>
      </w:r>
    </w:p>
    <w:tbl>
      <w:tblPr>
        <w:tblStyle w:val="GridTable5Dark"/>
        <w:tblW w:w="9072" w:type="dxa"/>
        <w:tblLook w:val="04A0" w:firstRow="1" w:lastRow="0" w:firstColumn="1" w:lastColumn="0" w:noHBand="0" w:noVBand="1"/>
      </w:tblPr>
      <w:tblGrid>
        <w:gridCol w:w="2268"/>
        <w:gridCol w:w="2268"/>
        <w:gridCol w:w="2268"/>
        <w:gridCol w:w="2268"/>
      </w:tblGrid>
      <w:tr w:rsidR="00C13300" w14:paraId="70853D58" w14:textId="77777777" w:rsidTr="00983CEB">
        <w:trPr>
          <w:cnfStyle w:val="100000000000" w:firstRow="1" w:lastRow="0" w:firstColumn="0" w:lastColumn="0" w:oddVBand="0" w:evenVBand="0" w:oddHBand="0" w:evenHBand="0" w:firstRowFirstColumn="0" w:firstRowLastColumn="0" w:lastRowFirstColumn="0" w:lastRowLastColumn="0"/>
          <w:trHeight w:val="682"/>
        </w:trPr>
        <w:tc>
          <w:tcPr>
            <w:cnfStyle w:val="001000000000" w:firstRow="0" w:lastRow="0" w:firstColumn="1" w:lastColumn="0" w:oddVBand="0" w:evenVBand="0" w:oddHBand="0" w:evenHBand="0" w:firstRowFirstColumn="0" w:firstRowLastColumn="0" w:lastRowFirstColumn="0" w:lastRowLastColumn="0"/>
            <w:tcW w:w="2268" w:type="dxa"/>
          </w:tcPr>
          <w:p w14:paraId="4F72C332" w14:textId="15DD0EE4" w:rsidR="00C13300" w:rsidRPr="00F52597" w:rsidRDefault="00F52597" w:rsidP="007C4398">
            <w:pPr>
              <w:jc w:val="center"/>
            </w:pPr>
            <w:r>
              <w:rPr>
                <w:color w:val="auto"/>
              </w:rPr>
              <w:t>Material</w:t>
            </w:r>
          </w:p>
        </w:tc>
        <w:tc>
          <w:tcPr>
            <w:tcW w:w="2268" w:type="dxa"/>
          </w:tcPr>
          <w:p w14:paraId="00B72A49" w14:textId="63A1B2A1" w:rsidR="00C13300" w:rsidRDefault="00F52597" w:rsidP="00096967">
            <w:pPr>
              <w:jc w:val="center"/>
              <w:cnfStyle w:val="100000000000" w:firstRow="1" w:lastRow="0" w:firstColumn="0" w:lastColumn="0" w:oddVBand="0" w:evenVBand="0" w:oddHBand="0" w:evenHBand="0" w:firstRowFirstColumn="0" w:firstRowLastColumn="0" w:lastRowFirstColumn="0" w:lastRowLastColumn="0"/>
            </w:pPr>
            <w:r>
              <w:t>Gradient</w:t>
            </w:r>
            <w:r w:rsidR="00983CEB">
              <w:t xml:space="preserve"> (Pa)</w:t>
            </w:r>
          </w:p>
        </w:tc>
        <w:tc>
          <w:tcPr>
            <w:tcW w:w="2268" w:type="dxa"/>
          </w:tcPr>
          <w:p w14:paraId="0DDDF330" w14:textId="2975BEE5" w:rsidR="00C13300" w:rsidRDefault="00790553" w:rsidP="007C4398">
            <w:pPr>
              <w:jc w:val="center"/>
              <w:cnfStyle w:val="100000000000" w:firstRow="1" w:lastRow="0" w:firstColumn="0" w:lastColumn="0" w:oddVBand="0" w:evenVBand="0" w:oddHBand="0" w:evenHBand="0" w:firstRowFirstColumn="0" w:firstRowLastColumn="0" w:lastRowFirstColumn="0" w:lastRowLastColumn="0"/>
            </w:pPr>
            <w:r>
              <w:t>G</w:t>
            </w:r>
            <w:r w:rsidR="007C4398">
              <w:t xml:space="preserve"> (GPa)</w:t>
            </w:r>
          </w:p>
        </w:tc>
        <w:tc>
          <w:tcPr>
            <w:tcW w:w="2268" w:type="dxa"/>
          </w:tcPr>
          <w:p w14:paraId="16C7228D" w14:textId="02FB0E80" w:rsidR="00C13300" w:rsidRDefault="00996FAA" w:rsidP="007C4398">
            <w:pPr>
              <w:jc w:val="center"/>
              <w:cnfStyle w:val="100000000000" w:firstRow="1" w:lastRow="0" w:firstColumn="0" w:lastColumn="0" w:oddVBand="0" w:evenVBand="0" w:oddHBand="0" w:evenHBand="0" w:firstRowFirstColumn="0" w:firstRowLastColumn="0" w:lastRowFirstColumn="0" w:lastRowLastColumn="0"/>
            </w:pPr>
            <w:r>
              <w:t>R^2</w:t>
            </w:r>
          </w:p>
        </w:tc>
      </w:tr>
      <w:tr w:rsidR="00C13300" w14:paraId="135BE508" w14:textId="77777777" w:rsidTr="00983CEB">
        <w:trPr>
          <w:cnfStyle w:val="000000100000" w:firstRow="0" w:lastRow="0" w:firstColumn="0" w:lastColumn="0" w:oddVBand="0" w:evenVBand="0" w:oddHBand="1" w:evenHBand="0" w:firstRowFirstColumn="0" w:firstRowLastColumn="0" w:lastRowFirstColumn="0" w:lastRowLastColumn="0"/>
          <w:trHeight w:val="682"/>
        </w:trPr>
        <w:tc>
          <w:tcPr>
            <w:cnfStyle w:val="001000000000" w:firstRow="0" w:lastRow="0" w:firstColumn="1" w:lastColumn="0" w:oddVBand="0" w:evenVBand="0" w:oddHBand="0" w:evenHBand="0" w:firstRowFirstColumn="0" w:firstRowLastColumn="0" w:lastRowFirstColumn="0" w:lastRowLastColumn="0"/>
            <w:tcW w:w="2268" w:type="dxa"/>
          </w:tcPr>
          <w:p w14:paraId="428F516B" w14:textId="37EB4346" w:rsidR="00996FAA" w:rsidRPr="00996FAA" w:rsidRDefault="00996FAA" w:rsidP="00996FAA">
            <w:pPr>
              <w:jc w:val="center"/>
              <w:rPr>
                <w:b w:val="0"/>
                <w:bCs w:val="0"/>
              </w:rPr>
            </w:pPr>
            <w:r>
              <w:t>Brass</w:t>
            </w:r>
          </w:p>
        </w:tc>
        <w:tc>
          <w:tcPr>
            <w:tcW w:w="2268" w:type="dxa"/>
          </w:tcPr>
          <w:p w14:paraId="0F333C15" w14:textId="5895E1BE" w:rsidR="00C13300" w:rsidRDefault="00AC1FDE" w:rsidP="00996FAA">
            <w:pPr>
              <w:jc w:val="center"/>
              <w:cnfStyle w:val="000000100000" w:firstRow="0" w:lastRow="0" w:firstColumn="0" w:lastColumn="0" w:oddVBand="0" w:evenVBand="0" w:oddHBand="1" w:evenHBand="0" w:firstRowFirstColumn="0" w:firstRowLastColumn="0" w:lastRowFirstColumn="0" w:lastRowLastColumn="0"/>
            </w:pPr>
            <w:r>
              <w:t>4.0 x 10^10</w:t>
            </w:r>
          </w:p>
        </w:tc>
        <w:tc>
          <w:tcPr>
            <w:tcW w:w="2268" w:type="dxa"/>
          </w:tcPr>
          <w:p w14:paraId="3B94ACAC" w14:textId="5CEF4612" w:rsidR="00C13300" w:rsidRDefault="00AC1FDE" w:rsidP="00AC1FDE">
            <w:pPr>
              <w:jc w:val="center"/>
              <w:cnfStyle w:val="000000100000" w:firstRow="0" w:lastRow="0" w:firstColumn="0" w:lastColumn="0" w:oddVBand="0" w:evenVBand="0" w:oddHBand="1" w:evenHBand="0" w:firstRowFirstColumn="0" w:firstRowLastColumn="0" w:lastRowFirstColumn="0" w:lastRowLastColumn="0"/>
            </w:pPr>
            <w:r>
              <w:t>40</w:t>
            </w:r>
          </w:p>
        </w:tc>
        <w:tc>
          <w:tcPr>
            <w:tcW w:w="2268" w:type="dxa"/>
          </w:tcPr>
          <w:p w14:paraId="51B1216B" w14:textId="71B9F212" w:rsidR="00A729E9" w:rsidRDefault="00AF307A" w:rsidP="00B05AE1">
            <w:pPr>
              <w:jc w:val="center"/>
              <w:cnfStyle w:val="000000100000" w:firstRow="0" w:lastRow="0" w:firstColumn="0" w:lastColumn="0" w:oddVBand="0" w:evenVBand="0" w:oddHBand="1" w:evenHBand="0" w:firstRowFirstColumn="0" w:firstRowLastColumn="0" w:lastRowFirstColumn="0" w:lastRowLastColumn="0"/>
            </w:pPr>
            <w:r>
              <w:t>0.9998</w:t>
            </w:r>
          </w:p>
        </w:tc>
      </w:tr>
      <w:tr w:rsidR="00C13300" w14:paraId="19C446DB" w14:textId="77777777" w:rsidTr="00983CEB">
        <w:trPr>
          <w:trHeight w:val="655"/>
        </w:trPr>
        <w:tc>
          <w:tcPr>
            <w:cnfStyle w:val="001000000000" w:firstRow="0" w:lastRow="0" w:firstColumn="1" w:lastColumn="0" w:oddVBand="0" w:evenVBand="0" w:oddHBand="0" w:evenHBand="0" w:firstRowFirstColumn="0" w:firstRowLastColumn="0" w:lastRowFirstColumn="0" w:lastRowLastColumn="0"/>
            <w:tcW w:w="2268" w:type="dxa"/>
          </w:tcPr>
          <w:p w14:paraId="476E319B" w14:textId="21C1882A" w:rsidR="00C13300" w:rsidRDefault="00996FAA" w:rsidP="00996FAA">
            <w:pPr>
              <w:jc w:val="center"/>
            </w:pPr>
            <w:r>
              <w:t>Aluminium</w:t>
            </w:r>
          </w:p>
        </w:tc>
        <w:tc>
          <w:tcPr>
            <w:tcW w:w="2268" w:type="dxa"/>
          </w:tcPr>
          <w:p w14:paraId="6971EF02" w14:textId="08533E84" w:rsidR="00C13300" w:rsidRDefault="00AF307A" w:rsidP="00B05AE1">
            <w:pPr>
              <w:jc w:val="center"/>
              <w:cnfStyle w:val="000000000000" w:firstRow="0" w:lastRow="0" w:firstColumn="0" w:lastColumn="0" w:oddVBand="0" w:evenVBand="0" w:oddHBand="0" w:evenHBand="0" w:firstRowFirstColumn="0" w:firstRowLastColumn="0" w:lastRowFirstColumn="0" w:lastRowLastColumn="0"/>
            </w:pPr>
            <w:r>
              <w:t>3</w:t>
            </w:r>
            <w:r w:rsidR="000057C3">
              <w:t>.0 x 10^10</w:t>
            </w:r>
          </w:p>
        </w:tc>
        <w:tc>
          <w:tcPr>
            <w:tcW w:w="2268" w:type="dxa"/>
          </w:tcPr>
          <w:p w14:paraId="52EB088D" w14:textId="06EEFA6A" w:rsidR="00C13300" w:rsidRDefault="000057C3" w:rsidP="00B05AE1">
            <w:pPr>
              <w:jc w:val="center"/>
              <w:cnfStyle w:val="000000000000" w:firstRow="0" w:lastRow="0" w:firstColumn="0" w:lastColumn="0" w:oddVBand="0" w:evenVBand="0" w:oddHBand="0" w:evenHBand="0" w:firstRowFirstColumn="0" w:firstRowLastColumn="0" w:lastRowFirstColumn="0" w:lastRowLastColumn="0"/>
            </w:pPr>
            <w:r>
              <w:t>30</w:t>
            </w:r>
          </w:p>
        </w:tc>
        <w:tc>
          <w:tcPr>
            <w:tcW w:w="2268" w:type="dxa"/>
          </w:tcPr>
          <w:p w14:paraId="1DB3E77C" w14:textId="1C6D4477" w:rsidR="00C13300" w:rsidRDefault="000A3BBC" w:rsidP="00B05AE1">
            <w:pPr>
              <w:jc w:val="center"/>
              <w:cnfStyle w:val="000000000000" w:firstRow="0" w:lastRow="0" w:firstColumn="0" w:lastColumn="0" w:oddVBand="0" w:evenVBand="0" w:oddHBand="0" w:evenHBand="0" w:firstRowFirstColumn="0" w:firstRowLastColumn="0" w:lastRowFirstColumn="0" w:lastRowLastColumn="0"/>
            </w:pPr>
            <w:r>
              <w:t>~ 1.00</w:t>
            </w:r>
          </w:p>
        </w:tc>
      </w:tr>
      <w:tr w:rsidR="00C13300" w14:paraId="4FF97DEC" w14:textId="77777777" w:rsidTr="00983CEB">
        <w:trPr>
          <w:cnfStyle w:val="000000100000" w:firstRow="0" w:lastRow="0" w:firstColumn="0" w:lastColumn="0" w:oddVBand="0" w:evenVBand="0" w:oddHBand="1" w:evenHBand="0" w:firstRowFirstColumn="0" w:firstRowLastColumn="0" w:lastRowFirstColumn="0" w:lastRowLastColumn="0"/>
          <w:trHeight w:val="682"/>
        </w:trPr>
        <w:tc>
          <w:tcPr>
            <w:cnfStyle w:val="001000000000" w:firstRow="0" w:lastRow="0" w:firstColumn="1" w:lastColumn="0" w:oddVBand="0" w:evenVBand="0" w:oddHBand="0" w:evenHBand="0" w:firstRowFirstColumn="0" w:firstRowLastColumn="0" w:lastRowFirstColumn="0" w:lastRowLastColumn="0"/>
            <w:tcW w:w="2268" w:type="dxa"/>
          </w:tcPr>
          <w:p w14:paraId="19DF0BFD" w14:textId="3A098228" w:rsidR="00C13300" w:rsidRDefault="00996FAA" w:rsidP="00996FAA">
            <w:pPr>
              <w:jc w:val="center"/>
            </w:pPr>
            <w:r>
              <w:t>Steel</w:t>
            </w:r>
          </w:p>
        </w:tc>
        <w:tc>
          <w:tcPr>
            <w:tcW w:w="2268" w:type="dxa"/>
          </w:tcPr>
          <w:p w14:paraId="1CDBA6E1" w14:textId="60B778C6" w:rsidR="00C13300" w:rsidRDefault="000A3BBC" w:rsidP="00B05AE1">
            <w:pPr>
              <w:jc w:val="center"/>
              <w:cnfStyle w:val="000000100000" w:firstRow="0" w:lastRow="0" w:firstColumn="0" w:lastColumn="0" w:oddVBand="0" w:evenVBand="0" w:oddHBand="1" w:evenHBand="0" w:firstRowFirstColumn="0" w:firstRowLastColumn="0" w:lastRowFirstColumn="0" w:lastRowLastColumn="0"/>
            </w:pPr>
            <w:r>
              <w:t>8.0 x 10^10</w:t>
            </w:r>
          </w:p>
        </w:tc>
        <w:tc>
          <w:tcPr>
            <w:tcW w:w="2268" w:type="dxa"/>
          </w:tcPr>
          <w:p w14:paraId="319DC188" w14:textId="34FD005E" w:rsidR="00C13300" w:rsidRDefault="000A3BBC" w:rsidP="00B05AE1">
            <w:pPr>
              <w:jc w:val="center"/>
              <w:cnfStyle w:val="000000100000" w:firstRow="0" w:lastRow="0" w:firstColumn="0" w:lastColumn="0" w:oddVBand="0" w:evenVBand="0" w:oddHBand="1" w:evenHBand="0" w:firstRowFirstColumn="0" w:firstRowLastColumn="0" w:lastRowFirstColumn="0" w:lastRowLastColumn="0"/>
            </w:pPr>
            <w:r>
              <w:t>80</w:t>
            </w:r>
          </w:p>
        </w:tc>
        <w:tc>
          <w:tcPr>
            <w:tcW w:w="2268" w:type="dxa"/>
          </w:tcPr>
          <w:p w14:paraId="0C16564D" w14:textId="4C02668B" w:rsidR="00C13300" w:rsidRDefault="00B05AE1" w:rsidP="00B05AE1">
            <w:pPr>
              <w:jc w:val="center"/>
              <w:cnfStyle w:val="000000100000" w:firstRow="0" w:lastRow="0" w:firstColumn="0" w:lastColumn="0" w:oddVBand="0" w:evenVBand="0" w:oddHBand="1" w:evenHBand="0" w:firstRowFirstColumn="0" w:firstRowLastColumn="0" w:lastRowFirstColumn="0" w:lastRowLastColumn="0"/>
            </w:pPr>
            <w:r>
              <w:t>0.9994</w:t>
            </w:r>
          </w:p>
        </w:tc>
      </w:tr>
    </w:tbl>
    <w:p w14:paraId="634FBA61" w14:textId="77777777" w:rsidR="002146CB" w:rsidRDefault="002146CB" w:rsidP="00E936E6"/>
    <w:p w14:paraId="763D0226" w14:textId="7050B629" w:rsidR="000A0EF9" w:rsidRDefault="00A2110D" w:rsidP="00E936E6">
      <w:pPr>
        <w:rPr>
          <w:b/>
          <w:bCs/>
        </w:rPr>
      </w:pPr>
      <w:r>
        <w:rPr>
          <w:b/>
          <w:bCs/>
        </w:rPr>
        <w:lastRenderedPageBreak/>
        <w:t xml:space="preserve">5.3 </w:t>
      </w:r>
      <w:r w:rsidR="00EF7400">
        <w:rPr>
          <w:b/>
          <w:bCs/>
        </w:rPr>
        <w:t>Pictures captured while doing the experiments</w:t>
      </w:r>
      <w:r w:rsidR="008A119D">
        <w:rPr>
          <w:b/>
          <w:bCs/>
        </w:rPr>
        <w:t>:</w:t>
      </w:r>
    </w:p>
    <w:p w14:paraId="559F4617" w14:textId="5C20A1F9" w:rsidR="008A119D" w:rsidRDefault="00BC1BF2" w:rsidP="00E936E6">
      <w:pPr>
        <w:rPr>
          <w:b/>
          <w:bCs/>
        </w:rPr>
      </w:pPr>
      <w:r>
        <w:rPr>
          <w:b/>
          <w:bCs/>
          <w:noProof/>
        </w:rPr>
        <w:lastRenderedPageBreak/>
        <w:drawing>
          <wp:inline distT="0" distB="0" distL="0" distR="0" wp14:anchorId="57F7BAEC" wp14:editId="3067F580">
            <wp:extent cx="7642225" cy="5731510"/>
            <wp:effectExtent l="2858" t="0" r="0" b="0"/>
            <wp:docPr id="455819492" name="Picture 7" descr="A close-up of a mechanical de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819492" name="Picture 7" descr="A close-up of a mechanical device&#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b/>
          <w:bCs/>
          <w:noProof/>
        </w:rPr>
        <w:lastRenderedPageBreak/>
        <w:drawing>
          <wp:inline distT="0" distB="0" distL="0" distR="0" wp14:anchorId="674DA9B4" wp14:editId="3FB6A31F">
            <wp:extent cx="7642225" cy="5731510"/>
            <wp:effectExtent l="2858" t="0" r="0" b="0"/>
            <wp:docPr id="422957272" name="Picture 8" descr="A person working on a pro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957272" name="Picture 8" descr="A person working on a project&#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b/>
          <w:bCs/>
          <w:noProof/>
        </w:rPr>
        <w:lastRenderedPageBreak/>
        <w:drawing>
          <wp:inline distT="0" distB="0" distL="0" distR="0" wp14:anchorId="1EF2F431" wp14:editId="7C170CC9">
            <wp:extent cx="7642225" cy="5731510"/>
            <wp:effectExtent l="2858" t="0" r="0" b="0"/>
            <wp:docPr id="1463380284" name="Picture 9" descr="A close-up of a white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3380284" name="Picture 9" descr="A close-up of a white object&#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b/>
          <w:bCs/>
          <w:noProof/>
        </w:rPr>
        <w:lastRenderedPageBreak/>
        <w:drawing>
          <wp:inline distT="0" distB="0" distL="0" distR="0" wp14:anchorId="0B732B82" wp14:editId="11CB4F54">
            <wp:extent cx="7642225" cy="5731510"/>
            <wp:effectExtent l="2858" t="0" r="0" b="0"/>
            <wp:docPr id="8613559" name="Picture 10" descr="A close-up of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13559" name="Picture 10" descr="A close-up of a machine&#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b/>
          <w:bCs/>
          <w:noProof/>
        </w:rPr>
        <w:lastRenderedPageBreak/>
        <w:drawing>
          <wp:inline distT="0" distB="0" distL="0" distR="0" wp14:anchorId="2B7F2E89" wp14:editId="60FC7AFA">
            <wp:extent cx="7642225" cy="5731510"/>
            <wp:effectExtent l="2858" t="0" r="0" b="0"/>
            <wp:docPr id="1749128848" name="Picture 11" descr="A close-up of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9128848" name="Picture 11" descr="A close-up of a machine&#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b/>
          <w:bCs/>
          <w:noProof/>
        </w:rPr>
        <w:lastRenderedPageBreak/>
        <w:drawing>
          <wp:inline distT="0" distB="0" distL="0" distR="0" wp14:anchorId="575885F0" wp14:editId="34EB1640">
            <wp:extent cx="7642225" cy="5731510"/>
            <wp:effectExtent l="2858" t="0" r="0" b="0"/>
            <wp:docPr id="1871207786" name="Picture 12" descr="A close-up of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1207786" name="Picture 12" descr="A close-up of a machine&#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b/>
          <w:bCs/>
          <w:noProof/>
        </w:rPr>
        <w:lastRenderedPageBreak/>
        <w:drawing>
          <wp:inline distT="0" distB="0" distL="0" distR="0" wp14:anchorId="0D2AC460" wp14:editId="6A790467">
            <wp:extent cx="7642225" cy="5731510"/>
            <wp:effectExtent l="2858" t="0" r="0" b="0"/>
            <wp:docPr id="652532200" name="Picture 13" descr="A close-up of a mechanical de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2532200" name="Picture 13" descr="A close-up of a mechanical device&#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b/>
          <w:bCs/>
          <w:noProof/>
        </w:rPr>
        <w:lastRenderedPageBreak/>
        <w:drawing>
          <wp:inline distT="0" distB="0" distL="0" distR="0" wp14:anchorId="45F99AEC" wp14:editId="3E0244A5">
            <wp:extent cx="7642225" cy="5731510"/>
            <wp:effectExtent l="2858" t="0" r="0" b="0"/>
            <wp:docPr id="414832380" name="Picture 14" descr="A close-up of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4832380" name="Picture 14" descr="A close-up of a machine&#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b/>
          <w:bCs/>
          <w:noProof/>
        </w:rPr>
        <w:lastRenderedPageBreak/>
        <w:drawing>
          <wp:inline distT="0" distB="0" distL="0" distR="0" wp14:anchorId="49EF5433" wp14:editId="344D44B8">
            <wp:extent cx="7642225" cy="5731510"/>
            <wp:effectExtent l="2858" t="0" r="0" b="0"/>
            <wp:docPr id="109871546" name="Picture 15" descr="A close-up of a mechanical de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871546" name="Picture 15" descr="A close-up of a mechanical device&#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b/>
          <w:bCs/>
          <w:noProof/>
        </w:rPr>
        <w:lastRenderedPageBreak/>
        <w:drawing>
          <wp:inline distT="0" distB="0" distL="0" distR="0" wp14:anchorId="1CC8BD40" wp14:editId="63C79E6A">
            <wp:extent cx="7642225" cy="5731510"/>
            <wp:effectExtent l="2858" t="0" r="0" b="0"/>
            <wp:docPr id="2137654230" name="Picture 16" descr="A close-up of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7654230" name="Picture 16" descr="A close-up of a machine&#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b/>
          <w:bCs/>
          <w:noProof/>
        </w:rPr>
        <w:lastRenderedPageBreak/>
        <w:drawing>
          <wp:inline distT="0" distB="0" distL="0" distR="0" wp14:anchorId="5FD3AF1D" wp14:editId="6E49258E">
            <wp:extent cx="7642225" cy="5731510"/>
            <wp:effectExtent l="2858" t="0" r="0" b="0"/>
            <wp:docPr id="416604576" name="Picture 17" descr="A close-up of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6604576" name="Picture 17" descr="A close-up of a machine&#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b/>
          <w:bCs/>
          <w:noProof/>
        </w:rPr>
        <w:lastRenderedPageBreak/>
        <w:drawing>
          <wp:inline distT="0" distB="0" distL="0" distR="0" wp14:anchorId="5211503A" wp14:editId="388F1724">
            <wp:extent cx="7642225" cy="5731510"/>
            <wp:effectExtent l="2858" t="0" r="0" b="0"/>
            <wp:docPr id="397994082" name="Picture 18" descr="A close-up of a mechanical de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7994082" name="Picture 18" descr="A close-up of a mechanical device&#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b/>
          <w:bCs/>
          <w:noProof/>
        </w:rPr>
        <w:lastRenderedPageBreak/>
        <w:drawing>
          <wp:inline distT="0" distB="0" distL="0" distR="0" wp14:anchorId="58051CB3" wp14:editId="4CABD892">
            <wp:extent cx="7642225" cy="5731510"/>
            <wp:effectExtent l="2858" t="0" r="0" b="0"/>
            <wp:docPr id="352794203" name="Picture 19" descr="A close-up of a mechanical de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2794203" name="Picture 19" descr="A close-up of a mechanical device&#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b/>
          <w:bCs/>
          <w:noProof/>
        </w:rPr>
        <w:lastRenderedPageBreak/>
        <w:drawing>
          <wp:inline distT="0" distB="0" distL="0" distR="0" wp14:anchorId="19E44CF3" wp14:editId="7E0B0E92">
            <wp:extent cx="7642225" cy="5731510"/>
            <wp:effectExtent l="2858" t="0" r="0" b="0"/>
            <wp:docPr id="1101445627" name="Picture 20" descr="A close-up of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445627" name="Picture 20" descr="A close-up of a machine&#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b/>
          <w:bCs/>
          <w:noProof/>
        </w:rPr>
        <w:lastRenderedPageBreak/>
        <w:drawing>
          <wp:inline distT="0" distB="0" distL="0" distR="0" wp14:anchorId="6AF2A831" wp14:editId="4C002283">
            <wp:extent cx="7642225" cy="5731510"/>
            <wp:effectExtent l="2858" t="0" r="0" b="0"/>
            <wp:docPr id="2089670572" name="Picture 21" descr="A close-up of a mechanical de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9670572" name="Picture 21" descr="A close-up of a mechanical device&#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6C29E594" w14:textId="77777777" w:rsidR="0069248F" w:rsidRDefault="0069248F" w:rsidP="00E936E6">
      <w:pPr>
        <w:rPr>
          <w:b/>
          <w:bCs/>
        </w:rPr>
      </w:pPr>
    </w:p>
    <w:p w14:paraId="628F4504" w14:textId="77777777" w:rsidR="0069248F" w:rsidRDefault="0069248F" w:rsidP="00E936E6">
      <w:pPr>
        <w:rPr>
          <w:b/>
          <w:bCs/>
        </w:rPr>
      </w:pPr>
    </w:p>
    <w:p w14:paraId="13B7092F" w14:textId="77777777" w:rsidR="0069248F" w:rsidRDefault="0069248F" w:rsidP="00E936E6">
      <w:pPr>
        <w:rPr>
          <w:b/>
          <w:bCs/>
        </w:rPr>
      </w:pPr>
    </w:p>
    <w:p w14:paraId="38DA7696" w14:textId="77777777" w:rsidR="00A26D1E" w:rsidRDefault="00A26D1E" w:rsidP="00E936E6">
      <w:pPr>
        <w:rPr>
          <w:b/>
          <w:bCs/>
        </w:rPr>
      </w:pPr>
    </w:p>
    <w:p w14:paraId="67C72D88" w14:textId="6B084F63" w:rsidR="008A119D" w:rsidRDefault="005A7810" w:rsidP="00E936E6">
      <w:r>
        <w:rPr>
          <w:b/>
          <w:bCs/>
        </w:rPr>
        <w:t>6</w:t>
      </w:r>
      <w:r w:rsidR="00710134">
        <w:rPr>
          <w:b/>
          <w:bCs/>
        </w:rPr>
        <w:t xml:space="preserve">.Discussion: </w:t>
      </w:r>
      <w:r w:rsidR="00710134">
        <w:t xml:space="preserve">The results obtained from the torsion </w:t>
      </w:r>
      <w:r w:rsidR="00477ECC">
        <w:t xml:space="preserve">experiment show good agreement with theoretical expectations and published </w:t>
      </w:r>
      <w:r w:rsidR="00173F04">
        <w:t xml:space="preserve">literature values. Steel produced the most accurate </w:t>
      </w:r>
      <w:r w:rsidR="00401D1E">
        <w:t>result, with an experimental</w:t>
      </w:r>
      <w:r w:rsidR="00E94B96">
        <w:t xml:space="preserve"> shear modulus of 80 GPa compared to the literature </w:t>
      </w:r>
      <w:r w:rsidR="00F4126B">
        <w:t xml:space="preserve">value of approximately 79 GPa. This close agreement indicates </w:t>
      </w:r>
      <w:r w:rsidR="00B92112">
        <w:t xml:space="preserve">high measurement reliability and minimal </w:t>
      </w:r>
      <w:r w:rsidR="00193937">
        <w:t>experimental error for the steel specimen.</w:t>
      </w:r>
    </w:p>
    <w:p w14:paraId="1BF530CB" w14:textId="480EB1DC" w:rsidR="00193937" w:rsidRDefault="00596459" w:rsidP="00E936E6">
      <w:r>
        <w:t xml:space="preserve">Brass also </w:t>
      </w:r>
      <w:r w:rsidR="00067144">
        <w:t xml:space="preserve">demonstrated good agreement, with an experimental value of 40 GPa </w:t>
      </w:r>
      <w:r w:rsidR="008F3189">
        <w:t>compared to the expected value of approximately 38 GPa</w:t>
      </w:r>
      <w:r w:rsidR="00966FFF">
        <w:t>.</w:t>
      </w:r>
    </w:p>
    <w:p w14:paraId="45247854" w14:textId="6B6C692A" w:rsidR="00DB7FF6" w:rsidRDefault="00DB7FF6" w:rsidP="00E936E6">
      <w:r>
        <w:t>Aluminium produced a higher value than expected</w:t>
      </w:r>
      <w:r w:rsidR="003363EC">
        <w:t xml:space="preserve">, with a measured shear modulus of 30 GPa compared to the literature </w:t>
      </w:r>
      <w:r w:rsidR="00AE6166">
        <w:t>value of approximately 25 GPa. This dis</w:t>
      </w:r>
      <w:r w:rsidR="00863428">
        <w:t xml:space="preserve">crepancy may be attributed to several factors. Aluminium </w:t>
      </w:r>
      <w:r w:rsidR="00512B84">
        <w:t>undergoes larger angular</w:t>
      </w:r>
      <w:r w:rsidR="006B3725">
        <w:t xml:space="preserve"> deformation compared to steel and brass, making accurate </w:t>
      </w:r>
      <w:r w:rsidR="00560B03">
        <w:t>a</w:t>
      </w:r>
      <w:r w:rsidR="00B572F8">
        <w:t xml:space="preserve">ngle </w:t>
      </w:r>
      <w:r w:rsidR="009C6B85">
        <w:t>measurement more difficult.</w:t>
      </w:r>
      <w:r w:rsidR="00F5483D">
        <w:t xml:space="preserve"> Any small error in angle measurement </w:t>
      </w:r>
      <w:r w:rsidR="008F1FB1">
        <w:t xml:space="preserve">directly affects the calculated value of </w:t>
      </w:r>
      <w:r w:rsidR="009E5495" w:rsidRPr="009E5495">
        <w:rPr>
          <w:b/>
          <w:bCs/>
        </w:rPr>
        <w:t>Jϑ</w:t>
      </w:r>
      <w:r w:rsidR="009E5495">
        <w:rPr>
          <w:b/>
          <w:bCs/>
        </w:rPr>
        <w:t xml:space="preserve"> </w:t>
      </w:r>
      <w:r w:rsidR="009E5495">
        <w:t>and hence the gradient of the graph.</w:t>
      </w:r>
    </w:p>
    <w:p w14:paraId="6CA36D63" w14:textId="77777777" w:rsidR="00B5248D" w:rsidRDefault="00B5248D" w:rsidP="00E936E6"/>
    <w:p w14:paraId="5A33F398" w14:textId="084482C8" w:rsidR="00B5248D" w:rsidRDefault="00C330CC" w:rsidP="00E936E6">
      <w:r>
        <w:rPr>
          <w:b/>
          <w:bCs/>
        </w:rPr>
        <w:t xml:space="preserve">7.Sources of Error: </w:t>
      </w:r>
      <w:r>
        <w:t xml:space="preserve">The main </w:t>
      </w:r>
      <w:r w:rsidR="0041357B">
        <w:t>sources of experimental error include:</w:t>
      </w:r>
    </w:p>
    <w:p w14:paraId="60B8CE2F" w14:textId="53D9D984" w:rsidR="0041357B" w:rsidRDefault="00802C94" w:rsidP="00802C94">
      <w:pPr>
        <w:pStyle w:val="ListParagraph"/>
        <w:numPr>
          <w:ilvl w:val="0"/>
          <w:numId w:val="1"/>
        </w:numPr>
      </w:pPr>
      <w:r>
        <w:t xml:space="preserve">Uncertainty </w:t>
      </w:r>
      <w:r w:rsidR="008212F8">
        <w:t xml:space="preserve">in measuring small angles of twist, particularly at low </w:t>
      </w:r>
      <w:r w:rsidR="00934F1E">
        <w:t>torque values</w:t>
      </w:r>
    </w:p>
    <w:p w14:paraId="5FB92097" w14:textId="50D4D29A" w:rsidR="00934F1E" w:rsidRDefault="00934F1E" w:rsidP="00802C94">
      <w:pPr>
        <w:pStyle w:val="ListParagraph"/>
        <w:numPr>
          <w:ilvl w:val="0"/>
          <w:numId w:val="1"/>
        </w:numPr>
      </w:pPr>
      <w:r>
        <w:t xml:space="preserve">Friction and backlash within </w:t>
      </w:r>
      <w:r w:rsidR="00B01471">
        <w:t>the torsion testing rig</w:t>
      </w:r>
    </w:p>
    <w:p w14:paraId="1309EEDB" w14:textId="12E865D6" w:rsidR="00B01471" w:rsidRDefault="00B01471" w:rsidP="00802C94">
      <w:pPr>
        <w:pStyle w:val="ListParagraph"/>
        <w:numPr>
          <w:ilvl w:val="0"/>
          <w:numId w:val="1"/>
        </w:numPr>
      </w:pPr>
      <w:r>
        <w:t>Inaccuracies in measuring shaft diameter</w:t>
      </w:r>
      <w:r w:rsidR="009D7992">
        <w:t xml:space="preserve">, which strongly affect the value of </w:t>
      </w:r>
      <w:r w:rsidR="009D7992">
        <w:rPr>
          <w:b/>
          <w:bCs/>
        </w:rPr>
        <w:t>J</w:t>
      </w:r>
    </w:p>
    <w:p w14:paraId="67D83A68" w14:textId="6771B5FB" w:rsidR="009D7992" w:rsidRDefault="001A202F" w:rsidP="00802C94">
      <w:pPr>
        <w:pStyle w:val="ListParagraph"/>
        <w:numPr>
          <w:ilvl w:val="0"/>
          <w:numId w:val="1"/>
        </w:numPr>
      </w:pPr>
      <w:r>
        <w:t xml:space="preserve">Slight misalignment of the shaft during </w:t>
      </w:r>
      <w:r w:rsidR="00917316">
        <w:t xml:space="preserve">clamping </w:t>
      </w:r>
    </w:p>
    <w:p w14:paraId="34E5D6F3" w14:textId="6A604E14" w:rsidR="00917316" w:rsidRDefault="00917316" w:rsidP="00E44AD6">
      <w:pPr>
        <w:pStyle w:val="ListParagraph"/>
        <w:numPr>
          <w:ilvl w:val="0"/>
          <w:numId w:val="1"/>
        </w:numPr>
      </w:pPr>
      <w:r>
        <w:t xml:space="preserve">Assumption of homogeneous </w:t>
      </w:r>
      <w:r w:rsidR="00E44AD6">
        <w:t>and isotropic material properties</w:t>
      </w:r>
    </w:p>
    <w:p w14:paraId="7AA21F49" w14:textId="77777777" w:rsidR="00E44AD6" w:rsidRDefault="00E44AD6" w:rsidP="00E44AD6"/>
    <w:p w14:paraId="3187FDC0" w14:textId="2C9C23C4" w:rsidR="00DE678F" w:rsidRDefault="00DE678F" w:rsidP="00E44AD6">
      <w:r>
        <w:rPr>
          <w:b/>
          <w:bCs/>
        </w:rPr>
        <w:t xml:space="preserve">8.Conclusion: </w:t>
      </w:r>
      <w:r w:rsidR="00905706">
        <w:t xml:space="preserve">The torsion experiment successfully determined the shear modulus </w:t>
      </w:r>
      <w:r w:rsidR="007D61B8">
        <w:t xml:space="preserve">of brass, aluminium and steel circular shafts using a torsion </w:t>
      </w:r>
      <w:r w:rsidR="007C7EEA">
        <w:t xml:space="preserve">testing rig. The experimental results showed </w:t>
      </w:r>
      <w:r w:rsidR="009D0BD8">
        <w:t>good agreement with published literature values, particularly for steel and brass</w:t>
      </w:r>
      <w:r w:rsidR="00B4584F">
        <w:t>. Aluminium exhibited a higher value than expected, which was attributed to experimental</w:t>
      </w:r>
      <w:r w:rsidR="00961F9D">
        <w:t xml:space="preserve"> uncertainties and sensitivity to measurement errors</w:t>
      </w:r>
      <w:r w:rsidR="00AC3543">
        <w:t xml:space="preserve">. </w:t>
      </w:r>
    </w:p>
    <w:p w14:paraId="22DA3AC1" w14:textId="46DE970F" w:rsidR="00AC3543" w:rsidRPr="00DE678F" w:rsidRDefault="00AC3543" w:rsidP="00E44AD6">
      <w:r>
        <w:t>Overall, the experiment confirmed the linear</w:t>
      </w:r>
      <w:r w:rsidR="00002E57">
        <w:t xml:space="preserve"> relationship between torque and angle of twist</w:t>
      </w:r>
      <w:r w:rsidR="000A54B9">
        <w:t xml:space="preserve"> and demonstrated the validity of elastic torsion theory </w:t>
      </w:r>
      <w:r w:rsidR="00EC2E5C">
        <w:t>for circular shafts.</w:t>
      </w:r>
    </w:p>
    <w:sectPr w:rsidR="00AC3543" w:rsidRPr="00DE67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8B51AD8"/>
    <w:multiLevelType w:val="hybridMultilevel"/>
    <w:tmpl w:val="622EF3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16362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460F"/>
    <w:rsid w:val="00002E57"/>
    <w:rsid w:val="000057C3"/>
    <w:rsid w:val="0003043B"/>
    <w:rsid w:val="00034A6D"/>
    <w:rsid w:val="00067144"/>
    <w:rsid w:val="00096967"/>
    <w:rsid w:val="000A0EF9"/>
    <w:rsid w:val="000A3BBC"/>
    <w:rsid w:val="000A54B9"/>
    <w:rsid w:val="00173F04"/>
    <w:rsid w:val="00193937"/>
    <w:rsid w:val="001A202F"/>
    <w:rsid w:val="002146CB"/>
    <w:rsid w:val="00296D5F"/>
    <w:rsid w:val="003313B8"/>
    <w:rsid w:val="003363EC"/>
    <w:rsid w:val="00361C25"/>
    <w:rsid w:val="003D6F29"/>
    <w:rsid w:val="00401D1E"/>
    <w:rsid w:val="0041357B"/>
    <w:rsid w:val="00477ECC"/>
    <w:rsid w:val="004B0B47"/>
    <w:rsid w:val="00512B84"/>
    <w:rsid w:val="00560B03"/>
    <w:rsid w:val="00571E31"/>
    <w:rsid w:val="00596459"/>
    <w:rsid w:val="005A7810"/>
    <w:rsid w:val="005D3941"/>
    <w:rsid w:val="00602E40"/>
    <w:rsid w:val="006209EA"/>
    <w:rsid w:val="0069248F"/>
    <w:rsid w:val="006B3725"/>
    <w:rsid w:val="00710134"/>
    <w:rsid w:val="00724BF6"/>
    <w:rsid w:val="00727484"/>
    <w:rsid w:val="00790553"/>
    <w:rsid w:val="00793602"/>
    <w:rsid w:val="0079413A"/>
    <w:rsid w:val="007C4102"/>
    <w:rsid w:val="007C4398"/>
    <w:rsid w:val="007C7EEA"/>
    <w:rsid w:val="007D2392"/>
    <w:rsid w:val="007D61B8"/>
    <w:rsid w:val="007F150F"/>
    <w:rsid w:val="007F72B3"/>
    <w:rsid w:val="00802C94"/>
    <w:rsid w:val="008212F8"/>
    <w:rsid w:val="0083310A"/>
    <w:rsid w:val="00863428"/>
    <w:rsid w:val="008A119D"/>
    <w:rsid w:val="008C6FA4"/>
    <w:rsid w:val="008F1FB1"/>
    <w:rsid w:val="008F3189"/>
    <w:rsid w:val="00905706"/>
    <w:rsid w:val="0091104B"/>
    <w:rsid w:val="00917316"/>
    <w:rsid w:val="00934F1E"/>
    <w:rsid w:val="00961F9D"/>
    <w:rsid w:val="00966FFF"/>
    <w:rsid w:val="00983CEB"/>
    <w:rsid w:val="00996FAA"/>
    <w:rsid w:val="009C6B85"/>
    <w:rsid w:val="009D0BD8"/>
    <w:rsid w:val="009D3F89"/>
    <w:rsid w:val="009D7992"/>
    <w:rsid w:val="009E5495"/>
    <w:rsid w:val="00A2110D"/>
    <w:rsid w:val="00A26D1E"/>
    <w:rsid w:val="00A729E9"/>
    <w:rsid w:val="00AC1FDE"/>
    <w:rsid w:val="00AC3543"/>
    <w:rsid w:val="00AE6166"/>
    <w:rsid w:val="00AF307A"/>
    <w:rsid w:val="00B01471"/>
    <w:rsid w:val="00B05AE1"/>
    <w:rsid w:val="00B14422"/>
    <w:rsid w:val="00B4584F"/>
    <w:rsid w:val="00B5248D"/>
    <w:rsid w:val="00B572F8"/>
    <w:rsid w:val="00B80C5C"/>
    <w:rsid w:val="00B92112"/>
    <w:rsid w:val="00BC1BF2"/>
    <w:rsid w:val="00BC3F73"/>
    <w:rsid w:val="00BC60C5"/>
    <w:rsid w:val="00BE1D56"/>
    <w:rsid w:val="00BF679B"/>
    <w:rsid w:val="00C13300"/>
    <w:rsid w:val="00C145AD"/>
    <w:rsid w:val="00C330CC"/>
    <w:rsid w:val="00D604B5"/>
    <w:rsid w:val="00DB7FF6"/>
    <w:rsid w:val="00DE678F"/>
    <w:rsid w:val="00E3460F"/>
    <w:rsid w:val="00E44AD6"/>
    <w:rsid w:val="00E936E6"/>
    <w:rsid w:val="00E94B96"/>
    <w:rsid w:val="00EC2E5C"/>
    <w:rsid w:val="00EF410A"/>
    <w:rsid w:val="00EF7400"/>
    <w:rsid w:val="00F4126B"/>
    <w:rsid w:val="00F50B58"/>
    <w:rsid w:val="00F52597"/>
    <w:rsid w:val="00F5483D"/>
    <w:rsid w:val="00F87161"/>
    <w:rsid w:val="00FC56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7ED895BA"/>
  <w15:chartTrackingRefBased/>
  <w15:docId w15:val="{E3281F89-8811-4AD0-B181-07CFFD9923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460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460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460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460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460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460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460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460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460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460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460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460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460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460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460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460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460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460F"/>
    <w:rPr>
      <w:rFonts w:eastAsiaTheme="majorEastAsia" w:cstheme="majorBidi"/>
      <w:color w:val="272727" w:themeColor="text1" w:themeTint="D8"/>
    </w:rPr>
  </w:style>
  <w:style w:type="paragraph" w:styleId="Title">
    <w:name w:val="Title"/>
    <w:basedOn w:val="Normal"/>
    <w:next w:val="Normal"/>
    <w:link w:val="TitleChar"/>
    <w:uiPriority w:val="10"/>
    <w:qFormat/>
    <w:rsid w:val="00E3460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460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460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460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460F"/>
    <w:pPr>
      <w:spacing w:before="160"/>
      <w:jc w:val="center"/>
    </w:pPr>
    <w:rPr>
      <w:i/>
      <w:iCs/>
      <w:color w:val="404040" w:themeColor="text1" w:themeTint="BF"/>
    </w:rPr>
  </w:style>
  <w:style w:type="character" w:customStyle="1" w:styleId="QuoteChar">
    <w:name w:val="Quote Char"/>
    <w:basedOn w:val="DefaultParagraphFont"/>
    <w:link w:val="Quote"/>
    <w:uiPriority w:val="29"/>
    <w:rsid w:val="00E3460F"/>
    <w:rPr>
      <w:i/>
      <w:iCs/>
      <w:color w:val="404040" w:themeColor="text1" w:themeTint="BF"/>
    </w:rPr>
  </w:style>
  <w:style w:type="paragraph" w:styleId="ListParagraph">
    <w:name w:val="List Paragraph"/>
    <w:basedOn w:val="Normal"/>
    <w:uiPriority w:val="34"/>
    <w:qFormat/>
    <w:rsid w:val="00E3460F"/>
    <w:pPr>
      <w:ind w:left="720"/>
      <w:contextualSpacing/>
    </w:pPr>
  </w:style>
  <w:style w:type="character" w:styleId="IntenseEmphasis">
    <w:name w:val="Intense Emphasis"/>
    <w:basedOn w:val="DefaultParagraphFont"/>
    <w:uiPriority w:val="21"/>
    <w:qFormat/>
    <w:rsid w:val="00E3460F"/>
    <w:rPr>
      <w:i/>
      <w:iCs/>
      <w:color w:val="0F4761" w:themeColor="accent1" w:themeShade="BF"/>
    </w:rPr>
  </w:style>
  <w:style w:type="paragraph" w:styleId="IntenseQuote">
    <w:name w:val="Intense Quote"/>
    <w:basedOn w:val="Normal"/>
    <w:next w:val="Normal"/>
    <w:link w:val="IntenseQuoteChar"/>
    <w:uiPriority w:val="30"/>
    <w:qFormat/>
    <w:rsid w:val="00E3460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460F"/>
    <w:rPr>
      <w:i/>
      <w:iCs/>
      <w:color w:val="0F4761" w:themeColor="accent1" w:themeShade="BF"/>
    </w:rPr>
  </w:style>
  <w:style w:type="character" w:styleId="IntenseReference">
    <w:name w:val="Intense Reference"/>
    <w:basedOn w:val="DefaultParagraphFont"/>
    <w:uiPriority w:val="32"/>
    <w:qFormat/>
    <w:rsid w:val="00E3460F"/>
    <w:rPr>
      <w:b/>
      <w:bCs/>
      <w:smallCaps/>
      <w:color w:val="0F4761" w:themeColor="accent1" w:themeShade="BF"/>
      <w:spacing w:val="5"/>
    </w:rPr>
  </w:style>
  <w:style w:type="table" w:styleId="TableGrid">
    <w:name w:val="Table Grid"/>
    <w:basedOn w:val="TableNormal"/>
    <w:uiPriority w:val="39"/>
    <w:rsid w:val="00C133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
    <w:name w:val="Grid Table 5 Dark"/>
    <w:basedOn w:val="TableNormal"/>
    <w:uiPriority w:val="50"/>
    <w:rsid w:val="00724BF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jpeg"/><Relationship Id="rId18" Type="http://schemas.openxmlformats.org/officeDocument/2006/relationships/image" Target="media/image14.jpe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7.jpeg"/><Relationship Id="rId7" Type="http://schemas.openxmlformats.org/officeDocument/2006/relationships/image" Target="media/image3.emf"/><Relationship Id="rId12" Type="http://schemas.openxmlformats.org/officeDocument/2006/relationships/image" Target="media/image8.jpeg"/><Relationship Id="rId17" Type="http://schemas.openxmlformats.org/officeDocument/2006/relationships/image" Target="media/image13.jpeg"/><Relationship Id="rId25" Type="http://schemas.openxmlformats.org/officeDocument/2006/relationships/image" Target="media/image21.jpeg"/><Relationship Id="rId2" Type="http://schemas.openxmlformats.org/officeDocument/2006/relationships/styles" Target="styles.xml"/><Relationship Id="rId16" Type="http://schemas.openxmlformats.org/officeDocument/2006/relationships/image" Target="media/image12.jpeg"/><Relationship Id="rId20" Type="http://schemas.openxmlformats.org/officeDocument/2006/relationships/image" Target="media/image16.jpe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jpeg"/><Relationship Id="rId24" Type="http://schemas.openxmlformats.org/officeDocument/2006/relationships/image" Target="media/image20.jpeg"/><Relationship Id="rId5" Type="http://schemas.openxmlformats.org/officeDocument/2006/relationships/image" Target="media/image1.emf"/><Relationship Id="rId15" Type="http://schemas.openxmlformats.org/officeDocument/2006/relationships/image" Target="media/image11.jpeg"/><Relationship Id="rId23" Type="http://schemas.openxmlformats.org/officeDocument/2006/relationships/image" Target="media/image19.jpeg"/><Relationship Id="rId10" Type="http://schemas.openxmlformats.org/officeDocument/2006/relationships/image" Target="media/image6.png"/><Relationship Id="rId19" Type="http://schemas.openxmlformats.org/officeDocument/2006/relationships/image" Target="media/image15.jpeg"/><Relationship Id="rId4" Type="http://schemas.openxmlformats.org/officeDocument/2006/relationships/webSettings" Target="webSettings.xml"/><Relationship Id="rId9" Type="http://schemas.openxmlformats.org/officeDocument/2006/relationships/image" Target="media/image5.emf"/><Relationship Id="rId14" Type="http://schemas.openxmlformats.org/officeDocument/2006/relationships/image" Target="media/image10.jpeg"/><Relationship Id="rId22" Type="http://schemas.openxmlformats.org/officeDocument/2006/relationships/image" Target="media/image18.jpe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22</Pages>
  <Words>927</Words>
  <Characters>5289</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Johayer Anjum Tahmeed (2414378)</dc:creator>
  <cp:keywords/>
  <dc:description/>
  <cp:lastModifiedBy>Johayer Anjum Tahmeed (2414378)</cp:lastModifiedBy>
  <cp:revision>97</cp:revision>
  <dcterms:created xsi:type="dcterms:W3CDTF">2026-01-03T23:15:00Z</dcterms:created>
  <dcterms:modified xsi:type="dcterms:W3CDTF">2026-01-04T01:52:00Z</dcterms:modified>
</cp:coreProperties>
</file>