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3F33F" w14:textId="7935EDEE" w:rsidR="00291F4F" w:rsidRDefault="00A44991" w:rsidP="0033655B">
      <w:pPr>
        <w:rPr>
          <w:b/>
          <w:sz w:val="32"/>
          <w:szCs w:val="32"/>
        </w:rPr>
      </w:pPr>
      <w:r w:rsidRPr="00A44991">
        <w:rPr>
          <w:b/>
          <w:noProof/>
          <w:sz w:val="32"/>
          <w:szCs w:val="32"/>
        </w:rPr>
        <w:drawing>
          <wp:inline distT="0" distB="0" distL="0" distR="0" wp14:anchorId="24F5C52A" wp14:editId="03C2486B">
            <wp:extent cx="1676133" cy="61087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01937" cy="620274"/>
                    </a:xfrm>
                    <a:prstGeom prst="rect">
                      <a:avLst/>
                    </a:prstGeom>
                  </pic:spPr>
                </pic:pic>
              </a:graphicData>
            </a:graphic>
          </wp:inline>
        </w:drawing>
      </w:r>
    </w:p>
    <w:p w14:paraId="246E972A" w14:textId="77777777" w:rsidR="0033655B" w:rsidRDefault="0033655B" w:rsidP="0033655B">
      <w:pPr>
        <w:jc w:val="center"/>
        <w:rPr>
          <w:b/>
          <w:bCs/>
          <w:sz w:val="32"/>
          <w:szCs w:val="32"/>
        </w:rPr>
      </w:pPr>
      <w:r w:rsidRPr="00947FA0">
        <w:rPr>
          <w:b/>
          <w:bCs/>
          <w:sz w:val="32"/>
          <w:szCs w:val="32"/>
        </w:rPr>
        <w:t xml:space="preserve">Assessment 1 </w:t>
      </w:r>
      <w:r>
        <w:rPr>
          <w:b/>
          <w:bCs/>
          <w:sz w:val="32"/>
          <w:szCs w:val="32"/>
        </w:rPr>
        <w:t>Introducing the Modern Workplace</w:t>
      </w:r>
      <w:r>
        <w:rPr>
          <w:b/>
          <w:bCs/>
          <w:sz w:val="32"/>
          <w:szCs w:val="32"/>
        </w:rPr>
        <w:t xml:space="preserve"> </w:t>
      </w:r>
    </w:p>
    <w:p w14:paraId="1B1961B5" w14:textId="7D236AC0" w:rsidR="0033655B" w:rsidRDefault="0033655B" w:rsidP="0033655B">
      <w:pPr>
        <w:jc w:val="center"/>
        <w:rPr>
          <w:b/>
          <w:bCs/>
          <w:sz w:val="40"/>
          <w:szCs w:val="40"/>
        </w:rPr>
      </w:pPr>
      <w:r>
        <w:rPr>
          <w:b/>
          <w:bCs/>
          <w:sz w:val="32"/>
          <w:szCs w:val="32"/>
        </w:rPr>
        <w:t>Module code:</w:t>
      </w:r>
      <w:r>
        <w:rPr>
          <w:b/>
          <w:bCs/>
          <w:sz w:val="32"/>
          <w:szCs w:val="32"/>
        </w:rPr>
        <w:t>LCBB4003</w:t>
      </w:r>
      <w:r>
        <w:rPr>
          <w:b/>
          <w:bCs/>
          <w:sz w:val="32"/>
          <w:szCs w:val="32"/>
        </w:rPr>
        <w:t xml:space="preserve">                    Lecturer: Nadeem Mirza</w:t>
      </w:r>
    </w:p>
    <w:p w14:paraId="45638DDB" w14:textId="4267E72E" w:rsidR="0033655B" w:rsidRPr="0033655B" w:rsidRDefault="0033655B" w:rsidP="0033655B">
      <w:pPr>
        <w:jc w:val="center"/>
        <w:rPr>
          <w:b/>
          <w:sz w:val="32"/>
          <w:szCs w:val="32"/>
        </w:rPr>
      </w:pPr>
      <w:r>
        <w:rPr>
          <w:b/>
          <w:sz w:val="32"/>
          <w:szCs w:val="32"/>
        </w:rPr>
        <w:t>ORGANISATIONAL STRUCTURE &amp; CULTURE</w:t>
      </w:r>
      <w:r w:rsidR="008448F3">
        <w:rPr>
          <w:b/>
          <w:sz w:val="32"/>
          <w:szCs w:val="32"/>
        </w:rPr>
        <w:br/>
      </w:r>
      <w:r w:rsidR="008448F3" w:rsidRPr="008448F3">
        <w:rPr>
          <w:b/>
          <w:bCs/>
          <w:sz w:val="32"/>
          <w:szCs w:val="32"/>
        </w:rPr>
        <w:t>Marks &amp; S</w:t>
      </w:r>
      <w:bookmarkStart w:id="0" w:name="_GoBack"/>
      <w:bookmarkEnd w:id="0"/>
      <w:r w:rsidR="008448F3" w:rsidRPr="008448F3">
        <w:rPr>
          <w:b/>
          <w:bCs/>
          <w:sz w:val="32"/>
          <w:szCs w:val="32"/>
        </w:rPr>
        <w:t>pencer</w:t>
      </w:r>
      <w:r>
        <w:rPr>
          <w:b/>
          <w:sz w:val="32"/>
          <w:szCs w:val="32"/>
        </w:rPr>
        <w:br/>
      </w:r>
      <w:r w:rsidRPr="00947FA0">
        <w:rPr>
          <w:b/>
          <w:bCs/>
          <w:sz w:val="32"/>
          <w:szCs w:val="32"/>
        </w:rPr>
        <w:t>(Individual Report)</w:t>
      </w:r>
    </w:p>
    <w:p w14:paraId="1745D6B0" w14:textId="45639016" w:rsidR="0033655B" w:rsidRDefault="0033655B" w:rsidP="0033655B">
      <w:pPr>
        <w:spacing w:line="240" w:lineRule="auto"/>
        <w:jc w:val="center"/>
        <w:rPr>
          <w:b/>
          <w:bCs/>
          <w:sz w:val="48"/>
          <w:szCs w:val="48"/>
        </w:rPr>
      </w:pPr>
    </w:p>
    <w:p w14:paraId="179B6965" w14:textId="77777777" w:rsidR="0033655B" w:rsidRDefault="0033655B" w:rsidP="0033655B">
      <w:pPr>
        <w:spacing w:line="240" w:lineRule="auto"/>
        <w:jc w:val="center"/>
        <w:rPr>
          <w:b/>
          <w:bCs/>
          <w:sz w:val="48"/>
          <w:szCs w:val="48"/>
        </w:rPr>
      </w:pPr>
    </w:p>
    <w:p w14:paraId="6D49E664" w14:textId="77777777" w:rsidR="0033655B" w:rsidRDefault="0033655B" w:rsidP="0033655B">
      <w:pPr>
        <w:spacing w:after="107" w:line="259" w:lineRule="auto"/>
        <w:ind w:right="62"/>
        <w:jc w:val="center"/>
      </w:pPr>
      <w:r>
        <w:rPr>
          <w:b/>
        </w:rPr>
        <w:t>Stefan Vasilev Zamfirov</w:t>
      </w:r>
    </w:p>
    <w:p w14:paraId="47187CF8" w14:textId="77777777" w:rsidR="0033655B" w:rsidRDefault="0033655B" w:rsidP="0033655B">
      <w:pPr>
        <w:spacing w:after="107" w:line="259" w:lineRule="auto"/>
        <w:ind w:right="73"/>
        <w:jc w:val="center"/>
      </w:pPr>
      <w:r>
        <w:t xml:space="preserve">University of Wales Trinity Saint David, London Campus,  </w:t>
      </w:r>
    </w:p>
    <w:p w14:paraId="117F0CA4" w14:textId="77777777" w:rsidR="0033655B" w:rsidRDefault="0033655B" w:rsidP="0033655B">
      <w:pPr>
        <w:spacing w:after="0" w:line="358" w:lineRule="auto"/>
        <w:jc w:val="center"/>
      </w:pPr>
      <w:r>
        <w:t>BA Business and Management, London, United Kingdom</w:t>
      </w:r>
      <w:r>
        <w:br/>
        <w:t xml:space="preserve"> </w:t>
      </w:r>
      <w:r w:rsidRPr="000B3C02">
        <w:t>2024063@student.uwtsd.ac.uk</w:t>
      </w:r>
    </w:p>
    <w:p w14:paraId="18176EA9" w14:textId="77777777" w:rsidR="00C74941" w:rsidRDefault="00C74941" w:rsidP="00A44991">
      <w:pPr>
        <w:jc w:val="center"/>
        <w:rPr>
          <w:b/>
          <w:sz w:val="32"/>
          <w:szCs w:val="32"/>
        </w:rPr>
      </w:pPr>
    </w:p>
    <w:p w14:paraId="55FD1AC4" w14:textId="77777777" w:rsidR="00C74941" w:rsidRDefault="00C74941" w:rsidP="00A44991">
      <w:pPr>
        <w:jc w:val="center"/>
        <w:rPr>
          <w:b/>
          <w:sz w:val="32"/>
          <w:szCs w:val="32"/>
        </w:rPr>
      </w:pPr>
    </w:p>
    <w:p w14:paraId="3624A843" w14:textId="77777777" w:rsidR="0033655B" w:rsidRDefault="0033655B" w:rsidP="00A44991">
      <w:pPr>
        <w:jc w:val="center"/>
        <w:rPr>
          <w:b/>
          <w:sz w:val="32"/>
          <w:szCs w:val="32"/>
        </w:rPr>
      </w:pPr>
    </w:p>
    <w:p w14:paraId="437C8D57" w14:textId="77777777" w:rsidR="0033655B" w:rsidRDefault="0033655B" w:rsidP="00A44991">
      <w:pPr>
        <w:jc w:val="center"/>
        <w:rPr>
          <w:b/>
          <w:sz w:val="32"/>
          <w:szCs w:val="32"/>
        </w:rPr>
      </w:pPr>
    </w:p>
    <w:p w14:paraId="183A1B20" w14:textId="3757EF1A" w:rsidR="00291F4F" w:rsidRDefault="00CF2B7B" w:rsidP="00A44991">
      <w:pPr>
        <w:jc w:val="center"/>
        <w:rPr>
          <w:b/>
        </w:rPr>
      </w:pPr>
      <w:r>
        <w:rPr>
          <w:b/>
        </w:rPr>
        <w:t>Executive Summary</w:t>
      </w:r>
    </w:p>
    <w:p w14:paraId="082F67A8" w14:textId="77777777" w:rsidR="00C74941" w:rsidRDefault="00CF2B7B" w:rsidP="00A44991">
      <w:proofErr w:type="spellStart"/>
      <w:r>
        <w:t>Organisational</w:t>
      </w:r>
      <w:proofErr w:type="spellEnd"/>
      <w:r>
        <w:t xml:space="preserve"> culture and structure is a significant factor for building and embarrassing </w:t>
      </w:r>
      <w:proofErr w:type="spellStart"/>
      <w:r>
        <w:t>organisational</w:t>
      </w:r>
      <w:proofErr w:type="spellEnd"/>
      <w:r>
        <w:t xml:space="preserve"> </w:t>
      </w:r>
      <w:proofErr w:type="spellStart"/>
      <w:r>
        <w:t>behaviour</w:t>
      </w:r>
      <w:proofErr w:type="spellEnd"/>
      <w:r>
        <w:t xml:space="preserve"> and performance. It also represents individuals’ performance working in the system. M&amp;S is a UK based fashion retailer conducting business across more than 100 countries. The report has described how these factors are influencing the business performance and individual </w:t>
      </w:r>
      <w:proofErr w:type="spellStart"/>
      <w:r>
        <w:t>behaviour</w:t>
      </w:r>
      <w:proofErr w:type="spellEnd"/>
      <w:r>
        <w:t xml:space="preserve"> of employees. The report will critically inspect and identify the priority of these factors in building better performance and </w:t>
      </w:r>
      <w:proofErr w:type="spellStart"/>
      <w:r>
        <w:t>behavioural</w:t>
      </w:r>
      <w:proofErr w:type="spellEnd"/>
      <w:r>
        <w:t xml:space="preserve"> approaches of employees. The report will finally recommend some improvements based on the study. </w:t>
      </w:r>
      <w:r w:rsidR="00C74941">
        <w:br w:type="page"/>
      </w:r>
    </w:p>
    <w:sdt>
      <w:sdtPr>
        <w:rPr>
          <w:rFonts w:ascii="Times New Roman" w:eastAsia="Times New Roman" w:hAnsi="Times New Roman" w:cs="Times New Roman"/>
          <w:color w:val="222222"/>
          <w:sz w:val="24"/>
          <w:szCs w:val="24"/>
          <w:lang w:val="en"/>
        </w:rPr>
        <w:id w:val="1743675603"/>
        <w:docPartObj>
          <w:docPartGallery w:val="Table of Contents"/>
          <w:docPartUnique/>
        </w:docPartObj>
      </w:sdtPr>
      <w:sdtEndPr>
        <w:rPr>
          <w:b/>
          <w:bCs/>
          <w:noProof/>
        </w:rPr>
      </w:sdtEndPr>
      <w:sdtContent>
        <w:p w14:paraId="0475C3D8" w14:textId="5AA2D5F7" w:rsidR="008255C4" w:rsidRDefault="008255C4">
          <w:pPr>
            <w:pStyle w:val="TOCHeading"/>
          </w:pPr>
          <w:r>
            <w:t>Table of Contents</w:t>
          </w:r>
        </w:p>
        <w:p w14:paraId="20F52E3D" w14:textId="4C1C5F76" w:rsidR="008255C4" w:rsidRDefault="008255C4">
          <w:pPr>
            <w:pStyle w:val="TOC1"/>
            <w:tabs>
              <w:tab w:val="right" w:leader="dot" w:pos="9350"/>
            </w:tabs>
            <w:rPr>
              <w:rFonts w:asciiTheme="minorHAnsi" w:eastAsiaTheme="minorEastAsia" w:hAnsiTheme="minorHAnsi" w:cstheme="minorBidi"/>
              <w:noProof/>
              <w:color w:val="auto"/>
              <w:sz w:val="22"/>
              <w:szCs w:val="28"/>
              <w:lang w:val="en-IN" w:eastAsia="en-IN" w:bidi="bn-IN"/>
            </w:rPr>
          </w:pPr>
          <w:r>
            <w:fldChar w:fldCharType="begin"/>
          </w:r>
          <w:r>
            <w:instrText xml:space="preserve"> TOC \o "1-3" \h \z \u </w:instrText>
          </w:r>
          <w:r>
            <w:fldChar w:fldCharType="separate"/>
          </w:r>
          <w:hyperlink w:anchor="_Toc79696907" w:history="1">
            <w:r w:rsidRPr="00A96B0C">
              <w:rPr>
                <w:rStyle w:val="Hyperlink"/>
                <w:noProof/>
              </w:rPr>
              <w:t>1. Introduction</w:t>
            </w:r>
            <w:r>
              <w:rPr>
                <w:noProof/>
                <w:webHidden/>
              </w:rPr>
              <w:tab/>
            </w:r>
            <w:r>
              <w:rPr>
                <w:noProof/>
                <w:webHidden/>
              </w:rPr>
              <w:fldChar w:fldCharType="begin"/>
            </w:r>
            <w:r>
              <w:rPr>
                <w:noProof/>
                <w:webHidden/>
              </w:rPr>
              <w:instrText xml:space="preserve"> PAGEREF _Toc79696907 \h </w:instrText>
            </w:r>
            <w:r>
              <w:rPr>
                <w:noProof/>
                <w:webHidden/>
              </w:rPr>
            </w:r>
            <w:r>
              <w:rPr>
                <w:noProof/>
                <w:webHidden/>
              </w:rPr>
              <w:fldChar w:fldCharType="separate"/>
            </w:r>
            <w:r>
              <w:rPr>
                <w:noProof/>
                <w:webHidden/>
              </w:rPr>
              <w:t>5</w:t>
            </w:r>
            <w:r>
              <w:rPr>
                <w:noProof/>
                <w:webHidden/>
              </w:rPr>
              <w:fldChar w:fldCharType="end"/>
            </w:r>
          </w:hyperlink>
        </w:p>
        <w:p w14:paraId="78FB8CCF" w14:textId="2F3F5FA7" w:rsidR="008255C4" w:rsidRDefault="00CE2367">
          <w:pPr>
            <w:pStyle w:val="TOC1"/>
            <w:tabs>
              <w:tab w:val="right" w:leader="dot" w:pos="9350"/>
            </w:tabs>
            <w:rPr>
              <w:rFonts w:asciiTheme="minorHAnsi" w:eastAsiaTheme="minorEastAsia" w:hAnsiTheme="minorHAnsi" w:cstheme="minorBidi"/>
              <w:noProof/>
              <w:color w:val="auto"/>
              <w:sz w:val="22"/>
              <w:szCs w:val="28"/>
              <w:lang w:val="en-IN" w:eastAsia="en-IN" w:bidi="bn-IN"/>
            </w:rPr>
          </w:pPr>
          <w:hyperlink w:anchor="_Toc79696908" w:history="1">
            <w:r w:rsidR="008255C4" w:rsidRPr="00A96B0C">
              <w:rPr>
                <w:rStyle w:val="Hyperlink"/>
                <w:noProof/>
              </w:rPr>
              <w:t>2. Demonstrating how Organisational Structure and Culture Influences Organisational Performance</w:t>
            </w:r>
            <w:r w:rsidR="008255C4">
              <w:rPr>
                <w:noProof/>
                <w:webHidden/>
              </w:rPr>
              <w:tab/>
            </w:r>
            <w:r w:rsidR="008255C4">
              <w:rPr>
                <w:noProof/>
                <w:webHidden/>
              </w:rPr>
              <w:fldChar w:fldCharType="begin"/>
            </w:r>
            <w:r w:rsidR="008255C4">
              <w:rPr>
                <w:noProof/>
                <w:webHidden/>
              </w:rPr>
              <w:instrText xml:space="preserve"> PAGEREF _Toc79696908 \h </w:instrText>
            </w:r>
            <w:r w:rsidR="008255C4">
              <w:rPr>
                <w:noProof/>
                <w:webHidden/>
              </w:rPr>
            </w:r>
            <w:r w:rsidR="008255C4">
              <w:rPr>
                <w:noProof/>
                <w:webHidden/>
              </w:rPr>
              <w:fldChar w:fldCharType="separate"/>
            </w:r>
            <w:r w:rsidR="008255C4">
              <w:rPr>
                <w:noProof/>
                <w:webHidden/>
              </w:rPr>
              <w:t>6</w:t>
            </w:r>
            <w:r w:rsidR="008255C4">
              <w:rPr>
                <w:noProof/>
                <w:webHidden/>
              </w:rPr>
              <w:fldChar w:fldCharType="end"/>
            </w:r>
          </w:hyperlink>
        </w:p>
        <w:p w14:paraId="6555D94F" w14:textId="4ED21F20"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09" w:history="1">
            <w:r w:rsidR="008255C4" w:rsidRPr="00A96B0C">
              <w:rPr>
                <w:rStyle w:val="Hyperlink"/>
                <w:noProof/>
              </w:rPr>
              <w:t>2.1 Hierarchy of Decision-making</w:t>
            </w:r>
            <w:r w:rsidR="008255C4">
              <w:rPr>
                <w:noProof/>
                <w:webHidden/>
              </w:rPr>
              <w:tab/>
            </w:r>
            <w:r w:rsidR="008255C4">
              <w:rPr>
                <w:noProof/>
                <w:webHidden/>
              </w:rPr>
              <w:fldChar w:fldCharType="begin"/>
            </w:r>
            <w:r w:rsidR="008255C4">
              <w:rPr>
                <w:noProof/>
                <w:webHidden/>
              </w:rPr>
              <w:instrText xml:space="preserve"> PAGEREF _Toc79696909 \h </w:instrText>
            </w:r>
            <w:r w:rsidR="008255C4">
              <w:rPr>
                <w:noProof/>
                <w:webHidden/>
              </w:rPr>
            </w:r>
            <w:r w:rsidR="008255C4">
              <w:rPr>
                <w:noProof/>
                <w:webHidden/>
              </w:rPr>
              <w:fldChar w:fldCharType="separate"/>
            </w:r>
            <w:r w:rsidR="008255C4">
              <w:rPr>
                <w:noProof/>
                <w:webHidden/>
              </w:rPr>
              <w:t>7</w:t>
            </w:r>
            <w:r w:rsidR="008255C4">
              <w:rPr>
                <w:noProof/>
                <w:webHidden/>
              </w:rPr>
              <w:fldChar w:fldCharType="end"/>
            </w:r>
          </w:hyperlink>
        </w:p>
        <w:p w14:paraId="297E8C22" w14:textId="0A64094E"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0" w:history="1">
            <w:r w:rsidR="008255C4" w:rsidRPr="00A96B0C">
              <w:rPr>
                <w:rStyle w:val="Hyperlink"/>
                <w:noProof/>
              </w:rPr>
              <w:t>2.2 Job Satisfaction and Structural Preference</w:t>
            </w:r>
            <w:r w:rsidR="008255C4">
              <w:rPr>
                <w:noProof/>
                <w:webHidden/>
              </w:rPr>
              <w:tab/>
            </w:r>
            <w:r w:rsidR="008255C4">
              <w:rPr>
                <w:noProof/>
                <w:webHidden/>
              </w:rPr>
              <w:fldChar w:fldCharType="begin"/>
            </w:r>
            <w:r w:rsidR="008255C4">
              <w:rPr>
                <w:noProof/>
                <w:webHidden/>
              </w:rPr>
              <w:instrText xml:space="preserve"> PAGEREF _Toc79696910 \h </w:instrText>
            </w:r>
            <w:r w:rsidR="008255C4">
              <w:rPr>
                <w:noProof/>
                <w:webHidden/>
              </w:rPr>
            </w:r>
            <w:r w:rsidR="008255C4">
              <w:rPr>
                <w:noProof/>
                <w:webHidden/>
              </w:rPr>
              <w:fldChar w:fldCharType="separate"/>
            </w:r>
            <w:r w:rsidR="008255C4">
              <w:rPr>
                <w:noProof/>
                <w:webHidden/>
              </w:rPr>
              <w:t>7</w:t>
            </w:r>
            <w:r w:rsidR="008255C4">
              <w:rPr>
                <w:noProof/>
                <w:webHidden/>
              </w:rPr>
              <w:fldChar w:fldCharType="end"/>
            </w:r>
          </w:hyperlink>
        </w:p>
        <w:p w14:paraId="76D2C56C" w14:textId="44E16E8D"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1" w:history="1">
            <w:r w:rsidR="008255C4" w:rsidRPr="00A96B0C">
              <w:rPr>
                <w:rStyle w:val="Hyperlink"/>
                <w:noProof/>
              </w:rPr>
              <w:t>2.3 Diversity of Perspectives</w:t>
            </w:r>
            <w:r w:rsidR="008255C4">
              <w:rPr>
                <w:noProof/>
                <w:webHidden/>
              </w:rPr>
              <w:tab/>
            </w:r>
            <w:r w:rsidR="008255C4">
              <w:rPr>
                <w:noProof/>
                <w:webHidden/>
              </w:rPr>
              <w:fldChar w:fldCharType="begin"/>
            </w:r>
            <w:r w:rsidR="008255C4">
              <w:rPr>
                <w:noProof/>
                <w:webHidden/>
              </w:rPr>
              <w:instrText xml:space="preserve"> PAGEREF _Toc79696911 \h </w:instrText>
            </w:r>
            <w:r w:rsidR="008255C4">
              <w:rPr>
                <w:noProof/>
                <w:webHidden/>
              </w:rPr>
            </w:r>
            <w:r w:rsidR="008255C4">
              <w:rPr>
                <w:noProof/>
                <w:webHidden/>
              </w:rPr>
              <w:fldChar w:fldCharType="separate"/>
            </w:r>
            <w:r w:rsidR="008255C4">
              <w:rPr>
                <w:noProof/>
                <w:webHidden/>
              </w:rPr>
              <w:t>8</w:t>
            </w:r>
            <w:r w:rsidR="008255C4">
              <w:rPr>
                <w:noProof/>
                <w:webHidden/>
              </w:rPr>
              <w:fldChar w:fldCharType="end"/>
            </w:r>
          </w:hyperlink>
        </w:p>
        <w:p w14:paraId="0EECAE9B" w14:textId="5D7F9977"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2" w:history="1">
            <w:r w:rsidR="008255C4" w:rsidRPr="00A96B0C">
              <w:rPr>
                <w:rStyle w:val="Hyperlink"/>
                <w:noProof/>
              </w:rPr>
              <w:t>2.4 Structural Complexity</w:t>
            </w:r>
            <w:r w:rsidR="008255C4">
              <w:rPr>
                <w:noProof/>
                <w:webHidden/>
              </w:rPr>
              <w:tab/>
            </w:r>
            <w:r w:rsidR="008255C4">
              <w:rPr>
                <w:noProof/>
                <w:webHidden/>
              </w:rPr>
              <w:fldChar w:fldCharType="begin"/>
            </w:r>
            <w:r w:rsidR="008255C4">
              <w:rPr>
                <w:noProof/>
                <w:webHidden/>
              </w:rPr>
              <w:instrText xml:space="preserve"> PAGEREF _Toc79696912 \h </w:instrText>
            </w:r>
            <w:r w:rsidR="008255C4">
              <w:rPr>
                <w:noProof/>
                <w:webHidden/>
              </w:rPr>
            </w:r>
            <w:r w:rsidR="008255C4">
              <w:rPr>
                <w:noProof/>
                <w:webHidden/>
              </w:rPr>
              <w:fldChar w:fldCharType="separate"/>
            </w:r>
            <w:r w:rsidR="008255C4">
              <w:rPr>
                <w:noProof/>
                <w:webHidden/>
              </w:rPr>
              <w:t>8</w:t>
            </w:r>
            <w:r w:rsidR="008255C4">
              <w:rPr>
                <w:noProof/>
                <w:webHidden/>
              </w:rPr>
              <w:fldChar w:fldCharType="end"/>
            </w:r>
          </w:hyperlink>
        </w:p>
        <w:p w14:paraId="28F33937" w14:textId="53C047E8"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3" w:history="1">
            <w:r w:rsidR="008255C4" w:rsidRPr="00A96B0C">
              <w:rPr>
                <w:rStyle w:val="Hyperlink"/>
                <w:noProof/>
              </w:rPr>
              <w:t>2.5 Teamwork</w:t>
            </w:r>
            <w:r w:rsidR="008255C4">
              <w:rPr>
                <w:noProof/>
                <w:webHidden/>
              </w:rPr>
              <w:tab/>
            </w:r>
            <w:r w:rsidR="008255C4">
              <w:rPr>
                <w:noProof/>
                <w:webHidden/>
              </w:rPr>
              <w:fldChar w:fldCharType="begin"/>
            </w:r>
            <w:r w:rsidR="008255C4">
              <w:rPr>
                <w:noProof/>
                <w:webHidden/>
              </w:rPr>
              <w:instrText xml:space="preserve"> PAGEREF _Toc79696913 \h </w:instrText>
            </w:r>
            <w:r w:rsidR="008255C4">
              <w:rPr>
                <w:noProof/>
                <w:webHidden/>
              </w:rPr>
            </w:r>
            <w:r w:rsidR="008255C4">
              <w:rPr>
                <w:noProof/>
                <w:webHidden/>
              </w:rPr>
              <w:fldChar w:fldCharType="separate"/>
            </w:r>
            <w:r w:rsidR="008255C4">
              <w:rPr>
                <w:noProof/>
                <w:webHidden/>
              </w:rPr>
              <w:t>8</w:t>
            </w:r>
            <w:r w:rsidR="008255C4">
              <w:rPr>
                <w:noProof/>
                <w:webHidden/>
              </w:rPr>
              <w:fldChar w:fldCharType="end"/>
            </w:r>
          </w:hyperlink>
        </w:p>
        <w:p w14:paraId="15E6C2B5" w14:textId="1D0935B1"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4" w:history="1">
            <w:r w:rsidR="008255C4" w:rsidRPr="00A96B0C">
              <w:rPr>
                <w:rStyle w:val="Hyperlink"/>
                <w:noProof/>
              </w:rPr>
              <w:t>2.6 Developing a Sense of Service Mindedness</w:t>
            </w:r>
            <w:r w:rsidR="008255C4">
              <w:rPr>
                <w:noProof/>
                <w:webHidden/>
              </w:rPr>
              <w:tab/>
            </w:r>
            <w:r w:rsidR="008255C4">
              <w:rPr>
                <w:noProof/>
                <w:webHidden/>
              </w:rPr>
              <w:fldChar w:fldCharType="begin"/>
            </w:r>
            <w:r w:rsidR="008255C4">
              <w:rPr>
                <w:noProof/>
                <w:webHidden/>
              </w:rPr>
              <w:instrText xml:space="preserve"> PAGEREF _Toc79696914 \h </w:instrText>
            </w:r>
            <w:r w:rsidR="008255C4">
              <w:rPr>
                <w:noProof/>
                <w:webHidden/>
              </w:rPr>
            </w:r>
            <w:r w:rsidR="008255C4">
              <w:rPr>
                <w:noProof/>
                <w:webHidden/>
              </w:rPr>
              <w:fldChar w:fldCharType="separate"/>
            </w:r>
            <w:r w:rsidR="008255C4">
              <w:rPr>
                <w:noProof/>
                <w:webHidden/>
              </w:rPr>
              <w:t>9</w:t>
            </w:r>
            <w:r w:rsidR="008255C4">
              <w:rPr>
                <w:noProof/>
                <w:webHidden/>
              </w:rPr>
              <w:fldChar w:fldCharType="end"/>
            </w:r>
          </w:hyperlink>
        </w:p>
        <w:p w14:paraId="50C8576B" w14:textId="29730698"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5" w:history="1">
            <w:r w:rsidR="008255C4" w:rsidRPr="00A96B0C">
              <w:rPr>
                <w:rStyle w:val="Hyperlink"/>
                <w:noProof/>
              </w:rPr>
              <w:t>2.7 Cultural Impact on Better Employee retention</w:t>
            </w:r>
            <w:r w:rsidR="008255C4">
              <w:rPr>
                <w:noProof/>
                <w:webHidden/>
              </w:rPr>
              <w:tab/>
            </w:r>
            <w:r w:rsidR="008255C4">
              <w:rPr>
                <w:noProof/>
                <w:webHidden/>
              </w:rPr>
              <w:fldChar w:fldCharType="begin"/>
            </w:r>
            <w:r w:rsidR="008255C4">
              <w:rPr>
                <w:noProof/>
                <w:webHidden/>
              </w:rPr>
              <w:instrText xml:space="preserve"> PAGEREF _Toc79696915 \h </w:instrText>
            </w:r>
            <w:r w:rsidR="008255C4">
              <w:rPr>
                <w:noProof/>
                <w:webHidden/>
              </w:rPr>
            </w:r>
            <w:r w:rsidR="008255C4">
              <w:rPr>
                <w:noProof/>
                <w:webHidden/>
              </w:rPr>
              <w:fldChar w:fldCharType="separate"/>
            </w:r>
            <w:r w:rsidR="008255C4">
              <w:rPr>
                <w:noProof/>
                <w:webHidden/>
              </w:rPr>
              <w:t>10</w:t>
            </w:r>
            <w:r w:rsidR="008255C4">
              <w:rPr>
                <w:noProof/>
                <w:webHidden/>
              </w:rPr>
              <w:fldChar w:fldCharType="end"/>
            </w:r>
          </w:hyperlink>
        </w:p>
        <w:p w14:paraId="30CE9085" w14:textId="58526273"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6" w:history="1">
            <w:r w:rsidR="008255C4" w:rsidRPr="00A96B0C">
              <w:rPr>
                <w:rStyle w:val="Hyperlink"/>
                <w:noProof/>
              </w:rPr>
              <w:t>2.8 Business-oriented Culture</w:t>
            </w:r>
            <w:r w:rsidR="008255C4">
              <w:rPr>
                <w:noProof/>
                <w:webHidden/>
              </w:rPr>
              <w:tab/>
            </w:r>
            <w:r w:rsidR="008255C4">
              <w:rPr>
                <w:noProof/>
                <w:webHidden/>
              </w:rPr>
              <w:fldChar w:fldCharType="begin"/>
            </w:r>
            <w:r w:rsidR="008255C4">
              <w:rPr>
                <w:noProof/>
                <w:webHidden/>
              </w:rPr>
              <w:instrText xml:space="preserve"> PAGEREF _Toc79696916 \h </w:instrText>
            </w:r>
            <w:r w:rsidR="008255C4">
              <w:rPr>
                <w:noProof/>
                <w:webHidden/>
              </w:rPr>
            </w:r>
            <w:r w:rsidR="008255C4">
              <w:rPr>
                <w:noProof/>
                <w:webHidden/>
              </w:rPr>
              <w:fldChar w:fldCharType="separate"/>
            </w:r>
            <w:r w:rsidR="008255C4">
              <w:rPr>
                <w:noProof/>
                <w:webHidden/>
              </w:rPr>
              <w:t>11</w:t>
            </w:r>
            <w:r w:rsidR="008255C4">
              <w:rPr>
                <w:noProof/>
                <w:webHidden/>
              </w:rPr>
              <w:fldChar w:fldCharType="end"/>
            </w:r>
          </w:hyperlink>
        </w:p>
        <w:p w14:paraId="7F8B0053" w14:textId="2B011CFE" w:rsidR="008255C4" w:rsidRDefault="00CE2367">
          <w:pPr>
            <w:pStyle w:val="TOC1"/>
            <w:tabs>
              <w:tab w:val="right" w:leader="dot" w:pos="9350"/>
            </w:tabs>
            <w:rPr>
              <w:rFonts w:asciiTheme="minorHAnsi" w:eastAsiaTheme="minorEastAsia" w:hAnsiTheme="minorHAnsi" w:cstheme="minorBidi"/>
              <w:noProof/>
              <w:color w:val="auto"/>
              <w:sz w:val="22"/>
              <w:szCs w:val="28"/>
              <w:lang w:val="en-IN" w:eastAsia="en-IN" w:bidi="bn-IN"/>
            </w:rPr>
          </w:pPr>
          <w:hyperlink w:anchor="_Toc79696917" w:history="1">
            <w:r w:rsidR="008255C4" w:rsidRPr="00A96B0C">
              <w:rPr>
                <w:rStyle w:val="Hyperlink"/>
                <w:noProof/>
              </w:rPr>
              <w:t>3. Describing how Different Factors related to Behavioural Approach Influences the Individual Behaviour at Workplace</w:t>
            </w:r>
            <w:r w:rsidR="008255C4">
              <w:rPr>
                <w:noProof/>
                <w:webHidden/>
              </w:rPr>
              <w:tab/>
            </w:r>
            <w:r w:rsidR="008255C4">
              <w:rPr>
                <w:noProof/>
                <w:webHidden/>
              </w:rPr>
              <w:fldChar w:fldCharType="begin"/>
            </w:r>
            <w:r w:rsidR="008255C4">
              <w:rPr>
                <w:noProof/>
                <w:webHidden/>
              </w:rPr>
              <w:instrText xml:space="preserve"> PAGEREF _Toc79696917 \h </w:instrText>
            </w:r>
            <w:r w:rsidR="008255C4">
              <w:rPr>
                <w:noProof/>
                <w:webHidden/>
              </w:rPr>
            </w:r>
            <w:r w:rsidR="008255C4">
              <w:rPr>
                <w:noProof/>
                <w:webHidden/>
              </w:rPr>
              <w:fldChar w:fldCharType="separate"/>
            </w:r>
            <w:r w:rsidR="008255C4">
              <w:rPr>
                <w:noProof/>
                <w:webHidden/>
              </w:rPr>
              <w:t>12</w:t>
            </w:r>
            <w:r w:rsidR="008255C4">
              <w:rPr>
                <w:noProof/>
                <w:webHidden/>
              </w:rPr>
              <w:fldChar w:fldCharType="end"/>
            </w:r>
          </w:hyperlink>
        </w:p>
        <w:p w14:paraId="12987155" w14:textId="100A37F3"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8" w:history="1">
            <w:r w:rsidR="008255C4" w:rsidRPr="00A96B0C">
              <w:rPr>
                <w:rStyle w:val="Hyperlink"/>
                <w:noProof/>
              </w:rPr>
              <w:t>3.1 Employee Relationship and Communication</w:t>
            </w:r>
            <w:r w:rsidR="008255C4">
              <w:rPr>
                <w:noProof/>
                <w:webHidden/>
              </w:rPr>
              <w:tab/>
            </w:r>
            <w:r w:rsidR="008255C4">
              <w:rPr>
                <w:noProof/>
                <w:webHidden/>
              </w:rPr>
              <w:fldChar w:fldCharType="begin"/>
            </w:r>
            <w:r w:rsidR="008255C4">
              <w:rPr>
                <w:noProof/>
                <w:webHidden/>
              </w:rPr>
              <w:instrText xml:space="preserve"> PAGEREF _Toc79696918 \h </w:instrText>
            </w:r>
            <w:r w:rsidR="008255C4">
              <w:rPr>
                <w:noProof/>
                <w:webHidden/>
              </w:rPr>
            </w:r>
            <w:r w:rsidR="008255C4">
              <w:rPr>
                <w:noProof/>
                <w:webHidden/>
              </w:rPr>
              <w:fldChar w:fldCharType="separate"/>
            </w:r>
            <w:r w:rsidR="008255C4">
              <w:rPr>
                <w:noProof/>
                <w:webHidden/>
              </w:rPr>
              <w:t>12</w:t>
            </w:r>
            <w:r w:rsidR="008255C4">
              <w:rPr>
                <w:noProof/>
                <w:webHidden/>
              </w:rPr>
              <w:fldChar w:fldCharType="end"/>
            </w:r>
          </w:hyperlink>
        </w:p>
        <w:p w14:paraId="7D40830C" w14:textId="79594CB9"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19" w:history="1">
            <w:r w:rsidR="008255C4" w:rsidRPr="00A96B0C">
              <w:rPr>
                <w:rStyle w:val="Hyperlink"/>
                <w:noProof/>
              </w:rPr>
              <w:t>3.2 Job Roles and Responsibilities</w:t>
            </w:r>
            <w:r w:rsidR="008255C4">
              <w:rPr>
                <w:noProof/>
                <w:webHidden/>
              </w:rPr>
              <w:tab/>
            </w:r>
            <w:r w:rsidR="008255C4">
              <w:rPr>
                <w:noProof/>
                <w:webHidden/>
              </w:rPr>
              <w:fldChar w:fldCharType="begin"/>
            </w:r>
            <w:r w:rsidR="008255C4">
              <w:rPr>
                <w:noProof/>
                <w:webHidden/>
              </w:rPr>
              <w:instrText xml:space="preserve"> PAGEREF _Toc79696919 \h </w:instrText>
            </w:r>
            <w:r w:rsidR="008255C4">
              <w:rPr>
                <w:noProof/>
                <w:webHidden/>
              </w:rPr>
            </w:r>
            <w:r w:rsidR="008255C4">
              <w:rPr>
                <w:noProof/>
                <w:webHidden/>
              </w:rPr>
              <w:fldChar w:fldCharType="separate"/>
            </w:r>
            <w:r w:rsidR="008255C4">
              <w:rPr>
                <w:noProof/>
                <w:webHidden/>
              </w:rPr>
              <w:t>13</w:t>
            </w:r>
            <w:r w:rsidR="008255C4">
              <w:rPr>
                <w:noProof/>
                <w:webHidden/>
              </w:rPr>
              <w:fldChar w:fldCharType="end"/>
            </w:r>
          </w:hyperlink>
        </w:p>
        <w:p w14:paraId="2EF053E7" w14:textId="069B3263"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0" w:history="1">
            <w:r w:rsidR="008255C4" w:rsidRPr="00A96B0C">
              <w:rPr>
                <w:rStyle w:val="Hyperlink"/>
                <w:noProof/>
              </w:rPr>
              <w:t>3.3 Managerial Order of Chain</w:t>
            </w:r>
            <w:r w:rsidR="008255C4">
              <w:rPr>
                <w:noProof/>
                <w:webHidden/>
              </w:rPr>
              <w:tab/>
            </w:r>
            <w:r w:rsidR="008255C4">
              <w:rPr>
                <w:noProof/>
                <w:webHidden/>
              </w:rPr>
              <w:fldChar w:fldCharType="begin"/>
            </w:r>
            <w:r w:rsidR="008255C4">
              <w:rPr>
                <w:noProof/>
                <w:webHidden/>
              </w:rPr>
              <w:instrText xml:space="preserve"> PAGEREF _Toc79696920 \h </w:instrText>
            </w:r>
            <w:r w:rsidR="008255C4">
              <w:rPr>
                <w:noProof/>
                <w:webHidden/>
              </w:rPr>
            </w:r>
            <w:r w:rsidR="008255C4">
              <w:rPr>
                <w:noProof/>
                <w:webHidden/>
              </w:rPr>
              <w:fldChar w:fldCharType="separate"/>
            </w:r>
            <w:r w:rsidR="008255C4">
              <w:rPr>
                <w:noProof/>
                <w:webHidden/>
              </w:rPr>
              <w:t>14</w:t>
            </w:r>
            <w:r w:rsidR="008255C4">
              <w:rPr>
                <w:noProof/>
                <w:webHidden/>
              </w:rPr>
              <w:fldChar w:fldCharType="end"/>
            </w:r>
          </w:hyperlink>
        </w:p>
        <w:p w14:paraId="54CF982A" w14:textId="22C8D746"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1" w:history="1">
            <w:r w:rsidR="008255C4" w:rsidRPr="00A96B0C">
              <w:rPr>
                <w:rStyle w:val="Hyperlink"/>
                <w:noProof/>
              </w:rPr>
              <w:t>3.4 Leadership Roles and Business Objectives</w:t>
            </w:r>
            <w:r w:rsidR="008255C4">
              <w:rPr>
                <w:noProof/>
                <w:webHidden/>
              </w:rPr>
              <w:tab/>
            </w:r>
            <w:r w:rsidR="008255C4">
              <w:rPr>
                <w:noProof/>
                <w:webHidden/>
              </w:rPr>
              <w:fldChar w:fldCharType="begin"/>
            </w:r>
            <w:r w:rsidR="008255C4">
              <w:rPr>
                <w:noProof/>
                <w:webHidden/>
              </w:rPr>
              <w:instrText xml:space="preserve"> PAGEREF _Toc79696921 \h </w:instrText>
            </w:r>
            <w:r w:rsidR="008255C4">
              <w:rPr>
                <w:noProof/>
                <w:webHidden/>
              </w:rPr>
            </w:r>
            <w:r w:rsidR="008255C4">
              <w:rPr>
                <w:noProof/>
                <w:webHidden/>
              </w:rPr>
              <w:fldChar w:fldCharType="separate"/>
            </w:r>
            <w:r w:rsidR="008255C4">
              <w:rPr>
                <w:noProof/>
                <w:webHidden/>
              </w:rPr>
              <w:t>14</w:t>
            </w:r>
            <w:r w:rsidR="008255C4">
              <w:rPr>
                <w:noProof/>
                <w:webHidden/>
              </w:rPr>
              <w:fldChar w:fldCharType="end"/>
            </w:r>
          </w:hyperlink>
        </w:p>
        <w:p w14:paraId="3B0D5588" w14:textId="629E3B21"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2" w:history="1">
            <w:r w:rsidR="008255C4" w:rsidRPr="00A96B0C">
              <w:rPr>
                <w:rStyle w:val="Hyperlink"/>
                <w:noProof/>
              </w:rPr>
              <w:t>3.5 Employee Motivation</w:t>
            </w:r>
            <w:r w:rsidR="008255C4">
              <w:rPr>
                <w:noProof/>
                <w:webHidden/>
              </w:rPr>
              <w:tab/>
            </w:r>
            <w:r w:rsidR="008255C4">
              <w:rPr>
                <w:noProof/>
                <w:webHidden/>
              </w:rPr>
              <w:fldChar w:fldCharType="begin"/>
            </w:r>
            <w:r w:rsidR="008255C4">
              <w:rPr>
                <w:noProof/>
                <w:webHidden/>
              </w:rPr>
              <w:instrText xml:space="preserve"> PAGEREF _Toc79696922 \h </w:instrText>
            </w:r>
            <w:r w:rsidR="008255C4">
              <w:rPr>
                <w:noProof/>
                <w:webHidden/>
              </w:rPr>
            </w:r>
            <w:r w:rsidR="008255C4">
              <w:rPr>
                <w:noProof/>
                <w:webHidden/>
              </w:rPr>
              <w:fldChar w:fldCharType="separate"/>
            </w:r>
            <w:r w:rsidR="008255C4">
              <w:rPr>
                <w:noProof/>
                <w:webHidden/>
              </w:rPr>
              <w:t>14</w:t>
            </w:r>
            <w:r w:rsidR="008255C4">
              <w:rPr>
                <w:noProof/>
                <w:webHidden/>
              </w:rPr>
              <w:fldChar w:fldCharType="end"/>
            </w:r>
          </w:hyperlink>
        </w:p>
        <w:p w14:paraId="099706D2" w14:textId="51EBA2B7"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3" w:history="1">
            <w:r w:rsidR="008255C4" w:rsidRPr="00A96B0C">
              <w:rPr>
                <w:rStyle w:val="Hyperlink"/>
                <w:noProof/>
              </w:rPr>
              <w:t>3.6 Corporate Ethics</w:t>
            </w:r>
            <w:r w:rsidR="008255C4">
              <w:rPr>
                <w:noProof/>
                <w:webHidden/>
              </w:rPr>
              <w:tab/>
            </w:r>
            <w:r w:rsidR="008255C4">
              <w:rPr>
                <w:noProof/>
                <w:webHidden/>
              </w:rPr>
              <w:fldChar w:fldCharType="begin"/>
            </w:r>
            <w:r w:rsidR="008255C4">
              <w:rPr>
                <w:noProof/>
                <w:webHidden/>
              </w:rPr>
              <w:instrText xml:space="preserve"> PAGEREF _Toc79696923 \h </w:instrText>
            </w:r>
            <w:r w:rsidR="008255C4">
              <w:rPr>
                <w:noProof/>
                <w:webHidden/>
              </w:rPr>
            </w:r>
            <w:r w:rsidR="008255C4">
              <w:rPr>
                <w:noProof/>
                <w:webHidden/>
              </w:rPr>
              <w:fldChar w:fldCharType="separate"/>
            </w:r>
            <w:r w:rsidR="008255C4">
              <w:rPr>
                <w:noProof/>
                <w:webHidden/>
              </w:rPr>
              <w:t>15</w:t>
            </w:r>
            <w:r w:rsidR="008255C4">
              <w:rPr>
                <w:noProof/>
                <w:webHidden/>
              </w:rPr>
              <w:fldChar w:fldCharType="end"/>
            </w:r>
          </w:hyperlink>
        </w:p>
        <w:p w14:paraId="01ED538D" w14:textId="56979436"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4" w:history="1">
            <w:r w:rsidR="008255C4" w:rsidRPr="00A96B0C">
              <w:rPr>
                <w:rStyle w:val="Hyperlink"/>
                <w:noProof/>
              </w:rPr>
              <w:t>3.7 Workplace Environment</w:t>
            </w:r>
            <w:r w:rsidR="008255C4">
              <w:rPr>
                <w:noProof/>
                <w:webHidden/>
              </w:rPr>
              <w:tab/>
            </w:r>
            <w:r w:rsidR="008255C4">
              <w:rPr>
                <w:noProof/>
                <w:webHidden/>
              </w:rPr>
              <w:fldChar w:fldCharType="begin"/>
            </w:r>
            <w:r w:rsidR="008255C4">
              <w:rPr>
                <w:noProof/>
                <w:webHidden/>
              </w:rPr>
              <w:instrText xml:space="preserve"> PAGEREF _Toc79696924 \h </w:instrText>
            </w:r>
            <w:r w:rsidR="008255C4">
              <w:rPr>
                <w:noProof/>
                <w:webHidden/>
              </w:rPr>
            </w:r>
            <w:r w:rsidR="008255C4">
              <w:rPr>
                <w:noProof/>
                <w:webHidden/>
              </w:rPr>
              <w:fldChar w:fldCharType="separate"/>
            </w:r>
            <w:r w:rsidR="008255C4">
              <w:rPr>
                <w:noProof/>
                <w:webHidden/>
              </w:rPr>
              <w:t>16</w:t>
            </w:r>
            <w:r w:rsidR="008255C4">
              <w:rPr>
                <w:noProof/>
                <w:webHidden/>
              </w:rPr>
              <w:fldChar w:fldCharType="end"/>
            </w:r>
          </w:hyperlink>
        </w:p>
        <w:p w14:paraId="08AAF09D" w14:textId="1B5AABD9" w:rsidR="008255C4" w:rsidRDefault="00CE2367">
          <w:pPr>
            <w:pStyle w:val="TOC1"/>
            <w:tabs>
              <w:tab w:val="right" w:leader="dot" w:pos="9350"/>
            </w:tabs>
            <w:rPr>
              <w:rFonts w:asciiTheme="minorHAnsi" w:eastAsiaTheme="minorEastAsia" w:hAnsiTheme="minorHAnsi" w:cstheme="minorBidi"/>
              <w:noProof/>
              <w:color w:val="auto"/>
              <w:sz w:val="22"/>
              <w:szCs w:val="28"/>
              <w:lang w:val="en-IN" w:eastAsia="en-IN" w:bidi="bn-IN"/>
            </w:rPr>
          </w:pPr>
          <w:hyperlink w:anchor="_Toc79696925" w:history="1">
            <w:r w:rsidR="008255C4" w:rsidRPr="00A96B0C">
              <w:rPr>
                <w:rStyle w:val="Hyperlink"/>
                <w:noProof/>
              </w:rPr>
              <w:t>4. Recommendation</w:t>
            </w:r>
            <w:r w:rsidR="008255C4">
              <w:rPr>
                <w:noProof/>
                <w:webHidden/>
              </w:rPr>
              <w:tab/>
            </w:r>
            <w:r w:rsidR="008255C4">
              <w:rPr>
                <w:noProof/>
                <w:webHidden/>
              </w:rPr>
              <w:fldChar w:fldCharType="begin"/>
            </w:r>
            <w:r w:rsidR="008255C4">
              <w:rPr>
                <w:noProof/>
                <w:webHidden/>
              </w:rPr>
              <w:instrText xml:space="preserve"> PAGEREF _Toc79696925 \h </w:instrText>
            </w:r>
            <w:r w:rsidR="008255C4">
              <w:rPr>
                <w:noProof/>
                <w:webHidden/>
              </w:rPr>
            </w:r>
            <w:r w:rsidR="008255C4">
              <w:rPr>
                <w:noProof/>
                <w:webHidden/>
              </w:rPr>
              <w:fldChar w:fldCharType="separate"/>
            </w:r>
            <w:r w:rsidR="008255C4">
              <w:rPr>
                <w:noProof/>
                <w:webHidden/>
              </w:rPr>
              <w:t>17</w:t>
            </w:r>
            <w:r w:rsidR="008255C4">
              <w:rPr>
                <w:noProof/>
                <w:webHidden/>
              </w:rPr>
              <w:fldChar w:fldCharType="end"/>
            </w:r>
          </w:hyperlink>
        </w:p>
        <w:p w14:paraId="20DD66D8" w14:textId="74AF4B6C" w:rsidR="008255C4" w:rsidRDefault="00CE2367">
          <w:pPr>
            <w:pStyle w:val="TOC1"/>
            <w:tabs>
              <w:tab w:val="right" w:leader="dot" w:pos="9350"/>
            </w:tabs>
            <w:rPr>
              <w:rFonts w:asciiTheme="minorHAnsi" w:eastAsiaTheme="minorEastAsia" w:hAnsiTheme="minorHAnsi" w:cstheme="minorBidi"/>
              <w:noProof/>
              <w:color w:val="auto"/>
              <w:sz w:val="22"/>
              <w:szCs w:val="28"/>
              <w:lang w:val="en-IN" w:eastAsia="en-IN" w:bidi="bn-IN"/>
            </w:rPr>
          </w:pPr>
          <w:hyperlink w:anchor="_Toc79696926" w:history="1">
            <w:r w:rsidR="008255C4" w:rsidRPr="00A96B0C">
              <w:rPr>
                <w:rStyle w:val="Hyperlink"/>
                <w:noProof/>
              </w:rPr>
              <w:t>5. Conclusion</w:t>
            </w:r>
            <w:r w:rsidR="008255C4">
              <w:rPr>
                <w:noProof/>
                <w:webHidden/>
              </w:rPr>
              <w:tab/>
            </w:r>
            <w:r w:rsidR="008255C4">
              <w:rPr>
                <w:noProof/>
                <w:webHidden/>
              </w:rPr>
              <w:fldChar w:fldCharType="begin"/>
            </w:r>
            <w:r w:rsidR="008255C4">
              <w:rPr>
                <w:noProof/>
                <w:webHidden/>
              </w:rPr>
              <w:instrText xml:space="preserve"> PAGEREF _Toc79696926 \h </w:instrText>
            </w:r>
            <w:r w:rsidR="008255C4">
              <w:rPr>
                <w:noProof/>
                <w:webHidden/>
              </w:rPr>
            </w:r>
            <w:r w:rsidR="008255C4">
              <w:rPr>
                <w:noProof/>
                <w:webHidden/>
              </w:rPr>
              <w:fldChar w:fldCharType="separate"/>
            </w:r>
            <w:r w:rsidR="008255C4">
              <w:rPr>
                <w:noProof/>
                <w:webHidden/>
              </w:rPr>
              <w:t>18</w:t>
            </w:r>
            <w:r w:rsidR="008255C4">
              <w:rPr>
                <w:noProof/>
                <w:webHidden/>
              </w:rPr>
              <w:fldChar w:fldCharType="end"/>
            </w:r>
          </w:hyperlink>
        </w:p>
        <w:p w14:paraId="68BF3297" w14:textId="7B7EAD05" w:rsidR="008255C4" w:rsidRDefault="00CE2367">
          <w:pPr>
            <w:pStyle w:val="TOC1"/>
            <w:tabs>
              <w:tab w:val="right" w:leader="dot" w:pos="9350"/>
            </w:tabs>
            <w:rPr>
              <w:rFonts w:asciiTheme="minorHAnsi" w:eastAsiaTheme="minorEastAsia" w:hAnsiTheme="minorHAnsi" w:cstheme="minorBidi"/>
              <w:noProof/>
              <w:color w:val="auto"/>
              <w:sz w:val="22"/>
              <w:szCs w:val="28"/>
              <w:lang w:val="en-IN" w:eastAsia="en-IN" w:bidi="bn-IN"/>
            </w:rPr>
          </w:pPr>
          <w:hyperlink w:anchor="_Toc79696927" w:history="1">
            <w:r w:rsidR="008255C4" w:rsidRPr="00A96B0C">
              <w:rPr>
                <w:rStyle w:val="Hyperlink"/>
                <w:noProof/>
              </w:rPr>
              <w:t>References</w:t>
            </w:r>
            <w:r w:rsidR="008255C4">
              <w:rPr>
                <w:noProof/>
                <w:webHidden/>
              </w:rPr>
              <w:tab/>
            </w:r>
            <w:r w:rsidR="008255C4">
              <w:rPr>
                <w:noProof/>
                <w:webHidden/>
              </w:rPr>
              <w:fldChar w:fldCharType="begin"/>
            </w:r>
            <w:r w:rsidR="008255C4">
              <w:rPr>
                <w:noProof/>
                <w:webHidden/>
              </w:rPr>
              <w:instrText xml:space="preserve"> PAGEREF _Toc79696927 \h </w:instrText>
            </w:r>
            <w:r w:rsidR="008255C4">
              <w:rPr>
                <w:noProof/>
                <w:webHidden/>
              </w:rPr>
            </w:r>
            <w:r w:rsidR="008255C4">
              <w:rPr>
                <w:noProof/>
                <w:webHidden/>
              </w:rPr>
              <w:fldChar w:fldCharType="separate"/>
            </w:r>
            <w:r w:rsidR="008255C4">
              <w:rPr>
                <w:noProof/>
                <w:webHidden/>
              </w:rPr>
              <w:t>19</w:t>
            </w:r>
            <w:r w:rsidR="008255C4">
              <w:rPr>
                <w:noProof/>
                <w:webHidden/>
              </w:rPr>
              <w:fldChar w:fldCharType="end"/>
            </w:r>
          </w:hyperlink>
        </w:p>
        <w:p w14:paraId="0A04BC6A" w14:textId="7147C412"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8" w:history="1">
            <w:r w:rsidR="008255C4" w:rsidRPr="00A96B0C">
              <w:rPr>
                <w:rStyle w:val="Hyperlink"/>
                <w:noProof/>
              </w:rPr>
              <w:t>Journals &amp; Books</w:t>
            </w:r>
            <w:r w:rsidR="008255C4">
              <w:rPr>
                <w:noProof/>
                <w:webHidden/>
              </w:rPr>
              <w:tab/>
            </w:r>
            <w:r w:rsidR="008255C4">
              <w:rPr>
                <w:noProof/>
                <w:webHidden/>
              </w:rPr>
              <w:fldChar w:fldCharType="begin"/>
            </w:r>
            <w:r w:rsidR="008255C4">
              <w:rPr>
                <w:noProof/>
                <w:webHidden/>
              </w:rPr>
              <w:instrText xml:space="preserve"> PAGEREF _Toc79696928 \h </w:instrText>
            </w:r>
            <w:r w:rsidR="008255C4">
              <w:rPr>
                <w:noProof/>
                <w:webHidden/>
              </w:rPr>
            </w:r>
            <w:r w:rsidR="008255C4">
              <w:rPr>
                <w:noProof/>
                <w:webHidden/>
              </w:rPr>
              <w:fldChar w:fldCharType="separate"/>
            </w:r>
            <w:r w:rsidR="008255C4">
              <w:rPr>
                <w:noProof/>
                <w:webHidden/>
              </w:rPr>
              <w:t>19</w:t>
            </w:r>
            <w:r w:rsidR="008255C4">
              <w:rPr>
                <w:noProof/>
                <w:webHidden/>
              </w:rPr>
              <w:fldChar w:fldCharType="end"/>
            </w:r>
          </w:hyperlink>
        </w:p>
        <w:p w14:paraId="72BCD95D" w14:textId="2E0C4A30" w:rsidR="008255C4" w:rsidRDefault="00CE2367">
          <w:pPr>
            <w:pStyle w:val="TOC2"/>
            <w:tabs>
              <w:tab w:val="right" w:leader="dot" w:pos="9350"/>
            </w:tabs>
            <w:rPr>
              <w:rFonts w:asciiTheme="minorHAnsi" w:eastAsiaTheme="minorEastAsia" w:hAnsiTheme="minorHAnsi" w:cstheme="minorBidi"/>
              <w:noProof/>
              <w:color w:val="auto"/>
              <w:sz w:val="22"/>
              <w:szCs w:val="28"/>
              <w:lang w:val="en-IN" w:eastAsia="en-IN" w:bidi="bn-IN"/>
            </w:rPr>
          </w:pPr>
          <w:hyperlink w:anchor="_Toc79696929" w:history="1">
            <w:r w:rsidR="008255C4" w:rsidRPr="00A96B0C">
              <w:rPr>
                <w:rStyle w:val="Hyperlink"/>
                <w:noProof/>
              </w:rPr>
              <w:t>Webpages</w:t>
            </w:r>
            <w:r w:rsidR="008255C4">
              <w:rPr>
                <w:noProof/>
                <w:webHidden/>
              </w:rPr>
              <w:tab/>
            </w:r>
            <w:r w:rsidR="008255C4">
              <w:rPr>
                <w:noProof/>
                <w:webHidden/>
              </w:rPr>
              <w:fldChar w:fldCharType="begin"/>
            </w:r>
            <w:r w:rsidR="008255C4">
              <w:rPr>
                <w:noProof/>
                <w:webHidden/>
              </w:rPr>
              <w:instrText xml:space="preserve"> PAGEREF _Toc79696929 \h </w:instrText>
            </w:r>
            <w:r w:rsidR="008255C4">
              <w:rPr>
                <w:noProof/>
                <w:webHidden/>
              </w:rPr>
            </w:r>
            <w:r w:rsidR="008255C4">
              <w:rPr>
                <w:noProof/>
                <w:webHidden/>
              </w:rPr>
              <w:fldChar w:fldCharType="separate"/>
            </w:r>
            <w:r w:rsidR="008255C4">
              <w:rPr>
                <w:noProof/>
                <w:webHidden/>
              </w:rPr>
              <w:t>20</w:t>
            </w:r>
            <w:r w:rsidR="008255C4">
              <w:rPr>
                <w:noProof/>
                <w:webHidden/>
              </w:rPr>
              <w:fldChar w:fldCharType="end"/>
            </w:r>
          </w:hyperlink>
        </w:p>
        <w:p w14:paraId="34E6E007" w14:textId="2886E8EF" w:rsidR="008255C4" w:rsidRDefault="008255C4">
          <w:r>
            <w:rPr>
              <w:b/>
              <w:bCs/>
              <w:noProof/>
            </w:rPr>
            <w:fldChar w:fldCharType="end"/>
          </w:r>
        </w:p>
      </w:sdtContent>
    </w:sdt>
    <w:p w14:paraId="2EC082ED" w14:textId="77777777" w:rsidR="00291F4F" w:rsidRDefault="00CF2B7B" w:rsidP="00A44991">
      <w:r>
        <w:br w:type="page"/>
      </w:r>
    </w:p>
    <w:p w14:paraId="2A6B7A6B" w14:textId="77777777" w:rsidR="00291F4F" w:rsidRDefault="00CF2B7B" w:rsidP="00A44991">
      <w:pPr>
        <w:pStyle w:val="Heading1"/>
      </w:pPr>
      <w:bookmarkStart w:id="1" w:name="_gjdgxs" w:colFirst="0" w:colLast="0"/>
      <w:bookmarkStart w:id="2" w:name="_Toc79696907"/>
      <w:bookmarkEnd w:id="1"/>
      <w:r>
        <w:lastRenderedPageBreak/>
        <w:t>1. Introduction</w:t>
      </w:r>
      <w:bookmarkEnd w:id="2"/>
    </w:p>
    <w:p w14:paraId="784416D0" w14:textId="77777777" w:rsidR="00C74941" w:rsidRDefault="00CF2B7B" w:rsidP="00A44991">
      <w:proofErr w:type="spellStart"/>
      <w:r>
        <w:t>Organisational</w:t>
      </w:r>
      <w:proofErr w:type="spellEnd"/>
      <w:r>
        <w:t xml:space="preserve"> structure, culture and </w:t>
      </w:r>
      <w:proofErr w:type="spellStart"/>
      <w:r>
        <w:t>behaviour</w:t>
      </w:r>
      <w:proofErr w:type="spellEnd"/>
      <w:r>
        <w:t xml:space="preserve"> determine the functional capacity and market position of a company. The report is constructed to encompass and discuss the effect of these internal factors on the </w:t>
      </w:r>
      <w:proofErr w:type="spellStart"/>
      <w:r>
        <w:t>organisational</w:t>
      </w:r>
      <w:proofErr w:type="spellEnd"/>
      <w:r>
        <w:t xml:space="preserve"> performance of M&amp;S. Marks &amp; Spencer has been conducting its business in the UK market since 1884 and currently, the company has 959 stores and 78,000 employees. The company follows a functional structure that influences its employees to build up profitable business performance. The report will discuss and demonstrate the internal business function, company structure, </w:t>
      </w:r>
      <w:proofErr w:type="spellStart"/>
      <w:r>
        <w:t>organisational</w:t>
      </w:r>
      <w:proofErr w:type="spellEnd"/>
      <w:r>
        <w:t xml:space="preserve"> </w:t>
      </w:r>
      <w:proofErr w:type="spellStart"/>
      <w:r>
        <w:t>behaviour</w:t>
      </w:r>
      <w:proofErr w:type="spellEnd"/>
      <w:r>
        <w:t xml:space="preserve"> and culture of M&amp;S that influences the individual and business performance. </w:t>
      </w:r>
    </w:p>
    <w:p w14:paraId="672C0F63" w14:textId="77777777" w:rsidR="00C74941" w:rsidRDefault="00C74941" w:rsidP="00A44991">
      <w:r>
        <w:br w:type="page"/>
      </w:r>
    </w:p>
    <w:p w14:paraId="2057437A" w14:textId="77777777" w:rsidR="00291F4F" w:rsidRDefault="00CF2B7B" w:rsidP="00A44991">
      <w:pPr>
        <w:pStyle w:val="Heading1"/>
      </w:pPr>
      <w:bookmarkStart w:id="3" w:name="_30j0zll" w:colFirst="0" w:colLast="0"/>
      <w:bookmarkStart w:id="4" w:name="_Toc79696908"/>
      <w:bookmarkEnd w:id="3"/>
      <w:r>
        <w:lastRenderedPageBreak/>
        <w:t xml:space="preserve">2. Demonstrating how </w:t>
      </w:r>
      <w:proofErr w:type="spellStart"/>
      <w:r>
        <w:t>Organisational</w:t>
      </w:r>
      <w:proofErr w:type="spellEnd"/>
      <w:r>
        <w:t xml:space="preserve"> Structure and Culture Influences </w:t>
      </w:r>
      <w:proofErr w:type="spellStart"/>
      <w:r>
        <w:t>Organisational</w:t>
      </w:r>
      <w:proofErr w:type="spellEnd"/>
      <w:r>
        <w:t xml:space="preserve"> Performance</w:t>
      </w:r>
      <w:bookmarkEnd w:id="4"/>
    </w:p>
    <w:p w14:paraId="4EC4521F" w14:textId="77777777" w:rsidR="00500B12" w:rsidRDefault="00CF2B7B" w:rsidP="00A44991">
      <w:r>
        <w:t xml:space="preserve">The structure and culture of any system determine the fluency, transparency and functionality of that system. According to social cognitive theory, </w:t>
      </w:r>
      <w:proofErr w:type="spellStart"/>
      <w:r>
        <w:t>organisational</w:t>
      </w:r>
      <w:proofErr w:type="spellEnd"/>
      <w:r>
        <w:t xml:space="preserve"> norms and experiences influence individual and group performance in the workplace (Dawkins </w:t>
      </w:r>
      <w:r>
        <w:rPr>
          <w:i/>
        </w:rPr>
        <w:t xml:space="preserve">et al., </w:t>
      </w:r>
      <w:r>
        <w:t xml:space="preserve">2021, p. 430). </w:t>
      </w:r>
      <w:proofErr w:type="spellStart"/>
      <w:r>
        <w:t>Organisational</w:t>
      </w:r>
      <w:proofErr w:type="spellEnd"/>
      <w:r>
        <w:t xml:space="preserve"> structure, power distribution, authority, job satisfaction impacts the individual tendency of employees and their engagement into the </w:t>
      </w:r>
      <w:proofErr w:type="spellStart"/>
      <w:r>
        <w:t>organisational</w:t>
      </w:r>
      <w:proofErr w:type="spellEnd"/>
      <w:r>
        <w:t xml:space="preserve"> workforce. On the other hand, company ethics, business objectives and leadership roles influence the value distribution, order of chain and productivity management. The functional structure in Marks &amp; Spencer builds up its </w:t>
      </w:r>
      <w:proofErr w:type="spellStart"/>
      <w:r>
        <w:t>organisational</w:t>
      </w:r>
      <w:proofErr w:type="spellEnd"/>
      <w:r>
        <w:t xml:space="preserve"> performance and maintains its market position in the UK. </w:t>
      </w:r>
    </w:p>
    <w:p w14:paraId="5C8F4EF2" w14:textId="77777777" w:rsidR="00291F4F" w:rsidRDefault="00500B12" w:rsidP="00A44991">
      <w:pPr>
        <w:jc w:val="center"/>
      </w:pPr>
      <w:r w:rsidRPr="00500B12">
        <w:rPr>
          <w:noProof/>
        </w:rPr>
        <w:drawing>
          <wp:inline distT="0" distB="0" distL="0" distR="0" wp14:anchorId="29555EBE" wp14:editId="4B20605C">
            <wp:extent cx="6296628" cy="31483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11391" cy="3155695"/>
                    </a:xfrm>
                    <a:prstGeom prst="rect">
                      <a:avLst/>
                    </a:prstGeom>
                  </pic:spPr>
                </pic:pic>
              </a:graphicData>
            </a:graphic>
          </wp:inline>
        </w:drawing>
      </w:r>
    </w:p>
    <w:p w14:paraId="00D47209" w14:textId="77777777" w:rsidR="00291F4F" w:rsidRDefault="00CF2B7B" w:rsidP="00A44991">
      <w:pPr>
        <w:jc w:val="center"/>
        <w:rPr>
          <w:b/>
        </w:rPr>
      </w:pPr>
      <w:r>
        <w:rPr>
          <w:b/>
        </w:rPr>
        <w:t>Figure 1: Social Cognitive Theory</w:t>
      </w:r>
    </w:p>
    <w:p w14:paraId="712767C2" w14:textId="77777777" w:rsidR="00291F4F" w:rsidRDefault="00CF2B7B" w:rsidP="00A44991">
      <w:pPr>
        <w:jc w:val="center"/>
      </w:pPr>
      <w:r>
        <w:t>(Source: Author)</w:t>
      </w:r>
    </w:p>
    <w:p w14:paraId="7CFA1D3E" w14:textId="77777777" w:rsidR="00291F4F" w:rsidRDefault="00CF2B7B" w:rsidP="00A44991">
      <w:pPr>
        <w:pStyle w:val="Heading2"/>
      </w:pPr>
      <w:bookmarkStart w:id="5" w:name="_1fob9te" w:colFirst="0" w:colLast="0"/>
      <w:bookmarkStart w:id="6" w:name="_Toc79696909"/>
      <w:bookmarkEnd w:id="5"/>
      <w:r>
        <w:lastRenderedPageBreak/>
        <w:t>2.1 Hierarchy of Decision-making</w:t>
      </w:r>
      <w:bookmarkEnd w:id="6"/>
    </w:p>
    <w:p w14:paraId="2240C8DD" w14:textId="77777777" w:rsidR="00291F4F" w:rsidRDefault="00CF2B7B" w:rsidP="00A44991">
      <w:r>
        <w:t xml:space="preserve">Functional structures are highly responsive to </w:t>
      </w:r>
      <w:proofErr w:type="spellStart"/>
      <w:r>
        <w:t>decentralised</w:t>
      </w:r>
      <w:proofErr w:type="spellEnd"/>
      <w:r>
        <w:t xml:space="preserve"> responsibilities and functions. The hierarchical authority of decisions in this structure is rarely dominant over the decision of the responsible person for a specific job role. M&amp;S is a retailer company and it certainly follows divisional structures in specific departments like supply departments, manufacturing departments and stores (Thomas, 2020). The hierarchy of </w:t>
      </w:r>
      <w:r w:rsidR="00C74941">
        <w:t>decision-making</w:t>
      </w:r>
      <w:r>
        <w:t xml:space="preserve"> postulates business function effectiveness in these departments. On the other hand, a functional head in every department carries out the responsibilities of the department and answers to the higher authority regarding the progress or disputes in specific sections. </w:t>
      </w:r>
    </w:p>
    <w:p w14:paraId="2A668B25" w14:textId="77777777" w:rsidR="00291F4F" w:rsidRDefault="00CF2B7B" w:rsidP="00A44991">
      <w:pPr>
        <w:pStyle w:val="Heading2"/>
      </w:pPr>
      <w:bookmarkStart w:id="7" w:name="_3znysh7" w:colFirst="0" w:colLast="0"/>
      <w:bookmarkStart w:id="8" w:name="_Toc79696910"/>
      <w:bookmarkEnd w:id="7"/>
      <w:r>
        <w:t>2.2 Job Satisfaction and Structural Preference</w:t>
      </w:r>
      <w:bookmarkEnd w:id="8"/>
    </w:p>
    <w:p w14:paraId="3AF4E182" w14:textId="77777777" w:rsidR="00291F4F" w:rsidRDefault="00CF2B7B" w:rsidP="00A44991">
      <w:r>
        <w:t xml:space="preserve">Job satisfaction and structural preference are two codependent elements in workplaces. Structural preferences can be different for different employees (Lee, 2020). Some employees might thrive in an instructive workforce, but some might demand the initiation and termination value for every job. This is why the functional structure of M&amp;S provides optimum convenience to all types of employees (Harvard Business Review, 2019)‌. The functional structure fosters the explanatory demand of some employees and the instructive requirement of others. Therefore, it helps the administration to respect individuals' opinions and thereby the employees feel valued in the </w:t>
      </w:r>
      <w:proofErr w:type="spellStart"/>
      <w:r>
        <w:t>organisation</w:t>
      </w:r>
      <w:proofErr w:type="spellEnd"/>
      <w:r>
        <w:t xml:space="preserve">. This works as the ultimate motivational driver and increases </w:t>
      </w:r>
      <w:proofErr w:type="spellStart"/>
      <w:r>
        <w:t>organisational</w:t>
      </w:r>
      <w:proofErr w:type="spellEnd"/>
      <w:r>
        <w:t xml:space="preserve"> performance. </w:t>
      </w:r>
    </w:p>
    <w:p w14:paraId="5F7C149D" w14:textId="77777777" w:rsidR="00291F4F" w:rsidRDefault="00CF2B7B" w:rsidP="00A44991">
      <w:pPr>
        <w:pStyle w:val="Heading2"/>
      </w:pPr>
      <w:bookmarkStart w:id="9" w:name="_2et92p0" w:colFirst="0" w:colLast="0"/>
      <w:bookmarkStart w:id="10" w:name="_Toc79696911"/>
      <w:bookmarkEnd w:id="9"/>
      <w:r>
        <w:lastRenderedPageBreak/>
        <w:t>2.3 Diversity of Perspectives</w:t>
      </w:r>
      <w:bookmarkEnd w:id="10"/>
    </w:p>
    <w:p w14:paraId="362FA374" w14:textId="77777777" w:rsidR="00291F4F" w:rsidRDefault="00CF2B7B" w:rsidP="00A44991">
      <w:r>
        <w:t xml:space="preserve">Functional structure in M&amp;S allows it to foster and value individual opinions and suggestions to </w:t>
      </w:r>
      <w:proofErr w:type="spellStart"/>
      <w:r>
        <w:t>finalise</w:t>
      </w:r>
      <w:proofErr w:type="spellEnd"/>
      <w:r>
        <w:t xml:space="preserve"> any decision regarding business function and objectives. Launch programs, investment decisions, employee policy, benefits, marketing plan, positioning etc. are decided collaboratively with the help of all employees in different relevant departments (Fearless Culture Design, 2019)‌. The DEI programs in M&amp;S allow the company to recruit potential employees from different communities and respect the opinion of employees of different ages and genders. This increases the variety and quality of marketing tactics, CSR programs and internal functions of the company. The diverse decision making increases the individual performance and collaborative workforce in the workplace. </w:t>
      </w:r>
    </w:p>
    <w:p w14:paraId="5C9E5981" w14:textId="77777777" w:rsidR="00291F4F" w:rsidRDefault="00CF2B7B" w:rsidP="00A44991">
      <w:pPr>
        <w:pStyle w:val="Heading2"/>
      </w:pPr>
      <w:bookmarkStart w:id="11" w:name="_tyjcwt" w:colFirst="0" w:colLast="0"/>
      <w:bookmarkStart w:id="12" w:name="_Toc79696912"/>
      <w:bookmarkEnd w:id="11"/>
      <w:r>
        <w:t>2.4 Structural Complexity</w:t>
      </w:r>
      <w:bookmarkEnd w:id="12"/>
    </w:p>
    <w:p w14:paraId="41DC84D4" w14:textId="77777777" w:rsidR="00291F4F" w:rsidRDefault="00CF2B7B" w:rsidP="00A44991">
      <w:r>
        <w:t xml:space="preserve">Functional structure is unquestionably complex to its core and creates a highly connected impression in the workforce of a company (Hammett, 2018)‌. M&amp;S, being a fashion retailer as well as a grocery chain, requires immense demographic knowledge and perspectives that need to be engraved in the marketing strategies and business delivery. The structural complexity insinuates the highly distinctive opinion of different department heads that enriches the quality of final decisions in terms of business objectives. This is how the company sustains its budget </w:t>
      </w:r>
      <w:proofErr w:type="spellStart"/>
      <w:r>
        <w:t>optimisation</w:t>
      </w:r>
      <w:proofErr w:type="spellEnd"/>
      <w:r>
        <w:t xml:space="preserve"> and performance mechanics. </w:t>
      </w:r>
    </w:p>
    <w:p w14:paraId="43E0801F" w14:textId="77777777" w:rsidR="00291F4F" w:rsidRDefault="00CF2B7B" w:rsidP="00A44991">
      <w:pPr>
        <w:pStyle w:val="Heading2"/>
      </w:pPr>
      <w:bookmarkStart w:id="13" w:name="_3dy6vkm" w:colFirst="0" w:colLast="0"/>
      <w:bookmarkStart w:id="14" w:name="_Toc79696913"/>
      <w:bookmarkEnd w:id="13"/>
      <w:r>
        <w:t>2.5 Teamwork</w:t>
      </w:r>
      <w:bookmarkEnd w:id="14"/>
    </w:p>
    <w:p w14:paraId="16A00D91" w14:textId="77777777" w:rsidR="00291F4F" w:rsidRDefault="00CF2B7B" w:rsidP="00A44991">
      <w:r>
        <w:t xml:space="preserve">Teamwork and peer to peer workforce influence the quality, productivity and budget management efficacy of a company. The social exchange theory suggests that collaborative teamwork increases </w:t>
      </w:r>
      <w:r>
        <w:lastRenderedPageBreak/>
        <w:t xml:space="preserve">the different aspects of decisions and business functions towards self-driven enhancement. Teamwork is an essential culture in any business </w:t>
      </w:r>
      <w:proofErr w:type="spellStart"/>
      <w:r>
        <w:t>organisation</w:t>
      </w:r>
      <w:proofErr w:type="spellEnd"/>
      <w:r>
        <w:t xml:space="preserve"> as it has a significant potential to enhance productivity from limited resources (Hammett, 2018)‌. Teamwork influences a healthy competitive work environment, challenges individual competencies and improves </w:t>
      </w:r>
      <w:proofErr w:type="spellStart"/>
      <w:r>
        <w:t>organisational</w:t>
      </w:r>
      <w:proofErr w:type="spellEnd"/>
      <w:r>
        <w:t xml:space="preserve"> performance. However, the functional structure does not completely support collaborative work. M&amp;S establishes task-based collaboration among different departments to share their knowledge and enrich the business function for enhanced performance (Fearless Culture Design, 2019)‌. </w:t>
      </w:r>
    </w:p>
    <w:p w14:paraId="15352129" w14:textId="77777777" w:rsidR="00291F4F" w:rsidRDefault="00CF2B7B" w:rsidP="00A44991">
      <w:pPr>
        <w:pStyle w:val="Heading2"/>
      </w:pPr>
      <w:bookmarkStart w:id="15" w:name="_1t3h5sf" w:colFirst="0" w:colLast="0"/>
      <w:bookmarkStart w:id="16" w:name="_Toc79696914"/>
      <w:bookmarkEnd w:id="15"/>
      <w:r>
        <w:t>2.6 Developing a Sense of Service Mindedness</w:t>
      </w:r>
      <w:bookmarkEnd w:id="16"/>
    </w:p>
    <w:p w14:paraId="3245DF30" w14:textId="77777777" w:rsidR="00291F4F" w:rsidRDefault="00CF2B7B" w:rsidP="00A44991">
      <w:proofErr w:type="spellStart"/>
      <w:r>
        <w:t>Organisational</w:t>
      </w:r>
      <w:proofErr w:type="spellEnd"/>
      <w:r>
        <w:t xml:space="preserve"> culture is a vast section of business function, wherein the administration of the business requires to communicate the objective and purpose of the business to its employees, by interpreting it into social norms, </w:t>
      </w:r>
      <w:proofErr w:type="spellStart"/>
      <w:r>
        <w:t>behavioural</w:t>
      </w:r>
      <w:proofErr w:type="spellEnd"/>
      <w:r>
        <w:t xml:space="preserve"> approach, employee relation and technical function (Shrm.org, 2021). This creates a sense of focused mindset for serving the company and representing the company likely to its customers. </w:t>
      </w:r>
    </w:p>
    <w:p w14:paraId="3D8FFE3E" w14:textId="77777777" w:rsidR="00291F4F" w:rsidRDefault="00CF2B7B" w:rsidP="00A44991">
      <w:pPr>
        <w:jc w:val="center"/>
      </w:pPr>
      <w:r>
        <w:rPr>
          <w:noProof/>
        </w:rPr>
        <w:lastRenderedPageBreak/>
        <w:drawing>
          <wp:inline distT="114300" distB="114300" distL="114300" distR="114300" wp14:anchorId="341D923F" wp14:editId="6D805925">
            <wp:extent cx="4673575" cy="3115717"/>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73575" cy="3115717"/>
                    </a:xfrm>
                    <a:prstGeom prst="rect">
                      <a:avLst/>
                    </a:prstGeom>
                    <a:ln/>
                  </pic:spPr>
                </pic:pic>
              </a:graphicData>
            </a:graphic>
          </wp:inline>
        </w:drawing>
      </w:r>
    </w:p>
    <w:p w14:paraId="58196724" w14:textId="77777777" w:rsidR="00291F4F" w:rsidRDefault="00CF2B7B" w:rsidP="00A44991">
      <w:pPr>
        <w:jc w:val="center"/>
        <w:rPr>
          <w:b/>
        </w:rPr>
      </w:pPr>
      <w:r>
        <w:rPr>
          <w:b/>
        </w:rPr>
        <w:t>Figure 2: 2018 M&amp;S Conference</w:t>
      </w:r>
    </w:p>
    <w:p w14:paraId="6196A904" w14:textId="77777777" w:rsidR="00291F4F" w:rsidRDefault="00CF2B7B" w:rsidP="00A44991">
      <w:pPr>
        <w:jc w:val="center"/>
      </w:pPr>
      <w:r>
        <w:t>(Source: M&amp;S Corporate Gifts, 2018)</w:t>
      </w:r>
    </w:p>
    <w:p w14:paraId="6BDEEF98" w14:textId="77777777" w:rsidR="00291F4F" w:rsidRDefault="00CF2B7B" w:rsidP="00A44991">
      <w:pPr>
        <w:pStyle w:val="Heading2"/>
      </w:pPr>
      <w:bookmarkStart w:id="17" w:name="_4d34og8" w:colFirst="0" w:colLast="0"/>
      <w:bookmarkStart w:id="18" w:name="_Toc79696915"/>
      <w:bookmarkEnd w:id="17"/>
      <w:r>
        <w:t>2.7 Cultural Impact on Better Employee retention</w:t>
      </w:r>
      <w:bookmarkEnd w:id="18"/>
    </w:p>
    <w:p w14:paraId="629A7EB2" w14:textId="77777777" w:rsidR="00291F4F" w:rsidRDefault="00CF2B7B" w:rsidP="00A44991">
      <w:r>
        <w:t xml:space="preserve">According to Barry and </w:t>
      </w:r>
      <w:proofErr w:type="spellStart"/>
      <w:r>
        <w:t>Kingwell</w:t>
      </w:r>
      <w:proofErr w:type="spellEnd"/>
      <w:r>
        <w:t xml:space="preserve"> (2020, p. 124), employee retention is an extremely concerning factor for any company as it not only creates difficulties for internal potential but also influences the brand image and reputation of the company. M&amp;S, being one of the leading fashion retailers in the UK, follows a primarily functional and divisional structure in some sections. The administrative department and HR in M&amp;S </w:t>
      </w:r>
      <w:r w:rsidR="00C74941">
        <w:t>sustain</w:t>
      </w:r>
      <w:r>
        <w:t xml:space="preserve"> its corporate policies, employee policies, benefit policies and departmental culture according to the sustainability of better growth and performance of employees. The clan culture and company culture in M&amp;S fosters the various inputs of individuals and enriches the business programs. </w:t>
      </w:r>
    </w:p>
    <w:p w14:paraId="5BFB62D5" w14:textId="77777777" w:rsidR="00291F4F" w:rsidRDefault="00CF2B7B" w:rsidP="00A44991">
      <w:pPr>
        <w:pStyle w:val="Heading2"/>
      </w:pPr>
      <w:bookmarkStart w:id="19" w:name="_2s8eyo1" w:colFirst="0" w:colLast="0"/>
      <w:bookmarkStart w:id="20" w:name="_Toc79696916"/>
      <w:bookmarkEnd w:id="19"/>
      <w:r>
        <w:lastRenderedPageBreak/>
        <w:t>2.8 Business-oriented Culture</w:t>
      </w:r>
      <w:bookmarkEnd w:id="20"/>
    </w:p>
    <w:p w14:paraId="560B5BFF" w14:textId="77777777" w:rsidR="00291F4F" w:rsidRDefault="00CF2B7B" w:rsidP="00A44991">
      <w:r>
        <w:t xml:space="preserve">Business-oriented culture is something that is being inspected and applied by many modern </w:t>
      </w:r>
      <w:proofErr w:type="spellStart"/>
      <w:r>
        <w:t>organisations</w:t>
      </w:r>
      <w:proofErr w:type="spellEnd"/>
      <w:r>
        <w:t xml:space="preserve"> like Google, Microsoft, Apple, Amazon, Tesla, ZARA etc. Business-oriented culture can be explained as a unique culture or approach of a company that separates them from other </w:t>
      </w:r>
      <w:proofErr w:type="spellStart"/>
      <w:r>
        <w:t>organisations</w:t>
      </w:r>
      <w:proofErr w:type="spellEnd"/>
      <w:r>
        <w:t xml:space="preserve">. M&amp;S tries to advocate and incorporate a culture among its employees that inspires them to create a great customer experience; online and offline. This eventually helps M&amp;S to build a better performance as well as the employees grow similar </w:t>
      </w:r>
      <w:proofErr w:type="spellStart"/>
      <w:r>
        <w:t>behaviour</w:t>
      </w:r>
      <w:proofErr w:type="spellEnd"/>
      <w:r>
        <w:t xml:space="preserve"> into them to represent the core value and business objectives of the company in the UK market (Management Help, 2021)‌. </w:t>
      </w:r>
    </w:p>
    <w:p w14:paraId="42CD524E" w14:textId="77777777" w:rsidR="00A44991" w:rsidRDefault="00A44991" w:rsidP="00A44991">
      <w:pPr>
        <w:rPr>
          <w:b/>
          <w:sz w:val="28"/>
          <w:szCs w:val="28"/>
        </w:rPr>
      </w:pPr>
      <w:bookmarkStart w:id="21" w:name="_17dp8vu" w:colFirst="0" w:colLast="0"/>
      <w:bookmarkEnd w:id="21"/>
      <w:r>
        <w:br w:type="page"/>
      </w:r>
    </w:p>
    <w:p w14:paraId="0CD51E94" w14:textId="47848ACA" w:rsidR="00291F4F" w:rsidRDefault="00CF2B7B" w:rsidP="00A44991">
      <w:pPr>
        <w:pStyle w:val="Heading1"/>
      </w:pPr>
      <w:bookmarkStart w:id="22" w:name="_Toc79696917"/>
      <w:r>
        <w:lastRenderedPageBreak/>
        <w:t xml:space="preserve">3. Describing how Different Factors related to </w:t>
      </w:r>
      <w:proofErr w:type="spellStart"/>
      <w:r>
        <w:t>Behavioural</w:t>
      </w:r>
      <w:proofErr w:type="spellEnd"/>
      <w:r>
        <w:t xml:space="preserve"> Approach Influences the Individual </w:t>
      </w:r>
      <w:proofErr w:type="spellStart"/>
      <w:r>
        <w:t>Behaviour</w:t>
      </w:r>
      <w:proofErr w:type="spellEnd"/>
      <w:r>
        <w:t xml:space="preserve"> at Workplace</w:t>
      </w:r>
      <w:bookmarkEnd w:id="22"/>
    </w:p>
    <w:p w14:paraId="6702DE8B" w14:textId="77777777" w:rsidR="00291F4F" w:rsidRDefault="00CF2B7B" w:rsidP="00A44991">
      <w:proofErr w:type="spellStart"/>
      <w:r>
        <w:t>Behavioural</w:t>
      </w:r>
      <w:proofErr w:type="spellEnd"/>
      <w:r>
        <w:t xml:space="preserve"> norms and properties widely influence employee engagement and culture in a workplace. The theory of reasoned action and social cognitive theory helps to create a balance between task-based and relation-based </w:t>
      </w:r>
      <w:proofErr w:type="spellStart"/>
      <w:r>
        <w:t>organisational</w:t>
      </w:r>
      <w:proofErr w:type="spellEnd"/>
      <w:r>
        <w:t xml:space="preserve"> </w:t>
      </w:r>
      <w:proofErr w:type="spellStart"/>
      <w:r>
        <w:t>behaviour</w:t>
      </w:r>
      <w:proofErr w:type="spellEnd"/>
      <w:r>
        <w:t xml:space="preserve"> in workplaces. Managerial structure relations, social interchange of business information and several other factors increase the </w:t>
      </w:r>
      <w:proofErr w:type="spellStart"/>
      <w:r>
        <w:t>organisational</w:t>
      </w:r>
      <w:proofErr w:type="spellEnd"/>
      <w:r>
        <w:t xml:space="preserve"> integrity and increase performance according to the </w:t>
      </w:r>
      <w:proofErr w:type="spellStart"/>
      <w:r>
        <w:t>organisational</w:t>
      </w:r>
      <w:proofErr w:type="spellEnd"/>
      <w:r>
        <w:t xml:space="preserve"> criteria. M&amp;S is primarily a fashion retailer in the UK and it also has an international infrastructure of business as it is available in more than 100 countries (M&amp;S Corporate Gifts, 2018)‌. </w:t>
      </w:r>
    </w:p>
    <w:p w14:paraId="74205EF9" w14:textId="77777777" w:rsidR="00291F4F" w:rsidRDefault="00CF2B7B" w:rsidP="00A44991">
      <w:pPr>
        <w:pStyle w:val="Heading2"/>
      </w:pPr>
      <w:bookmarkStart w:id="23" w:name="_3rdcrjn" w:colFirst="0" w:colLast="0"/>
      <w:bookmarkStart w:id="24" w:name="_Toc79696918"/>
      <w:bookmarkEnd w:id="23"/>
      <w:r>
        <w:t>3.1 Employee Relationship and Communication</w:t>
      </w:r>
      <w:bookmarkEnd w:id="24"/>
    </w:p>
    <w:p w14:paraId="18E8668D" w14:textId="77777777" w:rsidR="00291F4F" w:rsidRDefault="00CF2B7B" w:rsidP="00A44991">
      <w:r>
        <w:t xml:space="preserve">Employee relationship is an extremely essential factor in a retail company and the operational department of any company. According to Jacobs and </w:t>
      </w:r>
      <w:proofErr w:type="spellStart"/>
      <w:r>
        <w:t>Manzi</w:t>
      </w:r>
      <w:proofErr w:type="spellEnd"/>
      <w:r>
        <w:t xml:space="preserve"> (2020, p. 187), relationship and rigorous communication between employees clears out functional complexities and managerial complications for conducting any project or business case. Communication between accounting and the HR department clears out any existing or possible problem regarding budget deficiency for new policy incorporation, new employee benefits program, motivational program or reward system. Communication between the operational department and marketing department keeps the business function relevant according to the business objectives and supply-demand chain. </w:t>
      </w:r>
    </w:p>
    <w:p w14:paraId="26B2FEE0" w14:textId="77777777" w:rsidR="00291F4F" w:rsidRDefault="00CF2B7B" w:rsidP="00A44991">
      <w:pPr>
        <w:pStyle w:val="Heading2"/>
      </w:pPr>
      <w:bookmarkStart w:id="25" w:name="_26in1rg" w:colFirst="0" w:colLast="0"/>
      <w:bookmarkStart w:id="26" w:name="_Toc79696919"/>
      <w:bookmarkEnd w:id="25"/>
      <w:r>
        <w:lastRenderedPageBreak/>
        <w:t>3.2 Job Roles and Responsibilities</w:t>
      </w:r>
      <w:bookmarkEnd w:id="26"/>
    </w:p>
    <w:p w14:paraId="3BE88E13" w14:textId="77777777" w:rsidR="00291F4F" w:rsidRDefault="00CF2B7B" w:rsidP="00A44991">
      <w:r>
        <w:t xml:space="preserve">Job roles and responsibilities are probably the most significant driver for individual </w:t>
      </w:r>
      <w:proofErr w:type="spellStart"/>
      <w:r>
        <w:t>behaviour</w:t>
      </w:r>
      <w:proofErr w:type="spellEnd"/>
      <w:r>
        <w:t xml:space="preserve">. The cognitive dissonance theory (Festinger, 1957) suggests that the sense of responsibility and the </w:t>
      </w:r>
      <w:proofErr w:type="spellStart"/>
      <w:r>
        <w:t>behaviour</w:t>
      </w:r>
      <w:proofErr w:type="spellEnd"/>
      <w:r>
        <w:t xml:space="preserve"> of an individual is directly proportional and conflict when becomes inversely proportional (Johnson </w:t>
      </w:r>
      <w:r>
        <w:rPr>
          <w:i/>
        </w:rPr>
        <w:t xml:space="preserve">et al., </w:t>
      </w:r>
      <w:r>
        <w:t xml:space="preserve">2021). According to the directive of this theory, the job description and aligned responsibilities are reflected by the employees and managers in M&amp;S. Employees' attitudes and </w:t>
      </w:r>
      <w:proofErr w:type="spellStart"/>
      <w:r>
        <w:t>behaviours</w:t>
      </w:r>
      <w:proofErr w:type="spellEnd"/>
      <w:r>
        <w:t xml:space="preserve"> flourish when it reflects their position in the company and inspires others to follow the same style. This also supports the functional structure of the company. </w:t>
      </w:r>
    </w:p>
    <w:p w14:paraId="639F394E" w14:textId="77777777" w:rsidR="00291F4F" w:rsidRDefault="00CF2B7B" w:rsidP="00A44991">
      <w:pPr>
        <w:jc w:val="center"/>
      </w:pPr>
      <w:r>
        <w:rPr>
          <w:noProof/>
        </w:rPr>
        <w:drawing>
          <wp:inline distT="114300" distB="114300" distL="114300" distR="114300" wp14:anchorId="6FE8CD9C" wp14:editId="5124CC89">
            <wp:extent cx="5072063" cy="2892118"/>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072063" cy="2892118"/>
                    </a:xfrm>
                    <a:prstGeom prst="rect">
                      <a:avLst/>
                    </a:prstGeom>
                    <a:ln/>
                  </pic:spPr>
                </pic:pic>
              </a:graphicData>
            </a:graphic>
          </wp:inline>
        </w:drawing>
      </w:r>
    </w:p>
    <w:p w14:paraId="6E664D55" w14:textId="77777777" w:rsidR="00291F4F" w:rsidRDefault="00CF2B7B" w:rsidP="00A44991">
      <w:pPr>
        <w:jc w:val="center"/>
        <w:rPr>
          <w:b/>
        </w:rPr>
      </w:pPr>
      <w:r>
        <w:rPr>
          <w:b/>
        </w:rPr>
        <w:t>Figure 3: Cognitive Dissonance Theory</w:t>
      </w:r>
    </w:p>
    <w:p w14:paraId="65B1BA93" w14:textId="77777777" w:rsidR="00291F4F" w:rsidRDefault="00CF2B7B" w:rsidP="00A44991">
      <w:pPr>
        <w:jc w:val="center"/>
      </w:pPr>
      <w:r>
        <w:t>(Source: Author)</w:t>
      </w:r>
    </w:p>
    <w:p w14:paraId="6E4F8D9D" w14:textId="77777777" w:rsidR="00291F4F" w:rsidRDefault="00CF2B7B" w:rsidP="00A44991">
      <w:pPr>
        <w:pStyle w:val="Heading2"/>
      </w:pPr>
      <w:bookmarkStart w:id="27" w:name="_lnxbz9" w:colFirst="0" w:colLast="0"/>
      <w:bookmarkStart w:id="28" w:name="_Toc79696920"/>
      <w:bookmarkEnd w:id="27"/>
      <w:r>
        <w:lastRenderedPageBreak/>
        <w:t>3.3 Managerial Order of Chain</w:t>
      </w:r>
      <w:bookmarkEnd w:id="28"/>
    </w:p>
    <w:p w14:paraId="7CF8B5AB" w14:textId="77777777" w:rsidR="00291F4F" w:rsidRDefault="00CF2B7B" w:rsidP="00A44991">
      <w:r>
        <w:t xml:space="preserve">The management structure in M&amp;S varies based on functions and business situations. The company tries to insinuate laissez-faire management is applied in stable situations, and democratic management is used in dynamic business situations; growing or critical. According to </w:t>
      </w:r>
      <w:proofErr w:type="spellStart"/>
      <w:r>
        <w:t>Halkias</w:t>
      </w:r>
      <w:proofErr w:type="spellEnd"/>
      <w:r>
        <w:t xml:space="preserve"> and Neubert (2020), this system helps to increase the responsiveness and effectiveness of the company according to the corresponding situation. Similarly, the </w:t>
      </w:r>
      <w:proofErr w:type="spellStart"/>
      <w:r>
        <w:t>behaviour</w:t>
      </w:r>
      <w:proofErr w:type="spellEnd"/>
      <w:r>
        <w:t xml:space="preserve"> of employees adapts with the management model as the functional structure allows the employees to understand the emergent situation and the corresponding management. </w:t>
      </w:r>
    </w:p>
    <w:p w14:paraId="6C5E6837" w14:textId="77777777" w:rsidR="00291F4F" w:rsidRDefault="00CF2B7B" w:rsidP="00A44991">
      <w:pPr>
        <w:pStyle w:val="Heading2"/>
      </w:pPr>
      <w:bookmarkStart w:id="29" w:name="_35nkun2" w:colFirst="0" w:colLast="0"/>
      <w:bookmarkStart w:id="30" w:name="_Toc79696921"/>
      <w:bookmarkEnd w:id="29"/>
      <w:r>
        <w:t>3.4 Leadership Roles and Business Objectives</w:t>
      </w:r>
      <w:bookmarkEnd w:id="30"/>
    </w:p>
    <w:p w14:paraId="7CD0F2FF" w14:textId="77777777" w:rsidR="00291F4F" w:rsidRDefault="00CF2B7B" w:rsidP="00A44991">
      <w:r>
        <w:t xml:space="preserve">Leadership roles in M&amp;S are optimistic, vision-driven and slightly pragmatic. According to </w:t>
      </w:r>
      <w:proofErr w:type="spellStart"/>
      <w:r>
        <w:t>Moneva</w:t>
      </w:r>
      <w:proofErr w:type="spellEnd"/>
      <w:r>
        <w:t xml:space="preserve"> </w:t>
      </w:r>
      <w:r>
        <w:rPr>
          <w:i/>
        </w:rPr>
        <w:t xml:space="preserve">et al. </w:t>
      </w:r>
      <w:r>
        <w:t xml:space="preserve">(2020, p. 861), the Leader analyses market trends and decides the corresponding vision and business objectives that can be most effective for the situation. The leaders create an optimistic vision and motivate employees by communicating their job with the business objectives. HR manages internal functions and motivation of employees in day to day jobs and coordinates the workforce and recruitment process according to the business criteria. This is how the leadership model influences individual and </w:t>
      </w:r>
      <w:proofErr w:type="spellStart"/>
      <w:r>
        <w:t>organisational</w:t>
      </w:r>
      <w:proofErr w:type="spellEnd"/>
      <w:r>
        <w:t xml:space="preserve"> </w:t>
      </w:r>
      <w:proofErr w:type="spellStart"/>
      <w:r>
        <w:t>behaviour</w:t>
      </w:r>
      <w:proofErr w:type="spellEnd"/>
      <w:r>
        <w:t xml:space="preserve">. </w:t>
      </w:r>
    </w:p>
    <w:p w14:paraId="77072BED" w14:textId="77777777" w:rsidR="00291F4F" w:rsidRDefault="00CF2B7B" w:rsidP="00A44991">
      <w:pPr>
        <w:pStyle w:val="Heading2"/>
      </w:pPr>
      <w:bookmarkStart w:id="31" w:name="_1ksv4uv" w:colFirst="0" w:colLast="0"/>
      <w:bookmarkStart w:id="32" w:name="_Toc79696922"/>
      <w:bookmarkEnd w:id="31"/>
      <w:r>
        <w:t>3.5 Employee Motivation</w:t>
      </w:r>
      <w:bookmarkEnd w:id="32"/>
    </w:p>
    <w:p w14:paraId="692D16B6" w14:textId="77777777" w:rsidR="00291F4F" w:rsidRDefault="00CF2B7B" w:rsidP="00A44991">
      <w:r>
        <w:t xml:space="preserve">The HR department motivates employees by updating </w:t>
      </w:r>
      <w:proofErr w:type="spellStart"/>
      <w:r>
        <w:t>organisational</w:t>
      </w:r>
      <w:proofErr w:type="spellEnd"/>
      <w:r>
        <w:t xml:space="preserve"> policies, employee benefits, salary structure, rewards, perks, incentives and medical plans respective to the contemporary situation (Harvard Business Review, 2019)‌. Since the </w:t>
      </w:r>
      <w:proofErr w:type="spellStart"/>
      <w:r>
        <w:t>CoVID</w:t>
      </w:r>
      <w:proofErr w:type="spellEnd"/>
      <w:r>
        <w:t xml:space="preserve"> 19 situation has created a significant financial strain in the UK economy, the company is trying to boost up its international revenue and </w:t>
      </w:r>
      <w:proofErr w:type="spellStart"/>
      <w:r>
        <w:lastRenderedPageBreak/>
        <w:t>optimise</w:t>
      </w:r>
      <w:proofErr w:type="spellEnd"/>
      <w:r>
        <w:t xml:space="preserve"> its internal functions to substitute the salary cut in the pandemic situation. This is how M&amp;S is handling its internal limitations and motivating employees to build up </w:t>
      </w:r>
      <w:proofErr w:type="spellStart"/>
      <w:r>
        <w:t>favourable</w:t>
      </w:r>
      <w:proofErr w:type="spellEnd"/>
      <w:r>
        <w:t xml:space="preserve"> </w:t>
      </w:r>
      <w:proofErr w:type="spellStart"/>
      <w:r>
        <w:t>behaviour</w:t>
      </w:r>
      <w:proofErr w:type="spellEnd"/>
      <w:r>
        <w:t xml:space="preserve"> to enhance the customer experience and </w:t>
      </w:r>
      <w:proofErr w:type="spellStart"/>
      <w:r>
        <w:t>organisational</w:t>
      </w:r>
      <w:proofErr w:type="spellEnd"/>
      <w:r>
        <w:t xml:space="preserve"> performance.</w:t>
      </w:r>
    </w:p>
    <w:p w14:paraId="01CD2873" w14:textId="77777777" w:rsidR="00291F4F" w:rsidRDefault="00CF2B7B" w:rsidP="00A44991">
      <w:pPr>
        <w:jc w:val="center"/>
      </w:pPr>
      <w:r>
        <w:rPr>
          <w:noProof/>
        </w:rPr>
        <w:drawing>
          <wp:inline distT="114300" distB="114300" distL="114300" distR="114300" wp14:anchorId="0BC78F25" wp14:editId="01CB3D16">
            <wp:extent cx="4291877" cy="3239542"/>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291877" cy="3239542"/>
                    </a:xfrm>
                    <a:prstGeom prst="rect">
                      <a:avLst/>
                    </a:prstGeom>
                    <a:ln/>
                  </pic:spPr>
                </pic:pic>
              </a:graphicData>
            </a:graphic>
          </wp:inline>
        </w:drawing>
      </w:r>
    </w:p>
    <w:p w14:paraId="36957F92" w14:textId="77777777" w:rsidR="00291F4F" w:rsidRDefault="00CF2B7B" w:rsidP="00A44991">
      <w:pPr>
        <w:jc w:val="center"/>
        <w:rPr>
          <w:b/>
        </w:rPr>
      </w:pPr>
      <w:r>
        <w:rPr>
          <w:b/>
        </w:rPr>
        <w:t>Figure 4: Reward Program in January 2021</w:t>
      </w:r>
    </w:p>
    <w:p w14:paraId="204BDBEF" w14:textId="77777777" w:rsidR="00291F4F" w:rsidRDefault="00CF2B7B" w:rsidP="00A44991">
      <w:pPr>
        <w:jc w:val="center"/>
      </w:pPr>
      <w:r>
        <w:t>(Source: Management Help, 2021)</w:t>
      </w:r>
    </w:p>
    <w:p w14:paraId="19412CC7" w14:textId="77777777" w:rsidR="00291F4F" w:rsidRDefault="00CF2B7B" w:rsidP="00A44991">
      <w:pPr>
        <w:pStyle w:val="Heading2"/>
      </w:pPr>
      <w:bookmarkStart w:id="33" w:name="_44sinio" w:colFirst="0" w:colLast="0"/>
      <w:bookmarkStart w:id="34" w:name="_Toc79696923"/>
      <w:bookmarkEnd w:id="33"/>
      <w:r>
        <w:t>3.6 Corporate Ethics</w:t>
      </w:r>
      <w:bookmarkEnd w:id="34"/>
    </w:p>
    <w:p w14:paraId="745F96AC" w14:textId="77777777" w:rsidR="00291F4F" w:rsidRDefault="00CF2B7B" w:rsidP="00A44991">
      <w:r>
        <w:t xml:space="preserve">Corporate ethics is another important factor that influences </w:t>
      </w:r>
      <w:proofErr w:type="spellStart"/>
      <w:r>
        <w:t>organisational</w:t>
      </w:r>
      <w:proofErr w:type="spellEnd"/>
      <w:r>
        <w:t xml:space="preserve"> </w:t>
      </w:r>
      <w:proofErr w:type="spellStart"/>
      <w:r>
        <w:t>behaviour</w:t>
      </w:r>
      <w:proofErr w:type="spellEnd"/>
      <w:r>
        <w:t xml:space="preserve"> immensely. According to Jonathan </w:t>
      </w:r>
      <w:r>
        <w:rPr>
          <w:i/>
        </w:rPr>
        <w:t xml:space="preserve">et al. </w:t>
      </w:r>
      <w:r>
        <w:t xml:space="preserve">(2020, p. 427), the ethical consideration of managers and leaders increases employee engagement, reliability and sustains the retention rate in the company. Due to the pandemic situation, Marks &amp; Spencer had to modify its corporate ethics so that it allows employees to work comfortably from home or in-store. Moreover, the HR management in M&amp;S </w:t>
      </w:r>
      <w:r>
        <w:lastRenderedPageBreak/>
        <w:t xml:space="preserve">implements time-relevant policies, benefits and medical plans that provide immense job satisfaction. </w:t>
      </w:r>
    </w:p>
    <w:p w14:paraId="12243029" w14:textId="77777777" w:rsidR="00291F4F" w:rsidRDefault="00CF2B7B" w:rsidP="00A44991">
      <w:pPr>
        <w:pStyle w:val="Heading2"/>
      </w:pPr>
      <w:bookmarkStart w:id="35" w:name="_2jxsxqh" w:colFirst="0" w:colLast="0"/>
      <w:bookmarkStart w:id="36" w:name="_Toc79696924"/>
      <w:bookmarkEnd w:id="35"/>
      <w:r>
        <w:t>3.7 Workplace Environment</w:t>
      </w:r>
      <w:bookmarkEnd w:id="36"/>
    </w:p>
    <w:p w14:paraId="1158491F" w14:textId="77777777" w:rsidR="00291F4F" w:rsidRDefault="00CF2B7B" w:rsidP="00A44991">
      <w:r>
        <w:t xml:space="preserve">The </w:t>
      </w:r>
      <w:proofErr w:type="spellStart"/>
      <w:r>
        <w:t>organisational</w:t>
      </w:r>
      <w:proofErr w:type="spellEnd"/>
      <w:r>
        <w:t xml:space="preserve"> environment and compatibility highly impact the </w:t>
      </w:r>
      <w:proofErr w:type="spellStart"/>
      <w:r>
        <w:t>behaviour</w:t>
      </w:r>
      <w:proofErr w:type="spellEnd"/>
      <w:r>
        <w:t xml:space="preserve">, performance, growth and productivity of an employee. Due to the functional structure in M&amp;S, the company allows its employees to enrich its workplace culture with cohesive communication and information interchange. This stimulates the development of healthy competition and a connected environment in all departments (Harvard Business Review, 2019)‌. Since the company follows a functional structure, it is important to make them communicate with each other for information exchange, otherwise, the business workflow might get hampered. </w:t>
      </w:r>
    </w:p>
    <w:p w14:paraId="02F9F4E5" w14:textId="77777777" w:rsidR="00C74941" w:rsidRDefault="00C74941" w:rsidP="00A44991">
      <w:pPr>
        <w:rPr>
          <w:b/>
          <w:sz w:val="28"/>
          <w:szCs w:val="28"/>
        </w:rPr>
      </w:pPr>
      <w:bookmarkStart w:id="37" w:name="_z337ya" w:colFirst="0" w:colLast="0"/>
      <w:bookmarkEnd w:id="37"/>
      <w:r>
        <w:br w:type="page"/>
      </w:r>
    </w:p>
    <w:p w14:paraId="4A34A55F" w14:textId="77777777" w:rsidR="00291F4F" w:rsidRDefault="00CF2B7B" w:rsidP="00A44991">
      <w:pPr>
        <w:pStyle w:val="Heading1"/>
      </w:pPr>
      <w:bookmarkStart w:id="38" w:name="_Toc79696925"/>
      <w:r>
        <w:lastRenderedPageBreak/>
        <w:t>4. Recommendation</w:t>
      </w:r>
      <w:bookmarkEnd w:id="38"/>
    </w:p>
    <w:p w14:paraId="60B8FF7C" w14:textId="77777777" w:rsidR="00291F4F" w:rsidRDefault="00CF2B7B" w:rsidP="00A44991">
      <w:pPr>
        <w:rPr>
          <w:b/>
        </w:rPr>
      </w:pPr>
      <w:r>
        <w:rPr>
          <w:b/>
        </w:rPr>
        <w:t>Recommendation 1: (Goal Setting for Small or Big Business Functions, Projects)</w:t>
      </w:r>
    </w:p>
    <w:p w14:paraId="342E1DF3" w14:textId="77777777" w:rsidR="00291F4F" w:rsidRDefault="00CF2B7B" w:rsidP="00A44991">
      <w:r>
        <w:t xml:space="preserve">M&amp;S needs to implement a goal-setting mechanism in all its business functions and projects. Since the company has a highly connected operational structure, M&amp;S can </w:t>
      </w:r>
      <w:proofErr w:type="spellStart"/>
      <w:r>
        <w:t>organise</w:t>
      </w:r>
      <w:proofErr w:type="spellEnd"/>
      <w:r>
        <w:t xml:space="preserve"> small meetings and conferences with the head of different departments to set a goal that is equally achievable and profitable. This will keep the workforce relevant and optimistic about small achievements and recognition. </w:t>
      </w:r>
    </w:p>
    <w:p w14:paraId="683FCE50" w14:textId="77777777" w:rsidR="00291F4F" w:rsidRDefault="00CF2B7B" w:rsidP="00A44991">
      <w:pPr>
        <w:rPr>
          <w:b/>
        </w:rPr>
      </w:pPr>
      <w:r>
        <w:rPr>
          <w:b/>
        </w:rPr>
        <w:t xml:space="preserve">Recommendation 2: (Highly Relevant and Profitable </w:t>
      </w:r>
      <w:proofErr w:type="spellStart"/>
      <w:r>
        <w:rPr>
          <w:b/>
        </w:rPr>
        <w:t>Organisational</w:t>
      </w:r>
      <w:proofErr w:type="spellEnd"/>
      <w:r>
        <w:rPr>
          <w:b/>
        </w:rPr>
        <w:t xml:space="preserve"> Policies)</w:t>
      </w:r>
    </w:p>
    <w:p w14:paraId="72DAC780" w14:textId="77777777" w:rsidR="00291F4F" w:rsidRDefault="00CF2B7B" w:rsidP="00A44991">
      <w:r>
        <w:t xml:space="preserve">Due to the pandemic situation, the retailer companies are struggling to pay fairly to the employees. This is why M&amp;S can immediately change its </w:t>
      </w:r>
      <w:proofErr w:type="spellStart"/>
      <w:r>
        <w:t>organisational</w:t>
      </w:r>
      <w:proofErr w:type="spellEnd"/>
      <w:r>
        <w:t xml:space="preserve"> policies for controlling retention. The changed sustainability standards and the post-pandemic situation is requiring relevant policies. Moreover, the company can verify if its existing policies foster its business objectives. M&amp;S can change their HR policies and operational policies by arranging an online meeting between the higher authorities and departmental managers from different regions. </w:t>
      </w:r>
    </w:p>
    <w:p w14:paraId="4E245DAE" w14:textId="77777777" w:rsidR="00291F4F" w:rsidRDefault="00CF2B7B" w:rsidP="00A44991">
      <w:pPr>
        <w:rPr>
          <w:b/>
        </w:rPr>
      </w:pPr>
      <w:r>
        <w:rPr>
          <w:b/>
        </w:rPr>
        <w:t>Recommendation 3: (Reflecting Company Vision in Every Small Business Activities)</w:t>
      </w:r>
    </w:p>
    <w:p w14:paraId="642AB081" w14:textId="77777777" w:rsidR="00C74941" w:rsidRDefault="00CF2B7B" w:rsidP="00A44991">
      <w:r>
        <w:t xml:space="preserve">M&amp;S can incorporate its changed vision in all its business functions and daily activities. For example, the company can communicate its online delivery requirement with the supply management department so that they can better manage the inventory and supply chain. The company needs to modify all its departments with the online shift system to communicate the current business objectives in the post-pandemic situation. </w:t>
      </w:r>
      <w:bookmarkStart w:id="39" w:name="_3j2qqm3" w:colFirst="0" w:colLast="0"/>
      <w:bookmarkEnd w:id="39"/>
    </w:p>
    <w:p w14:paraId="54C22BF7" w14:textId="77777777" w:rsidR="00291F4F" w:rsidRPr="00C74941" w:rsidRDefault="00C74941" w:rsidP="00A44991">
      <w:pPr>
        <w:pStyle w:val="Heading1"/>
      </w:pPr>
      <w:r>
        <w:br w:type="page"/>
      </w:r>
      <w:bookmarkStart w:id="40" w:name="_Toc79696926"/>
      <w:r w:rsidR="00CF2B7B">
        <w:lastRenderedPageBreak/>
        <w:t>5. Conclusion</w:t>
      </w:r>
      <w:bookmarkEnd w:id="40"/>
    </w:p>
    <w:p w14:paraId="381D7A2C" w14:textId="77777777" w:rsidR="00291F4F" w:rsidRDefault="00CF2B7B" w:rsidP="00A44991">
      <w:r>
        <w:t xml:space="preserve">The structural properties and disputes formulate the </w:t>
      </w:r>
      <w:proofErr w:type="spellStart"/>
      <w:r>
        <w:t>organisational</w:t>
      </w:r>
      <w:proofErr w:type="spellEnd"/>
      <w:r>
        <w:t xml:space="preserve"> culture in any company. The managerial structure and leadership further influence the culture in the workplace and the </w:t>
      </w:r>
      <w:proofErr w:type="spellStart"/>
      <w:r>
        <w:t>behaviour</w:t>
      </w:r>
      <w:proofErr w:type="spellEnd"/>
      <w:r>
        <w:t xml:space="preserve"> of groups and individuals. Several factors like motivation, policies, reward system, financial and task-based decision impacts how a company represents itself. The report has constructed a detailed study on the influencing factors of </w:t>
      </w:r>
      <w:proofErr w:type="spellStart"/>
      <w:r>
        <w:t>organisational</w:t>
      </w:r>
      <w:proofErr w:type="spellEnd"/>
      <w:r>
        <w:t xml:space="preserve"> </w:t>
      </w:r>
      <w:proofErr w:type="spellStart"/>
      <w:r>
        <w:t>behaviour</w:t>
      </w:r>
      <w:proofErr w:type="spellEnd"/>
      <w:r>
        <w:t xml:space="preserve"> and performance of M&amp;S. The report has critically demonstrated the different aspects and functions of these factors and developed a cognitive study. Finally, the report has provided some recommendations based on the study to further improve the existing limitations of M&amp;S's performance and </w:t>
      </w:r>
      <w:proofErr w:type="spellStart"/>
      <w:r>
        <w:t>behavioural</w:t>
      </w:r>
      <w:proofErr w:type="spellEnd"/>
      <w:r>
        <w:t xml:space="preserve"> approaches. </w:t>
      </w:r>
      <w:r>
        <w:br w:type="page"/>
      </w:r>
    </w:p>
    <w:p w14:paraId="5DE4C2D9" w14:textId="77777777" w:rsidR="00291F4F" w:rsidRDefault="00CF2B7B" w:rsidP="00A44991">
      <w:pPr>
        <w:pStyle w:val="Heading1"/>
      </w:pPr>
      <w:bookmarkStart w:id="41" w:name="_h3r9dllk36xg" w:colFirst="0" w:colLast="0"/>
      <w:bookmarkStart w:id="42" w:name="_Toc79696927"/>
      <w:bookmarkEnd w:id="41"/>
      <w:r>
        <w:lastRenderedPageBreak/>
        <w:t>References</w:t>
      </w:r>
      <w:bookmarkEnd w:id="42"/>
    </w:p>
    <w:p w14:paraId="2C13E902" w14:textId="77777777" w:rsidR="00291F4F" w:rsidRDefault="00CF2B7B" w:rsidP="00A44991">
      <w:pPr>
        <w:pStyle w:val="Heading2"/>
      </w:pPr>
      <w:bookmarkStart w:id="43" w:name="_z2xkz3tr073l" w:colFirst="0" w:colLast="0"/>
      <w:bookmarkStart w:id="44" w:name="_Toc79696928"/>
      <w:bookmarkEnd w:id="43"/>
      <w:r>
        <w:t>Journals &amp; Books</w:t>
      </w:r>
      <w:bookmarkEnd w:id="44"/>
    </w:p>
    <w:p w14:paraId="12DEB3F7" w14:textId="03093DA6" w:rsidR="00C74941" w:rsidRDefault="00C74941" w:rsidP="00A44991">
      <w:r>
        <w:t xml:space="preserve">Barry, M. and </w:t>
      </w:r>
      <w:proofErr w:type="spellStart"/>
      <w:r>
        <w:t>Kingwill</w:t>
      </w:r>
      <w:proofErr w:type="spellEnd"/>
      <w:r>
        <w:t xml:space="preserve">, R., 2020. Evaluating the community land record system in </w:t>
      </w:r>
      <w:proofErr w:type="spellStart"/>
      <w:r>
        <w:t>Monwabisi</w:t>
      </w:r>
      <w:proofErr w:type="spellEnd"/>
      <w:r>
        <w:t xml:space="preserve"> park informal settlement in the context of hybrid governance and </w:t>
      </w:r>
      <w:proofErr w:type="spellStart"/>
      <w:r>
        <w:t>organisational</w:t>
      </w:r>
      <w:proofErr w:type="spellEnd"/>
      <w:r>
        <w:t xml:space="preserve"> culture. </w:t>
      </w:r>
      <w:r>
        <w:rPr>
          <w:i/>
        </w:rPr>
        <w:t>Land</w:t>
      </w:r>
      <w:r>
        <w:t xml:space="preserve">, </w:t>
      </w:r>
      <w:r>
        <w:rPr>
          <w:i/>
        </w:rPr>
        <w:t>9</w:t>
      </w:r>
      <w:r>
        <w:t>(4), p.124.</w:t>
      </w:r>
      <w:r w:rsidR="0033655B">
        <w:t xml:space="preserve"> </w:t>
      </w:r>
      <w:r w:rsidR="0033655B">
        <w:t>[Accessed 1</w:t>
      </w:r>
      <w:r w:rsidR="0033655B">
        <w:t>0</w:t>
      </w:r>
      <w:r w:rsidR="0033655B" w:rsidRPr="0033655B">
        <w:t xml:space="preserve"> </w:t>
      </w:r>
      <w:r w:rsidR="0033655B">
        <w:t>August 2021]</w:t>
      </w:r>
    </w:p>
    <w:p w14:paraId="04AAD417" w14:textId="151454F5" w:rsidR="00C74941" w:rsidRDefault="00C74941" w:rsidP="00A44991">
      <w:r>
        <w:t xml:space="preserve">Dawkins, J.C., </w:t>
      </w:r>
      <w:proofErr w:type="spellStart"/>
      <w:r>
        <w:t>Hasking</w:t>
      </w:r>
      <w:proofErr w:type="spellEnd"/>
      <w:r>
        <w:t xml:space="preserve">, P.A. and </w:t>
      </w:r>
      <w:proofErr w:type="spellStart"/>
      <w:r>
        <w:t>Boyes</w:t>
      </w:r>
      <w:proofErr w:type="spellEnd"/>
      <w:r>
        <w:t xml:space="preserve">, M.E., 2021. Thoughts and beliefs about </w:t>
      </w:r>
      <w:proofErr w:type="spellStart"/>
      <w:r>
        <w:t>nonsuicidal</w:t>
      </w:r>
      <w:proofErr w:type="spellEnd"/>
      <w:r>
        <w:t xml:space="preserve"> self-injury: an application of social cognitive theory. </w:t>
      </w:r>
      <w:r>
        <w:rPr>
          <w:i/>
        </w:rPr>
        <w:t>Journal of American college health</w:t>
      </w:r>
      <w:r>
        <w:t xml:space="preserve">, </w:t>
      </w:r>
      <w:r>
        <w:rPr>
          <w:i/>
        </w:rPr>
        <w:t>69</w:t>
      </w:r>
      <w:r>
        <w:t>(4), pp.428-434.</w:t>
      </w:r>
      <w:r w:rsidR="0033655B" w:rsidRPr="0033655B">
        <w:t xml:space="preserve"> </w:t>
      </w:r>
      <w:r w:rsidR="0033655B">
        <w:t xml:space="preserve">[Accessed </w:t>
      </w:r>
      <w:r w:rsidR="0033655B">
        <w:t>09</w:t>
      </w:r>
      <w:r w:rsidR="0033655B" w:rsidRPr="0033655B">
        <w:t xml:space="preserve"> </w:t>
      </w:r>
      <w:r w:rsidR="0033655B">
        <w:t>August 2021]</w:t>
      </w:r>
    </w:p>
    <w:p w14:paraId="2897232A" w14:textId="7EB86A5F" w:rsidR="00C74941" w:rsidRDefault="00C74941" w:rsidP="00A44991">
      <w:proofErr w:type="spellStart"/>
      <w:r>
        <w:t>Halkias</w:t>
      </w:r>
      <w:proofErr w:type="spellEnd"/>
      <w:r>
        <w:t xml:space="preserve">, D. and Neubert, M., 2020. Extension of theory in leadership and management studies using the multiple case study design. </w:t>
      </w:r>
      <w:r>
        <w:rPr>
          <w:i/>
        </w:rPr>
        <w:t>Available at SSRN 3586256</w:t>
      </w:r>
      <w:r>
        <w:t>.</w:t>
      </w:r>
      <w:r w:rsidR="0033655B" w:rsidRPr="0033655B">
        <w:t xml:space="preserve"> </w:t>
      </w:r>
      <w:r w:rsidR="0033655B">
        <w:t>[Accessed 1</w:t>
      </w:r>
      <w:r w:rsidR="0033655B">
        <w:t>0</w:t>
      </w:r>
      <w:r w:rsidR="0033655B" w:rsidRPr="0033655B">
        <w:t xml:space="preserve"> </w:t>
      </w:r>
      <w:r w:rsidR="0033655B">
        <w:t>August 2021]</w:t>
      </w:r>
    </w:p>
    <w:p w14:paraId="492CCD8F" w14:textId="55C9846D" w:rsidR="00C74941" w:rsidRDefault="00C74941" w:rsidP="00A44991">
      <w:r>
        <w:t xml:space="preserve">Jacobs, K. and </w:t>
      </w:r>
      <w:proofErr w:type="spellStart"/>
      <w:r>
        <w:t>Manzi</w:t>
      </w:r>
      <w:proofErr w:type="spellEnd"/>
      <w:r>
        <w:t xml:space="preserve">, T., 2020. </w:t>
      </w:r>
      <w:proofErr w:type="spellStart"/>
      <w:r>
        <w:t>Conceptualising</w:t>
      </w:r>
      <w:proofErr w:type="spellEnd"/>
      <w:r>
        <w:t xml:space="preserve"> ‘</w:t>
      </w:r>
      <w:proofErr w:type="spellStart"/>
      <w:r>
        <w:t>financialisation</w:t>
      </w:r>
      <w:proofErr w:type="spellEnd"/>
      <w:r>
        <w:t xml:space="preserve">’: governance, </w:t>
      </w:r>
      <w:proofErr w:type="spellStart"/>
      <w:r>
        <w:t>organisational</w:t>
      </w:r>
      <w:proofErr w:type="spellEnd"/>
      <w:r>
        <w:t xml:space="preserve"> </w:t>
      </w:r>
      <w:proofErr w:type="spellStart"/>
      <w:r>
        <w:t>behaviour</w:t>
      </w:r>
      <w:proofErr w:type="spellEnd"/>
      <w:r>
        <w:t xml:space="preserve"> and social interaction in UK housing. </w:t>
      </w:r>
      <w:r>
        <w:rPr>
          <w:i/>
        </w:rPr>
        <w:t>International Journal of Housing Policy</w:t>
      </w:r>
      <w:r>
        <w:t xml:space="preserve">, </w:t>
      </w:r>
      <w:r>
        <w:rPr>
          <w:i/>
        </w:rPr>
        <w:t>20</w:t>
      </w:r>
      <w:r>
        <w:t>(2), pp.184-202.</w:t>
      </w:r>
      <w:r w:rsidR="0033655B" w:rsidRPr="0033655B">
        <w:t xml:space="preserve"> </w:t>
      </w:r>
      <w:r w:rsidR="0033655B">
        <w:t>[Accessed 11</w:t>
      </w:r>
      <w:r w:rsidR="0033655B" w:rsidRPr="0033655B">
        <w:t xml:space="preserve"> </w:t>
      </w:r>
      <w:r w:rsidR="0033655B">
        <w:t>August 2021]</w:t>
      </w:r>
    </w:p>
    <w:p w14:paraId="56D6D5D8" w14:textId="6E51C84F" w:rsidR="00C74941" w:rsidRDefault="00C74941" w:rsidP="00A44991">
      <w:r>
        <w:t xml:space="preserve">Johnson, O., Seifert, C. and Lee, A., 2021. Shopping without the fuss: the effect of curation type in clothing subscription adoption on cognitive dissonance and consumer responses. </w:t>
      </w:r>
      <w:r>
        <w:rPr>
          <w:i/>
        </w:rPr>
        <w:t>International Journal of Retail &amp; Distribution Management</w:t>
      </w:r>
      <w:r>
        <w:t>.</w:t>
      </w:r>
      <w:r w:rsidR="0033655B" w:rsidRPr="0033655B">
        <w:t xml:space="preserve"> </w:t>
      </w:r>
      <w:r w:rsidR="0033655B">
        <w:t>[Accessed 1</w:t>
      </w:r>
      <w:r w:rsidR="0033655B">
        <w:t>0</w:t>
      </w:r>
      <w:r w:rsidR="0033655B" w:rsidRPr="0033655B">
        <w:t xml:space="preserve"> </w:t>
      </w:r>
      <w:r w:rsidR="0033655B">
        <w:t>August 2021]</w:t>
      </w:r>
    </w:p>
    <w:p w14:paraId="0AD692B8" w14:textId="638F7B5F" w:rsidR="00C74941" w:rsidRDefault="00C74941" w:rsidP="00A44991">
      <w:r>
        <w:t xml:space="preserve">Jonathan, G.M., </w:t>
      </w:r>
      <w:proofErr w:type="spellStart"/>
      <w:r>
        <w:t>Rusu</w:t>
      </w:r>
      <w:proofErr w:type="spellEnd"/>
      <w:r>
        <w:t xml:space="preserve">, L. and </w:t>
      </w:r>
      <w:proofErr w:type="spellStart"/>
      <w:r>
        <w:t>Perjons</w:t>
      </w:r>
      <w:proofErr w:type="spellEnd"/>
      <w:r>
        <w:t xml:space="preserve">, E., 2020. </w:t>
      </w:r>
      <w:proofErr w:type="spellStart"/>
      <w:r>
        <w:t>Organisational</w:t>
      </w:r>
      <w:proofErr w:type="spellEnd"/>
      <w:r>
        <w:t xml:space="preserve"> Structure’s Influence on </w:t>
      </w:r>
      <w:proofErr w:type="spellStart"/>
      <w:r>
        <w:t>ITAlignment</w:t>
      </w:r>
      <w:proofErr w:type="spellEnd"/>
      <w:r>
        <w:t xml:space="preserve">: The Case of a Public </w:t>
      </w:r>
      <w:proofErr w:type="spellStart"/>
      <w:r>
        <w:t>Organisation</w:t>
      </w:r>
      <w:proofErr w:type="spellEnd"/>
      <w:r>
        <w:t xml:space="preserve">. In </w:t>
      </w:r>
      <w:r>
        <w:rPr>
          <w:i/>
        </w:rPr>
        <w:t>16th European, Mediterranean, and Middle Eastern Conference, EMCIS 2019, Dubai, United Arab Emirates, December 9–10, 2019</w:t>
      </w:r>
      <w:r>
        <w:t xml:space="preserve"> (pp. 426-437). Springer.</w:t>
      </w:r>
      <w:r w:rsidR="0033655B" w:rsidRPr="0033655B">
        <w:t xml:space="preserve"> </w:t>
      </w:r>
      <w:r w:rsidR="0033655B">
        <w:t>[Accessed 1</w:t>
      </w:r>
      <w:r w:rsidR="0033655B">
        <w:t>1</w:t>
      </w:r>
      <w:r w:rsidR="0033655B" w:rsidRPr="0033655B">
        <w:t xml:space="preserve"> </w:t>
      </w:r>
      <w:r w:rsidR="0033655B">
        <w:t>August 2021]</w:t>
      </w:r>
    </w:p>
    <w:p w14:paraId="64C748C0" w14:textId="1694C913" w:rsidR="00C74941" w:rsidRDefault="00C74941" w:rsidP="00A44991">
      <w:r>
        <w:lastRenderedPageBreak/>
        <w:t xml:space="preserve">Lee, H.W., 2020. Motivational effect of performance management: does leadership </w:t>
      </w:r>
      <w:proofErr w:type="gramStart"/>
      <w:r>
        <w:t>matter?.</w:t>
      </w:r>
      <w:proofErr w:type="gramEnd"/>
      <w:r>
        <w:t xml:space="preserve"> </w:t>
      </w:r>
      <w:r>
        <w:rPr>
          <w:i/>
        </w:rPr>
        <w:t>Transylvanian Review of Administrative Sciences</w:t>
      </w:r>
      <w:r>
        <w:t xml:space="preserve">, </w:t>
      </w:r>
      <w:r>
        <w:rPr>
          <w:i/>
        </w:rPr>
        <w:t>16</w:t>
      </w:r>
      <w:r>
        <w:t>(59), pp.59-76.</w:t>
      </w:r>
      <w:r w:rsidR="0033655B" w:rsidRPr="0033655B">
        <w:t xml:space="preserve"> </w:t>
      </w:r>
      <w:r w:rsidR="0033655B">
        <w:t xml:space="preserve">[Accessed </w:t>
      </w:r>
      <w:r w:rsidR="0033655B">
        <w:t>09</w:t>
      </w:r>
      <w:r w:rsidR="0033655B" w:rsidRPr="0033655B">
        <w:t xml:space="preserve"> </w:t>
      </w:r>
      <w:r w:rsidR="0033655B">
        <w:t>August 2021]</w:t>
      </w:r>
    </w:p>
    <w:p w14:paraId="4C3ED886" w14:textId="64F2A8FB" w:rsidR="00C74941" w:rsidRDefault="00C74941" w:rsidP="00A44991">
      <w:proofErr w:type="spellStart"/>
      <w:r>
        <w:t>Moneva</w:t>
      </w:r>
      <w:proofErr w:type="spellEnd"/>
      <w:r>
        <w:t>, J.M., Bonilla-</w:t>
      </w:r>
      <w:proofErr w:type="spellStart"/>
      <w:r>
        <w:t>Priego</w:t>
      </w:r>
      <w:proofErr w:type="spellEnd"/>
      <w:r>
        <w:t xml:space="preserve">, M.J. and </w:t>
      </w:r>
      <w:proofErr w:type="spellStart"/>
      <w:r>
        <w:t>Ortas</w:t>
      </w:r>
      <w:proofErr w:type="spellEnd"/>
      <w:r>
        <w:t xml:space="preserve">, E., 2020. Corporate social responsibility and </w:t>
      </w:r>
      <w:proofErr w:type="spellStart"/>
      <w:r>
        <w:t>organisational</w:t>
      </w:r>
      <w:proofErr w:type="spellEnd"/>
      <w:r>
        <w:t xml:space="preserve"> performance in the tourism sector. </w:t>
      </w:r>
      <w:r>
        <w:rPr>
          <w:i/>
        </w:rPr>
        <w:t>Journal of Sustainable Tourism</w:t>
      </w:r>
      <w:r>
        <w:t xml:space="preserve">, </w:t>
      </w:r>
      <w:r>
        <w:rPr>
          <w:i/>
        </w:rPr>
        <w:t>28</w:t>
      </w:r>
      <w:r>
        <w:t>(6), pp.853-872.</w:t>
      </w:r>
      <w:r w:rsidR="0033655B" w:rsidRPr="0033655B">
        <w:t xml:space="preserve"> </w:t>
      </w:r>
      <w:r w:rsidR="0033655B">
        <w:t xml:space="preserve">[Accessed </w:t>
      </w:r>
      <w:r w:rsidR="0033655B">
        <w:t>08</w:t>
      </w:r>
      <w:r w:rsidR="0033655B" w:rsidRPr="0033655B">
        <w:t xml:space="preserve"> </w:t>
      </w:r>
      <w:r w:rsidR="0033655B">
        <w:t>August 2021]</w:t>
      </w:r>
    </w:p>
    <w:p w14:paraId="2205604D" w14:textId="5879F28D" w:rsidR="00C74941" w:rsidRDefault="00C74941" w:rsidP="00A44991">
      <w:r>
        <w:t xml:space="preserve">Thomas, N., 2020. </w:t>
      </w:r>
      <w:r>
        <w:rPr>
          <w:i/>
        </w:rPr>
        <w:t>The John Adair handbook of management and leadership</w:t>
      </w:r>
      <w:r>
        <w:t>. Thorogood.</w:t>
      </w:r>
      <w:r w:rsidR="0033655B" w:rsidRPr="0033655B">
        <w:t xml:space="preserve"> </w:t>
      </w:r>
      <w:r w:rsidR="0033655B">
        <w:t>[Accessed 10</w:t>
      </w:r>
      <w:r w:rsidR="0033655B" w:rsidRPr="0033655B">
        <w:t xml:space="preserve"> </w:t>
      </w:r>
      <w:r w:rsidR="0033655B">
        <w:t>August</w:t>
      </w:r>
      <w:r w:rsidR="0033655B">
        <w:t xml:space="preserve"> </w:t>
      </w:r>
      <w:r w:rsidR="0033655B">
        <w:t>2021]</w:t>
      </w:r>
    </w:p>
    <w:p w14:paraId="434C38B9" w14:textId="77777777" w:rsidR="00291F4F" w:rsidRDefault="00CF2B7B" w:rsidP="00A44991">
      <w:pPr>
        <w:pStyle w:val="Heading2"/>
      </w:pPr>
      <w:bookmarkStart w:id="45" w:name="_7fzassl9durp" w:colFirst="0" w:colLast="0"/>
      <w:bookmarkStart w:id="46" w:name="_Toc79696929"/>
      <w:bookmarkEnd w:id="45"/>
      <w:r>
        <w:t>Webpages</w:t>
      </w:r>
      <w:bookmarkEnd w:id="46"/>
    </w:p>
    <w:p w14:paraId="5E28E760" w14:textId="3557A9AB" w:rsidR="00C74941" w:rsidRDefault="00C74941" w:rsidP="00A44991">
      <w:pPr>
        <w:spacing w:before="0"/>
      </w:pPr>
      <w:r>
        <w:t xml:space="preserve">Fearless Culture Design. (2019) </w:t>
      </w:r>
      <w:r>
        <w:rPr>
          <w:i/>
        </w:rPr>
        <w:t xml:space="preserve">5 Mindsets That Will Boost Your Organizational Culture | By Gustavo </w:t>
      </w:r>
      <w:proofErr w:type="spellStart"/>
      <w:r>
        <w:rPr>
          <w:i/>
        </w:rPr>
        <w:t>Razzetti</w:t>
      </w:r>
      <w:proofErr w:type="spellEnd"/>
      <w:r>
        <w:t xml:space="preserve">. [online] </w:t>
      </w:r>
      <w:r w:rsidR="00BC2BC6">
        <w:t>Available from</w:t>
      </w:r>
      <w:r>
        <w:t xml:space="preserve">: </w:t>
      </w:r>
      <w:hyperlink r:id="rId13">
        <w:r>
          <w:rPr>
            <w:color w:val="1155CC"/>
            <w:u w:val="single"/>
          </w:rPr>
          <w:t>https://www.fearlessculture.design/blog-posts/5-mindsets-that-will-boost-your-organizational-culture</w:t>
        </w:r>
      </w:hyperlink>
      <w:r>
        <w:t xml:space="preserve"> [Accessed 1</w:t>
      </w:r>
      <w:r w:rsidR="0033655B">
        <w:t>2</w:t>
      </w:r>
      <w:r>
        <w:t xml:space="preserve"> </w:t>
      </w:r>
      <w:r w:rsidR="0033655B">
        <w:t>August</w:t>
      </w:r>
      <w:r>
        <w:t xml:space="preserve"> 2021].</w:t>
      </w:r>
    </w:p>
    <w:p w14:paraId="6241235E" w14:textId="20D9D0E3" w:rsidR="00C74941" w:rsidRDefault="00C74941" w:rsidP="00A44991">
      <w:pPr>
        <w:spacing w:before="0"/>
      </w:pPr>
      <w:r>
        <w:t xml:space="preserve">Hammett, E. (2018) </w:t>
      </w:r>
      <w:r>
        <w:rPr>
          <w:i/>
        </w:rPr>
        <w:t>M&amp;S looking to unify brand and culture after profits decline</w:t>
      </w:r>
      <w:r>
        <w:t xml:space="preserve">. [online] </w:t>
      </w:r>
      <w:r w:rsidR="00BC2BC6">
        <w:t>Available from</w:t>
      </w:r>
      <w:r>
        <w:t xml:space="preserve">: </w:t>
      </w:r>
      <w:hyperlink r:id="rId14">
        <w:r>
          <w:rPr>
            <w:color w:val="1155CC"/>
            <w:u w:val="single"/>
          </w:rPr>
          <w:t>https://www.marketingweek.com/ms-unify-brand-culture/</w:t>
        </w:r>
      </w:hyperlink>
      <w:r>
        <w:t xml:space="preserve"> [Accessed 12 </w:t>
      </w:r>
      <w:r w:rsidR="0033655B">
        <w:t>August</w:t>
      </w:r>
      <w:r w:rsidR="0033655B">
        <w:t xml:space="preserve"> </w:t>
      </w:r>
      <w:r>
        <w:t>2021].</w:t>
      </w:r>
    </w:p>
    <w:p w14:paraId="77F6B0A6" w14:textId="27B7421F" w:rsidR="00C74941" w:rsidRDefault="00C74941" w:rsidP="00A44991">
      <w:pPr>
        <w:spacing w:before="0"/>
      </w:pPr>
      <w:r>
        <w:t xml:space="preserve">Harvard Business Review. (2019) </w:t>
      </w:r>
      <w:r>
        <w:rPr>
          <w:i/>
        </w:rPr>
        <w:t>4 Organizational Design Issues That Most Leaders Misdiagnose</w:t>
      </w:r>
      <w:r>
        <w:t xml:space="preserve">. [online] </w:t>
      </w:r>
      <w:r w:rsidR="00BC2BC6">
        <w:t>Available from</w:t>
      </w:r>
      <w:r>
        <w:t xml:space="preserve">: </w:t>
      </w:r>
      <w:hyperlink r:id="rId15">
        <w:r>
          <w:rPr>
            <w:color w:val="1155CC"/>
            <w:u w:val="single"/>
          </w:rPr>
          <w:t>https://hbr.org/2019/12/4-organizational-design-issues-that-most-leaders-misdiagnose</w:t>
        </w:r>
      </w:hyperlink>
      <w:r>
        <w:t xml:space="preserve"> [Accessed 1</w:t>
      </w:r>
      <w:r w:rsidR="0033655B">
        <w:t>1</w:t>
      </w:r>
      <w:r>
        <w:t xml:space="preserve"> </w:t>
      </w:r>
      <w:r w:rsidR="0033655B">
        <w:t>August</w:t>
      </w:r>
      <w:r>
        <w:t xml:space="preserve"> 2021].</w:t>
      </w:r>
    </w:p>
    <w:p w14:paraId="4DE3D8E6" w14:textId="37A45554" w:rsidR="00C74941" w:rsidRDefault="00C74941" w:rsidP="00A44991">
      <w:pPr>
        <w:spacing w:before="0"/>
      </w:pPr>
      <w:r>
        <w:t xml:space="preserve">M&amp;S Corporate Gifts. (2018) </w:t>
      </w:r>
      <w:r>
        <w:rPr>
          <w:i/>
        </w:rPr>
        <w:t>Change Company Culture and Transform Employee Morale | M&amp;S Corporate Gifts</w:t>
      </w:r>
      <w:r>
        <w:t xml:space="preserve">. [online] </w:t>
      </w:r>
      <w:r w:rsidR="00BC2BC6">
        <w:t>Available from</w:t>
      </w:r>
      <w:r>
        <w:t xml:space="preserve">: </w:t>
      </w:r>
      <w:hyperlink r:id="rId16">
        <w:r>
          <w:rPr>
            <w:color w:val="1155CC"/>
            <w:u w:val="single"/>
          </w:rPr>
          <w:t>https://marksandspencerforbusiness.com/change-company-culture-and-transform-employee-morale/</w:t>
        </w:r>
      </w:hyperlink>
      <w:r>
        <w:t xml:space="preserve"> [Accessed </w:t>
      </w:r>
      <w:r w:rsidR="0033655B">
        <w:t>10</w:t>
      </w:r>
      <w:r>
        <w:t xml:space="preserve"> </w:t>
      </w:r>
      <w:r w:rsidR="0033655B">
        <w:t>August</w:t>
      </w:r>
      <w:r>
        <w:t xml:space="preserve"> 2021].</w:t>
      </w:r>
    </w:p>
    <w:p w14:paraId="3904CE7D" w14:textId="678DA9FC" w:rsidR="00C74941" w:rsidRDefault="00C74941" w:rsidP="00A44991">
      <w:pPr>
        <w:spacing w:before="0"/>
      </w:pPr>
      <w:r>
        <w:lastRenderedPageBreak/>
        <w:t xml:space="preserve">Management Help. (2021) </w:t>
      </w:r>
      <w:r>
        <w:rPr>
          <w:i/>
        </w:rPr>
        <w:t>Basic Overview of Organizational Behavior: Guidelines and Resources</w:t>
      </w:r>
      <w:r>
        <w:t xml:space="preserve">. [online] </w:t>
      </w:r>
      <w:r w:rsidR="00BC2BC6">
        <w:t>Available from</w:t>
      </w:r>
      <w:r>
        <w:t xml:space="preserve">: </w:t>
      </w:r>
      <w:hyperlink r:id="rId17">
        <w:r>
          <w:rPr>
            <w:color w:val="1155CC"/>
            <w:u w:val="single"/>
          </w:rPr>
          <w:t>https://managementhelp.org/organizationalbehavior/</w:t>
        </w:r>
      </w:hyperlink>
      <w:r>
        <w:t xml:space="preserve"> [Accessed 1</w:t>
      </w:r>
      <w:r w:rsidR="0033655B">
        <w:t>0</w:t>
      </w:r>
      <w:r>
        <w:t xml:space="preserve"> Aug. 2021].</w:t>
      </w:r>
    </w:p>
    <w:p w14:paraId="08727093" w14:textId="06532F3F" w:rsidR="00C74941" w:rsidRDefault="00C74941" w:rsidP="00A44991">
      <w:pPr>
        <w:spacing w:before="0"/>
      </w:pPr>
      <w:r>
        <w:t xml:space="preserve">Shrm.org. (2021) </w:t>
      </w:r>
      <w:r>
        <w:rPr>
          <w:i/>
        </w:rPr>
        <w:t>Developing Organizational Leaders</w:t>
      </w:r>
      <w:r>
        <w:t xml:space="preserve"> [online] </w:t>
      </w:r>
      <w:r w:rsidR="00BC2BC6">
        <w:t>Available from</w:t>
      </w:r>
      <w:r>
        <w:t xml:space="preserve">: </w:t>
      </w:r>
      <w:hyperlink r:id="rId18">
        <w:r>
          <w:rPr>
            <w:color w:val="1155CC"/>
            <w:u w:val="single"/>
          </w:rPr>
          <w:t>https://www.shrm.org/resourcesandtools/tools-and-samples/toolkits/pages/developingorganizationalleaders.aspx</w:t>
        </w:r>
      </w:hyperlink>
      <w:r>
        <w:t xml:space="preserve"> [Accessed 1</w:t>
      </w:r>
      <w:r w:rsidR="0033655B">
        <w:t>1</w:t>
      </w:r>
      <w:r>
        <w:t xml:space="preserve"> Aug</w:t>
      </w:r>
      <w:r w:rsidR="0033655B">
        <w:t>ust</w:t>
      </w:r>
      <w:r>
        <w:t xml:space="preserve"> 2021].</w:t>
      </w:r>
    </w:p>
    <w:sectPr w:rsidR="00C74941" w:rsidSect="00E750D0">
      <w:headerReference w:type="default" r:id="rId19"/>
      <w:footerReference w:type="default" r:id="rId2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C9263" w14:textId="77777777" w:rsidR="00CE2367" w:rsidRDefault="00CE2367" w:rsidP="00E750D0">
      <w:pPr>
        <w:spacing w:before="0" w:after="0" w:line="240" w:lineRule="auto"/>
      </w:pPr>
      <w:r>
        <w:separator/>
      </w:r>
    </w:p>
  </w:endnote>
  <w:endnote w:type="continuationSeparator" w:id="0">
    <w:p w14:paraId="56C6A523" w14:textId="77777777" w:rsidR="00CE2367" w:rsidRDefault="00CE2367" w:rsidP="00E750D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4279485"/>
      <w:docPartObj>
        <w:docPartGallery w:val="Page Numbers (Bottom of Page)"/>
        <w:docPartUnique/>
      </w:docPartObj>
    </w:sdtPr>
    <w:sdtEndPr/>
    <w:sdtContent>
      <w:sdt>
        <w:sdtPr>
          <w:id w:val="-1769616900"/>
          <w:docPartObj>
            <w:docPartGallery w:val="Page Numbers (Top of Page)"/>
            <w:docPartUnique/>
          </w:docPartObj>
        </w:sdtPr>
        <w:sdtEndPr/>
        <w:sdtContent>
          <w:p w14:paraId="2272C331" w14:textId="77777777" w:rsidR="00E750D0" w:rsidRDefault="00E750D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B6EC2B" w14:textId="77777777" w:rsidR="00E750D0" w:rsidRDefault="00E75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3A5D8" w14:textId="77777777" w:rsidR="00CE2367" w:rsidRDefault="00CE2367" w:rsidP="00E750D0">
      <w:pPr>
        <w:spacing w:before="0" w:after="0" w:line="240" w:lineRule="auto"/>
      </w:pPr>
      <w:r>
        <w:separator/>
      </w:r>
    </w:p>
  </w:footnote>
  <w:footnote w:type="continuationSeparator" w:id="0">
    <w:p w14:paraId="1BDC98D0" w14:textId="77777777" w:rsidR="00CE2367" w:rsidRDefault="00CE2367" w:rsidP="00E750D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B861F" w14:textId="433A2490" w:rsidR="00E750D0" w:rsidRDefault="00C554A1" w:rsidP="00E750D0">
    <w:pPr>
      <w:pStyle w:val="Header"/>
      <w:jc w:val="right"/>
    </w:pPr>
    <w:r>
      <w:t xml:space="preserve">LCBB4003: </w:t>
    </w:r>
    <w:proofErr w:type="spellStart"/>
    <w:r w:rsidR="00E750D0">
      <w:t>Organisational</w:t>
    </w:r>
    <w:proofErr w:type="spellEnd"/>
    <w:r w:rsidR="00E750D0">
      <w:t xml:space="preserve"> Structure &amp; Culture</w:t>
    </w:r>
  </w:p>
  <w:p w14:paraId="1C95035E" w14:textId="77777777" w:rsidR="00E750D0" w:rsidRDefault="00E750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E0AB9"/>
    <w:multiLevelType w:val="hybridMultilevel"/>
    <w:tmpl w:val="F3522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A1022F"/>
    <w:multiLevelType w:val="hybridMultilevel"/>
    <w:tmpl w:val="E1344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F4F"/>
    <w:rsid w:val="00107B8A"/>
    <w:rsid w:val="00291F4F"/>
    <w:rsid w:val="00303196"/>
    <w:rsid w:val="0033655B"/>
    <w:rsid w:val="00500B12"/>
    <w:rsid w:val="00822026"/>
    <w:rsid w:val="008255C4"/>
    <w:rsid w:val="008448F3"/>
    <w:rsid w:val="00A44991"/>
    <w:rsid w:val="00B24553"/>
    <w:rsid w:val="00BA223A"/>
    <w:rsid w:val="00BC2BC6"/>
    <w:rsid w:val="00C554A1"/>
    <w:rsid w:val="00C74941"/>
    <w:rsid w:val="00CE2367"/>
    <w:rsid w:val="00CF2B7B"/>
    <w:rsid w:val="00DF0706"/>
    <w:rsid w:val="00E750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A85F"/>
  <w15:docId w15:val="{3A5421A9-9C40-4E8A-8774-E7E30A91A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222222"/>
        <w:sz w:val="24"/>
        <w:szCs w:val="24"/>
        <w:lang w:val="en" w:eastAsia="en-US"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000000"/>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7494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74941"/>
    <w:pPr>
      <w:spacing w:after="100"/>
    </w:pPr>
  </w:style>
  <w:style w:type="paragraph" w:styleId="TOC2">
    <w:name w:val="toc 2"/>
    <w:basedOn w:val="Normal"/>
    <w:next w:val="Normal"/>
    <w:autoRedefine/>
    <w:uiPriority w:val="39"/>
    <w:unhideWhenUsed/>
    <w:rsid w:val="00C74941"/>
    <w:pPr>
      <w:spacing w:after="100"/>
      <w:ind w:left="240"/>
    </w:pPr>
  </w:style>
  <w:style w:type="character" w:styleId="Hyperlink">
    <w:name w:val="Hyperlink"/>
    <w:basedOn w:val="DefaultParagraphFont"/>
    <w:uiPriority w:val="99"/>
    <w:unhideWhenUsed/>
    <w:rsid w:val="00C74941"/>
    <w:rPr>
      <w:color w:val="0000FF" w:themeColor="hyperlink"/>
      <w:u w:val="single"/>
    </w:rPr>
  </w:style>
  <w:style w:type="paragraph" w:styleId="Header">
    <w:name w:val="header"/>
    <w:basedOn w:val="Normal"/>
    <w:link w:val="HeaderChar"/>
    <w:uiPriority w:val="99"/>
    <w:unhideWhenUsed/>
    <w:rsid w:val="00E750D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750D0"/>
  </w:style>
  <w:style w:type="paragraph" w:styleId="Footer">
    <w:name w:val="footer"/>
    <w:basedOn w:val="Normal"/>
    <w:link w:val="FooterChar"/>
    <w:uiPriority w:val="99"/>
    <w:unhideWhenUsed/>
    <w:rsid w:val="00E750D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750D0"/>
  </w:style>
  <w:style w:type="paragraph" w:styleId="ListParagraph">
    <w:name w:val="List Paragraph"/>
    <w:basedOn w:val="Normal"/>
    <w:uiPriority w:val="34"/>
    <w:qFormat/>
    <w:rsid w:val="00500B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earlessculture.design/blog-posts/5-mindsets-that-will-boost-your-organizational-culture" TargetMode="External"/><Relationship Id="rId18" Type="http://schemas.openxmlformats.org/officeDocument/2006/relationships/hyperlink" Target="https://www.shrm.org/resourcesandtools/tools-and-samples/toolkits/pages/developingorganizationalleaders.asp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anagementhelp.org/organizationalbehavior/" TargetMode="External"/><Relationship Id="rId2" Type="http://schemas.openxmlformats.org/officeDocument/2006/relationships/numbering" Target="numbering.xml"/><Relationship Id="rId16" Type="http://schemas.openxmlformats.org/officeDocument/2006/relationships/hyperlink" Target="https://marksandspencerforbusiness.com/change-company-culture-and-transform-employee-mora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hbr.org/2019/12/4-organizational-design-issues-that-most-leaders-misdiagnose"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week.com/ms-unify-brand-cultu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6A418-FC4F-4D2F-A2A1-B8E87E0D7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21</Pages>
  <Words>3394</Words>
  <Characters>19350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Vasilev Zamfirov (2024063)</cp:lastModifiedBy>
  <cp:revision>22</cp:revision>
  <dcterms:created xsi:type="dcterms:W3CDTF">2021-08-12T10:37:00Z</dcterms:created>
  <dcterms:modified xsi:type="dcterms:W3CDTF">2021-08-16T18:38:00Z</dcterms:modified>
</cp:coreProperties>
</file>