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5266A" w14:textId="77777777" w:rsidR="000E15ED" w:rsidRPr="000E15ED" w:rsidRDefault="000E15ED" w:rsidP="000E15ED">
      <w:pPr>
        <w:ind w:firstLine="0"/>
        <w:rPr>
          <w:rFonts w:ascii="Calibri" w:eastAsia="Calibri" w:hAnsi="Calibri" w:cs="Calibri"/>
        </w:rPr>
      </w:pPr>
    </w:p>
    <w:p w14:paraId="28FF6BDA" w14:textId="77777777" w:rsidR="000E15ED" w:rsidRPr="000E15ED" w:rsidRDefault="000E15ED" w:rsidP="000E15ED">
      <w:pPr>
        <w:ind w:firstLine="0"/>
        <w:jc w:val="center"/>
        <w:rPr>
          <w:rFonts w:asciiTheme="majorHAnsi" w:eastAsia="Calibri" w:hAnsiTheme="majorHAnsi" w:cstheme="majorHAnsi"/>
        </w:rPr>
      </w:pPr>
      <w:r w:rsidRPr="000E15ED">
        <w:rPr>
          <w:rFonts w:asciiTheme="majorHAnsi" w:eastAsia="Calibri" w:hAnsiTheme="majorHAnsi" w:cstheme="majorHAnsi"/>
        </w:rPr>
        <w:t>Bonita Begum 1702966</w:t>
      </w:r>
    </w:p>
    <w:p w14:paraId="69D95EA3" w14:textId="77777777" w:rsidR="000E15ED" w:rsidRPr="000E15ED" w:rsidRDefault="000E15ED" w:rsidP="000E15ED">
      <w:pPr>
        <w:ind w:firstLine="0"/>
        <w:jc w:val="center"/>
        <w:rPr>
          <w:rFonts w:asciiTheme="majorHAnsi" w:eastAsia="Calibri" w:hAnsiTheme="majorHAnsi" w:cstheme="majorHAnsi"/>
        </w:rPr>
      </w:pPr>
      <w:r w:rsidRPr="000E15ED">
        <w:rPr>
          <w:rFonts w:asciiTheme="majorHAnsi" w:eastAsia="Calibri" w:hAnsiTheme="majorHAnsi" w:cstheme="majorHAnsi"/>
        </w:rPr>
        <w:t>Rebekah Humphreys</w:t>
      </w:r>
    </w:p>
    <w:p w14:paraId="53108841" w14:textId="77777777" w:rsidR="000E15ED" w:rsidRPr="000E15ED" w:rsidRDefault="000E15ED" w:rsidP="000E15ED">
      <w:pPr>
        <w:ind w:firstLine="0"/>
        <w:jc w:val="center"/>
        <w:rPr>
          <w:rFonts w:asciiTheme="majorHAnsi" w:eastAsia="Calibri" w:hAnsiTheme="majorHAnsi" w:cstheme="majorHAnsi"/>
        </w:rPr>
      </w:pPr>
      <w:r w:rsidRPr="000E15ED">
        <w:rPr>
          <w:rFonts w:asciiTheme="majorHAnsi" w:eastAsia="Calibri" w:hAnsiTheme="majorHAnsi" w:cstheme="majorHAnsi"/>
        </w:rPr>
        <w:t>HPPH6025</w:t>
      </w:r>
    </w:p>
    <w:p w14:paraId="6B6F5C12" w14:textId="413E8A04" w:rsidR="000E15ED" w:rsidRPr="000E15ED" w:rsidRDefault="000E15ED" w:rsidP="000E15ED">
      <w:pPr>
        <w:ind w:firstLine="0"/>
        <w:jc w:val="center"/>
        <w:rPr>
          <w:rFonts w:asciiTheme="majorHAnsi" w:eastAsia="Calibri" w:hAnsiTheme="majorHAnsi" w:cstheme="majorHAnsi"/>
        </w:rPr>
      </w:pPr>
      <w:r w:rsidRPr="000E15ED">
        <w:rPr>
          <w:rFonts w:asciiTheme="majorHAnsi" w:eastAsia="Calibri" w:hAnsiTheme="majorHAnsi" w:cstheme="majorHAnsi"/>
        </w:rPr>
        <w:t>04/08/2020</w:t>
      </w:r>
    </w:p>
    <w:p w14:paraId="2A2C1202" w14:textId="141E1E7F" w:rsidR="000E15ED" w:rsidRDefault="000E15ED" w:rsidP="000E15ED">
      <w:pPr>
        <w:ind w:firstLine="0"/>
        <w:jc w:val="center"/>
        <w:rPr>
          <w:rFonts w:ascii="Calibri" w:eastAsia="Calibri" w:hAnsi="Calibri" w:cs="Calibri"/>
        </w:rPr>
      </w:pPr>
    </w:p>
    <w:p w14:paraId="6284A19C" w14:textId="1538D5B6" w:rsidR="00926F8E" w:rsidRDefault="00926F8E" w:rsidP="000E15ED">
      <w:pPr>
        <w:ind w:firstLine="0"/>
        <w:jc w:val="center"/>
        <w:rPr>
          <w:rFonts w:ascii="Calibri" w:eastAsia="Calibri" w:hAnsi="Calibri" w:cs="Calibri"/>
        </w:rPr>
      </w:pPr>
    </w:p>
    <w:p w14:paraId="406B5A25" w14:textId="77777777" w:rsidR="00926F8E" w:rsidRPr="000E15ED" w:rsidRDefault="00926F8E" w:rsidP="000E15ED">
      <w:pPr>
        <w:ind w:firstLine="0"/>
        <w:jc w:val="center"/>
        <w:rPr>
          <w:rFonts w:ascii="Calibri" w:eastAsia="Calibri" w:hAnsi="Calibri" w:cs="Calibri"/>
        </w:rPr>
      </w:pPr>
    </w:p>
    <w:p w14:paraId="77BB9DAE" w14:textId="77777777" w:rsidR="000E15ED" w:rsidRPr="000E15ED" w:rsidRDefault="000E15ED" w:rsidP="000E15ED">
      <w:pPr>
        <w:ind w:firstLine="0"/>
        <w:jc w:val="center"/>
        <w:rPr>
          <w:rFonts w:ascii="Calibri" w:eastAsia="Calibri" w:hAnsi="Calibri" w:cs="Calibri"/>
        </w:rPr>
      </w:pPr>
    </w:p>
    <w:p w14:paraId="739D1CEF" w14:textId="01B507C2" w:rsidR="000E15ED" w:rsidRDefault="000E15ED" w:rsidP="000E15ED">
      <w:pPr>
        <w:ind w:firstLine="0"/>
        <w:jc w:val="center"/>
        <w:rPr>
          <w:rFonts w:asciiTheme="majorHAnsi" w:eastAsia="Calibri" w:hAnsiTheme="majorHAnsi" w:cstheme="majorHAnsi"/>
          <w:sz w:val="44"/>
          <w:szCs w:val="44"/>
          <w:u w:val="single"/>
        </w:rPr>
      </w:pPr>
      <w:r w:rsidRPr="000E15ED">
        <w:rPr>
          <w:rFonts w:asciiTheme="majorHAnsi" w:eastAsia="Calibri" w:hAnsiTheme="majorHAnsi" w:cstheme="majorHAnsi"/>
          <w:sz w:val="44"/>
          <w:szCs w:val="44"/>
          <w:u w:val="single"/>
        </w:rPr>
        <w:t>Punish me not: The philosophy of punishment and the impact punishment has on an individual and a society</w:t>
      </w:r>
    </w:p>
    <w:p w14:paraId="18F7500E" w14:textId="62C6F3DD" w:rsidR="00926F8E" w:rsidRDefault="00926F8E" w:rsidP="000E15ED">
      <w:pPr>
        <w:ind w:firstLine="0"/>
        <w:jc w:val="center"/>
        <w:rPr>
          <w:rFonts w:asciiTheme="majorHAnsi" w:eastAsia="Calibri" w:hAnsiTheme="majorHAnsi" w:cstheme="majorHAnsi"/>
          <w:sz w:val="44"/>
          <w:szCs w:val="44"/>
          <w:u w:val="single"/>
        </w:rPr>
      </w:pPr>
    </w:p>
    <w:p w14:paraId="058660C5" w14:textId="0F3B263C" w:rsidR="00926F8E" w:rsidRDefault="00926F8E" w:rsidP="000E15ED">
      <w:pPr>
        <w:ind w:firstLine="0"/>
        <w:jc w:val="center"/>
        <w:rPr>
          <w:rFonts w:asciiTheme="majorHAnsi" w:eastAsia="Calibri" w:hAnsiTheme="majorHAnsi" w:cstheme="majorHAnsi"/>
          <w:sz w:val="44"/>
          <w:szCs w:val="44"/>
          <w:u w:val="single"/>
        </w:rPr>
      </w:pPr>
    </w:p>
    <w:p w14:paraId="6B3675E7" w14:textId="23562245" w:rsidR="00926F8E" w:rsidRDefault="00926F8E" w:rsidP="000E15ED">
      <w:pPr>
        <w:ind w:firstLine="0"/>
        <w:jc w:val="center"/>
        <w:rPr>
          <w:rFonts w:asciiTheme="majorHAnsi" w:eastAsia="Calibri" w:hAnsiTheme="majorHAnsi" w:cstheme="majorHAnsi"/>
          <w:sz w:val="44"/>
          <w:szCs w:val="44"/>
          <w:u w:val="single"/>
        </w:rPr>
      </w:pPr>
    </w:p>
    <w:p w14:paraId="3A6D7494" w14:textId="77777777" w:rsidR="00926F8E" w:rsidRPr="000E15ED" w:rsidRDefault="00926F8E" w:rsidP="000E15ED">
      <w:pPr>
        <w:ind w:firstLine="0"/>
        <w:jc w:val="center"/>
        <w:rPr>
          <w:rFonts w:asciiTheme="majorHAnsi" w:eastAsia="Calibri" w:hAnsiTheme="majorHAnsi" w:cstheme="majorHAnsi"/>
          <w:sz w:val="44"/>
          <w:szCs w:val="44"/>
          <w:u w:val="single"/>
        </w:rPr>
      </w:pPr>
    </w:p>
    <w:p w14:paraId="6D6BFF6C" w14:textId="7A253D7E" w:rsidR="000E15ED" w:rsidRPr="000E15ED" w:rsidRDefault="000E15ED" w:rsidP="000E15ED">
      <w:pPr>
        <w:ind w:firstLine="0"/>
        <w:jc w:val="center"/>
        <w:rPr>
          <w:rFonts w:asciiTheme="majorHAnsi" w:eastAsia="Calibri" w:hAnsiTheme="majorHAnsi" w:cstheme="majorHAnsi"/>
        </w:rPr>
      </w:pPr>
      <w:r w:rsidRPr="000E15ED">
        <w:rPr>
          <w:rFonts w:asciiTheme="majorHAnsi" w:eastAsia="Calibri" w:hAnsiTheme="majorHAnsi" w:cstheme="majorHAnsi"/>
        </w:rPr>
        <w:t>Word count:</w:t>
      </w:r>
      <w:r w:rsidR="00926F8E">
        <w:rPr>
          <w:rFonts w:asciiTheme="majorHAnsi" w:eastAsia="Calibri" w:hAnsiTheme="majorHAnsi" w:cstheme="majorHAnsi"/>
        </w:rPr>
        <w:t xml:space="preserve"> 8676</w:t>
      </w:r>
    </w:p>
    <w:p w14:paraId="6332C326" w14:textId="77777777" w:rsidR="000E15ED" w:rsidRPr="000E15ED" w:rsidRDefault="000E15ED" w:rsidP="000E15ED">
      <w:pPr>
        <w:ind w:firstLine="0"/>
        <w:rPr>
          <w:rFonts w:ascii="Calibri" w:eastAsia="Calibri" w:hAnsi="Calibri" w:cs="Calibri"/>
        </w:rPr>
      </w:pPr>
    </w:p>
    <w:p w14:paraId="2D757ED1" w14:textId="77777777" w:rsidR="000E15ED" w:rsidRPr="000E15ED" w:rsidRDefault="000E15ED" w:rsidP="000E15ED">
      <w:pPr>
        <w:ind w:firstLine="0"/>
        <w:rPr>
          <w:rFonts w:ascii="Calibri" w:eastAsia="Calibri" w:hAnsi="Calibri" w:cs="Calibri"/>
        </w:rPr>
      </w:pPr>
    </w:p>
    <w:p w14:paraId="0F8EF4FD" w14:textId="77777777" w:rsidR="000E15ED" w:rsidRPr="000E15ED" w:rsidRDefault="000E15ED" w:rsidP="000E15ED">
      <w:pPr>
        <w:ind w:firstLine="0"/>
        <w:rPr>
          <w:rFonts w:ascii="Calibri" w:eastAsia="Calibri" w:hAnsi="Calibri" w:cs="Calibri"/>
        </w:rPr>
      </w:pPr>
    </w:p>
    <w:p w14:paraId="7A595850" w14:textId="77777777" w:rsidR="000E15ED" w:rsidRPr="000E15ED" w:rsidRDefault="000E15ED" w:rsidP="000E15ED">
      <w:pPr>
        <w:ind w:firstLine="0"/>
        <w:rPr>
          <w:rFonts w:ascii="Calibri" w:eastAsia="Calibri" w:hAnsi="Calibri" w:cs="Calibri"/>
        </w:rPr>
      </w:pPr>
    </w:p>
    <w:p w14:paraId="509DDD10" w14:textId="77777777" w:rsidR="000E15ED" w:rsidRPr="000E15ED" w:rsidRDefault="000E15ED" w:rsidP="000E15ED">
      <w:pPr>
        <w:ind w:firstLine="0"/>
        <w:rPr>
          <w:rFonts w:ascii="Calibri" w:eastAsia="Calibri" w:hAnsi="Calibri" w:cs="Calibri"/>
        </w:rPr>
      </w:pPr>
    </w:p>
    <w:p w14:paraId="53368D25" w14:textId="77777777" w:rsidR="000E15ED" w:rsidRPr="000E15ED" w:rsidRDefault="000E15ED" w:rsidP="000E15ED">
      <w:pPr>
        <w:ind w:firstLine="0"/>
        <w:rPr>
          <w:rFonts w:ascii="Calibri" w:eastAsia="Calibri" w:hAnsi="Calibri" w:cs="Calibri"/>
        </w:rPr>
      </w:pPr>
    </w:p>
    <w:p w14:paraId="6ED1B894" w14:textId="77777777" w:rsidR="000E15ED" w:rsidRPr="000E15ED" w:rsidRDefault="000E15ED" w:rsidP="000E15ED">
      <w:pPr>
        <w:ind w:firstLine="0"/>
        <w:rPr>
          <w:rFonts w:ascii="Calibri" w:eastAsia="Calibri" w:hAnsi="Calibri" w:cs="Calibri"/>
        </w:rPr>
      </w:pPr>
    </w:p>
    <w:p w14:paraId="7EA2F46E" w14:textId="77777777" w:rsidR="000E15ED" w:rsidRPr="000E15ED" w:rsidRDefault="000E15ED" w:rsidP="000E15ED">
      <w:pPr>
        <w:ind w:firstLine="0"/>
        <w:rPr>
          <w:rFonts w:ascii="Calibri" w:eastAsia="Calibri" w:hAnsi="Calibri" w:cs="Calibri"/>
        </w:rPr>
      </w:pPr>
    </w:p>
    <w:p w14:paraId="4C882B1A" w14:textId="77777777" w:rsidR="000E15ED" w:rsidRPr="000E15ED" w:rsidRDefault="000E15ED" w:rsidP="000E15ED">
      <w:pPr>
        <w:ind w:firstLine="0"/>
        <w:rPr>
          <w:rFonts w:ascii="Calibri" w:eastAsia="Calibri" w:hAnsi="Calibri" w:cs="Calibri"/>
        </w:rPr>
      </w:pPr>
    </w:p>
    <w:p w14:paraId="1EEA6A20" w14:textId="0431AC91" w:rsidR="000E15ED" w:rsidRDefault="000E15ED" w:rsidP="000E15ED">
      <w:pPr>
        <w:ind w:firstLine="0"/>
        <w:jc w:val="center"/>
        <w:rPr>
          <w:rFonts w:asciiTheme="majorHAnsi" w:eastAsia="Calibri" w:hAnsiTheme="majorHAnsi" w:cstheme="majorHAnsi"/>
          <w:u w:val="single"/>
        </w:rPr>
      </w:pPr>
      <w:r w:rsidRPr="000E15ED">
        <w:rPr>
          <w:rFonts w:asciiTheme="majorHAnsi" w:eastAsia="Calibri" w:hAnsiTheme="majorHAnsi" w:cstheme="majorHAnsi"/>
          <w:u w:val="single"/>
        </w:rPr>
        <w:t>Acknowledgements</w:t>
      </w:r>
    </w:p>
    <w:p w14:paraId="00B5F3BF" w14:textId="5F549B49" w:rsidR="00C47C47" w:rsidRDefault="00C47C47" w:rsidP="000E15ED">
      <w:pPr>
        <w:ind w:firstLine="0"/>
        <w:jc w:val="center"/>
        <w:rPr>
          <w:rFonts w:asciiTheme="majorHAnsi" w:eastAsia="Calibri" w:hAnsiTheme="majorHAnsi" w:cstheme="majorHAnsi"/>
          <w:u w:val="single"/>
        </w:rPr>
      </w:pPr>
    </w:p>
    <w:p w14:paraId="4BD62280" w14:textId="202B6122" w:rsidR="00C47C47" w:rsidRPr="00C47C47" w:rsidRDefault="00C47C47" w:rsidP="000E15ED">
      <w:pPr>
        <w:ind w:firstLine="0"/>
        <w:jc w:val="center"/>
        <w:rPr>
          <w:rFonts w:asciiTheme="majorHAnsi" w:eastAsia="Calibri" w:hAnsiTheme="majorHAnsi" w:cstheme="majorHAnsi"/>
        </w:rPr>
      </w:pPr>
      <w:r>
        <w:rPr>
          <w:rFonts w:asciiTheme="majorHAnsi" w:eastAsia="Calibri" w:hAnsiTheme="majorHAnsi" w:cstheme="majorHAnsi"/>
        </w:rPr>
        <w:t xml:space="preserve">I would like to thank my professors Tristan Nash and Rebekah Humphreys, as well as Ann Bevan and Andy Coard. They have been amazing and supportive lecturers. I would also like to thank my friends, and ever supportive academic peers Iona, Mel and Thom for supporting each other every step of the way when education proved difficult. I would also like to Mohsin for ever inspiring this topic through our conversations and the continued support. </w:t>
      </w:r>
    </w:p>
    <w:p w14:paraId="21F613C3" w14:textId="77777777" w:rsidR="000E15ED" w:rsidRPr="000E15ED" w:rsidRDefault="000E15ED" w:rsidP="000E15ED">
      <w:pPr>
        <w:ind w:firstLine="0"/>
        <w:rPr>
          <w:rFonts w:ascii="Calibri" w:eastAsia="Calibri" w:hAnsi="Calibri" w:cs="Calibri"/>
        </w:rPr>
      </w:pPr>
    </w:p>
    <w:p w14:paraId="7860D3E9" w14:textId="77777777" w:rsidR="000E15ED" w:rsidRPr="000E15ED" w:rsidRDefault="000E15ED" w:rsidP="000E15ED">
      <w:pPr>
        <w:ind w:firstLine="0"/>
        <w:rPr>
          <w:rFonts w:ascii="Calibri" w:eastAsia="Calibri" w:hAnsi="Calibri" w:cs="Calibri"/>
        </w:rPr>
      </w:pPr>
    </w:p>
    <w:p w14:paraId="35AE9B10" w14:textId="77777777" w:rsidR="000E15ED" w:rsidRPr="000E15ED" w:rsidRDefault="000E15ED" w:rsidP="000E15ED">
      <w:pPr>
        <w:ind w:firstLine="0"/>
        <w:rPr>
          <w:rFonts w:ascii="Calibri" w:eastAsia="Calibri" w:hAnsi="Calibri" w:cs="Calibri"/>
        </w:rPr>
      </w:pPr>
    </w:p>
    <w:p w14:paraId="067F93C0" w14:textId="77777777" w:rsidR="000E15ED" w:rsidRPr="000E15ED" w:rsidRDefault="000E15ED" w:rsidP="000E15ED">
      <w:pPr>
        <w:ind w:firstLine="0"/>
        <w:rPr>
          <w:rFonts w:ascii="Calibri" w:eastAsia="Calibri" w:hAnsi="Calibri" w:cs="Calibri"/>
        </w:rPr>
      </w:pPr>
    </w:p>
    <w:p w14:paraId="6753E58B" w14:textId="77777777" w:rsidR="000E15ED" w:rsidRPr="000E15ED" w:rsidRDefault="000E15ED" w:rsidP="000E15ED">
      <w:pPr>
        <w:ind w:firstLine="0"/>
        <w:rPr>
          <w:rFonts w:ascii="Calibri" w:eastAsia="Calibri" w:hAnsi="Calibri" w:cs="Calibri"/>
        </w:rPr>
      </w:pPr>
    </w:p>
    <w:p w14:paraId="1899F990" w14:textId="77777777" w:rsidR="000E15ED" w:rsidRPr="000E15ED" w:rsidRDefault="000E15ED" w:rsidP="000E15ED">
      <w:pPr>
        <w:ind w:firstLine="0"/>
        <w:rPr>
          <w:rFonts w:ascii="Calibri" w:eastAsia="Calibri" w:hAnsi="Calibri" w:cs="Calibri"/>
        </w:rPr>
      </w:pPr>
    </w:p>
    <w:p w14:paraId="78411684" w14:textId="77777777" w:rsidR="000E15ED" w:rsidRPr="000E15ED" w:rsidRDefault="000E15ED" w:rsidP="000E15ED">
      <w:pPr>
        <w:ind w:firstLine="0"/>
        <w:rPr>
          <w:rFonts w:ascii="Calibri" w:eastAsia="Calibri" w:hAnsi="Calibri" w:cs="Calibri"/>
        </w:rPr>
      </w:pPr>
    </w:p>
    <w:p w14:paraId="7409B13D" w14:textId="26EB5C58" w:rsidR="000E15ED" w:rsidRPr="00926F8E" w:rsidRDefault="000E15ED" w:rsidP="000E15ED">
      <w:pPr>
        <w:ind w:firstLine="0"/>
        <w:rPr>
          <w:rFonts w:asciiTheme="majorHAnsi" w:eastAsia="Calibri" w:hAnsiTheme="majorHAnsi" w:cstheme="majorHAnsi"/>
          <w:i/>
          <w:iCs/>
          <w:sz w:val="32"/>
          <w:szCs w:val="32"/>
          <w:u w:val="single"/>
        </w:rPr>
      </w:pPr>
      <w:r w:rsidRPr="00926F8E">
        <w:rPr>
          <w:rFonts w:asciiTheme="majorHAnsi" w:eastAsia="Calibri" w:hAnsiTheme="majorHAnsi" w:cstheme="majorHAnsi"/>
          <w:i/>
          <w:iCs/>
          <w:sz w:val="32"/>
          <w:szCs w:val="32"/>
          <w:u w:val="single"/>
        </w:rPr>
        <w:lastRenderedPageBreak/>
        <w:t>Chapters</w:t>
      </w:r>
    </w:p>
    <w:p w14:paraId="32E1666D" w14:textId="77777777" w:rsidR="000E15ED" w:rsidRPr="000E15ED" w:rsidRDefault="000E15ED" w:rsidP="000E15ED">
      <w:pPr>
        <w:ind w:firstLine="0"/>
        <w:rPr>
          <w:rFonts w:asciiTheme="majorHAnsi" w:eastAsia="Calibri" w:hAnsiTheme="majorHAnsi" w:cstheme="majorHAnsi"/>
          <w:i/>
          <w:iCs/>
        </w:rPr>
      </w:pPr>
      <w:r w:rsidRPr="000E15ED">
        <w:rPr>
          <w:rFonts w:asciiTheme="majorHAnsi" w:eastAsia="Calibri" w:hAnsiTheme="majorHAnsi" w:cstheme="majorHAnsi"/>
          <w:i/>
          <w:iCs/>
        </w:rPr>
        <w:t>Introduction……………………………………………………………………………………………… p.4</w:t>
      </w:r>
    </w:p>
    <w:p w14:paraId="0C23216B" w14:textId="77777777" w:rsidR="000E15ED" w:rsidRPr="000E15ED" w:rsidRDefault="000E15ED" w:rsidP="000E15ED">
      <w:pPr>
        <w:ind w:firstLine="0"/>
        <w:rPr>
          <w:rFonts w:asciiTheme="majorHAnsi" w:eastAsia="Calibri" w:hAnsiTheme="majorHAnsi" w:cstheme="majorHAnsi"/>
        </w:rPr>
      </w:pPr>
      <w:r w:rsidRPr="000E15ED">
        <w:rPr>
          <w:rFonts w:asciiTheme="majorHAnsi" w:eastAsia="Calibri" w:hAnsiTheme="majorHAnsi" w:cstheme="majorHAnsi"/>
        </w:rPr>
        <w:t xml:space="preserve">- Punishment: </w:t>
      </w:r>
      <w:r w:rsidRPr="000E15ED">
        <w:rPr>
          <w:rFonts w:asciiTheme="majorHAnsi" w:eastAsia="Calibri" w:hAnsiTheme="majorHAnsi" w:cstheme="majorHAnsi"/>
          <w:i/>
          <w:iCs/>
        </w:rPr>
        <w:t>What is punishment? And why we do it……………………………………………..p.6</w:t>
      </w:r>
    </w:p>
    <w:p w14:paraId="3AC5B3BA" w14:textId="01B2305F" w:rsidR="000E15ED" w:rsidRPr="000E15ED" w:rsidRDefault="000E15ED" w:rsidP="000E15ED">
      <w:pPr>
        <w:ind w:firstLine="0"/>
        <w:rPr>
          <w:rFonts w:asciiTheme="majorHAnsi" w:eastAsia="Calibri" w:hAnsiTheme="majorHAnsi" w:cstheme="majorHAnsi"/>
        </w:rPr>
      </w:pPr>
      <w:r w:rsidRPr="000E15ED">
        <w:rPr>
          <w:rFonts w:asciiTheme="majorHAnsi" w:eastAsia="Calibri" w:hAnsiTheme="majorHAnsi" w:cstheme="majorHAnsi"/>
        </w:rPr>
        <w:t xml:space="preserve">- Punishment and the effects: </w:t>
      </w:r>
      <w:r w:rsidRPr="000E15ED">
        <w:rPr>
          <w:rFonts w:asciiTheme="majorHAnsi" w:eastAsia="Calibri" w:hAnsiTheme="majorHAnsi" w:cstheme="majorHAnsi"/>
          <w:i/>
          <w:iCs/>
        </w:rPr>
        <w:t>Theories of punishment and their effects………………………..p.1</w:t>
      </w:r>
      <w:r w:rsidR="00926F8E">
        <w:rPr>
          <w:rFonts w:asciiTheme="majorHAnsi" w:eastAsia="Calibri" w:hAnsiTheme="majorHAnsi" w:cstheme="majorHAnsi"/>
          <w:i/>
          <w:iCs/>
        </w:rPr>
        <w:t>8</w:t>
      </w:r>
      <w:r w:rsidRPr="000E15ED">
        <w:rPr>
          <w:rFonts w:asciiTheme="majorHAnsi" w:eastAsia="Calibri" w:hAnsiTheme="majorHAnsi" w:cstheme="majorHAnsi"/>
        </w:rPr>
        <w:t xml:space="preserve"> </w:t>
      </w:r>
    </w:p>
    <w:p w14:paraId="4D8CC6B4" w14:textId="2769D751" w:rsidR="000E15ED" w:rsidRPr="000E15ED" w:rsidRDefault="000E15ED" w:rsidP="000E15ED">
      <w:pPr>
        <w:ind w:firstLine="0"/>
        <w:rPr>
          <w:rFonts w:asciiTheme="majorHAnsi" w:eastAsia="Calibri" w:hAnsiTheme="majorHAnsi" w:cstheme="majorHAnsi"/>
        </w:rPr>
      </w:pPr>
      <w:r w:rsidRPr="000E15ED">
        <w:rPr>
          <w:rFonts w:asciiTheme="majorHAnsi" w:eastAsia="Calibri" w:hAnsiTheme="majorHAnsi" w:cstheme="majorHAnsi"/>
        </w:rPr>
        <w:t xml:space="preserve">- The effects of rehabilitation: </w:t>
      </w:r>
      <w:r w:rsidRPr="000E15ED">
        <w:rPr>
          <w:rFonts w:asciiTheme="majorHAnsi" w:eastAsia="Calibri" w:hAnsiTheme="majorHAnsi" w:cstheme="majorHAnsi"/>
          <w:i/>
          <w:iCs/>
        </w:rPr>
        <w:t>How rehabilitation may affect a person behaviour, and society?.....................................................................................................................................p.2</w:t>
      </w:r>
      <w:r w:rsidR="00417DA6">
        <w:rPr>
          <w:rFonts w:asciiTheme="majorHAnsi" w:eastAsia="Calibri" w:hAnsiTheme="majorHAnsi" w:cstheme="majorHAnsi"/>
          <w:i/>
          <w:iCs/>
        </w:rPr>
        <w:t>7</w:t>
      </w:r>
    </w:p>
    <w:p w14:paraId="2CAFC2F4" w14:textId="4038FEC0" w:rsidR="000E15ED" w:rsidRPr="000E15ED" w:rsidRDefault="000E15ED" w:rsidP="000E15ED">
      <w:pPr>
        <w:ind w:firstLine="0"/>
        <w:rPr>
          <w:rFonts w:asciiTheme="majorHAnsi" w:eastAsia="Calibri" w:hAnsiTheme="majorHAnsi" w:cstheme="majorHAnsi"/>
          <w:i/>
          <w:iCs/>
        </w:rPr>
      </w:pPr>
      <w:r w:rsidRPr="000E15ED">
        <w:rPr>
          <w:rFonts w:asciiTheme="majorHAnsi" w:eastAsia="Calibri" w:hAnsiTheme="majorHAnsi" w:cstheme="majorHAnsi"/>
        </w:rPr>
        <w:t xml:space="preserve">- Punish me not: </w:t>
      </w:r>
      <w:r w:rsidRPr="000E15ED">
        <w:rPr>
          <w:rFonts w:asciiTheme="majorHAnsi" w:eastAsia="Calibri" w:hAnsiTheme="majorHAnsi" w:cstheme="majorHAnsi"/>
          <w:i/>
          <w:iCs/>
        </w:rPr>
        <w:t>The philosophy of Punishment and the justifications given…………………p.</w:t>
      </w:r>
      <w:r w:rsidR="00417DA6">
        <w:rPr>
          <w:rFonts w:asciiTheme="majorHAnsi" w:eastAsia="Calibri" w:hAnsiTheme="majorHAnsi" w:cstheme="majorHAnsi"/>
          <w:i/>
          <w:iCs/>
        </w:rPr>
        <w:t>31</w:t>
      </w:r>
    </w:p>
    <w:p w14:paraId="6DD6E321" w14:textId="243DC087" w:rsidR="000E15ED" w:rsidRPr="000E15ED" w:rsidRDefault="000E15ED" w:rsidP="000E15ED">
      <w:pPr>
        <w:ind w:firstLine="0"/>
        <w:rPr>
          <w:rFonts w:asciiTheme="majorHAnsi" w:eastAsia="Calibri" w:hAnsiTheme="majorHAnsi" w:cstheme="majorHAnsi"/>
          <w:i/>
          <w:iCs/>
        </w:rPr>
      </w:pPr>
      <w:r w:rsidRPr="000E15ED">
        <w:rPr>
          <w:rFonts w:asciiTheme="majorHAnsi" w:eastAsia="Calibri" w:hAnsiTheme="majorHAnsi" w:cstheme="majorHAnsi"/>
          <w:i/>
          <w:iCs/>
        </w:rPr>
        <w:t>- Conclusion</w:t>
      </w:r>
      <w:r>
        <w:rPr>
          <w:rFonts w:asciiTheme="majorHAnsi" w:eastAsia="Calibri" w:hAnsiTheme="majorHAnsi" w:cstheme="majorHAnsi"/>
          <w:i/>
          <w:iCs/>
        </w:rPr>
        <w:t>…………………………………………………………………………………………..p.</w:t>
      </w:r>
      <w:r w:rsidR="00417DA6">
        <w:rPr>
          <w:rFonts w:asciiTheme="majorHAnsi" w:eastAsia="Calibri" w:hAnsiTheme="majorHAnsi" w:cstheme="majorHAnsi"/>
          <w:i/>
          <w:iCs/>
        </w:rPr>
        <w:t>35</w:t>
      </w:r>
    </w:p>
    <w:p w14:paraId="67D456AE" w14:textId="77777777" w:rsidR="000E15ED" w:rsidRPr="000E15ED" w:rsidRDefault="000E15ED" w:rsidP="000E15ED">
      <w:pPr>
        <w:ind w:firstLine="0"/>
        <w:rPr>
          <w:rFonts w:ascii="Calibri" w:eastAsia="Calibri" w:hAnsi="Calibri" w:cs="Calibri"/>
        </w:rPr>
      </w:pPr>
    </w:p>
    <w:p w14:paraId="580E4E6A" w14:textId="77777777" w:rsidR="000E15ED" w:rsidRPr="000E15ED" w:rsidRDefault="000E15ED" w:rsidP="000E15ED">
      <w:pPr>
        <w:ind w:firstLine="0"/>
        <w:rPr>
          <w:rFonts w:ascii="Calibri" w:eastAsia="Calibri" w:hAnsi="Calibri" w:cs="Calibri"/>
        </w:rPr>
      </w:pPr>
    </w:p>
    <w:p w14:paraId="37E3265A" w14:textId="77777777" w:rsidR="000E15ED" w:rsidRPr="000E15ED" w:rsidRDefault="000E15ED" w:rsidP="000E15ED">
      <w:pPr>
        <w:ind w:firstLine="0"/>
        <w:rPr>
          <w:rFonts w:ascii="Calibri" w:eastAsia="Calibri" w:hAnsi="Calibri" w:cs="Calibri"/>
        </w:rPr>
      </w:pPr>
    </w:p>
    <w:p w14:paraId="20432F7A" w14:textId="77777777" w:rsidR="000E15ED" w:rsidRPr="000E15ED" w:rsidRDefault="000E15ED" w:rsidP="000E15ED">
      <w:pPr>
        <w:ind w:firstLine="0"/>
        <w:rPr>
          <w:rFonts w:ascii="Calibri" w:eastAsia="Calibri" w:hAnsi="Calibri" w:cs="Calibri"/>
        </w:rPr>
      </w:pPr>
    </w:p>
    <w:p w14:paraId="4C811A8F" w14:textId="77777777" w:rsidR="000E15ED" w:rsidRPr="000E15ED" w:rsidRDefault="000E15ED" w:rsidP="000E15ED">
      <w:pPr>
        <w:ind w:firstLine="0"/>
        <w:rPr>
          <w:rFonts w:ascii="Calibri" w:eastAsia="Calibri" w:hAnsi="Calibri" w:cs="Calibri"/>
        </w:rPr>
      </w:pPr>
    </w:p>
    <w:p w14:paraId="0FE4C57B" w14:textId="77777777" w:rsidR="000E15ED" w:rsidRPr="000E15ED" w:rsidRDefault="000E15ED" w:rsidP="000E15ED">
      <w:pPr>
        <w:ind w:firstLine="0"/>
        <w:rPr>
          <w:rFonts w:ascii="Calibri" w:eastAsia="Calibri" w:hAnsi="Calibri" w:cs="Calibri"/>
        </w:rPr>
      </w:pPr>
    </w:p>
    <w:p w14:paraId="5678B7E1" w14:textId="77777777" w:rsidR="000E15ED" w:rsidRPr="000E15ED" w:rsidRDefault="000E15ED" w:rsidP="000E15ED">
      <w:pPr>
        <w:ind w:firstLine="0"/>
        <w:rPr>
          <w:rFonts w:ascii="Calibri" w:eastAsia="Calibri" w:hAnsi="Calibri" w:cs="Calibri"/>
        </w:rPr>
      </w:pPr>
    </w:p>
    <w:p w14:paraId="7033156B" w14:textId="77777777" w:rsidR="000E15ED" w:rsidRPr="000E15ED" w:rsidRDefault="000E15ED" w:rsidP="000E15ED">
      <w:pPr>
        <w:ind w:firstLine="0"/>
        <w:rPr>
          <w:rFonts w:ascii="Calibri" w:eastAsia="Calibri" w:hAnsi="Calibri" w:cs="Calibri"/>
        </w:rPr>
      </w:pPr>
    </w:p>
    <w:p w14:paraId="72C98C2D" w14:textId="77777777" w:rsidR="000E15ED" w:rsidRPr="000E15ED" w:rsidRDefault="000E15ED" w:rsidP="000E15ED">
      <w:pPr>
        <w:ind w:firstLine="0"/>
        <w:rPr>
          <w:rFonts w:ascii="Calibri" w:eastAsia="Calibri" w:hAnsi="Calibri" w:cs="Calibri"/>
        </w:rPr>
      </w:pPr>
    </w:p>
    <w:p w14:paraId="3913802D" w14:textId="77777777" w:rsidR="000E15ED" w:rsidRPr="000E15ED" w:rsidRDefault="000E15ED" w:rsidP="000E15ED">
      <w:pPr>
        <w:ind w:firstLine="0"/>
        <w:rPr>
          <w:rFonts w:ascii="Calibri" w:eastAsia="Calibri" w:hAnsi="Calibri" w:cs="Calibri"/>
        </w:rPr>
      </w:pPr>
    </w:p>
    <w:p w14:paraId="3C29127E" w14:textId="77777777" w:rsidR="000E15ED" w:rsidRPr="000E15ED" w:rsidRDefault="000E15ED" w:rsidP="000E15ED">
      <w:pPr>
        <w:ind w:firstLine="0"/>
        <w:rPr>
          <w:rFonts w:ascii="Calibri" w:eastAsia="Calibri" w:hAnsi="Calibri" w:cs="Calibri"/>
        </w:rPr>
      </w:pPr>
    </w:p>
    <w:p w14:paraId="0EB744F1" w14:textId="77777777" w:rsidR="000E15ED" w:rsidRPr="000E15ED" w:rsidRDefault="000E15ED" w:rsidP="000E15ED">
      <w:pPr>
        <w:ind w:firstLine="0"/>
        <w:rPr>
          <w:rFonts w:ascii="Calibri" w:eastAsia="Calibri" w:hAnsi="Calibri" w:cs="Calibri"/>
        </w:rPr>
      </w:pPr>
    </w:p>
    <w:p w14:paraId="27DC8ADF" w14:textId="77777777" w:rsidR="000E15ED" w:rsidRPr="000E15ED" w:rsidRDefault="000E15ED" w:rsidP="000E15ED">
      <w:pPr>
        <w:ind w:firstLine="0"/>
        <w:rPr>
          <w:rFonts w:ascii="Calibri" w:eastAsia="Calibri" w:hAnsi="Calibri" w:cs="Calibri"/>
        </w:rPr>
      </w:pPr>
    </w:p>
    <w:p w14:paraId="45D6C192" w14:textId="77777777" w:rsidR="000E15ED" w:rsidRDefault="000E15ED" w:rsidP="000E15ED">
      <w:pPr>
        <w:ind w:firstLine="0"/>
        <w:rPr>
          <w:rFonts w:ascii="Calibri" w:eastAsia="Calibri" w:hAnsi="Calibri" w:cs="Calibri"/>
        </w:rPr>
      </w:pPr>
    </w:p>
    <w:p w14:paraId="52C86520" w14:textId="497F6DE0" w:rsidR="000E15ED" w:rsidRDefault="000E15ED" w:rsidP="000E15ED">
      <w:pPr>
        <w:ind w:firstLine="0"/>
        <w:rPr>
          <w:rFonts w:asciiTheme="majorHAnsi" w:eastAsia="Calibri" w:hAnsiTheme="majorHAnsi" w:cstheme="majorHAnsi"/>
          <w:i/>
          <w:iCs/>
          <w:u w:val="single"/>
        </w:rPr>
      </w:pPr>
      <w:r w:rsidRPr="000E15ED">
        <w:rPr>
          <w:rFonts w:asciiTheme="majorHAnsi" w:eastAsia="Calibri" w:hAnsiTheme="majorHAnsi" w:cstheme="majorHAnsi"/>
          <w:i/>
          <w:iCs/>
          <w:u w:val="single"/>
        </w:rPr>
        <w:lastRenderedPageBreak/>
        <w:t xml:space="preserve">Introduction </w:t>
      </w:r>
    </w:p>
    <w:p w14:paraId="38A70F4E" w14:textId="77777777" w:rsidR="000E15ED" w:rsidRPr="000E15ED" w:rsidRDefault="000E15ED" w:rsidP="000E15ED">
      <w:pPr>
        <w:ind w:firstLine="0"/>
        <w:rPr>
          <w:rFonts w:asciiTheme="majorHAnsi" w:eastAsia="Calibri" w:hAnsiTheme="majorHAnsi" w:cstheme="majorHAnsi"/>
          <w:i/>
          <w:iCs/>
          <w:u w:val="single"/>
        </w:rPr>
      </w:pPr>
    </w:p>
    <w:p w14:paraId="6CDC6DD7" w14:textId="5E7D9345" w:rsidR="000E15ED" w:rsidRPr="000E15ED" w:rsidRDefault="000E15ED" w:rsidP="000E15ED">
      <w:pPr>
        <w:rPr>
          <w:rFonts w:ascii="Calibri" w:eastAsia="Calibri" w:hAnsi="Calibri" w:cs="Calibri"/>
        </w:rPr>
      </w:pPr>
      <w:r w:rsidRPr="000E15ED">
        <w:rPr>
          <w:rFonts w:ascii="Calibri" w:eastAsia="Calibri" w:hAnsi="Calibri" w:cs="Calibri"/>
        </w:rPr>
        <w:t>Punishment has long been a topic of study and concern for readers of criminology, penology, law</w:t>
      </w:r>
      <w:r w:rsidR="00830607">
        <w:rPr>
          <w:rFonts w:ascii="Calibri" w:eastAsia="Calibri" w:hAnsi="Calibri" w:cs="Calibri"/>
        </w:rPr>
        <w:t>,</w:t>
      </w:r>
      <w:r w:rsidRPr="000E15ED">
        <w:rPr>
          <w:rFonts w:ascii="Calibri" w:eastAsia="Calibri" w:hAnsi="Calibri" w:cs="Calibri"/>
        </w:rPr>
        <w:t xml:space="preserve"> and theology. But it is not a subject exclusive to scholars, it can be a part of some peoples parenting methods. We see people within our society, be punished by the state, but it is also something we may find ourselves doing to a friend, child</w:t>
      </w:r>
      <w:r w:rsidR="00830607">
        <w:rPr>
          <w:rFonts w:ascii="Calibri" w:eastAsia="Calibri" w:hAnsi="Calibri" w:cs="Calibri"/>
        </w:rPr>
        <w:t>,</w:t>
      </w:r>
      <w:r w:rsidRPr="000E15ED">
        <w:rPr>
          <w:rFonts w:ascii="Calibri" w:eastAsia="Calibri" w:hAnsi="Calibri" w:cs="Calibri"/>
        </w:rPr>
        <w:t xml:space="preserve"> or ourselves. Punishment is to deter or reform a person, </w:t>
      </w:r>
      <w:r w:rsidR="00830607" w:rsidRPr="000E15ED">
        <w:rPr>
          <w:rFonts w:ascii="Calibri" w:eastAsia="Calibri" w:hAnsi="Calibri" w:cs="Calibri"/>
        </w:rPr>
        <w:t>because of</w:t>
      </w:r>
      <w:r w:rsidRPr="000E15ED">
        <w:rPr>
          <w:rFonts w:ascii="Calibri" w:eastAsia="Calibri" w:hAnsi="Calibri" w:cs="Calibri"/>
        </w:rPr>
        <w:t xml:space="preserve"> their apparent wrongdoing. </w:t>
      </w:r>
    </w:p>
    <w:p w14:paraId="5F6EBC8D"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The topic of punishment evokes ethical concerns, as well as drawing philosophers into the issues of justice, autonomy, and the overall morality of the act. Bringing to light questions such as, do I have the right to punish others? In that, Do I have the moral authority to cause suffering to another person? </w:t>
      </w:r>
    </w:p>
    <w:p w14:paraId="36445958" w14:textId="101A4AD4" w:rsidR="000E15ED" w:rsidRPr="000E15ED" w:rsidRDefault="000E15ED" w:rsidP="007E7490">
      <w:pPr>
        <w:rPr>
          <w:rFonts w:ascii="Calibri" w:eastAsia="Calibri" w:hAnsi="Calibri" w:cs="Calibri"/>
        </w:rPr>
      </w:pPr>
      <w:r w:rsidRPr="000E15ED">
        <w:rPr>
          <w:rFonts w:ascii="Calibri" w:eastAsia="Calibri" w:hAnsi="Calibri" w:cs="Calibri"/>
        </w:rPr>
        <w:t xml:space="preserve">Penology is an area of study from criminology, which looks at the management of prisons, rehabilitation and the overall philosophy of penal systems and societies attempting to suppress/correct a person's actions, in accordance </w:t>
      </w:r>
      <w:r w:rsidR="00830607" w:rsidRPr="000E15ED">
        <w:rPr>
          <w:rFonts w:ascii="Calibri" w:eastAsia="Calibri" w:hAnsi="Calibri" w:cs="Calibri"/>
        </w:rPr>
        <w:t>with</w:t>
      </w:r>
      <w:r w:rsidRPr="000E15ED">
        <w:rPr>
          <w:rFonts w:ascii="Calibri" w:eastAsia="Calibri" w:hAnsi="Calibri" w:cs="Calibri"/>
        </w:rPr>
        <w:t xml:space="preserve"> their law and person's morals. It can be approached by scholars who are studying within other disciplines like history, psychology, geography, anthropology, too when considering it from this angle. </w:t>
      </w:r>
    </w:p>
    <w:p w14:paraId="772462ED" w14:textId="335C553D"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91523B">
        <w:rPr>
          <w:rFonts w:ascii="Calibri" w:eastAsia="Calibri" w:hAnsi="Calibri" w:cs="Calibri"/>
        </w:rPr>
        <w:tab/>
      </w:r>
      <w:r w:rsidRPr="000E15ED">
        <w:rPr>
          <w:rFonts w:ascii="Calibri" w:eastAsia="Calibri" w:hAnsi="Calibri" w:cs="Calibri"/>
        </w:rPr>
        <w:t xml:space="preserve">This dissertation will focus on theories of punishment, penology and questioning the rights to punish from a point of autonomy and the philosophical queries raised from this. </w:t>
      </w:r>
    </w:p>
    <w:p w14:paraId="49F415C2" w14:textId="7EFE9C86"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The prison industry of the UK has been hotly debated for several years. Currently, we are facing a health epidemic and the future and support regarding prisoners are not being addressed. Research into the philosophy of meaningful treatment of those who have committed crimes and their autonomy will hopefully lead a clearer argument. But this paper is not just for fellow </w:t>
      </w:r>
      <w:r w:rsidRPr="000E15ED">
        <w:rPr>
          <w:rFonts w:ascii="Calibri" w:eastAsia="Calibri" w:hAnsi="Calibri" w:cs="Calibri"/>
        </w:rPr>
        <w:lastRenderedPageBreak/>
        <w:t>academics to build or critique arguments of, it is for the fellow reader who feels strongly for punishment one way or another, it is for the public who may have a family member or friend who is or has been punished by the law whether that be a prison or another system. It is for those interested in religion and history and mankind and our future. Do we have the power to punish? When confronted with topics of autonomy, we must get it right! (punishment has been found to be 'incorrect'. Take for example the sexual offences act of 1967. The consequences of this historically recent amendment of the law vs the consequences of the law being in act prior to 1967, was a punishment by law, but not necessarily by morality. So</w:t>
      </w:r>
      <w:r w:rsidR="00325027">
        <w:rPr>
          <w:rFonts w:ascii="Calibri" w:eastAsia="Calibri" w:hAnsi="Calibri" w:cs="Calibri"/>
        </w:rPr>
        <w:t>,</w:t>
      </w:r>
      <w:r w:rsidRPr="000E15ED">
        <w:rPr>
          <w:rFonts w:ascii="Calibri" w:eastAsia="Calibri" w:hAnsi="Calibri" w:cs="Calibri"/>
        </w:rPr>
        <w:t xml:space="preserve"> what is exactly that governs criminal punishment and penal acts? Religion, morality, ethics? All a part of the answer. </w:t>
      </w:r>
    </w:p>
    <w:p w14:paraId="33F39077" w14:textId="08C7CA40" w:rsidR="000E15ED" w:rsidRPr="000E15ED" w:rsidRDefault="000E15ED" w:rsidP="0027330E">
      <w:pPr>
        <w:rPr>
          <w:rFonts w:ascii="Calibri" w:eastAsia="Calibri" w:hAnsi="Calibri" w:cs="Calibri"/>
        </w:rPr>
      </w:pPr>
      <w:r w:rsidRPr="000E15ED">
        <w:rPr>
          <w:rFonts w:ascii="Calibri" w:eastAsia="Calibri" w:hAnsi="Calibri" w:cs="Calibri"/>
        </w:rPr>
        <w:t xml:space="preserve">The aims and objectives of this dissertation are to </w:t>
      </w:r>
      <w:r w:rsidR="0027330E" w:rsidRPr="000E15ED">
        <w:rPr>
          <w:rFonts w:ascii="Calibri" w:eastAsia="Calibri" w:hAnsi="Calibri" w:cs="Calibri"/>
        </w:rPr>
        <w:t>analyze</w:t>
      </w:r>
      <w:r w:rsidRPr="000E15ED">
        <w:rPr>
          <w:rFonts w:ascii="Calibri" w:eastAsia="Calibri" w:hAnsi="Calibri" w:cs="Calibri"/>
        </w:rPr>
        <w:t xml:space="preserve"> theories of punishment from a penological and philosophical perspective. Investigating autonomy as the forefront of this paper and arriving at the beginning of a solution to the punishment vs rehabilitation argument which many humanitarians and authoritarians face. It is a wide and vast subject which understandably, cannot</w:t>
      </w:r>
      <w:r w:rsidR="00325027">
        <w:rPr>
          <w:rFonts w:ascii="Calibri" w:eastAsia="Calibri" w:hAnsi="Calibri" w:cs="Calibri"/>
        </w:rPr>
        <w:t>,</w:t>
      </w:r>
      <w:r w:rsidRPr="000E15ED">
        <w:rPr>
          <w:rFonts w:ascii="Calibri" w:eastAsia="Calibri" w:hAnsi="Calibri" w:cs="Calibri"/>
        </w:rPr>
        <w:t xml:space="preserve"> be answered within a single paper. But clear points and less abstract theory is certainly a starting point into finding a more coherent and streamlined theory to the entire subject. This paper also aims to evoke a higher interest in the moral issues of state punishment for the fellow reader and to increase the awareness of autonomy and rights. </w:t>
      </w:r>
    </w:p>
    <w:p w14:paraId="21F9E8AB" w14:textId="77777777" w:rsidR="000E15ED" w:rsidRPr="000E15ED" w:rsidRDefault="000E15ED" w:rsidP="000E15ED">
      <w:pPr>
        <w:ind w:firstLine="0"/>
        <w:rPr>
          <w:rFonts w:ascii="Calibri" w:eastAsia="Calibri" w:hAnsi="Calibri" w:cs="Calibri"/>
        </w:rPr>
      </w:pPr>
    </w:p>
    <w:p w14:paraId="0B5FADE2" w14:textId="77777777" w:rsidR="000E15ED" w:rsidRPr="000E15ED" w:rsidRDefault="000E15ED" w:rsidP="000E15ED">
      <w:pPr>
        <w:ind w:firstLine="0"/>
        <w:rPr>
          <w:rFonts w:ascii="Calibri" w:eastAsia="Calibri" w:hAnsi="Calibri" w:cs="Calibri"/>
        </w:rPr>
      </w:pPr>
    </w:p>
    <w:p w14:paraId="709E6EB2" w14:textId="77777777" w:rsidR="000E15ED" w:rsidRPr="000E15ED" w:rsidRDefault="000E15ED" w:rsidP="000E15ED">
      <w:pPr>
        <w:ind w:firstLine="0"/>
        <w:rPr>
          <w:rFonts w:ascii="Calibri" w:eastAsia="Calibri" w:hAnsi="Calibri" w:cs="Calibri"/>
        </w:rPr>
      </w:pPr>
    </w:p>
    <w:p w14:paraId="09099A54" w14:textId="77777777" w:rsidR="000E15ED" w:rsidRPr="000E15ED" w:rsidRDefault="000E15ED" w:rsidP="000E15ED">
      <w:pPr>
        <w:ind w:firstLine="0"/>
        <w:rPr>
          <w:rFonts w:ascii="Calibri" w:eastAsia="Calibri" w:hAnsi="Calibri" w:cs="Calibri"/>
        </w:rPr>
      </w:pPr>
    </w:p>
    <w:p w14:paraId="50723F23" w14:textId="77777777" w:rsidR="000E15ED" w:rsidRPr="00325027" w:rsidRDefault="000E15ED" w:rsidP="000E15ED">
      <w:pPr>
        <w:ind w:firstLine="0"/>
        <w:rPr>
          <w:rFonts w:asciiTheme="majorHAnsi" w:eastAsia="Calibri" w:hAnsiTheme="majorHAnsi" w:cstheme="majorHAnsi"/>
          <w:i/>
          <w:iCs/>
          <w:u w:val="single"/>
        </w:rPr>
      </w:pPr>
      <w:r w:rsidRPr="00325027">
        <w:rPr>
          <w:rFonts w:asciiTheme="majorHAnsi" w:eastAsia="Calibri" w:hAnsiTheme="majorHAnsi" w:cstheme="majorHAnsi"/>
          <w:i/>
          <w:iCs/>
          <w:u w:val="single"/>
        </w:rPr>
        <w:lastRenderedPageBreak/>
        <w:t>Punishment: what is punishment? And why we do it</w:t>
      </w:r>
    </w:p>
    <w:p w14:paraId="49ED0B83" w14:textId="77777777" w:rsidR="000E15ED" w:rsidRPr="000E15ED" w:rsidRDefault="000E15ED" w:rsidP="000E15ED">
      <w:pPr>
        <w:ind w:firstLine="0"/>
        <w:rPr>
          <w:rFonts w:ascii="Calibri" w:eastAsia="Calibri" w:hAnsi="Calibri" w:cs="Calibri"/>
        </w:rPr>
      </w:pPr>
    </w:p>
    <w:p w14:paraId="25DF8CB7" w14:textId="77777777" w:rsidR="000E15ED" w:rsidRPr="000E15ED" w:rsidRDefault="000E15ED" w:rsidP="00325027">
      <w:pPr>
        <w:rPr>
          <w:rFonts w:ascii="Calibri" w:eastAsia="Calibri" w:hAnsi="Calibri" w:cs="Calibri"/>
        </w:rPr>
      </w:pPr>
      <w:r w:rsidRPr="000E15ED">
        <w:rPr>
          <w:rFonts w:ascii="Calibri" w:eastAsia="Calibri" w:hAnsi="Calibri" w:cs="Calibri"/>
        </w:rPr>
        <w:t xml:space="preserve">This chapter will introduce and cover the definition of punishment both from a philosophical and psychological perspective. It will aim to inspect the definitions and our understanding of punishment throughout time and get to the roots of punishment. </w:t>
      </w:r>
    </w:p>
    <w:p w14:paraId="0C260015"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28DDD091" w14:textId="77777777" w:rsidR="000E15ED" w:rsidRPr="00325027" w:rsidRDefault="000E15ED" w:rsidP="000E15ED">
      <w:pPr>
        <w:ind w:firstLine="0"/>
        <w:rPr>
          <w:rFonts w:ascii="Calibri" w:eastAsia="Calibri" w:hAnsi="Calibri" w:cs="Calibri"/>
          <w:u w:val="single"/>
        </w:rPr>
      </w:pPr>
      <w:r w:rsidRPr="00325027">
        <w:rPr>
          <w:rFonts w:ascii="Calibri" w:eastAsia="Calibri" w:hAnsi="Calibri" w:cs="Calibri"/>
          <w:u w:val="single"/>
        </w:rPr>
        <w:t xml:space="preserve">What is punishment, philosophically speaking? </w:t>
      </w:r>
    </w:p>
    <w:p w14:paraId="17D710DB" w14:textId="77777777" w:rsidR="0091523B" w:rsidRDefault="0091523B" w:rsidP="0091523B">
      <w:pPr>
        <w:rPr>
          <w:rFonts w:ascii="Calibri" w:eastAsia="Calibri" w:hAnsi="Calibri" w:cs="Calibri"/>
        </w:rPr>
      </w:pPr>
    </w:p>
    <w:p w14:paraId="1C16CA8A" w14:textId="43CC34E8" w:rsidR="000E15ED" w:rsidRPr="000E15ED" w:rsidRDefault="000E15ED" w:rsidP="0091523B">
      <w:pPr>
        <w:rPr>
          <w:rFonts w:ascii="Calibri" w:eastAsia="Calibri" w:hAnsi="Calibri" w:cs="Calibri"/>
        </w:rPr>
      </w:pPr>
      <w:r w:rsidRPr="000E15ED">
        <w:rPr>
          <w:rFonts w:ascii="Calibri" w:eastAsia="Calibri" w:hAnsi="Calibri" w:cs="Calibri"/>
        </w:rPr>
        <w:t xml:space="preserve">Forms of punishment date back centuries. Examples of punishment can be found in a historical text, from Adam and Eve being evicted from the garden of Eden. As well as within our society, to the imprisonment of the mentally ill. Cases of punishment can be found in ancient </w:t>
      </w:r>
      <w:r w:rsidR="00325027" w:rsidRPr="000E15ED">
        <w:rPr>
          <w:rFonts w:ascii="Calibri" w:eastAsia="Calibri" w:hAnsi="Calibri" w:cs="Calibri"/>
        </w:rPr>
        <w:t>Greek</w:t>
      </w:r>
      <w:r w:rsidRPr="000E15ED">
        <w:rPr>
          <w:rFonts w:ascii="Calibri" w:eastAsia="Calibri" w:hAnsi="Calibri" w:cs="Calibri"/>
        </w:rPr>
        <w:t xml:space="preserve"> philosophy. The Hammurabi code dates back as far to about 1754 BC, and within these we can see loi du talion, meaning eye for an eye, a phrase which many are familiar with. It is one calling for vengeance, but having vengeance as the core value of your code can prove difficult. Beccaria is somewhat considered the father of criminology. He believed that </w:t>
      </w:r>
      <w:r w:rsidR="0091523B">
        <w:rPr>
          <w:rFonts w:ascii="Calibri" w:eastAsia="Calibri" w:hAnsi="Calibri" w:cs="Calibri"/>
        </w:rPr>
        <w:t>“</w:t>
      </w:r>
      <w:r w:rsidRPr="000E15ED">
        <w:rPr>
          <w:rFonts w:ascii="Calibri" w:eastAsia="Calibri" w:hAnsi="Calibri" w:cs="Calibri"/>
        </w:rPr>
        <w:t>punishment should be proportional to the harm that the crime has caused.</w:t>
      </w:r>
      <w:r w:rsidR="0091523B">
        <w:rPr>
          <w:rFonts w:ascii="Calibri" w:eastAsia="Calibri" w:hAnsi="Calibri" w:cs="Calibri"/>
        </w:rPr>
        <w:t>”</w:t>
      </w:r>
      <w:r w:rsidR="0091523B">
        <w:rPr>
          <w:rStyle w:val="FootnoteReference"/>
          <w:rFonts w:ascii="Calibri" w:eastAsia="Calibri" w:hAnsi="Calibri" w:cs="Calibri"/>
        </w:rPr>
        <w:footnoteReference w:id="1"/>
      </w:r>
      <w:r w:rsidRPr="000E15ED">
        <w:rPr>
          <w:rFonts w:ascii="Calibri" w:eastAsia="Calibri" w:hAnsi="Calibri" w:cs="Calibri"/>
        </w:rPr>
        <w:t xml:space="preserve">And he wrote within his essay that </w:t>
      </w:r>
      <w:r w:rsidR="0091523B">
        <w:rPr>
          <w:rFonts w:ascii="Calibri" w:eastAsia="Calibri" w:hAnsi="Calibri" w:cs="Calibri"/>
        </w:rPr>
        <w:t>“</w:t>
      </w:r>
      <w:r w:rsidRPr="000E15ED">
        <w:rPr>
          <w:rFonts w:ascii="Calibri" w:eastAsia="Calibri" w:hAnsi="Calibri" w:cs="Calibri"/>
        </w:rPr>
        <w:t>So that any punishment be not an act of violence of one or of many against another, it is essential that it be public, prompt, necessary, minimal in severity as possible under given circumstances, proportional to the crime, and prescribed by the laws.</w:t>
      </w:r>
      <w:r w:rsidR="0091523B">
        <w:rPr>
          <w:rFonts w:ascii="Calibri" w:eastAsia="Calibri" w:hAnsi="Calibri" w:cs="Calibri"/>
        </w:rPr>
        <w:t>”</w:t>
      </w:r>
      <w:r w:rsidR="0091523B">
        <w:rPr>
          <w:rStyle w:val="FootnoteReference"/>
          <w:rFonts w:ascii="Calibri" w:eastAsia="Calibri" w:hAnsi="Calibri" w:cs="Calibri"/>
        </w:rPr>
        <w:footnoteReference w:id="2"/>
      </w:r>
    </w:p>
    <w:p w14:paraId="3164DA03" w14:textId="729B8CB5" w:rsidR="000E15ED" w:rsidRPr="000E15ED" w:rsidRDefault="000E15ED" w:rsidP="000E15ED">
      <w:pPr>
        <w:ind w:firstLine="0"/>
        <w:rPr>
          <w:rFonts w:ascii="Calibri" w:eastAsia="Calibri" w:hAnsi="Calibri" w:cs="Calibri"/>
        </w:rPr>
      </w:pPr>
      <w:r w:rsidRPr="000E15ED">
        <w:rPr>
          <w:rFonts w:ascii="Calibri" w:eastAsia="Calibri" w:hAnsi="Calibri" w:cs="Calibri"/>
        </w:rPr>
        <w:lastRenderedPageBreak/>
        <w:t xml:space="preserve"> But when we cast our mind to these things, there is no clear one type of punishment being acted out. An important symbol of the feature of punishment is the combination of guilt, from being condemned from that society which punishes you. Henry M. Hart discusses how Professor Gardner ties together that </w:t>
      </w:r>
      <w:r w:rsidR="0091523B">
        <w:rPr>
          <w:rFonts w:ascii="Calibri" w:eastAsia="Calibri" w:hAnsi="Calibri" w:cs="Calibri"/>
        </w:rPr>
        <w:t>“</w:t>
      </w:r>
      <w:r w:rsidRPr="000E15ED">
        <w:rPr>
          <w:rFonts w:ascii="Calibri" w:eastAsia="Calibri" w:hAnsi="Calibri" w:cs="Calibri"/>
        </w:rPr>
        <w:t xml:space="preserve">Punishment for moral delinquency lies in the criminal conviction itself. One may lose more money on the stock market than in a courtroom; a prisoner of war camp may well provide a harsher environment than a state prison; death on the field of battle has the same physical characteristics as death by the sentence of the law. It is the expression of the communities hatred, fear, or contempt for the convict which alone </w:t>
      </w:r>
      <w:r w:rsidR="0091523B">
        <w:rPr>
          <w:rFonts w:ascii="Calibri" w:eastAsia="Calibri" w:hAnsi="Calibri" w:cs="Calibri"/>
        </w:rPr>
        <w:pgNum/>
        <w:t>riticized</w:t>
      </w:r>
      <w:r w:rsidR="0091523B">
        <w:rPr>
          <w:rFonts w:ascii="Calibri" w:eastAsia="Calibri" w:hAnsi="Calibri" w:cs="Calibri"/>
        </w:rPr>
        <w:pgNum/>
        <w:t>es</w:t>
      </w:r>
      <w:r w:rsidRPr="000E15ED">
        <w:rPr>
          <w:rFonts w:ascii="Calibri" w:eastAsia="Calibri" w:hAnsi="Calibri" w:cs="Calibri"/>
        </w:rPr>
        <w:t xml:space="preserve"> physical hardship as punishment.</w:t>
      </w:r>
      <w:r w:rsidR="0091523B">
        <w:rPr>
          <w:rFonts w:ascii="Calibri" w:eastAsia="Calibri" w:hAnsi="Calibri" w:cs="Calibri"/>
        </w:rPr>
        <w:t>”</w:t>
      </w:r>
      <w:r w:rsidR="0091523B">
        <w:rPr>
          <w:rStyle w:val="FootnoteReference"/>
          <w:rFonts w:ascii="Calibri" w:eastAsia="Calibri" w:hAnsi="Calibri" w:cs="Calibri"/>
        </w:rPr>
        <w:footnoteReference w:id="3"/>
      </w:r>
    </w:p>
    <w:p w14:paraId="050C82AE" w14:textId="71B33EEA" w:rsidR="000E15ED" w:rsidRPr="000E15ED" w:rsidRDefault="000E15ED" w:rsidP="0091523B">
      <w:pPr>
        <w:rPr>
          <w:rFonts w:ascii="Calibri" w:eastAsia="Calibri" w:hAnsi="Calibri" w:cs="Calibri"/>
        </w:rPr>
      </w:pPr>
      <w:r w:rsidRPr="000E15ED">
        <w:rPr>
          <w:rFonts w:ascii="Calibri" w:eastAsia="Calibri" w:hAnsi="Calibri" w:cs="Calibri"/>
        </w:rPr>
        <w:t>Leading on from this it is important to note that when discussing punishment for criminal acts, the punishment must be given by another person. This does not mean natural punishment such as suffering caused by a natural disaster or any other natural occurrence. The suffering must be caused by man. And so</w:t>
      </w:r>
      <w:r w:rsidR="0091523B">
        <w:rPr>
          <w:rFonts w:ascii="Calibri" w:eastAsia="Calibri" w:hAnsi="Calibri" w:cs="Calibri"/>
        </w:rPr>
        <w:t>.</w:t>
      </w:r>
      <w:r w:rsidRPr="000E15ED">
        <w:rPr>
          <w:rFonts w:ascii="Calibri" w:eastAsia="Calibri" w:hAnsi="Calibri" w:cs="Calibri"/>
        </w:rPr>
        <w:t xml:space="preserve"> </w:t>
      </w:r>
      <w:r w:rsidR="0091523B" w:rsidRPr="000E15ED">
        <w:rPr>
          <w:rFonts w:ascii="Calibri" w:eastAsia="Calibri" w:hAnsi="Calibri" w:cs="Calibri"/>
        </w:rPr>
        <w:t>P</w:t>
      </w:r>
      <w:r w:rsidRPr="000E15ED">
        <w:rPr>
          <w:rFonts w:ascii="Calibri" w:eastAsia="Calibri" w:hAnsi="Calibri" w:cs="Calibri"/>
        </w:rPr>
        <w:t>unishment given by man can look many ways. It could be imprisonment, beheading, community service, time out or even withholding your communication from someone. But all of these are done in response to something. These actions in themselves are not alone what makes up punishment. However, it is arguable that Gardner</w:t>
      </w:r>
      <w:r w:rsidR="0091523B">
        <w:rPr>
          <w:rFonts w:ascii="Calibri" w:eastAsia="Calibri" w:hAnsi="Calibri" w:cs="Calibri"/>
        </w:rPr>
        <w:t>’</w:t>
      </w:r>
      <w:r w:rsidRPr="000E15ED">
        <w:rPr>
          <w:rFonts w:ascii="Calibri" w:eastAsia="Calibri" w:hAnsi="Calibri" w:cs="Calibri"/>
        </w:rPr>
        <w:t xml:space="preserve">s definition is in vague and too open for interpretation. </w:t>
      </w:r>
    </w:p>
    <w:p w14:paraId="4BFDFBAB" w14:textId="50CFD9C9" w:rsidR="000E15ED" w:rsidRPr="000E15ED" w:rsidRDefault="0091523B" w:rsidP="0091523B">
      <w:pPr>
        <w:rPr>
          <w:rFonts w:ascii="Calibri" w:eastAsia="Calibri" w:hAnsi="Calibri" w:cs="Calibri"/>
        </w:rPr>
      </w:pPr>
      <w:r w:rsidRPr="000E15ED">
        <w:rPr>
          <w:rFonts w:ascii="Calibri" w:eastAsia="Calibri" w:hAnsi="Calibri" w:cs="Calibri"/>
        </w:rPr>
        <w:t>Philos</w:t>
      </w:r>
      <w:r>
        <w:rPr>
          <w:rFonts w:ascii="Calibri" w:eastAsia="Calibri" w:hAnsi="Calibri" w:cs="Calibri"/>
        </w:rPr>
        <w:t>o</w:t>
      </w:r>
      <w:r w:rsidRPr="000E15ED">
        <w:rPr>
          <w:rFonts w:ascii="Calibri" w:eastAsia="Calibri" w:hAnsi="Calibri" w:cs="Calibri"/>
        </w:rPr>
        <w:t>pher</w:t>
      </w:r>
      <w:r w:rsidR="000E15ED" w:rsidRPr="000E15ED">
        <w:rPr>
          <w:rFonts w:ascii="Calibri" w:eastAsia="Calibri" w:hAnsi="Calibri" w:cs="Calibri"/>
        </w:rPr>
        <w:t xml:space="preserve"> Antony Flew developed five elements to help define what punishment may mean in an ethical sense. </w:t>
      </w:r>
    </w:p>
    <w:p w14:paraId="69AC9A46" w14:textId="78230080" w:rsidR="000E15ED" w:rsidRPr="000E15ED" w:rsidRDefault="0091523B" w:rsidP="000E15ED">
      <w:pPr>
        <w:ind w:firstLine="0"/>
        <w:rPr>
          <w:rFonts w:ascii="Calibri" w:eastAsia="Calibri" w:hAnsi="Calibri" w:cs="Calibri"/>
        </w:rPr>
      </w:pPr>
      <w:r>
        <w:rPr>
          <w:rFonts w:ascii="Calibri" w:eastAsia="Calibri" w:hAnsi="Calibri" w:cs="Calibri"/>
        </w:rPr>
        <w:lastRenderedPageBreak/>
        <w:t>“</w:t>
      </w:r>
      <w:r w:rsidR="000E15ED" w:rsidRPr="000E15ED">
        <w:rPr>
          <w:rFonts w:ascii="Calibri" w:eastAsia="Calibri" w:hAnsi="Calibri" w:cs="Calibri"/>
        </w:rPr>
        <w:t>i) It must be an evil, an unpleasantness, to the victim…</w:t>
      </w:r>
    </w:p>
    <w:p w14:paraId="1DA75064"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(ii) It must (at least be supposed to) before an offence…</w:t>
      </w:r>
    </w:p>
    <w:p w14:paraId="36C3C174"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(iii) It must (at least be supposed to) be of the offender…</w:t>
      </w:r>
    </w:p>
    <w:p w14:paraId="0EE150AA"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(iv) It must be the work of personal agencies…</w:t>
      </w:r>
    </w:p>
    <w:p w14:paraId="74E05535" w14:textId="65363795" w:rsidR="000E15ED" w:rsidRPr="000E15ED" w:rsidRDefault="000E15ED" w:rsidP="000E15ED">
      <w:pPr>
        <w:ind w:firstLine="0"/>
        <w:rPr>
          <w:rFonts w:ascii="Calibri" w:eastAsia="Calibri" w:hAnsi="Calibri" w:cs="Calibri"/>
        </w:rPr>
      </w:pPr>
      <w:r w:rsidRPr="000E15ED">
        <w:rPr>
          <w:rFonts w:ascii="Calibri" w:eastAsia="Calibri" w:hAnsi="Calibri" w:cs="Calibri"/>
        </w:rPr>
        <w:t>(v) It must be imposed by authority (real or supposed), conferred by the system of rules against which the offence has been committed…</w:t>
      </w:r>
      <w:r w:rsidR="0091523B">
        <w:rPr>
          <w:rFonts w:ascii="Calibri" w:eastAsia="Calibri" w:hAnsi="Calibri" w:cs="Calibri"/>
        </w:rPr>
        <w:t>”</w:t>
      </w:r>
      <w:r w:rsidR="0091523B">
        <w:rPr>
          <w:rStyle w:val="FootnoteReference"/>
          <w:rFonts w:ascii="Calibri" w:eastAsia="Calibri" w:hAnsi="Calibri" w:cs="Calibri"/>
        </w:rPr>
        <w:footnoteReference w:id="4"/>
      </w:r>
    </w:p>
    <w:p w14:paraId="5D31CF15"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5AE24A25" w14:textId="75B3D2A6"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These elements somewhat reflect how we currently punish a person within the criminal justice system. However, the use of </w:t>
      </w:r>
      <w:r w:rsidR="0091523B">
        <w:rPr>
          <w:rFonts w:ascii="Calibri" w:eastAsia="Calibri" w:hAnsi="Calibri" w:cs="Calibri"/>
        </w:rPr>
        <w:t>‘</w:t>
      </w:r>
      <w:r w:rsidRPr="000E15ED">
        <w:rPr>
          <w:rFonts w:ascii="Calibri" w:eastAsia="Calibri" w:hAnsi="Calibri" w:cs="Calibri"/>
        </w:rPr>
        <w:t>evil</w:t>
      </w:r>
      <w:r w:rsidR="0091523B">
        <w:rPr>
          <w:rFonts w:ascii="Calibri" w:eastAsia="Calibri" w:hAnsi="Calibri" w:cs="Calibri"/>
        </w:rPr>
        <w:t>’</w:t>
      </w:r>
      <w:r w:rsidRPr="000E15ED">
        <w:rPr>
          <w:rFonts w:ascii="Calibri" w:eastAsia="Calibri" w:hAnsi="Calibri" w:cs="Calibri"/>
        </w:rPr>
        <w:t xml:space="preserve"> within the first element aligns with the medieval belief that a crime was a sin against God, an </w:t>
      </w:r>
      <w:r w:rsidR="0091523B">
        <w:rPr>
          <w:rFonts w:ascii="Calibri" w:eastAsia="Calibri" w:hAnsi="Calibri" w:cs="Calibri"/>
        </w:rPr>
        <w:t>‘</w:t>
      </w:r>
      <w:r w:rsidRPr="000E15ED">
        <w:rPr>
          <w:rFonts w:ascii="Calibri" w:eastAsia="Calibri" w:hAnsi="Calibri" w:cs="Calibri"/>
        </w:rPr>
        <w:t>evil</w:t>
      </w:r>
      <w:r w:rsidR="0091523B">
        <w:rPr>
          <w:rFonts w:ascii="Calibri" w:eastAsia="Calibri" w:hAnsi="Calibri" w:cs="Calibri"/>
        </w:rPr>
        <w:t>’</w:t>
      </w:r>
      <w:r w:rsidRPr="000E15ED">
        <w:rPr>
          <w:rFonts w:ascii="Calibri" w:eastAsia="Calibri" w:hAnsi="Calibri" w:cs="Calibri"/>
        </w:rPr>
        <w:t xml:space="preserve"> act. Our understanding of law today has evolved past this because we understand the complexities of crime and the relation of intent within them. As we further understand how intent relates to committing a crime, we introspect on the forces that lead us to commit such acts. From social pulls to our behaviour. So, what does psychology have to say for us using punishment to treat behaviour? </w:t>
      </w:r>
    </w:p>
    <w:p w14:paraId="36434E66" w14:textId="77777777" w:rsidR="000E15ED" w:rsidRPr="000E15ED" w:rsidRDefault="000E15ED" w:rsidP="000E15ED">
      <w:pPr>
        <w:ind w:firstLine="0"/>
        <w:rPr>
          <w:rFonts w:ascii="Calibri" w:eastAsia="Calibri" w:hAnsi="Calibri" w:cs="Calibri"/>
        </w:rPr>
      </w:pPr>
    </w:p>
    <w:p w14:paraId="4F237A8B" w14:textId="77777777" w:rsidR="000E15ED" w:rsidRPr="0091523B" w:rsidRDefault="000E15ED" w:rsidP="000E15ED">
      <w:pPr>
        <w:ind w:firstLine="0"/>
        <w:rPr>
          <w:rFonts w:ascii="Calibri" w:eastAsia="Calibri" w:hAnsi="Calibri" w:cs="Calibri"/>
          <w:u w:val="single"/>
        </w:rPr>
      </w:pPr>
      <w:r w:rsidRPr="0091523B">
        <w:rPr>
          <w:rFonts w:ascii="Calibri" w:eastAsia="Calibri" w:hAnsi="Calibri" w:cs="Calibri"/>
          <w:u w:val="single"/>
        </w:rPr>
        <w:t xml:space="preserve"> What is punishment, psychologically speaking?</w:t>
      </w:r>
    </w:p>
    <w:p w14:paraId="3876D592" w14:textId="77777777" w:rsidR="0091523B" w:rsidRDefault="0091523B" w:rsidP="000E15ED">
      <w:pPr>
        <w:ind w:firstLine="0"/>
        <w:rPr>
          <w:rFonts w:ascii="Calibri" w:eastAsia="Calibri" w:hAnsi="Calibri" w:cs="Calibri"/>
        </w:rPr>
      </w:pPr>
    </w:p>
    <w:p w14:paraId="1F20F805" w14:textId="7D598BF9" w:rsidR="000E15ED" w:rsidRPr="000E15ED" w:rsidRDefault="000E15ED" w:rsidP="0091523B">
      <w:pPr>
        <w:rPr>
          <w:rFonts w:ascii="Calibri" w:eastAsia="Calibri" w:hAnsi="Calibri" w:cs="Calibri"/>
        </w:rPr>
      </w:pPr>
      <w:r w:rsidRPr="000E15ED">
        <w:rPr>
          <w:rFonts w:ascii="Calibri" w:eastAsia="Calibri" w:hAnsi="Calibri" w:cs="Calibri"/>
        </w:rPr>
        <w:t xml:space="preserve">We have addressed what punishment is by describing the forms it takes on and what it can look like being given by ourselves. But why do we punish? As previously briefly described, a state will punish a person for going against a law or rule that is made. But consider punishment </w:t>
      </w:r>
      <w:r w:rsidRPr="000E15ED">
        <w:rPr>
          <w:rFonts w:ascii="Calibri" w:eastAsia="Calibri" w:hAnsi="Calibri" w:cs="Calibri"/>
        </w:rPr>
        <w:lastRenderedPageBreak/>
        <w:t xml:space="preserve">given outside of state issues, what then? Well, take the example of withholding your communication from someone/ the silent treatment. We do this to punish the person for saying or doing something that feels like they have attacked us. And so to make them feel bad (that important almost essence of punishment – guilt) we limit their access to us. One could argue that this is done to teach someone a lesson. A phrase that is commonly given when a person punishes a peer. Punishment could be such a learning tool that evidence is arguably found when parenting children. Grounding, taking away money and items, limiting screen time and even humiliating and hitting a child, are all forms and techniques a parent or carer may take upon a child punish them into correcting their behaviour. All of these things are </w:t>
      </w:r>
      <w:r w:rsidR="0091523B">
        <w:rPr>
          <w:rFonts w:ascii="Calibri" w:eastAsia="Calibri" w:hAnsi="Calibri" w:cs="Calibri"/>
        </w:rPr>
        <w:t>c</w:t>
      </w:r>
      <w:r w:rsidR="0091523B">
        <w:rPr>
          <w:rFonts w:ascii="Calibri" w:eastAsia="Calibri" w:hAnsi="Calibri" w:cs="Calibri"/>
        </w:rPr>
        <w:pgNum/>
        <w:t>riticised</w:t>
      </w:r>
      <w:r w:rsidRPr="000E15ED">
        <w:rPr>
          <w:rFonts w:ascii="Calibri" w:eastAsia="Calibri" w:hAnsi="Calibri" w:cs="Calibri"/>
        </w:rPr>
        <w:t xml:space="preserve"> by other parents and child psychologists alike. </w:t>
      </w:r>
    </w:p>
    <w:p w14:paraId="4ED7A345" w14:textId="77777777" w:rsidR="000E15ED" w:rsidRPr="000E15ED" w:rsidRDefault="000E15ED" w:rsidP="000E15ED">
      <w:pPr>
        <w:ind w:firstLine="0"/>
        <w:rPr>
          <w:rFonts w:ascii="Calibri" w:eastAsia="Calibri" w:hAnsi="Calibri" w:cs="Calibri"/>
        </w:rPr>
      </w:pPr>
    </w:p>
    <w:p w14:paraId="419F6489" w14:textId="77777777" w:rsidR="000E15ED" w:rsidRPr="0091523B" w:rsidRDefault="000E15ED" w:rsidP="000E15ED">
      <w:pPr>
        <w:ind w:firstLine="0"/>
        <w:rPr>
          <w:rFonts w:ascii="Calibri" w:eastAsia="Calibri" w:hAnsi="Calibri" w:cs="Calibri"/>
          <w:u w:val="single"/>
        </w:rPr>
      </w:pPr>
      <w:r w:rsidRPr="0091523B">
        <w:rPr>
          <w:rFonts w:ascii="Calibri" w:eastAsia="Calibri" w:hAnsi="Calibri" w:cs="Calibri"/>
          <w:u w:val="single"/>
        </w:rPr>
        <w:t>Why do we punish? Reasons and perspectives in psychology</w:t>
      </w:r>
    </w:p>
    <w:p w14:paraId="2CAD58AC" w14:textId="77777777" w:rsidR="0091523B" w:rsidRDefault="0091523B" w:rsidP="000E15ED">
      <w:pPr>
        <w:ind w:firstLine="0"/>
        <w:rPr>
          <w:rFonts w:ascii="Calibri" w:eastAsia="Calibri" w:hAnsi="Calibri" w:cs="Calibri"/>
        </w:rPr>
      </w:pPr>
    </w:p>
    <w:p w14:paraId="376ACCF3" w14:textId="7B8A2470" w:rsidR="000E15ED" w:rsidRPr="000E15ED" w:rsidRDefault="000E15ED" w:rsidP="0091523B">
      <w:pPr>
        <w:rPr>
          <w:rFonts w:ascii="Calibri" w:eastAsia="Calibri" w:hAnsi="Calibri" w:cs="Calibri"/>
        </w:rPr>
      </w:pPr>
      <w:r w:rsidRPr="000E15ED">
        <w:rPr>
          <w:rFonts w:ascii="Calibri" w:eastAsia="Calibri" w:hAnsi="Calibri" w:cs="Calibri"/>
        </w:rPr>
        <w:t xml:space="preserve">If punishment is given to an act in response to it, then it reasonable to interpret that it is done so to change that act and so behaviour. The psychological theory of operant conditioning can help to give an outline on explaining this. Operant conditioning was developed by psychologist B.F. Skinner. Operant conditioning is a form of learning that happens through the support rewards and punishments. Operant conditioning can happen in two ways. As mentioned before there is reinforcement which also has two further types within it, those being positive reinforcement and negative reinforcement. Positive reinforcement strengthens a type of behaviour by rewarding that act with something the being (or even creature) likes. Take for example training a dog to sit. Once the dog has sat, a treat such as food or a toy or even </w:t>
      </w:r>
      <w:r w:rsidRPr="000E15ED">
        <w:rPr>
          <w:rFonts w:ascii="Calibri" w:eastAsia="Calibri" w:hAnsi="Calibri" w:cs="Calibri"/>
        </w:rPr>
        <w:lastRenderedPageBreak/>
        <w:t>petting is given. Negative reinforcements mean to also strengthen a behaviour by removing something the person (or creature) likes. The other method within operant conditioning is punishment. Within this, there is a positive punishment, which is adding the punishment in order to decrease a behaviour. The negative punishment is when something is removed in order to decrease behaviour. For example, a teenager comes home after a curfew set by their carer, the carer takes the teenagers phone away from them so they do not repeat doing this. B.F Skinner developed operant conditioning through the use of the Skinner box. The skinner box was an operant conditioning box with a lever and a food dispenser. Skinner observed rats and pigeons inside of these boxes. The rat would explore the lever and upon exploring it, press it down. Once pressed, a food pellet was delivered. The food pellet was the positive reinforcement for the act of pressing the lever.</w:t>
      </w:r>
      <w:r w:rsidR="0091523B">
        <w:rPr>
          <w:rStyle w:val="FootnoteReference"/>
          <w:rFonts w:ascii="Calibri" w:eastAsia="Calibri" w:hAnsi="Calibri" w:cs="Calibri"/>
        </w:rPr>
        <w:footnoteReference w:id="5"/>
      </w:r>
    </w:p>
    <w:p w14:paraId="17456A02" w14:textId="77777777" w:rsidR="000E15ED" w:rsidRPr="000E15ED" w:rsidRDefault="000E15ED" w:rsidP="000E15ED">
      <w:pPr>
        <w:ind w:firstLine="0"/>
        <w:rPr>
          <w:rFonts w:ascii="Calibri" w:eastAsia="Calibri" w:hAnsi="Calibri" w:cs="Calibri"/>
        </w:rPr>
      </w:pPr>
    </w:p>
    <w:p w14:paraId="5D009F7F" w14:textId="77777777" w:rsidR="000E15ED" w:rsidRPr="000E15ED" w:rsidRDefault="000E15ED" w:rsidP="0091523B">
      <w:pPr>
        <w:rPr>
          <w:rFonts w:ascii="Calibri" w:eastAsia="Calibri" w:hAnsi="Calibri" w:cs="Calibri"/>
        </w:rPr>
      </w:pPr>
      <w:r w:rsidRPr="000E15ED">
        <w:rPr>
          <w:rFonts w:ascii="Calibri" w:eastAsia="Calibri" w:hAnsi="Calibri" w:cs="Calibri"/>
        </w:rPr>
        <w:t xml:space="preserve">This model helps us understand punishment as a tool, and allows us to see why these tools are used in places like school and home and why or how our own behaviours have been moulded this way. But psychology has only helped given an explanation of how, and why we punish to get a specific result. We must understand why we punish one another and the moral sway we feel about a person deserving to suffer. And what power and authority does one person have over another to be enacting this punishment. </w:t>
      </w:r>
    </w:p>
    <w:p w14:paraId="7BF3C3FE"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lastRenderedPageBreak/>
        <w:t xml:space="preserve"> </w:t>
      </w:r>
    </w:p>
    <w:p w14:paraId="51B2E6F3" w14:textId="77777777" w:rsidR="000E15ED" w:rsidRPr="0091523B" w:rsidRDefault="000E15ED" w:rsidP="000E15ED">
      <w:pPr>
        <w:ind w:firstLine="0"/>
        <w:rPr>
          <w:rFonts w:ascii="Calibri" w:eastAsia="Calibri" w:hAnsi="Calibri" w:cs="Calibri"/>
          <w:u w:val="single"/>
        </w:rPr>
      </w:pPr>
      <w:r w:rsidRPr="0091523B">
        <w:rPr>
          <w:rFonts w:ascii="Calibri" w:eastAsia="Calibri" w:hAnsi="Calibri" w:cs="Calibri"/>
          <w:u w:val="single"/>
        </w:rPr>
        <w:t>Why do we punish? Reasons and perspective in philosophy</w:t>
      </w:r>
    </w:p>
    <w:p w14:paraId="387E8B5E" w14:textId="77777777" w:rsidR="0091523B" w:rsidRDefault="0091523B" w:rsidP="000E15ED">
      <w:pPr>
        <w:ind w:firstLine="0"/>
        <w:rPr>
          <w:rFonts w:ascii="Calibri" w:eastAsia="Calibri" w:hAnsi="Calibri" w:cs="Calibri"/>
        </w:rPr>
      </w:pPr>
    </w:p>
    <w:p w14:paraId="5752E5E5" w14:textId="6E30CB72" w:rsidR="000E15ED" w:rsidRPr="000E15ED" w:rsidRDefault="000E15ED" w:rsidP="0091523B">
      <w:pPr>
        <w:rPr>
          <w:rFonts w:ascii="Calibri" w:eastAsia="Calibri" w:hAnsi="Calibri" w:cs="Calibri"/>
        </w:rPr>
      </w:pPr>
      <w:r w:rsidRPr="000E15ED">
        <w:rPr>
          <w:rFonts w:ascii="Calibri" w:eastAsia="Calibri" w:hAnsi="Calibri" w:cs="Calibri"/>
        </w:rPr>
        <w:t>Punishment within the 17th century was mainly one of bodily harm. As briefly addressed earlier, these punishments were given to crimes in which during this time were perceived as acts against god and therefore labelled 'evil'. Such acts during that time had to be met with absolute suffering, as to insti</w:t>
      </w:r>
      <w:r w:rsidR="0091523B">
        <w:rPr>
          <w:rFonts w:ascii="Calibri" w:eastAsia="Calibri" w:hAnsi="Calibri" w:cs="Calibri"/>
        </w:rPr>
        <w:t>l</w:t>
      </w:r>
      <w:r w:rsidRPr="000E15ED">
        <w:rPr>
          <w:rFonts w:ascii="Calibri" w:eastAsia="Calibri" w:hAnsi="Calibri" w:cs="Calibri"/>
        </w:rPr>
        <w:t>l fear within that society, to act as a warning of not also becoming evil and a heathen. I suppose punishment during that time was one mainly of bodily harm because perhaps the body was seen as the self. Descartes theory of dualism was considerable new at this time and was dismissed. And so</w:t>
      </w:r>
      <w:r w:rsidR="0091523B">
        <w:rPr>
          <w:rFonts w:ascii="Calibri" w:eastAsia="Calibri" w:hAnsi="Calibri" w:cs="Calibri"/>
        </w:rPr>
        <w:t>,</w:t>
      </w:r>
      <w:r w:rsidRPr="000E15ED">
        <w:rPr>
          <w:rFonts w:ascii="Calibri" w:eastAsia="Calibri" w:hAnsi="Calibri" w:cs="Calibri"/>
        </w:rPr>
        <w:t xml:space="preserve"> the suffering they wished to cause was to the very individual. Physically hurting them was not only the best way they knew to hurt that person but the most theatrical way. </w:t>
      </w:r>
    </w:p>
    <w:p w14:paraId="2344BB23" w14:textId="77777777" w:rsidR="00AB1483" w:rsidRDefault="00AB1483" w:rsidP="00AB1483">
      <w:pPr>
        <w:rPr>
          <w:rFonts w:ascii="Calibri" w:eastAsia="Calibri" w:hAnsi="Calibri" w:cs="Calibri"/>
        </w:rPr>
      </w:pPr>
    </w:p>
    <w:p w14:paraId="224A786E" w14:textId="674A2A46" w:rsidR="000E15ED" w:rsidRPr="000E15ED" w:rsidRDefault="000E15ED" w:rsidP="00AB1483">
      <w:pPr>
        <w:rPr>
          <w:rFonts w:ascii="Calibri" w:eastAsia="Calibri" w:hAnsi="Calibri" w:cs="Calibri"/>
        </w:rPr>
      </w:pPr>
      <w:r w:rsidRPr="000E15ED">
        <w:rPr>
          <w:rFonts w:ascii="Calibri" w:eastAsia="Calibri" w:hAnsi="Calibri" w:cs="Calibri"/>
        </w:rPr>
        <w:t>We understand that the accused is to be punished by a person of authority at that time. During the 17th century, this would look like a person performing the punishment, on behalf of the royal and political power at that time. Does the word of that state and society instil</w:t>
      </w:r>
      <w:r w:rsidR="00AB1483">
        <w:rPr>
          <w:rFonts w:ascii="Calibri" w:eastAsia="Calibri" w:hAnsi="Calibri" w:cs="Calibri"/>
        </w:rPr>
        <w:t>l</w:t>
      </w:r>
      <w:r w:rsidRPr="000E15ED">
        <w:rPr>
          <w:rFonts w:ascii="Calibri" w:eastAsia="Calibri" w:hAnsi="Calibri" w:cs="Calibri"/>
        </w:rPr>
        <w:t xml:space="preserve"> moral justification for causing harm unto another though? The utilitarian argument would agree that so as long as the suffering of the accused and then found guilty party, brings about the most happiness for all, then it is justified. In these cases of public bodily harm as a punishment, it is believed this is the case, as the society condemns the guilty party and seeing them suffer would then bring about the most happiness. Other theories have developed from and opposed to the utilitarian view. </w:t>
      </w:r>
    </w:p>
    <w:p w14:paraId="1DFADF91"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lastRenderedPageBreak/>
        <w:t>Philosophy has come to now develop theories of punishment. The main theories of punishment are deterrence or preventative, retributive, utilitarian, reformative and restorative or rehabilitative.</w:t>
      </w:r>
    </w:p>
    <w:p w14:paraId="3C5F7BB8" w14:textId="77777777" w:rsidR="000E15ED" w:rsidRPr="000E15ED" w:rsidRDefault="000E15ED" w:rsidP="000E15ED">
      <w:pPr>
        <w:ind w:firstLine="0"/>
        <w:rPr>
          <w:rFonts w:ascii="Calibri" w:eastAsia="Calibri" w:hAnsi="Calibri" w:cs="Calibri"/>
        </w:rPr>
      </w:pPr>
    </w:p>
    <w:p w14:paraId="361A049B" w14:textId="1A091BB3" w:rsidR="000E15ED" w:rsidRPr="000E15ED" w:rsidRDefault="000E15ED" w:rsidP="008C705E">
      <w:pPr>
        <w:rPr>
          <w:rFonts w:ascii="Calibri" w:eastAsia="Calibri" w:hAnsi="Calibri" w:cs="Calibri"/>
        </w:rPr>
      </w:pPr>
      <w:r w:rsidRPr="000E15ED">
        <w:rPr>
          <w:rFonts w:ascii="Calibri" w:eastAsia="Calibri" w:hAnsi="Calibri" w:cs="Calibri"/>
        </w:rPr>
        <w:t xml:space="preserve">Deterrent theory is sometimes referred to as a preventative theory. It is based on the notion that we seek pleasure and avoid pain. And as the name suggests, the theory is punishment is given in order to prevent and deter people from committing crimes again, or by witnessing the guilty parties experience a type of punishment and then be deterred to not commit that act in the future. There is general deterrence and specific deterrence. The difference between the two is that general deterrence, the punishment of a person is done so to act as an example so that other people will not go on to commit that crime. Specific deterrence is when society punishes an individual, it will deter that individual to commit crime less or re-offend. </w:t>
      </w:r>
    </w:p>
    <w:p w14:paraId="1F2F8215"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It can be considered to be a utilitarian theory. It has been discussed by Bentham and other philosophers like Cesare Beccaria who was the major theorist for this view, during the enlightenment period. Deterrence theory is considered to also be part of consequentialist theories or of that view. </w:t>
      </w:r>
    </w:p>
    <w:p w14:paraId="7C9E15F3"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The deterrence theory, which more broadly falls under the consequentialists area of argument, does not appropriately consider the history of the alleged offender. If the actions of this person are not properly questioned and their history of the offence is not thoroughly examined, then the person risks arrests for a crime they did not commit. But to those who defend the deterrence theory, they would argue that, by taking the actions to punish the </w:t>
      </w:r>
      <w:r w:rsidRPr="000E15ED">
        <w:rPr>
          <w:rFonts w:ascii="Calibri" w:eastAsia="Calibri" w:hAnsi="Calibri" w:cs="Calibri"/>
        </w:rPr>
        <w:lastRenderedPageBreak/>
        <w:t xml:space="preserve">person who it has reasonably deemed to have committed the offence, there is a great likelihood of the possible outcome of this person and others then being deterred to commit that offence. </w:t>
      </w:r>
    </w:p>
    <w:p w14:paraId="57BCFF91"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Furthermore, this is especially an issue when just considering this in its real-world application. Within western justice systems, it can be seen that a deterrence form of theory is applied to punishing people. But arguably, and through the use of statistics, this is flawed. Through the human error of unconscious bias, specific groups of people are punished at a higher rate and/or harsher sentences. But this reasonable consideration of considering their history whether they committed the act, is actually irrelevant because it is the desirable outcome of deterrence that is only important to the theory. </w:t>
      </w:r>
    </w:p>
    <w:p w14:paraId="08A533EC" w14:textId="77777777" w:rsidR="000E15ED" w:rsidRPr="000E15ED" w:rsidRDefault="000E15ED" w:rsidP="008C705E">
      <w:pPr>
        <w:rPr>
          <w:rFonts w:ascii="Calibri" w:eastAsia="Calibri" w:hAnsi="Calibri" w:cs="Calibri"/>
        </w:rPr>
      </w:pPr>
      <w:r w:rsidRPr="000E15ED">
        <w:rPr>
          <w:rFonts w:ascii="Calibri" w:eastAsia="Calibri" w:hAnsi="Calibri" w:cs="Calibri"/>
        </w:rPr>
        <w:t>Specific deterrence, differently to just general deterrence, has its own issues. Take for example a drug user who is arrested on possession, rather than being forwarded to a different service for help. The person who enters the criminal system, may have committed a crime, but picked up more criminal behaviour and developed more resilient and possibly unlawful behaviours in order to survive inside, which could then be repeated and acted out, outside of prison. Therefore, being contradictory to the aim of that theory.</w:t>
      </w:r>
    </w:p>
    <w:p w14:paraId="44C59AD5" w14:textId="77777777" w:rsidR="000E15ED" w:rsidRPr="000E15ED" w:rsidRDefault="000E15ED" w:rsidP="000E15ED">
      <w:pPr>
        <w:ind w:firstLine="0"/>
        <w:rPr>
          <w:rFonts w:ascii="Calibri" w:eastAsia="Calibri" w:hAnsi="Calibri" w:cs="Calibri"/>
        </w:rPr>
      </w:pPr>
    </w:p>
    <w:p w14:paraId="69A746D4" w14:textId="77777777" w:rsidR="008C705E" w:rsidRDefault="008C705E" w:rsidP="000E15ED">
      <w:pPr>
        <w:ind w:firstLine="0"/>
        <w:rPr>
          <w:rFonts w:ascii="Calibri" w:eastAsia="Calibri" w:hAnsi="Calibri" w:cs="Calibri"/>
        </w:rPr>
      </w:pPr>
    </w:p>
    <w:p w14:paraId="68436771" w14:textId="29B396A7" w:rsidR="000E15ED" w:rsidRPr="000E15ED" w:rsidRDefault="000E15ED" w:rsidP="008C705E">
      <w:pPr>
        <w:rPr>
          <w:rFonts w:ascii="Calibri" w:eastAsia="Calibri" w:hAnsi="Calibri" w:cs="Calibri"/>
        </w:rPr>
      </w:pPr>
      <w:r w:rsidRPr="000E15ED">
        <w:rPr>
          <w:rFonts w:ascii="Calibri" w:eastAsia="Calibri" w:hAnsi="Calibri" w:cs="Calibri"/>
        </w:rPr>
        <w:t xml:space="preserve">Retributive theory, can be described as giving punishment, as it is the just desert. That punishment being given to the person who has committed, is being given deservedly so. Not in order to prevent further crimes, but purely because it is believed this person should experience </w:t>
      </w:r>
      <w:r w:rsidRPr="000E15ED">
        <w:rPr>
          <w:rFonts w:ascii="Calibri" w:eastAsia="Calibri" w:hAnsi="Calibri" w:cs="Calibri"/>
        </w:rPr>
        <w:lastRenderedPageBreak/>
        <w:t xml:space="preserve">a suffering, which would be the punishment from another person. It is one of a deontological argument or view. Kant has been considered to be a retributivist.  </w:t>
      </w:r>
    </w:p>
    <w:p w14:paraId="7CE45BC0"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The deontological view usually prescribes to types of moral rules. It is anti-consequentialist as it does not allow for those rules to be broke, even if the consequence was beneficial or positive. Even if there is an undesirable consequence of the proposed rule, a deontological would say that there is a strong moral reason there to carry it out. A good example of this is keeping a promise. Compared to the consequentialist, history does matter and important, as the rules are made and must be maintained in those past actions. </w:t>
      </w:r>
    </w:p>
    <w:p w14:paraId="5FA0BEB2"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Because the past matters in the deontological view, the actions of a person in their past can also then be punishable, even if the consequence is not of a 'good' (beneficial or arguably justifiable as they are different to who they were) one. </w:t>
      </w:r>
    </w:p>
    <w:p w14:paraId="34C0ACE0" w14:textId="51551BC4"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8C705E">
        <w:rPr>
          <w:rFonts w:ascii="Calibri" w:eastAsia="Calibri" w:hAnsi="Calibri" w:cs="Calibri"/>
        </w:rPr>
        <w:tab/>
      </w:r>
      <w:r w:rsidRPr="000E15ED">
        <w:rPr>
          <w:rFonts w:ascii="Calibri" w:eastAsia="Calibri" w:hAnsi="Calibri" w:cs="Calibri"/>
        </w:rPr>
        <w:t xml:space="preserve">Considering the retributive theory from a non-deontological view, then a criticism of the theory is that they do not adequately consider the circumstances and social experiences. For example, if a person is left with no other choice but to steal, in order to survive and eat, then that person is being pushed by social strains to commit a crime. It would be thought that if this is a common issue occurring, then something must be done within the system to make it so that people do not have to steal in order to survive. But this is not the case. </w:t>
      </w:r>
    </w:p>
    <w:p w14:paraId="5EB4CAAA" w14:textId="6AD4790B"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A criticism of the retributivism theory is that it is actually simply the primitive notion of vengeance, being disguised through a set of different language. The theory feels similar to operant conditioning in that it uses punishment to exemplify another, causing people to self-regulate themselves, out of fear. It is similar or at least reminiscent to operant conditioning in that we see a behaviour happen, and a positive punishment be applied. We learn through </w:t>
      </w:r>
      <w:r w:rsidRPr="000E15ED">
        <w:rPr>
          <w:rFonts w:ascii="Calibri" w:eastAsia="Calibri" w:hAnsi="Calibri" w:cs="Calibri"/>
        </w:rPr>
        <w:lastRenderedPageBreak/>
        <w:t xml:space="preserve">observation of another that to avoid that same positive punishment being applied to us as well, we must change and align our behaviour to that which is being promoted as socially ideal and acceptable. However, Nozick separates these by saying </w:t>
      </w:r>
      <w:r w:rsidR="008C705E">
        <w:rPr>
          <w:rFonts w:ascii="Calibri" w:eastAsia="Calibri" w:hAnsi="Calibri" w:cs="Calibri"/>
        </w:rPr>
        <w:t>“</w:t>
      </w:r>
      <w:r w:rsidRPr="000E15ED">
        <w:rPr>
          <w:rFonts w:ascii="Calibri" w:eastAsia="Calibri" w:hAnsi="Calibri" w:cs="Calibri"/>
        </w:rPr>
        <w:t>Retribution is done for a wrong, while revenge may be done for an injury or harm or slight and need not be for a wrong.</w:t>
      </w:r>
      <w:r w:rsidR="008C705E">
        <w:rPr>
          <w:rFonts w:ascii="Calibri" w:eastAsia="Calibri" w:hAnsi="Calibri" w:cs="Calibri"/>
        </w:rPr>
        <w:t>”</w:t>
      </w:r>
      <w:r w:rsidR="008C705E">
        <w:rPr>
          <w:rStyle w:val="FootnoteReference"/>
          <w:rFonts w:ascii="Calibri" w:eastAsia="Calibri" w:hAnsi="Calibri" w:cs="Calibri"/>
        </w:rPr>
        <w:footnoteReference w:id="6"/>
      </w:r>
    </w:p>
    <w:p w14:paraId="58CFCBED" w14:textId="77777777" w:rsidR="000E15ED" w:rsidRPr="000E15ED" w:rsidRDefault="000E15ED" w:rsidP="000E15ED">
      <w:pPr>
        <w:ind w:firstLine="0"/>
        <w:rPr>
          <w:rFonts w:ascii="Calibri" w:eastAsia="Calibri" w:hAnsi="Calibri" w:cs="Calibri"/>
        </w:rPr>
      </w:pPr>
    </w:p>
    <w:p w14:paraId="36CF19B7" w14:textId="77777777" w:rsidR="000E15ED" w:rsidRPr="000E15ED" w:rsidRDefault="000E15ED" w:rsidP="000E15ED">
      <w:pPr>
        <w:ind w:firstLine="0"/>
        <w:rPr>
          <w:rFonts w:ascii="Calibri" w:eastAsia="Calibri" w:hAnsi="Calibri" w:cs="Calibri"/>
        </w:rPr>
      </w:pPr>
    </w:p>
    <w:p w14:paraId="421A5A6C"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Another form of theory, is the expiatory. Expiatory theory, is the theory that if a person knows they have done wrong and have understood their crime and pledge not to do wrong, they are to be 'let go' and not sentenced or punished. Problems with this is that it is difficult to tell whether a person is truly sorry and if they have learnt from this and reflect or regret their actions.</w:t>
      </w:r>
    </w:p>
    <w:p w14:paraId="080BAC04" w14:textId="77777777" w:rsidR="000E15ED" w:rsidRPr="000E15ED" w:rsidRDefault="000E15ED" w:rsidP="000E15ED">
      <w:pPr>
        <w:ind w:firstLine="0"/>
        <w:rPr>
          <w:rFonts w:ascii="Calibri" w:eastAsia="Calibri" w:hAnsi="Calibri" w:cs="Calibri"/>
        </w:rPr>
      </w:pPr>
    </w:p>
    <w:p w14:paraId="42D2D392" w14:textId="38E5BF24"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8C705E">
        <w:rPr>
          <w:rFonts w:ascii="Calibri" w:eastAsia="Calibri" w:hAnsi="Calibri" w:cs="Calibri"/>
        </w:rPr>
        <w:tab/>
      </w:r>
      <w:r w:rsidRPr="000E15ED">
        <w:rPr>
          <w:rFonts w:ascii="Calibri" w:eastAsia="Calibri" w:hAnsi="Calibri" w:cs="Calibri"/>
        </w:rPr>
        <w:t>Reformative theory or rehabilitative, is a theory where the form of punishment is to help reform and rehabilitate the offenders behaviour so that they learn not to do that again. Plato, has found to have said how that like a parent is to a child, the state is to a delinquent. Meaning the response to an act or behaviour is to help rehabilitate them, rather than to punish them.</w:t>
      </w:r>
    </w:p>
    <w:p w14:paraId="2D0B51C5"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From a behavioural point of view, this can mean, working through thought exercises and explaining the behaviour back to the person, and giving them the tools and information to the perspectives and impact of that behaviour. Through this educational approach, it is thought </w:t>
      </w:r>
      <w:r w:rsidRPr="000E15ED">
        <w:rPr>
          <w:rFonts w:ascii="Calibri" w:eastAsia="Calibri" w:hAnsi="Calibri" w:cs="Calibri"/>
        </w:rPr>
        <w:lastRenderedPageBreak/>
        <w:t xml:space="preserve">that a child will then learn how those behaviours are harmful and will within themselves know not to do it. </w:t>
      </w:r>
    </w:p>
    <w:p w14:paraId="264CC238" w14:textId="77777777" w:rsidR="000E15ED" w:rsidRPr="000E15ED" w:rsidRDefault="000E15ED" w:rsidP="008C705E">
      <w:pPr>
        <w:rPr>
          <w:rFonts w:ascii="Calibri" w:eastAsia="Calibri" w:hAnsi="Calibri" w:cs="Calibri"/>
        </w:rPr>
      </w:pPr>
      <w:r w:rsidRPr="000E15ED">
        <w:rPr>
          <w:rFonts w:ascii="Calibri" w:eastAsia="Calibri" w:hAnsi="Calibri" w:cs="Calibri"/>
        </w:rPr>
        <w:t xml:space="preserve">Rehabilitation within the criminal system can also include education treatment. It also consists of medical help, this includes assistance and aid with substance abuse and other psychological treatment, counselling and help. </w:t>
      </w:r>
    </w:p>
    <w:p w14:paraId="69C3950A" w14:textId="720B7ECC" w:rsidR="000E15ED" w:rsidRPr="000E15ED" w:rsidRDefault="000E15ED" w:rsidP="008C705E">
      <w:pPr>
        <w:rPr>
          <w:rFonts w:ascii="Calibri" w:eastAsia="Calibri" w:hAnsi="Calibri" w:cs="Calibri"/>
        </w:rPr>
      </w:pPr>
      <w:r w:rsidRPr="000E15ED">
        <w:rPr>
          <w:rFonts w:ascii="Calibri" w:eastAsia="Calibri" w:hAnsi="Calibri" w:cs="Calibri"/>
        </w:rPr>
        <w:t>A criticism with the theory of rehabilitation is that some crimes and criminals, cannot be helped by rehabilitation and that the harm caused by their actions are not deserving of the supposed mercy of help. Some acts simply deserve the consequence of punishment. However</w:t>
      </w:r>
      <w:r w:rsidR="008C705E">
        <w:rPr>
          <w:rFonts w:ascii="Calibri" w:eastAsia="Calibri" w:hAnsi="Calibri" w:cs="Calibri"/>
        </w:rPr>
        <w:t>,</w:t>
      </w:r>
      <w:r w:rsidRPr="000E15ED">
        <w:rPr>
          <w:rFonts w:ascii="Calibri" w:eastAsia="Calibri" w:hAnsi="Calibri" w:cs="Calibri"/>
        </w:rPr>
        <w:t xml:space="preserve"> an appropriate response would be to consider that not all crimes deserve rehabilitation. But how this would be decided is difficult. One could propose that all non-violent crimes, be met with a rehabilitation. And all violent crimes, be met with punishment – prison. Flaws with this is that violent acts are not all evil or immoral as we first think. The situations in which they are committed are not all intentional. Non-violent crimes can in some cases cause equal to or more than harm caused in those crimes which are considered violent. Applying the theory of rehabilitation to those who have committed the crime of murder or rape, may cause even more harm for the persons firstly affected by this crime. Even those of us who are not directly affected by this, feel the person ought to suffer. But maybe there is solace in knowing a person can still suffer through the rehabilitative theory through their own guilt. If this does bring solace, then why is knowing this so important to our sense of justice? </w:t>
      </w:r>
    </w:p>
    <w:p w14:paraId="0F399167" w14:textId="77777777" w:rsidR="000E15ED" w:rsidRPr="000E15ED" w:rsidRDefault="000E15ED" w:rsidP="00230C09">
      <w:pPr>
        <w:rPr>
          <w:rFonts w:ascii="Calibri" w:eastAsia="Calibri" w:hAnsi="Calibri" w:cs="Calibri"/>
        </w:rPr>
      </w:pPr>
      <w:r w:rsidRPr="000E15ED">
        <w:rPr>
          <w:rFonts w:ascii="Calibri" w:eastAsia="Calibri" w:hAnsi="Calibri" w:cs="Calibri"/>
        </w:rPr>
        <w:t xml:space="preserve">Positives of the theory of rehabilitation, are the individual's behaviour is fundamentally sought to be changed. This education helps treat the source of the behaviour of the act committed. Rehabilitation would access numerous other support services and integrate those </w:t>
      </w:r>
      <w:r w:rsidRPr="000E15ED">
        <w:rPr>
          <w:rFonts w:ascii="Calibri" w:eastAsia="Calibri" w:hAnsi="Calibri" w:cs="Calibri"/>
        </w:rPr>
        <w:lastRenderedPageBreak/>
        <w:t xml:space="preserve">offenders with those services. A more human approach and a reminder that those actions that have committed by those offending, are bad actions, not bad people. And so mercy and understanding seem integral to this theory. </w:t>
      </w:r>
    </w:p>
    <w:p w14:paraId="2E8BDE0E"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46D29D6C" w14:textId="115C7785"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230C09">
        <w:rPr>
          <w:rFonts w:ascii="Calibri" w:eastAsia="Calibri" w:hAnsi="Calibri" w:cs="Calibri"/>
        </w:rPr>
        <w:tab/>
      </w:r>
      <w:r w:rsidRPr="000E15ED">
        <w:rPr>
          <w:rFonts w:ascii="Calibri" w:eastAsia="Calibri" w:hAnsi="Calibri" w:cs="Calibri"/>
        </w:rPr>
        <w:t xml:space="preserve">It should be reminded that when discussing these theories and debating them through thoughts experiments, it is easy to do as we are the ones removed. These are not lived experiences and we cannot see them applied in real time in societies for us. When we compare the systems that one country has, to another, we do not appropriately consider the history each country has separately as well as their economies. Economy is important to keep in mind, as we will see how a prison can be produced to gain capital. </w:t>
      </w:r>
    </w:p>
    <w:p w14:paraId="18EE0603" w14:textId="77777777" w:rsidR="000E15ED" w:rsidRPr="000E15ED" w:rsidRDefault="000E15ED" w:rsidP="000E15ED">
      <w:pPr>
        <w:ind w:firstLine="0"/>
        <w:rPr>
          <w:rFonts w:ascii="Calibri" w:eastAsia="Calibri" w:hAnsi="Calibri" w:cs="Calibri"/>
        </w:rPr>
      </w:pPr>
    </w:p>
    <w:p w14:paraId="7E696964" w14:textId="77777777" w:rsidR="000E15ED" w:rsidRPr="000E15ED" w:rsidRDefault="000E15ED" w:rsidP="000E15ED">
      <w:pPr>
        <w:ind w:firstLine="0"/>
        <w:rPr>
          <w:rFonts w:ascii="Calibri" w:eastAsia="Calibri" w:hAnsi="Calibri" w:cs="Calibri"/>
        </w:rPr>
      </w:pPr>
    </w:p>
    <w:p w14:paraId="2CFD2C66" w14:textId="77777777" w:rsidR="000E15ED" w:rsidRPr="000E15ED" w:rsidRDefault="000E15ED" w:rsidP="000E15ED">
      <w:pPr>
        <w:ind w:firstLine="0"/>
        <w:rPr>
          <w:rFonts w:ascii="Calibri" w:eastAsia="Calibri" w:hAnsi="Calibri" w:cs="Calibri"/>
        </w:rPr>
      </w:pPr>
    </w:p>
    <w:p w14:paraId="079CFD54" w14:textId="77777777" w:rsidR="000E15ED" w:rsidRPr="000E15ED" w:rsidRDefault="000E15ED" w:rsidP="000E15ED">
      <w:pPr>
        <w:ind w:firstLine="0"/>
        <w:rPr>
          <w:rFonts w:ascii="Calibri" w:eastAsia="Calibri" w:hAnsi="Calibri" w:cs="Calibri"/>
        </w:rPr>
      </w:pPr>
    </w:p>
    <w:p w14:paraId="2CAF42CE" w14:textId="77777777" w:rsidR="000E15ED" w:rsidRPr="000E15ED" w:rsidRDefault="000E15ED" w:rsidP="000E15ED">
      <w:pPr>
        <w:ind w:firstLine="0"/>
        <w:rPr>
          <w:rFonts w:ascii="Calibri" w:eastAsia="Calibri" w:hAnsi="Calibri" w:cs="Calibri"/>
        </w:rPr>
      </w:pPr>
    </w:p>
    <w:p w14:paraId="5AA290A8" w14:textId="77777777" w:rsidR="000E15ED" w:rsidRPr="000E15ED" w:rsidRDefault="000E15ED" w:rsidP="000E15ED">
      <w:pPr>
        <w:ind w:firstLine="0"/>
        <w:rPr>
          <w:rFonts w:ascii="Calibri" w:eastAsia="Calibri" w:hAnsi="Calibri" w:cs="Calibri"/>
        </w:rPr>
      </w:pPr>
    </w:p>
    <w:p w14:paraId="2994633C" w14:textId="77777777" w:rsidR="000E15ED" w:rsidRPr="000E15ED" w:rsidRDefault="000E15ED" w:rsidP="000E15ED">
      <w:pPr>
        <w:ind w:firstLine="0"/>
        <w:rPr>
          <w:rFonts w:ascii="Calibri" w:eastAsia="Calibri" w:hAnsi="Calibri" w:cs="Calibri"/>
        </w:rPr>
      </w:pPr>
    </w:p>
    <w:p w14:paraId="3CAFC558" w14:textId="77777777" w:rsidR="000E15ED" w:rsidRPr="000E15ED" w:rsidRDefault="000E15ED" w:rsidP="000E15ED">
      <w:pPr>
        <w:ind w:firstLine="0"/>
        <w:rPr>
          <w:rFonts w:ascii="Calibri" w:eastAsia="Calibri" w:hAnsi="Calibri" w:cs="Calibri"/>
        </w:rPr>
      </w:pPr>
    </w:p>
    <w:p w14:paraId="3E32A4EC" w14:textId="77777777" w:rsidR="000E15ED" w:rsidRPr="000E15ED" w:rsidRDefault="000E15ED" w:rsidP="000E15ED">
      <w:pPr>
        <w:ind w:firstLine="0"/>
        <w:rPr>
          <w:rFonts w:ascii="Calibri" w:eastAsia="Calibri" w:hAnsi="Calibri" w:cs="Calibri"/>
        </w:rPr>
      </w:pPr>
    </w:p>
    <w:p w14:paraId="7E71119E" w14:textId="77777777" w:rsidR="00230C09" w:rsidRDefault="00230C09" w:rsidP="000E15ED">
      <w:pPr>
        <w:ind w:firstLine="0"/>
        <w:rPr>
          <w:rFonts w:ascii="Calibri" w:eastAsia="Calibri" w:hAnsi="Calibri" w:cs="Calibri"/>
        </w:rPr>
      </w:pPr>
    </w:p>
    <w:p w14:paraId="59BFC8F3" w14:textId="77777777" w:rsidR="00230C09" w:rsidRDefault="00230C09" w:rsidP="000E15ED">
      <w:pPr>
        <w:ind w:firstLine="0"/>
        <w:rPr>
          <w:rFonts w:ascii="Calibri" w:eastAsia="Calibri" w:hAnsi="Calibri" w:cs="Calibri"/>
        </w:rPr>
      </w:pPr>
    </w:p>
    <w:p w14:paraId="11DAF19E" w14:textId="77777777" w:rsidR="00230C09" w:rsidRDefault="00230C09" w:rsidP="000E15ED">
      <w:pPr>
        <w:ind w:firstLine="0"/>
        <w:rPr>
          <w:rFonts w:ascii="Calibri" w:eastAsia="Calibri" w:hAnsi="Calibri" w:cs="Calibri"/>
        </w:rPr>
      </w:pPr>
    </w:p>
    <w:p w14:paraId="37EDD76A" w14:textId="2D8CE932" w:rsidR="000E15ED" w:rsidRPr="00230C09" w:rsidRDefault="000E15ED" w:rsidP="000E15ED">
      <w:pPr>
        <w:ind w:firstLine="0"/>
        <w:rPr>
          <w:rFonts w:asciiTheme="majorHAnsi" w:eastAsia="Calibri" w:hAnsiTheme="majorHAnsi" w:cstheme="majorHAnsi"/>
          <w:i/>
          <w:iCs/>
          <w:u w:val="single"/>
        </w:rPr>
      </w:pPr>
      <w:r w:rsidRPr="00230C09">
        <w:rPr>
          <w:rFonts w:asciiTheme="majorHAnsi" w:eastAsia="Calibri" w:hAnsiTheme="majorHAnsi" w:cstheme="majorHAnsi"/>
          <w:i/>
          <w:iCs/>
          <w:u w:val="single"/>
        </w:rPr>
        <w:lastRenderedPageBreak/>
        <w:t xml:space="preserve">Punishment and the effects: What are the effects on an individual and the state? </w:t>
      </w:r>
    </w:p>
    <w:p w14:paraId="301DBDDD" w14:textId="77777777" w:rsidR="00230C09" w:rsidRDefault="00230C09" w:rsidP="000E15ED">
      <w:pPr>
        <w:ind w:firstLine="0"/>
        <w:rPr>
          <w:rFonts w:ascii="Calibri" w:eastAsia="Calibri" w:hAnsi="Calibri" w:cs="Calibri"/>
        </w:rPr>
      </w:pPr>
    </w:p>
    <w:p w14:paraId="1FF74505" w14:textId="7944D653" w:rsidR="000E15ED" w:rsidRPr="000E15ED" w:rsidRDefault="000E15ED" w:rsidP="00230C09">
      <w:pPr>
        <w:rPr>
          <w:rFonts w:ascii="Calibri" w:eastAsia="Calibri" w:hAnsi="Calibri" w:cs="Calibri"/>
        </w:rPr>
      </w:pPr>
      <w:r w:rsidRPr="000E15ED">
        <w:rPr>
          <w:rFonts w:ascii="Calibri" w:eastAsia="Calibri" w:hAnsi="Calibri" w:cs="Calibri"/>
        </w:rPr>
        <w:t>Punishment is important. A statement which could be considered close to fact, based on empirical real world systems. Throughout religion and history, people have had suffering done onto them, as a consequence of them breaching their societies laws, at that time. Who is punishment important for exactly? It can be seen as important to the citizens in order to help them with restoring their faith in the harmony and peace of their society. Or maybe the importance is more with the person receiving their sentence, in order to morally learn? However, this can not always be true. Punishing children can be done in order to make the child more obedient and act more in line with personal values, rather than of reflecting on character and growing. Legally, laws have come in to action and have later been abolished, due to the unfairness of them and changed beliefs, like the sexual offences act 1967.</w:t>
      </w:r>
      <w:r w:rsidR="00230C09">
        <w:rPr>
          <w:rStyle w:val="FootnoteReference"/>
          <w:rFonts w:ascii="Calibri" w:eastAsia="Calibri" w:hAnsi="Calibri" w:cs="Calibri"/>
        </w:rPr>
        <w:footnoteReference w:id="7"/>
      </w:r>
    </w:p>
    <w:p w14:paraId="6C1F8D82" w14:textId="77777777" w:rsidR="000E15ED" w:rsidRPr="000E15ED" w:rsidRDefault="000E15ED" w:rsidP="000E15ED">
      <w:pPr>
        <w:ind w:firstLine="0"/>
        <w:rPr>
          <w:rFonts w:ascii="Calibri" w:eastAsia="Calibri" w:hAnsi="Calibri" w:cs="Calibri"/>
        </w:rPr>
      </w:pPr>
    </w:p>
    <w:p w14:paraId="11849304" w14:textId="77777777" w:rsidR="000E15ED" w:rsidRPr="000E15ED" w:rsidRDefault="000E15ED" w:rsidP="000E15ED">
      <w:pPr>
        <w:ind w:firstLine="0"/>
        <w:rPr>
          <w:rFonts w:ascii="Calibri" w:eastAsia="Calibri" w:hAnsi="Calibri" w:cs="Calibri"/>
        </w:rPr>
      </w:pPr>
    </w:p>
    <w:p w14:paraId="2608AB64" w14:textId="0009943E"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230C09">
        <w:rPr>
          <w:rFonts w:ascii="Calibri" w:eastAsia="Calibri" w:hAnsi="Calibri" w:cs="Calibri"/>
        </w:rPr>
        <w:tab/>
      </w:r>
      <w:r w:rsidRPr="000E15ED">
        <w:rPr>
          <w:rFonts w:ascii="Calibri" w:eastAsia="Calibri" w:hAnsi="Calibri" w:cs="Calibri"/>
        </w:rPr>
        <w:t xml:space="preserve">The effects of punishment on the individual should be considered from a philosophical and psychological perspective. An important study to consider thinking of regarding the psychological effects on an individual who has been punished and who enacts punishment out, is the Zimbardo Stanford prison experiment (1971). The healthy college students who took the role as guards, quickly started to become brutal in their character. </w:t>
      </w:r>
    </w:p>
    <w:p w14:paraId="35A3D1E0" w14:textId="70C9FF3F" w:rsidR="000E15ED" w:rsidRPr="000E15ED" w:rsidRDefault="000E15ED" w:rsidP="00230C09">
      <w:pPr>
        <w:rPr>
          <w:rFonts w:ascii="Calibri" w:eastAsia="Calibri" w:hAnsi="Calibri" w:cs="Calibri"/>
        </w:rPr>
      </w:pPr>
      <w:r w:rsidRPr="000E15ED">
        <w:rPr>
          <w:rFonts w:ascii="Calibri" w:eastAsia="Calibri" w:hAnsi="Calibri" w:cs="Calibri"/>
        </w:rPr>
        <w:lastRenderedPageBreak/>
        <w:t xml:space="preserve">The experiment brought to light numerous unethical concerns. But why did the guards feel so compelled to abuse their power? The guards were not properly trained for their role and so had the freedom and lack of guidance to act out this way. The only person who they checked in with was Professor Zimbardo, who also acted as the warden. This clear dual role of his caused the roles to blur and once again further added to the unethical practices. The guards were appropriately warned of the health risks, just how real guards are given in the real world. They wore uniforms similar to those of the police officers during that time. The guards brought it upon themselves to the act out certain behaviours, as they believed a guard would. One of these things were for all the guards to wake up the prisoners in the middle of the night (around 2:30 am) in order to do counts. This familiarised the prisoners with their number. Assessing this act, displayed by the guards, reads as the guards assessing their authority on to the prisoners. They are enacting their power over the prisoners to remind them of their place. However, this begs the question, why? If a prisoner is already locked up, why must they be further poked and prodded and bullied? Is this harm also a condition and a part of the prison we envision when we wish from someone to be locked away? Do we expect another fellow person to continuously cause suffering to them? And if we do, are we ethical for wishing so and is the person doing so as well? Are these not mere excuses for bullying or maybe even considered to some as torture? The guards waking up the prisoners early morning and middle of the night, seems the beginning of bodily harm. A concept we thought that had been left in the 17th century when thinking about punishment. But this is true. The guards also made the prisoners perform physical activities such as push-ups, but to exhaustive extremes. </w:t>
      </w:r>
    </w:p>
    <w:p w14:paraId="68B76134" w14:textId="3663D8EA" w:rsidR="000E15ED" w:rsidRPr="000E15ED" w:rsidRDefault="000E15ED" w:rsidP="00230C09">
      <w:pPr>
        <w:rPr>
          <w:rFonts w:ascii="Calibri" w:eastAsia="Calibri" w:hAnsi="Calibri" w:cs="Calibri"/>
        </w:rPr>
      </w:pPr>
      <w:r w:rsidRPr="000E15ED">
        <w:rPr>
          <w:rFonts w:ascii="Calibri" w:eastAsia="Calibri" w:hAnsi="Calibri" w:cs="Calibri"/>
        </w:rPr>
        <w:lastRenderedPageBreak/>
        <w:t xml:space="preserve">The </w:t>
      </w:r>
      <w:r w:rsidR="00230C09">
        <w:rPr>
          <w:rFonts w:ascii="Calibri" w:eastAsia="Calibri" w:hAnsi="Calibri" w:cs="Calibri"/>
        </w:rPr>
        <w:t>S</w:t>
      </w:r>
      <w:r w:rsidRPr="000E15ED">
        <w:rPr>
          <w:rFonts w:ascii="Calibri" w:eastAsia="Calibri" w:hAnsi="Calibri" w:cs="Calibri"/>
        </w:rPr>
        <w:t xml:space="preserve">tanford prison experiment was created to look in to the power of uniform and authority of Nazi soldiers, and the compelling pull of orders and that authority. The unravelling of unethical matters gave great evidence of how a person could quickly become inhumane, when given the power over another and authority from a perceived higher power, to do so. </w:t>
      </w:r>
    </w:p>
    <w:p w14:paraId="5E18F822" w14:textId="556AE8B5"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So, when we give authority to people, we are then causing more harm for those enacting it, and those receiving. The suggestion then maybe to ensure that those who wish to help uphold the law, give justice, and give the appropriate punishment, should be vetted. But this can be quickly countered. It is difficult to know a person</w:t>
      </w:r>
      <w:r w:rsidR="00230C09">
        <w:rPr>
          <w:rFonts w:ascii="Calibri" w:eastAsia="Calibri" w:hAnsi="Calibri" w:cs="Calibri"/>
        </w:rPr>
        <w:t>’</w:t>
      </w:r>
      <w:r w:rsidRPr="000E15ED">
        <w:rPr>
          <w:rFonts w:ascii="Calibri" w:eastAsia="Calibri" w:hAnsi="Calibri" w:cs="Calibri"/>
        </w:rPr>
        <w:t xml:space="preserve">s true intent. </w:t>
      </w:r>
    </w:p>
    <w:p w14:paraId="7EF40DEF" w14:textId="016E4FD5"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230C09">
        <w:rPr>
          <w:rFonts w:ascii="Calibri" w:eastAsia="Calibri" w:hAnsi="Calibri" w:cs="Calibri"/>
        </w:rPr>
        <w:tab/>
      </w:r>
      <w:r w:rsidRPr="000E15ED">
        <w:rPr>
          <w:rFonts w:ascii="Calibri" w:eastAsia="Calibri" w:hAnsi="Calibri" w:cs="Calibri"/>
        </w:rPr>
        <w:t xml:space="preserve">Other things to consider for the individuals who act the officers and those who enforce the law, may suffer especially high levels of stress. This can also turn in to issues with mental health, like depression and PTSD. It is also important to mention these officers can suffer in ways where it could affect their behaviour and mood, resulting in issues at home like domestic violence. </w:t>
      </w:r>
    </w:p>
    <w:p w14:paraId="73C78501" w14:textId="7FF95D51"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230C09">
        <w:rPr>
          <w:rFonts w:ascii="Calibri" w:eastAsia="Calibri" w:hAnsi="Calibri" w:cs="Calibri"/>
        </w:rPr>
        <w:tab/>
      </w:r>
      <w:r w:rsidRPr="000E15ED">
        <w:rPr>
          <w:rFonts w:ascii="Calibri" w:eastAsia="Calibri" w:hAnsi="Calibri" w:cs="Calibri"/>
        </w:rPr>
        <w:t xml:space="preserve">So again, it is asked, is it justifiable to make another person make these moral decisions, under such levels of stress and strain? They are at the front line, taking the orders of the law and ensuring they are being followed.  </w:t>
      </w:r>
    </w:p>
    <w:p w14:paraId="484668E1" w14:textId="77777777" w:rsidR="000E15ED" w:rsidRPr="000E15ED" w:rsidRDefault="000E15ED" w:rsidP="000E15ED">
      <w:pPr>
        <w:ind w:firstLine="0"/>
        <w:rPr>
          <w:rFonts w:ascii="Calibri" w:eastAsia="Calibri" w:hAnsi="Calibri" w:cs="Calibri"/>
        </w:rPr>
      </w:pPr>
    </w:p>
    <w:p w14:paraId="503260C5" w14:textId="77777777" w:rsidR="000E15ED" w:rsidRPr="000E15ED" w:rsidRDefault="000E15ED" w:rsidP="00230C09">
      <w:pPr>
        <w:rPr>
          <w:rFonts w:ascii="Calibri" w:eastAsia="Calibri" w:hAnsi="Calibri" w:cs="Calibri"/>
        </w:rPr>
      </w:pPr>
      <w:r w:rsidRPr="000E15ED">
        <w:rPr>
          <w:rFonts w:ascii="Calibri" w:eastAsia="Calibri" w:hAnsi="Calibri" w:cs="Calibri"/>
        </w:rPr>
        <w:t xml:space="preserve">Supporting points about the effects of punishment being enacted by law enforcers, in an individualistic sense, are that those who take on this role, are brave. It is a dangerous role and still choosing it, greatly helps others. The justice they help get for a person is honourable. They are also people and do have the best interest of others as well. Their sense of self may flourish </w:t>
      </w:r>
      <w:r w:rsidRPr="000E15ED">
        <w:rPr>
          <w:rFonts w:ascii="Calibri" w:eastAsia="Calibri" w:hAnsi="Calibri" w:cs="Calibri"/>
        </w:rPr>
        <w:lastRenderedPageBreak/>
        <w:t xml:space="preserve">and a great deal of pride can be felt in their job. Their actions teach others and so they can be highly influential. </w:t>
      </w:r>
    </w:p>
    <w:p w14:paraId="37B74806" w14:textId="77777777" w:rsidR="000E15ED" w:rsidRPr="000E15ED" w:rsidRDefault="000E15ED" w:rsidP="000E15ED">
      <w:pPr>
        <w:ind w:firstLine="0"/>
        <w:rPr>
          <w:rFonts w:ascii="Calibri" w:eastAsia="Calibri" w:hAnsi="Calibri" w:cs="Calibri"/>
        </w:rPr>
      </w:pPr>
    </w:p>
    <w:p w14:paraId="0D52DB96" w14:textId="77777777" w:rsidR="000E15ED" w:rsidRPr="000E15ED" w:rsidRDefault="000E15ED" w:rsidP="004C7C06">
      <w:pPr>
        <w:rPr>
          <w:rFonts w:ascii="Calibri" w:eastAsia="Calibri" w:hAnsi="Calibri" w:cs="Calibri"/>
        </w:rPr>
      </w:pPr>
      <w:r w:rsidRPr="000E15ED">
        <w:rPr>
          <w:rFonts w:ascii="Calibri" w:eastAsia="Calibri" w:hAnsi="Calibri" w:cs="Calibri"/>
        </w:rPr>
        <w:t>An effect of punishment for those who enact it, in the state, are complex. Law enforcement ethical issues can include 'off-duty life, upholding the law and your rights, necessary force, acting impartially and profiling,' 5 Modern ethical issues in law enforcement</w:t>
      </w:r>
    </w:p>
    <w:p w14:paraId="3EBEAEF5"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344ABFF3"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Their jobs are deeply political and can not simply be acts they do, their beliefs must align. Finding people so highly of this volition and calibre I believe proves difficult. And so people are trained to be so. People are asked questions, and if those answers are desirable, then they pass. But this does not reflect a person. Remember, the people we are asking to be law enforcers are also being asked to be impartial, fair and law abiding themselves. We all have biases and insisting a persons biases do not exist or do not affect their judgement is foolish. </w:t>
      </w:r>
    </w:p>
    <w:p w14:paraId="32B2AA0A"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But the very ethical topic of having another person uphold your rights, is exhaustive and complex within itself. Officers pledge an oath to uphold these, however these can seem contradictory to them. They must act in accordance with procedure and law, and this is short sighted. The contradictory oaths of upholding a persons rights often means harming another. This harm is long lasting to the individual.</w:t>
      </w:r>
    </w:p>
    <w:p w14:paraId="0B321688"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Necessary force brings to question the topic of again authority of power over another and the appropriateness of this. The use of force can be abused and misused and result in devastating consequences. The current BLM (black lives matter) movement discusses this and is protesting against this. Officers are put under high stress situations and are not able and do not act </w:t>
      </w:r>
      <w:r w:rsidRPr="000E15ED">
        <w:rPr>
          <w:rFonts w:ascii="Calibri" w:eastAsia="Calibri" w:hAnsi="Calibri" w:cs="Calibri"/>
        </w:rPr>
        <w:lastRenderedPageBreak/>
        <w:t xml:space="preserve">appropriately. Their biases mean they read people and body language in a particular way and can misunderstand a person intent, jeopardising their safety. </w:t>
      </w:r>
    </w:p>
    <w:p w14:paraId="1B970B2B"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Acting impartially also falls under those biases as previously mentioned. If an officer does not appropriately assess a situation and deal with the threat or offence immediately, then the person could be in further trouble down the line, or not reach the justice they need. They are people with authority but only to enforce the law, they are not the judges or the jury of an offence. But their power to arrest and put a person in to that system is monumental. </w:t>
      </w:r>
    </w:p>
    <w:p w14:paraId="0C942719"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Another ethical issue which was mentioned was profiling. Again biases play a part of this. It should also be urged for a person must be conscious of the history of their legal system. Patterns emerge and exist based on peoples biases. It is not simply that X type of person is the sole kind committing Y crime. We simply see and hear on the cases that are being chosen to be reported. Due to preconceived notions and assumptions on a person based on their appearance, often skin colour, a person can be wrongfully accused and wrongfully sentenced. The Central Park jogger case 1989, USA is an appropriate and extremely unfortunate and upsetting example. Their profiling alienates entire groups of people and others them. If we witness the authorities we trust do this, then it will be copied by the people who trust them to get it right. </w:t>
      </w:r>
    </w:p>
    <w:p w14:paraId="2AAC9F95"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Other points on how those enforcing the law affect society as a whole are the issues of money as an incentive. These people who are police officers and other forms of law enforcers may only be doing this job as a means for survival. This ties in to the first ethical issue of off-duty life. If a person is doing this job, just for a wage, then their values will not align, meaning the rights of the people and their safety will not best be appropriately acted out.  Paying for law </w:t>
      </w:r>
      <w:r w:rsidRPr="000E15ED">
        <w:rPr>
          <w:rFonts w:ascii="Calibri" w:eastAsia="Calibri" w:hAnsi="Calibri" w:cs="Calibri"/>
        </w:rPr>
        <w:lastRenderedPageBreak/>
        <w:t xml:space="preserve">enforcers who are not appropriately reflecting the values and rights of its citizens, causes long term harm to that society as its peoples careers, education and future become stagnant or begin to crumble. </w:t>
      </w:r>
    </w:p>
    <w:p w14:paraId="3B72E521"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An opposing view to this that could be argued is that a person who is not being paid for this position and is voluntarily applying and working it, may again be doing it with their own agenda. And a contract and degree of control is need over those enforcing law to ensure rules and regulations are being followed. And so a wage is needed. </w:t>
      </w:r>
    </w:p>
    <w:p w14:paraId="41CD0033" w14:textId="77777777" w:rsidR="000E15ED" w:rsidRPr="000E15ED" w:rsidRDefault="000E15ED" w:rsidP="000E15ED">
      <w:pPr>
        <w:ind w:firstLine="0"/>
        <w:rPr>
          <w:rFonts w:ascii="Calibri" w:eastAsia="Calibri" w:hAnsi="Calibri" w:cs="Calibri"/>
        </w:rPr>
      </w:pPr>
    </w:p>
    <w:p w14:paraId="708D7CDD"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A supporting point on the effects of people enforcing punishment, concerning the society at large is that they are the ones protecting society. They keep the public safe and criminals off the street. Their job can be extremely dangerous and they risk their safety for the safety of others. The economic </w:t>
      </w:r>
    </w:p>
    <w:p w14:paraId="7EFC3067" w14:textId="77777777" w:rsidR="000E15ED" w:rsidRPr="000E15ED" w:rsidRDefault="000E15ED" w:rsidP="000E15ED">
      <w:pPr>
        <w:ind w:firstLine="0"/>
        <w:rPr>
          <w:rFonts w:ascii="Calibri" w:eastAsia="Calibri" w:hAnsi="Calibri" w:cs="Calibri"/>
        </w:rPr>
      </w:pPr>
    </w:p>
    <w:p w14:paraId="2BD9E504" w14:textId="7F165682"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4C7C06">
        <w:rPr>
          <w:rFonts w:ascii="Calibri" w:eastAsia="Calibri" w:hAnsi="Calibri" w:cs="Calibri"/>
        </w:rPr>
        <w:tab/>
      </w:r>
      <w:r w:rsidRPr="000E15ED">
        <w:rPr>
          <w:rFonts w:ascii="Calibri" w:eastAsia="Calibri" w:hAnsi="Calibri" w:cs="Calibri"/>
        </w:rPr>
        <w:t xml:space="preserve">Some final points to make about the effects of punishment on a society when considering the prison system, officers and law enforcers. These methods which are used, arguably do not help. We have seen the prison industry only grow. If prison was an effective form punishment, then surely we would have seen this within our own societies. </w:t>
      </w:r>
    </w:p>
    <w:p w14:paraId="61339F32" w14:textId="1F06331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Legal help of those accused is costly. The legal system makes a profit. This should not be the case. If a profit is able to be made, then the way to make it will be abused. Accusing such a system of being corrupt would be difficult to prove, as these are the people handling the very laws, rules and contracts. Contracts as we know, arguably control a huge part of what we can </w:t>
      </w:r>
      <w:r w:rsidRPr="000E15ED">
        <w:rPr>
          <w:rFonts w:ascii="Calibri" w:eastAsia="Calibri" w:hAnsi="Calibri" w:cs="Calibri"/>
        </w:rPr>
        <w:lastRenderedPageBreak/>
        <w:t xml:space="preserve">and cannot do. If you write these contracts, you have a lot of power and control. Those who cannot afford proper legal representation then cannot have a fair trial. </w:t>
      </w:r>
    </w:p>
    <w:p w14:paraId="146F2BB7" w14:textId="1701C678"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Sending a person to prison and punishing them with a conviction means damage to the economy. They are unable to participate in the communities economic growth. But in prison they can also do this, however, money is then able to be made by that very prison system. Once money and gain is added to the system, it is easy to see how one could abuse it for gain. </w:t>
      </w:r>
    </w:p>
    <w:p w14:paraId="07ECCA33"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Punishment for those who suffer it, affect the whole of society. The effects to the economy, education, future employment and career. The stigma attached to being an ex-prisoner can cause a social separation. If that society is not appropriately making efforts to integrate these people, they will forever be written off and disposed by that society at the very point of conviction. The mental health of those who have been sentenced and their families must be considered.</w:t>
      </w:r>
    </w:p>
    <w:p w14:paraId="2215BB47" w14:textId="77777777" w:rsidR="000E15ED" w:rsidRPr="000E15ED" w:rsidRDefault="000E15ED" w:rsidP="000E15ED">
      <w:pPr>
        <w:ind w:firstLine="0"/>
        <w:rPr>
          <w:rFonts w:ascii="Calibri" w:eastAsia="Calibri" w:hAnsi="Calibri" w:cs="Calibri"/>
        </w:rPr>
      </w:pPr>
    </w:p>
    <w:p w14:paraId="36BE67D6" w14:textId="77777777" w:rsidR="000E15ED" w:rsidRPr="000E15ED" w:rsidRDefault="000E15ED" w:rsidP="004C7C06">
      <w:pPr>
        <w:rPr>
          <w:rFonts w:ascii="Calibri" w:eastAsia="Calibri" w:hAnsi="Calibri" w:cs="Calibri"/>
        </w:rPr>
      </w:pPr>
      <w:r w:rsidRPr="000E15ED">
        <w:rPr>
          <w:rFonts w:ascii="Calibri" w:eastAsia="Calibri" w:hAnsi="Calibri" w:cs="Calibri"/>
        </w:rPr>
        <w:t>Enacting punishment for a societies people, has positive points. Those who have committed these dangerous crimes are sentenced and removed from the public, therefore ensuring public safety. The stigma that was previously discussed can also be of benefit, as it is strongly not to be desired and so is avoided, by abiding by the law.</w:t>
      </w:r>
    </w:p>
    <w:p w14:paraId="41A25CCD"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Their job is often one of the first we learn about as children. They are talked about in a heroic sense and it can be said what they do can be considered as such. And so because of this, they are regarded as role models. These are people, children and adults alike look up to, because of the safety, security, and the upstanding of morals they hold. </w:t>
      </w:r>
    </w:p>
    <w:p w14:paraId="0CCEF912" w14:textId="77777777" w:rsidR="000E15ED" w:rsidRPr="000E15ED" w:rsidRDefault="000E15ED" w:rsidP="000E15ED">
      <w:pPr>
        <w:ind w:firstLine="0"/>
        <w:rPr>
          <w:rFonts w:ascii="Calibri" w:eastAsia="Calibri" w:hAnsi="Calibri" w:cs="Calibri"/>
        </w:rPr>
      </w:pPr>
    </w:p>
    <w:p w14:paraId="7B35DDC9" w14:textId="4BE2B7EC" w:rsidR="000E15ED" w:rsidRPr="000E15ED" w:rsidRDefault="000E15ED" w:rsidP="004C7C06">
      <w:pPr>
        <w:rPr>
          <w:rFonts w:ascii="Calibri" w:eastAsia="Calibri" w:hAnsi="Calibri" w:cs="Calibri"/>
        </w:rPr>
      </w:pPr>
      <w:r w:rsidRPr="000E15ED">
        <w:rPr>
          <w:rFonts w:ascii="Calibri" w:eastAsia="Calibri" w:hAnsi="Calibri" w:cs="Calibri"/>
        </w:rPr>
        <w:lastRenderedPageBreak/>
        <w:t xml:space="preserve">The effects of punishment for the person suffering, for the individual can look like lack of support. When a person is punished, they are put into a system which forces their autonomy to be questioned. Rights are revoked, and even identity is changed because they are given a number and addressed as so or simply as prisoner within most prisons. </w:t>
      </w:r>
    </w:p>
    <w:p w14:paraId="5C8A5557"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The facilities in the which they punish a person, these prisons are often far from towns and homes and difficult for loved ones to come and visit. Therefore, further creating a strain on the prisoners support system. </w:t>
      </w:r>
    </w:p>
    <w:p w14:paraId="41F8C50B" w14:textId="77777777" w:rsidR="000E15ED" w:rsidRPr="000E15ED" w:rsidRDefault="000E15ED" w:rsidP="00926F8E">
      <w:pPr>
        <w:rPr>
          <w:rFonts w:ascii="Calibri" w:eastAsia="Calibri" w:hAnsi="Calibri" w:cs="Calibri"/>
        </w:rPr>
      </w:pPr>
      <w:r w:rsidRPr="000E15ED">
        <w:rPr>
          <w:rFonts w:ascii="Calibri" w:eastAsia="Calibri" w:hAnsi="Calibri" w:cs="Calibri"/>
        </w:rPr>
        <w:t xml:space="preserve">Arguably, these environments can prove to be more violent and cause a person to repeat an offence, than if they had not gone to prison in the first place. </w:t>
      </w:r>
    </w:p>
    <w:p w14:paraId="7FAC1A0C" w14:textId="77777777" w:rsidR="000E15ED" w:rsidRPr="000E15ED" w:rsidRDefault="000E15ED" w:rsidP="000E15ED">
      <w:pPr>
        <w:ind w:firstLine="0"/>
        <w:rPr>
          <w:rFonts w:ascii="Calibri" w:eastAsia="Calibri" w:hAnsi="Calibri" w:cs="Calibri"/>
        </w:rPr>
      </w:pPr>
    </w:p>
    <w:p w14:paraId="08704383" w14:textId="77777777" w:rsidR="000E15ED" w:rsidRPr="000E15ED" w:rsidRDefault="000E15ED" w:rsidP="004C7C06">
      <w:pPr>
        <w:rPr>
          <w:rFonts w:ascii="Calibri" w:eastAsia="Calibri" w:hAnsi="Calibri" w:cs="Calibri"/>
        </w:rPr>
      </w:pPr>
      <w:r w:rsidRPr="000E15ED">
        <w:rPr>
          <w:rFonts w:ascii="Calibri" w:eastAsia="Calibri" w:hAnsi="Calibri" w:cs="Calibri"/>
        </w:rPr>
        <w:t xml:space="preserve">Positive effects of punishment being enacted on an individual, for that individuals sake, can consist of learning not to repeat that behaviour. Their suffering from receiving the punishment is just and so their feelings of guilt are essential and helpful to their learning and repenting of their actions. Once they have learned from this they will also be able to go on to teach others. One may begin a journey of seeking a higher form of repentance. Their suffering for their crime could open them up to learning morals more thoroughly.  </w:t>
      </w:r>
    </w:p>
    <w:p w14:paraId="55DAA386" w14:textId="77777777" w:rsidR="000E15ED" w:rsidRPr="000E15ED" w:rsidRDefault="000E15ED" w:rsidP="000E15ED">
      <w:pPr>
        <w:ind w:firstLine="0"/>
        <w:rPr>
          <w:rFonts w:ascii="Calibri" w:eastAsia="Calibri" w:hAnsi="Calibri" w:cs="Calibri"/>
        </w:rPr>
      </w:pPr>
    </w:p>
    <w:p w14:paraId="3FC02897" w14:textId="700B0FE7" w:rsidR="000E15ED" w:rsidRPr="000E15ED" w:rsidRDefault="000E15ED" w:rsidP="004C7C06">
      <w:pPr>
        <w:rPr>
          <w:rFonts w:ascii="Calibri" w:eastAsia="Calibri" w:hAnsi="Calibri" w:cs="Calibri"/>
        </w:rPr>
      </w:pPr>
      <w:r w:rsidRPr="000E15ED">
        <w:rPr>
          <w:rFonts w:ascii="Calibri" w:eastAsia="Calibri" w:hAnsi="Calibri" w:cs="Calibri"/>
        </w:rPr>
        <w:t xml:space="preserve">The aim of punishment is clear and is continued being explored within this paper. But a type of punishment comes to mind which forces to question how punishment can be a form of war on the classes and for control. And that which is being talked about is fining. Fines are given for considerably "smaller" or less severe crimes. But if a person cannot meet this then they are usually imprisoned or dealt a higher penalty to pay, leading to debt. For those with an excess of </w:t>
      </w:r>
      <w:r w:rsidRPr="000E15ED">
        <w:rPr>
          <w:rFonts w:ascii="Calibri" w:eastAsia="Calibri" w:hAnsi="Calibri" w:cs="Calibri"/>
        </w:rPr>
        <w:lastRenderedPageBreak/>
        <w:t>money, a fine can be far from intimidating as it would be to a person with a lower income. In this case it could arguably seen as them paying to commit a crime. And so a fine only works for a deterrence for those of a comparatively lower income. Joel Fienberg explores this within his work the expressive function of punishment. He goes on to explain that "one might conclude for example that may penalties are less severe than punishments, but although this is generally true, it is not necessarily and universally so." He draws the example "Deliberate efforts on The part of some western states to keep roads from urban centres to wilderness areas few in number and poor in quality are essentially no different from various parking fines and football penalties. In each case, a certain kind of conduct is discouraged without being absolutely prohibited. Anyone who desires strongly enough to get to the wilderness …may do so provided he is willing to pay the penalty …on this view penalties are in effect licencing fees ..."</w:t>
      </w:r>
      <w:r w:rsidR="004C7C06">
        <w:rPr>
          <w:rStyle w:val="FootnoteReference"/>
          <w:rFonts w:ascii="Calibri" w:eastAsia="Calibri" w:hAnsi="Calibri" w:cs="Calibri"/>
        </w:rPr>
        <w:footnoteReference w:id="8"/>
      </w:r>
    </w:p>
    <w:p w14:paraId="49E20BB0"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It is important to note that this is not true for all penalties they are not all to be considered merely as price tags fitted upon an offence. It should be reminded that fines are sanctions for rules. </w:t>
      </w:r>
    </w:p>
    <w:p w14:paraId="7FE728D0" w14:textId="77777777" w:rsidR="000E15ED" w:rsidRPr="000E15ED" w:rsidRDefault="000E15ED" w:rsidP="000E15ED">
      <w:pPr>
        <w:ind w:firstLine="0"/>
        <w:rPr>
          <w:rFonts w:ascii="Calibri" w:eastAsia="Calibri" w:hAnsi="Calibri" w:cs="Calibri"/>
        </w:rPr>
      </w:pPr>
    </w:p>
    <w:p w14:paraId="32C9DD33" w14:textId="77777777" w:rsidR="00926F8E" w:rsidRDefault="000E15ED" w:rsidP="00926F8E">
      <w:pPr>
        <w:rPr>
          <w:rFonts w:ascii="Calibri" w:eastAsia="Calibri" w:hAnsi="Calibri" w:cs="Calibri"/>
        </w:rPr>
      </w:pPr>
      <w:r w:rsidRPr="000E15ED">
        <w:rPr>
          <w:rFonts w:ascii="Calibri" w:eastAsia="Calibri" w:hAnsi="Calibri" w:cs="Calibri"/>
        </w:rPr>
        <w:t xml:space="preserve">To conclude, </w:t>
      </w:r>
      <w:r w:rsidR="004C7C06">
        <w:rPr>
          <w:rFonts w:ascii="Calibri" w:eastAsia="Calibri" w:hAnsi="Calibri" w:cs="Calibri"/>
        </w:rPr>
        <w:t>t</w:t>
      </w:r>
      <w:r w:rsidRPr="000E15ED">
        <w:rPr>
          <w:rFonts w:ascii="Calibri" w:eastAsia="Calibri" w:hAnsi="Calibri" w:cs="Calibri"/>
        </w:rPr>
        <w:t>he positive and negative effects of punishment have been thoroughly explored and analysed for that on an individual and that on the society at large, when concerning both the person being punished and the person doing the punishment. As well as the topic of penalities and paying fines, which can be felt to be the ability to commit a crime, if you're able to pay.</w:t>
      </w:r>
    </w:p>
    <w:p w14:paraId="78964E5D" w14:textId="0537CA5E" w:rsidR="000E15ED" w:rsidRPr="00926F8E" w:rsidRDefault="000E15ED" w:rsidP="00926F8E">
      <w:pPr>
        <w:ind w:firstLine="0"/>
        <w:rPr>
          <w:rFonts w:ascii="Calibri" w:eastAsia="Calibri" w:hAnsi="Calibri" w:cs="Calibri"/>
        </w:rPr>
      </w:pPr>
      <w:r w:rsidRPr="004C7C06">
        <w:rPr>
          <w:rFonts w:asciiTheme="majorHAnsi" w:eastAsia="Calibri" w:hAnsiTheme="majorHAnsi" w:cstheme="majorHAnsi"/>
          <w:i/>
          <w:iCs/>
          <w:u w:val="single"/>
        </w:rPr>
        <w:lastRenderedPageBreak/>
        <w:t xml:space="preserve">- The effects of rehabilitation: How rehabilitation may affect a person's behaviour, and society? </w:t>
      </w:r>
    </w:p>
    <w:p w14:paraId="39493A26" w14:textId="77777777" w:rsidR="000E15ED" w:rsidRPr="000E15ED" w:rsidRDefault="000E15ED" w:rsidP="000E15ED">
      <w:pPr>
        <w:ind w:firstLine="0"/>
        <w:rPr>
          <w:rFonts w:ascii="Calibri" w:eastAsia="Calibri" w:hAnsi="Calibri" w:cs="Calibri"/>
        </w:rPr>
      </w:pPr>
    </w:p>
    <w:p w14:paraId="4948A117" w14:textId="002E86DC" w:rsidR="000E15ED" w:rsidRPr="000E15ED" w:rsidRDefault="000E15ED" w:rsidP="004C7C06">
      <w:pPr>
        <w:rPr>
          <w:rFonts w:ascii="Calibri" w:eastAsia="Calibri" w:hAnsi="Calibri" w:cs="Calibri"/>
        </w:rPr>
      </w:pPr>
      <w:r w:rsidRPr="000E15ED">
        <w:rPr>
          <w:rFonts w:ascii="Calibri" w:eastAsia="Calibri" w:hAnsi="Calibri" w:cs="Calibri"/>
        </w:rPr>
        <w:t xml:space="preserve">Rehabilitation is definitely seen as good for the individual, and then therefore good for the society. Deterrence is seen as firstly good for society and limitedly good for the individual. This is because rehabilitation as previously described seeks to educate the individual. If the individual knows why what they're doing is harmful, they can apply this learned knowledge to future behaviour and also teach others. Within ancient Greek philosophy, it was felt that a person can only be cured by learning morals, and not knowing them and acting accordingly with them was a deficiency of themselves. And so, if every person who has acted against the law, is rehabilitated then this would result in a healthier society. Deterrence does not answer why. It simply does by making examples of people and instilling fear. Fear is not teaching. Fear is conditioning. </w:t>
      </w:r>
    </w:p>
    <w:p w14:paraId="0258CEAB" w14:textId="77777777" w:rsidR="000E15ED" w:rsidRPr="000E15ED" w:rsidRDefault="000E15ED" w:rsidP="000E15ED">
      <w:pPr>
        <w:ind w:firstLine="0"/>
        <w:rPr>
          <w:rFonts w:ascii="Calibri" w:eastAsia="Calibri" w:hAnsi="Calibri" w:cs="Calibri"/>
        </w:rPr>
      </w:pPr>
    </w:p>
    <w:p w14:paraId="23FD2B66" w14:textId="77777777" w:rsidR="000E15ED" w:rsidRPr="004C7C06" w:rsidRDefault="000E15ED" w:rsidP="000E15ED">
      <w:pPr>
        <w:ind w:firstLine="0"/>
        <w:rPr>
          <w:rFonts w:ascii="Calibri" w:eastAsia="Calibri" w:hAnsi="Calibri" w:cs="Calibri"/>
          <w:u w:val="single"/>
        </w:rPr>
      </w:pPr>
      <w:r w:rsidRPr="004C7C06">
        <w:rPr>
          <w:rFonts w:ascii="Calibri" w:eastAsia="Calibri" w:hAnsi="Calibri" w:cs="Calibri"/>
          <w:u w:val="single"/>
        </w:rPr>
        <w:t xml:space="preserve"> What does rehabilitation look like?</w:t>
      </w:r>
    </w:p>
    <w:p w14:paraId="5C112F61" w14:textId="0B2DBEF8" w:rsidR="000E15ED" w:rsidRPr="000E15ED" w:rsidRDefault="000E15ED" w:rsidP="004C7C06">
      <w:pPr>
        <w:rPr>
          <w:rFonts w:ascii="Calibri" w:eastAsia="Calibri" w:hAnsi="Calibri" w:cs="Calibri"/>
        </w:rPr>
      </w:pPr>
      <w:r w:rsidRPr="000E15ED">
        <w:rPr>
          <w:rFonts w:ascii="Calibri" w:eastAsia="Calibri" w:hAnsi="Calibri" w:cs="Calibri"/>
        </w:rPr>
        <w:t>Norway's Bastoy prison has been discussed throughout the world. They are a low-security prison on an island in Norway. The prisoners have access to services such as a sauna and tennis court. They reside within cottages and are given keys to enter as move about as they please. Their recidivism rate is 20%</w:t>
      </w:r>
      <w:r w:rsidR="004C7C06">
        <w:rPr>
          <w:rStyle w:val="FootnoteReference"/>
          <w:rFonts w:ascii="Calibri" w:eastAsia="Calibri" w:hAnsi="Calibri" w:cs="Calibri"/>
        </w:rPr>
        <w:footnoteReference w:id="9"/>
      </w:r>
      <w:r w:rsidRPr="000E15ED">
        <w:rPr>
          <w:rFonts w:ascii="Calibri" w:eastAsia="Calibri" w:hAnsi="Calibri" w:cs="Calibri"/>
        </w:rPr>
        <w:t xml:space="preserve">They focus on the rehabilitation of prisoners. Arne Nilsen says, '"If we have created a holiday camp for criminals here, so what?" asked Arne Kvernvik Nilsen, the prison's governor and a former minister and psychologist. He added, "We should </w:t>
      </w:r>
      <w:r w:rsidRPr="000E15ED">
        <w:rPr>
          <w:rFonts w:ascii="Calibri" w:eastAsia="Calibri" w:hAnsi="Calibri" w:cs="Calibri"/>
        </w:rPr>
        <w:lastRenderedPageBreak/>
        <w:t>reduce the risk of reoffending, because if we don't, what's the point of punishment, except for leaning toward the primitive side of humanity?' https://edition.cnn.com/2012/05/24/world/europe/norway-prison-bastoy-nicest/index.html</w:t>
      </w:r>
    </w:p>
    <w:p w14:paraId="1A5390C1"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These prisoners have the autonomy, privacy, as well as the activities and general support with their offence. Rehabilitation looks like a truly separate split to punishment. Using the same treatment that has derived from the ancient code of Hammurabi and then developed to corporal punishment through the ages, is not the answer. An aged solution is being forced on evolved and complex behaviour.</w:t>
      </w:r>
    </w:p>
    <w:p w14:paraId="12E500E7" w14:textId="77777777" w:rsidR="000E15ED" w:rsidRPr="000E15ED" w:rsidRDefault="000E15ED" w:rsidP="000E15ED">
      <w:pPr>
        <w:ind w:firstLine="0"/>
        <w:rPr>
          <w:rFonts w:ascii="Calibri" w:eastAsia="Calibri" w:hAnsi="Calibri" w:cs="Calibri"/>
        </w:rPr>
      </w:pPr>
    </w:p>
    <w:p w14:paraId="766047A6"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Positive individual effects of rehabilitation for that individual range from learning about their actions and then the consequences and therefore being able to avoid this in the future. They may be apologetic in their learning and can take a more open approach regarding their own morals. </w:t>
      </w:r>
    </w:p>
    <w:p w14:paraId="66A9B22C" w14:textId="77777777" w:rsidR="000E15ED" w:rsidRPr="000E15ED" w:rsidRDefault="000E15ED" w:rsidP="003C5D15">
      <w:pPr>
        <w:rPr>
          <w:rFonts w:ascii="Calibri" w:eastAsia="Calibri" w:hAnsi="Calibri" w:cs="Calibri"/>
        </w:rPr>
      </w:pPr>
      <w:r w:rsidRPr="000E15ED">
        <w:rPr>
          <w:rFonts w:ascii="Calibri" w:eastAsia="Calibri" w:hAnsi="Calibri" w:cs="Calibri"/>
        </w:rPr>
        <w:t>Due to methods of rehabilitation being less stigmatized than other forms of punishment like imprisonment, the individual is able to integrate within society better. They would not be alienated or othered, compared to that of a conviction holds.</w:t>
      </w:r>
    </w:p>
    <w:p w14:paraId="17254064"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Their identity and rights are mostly kept equal, if not elevated to a degree, to give that important support that is needed for them to learn things at the foundational level and to get assistance in supporting themselves at that foundational level. This may be financially, mentally, related to health, or other social help. By working with people like doctors and social workers, the issue that needs treating is appropriately treated. </w:t>
      </w:r>
    </w:p>
    <w:p w14:paraId="0B240037" w14:textId="77777777" w:rsidR="000E15ED" w:rsidRPr="000E15ED" w:rsidRDefault="000E15ED" w:rsidP="000E15ED">
      <w:pPr>
        <w:ind w:firstLine="0"/>
        <w:rPr>
          <w:rFonts w:ascii="Calibri" w:eastAsia="Calibri" w:hAnsi="Calibri" w:cs="Calibri"/>
        </w:rPr>
      </w:pPr>
    </w:p>
    <w:p w14:paraId="7F29072F" w14:textId="77777777" w:rsidR="000E15ED" w:rsidRPr="000E15ED" w:rsidRDefault="000E15ED" w:rsidP="003C5D15">
      <w:pPr>
        <w:rPr>
          <w:rFonts w:ascii="Calibri" w:eastAsia="Calibri" w:hAnsi="Calibri" w:cs="Calibri"/>
        </w:rPr>
      </w:pPr>
      <w:r w:rsidRPr="000E15ED">
        <w:rPr>
          <w:rFonts w:ascii="Calibri" w:eastAsia="Calibri" w:hAnsi="Calibri" w:cs="Calibri"/>
        </w:rPr>
        <w:lastRenderedPageBreak/>
        <w:t xml:space="preserve">Negative effects of rehabilitation for the Individual may look like an inability to learn. While rehabilitation aims to teach the wrongness of the behaviour and action, the full gravity of the situation may not be felt by the offender. It is possible that only through the guilt felt through punishment that the offender may then be able to learn from their actions. </w:t>
      </w:r>
    </w:p>
    <w:p w14:paraId="640581AB"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Another issue is that if the people within that society do not hold the view that rehabilitation is the appropriate course of action, then they may continue to vilify and bring it upon themselves to cause suffering for the offender. </w:t>
      </w:r>
    </w:p>
    <w:p w14:paraId="424C7708" w14:textId="77777777" w:rsidR="000E15ED" w:rsidRPr="000E15ED" w:rsidRDefault="000E15ED" w:rsidP="000E15ED">
      <w:pPr>
        <w:ind w:firstLine="0"/>
        <w:rPr>
          <w:rFonts w:ascii="Calibri" w:eastAsia="Calibri" w:hAnsi="Calibri" w:cs="Calibri"/>
        </w:rPr>
      </w:pPr>
    </w:p>
    <w:p w14:paraId="0A7F35B1"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Positive effects with rehabilitation for the society at large can consist of the long-term economic gain, as well a more integrated society and community. If a person accesses the services they need and is kept out of jail, they are able to not only put money into that economy but also to be able to work and maybe even create more jobs. </w:t>
      </w:r>
    </w:p>
    <w:p w14:paraId="4D3B7B3A"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If they are more integrated within society, they are able to help out with it and to help, guide and teach others. This further helps the society to flourish at an intimate level as an openness will be created. Opposite to the shame and stigma surrounding penal punishment.   </w:t>
      </w:r>
    </w:p>
    <w:p w14:paraId="7DF3352F" w14:textId="77777777" w:rsidR="000E15ED" w:rsidRPr="000E15ED" w:rsidRDefault="000E15ED" w:rsidP="003C5D15">
      <w:pPr>
        <w:rPr>
          <w:rFonts w:ascii="Calibri" w:eastAsia="Calibri" w:hAnsi="Calibri" w:cs="Calibri"/>
        </w:rPr>
      </w:pPr>
      <w:r w:rsidRPr="000E15ED">
        <w:rPr>
          <w:rFonts w:ascii="Calibri" w:eastAsia="Calibri" w:hAnsi="Calibri" w:cs="Calibri"/>
        </w:rPr>
        <w:t>Punishment and causing harm for such can be viewed as primitive, and so rehabilitation for society at large can be monumental for its evolution. So much more can be learnt from a rehabilitation approach.</w:t>
      </w:r>
    </w:p>
    <w:p w14:paraId="764C5976" w14:textId="77777777" w:rsidR="000E15ED" w:rsidRPr="000E15ED" w:rsidRDefault="000E15ED" w:rsidP="000E15ED">
      <w:pPr>
        <w:ind w:firstLine="0"/>
        <w:rPr>
          <w:rFonts w:ascii="Calibri" w:eastAsia="Calibri" w:hAnsi="Calibri" w:cs="Calibri"/>
        </w:rPr>
      </w:pPr>
    </w:p>
    <w:p w14:paraId="6A10FAC7"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Negative effects of rehabilitation for the society at large can be the cost. Rehabilitation theory relies on accessing services within a community that consists of trained staff. This can consist of services such as social workers, mental health support, physical health support, </w:t>
      </w:r>
      <w:r w:rsidRPr="000E15ED">
        <w:rPr>
          <w:rFonts w:ascii="Calibri" w:eastAsia="Calibri" w:hAnsi="Calibri" w:cs="Calibri"/>
        </w:rPr>
        <w:lastRenderedPageBreak/>
        <w:t xml:space="preserve">education, substance abuse support, and financial aid support just to name a few. These services are often met with cuts to their funding and so those who have committed a crime, would not be prioritised. </w:t>
      </w:r>
    </w:p>
    <w:p w14:paraId="28718853"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Rehabilitation is not perceived as threatening compared to the possibility of punishment with a prison sentence or conviction. And so a person knowing that they would be met with the approach of rehabilitation compared to punishment may not be so put off when thinking of committing a crime. And so they can weigh out the consequences and feel the crime they are going to commit is worth it or even desirable, and so they will then go ahead and commit that crime. Rehabilitation is not discouraging enough. Arguably, one could say that when thinking of committing a crime and being punished with prison, however, is usually just that of 'don't get caught'. And so, they go ahead and commit that crime. </w:t>
      </w:r>
    </w:p>
    <w:p w14:paraId="26879E70" w14:textId="77777777" w:rsidR="000E15ED" w:rsidRPr="000E15ED" w:rsidRDefault="000E15ED" w:rsidP="003C5D15">
      <w:pPr>
        <w:rPr>
          <w:rFonts w:ascii="Calibri" w:eastAsia="Calibri" w:hAnsi="Calibri" w:cs="Calibri"/>
        </w:rPr>
      </w:pPr>
      <w:r w:rsidRPr="000E15ED">
        <w:rPr>
          <w:rFonts w:ascii="Calibri" w:eastAsia="Calibri" w:hAnsi="Calibri" w:cs="Calibri"/>
        </w:rPr>
        <w:t>The rehabilitation method does not have a lot of history. So, because this method is relatively new it is not clear whether this method would be truly helpful or in fact detrimental to those receiving it. While we do have particular cases like the Bastoy prison in Norway, this is simply just one prison Using the approach of rehabilitation, it cannot reflect the method thoroughly enough.</w:t>
      </w:r>
    </w:p>
    <w:p w14:paraId="3BD5F0B3" w14:textId="77777777" w:rsidR="000E15ED" w:rsidRPr="000E15ED" w:rsidRDefault="000E15ED" w:rsidP="000E15ED">
      <w:pPr>
        <w:ind w:firstLine="0"/>
        <w:rPr>
          <w:rFonts w:ascii="Calibri" w:eastAsia="Calibri" w:hAnsi="Calibri" w:cs="Calibri"/>
        </w:rPr>
      </w:pPr>
    </w:p>
    <w:p w14:paraId="66A50231" w14:textId="6351F36E" w:rsidR="003C5D15" w:rsidRDefault="003C5D15" w:rsidP="000E15ED">
      <w:pPr>
        <w:ind w:firstLine="0"/>
        <w:rPr>
          <w:rFonts w:ascii="Calibri" w:eastAsia="Calibri" w:hAnsi="Calibri" w:cs="Calibri"/>
        </w:rPr>
      </w:pPr>
    </w:p>
    <w:p w14:paraId="596E60A3" w14:textId="77777777" w:rsidR="000E15ED" w:rsidRPr="000E15ED" w:rsidRDefault="000E15ED" w:rsidP="000E15ED">
      <w:pPr>
        <w:ind w:firstLine="0"/>
        <w:rPr>
          <w:rFonts w:ascii="Calibri" w:eastAsia="Calibri" w:hAnsi="Calibri" w:cs="Calibri"/>
        </w:rPr>
      </w:pPr>
    </w:p>
    <w:p w14:paraId="426C188C" w14:textId="77777777" w:rsidR="00926F8E" w:rsidRDefault="00926F8E" w:rsidP="000E15ED">
      <w:pPr>
        <w:ind w:firstLine="0"/>
        <w:rPr>
          <w:rFonts w:asciiTheme="majorHAnsi" w:eastAsia="Calibri" w:hAnsiTheme="majorHAnsi" w:cstheme="majorHAnsi"/>
          <w:i/>
          <w:iCs/>
          <w:u w:val="single"/>
        </w:rPr>
      </w:pPr>
    </w:p>
    <w:p w14:paraId="58470349" w14:textId="77777777" w:rsidR="00926F8E" w:rsidRDefault="00926F8E" w:rsidP="000E15ED">
      <w:pPr>
        <w:ind w:firstLine="0"/>
        <w:rPr>
          <w:rFonts w:asciiTheme="majorHAnsi" w:eastAsia="Calibri" w:hAnsiTheme="majorHAnsi" w:cstheme="majorHAnsi"/>
          <w:i/>
          <w:iCs/>
          <w:u w:val="single"/>
        </w:rPr>
      </w:pPr>
    </w:p>
    <w:p w14:paraId="757C8F0A" w14:textId="77777777" w:rsidR="00926F8E" w:rsidRDefault="00926F8E" w:rsidP="000E15ED">
      <w:pPr>
        <w:ind w:firstLine="0"/>
        <w:rPr>
          <w:rFonts w:asciiTheme="majorHAnsi" w:eastAsia="Calibri" w:hAnsiTheme="majorHAnsi" w:cstheme="majorHAnsi"/>
          <w:i/>
          <w:iCs/>
          <w:u w:val="single"/>
        </w:rPr>
      </w:pPr>
    </w:p>
    <w:p w14:paraId="7A7E3DC1" w14:textId="3755E69B" w:rsidR="000E15ED" w:rsidRPr="003C5D15" w:rsidRDefault="000E15ED" w:rsidP="000E15ED">
      <w:pPr>
        <w:ind w:firstLine="0"/>
        <w:rPr>
          <w:rFonts w:asciiTheme="majorHAnsi" w:eastAsia="Calibri" w:hAnsiTheme="majorHAnsi" w:cstheme="majorHAnsi"/>
          <w:i/>
          <w:iCs/>
          <w:u w:val="single"/>
        </w:rPr>
      </w:pPr>
      <w:r w:rsidRPr="003C5D15">
        <w:rPr>
          <w:rFonts w:asciiTheme="majorHAnsi" w:eastAsia="Calibri" w:hAnsiTheme="majorHAnsi" w:cstheme="majorHAnsi"/>
          <w:i/>
          <w:iCs/>
          <w:u w:val="single"/>
        </w:rPr>
        <w:lastRenderedPageBreak/>
        <w:t>-Punish me not: The philosophy of Punishment and the justifications that are given.</w:t>
      </w:r>
    </w:p>
    <w:p w14:paraId="58140E92" w14:textId="77777777" w:rsidR="000E15ED" w:rsidRPr="000E15ED" w:rsidRDefault="000E15ED" w:rsidP="000E15ED">
      <w:pPr>
        <w:ind w:firstLine="0"/>
        <w:rPr>
          <w:rFonts w:ascii="Calibri" w:eastAsia="Calibri" w:hAnsi="Calibri" w:cs="Calibri"/>
        </w:rPr>
      </w:pPr>
    </w:p>
    <w:p w14:paraId="147FE1D1" w14:textId="77777777" w:rsidR="000E15ED" w:rsidRPr="000E15ED" w:rsidRDefault="000E15ED" w:rsidP="003C5D15">
      <w:pPr>
        <w:rPr>
          <w:rFonts w:ascii="Calibri" w:eastAsia="Calibri" w:hAnsi="Calibri" w:cs="Calibri"/>
        </w:rPr>
      </w:pPr>
      <w:r w:rsidRPr="000E15ED">
        <w:rPr>
          <w:rFonts w:ascii="Calibri" w:eastAsia="Calibri" w:hAnsi="Calibri" w:cs="Calibri"/>
        </w:rPr>
        <w:t>The topic of punishment has been examined in its definition, both through the works of philosophers and through psychology. These theories and methods have been analysed, questioned and exemplified through thought experiments. But what is it that gives us power and reason to punish another. Is punishing someone a deeply moral action that we as humans feel compelled to do? Is punishment even just solely a human thing to do?</w:t>
      </w:r>
    </w:p>
    <w:p w14:paraId="0906BC30" w14:textId="415ED532"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3C5D15">
        <w:rPr>
          <w:rFonts w:ascii="Calibri" w:eastAsia="Calibri" w:hAnsi="Calibri" w:cs="Calibri"/>
        </w:rPr>
        <w:tab/>
      </w:r>
      <w:r w:rsidRPr="000E15ED">
        <w:rPr>
          <w:rFonts w:ascii="Calibri" w:eastAsia="Calibri" w:hAnsi="Calibri" w:cs="Calibri"/>
        </w:rPr>
        <w:t>At first glance into the argument, it can be thought that we may feel punishment is done to maintain order. This can be supported and explained further through the Kantian theory of the categorical imperative. A brief explanation of this would that the categorical imperative is 'It is our duty to act in such a manner that we would want everyone else to act in a similar manner in similar circumstances towards all other people.… Act according to the maxim that you would wish all other rational people to follow as if it were a universal law.'</w:t>
      </w:r>
      <w:r w:rsidR="003C5D15">
        <w:rPr>
          <w:rStyle w:val="FootnoteReference"/>
          <w:rFonts w:ascii="Calibri" w:eastAsia="Calibri" w:hAnsi="Calibri" w:cs="Calibri"/>
        </w:rPr>
        <w:footnoteReference w:id="10"/>
      </w:r>
    </w:p>
    <w:p w14:paraId="626E25D2"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The categorical imperative has been used within philosophy and societies and is a key form of ethics taught. It can help give insight and reason to the questions asked. We may punish as to warn others that this will be the consequence, for if you were to shake the rules of society.</w:t>
      </w:r>
    </w:p>
    <w:p w14:paraId="36ADE5D2" w14:textId="77777777" w:rsidR="000E15ED" w:rsidRPr="000E15ED" w:rsidRDefault="000E15ED" w:rsidP="000E15ED">
      <w:pPr>
        <w:ind w:firstLine="0"/>
        <w:rPr>
          <w:rFonts w:ascii="Calibri" w:eastAsia="Calibri" w:hAnsi="Calibri" w:cs="Calibri"/>
        </w:rPr>
      </w:pPr>
    </w:p>
    <w:p w14:paraId="48567EC8" w14:textId="33283E6C" w:rsidR="000E15ED" w:rsidRPr="000E15ED" w:rsidRDefault="000E15ED" w:rsidP="003C5D15">
      <w:pPr>
        <w:rPr>
          <w:rFonts w:ascii="Calibri" w:eastAsia="Calibri" w:hAnsi="Calibri" w:cs="Calibri"/>
        </w:rPr>
      </w:pPr>
      <w:r w:rsidRPr="000E15ED">
        <w:rPr>
          <w:rFonts w:ascii="Calibri" w:eastAsia="Calibri" w:hAnsi="Calibri" w:cs="Calibri"/>
        </w:rPr>
        <w:t xml:space="preserve"> Another possible answer to the question of why we punish is that it which may be that punishment is the enforcement of social capital and power. Currently, we are seeing parts of the prison industry be privatised within the United States of America. We know that within the </w:t>
      </w:r>
      <w:r w:rsidRPr="000E15ED">
        <w:rPr>
          <w:rFonts w:ascii="Calibri" w:eastAsia="Calibri" w:hAnsi="Calibri" w:cs="Calibri"/>
        </w:rPr>
        <w:lastRenderedPageBreak/>
        <w:t>UK, "26% of the prison population, 22,683 people, are from a minority ethnic group.// If our prison population reflected the make-up of England and Wales, we would have over 9,000 fewer people in prison—the equivalent of 12 average-sized prisons."</w:t>
      </w:r>
      <w:r w:rsidR="003C5D15">
        <w:rPr>
          <w:rStyle w:val="FootnoteReference"/>
          <w:rFonts w:ascii="Calibri" w:eastAsia="Calibri" w:hAnsi="Calibri" w:cs="Calibri"/>
        </w:rPr>
        <w:footnoteReference w:id="11"/>
      </w:r>
    </w:p>
    <w:p w14:paraId="394AA229"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And we know that within the USA,</w:t>
      </w:r>
    </w:p>
    <w:p w14:paraId="3738677C" w14:textId="2A1EEE2A" w:rsidR="000E15ED" w:rsidRPr="000E15ED" w:rsidRDefault="000E15ED" w:rsidP="003C5D15">
      <w:pPr>
        <w:ind w:firstLine="0"/>
        <w:rPr>
          <w:rFonts w:ascii="Calibri" w:eastAsia="Calibri" w:hAnsi="Calibri" w:cs="Calibri"/>
        </w:rPr>
      </w:pPr>
      <w:r w:rsidRPr="000E15ED">
        <w:rPr>
          <w:rFonts w:ascii="Calibri" w:eastAsia="Calibri" w:hAnsi="Calibri" w:cs="Calibri"/>
        </w:rPr>
        <w:t xml:space="preserve"> 'At the end of 2017, federal and state prisons in the United States held about 475,900 inmates who were black and 436,500 who were white – a difference of 39,400, according to BJS. Ten years earlier, there were 592,900 black and 499,800 white prisoners – a difference of 93,100. (This analysis counts only inmates sentenced to more than a year.)// …The racial and ethnic makeup of U.S. prisons continues to look substantially different from the demographics of the country as a whole. In 2017, blacks represented 12% of the U.S. adult population but 33% of the sentenced prison population. Whites accounted for 64% of adults but 30% of prisoners. And while Hispanics represented 16% of the adult population, they accounted for 23% of inmates.'</w:t>
      </w:r>
      <w:r w:rsidR="003C5D15">
        <w:rPr>
          <w:rStyle w:val="FootnoteReference"/>
          <w:rFonts w:ascii="Calibri" w:eastAsia="Calibri" w:hAnsi="Calibri" w:cs="Calibri"/>
        </w:rPr>
        <w:footnoteReference w:id="12"/>
      </w:r>
    </w:p>
    <w:p w14:paraId="09E6D864"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78082DB8" w14:textId="77777777" w:rsidR="000E15ED" w:rsidRPr="000E15ED" w:rsidRDefault="000E15ED" w:rsidP="003C5D15">
      <w:pPr>
        <w:rPr>
          <w:rFonts w:ascii="Calibri" w:eastAsia="Calibri" w:hAnsi="Calibri" w:cs="Calibri"/>
        </w:rPr>
      </w:pPr>
      <w:r w:rsidRPr="000E15ED">
        <w:rPr>
          <w:rFonts w:ascii="Calibri" w:eastAsia="Calibri" w:hAnsi="Calibri" w:cs="Calibri"/>
        </w:rPr>
        <w:t xml:space="preserve">These facts support that those who are not white, are incarcerated and over-represented within the prison system. We know of the history of slavery, colonialism, and class struggle. Without a power imbalance, our current systems would not work, they exploit this by keeping the privileged in a systemic position of power, and the unprivileged struggling. Punishment before prisons was brutal. Corporeal punishment and public execution were the </w:t>
      </w:r>
      <w:r w:rsidRPr="000E15ED">
        <w:rPr>
          <w:rFonts w:ascii="Calibri" w:eastAsia="Calibri" w:hAnsi="Calibri" w:cs="Calibri"/>
        </w:rPr>
        <w:lastRenderedPageBreak/>
        <w:t xml:space="preserve">main forms of punishment. It meant complex physical torture, public ridicule, and death. Prisons were seen as a better form of punishment than the gathering at the gallows. David J. Rothman explains the origin of prisons coming as a result of the colonial era and developed in the Jacksonian era. Foucault's Discipline and Punishment: The birth of the prison explains how punishment developed to be more efficient, not humane. </w:t>
      </w:r>
    </w:p>
    <w:p w14:paraId="6CCEF14A" w14:textId="6426AEBA" w:rsidR="000E15ED" w:rsidRPr="000E15ED" w:rsidRDefault="000E15ED" w:rsidP="003C5D15">
      <w:pPr>
        <w:rPr>
          <w:rFonts w:ascii="Calibri" w:eastAsia="Calibri" w:hAnsi="Calibri" w:cs="Calibri"/>
        </w:rPr>
      </w:pPr>
      <w:r w:rsidRPr="000E15ED">
        <w:rPr>
          <w:rFonts w:ascii="Calibri" w:eastAsia="Calibri" w:hAnsi="Calibri" w:cs="Calibri"/>
        </w:rPr>
        <w:t>The panopticon, a hypothetical prison developed by Bentham in the 18th century, is an institution which allows for all the prisoners to be observed without them knowing if they are or are not. This was done by designing the building to be circular in shape, with a watchtower in the middle. Bentham also went to develop how such a place could be profitable. The panopticon has four main principles: pervasive power, obscure power, direct violence made structurally, and structural violence made profitable.</w:t>
      </w:r>
      <w:r w:rsidR="009F6C9C">
        <w:rPr>
          <w:rStyle w:val="FootnoteReference"/>
          <w:rFonts w:ascii="Calibri" w:eastAsia="Calibri" w:hAnsi="Calibri" w:cs="Calibri"/>
        </w:rPr>
        <w:footnoteReference w:id="13"/>
      </w:r>
    </w:p>
    <w:p w14:paraId="5A0B910D" w14:textId="3A643818"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One of Foucault's criticism is that the panopticon moved punishment from being a public spectacle to mini theatres.  And that the constant visibility is an abuse of power over the prisoner, in that it creates self-regulation within the prisoner in their habits, schedule because they are being watched. As this is how Foucault defined power. He also says how this observational power is enacted in other institutions like schools, hospitals, etc. For example, consider the UK is a heavily surveillance ridden country, and how when in a store we will often see signs saying 'smile, you're on camera', because we are being observed, we then self-regulate. The same goes for driving, if you know a speed camera is about, you tend to self-regulate, as to not be caught speeding. Foucault felt that the panopticon is metaphorical for </w:t>
      </w:r>
      <w:r w:rsidRPr="000E15ED">
        <w:rPr>
          <w:rFonts w:ascii="Calibri" w:eastAsia="Calibri" w:hAnsi="Calibri" w:cs="Calibri"/>
        </w:rPr>
        <w:lastRenderedPageBreak/>
        <w:t>nearly all power relations within society and could be applied to a society, because of its four principles. And so, these forms of punishment, from corporal punishment in the 17th to the current penal system as Foucault feels, exist to defend the power of the ruling class, 'prison, and no doubt punishment, in general, is not intended to eliminate offences, but rather to distinguish them, to distribute them, to use them; that it is not so much that they render docile those who are liable to transgress the law, but that they tend to assimilate the transgression of the laws in general tactics of subjection.'</w:t>
      </w:r>
      <w:r w:rsidR="002517FA">
        <w:rPr>
          <w:rStyle w:val="FootnoteReference"/>
          <w:rFonts w:ascii="Calibri" w:eastAsia="Calibri" w:hAnsi="Calibri" w:cs="Calibri"/>
        </w:rPr>
        <w:footnoteReference w:id="14"/>
      </w:r>
    </w:p>
    <w:p w14:paraId="08C89297"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11AC6FCB" w14:textId="77777777" w:rsidR="000E15ED" w:rsidRPr="000E15ED" w:rsidRDefault="000E15ED" w:rsidP="002517FA">
      <w:pPr>
        <w:rPr>
          <w:rFonts w:ascii="Calibri" w:eastAsia="Calibri" w:hAnsi="Calibri" w:cs="Calibri"/>
        </w:rPr>
      </w:pPr>
      <w:r w:rsidRPr="000E15ED">
        <w:rPr>
          <w:rFonts w:ascii="Calibri" w:eastAsia="Calibri" w:hAnsi="Calibri" w:cs="Calibri"/>
        </w:rPr>
        <w:t>Even after a prisoner is released, they are still kept powerless. Our economy relies on the working class and our survival relies on having a job. Ex-prisoners find it very difficult to find work after being released, and this is because many employers do not employ those who have been incarcerated or with any criminal charges against them. Due to them being unable to find a job, they may then go back to criminal behaviour. Recidivism, therefore, is an issue. The lack of post-incarceration support does not adequately enough assist those who need it.</w:t>
      </w:r>
    </w:p>
    <w:p w14:paraId="1F49766C" w14:textId="77777777" w:rsidR="000E15ED" w:rsidRPr="000E15ED" w:rsidRDefault="000E15ED" w:rsidP="000E15ED">
      <w:pPr>
        <w:ind w:firstLine="0"/>
        <w:rPr>
          <w:rFonts w:ascii="Calibri" w:eastAsia="Calibri" w:hAnsi="Calibri" w:cs="Calibri"/>
        </w:rPr>
      </w:pPr>
    </w:p>
    <w:p w14:paraId="6050BF23"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14C17A82" w14:textId="77777777" w:rsidR="000E15ED" w:rsidRPr="000E15ED" w:rsidRDefault="000E15ED" w:rsidP="000E15ED">
      <w:pPr>
        <w:ind w:firstLine="0"/>
        <w:rPr>
          <w:rFonts w:ascii="Calibri" w:eastAsia="Calibri" w:hAnsi="Calibri" w:cs="Calibri"/>
        </w:rPr>
      </w:pPr>
    </w:p>
    <w:p w14:paraId="5D858A11" w14:textId="77777777" w:rsidR="000E15ED" w:rsidRPr="000E15ED" w:rsidRDefault="000E15ED" w:rsidP="000E15ED">
      <w:pPr>
        <w:ind w:firstLine="0"/>
        <w:rPr>
          <w:rFonts w:ascii="Calibri" w:eastAsia="Calibri" w:hAnsi="Calibri" w:cs="Calibri"/>
        </w:rPr>
      </w:pPr>
    </w:p>
    <w:p w14:paraId="670E9AE5"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p>
    <w:p w14:paraId="36593289" w14:textId="77777777" w:rsidR="000E15ED" w:rsidRPr="000E15ED" w:rsidRDefault="000E15ED" w:rsidP="000E15ED">
      <w:pPr>
        <w:ind w:firstLine="0"/>
        <w:rPr>
          <w:rFonts w:ascii="Calibri" w:eastAsia="Calibri" w:hAnsi="Calibri" w:cs="Calibri"/>
        </w:rPr>
      </w:pPr>
    </w:p>
    <w:p w14:paraId="16F48877" w14:textId="77777777" w:rsidR="000E15ED" w:rsidRPr="002517FA" w:rsidRDefault="000E15ED" w:rsidP="000E15ED">
      <w:pPr>
        <w:ind w:firstLine="0"/>
        <w:rPr>
          <w:rFonts w:asciiTheme="majorHAnsi" w:eastAsia="Calibri" w:hAnsiTheme="majorHAnsi" w:cstheme="majorHAnsi"/>
          <w:i/>
          <w:iCs/>
          <w:u w:val="single"/>
        </w:rPr>
      </w:pPr>
      <w:r w:rsidRPr="002517FA">
        <w:rPr>
          <w:rFonts w:asciiTheme="majorHAnsi" w:eastAsia="Calibri" w:hAnsiTheme="majorHAnsi" w:cstheme="majorHAnsi"/>
          <w:i/>
          <w:iCs/>
          <w:u w:val="single"/>
        </w:rPr>
        <w:lastRenderedPageBreak/>
        <w:t>Conclusion</w:t>
      </w:r>
    </w:p>
    <w:p w14:paraId="3E23F6C7" w14:textId="77777777" w:rsidR="000E15ED" w:rsidRPr="000E15ED" w:rsidRDefault="000E15ED" w:rsidP="000E15ED">
      <w:pPr>
        <w:ind w:firstLine="0"/>
        <w:rPr>
          <w:rFonts w:ascii="Calibri" w:eastAsia="Calibri" w:hAnsi="Calibri" w:cs="Calibri"/>
        </w:rPr>
      </w:pPr>
    </w:p>
    <w:p w14:paraId="04BEF6F4" w14:textId="77777777" w:rsidR="000E15ED" w:rsidRPr="000E15ED" w:rsidRDefault="000E15ED" w:rsidP="002517FA">
      <w:pPr>
        <w:rPr>
          <w:rFonts w:ascii="Calibri" w:eastAsia="Calibri" w:hAnsi="Calibri" w:cs="Calibri"/>
        </w:rPr>
      </w:pPr>
      <w:r w:rsidRPr="000E15ED">
        <w:rPr>
          <w:rFonts w:ascii="Calibri" w:eastAsia="Calibri" w:hAnsi="Calibri" w:cs="Calibri"/>
        </w:rPr>
        <w:t xml:space="preserve">To conclude, this paper has delved into the philosophical issues concerning punishment. Theories of punishment have been critically analysed and have opened further discussions into this topic. The effectiveness of them have been called into question and have been observed from a theoretical point, as well as a psychological one, investigating further the helpfulness of current systems in place for a person. </w:t>
      </w:r>
    </w:p>
    <w:p w14:paraId="2D14AD22" w14:textId="77777777" w:rsidR="000E15ED" w:rsidRPr="000E15ED" w:rsidRDefault="000E15ED" w:rsidP="002517FA">
      <w:pPr>
        <w:rPr>
          <w:rFonts w:ascii="Calibri" w:eastAsia="Calibri" w:hAnsi="Calibri" w:cs="Calibri"/>
        </w:rPr>
      </w:pPr>
      <w:r w:rsidRPr="000E15ED">
        <w:rPr>
          <w:rFonts w:ascii="Calibri" w:eastAsia="Calibri" w:hAnsi="Calibri" w:cs="Calibri"/>
        </w:rPr>
        <w:t>The concept of punishment was firstly looked at and described, to help us focus on what it is that will be explored in the paper. To further broaden on that, the theories of punishment were described and analysed in their theoretical frames but also were considered through thought experiments to help see if their application to real-life situations, were do-able. The paper went on to the next chapter which looked at how punishment affects the individual being punished and doing the punishing, as well as how punishment affects the state and how it is viewed and approached in the real world. Famous psychological experiments were used to highlight those personal effects of the people enacting the punishment.</w:t>
      </w:r>
    </w:p>
    <w:p w14:paraId="0D42B790" w14:textId="7FA36979"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w:t>
      </w:r>
      <w:r w:rsidR="002517FA">
        <w:rPr>
          <w:rFonts w:ascii="Calibri" w:eastAsia="Calibri" w:hAnsi="Calibri" w:cs="Calibri"/>
        </w:rPr>
        <w:tab/>
      </w:r>
      <w:r w:rsidRPr="000E15ED">
        <w:rPr>
          <w:rFonts w:ascii="Calibri" w:eastAsia="Calibri" w:hAnsi="Calibri" w:cs="Calibri"/>
        </w:rPr>
        <w:t xml:space="preserve">Exploring the ethical philosophy of punishment is especially important during this time. We must ask ourselves if this is the moral thing to do? We have the overwhelming opportunity to witness the behaviours and acts of government and societies in front of us. And we must make sure we are appropriately informed to help ourselves and our communities. </w:t>
      </w:r>
    </w:p>
    <w:p w14:paraId="5388CA5B" w14:textId="77777777" w:rsidR="000E15ED" w:rsidRPr="000E15ED" w:rsidRDefault="000E15ED" w:rsidP="000E15ED">
      <w:pPr>
        <w:ind w:firstLine="0"/>
        <w:rPr>
          <w:rFonts w:ascii="Calibri" w:eastAsia="Calibri" w:hAnsi="Calibri" w:cs="Calibri"/>
        </w:rPr>
      </w:pPr>
      <w:r w:rsidRPr="000E15ED">
        <w:rPr>
          <w:rFonts w:ascii="Calibri" w:eastAsia="Calibri" w:hAnsi="Calibri" w:cs="Calibri"/>
        </w:rPr>
        <w:t xml:space="preserve"> From prison systems to parenting, a mindful approach has been taken in attempting to understand how and why we feel the need and our justifications of our acts of punishment on others. </w:t>
      </w:r>
    </w:p>
    <w:p w14:paraId="41C7E3FE" w14:textId="22D27A1D" w:rsidR="000E15ED" w:rsidRPr="000E15ED" w:rsidRDefault="002517FA" w:rsidP="000E15ED">
      <w:pPr>
        <w:ind w:firstLine="0"/>
        <w:rPr>
          <w:rFonts w:ascii="Calibri" w:eastAsia="Calibri" w:hAnsi="Calibri" w:cs="Calibri"/>
        </w:rPr>
      </w:pPr>
      <w:r>
        <w:rPr>
          <w:rFonts w:ascii="Calibri" w:eastAsia="Calibri" w:hAnsi="Calibri" w:cs="Calibri"/>
        </w:rPr>
        <w:lastRenderedPageBreak/>
        <w:tab/>
      </w:r>
    </w:p>
    <w:p w14:paraId="2C82666F" w14:textId="77777777" w:rsidR="000E15ED" w:rsidRPr="000E15ED" w:rsidRDefault="000E15ED" w:rsidP="000E15ED">
      <w:pPr>
        <w:ind w:firstLine="0"/>
        <w:rPr>
          <w:rFonts w:ascii="Calibri" w:eastAsia="Calibri" w:hAnsi="Calibri" w:cs="Calibri"/>
        </w:rPr>
      </w:pPr>
    </w:p>
    <w:p w14:paraId="48306D38" w14:textId="77777777" w:rsidR="000E15ED" w:rsidRPr="000E15ED" w:rsidRDefault="000E15ED" w:rsidP="000E15ED">
      <w:pPr>
        <w:ind w:firstLine="0"/>
        <w:rPr>
          <w:rFonts w:ascii="Calibri" w:eastAsia="Calibri" w:hAnsi="Calibri" w:cs="Calibri"/>
        </w:rPr>
      </w:pPr>
    </w:p>
    <w:p w14:paraId="04DAE559" w14:textId="77777777" w:rsidR="000E15ED" w:rsidRPr="000E15ED" w:rsidRDefault="000E15ED" w:rsidP="000E15ED">
      <w:pPr>
        <w:ind w:firstLine="0"/>
        <w:rPr>
          <w:rFonts w:ascii="Calibri" w:eastAsia="Calibri" w:hAnsi="Calibri" w:cs="Calibri"/>
        </w:rPr>
      </w:pPr>
    </w:p>
    <w:p w14:paraId="6CD57C3F" w14:textId="77777777" w:rsidR="006F3A3D" w:rsidRDefault="006F3A3D" w:rsidP="007552BE">
      <w:pPr>
        <w:ind w:firstLine="0"/>
        <w:rPr>
          <w:rFonts w:ascii="Calibri" w:eastAsia="Calibri" w:hAnsi="Calibri" w:cs="Calibri"/>
          <w:noProof/>
          <w:u w:val="single"/>
        </w:rPr>
      </w:pPr>
    </w:p>
    <w:p w14:paraId="566AA3AD" w14:textId="77777777" w:rsidR="006F3A3D" w:rsidRDefault="006F3A3D" w:rsidP="007552BE">
      <w:pPr>
        <w:ind w:firstLine="0"/>
        <w:rPr>
          <w:rFonts w:ascii="Calibri" w:eastAsia="Calibri" w:hAnsi="Calibri" w:cs="Calibri"/>
          <w:noProof/>
          <w:u w:val="single"/>
        </w:rPr>
      </w:pPr>
    </w:p>
    <w:sdt>
      <w:sdtPr>
        <w:rPr>
          <w:rFonts w:asciiTheme="minorHAnsi" w:eastAsiaTheme="minorEastAsia" w:hAnsiTheme="minorHAnsi" w:cstheme="minorBidi"/>
        </w:rPr>
        <w:id w:val="1473166805"/>
        <w:docPartObj>
          <w:docPartGallery w:val="Bibliographies"/>
          <w:docPartUnique/>
        </w:docPartObj>
      </w:sdtPr>
      <w:sdtEndPr/>
      <w:sdtContent>
        <w:p w14:paraId="7D6488F4" w14:textId="7708E933" w:rsidR="001A0880" w:rsidRPr="001A0880" w:rsidRDefault="001A0880">
          <w:pPr>
            <w:pStyle w:val="Heading1"/>
            <w:rPr>
              <w:b/>
              <w:bCs/>
            </w:rPr>
          </w:pPr>
          <w:r w:rsidRPr="001A0880">
            <w:rPr>
              <w:b/>
              <w:bCs/>
            </w:rPr>
            <w:t>Bibliography</w:t>
          </w:r>
        </w:p>
        <w:sdt>
          <w:sdtPr>
            <w:id w:val="111145805"/>
            <w:bibliography/>
          </w:sdtPr>
          <w:sdtEndPr/>
          <w:sdtContent>
            <w:p w14:paraId="725E50C0" w14:textId="1FB6A0C2" w:rsidR="00144142" w:rsidRDefault="00144142" w:rsidP="00AF3A48">
              <w:pPr>
                <w:pStyle w:val="Bibliography"/>
                <w:ind w:left="720" w:hanging="720"/>
              </w:pPr>
              <w:r w:rsidRPr="00DF3D73">
                <w:rPr>
                  <w:i/>
                  <w:iCs/>
                  <w:lang w:val="en-GB"/>
                </w:rPr>
                <w:t xml:space="preserve">5 Modern </w:t>
              </w:r>
              <w:r w:rsidR="00DF3D73">
                <w:rPr>
                  <w:i/>
                  <w:iCs/>
                  <w:lang w:val="en-GB"/>
                </w:rPr>
                <w:t>E</w:t>
              </w:r>
              <w:r w:rsidRPr="00DF3D73">
                <w:rPr>
                  <w:i/>
                  <w:iCs/>
                  <w:lang w:val="en-GB"/>
                </w:rPr>
                <w:t xml:space="preserve">thical </w:t>
              </w:r>
              <w:r w:rsidR="00DF3D73">
                <w:rPr>
                  <w:i/>
                  <w:iCs/>
                  <w:lang w:val="en-GB"/>
                </w:rPr>
                <w:t>I</w:t>
              </w:r>
              <w:r w:rsidRPr="00DF3D73">
                <w:rPr>
                  <w:i/>
                  <w:iCs/>
                  <w:lang w:val="en-GB"/>
                </w:rPr>
                <w:t xml:space="preserve">ssues in </w:t>
              </w:r>
              <w:r w:rsidR="00DF3D73">
                <w:rPr>
                  <w:i/>
                  <w:iCs/>
                  <w:lang w:val="en-GB"/>
                </w:rPr>
                <w:t>L</w:t>
              </w:r>
              <w:r w:rsidRPr="00DF3D73">
                <w:rPr>
                  <w:i/>
                  <w:iCs/>
                  <w:lang w:val="en-GB"/>
                </w:rPr>
                <w:t xml:space="preserve">aw </w:t>
              </w:r>
              <w:r w:rsidR="00DF3D73">
                <w:rPr>
                  <w:i/>
                  <w:iCs/>
                  <w:lang w:val="en-GB"/>
                </w:rPr>
                <w:t>E</w:t>
              </w:r>
              <w:r w:rsidRPr="00DF3D73">
                <w:rPr>
                  <w:i/>
                  <w:iCs/>
                  <w:lang w:val="en-GB"/>
                </w:rPr>
                <w:t>nforcement</w:t>
              </w:r>
              <w:r w:rsidR="00671A0B">
                <w:rPr>
                  <w:i/>
                  <w:iCs/>
                  <w:lang w:val="en-GB"/>
                </w:rPr>
                <w:t>.</w:t>
              </w:r>
              <w:r w:rsidR="00671A0B">
                <w:rPr>
                  <w:lang w:val="en-GB"/>
                </w:rPr>
                <w:t xml:space="preserve"> Available at </w:t>
              </w:r>
              <w:r w:rsidR="00010266">
                <w:rPr>
                  <w:lang w:val="en-GB"/>
                </w:rPr>
                <w:t>{</w:t>
              </w:r>
              <w:r w:rsidR="006D3EE7" w:rsidRPr="006D3EE7">
                <w:t>https://www.bestvalueschools.com/lists/5-modern-ethical-issues-in-law-enforcement/</w:t>
              </w:r>
              <w:r w:rsidR="00010266">
                <w:t>}</w:t>
              </w:r>
              <w:r w:rsidR="006D3EE7">
                <w:t xml:space="preserve"> [Accessed 2/8/2020]</w:t>
              </w:r>
            </w:p>
            <w:p w14:paraId="3C41EAE6" w14:textId="0A2515C5" w:rsidR="004C7C06" w:rsidRPr="004C7C06" w:rsidRDefault="004C7C06" w:rsidP="004C7C06">
              <w:pPr>
                <w:ind w:firstLine="0"/>
              </w:pPr>
              <w:r>
                <w:t xml:space="preserve">CNN, </w:t>
              </w:r>
              <w:r w:rsidRPr="004C7C06">
                <w:rPr>
                  <w:i/>
                  <w:iCs/>
                </w:rPr>
                <w:t>Worlds Nicest Prison</w:t>
              </w:r>
              <w:r>
                <w:rPr>
                  <w:i/>
                  <w:iCs/>
                </w:rPr>
                <w:t>.</w:t>
              </w:r>
              <w:r>
                <w:t xml:space="preserve"> Available at {</w:t>
              </w:r>
              <w:r w:rsidRPr="000E15ED">
                <w:rPr>
                  <w:rFonts w:ascii="Calibri" w:eastAsia="Calibri" w:hAnsi="Calibri" w:cs="Calibri"/>
                </w:rPr>
                <w:t>https://edition.cnn.com/2012/05/24/world/europe/norway-prison-bastoy-nicest/index.html.</w:t>
              </w:r>
              <w:r>
                <w:rPr>
                  <w:rFonts w:ascii="Calibri" w:eastAsia="Calibri" w:hAnsi="Calibri" w:cs="Calibri"/>
                </w:rPr>
                <w:t>} [Accessed 2/4/2020]</w:t>
              </w:r>
            </w:p>
            <w:p w14:paraId="3E495174" w14:textId="2022CEA5" w:rsidR="00AF3A48" w:rsidRPr="00037BA1" w:rsidRDefault="001A0880" w:rsidP="00AF3A48">
              <w:pPr>
                <w:pStyle w:val="Bibliography"/>
                <w:ind w:left="720" w:hanging="720"/>
                <w:rPr>
                  <w:rFonts w:asciiTheme="majorHAnsi" w:hAnsiTheme="majorHAnsi" w:cstheme="majorHAnsi"/>
                  <w:noProof/>
                </w:rPr>
              </w:pPr>
              <w:r w:rsidRPr="00D532FE">
                <w:rPr>
                  <w:rFonts w:asciiTheme="majorHAnsi" w:hAnsiTheme="majorHAnsi" w:cstheme="majorHAnsi"/>
                </w:rPr>
                <w:fldChar w:fldCharType="begin"/>
              </w:r>
              <w:r w:rsidRPr="00D532FE">
                <w:rPr>
                  <w:rFonts w:asciiTheme="majorHAnsi" w:hAnsiTheme="majorHAnsi" w:cstheme="majorHAnsi"/>
                </w:rPr>
                <w:instrText xml:space="preserve"> BIBLIOGRAPHY </w:instrText>
              </w:r>
              <w:r w:rsidRPr="00D532FE">
                <w:rPr>
                  <w:rFonts w:asciiTheme="majorHAnsi" w:hAnsiTheme="majorHAnsi" w:cstheme="majorHAnsi"/>
                </w:rPr>
                <w:fldChar w:fldCharType="separate"/>
              </w:r>
              <w:r w:rsidR="00AF3A48" w:rsidRPr="00D532FE">
                <w:rPr>
                  <w:rFonts w:asciiTheme="majorHAnsi" w:hAnsiTheme="majorHAnsi" w:cstheme="majorHAnsi"/>
                  <w:noProof/>
                </w:rPr>
                <w:t xml:space="preserve">Ezorsky, </w:t>
              </w:r>
              <w:r w:rsidR="00AF3A48" w:rsidRPr="00037BA1">
                <w:rPr>
                  <w:rFonts w:asciiTheme="majorHAnsi" w:hAnsiTheme="majorHAnsi" w:cstheme="majorHAnsi"/>
                  <w:noProof/>
                </w:rPr>
                <w:t xml:space="preserve">Gertrude. </w:t>
              </w:r>
              <w:r w:rsidR="00AF3A48" w:rsidRPr="00037BA1">
                <w:rPr>
                  <w:rFonts w:asciiTheme="majorHAnsi" w:hAnsiTheme="majorHAnsi" w:cstheme="majorHAnsi"/>
                  <w:i/>
                  <w:iCs/>
                  <w:noProof/>
                </w:rPr>
                <w:t>Philosophical Perspectives on Punishment</w:t>
              </w:r>
              <w:r w:rsidR="00AF3A48" w:rsidRPr="00037BA1">
                <w:rPr>
                  <w:rFonts w:asciiTheme="majorHAnsi" w:hAnsiTheme="majorHAnsi" w:cstheme="majorHAnsi"/>
                  <w:noProof/>
                </w:rPr>
                <w:t>. Albany: State University of New York Press, 1972.</w:t>
              </w:r>
            </w:p>
            <w:p w14:paraId="1DC6A5D6" w14:textId="38127A62" w:rsidR="00AF3A48" w:rsidRPr="00037BA1" w:rsidRDefault="00AF3A48" w:rsidP="00AF3A48">
              <w:pPr>
                <w:pStyle w:val="Bibliography"/>
                <w:ind w:left="720" w:hanging="720"/>
                <w:rPr>
                  <w:rFonts w:asciiTheme="majorHAnsi" w:hAnsiTheme="majorHAnsi" w:cstheme="majorHAnsi"/>
                  <w:noProof/>
                </w:rPr>
              </w:pPr>
              <w:r w:rsidRPr="00037BA1">
                <w:rPr>
                  <w:rFonts w:asciiTheme="majorHAnsi" w:hAnsiTheme="majorHAnsi" w:cstheme="majorHAnsi"/>
                  <w:noProof/>
                </w:rPr>
                <w:t xml:space="preserve">Gaita, Raimond. </w:t>
              </w:r>
              <w:r w:rsidRPr="00037BA1">
                <w:rPr>
                  <w:rFonts w:asciiTheme="majorHAnsi" w:hAnsiTheme="majorHAnsi" w:cstheme="majorHAnsi"/>
                  <w:i/>
                  <w:iCs/>
                  <w:noProof/>
                </w:rPr>
                <w:t>Good &amp; Evil: An Absolute Conception</w:t>
              </w:r>
              <w:r w:rsidRPr="00037BA1">
                <w:rPr>
                  <w:rFonts w:asciiTheme="majorHAnsi" w:hAnsiTheme="majorHAnsi" w:cstheme="majorHAnsi"/>
                  <w:noProof/>
                </w:rPr>
                <w:t>. London: Macmillan Press Ltd, 1991.</w:t>
              </w:r>
            </w:p>
            <w:p w14:paraId="3ACBF270" w14:textId="5296F4D8" w:rsidR="000F011B" w:rsidRPr="00037BA1" w:rsidRDefault="000F011B" w:rsidP="000F011B">
              <w:pPr>
                <w:shd w:val="clear" w:color="auto" w:fill="FFFFFF"/>
                <w:suppressAutoHyphens w:val="0"/>
                <w:spacing w:line="240" w:lineRule="atLeast"/>
                <w:ind w:firstLine="0"/>
                <w:rPr>
                  <w:rFonts w:asciiTheme="majorHAnsi" w:hAnsiTheme="majorHAnsi" w:cstheme="majorHAnsi"/>
                  <w:caps/>
                  <w:spacing w:val="24"/>
                </w:rPr>
              </w:pPr>
              <w:r w:rsidRPr="00037BA1">
                <w:t>Gramlic</w:t>
              </w:r>
              <w:r w:rsidRPr="00037BA1">
                <w:rPr>
                  <w:rFonts w:asciiTheme="majorHAnsi" w:hAnsiTheme="majorHAnsi" w:cstheme="majorHAnsi"/>
                </w:rPr>
                <w:t>k</w:t>
              </w:r>
              <w:r w:rsidRPr="00037BA1">
                <w:rPr>
                  <w:rFonts w:asciiTheme="majorHAnsi" w:hAnsiTheme="majorHAnsi" w:cstheme="majorHAnsi"/>
                </w:rPr>
                <w:t>. John</w:t>
              </w:r>
              <w:r w:rsidRPr="00037BA1">
                <w:rPr>
                  <w:rStyle w:val="HeaderChar"/>
                  <w:rFonts w:asciiTheme="majorHAnsi" w:hAnsiTheme="majorHAnsi" w:cstheme="majorHAnsi"/>
                  <w:caps/>
                  <w:spacing w:val="24"/>
                </w:rPr>
                <w:t xml:space="preserve">. </w:t>
              </w:r>
              <w:r w:rsidRPr="00037BA1">
                <w:rPr>
                  <w:rFonts w:asciiTheme="majorHAnsi" w:hAnsiTheme="majorHAnsi" w:cstheme="majorHAnsi"/>
                  <w:color w:val="000000"/>
                </w:rPr>
                <w:t xml:space="preserve">The gap between the number of blacks and whites in prison is shrinking, </w:t>
              </w:r>
              <w:r w:rsidR="00492DC3" w:rsidRPr="00037BA1">
                <w:rPr>
                  <w:rFonts w:asciiTheme="majorHAnsi" w:hAnsiTheme="majorHAnsi" w:cstheme="majorHAnsi"/>
                  <w:color w:val="000000"/>
                </w:rPr>
                <w:t xml:space="preserve">2019. Available at: </w:t>
              </w:r>
            </w:p>
            <w:p w14:paraId="37EDD9DE" w14:textId="3291864F" w:rsidR="000F011B" w:rsidRPr="00037BA1" w:rsidRDefault="000F011B" w:rsidP="000F011B">
              <w:pPr>
                <w:ind w:firstLine="0"/>
              </w:pPr>
              <w:r w:rsidRPr="00037BA1">
                <w:rPr>
                  <w:rFonts w:asciiTheme="majorHAnsi" w:hAnsiTheme="majorHAnsi" w:cstheme="majorHAnsi"/>
                </w:rPr>
                <w:t xml:space="preserve"> </w:t>
              </w:r>
              <w:r w:rsidR="00492DC3" w:rsidRPr="00037BA1">
                <w:rPr>
                  <w:rFonts w:asciiTheme="majorHAnsi" w:hAnsiTheme="majorHAnsi" w:cstheme="majorHAnsi"/>
                </w:rPr>
                <w:t>{</w:t>
              </w:r>
              <w:r w:rsidRPr="00037BA1">
                <w:t>https://www.pewresearch.org/fact-tank/2019/04/30/shrinking-gap-between-number-of-blacks-and-whites-in-prison/</w:t>
              </w:r>
              <w:r w:rsidR="00492DC3" w:rsidRPr="00037BA1">
                <w:t>} [Accessed 2/</w:t>
              </w:r>
              <w:r w:rsidR="00FD3231" w:rsidRPr="00037BA1">
                <w:t>8/2020]</w:t>
              </w:r>
            </w:p>
            <w:p w14:paraId="68D4BC49" w14:textId="77777777"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Hart, H.L.A. </w:t>
              </w:r>
              <w:r w:rsidRPr="00D532FE">
                <w:rPr>
                  <w:rFonts w:asciiTheme="majorHAnsi" w:hAnsiTheme="majorHAnsi" w:cstheme="majorHAnsi"/>
                  <w:i/>
                  <w:iCs/>
                  <w:noProof/>
                </w:rPr>
                <w:t>Punishment and Responsibility - Essays in the Philosophy of Law</w:t>
              </w:r>
              <w:r w:rsidRPr="00D532FE">
                <w:rPr>
                  <w:rFonts w:asciiTheme="majorHAnsi" w:hAnsiTheme="majorHAnsi" w:cstheme="majorHAnsi"/>
                  <w:noProof/>
                </w:rPr>
                <w:t>. London: Oxford University Press, 1973.</w:t>
              </w:r>
            </w:p>
            <w:p w14:paraId="4448298A" w14:textId="77777777"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Honderich, Ted. </w:t>
              </w:r>
              <w:r w:rsidRPr="00D532FE">
                <w:rPr>
                  <w:rFonts w:asciiTheme="majorHAnsi" w:hAnsiTheme="majorHAnsi" w:cstheme="majorHAnsi"/>
                  <w:i/>
                  <w:iCs/>
                  <w:noProof/>
                </w:rPr>
                <w:t>Punishment The Supposed Justification</w:t>
              </w:r>
              <w:r w:rsidRPr="00D532FE">
                <w:rPr>
                  <w:rFonts w:asciiTheme="majorHAnsi" w:hAnsiTheme="majorHAnsi" w:cstheme="majorHAnsi"/>
                  <w:noProof/>
                </w:rPr>
                <w:t>. Middlesex: Penguin Books Ltd, 1971.</w:t>
              </w:r>
            </w:p>
            <w:p w14:paraId="1F6E77FD" w14:textId="02BA815E"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Kleinig, John. </w:t>
              </w:r>
              <w:r w:rsidRPr="00D532FE">
                <w:rPr>
                  <w:rFonts w:asciiTheme="majorHAnsi" w:hAnsiTheme="majorHAnsi" w:cstheme="majorHAnsi"/>
                  <w:i/>
                  <w:iCs/>
                  <w:noProof/>
                </w:rPr>
                <w:t>Punishment and Desert</w:t>
              </w:r>
              <w:r w:rsidRPr="00D532FE">
                <w:rPr>
                  <w:rFonts w:asciiTheme="majorHAnsi" w:hAnsiTheme="majorHAnsi" w:cstheme="majorHAnsi"/>
                  <w:noProof/>
                </w:rPr>
                <w:t>. The Hague: Martinus Nijhoff, 1973.</w:t>
              </w:r>
            </w:p>
            <w:p w14:paraId="4801AB92" w14:textId="55AF37FB" w:rsidR="00B65B40" w:rsidRPr="00D532FE" w:rsidRDefault="00B65B40" w:rsidP="00B65B40">
              <w:pPr>
                <w:ind w:firstLine="0"/>
                <w:rPr>
                  <w:rFonts w:asciiTheme="majorHAnsi" w:hAnsiTheme="majorHAnsi" w:cstheme="majorHAnsi"/>
                </w:rPr>
              </w:pPr>
              <w:r w:rsidRPr="00D532FE">
                <w:rPr>
                  <w:rFonts w:asciiTheme="majorHAnsi" w:hAnsiTheme="majorHAnsi" w:cstheme="majorHAnsi"/>
                  <w:color w:val="222222"/>
                  <w:shd w:val="clear" w:color="auto" w:fill="FFFFFF"/>
                </w:rPr>
                <w:lastRenderedPageBreak/>
                <w:t>Ludwig, B. (1990). " The Right of a State" in Immanuel Kant's Doctrine of Right. </w:t>
              </w:r>
              <w:r w:rsidRPr="00D532FE">
                <w:rPr>
                  <w:rFonts w:asciiTheme="majorHAnsi" w:hAnsiTheme="majorHAnsi" w:cstheme="majorHAnsi"/>
                  <w:i/>
                  <w:iCs/>
                  <w:color w:val="222222"/>
                  <w:shd w:val="clear" w:color="auto" w:fill="FFFFFF"/>
                </w:rPr>
                <w:t>Journal of the History of Philosophy</w:t>
              </w:r>
              <w:r w:rsidRPr="00D532FE">
                <w:rPr>
                  <w:rFonts w:asciiTheme="majorHAnsi" w:hAnsiTheme="majorHAnsi" w:cstheme="majorHAnsi"/>
                  <w:color w:val="222222"/>
                  <w:shd w:val="clear" w:color="auto" w:fill="FFFFFF"/>
                </w:rPr>
                <w:t>, </w:t>
              </w:r>
              <w:r w:rsidRPr="00D532FE">
                <w:rPr>
                  <w:rFonts w:asciiTheme="majorHAnsi" w:hAnsiTheme="majorHAnsi" w:cstheme="majorHAnsi"/>
                  <w:i/>
                  <w:iCs/>
                  <w:color w:val="222222"/>
                  <w:shd w:val="clear" w:color="auto" w:fill="FFFFFF"/>
                </w:rPr>
                <w:t>28</w:t>
              </w:r>
              <w:r w:rsidRPr="00D532FE">
                <w:rPr>
                  <w:rFonts w:asciiTheme="majorHAnsi" w:hAnsiTheme="majorHAnsi" w:cstheme="majorHAnsi"/>
                  <w:color w:val="222222"/>
                  <w:shd w:val="clear" w:color="auto" w:fill="FFFFFF"/>
                </w:rPr>
                <w:t>(3), 403-415.</w:t>
              </w:r>
            </w:p>
            <w:p w14:paraId="6BFDEB1E" w14:textId="77777777"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Murphy, Jeffrie G. </w:t>
              </w:r>
              <w:r w:rsidRPr="00D532FE">
                <w:rPr>
                  <w:rFonts w:asciiTheme="majorHAnsi" w:hAnsiTheme="majorHAnsi" w:cstheme="majorHAnsi"/>
                  <w:i/>
                  <w:iCs/>
                  <w:noProof/>
                </w:rPr>
                <w:t xml:space="preserve">Punishment and Rehabilitation </w:t>
              </w:r>
              <w:r w:rsidRPr="00D532FE">
                <w:rPr>
                  <w:rFonts w:asciiTheme="majorHAnsi" w:hAnsiTheme="majorHAnsi" w:cstheme="majorHAnsi"/>
                  <w:noProof/>
                </w:rPr>
                <w:t>. Belmont: Wadsworth Publishing Company, 1973.</w:t>
              </w:r>
            </w:p>
            <w:p w14:paraId="0731BF4F" w14:textId="5DADEFC8" w:rsidR="00AF3A48"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Murtagh, Ke</w:t>
              </w:r>
              <w:r w:rsidRPr="002D0E79">
                <w:rPr>
                  <w:rFonts w:asciiTheme="majorHAnsi" w:hAnsiTheme="majorHAnsi" w:cstheme="majorHAnsi"/>
                  <w:noProof/>
                </w:rPr>
                <w:t>vin. "Punishment." (2005). (n.d.).</w:t>
              </w:r>
            </w:p>
            <w:p w14:paraId="74D4BBE5" w14:textId="4F79037B" w:rsidR="00EA7AB5" w:rsidRPr="00EA7AB5" w:rsidRDefault="00EA7AB5" w:rsidP="00EA7AB5">
              <w:pPr>
                <w:ind w:firstLine="0"/>
              </w:pPr>
              <w:r>
                <w:rPr>
                  <w:lang w:val="en-GB"/>
                </w:rPr>
                <w:t>Nozick</w:t>
              </w:r>
              <w:r w:rsidR="000B1E56">
                <w:rPr>
                  <w:lang w:val="en-GB"/>
                </w:rPr>
                <w:t>, Robert.</w:t>
              </w:r>
              <w:r>
                <w:rPr>
                  <w:lang w:val="en-GB"/>
                </w:rPr>
                <w:t xml:space="preserve"> </w:t>
              </w:r>
              <w:r>
                <w:rPr>
                  <w:i/>
                  <w:iCs/>
                  <w:lang w:val="en-GB"/>
                </w:rPr>
                <w:t>Philosophical Explanations</w:t>
              </w:r>
              <w:r>
                <w:rPr>
                  <w:lang w:val="en-GB"/>
                </w:rPr>
                <w:t xml:space="preserve"> Oxford</w:t>
              </w:r>
              <w:r w:rsidR="00FE4FBB">
                <w:rPr>
                  <w:lang w:val="en-GB"/>
                </w:rPr>
                <w:t>,</w:t>
              </w:r>
              <w:r>
                <w:rPr>
                  <w:lang w:val="en-GB"/>
                </w:rPr>
                <w:t xml:space="preserve"> 1981</w:t>
              </w:r>
            </w:p>
            <w:p w14:paraId="7F7EE94C" w14:textId="66D0027C" w:rsidR="00B7144B" w:rsidRPr="002D0E79" w:rsidRDefault="00B7144B" w:rsidP="00B7144B">
              <w:pPr>
                <w:ind w:firstLine="0"/>
                <w:rPr>
                  <w:rFonts w:asciiTheme="majorHAnsi" w:hAnsiTheme="majorHAnsi" w:cstheme="majorHAnsi"/>
                </w:rPr>
              </w:pPr>
              <w:r w:rsidRPr="002D0E79">
                <w:rPr>
                  <w:rFonts w:asciiTheme="majorHAnsi" w:hAnsiTheme="majorHAnsi" w:cstheme="majorHAnsi"/>
                </w:rPr>
                <w:t>Ofei Stephen</w:t>
              </w:r>
              <w:r w:rsidR="004E1FE1" w:rsidRPr="002D0E79">
                <w:rPr>
                  <w:rFonts w:asciiTheme="majorHAnsi" w:hAnsiTheme="majorHAnsi" w:cstheme="majorHAnsi"/>
                </w:rPr>
                <w:t xml:space="preserve">. </w:t>
              </w:r>
              <w:r w:rsidR="007B2CC9" w:rsidRPr="002D0E79">
                <w:rPr>
                  <w:rFonts w:asciiTheme="majorHAnsi" w:hAnsiTheme="majorHAnsi" w:cstheme="majorHAnsi"/>
                </w:rPr>
                <w:t>(1979)</w:t>
              </w:r>
              <w:r w:rsidR="003D1380" w:rsidRPr="002D0E79">
                <w:rPr>
                  <w:rFonts w:asciiTheme="majorHAnsi" w:hAnsiTheme="majorHAnsi" w:cstheme="majorHAnsi"/>
                </w:rPr>
                <w:t xml:space="preserve"> </w:t>
              </w:r>
              <w:r w:rsidR="004E1FE1" w:rsidRPr="002D0E79">
                <w:rPr>
                  <w:rFonts w:asciiTheme="majorHAnsi" w:hAnsiTheme="majorHAnsi" w:cstheme="majorHAnsi"/>
                </w:rPr>
                <w:t xml:space="preserve">The Punishment of </w:t>
              </w:r>
              <w:r w:rsidR="00287E88" w:rsidRPr="002D0E79">
                <w:rPr>
                  <w:rFonts w:asciiTheme="majorHAnsi" w:hAnsiTheme="majorHAnsi" w:cstheme="majorHAnsi"/>
                </w:rPr>
                <w:t>P</w:t>
              </w:r>
              <w:r w:rsidR="004E1FE1" w:rsidRPr="002D0E79">
                <w:rPr>
                  <w:rFonts w:asciiTheme="majorHAnsi" w:hAnsiTheme="majorHAnsi" w:cstheme="majorHAnsi"/>
                </w:rPr>
                <w:t>hilosophy</w:t>
              </w:r>
            </w:p>
            <w:p w14:paraId="54FC35EC" w14:textId="74651DA5" w:rsidR="003D1380" w:rsidRPr="00BE6B40" w:rsidRDefault="003D1380" w:rsidP="00B7144B">
              <w:pPr>
                <w:ind w:firstLine="0"/>
                <w:rPr>
                  <w:rFonts w:asciiTheme="majorHAnsi" w:hAnsiTheme="majorHAnsi" w:cstheme="majorHAnsi"/>
                </w:rPr>
              </w:pPr>
              <w:r w:rsidRPr="002D0E79">
                <w:rPr>
                  <w:rFonts w:asciiTheme="majorHAnsi" w:hAnsiTheme="majorHAnsi" w:cstheme="majorHAnsi"/>
                  <w:color w:val="222222"/>
                  <w:shd w:val="clear" w:color="auto" w:fill="FFFFFF"/>
                </w:rPr>
                <w:t>Pecorin</w:t>
              </w:r>
              <w:r w:rsidRPr="00BE6B40">
                <w:rPr>
                  <w:rFonts w:asciiTheme="majorHAnsi" w:hAnsiTheme="majorHAnsi" w:cstheme="majorHAnsi"/>
                  <w:color w:val="222222"/>
                  <w:shd w:val="clear" w:color="auto" w:fill="FFFFFF"/>
                </w:rPr>
                <w:t>o, P. A. (2010). Category: Open Source. </w:t>
              </w:r>
              <w:r w:rsidRPr="00BE6B40">
                <w:rPr>
                  <w:rFonts w:asciiTheme="majorHAnsi" w:hAnsiTheme="majorHAnsi" w:cstheme="majorHAnsi"/>
                  <w:i/>
                  <w:iCs/>
                  <w:color w:val="222222"/>
                  <w:shd w:val="clear" w:color="auto" w:fill="FFFFFF"/>
                </w:rPr>
                <w:t>Philosophy</w:t>
              </w:r>
              <w:r w:rsidRPr="00BE6B40">
                <w:rPr>
                  <w:rFonts w:asciiTheme="majorHAnsi" w:hAnsiTheme="majorHAnsi" w:cstheme="majorHAnsi"/>
                  <w:color w:val="222222"/>
                  <w:shd w:val="clear" w:color="auto" w:fill="FFFFFF"/>
                </w:rPr>
                <w:t>.</w:t>
              </w:r>
            </w:p>
            <w:p w14:paraId="1A84F246" w14:textId="65DE705C" w:rsidR="00AF3A48" w:rsidRPr="00BE6B40" w:rsidRDefault="00AF3A48" w:rsidP="00AF3A48">
              <w:pPr>
                <w:pStyle w:val="Bibliography"/>
                <w:ind w:left="720" w:hanging="720"/>
                <w:rPr>
                  <w:rFonts w:asciiTheme="majorHAnsi" w:hAnsiTheme="majorHAnsi" w:cstheme="majorHAnsi"/>
                  <w:noProof/>
                </w:rPr>
              </w:pPr>
              <w:r w:rsidRPr="00BE6B40">
                <w:rPr>
                  <w:rFonts w:asciiTheme="majorHAnsi" w:hAnsiTheme="majorHAnsi" w:cstheme="majorHAnsi"/>
                  <w:noProof/>
                </w:rPr>
                <w:t xml:space="preserve">Peterson, Ingrid. </w:t>
              </w:r>
              <w:r w:rsidRPr="00BE6B40">
                <w:rPr>
                  <w:rFonts w:asciiTheme="majorHAnsi" w:hAnsiTheme="majorHAnsi" w:cstheme="majorHAnsi"/>
                  <w:i/>
                  <w:iCs/>
                  <w:noProof/>
                </w:rPr>
                <w:t>Utilitarianism, Responsibility and Punishment</w:t>
              </w:r>
              <w:r w:rsidRPr="00BE6B40">
                <w:rPr>
                  <w:rFonts w:asciiTheme="majorHAnsi" w:hAnsiTheme="majorHAnsi" w:cstheme="majorHAnsi"/>
                  <w:noProof/>
                </w:rPr>
                <w:t>. Lund: Tryckbaren, 1976.</w:t>
              </w:r>
            </w:p>
            <w:p w14:paraId="21895895" w14:textId="36A231D1" w:rsidR="009F6C9C" w:rsidRPr="00BE6B40" w:rsidRDefault="009F6C9C" w:rsidP="009F6C9C">
              <w:pPr>
                <w:ind w:firstLine="0"/>
                <w:rPr>
                  <w:rFonts w:asciiTheme="majorHAnsi" w:hAnsiTheme="majorHAnsi" w:cstheme="majorHAnsi"/>
                </w:rPr>
              </w:pPr>
              <w:r w:rsidRPr="00BE6B40">
                <w:rPr>
                  <w:rFonts w:asciiTheme="majorHAnsi" w:eastAsia="Calibri" w:hAnsiTheme="majorHAnsi" w:cstheme="majorHAnsi"/>
                </w:rPr>
                <w:t>P</w:t>
              </w:r>
              <w:r w:rsidRPr="00BE6B40">
                <w:rPr>
                  <w:rFonts w:asciiTheme="majorHAnsi" w:eastAsia="Calibri" w:hAnsiTheme="majorHAnsi" w:cstheme="majorHAnsi"/>
                </w:rPr>
                <w:t>hilosophy tube</w:t>
              </w:r>
              <w:r w:rsidR="00BE6B40" w:rsidRPr="00BE6B40">
                <w:rPr>
                  <w:rFonts w:asciiTheme="majorHAnsi" w:eastAsia="Calibri" w:hAnsiTheme="majorHAnsi" w:cstheme="majorHAnsi"/>
                </w:rPr>
                <w:t>. Available at {</w:t>
              </w:r>
              <w:r w:rsidRPr="00BE6B40">
                <w:rPr>
                  <w:rFonts w:asciiTheme="majorHAnsi" w:eastAsia="Calibri" w:hAnsiTheme="majorHAnsi" w:cstheme="majorHAnsi"/>
                </w:rPr>
                <w:t>https://www.youtube.com/watch?v=AHRPzp09Kqc&amp;t=8s</w:t>
              </w:r>
              <w:r w:rsidR="00BE6B40" w:rsidRPr="00BE6B40">
                <w:rPr>
                  <w:rFonts w:asciiTheme="majorHAnsi" w:eastAsia="Calibri" w:hAnsiTheme="majorHAnsi" w:cstheme="majorHAnsi"/>
                </w:rPr>
                <w:t>} [Accessed 31/7/2020]</w:t>
              </w:r>
            </w:p>
            <w:p w14:paraId="076E4D49" w14:textId="64025181" w:rsidR="00D75EB7" w:rsidRPr="00D75EB7" w:rsidRDefault="00D75EB7" w:rsidP="00D75EB7">
              <w:pPr>
                <w:ind w:firstLine="0"/>
              </w:pPr>
              <w:r w:rsidRPr="00BE6B40">
                <w:rPr>
                  <w:rFonts w:asciiTheme="majorHAnsi" w:hAnsiTheme="majorHAnsi" w:cstheme="majorHAnsi"/>
                </w:rPr>
                <w:t>Prison Reform Trust</w:t>
              </w:r>
              <w:r w:rsidR="000C06FE" w:rsidRPr="00BE6B40">
                <w:rPr>
                  <w:rFonts w:asciiTheme="majorHAnsi" w:hAnsiTheme="majorHAnsi" w:cstheme="majorHAnsi"/>
                </w:rPr>
                <w:t xml:space="preserve">. Available at: </w:t>
              </w:r>
              <w:r w:rsidR="000C06FE">
                <w:t>{</w:t>
              </w:r>
              <w:r w:rsidRPr="000C06FE">
                <w:t>http://www.prisonreformtrust.org.uk/WhatWeDo/Projectsresearch/Race</w:t>
              </w:r>
              <w:r w:rsidR="000C06FE">
                <w:t xml:space="preserve">} [Accessed </w:t>
              </w:r>
              <w:r w:rsidR="00E94082">
                <w:t>2/8/2020]</w:t>
              </w:r>
            </w:p>
            <w:p w14:paraId="794F2039" w14:textId="77777777" w:rsidR="00AF3A48" w:rsidRPr="002D0E79" w:rsidRDefault="00AF3A48" w:rsidP="00AF3A48">
              <w:pPr>
                <w:pStyle w:val="Bibliography"/>
                <w:ind w:left="720" w:hanging="720"/>
                <w:rPr>
                  <w:rFonts w:asciiTheme="majorHAnsi" w:hAnsiTheme="majorHAnsi" w:cstheme="majorHAnsi"/>
                  <w:noProof/>
                </w:rPr>
              </w:pPr>
              <w:r w:rsidRPr="002D0E79">
                <w:rPr>
                  <w:rFonts w:asciiTheme="majorHAnsi" w:hAnsiTheme="majorHAnsi" w:cstheme="majorHAnsi"/>
                  <w:noProof/>
                </w:rPr>
                <w:t>Rothman, David J. The discovery of the asylum. Transaction Publishers, 1971. n.d.</w:t>
              </w:r>
            </w:p>
            <w:p w14:paraId="6B941EC5" w14:textId="03D2B3A7" w:rsidR="00AF3A48" w:rsidRPr="00DB23B3"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Scott, </w:t>
              </w:r>
              <w:r w:rsidRPr="00DB23B3">
                <w:rPr>
                  <w:rFonts w:asciiTheme="majorHAnsi" w:hAnsiTheme="majorHAnsi" w:cstheme="majorHAnsi"/>
                  <w:noProof/>
                </w:rPr>
                <w:t>David. Penology. Sage, 2008. n.d.</w:t>
              </w:r>
            </w:p>
            <w:p w14:paraId="4542CAF6" w14:textId="621BC898" w:rsidR="007F3E6D" w:rsidRPr="00DB23B3" w:rsidRDefault="007F3E6D" w:rsidP="007F3E6D">
              <w:pPr>
                <w:ind w:firstLine="0"/>
                <w:rPr>
                  <w:rFonts w:asciiTheme="majorHAnsi" w:hAnsiTheme="majorHAnsi" w:cstheme="majorHAnsi"/>
                </w:rPr>
              </w:pPr>
              <w:r w:rsidRPr="00DB23B3">
                <w:rPr>
                  <w:rFonts w:asciiTheme="majorHAnsi" w:hAnsiTheme="majorHAnsi" w:cstheme="majorHAnsi"/>
                  <w:color w:val="222222"/>
                  <w:shd w:val="clear" w:color="auto" w:fill="FFFFFF"/>
                </w:rPr>
                <w:t>Skinner, Burrhus F. Operant conditioning.</w:t>
              </w:r>
              <w:r w:rsidRPr="00DB23B3">
                <w:rPr>
                  <w:rFonts w:asciiTheme="majorHAnsi" w:hAnsiTheme="majorHAnsi" w:cstheme="majorHAnsi"/>
                  <w:color w:val="222222"/>
                  <w:shd w:val="clear" w:color="auto" w:fill="FFFFFF"/>
                </w:rPr>
                <w:t xml:space="preserve"> </w:t>
              </w:r>
              <w:r w:rsidRPr="00DB23B3">
                <w:rPr>
                  <w:rFonts w:asciiTheme="majorHAnsi" w:hAnsiTheme="majorHAnsi" w:cstheme="majorHAnsi"/>
                  <w:i/>
                  <w:iCs/>
                  <w:color w:val="222222"/>
                  <w:shd w:val="clear" w:color="auto" w:fill="FFFFFF"/>
                </w:rPr>
                <w:t>The encyclopedia of education</w:t>
              </w:r>
              <w:r w:rsidRPr="00DB23B3">
                <w:rPr>
                  <w:rFonts w:asciiTheme="majorHAnsi" w:hAnsiTheme="majorHAnsi" w:cstheme="majorHAnsi"/>
                  <w:color w:val="222222"/>
                  <w:shd w:val="clear" w:color="auto" w:fill="FFFFFF"/>
                </w:rPr>
                <w:t> 7 (1971): 29-33.</w:t>
              </w:r>
            </w:p>
            <w:p w14:paraId="119060AD" w14:textId="00808EF2" w:rsidR="00CA70E8" w:rsidRPr="00DB23B3" w:rsidRDefault="00CA70E8" w:rsidP="00CA70E8">
              <w:pPr>
                <w:ind w:firstLine="0"/>
                <w:rPr>
                  <w:rFonts w:asciiTheme="majorHAnsi" w:hAnsiTheme="majorHAnsi" w:cstheme="majorHAnsi"/>
                </w:rPr>
              </w:pPr>
              <w:r w:rsidRPr="00DB23B3">
                <w:rPr>
                  <w:rFonts w:asciiTheme="majorHAnsi" w:hAnsiTheme="majorHAnsi" w:cstheme="majorHAnsi"/>
                  <w:color w:val="222222"/>
                  <w:shd w:val="clear" w:color="auto" w:fill="FFFFFF"/>
                </w:rPr>
                <w:t>Sussman, D. (2008). Shame and punishment in Kant's Doctrine of Right. </w:t>
              </w:r>
              <w:r w:rsidRPr="00DB23B3">
                <w:rPr>
                  <w:rFonts w:asciiTheme="majorHAnsi" w:hAnsiTheme="majorHAnsi" w:cstheme="majorHAnsi"/>
                  <w:i/>
                  <w:iCs/>
                  <w:color w:val="222222"/>
                  <w:shd w:val="clear" w:color="auto" w:fill="FFFFFF"/>
                </w:rPr>
                <w:t>The Philosophical Quarterly</w:t>
              </w:r>
              <w:r w:rsidRPr="00DB23B3">
                <w:rPr>
                  <w:rFonts w:asciiTheme="majorHAnsi" w:hAnsiTheme="majorHAnsi" w:cstheme="majorHAnsi"/>
                  <w:color w:val="222222"/>
                  <w:shd w:val="clear" w:color="auto" w:fill="FFFFFF"/>
                </w:rPr>
                <w:t>, </w:t>
              </w:r>
              <w:r w:rsidRPr="00DB23B3">
                <w:rPr>
                  <w:rFonts w:asciiTheme="majorHAnsi" w:hAnsiTheme="majorHAnsi" w:cstheme="majorHAnsi"/>
                  <w:i/>
                  <w:iCs/>
                  <w:color w:val="222222"/>
                  <w:shd w:val="clear" w:color="auto" w:fill="FFFFFF"/>
                </w:rPr>
                <w:t>58</w:t>
              </w:r>
              <w:r w:rsidRPr="00DB23B3">
                <w:rPr>
                  <w:rFonts w:asciiTheme="majorHAnsi" w:hAnsiTheme="majorHAnsi" w:cstheme="majorHAnsi"/>
                  <w:color w:val="222222"/>
                  <w:shd w:val="clear" w:color="auto" w:fill="FFFFFF"/>
                </w:rPr>
                <w:t>(231), 299-317.</w:t>
              </w:r>
            </w:p>
            <w:p w14:paraId="2C6D5358" w14:textId="77777777"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Stevenson, Leslie. </w:t>
              </w:r>
              <w:r w:rsidRPr="00D532FE">
                <w:rPr>
                  <w:rFonts w:asciiTheme="majorHAnsi" w:hAnsiTheme="majorHAnsi" w:cstheme="majorHAnsi"/>
                  <w:i/>
                  <w:iCs/>
                  <w:noProof/>
                </w:rPr>
                <w:t>Seven Theories of Human Nature</w:t>
              </w:r>
              <w:r w:rsidRPr="00D532FE">
                <w:rPr>
                  <w:rFonts w:asciiTheme="majorHAnsi" w:hAnsiTheme="majorHAnsi" w:cstheme="majorHAnsi"/>
                  <w:noProof/>
                </w:rPr>
                <w:t>. New York: Oxford University Press, 1974.</w:t>
              </w:r>
            </w:p>
            <w:p w14:paraId="79232078" w14:textId="3A4757DE"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Ten, C. L. </w:t>
              </w:r>
              <w:r w:rsidRPr="00D532FE">
                <w:rPr>
                  <w:rFonts w:asciiTheme="majorHAnsi" w:hAnsiTheme="majorHAnsi" w:cstheme="majorHAnsi"/>
                  <w:i/>
                  <w:iCs/>
                  <w:noProof/>
                </w:rPr>
                <w:t>Crime, Guilt, and Punishment: A philosophical Introduction</w:t>
              </w:r>
              <w:r w:rsidRPr="00D532FE">
                <w:rPr>
                  <w:rFonts w:asciiTheme="majorHAnsi" w:hAnsiTheme="majorHAnsi" w:cstheme="majorHAnsi"/>
                  <w:noProof/>
                </w:rPr>
                <w:t>. Oxford: Clarendon Press, 1987.</w:t>
              </w:r>
            </w:p>
            <w:p w14:paraId="5E02A8B4" w14:textId="452DF1D2" w:rsidR="005A1F16" w:rsidRPr="00D532FE" w:rsidRDefault="005A1F16" w:rsidP="005A1F16">
              <w:pPr>
                <w:ind w:firstLine="0"/>
                <w:rPr>
                  <w:rFonts w:asciiTheme="majorHAnsi" w:hAnsiTheme="majorHAnsi" w:cstheme="majorHAnsi"/>
                </w:rPr>
              </w:pPr>
              <w:r w:rsidRPr="00D532FE">
                <w:rPr>
                  <w:rFonts w:asciiTheme="majorHAnsi" w:hAnsiTheme="majorHAnsi" w:cstheme="majorHAnsi"/>
                  <w:shd w:val="clear" w:color="auto" w:fill="FFFFFF"/>
                </w:rPr>
                <w:lastRenderedPageBreak/>
                <w:t xml:space="preserve">The sexual </w:t>
              </w:r>
              <w:r w:rsidR="00A0290A" w:rsidRPr="00D532FE">
                <w:rPr>
                  <w:rFonts w:asciiTheme="majorHAnsi" w:hAnsiTheme="majorHAnsi" w:cstheme="majorHAnsi"/>
                  <w:shd w:val="clear" w:color="auto" w:fill="FFFFFF"/>
                </w:rPr>
                <w:t>offences act 1967,</w:t>
              </w:r>
              <w:r w:rsidR="006C462D" w:rsidRPr="00D532FE">
                <w:rPr>
                  <w:rFonts w:asciiTheme="majorHAnsi" w:hAnsiTheme="majorHAnsi" w:cstheme="majorHAnsi"/>
                  <w:shd w:val="clear" w:color="auto" w:fill="FFFFFF"/>
                </w:rPr>
                <w:t xml:space="preserve"> c. 60, </w:t>
              </w:r>
              <w:r w:rsidR="00A0290A" w:rsidRPr="00D532FE">
                <w:rPr>
                  <w:rFonts w:asciiTheme="majorHAnsi" w:hAnsiTheme="majorHAnsi" w:cstheme="majorHAnsi"/>
                  <w:shd w:val="clear" w:color="auto" w:fill="FFFFFF"/>
                </w:rPr>
                <w:t>available at</w:t>
              </w:r>
              <w:r w:rsidR="004C7EDF" w:rsidRPr="00D532FE">
                <w:rPr>
                  <w:rFonts w:asciiTheme="majorHAnsi" w:hAnsiTheme="majorHAnsi" w:cstheme="majorHAnsi"/>
                  <w:shd w:val="clear" w:color="auto" w:fill="FFFFFF"/>
                </w:rPr>
                <w:t xml:space="preserve">: </w:t>
              </w:r>
              <w:r w:rsidR="004C7EDF" w:rsidRPr="00D532FE">
                <w:rPr>
                  <w:rFonts w:asciiTheme="majorHAnsi" w:hAnsiTheme="majorHAnsi" w:cstheme="majorHAnsi"/>
                </w:rPr>
                <w:t>https://www.legislation.gov.uk/ukpga/1967/60/pdfs/ukpga_19670060_en.pdf</w:t>
              </w:r>
              <w:r w:rsidR="00E60300" w:rsidRPr="00D532FE">
                <w:rPr>
                  <w:rFonts w:asciiTheme="majorHAnsi" w:hAnsiTheme="majorHAnsi" w:cstheme="majorHAnsi"/>
                </w:rPr>
                <w:t xml:space="preserve"> [accessed 317/2020]</w:t>
              </w:r>
            </w:p>
            <w:p w14:paraId="53A1A310" w14:textId="77777777" w:rsidR="00AF3A48" w:rsidRPr="00D532FE" w:rsidRDefault="00AF3A48" w:rsidP="00AF3A48">
              <w:pPr>
                <w:pStyle w:val="Bibliography"/>
                <w:ind w:left="720" w:hanging="720"/>
                <w:rPr>
                  <w:rFonts w:asciiTheme="majorHAnsi" w:hAnsiTheme="majorHAnsi" w:cstheme="majorHAnsi"/>
                  <w:noProof/>
                </w:rPr>
              </w:pPr>
              <w:r w:rsidRPr="00D532FE">
                <w:rPr>
                  <w:rFonts w:asciiTheme="majorHAnsi" w:hAnsiTheme="majorHAnsi" w:cstheme="majorHAnsi"/>
                  <w:noProof/>
                </w:rPr>
                <w:t xml:space="preserve">Trigg, Roger. </w:t>
              </w:r>
              <w:r w:rsidRPr="00D532FE">
                <w:rPr>
                  <w:rFonts w:asciiTheme="majorHAnsi" w:hAnsiTheme="majorHAnsi" w:cstheme="majorHAnsi"/>
                  <w:i/>
                  <w:iCs/>
                  <w:noProof/>
                </w:rPr>
                <w:t>Ideas of Human Nature</w:t>
              </w:r>
              <w:r w:rsidRPr="00D532FE">
                <w:rPr>
                  <w:rFonts w:asciiTheme="majorHAnsi" w:hAnsiTheme="majorHAnsi" w:cstheme="majorHAnsi"/>
                  <w:noProof/>
                </w:rPr>
                <w:t>. Oxford: Blackwell Publishing, 1999.</w:t>
              </w:r>
            </w:p>
            <w:p w14:paraId="14E6FD57" w14:textId="409A0F90" w:rsidR="001A0880" w:rsidRDefault="001A0880" w:rsidP="00AF3A48">
              <w:r w:rsidRPr="00D532FE">
                <w:rPr>
                  <w:rFonts w:asciiTheme="majorHAnsi" w:hAnsiTheme="majorHAnsi" w:cstheme="majorHAnsi"/>
                  <w:b/>
                  <w:bCs/>
                  <w:noProof/>
                </w:rPr>
                <w:fldChar w:fldCharType="end"/>
              </w:r>
            </w:p>
          </w:sdtContent>
        </w:sdt>
      </w:sdtContent>
    </w:sdt>
    <w:p w14:paraId="23005999" w14:textId="69D23637" w:rsidR="001D0255" w:rsidRDefault="001D0255" w:rsidP="007552BE">
      <w:pPr>
        <w:ind w:firstLine="0"/>
        <w:rPr>
          <w:rFonts w:ascii="Calibri" w:eastAsia="Calibri" w:hAnsi="Calibri" w:cs="Calibri"/>
          <w:noProof/>
          <w:u w:val="single"/>
        </w:rPr>
      </w:pPr>
    </w:p>
    <w:p w14:paraId="010C62E2" w14:textId="3468312F" w:rsidR="7CB6CD07" w:rsidRDefault="7CB6CD07" w:rsidP="7CB6CD07">
      <w:pPr>
        <w:ind w:firstLine="0"/>
        <w:rPr>
          <w:rFonts w:ascii="Calibri" w:eastAsia="Calibri" w:hAnsi="Calibri" w:cs="Calibri"/>
          <w:i/>
          <w:iCs/>
          <w:noProof/>
        </w:rPr>
      </w:pPr>
      <w:r w:rsidRPr="7CB6CD07">
        <w:rPr>
          <w:rFonts w:ascii="Calibri" w:eastAsia="Calibri" w:hAnsi="Calibri" w:cs="Calibri"/>
          <w:noProof/>
        </w:rPr>
        <w:t xml:space="preserve"> </w:t>
      </w:r>
    </w:p>
    <w:sectPr w:rsidR="7CB6CD07" w:rsidSect="00801143">
      <w:footerReference w:type="default" r:id="rId12"/>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7048BE" w14:textId="77777777" w:rsidR="00DA22AB" w:rsidRDefault="00DA22AB">
      <w:pPr>
        <w:spacing w:line="240" w:lineRule="auto"/>
      </w:pPr>
      <w:r>
        <w:separator/>
      </w:r>
    </w:p>
  </w:endnote>
  <w:endnote w:type="continuationSeparator" w:id="0">
    <w:p w14:paraId="7491314A" w14:textId="77777777" w:rsidR="00DA22AB" w:rsidRDefault="00DA22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778498"/>
      <w:docPartObj>
        <w:docPartGallery w:val="Page Numbers (Bottom of Page)"/>
        <w:docPartUnique/>
      </w:docPartObj>
    </w:sdtPr>
    <w:sdtEndPr>
      <w:rPr>
        <w:noProof/>
      </w:rPr>
    </w:sdtEndPr>
    <w:sdtContent>
      <w:p w14:paraId="425AA7F1" w14:textId="5DA92349" w:rsidR="00495886" w:rsidRDefault="004958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0FC7C0" w14:textId="77777777" w:rsidR="00801143" w:rsidRDefault="00801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BDAAE7" w14:textId="77777777" w:rsidR="00DA22AB" w:rsidRDefault="00DA22AB">
      <w:pPr>
        <w:spacing w:line="240" w:lineRule="auto"/>
      </w:pPr>
      <w:r>
        <w:separator/>
      </w:r>
    </w:p>
  </w:footnote>
  <w:footnote w:type="continuationSeparator" w:id="0">
    <w:p w14:paraId="294ADB7A" w14:textId="77777777" w:rsidR="00DA22AB" w:rsidRDefault="00DA22AB">
      <w:pPr>
        <w:spacing w:line="240" w:lineRule="auto"/>
      </w:pPr>
      <w:r>
        <w:continuationSeparator/>
      </w:r>
    </w:p>
  </w:footnote>
  <w:footnote w:id="1">
    <w:p w14:paraId="65085E1F" w14:textId="43D9FF9A" w:rsidR="0091523B" w:rsidRPr="0091523B" w:rsidRDefault="0091523B">
      <w:pPr>
        <w:pStyle w:val="FootnoteText"/>
        <w:rPr>
          <w:lang w:val="en-GB"/>
        </w:rPr>
      </w:pPr>
      <w:r>
        <w:rPr>
          <w:rStyle w:val="FootnoteReference"/>
        </w:rPr>
        <w:footnoteRef/>
      </w:r>
      <w:r>
        <w:t xml:space="preserve"> </w:t>
      </w:r>
      <w:r w:rsidRPr="000E15ED">
        <w:rPr>
          <w:rFonts w:ascii="Calibri" w:eastAsia="Calibri" w:hAnsi="Calibri" w:cs="Calibri"/>
        </w:rPr>
        <w:t>Cesare Beccaria, On crime and punishment</w:t>
      </w:r>
    </w:p>
  </w:footnote>
  <w:footnote w:id="2">
    <w:p w14:paraId="072CD587" w14:textId="5A312926" w:rsidR="0091523B" w:rsidRPr="0091523B" w:rsidRDefault="0091523B">
      <w:pPr>
        <w:pStyle w:val="FootnoteText"/>
        <w:rPr>
          <w:lang w:val="en-GB"/>
        </w:rPr>
      </w:pPr>
      <w:r>
        <w:rPr>
          <w:rStyle w:val="FootnoteReference"/>
        </w:rPr>
        <w:footnoteRef/>
      </w:r>
      <w:r>
        <w:t xml:space="preserve"> </w:t>
      </w:r>
      <w:r>
        <w:rPr>
          <w:lang w:val="en-GB"/>
        </w:rPr>
        <w:t>ibid</w:t>
      </w:r>
    </w:p>
  </w:footnote>
  <w:footnote w:id="3">
    <w:p w14:paraId="7F83239B" w14:textId="730F7173" w:rsidR="0091523B" w:rsidRPr="0091523B" w:rsidRDefault="0091523B">
      <w:pPr>
        <w:pStyle w:val="FootnoteText"/>
        <w:rPr>
          <w:lang w:val="en-GB"/>
        </w:rPr>
      </w:pPr>
      <w:r>
        <w:rPr>
          <w:rStyle w:val="FootnoteReference"/>
        </w:rPr>
        <w:footnoteRef/>
      </w:r>
      <w:r>
        <w:t xml:space="preserve"> </w:t>
      </w:r>
      <w:r w:rsidRPr="000E15ED">
        <w:rPr>
          <w:rFonts w:ascii="Calibri" w:eastAsia="Calibri" w:hAnsi="Calibri" w:cs="Calibri"/>
        </w:rPr>
        <w:t>Henry M. Hart "The Aims of Criminal Law," Law and Contemporary Problems, 23 (1958), II, A, 4.</w:t>
      </w:r>
    </w:p>
  </w:footnote>
  <w:footnote w:id="4">
    <w:p w14:paraId="3EBF999E" w14:textId="4CE3590C" w:rsidR="0091523B" w:rsidRPr="0091523B" w:rsidRDefault="0091523B">
      <w:pPr>
        <w:pStyle w:val="FootnoteText"/>
        <w:rPr>
          <w:lang w:val="en-GB"/>
        </w:rPr>
      </w:pPr>
      <w:r>
        <w:rPr>
          <w:rStyle w:val="FootnoteReference"/>
        </w:rPr>
        <w:footnoteRef/>
      </w:r>
      <w:r>
        <w:t xml:space="preserve"> </w:t>
      </w:r>
      <w:r w:rsidRPr="000E15ED">
        <w:rPr>
          <w:rFonts w:ascii="Calibri" w:eastAsia="Calibri" w:hAnsi="Calibri" w:cs="Calibri"/>
        </w:rPr>
        <w:t>Flew Antony, The Justification of Punishment. p. 293-294</w:t>
      </w:r>
    </w:p>
  </w:footnote>
  <w:footnote w:id="5">
    <w:p w14:paraId="773A6A7D" w14:textId="77777777" w:rsidR="0091523B" w:rsidRPr="000E15ED" w:rsidRDefault="0091523B" w:rsidP="0091523B">
      <w:pPr>
        <w:rPr>
          <w:rFonts w:ascii="Calibri" w:eastAsia="Calibri" w:hAnsi="Calibri" w:cs="Calibri"/>
        </w:rPr>
      </w:pPr>
      <w:r>
        <w:rPr>
          <w:rStyle w:val="FootnoteReference"/>
        </w:rPr>
        <w:footnoteRef/>
      </w:r>
      <w:r>
        <w:t xml:space="preserve"> </w:t>
      </w:r>
      <w:r w:rsidRPr="000E15ED">
        <w:rPr>
          <w:rFonts w:ascii="Calibri" w:eastAsia="Calibri" w:hAnsi="Calibri" w:cs="Calibri"/>
        </w:rPr>
        <w:t>Skinner, Burrhus F. "Operant conditioning." The encyclopedia of education 7 (1971): 29-33.</w:t>
      </w:r>
    </w:p>
    <w:p w14:paraId="0CEED5D5" w14:textId="17142989" w:rsidR="0091523B" w:rsidRPr="0091523B" w:rsidRDefault="0091523B">
      <w:pPr>
        <w:pStyle w:val="FootnoteText"/>
        <w:rPr>
          <w:lang w:val="en-GB"/>
        </w:rPr>
      </w:pPr>
    </w:p>
  </w:footnote>
  <w:footnote w:id="6">
    <w:p w14:paraId="7434914E" w14:textId="3E6D0A98" w:rsidR="008C705E" w:rsidRPr="008C705E" w:rsidRDefault="008C705E">
      <w:pPr>
        <w:pStyle w:val="FootnoteText"/>
        <w:rPr>
          <w:lang w:val="en-GB"/>
        </w:rPr>
      </w:pPr>
      <w:r>
        <w:rPr>
          <w:rStyle w:val="FootnoteReference"/>
        </w:rPr>
        <w:footnoteRef/>
      </w:r>
      <w:r>
        <w:t xml:space="preserve"> </w:t>
      </w:r>
      <w:r w:rsidRPr="000E15ED">
        <w:rPr>
          <w:rFonts w:ascii="Calibri" w:eastAsia="Calibri" w:hAnsi="Calibri" w:cs="Calibri"/>
        </w:rPr>
        <w:t>Robert Nozick, Philosophical Explanations (Oxford, 1981), pp.366</w:t>
      </w:r>
    </w:p>
  </w:footnote>
  <w:footnote w:id="7">
    <w:p w14:paraId="60DF2849" w14:textId="6128AEE2" w:rsidR="00230C09" w:rsidRPr="00230C09" w:rsidRDefault="00230C09">
      <w:pPr>
        <w:pStyle w:val="FootnoteText"/>
        <w:rPr>
          <w:lang w:val="en-GB"/>
        </w:rPr>
      </w:pPr>
      <w:r>
        <w:rPr>
          <w:rStyle w:val="FootnoteReference"/>
        </w:rPr>
        <w:footnoteRef/>
      </w:r>
      <w:r>
        <w:t xml:space="preserve"> </w:t>
      </w:r>
      <w:r w:rsidRPr="000E15ED">
        <w:rPr>
          <w:rFonts w:ascii="Calibri" w:eastAsia="Calibri" w:hAnsi="Calibri" w:cs="Calibri"/>
        </w:rPr>
        <w:t>1967 c. 60</w:t>
      </w:r>
    </w:p>
  </w:footnote>
  <w:footnote w:id="8">
    <w:p w14:paraId="736E0E92" w14:textId="23676C13" w:rsidR="004C7C06" w:rsidRPr="004C7C06" w:rsidRDefault="004C7C06">
      <w:pPr>
        <w:pStyle w:val="FootnoteText"/>
        <w:rPr>
          <w:lang w:val="en-GB"/>
        </w:rPr>
      </w:pPr>
      <w:r>
        <w:rPr>
          <w:rStyle w:val="FootnoteReference"/>
        </w:rPr>
        <w:footnoteRef/>
      </w:r>
      <w:r>
        <w:t xml:space="preserve"> </w:t>
      </w:r>
      <w:r w:rsidRPr="000E15ED">
        <w:rPr>
          <w:rFonts w:ascii="Calibri" w:eastAsia="Calibri" w:hAnsi="Calibri" w:cs="Calibri"/>
        </w:rPr>
        <w:t>Feinberg. J, The expressive Function of Punishment pp398.</w:t>
      </w:r>
    </w:p>
  </w:footnote>
  <w:footnote w:id="9">
    <w:p w14:paraId="7503D87A" w14:textId="4289134F" w:rsidR="004C7C06" w:rsidRPr="004C7C06" w:rsidRDefault="004C7C06">
      <w:pPr>
        <w:pStyle w:val="FootnoteText"/>
        <w:rPr>
          <w:lang w:val="en-GB"/>
        </w:rPr>
      </w:pPr>
      <w:r>
        <w:rPr>
          <w:rStyle w:val="FootnoteReference"/>
        </w:rPr>
        <w:footnoteRef/>
      </w:r>
      <w:r>
        <w:t xml:space="preserve"> CNN, Worlds Nicest Prison </w:t>
      </w:r>
    </w:p>
  </w:footnote>
  <w:footnote w:id="10">
    <w:p w14:paraId="6E25C5BD" w14:textId="2DF2E317" w:rsidR="003C5D15" w:rsidRPr="003C5D15" w:rsidRDefault="003C5D15">
      <w:pPr>
        <w:pStyle w:val="FootnoteText"/>
        <w:rPr>
          <w:lang w:val="en-GB"/>
        </w:rPr>
      </w:pPr>
      <w:r>
        <w:rPr>
          <w:rStyle w:val="FootnoteReference"/>
        </w:rPr>
        <w:footnoteRef/>
      </w:r>
      <w:r>
        <w:t xml:space="preserve"> </w:t>
      </w:r>
      <w:r w:rsidRPr="000E15ED">
        <w:rPr>
          <w:rFonts w:ascii="Calibri" w:eastAsia="Calibri" w:hAnsi="Calibri" w:cs="Calibri"/>
        </w:rPr>
        <w:t>Pecorino, P. A. (2010). Category: Open Source. Philosophy. C. 2</w:t>
      </w:r>
    </w:p>
  </w:footnote>
  <w:footnote w:id="11">
    <w:p w14:paraId="29EF90CC" w14:textId="6C2613A2" w:rsidR="003C5D15" w:rsidRPr="003C5D15" w:rsidRDefault="003C5D15" w:rsidP="003C5D15">
      <w:pPr>
        <w:pStyle w:val="FootnoteText"/>
        <w:ind w:firstLine="0"/>
        <w:rPr>
          <w:lang w:val="en-GB"/>
        </w:rPr>
      </w:pPr>
      <w:r>
        <w:rPr>
          <w:rStyle w:val="FootnoteReference"/>
        </w:rPr>
        <w:footnoteRef/>
      </w:r>
      <w:r>
        <w:t xml:space="preserve"> </w:t>
      </w:r>
      <w:r w:rsidRPr="000E15ED">
        <w:rPr>
          <w:rFonts w:ascii="Calibri" w:eastAsia="Calibri" w:hAnsi="Calibri" w:cs="Calibri"/>
        </w:rPr>
        <w:t>Prison Reform Trust</w:t>
      </w:r>
    </w:p>
  </w:footnote>
  <w:footnote w:id="12">
    <w:p w14:paraId="0645499A" w14:textId="7C27A4A0" w:rsidR="003C5D15" w:rsidRPr="000E15ED" w:rsidRDefault="003C5D15" w:rsidP="003C5D15">
      <w:pPr>
        <w:ind w:firstLine="0"/>
        <w:rPr>
          <w:rFonts w:ascii="Calibri" w:eastAsia="Calibri" w:hAnsi="Calibri" w:cs="Calibri"/>
        </w:rPr>
      </w:pPr>
      <w:r>
        <w:rPr>
          <w:rStyle w:val="FootnoteReference"/>
        </w:rPr>
        <w:footnoteRef/>
      </w:r>
      <w:r>
        <w:t xml:space="preserve"> </w:t>
      </w:r>
      <w:r w:rsidRPr="000E15ED">
        <w:rPr>
          <w:rFonts w:ascii="Calibri" w:eastAsia="Calibri" w:hAnsi="Calibri" w:cs="Calibri"/>
        </w:rPr>
        <w:t xml:space="preserve">John Gramlick, </w:t>
      </w:r>
      <w:r>
        <w:rPr>
          <w:rFonts w:ascii="Calibri" w:eastAsia="Calibri" w:hAnsi="Calibri" w:cs="Calibri"/>
        </w:rPr>
        <w:t xml:space="preserve">2019, </w:t>
      </w:r>
      <w:r w:rsidRPr="000E15ED">
        <w:rPr>
          <w:rFonts w:ascii="Calibri" w:eastAsia="Calibri" w:hAnsi="Calibri" w:cs="Calibri"/>
        </w:rPr>
        <w:t xml:space="preserve">The gap between the number of blacks and whites in prison is shrinking, </w:t>
      </w:r>
    </w:p>
    <w:p w14:paraId="7FA388BC" w14:textId="2B254647" w:rsidR="003C5D15" w:rsidRPr="003C5D15" w:rsidRDefault="003C5D15">
      <w:pPr>
        <w:pStyle w:val="FootnoteText"/>
        <w:rPr>
          <w:lang w:val="en-GB"/>
        </w:rPr>
      </w:pPr>
    </w:p>
  </w:footnote>
  <w:footnote w:id="13">
    <w:p w14:paraId="3B09F5A1" w14:textId="2CE84652" w:rsidR="009F6C9C" w:rsidRPr="009F6C9C" w:rsidRDefault="009F6C9C">
      <w:pPr>
        <w:pStyle w:val="FootnoteText"/>
        <w:rPr>
          <w:lang w:val="en-GB"/>
        </w:rPr>
      </w:pPr>
      <w:r>
        <w:rPr>
          <w:rStyle w:val="FootnoteReference"/>
        </w:rPr>
        <w:footnoteRef/>
      </w:r>
      <w:r>
        <w:t xml:space="preserve"> </w:t>
      </w:r>
      <w:r w:rsidRPr="000E15ED">
        <w:rPr>
          <w:rFonts w:ascii="Calibri" w:eastAsia="Calibri" w:hAnsi="Calibri" w:cs="Calibri"/>
        </w:rPr>
        <w:t>Philosophy tube</w:t>
      </w:r>
    </w:p>
  </w:footnote>
  <w:footnote w:id="14">
    <w:p w14:paraId="31C8D367" w14:textId="18D3DCC2" w:rsidR="002517FA" w:rsidRPr="002517FA" w:rsidRDefault="002517FA">
      <w:pPr>
        <w:pStyle w:val="FootnoteText"/>
        <w:rPr>
          <w:lang w:val="en-GB"/>
        </w:rPr>
      </w:pPr>
      <w:r>
        <w:rPr>
          <w:rStyle w:val="FootnoteReference"/>
        </w:rPr>
        <w:footnoteRef/>
      </w:r>
      <w:r>
        <w:t xml:space="preserve"> </w:t>
      </w:r>
      <w:r w:rsidRPr="000E15ED">
        <w:rPr>
          <w:rFonts w:ascii="Calibri" w:eastAsia="Calibri" w:hAnsi="Calibri" w:cs="Calibri"/>
        </w:rPr>
        <w:t>Foucault, Discipline and punishment, pg. 288.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48229E4"/>
    <w:multiLevelType w:val="hybridMultilevel"/>
    <w:tmpl w:val="7CFC4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CD1128B"/>
    <w:multiLevelType w:val="hybridMultilevel"/>
    <w:tmpl w:val="3FB8E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5B1B5787"/>
    <w:multiLevelType w:val="multilevel"/>
    <w:tmpl w:val="4572ABF8"/>
    <w:numStyleLink w:val="MLAOutline"/>
  </w:abstractNum>
  <w:abstractNum w:abstractNumId="18"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6"/>
  </w:num>
  <w:num w:numId="13">
    <w:abstractNumId w:val="17"/>
  </w:num>
  <w:num w:numId="14">
    <w:abstractNumId w:val="15"/>
  </w:num>
  <w:num w:numId="15">
    <w:abstractNumId w:val="11"/>
  </w:num>
  <w:num w:numId="16">
    <w:abstractNumId w:val="14"/>
  </w:num>
  <w:num w:numId="17">
    <w:abstractNumId w:val="18"/>
  </w:num>
  <w:num w:numId="18">
    <w:abstractNumId w:val="10"/>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efaultTableStyle w:val="MLAresearchpapertable"/>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97"/>
    <w:rsid w:val="00002611"/>
    <w:rsid w:val="000026A5"/>
    <w:rsid w:val="00003A43"/>
    <w:rsid w:val="00003B46"/>
    <w:rsid w:val="00004C94"/>
    <w:rsid w:val="0000575A"/>
    <w:rsid w:val="000057E4"/>
    <w:rsid w:val="000066B1"/>
    <w:rsid w:val="000066FF"/>
    <w:rsid w:val="000075C5"/>
    <w:rsid w:val="00007F12"/>
    <w:rsid w:val="00010266"/>
    <w:rsid w:val="00010ADF"/>
    <w:rsid w:val="00010B90"/>
    <w:rsid w:val="00011771"/>
    <w:rsid w:val="00012F46"/>
    <w:rsid w:val="00013BAE"/>
    <w:rsid w:val="00013D48"/>
    <w:rsid w:val="000141E6"/>
    <w:rsid w:val="0001499A"/>
    <w:rsid w:val="00015111"/>
    <w:rsid w:val="00016D9D"/>
    <w:rsid w:val="00017671"/>
    <w:rsid w:val="00020F22"/>
    <w:rsid w:val="00021ECE"/>
    <w:rsid w:val="00025282"/>
    <w:rsid w:val="000256B5"/>
    <w:rsid w:val="00025FB2"/>
    <w:rsid w:val="00026DB9"/>
    <w:rsid w:val="000271F3"/>
    <w:rsid w:val="000310BF"/>
    <w:rsid w:val="00031F35"/>
    <w:rsid w:val="00032355"/>
    <w:rsid w:val="00033CC9"/>
    <w:rsid w:val="00034E2C"/>
    <w:rsid w:val="000353A2"/>
    <w:rsid w:val="00037BA1"/>
    <w:rsid w:val="00041DAA"/>
    <w:rsid w:val="00041E35"/>
    <w:rsid w:val="00042830"/>
    <w:rsid w:val="00044362"/>
    <w:rsid w:val="00044E05"/>
    <w:rsid w:val="00050BC2"/>
    <w:rsid w:val="00051C1D"/>
    <w:rsid w:val="00051CB8"/>
    <w:rsid w:val="00052446"/>
    <w:rsid w:val="000534A2"/>
    <w:rsid w:val="000543F0"/>
    <w:rsid w:val="000548F4"/>
    <w:rsid w:val="000550FB"/>
    <w:rsid w:val="00055CE6"/>
    <w:rsid w:val="0005625A"/>
    <w:rsid w:val="00056A04"/>
    <w:rsid w:val="000602A3"/>
    <w:rsid w:val="00062850"/>
    <w:rsid w:val="0006469E"/>
    <w:rsid w:val="0006712D"/>
    <w:rsid w:val="0007073D"/>
    <w:rsid w:val="000708E4"/>
    <w:rsid w:val="00070C5D"/>
    <w:rsid w:val="000710E8"/>
    <w:rsid w:val="000728E7"/>
    <w:rsid w:val="00073FBC"/>
    <w:rsid w:val="00074285"/>
    <w:rsid w:val="00075C8D"/>
    <w:rsid w:val="00076159"/>
    <w:rsid w:val="00076761"/>
    <w:rsid w:val="0007783B"/>
    <w:rsid w:val="000779CE"/>
    <w:rsid w:val="000808CD"/>
    <w:rsid w:val="00080900"/>
    <w:rsid w:val="00080C81"/>
    <w:rsid w:val="00080C97"/>
    <w:rsid w:val="00081835"/>
    <w:rsid w:val="00081907"/>
    <w:rsid w:val="00081FF4"/>
    <w:rsid w:val="0008650C"/>
    <w:rsid w:val="00090146"/>
    <w:rsid w:val="000929AE"/>
    <w:rsid w:val="000933A4"/>
    <w:rsid w:val="00093B23"/>
    <w:rsid w:val="00094D1F"/>
    <w:rsid w:val="0009551E"/>
    <w:rsid w:val="00095967"/>
    <w:rsid w:val="00095A7D"/>
    <w:rsid w:val="00096638"/>
    <w:rsid w:val="00096729"/>
    <w:rsid w:val="00097C41"/>
    <w:rsid w:val="00097FC8"/>
    <w:rsid w:val="000A00EA"/>
    <w:rsid w:val="000A04FC"/>
    <w:rsid w:val="000A185D"/>
    <w:rsid w:val="000A2069"/>
    <w:rsid w:val="000A3095"/>
    <w:rsid w:val="000A37BC"/>
    <w:rsid w:val="000A4077"/>
    <w:rsid w:val="000A42A2"/>
    <w:rsid w:val="000A6B98"/>
    <w:rsid w:val="000B0ED4"/>
    <w:rsid w:val="000B18D3"/>
    <w:rsid w:val="000B1ABF"/>
    <w:rsid w:val="000B1E56"/>
    <w:rsid w:val="000B2192"/>
    <w:rsid w:val="000B2708"/>
    <w:rsid w:val="000B36F6"/>
    <w:rsid w:val="000B3AC8"/>
    <w:rsid w:val="000B4B5E"/>
    <w:rsid w:val="000B6018"/>
    <w:rsid w:val="000B7522"/>
    <w:rsid w:val="000C06FE"/>
    <w:rsid w:val="000C0D36"/>
    <w:rsid w:val="000C2C01"/>
    <w:rsid w:val="000C4216"/>
    <w:rsid w:val="000C49B5"/>
    <w:rsid w:val="000D2FB3"/>
    <w:rsid w:val="000D44CC"/>
    <w:rsid w:val="000D6BBC"/>
    <w:rsid w:val="000D72EB"/>
    <w:rsid w:val="000D792B"/>
    <w:rsid w:val="000E15ED"/>
    <w:rsid w:val="000E32E6"/>
    <w:rsid w:val="000E4E6C"/>
    <w:rsid w:val="000E74EE"/>
    <w:rsid w:val="000F011B"/>
    <w:rsid w:val="000F0FC4"/>
    <w:rsid w:val="000F1D6D"/>
    <w:rsid w:val="000F294B"/>
    <w:rsid w:val="000F37BD"/>
    <w:rsid w:val="000F3C8D"/>
    <w:rsid w:val="000F51D9"/>
    <w:rsid w:val="000F669B"/>
    <w:rsid w:val="000F75CB"/>
    <w:rsid w:val="000F7FBB"/>
    <w:rsid w:val="001020EC"/>
    <w:rsid w:val="001050C6"/>
    <w:rsid w:val="00110EE8"/>
    <w:rsid w:val="0011189C"/>
    <w:rsid w:val="00112235"/>
    <w:rsid w:val="001136C9"/>
    <w:rsid w:val="00113ED8"/>
    <w:rsid w:val="001142B4"/>
    <w:rsid w:val="001147F1"/>
    <w:rsid w:val="001179BB"/>
    <w:rsid w:val="001213D5"/>
    <w:rsid w:val="00124578"/>
    <w:rsid w:val="0012545F"/>
    <w:rsid w:val="00126073"/>
    <w:rsid w:val="00126B88"/>
    <w:rsid w:val="00126F62"/>
    <w:rsid w:val="00130913"/>
    <w:rsid w:val="0013098C"/>
    <w:rsid w:val="0013257E"/>
    <w:rsid w:val="00133DD1"/>
    <w:rsid w:val="00133E7D"/>
    <w:rsid w:val="00133FD2"/>
    <w:rsid w:val="00134172"/>
    <w:rsid w:val="001343E9"/>
    <w:rsid w:val="00135611"/>
    <w:rsid w:val="001408FB"/>
    <w:rsid w:val="00140AE9"/>
    <w:rsid w:val="00144142"/>
    <w:rsid w:val="00144B94"/>
    <w:rsid w:val="001451E2"/>
    <w:rsid w:val="001454EC"/>
    <w:rsid w:val="00152A0A"/>
    <w:rsid w:val="00152FBC"/>
    <w:rsid w:val="001555CE"/>
    <w:rsid w:val="00155986"/>
    <w:rsid w:val="0015691F"/>
    <w:rsid w:val="00156B5E"/>
    <w:rsid w:val="00157640"/>
    <w:rsid w:val="00157BDC"/>
    <w:rsid w:val="00160AEF"/>
    <w:rsid w:val="00162252"/>
    <w:rsid w:val="001630EF"/>
    <w:rsid w:val="00166454"/>
    <w:rsid w:val="001676B8"/>
    <w:rsid w:val="00170DEA"/>
    <w:rsid w:val="00171011"/>
    <w:rsid w:val="00173265"/>
    <w:rsid w:val="001743BD"/>
    <w:rsid w:val="00176C93"/>
    <w:rsid w:val="0017705A"/>
    <w:rsid w:val="00183BA5"/>
    <w:rsid w:val="00184CF4"/>
    <w:rsid w:val="00185D2D"/>
    <w:rsid w:val="001864A5"/>
    <w:rsid w:val="00186B05"/>
    <w:rsid w:val="001910CA"/>
    <w:rsid w:val="00192F8A"/>
    <w:rsid w:val="00193E84"/>
    <w:rsid w:val="001946CD"/>
    <w:rsid w:val="0019480E"/>
    <w:rsid w:val="00195B0B"/>
    <w:rsid w:val="0019607F"/>
    <w:rsid w:val="0019652A"/>
    <w:rsid w:val="001A0880"/>
    <w:rsid w:val="001A097A"/>
    <w:rsid w:val="001A4617"/>
    <w:rsid w:val="001A4704"/>
    <w:rsid w:val="001A579F"/>
    <w:rsid w:val="001B129F"/>
    <w:rsid w:val="001B191F"/>
    <w:rsid w:val="001B298E"/>
    <w:rsid w:val="001B3166"/>
    <w:rsid w:val="001B51F9"/>
    <w:rsid w:val="001B547F"/>
    <w:rsid w:val="001B62D3"/>
    <w:rsid w:val="001B7654"/>
    <w:rsid w:val="001C057E"/>
    <w:rsid w:val="001C15C7"/>
    <w:rsid w:val="001C5199"/>
    <w:rsid w:val="001C6561"/>
    <w:rsid w:val="001C6E43"/>
    <w:rsid w:val="001C717D"/>
    <w:rsid w:val="001D0255"/>
    <w:rsid w:val="001D0ECF"/>
    <w:rsid w:val="001D17F6"/>
    <w:rsid w:val="001D6336"/>
    <w:rsid w:val="001D64B6"/>
    <w:rsid w:val="001D708B"/>
    <w:rsid w:val="001E0B51"/>
    <w:rsid w:val="001E11EA"/>
    <w:rsid w:val="001E159B"/>
    <w:rsid w:val="001E4AB1"/>
    <w:rsid w:val="001E4E08"/>
    <w:rsid w:val="001E64AC"/>
    <w:rsid w:val="001E7B3D"/>
    <w:rsid w:val="001F08C1"/>
    <w:rsid w:val="001F098E"/>
    <w:rsid w:val="001F198A"/>
    <w:rsid w:val="001F4E55"/>
    <w:rsid w:val="001F6BFF"/>
    <w:rsid w:val="001F7C24"/>
    <w:rsid w:val="00201234"/>
    <w:rsid w:val="00204F1A"/>
    <w:rsid w:val="00205C60"/>
    <w:rsid w:val="00207557"/>
    <w:rsid w:val="00210AC0"/>
    <w:rsid w:val="00210F01"/>
    <w:rsid w:val="0021195F"/>
    <w:rsid w:val="00212F50"/>
    <w:rsid w:val="00212FBB"/>
    <w:rsid w:val="002133A1"/>
    <w:rsid w:val="002137D0"/>
    <w:rsid w:val="00215F36"/>
    <w:rsid w:val="00216241"/>
    <w:rsid w:val="0022167B"/>
    <w:rsid w:val="002219CF"/>
    <w:rsid w:val="00221E06"/>
    <w:rsid w:val="0022316E"/>
    <w:rsid w:val="0022326A"/>
    <w:rsid w:val="0022380E"/>
    <w:rsid w:val="00223BF3"/>
    <w:rsid w:val="00224D20"/>
    <w:rsid w:val="0022517E"/>
    <w:rsid w:val="00225BE0"/>
    <w:rsid w:val="00230C09"/>
    <w:rsid w:val="0023152D"/>
    <w:rsid w:val="00232B81"/>
    <w:rsid w:val="0023432D"/>
    <w:rsid w:val="00234B36"/>
    <w:rsid w:val="00235AD8"/>
    <w:rsid w:val="002363B6"/>
    <w:rsid w:val="00241E7B"/>
    <w:rsid w:val="00243132"/>
    <w:rsid w:val="00243C7C"/>
    <w:rsid w:val="00244AE6"/>
    <w:rsid w:val="002452AA"/>
    <w:rsid w:val="00245980"/>
    <w:rsid w:val="0025101B"/>
    <w:rsid w:val="002517FA"/>
    <w:rsid w:val="00251AAB"/>
    <w:rsid w:val="002520D2"/>
    <w:rsid w:val="00254B4A"/>
    <w:rsid w:val="002555BF"/>
    <w:rsid w:val="00260FFA"/>
    <w:rsid w:val="002620F1"/>
    <w:rsid w:val="002623DF"/>
    <w:rsid w:val="0026377D"/>
    <w:rsid w:val="002639A3"/>
    <w:rsid w:val="00263F44"/>
    <w:rsid w:val="002642E7"/>
    <w:rsid w:val="00264697"/>
    <w:rsid w:val="002646CA"/>
    <w:rsid w:val="00267361"/>
    <w:rsid w:val="002705D7"/>
    <w:rsid w:val="002711C3"/>
    <w:rsid w:val="00272240"/>
    <w:rsid w:val="0027330E"/>
    <w:rsid w:val="00273B9A"/>
    <w:rsid w:val="002755D5"/>
    <w:rsid w:val="00282C57"/>
    <w:rsid w:val="00283D54"/>
    <w:rsid w:val="00286672"/>
    <w:rsid w:val="00286E69"/>
    <w:rsid w:val="00287B80"/>
    <w:rsid w:val="00287E88"/>
    <w:rsid w:val="00290D22"/>
    <w:rsid w:val="00291FDB"/>
    <w:rsid w:val="00293332"/>
    <w:rsid w:val="0029524F"/>
    <w:rsid w:val="00295DAD"/>
    <w:rsid w:val="00296518"/>
    <w:rsid w:val="002A080E"/>
    <w:rsid w:val="002A0E11"/>
    <w:rsid w:val="002A109C"/>
    <w:rsid w:val="002A3C9B"/>
    <w:rsid w:val="002A48B8"/>
    <w:rsid w:val="002A4A95"/>
    <w:rsid w:val="002A7691"/>
    <w:rsid w:val="002B031B"/>
    <w:rsid w:val="002B0989"/>
    <w:rsid w:val="002B2464"/>
    <w:rsid w:val="002B26FB"/>
    <w:rsid w:val="002B6325"/>
    <w:rsid w:val="002B639A"/>
    <w:rsid w:val="002C0349"/>
    <w:rsid w:val="002C4385"/>
    <w:rsid w:val="002C45FE"/>
    <w:rsid w:val="002C5086"/>
    <w:rsid w:val="002C5168"/>
    <w:rsid w:val="002D0E79"/>
    <w:rsid w:val="002D1C2E"/>
    <w:rsid w:val="002D517C"/>
    <w:rsid w:val="002D5226"/>
    <w:rsid w:val="002D66F8"/>
    <w:rsid w:val="002D7350"/>
    <w:rsid w:val="002E039C"/>
    <w:rsid w:val="002E22AE"/>
    <w:rsid w:val="002E234F"/>
    <w:rsid w:val="002E2769"/>
    <w:rsid w:val="002E6AEF"/>
    <w:rsid w:val="002F0EBF"/>
    <w:rsid w:val="002F13D4"/>
    <w:rsid w:val="002F4C03"/>
    <w:rsid w:val="002F4DD7"/>
    <w:rsid w:val="002F52F5"/>
    <w:rsid w:val="002F5DA9"/>
    <w:rsid w:val="003012B7"/>
    <w:rsid w:val="00301E1F"/>
    <w:rsid w:val="00301F2A"/>
    <w:rsid w:val="0030247F"/>
    <w:rsid w:val="00302D75"/>
    <w:rsid w:val="00303139"/>
    <w:rsid w:val="00303CB8"/>
    <w:rsid w:val="00304919"/>
    <w:rsid w:val="00304DC4"/>
    <w:rsid w:val="003050C3"/>
    <w:rsid w:val="003050CC"/>
    <w:rsid w:val="00306706"/>
    <w:rsid w:val="00306A5D"/>
    <w:rsid w:val="00311554"/>
    <w:rsid w:val="003162F0"/>
    <w:rsid w:val="00320DB9"/>
    <w:rsid w:val="003238C6"/>
    <w:rsid w:val="00324807"/>
    <w:rsid w:val="00325027"/>
    <w:rsid w:val="00330DB8"/>
    <w:rsid w:val="00331C19"/>
    <w:rsid w:val="003329F2"/>
    <w:rsid w:val="00333378"/>
    <w:rsid w:val="00333594"/>
    <w:rsid w:val="00335CC4"/>
    <w:rsid w:val="00337D9A"/>
    <w:rsid w:val="003404F3"/>
    <w:rsid w:val="00341BCE"/>
    <w:rsid w:val="00342A9C"/>
    <w:rsid w:val="00343126"/>
    <w:rsid w:val="0034417B"/>
    <w:rsid w:val="003444FB"/>
    <w:rsid w:val="00344F60"/>
    <w:rsid w:val="003454A0"/>
    <w:rsid w:val="00346205"/>
    <w:rsid w:val="0034643D"/>
    <w:rsid w:val="0035363D"/>
    <w:rsid w:val="0035482E"/>
    <w:rsid w:val="00354B62"/>
    <w:rsid w:val="00355A83"/>
    <w:rsid w:val="003566DC"/>
    <w:rsid w:val="00356D83"/>
    <w:rsid w:val="003573DD"/>
    <w:rsid w:val="00357ACF"/>
    <w:rsid w:val="003607DE"/>
    <w:rsid w:val="00361CDD"/>
    <w:rsid w:val="003642B3"/>
    <w:rsid w:val="00365652"/>
    <w:rsid w:val="00366064"/>
    <w:rsid w:val="003669E2"/>
    <w:rsid w:val="00366AE2"/>
    <w:rsid w:val="00367363"/>
    <w:rsid w:val="00371479"/>
    <w:rsid w:val="003716AF"/>
    <w:rsid w:val="00371997"/>
    <w:rsid w:val="00374957"/>
    <w:rsid w:val="00375552"/>
    <w:rsid w:val="00376610"/>
    <w:rsid w:val="00377541"/>
    <w:rsid w:val="0038035F"/>
    <w:rsid w:val="00380958"/>
    <w:rsid w:val="00380C0B"/>
    <w:rsid w:val="0038121C"/>
    <w:rsid w:val="00381735"/>
    <w:rsid w:val="00384038"/>
    <w:rsid w:val="003853C6"/>
    <w:rsid w:val="0038572E"/>
    <w:rsid w:val="00386A9E"/>
    <w:rsid w:val="003901E3"/>
    <w:rsid w:val="00390CC9"/>
    <w:rsid w:val="003917FB"/>
    <w:rsid w:val="00392C68"/>
    <w:rsid w:val="003966E5"/>
    <w:rsid w:val="003A2AEC"/>
    <w:rsid w:val="003A422A"/>
    <w:rsid w:val="003A4949"/>
    <w:rsid w:val="003A5221"/>
    <w:rsid w:val="003A7B13"/>
    <w:rsid w:val="003A7F21"/>
    <w:rsid w:val="003B2A67"/>
    <w:rsid w:val="003B3774"/>
    <w:rsid w:val="003B3E1F"/>
    <w:rsid w:val="003B47EE"/>
    <w:rsid w:val="003B5E38"/>
    <w:rsid w:val="003C0B5E"/>
    <w:rsid w:val="003C2614"/>
    <w:rsid w:val="003C2F9C"/>
    <w:rsid w:val="003C3480"/>
    <w:rsid w:val="003C3A3C"/>
    <w:rsid w:val="003C5012"/>
    <w:rsid w:val="003C5C7A"/>
    <w:rsid w:val="003C5D15"/>
    <w:rsid w:val="003C7143"/>
    <w:rsid w:val="003D0576"/>
    <w:rsid w:val="003D083E"/>
    <w:rsid w:val="003D1380"/>
    <w:rsid w:val="003D1F81"/>
    <w:rsid w:val="003D2886"/>
    <w:rsid w:val="003D46D9"/>
    <w:rsid w:val="003D5A53"/>
    <w:rsid w:val="003D6943"/>
    <w:rsid w:val="003D6E1A"/>
    <w:rsid w:val="003D7DF0"/>
    <w:rsid w:val="003E278C"/>
    <w:rsid w:val="003E329F"/>
    <w:rsid w:val="003E4716"/>
    <w:rsid w:val="003E49FF"/>
    <w:rsid w:val="003E4B07"/>
    <w:rsid w:val="003E50A5"/>
    <w:rsid w:val="003E670B"/>
    <w:rsid w:val="003E6724"/>
    <w:rsid w:val="003E748F"/>
    <w:rsid w:val="003F001E"/>
    <w:rsid w:val="003F26CA"/>
    <w:rsid w:val="003F3653"/>
    <w:rsid w:val="003F37FA"/>
    <w:rsid w:val="003F3C4B"/>
    <w:rsid w:val="003F60B9"/>
    <w:rsid w:val="00400339"/>
    <w:rsid w:val="00401AB4"/>
    <w:rsid w:val="00403823"/>
    <w:rsid w:val="004053C3"/>
    <w:rsid w:val="00410377"/>
    <w:rsid w:val="004116AA"/>
    <w:rsid w:val="004122E1"/>
    <w:rsid w:val="00412AD9"/>
    <w:rsid w:val="00412C5F"/>
    <w:rsid w:val="0041305B"/>
    <w:rsid w:val="00413B08"/>
    <w:rsid w:val="00417DA6"/>
    <w:rsid w:val="004209FE"/>
    <w:rsid w:val="00420CCF"/>
    <w:rsid w:val="00421690"/>
    <w:rsid w:val="004227A6"/>
    <w:rsid w:val="004233C9"/>
    <w:rsid w:val="00424277"/>
    <w:rsid w:val="00425E4E"/>
    <w:rsid w:val="004261A8"/>
    <w:rsid w:val="00426A26"/>
    <w:rsid w:val="004307DD"/>
    <w:rsid w:val="00431F8F"/>
    <w:rsid w:val="00432004"/>
    <w:rsid w:val="00434FCA"/>
    <w:rsid w:val="0043581A"/>
    <w:rsid w:val="00435F9B"/>
    <w:rsid w:val="00436CCF"/>
    <w:rsid w:val="00437FF1"/>
    <w:rsid w:val="0044251D"/>
    <w:rsid w:val="0044281E"/>
    <w:rsid w:val="00442ADA"/>
    <w:rsid w:val="00442E4F"/>
    <w:rsid w:val="004450E8"/>
    <w:rsid w:val="00450B06"/>
    <w:rsid w:val="00450D93"/>
    <w:rsid w:val="004515A6"/>
    <w:rsid w:val="00451B20"/>
    <w:rsid w:val="004524B9"/>
    <w:rsid w:val="0045265D"/>
    <w:rsid w:val="00452E12"/>
    <w:rsid w:val="0045572C"/>
    <w:rsid w:val="00455ACA"/>
    <w:rsid w:val="00456681"/>
    <w:rsid w:val="004630B0"/>
    <w:rsid w:val="0046338C"/>
    <w:rsid w:val="004648D5"/>
    <w:rsid w:val="00464CF1"/>
    <w:rsid w:val="00465271"/>
    <w:rsid w:val="00465B28"/>
    <w:rsid w:val="00466D56"/>
    <w:rsid w:val="00467909"/>
    <w:rsid w:val="00467E68"/>
    <w:rsid w:val="00472F42"/>
    <w:rsid w:val="004731B3"/>
    <w:rsid w:val="00473323"/>
    <w:rsid w:val="004745E8"/>
    <w:rsid w:val="00474994"/>
    <w:rsid w:val="00475490"/>
    <w:rsid w:val="00475BC6"/>
    <w:rsid w:val="00477EB6"/>
    <w:rsid w:val="00481AE1"/>
    <w:rsid w:val="0048324A"/>
    <w:rsid w:val="00484BBA"/>
    <w:rsid w:val="0048612B"/>
    <w:rsid w:val="004866C8"/>
    <w:rsid w:val="00490011"/>
    <w:rsid w:val="00492230"/>
    <w:rsid w:val="004924BA"/>
    <w:rsid w:val="00492DC3"/>
    <w:rsid w:val="004933CD"/>
    <w:rsid w:val="004947CA"/>
    <w:rsid w:val="00495886"/>
    <w:rsid w:val="004968FB"/>
    <w:rsid w:val="004A021C"/>
    <w:rsid w:val="004A10BC"/>
    <w:rsid w:val="004A2FDC"/>
    <w:rsid w:val="004A4AC6"/>
    <w:rsid w:val="004A4E92"/>
    <w:rsid w:val="004A700E"/>
    <w:rsid w:val="004A7EE5"/>
    <w:rsid w:val="004B04A7"/>
    <w:rsid w:val="004B04E1"/>
    <w:rsid w:val="004B2FAF"/>
    <w:rsid w:val="004B5797"/>
    <w:rsid w:val="004B65E6"/>
    <w:rsid w:val="004B7CE5"/>
    <w:rsid w:val="004C0462"/>
    <w:rsid w:val="004C1C44"/>
    <w:rsid w:val="004C43BD"/>
    <w:rsid w:val="004C4BB5"/>
    <w:rsid w:val="004C5A1C"/>
    <w:rsid w:val="004C7C06"/>
    <w:rsid w:val="004C7EDF"/>
    <w:rsid w:val="004D097F"/>
    <w:rsid w:val="004D59D8"/>
    <w:rsid w:val="004D63FD"/>
    <w:rsid w:val="004D73D5"/>
    <w:rsid w:val="004E046E"/>
    <w:rsid w:val="004E05CE"/>
    <w:rsid w:val="004E1FE1"/>
    <w:rsid w:val="004E2B79"/>
    <w:rsid w:val="004E5B70"/>
    <w:rsid w:val="004F0768"/>
    <w:rsid w:val="004F26CC"/>
    <w:rsid w:val="004F2D18"/>
    <w:rsid w:val="00500D00"/>
    <w:rsid w:val="00501108"/>
    <w:rsid w:val="00502930"/>
    <w:rsid w:val="00505123"/>
    <w:rsid w:val="0050649D"/>
    <w:rsid w:val="00506977"/>
    <w:rsid w:val="005135B7"/>
    <w:rsid w:val="00514795"/>
    <w:rsid w:val="00515634"/>
    <w:rsid w:val="00520AC4"/>
    <w:rsid w:val="005221E0"/>
    <w:rsid w:val="00523624"/>
    <w:rsid w:val="005239DA"/>
    <w:rsid w:val="00523AE0"/>
    <w:rsid w:val="005255D6"/>
    <w:rsid w:val="00526113"/>
    <w:rsid w:val="005262AF"/>
    <w:rsid w:val="00527143"/>
    <w:rsid w:val="00531A7A"/>
    <w:rsid w:val="00531BAA"/>
    <w:rsid w:val="00532096"/>
    <w:rsid w:val="005329F7"/>
    <w:rsid w:val="00533105"/>
    <w:rsid w:val="005337CD"/>
    <w:rsid w:val="0053429F"/>
    <w:rsid w:val="005346D2"/>
    <w:rsid w:val="0053632D"/>
    <w:rsid w:val="00536A06"/>
    <w:rsid w:val="00537828"/>
    <w:rsid w:val="00540335"/>
    <w:rsid w:val="005412FE"/>
    <w:rsid w:val="00543859"/>
    <w:rsid w:val="0054465F"/>
    <w:rsid w:val="005505E6"/>
    <w:rsid w:val="00551740"/>
    <w:rsid w:val="005528F5"/>
    <w:rsid w:val="0055291D"/>
    <w:rsid w:val="0055303D"/>
    <w:rsid w:val="00553FC7"/>
    <w:rsid w:val="005548A7"/>
    <w:rsid w:val="00554DA4"/>
    <w:rsid w:val="00556616"/>
    <w:rsid w:val="00556ED4"/>
    <w:rsid w:val="00557028"/>
    <w:rsid w:val="00561074"/>
    <w:rsid w:val="00562DC6"/>
    <w:rsid w:val="005641BB"/>
    <w:rsid w:val="00566144"/>
    <w:rsid w:val="00570EAF"/>
    <w:rsid w:val="005710FC"/>
    <w:rsid w:val="00572CF3"/>
    <w:rsid w:val="00573351"/>
    <w:rsid w:val="005736EF"/>
    <w:rsid w:val="005739B6"/>
    <w:rsid w:val="00573BE5"/>
    <w:rsid w:val="00573C88"/>
    <w:rsid w:val="00575048"/>
    <w:rsid w:val="005752DA"/>
    <w:rsid w:val="00576E94"/>
    <w:rsid w:val="00580629"/>
    <w:rsid w:val="00580940"/>
    <w:rsid w:val="00581E7D"/>
    <w:rsid w:val="005847BB"/>
    <w:rsid w:val="00584E0D"/>
    <w:rsid w:val="0058538D"/>
    <w:rsid w:val="0059348E"/>
    <w:rsid w:val="00593841"/>
    <w:rsid w:val="0059388A"/>
    <w:rsid w:val="0059536D"/>
    <w:rsid w:val="00596885"/>
    <w:rsid w:val="005973AB"/>
    <w:rsid w:val="005A11BC"/>
    <w:rsid w:val="005A1463"/>
    <w:rsid w:val="005A1567"/>
    <w:rsid w:val="005A1A84"/>
    <w:rsid w:val="005A1F16"/>
    <w:rsid w:val="005A2C7C"/>
    <w:rsid w:val="005A3334"/>
    <w:rsid w:val="005A50DC"/>
    <w:rsid w:val="005A5EC0"/>
    <w:rsid w:val="005B04B8"/>
    <w:rsid w:val="005B27D9"/>
    <w:rsid w:val="005B483F"/>
    <w:rsid w:val="005B4854"/>
    <w:rsid w:val="005B511E"/>
    <w:rsid w:val="005B5C54"/>
    <w:rsid w:val="005B6043"/>
    <w:rsid w:val="005B7E8B"/>
    <w:rsid w:val="005C1527"/>
    <w:rsid w:val="005C2048"/>
    <w:rsid w:val="005C33DB"/>
    <w:rsid w:val="005C3519"/>
    <w:rsid w:val="005C3D10"/>
    <w:rsid w:val="005C3D25"/>
    <w:rsid w:val="005C4035"/>
    <w:rsid w:val="005C5221"/>
    <w:rsid w:val="005C6240"/>
    <w:rsid w:val="005C62B1"/>
    <w:rsid w:val="005C68A2"/>
    <w:rsid w:val="005D047C"/>
    <w:rsid w:val="005D6921"/>
    <w:rsid w:val="005D6FFD"/>
    <w:rsid w:val="005D72ED"/>
    <w:rsid w:val="005D7E36"/>
    <w:rsid w:val="005E1410"/>
    <w:rsid w:val="005E1439"/>
    <w:rsid w:val="005E43BA"/>
    <w:rsid w:val="005E5500"/>
    <w:rsid w:val="005F0845"/>
    <w:rsid w:val="005F1D01"/>
    <w:rsid w:val="005F256A"/>
    <w:rsid w:val="005F3029"/>
    <w:rsid w:val="005F43E5"/>
    <w:rsid w:val="005F45F6"/>
    <w:rsid w:val="005F4B5C"/>
    <w:rsid w:val="005F4CC2"/>
    <w:rsid w:val="005F6730"/>
    <w:rsid w:val="00600BE5"/>
    <w:rsid w:val="00601D5E"/>
    <w:rsid w:val="006043DA"/>
    <w:rsid w:val="006050BB"/>
    <w:rsid w:val="006056BF"/>
    <w:rsid w:val="00605966"/>
    <w:rsid w:val="00606305"/>
    <w:rsid w:val="00606D27"/>
    <w:rsid w:val="00607101"/>
    <w:rsid w:val="006078A2"/>
    <w:rsid w:val="00607E64"/>
    <w:rsid w:val="00610505"/>
    <w:rsid w:val="0061097C"/>
    <w:rsid w:val="0061132F"/>
    <w:rsid w:val="0061299C"/>
    <w:rsid w:val="0061404C"/>
    <w:rsid w:val="0061476E"/>
    <w:rsid w:val="00614ADB"/>
    <w:rsid w:val="00614C15"/>
    <w:rsid w:val="00615049"/>
    <w:rsid w:val="006150C5"/>
    <w:rsid w:val="006165BE"/>
    <w:rsid w:val="00616DA5"/>
    <w:rsid w:val="00620CBB"/>
    <w:rsid w:val="00622822"/>
    <w:rsid w:val="00624A61"/>
    <w:rsid w:val="0062610F"/>
    <w:rsid w:val="00626553"/>
    <w:rsid w:val="006265B9"/>
    <w:rsid w:val="00626DBA"/>
    <w:rsid w:val="00631035"/>
    <w:rsid w:val="006316A9"/>
    <w:rsid w:val="00631835"/>
    <w:rsid w:val="00631EC3"/>
    <w:rsid w:val="00634623"/>
    <w:rsid w:val="006349B8"/>
    <w:rsid w:val="0063642D"/>
    <w:rsid w:val="006372B3"/>
    <w:rsid w:val="00641770"/>
    <w:rsid w:val="00641B50"/>
    <w:rsid w:val="00641DDC"/>
    <w:rsid w:val="00642801"/>
    <w:rsid w:val="006429E6"/>
    <w:rsid w:val="006441D7"/>
    <w:rsid w:val="006456F6"/>
    <w:rsid w:val="00650B91"/>
    <w:rsid w:val="00651097"/>
    <w:rsid w:val="00652BF3"/>
    <w:rsid w:val="00653CA5"/>
    <w:rsid w:val="00653F94"/>
    <w:rsid w:val="0065410A"/>
    <w:rsid w:val="00654590"/>
    <w:rsid w:val="00654C68"/>
    <w:rsid w:val="0065699D"/>
    <w:rsid w:val="00657DAD"/>
    <w:rsid w:val="0066024C"/>
    <w:rsid w:val="00661619"/>
    <w:rsid w:val="00661C18"/>
    <w:rsid w:val="0066278E"/>
    <w:rsid w:val="00663891"/>
    <w:rsid w:val="00664496"/>
    <w:rsid w:val="00666373"/>
    <w:rsid w:val="0066678E"/>
    <w:rsid w:val="00671070"/>
    <w:rsid w:val="00671A0B"/>
    <w:rsid w:val="00671FFD"/>
    <w:rsid w:val="00672976"/>
    <w:rsid w:val="006729A5"/>
    <w:rsid w:val="006749E3"/>
    <w:rsid w:val="006767B8"/>
    <w:rsid w:val="006779BB"/>
    <w:rsid w:val="006829D1"/>
    <w:rsid w:val="00683C33"/>
    <w:rsid w:val="00684685"/>
    <w:rsid w:val="0068643C"/>
    <w:rsid w:val="006914B1"/>
    <w:rsid w:val="0069307C"/>
    <w:rsid w:val="00693C0E"/>
    <w:rsid w:val="006940E5"/>
    <w:rsid w:val="0069600A"/>
    <w:rsid w:val="006A08F8"/>
    <w:rsid w:val="006A0B06"/>
    <w:rsid w:val="006A12EB"/>
    <w:rsid w:val="006A2853"/>
    <w:rsid w:val="006A37B9"/>
    <w:rsid w:val="006A64A8"/>
    <w:rsid w:val="006A68DD"/>
    <w:rsid w:val="006B04F4"/>
    <w:rsid w:val="006B161D"/>
    <w:rsid w:val="006B246B"/>
    <w:rsid w:val="006B328B"/>
    <w:rsid w:val="006B4BE4"/>
    <w:rsid w:val="006B5F84"/>
    <w:rsid w:val="006B7D82"/>
    <w:rsid w:val="006C462D"/>
    <w:rsid w:val="006C4BC9"/>
    <w:rsid w:val="006C5EE6"/>
    <w:rsid w:val="006C6A61"/>
    <w:rsid w:val="006C7AAF"/>
    <w:rsid w:val="006D03EF"/>
    <w:rsid w:val="006D051C"/>
    <w:rsid w:val="006D09C5"/>
    <w:rsid w:val="006D0F8E"/>
    <w:rsid w:val="006D3EE7"/>
    <w:rsid w:val="006D5915"/>
    <w:rsid w:val="006E00AB"/>
    <w:rsid w:val="006E4F4A"/>
    <w:rsid w:val="006E5C02"/>
    <w:rsid w:val="006E7CE2"/>
    <w:rsid w:val="006E7D03"/>
    <w:rsid w:val="006F0774"/>
    <w:rsid w:val="006F0DA9"/>
    <w:rsid w:val="006F2B1F"/>
    <w:rsid w:val="006F399C"/>
    <w:rsid w:val="006F3A3D"/>
    <w:rsid w:val="006F43C8"/>
    <w:rsid w:val="006F480D"/>
    <w:rsid w:val="006F5500"/>
    <w:rsid w:val="006F5F58"/>
    <w:rsid w:val="006F6AF2"/>
    <w:rsid w:val="006F6EE0"/>
    <w:rsid w:val="007007A1"/>
    <w:rsid w:val="00702364"/>
    <w:rsid w:val="00702D49"/>
    <w:rsid w:val="0070393F"/>
    <w:rsid w:val="00704ADD"/>
    <w:rsid w:val="00705B78"/>
    <w:rsid w:val="00710EDF"/>
    <w:rsid w:val="007112AA"/>
    <w:rsid w:val="007117AF"/>
    <w:rsid w:val="0071185A"/>
    <w:rsid w:val="00711EBF"/>
    <w:rsid w:val="00712988"/>
    <w:rsid w:val="00712EF1"/>
    <w:rsid w:val="00714C2B"/>
    <w:rsid w:val="007151E1"/>
    <w:rsid w:val="00720A72"/>
    <w:rsid w:val="00721A8A"/>
    <w:rsid w:val="00721F3B"/>
    <w:rsid w:val="00723D8E"/>
    <w:rsid w:val="00724C5C"/>
    <w:rsid w:val="00724D31"/>
    <w:rsid w:val="00725143"/>
    <w:rsid w:val="00725BA5"/>
    <w:rsid w:val="00726FC6"/>
    <w:rsid w:val="0072784C"/>
    <w:rsid w:val="00727EA4"/>
    <w:rsid w:val="00730093"/>
    <w:rsid w:val="007300A6"/>
    <w:rsid w:val="00732353"/>
    <w:rsid w:val="00732DD2"/>
    <w:rsid w:val="00732E34"/>
    <w:rsid w:val="0073548B"/>
    <w:rsid w:val="00735C7B"/>
    <w:rsid w:val="007406C1"/>
    <w:rsid w:val="00742767"/>
    <w:rsid w:val="00743B1B"/>
    <w:rsid w:val="0074419D"/>
    <w:rsid w:val="00745AB1"/>
    <w:rsid w:val="007466F0"/>
    <w:rsid w:val="00747F51"/>
    <w:rsid w:val="00752E8F"/>
    <w:rsid w:val="00754D6D"/>
    <w:rsid w:val="007552BE"/>
    <w:rsid w:val="007556C6"/>
    <w:rsid w:val="00756527"/>
    <w:rsid w:val="00760172"/>
    <w:rsid w:val="00760A05"/>
    <w:rsid w:val="0076134E"/>
    <w:rsid w:val="007613AF"/>
    <w:rsid w:val="00765441"/>
    <w:rsid w:val="0076686D"/>
    <w:rsid w:val="007704B6"/>
    <w:rsid w:val="00770C49"/>
    <w:rsid w:val="007711AE"/>
    <w:rsid w:val="007712D7"/>
    <w:rsid w:val="00772B32"/>
    <w:rsid w:val="007758C6"/>
    <w:rsid w:val="0077710D"/>
    <w:rsid w:val="00780B32"/>
    <w:rsid w:val="00780E4B"/>
    <w:rsid w:val="00782002"/>
    <w:rsid w:val="00782166"/>
    <w:rsid w:val="007822C3"/>
    <w:rsid w:val="00782601"/>
    <w:rsid w:val="00783104"/>
    <w:rsid w:val="00783F11"/>
    <w:rsid w:val="007856A1"/>
    <w:rsid w:val="00795B05"/>
    <w:rsid w:val="00796407"/>
    <w:rsid w:val="00797189"/>
    <w:rsid w:val="00797AE5"/>
    <w:rsid w:val="007A1761"/>
    <w:rsid w:val="007A2162"/>
    <w:rsid w:val="007A231F"/>
    <w:rsid w:val="007A3891"/>
    <w:rsid w:val="007A38B9"/>
    <w:rsid w:val="007A5363"/>
    <w:rsid w:val="007A66AF"/>
    <w:rsid w:val="007A6CF6"/>
    <w:rsid w:val="007A78ED"/>
    <w:rsid w:val="007B00CB"/>
    <w:rsid w:val="007B0A0A"/>
    <w:rsid w:val="007B210B"/>
    <w:rsid w:val="007B2CC9"/>
    <w:rsid w:val="007B39CD"/>
    <w:rsid w:val="007B5E73"/>
    <w:rsid w:val="007B61ED"/>
    <w:rsid w:val="007B6391"/>
    <w:rsid w:val="007B7A0A"/>
    <w:rsid w:val="007C045F"/>
    <w:rsid w:val="007C07EA"/>
    <w:rsid w:val="007C246B"/>
    <w:rsid w:val="007C5E69"/>
    <w:rsid w:val="007C638F"/>
    <w:rsid w:val="007C765A"/>
    <w:rsid w:val="007C7A64"/>
    <w:rsid w:val="007D3CA0"/>
    <w:rsid w:val="007D4B2F"/>
    <w:rsid w:val="007D5705"/>
    <w:rsid w:val="007E0A3F"/>
    <w:rsid w:val="007E1E6E"/>
    <w:rsid w:val="007E223D"/>
    <w:rsid w:val="007E3839"/>
    <w:rsid w:val="007E3E48"/>
    <w:rsid w:val="007E46CC"/>
    <w:rsid w:val="007E4E78"/>
    <w:rsid w:val="007E4F87"/>
    <w:rsid w:val="007E5623"/>
    <w:rsid w:val="007E5C5D"/>
    <w:rsid w:val="007E7490"/>
    <w:rsid w:val="007F1295"/>
    <w:rsid w:val="007F1464"/>
    <w:rsid w:val="007F3417"/>
    <w:rsid w:val="007F3E6D"/>
    <w:rsid w:val="007F65C4"/>
    <w:rsid w:val="007F6C7A"/>
    <w:rsid w:val="00801143"/>
    <w:rsid w:val="0080319A"/>
    <w:rsid w:val="00804AF6"/>
    <w:rsid w:val="00805299"/>
    <w:rsid w:val="008057A2"/>
    <w:rsid w:val="008067ED"/>
    <w:rsid w:val="00810BE3"/>
    <w:rsid w:val="00813298"/>
    <w:rsid w:val="00813352"/>
    <w:rsid w:val="00815A17"/>
    <w:rsid w:val="008173FF"/>
    <w:rsid w:val="00817F5F"/>
    <w:rsid w:val="00821CE3"/>
    <w:rsid w:val="00822533"/>
    <w:rsid w:val="00823C46"/>
    <w:rsid w:val="0082477A"/>
    <w:rsid w:val="00824E91"/>
    <w:rsid w:val="008301F7"/>
    <w:rsid w:val="008304C0"/>
    <w:rsid w:val="00830607"/>
    <w:rsid w:val="00830E2C"/>
    <w:rsid w:val="0083131B"/>
    <w:rsid w:val="00832132"/>
    <w:rsid w:val="0083216E"/>
    <w:rsid w:val="008326B0"/>
    <w:rsid w:val="008330F2"/>
    <w:rsid w:val="00833387"/>
    <w:rsid w:val="0083417F"/>
    <w:rsid w:val="00834A3E"/>
    <w:rsid w:val="00834B41"/>
    <w:rsid w:val="00834D85"/>
    <w:rsid w:val="00834E4F"/>
    <w:rsid w:val="00835C88"/>
    <w:rsid w:val="00836CA2"/>
    <w:rsid w:val="00837EAD"/>
    <w:rsid w:val="0084049C"/>
    <w:rsid w:val="00841257"/>
    <w:rsid w:val="0084158B"/>
    <w:rsid w:val="00842AEB"/>
    <w:rsid w:val="008442C4"/>
    <w:rsid w:val="00845142"/>
    <w:rsid w:val="008461DA"/>
    <w:rsid w:val="008461E5"/>
    <w:rsid w:val="00847E4A"/>
    <w:rsid w:val="00850891"/>
    <w:rsid w:val="00852343"/>
    <w:rsid w:val="00852DDF"/>
    <w:rsid w:val="00855915"/>
    <w:rsid w:val="00856365"/>
    <w:rsid w:val="008568F1"/>
    <w:rsid w:val="008573E6"/>
    <w:rsid w:val="0085753E"/>
    <w:rsid w:val="008619D3"/>
    <w:rsid w:val="00861DDC"/>
    <w:rsid w:val="00862F3D"/>
    <w:rsid w:val="00863ADC"/>
    <w:rsid w:val="00863C93"/>
    <w:rsid w:val="0087015F"/>
    <w:rsid w:val="008701F0"/>
    <w:rsid w:val="0087038F"/>
    <w:rsid w:val="0087087F"/>
    <w:rsid w:val="00870D02"/>
    <w:rsid w:val="00875366"/>
    <w:rsid w:val="00884328"/>
    <w:rsid w:val="008843FD"/>
    <w:rsid w:val="00884930"/>
    <w:rsid w:val="00884C46"/>
    <w:rsid w:val="0088745A"/>
    <w:rsid w:val="008879E1"/>
    <w:rsid w:val="00890535"/>
    <w:rsid w:val="00892C60"/>
    <w:rsid w:val="008954DF"/>
    <w:rsid w:val="008955CA"/>
    <w:rsid w:val="00895979"/>
    <w:rsid w:val="00895F36"/>
    <w:rsid w:val="008A1F93"/>
    <w:rsid w:val="008A27D0"/>
    <w:rsid w:val="008A4685"/>
    <w:rsid w:val="008A74CF"/>
    <w:rsid w:val="008B1E64"/>
    <w:rsid w:val="008B281C"/>
    <w:rsid w:val="008B2F7A"/>
    <w:rsid w:val="008B39C7"/>
    <w:rsid w:val="008B6030"/>
    <w:rsid w:val="008C14F8"/>
    <w:rsid w:val="008C2E84"/>
    <w:rsid w:val="008C65D2"/>
    <w:rsid w:val="008C6C40"/>
    <w:rsid w:val="008C6CE6"/>
    <w:rsid w:val="008C705E"/>
    <w:rsid w:val="008C715B"/>
    <w:rsid w:val="008C7DC6"/>
    <w:rsid w:val="008D0752"/>
    <w:rsid w:val="008D1C74"/>
    <w:rsid w:val="008D3561"/>
    <w:rsid w:val="008D3887"/>
    <w:rsid w:val="008D4909"/>
    <w:rsid w:val="008D6150"/>
    <w:rsid w:val="008E1AD0"/>
    <w:rsid w:val="008E3183"/>
    <w:rsid w:val="008E338A"/>
    <w:rsid w:val="008E6735"/>
    <w:rsid w:val="008F001D"/>
    <w:rsid w:val="008F12C7"/>
    <w:rsid w:val="008F1322"/>
    <w:rsid w:val="008F1325"/>
    <w:rsid w:val="008F2F25"/>
    <w:rsid w:val="008F3435"/>
    <w:rsid w:val="008F3781"/>
    <w:rsid w:val="008F41D8"/>
    <w:rsid w:val="008F466D"/>
    <w:rsid w:val="009003D7"/>
    <w:rsid w:val="00900E1B"/>
    <w:rsid w:val="00902D2B"/>
    <w:rsid w:val="009063B4"/>
    <w:rsid w:val="00906F4E"/>
    <w:rsid w:val="00907562"/>
    <w:rsid w:val="009103D6"/>
    <w:rsid w:val="009107F5"/>
    <w:rsid w:val="00911DD2"/>
    <w:rsid w:val="00912334"/>
    <w:rsid w:val="0091294A"/>
    <w:rsid w:val="0091523B"/>
    <w:rsid w:val="00915278"/>
    <w:rsid w:val="009169DB"/>
    <w:rsid w:val="009175A9"/>
    <w:rsid w:val="00917A1E"/>
    <w:rsid w:val="00920CCA"/>
    <w:rsid w:val="00922F83"/>
    <w:rsid w:val="00924FF1"/>
    <w:rsid w:val="00925666"/>
    <w:rsid w:val="00926C9E"/>
    <w:rsid w:val="00926F8E"/>
    <w:rsid w:val="0093039E"/>
    <w:rsid w:val="00930CE6"/>
    <w:rsid w:val="00932A7A"/>
    <w:rsid w:val="00933671"/>
    <w:rsid w:val="009339C4"/>
    <w:rsid w:val="00933CFF"/>
    <w:rsid w:val="009349F5"/>
    <w:rsid w:val="0093538C"/>
    <w:rsid w:val="009365EC"/>
    <w:rsid w:val="0094314D"/>
    <w:rsid w:val="00946074"/>
    <w:rsid w:val="00946365"/>
    <w:rsid w:val="00946E0D"/>
    <w:rsid w:val="00950B2A"/>
    <w:rsid w:val="009524FE"/>
    <w:rsid w:val="009534A7"/>
    <w:rsid w:val="00954D78"/>
    <w:rsid w:val="00955415"/>
    <w:rsid w:val="00955E80"/>
    <w:rsid w:val="00960838"/>
    <w:rsid w:val="00960D40"/>
    <w:rsid w:val="00960F0E"/>
    <w:rsid w:val="009612D6"/>
    <w:rsid w:val="00961498"/>
    <w:rsid w:val="00961966"/>
    <w:rsid w:val="0096226B"/>
    <w:rsid w:val="00962782"/>
    <w:rsid w:val="00962BAB"/>
    <w:rsid w:val="00962C4F"/>
    <w:rsid w:val="00964F26"/>
    <w:rsid w:val="00965112"/>
    <w:rsid w:val="0096574E"/>
    <w:rsid w:val="00966924"/>
    <w:rsid w:val="009677B1"/>
    <w:rsid w:val="00967F37"/>
    <w:rsid w:val="00970914"/>
    <w:rsid w:val="00971F6C"/>
    <w:rsid w:val="0097574B"/>
    <w:rsid w:val="00976656"/>
    <w:rsid w:val="00976E98"/>
    <w:rsid w:val="0098008F"/>
    <w:rsid w:val="00980C84"/>
    <w:rsid w:val="00982393"/>
    <w:rsid w:val="0098267D"/>
    <w:rsid w:val="00982C97"/>
    <w:rsid w:val="009847AF"/>
    <w:rsid w:val="00984A93"/>
    <w:rsid w:val="00984B13"/>
    <w:rsid w:val="009874A5"/>
    <w:rsid w:val="00987DCF"/>
    <w:rsid w:val="00987EF7"/>
    <w:rsid w:val="0099211A"/>
    <w:rsid w:val="00992C80"/>
    <w:rsid w:val="00992E7E"/>
    <w:rsid w:val="0099395E"/>
    <w:rsid w:val="00993E5D"/>
    <w:rsid w:val="00994876"/>
    <w:rsid w:val="00994C7F"/>
    <w:rsid w:val="00994E07"/>
    <w:rsid w:val="00994F34"/>
    <w:rsid w:val="00996CE1"/>
    <w:rsid w:val="009970F2"/>
    <w:rsid w:val="009975C3"/>
    <w:rsid w:val="009A0293"/>
    <w:rsid w:val="009A4B2A"/>
    <w:rsid w:val="009A4C70"/>
    <w:rsid w:val="009A5225"/>
    <w:rsid w:val="009A53A4"/>
    <w:rsid w:val="009A78F6"/>
    <w:rsid w:val="009A7CE5"/>
    <w:rsid w:val="009B07ED"/>
    <w:rsid w:val="009B3970"/>
    <w:rsid w:val="009B3D75"/>
    <w:rsid w:val="009C022C"/>
    <w:rsid w:val="009C14F2"/>
    <w:rsid w:val="009C1EB0"/>
    <w:rsid w:val="009C26C0"/>
    <w:rsid w:val="009C280D"/>
    <w:rsid w:val="009C300C"/>
    <w:rsid w:val="009C7F1E"/>
    <w:rsid w:val="009D0393"/>
    <w:rsid w:val="009D2196"/>
    <w:rsid w:val="009D29D0"/>
    <w:rsid w:val="009D4978"/>
    <w:rsid w:val="009D5A31"/>
    <w:rsid w:val="009D67EF"/>
    <w:rsid w:val="009D7A9A"/>
    <w:rsid w:val="009E10C2"/>
    <w:rsid w:val="009E1CCA"/>
    <w:rsid w:val="009E2D22"/>
    <w:rsid w:val="009E3B32"/>
    <w:rsid w:val="009E51D0"/>
    <w:rsid w:val="009E59AD"/>
    <w:rsid w:val="009F0414"/>
    <w:rsid w:val="009F10FB"/>
    <w:rsid w:val="009F6352"/>
    <w:rsid w:val="009F6C9C"/>
    <w:rsid w:val="00A01F2F"/>
    <w:rsid w:val="00A0246E"/>
    <w:rsid w:val="00A0290A"/>
    <w:rsid w:val="00A05948"/>
    <w:rsid w:val="00A05974"/>
    <w:rsid w:val="00A05A0C"/>
    <w:rsid w:val="00A0623E"/>
    <w:rsid w:val="00A10F1F"/>
    <w:rsid w:val="00A11DE5"/>
    <w:rsid w:val="00A12331"/>
    <w:rsid w:val="00A1294D"/>
    <w:rsid w:val="00A12CFD"/>
    <w:rsid w:val="00A131A7"/>
    <w:rsid w:val="00A15135"/>
    <w:rsid w:val="00A158BC"/>
    <w:rsid w:val="00A16074"/>
    <w:rsid w:val="00A171FA"/>
    <w:rsid w:val="00A228F0"/>
    <w:rsid w:val="00A24594"/>
    <w:rsid w:val="00A25FF8"/>
    <w:rsid w:val="00A264F9"/>
    <w:rsid w:val="00A3161A"/>
    <w:rsid w:val="00A31657"/>
    <w:rsid w:val="00A33FBD"/>
    <w:rsid w:val="00A35C3D"/>
    <w:rsid w:val="00A36534"/>
    <w:rsid w:val="00A4311E"/>
    <w:rsid w:val="00A44A0B"/>
    <w:rsid w:val="00A44B2D"/>
    <w:rsid w:val="00A45B9B"/>
    <w:rsid w:val="00A4650A"/>
    <w:rsid w:val="00A5713E"/>
    <w:rsid w:val="00A60A99"/>
    <w:rsid w:val="00A622F6"/>
    <w:rsid w:val="00A62894"/>
    <w:rsid w:val="00A62FC4"/>
    <w:rsid w:val="00A700D1"/>
    <w:rsid w:val="00A70242"/>
    <w:rsid w:val="00A723BD"/>
    <w:rsid w:val="00A72D1A"/>
    <w:rsid w:val="00A74021"/>
    <w:rsid w:val="00A74C87"/>
    <w:rsid w:val="00A753A7"/>
    <w:rsid w:val="00A77B03"/>
    <w:rsid w:val="00A81F56"/>
    <w:rsid w:val="00A834C3"/>
    <w:rsid w:val="00A83F1E"/>
    <w:rsid w:val="00A857AE"/>
    <w:rsid w:val="00A871FE"/>
    <w:rsid w:val="00A877DB"/>
    <w:rsid w:val="00A90AEE"/>
    <w:rsid w:val="00A93676"/>
    <w:rsid w:val="00A93820"/>
    <w:rsid w:val="00A941DA"/>
    <w:rsid w:val="00A961D8"/>
    <w:rsid w:val="00A96E69"/>
    <w:rsid w:val="00AA05C4"/>
    <w:rsid w:val="00AA1120"/>
    <w:rsid w:val="00AA1A29"/>
    <w:rsid w:val="00AA20C6"/>
    <w:rsid w:val="00AA24B3"/>
    <w:rsid w:val="00AA2D72"/>
    <w:rsid w:val="00AA3758"/>
    <w:rsid w:val="00AA52C7"/>
    <w:rsid w:val="00AA6BA8"/>
    <w:rsid w:val="00AB1483"/>
    <w:rsid w:val="00AB1E45"/>
    <w:rsid w:val="00AB317B"/>
    <w:rsid w:val="00AB4A01"/>
    <w:rsid w:val="00AB5D03"/>
    <w:rsid w:val="00AB78F5"/>
    <w:rsid w:val="00AB7D0C"/>
    <w:rsid w:val="00AC0517"/>
    <w:rsid w:val="00AC2806"/>
    <w:rsid w:val="00AC35EB"/>
    <w:rsid w:val="00AC4207"/>
    <w:rsid w:val="00AC5739"/>
    <w:rsid w:val="00AC7EAF"/>
    <w:rsid w:val="00AC7F3A"/>
    <w:rsid w:val="00AD1601"/>
    <w:rsid w:val="00AD338D"/>
    <w:rsid w:val="00AD4C40"/>
    <w:rsid w:val="00AD5B9B"/>
    <w:rsid w:val="00AD609D"/>
    <w:rsid w:val="00AD64D4"/>
    <w:rsid w:val="00AE1113"/>
    <w:rsid w:val="00AE14EB"/>
    <w:rsid w:val="00AE1D32"/>
    <w:rsid w:val="00AE35BD"/>
    <w:rsid w:val="00AE50CC"/>
    <w:rsid w:val="00AE543E"/>
    <w:rsid w:val="00AE6568"/>
    <w:rsid w:val="00AE76C7"/>
    <w:rsid w:val="00AF2727"/>
    <w:rsid w:val="00AF2A99"/>
    <w:rsid w:val="00AF3A48"/>
    <w:rsid w:val="00AF4FC3"/>
    <w:rsid w:val="00AF6425"/>
    <w:rsid w:val="00AF67A6"/>
    <w:rsid w:val="00AF76AD"/>
    <w:rsid w:val="00B013E9"/>
    <w:rsid w:val="00B03C3D"/>
    <w:rsid w:val="00B03ED9"/>
    <w:rsid w:val="00B06454"/>
    <w:rsid w:val="00B079A7"/>
    <w:rsid w:val="00B15C7E"/>
    <w:rsid w:val="00B178DF"/>
    <w:rsid w:val="00B212E0"/>
    <w:rsid w:val="00B22055"/>
    <w:rsid w:val="00B23F78"/>
    <w:rsid w:val="00B245DE"/>
    <w:rsid w:val="00B24891"/>
    <w:rsid w:val="00B26E3B"/>
    <w:rsid w:val="00B3093C"/>
    <w:rsid w:val="00B33183"/>
    <w:rsid w:val="00B335CC"/>
    <w:rsid w:val="00B404F9"/>
    <w:rsid w:val="00B4094A"/>
    <w:rsid w:val="00B41C89"/>
    <w:rsid w:val="00B42B86"/>
    <w:rsid w:val="00B43390"/>
    <w:rsid w:val="00B45733"/>
    <w:rsid w:val="00B4582D"/>
    <w:rsid w:val="00B46CBD"/>
    <w:rsid w:val="00B506EC"/>
    <w:rsid w:val="00B51962"/>
    <w:rsid w:val="00B51E55"/>
    <w:rsid w:val="00B5252C"/>
    <w:rsid w:val="00B542EF"/>
    <w:rsid w:val="00B55D60"/>
    <w:rsid w:val="00B5680E"/>
    <w:rsid w:val="00B569DE"/>
    <w:rsid w:val="00B60ABB"/>
    <w:rsid w:val="00B60CA5"/>
    <w:rsid w:val="00B61641"/>
    <w:rsid w:val="00B6180D"/>
    <w:rsid w:val="00B64009"/>
    <w:rsid w:val="00B65B40"/>
    <w:rsid w:val="00B712E4"/>
    <w:rsid w:val="00B7144B"/>
    <w:rsid w:val="00B72888"/>
    <w:rsid w:val="00B744C2"/>
    <w:rsid w:val="00B76E54"/>
    <w:rsid w:val="00B77803"/>
    <w:rsid w:val="00B77C74"/>
    <w:rsid w:val="00B8051C"/>
    <w:rsid w:val="00B815E3"/>
    <w:rsid w:val="00B817BE"/>
    <w:rsid w:val="00B81869"/>
    <w:rsid w:val="00B825D7"/>
    <w:rsid w:val="00B8261A"/>
    <w:rsid w:val="00B82F8F"/>
    <w:rsid w:val="00B856AD"/>
    <w:rsid w:val="00B85933"/>
    <w:rsid w:val="00B86FB4"/>
    <w:rsid w:val="00B8735B"/>
    <w:rsid w:val="00B87492"/>
    <w:rsid w:val="00B87A83"/>
    <w:rsid w:val="00B900DD"/>
    <w:rsid w:val="00B903D9"/>
    <w:rsid w:val="00B91DA1"/>
    <w:rsid w:val="00B97460"/>
    <w:rsid w:val="00B974C5"/>
    <w:rsid w:val="00B97662"/>
    <w:rsid w:val="00BA11C6"/>
    <w:rsid w:val="00BA154C"/>
    <w:rsid w:val="00BA399D"/>
    <w:rsid w:val="00BA42FB"/>
    <w:rsid w:val="00BA5271"/>
    <w:rsid w:val="00BA6494"/>
    <w:rsid w:val="00BA795B"/>
    <w:rsid w:val="00BA7FD9"/>
    <w:rsid w:val="00BB1065"/>
    <w:rsid w:val="00BB1181"/>
    <w:rsid w:val="00BB142A"/>
    <w:rsid w:val="00BB2420"/>
    <w:rsid w:val="00BB4AF9"/>
    <w:rsid w:val="00BB6289"/>
    <w:rsid w:val="00BB63CC"/>
    <w:rsid w:val="00BB6CE3"/>
    <w:rsid w:val="00BC10C4"/>
    <w:rsid w:val="00BC1A2B"/>
    <w:rsid w:val="00BC2E8D"/>
    <w:rsid w:val="00BC3836"/>
    <w:rsid w:val="00BC4ED1"/>
    <w:rsid w:val="00BC598C"/>
    <w:rsid w:val="00BC69DC"/>
    <w:rsid w:val="00BD0EB9"/>
    <w:rsid w:val="00BD3A4E"/>
    <w:rsid w:val="00BD61C5"/>
    <w:rsid w:val="00BD657E"/>
    <w:rsid w:val="00BE46F2"/>
    <w:rsid w:val="00BE6B40"/>
    <w:rsid w:val="00BE6BF7"/>
    <w:rsid w:val="00BE7CB5"/>
    <w:rsid w:val="00BF0297"/>
    <w:rsid w:val="00BF1C14"/>
    <w:rsid w:val="00BF5555"/>
    <w:rsid w:val="00BF5E65"/>
    <w:rsid w:val="00BF7370"/>
    <w:rsid w:val="00BF7714"/>
    <w:rsid w:val="00C01BE1"/>
    <w:rsid w:val="00C02455"/>
    <w:rsid w:val="00C032EE"/>
    <w:rsid w:val="00C0414D"/>
    <w:rsid w:val="00C054FA"/>
    <w:rsid w:val="00C113D1"/>
    <w:rsid w:val="00C12D5E"/>
    <w:rsid w:val="00C1310F"/>
    <w:rsid w:val="00C139FE"/>
    <w:rsid w:val="00C14415"/>
    <w:rsid w:val="00C14608"/>
    <w:rsid w:val="00C15CDF"/>
    <w:rsid w:val="00C165F1"/>
    <w:rsid w:val="00C16FFD"/>
    <w:rsid w:val="00C1750C"/>
    <w:rsid w:val="00C17BC0"/>
    <w:rsid w:val="00C212F9"/>
    <w:rsid w:val="00C237B0"/>
    <w:rsid w:val="00C237B5"/>
    <w:rsid w:val="00C23DB6"/>
    <w:rsid w:val="00C24735"/>
    <w:rsid w:val="00C24DCE"/>
    <w:rsid w:val="00C2563A"/>
    <w:rsid w:val="00C26420"/>
    <w:rsid w:val="00C26FBF"/>
    <w:rsid w:val="00C33E11"/>
    <w:rsid w:val="00C33EEF"/>
    <w:rsid w:val="00C33EF3"/>
    <w:rsid w:val="00C347DB"/>
    <w:rsid w:val="00C35675"/>
    <w:rsid w:val="00C35983"/>
    <w:rsid w:val="00C35D48"/>
    <w:rsid w:val="00C36CE4"/>
    <w:rsid w:val="00C37C6E"/>
    <w:rsid w:val="00C44A5C"/>
    <w:rsid w:val="00C47C47"/>
    <w:rsid w:val="00C47F42"/>
    <w:rsid w:val="00C51630"/>
    <w:rsid w:val="00C55328"/>
    <w:rsid w:val="00C5667F"/>
    <w:rsid w:val="00C628FF"/>
    <w:rsid w:val="00C63A24"/>
    <w:rsid w:val="00C63CB7"/>
    <w:rsid w:val="00C6581B"/>
    <w:rsid w:val="00C65DCC"/>
    <w:rsid w:val="00C6740B"/>
    <w:rsid w:val="00C7184B"/>
    <w:rsid w:val="00C7282B"/>
    <w:rsid w:val="00C80695"/>
    <w:rsid w:val="00C80E3A"/>
    <w:rsid w:val="00C833FD"/>
    <w:rsid w:val="00C860F8"/>
    <w:rsid w:val="00C8685B"/>
    <w:rsid w:val="00C86DCD"/>
    <w:rsid w:val="00C87FD3"/>
    <w:rsid w:val="00C87FD7"/>
    <w:rsid w:val="00C905FA"/>
    <w:rsid w:val="00C9134D"/>
    <w:rsid w:val="00C93830"/>
    <w:rsid w:val="00C94D9A"/>
    <w:rsid w:val="00C95D4D"/>
    <w:rsid w:val="00C96229"/>
    <w:rsid w:val="00C97C59"/>
    <w:rsid w:val="00CA090C"/>
    <w:rsid w:val="00CA0F71"/>
    <w:rsid w:val="00CA1131"/>
    <w:rsid w:val="00CA330F"/>
    <w:rsid w:val="00CA3FD4"/>
    <w:rsid w:val="00CA58BB"/>
    <w:rsid w:val="00CA5900"/>
    <w:rsid w:val="00CA5E56"/>
    <w:rsid w:val="00CA70E8"/>
    <w:rsid w:val="00CA7442"/>
    <w:rsid w:val="00CB3BF4"/>
    <w:rsid w:val="00CB4482"/>
    <w:rsid w:val="00CC0199"/>
    <w:rsid w:val="00CC0C12"/>
    <w:rsid w:val="00CC31A2"/>
    <w:rsid w:val="00CC4BEF"/>
    <w:rsid w:val="00CC5438"/>
    <w:rsid w:val="00CC6815"/>
    <w:rsid w:val="00CD00EB"/>
    <w:rsid w:val="00CD0298"/>
    <w:rsid w:val="00CD0A8D"/>
    <w:rsid w:val="00CD0EAB"/>
    <w:rsid w:val="00CD16A9"/>
    <w:rsid w:val="00CD2D16"/>
    <w:rsid w:val="00CD3967"/>
    <w:rsid w:val="00CD4087"/>
    <w:rsid w:val="00CD5371"/>
    <w:rsid w:val="00CD5F7F"/>
    <w:rsid w:val="00CE0175"/>
    <w:rsid w:val="00CE0A75"/>
    <w:rsid w:val="00CE1826"/>
    <w:rsid w:val="00CE2FF2"/>
    <w:rsid w:val="00CE3337"/>
    <w:rsid w:val="00CE73E8"/>
    <w:rsid w:val="00CF0E08"/>
    <w:rsid w:val="00CF108A"/>
    <w:rsid w:val="00CF180A"/>
    <w:rsid w:val="00CF4B6C"/>
    <w:rsid w:val="00CF5A29"/>
    <w:rsid w:val="00CF6193"/>
    <w:rsid w:val="00CF698A"/>
    <w:rsid w:val="00CF69A0"/>
    <w:rsid w:val="00D001A9"/>
    <w:rsid w:val="00D00759"/>
    <w:rsid w:val="00D0094D"/>
    <w:rsid w:val="00D03E48"/>
    <w:rsid w:val="00D0406F"/>
    <w:rsid w:val="00D04869"/>
    <w:rsid w:val="00D0504B"/>
    <w:rsid w:val="00D06DDD"/>
    <w:rsid w:val="00D06E5B"/>
    <w:rsid w:val="00D11EB4"/>
    <w:rsid w:val="00D12AEA"/>
    <w:rsid w:val="00D1422B"/>
    <w:rsid w:val="00D14B71"/>
    <w:rsid w:val="00D15343"/>
    <w:rsid w:val="00D16739"/>
    <w:rsid w:val="00D20E7D"/>
    <w:rsid w:val="00D21C3A"/>
    <w:rsid w:val="00D2287D"/>
    <w:rsid w:val="00D22894"/>
    <w:rsid w:val="00D22EFF"/>
    <w:rsid w:val="00D237B5"/>
    <w:rsid w:val="00D23DDF"/>
    <w:rsid w:val="00D27EAB"/>
    <w:rsid w:val="00D31007"/>
    <w:rsid w:val="00D33F70"/>
    <w:rsid w:val="00D35997"/>
    <w:rsid w:val="00D36134"/>
    <w:rsid w:val="00D36D2D"/>
    <w:rsid w:val="00D36DD0"/>
    <w:rsid w:val="00D36F39"/>
    <w:rsid w:val="00D379E3"/>
    <w:rsid w:val="00D37C34"/>
    <w:rsid w:val="00D40DE5"/>
    <w:rsid w:val="00D412F0"/>
    <w:rsid w:val="00D44477"/>
    <w:rsid w:val="00D4497D"/>
    <w:rsid w:val="00D44C23"/>
    <w:rsid w:val="00D45585"/>
    <w:rsid w:val="00D45CF9"/>
    <w:rsid w:val="00D468E0"/>
    <w:rsid w:val="00D46A56"/>
    <w:rsid w:val="00D46BEA"/>
    <w:rsid w:val="00D51666"/>
    <w:rsid w:val="00D532FE"/>
    <w:rsid w:val="00D54C39"/>
    <w:rsid w:val="00D5514B"/>
    <w:rsid w:val="00D55476"/>
    <w:rsid w:val="00D57244"/>
    <w:rsid w:val="00D61258"/>
    <w:rsid w:val="00D61E12"/>
    <w:rsid w:val="00D631FD"/>
    <w:rsid w:val="00D637E2"/>
    <w:rsid w:val="00D63C2B"/>
    <w:rsid w:val="00D7149C"/>
    <w:rsid w:val="00D71CFE"/>
    <w:rsid w:val="00D7254A"/>
    <w:rsid w:val="00D729C6"/>
    <w:rsid w:val="00D736C4"/>
    <w:rsid w:val="00D737CE"/>
    <w:rsid w:val="00D75142"/>
    <w:rsid w:val="00D7591F"/>
    <w:rsid w:val="00D7593E"/>
    <w:rsid w:val="00D75EB7"/>
    <w:rsid w:val="00D76A48"/>
    <w:rsid w:val="00D81A48"/>
    <w:rsid w:val="00D81E34"/>
    <w:rsid w:val="00D838CB"/>
    <w:rsid w:val="00D83C48"/>
    <w:rsid w:val="00D848DF"/>
    <w:rsid w:val="00D85590"/>
    <w:rsid w:val="00D8567D"/>
    <w:rsid w:val="00D8609C"/>
    <w:rsid w:val="00D8610A"/>
    <w:rsid w:val="00D86368"/>
    <w:rsid w:val="00D875E4"/>
    <w:rsid w:val="00D93033"/>
    <w:rsid w:val="00D96788"/>
    <w:rsid w:val="00DA04DC"/>
    <w:rsid w:val="00DA0A81"/>
    <w:rsid w:val="00DA19F6"/>
    <w:rsid w:val="00DA22AB"/>
    <w:rsid w:val="00DA35FF"/>
    <w:rsid w:val="00DA4236"/>
    <w:rsid w:val="00DA4C92"/>
    <w:rsid w:val="00DA4DED"/>
    <w:rsid w:val="00DA552F"/>
    <w:rsid w:val="00DA7738"/>
    <w:rsid w:val="00DB06A9"/>
    <w:rsid w:val="00DB2255"/>
    <w:rsid w:val="00DB23B3"/>
    <w:rsid w:val="00DB31DE"/>
    <w:rsid w:val="00DB3507"/>
    <w:rsid w:val="00DB42B5"/>
    <w:rsid w:val="00DB5429"/>
    <w:rsid w:val="00DB5E25"/>
    <w:rsid w:val="00DB611E"/>
    <w:rsid w:val="00DB6FF5"/>
    <w:rsid w:val="00DC1141"/>
    <w:rsid w:val="00DC2AB3"/>
    <w:rsid w:val="00DC37EF"/>
    <w:rsid w:val="00DC5836"/>
    <w:rsid w:val="00DC685A"/>
    <w:rsid w:val="00DD36F7"/>
    <w:rsid w:val="00DD6EE7"/>
    <w:rsid w:val="00DE111F"/>
    <w:rsid w:val="00DE17B4"/>
    <w:rsid w:val="00DE2CD9"/>
    <w:rsid w:val="00DE474C"/>
    <w:rsid w:val="00DE5680"/>
    <w:rsid w:val="00DE5AD0"/>
    <w:rsid w:val="00DE663C"/>
    <w:rsid w:val="00DE69F2"/>
    <w:rsid w:val="00DE6A48"/>
    <w:rsid w:val="00DF14AE"/>
    <w:rsid w:val="00DF15F7"/>
    <w:rsid w:val="00DF2400"/>
    <w:rsid w:val="00DF274E"/>
    <w:rsid w:val="00DF29B3"/>
    <w:rsid w:val="00DF3A7D"/>
    <w:rsid w:val="00DF3D73"/>
    <w:rsid w:val="00DF4310"/>
    <w:rsid w:val="00DF5890"/>
    <w:rsid w:val="00DF7769"/>
    <w:rsid w:val="00E01EBB"/>
    <w:rsid w:val="00E04921"/>
    <w:rsid w:val="00E051C1"/>
    <w:rsid w:val="00E05469"/>
    <w:rsid w:val="00E06C8D"/>
    <w:rsid w:val="00E10F17"/>
    <w:rsid w:val="00E12B28"/>
    <w:rsid w:val="00E12E91"/>
    <w:rsid w:val="00E13A4B"/>
    <w:rsid w:val="00E14356"/>
    <w:rsid w:val="00E1618A"/>
    <w:rsid w:val="00E17014"/>
    <w:rsid w:val="00E177EA"/>
    <w:rsid w:val="00E20270"/>
    <w:rsid w:val="00E2036D"/>
    <w:rsid w:val="00E2591B"/>
    <w:rsid w:val="00E261D4"/>
    <w:rsid w:val="00E267FE"/>
    <w:rsid w:val="00E27D44"/>
    <w:rsid w:val="00E27DB9"/>
    <w:rsid w:val="00E27DD2"/>
    <w:rsid w:val="00E30E79"/>
    <w:rsid w:val="00E30F3E"/>
    <w:rsid w:val="00E321F0"/>
    <w:rsid w:val="00E32699"/>
    <w:rsid w:val="00E32CC2"/>
    <w:rsid w:val="00E33379"/>
    <w:rsid w:val="00E3342C"/>
    <w:rsid w:val="00E33447"/>
    <w:rsid w:val="00E33829"/>
    <w:rsid w:val="00E33C69"/>
    <w:rsid w:val="00E350DF"/>
    <w:rsid w:val="00E373BB"/>
    <w:rsid w:val="00E40450"/>
    <w:rsid w:val="00E41006"/>
    <w:rsid w:val="00E4179D"/>
    <w:rsid w:val="00E42F51"/>
    <w:rsid w:val="00E4367B"/>
    <w:rsid w:val="00E4485B"/>
    <w:rsid w:val="00E479A7"/>
    <w:rsid w:val="00E47EA0"/>
    <w:rsid w:val="00E50F35"/>
    <w:rsid w:val="00E50FC7"/>
    <w:rsid w:val="00E51163"/>
    <w:rsid w:val="00E546AE"/>
    <w:rsid w:val="00E55460"/>
    <w:rsid w:val="00E57871"/>
    <w:rsid w:val="00E57B89"/>
    <w:rsid w:val="00E60300"/>
    <w:rsid w:val="00E624F2"/>
    <w:rsid w:val="00E62785"/>
    <w:rsid w:val="00E634B7"/>
    <w:rsid w:val="00E6419E"/>
    <w:rsid w:val="00E656BB"/>
    <w:rsid w:val="00E66596"/>
    <w:rsid w:val="00E6761B"/>
    <w:rsid w:val="00E708B5"/>
    <w:rsid w:val="00E712C3"/>
    <w:rsid w:val="00E73825"/>
    <w:rsid w:val="00E7603D"/>
    <w:rsid w:val="00E76F5D"/>
    <w:rsid w:val="00E81289"/>
    <w:rsid w:val="00E8433E"/>
    <w:rsid w:val="00E84733"/>
    <w:rsid w:val="00E85641"/>
    <w:rsid w:val="00E86ED1"/>
    <w:rsid w:val="00E8763F"/>
    <w:rsid w:val="00E90CCB"/>
    <w:rsid w:val="00E910F0"/>
    <w:rsid w:val="00E91391"/>
    <w:rsid w:val="00E91697"/>
    <w:rsid w:val="00E91AAE"/>
    <w:rsid w:val="00E92E75"/>
    <w:rsid w:val="00E93C5C"/>
    <w:rsid w:val="00E94082"/>
    <w:rsid w:val="00E96E81"/>
    <w:rsid w:val="00EA0097"/>
    <w:rsid w:val="00EA067D"/>
    <w:rsid w:val="00EA1D69"/>
    <w:rsid w:val="00EA5145"/>
    <w:rsid w:val="00EA5492"/>
    <w:rsid w:val="00EA610C"/>
    <w:rsid w:val="00EA691A"/>
    <w:rsid w:val="00EA7AB5"/>
    <w:rsid w:val="00EB16C5"/>
    <w:rsid w:val="00EB299B"/>
    <w:rsid w:val="00EB2A06"/>
    <w:rsid w:val="00EB4057"/>
    <w:rsid w:val="00EB4AD1"/>
    <w:rsid w:val="00EB5320"/>
    <w:rsid w:val="00EB7508"/>
    <w:rsid w:val="00EB7B6B"/>
    <w:rsid w:val="00EB7C24"/>
    <w:rsid w:val="00EB7C7D"/>
    <w:rsid w:val="00EB7ED7"/>
    <w:rsid w:val="00EC1295"/>
    <w:rsid w:val="00EC17DC"/>
    <w:rsid w:val="00EC2FE4"/>
    <w:rsid w:val="00EC3DFB"/>
    <w:rsid w:val="00EC4727"/>
    <w:rsid w:val="00EC6D8E"/>
    <w:rsid w:val="00EC7386"/>
    <w:rsid w:val="00EC75BC"/>
    <w:rsid w:val="00ED30AE"/>
    <w:rsid w:val="00ED3454"/>
    <w:rsid w:val="00ED3621"/>
    <w:rsid w:val="00ED413A"/>
    <w:rsid w:val="00ED469F"/>
    <w:rsid w:val="00ED5FCA"/>
    <w:rsid w:val="00ED6336"/>
    <w:rsid w:val="00ED6EBD"/>
    <w:rsid w:val="00ED7A05"/>
    <w:rsid w:val="00EE0C77"/>
    <w:rsid w:val="00EE1620"/>
    <w:rsid w:val="00EE1BC0"/>
    <w:rsid w:val="00EE28DB"/>
    <w:rsid w:val="00EE372E"/>
    <w:rsid w:val="00EE4D48"/>
    <w:rsid w:val="00EE63F0"/>
    <w:rsid w:val="00EF01DA"/>
    <w:rsid w:val="00EF0758"/>
    <w:rsid w:val="00EF2F61"/>
    <w:rsid w:val="00EF603A"/>
    <w:rsid w:val="00EF6A72"/>
    <w:rsid w:val="00EF7D80"/>
    <w:rsid w:val="00F000EB"/>
    <w:rsid w:val="00F009F2"/>
    <w:rsid w:val="00F01104"/>
    <w:rsid w:val="00F0147F"/>
    <w:rsid w:val="00F02445"/>
    <w:rsid w:val="00F02C22"/>
    <w:rsid w:val="00F033DD"/>
    <w:rsid w:val="00F04599"/>
    <w:rsid w:val="00F115A2"/>
    <w:rsid w:val="00F134DA"/>
    <w:rsid w:val="00F138B7"/>
    <w:rsid w:val="00F15397"/>
    <w:rsid w:val="00F16093"/>
    <w:rsid w:val="00F16FC4"/>
    <w:rsid w:val="00F17348"/>
    <w:rsid w:val="00F17651"/>
    <w:rsid w:val="00F17B6E"/>
    <w:rsid w:val="00F204EC"/>
    <w:rsid w:val="00F20DFF"/>
    <w:rsid w:val="00F2155E"/>
    <w:rsid w:val="00F24017"/>
    <w:rsid w:val="00F24D56"/>
    <w:rsid w:val="00F256DF"/>
    <w:rsid w:val="00F26279"/>
    <w:rsid w:val="00F27FB3"/>
    <w:rsid w:val="00F305C1"/>
    <w:rsid w:val="00F31EF8"/>
    <w:rsid w:val="00F32D85"/>
    <w:rsid w:val="00F33204"/>
    <w:rsid w:val="00F33261"/>
    <w:rsid w:val="00F33FEC"/>
    <w:rsid w:val="00F342A6"/>
    <w:rsid w:val="00F35BF2"/>
    <w:rsid w:val="00F4110E"/>
    <w:rsid w:val="00F45FA8"/>
    <w:rsid w:val="00F46DB3"/>
    <w:rsid w:val="00F510FD"/>
    <w:rsid w:val="00F53CFF"/>
    <w:rsid w:val="00F60533"/>
    <w:rsid w:val="00F60E99"/>
    <w:rsid w:val="00F610EC"/>
    <w:rsid w:val="00F63264"/>
    <w:rsid w:val="00F6492D"/>
    <w:rsid w:val="00F64F23"/>
    <w:rsid w:val="00F65310"/>
    <w:rsid w:val="00F67386"/>
    <w:rsid w:val="00F673E5"/>
    <w:rsid w:val="00F7035B"/>
    <w:rsid w:val="00F707C6"/>
    <w:rsid w:val="00F70C8B"/>
    <w:rsid w:val="00F726A2"/>
    <w:rsid w:val="00F72974"/>
    <w:rsid w:val="00F72A5B"/>
    <w:rsid w:val="00F72E92"/>
    <w:rsid w:val="00F7390D"/>
    <w:rsid w:val="00F7431F"/>
    <w:rsid w:val="00F75EA7"/>
    <w:rsid w:val="00F76D89"/>
    <w:rsid w:val="00F80D52"/>
    <w:rsid w:val="00F81FDB"/>
    <w:rsid w:val="00F82B75"/>
    <w:rsid w:val="00F84F20"/>
    <w:rsid w:val="00F87167"/>
    <w:rsid w:val="00F906BA"/>
    <w:rsid w:val="00F90952"/>
    <w:rsid w:val="00F91252"/>
    <w:rsid w:val="00F9201B"/>
    <w:rsid w:val="00F93A36"/>
    <w:rsid w:val="00F96915"/>
    <w:rsid w:val="00F96EDA"/>
    <w:rsid w:val="00FA0493"/>
    <w:rsid w:val="00FA0965"/>
    <w:rsid w:val="00FA0966"/>
    <w:rsid w:val="00FA1E6B"/>
    <w:rsid w:val="00FA57DA"/>
    <w:rsid w:val="00FA64D5"/>
    <w:rsid w:val="00FA7736"/>
    <w:rsid w:val="00FA7C86"/>
    <w:rsid w:val="00FA7CFF"/>
    <w:rsid w:val="00FB0EBC"/>
    <w:rsid w:val="00FB4B7D"/>
    <w:rsid w:val="00FB516D"/>
    <w:rsid w:val="00FB5F6C"/>
    <w:rsid w:val="00FB6F69"/>
    <w:rsid w:val="00FB7209"/>
    <w:rsid w:val="00FB7591"/>
    <w:rsid w:val="00FC11A2"/>
    <w:rsid w:val="00FC1539"/>
    <w:rsid w:val="00FC1CF7"/>
    <w:rsid w:val="00FC2E15"/>
    <w:rsid w:val="00FC4720"/>
    <w:rsid w:val="00FC4850"/>
    <w:rsid w:val="00FC766A"/>
    <w:rsid w:val="00FC7842"/>
    <w:rsid w:val="00FD0ABF"/>
    <w:rsid w:val="00FD30CC"/>
    <w:rsid w:val="00FD3231"/>
    <w:rsid w:val="00FD4AD4"/>
    <w:rsid w:val="00FD597A"/>
    <w:rsid w:val="00FD5D51"/>
    <w:rsid w:val="00FD6A12"/>
    <w:rsid w:val="00FD6E30"/>
    <w:rsid w:val="00FD7171"/>
    <w:rsid w:val="00FD7CA8"/>
    <w:rsid w:val="00FE089F"/>
    <w:rsid w:val="00FE0B9E"/>
    <w:rsid w:val="00FE1119"/>
    <w:rsid w:val="00FE1E2B"/>
    <w:rsid w:val="00FE25FD"/>
    <w:rsid w:val="00FE2B26"/>
    <w:rsid w:val="00FE31D8"/>
    <w:rsid w:val="00FE423E"/>
    <w:rsid w:val="00FE4FBB"/>
    <w:rsid w:val="00FE5FAA"/>
    <w:rsid w:val="00FE6370"/>
    <w:rsid w:val="00FE768C"/>
    <w:rsid w:val="00FF0E53"/>
    <w:rsid w:val="00FF1476"/>
    <w:rsid w:val="00FF20D6"/>
    <w:rsid w:val="00FF778F"/>
    <w:rsid w:val="00FF7B64"/>
    <w:rsid w:val="00FF7EBB"/>
    <w:rsid w:val="4161F2B6"/>
    <w:rsid w:val="4BA3A9DA"/>
    <w:rsid w:val="7CB6CD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3A9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112"/>
    <w:pPr>
      <w:suppressAutoHyphens/>
    </w:pPr>
  </w:style>
  <w:style w:type="paragraph" w:styleId="Heading1">
    <w:name w:val="heading 1"/>
    <w:basedOn w:val="Normal"/>
    <w:next w:val="Normal"/>
    <w:link w:val="Heading1Char"/>
    <w:uiPriority w:val="9"/>
    <w:qFormat/>
    <w:rsid w:val="00EC2FE4"/>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rsid w:val="00EC2FE4"/>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EC2FE4"/>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pPr>
      <w:ind w:firstLine="0"/>
    </w:pPr>
  </w:style>
  <w:style w:type="paragraph" w:styleId="BlockText">
    <w:name w:val="Block Text"/>
    <w:basedOn w:val="Normal"/>
    <w:uiPriority w:val="99"/>
    <w:semiHidden/>
    <w:unhideWhenUsed/>
    <w:rsid w:val="00EC2FE4"/>
    <w:pPr>
      <w:pBdr>
        <w:top w:val="single" w:sz="2" w:space="10" w:color="404040" w:themeColor="text1" w:themeTint="BF" w:shadow="1"/>
        <w:left w:val="single" w:sz="2" w:space="10" w:color="404040" w:themeColor="text1" w:themeTint="BF" w:shadow="1"/>
        <w:bottom w:val="single" w:sz="2" w:space="10" w:color="404040" w:themeColor="text1" w:themeTint="BF" w:shadow="1"/>
        <w:right w:val="single" w:sz="2" w:space="10" w:color="404040" w:themeColor="text1" w:themeTint="BF"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customStyle="1" w:styleId="BodyText3Char">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5"/>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pPr>
      <w:ind w:left="1440" w:firstLine="0"/>
    </w:pPr>
  </w:style>
  <w:style w:type="character" w:customStyle="1" w:styleId="QuoteChar">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20"/>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6"/>
    <w:qFormat/>
    <w:pPr>
      <w:spacing w:before="240"/>
    </w:pPr>
  </w:style>
  <w:style w:type="paragraph" w:customStyle="1" w:styleId="TableNote">
    <w:name w:val="Table Note"/>
    <w:basedOn w:val="Normal"/>
    <w:uiPriority w:val="7"/>
    <w:qFormat/>
    <w:pPr>
      <w:numPr>
        <w:numId w:val="11"/>
      </w:numPr>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w:type="character" w:styleId="Hyperlink">
    <w:name w:val="Hyperlink"/>
    <w:basedOn w:val="DefaultParagraphFont"/>
    <w:uiPriority w:val="99"/>
    <w:unhideWhenUsed/>
    <w:rsid w:val="00724D31"/>
    <w:rPr>
      <w:color w:val="0000FF"/>
      <w:u w:val="single"/>
    </w:rPr>
  </w:style>
  <w:style w:type="paragraph" w:styleId="ListParagraph">
    <w:name w:val="List Paragraph"/>
    <w:basedOn w:val="Normal"/>
    <w:uiPriority w:val="34"/>
    <w:unhideWhenUsed/>
    <w:qFormat/>
    <w:rsid w:val="00D7254A"/>
    <w:pPr>
      <w:ind w:left="720"/>
      <w:contextualSpacing/>
    </w:pPr>
  </w:style>
  <w:style w:type="character" w:styleId="FootnoteReference">
    <w:name w:val="footnote reference"/>
    <w:basedOn w:val="DefaultParagraphFont"/>
    <w:uiPriority w:val="99"/>
    <w:semiHidden/>
    <w:unhideWhenUsed/>
    <w:rsid w:val="00201234"/>
    <w:rPr>
      <w:vertAlign w:val="superscript"/>
    </w:rPr>
  </w:style>
  <w:style w:type="character" w:customStyle="1" w:styleId="Date1">
    <w:name w:val="Date1"/>
    <w:basedOn w:val="DefaultParagraphFont"/>
    <w:rsid w:val="004E05CE"/>
  </w:style>
  <w:style w:type="character" w:styleId="UnresolvedMention">
    <w:name w:val="Unresolved Mention"/>
    <w:basedOn w:val="DefaultParagraphFont"/>
    <w:uiPriority w:val="99"/>
    <w:semiHidden/>
    <w:unhideWhenUsed/>
    <w:rsid w:val="004A70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24865091">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445272057">
      <w:bodyDiv w:val="1"/>
      <w:marLeft w:val="0"/>
      <w:marRight w:val="0"/>
      <w:marTop w:val="0"/>
      <w:marBottom w:val="0"/>
      <w:divBdr>
        <w:top w:val="none" w:sz="0" w:space="0" w:color="auto"/>
        <w:left w:val="none" w:sz="0" w:space="0" w:color="auto"/>
        <w:bottom w:val="none" w:sz="0" w:space="0" w:color="auto"/>
        <w:right w:val="none" w:sz="0" w:space="0" w:color="auto"/>
      </w:divBdr>
    </w:div>
    <w:div w:id="473984180">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36895341">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19095872">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961035023">
      <w:bodyDiv w:val="1"/>
      <w:marLeft w:val="0"/>
      <w:marRight w:val="0"/>
      <w:marTop w:val="0"/>
      <w:marBottom w:val="0"/>
      <w:divBdr>
        <w:top w:val="none" w:sz="0" w:space="0" w:color="auto"/>
        <w:left w:val="none" w:sz="0" w:space="0" w:color="auto"/>
        <w:bottom w:val="none" w:sz="0" w:space="0" w:color="auto"/>
        <w:right w:val="none" w:sz="0" w:space="0" w:color="auto"/>
      </w:divBdr>
    </w:div>
    <w:div w:id="1032151247">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264723992">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739933224">
      <w:bodyDiv w:val="1"/>
      <w:marLeft w:val="0"/>
      <w:marRight w:val="0"/>
      <w:marTop w:val="0"/>
      <w:marBottom w:val="0"/>
      <w:divBdr>
        <w:top w:val="none" w:sz="0" w:space="0" w:color="auto"/>
        <w:left w:val="none" w:sz="0" w:space="0" w:color="auto"/>
        <w:bottom w:val="none" w:sz="0" w:space="0" w:color="auto"/>
        <w:right w:val="none" w:sz="0" w:space="0" w:color="auto"/>
      </w:divBdr>
    </w:div>
    <w:div w:id="1763800683">
      <w:bodyDiv w:val="1"/>
      <w:marLeft w:val="0"/>
      <w:marRight w:val="0"/>
      <w:marTop w:val="0"/>
      <w:marBottom w:val="0"/>
      <w:divBdr>
        <w:top w:val="none" w:sz="0" w:space="0" w:color="auto"/>
        <w:left w:val="none" w:sz="0" w:space="0" w:color="auto"/>
        <w:bottom w:val="none" w:sz="0" w:space="0" w:color="auto"/>
        <w:right w:val="none" w:sz="0" w:space="0" w:color="auto"/>
      </w:divBdr>
      <w:divsChild>
        <w:div w:id="1598178001">
          <w:marLeft w:val="0"/>
          <w:marRight w:val="0"/>
          <w:marTop w:val="0"/>
          <w:marBottom w:val="0"/>
          <w:divBdr>
            <w:top w:val="none" w:sz="0" w:space="0" w:color="auto"/>
            <w:left w:val="none" w:sz="0" w:space="0" w:color="auto"/>
            <w:bottom w:val="none" w:sz="0" w:space="0" w:color="auto"/>
            <w:right w:val="none" w:sz="0" w:space="0" w:color="auto"/>
          </w:divBdr>
          <w:divsChild>
            <w:div w:id="1134639347">
              <w:marLeft w:val="0"/>
              <w:marRight w:val="0"/>
              <w:marTop w:val="0"/>
              <w:marBottom w:val="0"/>
              <w:divBdr>
                <w:top w:val="none" w:sz="0" w:space="0" w:color="auto"/>
                <w:left w:val="none" w:sz="0" w:space="0" w:color="auto"/>
                <w:bottom w:val="none" w:sz="0" w:space="0" w:color="auto"/>
                <w:right w:val="none" w:sz="0" w:space="0" w:color="auto"/>
              </w:divBdr>
              <w:divsChild>
                <w:div w:id="17708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663286">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69899435">
      <w:bodyDiv w:val="1"/>
      <w:marLeft w:val="0"/>
      <w:marRight w:val="0"/>
      <w:marTop w:val="0"/>
      <w:marBottom w:val="0"/>
      <w:divBdr>
        <w:top w:val="none" w:sz="0" w:space="0" w:color="auto"/>
        <w:left w:val="none" w:sz="0" w:space="0" w:color="auto"/>
        <w:bottom w:val="none" w:sz="0" w:space="0" w:color="auto"/>
        <w:right w:val="none" w:sz="0" w:space="0" w:color="auto"/>
      </w:divBdr>
    </w:div>
    <w:div w:id="20164152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 w:id="214315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MLASeventhEditionOfficeOnline.xsl" StyleName="MLA" Version="7">
  <b:Source>
    <b:Tag>Kle73</b:Tag>
    <b:SourceType>Book</b:SourceType>
    <b:Guid>{4E136EB9-AA1C-422D-8E72-5C74BDF41ED0}</b:Guid>
    <b:Author>
      <b:Author>
        <b:NameList>
          <b:Person>
            <b:Last>Kleinig</b:Last>
            <b:First>John</b:First>
          </b:Person>
        </b:NameList>
      </b:Author>
    </b:Author>
    <b:Title>Punishment and Desert</b:Title>
    <b:Year>1973</b:Year>
    <b:City>The Hague</b:City>
    <b:Publisher>Martinus Nijhoff</b:Publisher>
    <b:RefOrder>1</b:RefOrder>
  </b:Source>
  <b:Source>
    <b:Tag>Ted71</b:Tag>
    <b:SourceType>Book</b:SourceType>
    <b:Guid>{28BC664E-47DF-4D85-99D5-09315AD61543}</b:Guid>
    <b:Author>
      <b:Author>
        <b:NameList>
          <b:Person>
            <b:Last>Honderich</b:Last>
            <b:First>Ted</b:First>
          </b:Person>
        </b:NameList>
      </b:Author>
    </b:Author>
    <b:Title>Punishment The Supposed Justification</b:Title>
    <b:Year>1971</b:Year>
    <b:City>Middlesex</b:City>
    <b:Publisher>Penguin Books Ltd</b:Publisher>
    <b:RefOrder>2</b:RefOrder>
  </b:Source>
  <b:Source>
    <b:Tag>HLA73</b:Tag>
    <b:SourceType>Book</b:SourceType>
    <b:Guid>{1F3AEF65-D0AE-4477-9885-0C7557F27D3E}</b:Guid>
    <b:Author>
      <b:Author>
        <b:NameList>
          <b:Person>
            <b:Last>Hart</b:Last>
            <b:First>H.L.A.</b:First>
          </b:Person>
        </b:NameList>
      </b:Author>
    </b:Author>
    <b:Title>Punishment and Responsibility - Essays in the Philosophy of Law</b:Title>
    <b:Year>1973</b:Year>
    <b:City>London</b:City>
    <b:Publisher>Oxford University Press</b:Publisher>
    <b:RefOrder>3</b:RefOrder>
  </b:Source>
  <b:Source>
    <b:Tag>Jef73</b:Tag>
    <b:SourceType>Book</b:SourceType>
    <b:Guid>{677C1421-C1F5-4123-9DAD-3E4D00A6C481}</b:Guid>
    <b:Author>
      <b:Author>
        <b:NameList>
          <b:Person>
            <b:Last>Murphy</b:Last>
            <b:First>Jeffrie</b:First>
            <b:Middle>G.</b:Middle>
          </b:Person>
        </b:NameList>
      </b:Author>
    </b:Author>
    <b:Title>Punishment and Rehabilitation </b:Title>
    <b:Year>1973</b:Year>
    <b:City>Belmont</b:City>
    <b:Publisher>Wadsworth Publishing Company</b:Publisher>
    <b:RefOrder>4</b:RefOrder>
  </b:Source>
  <b:Source>
    <b:Tag>Les74</b:Tag>
    <b:SourceType>Book</b:SourceType>
    <b:Guid>{77B24BD2-123B-4126-99A3-3AD5CDE18A47}</b:Guid>
    <b:Author>
      <b:Author>
        <b:NameList>
          <b:Person>
            <b:Last>Stevenson</b:Last>
            <b:First>Leslie</b:First>
          </b:Person>
        </b:NameList>
      </b:Author>
    </b:Author>
    <b:Title>Seven Theories of Human Nature</b:Title>
    <b:Year>1974</b:Year>
    <b:City>New York</b:City>
    <b:Publisher>Oxford University Press</b:Publisher>
    <b:RefOrder>5</b:RefOrder>
  </b:Source>
  <b:Source>
    <b:Tag>Rog99</b:Tag>
    <b:SourceType>Book</b:SourceType>
    <b:Guid>{BD514C68-FD14-4CFE-9D59-A7B5EBC63013}</b:Guid>
    <b:Author>
      <b:Author>
        <b:NameList>
          <b:Person>
            <b:Last>Trigg</b:Last>
            <b:First>Roger</b:First>
          </b:Person>
        </b:NameList>
      </b:Author>
    </b:Author>
    <b:Title>Ideas of Human Nature</b:Title>
    <b:Year>1999</b:Year>
    <b:City>Oxford</b:City>
    <b:Publisher>Blackwell Publishing</b:Publisher>
    <b:RefOrder>6</b:RefOrder>
  </b:Source>
  <b:Source>
    <b:Tag>CLT87</b:Tag>
    <b:SourceType>Book</b:SourceType>
    <b:Guid>{55BB4B45-A70F-4008-AC6A-57D35DB4C11F}</b:Guid>
    <b:Title>Crime, Guilt, and Punishment: A philosophical Introduction</b:Title>
    <b:Year>1987</b:Year>
    <b:City>Oxford</b:City>
    <b:Publisher>Clarendon Press</b:Publisher>
    <b:Author>
      <b:Author>
        <b:NameList>
          <b:Person>
            <b:Last>Ten</b:Last>
            <b:First>C.</b:First>
            <b:Middle>L.</b:Middle>
          </b:Person>
        </b:NameList>
      </b:Author>
    </b:Author>
    <b:RefOrder>7</b:RefOrder>
  </b:Source>
  <b:Source>
    <b:Tag>Ger72</b:Tag>
    <b:SourceType>Book</b:SourceType>
    <b:Guid>{68700CA5-A6C2-4A3B-911A-9C448AA28A3B}</b:Guid>
    <b:Author>
      <b:Author>
        <b:NameList>
          <b:Person>
            <b:Last>Ezorsky</b:Last>
            <b:First>Gertrude</b:First>
          </b:Person>
        </b:NameList>
      </b:Author>
    </b:Author>
    <b:Title>Philosophical Perspectives on Punishment</b:Title>
    <b:Year>1972</b:Year>
    <b:City>Albany</b:City>
    <b:Publisher>State University of New York Press</b:Publisher>
    <b:RefOrder>8</b:RefOrder>
  </b:Source>
  <b:Source>
    <b:Tag>Ing76</b:Tag>
    <b:SourceType>Book</b:SourceType>
    <b:Guid>{8673BB5B-21AA-4B98-B351-DDDC3A084355}</b:Guid>
    <b:Title>Utilitarianism, Responsibility and Punishment</b:Title>
    <b:Year>1976</b:Year>
    <b:City>Lund</b:City>
    <b:Publisher>Tryckbaren</b:Publisher>
    <b:Author>
      <b:Author>
        <b:NameList>
          <b:Person>
            <b:Last>Peterson</b:Last>
            <b:First>Ingrid</b:First>
          </b:Person>
        </b:NameList>
      </b:Author>
    </b:Author>
    <b:RefOrder>9</b:RefOrder>
  </b:Source>
  <b:Source>
    <b:Tag>Rai91</b:Tag>
    <b:SourceType>Book</b:SourceType>
    <b:Guid>{297BE271-95E7-430A-9681-BC8D561B15CF}</b:Guid>
    <b:Title>Good &amp; Evil: An Absolute Conception</b:Title>
    <b:Year>1991</b:Year>
    <b:City>London</b:City>
    <b:Publisher>Macmillan Press Ltd</b:Publisher>
    <b:Author>
      <b:Author>
        <b:NameList>
          <b:Person>
            <b:Last>Gaita</b:Last>
            <b:First>Raimond</b:First>
          </b:Person>
        </b:NameList>
      </b:Author>
    </b:Author>
    <b:RefOrder>10</b:RefOrder>
  </b:Source>
  <b:Source>
    <b:Tag>Rot</b:Tag>
    <b:SourceType>Book</b:SourceType>
    <b:Guid>{CA3FAA93-2194-442A-87CF-15E05AFB6AA7}</b:Guid>
    <b:Author>
      <b:Author>
        <b:NameList>
          <b:Person>
            <b:Last>Rothman</b:Last>
            <b:First>David</b:First>
            <b:Middle>J. The discovery of the asylum. Transaction Publishers, 1971.</b:Middle>
          </b:Person>
        </b:NameList>
      </b:Author>
    </b:Author>
    <b:RefOrder>11</b:RefOrder>
  </b:Source>
  <b:Source>
    <b:Tag>Mur</b:Tag>
    <b:SourceType>JournalArticle</b:SourceType>
    <b:Guid>{77BF12B2-1FB7-4027-BD4F-423FC4FE5E66}</b:Guid>
    <b:Author>
      <b:Author>
        <b:NameList>
          <b:Person>
            <b:Last>Murtagh</b:Last>
            <b:First>Kevin.</b:First>
            <b:Middle>"Punishment." (2005).</b:Middle>
          </b:Person>
        </b:NameList>
      </b:Author>
    </b:Author>
    <b:RefOrder>12</b:RefOrder>
  </b:Source>
  <b:Source>
    <b:Tag>Sco</b:Tag>
    <b:SourceType>Book</b:SourceType>
    <b:Guid>{707D8420-E275-42B2-91E8-CDC9C06FA980}</b:Guid>
    <b:Author>
      <b:Author>
        <b:NameList>
          <b:Person>
            <b:Last>Scott</b:Last>
            <b:First>David.</b:First>
            <b:Middle>Penology. Sage, 2008.</b:Middle>
          </b:Person>
        </b:NameList>
      </b:Author>
    </b:Author>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47592D-86DC-435D-94B5-B78CF0B9B3FF}">
  <ds:schemaRefs>
    <ds:schemaRef ds:uri="http://schemas.openxmlformats.org/officeDocument/2006/bibliography"/>
  </ds:schemaRefs>
</ds:datastoreItem>
</file>

<file path=customXml/itemProps4.xml><?xml version="1.0" encoding="utf-8"?>
<ds:datastoreItem xmlns:ds="http://schemas.openxmlformats.org/officeDocument/2006/customXml" ds:itemID="{38DC3913-329B-43E0-B3F9-D84A3135F2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8A6ECC3-1C15-4F99-9D59-320320B49D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8170</Words>
  <Characters>46571</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2020-08-04T22:08:00Z</dcterms:created>
  <dcterms:modified xsi:type="dcterms:W3CDTF">2020-08-04T23:17:00Z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