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3D7EC"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022F3342"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67CE1921"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0950BB1F" w14:textId="77777777" w:rsidR="003C71D4" w:rsidRDefault="003C71D4" w:rsidP="003C71D4">
      <w:pPr>
        <w:spacing w:line="360" w:lineRule="auto"/>
        <w:jc w:val="center"/>
        <w:rPr>
          <w:b/>
          <w:color w:val="000000" w:themeColor="text1"/>
          <w:sz w:val="52"/>
          <w:szCs w:val="52"/>
          <w:lang w:val="en-GB"/>
        </w:rPr>
      </w:pPr>
      <w:r>
        <w:rPr>
          <w:b/>
          <w:color w:val="000000" w:themeColor="text1"/>
          <w:sz w:val="52"/>
          <w:szCs w:val="52"/>
          <w:lang w:val="en-GB"/>
        </w:rPr>
        <w:t>Supporting Paper</w:t>
      </w:r>
    </w:p>
    <w:p w14:paraId="79274616" w14:textId="77777777" w:rsidR="003C71D4" w:rsidRDefault="003C71D4" w:rsidP="003C71D4">
      <w:pPr>
        <w:spacing w:line="360" w:lineRule="auto"/>
        <w:jc w:val="center"/>
        <w:rPr>
          <w:b/>
          <w:color w:val="000000" w:themeColor="text1"/>
          <w:sz w:val="52"/>
          <w:szCs w:val="52"/>
          <w:lang w:val="en-GB"/>
        </w:rPr>
      </w:pPr>
      <w:r>
        <w:rPr>
          <w:b/>
          <w:color w:val="000000" w:themeColor="text1"/>
          <w:sz w:val="52"/>
          <w:szCs w:val="52"/>
          <w:lang w:val="en-GB"/>
        </w:rPr>
        <w:t>Annotated Bibliography</w:t>
      </w:r>
    </w:p>
    <w:p w14:paraId="72B8B22D" w14:textId="77777777" w:rsidR="003C71D4" w:rsidRPr="00727D78" w:rsidRDefault="003C71D4" w:rsidP="003C71D4">
      <w:pPr>
        <w:spacing w:line="360" w:lineRule="auto"/>
        <w:jc w:val="center"/>
        <w:rPr>
          <w:b/>
          <w:color w:val="000000" w:themeColor="text1"/>
          <w:sz w:val="52"/>
          <w:szCs w:val="52"/>
          <w:lang w:val="en-GB"/>
        </w:rPr>
      </w:pPr>
    </w:p>
    <w:p w14:paraId="32984FAD" w14:textId="77777777" w:rsidR="003C71D4" w:rsidRPr="00727D78" w:rsidRDefault="003C71D4" w:rsidP="003C71D4">
      <w:pPr>
        <w:spacing w:line="360" w:lineRule="auto"/>
        <w:rPr>
          <w:b/>
          <w:color w:val="000000" w:themeColor="text1"/>
          <w:sz w:val="30"/>
          <w:szCs w:val="30"/>
          <w:lang w:val="en-GB"/>
        </w:rPr>
      </w:pPr>
    </w:p>
    <w:p w14:paraId="183565E9" w14:textId="7CC9648D" w:rsidR="003C71D4" w:rsidRPr="00727D78" w:rsidRDefault="003C71D4" w:rsidP="003C71D4">
      <w:pPr>
        <w:spacing w:line="360" w:lineRule="auto"/>
        <w:rPr>
          <w:b/>
          <w:color w:val="000000" w:themeColor="text1"/>
          <w:sz w:val="36"/>
          <w:szCs w:val="36"/>
          <w:lang w:val="en-GB"/>
        </w:rPr>
      </w:pPr>
      <w:r w:rsidRPr="00727D78">
        <w:rPr>
          <w:b/>
          <w:color w:val="000000" w:themeColor="text1"/>
          <w:sz w:val="36"/>
          <w:szCs w:val="36"/>
          <w:lang w:val="en-GB"/>
        </w:rPr>
        <w:t xml:space="preserve">Name: </w:t>
      </w:r>
      <w:r>
        <w:rPr>
          <w:b/>
          <w:color w:val="000000" w:themeColor="text1"/>
          <w:sz w:val="36"/>
          <w:szCs w:val="36"/>
          <w:lang w:val="en-GB"/>
        </w:rPr>
        <w:t>Valentina-Isabela</w:t>
      </w:r>
      <w:r w:rsidRPr="00727D78">
        <w:rPr>
          <w:b/>
          <w:color w:val="000000" w:themeColor="text1"/>
          <w:sz w:val="36"/>
          <w:szCs w:val="36"/>
          <w:lang w:val="en-GB"/>
        </w:rPr>
        <w:t xml:space="preserve"> Bordea</w:t>
      </w:r>
    </w:p>
    <w:p w14:paraId="539348C0" w14:textId="4ABEBAF8" w:rsidR="003C71D4" w:rsidRPr="00727D78" w:rsidRDefault="003C71D4" w:rsidP="003C71D4">
      <w:pPr>
        <w:spacing w:line="360" w:lineRule="auto"/>
        <w:rPr>
          <w:b/>
          <w:color w:val="000000" w:themeColor="text1"/>
          <w:sz w:val="36"/>
          <w:szCs w:val="36"/>
          <w:lang w:val="en-GB"/>
        </w:rPr>
      </w:pPr>
      <w:r w:rsidRPr="00727D78">
        <w:rPr>
          <w:b/>
          <w:color w:val="000000" w:themeColor="text1"/>
          <w:sz w:val="36"/>
          <w:szCs w:val="36"/>
          <w:lang w:val="en-GB"/>
        </w:rPr>
        <w:t>Student Number: 213334</w:t>
      </w:r>
      <w:r>
        <w:rPr>
          <w:b/>
          <w:color w:val="000000" w:themeColor="text1"/>
          <w:sz w:val="36"/>
          <w:szCs w:val="36"/>
          <w:lang w:val="en-GB"/>
        </w:rPr>
        <w:t>7</w:t>
      </w:r>
    </w:p>
    <w:p w14:paraId="545AD4ED" w14:textId="77777777" w:rsidR="003C71D4" w:rsidRPr="00727D78" w:rsidRDefault="003C71D4" w:rsidP="003C71D4">
      <w:pPr>
        <w:spacing w:line="360" w:lineRule="auto"/>
        <w:rPr>
          <w:b/>
          <w:color w:val="000000" w:themeColor="text1"/>
          <w:sz w:val="36"/>
          <w:szCs w:val="36"/>
          <w:lang w:val="en-GB"/>
        </w:rPr>
      </w:pPr>
      <w:r w:rsidRPr="00727D78">
        <w:rPr>
          <w:b/>
          <w:color w:val="000000" w:themeColor="text1"/>
          <w:sz w:val="36"/>
          <w:szCs w:val="36"/>
          <w:lang w:val="en-GB"/>
        </w:rPr>
        <w:t>Module Code: Psychology in Health and Social Care</w:t>
      </w:r>
    </w:p>
    <w:p w14:paraId="3BA76682" w14:textId="77777777" w:rsidR="003C71D4" w:rsidRPr="00727D78" w:rsidRDefault="003C71D4" w:rsidP="003C71D4">
      <w:pPr>
        <w:spacing w:line="360" w:lineRule="auto"/>
        <w:rPr>
          <w:b/>
          <w:color w:val="000000" w:themeColor="text1"/>
          <w:sz w:val="36"/>
          <w:szCs w:val="36"/>
          <w:lang w:val="en-GB"/>
        </w:rPr>
      </w:pPr>
      <w:r w:rsidRPr="00727D78">
        <w:rPr>
          <w:b/>
          <w:color w:val="000000" w:themeColor="text1"/>
          <w:sz w:val="36"/>
          <w:szCs w:val="36"/>
          <w:lang w:val="en-GB"/>
        </w:rPr>
        <w:t xml:space="preserve">Assignment Number: Component </w:t>
      </w:r>
      <w:r>
        <w:rPr>
          <w:b/>
          <w:color w:val="000000" w:themeColor="text1"/>
          <w:sz w:val="36"/>
          <w:szCs w:val="36"/>
          <w:lang w:val="en-GB"/>
        </w:rPr>
        <w:t>1</w:t>
      </w:r>
      <w:r w:rsidRPr="00727D78">
        <w:rPr>
          <w:b/>
          <w:color w:val="000000" w:themeColor="text1"/>
          <w:sz w:val="36"/>
          <w:szCs w:val="36"/>
          <w:lang w:val="en-GB"/>
        </w:rPr>
        <w:t xml:space="preserve"> </w:t>
      </w:r>
      <w:r>
        <w:rPr>
          <w:b/>
          <w:color w:val="000000" w:themeColor="text1"/>
          <w:sz w:val="36"/>
          <w:szCs w:val="36"/>
          <w:lang w:val="en-GB"/>
        </w:rPr>
        <w:t>Task 2</w:t>
      </w:r>
    </w:p>
    <w:p w14:paraId="6A2AD2B7" w14:textId="20145DF9" w:rsidR="003216F3" w:rsidRPr="0086131E" w:rsidRDefault="003C71D4" w:rsidP="003C71D4">
      <w:pPr>
        <w:spacing w:line="480" w:lineRule="auto"/>
        <w:rPr>
          <w:rFonts w:ascii="Times New Roman" w:hAnsi="Times New Roman" w:cs="Times New Roman"/>
          <w:b/>
          <w:bCs/>
          <w:sz w:val="24"/>
          <w:szCs w:val="24"/>
          <w:lang w:val="en-US"/>
        </w:rPr>
      </w:pPr>
      <w:r w:rsidRPr="00727D78">
        <w:rPr>
          <w:b/>
          <w:color w:val="000000" w:themeColor="text1"/>
          <w:sz w:val="36"/>
          <w:szCs w:val="36"/>
          <w:lang w:val="en-GB"/>
        </w:rPr>
        <w:t>Lecturer Name: Alice Clayton</w:t>
      </w:r>
    </w:p>
    <w:p w14:paraId="07E2ADC5"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1E3118A3"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5C8AF649"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5A173CE3"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267A7451" w14:textId="3F35FBFF" w:rsidR="0086131E" w:rsidRPr="0086131E" w:rsidRDefault="0086131E" w:rsidP="0086131E">
      <w:pPr>
        <w:pStyle w:val="Heading1"/>
        <w:spacing w:line="480" w:lineRule="auto"/>
        <w:jc w:val="both"/>
        <w:rPr>
          <w:rFonts w:ascii="Times New Roman" w:hAnsi="Times New Roman" w:cs="Times New Roman"/>
          <w:b/>
          <w:bCs/>
          <w:color w:val="auto"/>
          <w:sz w:val="24"/>
          <w:szCs w:val="24"/>
        </w:rPr>
      </w:pPr>
      <w:bookmarkStart w:id="0" w:name="_Toc126944684"/>
      <w:r w:rsidRPr="0086131E">
        <w:rPr>
          <w:rFonts w:ascii="Times New Roman" w:hAnsi="Times New Roman" w:cs="Times New Roman"/>
          <w:b/>
          <w:bCs/>
          <w:color w:val="auto"/>
          <w:sz w:val="24"/>
          <w:szCs w:val="24"/>
        </w:rPr>
        <w:lastRenderedPageBreak/>
        <w:t>Task 2 – Annotated Bibliography</w:t>
      </w:r>
      <w:bookmarkEnd w:id="0"/>
    </w:p>
    <w:p w14:paraId="42CD0B89"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Article 1:</w:t>
      </w:r>
    </w:p>
    <w:p w14:paraId="4F4064E1"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Title: IMPROVING THE PEDAGOGICAL AND PSYCHOLOGICAL COMPETENCE OF FIRST-YEAR CHILDREN IN PRESCHOOL EDUCATION</w:t>
      </w:r>
    </w:p>
    <w:p w14:paraId="746AEAF8" w14:textId="77777777" w:rsidR="0086131E" w:rsidRPr="0086131E" w:rsidRDefault="0086131E" w:rsidP="0086131E">
      <w:pPr>
        <w:spacing w:line="480" w:lineRule="auto"/>
        <w:jc w:val="both"/>
        <w:rPr>
          <w:rFonts w:ascii="Times New Roman" w:hAnsi="Times New Roman" w:cs="Times New Roman"/>
          <w:sz w:val="24"/>
          <w:szCs w:val="24"/>
          <w:shd w:val="clear" w:color="auto" w:fill="FFFFFF"/>
        </w:rPr>
      </w:pPr>
      <w:proofErr w:type="spellStart"/>
      <w:proofErr w:type="gramStart"/>
      <w:r w:rsidRPr="0086131E">
        <w:rPr>
          <w:rFonts w:ascii="Times New Roman" w:hAnsi="Times New Roman" w:cs="Times New Roman"/>
          <w:b/>
          <w:bCs/>
          <w:sz w:val="24"/>
          <w:szCs w:val="24"/>
        </w:rPr>
        <w:t>Source:</w:t>
      </w:r>
      <w:r w:rsidRPr="0086131E">
        <w:rPr>
          <w:rFonts w:ascii="Times New Roman" w:hAnsi="Times New Roman" w:cs="Times New Roman"/>
          <w:sz w:val="24"/>
          <w:szCs w:val="24"/>
          <w:shd w:val="clear" w:color="auto" w:fill="FFFFFF"/>
        </w:rPr>
        <w:t>Shakhnoza</w:t>
      </w:r>
      <w:proofErr w:type="spellEnd"/>
      <w:proofErr w:type="gramEnd"/>
      <w:r w:rsidRPr="0086131E">
        <w:rPr>
          <w:rFonts w:ascii="Times New Roman" w:hAnsi="Times New Roman" w:cs="Times New Roman"/>
          <w:sz w:val="24"/>
          <w:szCs w:val="24"/>
          <w:shd w:val="clear" w:color="auto" w:fill="FFFFFF"/>
        </w:rPr>
        <w:t>, M., 2022. IMPROVING THE PEDAGOGICAL AND PSYCHOLOGICAL COMPETENCE OF FIRST-YEAR CHILDREN IN PRESCHOOL EDUCATION. </w:t>
      </w:r>
      <w:r w:rsidRPr="0086131E">
        <w:rPr>
          <w:rFonts w:ascii="Times New Roman" w:hAnsi="Times New Roman" w:cs="Times New Roman"/>
          <w:i/>
          <w:iCs/>
          <w:sz w:val="24"/>
          <w:szCs w:val="24"/>
          <w:shd w:val="clear" w:color="auto" w:fill="FFFFFF"/>
        </w:rPr>
        <w:t>European International Journal of Multidisciplinary Research and Management Studies</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2</w:t>
      </w:r>
      <w:r w:rsidRPr="0086131E">
        <w:rPr>
          <w:rFonts w:ascii="Times New Roman" w:hAnsi="Times New Roman" w:cs="Times New Roman"/>
          <w:sz w:val="24"/>
          <w:szCs w:val="24"/>
          <w:shd w:val="clear" w:color="auto" w:fill="FFFFFF"/>
        </w:rPr>
        <w:t>(05), pp.121-124.</w:t>
      </w:r>
    </w:p>
    <w:p w14:paraId="44C52720"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 xml:space="preserve">Summary </w:t>
      </w:r>
    </w:p>
    <w:p w14:paraId="5A7ADA5A" w14:textId="07244F6F" w:rsidR="0086131E" w:rsidRPr="0086131E" w:rsidRDefault="0086131E"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rPr>
        <w:t xml:space="preserve">According to </w:t>
      </w:r>
      <w:proofErr w:type="spellStart"/>
      <w:r w:rsidRPr="0086131E">
        <w:rPr>
          <w:rFonts w:ascii="Times New Roman" w:hAnsi="Times New Roman" w:cs="Times New Roman"/>
          <w:sz w:val="24"/>
          <w:szCs w:val="24"/>
        </w:rPr>
        <w:t>Shakhnoza</w:t>
      </w:r>
      <w:proofErr w:type="spellEnd"/>
      <w:r w:rsidRPr="0086131E">
        <w:rPr>
          <w:rFonts w:ascii="Times New Roman" w:hAnsi="Times New Roman" w:cs="Times New Roman"/>
          <w:sz w:val="24"/>
          <w:szCs w:val="24"/>
        </w:rPr>
        <w:t xml:space="preserve"> (2022), it is seen that preschool education is highly important and primary for students. Preschool education provides psychological competence and helps to develop children white easily. Preschool education allows students to enhance their capabilities and they can develop cognitive skills. According to the expert, the initial stage of infantry ends when a child gets to the age of majority. The main period starting from 1</w:t>
      </w:r>
      <w:r w:rsidR="00A10E0F">
        <w:rPr>
          <w:rFonts w:ascii="Times New Roman" w:hAnsi="Times New Roman" w:cs="Times New Roman"/>
          <w:sz w:val="24"/>
          <w:szCs w:val="24"/>
        </w:rPr>
        <w:t>-</w:t>
      </w:r>
      <w:r w:rsidRPr="0086131E">
        <w:rPr>
          <w:rFonts w:ascii="Times New Roman" w:hAnsi="Times New Roman" w:cs="Times New Roman"/>
          <w:sz w:val="24"/>
          <w:szCs w:val="24"/>
        </w:rPr>
        <w:t>2</w:t>
      </w:r>
      <w:r w:rsidR="00A10E0F">
        <w:rPr>
          <w:rFonts w:ascii="Times New Roman" w:hAnsi="Times New Roman" w:cs="Times New Roman"/>
          <w:sz w:val="24"/>
          <w:szCs w:val="24"/>
        </w:rPr>
        <w:t>-</w:t>
      </w:r>
      <w:r w:rsidRPr="0086131E">
        <w:rPr>
          <w:rFonts w:ascii="Times New Roman" w:hAnsi="Times New Roman" w:cs="Times New Roman"/>
          <w:sz w:val="24"/>
          <w:szCs w:val="24"/>
        </w:rPr>
        <w:t xml:space="preserve">3 years old is the first stage and it should be provided with special importance within human ontogenesis as during this period a child can see changes within the most crucial personality traits including character and attitude towards the environment. A couple of achievements of the preschool children aged starting from 1-3 are seen within the acquisition of the native language as well as the rapid development of speech. Reaching the age of 2, children get to know all the names of actions and during this stage, the vocabulary of a child </w:t>
      </w:r>
      <w:proofErr w:type="gramStart"/>
      <w:r w:rsidRPr="0086131E">
        <w:rPr>
          <w:rFonts w:ascii="Times New Roman" w:hAnsi="Times New Roman" w:cs="Times New Roman"/>
          <w:sz w:val="24"/>
          <w:szCs w:val="24"/>
        </w:rPr>
        <w:t>develops</w:t>
      </w:r>
      <w:r w:rsidRPr="0086131E">
        <w:rPr>
          <w:rFonts w:ascii="Times New Roman" w:hAnsi="Times New Roman" w:cs="Times New Roman"/>
          <w:sz w:val="24"/>
          <w:szCs w:val="24"/>
          <w:shd w:val="clear" w:color="auto" w:fill="FFFFFF"/>
        </w:rPr>
        <w:t>(</w:t>
      </w:r>
      <w:proofErr w:type="gramEnd"/>
      <w:r w:rsidRPr="0086131E">
        <w:rPr>
          <w:rFonts w:ascii="Times New Roman" w:hAnsi="Times New Roman" w:cs="Times New Roman"/>
          <w:sz w:val="24"/>
          <w:szCs w:val="24"/>
          <w:shd w:val="clear" w:color="auto" w:fill="FFFFFF"/>
        </w:rPr>
        <w:t>Gillen et al., 2022)</w:t>
      </w:r>
      <w:r w:rsidRPr="0086131E">
        <w:rPr>
          <w:rFonts w:ascii="Times New Roman" w:hAnsi="Times New Roman" w:cs="Times New Roman"/>
          <w:sz w:val="24"/>
          <w:szCs w:val="24"/>
        </w:rPr>
        <w:t xml:space="preserve">. </w:t>
      </w:r>
      <w:proofErr w:type="gramStart"/>
      <w:r w:rsidRPr="0086131E">
        <w:rPr>
          <w:rFonts w:ascii="Times New Roman" w:hAnsi="Times New Roman" w:cs="Times New Roman"/>
          <w:sz w:val="24"/>
          <w:szCs w:val="24"/>
        </w:rPr>
        <w:t>So</w:t>
      </w:r>
      <w:proofErr w:type="gramEnd"/>
      <w:r w:rsidRPr="0086131E">
        <w:rPr>
          <w:rFonts w:ascii="Times New Roman" w:hAnsi="Times New Roman" w:cs="Times New Roman"/>
          <w:sz w:val="24"/>
          <w:szCs w:val="24"/>
        </w:rPr>
        <w:t xml:space="preserve"> in this context, it can be stated that improving the pedagogical as well as psychological competence of first-year </w:t>
      </w:r>
      <w:r w:rsidRPr="0086131E">
        <w:rPr>
          <w:rFonts w:ascii="Times New Roman" w:hAnsi="Times New Roman" w:cs="Times New Roman"/>
          <w:sz w:val="24"/>
          <w:szCs w:val="24"/>
        </w:rPr>
        <w:lastRenderedPageBreak/>
        <w:t>children within preschool education is important and this can easily help in their psychological development as well.</w:t>
      </w:r>
    </w:p>
    <w:p w14:paraId="3617A5D5"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Article 2:</w:t>
      </w:r>
    </w:p>
    <w:p w14:paraId="4441AEE0"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Title: Child Development in Parent-Child Interactions</w:t>
      </w:r>
    </w:p>
    <w:p w14:paraId="26DEA0B1" w14:textId="77777777" w:rsidR="0086131E" w:rsidRPr="0086131E" w:rsidRDefault="0086131E" w:rsidP="0086131E">
      <w:pPr>
        <w:spacing w:line="480" w:lineRule="auto"/>
        <w:jc w:val="both"/>
        <w:rPr>
          <w:rFonts w:ascii="Times New Roman" w:hAnsi="Times New Roman" w:cs="Times New Roman"/>
          <w:sz w:val="24"/>
          <w:szCs w:val="24"/>
          <w:shd w:val="clear" w:color="auto" w:fill="FFFFFF"/>
        </w:rPr>
      </w:pPr>
      <w:proofErr w:type="spellStart"/>
      <w:proofErr w:type="gramStart"/>
      <w:r w:rsidRPr="0086131E">
        <w:rPr>
          <w:rFonts w:ascii="Times New Roman" w:hAnsi="Times New Roman" w:cs="Times New Roman"/>
          <w:b/>
          <w:bCs/>
          <w:sz w:val="24"/>
          <w:szCs w:val="24"/>
        </w:rPr>
        <w:t>Sources:</w:t>
      </w:r>
      <w:r w:rsidRPr="0086131E">
        <w:rPr>
          <w:rFonts w:ascii="Times New Roman" w:hAnsi="Times New Roman" w:cs="Times New Roman"/>
          <w:sz w:val="24"/>
          <w:szCs w:val="24"/>
          <w:shd w:val="clear" w:color="auto" w:fill="FFFFFF"/>
        </w:rPr>
        <w:t>Seror</w:t>
      </w:r>
      <w:proofErr w:type="spellEnd"/>
      <w:proofErr w:type="gramEnd"/>
      <w:r w:rsidRPr="0086131E">
        <w:rPr>
          <w:rFonts w:ascii="Times New Roman" w:hAnsi="Times New Roman" w:cs="Times New Roman"/>
          <w:sz w:val="24"/>
          <w:szCs w:val="24"/>
          <w:shd w:val="clear" w:color="auto" w:fill="FFFFFF"/>
        </w:rPr>
        <w:t>, A., 2022. Child development in parent-child interactions. </w:t>
      </w:r>
      <w:r w:rsidRPr="0086131E">
        <w:rPr>
          <w:rFonts w:ascii="Times New Roman" w:hAnsi="Times New Roman" w:cs="Times New Roman"/>
          <w:i/>
          <w:iCs/>
          <w:sz w:val="24"/>
          <w:szCs w:val="24"/>
          <w:shd w:val="clear" w:color="auto" w:fill="FFFFFF"/>
        </w:rPr>
        <w:t>Journal of political economy</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130</w:t>
      </w:r>
      <w:r w:rsidRPr="0086131E">
        <w:rPr>
          <w:rFonts w:ascii="Times New Roman" w:hAnsi="Times New Roman" w:cs="Times New Roman"/>
          <w:sz w:val="24"/>
          <w:szCs w:val="24"/>
          <w:shd w:val="clear" w:color="auto" w:fill="FFFFFF"/>
        </w:rPr>
        <w:t>(9), pp.2462-2499.</w:t>
      </w:r>
    </w:p>
    <w:p w14:paraId="45C76D8F" w14:textId="77777777" w:rsidR="0086131E" w:rsidRPr="0086131E" w:rsidRDefault="0086131E" w:rsidP="0086131E">
      <w:pPr>
        <w:spacing w:line="480" w:lineRule="auto"/>
        <w:jc w:val="both"/>
        <w:rPr>
          <w:rFonts w:ascii="Times New Roman" w:hAnsi="Times New Roman" w:cs="Times New Roman"/>
          <w:b/>
          <w:bCs/>
          <w:sz w:val="24"/>
          <w:szCs w:val="24"/>
          <w:shd w:val="clear" w:color="auto" w:fill="FFFFFF"/>
        </w:rPr>
      </w:pPr>
      <w:r w:rsidRPr="0086131E">
        <w:rPr>
          <w:rFonts w:ascii="Times New Roman" w:hAnsi="Times New Roman" w:cs="Times New Roman"/>
          <w:b/>
          <w:bCs/>
          <w:sz w:val="24"/>
          <w:szCs w:val="24"/>
          <w:shd w:val="clear" w:color="auto" w:fill="FFFFFF"/>
        </w:rPr>
        <w:t xml:space="preserve">Summary </w:t>
      </w:r>
    </w:p>
    <w:p w14:paraId="0EC2D6D3" w14:textId="1707FED6" w:rsidR="0086131E" w:rsidRDefault="0086131E"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 xml:space="preserve">According to Seror (2022), understanding our child's development is a very fundamental challenge and it is important to focus on child development within parent-child interactions. Throughout care, the Apparent gets the ability for the psychological development of their child enabling them to build mental representations. The author has stated that improving the parent-child relationship is highly important for the development of the child and psychology sins it creates a better relationship and makes a child develop the right </w:t>
      </w:r>
      <w:proofErr w:type="gramStart"/>
      <w:r w:rsidRPr="0086131E">
        <w:rPr>
          <w:rFonts w:ascii="Times New Roman" w:hAnsi="Times New Roman" w:cs="Times New Roman"/>
          <w:sz w:val="24"/>
          <w:szCs w:val="24"/>
          <w:shd w:val="clear" w:color="auto" w:fill="FFFFFF"/>
        </w:rPr>
        <w:t>skills(</w:t>
      </w:r>
      <w:proofErr w:type="gramEnd"/>
      <w:r w:rsidRPr="0086131E">
        <w:rPr>
          <w:rFonts w:ascii="Times New Roman" w:hAnsi="Times New Roman" w:cs="Times New Roman"/>
          <w:sz w:val="24"/>
          <w:szCs w:val="24"/>
          <w:shd w:val="clear" w:color="auto" w:fill="FFFFFF"/>
        </w:rPr>
        <w:t>Gray et al., 2022). A parent is responsible to build a proper relationship with their child as it leads to their development and this eventually helps to build cognitive skills. The mental representations between the parent and the child also help in shaping the non-cognitive skills of a child and it fosters learning. The author has implemented a model to showcase the entire work and it has been evidenced that well-established interactions can help for better development and ensures growth as well. From the journal, it is also clear that from the parent's reaction, a child mainly learns to see as loved and competent and being able to emit certain sounds. This self-view is determined as the non-cognitive skills that help in fostering further learning.</w:t>
      </w:r>
    </w:p>
    <w:p w14:paraId="28C82359" w14:textId="77777777" w:rsidR="00A10E0F" w:rsidRPr="0086131E" w:rsidRDefault="00A10E0F" w:rsidP="0086131E">
      <w:pPr>
        <w:spacing w:line="480" w:lineRule="auto"/>
        <w:jc w:val="both"/>
        <w:rPr>
          <w:rFonts w:ascii="Times New Roman" w:hAnsi="Times New Roman" w:cs="Times New Roman"/>
          <w:sz w:val="24"/>
          <w:szCs w:val="24"/>
          <w:shd w:val="clear" w:color="auto" w:fill="FFFFFF"/>
        </w:rPr>
      </w:pPr>
    </w:p>
    <w:p w14:paraId="63B82841"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lastRenderedPageBreak/>
        <w:t>Article 3:</w:t>
      </w:r>
    </w:p>
    <w:p w14:paraId="2AED2A05"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Title: Psychology of Preschool Children</w:t>
      </w:r>
    </w:p>
    <w:p w14:paraId="6771C493" w14:textId="77777777" w:rsidR="0086131E" w:rsidRPr="0086131E" w:rsidRDefault="0086131E" w:rsidP="0086131E">
      <w:pPr>
        <w:spacing w:line="480" w:lineRule="auto"/>
        <w:jc w:val="both"/>
        <w:rPr>
          <w:rFonts w:ascii="Times New Roman" w:hAnsi="Times New Roman" w:cs="Times New Roman"/>
          <w:b/>
          <w:bCs/>
          <w:sz w:val="24"/>
          <w:szCs w:val="24"/>
        </w:rPr>
      </w:pPr>
      <w:proofErr w:type="spellStart"/>
      <w:proofErr w:type="gramStart"/>
      <w:r w:rsidRPr="0086131E">
        <w:rPr>
          <w:rFonts w:ascii="Times New Roman" w:hAnsi="Times New Roman" w:cs="Times New Roman"/>
          <w:b/>
          <w:bCs/>
          <w:sz w:val="24"/>
          <w:szCs w:val="24"/>
        </w:rPr>
        <w:t>Source:</w:t>
      </w:r>
      <w:r w:rsidRPr="0086131E">
        <w:rPr>
          <w:rFonts w:ascii="Times New Roman" w:hAnsi="Times New Roman" w:cs="Times New Roman"/>
          <w:sz w:val="24"/>
          <w:szCs w:val="24"/>
          <w:shd w:val="clear" w:color="auto" w:fill="FFFFFF"/>
        </w:rPr>
        <w:t>Anvarovna</w:t>
      </w:r>
      <w:proofErr w:type="spellEnd"/>
      <w:proofErr w:type="gramEnd"/>
      <w:r w:rsidRPr="0086131E">
        <w:rPr>
          <w:rFonts w:ascii="Times New Roman" w:hAnsi="Times New Roman" w:cs="Times New Roman"/>
          <w:sz w:val="24"/>
          <w:szCs w:val="24"/>
          <w:shd w:val="clear" w:color="auto" w:fill="FFFFFF"/>
        </w:rPr>
        <w:t xml:space="preserve">, S.N., </w:t>
      </w:r>
      <w:proofErr w:type="spellStart"/>
      <w:r w:rsidRPr="0086131E">
        <w:rPr>
          <w:rFonts w:ascii="Times New Roman" w:hAnsi="Times New Roman" w:cs="Times New Roman"/>
          <w:sz w:val="24"/>
          <w:szCs w:val="24"/>
          <w:shd w:val="clear" w:color="auto" w:fill="FFFFFF"/>
        </w:rPr>
        <w:t>Bahadirovna</w:t>
      </w:r>
      <w:proofErr w:type="spellEnd"/>
      <w:r w:rsidRPr="0086131E">
        <w:rPr>
          <w:rFonts w:ascii="Times New Roman" w:hAnsi="Times New Roman" w:cs="Times New Roman"/>
          <w:sz w:val="24"/>
          <w:szCs w:val="24"/>
          <w:shd w:val="clear" w:color="auto" w:fill="FFFFFF"/>
        </w:rPr>
        <w:t xml:space="preserve">, K.D. and </w:t>
      </w:r>
      <w:proofErr w:type="spellStart"/>
      <w:r w:rsidRPr="0086131E">
        <w:rPr>
          <w:rFonts w:ascii="Times New Roman" w:hAnsi="Times New Roman" w:cs="Times New Roman"/>
          <w:sz w:val="24"/>
          <w:szCs w:val="24"/>
          <w:shd w:val="clear" w:color="auto" w:fill="FFFFFF"/>
        </w:rPr>
        <w:t>Gapparovna</w:t>
      </w:r>
      <w:proofErr w:type="spellEnd"/>
      <w:r w:rsidRPr="0086131E">
        <w:rPr>
          <w:rFonts w:ascii="Times New Roman" w:hAnsi="Times New Roman" w:cs="Times New Roman"/>
          <w:sz w:val="24"/>
          <w:szCs w:val="24"/>
          <w:shd w:val="clear" w:color="auto" w:fill="FFFFFF"/>
        </w:rPr>
        <w:t>, I.S., 2022. Psychology of preschool children. </w:t>
      </w:r>
      <w:r w:rsidRPr="0086131E">
        <w:rPr>
          <w:rFonts w:ascii="Times New Roman" w:hAnsi="Times New Roman" w:cs="Times New Roman"/>
          <w:i/>
          <w:iCs/>
          <w:sz w:val="24"/>
          <w:szCs w:val="24"/>
          <w:shd w:val="clear" w:color="auto" w:fill="FFFFFF"/>
        </w:rPr>
        <w:t>Web of Scientist: International Scientific Research Journal</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3</w:t>
      </w:r>
      <w:r w:rsidRPr="0086131E">
        <w:rPr>
          <w:rFonts w:ascii="Times New Roman" w:hAnsi="Times New Roman" w:cs="Times New Roman"/>
          <w:sz w:val="24"/>
          <w:szCs w:val="24"/>
          <w:shd w:val="clear" w:color="auto" w:fill="FFFFFF"/>
        </w:rPr>
        <w:t>(6), pp.59-65.</w:t>
      </w:r>
    </w:p>
    <w:p w14:paraId="128F358A" w14:textId="77777777" w:rsidR="0086131E" w:rsidRPr="0086131E" w:rsidRDefault="0086131E" w:rsidP="0086131E">
      <w:pPr>
        <w:spacing w:line="480" w:lineRule="auto"/>
        <w:jc w:val="both"/>
        <w:rPr>
          <w:rFonts w:ascii="Times New Roman" w:hAnsi="Times New Roman" w:cs="Times New Roman"/>
          <w:b/>
          <w:bCs/>
          <w:sz w:val="24"/>
          <w:szCs w:val="24"/>
          <w:shd w:val="clear" w:color="auto" w:fill="FFFFFF"/>
        </w:rPr>
      </w:pPr>
      <w:r w:rsidRPr="0086131E">
        <w:rPr>
          <w:rFonts w:ascii="Times New Roman" w:hAnsi="Times New Roman" w:cs="Times New Roman"/>
          <w:b/>
          <w:bCs/>
          <w:sz w:val="24"/>
          <w:szCs w:val="24"/>
          <w:shd w:val="clear" w:color="auto" w:fill="FFFFFF"/>
        </w:rPr>
        <w:t>Summary:</w:t>
      </w:r>
    </w:p>
    <w:p w14:paraId="1B05A575" w14:textId="1D91EEFB" w:rsidR="0086131E" w:rsidRDefault="0086131E"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 xml:space="preserve">According to </w:t>
      </w:r>
      <w:proofErr w:type="spellStart"/>
      <w:r w:rsidRPr="0086131E">
        <w:rPr>
          <w:rFonts w:ascii="Times New Roman" w:hAnsi="Times New Roman" w:cs="Times New Roman"/>
          <w:sz w:val="24"/>
          <w:szCs w:val="24"/>
          <w:shd w:val="clear" w:color="auto" w:fill="FFFFFF"/>
        </w:rPr>
        <w:t>Azvarovna</w:t>
      </w:r>
      <w:proofErr w:type="spellEnd"/>
      <w:r w:rsidRPr="0086131E">
        <w:rPr>
          <w:rFonts w:ascii="Times New Roman" w:hAnsi="Times New Roman" w:cs="Times New Roman"/>
          <w:sz w:val="24"/>
          <w:szCs w:val="24"/>
          <w:shd w:val="clear" w:color="auto" w:fill="FFFFFF"/>
        </w:rPr>
        <w:t xml:space="preserve"> et al. (2022), psychology is determined as the study of the mental reflection of reality and mental processes. The psychological development of a child is highly </w:t>
      </w:r>
      <w:proofErr w:type="gramStart"/>
      <w:r w:rsidR="00A10E0F" w:rsidRPr="0086131E">
        <w:rPr>
          <w:rFonts w:ascii="Times New Roman" w:hAnsi="Times New Roman" w:cs="Times New Roman"/>
          <w:sz w:val="24"/>
          <w:szCs w:val="24"/>
          <w:shd w:val="clear" w:color="auto" w:fill="FFFFFF"/>
        </w:rPr>
        <w:t>important</w:t>
      </w:r>
      <w:proofErr w:type="gramEnd"/>
      <w:r w:rsidRPr="0086131E">
        <w:rPr>
          <w:rFonts w:ascii="Times New Roman" w:hAnsi="Times New Roman" w:cs="Times New Roman"/>
          <w:sz w:val="24"/>
          <w:szCs w:val="24"/>
          <w:shd w:val="clear" w:color="auto" w:fill="FFFFFF"/>
        </w:rPr>
        <w:t xml:space="preserve"> and it gradually develops within children aged </w:t>
      </w:r>
      <w:r w:rsidR="003F2243">
        <w:rPr>
          <w:rFonts w:ascii="Times New Roman" w:hAnsi="Times New Roman" w:cs="Times New Roman"/>
          <w:sz w:val="24"/>
          <w:szCs w:val="24"/>
          <w:shd w:val="clear" w:color="auto" w:fill="FFFFFF"/>
        </w:rPr>
        <w:t xml:space="preserve">2-4-7 </w:t>
      </w:r>
      <w:r w:rsidRPr="0086131E">
        <w:rPr>
          <w:rFonts w:ascii="Times New Roman" w:hAnsi="Times New Roman" w:cs="Times New Roman"/>
          <w:sz w:val="24"/>
          <w:szCs w:val="24"/>
          <w:shd w:val="clear" w:color="auto" w:fill="FFFFFF"/>
        </w:rPr>
        <w:t>years</w:t>
      </w:r>
      <w:r w:rsidR="003F2243">
        <w:rPr>
          <w:rFonts w:ascii="Times New Roman" w:hAnsi="Times New Roman" w:cs="Times New Roman"/>
          <w:sz w:val="24"/>
          <w:szCs w:val="24"/>
          <w:shd w:val="clear" w:color="auto" w:fill="FFFFFF"/>
        </w:rPr>
        <w:t xml:space="preserve"> old.</w:t>
      </w:r>
      <w:r w:rsidRPr="0086131E">
        <w:rPr>
          <w:rFonts w:ascii="Times New Roman" w:hAnsi="Times New Roman" w:cs="Times New Roman"/>
          <w:sz w:val="24"/>
          <w:szCs w:val="24"/>
          <w:shd w:val="clear" w:color="auto" w:fill="FFFFFF"/>
        </w:rPr>
        <w:t xml:space="preserve"> The psychology of preschool children depends on different factors and this impact the child's development. The period of a child between the ages of 6 to 7 is highly vital as well as accountable since it is at the time when the child gets into school age. By this period that child had significantly developed social skills along with self-management skills and the 6-year-old child also has their perspective</w:t>
      </w:r>
      <w:r w:rsidR="00A10E0F">
        <w:rPr>
          <w:rFonts w:ascii="Times New Roman" w:hAnsi="Times New Roman" w:cs="Times New Roman"/>
          <w:sz w:val="24"/>
          <w:szCs w:val="24"/>
          <w:shd w:val="clear" w:color="auto" w:fill="FFFFFF"/>
        </w:rPr>
        <w:t xml:space="preserve"> </w:t>
      </w:r>
      <w:r w:rsidRPr="0086131E">
        <w:rPr>
          <w:rFonts w:ascii="Times New Roman" w:hAnsi="Times New Roman" w:cs="Times New Roman"/>
          <w:sz w:val="24"/>
          <w:szCs w:val="24"/>
          <w:shd w:val="clear" w:color="auto" w:fill="FFFFFF"/>
        </w:rPr>
        <w:t xml:space="preserve">(Kotera et al., 2022). The updating of a child is highly important in the early </w:t>
      </w:r>
      <w:proofErr w:type="gramStart"/>
      <w:r w:rsidRPr="0086131E">
        <w:rPr>
          <w:rFonts w:ascii="Times New Roman" w:hAnsi="Times New Roman" w:cs="Times New Roman"/>
          <w:sz w:val="24"/>
          <w:szCs w:val="24"/>
          <w:shd w:val="clear" w:color="auto" w:fill="FFFFFF"/>
        </w:rPr>
        <w:t>stage</w:t>
      </w:r>
      <w:proofErr w:type="gramEnd"/>
      <w:r w:rsidRPr="0086131E">
        <w:rPr>
          <w:rFonts w:ascii="Times New Roman" w:hAnsi="Times New Roman" w:cs="Times New Roman"/>
          <w:sz w:val="24"/>
          <w:szCs w:val="24"/>
          <w:shd w:val="clear" w:color="auto" w:fill="FFFFFF"/>
        </w:rPr>
        <w:t xml:space="preserve"> and this develops the child in terms of enhancing social behaviour, developing a desire for knowledge as well as acquiring the initial skills for having self-organisation. The author states that it is important for parents to spend more time with their children for child development and psychological development. A child especially between 2 to 11 needs more attention or else they might have psychological problems as well as conflicts. It is also highly important to understand the activities that are needed for the developmental process.</w:t>
      </w:r>
    </w:p>
    <w:p w14:paraId="0289C76A" w14:textId="7AB3D1C5" w:rsidR="003F2243" w:rsidRDefault="003F2243" w:rsidP="0086131E">
      <w:pPr>
        <w:spacing w:line="480" w:lineRule="auto"/>
        <w:jc w:val="both"/>
        <w:rPr>
          <w:rFonts w:ascii="Times New Roman" w:hAnsi="Times New Roman" w:cs="Times New Roman"/>
          <w:sz w:val="24"/>
          <w:szCs w:val="24"/>
          <w:shd w:val="clear" w:color="auto" w:fill="FFFFFF"/>
        </w:rPr>
      </w:pPr>
    </w:p>
    <w:p w14:paraId="5F836F79" w14:textId="77777777" w:rsidR="003F2243" w:rsidRPr="0086131E" w:rsidRDefault="003F2243" w:rsidP="0086131E">
      <w:pPr>
        <w:spacing w:line="480" w:lineRule="auto"/>
        <w:jc w:val="both"/>
        <w:rPr>
          <w:rFonts w:ascii="Times New Roman" w:hAnsi="Times New Roman" w:cs="Times New Roman"/>
          <w:sz w:val="24"/>
          <w:szCs w:val="24"/>
          <w:shd w:val="clear" w:color="auto" w:fill="FFFFFF"/>
        </w:rPr>
      </w:pPr>
    </w:p>
    <w:p w14:paraId="42A9476E"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lastRenderedPageBreak/>
        <w:t>Article 4:</w:t>
      </w:r>
    </w:p>
    <w:p w14:paraId="73261D33" w14:textId="77777777" w:rsidR="0086131E" w:rsidRPr="0086131E" w:rsidRDefault="0086131E" w:rsidP="0086131E">
      <w:pPr>
        <w:spacing w:line="480" w:lineRule="auto"/>
        <w:jc w:val="both"/>
        <w:rPr>
          <w:rFonts w:ascii="Times New Roman" w:hAnsi="Times New Roman" w:cs="Times New Roman"/>
          <w:sz w:val="24"/>
          <w:szCs w:val="24"/>
        </w:rPr>
      </w:pPr>
      <w:r w:rsidRPr="0086131E">
        <w:rPr>
          <w:rFonts w:ascii="Times New Roman" w:hAnsi="Times New Roman" w:cs="Times New Roman"/>
          <w:b/>
          <w:bCs/>
          <w:sz w:val="24"/>
          <w:szCs w:val="24"/>
        </w:rPr>
        <w:t>Title: The Impact of Parenting on Emotion Regulation during Childhood and Adolescence</w:t>
      </w:r>
    </w:p>
    <w:p w14:paraId="183B305B"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Source:</w:t>
      </w:r>
      <w:r w:rsidRPr="0086131E">
        <w:rPr>
          <w:rFonts w:ascii="Times New Roman" w:hAnsi="Times New Roman" w:cs="Times New Roman"/>
          <w:sz w:val="24"/>
          <w:szCs w:val="24"/>
          <w:shd w:val="clear" w:color="auto" w:fill="FFFFFF"/>
        </w:rPr>
        <w:t xml:space="preserve"> Morris, A.S., Criss, M.M., Silk, J.S. and Houltberg, B.J., 2017. The impact of parenting on emotion regulation during childhood and adolescence. </w:t>
      </w:r>
      <w:r w:rsidRPr="0086131E">
        <w:rPr>
          <w:rFonts w:ascii="Times New Roman" w:hAnsi="Times New Roman" w:cs="Times New Roman"/>
          <w:i/>
          <w:iCs/>
          <w:sz w:val="24"/>
          <w:szCs w:val="24"/>
          <w:shd w:val="clear" w:color="auto" w:fill="FFFFFF"/>
        </w:rPr>
        <w:t>Child Development Perspectives</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11</w:t>
      </w:r>
      <w:r w:rsidRPr="0086131E">
        <w:rPr>
          <w:rFonts w:ascii="Times New Roman" w:hAnsi="Times New Roman" w:cs="Times New Roman"/>
          <w:sz w:val="24"/>
          <w:szCs w:val="24"/>
          <w:shd w:val="clear" w:color="auto" w:fill="FFFFFF"/>
        </w:rPr>
        <w:t>(4), pp.233-238.</w:t>
      </w:r>
    </w:p>
    <w:p w14:paraId="31BACC3B" w14:textId="77777777" w:rsidR="0086131E" w:rsidRPr="0086131E" w:rsidRDefault="0086131E" w:rsidP="0086131E">
      <w:pPr>
        <w:spacing w:line="480" w:lineRule="auto"/>
        <w:jc w:val="both"/>
        <w:rPr>
          <w:rFonts w:ascii="Times New Roman" w:hAnsi="Times New Roman" w:cs="Times New Roman"/>
          <w:b/>
          <w:bCs/>
          <w:sz w:val="24"/>
          <w:szCs w:val="24"/>
          <w:shd w:val="clear" w:color="auto" w:fill="FFFFFF"/>
        </w:rPr>
      </w:pPr>
      <w:r w:rsidRPr="0086131E">
        <w:rPr>
          <w:rFonts w:ascii="Times New Roman" w:hAnsi="Times New Roman" w:cs="Times New Roman"/>
          <w:b/>
          <w:bCs/>
          <w:sz w:val="24"/>
          <w:szCs w:val="24"/>
          <w:shd w:val="clear" w:color="auto" w:fill="FFFFFF"/>
        </w:rPr>
        <w:t>Summary:</w:t>
      </w:r>
    </w:p>
    <w:p w14:paraId="78143064" w14:textId="77777777" w:rsidR="006A7BD7" w:rsidRDefault="006A7BD7" w:rsidP="0086131E">
      <w:pPr>
        <w:spacing w:line="480" w:lineRule="auto"/>
        <w:jc w:val="both"/>
        <w:rPr>
          <w:rFonts w:ascii="Times New Roman" w:hAnsi="Times New Roman" w:cs="Times New Roman"/>
          <w:sz w:val="24"/>
          <w:szCs w:val="24"/>
          <w:shd w:val="clear" w:color="auto" w:fill="FFFFFF"/>
        </w:rPr>
      </w:pPr>
      <w:r w:rsidRPr="006A7BD7">
        <w:rPr>
          <w:rFonts w:ascii="Times New Roman" w:hAnsi="Times New Roman" w:cs="Times New Roman"/>
          <w:sz w:val="24"/>
          <w:szCs w:val="24"/>
          <w:shd w:val="clear" w:color="auto" w:fill="FFFFFF"/>
        </w:rPr>
        <w:t xml:space="preserve">Morris (2017) asserts that parenting can have a significant influence on a child's and adolescent's ability to regulate their emotions. Parenting and parents have a significant impact on child growth and psychology. Within child development and psychology, emotion regulation is essential for fostering social and emotional wellness. </w:t>
      </w:r>
      <w:proofErr w:type="gramStart"/>
      <w:r w:rsidRPr="006A7BD7">
        <w:rPr>
          <w:rFonts w:ascii="Times New Roman" w:hAnsi="Times New Roman" w:cs="Times New Roman"/>
          <w:sz w:val="24"/>
          <w:szCs w:val="24"/>
          <w:shd w:val="clear" w:color="auto" w:fill="FFFFFF"/>
        </w:rPr>
        <w:t>In order for</w:t>
      </w:r>
      <w:proofErr w:type="gramEnd"/>
      <w:r w:rsidRPr="006A7BD7">
        <w:rPr>
          <w:rFonts w:ascii="Times New Roman" w:hAnsi="Times New Roman" w:cs="Times New Roman"/>
          <w:sz w:val="24"/>
          <w:szCs w:val="24"/>
          <w:shd w:val="clear" w:color="auto" w:fill="FFFFFF"/>
        </w:rPr>
        <w:t xml:space="preserve"> children to develop psychological abilities and learn to control their emotions, parents play a critical part. Through three distinct mechanisms, parents have a significant influence on both a child's emotions and the complete set of rules. The first mechanism is children observing their parents, the second mechanism is a parenting technique involving emotions, and the third mechanism is the emotional atmosphere in the households.</w:t>
      </w:r>
      <w:r>
        <w:rPr>
          <w:rFonts w:ascii="Times New Roman" w:hAnsi="Times New Roman" w:cs="Times New Roman"/>
          <w:sz w:val="24"/>
          <w:szCs w:val="24"/>
          <w:shd w:val="clear" w:color="auto" w:fill="FFFFFF"/>
        </w:rPr>
        <w:t xml:space="preserve"> </w:t>
      </w:r>
      <w:r w:rsidRPr="006A7BD7">
        <w:rPr>
          <w:rFonts w:ascii="Times New Roman" w:hAnsi="Times New Roman" w:cs="Times New Roman"/>
          <w:sz w:val="24"/>
          <w:szCs w:val="24"/>
          <w:shd w:val="clear" w:color="auto" w:fill="FFFFFF"/>
        </w:rPr>
        <w:t>The effect of parenting on a child's psychology and development is highly dependent, and study has shown that it is crucial for parents to establish healthy boundaries between themselves and their children (Lindgren and Rozental, 2022). Emotion regulation is one of the ways parenting affects children's development, and it may have a special effect on children who are emotionally reactive. Additionally, adolescents say that remaining with their parents has a more positive effect on them than staying alone. The author claims that parents can support their children in managing their emotions and that they can continue to have an influence on emotion regulation during this time.</w:t>
      </w:r>
    </w:p>
    <w:p w14:paraId="502C0321" w14:textId="3DE43D65"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lastRenderedPageBreak/>
        <w:t>Article 5:</w:t>
      </w:r>
    </w:p>
    <w:p w14:paraId="4380F3B0"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Title: Early childhood development and its association with maternal parity</w:t>
      </w:r>
    </w:p>
    <w:p w14:paraId="45117397" w14:textId="77777777" w:rsidR="0086131E" w:rsidRPr="0086131E" w:rsidRDefault="0086131E"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b/>
          <w:bCs/>
          <w:sz w:val="24"/>
          <w:szCs w:val="24"/>
        </w:rPr>
        <w:t>Source:</w:t>
      </w:r>
      <w:r w:rsidRPr="0086131E">
        <w:rPr>
          <w:rFonts w:ascii="Times New Roman" w:hAnsi="Times New Roman" w:cs="Times New Roman"/>
          <w:sz w:val="24"/>
          <w:szCs w:val="24"/>
          <w:shd w:val="clear" w:color="auto" w:fill="FFFFFF"/>
        </w:rPr>
        <w:t xml:space="preserve"> Islam, </w:t>
      </w:r>
      <w:proofErr w:type="gramStart"/>
      <w:r w:rsidRPr="0086131E">
        <w:rPr>
          <w:rFonts w:ascii="Times New Roman" w:hAnsi="Times New Roman" w:cs="Times New Roman"/>
          <w:sz w:val="24"/>
          <w:szCs w:val="24"/>
          <w:shd w:val="clear" w:color="auto" w:fill="FFFFFF"/>
        </w:rPr>
        <w:t>M.M.</w:t>
      </w:r>
      <w:proofErr w:type="gramEnd"/>
      <w:r w:rsidRPr="0086131E">
        <w:rPr>
          <w:rFonts w:ascii="Times New Roman" w:hAnsi="Times New Roman" w:cs="Times New Roman"/>
          <w:sz w:val="24"/>
          <w:szCs w:val="24"/>
          <w:shd w:val="clear" w:color="auto" w:fill="FFFFFF"/>
        </w:rPr>
        <w:t xml:space="preserve"> and Khan, M.N., 2023. Early childhood development and its association with maternal parity. </w:t>
      </w:r>
      <w:r w:rsidRPr="0086131E">
        <w:rPr>
          <w:rFonts w:ascii="Times New Roman" w:hAnsi="Times New Roman" w:cs="Times New Roman"/>
          <w:i/>
          <w:iCs/>
          <w:sz w:val="24"/>
          <w:szCs w:val="24"/>
          <w:shd w:val="clear" w:color="auto" w:fill="FFFFFF"/>
        </w:rPr>
        <w:t xml:space="preserve">Child: Care, </w:t>
      </w:r>
      <w:proofErr w:type="gramStart"/>
      <w:r w:rsidRPr="0086131E">
        <w:rPr>
          <w:rFonts w:ascii="Times New Roman" w:hAnsi="Times New Roman" w:cs="Times New Roman"/>
          <w:i/>
          <w:iCs/>
          <w:sz w:val="24"/>
          <w:szCs w:val="24"/>
          <w:shd w:val="clear" w:color="auto" w:fill="FFFFFF"/>
        </w:rPr>
        <w:t>Health</w:t>
      </w:r>
      <w:proofErr w:type="gramEnd"/>
      <w:r w:rsidRPr="0086131E">
        <w:rPr>
          <w:rFonts w:ascii="Times New Roman" w:hAnsi="Times New Roman" w:cs="Times New Roman"/>
          <w:i/>
          <w:iCs/>
          <w:sz w:val="24"/>
          <w:szCs w:val="24"/>
          <w:shd w:val="clear" w:color="auto" w:fill="FFFFFF"/>
        </w:rPr>
        <w:t xml:space="preserve"> and Development</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49</w:t>
      </w:r>
      <w:r w:rsidRPr="0086131E">
        <w:rPr>
          <w:rFonts w:ascii="Times New Roman" w:hAnsi="Times New Roman" w:cs="Times New Roman"/>
          <w:sz w:val="24"/>
          <w:szCs w:val="24"/>
          <w:shd w:val="clear" w:color="auto" w:fill="FFFFFF"/>
        </w:rPr>
        <w:t>(1), pp.80-89.</w:t>
      </w:r>
    </w:p>
    <w:p w14:paraId="498C3ABA" w14:textId="77777777" w:rsidR="0086131E" w:rsidRPr="0086131E" w:rsidRDefault="0086131E" w:rsidP="0086131E">
      <w:pPr>
        <w:spacing w:line="480" w:lineRule="auto"/>
        <w:jc w:val="both"/>
        <w:rPr>
          <w:rFonts w:ascii="Times New Roman" w:hAnsi="Times New Roman" w:cs="Times New Roman"/>
          <w:b/>
          <w:bCs/>
          <w:sz w:val="24"/>
          <w:szCs w:val="24"/>
          <w:shd w:val="clear" w:color="auto" w:fill="FFFFFF"/>
        </w:rPr>
      </w:pPr>
      <w:r w:rsidRPr="0086131E">
        <w:rPr>
          <w:rFonts w:ascii="Times New Roman" w:hAnsi="Times New Roman" w:cs="Times New Roman"/>
          <w:b/>
          <w:bCs/>
          <w:sz w:val="24"/>
          <w:szCs w:val="24"/>
          <w:shd w:val="clear" w:color="auto" w:fill="FFFFFF"/>
        </w:rPr>
        <w:t>Summary:</w:t>
      </w:r>
    </w:p>
    <w:p w14:paraId="23B5C75E" w14:textId="089B04E4" w:rsidR="0086131E" w:rsidRPr="0086131E" w:rsidRDefault="00A20BF4" w:rsidP="0086131E">
      <w:pPr>
        <w:spacing w:line="480" w:lineRule="auto"/>
        <w:jc w:val="both"/>
        <w:rPr>
          <w:rFonts w:ascii="Times New Roman" w:hAnsi="Times New Roman" w:cs="Times New Roman"/>
          <w:sz w:val="24"/>
          <w:szCs w:val="24"/>
          <w:shd w:val="clear" w:color="auto" w:fill="FFFFFF"/>
        </w:rPr>
      </w:pPr>
      <w:r w:rsidRPr="00A20BF4">
        <w:rPr>
          <w:rFonts w:ascii="Times New Roman" w:hAnsi="Times New Roman" w:cs="Times New Roman"/>
          <w:sz w:val="24"/>
          <w:szCs w:val="24"/>
          <w:shd w:val="clear" w:color="auto" w:fill="FFFFFF"/>
        </w:rPr>
        <w:t>Early childhood is one of the most important developmental stages of a child's existence, according to Islam and Khan (2023). This is supported by a growing body of research. Healthy early child development is known to involve the language cognitive, social emotional, and physical areas of development. The early years have a significant effect on a child's overall health and well-being as well as on child development and psychology. These people's researchers have asserted that a child's growth is influenced by the standard of their homes and the traits of their parents.</w:t>
      </w:r>
      <w:r>
        <w:rPr>
          <w:rFonts w:ascii="Times New Roman" w:hAnsi="Times New Roman" w:cs="Times New Roman"/>
          <w:sz w:val="24"/>
          <w:szCs w:val="24"/>
          <w:shd w:val="clear" w:color="auto" w:fill="FFFFFF"/>
        </w:rPr>
        <w:t xml:space="preserve"> </w:t>
      </w:r>
      <w:r w:rsidRPr="00A20BF4">
        <w:rPr>
          <w:rFonts w:ascii="Times New Roman" w:hAnsi="Times New Roman" w:cs="Times New Roman"/>
          <w:sz w:val="24"/>
          <w:szCs w:val="24"/>
          <w:shd w:val="clear" w:color="auto" w:fill="FFFFFF"/>
        </w:rPr>
        <w:t xml:space="preserve">Early childhood development is strongly correlated with maternal parity, and </w:t>
      </w:r>
      <w:proofErr w:type="gramStart"/>
      <w:r w:rsidRPr="00A20BF4">
        <w:rPr>
          <w:rFonts w:ascii="Times New Roman" w:hAnsi="Times New Roman" w:cs="Times New Roman"/>
          <w:sz w:val="24"/>
          <w:szCs w:val="24"/>
          <w:shd w:val="clear" w:color="auto" w:fill="FFFFFF"/>
        </w:rPr>
        <w:t>both of these</w:t>
      </w:r>
      <w:proofErr w:type="gramEnd"/>
      <w:r w:rsidRPr="00A20BF4">
        <w:rPr>
          <w:rFonts w:ascii="Times New Roman" w:hAnsi="Times New Roman" w:cs="Times New Roman"/>
          <w:sz w:val="24"/>
          <w:szCs w:val="24"/>
          <w:shd w:val="clear" w:color="auto" w:fill="FFFFFF"/>
        </w:rPr>
        <w:t xml:space="preserve"> variables have a significant impact on the social and environmental factors that surround the children and their development. The findings have also demonstrated that maternal parity can adversely affect early childhood development and interfere with cognitive development, which is something that parents should be concerned with from an early age.</w:t>
      </w:r>
    </w:p>
    <w:p w14:paraId="0FAE13CE" w14:textId="77777777" w:rsidR="003216F3" w:rsidRPr="0086131E" w:rsidRDefault="003216F3" w:rsidP="0086131E">
      <w:pPr>
        <w:spacing w:line="480" w:lineRule="auto"/>
        <w:jc w:val="both"/>
        <w:rPr>
          <w:rFonts w:ascii="Times New Roman" w:eastAsiaTheme="majorEastAsia" w:hAnsi="Times New Roman" w:cs="Times New Roman"/>
          <w:b/>
          <w:bCs/>
          <w:sz w:val="24"/>
          <w:szCs w:val="24"/>
          <w:lang w:val="en-US"/>
        </w:rPr>
      </w:pPr>
      <w:r w:rsidRPr="0086131E">
        <w:rPr>
          <w:rFonts w:ascii="Times New Roman" w:hAnsi="Times New Roman" w:cs="Times New Roman"/>
          <w:b/>
          <w:bCs/>
          <w:sz w:val="24"/>
          <w:szCs w:val="24"/>
          <w:lang w:val="en-US"/>
        </w:rPr>
        <w:br w:type="page"/>
      </w:r>
    </w:p>
    <w:p w14:paraId="243A7139" w14:textId="77777777" w:rsidR="003216F3" w:rsidRPr="0086131E" w:rsidRDefault="003216F3" w:rsidP="0086131E">
      <w:pPr>
        <w:pStyle w:val="Heading1"/>
        <w:spacing w:line="480" w:lineRule="auto"/>
        <w:jc w:val="both"/>
        <w:rPr>
          <w:rFonts w:ascii="Times New Roman" w:hAnsi="Times New Roman" w:cs="Times New Roman"/>
          <w:b/>
          <w:bCs/>
          <w:color w:val="auto"/>
          <w:sz w:val="24"/>
          <w:szCs w:val="24"/>
          <w:lang w:val="en-US"/>
        </w:rPr>
      </w:pPr>
      <w:bookmarkStart w:id="1" w:name="_Toc126944685"/>
      <w:r w:rsidRPr="0086131E">
        <w:rPr>
          <w:rFonts w:ascii="Times New Roman" w:hAnsi="Times New Roman" w:cs="Times New Roman"/>
          <w:b/>
          <w:bCs/>
          <w:color w:val="auto"/>
          <w:sz w:val="24"/>
          <w:szCs w:val="24"/>
          <w:lang w:val="en-US"/>
        </w:rPr>
        <w:lastRenderedPageBreak/>
        <w:t>References:</w:t>
      </w:r>
      <w:bookmarkEnd w:id="1"/>
    </w:p>
    <w:p w14:paraId="711651B3"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Brunetto, Y., Saheli, N., Dick, T. and Nelson, S., 2022. Psychosocial safety climate, psychological capital, healthcare SLBs’ wellbeing and innovative behaviour during the COVID 19 pandemic. </w:t>
      </w:r>
      <w:r w:rsidRPr="0086131E">
        <w:rPr>
          <w:rFonts w:ascii="Times New Roman" w:hAnsi="Times New Roman" w:cs="Times New Roman"/>
          <w:i/>
          <w:iCs/>
          <w:sz w:val="24"/>
          <w:szCs w:val="24"/>
          <w:shd w:val="clear" w:color="auto" w:fill="FFFFFF"/>
        </w:rPr>
        <w:t>Public Performance &amp; Management Review</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45</w:t>
      </w:r>
      <w:r w:rsidRPr="0086131E">
        <w:rPr>
          <w:rFonts w:ascii="Times New Roman" w:hAnsi="Times New Roman" w:cs="Times New Roman"/>
          <w:sz w:val="24"/>
          <w:szCs w:val="24"/>
          <w:shd w:val="clear" w:color="auto" w:fill="FFFFFF"/>
        </w:rPr>
        <w:t>(4), pp.751-772.</w:t>
      </w:r>
    </w:p>
    <w:p w14:paraId="00493080"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Butter, S., McGlinchey, E., Berry, E. and Armour, C., 2022. Psychological, social, and situational factors associated with COVID‐19 vaccination intentions: A study of UK key workers and non‐key workers. </w:t>
      </w:r>
      <w:r w:rsidRPr="0086131E">
        <w:rPr>
          <w:rFonts w:ascii="Times New Roman" w:hAnsi="Times New Roman" w:cs="Times New Roman"/>
          <w:i/>
          <w:iCs/>
          <w:sz w:val="24"/>
          <w:szCs w:val="24"/>
          <w:shd w:val="clear" w:color="auto" w:fill="FFFFFF"/>
        </w:rPr>
        <w:t>British Journal of Health Psychology</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27</w:t>
      </w:r>
      <w:r w:rsidRPr="0086131E">
        <w:rPr>
          <w:rFonts w:ascii="Times New Roman" w:hAnsi="Times New Roman" w:cs="Times New Roman"/>
          <w:sz w:val="24"/>
          <w:szCs w:val="24"/>
          <w:shd w:val="clear" w:color="auto" w:fill="FFFFFF"/>
        </w:rPr>
        <w:t>(1), pp.13-29.</w:t>
      </w:r>
    </w:p>
    <w:p w14:paraId="12D64458"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Chan, A.S.W., Lo, I.P.Y. and Yan, E., 2022. Health and social inclusion: The impact of psychological well-being and suicide attempts among older men who have sex with men. </w:t>
      </w:r>
      <w:r w:rsidRPr="0086131E">
        <w:rPr>
          <w:rFonts w:ascii="Times New Roman" w:hAnsi="Times New Roman" w:cs="Times New Roman"/>
          <w:i/>
          <w:iCs/>
          <w:sz w:val="24"/>
          <w:szCs w:val="24"/>
          <w:shd w:val="clear" w:color="auto" w:fill="FFFFFF"/>
        </w:rPr>
        <w:t>American journal of men's health</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16</w:t>
      </w:r>
      <w:r w:rsidRPr="0086131E">
        <w:rPr>
          <w:rFonts w:ascii="Times New Roman" w:hAnsi="Times New Roman" w:cs="Times New Roman"/>
          <w:sz w:val="24"/>
          <w:szCs w:val="24"/>
          <w:shd w:val="clear" w:color="auto" w:fill="FFFFFF"/>
        </w:rPr>
        <w:t>(5), p.15579883221120985.</w:t>
      </w:r>
    </w:p>
    <w:p w14:paraId="41088D08"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proofErr w:type="spellStart"/>
      <w:r w:rsidRPr="0086131E">
        <w:rPr>
          <w:rFonts w:ascii="Times New Roman" w:hAnsi="Times New Roman" w:cs="Times New Roman"/>
          <w:sz w:val="24"/>
          <w:szCs w:val="24"/>
          <w:shd w:val="clear" w:color="auto" w:fill="FFFFFF"/>
        </w:rPr>
        <w:t>Ee</w:t>
      </w:r>
      <w:proofErr w:type="spellEnd"/>
      <w:r w:rsidRPr="0086131E">
        <w:rPr>
          <w:rFonts w:ascii="Times New Roman" w:hAnsi="Times New Roman" w:cs="Times New Roman"/>
          <w:sz w:val="24"/>
          <w:szCs w:val="24"/>
          <w:shd w:val="clear" w:color="auto" w:fill="FFFFFF"/>
        </w:rPr>
        <w:t xml:space="preserve">, J., </w:t>
      </w:r>
      <w:proofErr w:type="spellStart"/>
      <w:r w:rsidRPr="0086131E">
        <w:rPr>
          <w:rFonts w:ascii="Times New Roman" w:hAnsi="Times New Roman" w:cs="Times New Roman"/>
          <w:sz w:val="24"/>
          <w:szCs w:val="24"/>
          <w:shd w:val="clear" w:color="auto" w:fill="FFFFFF"/>
        </w:rPr>
        <w:t>StenfertKroese</w:t>
      </w:r>
      <w:proofErr w:type="spellEnd"/>
      <w:r w:rsidRPr="0086131E">
        <w:rPr>
          <w:rFonts w:ascii="Times New Roman" w:hAnsi="Times New Roman" w:cs="Times New Roman"/>
          <w:sz w:val="24"/>
          <w:szCs w:val="24"/>
          <w:shd w:val="clear" w:color="auto" w:fill="FFFFFF"/>
        </w:rPr>
        <w:t>, B. and Rose, J., 2022. A systematic review of the knowledge, attitudes and perceptions of health and social care professionals towards people with learning disabilities and mental health problems. </w:t>
      </w:r>
      <w:r w:rsidRPr="0086131E">
        <w:rPr>
          <w:rFonts w:ascii="Times New Roman" w:hAnsi="Times New Roman" w:cs="Times New Roman"/>
          <w:i/>
          <w:iCs/>
          <w:sz w:val="24"/>
          <w:szCs w:val="24"/>
          <w:shd w:val="clear" w:color="auto" w:fill="FFFFFF"/>
        </w:rPr>
        <w:t>British Journal of Learning Disabilities</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50</w:t>
      </w:r>
      <w:r w:rsidRPr="0086131E">
        <w:rPr>
          <w:rFonts w:ascii="Times New Roman" w:hAnsi="Times New Roman" w:cs="Times New Roman"/>
          <w:sz w:val="24"/>
          <w:szCs w:val="24"/>
          <w:shd w:val="clear" w:color="auto" w:fill="FFFFFF"/>
        </w:rPr>
        <w:t>(4), pp.467-483.</w:t>
      </w:r>
    </w:p>
    <w:p w14:paraId="0017426F"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 xml:space="preserve">Gillen, P., Neill, R.D., Manthorpe, J., Mallett, J., Schroder, H., Nicholl, P., Currie, D., Moriarty, J., </w:t>
      </w:r>
      <w:proofErr w:type="spellStart"/>
      <w:r w:rsidRPr="0086131E">
        <w:rPr>
          <w:rFonts w:ascii="Times New Roman" w:hAnsi="Times New Roman" w:cs="Times New Roman"/>
          <w:sz w:val="24"/>
          <w:szCs w:val="24"/>
          <w:shd w:val="clear" w:color="auto" w:fill="FFFFFF"/>
        </w:rPr>
        <w:t>Ravalier</w:t>
      </w:r>
      <w:proofErr w:type="spellEnd"/>
      <w:r w:rsidRPr="0086131E">
        <w:rPr>
          <w:rFonts w:ascii="Times New Roman" w:hAnsi="Times New Roman" w:cs="Times New Roman"/>
          <w:sz w:val="24"/>
          <w:szCs w:val="24"/>
          <w:shd w:val="clear" w:color="auto" w:fill="FFFFFF"/>
        </w:rPr>
        <w:t>, J., McGrory, S. and McFadden, P., 2022. Decreasing wellbeing and increasing use of negative coping strategies: the effect of the COVID-19 pandemic on the UK Health and Social Care workforce. </w:t>
      </w:r>
      <w:proofErr w:type="spellStart"/>
      <w:r w:rsidRPr="0086131E">
        <w:rPr>
          <w:rFonts w:ascii="Times New Roman" w:hAnsi="Times New Roman" w:cs="Times New Roman"/>
          <w:i/>
          <w:iCs/>
          <w:sz w:val="24"/>
          <w:szCs w:val="24"/>
          <w:shd w:val="clear" w:color="auto" w:fill="FFFFFF"/>
        </w:rPr>
        <w:t>Epidemiologia</w:t>
      </w:r>
      <w:proofErr w:type="spellEnd"/>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3</w:t>
      </w:r>
      <w:r w:rsidRPr="0086131E">
        <w:rPr>
          <w:rFonts w:ascii="Times New Roman" w:hAnsi="Times New Roman" w:cs="Times New Roman"/>
          <w:sz w:val="24"/>
          <w:szCs w:val="24"/>
          <w:shd w:val="clear" w:color="auto" w:fill="FFFFFF"/>
        </w:rPr>
        <w:t>(1), pp.26-39.</w:t>
      </w:r>
    </w:p>
    <w:p w14:paraId="175C4FCE"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Gray, K.L., Birtles, H., Reichelt, K. and James, I.A., 2022. The experiences of care home staff during the COVID-19 pandemic: A systematic review. </w:t>
      </w:r>
      <w:r w:rsidRPr="0086131E">
        <w:rPr>
          <w:rFonts w:ascii="Times New Roman" w:hAnsi="Times New Roman" w:cs="Times New Roman"/>
          <w:i/>
          <w:iCs/>
          <w:sz w:val="24"/>
          <w:szCs w:val="24"/>
          <w:shd w:val="clear" w:color="auto" w:fill="FFFFFF"/>
        </w:rPr>
        <w:t>Aging &amp; mental health</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26</w:t>
      </w:r>
      <w:r w:rsidRPr="0086131E">
        <w:rPr>
          <w:rFonts w:ascii="Times New Roman" w:hAnsi="Times New Roman" w:cs="Times New Roman"/>
          <w:sz w:val="24"/>
          <w:szCs w:val="24"/>
          <w:shd w:val="clear" w:color="auto" w:fill="FFFFFF"/>
        </w:rPr>
        <w:t>(10), pp.2080-2089.</w:t>
      </w:r>
    </w:p>
    <w:p w14:paraId="4B6E3D25"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lastRenderedPageBreak/>
        <w:t>Kotera, Y., Tsuda-McCaie, F., Maughan, G. and Green, P., 2022. Cross-cultural comparison of mental health in social work students between UK and Ireland: Mental health shame and self-compassion. </w:t>
      </w:r>
      <w:r w:rsidRPr="0086131E">
        <w:rPr>
          <w:rFonts w:ascii="Times New Roman" w:hAnsi="Times New Roman" w:cs="Times New Roman"/>
          <w:i/>
          <w:iCs/>
          <w:sz w:val="24"/>
          <w:szCs w:val="24"/>
          <w:shd w:val="clear" w:color="auto" w:fill="FFFFFF"/>
        </w:rPr>
        <w:t>The British Journal of Social Work</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52</w:t>
      </w:r>
      <w:r w:rsidRPr="0086131E">
        <w:rPr>
          <w:rFonts w:ascii="Times New Roman" w:hAnsi="Times New Roman" w:cs="Times New Roman"/>
          <w:sz w:val="24"/>
          <w:szCs w:val="24"/>
          <w:shd w:val="clear" w:color="auto" w:fill="FFFFFF"/>
        </w:rPr>
        <w:t>(6), pp.3247-3267.</w:t>
      </w:r>
    </w:p>
    <w:p w14:paraId="5F2C9B7C"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Lindgren, A. and Rozental, A., 2022. Patients’ experiences of malpractice in psychotherapy and psychological treatments: a qualitative study of filed complaints in Swedish healthcare. </w:t>
      </w:r>
      <w:r w:rsidRPr="0086131E">
        <w:rPr>
          <w:rFonts w:ascii="Times New Roman" w:hAnsi="Times New Roman" w:cs="Times New Roman"/>
          <w:i/>
          <w:iCs/>
          <w:sz w:val="24"/>
          <w:szCs w:val="24"/>
          <w:shd w:val="clear" w:color="auto" w:fill="FFFFFF"/>
        </w:rPr>
        <w:t xml:space="preserve">Ethics &amp; </w:t>
      </w:r>
      <w:proofErr w:type="spellStart"/>
      <w:r w:rsidRPr="0086131E">
        <w:rPr>
          <w:rFonts w:ascii="Times New Roman" w:hAnsi="Times New Roman" w:cs="Times New Roman"/>
          <w:i/>
          <w:iCs/>
          <w:sz w:val="24"/>
          <w:szCs w:val="24"/>
          <w:shd w:val="clear" w:color="auto" w:fill="FFFFFF"/>
        </w:rPr>
        <w:t>Behavior</w:t>
      </w:r>
      <w:proofErr w:type="spellEnd"/>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32</w:t>
      </w:r>
      <w:r w:rsidRPr="0086131E">
        <w:rPr>
          <w:rFonts w:ascii="Times New Roman" w:hAnsi="Times New Roman" w:cs="Times New Roman"/>
          <w:sz w:val="24"/>
          <w:szCs w:val="24"/>
          <w:shd w:val="clear" w:color="auto" w:fill="FFFFFF"/>
        </w:rPr>
        <w:t>(7), pp.563-577.</w:t>
      </w:r>
    </w:p>
    <w:p w14:paraId="4D55D304" w14:textId="77777777" w:rsidR="003216F3" w:rsidRPr="0086131E" w:rsidRDefault="003216F3" w:rsidP="0086131E">
      <w:pPr>
        <w:spacing w:line="480" w:lineRule="auto"/>
        <w:jc w:val="both"/>
        <w:rPr>
          <w:rFonts w:ascii="Times New Roman" w:hAnsi="Times New Roman" w:cs="Times New Roman"/>
          <w:sz w:val="24"/>
          <w:szCs w:val="24"/>
          <w:lang w:val="en-US"/>
        </w:rPr>
      </w:pPr>
    </w:p>
    <w:sectPr w:rsidR="003216F3" w:rsidRPr="0086131E" w:rsidSect="00873E6A">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F9939" w14:textId="77777777" w:rsidR="00E71F70" w:rsidRDefault="00E71F70" w:rsidP="003216F3">
      <w:pPr>
        <w:spacing w:after="0" w:line="240" w:lineRule="auto"/>
      </w:pPr>
      <w:r>
        <w:separator/>
      </w:r>
    </w:p>
  </w:endnote>
  <w:endnote w:type="continuationSeparator" w:id="0">
    <w:p w14:paraId="011E3EA3" w14:textId="77777777" w:rsidR="00E71F70" w:rsidRDefault="00E71F70" w:rsidP="00321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935970999"/>
      <w:docPartObj>
        <w:docPartGallery w:val="Page Numbers (Bottom of Page)"/>
        <w:docPartUnique/>
      </w:docPartObj>
    </w:sdtPr>
    <w:sdtEndPr>
      <w:rPr>
        <w:noProof/>
      </w:rPr>
    </w:sdtEndPr>
    <w:sdtContent>
      <w:p w14:paraId="247AA26C" w14:textId="77777777" w:rsidR="003216F3" w:rsidRPr="003216F3" w:rsidRDefault="00873E6A">
        <w:pPr>
          <w:pStyle w:val="Footer"/>
          <w:jc w:val="center"/>
          <w:rPr>
            <w:rFonts w:ascii="Times New Roman" w:hAnsi="Times New Roman" w:cs="Times New Roman"/>
            <w:sz w:val="24"/>
            <w:szCs w:val="24"/>
          </w:rPr>
        </w:pPr>
        <w:r w:rsidRPr="003216F3">
          <w:rPr>
            <w:rFonts w:ascii="Times New Roman" w:hAnsi="Times New Roman" w:cs="Times New Roman"/>
            <w:sz w:val="24"/>
            <w:szCs w:val="24"/>
          </w:rPr>
          <w:fldChar w:fldCharType="begin"/>
        </w:r>
        <w:r w:rsidR="003216F3" w:rsidRPr="003216F3">
          <w:rPr>
            <w:rFonts w:ascii="Times New Roman" w:hAnsi="Times New Roman" w:cs="Times New Roman"/>
            <w:sz w:val="24"/>
            <w:szCs w:val="24"/>
          </w:rPr>
          <w:instrText xml:space="preserve"> PAGE   \* MERGEFORMAT </w:instrText>
        </w:r>
        <w:r w:rsidRPr="003216F3">
          <w:rPr>
            <w:rFonts w:ascii="Times New Roman" w:hAnsi="Times New Roman" w:cs="Times New Roman"/>
            <w:sz w:val="24"/>
            <w:szCs w:val="24"/>
          </w:rPr>
          <w:fldChar w:fldCharType="separate"/>
        </w:r>
        <w:r w:rsidR="00117B9A">
          <w:rPr>
            <w:rFonts w:ascii="Times New Roman" w:hAnsi="Times New Roman" w:cs="Times New Roman"/>
            <w:noProof/>
            <w:sz w:val="24"/>
            <w:szCs w:val="24"/>
          </w:rPr>
          <w:t>7</w:t>
        </w:r>
        <w:r w:rsidRPr="003216F3">
          <w:rPr>
            <w:rFonts w:ascii="Times New Roman" w:hAnsi="Times New Roman" w:cs="Times New Roman"/>
            <w:noProof/>
            <w:sz w:val="24"/>
            <w:szCs w:val="24"/>
          </w:rPr>
          <w:fldChar w:fldCharType="end"/>
        </w:r>
      </w:p>
    </w:sdtContent>
  </w:sdt>
  <w:p w14:paraId="0FB5CDA6" w14:textId="77777777" w:rsidR="003216F3" w:rsidRPr="003216F3" w:rsidRDefault="003216F3">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A5C31" w14:textId="77777777" w:rsidR="00E71F70" w:rsidRDefault="00E71F70" w:rsidP="003216F3">
      <w:pPr>
        <w:spacing w:after="0" w:line="240" w:lineRule="auto"/>
      </w:pPr>
      <w:r>
        <w:separator/>
      </w:r>
    </w:p>
  </w:footnote>
  <w:footnote w:type="continuationSeparator" w:id="0">
    <w:p w14:paraId="72CA66F3" w14:textId="77777777" w:rsidR="00E71F70" w:rsidRDefault="00E71F70" w:rsidP="003216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476"/>
    <w:multiLevelType w:val="hybridMultilevel"/>
    <w:tmpl w:val="09C65C36"/>
    <w:lvl w:ilvl="0" w:tplc="8D0C748E">
      <w:start w:val="1"/>
      <w:numFmt w:val="bullet"/>
      <w:lvlText w:val=""/>
      <w:lvlJc w:val="left"/>
      <w:pPr>
        <w:ind w:left="720" w:hanging="360"/>
      </w:pPr>
      <w:rPr>
        <w:rFonts w:ascii="Symbol" w:hAnsi="Symbol" w:hint="default"/>
      </w:rPr>
    </w:lvl>
    <w:lvl w:ilvl="1" w:tplc="E0A2331C">
      <w:start w:val="1"/>
      <w:numFmt w:val="bullet"/>
      <w:lvlText w:val="o"/>
      <w:lvlJc w:val="left"/>
      <w:pPr>
        <w:ind w:left="1440" w:hanging="360"/>
      </w:pPr>
      <w:rPr>
        <w:rFonts w:ascii="Courier New" w:hAnsi="Courier New" w:cs="Courier New" w:hint="default"/>
      </w:rPr>
    </w:lvl>
    <w:lvl w:ilvl="2" w:tplc="12361528">
      <w:start w:val="1"/>
      <w:numFmt w:val="bullet"/>
      <w:lvlText w:val=""/>
      <w:lvlJc w:val="left"/>
      <w:pPr>
        <w:ind w:left="2160" w:hanging="360"/>
      </w:pPr>
      <w:rPr>
        <w:rFonts w:ascii="Wingdings" w:hAnsi="Wingdings" w:hint="default"/>
      </w:rPr>
    </w:lvl>
    <w:lvl w:ilvl="3" w:tplc="EEEC6542">
      <w:start w:val="1"/>
      <w:numFmt w:val="bullet"/>
      <w:lvlText w:val=""/>
      <w:lvlJc w:val="left"/>
      <w:pPr>
        <w:ind w:left="2880" w:hanging="360"/>
      </w:pPr>
      <w:rPr>
        <w:rFonts w:ascii="Symbol" w:hAnsi="Symbol" w:hint="default"/>
      </w:rPr>
    </w:lvl>
    <w:lvl w:ilvl="4" w:tplc="1884D4AE">
      <w:start w:val="1"/>
      <w:numFmt w:val="bullet"/>
      <w:lvlText w:val="o"/>
      <w:lvlJc w:val="left"/>
      <w:pPr>
        <w:ind w:left="3600" w:hanging="360"/>
      </w:pPr>
      <w:rPr>
        <w:rFonts w:ascii="Courier New" w:hAnsi="Courier New" w:cs="Courier New" w:hint="default"/>
      </w:rPr>
    </w:lvl>
    <w:lvl w:ilvl="5" w:tplc="8F286938">
      <w:start w:val="1"/>
      <w:numFmt w:val="bullet"/>
      <w:lvlText w:val=""/>
      <w:lvlJc w:val="left"/>
      <w:pPr>
        <w:ind w:left="4320" w:hanging="360"/>
      </w:pPr>
      <w:rPr>
        <w:rFonts w:ascii="Wingdings" w:hAnsi="Wingdings" w:hint="default"/>
      </w:rPr>
    </w:lvl>
    <w:lvl w:ilvl="6" w:tplc="1B6C42C4">
      <w:start w:val="1"/>
      <w:numFmt w:val="bullet"/>
      <w:lvlText w:val=""/>
      <w:lvlJc w:val="left"/>
      <w:pPr>
        <w:ind w:left="5040" w:hanging="360"/>
      </w:pPr>
      <w:rPr>
        <w:rFonts w:ascii="Symbol" w:hAnsi="Symbol" w:hint="default"/>
      </w:rPr>
    </w:lvl>
    <w:lvl w:ilvl="7" w:tplc="C0CE5830">
      <w:start w:val="1"/>
      <w:numFmt w:val="bullet"/>
      <w:lvlText w:val="o"/>
      <w:lvlJc w:val="left"/>
      <w:pPr>
        <w:ind w:left="5760" w:hanging="360"/>
      </w:pPr>
      <w:rPr>
        <w:rFonts w:ascii="Courier New" w:hAnsi="Courier New" w:cs="Courier New" w:hint="default"/>
      </w:rPr>
    </w:lvl>
    <w:lvl w:ilvl="8" w:tplc="AC8E4902">
      <w:start w:val="1"/>
      <w:numFmt w:val="bullet"/>
      <w:lvlText w:val=""/>
      <w:lvlJc w:val="left"/>
      <w:pPr>
        <w:ind w:left="6480" w:hanging="360"/>
      </w:pPr>
      <w:rPr>
        <w:rFonts w:ascii="Wingdings" w:hAnsi="Wingdings" w:hint="default"/>
      </w:rPr>
    </w:lvl>
  </w:abstractNum>
  <w:abstractNum w:abstractNumId="1" w15:restartNumberingAfterBreak="0">
    <w:nsid w:val="5C712568"/>
    <w:multiLevelType w:val="hybridMultilevel"/>
    <w:tmpl w:val="8B20C9C0"/>
    <w:lvl w:ilvl="0" w:tplc="DA64E720">
      <w:start w:val="1"/>
      <w:numFmt w:val="bullet"/>
      <w:lvlText w:val=""/>
      <w:lvlJc w:val="left"/>
      <w:pPr>
        <w:ind w:left="720" w:hanging="360"/>
      </w:pPr>
      <w:rPr>
        <w:rFonts w:ascii="Symbol" w:hAnsi="Symbol" w:hint="default"/>
      </w:rPr>
    </w:lvl>
    <w:lvl w:ilvl="1" w:tplc="33E661A4">
      <w:start w:val="1"/>
      <w:numFmt w:val="bullet"/>
      <w:lvlText w:val="o"/>
      <w:lvlJc w:val="left"/>
      <w:pPr>
        <w:ind w:left="1440" w:hanging="360"/>
      </w:pPr>
      <w:rPr>
        <w:rFonts w:ascii="Courier New" w:hAnsi="Courier New" w:cs="Courier New" w:hint="default"/>
      </w:rPr>
    </w:lvl>
    <w:lvl w:ilvl="2" w:tplc="55FC3E34">
      <w:start w:val="1"/>
      <w:numFmt w:val="bullet"/>
      <w:lvlText w:val=""/>
      <w:lvlJc w:val="left"/>
      <w:pPr>
        <w:ind w:left="2160" w:hanging="360"/>
      </w:pPr>
      <w:rPr>
        <w:rFonts w:ascii="Wingdings" w:hAnsi="Wingdings" w:hint="default"/>
      </w:rPr>
    </w:lvl>
    <w:lvl w:ilvl="3" w:tplc="E0BAFAD4">
      <w:start w:val="1"/>
      <w:numFmt w:val="bullet"/>
      <w:lvlText w:val=""/>
      <w:lvlJc w:val="left"/>
      <w:pPr>
        <w:ind w:left="2880" w:hanging="360"/>
      </w:pPr>
      <w:rPr>
        <w:rFonts w:ascii="Symbol" w:hAnsi="Symbol" w:hint="default"/>
      </w:rPr>
    </w:lvl>
    <w:lvl w:ilvl="4" w:tplc="637E3E26">
      <w:start w:val="1"/>
      <w:numFmt w:val="bullet"/>
      <w:lvlText w:val="o"/>
      <w:lvlJc w:val="left"/>
      <w:pPr>
        <w:ind w:left="3600" w:hanging="360"/>
      </w:pPr>
      <w:rPr>
        <w:rFonts w:ascii="Courier New" w:hAnsi="Courier New" w:cs="Courier New" w:hint="default"/>
      </w:rPr>
    </w:lvl>
    <w:lvl w:ilvl="5" w:tplc="8820CB90">
      <w:start w:val="1"/>
      <w:numFmt w:val="bullet"/>
      <w:lvlText w:val=""/>
      <w:lvlJc w:val="left"/>
      <w:pPr>
        <w:ind w:left="4320" w:hanging="360"/>
      </w:pPr>
      <w:rPr>
        <w:rFonts w:ascii="Wingdings" w:hAnsi="Wingdings" w:hint="default"/>
      </w:rPr>
    </w:lvl>
    <w:lvl w:ilvl="6" w:tplc="CA5CD58C">
      <w:start w:val="1"/>
      <w:numFmt w:val="bullet"/>
      <w:lvlText w:val=""/>
      <w:lvlJc w:val="left"/>
      <w:pPr>
        <w:ind w:left="5040" w:hanging="360"/>
      </w:pPr>
      <w:rPr>
        <w:rFonts w:ascii="Symbol" w:hAnsi="Symbol" w:hint="default"/>
      </w:rPr>
    </w:lvl>
    <w:lvl w:ilvl="7" w:tplc="FF90C4EE">
      <w:start w:val="1"/>
      <w:numFmt w:val="bullet"/>
      <w:lvlText w:val="o"/>
      <w:lvlJc w:val="left"/>
      <w:pPr>
        <w:ind w:left="5760" w:hanging="360"/>
      </w:pPr>
      <w:rPr>
        <w:rFonts w:ascii="Courier New" w:hAnsi="Courier New" w:cs="Courier New" w:hint="default"/>
      </w:rPr>
    </w:lvl>
    <w:lvl w:ilvl="8" w:tplc="63A4F908">
      <w:start w:val="1"/>
      <w:numFmt w:val="bullet"/>
      <w:lvlText w:val=""/>
      <w:lvlJc w:val="left"/>
      <w:pPr>
        <w:ind w:left="6480" w:hanging="360"/>
      </w:pPr>
      <w:rPr>
        <w:rFonts w:ascii="Wingdings" w:hAnsi="Wingdings" w:hint="default"/>
      </w:rPr>
    </w:lvl>
  </w:abstractNum>
  <w:num w:numId="1" w16cid:durableId="1099718811">
    <w:abstractNumId w:val="0"/>
  </w:num>
  <w:num w:numId="2" w16cid:durableId="438455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16F3"/>
    <w:rsid w:val="00091F70"/>
    <w:rsid w:val="0009742E"/>
    <w:rsid w:val="00117B9A"/>
    <w:rsid w:val="003216F3"/>
    <w:rsid w:val="00381B4E"/>
    <w:rsid w:val="003A645A"/>
    <w:rsid w:val="003C71D4"/>
    <w:rsid w:val="003F2243"/>
    <w:rsid w:val="0042086F"/>
    <w:rsid w:val="00445834"/>
    <w:rsid w:val="00452446"/>
    <w:rsid w:val="00524A4B"/>
    <w:rsid w:val="0054625B"/>
    <w:rsid w:val="006A7BD7"/>
    <w:rsid w:val="006C723F"/>
    <w:rsid w:val="0086131E"/>
    <w:rsid w:val="00873E6A"/>
    <w:rsid w:val="0090065F"/>
    <w:rsid w:val="0095600B"/>
    <w:rsid w:val="00A10E0F"/>
    <w:rsid w:val="00A20BF4"/>
    <w:rsid w:val="00AB7C7A"/>
    <w:rsid w:val="00AE59FD"/>
    <w:rsid w:val="00AF05C7"/>
    <w:rsid w:val="00B26601"/>
    <w:rsid w:val="00CE1A14"/>
    <w:rsid w:val="00D5019D"/>
    <w:rsid w:val="00E71F70"/>
  </w:rsids>
  <m:mathPr>
    <m:mathFont m:val="Cambria Math"/>
    <m:brkBin m:val="before"/>
    <m:brkBinSub m:val="--"/>
    <m:smallFrac/>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EB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E6A"/>
  </w:style>
  <w:style w:type="paragraph" w:styleId="Heading1">
    <w:name w:val="heading 1"/>
    <w:basedOn w:val="Normal"/>
    <w:next w:val="Normal"/>
    <w:link w:val="Heading1Char"/>
    <w:uiPriority w:val="9"/>
    <w:qFormat/>
    <w:rsid w:val="003216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6F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216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16F3"/>
  </w:style>
  <w:style w:type="paragraph" w:styleId="Footer">
    <w:name w:val="footer"/>
    <w:basedOn w:val="Normal"/>
    <w:link w:val="FooterChar"/>
    <w:uiPriority w:val="99"/>
    <w:unhideWhenUsed/>
    <w:rsid w:val="003216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16F3"/>
  </w:style>
  <w:style w:type="paragraph" w:styleId="ListParagraph">
    <w:name w:val="List Paragraph"/>
    <w:basedOn w:val="Normal"/>
    <w:uiPriority w:val="34"/>
    <w:qFormat/>
    <w:rsid w:val="0086131E"/>
    <w:pPr>
      <w:spacing w:after="0" w:line="240" w:lineRule="auto"/>
      <w:ind w:left="720"/>
      <w:contextualSpacing/>
      <w:jc w:val="both"/>
    </w:pPr>
  </w:style>
  <w:style w:type="paragraph" w:styleId="TOCHeading">
    <w:name w:val="TOC Heading"/>
    <w:basedOn w:val="Heading1"/>
    <w:next w:val="Normal"/>
    <w:uiPriority w:val="39"/>
    <w:unhideWhenUsed/>
    <w:qFormat/>
    <w:rsid w:val="0086131E"/>
    <w:pPr>
      <w:outlineLvl w:val="9"/>
    </w:pPr>
    <w:rPr>
      <w:lang w:val="en-US"/>
    </w:rPr>
  </w:style>
  <w:style w:type="paragraph" w:styleId="TOC1">
    <w:name w:val="toc 1"/>
    <w:basedOn w:val="Normal"/>
    <w:next w:val="Normal"/>
    <w:autoRedefine/>
    <w:uiPriority w:val="39"/>
    <w:unhideWhenUsed/>
    <w:rsid w:val="0086131E"/>
    <w:pPr>
      <w:spacing w:after="100"/>
    </w:pPr>
  </w:style>
  <w:style w:type="character" w:styleId="Hyperlink">
    <w:name w:val="Hyperlink"/>
    <w:basedOn w:val="DefaultParagraphFont"/>
    <w:uiPriority w:val="99"/>
    <w:unhideWhenUsed/>
    <w:rsid w:val="0086131E"/>
    <w:rPr>
      <w:color w:val="0563C1" w:themeColor="hyperlink"/>
      <w:u w:val="single"/>
    </w:rPr>
  </w:style>
  <w:style w:type="paragraph" w:styleId="BalloonText">
    <w:name w:val="Balloon Text"/>
    <w:basedOn w:val="Normal"/>
    <w:link w:val="BalloonTextChar"/>
    <w:uiPriority w:val="99"/>
    <w:semiHidden/>
    <w:unhideWhenUsed/>
    <w:rsid w:val="00B266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6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19163">
      <w:bodyDiv w:val="1"/>
      <w:marLeft w:val="0"/>
      <w:marRight w:val="0"/>
      <w:marTop w:val="0"/>
      <w:marBottom w:val="0"/>
      <w:divBdr>
        <w:top w:val="none" w:sz="0" w:space="0" w:color="auto"/>
        <w:left w:val="none" w:sz="0" w:space="0" w:color="auto"/>
        <w:bottom w:val="none" w:sz="0" w:space="0" w:color="auto"/>
        <w:right w:val="none" w:sz="0" w:space="0" w:color="auto"/>
      </w:divBdr>
    </w:div>
    <w:div w:id="643314422">
      <w:bodyDiv w:val="1"/>
      <w:marLeft w:val="0"/>
      <w:marRight w:val="0"/>
      <w:marTop w:val="0"/>
      <w:marBottom w:val="0"/>
      <w:divBdr>
        <w:top w:val="none" w:sz="0" w:space="0" w:color="auto"/>
        <w:left w:val="none" w:sz="0" w:space="0" w:color="auto"/>
        <w:bottom w:val="none" w:sz="0" w:space="0" w:color="auto"/>
        <w:right w:val="none" w:sz="0" w:space="0" w:color="auto"/>
      </w:divBdr>
    </w:div>
    <w:div w:id="80216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1495</Words>
  <Characters>8526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2023-02-25T15:35:00Z</dcterms:created>
  <dcterms:modified xsi:type="dcterms:W3CDTF">2023-02-25T15:35:00Z</dcterms:modified>
</cp:coreProperties>
</file>