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675217364"/>
        <w:docPartObj>
          <w:docPartGallery w:val="Cover Pages"/>
          <w:docPartUnique/>
        </w:docPartObj>
      </w:sdtPr>
      <w:sdtEndPr/>
      <w:sdtContent>
        <w:p w14:paraId="264953A3" w14:textId="4398EAE7" w:rsidR="004759E6" w:rsidRDefault="004759E6">
          <w:pPr>
            <w:pStyle w:val="NoSpacing"/>
          </w:pPr>
          <w:r>
            <w:rPr>
              <w:noProof/>
              <w:lang w:val="en-GB" w:eastAsia="en-GB"/>
            </w:rPr>
            <mc:AlternateContent>
              <mc:Choice Requires="wpg">
                <w:drawing>
                  <wp:anchor distT="0" distB="0" distL="114300" distR="114300" simplePos="0" relativeHeight="251659264" behindDoc="1" locked="0" layoutInCell="1" allowOverlap="1" wp14:anchorId="69085665" wp14:editId="7FE74B2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8CC9F5" w14:textId="77777777" w:rsidR="00070D98" w:rsidRDefault="00070D98">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908566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p w14:paraId="2E8CC9F5" w14:textId="77777777" w:rsidR="00070D98" w:rsidRDefault="00070D98">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673B685E" wp14:editId="6D1FBD6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EF1C9" w14:textId="5891F7E3" w:rsidR="00070D98" w:rsidRDefault="005516A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47BA0">
                                      <w:rPr>
                                        <w:color w:val="5B9BD5" w:themeColor="accent1"/>
                                        <w:sz w:val="26"/>
                                        <w:szCs w:val="26"/>
                                      </w:rPr>
                                      <w:t>Samuel Melmoth (1809093)</w:t>
                                    </w:r>
                                  </w:sdtContent>
                                </w:sdt>
                              </w:p>
                              <w:p w14:paraId="7A3E9A03" w14:textId="77777777" w:rsidR="00070D98" w:rsidRDefault="005516A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70D98">
                                      <w:rPr>
                                        <w:caps/>
                                        <w:color w:val="595959" w:themeColor="text1" w:themeTint="A6"/>
                                        <w:sz w:val="20"/>
                                        <w:szCs w:val="20"/>
                                      </w:rPr>
                                      <w:t>WALL COLMONOY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3B685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B6EF1C9" w14:textId="5891F7E3" w:rsidR="00070D98" w:rsidRDefault="005516A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47BA0">
                                <w:rPr>
                                  <w:color w:val="5B9BD5" w:themeColor="accent1"/>
                                  <w:sz w:val="26"/>
                                  <w:szCs w:val="26"/>
                                </w:rPr>
                                <w:t>Samuel Melmoth (1809093)</w:t>
                              </w:r>
                            </w:sdtContent>
                          </w:sdt>
                        </w:p>
                        <w:p w14:paraId="7A3E9A03" w14:textId="77777777" w:rsidR="00070D98" w:rsidRDefault="005516A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70D98">
                                <w:rPr>
                                  <w:caps/>
                                  <w:color w:val="595959" w:themeColor="text1" w:themeTint="A6"/>
                                  <w:sz w:val="20"/>
                                  <w:szCs w:val="20"/>
                                </w:rPr>
                                <w:t>WALL COLMONOY</w:t>
                              </w:r>
                            </w:sdtContent>
                          </w:sdt>
                        </w:p>
                      </w:txbxContent>
                    </v:textbox>
                    <w10:wrap anchorx="page" anchory="page"/>
                  </v:shape>
                </w:pict>
              </mc:Fallback>
            </mc:AlternateContent>
          </w:r>
        </w:p>
        <w:p w14:paraId="661A4BE2" w14:textId="5C787CFA" w:rsidR="004759E6" w:rsidRDefault="00293765">
          <w:r>
            <w:rPr>
              <w:noProof/>
              <w:lang w:eastAsia="en-GB"/>
            </w:rPr>
            <mc:AlternateContent>
              <mc:Choice Requires="wps">
                <w:drawing>
                  <wp:anchor distT="0" distB="0" distL="114300" distR="114300" simplePos="0" relativeHeight="251660288" behindDoc="0" locked="0" layoutInCell="1" allowOverlap="1" wp14:anchorId="75B12D45" wp14:editId="609495AB">
                    <wp:simplePos x="0" y="0"/>
                    <wp:positionH relativeFrom="page">
                      <wp:posOffset>3183255</wp:posOffset>
                    </wp:positionH>
                    <wp:positionV relativeFrom="page">
                      <wp:posOffset>1871345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05747" w14:textId="77777777" w:rsidR="00070D98" w:rsidRDefault="005516A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70D98">
                                      <w:rPr>
                                        <w:rFonts w:asciiTheme="majorHAnsi" w:eastAsiaTheme="majorEastAsia" w:hAnsiTheme="majorHAnsi" w:cstheme="majorBidi"/>
                                        <w:color w:val="262626" w:themeColor="text1" w:themeTint="D9"/>
                                        <w:sz w:val="72"/>
                                        <w:szCs w:val="72"/>
                                        <w:lang w:val="en-GB"/>
                                      </w:rPr>
                                      <w:t>Technical Report</w:t>
                                    </w:r>
                                  </w:sdtContent>
                                </w:sdt>
                              </w:p>
                              <w:p w14:paraId="2D80DF50" w14:textId="21A5D798" w:rsidR="00070D98" w:rsidRDefault="005516A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47BA0">
                                      <w:rPr>
                                        <w:color w:val="404040" w:themeColor="text1" w:themeTint="BF"/>
                                        <w:sz w:val="36"/>
                                        <w:szCs w:val="36"/>
                                      </w:rPr>
                                      <w:t>Replacements for traditional aviation fuel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5B12D45" id="Text Box 1" o:spid="_x0000_s1056" type="#_x0000_t202" style="position:absolute;margin-left:250.65pt;margin-top:147.3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" filled="f" stroked="f" strokeweight=".5pt">
                    <v:textbox style="mso-fit-shape-to-text:t" inset="0,0,0,0">
                      <w:txbxContent>
                        <w:p w14:paraId="04E05747" w14:textId="77777777" w:rsidR="00070D98" w:rsidRDefault="005516A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70D98">
                                <w:rPr>
                                  <w:rFonts w:asciiTheme="majorHAnsi" w:eastAsiaTheme="majorEastAsia" w:hAnsiTheme="majorHAnsi" w:cstheme="majorBidi"/>
                                  <w:color w:val="262626" w:themeColor="text1" w:themeTint="D9"/>
                                  <w:sz w:val="72"/>
                                  <w:szCs w:val="72"/>
                                  <w:lang w:val="en-GB"/>
                                </w:rPr>
                                <w:t>Technical Report</w:t>
                              </w:r>
                            </w:sdtContent>
                          </w:sdt>
                        </w:p>
                        <w:p w14:paraId="2D80DF50" w14:textId="21A5D798" w:rsidR="00070D98" w:rsidRDefault="005516A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47BA0">
                                <w:rPr>
                                  <w:color w:val="404040" w:themeColor="text1" w:themeTint="BF"/>
                                  <w:sz w:val="36"/>
                                  <w:szCs w:val="36"/>
                                </w:rPr>
                                <w:t>Replacements for traditional aviation fuel</w:t>
                              </w:r>
                            </w:sdtContent>
                          </w:sdt>
                        </w:p>
                      </w:txbxContent>
                    </v:textbox>
                    <w10:wrap anchorx="page" anchory="page"/>
                  </v:shape>
                </w:pict>
              </mc:Fallback>
            </mc:AlternateContent>
          </w:r>
          <w:r w:rsidR="004759E6">
            <w:br w:type="page"/>
          </w:r>
        </w:p>
      </w:sdtContent>
    </w:sdt>
    <w:p w14:paraId="19DE1BBC" w14:textId="77777777" w:rsidR="00463CEA" w:rsidRDefault="004759E6" w:rsidP="00463CEA">
      <w:pPr>
        <w:pStyle w:val="Heading1"/>
      </w:pPr>
      <w:bookmarkStart w:id="0" w:name="_Toc24667251"/>
      <w:r>
        <w:lastRenderedPageBreak/>
        <w:t>Abstract</w:t>
      </w:r>
      <w:bookmarkEnd w:id="0"/>
      <w:r>
        <w:t xml:space="preserve"> </w:t>
      </w:r>
    </w:p>
    <w:p w14:paraId="78DAADB8" w14:textId="7D3CE581" w:rsidR="00463CEA" w:rsidRDefault="003671A4" w:rsidP="00463CEA">
      <w:r>
        <w:t>Due to the growing needs of the industrial and private sector, for more volume and faster transport of goods across the globe. This puts an ever-increasing strain on the aviation industry causing massive growth in air miles per year that is not expecting to slow anytime soon. This growth is consuming the global supply of fossil fuels, which are needed to propel these aircraft into the air. The limited nature of fossil fuels and there known effect on the environment is a concern for the</w:t>
      </w:r>
      <w:r w:rsidR="00715FDA">
        <w:t xml:space="preserve"> aviation world as they must find a solution. </w:t>
      </w:r>
      <w:r w:rsidR="002167B5">
        <w:t>So,</w:t>
      </w:r>
      <w:r w:rsidR="00715FDA">
        <w:t xml:space="preserve"> they are looking to new technologies such as biomass derived fuels</w:t>
      </w:r>
      <w:sdt>
        <w:sdtPr>
          <w:id w:val="-462803118"/>
          <w:citation/>
        </w:sdtPr>
        <w:sdtEndPr/>
        <w:sdtContent>
          <w:r w:rsidR="00347BA0">
            <w:fldChar w:fldCharType="begin"/>
          </w:r>
          <w:r w:rsidR="001F3642">
            <w:instrText xml:space="preserve">CITATION Hon19 \l 2057 </w:instrText>
          </w:r>
          <w:r w:rsidR="00347BA0">
            <w:fldChar w:fldCharType="separate"/>
          </w:r>
          <w:r w:rsidR="00C774A0">
            <w:rPr>
              <w:noProof/>
            </w:rPr>
            <w:t xml:space="preserve"> </w:t>
          </w:r>
          <w:r w:rsidR="00C774A0" w:rsidRPr="00C774A0">
            <w:rPr>
              <w:noProof/>
            </w:rPr>
            <w:t>[1]</w:t>
          </w:r>
          <w:r w:rsidR="00347BA0">
            <w:fldChar w:fldCharType="end"/>
          </w:r>
        </w:sdtContent>
      </w:sdt>
      <w:r w:rsidR="00715FDA">
        <w:t>, hydrogen and fuel cells</w:t>
      </w:r>
      <w:sdt>
        <w:sdtPr>
          <w:id w:val="1809132595"/>
          <w:citation/>
        </w:sdtPr>
        <w:sdtEndPr/>
        <w:sdtContent>
          <w:r w:rsidR="00347BA0">
            <w:fldChar w:fldCharType="begin"/>
          </w:r>
          <w:r w:rsidR="00347BA0">
            <w:instrText xml:space="preserve"> CITATION Ahm19 \l 2057 </w:instrText>
          </w:r>
          <w:r w:rsidR="00347BA0">
            <w:fldChar w:fldCharType="separate"/>
          </w:r>
          <w:r w:rsidR="00C774A0">
            <w:rPr>
              <w:noProof/>
            </w:rPr>
            <w:t xml:space="preserve"> </w:t>
          </w:r>
          <w:r w:rsidR="00C774A0" w:rsidRPr="00C774A0">
            <w:rPr>
              <w:noProof/>
            </w:rPr>
            <w:t>[2]</w:t>
          </w:r>
          <w:r w:rsidR="00347BA0">
            <w:fldChar w:fldCharType="end"/>
          </w:r>
        </w:sdtContent>
      </w:sdt>
      <w:r w:rsidR="00715FDA">
        <w:t>. This article will review some of the possible solutions that are being developed to combat this problem</w:t>
      </w:r>
      <w:r w:rsidR="002167B5">
        <w:t xml:space="preserve">. It will look at the potential applications of the technology, an explanation of what the technology is and its sources, the possible effects it might have, environmental or otherwise. Also, any limitations that it might have and possible further research that is needed.  </w:t>
      </w:r>
      <w:r w:rsidR="00715FDA">
        <w:t xml:space="preserve"> </w:t>
      </w:r>
    </w:p>
    <w:p w14:paraId="00448A8F" w14:textId="77777777" w:rsidR="005F3DAE" w:rsidRPr="00463CEA" w:rsidRDefault="005F3DAE" w:rsidP="00463CEA"/>
    <w:sdt>
      <w:sdtPr>
        <w:rPr>
          <w:rFonts w:asciiTheme="minorHAnsi" w:eastAsiaTheme="minorHAnsi" w:hAnsiTheme="minorHAnsi" w:cstheme="minorBidi"/>
          <w:color w:val="auto"/>
          <w:sz w:val="22"/>
          <w:szCs w:val="22"/>
          <w:lang w:val="en-GB"/>
        </w:rPr>
        <w:id w:val="1176461137"/>
        <w:docPartObj>
          <w:docPartGallery w:val="Table of Contents"/>
          <w:docPartUnique/>
        </w:docPartObj>
      </w:sdtPr>
      <w:sdtEndPr>
        <w:rPr>
          <w:b/>
          <w:bCs/>
          <w:noProof/>
        </w:rPr>
      </w:sdtEndPr>
      <w:sdtContent>
        <w:p w14:paraId="78477569" w14:textId="77777777" w:rsidR="00463CEA" w:rsidRDefault="00463CEA">
          <w:pPr>
            <w:pStyle w:val="TOCHeading"/>
          </w:pPr>
          <w:r>
            <w:t>Contents</w:t>
          </w:r>
        </w:p>
        <w:p w14:paraId="3EA5832C" w14:textId="2E17DD3A" w:rsidR="00FC4561" w:rsidRDefault="00463CE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4667251" w:history="1">
            <w:r w:rsidR="00FC4561" w:rsidRPr="005C0978">
              <w:rPr>
                <w:rStyle w:val="Hyperlink"/>
                <w:noProof/>
              </w:rPr>
              <w:t>Abstract</w:t>
            </w:r>
            <w:r w:rsidR="00FC4561">
              <w:rPr>
                <w:noProof/>
                <w:webHidden/>
              </w:rPr>
              <w:tab/>
            </w:r>
            <w:r w:rsidR="00FC4561">
              <w:rPr>
                <w:noProof/>
                <w:webHidden/>
              </w:rPr>
              <w:fldChar w:fldCharType="begin"/>
            </w:r>
            <w:r w:rsidR="00FC4561">
              <w:rPr>
                <w:noProof/>
                <w:webHidden/>
              </w:rPr>
              <w:instrText xml:space="preserve"> PAGEREF _Toc24667251 \h </w:instrText>
            </w:r>
            <w:r w:rsidR="00FC4561">
              <w:rPr>
                <w:noProof/>
                <w:webHidden/>
              </w:rPr>
            </w:r>
            <w:r w:rsidR="00FC4561">
              <w:rPr>
                <w:noProof/>
                <w:webHidden/>
              </w:rPr>
              <w:fldChar w:fldCharType="separate"/>
            </w:r>
            <w:r w:rsidR="00FC4561">
              <w:rPr>
                <w:noProof/>
                <w:webHidden/>
              </w:rPr>
              <w:t>1</w:t>
            </w:r>
            <w:r w:rsidR="00FC4561">
              <w:rPr>
                <w:noProof/>
                <w:webHidden/>
              </w:rPr>
              <w:fldChar w:fldCharType="end"/>
            </w:r>
          </w:hyperlink>
        </w:p>
        <w:p w14:paraId="6EA5F364" w14:textId="46B762F0" w:rsidR="00FC4561" w:rsidRDefault="005516A6">
          <w:pPr>
            <w:pStyle w:val="TOC1"/>
            <w:tabs>
              <w:tab w:val="right" w:leader="dot" w:pos="9016"/>
            </w:tabs>
            <w:rPr>
              <w:rFonts w:eastAsiaTheme="minorEastAsia"/>
              <w:noProof/>
              <w:sz w:val="24"/>
              <w:szCs w:val="24"/>
              <w:lang w:eastAsia="en-GB"/>
            </w:rPr>
          </w:pPr>
          <w:hyperlink w:anchor="_Toc24667252" w:history="1">
            <w:r w:rsidR="00FC4561" w:rsidRPr="005C0978">
              <w:rPr>
                <w:rStyle w:val="Hyperlink"/>
                <w:noProof/>
              </w:rPr>
              <w:t>Introduction</w:t>
            </w:r>
            <w:r w:rsidR="00FC4561">
              <w:rPr>
                <w:noProof/>
                <w:webHidden/>
              </w:rPr>
              <w:tab/>
            </w:r>
            <w:r w:rsidR="00FC4561">
              <w:rPr>
                <w:noProof/>
                <w:webHidden/>
              </w:rPr>
              <w:fldChar w:fldCharType="begin"/>
            </w:r>
            <w:r w:rsidR="00FC4561">
              <w:rPr>
                <w:noProof/>
                <w:webHidden/>
              </w:rPr>
              <w:instrText xml:space="preserve"> PAGEREF _Toc24667252 \h </w:instrText>
            </w:r>
            <w:r w:rsidR="00FC4561">
              <w:rPr>
                <w:noProof/>
                <w:webHidden/>
              </w:rPr>
            </w:r>
            <w:r w:rsidR="00FC4561">
              <w:rPr>
                <w:noProof/>
                <w:webHidden/>
              </w:rPr>
              <w:fldChar w:fldCharType="separate"/>
            </w:r>
            <w:r w:rsidR="00FC4561">
              <w:rPr>
                <w:noProof/>
                <w:webHidden/>
              </w:rPr>
              <w:t>1</w:t>
            </w:r>
            <w:r w:rsidR="00FC4561">
              <w:rPr>
                <w:noProof/>
                <w:webHidden/>
              </w:rPr>
              <w:fldChar w:fldCharType="end"/>
            </w:r>
          </w:hyperlink>
        </w:p>
        <w:p w14:paraId="6F773D4F" w14:textId="6FF4C5C8" w:rsidR="00FC4561" w:rsidRDefault="005516A6">
          <w:pPr>
            <w:pStyle w:val="TOC1"/>
            <w:tabs>
              <w:tab w:val="right" w:leader="dot" w:pos="9016"/>
            </w:tabs>
            <w:rPr>
              <w:rFonts w:eastAsiaTheme="minorEastAsia"/>
              <w:noProof/>
              <w:sz w:val="24"/>
              <w:szCs w:val="24"/>
              <w:lang w:eastAsia="en-GB"/>
            </w:rPr>
          </w:pPr>
          <w:hyperlink w:anchor="_Toc24667253" w:history="1">
            <w:r w:rsidR="00FC4561" w:rsidRPr="005C0978">
              <w:rPr>
                <w:rStyle w:val="Hyperlink"/>
                <w:noProof/>
              </w:rPr>
              <w:t>Literature Review</w:t>
            </w:r>
            <w:r w:rsidR="00FC4561">
              <w:rPr>
                <w:noProof/>
                <w:webHidden/>
              </w:rPr>
              <w:tab/>
            </w:r>
            <w:r w:rsidR="00FC4561">
              <w:rPr>
                <w:noProof/>
                <w:webHidden/>
              </w:rPr>
              <w:fldChar w:fldCharType="begin"/>
            </w:r>
            <w:r w:rsidR="00FC4561">
              <w:rPr>
                <w:noProof/>
                <w:webHidden/>
              </w:rPr>
              <w:instrText xml:space="preserve"> PAGEREF _Toc24667253 \h </w:instrText>
            </w:r>
            <w:r w:rsidR="00FC4561">
              <w:rPr>
                <w:noProof/>
                <w:webHidden/>
              </w:rPr>
            </w:r>
            <w:r w:rsidR="00FC4561">
              <w:rPr>
                <w:noProof/>
                <w:webHidden/>
              </w:rPr>
              <w:fldChar w:fldCharType="separate"/>
            </w:r>
            <w:r w:rsidR="00FC4561">
              <w:rPr>
                <w:noProof/>
                <w:webHidden/>
              </w:rPr>
              <w:t>2</w:t>
            </w:r>
            <w:r w:rsidR="00FC4561">
              <w:rPr>
                <w:noProof/>
                <w:webHidden/>
              </w:rPr>
              <w:fldChar w:fldCharType="end"/>
            </w:r>
          </w:hyperlink>
        </w:p>
        <w:p w14:paraId="4C77F4D0" w14:textId="0718504C" w:rsidR="00FC4561" w:rsidRDefault="005516A6">
          <w:pPr>
            <w:pStyle w:val="TOC2"/>
            <w:tabs>
              <w:tab w:val="right" w:leader="dot" w:pos="9016"/>
            </w:tabs>
            <w:rPr>
              <w:rFonts w:eastAsiaTheme="minorEastAsia"/>
              <w:noProof/>
              <w:sz w:val="24"/>
              <w:szCs w:val="24"/>
              <w:lang w:eastAsia="en-GB"/>
            </w:rPr>
          </w:pPr>
          <w:hyperlink w:anchor="_Toc24667254" w:history="1">
            <w:r w:rsidR="00FC4561" w:rsidRPr="005C0978">
              <w:rPr>
                <w:rStyle w:val="Hyperlink"/>
                <w:noProof/>
              </w:rPr>
              <w:t>Bio fuel</w:t>
            </w:r>
            <w:r w:rsidR="00FC4561">
              <w:rPr>
                <w:noProof/>
                <w:webHidden/>
              </w:rPr>
              <w:tab/>
            </w:r>
            <w:r w:rsidR="00FC4561">
              <w:rPr>
                <w:noProof/>
                <w:webHidden/>
              </w:rPr>
              <w:fldChar w:fldCharType="begin"/>
            </w:r>
            <w:r w:rsidR="00FC4561">
              <w:rPr>
                <w:noProof/>
                <w:webHidden/>
              </w:rPr>
              <w:instrText xml:space="preserve"> PAGEREF _Toc24667254 \h </w:instrText>
            </w:r>
            <w:r w:rsidR="00FC4561">
              <w:rPr>
                <w:noProof/>
                <w:webHidden/>
              </w:rPr>
            </w:r>
            <w:r w:rsidR="00FC4561">
              <w:rPr>
                <w:noProof/>
                <w:webHidden/>
              </w:rPr>
              <w:fldChar w:fldCharType="separate"/>
            </w:r>
            <w:r w:rsidR="00FC4561">
              <w:rPr>
                <w:noProof/>
                <w:webHidden/>
              </w:rPr>
              <w:t>2</w:t>
            </w:r>
            <w:r w:rsidR="00FC4561">
              <w:rPr>
                <w:noProof/>
                <w:webHidden/>
              </w:rPr>
              <w:fldChar w:fldCharType="end"/>
            </w:r>
          </w:hyperlink>
        </w:p>
        <w:p w14:paraId="30F7A5CE" w14:textId="07078451" w:rsidR="00FC4561" w:rsidRDefault="005516A6">
          <w:pPr>
            <w:pStyle w:val="TOC2"/>
            <w:tabs>
              <w:tab w:val="right" w:leader="dot" w:pos="9016"/>
            </w:tabs>
            <w:rPr>
              <w:rFonts w:eastAsiaTheme="minorEastAsia"/>
              <w:noProof/>
              <w:sz w:val="24"/>
              <w:szCs w:val="24"/>
              <w:lang w:eastAsia="en-GB"/>
            </w:rPr>
          </w:pPr>
          <w:hyperlink w:anchor="_Toc24667255" w:history="1">
            <w:r w:rsidR="00FC4561" w:rsidRPr="005C0978">
              <w:rPr>
                <w:rStyle w:val="Hyperlink"/>
                <w:noProof/>
              </w:rPr>
              <w:t>Hydrogen</w:t>
            </w:r>
            <w:r w:rsidR="00FC4561">
              <w:rPr>
                <w:noProof/>
                <w:webHidden/>
              </w:rPr>
              <w:tab/>
            </w:r>
            <w:r w:rsidR="00FC4561">
              <w:rPr>
                <w:noProof/>
                <w:webHidden/>
              </w:rPr>
              <w:fldChar w:fldCharType="begin"/>
            </w:r>
            <w:r w:rsidR="00FC4561">
              <w:rPr>
                <w:noProof/>
                <w:webHidden/>
              </w:rPr>
              <w:instrText xml:space="preserve"> PAGEREF _Toc24667255 \h </w:instrText>
            </w:r>
            <w:r w:rsidR="00FC4561">
              <w:rPr>
                <w:noProof/>
                <w:webHidden/>
              </w:rPr>
            </w:r>
            <w:r w:rsidR="00FC4561">
              <w:rPr>
                <w:noProof/>
                <w:webHidden/>
              </w:rPr>
              <w:fldChar w:fldCharType="separate"/>
            </w:r>
            <w:r w:rsidR="00FC4561">
              <w:rPr>
                <w:noProof/>
                <w:webHidden/>
              </w:rPr>
              <w:t>2</w:t>
            </w:r>
            <w:r w:rsidR="00FC4561">
              <w:rPr>
                <w:noProof/>
                <w:webHidden/>
              </w:rPr>
              <w:fldChar w:fldCharType="end"/>
            </w:r>
          </w:hyperlink>
        </w:p>
        <w:p w14:paraId="27A0AC4D" w14:textId="484464E9" w:rsidR="00FC4561" w:rsidRDefault="005516A6">
          <w:pPr>
            <w:pStyle w:val="TOC1"/>
            <w:tabs>
              <w:tab w:val="right" w:leader="dot" w:pos="9016"/>
            </w:tabs>
            <w:rPr>
              <w:rFonts w:eastAsiaTheme="minorEastAsia"/>
              <w:noProof/>
              <w:sz w:val="24"/>
              <w:szCs w:val="24"/>
              <w:lang w:eastAsia="en-GB"/>
            </w:rPr>
          </w:pPr>
          <w:hyperlink w:anchor="_Toc24667256" w:history="1">
            <w:r w:rsidR="00FC4561" w:rsidRPr="005C0978">
              <w:rPr>
                <w:rStyle w:val="Hyperlink"/>
                <w:noProof/>
              </w:rPr>
              <w:t>Main Body</w:t>
            </w:r>
            <w:r w:rsidR="00FC4561">
              <w:rPr>
                <w:noProof/>
                <w:webHidden/>
              </w:rPr>
              <w:tab/>
            </w:r>
            <w:r w:rsidR="00FC4561">
              <w:rPr>
                <w:noProof/>
                <w:webHidden/>
              </w:rPr>
              <w:fldChar w:fldCharType="begin"/>
            </w:r>
            <w:r w:rsidR="00FC4561">
              <w:rPr>
                <w:noProof/>
                <w:webHidden/>
              </w:rPr>
              <w:instrText xml:space="preserve"> PAGEREF _Toc24667256 \h </w:instrText>
            </w:r>
            <w:r w:rsidR="00FC4561">
              <w:rPr>
                <w:noProof/>
                <w:webHidden/>
              </w:rPr>
            </w:r>
            <w:r w:rsidR="00FC4561">
              <w:rPr>
                <w:noProof/>
                <w:webHidden/>
              </w:rPr>
              <w:fldChar w:fldCharType="separate"/>
            </w:r>
            <w:r w:rsidR="00FC4561">
              <w:rPr>
                <w:noProof/>
                <w:webHidden/>
              </w:rPr>
              <w:t>3</w:t>
            </w:r>
            <w:r w:rsidR="00FC4561">
              <w:rPr>
                <w:noProof/>
                <w:webHidden/>
              </w:rPr>
              <w:fldChar w:fldCharType="end"/>
            </w:r>
          </w:hyperlink>
        </w:p>
        <w:p w14:paraId="59FEBEFE" w14:textId="4D3B6B29" w:rsidR="00FC4561" w:rsidRDefault="005516A6">
          <w:pPr>
            <w:pStyle w:val="TOC1"/>
            <w:tabs>
              <w:tab w:val="right" w:leader="dot" w:pos="9016"/>
            </w:tabs>
            <w:rPr>
              <w:rFonts w:eastAsiaTheme="minorEastAsia"/>
              <w:noProof/>
              <w:sz w:val="24"/>
              <w:szCs w:val="24"/>
              <w:lang w:eastAsia="en-GB"/>
            </w:rPr>
          </w:pPr>
          <w:hyperlink w:anchor="_Toc24667257" w:history="1">
            <w:r w:rsidR="00FC4561" w:rsidRPr="005C0978">
              <w:rPr>
                <w:rStyle w:val="Hyperlink"/>
                <w:noProof/>
              </w:rPr>
              <w:t>Conclusions</w:t>
            </w:r>
            <w:r w:rsidR="00FC4561">
              <w:rPr>
                <w:noProof/>
                <w:webHidden/>
              </w:rPr>
              <w:tab/>
            </w:r>
            <w:r w:rsidR="00FC4561">
              <w:rPr>
                <w:noProof/>
                <w:webHidden/>
              </w:rPr>
              <w:fldChar w:fldCharType="begin"/>
            </w:r>
            <w:r w:rsidR="00FC4561">
              <w:rPr>
                <w:noProof/>
                <w:webHidden/>
              </w:rPr>
              <w:instrText xml:space="preserve"> PAGEREF _Toc24667257 \h </w:instrText>
            </w:r>
            <w:r w:rsidR="00FC4561">
              <w:rPr>
                <w:noProof/>
                <w:webHidden/>
              </w:rPr>
            </w:r>
            <w:r w:rsidR="00FC4561">
              <w:rPr>
                <w:noProof/>
                <w:webHidden/>
              </w:rPr>
              <w:fldChar w:fldCharType="separate"/>
            </w:r>
            <w:r w:rsidR="00FC4561">
              <w:rPr>
                <w:noProof/>
                <w:webHidden/>
              </w:rPr>
              <w:t>4</w:t>
            </w:r>
            <w:r w:rsidR="00FC4561">
              <w:rPr>
                <w:noProof/>
                <w:webHidden/>
              </w:rPr>
              <w:fldChar w:fldCharType="end"/>
            </w:r>
          </w:hyperlink>
        </w:p>
        <w:p w14:paraId="1CF1F8E2" w14:textId="6D15364F" w:rsidR="00FC4561" w:rsidRDefault="005516A6">
          <w:pPr>
            <w:pStyle w:val="TOC1"/>
            <w:tabs>
              <w:tab w:val="right" w:leader="dot" w:pos="9016"/>
            </w:tabs>
            <w:rPr>
              <w:rFonts w:eastAsiaTheme="minorEastAsia"/>
              <w:noProof/>
              <w:sz w:val="24"/>
              <w:szCs w:val="24"/>
              <w:lang w:eastAsia="en-GB"/>
            </w:rPr>
          </w:pPr>
          <w:hyperlink w:anchor="_Toc24667258" w:history="1">
            <w:r w:rsidR="00FC4561" w:rsidRPr="005C0978">
              <w:rPr>
                <w:rStyle w:val="Hyperlink"/>
                <w:noProof/>
              </w:rPr>
              <w:t>Work Cited</w:t>
            </w:r>
            <w:r w:rsidR="00FC4561">
              <w:rPr>
                <w:noProof/>
                <w:webHidden/>
              </w:rPr>
              <w:tab/>
            </w:r>
            <w:r w:rsidR="00FC4561">
              <w:rPr>
                <w:noProof/>
                <w:webHidden/>
              </w:rPr>
              <w:fldChar w:fldCharType="begin"/>
            </w:r>
            <w:r w:rsidR="00FC4561">
              <w:rPr>
                <w:noProof/>
                <w:webHidden/>
              </w:rPr>
              <w:instrText xml:space="preserve"> PAGEREF _Toc24667258 \h </w:instrText>
            </w:r>
            <w:r w:rsidR="00FC4561">
              <w:rPr>
                <w:noProof/>
                <w:webHidden/>
              </w:rPr>
            </w:r>
            <w:r w:rsidR="00FC4561">
              <w:rPr>
                <w:noProof/>
                <w:webHidden/>
              </w:rPr>
              <w:fldChar w:fldCharType="separate"/>
            </w:r>
            <w:r w:rsidR="00FC4561">
              <w:rPr>
                <w:noProof/>
                <w:webHidden/>
              </w:rPr>
              <w:t>4</w:t>
            </w:r>
            <w:r w:rsidR="00FC4561">
              <w:rPr>
                <w:noProof/>
                <w:webHidden/>
              </w:rPr>
              <w:fldChar w:fldCharType="end"/>
            </w:r>
          </w:hyperlink>
        </w:p>
        <w:p w14:paraId="25E706C4" w14:textId="09E5AB14" w:rsidR="005F3DAE" w:rsidRPr="00FC4561" w:rsidRDefault="00463CEA" w:rsidP="005F3DAE">
          <w:pPr>
            <w:rPr>
              <w:b/>
              <w:bCs/>
              <w:noProof/>
            </w:rPr>
          </w:pPr>
          <w:r>
            <w:rPr>
              <w:b/>
              <w:bCs/>
              <w:noProof/>
            </w:rPr>
            <w:fldChar w:fldCharType="end"/>
          </w:r>
        </w:p>
      </w:sdtContent>
    </w:sdt>
    <w:p w14:paraId="780BBAE2" w14:textId="47FEAF47" w:rsidR="004759E6" w:rsidRDefault="004759E6" w:rsidP="004759E6">
      <w:pPr>
        <w:pStyle w:val="Heading1"/>
      </w:pPr>
      <w:bookmarkStart w:id="1" w:name="_Toc24667252"/>
      <w:r>
        <w:t>Introduction</w:t>
      </w:r>
      <w:bookmarkEnd w:id="1"/>
      <w:r>
        <w:t xml:space="preserve"> </w:t>
      </w:r>
    </w:p>
    <w:p w14:paraId="35489AF4" w14:textId="5BB938B1" w:rsidR="00070D98" w:rsidRDefault="002167B5" w:rsidP="002167B5">
      <w:r>
        <w:t>The wor</w:t>
      </w:r>
      <w:r w:rsidR="00DD3B76">
        <w:t>l</w:t>
      </w:r>
      <w:r>
        <w:t xml:space="preserve">d of commercial aviation has been growing from </w:t>
      </w:r>
      <w:r w:rsidR="006032B4">
        <w:t>its</w:t>
      </w:r>
      <w:r>
        <w:t xml:space="preserve"> inception in 1914 </w:t>
      </w:r>
      <w:r w:rsidR="006032B4">
        <w:t>and has had massive growth from factors such as the first and second world wars as well as the cold war arms race</w:t>
      </w:r>
      <w:sdt>
        <w:sdtPr>
          <w:id w:val="2040551622"/>
          <w:citation/>
        </w:sdtPr>
        <w:sdtContent>
          <w:r w:rsidR="00884764">
            <w:fldChar w:fldCharType="begin"/>
          </w:r>
          <w:r w:rsidR="00884764">
            <w:instrText xml:space="preserve"> CITATION Bio19 \l 2057 </w:instrText>
          </w:r>
          <w:r w:rsidR="00884764">
            <w:fldChar w:fldCharType="separate"/>
          </w:r>
          <w:r w:rsidR="00C774A0">
            <w:rPr>
              <w:noProof/>
            </w:rPr>
            <w:t xml:space="preserve"> </w:t>
          </w:r>
          <w:r w:rsidR="00C774A0" w:rsidRPr="00C774A0">
            <w:rPr>
              <w:noProof/>
            </w:rPr>
            <w:t>[3]</w:t>
          </w:r>
          <w:r w:rsidR="00884764">
            <w:fldChar w:fldCharType="end"/>
          </w:r>
        </w:sdtContent>
      </w:sdt>
      <w:r w:rsidR="006032B4">
        <w:t xml:space="preserve">. During this period aviation made massive leaps forward in distance, speed travelled as well as size and loads that could be carried. New types of propulsion were also developed such as the jet engine. These progressions have often required more and more fuel. </w:t>
      </w:r>
      <w:r w:rsidR="008F04EA">
        <w:t>This need was never seen as a problem before as the effects on global warming and the limited supply of fuel wasn’t known or was a distant issue. But now the reason for growth in the industry is down to the commercial need to ship things faster and in bigger volumes to satisfy the needs of customers on a global market.</w:t>
      </w:r>
      <w:r w:rsidR="00DD3B76">
        <w:t xml:space="preserve"> The value of goods transported in 2016 was $5.5 trillion and weighed 54.9 Mt, the airlines also transported a calculated 3.8 billion passengers</w:t>
      </w:r>
      <w:sdt>
        <w:sdtPr>
          <w:id w:val="-1633861118"/>
          <w:citation/>
        </w:sdtPr>
        <w:sdtEndPr/>
        <w:sdtContent>
          <w:r w:rsidR="0003044A">
            <w:fldChar w:fldCharType="begin"/>
          </w:r>
          <w:r w:rsidR="001F3642">
            <w:instrText xml:space="preserve">CITATION Hon19 \l 2057 </w:instrText>
          </w:r>
          <w:r w:rsidR="0003044A">
            <w:fldChar w:fldCharType="separate"/>
          </w:r>
          <w:r w:rsidR="00C774A0">
            <w:rPr>
              <w:noProof/>
            </w:rPr>
            <w:t xml:space="preserve"> </w:t>
          </w:r>
          <w:r w:rsidR="00C774A0" w:rsidRPr="00C774A0">
            <w:rPr>
              <w:noProof/>
            </w:rPr>
            <w:t>[1]</w:t>
          </w:r>
          <w:r w:rsidR="0003044A">
            <w:fldChar w:fldCharType="end"/>
          </w:r>
        </w:sdtContent>
      </w:sdt>
      <w:r w:rsidR="00DD3B76">
        <w:t xml:space="preserve">. This number is </w:t>
      </w:r>
      <w:r w:rsidR="00186B34">
        <w:t>predicted to double over the next 20 years</w:t>
      </w:r>
      <w:sdt>
        <w:sdtPr>
          <w:id w:val="821931926"/>
          <w:citation/>
        </w:sdtPr>
        <w:sdtEndPr/>
        <w:sdtContent>
          <w:r w:rsidR="0003044A">
            <w:fldChar w:fldCharType="begin"/>
          </w:r>
          <w:r w:rsidR="001F3642">
            <w:instrText xml:space="preserve">CITATION Hon19 \l 2057 </w:instrText>
          </w:r>
          <w:r w:rsidR="0003044A">
            <w:fldChar w:fldCharType="separate"/>
          </w:r>
          <w:r w:rsidR="00C774A0">
            <w:rPr>
              <w:noProof/>
            </w:rPr>
            <w:t xml:space="preserve"> </w:t>
          </w:r>
          <w:r w:rsidR="00C774A0" w:rsidRPr="00C774A0">
            <w:rPr>
              <w:noProof/>
            </w:rPr>
            <w:t>[1]</w:t>
          </w:r>
          <w:r w:rsidR="0003044A">
            <w:fldChar w:fldCharType="end"/>
          </w:r>
        </w:sdtContent>
      </w:sdt>
      <w:r w:rsidR="00186B34">
        <w:t xml:space="preserve">. </w:t>
      </w:r>
      <w:r w:rsidR="008F04EA">
        <w:t>This growth is causing problems for the industry</w:t>
      </w:r>
      <w:r w:rsidR="00186B34">
        <w:t xml:space="preserve"> as the increase in jet fuel consumption per year is 1.5% calculated by </w:t>
      </w:r>
      <w:r w:rsidR="005A2DE0">
        <w:t>the U.S. Energy Information Administration (EIA).</w:t>
      </w:r>
      <w:r w:rsidR="00101955">
        <w:t xml:space="preserve"> As the demand is growing and company and country fuel stores are depleting this is forcing the industry to have a</w:t>
      </w:r>
      <w:r w:rsidR="00B00EEC">
        <w:t xml:space="preserve"> massive </w:t>
      </w:r>
      <w:r w:rsidR="00DD3B76">
        <w:t>push and investment into researching</w:t>
      </w:r>
      <w:r w:rsidR="00B00EEC">
        <w:t xml:space="preserve"> new </w:t>
      </w:r>
      <w:r w:rsidR="00DD3B76">
        <w:t xml:space="preserve">types of reliable </w:t>
      </w:r>
      <w:r w:rsidR="00B00EEC">
        <w:t xml:space="preserve">propulsion for aviation that is renewable and non-harmful to the environment. </w:t>
      </w:r>
      <w:r w:rsidR="00101955">
        <w:t xml:space="preserve">Current research avenues include </w:t>
      </w:r>
      <w:r w:rsidR="00376EFD">
        <w:t>Biomass-derived fuels, hydrogen propulsion and fuel cells.</w:t>
      </w:r>
      <w:r w:rsidR="00101955">
        <w:t xml:space="preserve"> There are advantages and disadvantages to each of these types of propulsion, and whilst they look like promising alternatives there is still research and development </w:t>
      </w:r>
      <w:r w:rsidR="00101955">
        <w:lastRenderedPageBreak/>
        <w:t xml:space="preserve">that needs to be done to overcome issues such as safety standards, production techniques and transport networks. </w:t>
      </w:r>
      <w:r w:rsidR="002E778C">
        <w:t>The limited supply of fossil fuels isn’t the only reason research is needed for a replacement, one of the other driving factors is that the aviation industry is a major contributor to global warming through greenhouse gas emissions</w:t>
      </w:r>
      <w:r w:rsidR="005F3DAE">
        <w:t xml:space="preserve">. All new research not only have to replace jet fuel, but be better for the environment than it as well.  </w:t>
      </w:r>
    </w:p>
    <w:p w14:paraId="24CA0BA7" w14:textId="77777777" w:rsidR="00070D98" w:rsidRDefault="00070D98" w:rsidP="002167B5"/>
    <w:p w14:paraId="10970B51" w14:textId="3D6D4A59" w:rsidR="002167B5" w:rsidRPr="002167B5" w:rsidRDefault="005F3DAE" w:rsidP="002167B5">
      <w:r>
        <w:t xml:space="preserve"> </w:t>
      </w:r>
      <w:r w:rsidR="002E778C">
        <w:t xml:space="preserve">  </w:t>
      </w:r>
      <w:r w:rsidR="00101955">
        <w:t xml:space="preserve">   </w:t>
      </w:r>
      <w:r w:rsidR="00DD3B76">
        <w:t xml:space="preserve"> </w:t>
      </w:r>
      <w:r w:rsidR="00376EFD">
        <w:t xml:space="preserve"> </w:t>
      </w:r>
    </w:p>
    <w:p w14:paraId="750D5B52" w14:textId="77777777" w:rsidR="004759E6" w:rsidRDefault="004759E6" w:rsidP="004759E6">
      <w:pPr>
        <w:pStyle w:val="Heading1"/>
      </w:pPr>
      <w:bookmarkStart w:id="2" w:name="_Toc24667253"/>
      <w:r>
        <w:t>Literature Review</w:t>
      </w:r>
      <w:bookmarkEnd w:id="2"/>
      <w:r>
        <w:t xml:space="preserve"> </w:t>
      </w:r>
    </w:p>
    <w:p w14:paraId="31796742" w14:textId="77777777" w:rsidR="00070D98" w:rsidRDefault="002E778C" w:rsidP="00070D98">
      <w:pPr>
        <w:pStyle w:val="Heading2"/>
      </w:pPr>
      <w:bookmarkStart w:id="3" w:name="_Toc24667254"/>
      <w:r>
        <w:softHyphen/>
      </w:r>
      <w:r>
        <w:softHyphen/>
      </w:r>
      <w:r>
        <w:softHyphen/>
      </w:r>
      <w:r>
        <w:softHyphen/>
      </w:r>
      <w:r w:rsidR="00070D98">
        <w:t>Bio fuel</w:t>
      </w:r>
      <w:bookmarkEnd w:id="3"/>
    </w:p>
    <w:p w14:paraId="35E80DEA" w14:textId="2A80BA83" w:rsidR="001557C0" w:rsidRDefault="00B9670C" w:rsidP="00070D98">
      <w:r>
        <w:t>Bio fuels aren’t a new concept, Biodiesels have been produced for farming and vehicle use for over 30 years. The first Bio fuel plant opened in 1985 in Austria. The main difference between this fuel and jet fuel is the length of the hydrocarbons</w:t>
      </w:r>
      <w:r w:rsidR="00DF3864">
        <w:t>. Normal fuel has a chain of between 7 to 11 hydrocarbons whereas jet fuels ranges from 12 to 15</w:t>
      </w:r>
      <w:sdt>
        <w:sdtPr>
          <w:id w:val="2137677228"/>
          <w:citation/>
        </w:sdtPr>
        <w:sdtContent>
          <w:r w:rsidR="00884764">
            <w:fldChar w:fldCharType="begin"/>
          </w:r>
          <w:r w:rsidR="00884764">
            <w:instrText xml:space="preserve"> CITATION Eng17 \l 2057 </w:instrText>
          </w:r>
          <w:r w:rsidR="00884764">
            <w:fldChar w:fldCharType="separate"/>
          </w:r>
          <w:r w:rsidR="00C774A0">
            <w:rPr>
              <w:noProof/>
            </w:rPr>
            <w:t xml:space="preserve"> </w:t>
          </w:r>
          <w:r w:rsidR="00C774A0" w:rsidRPr="00C774A0">
            <w:rPr>
              <w:noProof/>
            </w:rPr>
            <w:t>[4]</w:t>
          </w:r>
          <w:r w:rsidR="00884764">
            <w:fldChar w:fldCharType="end"/>
          </w:r>
        </w:sdtContent>
      </w:sdt>
      <w:r w:rsidR="00DF3864">
        <w:t xml:space="preserve">. The jet fuel also has a lower freezing point and a higher flash point. These two properties make it suitable for aviation because of the environments they operate in, where temperatures can drop below the freezing point of normal fuels. The higher flash point also reduces the risk of unplanned combustions which improves its safety in use. </w:t>
      </w:r>
    </w:p>
    <w:p w14:paraId="288F4FDD" w14:textId="2A22E42E" w:rsidR="00101955" w:rsidRDefault="003251E7" w:rsidP="00070D98">
      <w:r>
        <w:t>Biomass is what is needed in order to produce bio fuels, and there are varying materials that can be used to make the bio fuel. It</w:t>
      </w:r>
      <w:r w:rsidR="001557C0">
        <w:t xml:space="preserve"> can vary widely from the different sources of biological </w:t>
      </w:r>
      <w:r>
        <w:t>material</w:t>
      </w:r>
      <w:r w:rsidR="001557C0">
        <w:t>. There are three main categories; First generation bio-fuels, these are made from mainstream edible crops such as corn and wheat. This first generation fuels aren’t popular anymore beca</w:t>
      </w:r>
      <w:r w:rsidR="00D13594">
        <w:t>use the materials used are also a source of human food</w:t>
      </w:r>
      <w:r w:rsidR="00DD2694">
        <w:t xml:space="preserve">. The second </w:t>
      </w:r>
      <w:r w:rsidR="00A0364A">
        <w:t>genera</w:t>
      </w:r>
      <w:r w:rsidR="00AC1A7C">
        <w:t xml:space="preserve">tion of bio-fuels can be made from a wide range of sources, such as </w:t>
      </w:r>
      <w:r w:rsidR="007A75C0">
        <w:t>waste animal fats, used cooking oils and oils extracted from non-edible plants.</w:t>
      </w:r>
      <w:r>
        <w:t xml:space="preserve"> Because Lignocellulose biomass is readily available through many different sources to make the bio fuel, it is considered the favourite option to take over from fossil fuel propellants.</w:t>
      </w:r>
      <w:r w:rsidR="00B6220E">
        <w:t xml:space="preserve"> The third generation bio fuels are made from algal biomass. This source of biomass has many advantages such as</w:t>
      </w:r>
      <w:r w:rsidR="002F7C92">
        <w:t xml:space="preserve"> not taking up valuable land that could be available to grow other valuable crops for human consumption, because it can be farmed in the sea. This also aids the environment by capturing more carbon dioxide from the atmosphere as the algae grow and trap it in a solid form. </w:t>
      </w:r>
      <w:r w:rsidR="00ED3165">
        <w:t>Algae also grows considerably faster that land based crops and produces more oil per square meter of crop per year than the next best crop (palm oil). Due to these advantages, the third generation of bio fuels is seen as the best to meet the global demands for transport fuels.</w:t>
      </w:r>
      <w:sdt>
        <w:sdtPr>
          <w:id w:val="-1511988498"/>
          <w:citation/>
        </w:sdtPr>
        <w:sdtContent>
          <w:r w:rsidR="00A17D19">
            <w:fldChar w:fldCharType="begin"/>
          </w:r>
          <w:r w:rsidR="00A17D19">
            <w:instrText xml:space="preserve"> CITATION Hon19 \l 2057 </w:instrText>
          </w:r>
          <w:r w:rsidR="00A17D19">
            <w:fldChar w:fldCharType="separate"/>
          </w:r>
          <w:r w:rsidR="00C774A0">
            <w:rPr>
              <w:noProof/>
            </w:rPr>
            <w:t xml:space="preserve"> </w:t>
          </w:r>
          <w:r w:rsidR="00C774A0" w:rsidRPr="00C774A0">
            <w:rPr>
              <w:noProof/>
            </w:rPr>
            <w:t>[1]</w:t>
          </w:r>
          <w:r w:rsidR="00A17D19">
            <w:fldChar w:fldCharType="end"/>
          </w:r>
        </w:sdtContent>
      </w:sdt>
    </w:p>
    <w:p w14:paraId="6DE4AE97" w14:textId="4DBDAA77" w:rsidR="00ED3165" w:rsidRDefault="00ED3165" w:rsidP="00070D98">
      <w:r>
        <w:t xml:space="preserve">Creating the necessary fuel from the biomass is done largely </w:t>
      </w:r>
      <w:r w:rsidR="008F0CE4">
        <w:t xml:space="preserve">by using the same key steps for each generation. These are cleaning any incoming material or oils, then either heating or distilling the material to separate the material into the form that you want and making it possible to react with other elements to get the formulas that you want. After that there are varying types of separation to get end products of gases bio fuels and diesels much like a </w:t>
      </w:r>
      <w:r w:rsidR="008F0CE4" w:rsidRPr="008F0CE4">
        <w:t>fractional distillation</w:t>
      </w:r>
      <w:r w:rsidR="008F0CE4">
        <w:t xml:space="preserve"> in standard fuel production.</w:t>
      </w:r>
      <w:sdt>
        <w:sdtPr>
          <w:id w:val="-824963175"/>
          <w:citation/>
        </w:sdtPr>
        <w:sdtContent>
          <w:r w:rsidR="00C774A0">
            <w:fldChar w:fldCharType="begin"/>
          </w:r>
          <w:r w:rsidR="00C774A0">
            <w:instrText xml:space="preserve"> CITATION Hon19 \l 2057 </w:instrText>
          </w:r>
          <w:r w:rsidR="00C774A0">
            <w:fldChar w:fldCharType="separate"/>
          </w:r>
          <w:r w:rsidR="00C774A0">
            <w:rPr>
              <w:noProof/>
            </w:rPr>
            <w:t xml:space="preserve"> </w:t>
          </w:r>
          <w:r w:rsidR="00C774A0" w:rsidRPr="00C774A0">
            <w:rPr>
              <w:noProof/>
            </w:rPr>
            <w:t>[1]</w:t>
          </w:r>
          <w:r w:rsidR="00C774A0">
            <w:fldChar w:fldCharType="end"/>
          </w:r>
        </w:sdtContent>
      </w:sdt>
      <w:sdt>
        <w:sdtPr>
          <w:id w:val="-1567945231"/>
          <w:citation/>
        </w:sdtPr>
        <w:sdtContent>
          <w:r w:rsidR="00C774A0">
            <w:fldChar w:fldCharType="begin"/>
          </w:r>
          <w:r w:rsidR="00C774A0">
            <w:instrText xml:space="preserve"> CITATION MWa19 \l 2057 </w:instrText>
          </w:r>
          <w:r w:rsidR="00C774A0">
            <w:fldChar w:fldCharType="separate"/>
          </w:r>
          <w:r w:rsidR="00C774A0">
            <w:rPr>
              <w:noProof/>
            </w:rPr>
            <w:t xml:space="preserve"> </w:t>
          </w:r>
          <w:r w:rsidR="00C774A0" w:rsidRPr="00C774A0">
            <w:rPr>
              <w:noProof/>
            </w:rPr>
            <w:t>[5]</w:t>
          </w:r>
          <w:r w:rsidR="00C774A0">
            <w:fldChar w:fldCharType="end"/>
          </w:r>
        </w:sdtContent>
      </w:sdt>
      <w:r w:rsidR="008F0CE4">
        <w:t xml:space="preserve"> </w:t>
      </w:r>
    </w:p>
    <w:p w14:paraId="7CC5B69B" w14:textId="56FC9C64" w:rsidR="008F0CE4" w:rsidRDefault="008F0CE4" w:rsidP="008F0CE4">
      <w:pPr>
        <w:pStyle w:val="Heading2"/>
      </w:pPr>
      <w:bookmarkStart w:id="4" w:name="_Toc24667255"/>
      <w:r>
        <w:t>Hydrogen</w:t>
      </w:r>
      <w:bookmarkEnd w:id="4"/>
      <w:r>
        <w:t xml:space="preserve"> </w:t>
      </w:r>
    </w:p>
    <w:p w14:paraId="5EDAC3B1" w14:textId="68449461" w:rsidR="006A7120" w:rsidRDefault="000D0FD0" w:rsidP="008F0CE4">
      <w:r>
        <w:t xml:space="preserve">Hydrogen powered vehicles have been coming a reality in recent years as a viable replacement for cars, and there has been some implementation of the technology along the M4 motorway in south wales. It is also more common in space exploration as the main fuel used to launch NASA’s rockets into space. The fuel tanks on the rockets hold liquid hydrogen and oxygen which then mix and create </w:t>
      </w:r>
      <w:r>
        <w:lastRenderedPageBreak/>
        <w:t>enormous amounts of thrust to launch the space craft into the air. Hydrogen fuel has also been looked at by many country’s dating back to the 1950’s with the US Suntan project back in 1956, and many more attempts with different projects by many country’s including Russia, Europe and Australia.</w:t>
      </w:r>
      <w:sdt>
        <w:sdtPr>
          <w:id w:val="2058658420"/>
          <w:citation/>
        </w:sdtPr>
        <w:sdtContent>
          <w:r w:rsidR="00C774A0">
            <w:fldChar w:fldCharType="begin"/>
          </w:r>
          <w:r w:rsidR="00C774A0">
            <w:instrText xml:space="preserve"> CITATION Ahm19 \l 2057 </w:instrText>
          </w:r>
          <w:r w:rsidR="00C774A0">
            <w:fldChar w:fldCharType="separate"/>
          </w:r>
          <w:r w:rsidR="00C774A0">
            <w:rPr>
              <w:noProof/>
            </w:rPr>
            <w:t xml:space="preserve"> </w:t>
          </w:r>
          <w:r w:rsidR="00C774A0" w:rsidRPr="00C774A0">
            <w:rPr>
              <w:noProof/>
            </w:rPr>
            <w:t>[2]</w:t>
          </w:r>
          <w:r w:rsidR="00C774A0">
            <w:fldChar w:fldCharType="end"/>
          </w:r>
        </w:sdtContent>
      </w:sdt>
      <w:r>
        <w:t xml:space="preserve"> </w:t>
      </w:r>
    </w:p>
    <w:p w14:paraId="0D823374" w14:textId="52943324" w:rsidR="008F0CE4" w:rsidRPr="008F0CE4" w:rsidRDefault="00037E2D" w:rsidP="008F0CE4">
      <w:r>
        <w:t xml:space="preserve">Fortunately, hydrogen is the most abundant element in the universe, unfortunately it is very reactive so doesn’t appear naturally by itself. </w:t>
      </w:r>
      <w:r w:rsidR="006A7120">
        <w:t xml:space="preserve">Currently the dominant prosses for forming </w:t>
      </w:r>
      <w:r>
        <w:t xml:space="preserve">pure </w:t>
      </w:r>
      <w:r w:rsidR="006A7120">
        <w:t xml:space="preserve">hydrogen uses fossil fuels such as natural gas and coal. The burning of natural gas and the addition of </w:t>
      </w:r>
      <w:r>
        <w:t xml:space="preserve">water can form pure hydrogen but also carbon monoxide which can easily form carbon dioxide later on in the process. </w:t>
      </w:r>
      <w:r w:rsidR="00A74868">
        <w:t xml:space="preserve">In order to make the use of hydrogen fuel completely environmentally friendly it would have to be made through the electrolysis </w:t>
      </w:r>
      <w:r w:rsidR="00561D3A">
        <w:t>method,</w:t>
      </w:r>
      <w:r w:rsidR="00A74868">
        <w:t xml:space="preserve"> but this method is much slower to produce the quantities of hydrogen as fossil fuel burning. It also requires a lot of electrical energy which would have to be sourced using renewable energy methods in order to </w:t>
      </w:r>
      <w:r w:rsidR="00561D3A">
        <w:t>cut out greenhouse gasses all together</w:t>
      </w:r>
      <w:r w:rsidR="00482864">
        <w:t>.</w:t>
      </w:r>
      <w:sdt>
        <w:sdtPr>
          <w:id w:val="513041462"/>
          <w:citation/>
        </w:sdtPr>
        <w:sdtContent>
          <w:r w:rsidR="00C774A0">
            <w:fldChar w:fldCharType="begin"/>
          </w:r>
          <w:r w:rsidR="00C774A0">
            <w:instrText xml:space="preserve"> CITATION Ahm19 \l 2057 </w:instrText>
          </w:r>
          <w:r w:rsidR="00C774A0">
            <w:fldChar w:fldCharType="separate"/>
          </w:r>
          <w:r w:rsidR="00C774A0">
            <w:rPr>
              <w:noProof/>
            </w:rPr>
            <w:t xml:space="preserve"> </w:t>
          </w:r>
          <w:r w:rsidR="00C774A0" w:rsidRPr="00C774A0">
            <w:rPr>
              <w:noProof/>
            </w:rPr>
            <w:t>[2]</w:t>
          </w:r>
          <w:r w:rsidR="00C774A0">
            <w:fldChar w:fldCharType="end"/>
          </w:r>
        </w:sdtContent>
      </w:sdt>
    </w:p>
    <w:p w14:paraId="58CE0AAD" w14:textId="2E8FFC08" w:rsidR="00CD158B" w:rsidRDefault="003831C1" w:rsidP="00CD158B">
      <w:r>
        <w:t xml:space="preserve">There are three methods of storing hydrogen, one for each state, gas, liquid and solid. Pure hydrogen has a very low density so in order to store sufficient amounts, it needs to be compressed. Compressed hydrogen is normally kept between 35-70 KPa, at this pressure problems can occur with </w:t>
      </w:r>
      <w:r w:rsidR="00B147FD">
        <w:t xml:space="preserve">the structural integrity of the canisters, as the compressed hydrogen aids crack propagation within the metals which is the most common form of containers. Although there are new tanks being created for hydrogen storage made from composite materials that offer weight savings that are crucial for aircraft fuel tank viability. Other methods for storage </w:t>
      </w:r>
      <w:r w:rsidR="00112F22">
        <w:t>are</w:t>
      </w:r>
      <w:r w:rsidR="00B147FD">
        <w:t xml:space="preserve"> cooling hydrogen bellow the boiling point to form liquid hydrogen. </w:t>
      </w:r>
      <w:r w:rsidR="00112F22">
        <w:t xml:space="preserve">There are some issues with this form though as the boiling point of hydrogen is -252.9 degrees Celsius. At this temperature the hydrogen looses up to 40% of its combustion energy. It is also requiring heavy and thick tanks to keep the material this cold. The final method for storing hydrogen is combining it with other materials to form solid compounds this can then by reacted on board the plane as needed to create electrical energy in the form of fuel cells. This would only be viable for traditional prop style planes. This method would also be much heavier than the </w:t>
      </w:r>
      <w:r w:rsidR="00275E98">
        <w:t>gas methods.</w:t>
      </w:r>
      <w:sdt>
        <w:sdtPr>
          <w:id w:val="-2077197287"/>
          <w:citation/>
        </w:sdtPr>
        <w:sdtContent>
          <w:r w:rsidR="00C774A0">
            <w:fldChar w:fldCharType="begin"/>
          </w:r>
          <w:r w:rsidR="00C774A0">
            <w:instrText xml:space="preserve"> CITATION Ahm19 \l 2057 </w:instrText>
          </w:r>
          <w:r w:rsidR="00C774A0">
            <w:fldChar w:fldCharType="separate"/>
          </w:r>
          <w:r w:rsidR="00C774A0">
            <w:rPr>
              <w:noProof/>
            </w:rPr>
            <w:t xml:space="preserve"> </w:t>
          </w:r>
          <w:r w:rsidR="00C774A0" w:rsidRPr="00C774A0">
            <w:rPr>
              <w:noProof/>
            </w:rPr>
            <w:t>[2]</w:t>
          </w:r>
          <w:r w:rsidR="00C774A0">
            <w:fldChar w:fldCharType="end"/>
          </w:r>
        </w:sdtContent>
      </w:sdt>
    </w:p>
    <w:p w14:paraId="6B841667" w14:textId="77777777" w:rsidR="00CD158B" w:rsidRDefault="00CD158B" w:rsidP="008F0CE4">
      <w:pPr>
        <w:pStyle w:val="Heading1"/>
      </w:pPr>
    </w:p>
    <w:p w14:paraId="7322484E" w14:textId="453ABC82" w:rsidR="00275E98" w:rsidRDefault="004759E6" w:rsidP="00FC4561">
      <w:pPr>
        <w:pStyle w:val="Heading1"/>
      </w:pPr>
      <w:bookmarkStart w:id="5" w:name="_Toc24667256"/>
      <w:r>
        <w:t>Main Body</w:t>
      </w:r>
      <w:bookmarkEnd w:id="5"/>
    </w:p>
    <w:p w14:paraId="37657D5B" w14:textId="4B86E260" w:rsidR="0013424A" w:rsidRDefault="002D3724" w:rsidP="00275E98">
      <w:r>
        <w:t xml:space="preserve">It is hard to compare biofuels and hydrogen fuel because there is still a lot of variation in how both products are made and stored which can affect figures such as energy density and greenhouse gas emission and effect. We also cannot </w:t>
      </w:r>
      <w:r w:rsidR="005F4501">
        <w:t>choose</w:t>
      </w:r>
      <w:r>
        <w:t xml:space="preserve"> a winner from the two by just looking at the fuel performance, many other factors must be considered like production</w:t>
      </w:r>
      <w:r w:rsidR="005F4501">
        <w:t xml:space="preserve">, storage, transportation links, safety and cost. But if we ignore these other issues then we can </w:t>
      </w:r>
      <w:r w:rsidR="009B2148">
        <w:t>narrow down which process, and fuel would be the most promising and focus the research on that</w:t>
      </w:r>
      <w:r w:rsidR="0013424A">
        <w:t>.</w:t>
      </w:r>
    </w:p>
    <w:p w14:paraId="10A7604F" w14:textId="43C25DD1" w:rsidR="0013424A" w:rsidRDefault="0013424A" w:rsidP="00275E98">
      <w:r>
        <w:t>From reading journal</w:t>
      </w:r>
      <w:r w:rsidR="00C774A0">
        <w:t xml:space="preserve"> </w:t>
      </w:r>
      <w:sdt>
        <w:sdtPr>
          <w:id w:val="1108851444"/>
          <w:citation/>
        </w:sdtPr>
        <w:sdtContent>
          <w:r w:rsidR="00C774A0">
            <w:fldChar w:fldCharType="begin"/>
          </w:r>
          <w:r w:rsidR="00C774A0">
            <w:instrText xml:space="preserve"> CITATION Hon19 \l 2057 </w:instrText>
          </w:r>
          <w:r w:rsidR="00C774A0">
            <w:fldChar w:fldCharType="separate"/>
          </w:r>
          <w:r w:rsidR="00C774A0" w:rsidRPr="00C774A0">
            <w:rPr>
              <w:noProof/>
            </w:rPr>
            <w:t>[1]</w:t>
          </w:r>
          <w:r w:rsidR="00C774A0">
            <w:fldChar w:fldCharType="end"/>
          </w:r>
        </w:sdtContent>
      </w:sdt>
      <w:r>
        <w:t xml:space="preserve"> It is clear that on the </w:t>
      </w:r>
      <w:r w:rsidR="006C2F14">
        <w:t>biofuel</w:t>
      </w:r>
      <w:r>
        <w:t xml:space="preserve"> side </w:t>
      </w:r>
      <w:r w:rsidR="004E5FBA">
        <w:t xml:space="preserve">the </w:t>
      </w:r>
      <w:r w:rsidR="006C2F14">
        <w:t>second-generation</w:t>
      </w:r>
      <w:r w:rsidR="004E5FBA">
        <w:t xml:space="preserve"> methods are the most promising option as </w:t>
      </w:r>
      <w:r w:rsidR="006C2F14">
        <w:t xml:space="preserve">it has the most flight tests completed by partnering airline and fuel companies such as Lufthansa and Qantas both international and leading airlines. It also has one of the best emissions results and has the second highest energy efficiency of other biomass pathways. A commercial benefit to the second generation HEAF is that it has the cheapest cost as well which is an added benefit and justification for further research. </w:t>
      </w:r>
      <w:r w:rsidR="009C47CA">
        <w:t xml:space="preserve">Whereas for hydrogen fuelling methods it appears that cryogenic hydrogen fuel storage is the best method for </w:t>
      </w:r>
      <w:r w:rsidR="00CD158B">
        <w:t>fuelling commercial aircraft as it has the best compromise between weight and volume stored on the aircraft.</w:t>
      </w:r>
      <w:bookmarkStart w:id="6" w:name="_GoBack"/>
      <w:bookmarkEnd w:id="6"/>
      <w:r w:rsidR="00CD158B">
        <w:t xml:space="preserve"> </w:t>
      </w:r>
      <w:r w:rsidR="009C47CA">
        <w:t xml:space="preserve">  </w:t>
      </w:r>
      <w:r w:rsidR="006C2F14">
        <w:t xml:space="preserve">  </w:t>
      </w:r>
    </w:p>
    <w:p w14:paraId="4FB55CE3" w14:textId="61D15B0D" w:rsidR="00DA2477" w:rsidRDefault="00DA2477" w:rsidP="00275E98">
      <w:r>
        <w:lastRenderedPageBreak/>
        <w:t xml:space="preserve">There are still a lot of problems and testing required in order to see these two solutions overtake normal jet fossil fuel as the aviation sectors main source of propellent. There are many combinations of companies and countries working together to overcome these as it would come a long way to solving the fuel shortages that threaten to cripple modern transport and trade in the near future. There are many standards that these new fuels must abide by in order to let them be adopted by companies and the public, this is due to safety concerns as any unforeseen failures could end in a catastrophic loss of life, for example if a Dreamliner were to crash into a highly populated area due to engine failure or fuel supply problem. In order to avoid these </w:t>
      </w:r>
      <w:r w:rsidR="001653EB">
        <w:t>problems,</w:t>
      </w:r>
      <w:r>
        <w:t xml:space="preserve"> there needs to be extensive testing to assure that this wouldn’t happen.</w:t>
      </w:r>
      <w:r w:rsidR="002D3724">
        <w:t xml:space="preserve"> That is why boards like FAA (Federal Aviation Authority) exist to control the industry and regulate how it is run to ensure protocols are followed.  </w:t>
      </w:r>
    </w:p>
    <w:p w14:paraId="379EE05C" w14:textId="77777777" w:rsidR="00FC4561" w:rsidRDefault="00FC4561" w:rsidP="00275E98"/>
    <w:p w14:paraId="2A48EE1D" w14:textId="199EB9F6" w:rsidR="004759E6" w:rsidRDefault="004759E6" w:rsidP="004759E6">
      <w:pPr>
        <w:pStyle w:val="Heading1"/>
      </w:pPr>
      <w:bookmarkStart w:id="7" w:name="_Toc24667257"/>
      <w:r>
        <w:t>Conclusions</w:t>
      </w:r>
      <w:bookmarkEnd w:id="7"/>
      <w:r>
        <w:t xml:space="preserve"> </w:t>
      </w:r>
    </w:p>
    <w:p w14:paraId="7950E2B0" w14:textId="12941265" w:rsidR="003E1F62" w:rsidRDefault="003E1F62" w:rsidP="003E1F62">
      <w:r>
        <w:t xml:space="preserve">In conclusion biofuels would be the more beneficial solution to your current needs as it is the furthest along in its development. This is beneficial as the sooner we can transition from fossil fuels the better for our environment. Also, it produces less greenhouse gas emissions than hydrogen as hydrogen production requires either natural gas and coal production or high volumes of power that isn’t being catered for by renewable energy currently.  </w:t>
      </w:r>
    </w:p>
    <w:p w14:paraId="165E2EFD" w14:textId="12310FA8" w:rsidR="00463CEA" w:rsidRDefault="00463CEA" w:rsidP="004759E6">
      <w:pPr>
        <w:pStyle w:val="Heading1"/>
      </w:pPr>
    </w:p>
    <w:sdt>
      <w:sdtPr>
        <w:id w:val="799186702"/>
        <w:docPartObj>
          <w:docPartGallery w:val="Bibliographies"/>
          <w:docPartUnique/>
        </w:docPartObj>
      </w:sdtPr>
      <w:sdtEndPr>
        <w:rPr>
          <w:rFonts w:asciiTheme="minorHAnsi" w:eastAsiaTheme="minorHAnsi" w:hAnsiTheme="minorHAnsi" w:cstheme="minorBidi"/>
          <w:color w:val="auto"/>
          <w:sz w:val="22"/>
          <w:szCs w:val="22"/>
        </w:rPr>
      </w:sdtEndPr>
      <w:sdtContent>
        <w:p w14:paraId="3CD54DDC" w14:textId="4246239E" w:rsidR="00884764" w:rsidRDefault="00884764">
          <w:pPr>
            <w:pStyle w:val="Heading1"/>
          </w:pPr>
          <w:r>
            <w:t>Bibliography</w:t>
          </w:r>
        </w:p>
        <w:sdt>
          <w:sdtPr>
            <w:id w:val="111145805"/>
            <w:bibliography/>
          </w:sdtPr>
          <w:sdtContent>
            <w:p w14:paraId="70E7681C" w14:textId="77777777" w:rsidR="00C774A0" w:rsidRDefault="0088476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774A0" w14:paraId="71DB94CC" w14:textId="77777777">
                <w:trPr>
                  <w:divId w:val="2142572815"/>
                  <w:tblCellSpacing w:w="15" w:type="dxa"/>
                </w:trPr>
                <w:tc>
                  <w:tcPr>
                    <w:tcW w:w="50" w:type="pct"/>
                    <w:hideMark/>
                  </w:tcPr>
                  <w:p w14:paraId="6A07E78D" w14:textId="62299935" w:rsidR="00C774A0" w:rsidRDefault="00C774A0">
                    <w:pPr>
                      <w:pStyle w:val="Bibliography"/>
                      <w:rPr>
                        <w:noProof/>
                        <w:sz w:val="24"/>
                        <w:szCs w:val="24"/>
                      </w:rPr>
                    </w:pPr>
                    <w:r>
                      <w:rPr>
                        <w:noProof/>
                      </w:rPr>
                      <w:t xml:space="preserve">[1] </w:t>
                    </w:r>
                  </w:p>
                </w:tc>
                <w:tc>
                  <w:tcPr>
                    <w:tcW w:w="0" w:type="auto"/>
                    <w:hideMark/>
                  </w:tcPr>
                  <w:p w14:paraId="4C4AEFBA" w14:textId="77777777" w:rsidR="00C774A0" w:rsidRDefault="00C774A0">
                    <w:pPr>
                      <w:pStyle w:val="Bibliography"/>
                      <w:rPr>
                        <w:noProof/>
                      </w:rPr>
                    </w:pPr>
                    <w:r>
                      <w:rPr>
                        <w:noProof/>
                      </w:rPr>
                      <w:t xml:space="preserve">W. L. X. C. Q. Y. J. L. H. C. Hongjian Wei, “Renewable bio-jet fuel production for aviation: A review,” </w:t>
                    </w:r>
                    <w:r>
                      <w:rPr>
                        <w:i/>
                        <w:iCs/>
                        <w:noProof/>
                      </w:rPr>
                      <w:t xml:space="preserve">Elsevier, </w:t>
                    </w:r>
                    <w:r>
                      <w:rPr>
                        <w:noProof/>
                      </w:rPr>
                      <w:t xml:space="preserve">vol. 254, 2019. </w:t>
                    </w:r>
                  </w:p>
                </w:tc>
              </w:tr>
              <w:tr w:rsidR="00C774A0" w14:paraId="2D1CD81B" w14:textId="77777777">
                <w:trPr>
                  <w:divId w:val="2142572815"/>
                  <w:tblCellSpacing w:w="15" w:type="dxa"/>
                </w:trPr>
                <w:tc>
                  <w:tcPr>
                    <w:tcW w:w="50" w:type="pct"/>
                    <w:hideMark/>
                  </w:tcPr>
                  <w:p w14:paraId="0FE85B56" w14:textId="77777777" w:rsidR="00C774A0" w:rsidRDefault="00C774A0">
                    <w:pPr>
                      <w:pStyle w:val="Bibliography"/>
                      <w:rPr>
                        <w:noProof/>
                      </w:rPr>
                    </w:pPr>
                    <w:r>
                      <w:rPr>
                        <w:noProof/>
                      </w:rPr>
                      <w:t xml:space="preserve">[2] </w:t>
                    </w:r>
                  </w:p>
                </w:tc>
                <w:tc>
                  <w:tcPr>
                    <w:tcW w:w="0" w:type="auto"/>
                    <w:hideMark/>
                  </w:tcPr>
                  <w:p w14:paraId="6004A438" w14:textId="77777777" w:rsidR="00C774A0" w:rsidRDefault="00C774A0">
                    <w:pPr>
                      <w:pStyle w:val="Bibliography"/>
                      <w:rPr>
                        <w:noProof/>
                      </w:rPr>
                    </w:pPr>
                    <w:r>
                      <w:rPr>
                        <w:noProof/>
                      </w:rPr>
                      <w:t xml:space="preserve">T. W. M. R. A. G. O. Ahmad Baroutaji, Comprehensive investigation on hydrogen and fuel cell technology in the T aviation and aerospace sectors, 74 ed., Elsevier, 2019. </w:t>
                    </w:r>
                  </w:p>
                </w:tc>
              </w:tr>
              <w:tr w:rsidR="00C774A0" w14:paraId="313BCE8A" w14:textId="77777777">
                <w:trPr>
                  <w:divId w:val="2142572815"/>
                  <w:tblCellSpacing w:w="15" w:type="dxa"/>
                </w:trPr>
                <w:tc>
                  <w:tcPr>
                    <w:tcW w:w="50" w:type="pct"/>
                    <w:hideMark/>
                  </w:tcPr>
                  <w:p w14:paraId="469B3C87" w14:textId="77777777" w:rsidR="00C774A0" w:rsidRDefault="00C774A0">
                    <w:pPr>
                      <w:pStyle w:val="Bibliography"/>
                      <w:rPr>
                        <w:noProof/>
                      </w:rPr>
                    </w:pPr>
                    <w:r>
                      <w:rPr>
                        <w:noProof/>
                      </w:rPr>
                      <w:t xml:space="preserve">[3] </w:t>
                    </w:r>
                  </w:p>
                </w:tc>
                <w:tc>
                  <w:tcPr>
                    <w:tcW w:w="0" w:type="auto"/>
                    <w:hideMark/>
                  </w:tcPr>
                  <w:p w14:paraId="4C6DF423" w14:textId="77777777" w:rsidR="00C774A0" w:rsidRDefault="00C774A0">
                    <w:pPr>
                      <w:pStyle w:val="Bibliography"/>
                      <w:rPr>
                        <w:noProof/>
                      </w:rPr>
                    </w:pPr>
                    <w:r>
                      <w:rPr>
                        <w:noProof/>
                      </w:rPr>
                      <w:t>Biofuel, “Biofuel.org.uk,” 22 November 2019. [Online]. Available: http://www.biofuel.org.uk/history-of-biofuels.html.</w:t>
                    </w:r>
                  </w:p>
                </w:tc>
              </w:tr>
              <w:tr w:rsidR="00C774A0" w14:paraId="203C0B0A" w14:textId="77777777">
                <w:trPr>
                  <w:divId w:val="2142572815"/>
                  <w:tblCellSpacing w:w="15" w:type="dxa"/>
                </w:trPr>
                <w:tc>
                  <w:tcPr>
                    <w:tcW w:w="50" w:type="pct"/>
                    <w:hideMark/>
                  </w:tcPr>
                  <w:p w14:paraId="5E6F4638" w14:textId="77777777" w:rsidR="00C774A0" w:rsidRDefault="00C774A0">
                    <w:pPr>
                      <w:pStyle w:val="Bibliography"/>
                      <w:rPr>
                        <w:noProof/>
                      </w:rPr>
                    </w:pPr>
                    <w:r>
                      <w:rPr>
                        <w:noProof/>
                      </w:rPr>
                      <w:t xml:space="preserve">[4] </w:t>
                    </w:r>
                  </w:p>
                </w:tc>
                <w:tc>
                  <w:tcPr>
                    <w:tcW w:w="0" w:type="auto"/>
                    <w:hideMark/>
                  </w:tcPr>
                  <w:p w14:paraId="6DE5B41F" w14:textId="77777777" w:rsidR="00C774A0" w:rsidRDefault="00C774A0">
                    <w:pPr>
                      <w:pStyle w:val="Bibliography"/>
                      <w:rPr>
                        <w:noProof/>
                      </w:rPr>
                    </w:pPr>
                    <w:r>
                      <w:rPr>
                        <w:noProof/>
                      </w:rPr>
                      <w:t>T. English, “Interestingengineering.com/whats-the-diffrence-between-jet-fuel-and-gasoline,” 1 May 2017. [Online]. Available: http://interestingengineering.com/whats-the-diffrence-between-jet-fuel-and-gasoline. [Accessed 22 November 2019].</w:t>
                    </w:r>
                  </w:p>
                </w:tc>
              </w:tr>
              <w:tr w:rsidR="00C774A0" w14:paraId="0515F730" w14:textId="77777777">
                <w:trPr>
                  <w:divId w:val="2142572815"/>
                  <w:tblCellSpacing w:w="15" w:type="dxa"/>
                </w:trPr>
                <w:tc>
                  <w:tcPr>
                    <w:tcW w:w="50" w:type="pct"/>
                    <w:hideMark/>
                  </w:tcPr>
                  <w:p w14:paraId="3A804930" w14:textId="77777777" w:rsidR="00C774A0" w:rsidRDefault="00C774A0">
                    <w:pPr>
                      <w:pStyle w:val="Bibliography"/>
                      <w:rPr>
                        <w:noProof/>
                      </w:rPr>
                    </w:pPr>
                    <w:r>
                      <w:rPr>
                        <w:noProof/>
                      </w:rPr>
                      <w:t xml:space="preserve">[5] </w:t>
                    </w:r>
                  </w:p>
                </w:tc>
                <w:tc>
                  <w:tcPr>
                    <w:tcW w:w="0" w:type="auto"/>
                    <w:hideMark/>
                  </w:tcPr>
                  <w:p w14:paraId="66848602" w14:textId="77777777" w:rsidR="00C774A0" w:rsidRDefault="00C774A0">
                    <w:pPr>
                      <w:pStyle w:val="Bibliography"/>
                      <w:rPr>
                        <w:noProof/>
                      </w:rPr>
                    </w:pPr>
                    <w:r>
                      <w:rPr>
                        <w:noProof/>
                      </w:rPr>
                      <w:t xml:space="preserve">R. D. K. M. J. W. T. T. J. B. Y. F. M. Wang, “Biomass-derived aviation fuels: challenges and perspective,” </w:t>
                    </w:r>
                    <w:r>
                      <w:rPr>
                        <w:i/>
                        <w:iCs/>
                        <w:noProof/>
                      </w:rPr>
                      <w:t xml:space="preserve">Elsevier, </w:t>
                    </w:r>
                    <w:r>
                      <w:rPr>
                        <w:noProof/>
                      </w:rPr>
                      <w:t xml:space="preserve">pp. 31-49, 2019. </w:t>
                    </w:r>
                  </w:p>
                </w:tc>
              </w:tr>
            </w:tbl>
            <w:p w14:paraId="36B8949A" w14:textId="77777777" w:rsidR="00C774A0" w:rsidRDefault="00C774A0">
              <w:pPr>
                <w:divId w:val="2142572815"/>
                <w:rPr>
                  <w:rFonts w:eastAsia="Times New Roman"/>
                  <w:noProof/>
                </w:rPr>
              </w:pPr>
            </w:p>
            <w:p w14:paraId="5E18C1EB" w14:textId="206448B6" w:rsidR="00884764" w:rsidRDefault="00884764">
              <w:r>
                <w:rPr>
                  <w:b/>
                  <w:bCs/>
                  <w:noProof/>
                </w:rPr>
                <w:fldChar w:fldCharType="end"/>
              </w:r>
            </w:p>
          </w:sdtContent>
        </w:sdt>
      </w:sdtContent>
    </w:sdt>
    <w:p w14:paraId="67C2605F" w14:textId="3BEAE162" w:rsidR="00FC4561" w:rsidRDefault="00FC4561"/>
    <w:p w14:paraId="31A861DC" w14:textId="77777777" w:rsidR="00FC4561" w:rsidRPr="00FC4561" w:rsidRDefault="00FC4561" w:rsidP="00FC4561"/>
    <w:p w14:paraId="363D4EE4" w14:textId="04ED8037" w:rsidR="004759E6" w:rsidRPr="004759E6" w:rsidRDefault="004759E6" w:rsidP="00947176"/>
    <w:sectPr w:rsidR="004759E6" w:rsidRPr="004759E6" w:rsidSect="004759E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4853D" w14:textId="77777777" w:rsidR="0013424A" w:rsidRDefault="0013424A" w:rsidP="0013424A">
      <w:pPr>
        <w:spacing w:after="0" w:line="240" w:lineRule="auto"/>
      </w:pPr>
      <w:r>
        <w:separator/>
      </w:r>
    </w:p>
  </w:endnote>
  <w:endnote w:type="continuationSeparator" w:id="0">
    <w:p w14:paraId="1180F01D" w14:textId="77777777" w:rsidR="0013424A" w:rsidRDefault="0013424A" w:rsidP="00134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EA13B" w14:textId="77777777" w:rsidR="0013424A" w:rsidRDefault="0013424A" w:rsidP="0013424A">
      <w:pPr>
        <w:spacing w:after="0" w:line="240" w:lineRule="auto"/>
      </w:pPr>
      <w:r>
        <w:separator/>
      </w:r>
    </w:p>
  </w:footnote>
  <w:footnote w:type="continuationSeparator" w:id="0">
    <w:p w14:paraId="56F80DB9" w14:textId="77777777" w:rsidR="0013424A" w:rsidRDefault="0013424A" w:rsidP="001342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9E6"/>
    <w:rsid w:val="00011425"/>
    <w:rsid w:val="0003044A"/>
    <w:rsid w:val="000345FB"/>
    <w:rsid w:val="00037E2D"/>
    <w:rsid w:val="00070D98"/>
    <w:rsid w:val="000D0FD0"/>
    <w:rsid w:val="00101955"/>
    <w:rsid w:val="00112F22"/>
    <w:rsid w:val="0013424A"/>
    <w:rsid w:val="001557C0"/>
    <w:rsid w:val="001653EB"/>
    <w:rsid w:val="00186B34"/>
    <w:rsid w:val="001F3642"/>
    <w:rsid w:val="002167B5"/>
    <w:rsid w:val="00225089"/>
    <w:rsid w:val="0024147B"/>
    <w:rsid w:val="00275E98"/>
    <w:rsid w:val="0028365E"/>
    <w:rsid w:val="00293765"/>
    <w:rsid w:val="002D3724"/>
    <w:rsid w:val="002D7C77"/>
    <w:rsid w:val="002E329A"/>
    <w:rsid w:val="002E778C"/>
    <w:rsid w:val="002F7C92"/>
    <w:rsid w:val="003251E7"/>
    <w:rsid w:val="00343B3B"/>
    <w:rsid w:val="00347BA0"/>
    <w:rsid w:val="003671A4"/>
    <w:rsid w:val="00376EFD"/>
    <w:rsid w:val="003831C1"/>
    <w:rsid w:val="003E1F62"/>
    <w:rsid w:val="00463CEA"/>
    <w:rsid w:val="004759E6"/>
    <w:rsid w:val="00482864"/>
    <w:rsid w:val="004E5FBA"/>
    <w:rsid w:val="005516A6"/>
    <w:rsid w:val="00561D3A"/>
    <w:rsid w:val="005A2DE0"/>
    <w:rsid w:val="005F3DAE"/>
    <w:rsid w:val="005F4501"/>
    <w:rsid w:val="006032B4"/>
    <w:rsid w:val="006A7120"/>
    <w:rsid w:val="006C2F14"/>
    <w:rsid w:val="00715FDA"/>
    <w:rsid w:val="007419D3"/>
    <w:rsid w:val="007A75C0"/>
    <w:rsid w:val="00884764"/>
    <w:rsid w:val="008F04EA"/>
    <w:rsid w:val="008F0CE4"/>
    <w:rsid w:val="00947176"/>
    <w:rsid w:val="0099527F"/>
    <w:rsid w:val="009B2148"/>
    <w:rsid w:val="009B35AF"/>
    <w:rsid w:val="009C47CA"/>
    <w:rsid w:val="00A0364A"/>
    <w:rsid w:val="00A168EA"/>
    <w:rsid w:val="00A17D19"/>
    <w:rsid w:val="00A74868"/>
    <w:rsid w:val="00AC1A7C"/>
    <w:rsid w:val="00B00EEC"/>
    <w:rsid w:val="00B147FD"/>
    <w:rsid w:val="00B6220E"/>
    <w:rsid w:val="00B845F9"/>
    <w:rsid w:val="00B9670C"/>
    <w:rsid w:val="00C774A0"/>
    <w:rsid w:val="00CD158B"/>
    <w:rsid w:val="00D13594"/>
    <w:rsid w:val="00DA2477"/>
    <w:rsid w:val="00DB11E7"/>
    <w:rsid w:val="00DD2694"/>
    <w:rsid w:val="00DD3B76"/>
    <w:rsid w:val="00DF3864"/>
    <w:rsid w:val="00ED3165"/>
    <w:rsid w:val="00ED4845"/>
    <w:rsid w:val="00F02E77"/>
    <w:rsid w:val="00F03E30"/>
    <w:rsid w:val="00FC4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3F03AC"/>
  <w15:chartTrackingRefBased/>
  <w15:docId w15:val="{E10858E0-1CCA-44CE-B28E-B7BA15B59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9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70D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59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59E6"/>
    <w:rPr>
      <w:rFonts w:eastAsiaTheme="minorEastAsia"/>
      <w:lang w:val="en-US"/>
    </w:rPr>
  </w:style>
  <w:style w:type="character" w:customStyle="1" w:styleId="Heading1Char">
    <w:name w:val="Heading 1 Char"/>
    <w:basedOn w:val="DefaultParagraphFont"/>
    <w:link w:val="Heading1"/>
    <w:uiPriority w:val="9"/>
    <w:rsid w:val="004759E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63CEA"/>
    <w:pPr>
      <w:outlineLvl w:val="9"/>
    </w:pPr>
    <w:rPr>
      <w:lang w:val="en-US"/>
    </w:rPr>
  </w:style>
  <w:style w:type="paragraph" w:styleId="TOC1">
    <w:name w:val="toc 1"/>
    <w:basedOn w:val="Normal"/>
    <w:next w:val="Normal"/>
    <w:autoRedefine/>
    <w:uiPriority w:val="39"/>
    <w:unhideWhenUsed/>
    <w:rsid w:val="00463CEA"/>
    <w:pPr>
      <w:spacing w:after="100"/>
    </w:pPr>
  </w:style>
  <w:style w:type="character" w:styleId="Hyperlink">
    <w:name w:val="Hyperlink"/>
    <w:basedOn w:val="DefaultParagraphFont"/>
    <w:uiPriority w:val="99"/>
    <w:unhideWhenUsed/>
    <w:rsid w:val="00463CEA"/>
    <w:rPr>
      <w:color w:val="0563C1" w:themeColor="hyperlink"/>
      <w:u w:val="single"/>
    </w:rPr>
  </w:style>
  <w:style w:type="character" w:customStyle="1" w:styleId="Heading2Char">
    <w:name w:val="Heading 2 Char"/>
    <w:basedOn w:val="DefaultParagraphFont"/>
    <w:link w:val="Heading2"/>
    <w:uiPriority w:val="9"/>
    <w:rsid w:val="00070D9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F0CE4"/>
    <w:pPr>
      <w:spacing w:after="100"/>
      <w:ind w:left="220"/>
    </w:pPr>
  </w:style>
  <w:style w:type="table" w:styleId="TableGrid">
    <w:name w:val="Table Grid"/>
    <w:basedOn w:val="TableNormal"/>
    <w:uiPriority w:val="39"/>
    <w:rsid w:val="009B2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3424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3424A"/>
    <w:rPr>
      <w:sz w:val="20"/>
      <w:szCs w:val="20"/>
    </w:rPr>
  </w:style>
  <w:style w:type="character" w:styleId="EndnoteReference">
    <w:name w:val="endnote reference"/>
    <w:basedOn w:val="DefaultParagraphFont"/>
    <w:uiPriority w:val="99"/>
    <w:semiHidden/>
    <w:unhideWhenUsed/>
    <w:rsid w:val="0013424A"/>
    <w:rPr>
      <w:vertAlign w:val="superscript"/>
    </w:rPr>
  </w:style>
  <w:style w:type="paragraph" w:styleId="Bibliography">
    <w:name w:val="Bibliography"/>
    <w:basedOn w:val="Normal"/>
    <w:next w:val="Normal"/>
    <w:uiPriority w:val="37"/>
    <w:unhideWhenUsed/>
    <w:rsid w:val="00884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3541">
      <w:bodyDiv w:val="1"/>
      <w:marLeft w:val="0"/>
      <w:marRight w:val="0"/>
      <w:marTop w:val="0"/>
      <w:marBottom w:val="0"/>
      <w:divBdr>
        <w:top w:val="none" w:sz="0" w:space="0" w:color="auto"/>
        <w:left w:val="none" w:sz="0" w:space="0" w:color="auto"/>
        <w:bottom w:val="none" w:sz="0" w:space="0" w:color="auto"/>
        <w:right w:val="none" w:sz="0" w:space="0" w:color="auto"/>
      </w:divBdr>
    </w:div>
    <w:div w:id="9265520">
      <w:bodyDiv w:val="1"/>
      <w:marLeft w:val="0"/>
      <w:marRight w:val="0"/>
      <w:marTop w:val="0"/>
      <w:marBottom w:val="0"/>
      <w:divBdr>
        <w:top w:val="none" w:sz="0" w:space="0" w:color="auto"/>
        <w:left w:val="none" w:sz="0" w:space="0" w:color="auto"/>
        <w:bottom w:val="none" w:sz="0" w:space="0" w:color="auto"/>
        <w:right w:val="none" w:sz="0" w:space="0" w:color="auto"/>
      </w:divBdr>
    </w:div>
    <w:div w:id="33508629">
      <w:bodyDiv w:val="1"/>
      <w:marLeft w:val="0"/>
      <w:marRight w:val="0"/>
      <w:marTop w:val="0"/>
      <w:marBottom w:val="0"/>
      <w:divBdr>
        <w:top w:val="none" w:sz="0" w:space="0" w:color="auto"/>
        <w:left w:val="none" w:sz="0" w:space="0" w:color="auto"/>
        <w:bottom w:val="none" w:sz="0" w:space="0" w:color="auto"/>
        <w:right w:val="none" w:sz="0" w:space="0" w:color="auto"/>
      </w:divBdr>
    </w:div>
    <w:div w:id="67584626">
      <w:bodyDiv w:val="1"/>
      <w:marLeft w:val="0"/>
      <w:marRight w:val="0"/>
      <w:marTop w:val="0"/>
      <w:marBottom w:val="0"/>
      <w:divBdr>
        <w:top w:val="none" w:sz="0" w:space="0" w:color="auto"/>
        <w:left w:val="none" w:sz="0" w:space="0" w:color="auto"/>
        <w:bottom w:val="none" w:sz="0" w:space="0" w:color="auto"/>
        <w:right w:val="none" w:sz="0" w:space="0" w:color="auto"/>
      </w:divBdr>
    </w:div>
    <w:div w:id="74866533">
      <w:bodyDiv w:val="1"/>
      <w:marLeft w:val="0"/>
      <w:marRight w:val="0"/>
      <w:marTop w:val="0"/>
      <w:marBottom w:val="0"/>
      <w:divBdr>
        <w:top w:val="none" w:sz="0" w:space="0" w:color="auto"/>
        <w:left w:val="none" w:sz="0" w:space="0" w:color="auto"/>
        <w:bottom w:val="none" w:sz="0" w:space="0" w:color="auto"/>
        <w:right w:val="none" w:sz="0" w:space="0" w:color="auto"/>
      </w:divBdr>
    </w:div>
    <w:div w:id="77100631">
      <w:bodyDiv w:val="1"/>
      <w:marLeft w:val="0"/>
      <w:marRight w:val="0"/>
      <w:marTop w:val="0"/>
      <w:marBottom w:val="0"/>
      <w:divBdr>
        <w:top w:val="none" w:sz="0" w:space="0" w:color="auto"/>
        <w:left w:val="none" w:sz="0" w:space="0" w:color="auto"/>
        <w:bottom w:val="none" w:sz="0" w:space="0" w:color="auto"/>
        <w:right w:val="none" w:sz="0" w:space="0" w:color="auto"/>
      </w:divBdr>
    </w:div>
    <w:div w:id="102462237">
      <w:bodyDiv w:val="1"/>
      <w:marLeft w:val="0"/>
      <w:marRight w:val="0"/>
      <w:marTop w:val="0"/>
      <w:marBottom w:val="0"/>
      <w:divBdr>
        <w:top w:val="none" w:sz="0" w:space="0" w:color="auto"/>
        <w:left w:val="none" w:sz="0" w:space="0" w:color="auto"/>
        <w:bottom w:val="none" w:sz="0" w:space="0" w:color="auto"/>
        <w:right w:val="none" w:sz="0" w:space="0" w:color="auto"/>
      </w:divBdr>
    </w:div>
    <w:div w:id="137305390">
      <w:bodyDiv w:val="1"/>
      <w:marLeft w:val="0"/>
      <w:marRight w:val="0"/>
      <w:marTop w:val="0"/>
      <w:marBottom w:val="0"/>
      <w:divBdr>
        <w:top w:val="none" w:sz="0" w:space="0" w:color="auto"/>
        <w:left w:val="none" w:sz="0" w:space="0" w:color="auto"/>
        <w:bottom w:val="none" w:sz="0" w:space="0" w:color="auto"/>
        <w:right w:val="none" w:sz="0" w:space="0" w:color="auto"/>
      </w:divBdr>
    </w:div>
    <w:div w:id="144980507">
      <w:bodyDiv w:val="1"/>
      <w:marLeft w:val="0"/>
      <w:marRight w:val="0"/>
      <w:marTop w:val="0"/>
      <w:marBottom w:val="0"/>
      <w:divBdr>
        <w:top w:val="none" w:sz="0" w:space="0" w:color="auto"/>
        <w:left w:val="none" w:sz="0" w:space="0" w:color="auto"/>
        <w:bottom w:val="none" w:sz="0" w:space="0" w:color="auto"/>
        <w:right w:val="none" w:sz="0" w:space="0" w:color="auto"/>
      </w:divBdr>
    </w:div>
    <w:div w:id="153297867">
      <w:bodyDiv w:val="1"/>
      <w:marLeft w:val="0"/>
      <w:marRight w:val="0"/>
      <w:marTop w:val="0"/>
      <w:marBottom w:val="0"/>
      <w:divBdr>
        <w:top w:val="none" w:sz="0" w:space="0" w:color="auto"/>
        <w:left w:val="none" w:sz="0" w:space="0" w:color="auto"/>
        <w:bottom w:val="none" w:sz="0" w:space="0" w:color="auto"/>
        <w:right w:val="none" w:sz="0" w:space="0" w:color="auto"/>
      </w:divBdr>
    </w:div>
    <w:div w:id="156192617">
      <w:bodyDiv w:val="1"/>
      <w:marLeft w:val="0"/>
      <w:marRight w:val="0"/>
      <w:marTop w:val="0"/>
      <w:marBottom w:val="0"/>
      <w:divBdr>
        <w:top w:val="none" w:sz="0" w:space="0" w:color="auto"/>
        <w:left w:val="none" w:sz="0" w:space="0" w:color="auto"/>
        <w:bottom w:val="none" w:sz="0" w:space="0" w:color="auto"/>
        <w:right w:val="none" w:sz="0" w:space="0" w:color="auto"/>
      </w:divBdr>
    </w:div>
    <w:div w:id="158230828">
      <w:bodyDiv w:val="1"/>
      <w:marLeft w:val="0"/>
      <w:marRight w:val="0"/>
      <w:marTop w:val="0"/>
      <w:marBottom w:val="0"/>
      <w:divBdr>
        <w:top w:val="none" w:sz="0" w:space="0" w:color="auto"/>
        <w:left w:val="none" w:sz="0" w:space="0" w:color="auto"/>
        <w:bottom w:val="none" w:sz="0" w:space="0" w:color="auto"/>
        <w:right w:val="none" w:sz="0" w:space="0" w:color="auto"/>
      </w:divBdr>
    </w:div>
    <w:div w:id="174615999">
      <w:bodyDiv w:val="1"/>
      <w:marLeft w:val="0"/>
      <w:marRight w:val="0"/>
      <w:marTop w:val="0"/>
      <w:marBottom w:val="0"/>
      <w:divBdr>
        <w:top w:val="none" w:sz="0" w:space="0" w:color="auto"/>
        <w:left w:val="none" w:sz="0" w:space="0" w:color="auto"/>
        <w:bottom w:val="none" w:sz="0" w:space="0" w:color="auto"/>
        <w:right w:val="none" w:sz="0" w:space="0" w:color="auto"/>
      </w:divBdr>
    </w:div>
    <w:div w:id="180511820">
      <w:bodyDiv w:val="1"/>
      <w:marLeft w:val="0"/>
      <w:marRight w:val="0"/>
      <w:marTop w:val="0"/>
      <w:marBottom w:val="0"/>
      <w:divBdr>
        <w:top w:val="none" w:sz="0" w:space="0" w:color="auto"/>
        <w:left w:val="none" w:sz="0" w:space="0" w:color="auto"/>
        <w:bottom w:val="none" w:sz="0" w:space="0" w:color="auto"/>
        <w:right w:val="none" w:sz="0" w:space="0" w:color="auto"/>
      </w:divBdr>
    </w:div>
    <w:div w:id="201602678">
      <w:bodyDiv w:val="1"/>
      <w:marLeft w:val="0"/>
      <w:marRight w:val="0"/>
      <w:marTop w:val="0"/>
      <w:marBottom w:val="0"/>
      <w:divBdr>
        <w:top w:val="none" w:sz="0" w:space="0" w:color="auto"/>
        <w:left w:val="none" w:sz="0" w:space="0" w:color="auto"/>
        <w:bottom w:val="none" w:sz="0" w:space="0" w:color="auto"/>
        <w:right w:val="none" w:sz="0" w:space="0" w:color="auto"/>
      </w:divBdr>
    </w:div>
    <w:div w:id="209734558">
      <w:bodyDiv w:val="1"/>
      <w:marLeft w:val="0"/>
      <w:marRight w:val="0"/>
      <w:marTop w:val="0"/>
      <w:marBottom w:val="0"/>
      <w:divBdr>
        <w:top w:val="none" w:sz="0" w:space="0" w:color="auto"/>
        <w:left w:val="none" w:sz="0" w:space="0" w:color="auto"/>
        <w:bottom w:val="none" w:sz="0" w:space="0" w:color="auto"/>
        <w:right w:val="none" w:sz="0" w:space="0" w:color="auto"/>
      </w:divBdr>
    </w:div>
    <w:div w:id="228464657">
      <w:bodyDiv w:val="1"/>
      <w:marLeft w:val="0"/>
      <w:marRight w:val="0"/>
      <w:marTop w:val="0"/>
      <w:marBottom w:val="0"/>
      <w:divBdr>
        <w:top w:val="none" w:sz="0" w:space="0" w:color="auto"/>
        <w:left w:val="none" w:sz="0" w:space="0" w:color="auto"/>
        <w:bottom w:val="none" w:sz="0" w:space="0" w:color="auto"/>
        <w:right w:val="none" w:sz="0" w:space="0" w:color="auto"/>
      </w:divBdr>
    </w:div>
    <w:div w:id="236670918">
      <w:bodyDiv w:val="1"/>
      <w:marLeft w:val="0"/>
      <w:marRight w:val="0"/>
      <w:marTop w:val="0"/>
      <w:marBottom w:val="0"/>
      <w:divBdr>
        <w:top w:val="none" w:sz="0" w:space="0" w:color="auto"/>
        <w:left w:val="none" w:sz="0" w:space="0" w:color="auto"/>
        <w:bottom w:val="none" w:sz="0" w:space="0" w:color="auto"/>
        <w:right w:val="none" w:sz="0" w:space="0" w:color="auto"/>
      </w:divBdr>
    </w:div>
    <w:div w:id="279454931">
      <w:bodyDiv w:val="1"/>
      <w:marLeft w:val="0"/>
      <w:marRight w:val="0"/>
      <w:marTop w:val="0"/>
      <w:marBottom w:val="0"/>
      <w:divBdr>
        <w:top w:val="none" w:sz="0" w:space="0" w:color="auto"/>
        <w:left w:val="none" w:sz="0" w:space="0" w:color="auto"/>
        <w:bottom w:val="none" w:sz="0" w:space="0" w:color="auto"/>
        <w:right w:val="none" w:sz="0" w:space="0" w:color="auto"/>
      </w:divBdr>
    </w:div>
    <w:div w:id="289409662">
      <w:bodyDiv w:val="1"/>
      <w:marLeft w:val="0"/>
      <w:marRight w:val="0"/>
      <w:marTop w:val="0"/>
      <w:marBottom w:val="0"/>
      <w:divBdr>
        <w:top w:val="none" w:sz="0" w:space="0" w:color="auto"/>
        <w:left w:val="none" w:sz="0" w:space="0" w:color="auto"/>
        <w:bottom w:val="none" w:sz="0" w:space="0" w:color="auto"/>
        <w:right w:val="none" w:sz="0" w:space="0" w:color="auto"/>
      </w:divBdr>
    </w:div>
    <w:div w:id="299770614">
      <w:bodyDiv w:val="1"/>
      <w:marLeft w:val="0"/>
      <w:marRight w:val="0"/>
      <w:marTop w:val="0"/>
      <w:marBottom w:val="0"/>
      <w:divBdr>
        <w:top w:val="none" w:sz="0" w:space="0" w:color="auto"/>
        <w:left w:val="none" w:sz="0" w:space="0" w:color="auto"/>
        <w:bottom w:val="none" w:sz="0" w:space="0" w:color="auto"/>
        <w:right w:val="none" w:sz="0" w:space="0" w:color="auto"/>
      </w:divBdr>
    </w:div>
    <w:div w:id="310913805">
      <w:bodyDiv w:val="1"/>
      <w:marLeft w:val="0"/>
      <w:marRight w:val="0"/>
      <w:marTop w:val="0"/>
      <w:marBottom w:val="0"/>
      <w:divBdr>
        <w:top w:val="none" w:sz="0" w:space="0" w:color="auto"/>
        <w:left w:val="none" w:sz="0" w:space="0" w:color="auto"/>
        <w:bottom w:val="none" w:sz="0" w:space="0" w:color="auto"/>
        <w:right w:val="none" w:sz="0" w:space="0" w:color="auto"/>
      </w:divBdr>
    </w:div>
    <w:div w:id="324821157">
      <w:bodyDiv w:val="1"/>
      <w:marLeft w:val="0"/>
      <w:marRight w:val="0"/>
      <w:marTop w:val="0"/>
      <w:marBottom w:val="0"/>
      <w:divBdr>
        <w:top w:val="none" w:sz="0" w:space="0" w:color="auto"/>
        <w:left w:val="none" w:sz="0" w:space="0" w:color="auto"/>
        <w:bottom w:val="none" w:sz="0" w:space="0" w:color="auto"/>
        <w:right w:val="none" w:sz="0" w:space="0" w:color="auto"/>
      </w:divBdr>
    </w:div>
    <w:div w:id="330452858">
      <w:bodyDiv w:val="1"/>
      <w:marLeft w:val="0"/>
      <w:marRight w:val="0"/>
      <w:marTop w:val="0"/>
      <w:marBottom w:val="0"/>
      <w:divBdr>
        <w:top w:val="none" w:sz="0" w:space="0" w:color="auto"/>
        <w:left w:val="none" w:sz="0" w:space="0" w:color="auto"/>
        <w:bottom w:val="none" w:sz="0" w:space="0" w:color="auto"/>
        <w:right w:val="none" w:sz="0" w:space="0" w:color="auto"/>
      </w:divBdr>
    </w:div>
    <w:div w:id="330646137">
      <w:bodyDiv w:val="1"/>
      <w:marLeft w:val="0"/>
      <w:marRight w:val="0"/>
      <w:marTop w:val="0"/>
      <w:marBottom w:val="0"/>
      <w:divBdr>
        <w:top w:val="none" w:sz="0" w:space="0" w:color="auto"/>
        <w:left w:val="none" w:sz="0" w:space="0" w:color="auto"/>
        <w:bottom w:val="none" w:sz="0" w:space="0" w:color="auto"/>
        <w:right w:val="none" w:sz="0" w:space="0" w:color="auto"/>
      </w:divBdr>
    </w:div>
    <w:div w:id="367796842">
      <w:bodyDiv w:val="1"/>
      <w:marLeft w:val="0"/>
      <w:marRight w:val="0"/>
      <w:marTop w:val="0"/>
      <w:marBottom w:val="0"/>
      <w:divBdr>
        <w:top w:val="none" w:sz="0" w:space="0" w:color="auto"/>
        <w:left w:val="none" w:sz="0" w:space="0" w:color="auto"/>
        <w:bottom w:val="none" w:sz="0" w:space="0" w:color="auto"/>
        <w:right w:val="none" w:sz="0" w:space="0" w:color="auto"/>
      </w:divBdr>
    </w:div>
    <w:div w:id="395933724">
      <w:bodyDiv w:val="1"/>
      <w:marLeft w:val="0"/>
      <w:marRight w:val="0"/>
      <w:marTop w:val="0"/>
      <w:marBottom w:val="0"/>
      <w:divBdr>
        <w:top w:val="none" w:sz="0" w:space="0" w:color="auto"/>
        <w:left w:val="none" w:sz="0" w:space="0" w:color="auto"/>
        <w:bottom w:val="none" w:sz="0" w:space="0" w:color="auto"/>
        <w:right w:val="none" w:sz="0" w:space="0" w:color="auto"/>
      </w:divBdr>
    </w:div>
    <w:div w:id="400908954">
      <w:bodyDiv w:val="1"/>
      <w:marLeft w:val="0"/>
      <w:marRight w:val="0"/>
      <w:marTop w:val="0"/>
      <w:marBottom w:val="0"/>
      <w:divBdr>
        <w:top w:val="none" w:sz="0" w:space="0" w:color="auto"/>
        <w:left w:val="none" w:sz="0" w:space="0" w:color="auto"/>
        <w:bottom w:val="none" w:sz="0" w:space="0" w:color="auto"/>
        <w:right w:val="none" w:sz="0" w:space="0" w:color="auto"/>
      </w:divBdr>
    </w:div>
    <w:div w:id="414282690">
      <w:bodyDiv w:val="1"/>
      <w:marLeft w:val="0"/>
      <w:marRight w:val="0"/>
      <w:marTop w:val="0"/>
      <w:marBottom w:val="0"/>
      <w:divBdr>
        <w:top w:val="none" w:sz="0" w:space="0" w:color="auto"/>
        <w:left w:val="none" w:sz="0" w:space="0" w:color="auto"/>
        <w:bottom w:val="none" w:sz="0" w:space="0" w:color="auto"/>
        <w:right w:val="none" w:sz="0" w:space="0" w:color="auto"/>
      </w:divBdr>
    </w:div>
    <w:div w:id="416899440">
      <w:bodyDiv w:val="1"/>
      <w:marLeft w:val="0"/>
      <w:marRight w:val="0"/>
      <w:marTop w:val="0"/>
      <w:marBottom w:val="0"/>
      <w:divBdr>
        <w:top w:val="none" w:sz="0" w:space="0" w:color="auto"/>
        <w:left w:val="none" w:sz="0" w:space="0" w:color="auto"/>
        <w:bottom w:val="none" w:sz="0" w:space="0" w:color="auto"/>
        <w:right w:val="none" w:sz="0" w:space="0" w:color="auto"/>
      </w:divBdr>
    </w:div>
    <w:div w:id="430273974">
      <w:bodyDiv w:val="1"/>
      <w:marLeft w:val="0"/>
      <w:marRight w:val="0"/>
      <w:marTop w:val="0"/>
      <w:marBottom w:val="0"/>
      <w:divBdr>
        <w:top w:val="none" w:sz="0" w:space="0" w:color="auto"/>
        <w:left w:val="none" w:sz="0" w:space="0" w:color="auto"/>
        <w:bottom w:val="none" w:sz="0" w:space="0" w:color="auto"/>
        <w:right w:val="none" w:sz="0" w:space="0" w:color="auto"/>
      </w:divBdr>
    </w:div>
    <w:div w:id="480923717">
      <w:bodyDiv w:val="1"/>
      <w:marLeft w:val="0"/>
      <w:marRight w:val="0"/>
      <w:marTop w:val="0"/>
      <w:marBottom w:val="0"/>
      <w:divBdr>
        <w:top w:val="none" w:sz="0" w:space="0" w:color="auto"/>
        <w:left w:val="none" w:sz="0" w:space="0" w:color="auto"/>
        <w:bottom w:val="none" w:sz="0" w:space="0" w:color="auto"/>
        <w:right w:val="none" w:sz="0" w:space="0" w:color="auto"/>
      </w:divBdr>
    </w:div>
    <w:div w:id="587815730">
      <w:bodyDiv w:val="1"/>
      <w:marLeft w:val="0"/>
      <w:marRight w:val="0"/>
      <w:marTop w:val="0"/>
      <w:marBottom w:val="0"/>
      <w:divBdr>
        <w:top w:val="none" w:sz="0" w:space="0" w:color="auto"/>
        <w:left w:val="none" w:sz="0" w:space="0" w:color="auto"/>
        <w:bottom w:val="none" w:sz="0" w:space="0" w:color="auto"/>
        <w:right w:val="none" w:sz="0" w:space="0" w:color="auto"/>
      </w:divBdr>
    </w:div>
    <w:div w:id="602150458">
      <w:bodyDiv w:val="1"/>
      <w:marLeft w:val="0"/>
      <w:marRight w:val="0"/>
      <w:marTop w:val="0"/>
      <w:marBottom w:val="0"/>
      <w:divBdr>
        <w:top w:val="none" w:sz="0" w:space="0" w:color="auto"/>
        <w:left w:val="none" w:sz="0" w:space="0" w:color="auto"/>
        <w:bottom w:val="none" w:sz="0" w:space="0" w:color="auto"/>
        <w:right w:val="none" w:sz="0" w:space="0" w:color="auto"/>
      </w:divBdr>
    </w:div>
    <w:div w:id="612833399">
      <w:bodyDiv w:val="1"/>
      <w:marLeft w:val="0"/>
      <w:marRight w:val="0"/>
      <w:marTop w:val="0"/>
      <w:marBottom w:val="0"/>
      <w:divBdr>
        <w:top w:val="none" w:sz="0" w:space="0" w:color="auto"/>
        <w:left w:val="none" w:sz="0" w:space="0" w:color="auto"/>
        <w:bottom w:val="none" w:sz="0" w:space="0" w:color="auto"/>
        <w:right w:val="none" w:sz="0" w:space="0" w:color="auto"/>
      </w:divBdr>
    </w:div>
    <w:div w:id="613757678">
      <w:bodyDiv w:val="1"/>
      <w:marLeft w:val="0"/>
      <w:marRight w:val="0"/>
      <w:marTop w:val="0"/>
      <w:marBottom w:val="0"/>
      <w:divBdr>
        <w:top w:val="none" w:sz="0" w:space="0" w:color="auto"/>
        <w:left w:val="none" w:sz="0" w:space="0" w:color="auto"/>
        <w:bottom w:val="none" w:sz="0" w:space="0" w:color="auto"/>
        <w:right w:val="none" w:sz="0" w:space="0" w:color="auto"/>
      </w:divBdr>
    </w:div>
    <w:div w:id="617875108">
      <w:bodyDiv w:val="1"/>
      <w:marLeft w:val="0"/>
      <w:marRight w:val="0"/>
      <w:marTop w:val="0"/>
      <w:marBottom w:val="0"/>
      <w:divBdr>
        <w:top w:val="none" w:sz="0" w:space="0" w:color="auto"/>
        <w:left w:val="none" w:sz="0" w:space="0" w:color="auto"/>
        <w:bottom w:val="none" w:sz="0" w:space="0" w:color="auto"/>
        <w:right w:val="none" w:sz="0" w:space="0" w:color="auto"/>
      </w:divBdr>
    </w:div>
    <w:div w:id="618071288">
      <w:bodyDiv w:val="1"/>
      <w:marLeft w:val="0"/>
      <w:marRight w:val="0"/>
      <w:marTop w:val="0"/>
      <w:marBottom w:val="0"/>
      <w:divBdr>
        <w:top w:val="none" w:sz="0" w:space="0" w:color="auto"/>
        <w:left w:val="none" w:sz="0" w:space="0" w:color="auto"/>
        <w:bottom w:val="none" w:sz="0" w:space="0" w:color="auto"/>
        <w:right w:val="none" w:sz="0" w:space="0" w:color="auto"/>
      </w:divBdr>
    </w:div>
    <w:div w:id="618487583">
      <w:bodyDiv w:val="1"/>
      <w:marLeft w:val="0"/>
      <w:marRight w:val="0"/>
      <w:marTop w:val="0"/>
      <w:marBottom w:val="0"/>
      <w:divBdr>
        <w:top w:val="none" w:sz="0" w:space="0" w:color="auto"/>
        <w:left w:val="none" w:sz="0" w:space="0" w:color="auto"/>
        <w:bottom w:val="none" w:sz="0" w:space="0" w:color="auto"/>
        <w:right w:val="none" w:sz="0" w:space="0" w:color="auto"/>
      </w:divBdr>
    </w:div>
    <w:div w:id="620380406">
      <w:bodyDiv w:val="1"/>
      <w:marLeft w:val="0"/>
      <w:marRight w:val="0"/>
      <w:marTop w:val="0"/>
      <w:marBottom w:val="0"/>
      <w:divBdr>
        <w:top w:val="none" w:sz="0" w:space="0" w:color="auto"/>
        <w:left w:val="none" w:sz="0" w:space="0" w:color="auto"/>
        <w:bottom w:val="none" w:sz="0" w:space="0" w:color="auto"/>
        <w:right w:val="none" w:sz="0" w:space="0" w:color="auto"/>
      </w:divBdr>
    </w:div>
    <w:div w:id="625041620">
      <w:bodyDiv w:val="1"/>
      <w:marLeft w:val="0"/>
      <w:marRight w:val="0"/>
      <w:marTop w:val="0"/>
      <w:marBottom w:val="0"/>
      <w:divBdr>
        <w:top w:val="none" w:sz="0" w:space="0" w:color="auto"/>
        <w:left w:val="none" w:sz="0" w:space="0" w:color="auto"/>
        <w:bottom w:val="none" w:sz="0" w:space="0" w:color="auto"/>
        <w:right w:val="none" w:sz="0" w:space="0" w:color="auto"/>
      </w:divBdr>
    </w:div>
    <w:div w:id="634797358">
      <w:bodyDiv w:val="1"/>
      <w:marLeft w:val="0"/>
      <w:marRight w:val="0"/>
      <w:marTop w:val="0"/>
      <w:marBottom w:val="0"/>
      <w:divBdr>
        <w:top w:val="none" w:sz="0" w:space="0" w:color="auto"/>
        <w:left w:val="none" w:sz="0" w:space="0" w:color="auto"/>
        <w:bottom w:val="none" w:sz="0" w:space="0" w:color="auto"/>
        <w:right w:val="none" w:sz="0" w:space="0" w:color="auto"/>
      </w:divBdr>
    </w:div>
    <w:div w:id="645208820">
      <w:bodyDiv w:val="1"/>
      <w:marLeft w:val="0"/>
      <w:marRight w:val="0"/>
      <w:marTop w:val="0"/>
      <w:marBottom w:val="0"/>
      <w:divBdr>
        <w:top w:val="none" w:sz="0" w:space="0" w:color="auto"/>
        <w:left w:val="none" w:sz="0" w:space="0" w:color="auto"/>
        <w:bottom w:val="none" w:sz="0" w:space="0" w:color="auto"/>
        <w:right w:val="none" w:sz="0" w:space="0" w:color="auto"/>
      </w:divBdr>
    </w:div>
    <w:div w:id="678047092">
      <w:bodyDiv w:val="1"/>
      <w:marLeft w:val="0"/>
      <w:marRight w:val="0"/>
      <w:marTop w:val="0"/>
      <w:marBottom w:val="0"/>
      <w:divBdr>
        <w:top w:val="none" w:sz="0" w:space="0" w:color="auto"/>
        <w:left w:val="none" w:sz="0" w:space="0" w:color="auto"/>
        <w:bottom w:val="none" w:sz="0" w:space="0" w:color="auto"/>
        <w:right w:val="none" w:sz="0" w:space="0" w:color="auto"/>
      </w:divBdr>
    </w:div>
    <w:div w:id="690763194">
      <w:bodyDiv w:val="1"/>
      <w:marLeft w:val="0"/>
      <w:marRight w:val="0"/>
      <w:marTop w:val="0"/>
      <w:marBottom w:val="0"/>
      <w:divBdr>
        <w:top w:val="none" w:sz="0" w:space="0" w:color="auto"/>
        <w:left w:val="none" w:sz="0" w:space="0" w:color="auto"/>
        <w:bottom w:val="none" w:sz="0" w:space="0" w:color="auto"/>
        <w:right w:val="none" w:sz="0" w:space="0" w:color="auto"/>
      </w:divBdr>
    </w:div>
    <w:div w:id="703482359">
      <w:bodyDiv w:val="1"/>
      <w:marLeft w:val="0"/>
      <w:marRight w:val="0"/>
      <w:marTop w:val="0"/>
      <w:marBottom w:val="0"/>
      <w:divBdr>
        <w:top w:val="none" w:sz="0" w:space="0" w:color="auto"/>
        <w:left w:val="none" w:sz="0" w:space="0" w:color="auto"/>
        <w:bottom w:val="none" w:sz="0" w:space="0" w:color="auto"/>
        <w:right w:val="none" w:sz="0" w:space="0" w:color="auto"/>
      </w:divBdr>
    </w:div>
    <w:div w:id="720180102">
      <w:bodyDiv w:val="1"/>
      <w:marLeft w:val="0"/>
      <w:marRight w:val="0"/>
      <w:marTop w:val="0"/>
      <w:marBottom w:val="0"/>
      <w:divBdr>
        <w:top w:val="none" w:sz="0" w:space="0" w:color="auto"/>
        <w:left w:val="none" w:sz="0" w:space="0" w:color="auto"/>
        <w:bottom w:val="none" w:sz="0" w:space="0" w:color="auto"/>
        <w:right w:val="none" w:sz="0" w:space="0" w:color="auto"/>
      </w:divBdr>
    </w:div>
    <w:div w:id="738405610">
      <w:bodyDiv w:val="1"/>
      <w:marLeft w:val="0"/>
      <w:marRight w:val="0"/>
      <w:marTop w:val="0"/>
      <w:marBottom w:val="0"/>
      <w:divBdr>
        <w:top w:val="none" w:sz="0" w:space="0" w:color="auto"/>
        <w:left w:val="none" w:sz="0" w:space="0" w:color="auto"/>
        <w:bottom w:val="none" w:sz="0" w:space="0" w:color="auto"/>
        <w:right w:val="none" w:sz="0" w:space="0" w:color="auto"/>
      </w:divBdr>
    </w:div>
    <w:div w:id="750925711">
      <w:bodyDiv w:val="1"/>
      <w:marLeft w:val="0"/>
      <w:marRight w:val="0"/>
      <w:marTop w:val="0"/>
      <w:marBottom w:val="0"/>
      <w:divBdr>
        <w:top w:val="none" w:sz="0" w:space="0" w:color="auto"/>
        <w:left w:val="none" w:sz="0" w:space="0" w:color="auto"/>
        <w:bottom w:val="none" w:sz="0" w:space="0" w:color="auto"/>
        <w:right w:val="none" w:sz="0" w:space="0" w:color="auto"/>
      </w:divBdr>
    </w:div>
    <w:div w:id="781537769">
      <w:bodyDiv w:val="1"/>
      <w:marLeft w:val="0"/>
      <w:marRight w:val="0"/>
      <w:marTop w:val="0"/>
      <w:marBottom w:val="0"/>
      <w:divBdr>
        <w:top w:val="none" w:sz="0" w:space="0" w:color="auto"/>
        <w:left w:val="none" w:sz="0" w:space="0" w:color="auto"/>
        <w:bottom w:val="none" w:sz="0" w:space="0" w:color="auto"/>
        <w:right w:val="none" w:sz="0" w:space="0" w:color="auto"/>
      </w:divBdr>
    </w:div>
    <w:div w:id="789858353">
      <w:bodyDiv w:val="1"/>
      <w:marLeft w:val="0"/>
      <w:marRight w:val="0"/>
      <w:marTop w:val="0"/>
      <w:marBottom w:val="0"/>
      <w:divBdr>
        <w:top w:val="none" w:sz="0" w:space="0" w:color="auto"/>
        <w:left w:val="none" w:sz="0" w:space="0" w:color="auto"/>
        <w:bottom w:val="none" w:sz="0" w:space="0" w:color="auto"/>
        <w:right w:val="none" w:sz="0" w:space="0" w:color="auto"/>
      </w:divBdr>
    </w:div>
    <w:div w:id="852454856">
      <w:bodyDiv w:val="1"/>
      <w:marLeft w:val="0"/>
      <w:marRight w:val="0"/>
      <w:marTop w:val="0"/>
      <w:marBottom w:val="0"/>
      <w:divBdr>
        <w:top w:val="none" w:sz="0" w:space="0" w:color="auto"/>
        <w:left w:val="none" w:sz="0" w:space="0" w:color="auto"/>
        <w:bottom w:val="none" w:sz="0" w:space="0" w:color="auto"/>
        <w:right w:val="none" w:sz="0" w:space="0" w:color="auto"/>
      </w:divBdr>
    </w:div>
    <w:div w:id="873811854">
      <w:bodyDiv w:val="1"/>
      <w:marLeft w:val="0"/>
      <w:marRight w:val="0"/>
      <w:marTop w:val="0"/>
      <w:marBottom w:val="0"/>
      <w:divBdr>
        <w:top w:val="none" w:sz="0" w:space="0" w:color="auto"/>
        <w:left w:val="none" w:sz="0" w:space="0" w:color="auto"/>
        <w:bottom w:val="none" w:sz="0" w:space="0" w:color="auto"/>
        <w:right w:val="none" w:sz="0" w:space="0" w:color="auto"/>
      </w:divBdr>
    </w:div>
    <w:div w:id="891043992">
      <w:bodyDiv w:val="1"/>
      <w:marLeft w:val="0"/>
      <w:marRight w:val="0"/>
      <w:marTop w:val="0"/>
      <w:marBottom w:val="0"/>
      <w:divBdr>
        <w:top w:val="none" w:sz="0" w:space="0" w:color="auto"/>
        <w:left w:val="none" w:sz="0" w:space="0" w:color="auto"/>
        <w:bottom w:val="none" w:sz="0" w:space="0" w:color="auto"/>
        <w:right w:val="none" w:sz="0" w:space="0" w:color="auto"/>
      </w:divBdr>
    </w:div>
    <w:div w:id="900366232">
      <w:bodyDiv w:val="1"/>
      <w:marLeft w:val="0"/>
      <w:marRight w:val="0"/>
      <w:marTop w:val="0"/>
      <w:marBottom w:val="0"/>
      <w:divBdr>
        <w:top w:val="none" w:sz="0" w:space="0" w:color="auto"/>
        <w:left w:val="none" w:sz="0" w:space="0" w:color="auto"/>
        <w:bottom w:val="none" w:sz="0" w:space="0" w:color="auto"/>
        <w:right w:val="none" w:sz="0" w:space="0" w:color="auto"/>
      </w:divBdr>
    </w:div>
    <w:div w:id="907880731">
      <w:bodyDiv w:val="1"/>
      <w:marLeft w:val="0"/>
      <w:marRight w:val="0"/>
      <w:marTop w:val="0"/>
      <w:marBottom w:val="0"/>
      <w:divBdr>
        <w:top w:val="none" w:sz="0" w:space="0" w:color="auto"/>
        <w:left w:val="none" w:sz="0" w:space="0" w:color="auto"/>
        <w:bottom w:val="none" w:sz="0" w:space="0" w:color="auto"/>
        <w:right w:val="none" w:sz="0" w:space="0" w:color="auto"/>
      </w:divBdr>
    </w:div>
    <w:div w:id="918711854">
      <w:bodyDiv w:val="1"/>
      <w:marLeft w:val="0"/>
      <w:marRight w:val="0"/>
      <w:marTop w:val="0"/>
      <w:marBottom w:val="0"/>
      <w:divBdr>
        <w:top w:val="none" w:sz="0" w:space="0" w:color="auto"/>
        <w:left w:val="none" w:sz="0" w:space="0" w:color="auto"/>
        <w:bottom w:val="none" w:sz="0" w:space="0" w:color="auto"/>
        <w:right w:val="none" w:sz="0" w:space="0" w:color="auto"/>
      </w:divBdr>
    </w:div>
    <w:div w:id="930234135">
      <w:bodyDiv w:val="1"/>
      <w:marLeft w:val="0"/>
      <w:marRight w:val="0"/>
      <w:marTop w:val="0"/>
      <w:marBottom w:val="0"/>
      <w:divBdr>
        <w:top w:val="none" w:sz="0" w:space="0" w:color="auto"/>
        <w:left w:val="none" w:sz="0" w:space="0" w:color="auto"/>
        <w:bottom w:val="none" w:sz="0" w:space="0" w:color="auto"/>
        <w:right w:val="none" w:sz="0" w:space="0" w:color="auto"/>
      </w:divBdr>
    </w:div>
    <w:div w:id="932472834">
      <w:bodyDiv w:val="1"/>
      <w:marLeft w:val="0"/>
      <w:marRight w:val="0"/>
      <w:marTop w:val="0"/>
      <w:marBottom w:val="0"/>
      <w:divBdr>
        <w:top w:val="none" w:sz="0" w:space="0" w:color="auto"/>
        <w:left w:val="none" w:sz="0" w:space="0" w:color="auto"/>
        <w:bottom w:val="none" w:sz="0" w:space="0" w:color="auto"/>
        <w:right w:val="none" w:sz="0" w:space="0" w:color="auto"/>
      </w:divBdr>
    </w:div>
    <w:div w:id="936908014">
      <w:bodyDiv w:val="1"/>
      <w:marLeft w:val="0"/>
      <w:marRight w:val="0"/>
      <w:marTop w:val="0"/>
      <w:marBottom w:val="0"/>
      <w:divBdr>
        <w:top w:val="none" w:sz="0" w:space="0" w:color="auto"/>
        <w:left w:val="none" w:sz="0" w:space="0" w:color="auto"/>
        <w:bottom w:val="none" w:sz="0" w:space="0" w:color="auto"/>
        <w:right w:val="none" w:sz="0" w:space="0" w:color="auto"/>
      </w:divBdr>
    </w:div>
    <w:div w:id="959651549">
      <w:bodyDiv w:val="1"/>
      <w:marLeft w:val="0"/>
      <w:marRight w:val="0"/>
      <w:marTop w:val="0"/>
      <w:marBottom w:val="0"/>
      <w:divBdr>
        <w:top w:val="none" w:sz="0" w:space="0" w:color="auto"/>
        <w:left w:val="none" w:sz="0" w:space="0" w:color="auto"/>
        <w:bottom w:val="none" w:sz="0" w:space="0" w:color="auto"/>
        <w:right w:val="none" w:sz="0" w:space="0" w:color="auto"/>
      </w:divBdr>
    </w:div>
    <w:div w:id="985399957">
      <w:bodyDiv w:val="1"/>
      <w:marLeft w:val="0"/>
      <w:marRight w:val="0"/>
      <w:marTop w:val="0"/>
      <w:marBottom w:val="0"/>
      <w:divBdr>
        <w:top w:val="none" w:sz="0" w:space="0" w:color="auto"/>
        <w:left w:val="none" w:sz="0" w:space="0" w:color="auto"/>
        <w:bottom w:val="none" w:sz="0" w:space="0" w:color="auto"/>
        <w:right w:val="none" w:sz="0" w:space="0" w:color="auto"/>
      </w:divBdr>
    </w:div>
    <w:div w:id="986007347">
      <w:bodyDiv w:val="1"/>
      <w:marLeft w:val="0"/>
      <w:marRight w:val="0"/>
      <w:marTop w:val="0"/>
      <w:marBottom w:val="0"/>
      <w:divBdr>
        <w:top w:val="none" w:sz="0" w:space="0" w:color="auto"/>
        <w:left w:val="none" w:sz="0" w:space="0" w:color="auto"/>
        <w:bottom w:val="none" w:sz="0" w:space="0" w:color="auto"/>
        <w:right w:val="none" w:sz="0" w:space="0" w:color="auto"/>
      </w:divBdr>
    </w:div>
    <w:div w:id="1005863470">
      <w:bodyDiv w:val="1"/>
      <w:marLeft w:val="0"/>
      <w:marRight w:val="0"/>
      <w:marTop w:val="0"/>
      <w:marBottom w:val="0"/>
      <w:divBdr>
        <w:top w:val="none" w:sz="0" w:space="0" w:color="auto"/>
        <w:left w:val="none" w:sz="0" w:space="0" w:color="auto"/>
        <w:bottom w:val="none" w:sz="0" w:space="0" w:color="auto"/>
        <w:right w:val="none" w:sz="0" w:space="0" w:color="auto"/>
      </w:divBdr>
    </w:div>
    <w:div w:id="1025211976">
      <w:bodyDiv w:val="1"/>
      <w:marLeft w:val="0"/>
      <w:marRight w:val="0"/>
      <w:marTop w:val="0"/>
      <w:marBottom w:val="0"/>
      <w:divBdr>
        <w:top w:val="none" w:sz="0" w:space="0" w:color="auto"/>
        <w:left w:val="none" w:sz="0" w:space="0" w:color="auto"/>
        <w:bottom w:val="none" w:sz="0" w:space="0" w:color="auto"/>
        <w:right w:val="none" w:sz="0" w:space="0" w:color="auto"/>
      </w:divBdr>
    </w:div>
    <w:div w:id="1030253768">
      <w:bodyDiv w:val="1"/>
      <w:marLeft w:val="0"/>
      <w:marRight w:val="0"/>
      <w:marTop w:val="0"/>
      <w:marBottom w:val="0"/>
      <w:divBdr>
        <w:top w:val="none" w:sz="0" w:space="0" w:color="auto"/>
        <w:left w:val="none" w:sz="0" w:space="0" w:color="auto"/>
        <w:bottom w:val="none" w:sz="0" w:space="0" w:color="auto"/>
        <w:right w:val="none" w:sz="0" w:space="0" w:color="auto"/>
      </w:divBdr>
    </w:div>
    <w:div w:id="1039547397">
      <w:bodyDiv w:val="1"/>
      <w:marLeft w:val="0"/>
      <w:marRight w:val="0"/>
      <w:marTop w:val="0"/>
      <w:marBottom w:val="0"/>
      <w:divBdr>
        <w:top w:val="none" w:sz="0" w:space="0" w:color="auto"/>
        <w:left w:val="none" w:sz="0" w:space="0" w:color="auto"/>
        <w:bottom w:val="none" w:sz="0" w:space="0" w:color="auto"/>
        <w:right w:val="none" w:sz="0" w:space="0" w:color="auto"/>
      </w:divBdr>
    </w:div>
    <w:div w:id="1046297876">
      <w:bodyDiv w:val="1"/>
      <w:marLeft w:val="0"/>
      <w:marRight w:val="0"/>
      <w:marTop w:val="0"/>
      <w:marBottom w:val="0"/>
      <w:divBdr>
        <w:top w:val="none" w:sz="0" w:space="0" w:color="auto"/>
        <w:left w:val="none" w:sz="0" w:space="0" w:color="auto"/>
        <w:bottom w:val="none" w:sz="0" w:space="0" w:color="auto"/>
        <w:right w:val="none" w:sz="0" w:space="0" w:color="auto"/>
      </w:divBdr>
    </w:div>
    <w:div w:id="1061635555">
      <w:bodyDiv w:val="1"/>
      <w:marLeft w:val="0"/>
      <w:marRight w:val="0"/>
      <w:marTop w:val="0"/>
      <w:marBottom w:val="0"/>
      <w:divBdr>
        <w:top w:val="none" w:sz="0" w:space="0" w:color="auto"/>
        <w:left w:val="none" w:sz="0" w:space="0" w:color="auto"/>
        <w:bottom w:val="none" w:sz="0" w:space="0" w:color="auto"/>
        <w:right w:val="none" w:sz="0" w:space="0" w:color="auto"/>
      </w:divBdr>
    </w:div>
    <w:div w:id="1109541313">
      <w:bodyDiv w:val="1"/>
      <w:marLeft w:val="0"/>
      <w:marRight w:val="0"/>
      <w:marTop w:val="0"/>
      <w:marBottom w:val="0"/>
      <w:divBdr>
        <w:top w:val="none" w:sz="0" w:space="0" w:color="auto"/>
        <w:left w:val="none" w:sz="0" w:space="0" w:color="auto"/>
        <w:bottom w:val="none" w:sz="0" w:space="0" w:color="auto"/>
        <w:right w:val="none" w:sz="0" w:space="0" w:color="auto"/>
      </w:divBdr>
    </w:div>
    <w:div w:id="1113094618">
      <w:bodyDiv w:val="1"/>
      <w:marLeft w:val="0"/>
      <w:marRight w:val="0"/>
      <w:marTop w:val="0"/>
      <w:marBottom w:val="0"/>
      <w:divBdr>
        <w:top w:val="none" w:sz="0" w:space="0" w:color="auto"/>
        <w:left w:val="none" w:sz="0" w:space="0" w:color="auto"/>
        <w:bottom w:val="none" w:sz="0" w:space="0" w:color="auto"/>
        <w:right w:val="none" w:sz="0" w:space="0" w:color="auto"/>
      </w:divBdr>
    </w:div>
    <w:div w:id="1113791410">
      <w:bodyDiv w:val="1"/>
      <w:marLeft w:val="0"/>
      <w:marRight w:val="0"/>
      <w:marTop w:val="0"/>
      <w:marBottom w:val="0"/>
      <w:divBdr>
        <w:top w:val="none" w:sz="0" w:space="0" w:color="auto"/>
        <w:left w:val="none" w:sz="0" w:space="0" w:color="auto"/>
        <w:bottom w:val="none" w:sz="0" w:space="0" w:color="auto"/>
        <w:right w:val="none" w:sz="0" w:space="0" w:color="auto"/>
      </w:divBdr>
    </w:div>
    <w:div w:id="1127702443">
      <w:bodyDiv w:val="1"/>
      <w:marLeft w:val="0"/>
      <w:marRight w:val="0"/>
      <w:marTop w:val="0"/>
      <w:marBottom w:val="0"/>
      <w:divBdr>
        <w:top w:val="none" w:sz="0" w:space="0" w:color="auto"/>
        <w:left w:val="none" w:sz="0" w:space="0" w:color="auto"/>
        <w:bottom w:val="none" w:sz="0" w:space="0" w:color="auto"/>
        <w:right w:val="none" w:sz="0" w:space="0" w:color="auto"/>
      </w:divBdr>
    </w:div>
    <w:div w:id="1145392463">
      <w:bodyDiv w:val="1"/>
      <w:marLeft w:val="0"/>
      <w:marRight w:val="0"/>
      <w:marTop w:val="0"/>
      <w:marBottom w:val="0"/>
      <w:divBdr>
        <w:top w:val="none" w:sz="0" w:space="0" w:color="auto"/>
        <w:left w:val="none" w:sz="0" w:space="0" w:color="auto"/>
        <w:bottom w:val="none" w:sz="0" w:space="0" w:color="auto"/>
        <w:right w:val="none" w:sz="0" w:space="0" w:color="auto"/>
      </w:divBdr>
    </w:div>
    <w:div w:id="1160464672">
      <w:bodyDiv w:val="1"/>
      <w:marLeft w:val="0"/>
      <w:marRight w:val="0"/>
      <w:marTop w:val="0"/>
      <w:marBottom w:val="0"/>
      <w:divBdr>
        <w:top w:val="none" w:sz="0" w:space="0" w:color="auto"/>
        <w:left w:val="none" w:sz="0" w:space="0" w:color="auto"/>
        <w:bottom w:val="none" w:sz="0" w:space="0" w:color="auto"/>
        <w:right w:val="none" w:sz="0" w:space="0" w:color="auto"/>
      </w:divBdr>
    </w:div>
    <w:div w:id="1160655447">
      <w:bodyDiv w:val="1"/>
      <w:marLeft w:val="0"/>
      <w:marRight w:val="0"/>
      <w:marTop w:val="0"/>
      <w:marBottom w:val="0"/>
      <w:divBdr>
        <w:top w:val="none" w:sz="0" w:space="0" w:color="auto"/>
        <w:left w:val="none" w:sz="0" w:space="0" w:color="auto"/>
        <w:bottom w:val="none" w:sz="0" w:space="0" w:color="auto"/>
        <w:right w:val="none" w:sz="0" w:space="0" w:color="auto"/>
      </w:divBdr>
    </w:div>
    <w:div w:id="1192913046">
      <w:bodyDiv w:val="1"/>
      <w:marLeft w:val="0"/>
      <w:marRight w:val="0"/>
      <w:marTop w:val="0"/>
      <w:marBottom w:val="0"/>
      <w:divBdr>
        <w:top w:val="none" w:sz="0" w:space="0" w:color="auto"/>
        <w:left w:val="none" w:sz="0" w:space="0" w:color="auto"/>
        <w:bottom w:val="none" w:sz="0" w:space="0" w:color="auto"/>
        <w:right w:val="none" w:sz="0" w:space="0" w:color="auto"/>
      </w:divBdr>
    </w:div>
    <w:div w:id="1217426581">
      <w:bodyDiv w:val="1"/>
      <w:marLeft w:val="0"/>
      <w:marRight w:val="0"/>
      <w:marTop w:val="0"/>
      <w:marBottom w:val="0"/>
      <w:divBdr>
        <w:top w:val="none" w:sz="0" w:space="0" w:color="auto"/>
        <w:left w:val="none" w:sz="0" w:space="0" w:color="auto"/>
        <w:bottom w:val="none" w:sz="0" w:space="0" w:color="auto"/>
        <w:right w:val="none" w:sz="0" w:space="0" w:color="auto"/>
      </w:divBdr>
    </w:div>
    <w:div w:id="1229071987">
      <w:bodyDiv w:val="1"/>
      <w:marLeft w:val="0"/>
      <w:marRight w:val="0"/>
      <w:marTop w:val="0"/>
      <w:marBottom w:val="0"/>
      <w:divBdr>
        <w:top w:val="none" w:sz="0" w:space="0" w:color="auto"/>
        <w:left w:val="none" w:sz="0" w:space="0" w:color="auto"/>
        <w:bottom w:val="none" w:sz="0" w:space="0" w:color="auto"/>
        <w:right w:val="none" w:sz="0" w:space="0" w:color="auto"/>
      </w:divBdr>
    </w:div>
    <w:div w:id="1254434790">
      <w:bodyDiv w:val="1"/>
      <w:marLeft w:val="0"/>
      <w:marRight w:val="0"/>
      <w:marTop w:val="0"/>
      <w:marBottom w:val="0"/>
      <w:divBdr>
        <w:top w:val="none" w:sz="0" w:space="0" w:color="auto"/>
        <w:left w:val="none" w:sz="0" w:space="0" w:color="auto"/>
        <w:bottom w:val="none" w:sz="0" w:space="0" w:color="auto"/>
        <w:right w:val="none" w:sz="0" w:space="0" w:color="auto"/>
      </w:divBdr>
    </w:div>
    <w:div w:id="1255826575">
      <w:bodyDiv w:val="1"/>
      <w:marLeft w:val="0"/>
      <w:marRight w:val="0"/>
      <w:marTop w:val="0"/>
      <w:marBottom w:val="0"/>
      <w:divBdr>
        <w:top w:val="none" w:sz="0" w:space="0" w:color="auto"/>
        <w:left w:val="none" w:sz="0" w:space="0" w:color="auto"/>
        <w:bottom w:val="none" w:sz="0" w:space="0" w:color="auto"/>
        <w:right w:val="none" w:sz="0" w:space="0" w:color="auto"/>
      </w:divBdr>
    </w:div>
    <w:div w:id="1285886100">
      <w:bodyDiv w:val="1"/>
      <w:marLeft w:val="0"/>
      <w:marRight w:val="0"/>
      <w:marTop w:val="0"/>
      <w:marBottom w:val="0"/>
      <w:divBdr>
        <w:top w:val="none" w:sz="0" w:space="0" w:color="auto"/>
        <w:left w:val="none" w:sz="0" w:space="0" w:color="auto"/>
        <w:bottom w:val="none" w:sz="0" w:space="0" w:color="auto"/>
        <w:right w:val="none" w:sz="0" w:space="0" w:color="auto"/>
      </w:divBdr>
    </w:div>
    <w:div w:id="1287006866">
      <w:bodyDiv w:val="1"/>
      <w:marLeft w:val="0"/>
      <w:marRight w:val="0"/>
      <w:marTop w:val="0"/>
      <w:marBottom w:val="0"/>
      <w:divBdr>
        <w:top w:val="none" w:sz="0" w:space="0" w:color="auto"/>
        <w:left w:val="none" w:sz="0" w:space="0" w:color="auto"/>
        <w:bottom w:val="none" w:sz="0" w:space="0" w:color="auto"/>
        <w:right w:val="none" w:sz="0" w:space="0" w:color="auto"/>
      </w:divBdr>
    </w:div>
    <w:div w:id="1292633077">
      <w:bodyDiv w:val="1"/>
      <w:marLeft w:val="0"/>
      <w:marRight w:val="0"/>
      <w:marTop w:val="0"/>
      <w:marBottom w:val="0"/>
      <w:divBdr>
        <w:top w:val="none" w:sz="0" w:space="0" w:color="auto"/>
        <w:left w:val="none" w:sz="0" w:space="0" w:color="auto"/>
        <w:bottom w:val="none" w:sz="0" w:space="0" w:color="auto"/>
        <w:right w:val="none" w:sz="0" w:space="0" w:color="auto"/>
      </w:divBdr>
    </w:div>
    <w:div w:id="1334920404">
      <w:bodyDiv w:val="1"/>
      <w:marLeft w:val="0"/>
      <w:marRight w:val="0"/>
      <w:marTop w:val="0"/>
      <w:marBottom w:val="0"/>
      <w:divBdr>
        <w:top w:val="none" w:sz="0" w:space="0" w:color="auto"/>
        <w:left w:val="none" w:sz="0" w:space="0" w:color="auto"/>
        <w:bottom w:val="none" w:sz="0" w:space="0" w:color="auto"/>
        <w:right w:val="none" w:sz="0" w:space="0" w:color="auto"/>
      </w:divBdr>
    </w:div>
    <w:div w:id="1335106071">
      <w:bodyDiv w:val="1"/>
      <w:marLeft w:val="0"/>
      <w:marRight w:val="0"/>
      <w:marTop w:val="0"/>
      <w:marBottom w:val="0"/>
      <w:divBdr>
        <w:top w:val="none" w:sz="0" w:space="0" w:color="auto"/>
        <w:left w:val="none" w:sz="0" w:space="0" w:color="auto"/>
        <w:bottom w:val="none" w:sz="0" w:space="0" w:color="auto"/>
        <w:right w:val="none" w:sz="0" w:space="0" w:color="auto"/>
      </w:divBdr>
    </w:div>
    <w:div w:id="1369524268">
      <w:bodyDiv w:val="1"/>
      <w:marLeft w:val="0"/>
      <w:marRight w:val="0"/>
      <w:marTop w:val="0"/>
      <w:marBottom w:val="0"/>
      <w:divBdr>
        <w:top w:val="none" w:sz="0" w:space="0" w:color="auto"/>
        <w:left w:val="none" w:sz="0" w:space="0" w:color="auto"/>
        <w:bottom w:val="none" w:sz="0" w:space="0" w:color="auto"/>
        <w:right w:val="none" w:sz="0" w:space="0" w:color="auto"/>
      </w:divBdr>
    </w:div>
    <w:div w:id="1386560625">
      <w:bodyDiv w:val="1"/>
      <w:marLeft w:val="0"/>
      <w:marRight w:val="0"/>
      <w:marTop w:val="0"/>
      <w:marBottom w:val="0"/>
      <w:divBdr>
        <w:top w:val="none" w:sz="0" w:space="0" w:color="auto"/>
        <w:left w:val="none" w:sz="0" w:space="0" w:color="auto"/>
        <w:bottom w:val="none" w:sz="0" w:space="0" w:color="auto"/>
        <w:right w:val="none" w:sz="0" w:space="0" w:color="auto"/>
      </w:divBdr>
    </w:div>
    <w:div w:id="1392075716">
      <w:bodyDiv w:val="1"/>
      <w:marLeft w:val="0"/>
      <w:marRight w:val="0"/>
      <w:marTop w:val="0"/>
      <w:marBottom w:val="0"/>
      <w:divBdr>
        <w:top w:val="none" w:sz="0" w:space="0" w:color="auto"/>
        <w:left w:val="none" w:sz="0" w:space="0" w:color="auto"/>
        <w:bottom w:val="none" w:sz="0" w:space="0" w:color="auto"/>
        <w:right w:val="none" w:sz="0" w:space="0" w:color="auto"/>
      </w:divBdr>
    </w:div>
    <w:div w:id="1441530545">
      <w:bodyDiv w:val="1"/>
      <w:marLeft w:val="0"/>
      <w:marRight w:val="0"/>
      <w:marTop w:val="0"/>
      <w:marBottom w:val="0"/>
      <w:divBdr>
        <w:top w:val="none" w:sz="0" w:space="0" w:color="auto"/>
        <w:left w:val="none" w:sz="0" w:space="0" w:color="auto"/>
        <w:bottom w:val="none" w:sz="0" w:space="0" w:color="auto"/>
        <w:right w:val="none" w:sz="0" w:space="0" w:color="auto"/>
      </w:divBdr>
    </w:div>
    <w:div w:id="1455127927">
      <w:bodyDiv w:val="1"/>
      <w:marLeft w:val="0"/>
      <w:marRight w:val="0"/>
      <w:marTop w:val="0"/>
      <w:marBottom w:val="0"/>
      <w:divBdr>
        <w:top w:val="none" w:sz="0" w:space="0" w:color="auto"/>
        <w:left w:val="none" w:sz="0" w:space="0" w:color="auto"/>
        <w:bottom w:val="none" w:sz="0" w:space="0" w:color="auto"/>
        <w:right w:val="none" w:sz="0" w:space="0" w:color="auto"/>
      </w:divBdr>
    </w:div>
    <w:div w:id="1469545035">
      <w:bodyDiv w:val="1"/>
      <w:marLeft w:val="0"/>
      <w:marRight w:val="0"/>
      <w:marTop w:val="0"/>
      <w:marBottom w:val="0"/>
      <w:divBdr>
        <w:top w:val="none" w:sz="0" w:space="0" w:color="auto"/>
        <w:left w:val="none" w:sz="0" w:space="0" w:color="auto"/>
        <w:bottom w:val="none" w:sz="0" w:space="0" w:color="auto"/>
        <w:right w:val="none" w:sz="0" w:space="0" w:color="auto"/>
      </w:divBdr>
    </w:div>
    <w:div w:id="1501892447">
      <w:bodyDiv w:val="1"/>
      <w:marLeft w:val="0"/>
      <w:marRight w:val="0"/>
      <w:marTop w:val="0"/>
      <w:marBottom w:val="0"/>
      <w:divBdr>
        <w:top w:val="none" w:sz="0" w:space="0" w:color="auto"/>
        <w:left w:val="none" w:sz="0" w:space="0" w:color="auto"/>
        <w:bottom w:val="none" w:sz="0" w:space="0" w:color="auto"/>
        <w:right w:val="none" w:sz="0" w:space="0" w:color="auto"/>
      </w:divBdr>
    </w:div>
    <w:div w:id="1536121042">
      <w:bodyDiv w:val="1"/>
      <w:marLeft w:val="0"/>
      <w:marRight w:val="0"/>
      <w:marTop w:val="0"/>
      <w:marBottom w:val="0"/>
      <w:divBdr>
        <w:top w:val="none" w:sz="0" w:space="0" w:color="auto"/>
        <w:left w:val="none" w:sz="0" w:space="0" w:color="auto"/>
        <w:bottom w:val="none" w:sz="0" w:space="0" w:color="auto"/>
        <w:right w:val="none" w:sz="0" w:space="0" w:color="auto"/>
      </w:divBdr>
    </w:div>
    <w:div w:id="1555461739">
      <w:bodyDiv w:val="1"/>
      <w:marLeft w:val="0"/>
      <w:marRight w:val="0"/>
      <w:marTop w:val="0"/>
      <w:marBottom w:val="0"/>
      <w:divBdr>
        <w:top w:val="none" w:sz="0" w:space="0" w:color="auto"/>
        <w:left w:val="none" w:sz="0" w:space="0" w:color="auto"/>
        <w:bottom w:val="none" w:sz="0" w:space="0" w:color="auto"/>
        <w:right w:val="none" w:sz="0" w:space="0" w:color="auto"/>
      </w:divBdr>
    </w:div>
    <w:div w:id="1557930354">
      <w:bodyDiv w:val="1"/>
      <w:marLeft w:val="0"/>
      <w:marRight w:val="0"/>
      <w:marTop w:val="0"/>
      <w:marBottom w:val="0"/>
      <w:divBdr>
        <w:top w:val="none" w:sz="0" w:space="0" w:color="auto"/>
        <w:left w:val="none" w:sz="0" w:space="0" w:color="auto"/>
        <w:bottom w:val="none" w:sz="0" w:space="0" w:color="auto"/>
        <w:right w:val="none" w:sz="0" w:space="0" w:color="auto"/>
      </w:divBdr>
    </w:div>
    <w:div w:id="1565992877">
      <w:bodyDiv w:val="1"/>
      <w:marLeft w:val="0"/>
      <w:marRight w:val="0"/>
      <w:marTop w:val="0"/>
      <w:marBottom w:val="0"/>
      <w:divBdr>
        <w:top w:val="none" w:sz="0" w:space="0" w:color="auto"/>
        <w:left w:val="none" w:sz="0" w:space="0" w:color="auto"/>
        <w:bottom w:val="none" w:sz="0" w:space="0" w:color="auto"/>
        <w:right w:val="none" w:sz="0" w:space="0" w:color="auto"/>
      </w:divBdr>
    </w:div>
    <w:div w:id="1568765017">
      <w:bodyDiv w:val="1"/>
      <w:marLeft w:val="0"/>
      <w:marRight w:val="0"/>
      <w:marTop w:val="0"/>
      <w:marBottom w:val="0"/>
      <w:divBdr>
        <w:top w:val="none" w:sz="0" w:space="0" w:color="auto"/>
        <w:left w:val="none" w:sz="0" w:space="0" w:color="auto"/>
        <w:bottom w:val="none" w:sz="0" w:space="0" w:color="auto"/>
        <w:right w:val="none" w:sz="0" w:space="0" w:color="auto"/>
      </w:divBdr>
    </w:div>
    <w:div w:id="1575386863">
      <w:bodyDiv w:val="1"/>
      <w:marLeft w:val="0"/>
      <w:marRight w:val="0"/>
      <w:marTop w:val="0"/>
      <w:marBottom w:val="0"/>
      <w:divBdr>
        <w:top w:val="none" w:sz="0" w:space="0" w:color="auto"/>
        <w:left w:val="none" w:sz="0" w:space="0" w:color="auto"/>
        <w:bottom w:val="none" w:sz="0" w:space="0" w:color="auto"/>
        <w:right w:val="none" w:sz="0" w:space="0" w:color="auto"/>
      </w:divBdr>
    </w:div>
    <w:div w:id="1625234532">
      <w:bodyDiv w:val="1"/>
      <w:marLeft w:val="0"/>
      <w:marRight w:val="0"/>
      <w:marTop w:val="0"/>
      <w:marBottom w:val="0"/>
      <w:divBdr>
        <w:top w:val="none" w:sz="0" w:space="0" w:color="auto"/>
        <w:left w:val="none" w:sz="0" w:space="0" w:color="auto"/>
        <w:bottom w:val="none" w:sz="0" w:space="0" w:color="auto"/>
        <w:right w:val="none" w:sz="0" w:space="0" w:color="auto"/>
      </w:divBdr>
    </w:div>
    <w:div w:id="1625647873">
      <w:bodyDiv w:val="1"/>
      <w:marLeft w:val="0"/>
      <w:marRight w:val="0"/>
      <w:marTop w:val="0"/>
      <w:marBottom w:val="0"/>
      <w:divBdr>
        <w:top w:val="none" w:sz="0" w:space="0" w:color="auto"/>
        <w:left w:val="none" w:sz="0" w:space="0" w:color="auto"/>
        <w:bottom w:val="none" w:sz="0" w:space="0" w:color="auto"/>
        <w:right w:val="none" w:sz="0" w:space="0" w:color="auto"/>
      </w:divBdr>
    </w:div>
    <w:div w:id="1634674226">
      <w:bodyDiv w:val="1"/>
      <w:marLeft w:val="0"/>
      <w:marRight w:val="0"/>
      <w:marTop w:val="0"/>
      <w:marBottom w:val="0"/>
      <w:divBdr>
        <w:top w:val="none" w:sz="0" w:space="0" w:color="auto"/>
        <w:left w:val="none" w:sz="0" w:space="0" w:color="auto"/>
        <w:bottom w:val="none" w:sz="0" w:space="0" w:color="auto"/>
        <w:right w:val="none" w:sz="0" w:space="0" w:color="auto"/>
      </w:divBdr>
    </w:div>
    <w:div w:id="1660695079">
      <w:bodyDiv w:val="1"/>
      <w:marLeft w:val="0"/>
      <w:marRight w:val="0"/>
      <w:marTop w:val="0"/>
      <w:marBottom w:val="0"/>
      <w:divBdr>
        <w:top w:val="none" w:sz="0" w:space="0" w:color="auto"/>
        <w:left w:val="none" w:sz="0" w:space="0" w:color="auto"/>
        <w:bottom w:val="none" w:sz="0" w:space="0" w:color="auto"/>
        <w:right w:val="none" w:sz="0" w:space="0" w:color="auto"/>
      </w:divBdr>
    </w:div>
    <w:div w:id="1672174613">
      <w:bodyDiv w:val="1"/>
      <w:marLeft w:val="0"/>
      <w:marRight w:val="0"/>
      <w:marTop w:val="0"/>
      <w:marBottom w:val="0"/>
      <w:divBdr>
        <w:top w:val="none" w:sz="0" w:space="0" w:color="auto"/>
        <w:left w:val="none" w:sz="0" w:space="0" w:color="auto"/>
        <w:bottom w:val="none" w:sz="0" w:space="0" w:color="auto"/>
        <w:right w:val="none" w:sz="0" w:space="0" w:color="auto"/>
      </w:divBdr>
    </w:div>
    <w:div w:id="1674918309">
      <w:bodyDiv w:val="1"/>
      <w:marLeft w:val="0"/>
      <w:marRight w:val="0"/>
      <w:marTop w:val="0"/>
      <w:marBottom w:val="0"/>
      <w:divBdr>
        <w:top w:val="none" w:sz="0" w:space="0" w:color="auto"/>
        <w:left w:val="none" w:sz="0" w:space="0" w:color="auto"/>
        <w:bottom w:val="none" w:sz="0" w:space="0" w:color="auto"/>
        <w:right w:val="none" w:sz="0" w:space="0" w:color="auto"/>
      </w:divBdr>
    </w:div>
    <w:div w:id="1676415553">
      <w:bodyDiv w:val="1"/>
      <w:marLeft w:val="0"/>
      <w:marRight w:val="0"/>
      <w:marTop w:val="0"/>
      <w:marBottom w:val="0"/>
      <w:divBdr>
        <w:top w:val="none" w:sz="0" w:space="0" w:color="auto"/>
        <w:left w:val="none" w:sz="0" w:space="0" w:color="auto"/>
        <w:bottom w:val="none" w:sz="0" w:space="0" w:color="auto"/>
        <w:right w:val="none" w:sz="0" w:space="0" w:color="auto"/>
      </w:divBdr>
    </w:div>
    <w:div w:id="1705323551">
      <w:bodyDiv w:val="1"/>
      <w:marLeft w:val="0"/>
      <w:marRight w:val="0"/>
      <w:marTop w:val="0"/>
      <w:marBottom w:val="0"/>
      <w:divBdr>
        <w:top w:val="none" w:sz="0" w:space="0" w:color="auto"/>
        <w:left w:val="none" w:sz="0" w:space="0" w:color="auto"/>
        <w:bottom w:val="none" w:sz="0" w:space="0" w:color="auto"/>
        <w:right w:val="none" w:sz="0" w:space="0" w:color="auto"/>
      </w:divBdr>
    </w:div>
    <w:div w:id="1716199995">
      <w:bodyDiv w:val="1"/>
      <w:marLeft w:val="0"/>
      <w:marRight w:val="0"/>
      <w:marTop w:val="0"/>
      <w:marBottom w:val="0"/>
      <w:divBdr>
        <w:top w:val="none" w:sz="0" w:space="0" w:color="auto"/>
        <w:left w:val="none" w:sz="0" w:space="0" w:color="auto"/>
        <w:bottom w:val="none" w:sz="0" w:space="0" w:color="auto"/>
        <w:right w:val="none" w:sz="0" w:space="0" w:color="auto"/>
      </w:divBdr>
    </w:div>
    <w:div w:id="1725367262">
      <w:bodyDiv w:val="1"/>
      <w:marLeft w:val="0"/>
      <w:marRight w:val="0"/>
      <w:marTop w:val="0"/>
      <w:marBottom w:val="0"/>
      <w:divBdr>
        <w:top w:val="none" w:sz="0" w:space="0" w:color="auto"/>
        <w:left w:val="none" w:sz="0" w:space="0" w:color="auto"/>
        <w:bottom w:val="none" w:sz="0" w:space="0" w:color="auto"/>
        <w:right w:val="none" w:sz="0" w:space="0" w:color="auto"/>
      </w:divBdr>
    </w:div>
    <w:div w:id="1747726474">
      <w:bodyDiv w:val="1"/>
      <w:marLeft w:val="0"/>
      <w:marRight w:val="0"/>
      <w:marTop w:val="0"/>
      <w:marBottom w:val="0"/>
      <w:divBdr>
        <w:top w:val="none" w:sz="0" w:space="0" w:color="auto"/>
        <w:left w:val="none" w:sz="0" w:space="0" w:color="auto"/>
        <w:bottom w:val="none" w:sz="0" w:space="0" w:color="auto"/>
        <w:right w:val="none" w:sz="0" w:space="0" w:color="auto"/>
      </w:divBdr>
    </w:div>
    <w:div w:id="1765611706">
      <w:bodyDiv w:val="1"/>
      <w:marLeft w:val="0"/>
      <w:marRight w:val="0"/>
      <w:marTop w:val="0"/>
      <w:marBottom w:val="0"/>
      <w:divBdr>
        <w:top w:val="none" w:sz="0" w:space="0" w:color="auto"/>
        <w:left w:val="none" w:sz="0" w:space="0" w:color="auto"/>
        <w:bottom w:val="none" w:sz="0" w:space="0" w:color="auto"/>
        <w:right w:val="none" w:sz="0" w:space="0" w:color="auto"/>
      </w:divBdr>
    </w:div>
    <w:div w:id="1766654184">
      <w:bodyDiv w:val="1"/>
      <w:marLeft w:val="0"/>
      <w:marRight w:val="0"/>
      <w:marTop w:val="0"/>
      <w:marBottom w:val="0"/>
      <w:divBdr>
        <w:top w:val="none" w:sz="0" w:space="0" w:color="auto"/>
        <w:left w:val="none" w:sz="0" w:space="0" w:color="auto"/>
        <w:bottom w:val="none" w:sz="0" w:space="0" w:color="auto"/>
        <w:right w:val="none" w:sz="0" w:space="0" w:color="auto"/>
      </w:divBdr>
    </w:div>
    <w:div w:id="1776709507">
      <w:bodyDiv w:val="1"/>
      <w:marLeft w:val="0"/>
      <w:marRight w:val="0"/>
      <w:marTop w:val="0"/>
      <w:marBottom w:val="0"/>
      <w:divBdr>
        <w:top w:val="none" w:sz="0" w:space="0" w:color="auto"/>
        <w:left w:val="none" w:sz="0" w:space="0" w:color="auto"/>
        <w:bottom w:val="none" w:sz="0" w:space="0" w:color="auto"/>
        <w:right w:val="none" w:sz="0" w:space="0" w:color="auto"/>
      </w:divBdr>
    </w:div>
    <w:div w:id="1806118031">
      <w:bodyDiv w:val="1"/>
      <w:marLeft w:val="0"/>
      <w:marRight w:val="0"/>
      <w:marTop w:val="0"/>
      <w:marBottom w:val="0"/>
      <w:divBdr>
        <w:top w:val="none" w:sz="0" w:space="0" w:color="auto"/>
        <w:left w:val="none" w:sz="0" w:space="0" w:color="auto"/>
        <w:bottom w:val="none" w:sz="0" w:space="0" w:color="auto"/>
        <w:right w:val="none" w:sz="0" w:space="0" w:color="auto"/>
      </w:divBdr>
    </w:div>
    <w:div w:id="1820341840">
      <w:bodyDiv w:val="1"/>
      <w:marLeft w:val="0"/>
      <w:marRight w:val="0"/>
      <w:marTop w:val="0"/>
      <w:marBottom w:val="0"/>
      <w:divBdr>
        <w:top w:val="none" w:sz="0" w:space="0" w:color="auto"/>
        <w:left w:val="none" w:sz="0" w:space="0" w:color="auto"/>
        <w:bottom w:val="none" w:sz="0" w:space="0" w:color="auto"/>
        <w:right w:val="none" w:sz="0" w:space="0" w:color="auto"/>
      </w:divBdr>
    </w:div>
    <w:div w:id="1839689445">
      <w:bodyDiv w:val="1"/>
      <w:marLeft w:val="0"/>
      <w:marRight w:val="0"/>
      <w:marTop w:val="0"/>
      <w:marBottom w:val="0"/>
      <w:divBdr>
        <w:top w:val="none" w:sz="0" w:space="0" w:color="auto"/>
        <w:left w:val="none" w:sz="0" w:space="0" w:color="auto"/>
        <w:bottom w:val="none" w:sz="0" w:space="0" w:color="auto"/>
        <w:right w:val="none" w:sz="0" w:space="0" w:color="auto"/>
      </w:divBdr>
    </w:div>
    <w:div w:id="1848012042">
      <w:bodyDiv w:val="1"/>
      <w:marLeft w:val="0"/>
      <w:marRight w:val="0"/>
      <w:marTop w:val="0"/>
      <w:marBottom w:val="0"/>
      <w:divBdr>
        <w:top w:val="none" w:sz="0" w:space="0" w:color="auto"/>
        <w:left w:val="none" w:sz="0" w:space="0" w:color="auto"/>
        <w:bottom w:val="none" w:sz="0" w:space="0" w:color="auto"/>
        <w:right w:val="none" w:sz="0" w:space="0" w:color="auto"/>
      </w:divBdr>
    </w:div>
    <w:div w:id="1849834590">
      <w:bodyDiv w:val="1"/>
      <w:marLeft w:val="0"/>
      <w:marRight w:val="0"/>
      <w:marTop w:val="0"/>
      <w:marBottom w:val="0"/>
      <w:divBdr>
        <w:top w:val="none" w:sz="0" w:space="0" w:color="auto"/>
        <w:left w:val="none" w:sz="0" w:space="0" w:color="auto"/>
        <w:bottom w:val="none" w:sz="0" w:space="0" w:color="auto"/>
        <w:right w:val="none" w:sz="0" w:space="0" w:color="auto"/>
      </w:divBdr>
    </w:div>
    <w:div w:id="1881240069">
      <w:bodyDiv w:val="1"/>
      <w:marLeft w:val="0"/>
      <w:marRight w:val="0"/>
      <w:marTop w:val="0"/>
      <w:marBottom w:val="0"/>
      <w:divBdr>
        <w:top w:val="none" w:sz="0" w:space="0" w:color="auto"/>
        <w:left w:val="none" w:sz="0" w:space="0" w:color="auto"/>
        <w:bottom w:val="none" w:sz="0" w:space="0" w:color="auto"/>
        <w:right w:val="none" w:sz="0" w:space="0" w:color="auto"/>
      </w:divBdr>
    </w:div>
    <w:div w:id="1896042314">
      <w:bodyDiv w:val="1"/>
      <w:marLeft w:val="0"/>
      <w:marRight w:val="0"/>
      <w:marTop w:val="0"/>
      <w:marBottom w:val="0"/>
      <w:divBdr>
        <w:top w:val="none" w:sz="0" w:space="0" w:color="auto"/>
        <w:left w:val="none" w:sz="0" w:space="0" w:color="auto"/>
        <w:bottom w:val="none" w:sz="0" w:space="0" w:color="auto"/>
        <w:right w:val="none" w:sz="0" w:space="0" w:color="auto"/>
      </w:divBdr>
    </w:div>
    <w:div w:id="1905095802">
      <w:bodyDiv w:val="1"/>
      <w:marLeft w:val="0"/>
      <w:marRight w:val="0"/>
      <w:marTop w:val="0"/>
      <w:marBottom w:val="0"/>
      <w:divBdr>
        <w:top w:val="none" w:sz="0" w:space="0" w:color="auto"/>
        <w:left w:val="none" w:sz="0" w:space="0" w:color="auto"/>
        <w:bottom w:val="none" w:sz="0" w:space="0" w:color="auto"/>
        <w:right w:val="none" w:sz="0" w:space="0" w:color="auto"/>
      </w:divBdr>
    </w:div>
    <w:div w:id="1920167782">
      <w:bodyDiv w:val="1"/>
      <w:marLeft w:val="0"/>
      <w:marRight w:val="0"/>
      <w:marTop w:val="0"/>
      <w:marBottom w:val="0"/>
      <w:divBdr>
        <w:top w:val="none" w:sz="0" w:space="0" w:color="auto"/>
        <w:left w:val="none" w:sz="0" w:space="0" w:color="auto"/>
        <w:bottom w:val="none" w:sz="0" w:space="0" w:color="auto"/>
        <w:right w:val="none" w:sz="0" w:space="0" w:color="auto"/>
      </w:divBdr>
    </w:div>
    <w:div w:id="1939361344">
      <w:bodyDiv w:val="1"/>
      <w:marLeft w:val="0"/>
      <w:marRight w:val="0"/>
      <w:marTop w:val="0"/>
      <w:marBottom w:val="0"/>
      <w:divBdr>
        <w:top w:val="none" w:sz="0" w:space="0" w:color="auto"/>
        <w:left w:val="none" w:sz="0" w:space="0" w:color="auto"/>
        <w:bottom w:val="none" w:sz="0" w:space="0" w:color="auto"/>
        <w:right w:val="none" w:sz="0" w:space="0" w:color="auto"/>
      </w:divBdr>
    </w:div>
    <w:div w:id="1940793140">
      <w:bodyDiv w:val="1"/>
      <w:marLeft w:val="0"/>
      <w:marRight w:val="0"/>
      <w:marTop w:val="0"/>
      <w:marBottom w:val="0"/>
      <w:divBdr>
        <w:top w:val="none" w:sz="0" w:space="0" w:color="auto"/>
        <w:left w:val="none" w:sz="0" w:space="0" w:color="auto"/>
        <w:bottom w:val="none" w:sz="0" w:space="0" w:color="auto"/>
        <w:right w:val="none" w:sz="0" w:space="0" w:color="auto"/>
      </w:divBdr>
    </w:div>
    <w:div w:id="1947036994">
      <w:bodyDiv w:val="1"/>
      <w:marLeft w:val="0"/>
      <w:marRight w:val="0"/>
      <w:marTop w:val="0"/>
      <w:marBottom w:val="0"/>
      <w:divBdr>
        <w:top w:val="none" w:sz="0" w:space="0" w:color="auto"/>
        <w:left w:val="none" w:sz="0" w:space="0" w:color="auto"/>
        <w:bottom w:val="none" w:sz="0" w:space="0" w:color="auto"/>
        <w:right w:val="none" w:sz="0" w:space="0" w:color="auto"/>
      </w:divBdr>
    </w:div>
    <w:div w:id="1976107860">
      <w:bodyDiv w:val="1"/>
      <w:marLeft w:val="0"/>
      <w:marRight w:val="0"/>
      <w:marTop w:val="0"/>
      <w:marBottom w:val="0"/>
      <w:divBdr>
        <w:top w:val="none" w:sz="0" w:space="0" w:color="auto"/>
        <w:left w:val="none" w:sz="0" w:space="0" w:color="auto"/>
        <w:bottom w:val="none" w:sz="0" w:space="0" w:color="auto"/>
        <w:right w:val="none" w:sz="0" w:space="0" w:color="auto"/>
      </w:divBdr>
    </w:div>
    <w:div w:id="1986933121">
      <w:bodyDiv w:val="1"/>
      <w:marLeft w:val="0"/>
      <w:marRight w:val="0"/>
      <w:marTop w:val="0"/>
      <w:marBottom w:val="0"/>
      <w:divBdr>
        <w:top w:val="none" w:sz="0" w:space="0" w:color="auto"/>
        <w:left w:val="none" w:sz="0" w:space="0" w:color="auto"/>
        <w:bottom w:val="none" w:sz="0" w:space="0" w:color="auto"/>
        <w:right w:val="none" w:sz="0" w:space="0" w:color="auto"/>
      </w:divBdr>
    </w:div>
    <w:div w:id="1988316314">
      <w:bodyDiv w:val="1"/>
      <w:marLeft w:val="0"/>
      <w:marRight w:val="0"/>
      <w:marTop w:val="0"/>
      <w:marBottom w:val="0"/>
      <w:divBdr>
        <w:top w:val="none" w:sz="0" w:space="0" w:color="auto"/>
        <w:left w:val="none" w:sz="0" w:space="0" w:color="auto"/>
        <w:bottom w:val="none" w:sz="0" w:space="0" w:color="auto"/>
        <w:right w:val="none" w:sz="0" w:space="0" w:color="auto"/>
      </w:divBdr>
    </w:div>
    <w:div w:id="1997609944">
      <w:bodyDiv w:val="1"/>
      <w:marLeft w:val="0"/>
      <w:marRight w:val="0"/>
      <w:marTop w:val="0"/>
      <w:marBottom w:val="0"/>
      <w:divBdr>
        <w:top w:val="none" w:sz="0" w:space="0" w:color="auto"/>
        <w:left w:val="none" w:sz="0" w:space="0" w:color="auto"/>
        <w:bottom w:val="none" w:sz="0" w:space="0" w:color="auto"/>
        <w:right w:val="none" w:sz="0" w:space="0" w:color="auto"/>
      </w:divBdr>
    </w:div>
    <w:div w:id="2029484113">
      <w:bodyDiv w:val="1"/>
      <w:marLeft w:val="0"/>
      <w:marRight w:val="0"/>
      <w:marTop w:val="0"/>
      <w:marBottom w:val="0"/>
      <w:divBdr>
        <w:top w:val="none" w:sz="0" w:space="0" w:color="auto"/>
        <w:left w:val="none" w:sz="0" w:space="0" w:color="auto"/>
        <w:bottom w:val="none" w:sz="0" w:space="0" w:color="auto"/>
        <w:right w:val="none" w:sz="0" w:space="0" w:color="auto"/>
      </w:divBdr>
    </w:div>
    <w:div w:id="2074162261">
      <w:bodyDiv w:val="1"/>
      <w:marLeft w:val="0"/>
      <w:marRight w:val="0"/>
      <w:marTop w:val="0"/>
      <w:marBottom w:val="0"/>
      <w:divBdr>
        <w:top w:val="none" w:sz="0" w:space="0" w:color="auto"/>
        <w:left w:val="none" w:sz="0" w:space="0" w:color="auto"/>
        <w:bottom w:val="none" w:sz="0" w:space="0" w:color="auto"/>
        <w:right w:val="none" w:sz="0" w:space="0" w:color="auto"/>
      </w:divBdr>
    </w:div>
    <w:div w:id="2085489137">
      <w:bodyDiv w:val="1"/>
      <w:marLeft w:val="0"/>
      <w:marRight w:val="0"/>
      <w:marTop w:val="0"/>
      <w:marBottom w:val="0"/>
      <w:divBdr>
        <w:top w:val="none" w:sz="0" w:space="0" w:color="auto"/>
        <w:left w:val="none" w:sz="0" w:space="0" w:color="auto"/>
        <w:bottom w:val="none" w:sz="0" w:space="0" w:color="auto"/>
        <w:right w:val="none" w:sz="0" w:space="0" w:color="auto"/>
      </w:divBdr>
    </w:div>
    <w:div w:id="2098937893">
      <w:bodyDiv w:val="1"/>
      <w:marLeft w:val="0"/>
      <w:marRight w:val="0"/>
      <w:marTop w:val="0"/>
      <w:marBottom w:val="0"/>
      <w:divBdr>
        <w:top w:val="none" w:sz="0" w:space="0" w:color="auto"/>
        <w:left w:val="none" w:sz="0" w:space="0" w:color="auto"/>
        <w:bottom w:val="none" w:sz="0" w:space="0" w:color="auto"/>
        <w:right w:val="none" w:sz="0" w:space="0" w:color="auto"/>
      </w:divBdr>
    </w:div>
    <w:div w:id="2101948461">
      <w:bodyDiv w:val="1"/>
      <w:marLeft w:val="0"/>
      <w:marRight w:val="0"/>
      <w:marTop w:val="0"/>
      <w:marBottom w:val="0"/>
      <w:divBdr>
        <w:top w:val="none" w:sz="0" w:space="0" w:color="auto"/>
        <w:left w:val="none" w:sz="0" w:space="0" w:color="auto"/>
        <w:bottom w:val="none" w:sz="0" w:space="0" w:color="auto"/>
        <w:right w:val="none" w:sz="0" w:space="0" w:color="auto"/>
      </w:divBdr>
    </w:div>
    <w:div w:id="2115711578">
      <w:bodyDiv w:val="1"/>
      <w:marLeft w:val="0"/>
      <w:marRight w:val="0"/>
      <w:marTop w:val="0"/>
      <w:marBottom w:val="0"/>
      <w:divBdr>
        <w:top w:val="none" w:sz="0" w:space="0" w:color="auto"/>
        <w:left w:val="none" w:sz="0" w:space="0" w:color="auto"/>
        <w:bottom w:val="none" w:sz="0" w:space="0" w:color="auto"/>
        <w:right w:val="none" w:sz="0" w:space="0" w:color="auto"/>
      </w:divBdr>
    </w:div>
    <w:div w:id="214257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Ahm19</b:Tag>
    <b:SourceType>Book</b:SourceType>
    <b:Guid>{B5B5F767-AB13-CA4F-BE12-EF7E2C752357}</b:Guid>
    <b:Author>
      <b:Author>
        <b:NameList>
          <b:Person>
            <b:Last>Ahmad Baroutaji</b:Last>
            <b:First>Tabbi</b:First>
            <b:Middle>Wilberforce, Mohamad Ramadan, Abdul Ghani Olabi</b:Middle>
          </b:Person>
        </b:NameList>
      </b:Author>
    </b:Author>
    <b:Title>Comprehensive investigation on hydrogen and fuel cell technology in the T aviation and aerospace sectors</b:Title>
    <b:Publisher>Elsevier</b:Publisher>
    <b:Year>2019</b:Year>
    <b:Edition>74</b:Edition>
    <b:RefOrder>2</b:RefOrder>
  </b:Source>
  <b:Source>
    <b:Tag>MWa19</b:Tag>
    <b:SourceType>JournalArticle</b:SourceType>
    <b:Guid>{49B0FB1A-B982-403D-8A5F-852241166730}</b:Guid>
    <b:Author>
      <b:Author>
        <b:NameList>
          <b:Person>
            <b:Last>M. Wang</b:Last>
            <b:First>R.</b:First>
            <b:Middle>Dewil, K. Maniatis, J. Wheeldon, T. Tan, J. Baeyens, Y. Fang</b:Middle>
          </b:Person>
        </b:NameList>
      </b:Author>
    </b:Author>
    <b:Title>Biomass-derived aviation fuels: challenges and perspective</b:Title>
    <b:Year>2019</b:Year>
    <b:JournalName>Elsevier</b:JournalName>
    <b:Pages>31-49</b:Pages>
    <b:RefOrder>5</b:RefOrder>
  </b:Source>
  <b:Source>
    <b:Tag>Hon19</b:Tag>
    <b:SourceType>JournalArticle</b:SourceType>
    <b:Guid>{2BA3B6FC-6B71-4020-9641-A195E53EE5A2}</b:Guid>
    <b:Title>Renewable bio-jet fuel production for aviation: A review</b:Title>
    <b:Publisher>Elsevier</b:Publisher>
    <b:Year>2019</b:Year>
    <b:Edition>254</b:Edition>
    <b:Author>
      <b:Author>
        <b:NameList>
          <b:Person>
            <b:Last>Hongjian Wei</b:Last>
            <b:First>Wenzhi</b:First>
            <b:Middle>Liu, Xinyu Chenc, Qing Yanga, Jiashuo Li, Hanping Chena</b:Middle>
          </b:Person>
        </b:NameList>
      </b:Author>
    </b:Author>
    <b:JournalName>Elsevier</b:JournalName>
    <b:Volume>254</b:Volume>
    <b:RefOrder>1</b:RefOrder>
  </b:Source>
  <b:Source>
    <b:Tag>Bio19</b:Tag>
    <b:SourceType>InternetSite</b:SourceType>
    <b:Guid>{521A7A1C-12EA-4A4F-B434-8C9545D01946}</b:Guid>
    <b:Title>Biofuel.org.uk</b:Title>
    <b:Year>2019</b:Year>
    <b:Author>
      <b:Author>
        <b:Corporate>Biofuel</b:Corporate>
      </b:Author>
    </b:Author>
    <b:InternetSiteTitle>biofuel.org.uk/history-of-biofuels.html</b:InternetSiteTitle>
    <b:Month>November</b:Month>
    <b:Day>22</b:Day>
    <b:URL>http://www.biofuel.org.uk/history-of-biofuels.html</b:URL>
    <b:RefOrder>3</b:RefOrder>
  </b:Source>
  <b:Source>
    <b:Tag>Eng17</b:Tag>
    <b:SourceType>InternetSite</b:SourceType>
    <b:Guid>{CC4E1723-7693-4015-A9E1-ECBD538FF0D2}</b:Guid>
    <b:Author>
      <b:Author>
        <b:NameList>
          <b:Person>
            <b:Last>English</b:Last>
            <b:First>T.</b:First>
          </b:Person>
        </b:NameList>
      </b:Author>
    </b:Author>
    <b:Title>Interestingengineering.com/whats-the-diffrence-between-jet-fuel-and-gasoline</b:Title>
    <b:Year>2017</b:Year>
    <b:Month>May</b:Month>
    <b:Day>1</b:Day>
    <b:YearAccessed>2019</b:YearAccessed>
    <b:MonthAccessed>November</b:MonthAccessed>
    <b:DayAccessed>22</b:DayAccessed>
    <b:URL>http://interestingengineering.com/whats-the-diffrence-between-jet-fuel-and-gasoline</b:URL>
    <b:InternetSiteTitle>Interesting engineering</b:InternetSiteTitl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FD0274-2557-4DEE-BDEF-1C3B0F2E5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5</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Technical Report</vt:lpstr>
    </vt:vector>
  </TitlesOfParts>
  <Company>WALL COLMONOY</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Report</dc:title>
  <dc:subject>Replacements for traditional aviation fuel</dc:subject>
  <dc:creator>Samuel Melmoth (1809093)</dc:creator>
  <cp:keywords/>
  <dc:description/>
  <cp:lastModifiedBy>Samuel Melmoth (1809093)</cp:lastModifiedBy>
  <cp:revision>18</cp:revision>
  <dcterms:created xsi:type="dcterms:W3CDTF">2019-11-12T13:49:00Z</dcterms:created>
  <dcterms:modified xsi:type="dcterms:W3CDTF">2019-11-22T16:11:00Z</dcterms:modified>
</cp:coreProperties>
</file>