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E28D9" w14:textId="20FFE543" w:rsidR="00337865" w:rsidRPr="0038585E" w:rsidRDefault="00337865" w:rsidP="00337865">
      <w:pPr>
        <w:pStyle w:val="NormalWeb"/>
        <w:rPr>
          <w:rFonts w:hAnsi="Symbol"/>
          <w:sz w:val="52"/>
          <w:szCs w:val="52"/>
        </w:rPr>
      </w:pPr>
      <w:r w:rsidRPr="0038585E">
        <w:rPr>
          <w:rFonts w:hAnsi="Symbol"/>
          <w:sz w:val="52"/>
          <w:szCs w:val="52"/>
        </w:rPr>
        <w:t>Student Names/ID   Shazia Malik 2127945-Nasreen Akhtar 2132945</w:t>
      </w:r>
    </w:p>
    <w:p w14:paraId="3F3D62E1" w14:textId="0FC3932F" w:rsidR="0038585E" w:rsidRPr="0038585E" w:rsidRDefault="0038585E" w:rsidP="00337865">
      <w:pPr>
        <w:pStyle w:val="NormalWeb"/>
        <w:rPr>
          <w:rFonts w:hAnsi="Symbol"/>
          <w:sz w:val="52"/>
          <w:szCs w:val="52"/>
        </w:rPr>
      </w:pPr>
      <w:r w:rsidRPr="0038585E">
        <w:rPr>
          <w:rFonts w:hAnsi="Symbol"/>
          <w:sz w:val="52"/>
          <w:szCs w:val="52"/>
        </w:rPr>
        <w:t xml:space="preserve">Module:   Mental Disorders and Psycopathology </w:t>
      </w:r>
    </w:p>
    <w:p w14:paraId="0464237D" w14:textId="0637865D" w:rsidR="00337865" w:rsidRPr="0038585E" w:rsidRDefault="0038585E" w:rsidP="00337865">
      <w:pPr>
        <w:pStyle w:val="NormalWeb"/>
        <w:rPr>
          <w:rFonts w:hAnsi="Symbol"/>
          <w:sz w:val="52"/>
          <w:szCs w:val="52"/>
        </w:rPr>
      </w:pPr>
      <w:r w:rsidRPr="0038585E">
        <w:rPr>
          <w:rFonts w:hAnsi="Symbol"/>
          <w:sz w:val="52"/>
          <w:szCs w:val="52"/>
        </w:rPr>
        <w:t>Module Code:          BMHP6006</w:t>
      </w:r>
    </w:p>
    <w:p w14:paraId="52B3CB95" w14:textId="76235067" w:rsidR="0038585E" w:rsidRPr="0038585E" w:rsidRDefault="0038585E" w:rsidP="00337865">
      <w:pPr>
        <w:pStyle w:val="NormalWeb"/>
        <w:rPr>
          <w:rFonts w:hAnsi="Symbol"/>
          <w:sz w:val="52"/>
          <w:szCs w:val="52"/>
        </w:rPr>
      </w:pPr>
      <w:r w:rsidRPr="0038585E">
        <w:rPr>
          <w:rFonts w:hAnsi="Symbol"/>
          <w:sz w:val="52"/>
          <w:szCs w:val="52"/>
        </w:rPr>
        <w:t>Lecturer: Dr Josephine Chen-Wilson</w:t>
      </w:r>
    </w:p>
    <w:p w14:paraId="31B9BD21" w14:textId="7A8E7D9C" w:rsidR="0038585E" w:rsidRDefault="0038585E" w:rsidP="00337865">
      <w:pPr>
        <w:pStyle w:val="NormalWeb"/>
        <w:rPr>
          <w:rFonts w:hAnsi="Symbol"/>
          <w:sz w:val="52"/>
          <w:szCs w:val="52"/>
        </w:rPr>
      </w:pPr>
      <w:r w:rsidRPr="0038585E">
        <w:rPr>
          <w:rFonts w:hAnsi="Symbol"/>
          <w:sz w:val="52"/>
          <w:szCs w:val="52"/>
        </w:rPr>
        <w:t>Assignment title: Component 1 Debate Discussion and Supporting Paper</w:t>
      </w:r>
    </w:p>
    <w:p w14:paraId="2CC465EE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2A20F5AE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6F7644AE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55D997B3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1186406B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5976845B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1BA999E0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71378F13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64C2138D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14D1BD50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52C3058B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28C5C339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1ED708BA" w14:textId="77777777" w:rsidR="00203009" w:rsidRDefault="00203009" w:rsidP="00337865">
      <w:pPr>
        <w:pStyle w:val="NormalWeb"/>
        <w:rPr>
          <w:rFonts w:hAnsi="Symbol"/>
          <w:sz w:val="28"/>
          <w:szCs w:val="28"/>
        </w:rPr>
      </w:pPr>
    </w:p>
    <w:p w14:paraId="22084BA1" w14:textId="0B0D6B33" w:rsidR="00E94E0F" w:rsidRPr="00203009" w:rsidRDefault="002E46F5" w:rsidP="00203009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203009">
        <w:rPr>
          <w:rFonts w:ascii="Arial" w:hAnsi="Arial" w:cs="Arial"/>
          <w:b/>
          <w:bCs/>
          <w:sz w:val="28"/>
          <w:szCs w:val="28"/>
        </w:rPr>
        <w:t>References</w:t>
      </w:r>
    </w:p>
    <w:p w14:paraId="41D4607B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67D1882D" w14:textId="6F8A294C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>British Medical Association</w:t>
      </w:r>
      <w:r w:rsidR="00203009">
        <w:rPr>
          <w:rFonts w:ascii="Arial" w:hAnsi="Arial" w:cs="Arial"/>
          <w:sz w:val="22"/>
          <w:szCs w:val="22"/>
        </w:rPr>
        <w:t xml:space="preserve"> (</w:t>
      </w:r>
      <w:r w:rsidRPr="00203009">
        <w:rPr>
          <w:rFonts w:ascii="Arial" w:hAnsi="Arial" w:cs="Arial"/>
          <w:sz w:val="22"/>
          <w:szCs w:val="22"/>
        </w:rPr>
        <w:t>2021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 xml:space="preserve"> </w:t>
      </w:r>
      <w:r w:rsidRPr="00203009">
        <w:rPr>
          <w:rStyle w:val="Emphasis"/>
          <w:rFonts w:ascii="Arial" w:eastAsiaTheme="majorEastAsia" w:hAnsi="Arial" w:cs="Arial"/>
          <w:sz w:val="22"/>
          <w:szCs w:val="22"/>
        </w:rPr>
        <w:t>Lost in Transit? Funding for Mental Health Services in England</w:t>
      </w:r>
      <w:r w:rsidRPr="00203009">
        <w:rPr>
          <w:rFonts w:ascii="Arial" w:hAnsi="Arial" w:cs="Arial"/>
          <w:sz w:val="22"/>
          <w:szCs w:val="22"/>
        </w:rPr>
        <w:t xml:space="preserve">. Available at: </w:t>
      </w:r>
      <w:hyperlink r:id="rId5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https://www.bma.org.uk/advice-and-support/nhs-delivery-and-workforce/funding/lost-in-transit-funding-for-mental-health-services-in-england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7477D337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6C62231A" w14:textId="5A333136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>Care Quality Commission</w:t>
      </w:r>
      <w:r w:rsidR="00203009">
        <w:rPr>
          <w:rFonts w:ascii="Arial" w:hAnsi="Arial" w:cs="Arial"/>
          <w:sz w:val="22"/>
          <w:szCs w:val="22"/>
        </w:rPr>
        <w:t xml:space="preserve"> (</w:t>
      </w:r>
      <w:r w:rsidRPr="00203009">
        <w:rPr>
          <w:rFonts w:ascii="Arial" w:hAnsi="Arial" w:cs="Arial"/>
          <w:sz w:val="22"/>
          <w:szCs w:val="22"/>
        </w:rPr>
        <w:t>202</w:t>
      </w:r>
      <w:r w:rsidR="00203009">
        <w:rPr>
          <w:rFonts w:ascii="Arial" w:hAnsi="Arial" w:cs="Arial"/>
          <w:sz w:val="22"/>
          <w:szCs w:val="22"/>
        </w:rPr>
        <w:t>1)</w:t>
      </w:r>
      <w:r w:rsidRPr="00203009">
        <w:rPr>
          <w:rFonts w:ascii="Arial" w:hAnsi="Arial" w:cs="Arial"/>
          <w:sz w:val="22"/>
          <w:szCs w:val="22"/>
        </w:rPr>
        <w:t xml:space="preserve"> </w:t>
      </w:r>
      <w:r w:rsidRPr="00203009">
        <w:rPr>
          <w:rStyle w:val="Emphasis"/>
          <w:rFonts w:ascii="Arial" w:eastAsiaTheme="majorEastAsia" w:hAnsi="Arial" w:cs="Arial"/>
          <w:sz w:val="22"/>
          <w:szCs w:val="22"/>
        </w:rPr>
        <w:t>State of Care in Mental Health Services 2020/21</w:t>
      </w:r>
      <w:r w:rsidRPr="00203009">
        <w:rPr>
          <w:rFonts w:ascii="Arial" w:hAnsi="Arial" w:cs="Arial"/>
          <w:sz w:val="22"/>
          <w:szCs w:val="22"/>
        </w:rPr>
        <w:t xml:space="preserve">. Available at: </w:t>
      </w:r>
      <w:hyperlink r:id="rId6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https://www.cqc.org.uk/publications/major-report/state-care-mental-health-services-202021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11741BEF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0BE986D9" w14:textId="45CE5330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 xml:space="preserve">Department of Health and Social Care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2021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 xml:space="preserve"> </w:t>
      </w:r>
      <w:r w:rsidRPr="00203009">
        <w:rPr>
          <w:rStyle w:val="Emphasis"/>
          <w:rFonts w:ascii="Arial" w:eastAsiaTheme="majorEastAsia" w:hAnsi="Arial" w:cs="Arial"/>
          <w:sz w:val="22"/>
          <w:szCs w:val="22"/>
        </w:rPr>
        <w:t>Reforming the Mental Health Act: Government response to the consultation</w:t>
      </w:r>
      <w:r w:rsidRPr="00203009">
        <w:rPr>
          <w:rFonts w:ascii="Arial" w:hAnsi="Arial" w:cs="Arial"/>
          <w:sz w:val="22"/>
          <w:szCs w:val="22"/>
        </w:rPr>
        <w:t xml:space="preserve">. Available at: </w:t>
      </w:r>
      <w:hyperlink r:id="rId7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https://www.gov.uk/government/consultations/reforming-the-mental-health-act/reforming-the-mental-health-act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2FB3B9FB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18E6E39D" w14:textId="794450BC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>European Psychiatric Association</w:t>
      </w:r>
      <w:r w:rsidR="00203009">
        <w:rPr>
          <w:rFonts w:ascii="Arial" w:hAnsi="Arial" w:cs="Arial"/>
          <w:sz w:val="22"/>
          <w:szCs w:val="22"/>
        </w:rPr>
        <w:t xml:space="preserve"> (</w:t>
      </w:r>
      <w:r w:rsidRPr="00203009">
        <w:rPr>
          <w:rFonts w:ascii="Arial" w:hAnsi="Arial" w:cs="Arial"/>
          <w:sz w:val="22"/>
          <w:szCs w:val="22"/>
        </w:rPr>
        <w:t>2020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 xml:space="preserve"> </w:t>
      </w:r>
      <w:r w:rsidRPr="00203009">
        <w:rPr>
          <w:rStyle w:val="Emphasis"/>
          <w:rFonts w:ascii="Arial" w:eastAsiaTheme="majorEastAsia" w:hAnsi="Arial" w:cs="Arial"/>
          <w:sz w:val="22"/>
          <w:szCs w:val="22"/>
        </w:rPr>
        <w:t>Guidelines for the Treatment of Depression</w:t>
      </w:r>
      <w:r w:rsidRPr="00203009">
        <w:rPr>
          <w:rFonts w:ascii="Arial" w:hAnsi="Arial" w:cs="Arial"/>
          <w:sz w:val="22"/>
          <w:szCs w:val="22"/>
        </w:rPr>
        <w:t xml:space="preserve">. Available at: </w:t>
      </w:r>
      <w:hyperlink r:id="rId8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https://www.europsy.net/guidelines/depression/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6E377ED8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6CB6BB06" w14:textId="07AEBA19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>Health Education England</w:t>
      </w:r>
      <w:r w:rsidR="00203009">
        <w:rPr>
          <w:rFonts w:ascii="Arial" w:hAnsi="Arial" w:cs="Arial"/>
          <w:sz w:val="22"/>
          <w:szCs w:val="22"/>
        </w:rPr>
        <w:t xml:space="preserve"> (</w:t>
      </w:r>
      <w:r w:rsidRPr="00203009">
        <w:rPr>
          <w:rFonts w:ascii="Arial" w:hAnsi="Arial" w:cs="Arial"/>
          <w:sz w:val="22"/>
          <w:szCs w:val="22"/>
        </w:rPr>
        <w:t>2021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 xml:space="preserve"> </w:t>
      </w:r>
      <w:r w:rsidRPr="00203009">
        <w:rPr>
          <w:rStyle w:val="Emphasis"/>
          <w:rFonts w:ascii="Arial" w:eastAsiaTheme="majorEastAsia" w:hAnsi="Arial" w:cs="Arial"/>
          <w:sz w:val="22"/>
          <w:szCs w:val="22"/>
        </w:rPr>
        <w:t>Stepping Forward to 2020/21: The Mental Health Workforce Plan for England</w:t>
      </w:r>
      <w:r w:rsidRPr="00203009">
        <w:rPr>
          <w:rFonts w:ascii="Arial" w:hAnsi="Arial" w:cs="Arial"/>
          <w:sz w:val="22"/>
          <w:szCs w:val="22"/>
        </w:rPr>
        <w:t xml:space="preserve">. Available at: </w:t>
      </w:r>
      <w:hyperlink r:id="rId9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https://www.hee.nhs.uk/our-work/mental-health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37C66DE7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3931CFD7" w14:textId="442A59C3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>House of Commons Health and Social Care Committee</w:t>
      </w:r>
      <w:r w:rsidR="00203009">
        <w:rPr>
          <w:rFonts w:ascii="Arial" w:hAnsi="Arial" w:cs="Arial"/>
          <w:sz w:val="22"/>
          <w:szCs w:val="22"/>
        </w:rPr>
        <w:t xml:space="preserve"> (</w:t>
      </w:r>
      <w:r w:rsidRPr="00203009">
        <w:rPr>
          <w:rFonts w:ascii="Arial" w:hAnsi="Arial" w:cs="Arial"/>
          <w:sz w:val="22"/>
          <w:szCs w:val="22"/>
        </w:rPr>
        <w:t>2021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 xml:space="preserve"> </w:t>
      </w:r>
      <w:r w:rsidRPr="00203009">
        <w:rPr>
          <w:rStyle w:val="Emphasis"/>
          <w:rFonts w:ascii="Arial" w:eastAsiaTheme="majorEastAsia" w:hAnsi="Arial" w:cs="Arial"/>
          <w:sz w:val="22"/>
          <w:szCs w:val="22"/>
        </w:rPr>
        <w:t>Children and Young People's Mental Health: Eighth Report of Session 2021-22</w:t>
      </w:r>
      <w:r w:rsidRPr="00203009">
        <w:rPr>
          <w:rFonts w:ascii="Arial" w:hAnsi="Arial" w:cs="Arial"/>
          <w:sz w:val="22"/>
          <w:szCs w:val="22"/>
        </w:rPr>
        <w:t xml:space="preserve">. Available at: </w:t>
      </w:r>
      <w:hyperlink r:id="rId10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https://committees.parliament.uk/publications/8358/documents/85123/default/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71EFF965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46FF2BEB" w14:textId="6204E89B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>House of Commons Library</w:t>
      </w:r>
      <w:r w:rsidR="00203009">
        <w:rPr>
          <w:rFonts w:ascii="Arial" w:hAnsi="Arial" w:cs="Arial"/>
          <w:sz w:val="22"/>
          <w:szCs w:val="22"/>
        </w:rPr>
        <w:t xml:space="preserve"> (</w:t>
      </w:r>
      <w:r w:rsidRPr="00203009">
        <w:rPr>
          <w:rFonts w:ascii="Arial" w:hAnsi="Arial" w:cs="Arial"/>
          <w:sz w:val="22"/>
          <w:szCs w:val="22"/>
        </w:rPr>
        <w:t>2021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 xml:space="preserve"> </w:t>
      </w:r>
      <w:r w:rsidRPr="00203009">
        <w:rPr>
          <w:rStyle w:val="Emphasis"/>
          <w:rFonts w:ascii="Arial" w:eastAsiaTheme="majorEastAsia" w:hAnsi="Arial" w:cs="Arial"/>
          <w:sz w:val="22"/>
          <w:szCs w:val="22"/>
        </w:rPr>
        <w:t>Mental Health Policy in England</w:t>
      </w:r>
      <w:r w:rsidRPr="00203009">
        <w:rPr>
          <w:rFonts w:ascii="Arial" w:hAnsi="Arial" w:cs="Arial"/>
          <w:sz w:val="22"/>
          <w:szCs w:val="22"/>
        </w:rPr>
        <w:t xml:space="preserve">. Available at: </w:t>
      </w:r>
      <w:hyperlink r:id="rId11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https://commonslibrary.parliament.uk/research-briefings/cbp-7547/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21007A15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4644B4C8" w14:textId="1CFE41C2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>Institute for Public Policy Research</w:t>
      </w:r>
      <w:r w:rsidR="00203009">
        <w:rPr>
          <w:rFonts w:ascii="Arial" w:hAnsi="Arial" w:cs="Arial"/>
          <w:sz w:val="22"/>
          <w:szCs w:val="22"/>
        </w:rPr>
        <w:t xml:space="preserve"> (</w:t>
      </w:r>
      <w:r w:rsidRPr="00203009">
        <w:rPr>
          <w:rFonts w:ascii="Arial" w:hAnsi="Arial" w:cs="Arial"/>
          <w:sz w:val="22"/>
          <w:szCs w:val="22"/>
        </w:rPr>
        <w:t>2021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 xml:space="preserve"> </w:t>
      </w:r>
      <w:r w:rsidRPr="00203009">
        <w:rPr>
          <w:rStyle w:val="Emphasis"/>
          <w:rFonts w:ascii="Arial" w:eastAsiaTheme="majorEastAsia" w:hAnsi="Arial" w:cs="Arial"/>
          <w:sz w:val="22"/>
          <w:szCs w:val="22"/>
        </w:rPr>
        <w:t>Fair Funding for Mental Health: Putting Parity into Practice</w:t>
      </w:r>
      <w:r w:rsidRPr="00203009">
        <w:rPr>
          <w:rFonts w:ascii="Arial" w:hAnsi="Arial" w:cs="Arial"/>
          <w:sz w:val="22"/>
          <w:szCs w:val="22"/>
        </w:rPr>
        <w:t xml:space="preserve">. Available at: </w:t>
      </w:r>
      <w:hyperlink r:id="rId12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https://www.ippr.org/research/publications/fair-funding-for-mental-health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0C37F847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54D83166" w14:textId="17D4EED0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 xml:space="preserve">International Classification of Diseases 10th Revision (ICD-10). Available at: </w:t>
      </w:r>
      <w:hyperlink r:id="rId13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https://www.who.int/classifications/icd/icdonlineversions/en/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75BAD8D3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04EC009B" w14:textId="6738D66F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>King's College London</w:t>
      </w:r>
      <w:r w:rsidR="00203009">
        <w:rPr>
          <w:rFonts w:ascii="Arial" w:hAnsi="Arial" w:cs="Arial"/>
          <w:sz w:val="22"/>
          <w:szCs w:val="22"/>
        </w:rPr>
        <w:t xml:space="preserve"> (</w:t>
      </w:r>
      <w:r w:rsidRPr="00203009">
        <w:rPr>
          <w:rFonts w:ascii="Arial" w:hAnsi="Arial" w:cs="Arial"/>
          <w:sz w:val="22"/>
          <w:szCs w:val="22"/>
        </w:rPr>
        <w:t>2019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 xml:space="preserve"> </w:t>
      </w:r>
      <w:r w:rsidRPr="00203009">
        <w:rPr>
          <w:rStyle w:val="Emphasis"/>
          <w:rFonts w:ascii="Arial" w:eastAsiaTheme="majorEastAsia" w:hAnsi="Arial" w:cs="Arial"/>
          <w:sz w:val="22"/>
          <w:szCs w:val="22"/>
        </w:rPr>
        <w:t>Mental Health Stigma Study</w:t>
      </w:r>
      <w:r w:rsidRPr="00203009">
        <w:rPr>
          <w:rFonts w:ascii="Arial" w:hAnsi="Arial" w:cs="Arial"/>
          <w:sz w:val="22"/>
          <w:szCs w:val="22"/>
        </w:rPr>
        <w:t xml:space="preserve">. Available at: </w:t>
      </w:r>
      <w:hyperlink r:id="rId14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https://www.kcl.ac.uk/news/new-study-shows-significant-reduction-in-mental-health-stigma-over-past-decade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0DDE53C1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6CDFF905" w14:textId="20F36249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 xml:space="preserve">King’s Fund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2021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 xml:space="preserve"> </w:t>
      </w:r>
      <w:r w:rsidRPr="00203009">
        <w:rPr>
          <w:rStyle w:val="Emphasis"/>
          <w:rFonts w:ascii="Arial" w:eastAsiaTheme="majorEastAsia" w:hAnsi="Arial" w:cs="Arial"/>
          <w:sz w:val="22"/>
          <w:szCs w:val="22"/>
        </w:rPr>
        <w:t>Key Facts and Trends in Mental Health</w:t>
      </w:r>
      <w:r w:rsidRPr="00203009">
        <w:rPr>
          <w:rFonts w:ascii="Arial" w:hAnsi="Arial" w:cs="Arial"/>
          <w:sz w:val="22"/>
          <w:szCs w:val="22"/>
        </w:rPr>
        <w:t xml:space="preserve">. Available at: </w:t>
      </w:r>
      <w:hyperlink r:id="rId15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https://www.kingsfund.org.uk/publications/key-facts-mental-health-2021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01CDD7BE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6761364A" w14:textId="37F676C9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 xml:space="preserve">Mental Capacity Act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2005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 xml:space="preserve"> Available at: </w:t>
      </w:r>
      <w:hyperlink r:id="rId16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https://www.legislation.gov.uk/ukpga/2005/9/contents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20942A24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176CB04B" w14:textId="2674D661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 xml:space="preserve">Mental Health Act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1983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 xml:space="preserve"> Available at: </w:t>
      </w:r>
      <w:hyperlink r:id="rId17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https://www.legislation.gov.uk/ukpga/1983/20/contents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6F67B690" w14:textId="77777777" w:rsidR="00203009" w:rsidRDefault="00203009" w:rsidP="00203009">
      <w:pPr>
        <w:pStyle w:val="NoSpacing"/>
        <w:rPr>
          <w:rFonts w:ascii="Arial" w:hAnsi="Arial" w:cs="Arial"/>
          <w:sz w:val="22"/>
          <w:szCs w:val="22"/>
        </w:rPr>
      </w:pPr>
    </w:p>
    <w:p w14:paraId="3FB3E6F1" w14:textId="639F2761" w:rsidR="00E94E0F" w:rsidRPr="00203009" w:rsidRDefault="00E94E0F" w:rsidP="00203009">
      <w:pPr>
        <w:pStyle w:val="NoSpacing"/>
        <w:rPr>
          <w:rFonts w:ascii="Arial" w:hAnsi="Arial" w:cs="Arial"/>
          <w:sz w:val="22"/>
          <w:szCs w:val="22"/>
        </w:rPr>
      </w:pPr>
      <w:r w:rsidRPr="00203009">
        <w:rPr>
          <w:rFonts w:ascii="Arial" w:hAnsi="Arial" w:cs="Arial"/>
          <w:sz w:val="22"/>
          <w:szCs w:val="22"/>
        </w:rPr>
        <w:t xml:space="preserve">World Health Organization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2021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 xml:space="preserve"> </w:t>
      </w:r>
      <w:r w:rsidRPr="00203009">
        <w:rPr>
          <w:rStyle w:val="Emphasis"/>
          <w:rFonts w:ascii="Arial" w:eastAsiaTheme="majorEastAsia" w:hAnsi="Arial" w:cs="Arial"/>
          <w:sz w:val="22"/>
          <w:szCs w:val="22"/>
        </w:rPr>
        <w:t>Mental Health Atlas 2020</w:t>
      </w:r>
      <w:r w:rsidRPr="00203009">
        <w:rPr>
          <w:rFonts w:ascii="Arial" w:hAnsi="Arial" w:cs="Arial"/>
          <w:sz w:val="22"/>
          <w:szCs w:val="22"/>
        </w:rPr>
        <w:t xml:space="preserve">. Available at: </w:t>
      </w:r>
      <w:hyperlink r:id="rId18" w:tgtFrame="_new" w:history="1">
        <w:r w:rsidRPr="00203009">
          <w:rPr>
            <w:rStyle w:val="Hyperlink"/>
            <w:rFonts w:ascii="Arial" w:eastAsiaTheme="majorEastAsia" w:hAnsi="Arial" w:cs="Arial"/>
            <w:sz w:val="22"/>
            <w:szCs w:val="22"/>
          </w:rPr>
          <w:t>https://www.who.int/publications/i/item/9789240036703</w:t>
        </w:r>
      </w:hyperlink>
      <w:r w:rsidRPr="00203009">
        <w:rPr>
          <w:rFonts w:ascii="Arial" w:hAnsi="Arial" w:cs="Arial"/>
          <w:sz w:val="22"/>
          <w:szCs w:val="22"/>
        </w:rPr>
        <w:t xml:space="preserve"> </w:t>
      </w:r>
      <w:r w:rsidR="00203009">
        <w:rPr>
          <w:rFonts w:ascii="Arial" w:hAnsi="Arial" w:cs="Arial"/>
          <w:sz w:val="22"/>
          <w:szCs w:val="22"/>
        </w:rPr>
        <w:t>(</w:t>
      </w:r>
      <w:r w:rsidRPr="00203009">
        <w:rPr>
          <w:rFonts w:ascii="Arial" w:hAnsi="Arial" w:cs="Arial"/>
          <w:sz w:val="22"/>
          <w:szCs w:val="22"/>
        </w:rPr>
        <w:t>Accessed</w:t>
      </w:r>
      <w:r w:rsidR="00203009">
        <w:rPr>
          <w:rFonts w:ascii="Arial" w:hAnsi="Arial" w:cs="Arial"/>
          <w:sz w:val="22"/>
          <w:szCs w:val="22"/>
        </w:rPr>
        <w:t>:</w:t>
      </w:r>
      <w:r w:rsidRPr="00203009">
        <w:rPr>
          <w:rFonts w:ascii="Arial" w:hAnsi="Arial" w:cs="Arial"/>
          <w:sz w:val="22"/>
          <w:szCs w:val="22"/>
        </w:rPr>
        <w:t xml:space="preserve"> 25 June 2024</w:t>
      </w:r>
      <w:r w:rsidR="00203009">
        <w:rPr>
          <w:rFonts w:ascii="Arial" w:hAnsi="Arial" w:cs="Arial"/>
          <w:sz w:val="22"/>
          <w:szCs w:val="22"/>
        </w:rPr>
        <w:t>)</w:t>
      </w:r>
      <w:r w:rsidRPr="00203009">
        <w:rPr>
          <w:rFonts w:ascii="Arial" w:hAnsi="Arial" w:cs="Arial"/>
          <w:sz w:val="22"/>
          <w:szCs w:val="22"/>
        </w:rPr>
        <w:t>.</w:t>
      </w:r>
    </w:p>
    <w:p w14:paraId="7F5DC655" w14:textId="3F3D7318" w:rsidR="00337865" w:rsidRPr="00203009" w:rsidRDefault="00337865" w:rsidP="00203009">
      <w:pPr>
        <w:pStyle w:val="NoSpacing"/>
        <w:rPr>
          <w:rFonts w:ascii="Arial" w:hAnsi="Arial" w:cs="Arial"/>
          <w:sz w:val="22"/>
          <w:szCs w:val="22"/>
        </w:rPr>
      </w:pPr>
    </w:p>
    <w:sectPr w:rsidR="00337865" w:rsidRPr="002030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B24BB5"/>
    <w:multiLevelType w:val="hybridMultilevel"/>
    <w:tmpl w:val="66042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963308"/>
    <w:multiLevelType w:val="hybridMultilevel"/>
    <w:tmpl w:val="D4681BCA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42F15084"/>
    <w:multiLevelType w:val="hybridMultilevel"/>
    <w:tmpl w:val="28B6292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B5033E"/>
    <w:multiLevelType w:val="hybridMultilevel"/>
    <w:tmpl w:val="1A1273F0"/>
    <w:lvl w:ilvl="0" w:tplc="8786A024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CC70C9"/>
    <w:multiLevelType w:val="hybridMultilevel"/>
    <w:tmpl w:val="1F8A7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9058D7"/>
    <w:multiLevelType w:val="hybridMultilevel"/>
    <w:tmpl w:val="D2745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3729918">
    <w:abstractNumId w:val="1"/>
  </w:num>
  <w:num w:numId="2" w16cid:durableId="958071008">
    <w:abstractNumId w:val="0"/>
  </w:num>
  <w:num w:numId="3" w16cid:durableId="1904693">
    <w:abstractNumId w:val="4"/>
  </w:num>
  <w:num w:numId="4" w16cid:durableId="470102292">
    <w:abstractNumId w:val="2"/>
  </w:num>
  <w:num w:numId="5" w16cid:durableId="897981250">
    <w:abstractNumId w:val="5"/>
  </w:num>
  <w:num w:numId="6" w16cid:durableId="11028007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1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865"/>
    <w:rsid w:val="0007484A"/>
    <w:rsid w:val="001D0796"/>
    <w:rsid w:val="00203009"/>
    <w:rsid w:val="00231D41"/>
    <w:rsid w:val="002E46F5"/>
    <w:rsid w:val="00337865"/>
    <w:rsid w:val="0038585E"/>
    <w:rsid w:val="00486E76"/>
    <w:rsid w:val="005858B8"/>
    <w:rsid w:val="005B7FCB"/>
    <w:rsid w:val="005D04F3"/>
    <w:rsid w:val="00711563"/>
    <w:rsid w:val="00840C6F"/>
    <w:rsid w:val="00886A42"/>
    <w:rsid w:val="008D764E"/>
    <w:rsid w:val="00923512"/>
    <w:rsid w:val="00CC2069"/>
    <w:rsid w:val="00D25989"/>
    <w:rsid w:val="00DB7893"/>
    <w:rsid w:val="00E94E0F"/>
    <w:rsid w:val="00F13026"/>
    <w:rsid w:val="00FC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08905B"/>
  <w15:docId w15:val="{DD49E5E5-A564-4DB3-9423-484A0809B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78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78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78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78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78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78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78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78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78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78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78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78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78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78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78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78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78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78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78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78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78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78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78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78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78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78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78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78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786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37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33786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37865"/>
    <w:rPr>
      <w:color w:val="0000FF"/>
      <w:u w:val="single"/>
    </w:rPr>
  </w:style>
  <w:style w:type="paragraph" w:styleId="NoSpacing">
    <w:name w:val="No Spacing"/>
    <w:uiPriority w:val="1"/>
    <w:qFormat/>
    <w:rsid w:val="002030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32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uropsy.net/guidelines/depression/" TargetMode="External"/><Relationship Id="rId13" Type="http://schemas.openxmlformats.org/officeDocument/2006/relationships/hyperlink" Target="https://www.who.int/classifications/icd/icdonlineversions/en/" TargetMode="External"/><Relationship Id="rId18" Type="http://schemas.openxmlformats.org/officeDocument/2006/relationships/hyperlink" Target="https://www.who.int/publications/i/item/978924003670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consultations/reforming-the-mental-health-act/reforming-the-mental-health-act" TargetMode="External"/><Relationship Id="rId12" Type="http://schemas.openxmlformats.org/officeDocument/2006/relationships/hyperlink" Target="https://www.ippr.org/research/publications/fair-funding-for-mental-health" TargetMode="External"/><Relationship Id="rId17" Type="http://schemas.openxmlformats.org/officeDocument/2006/relationships/hyperlink" Target="https://www.legislation.gov.uk/ukpga/1983/20/conte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ukpga/2005/9/content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cqc.org.uk/publications/major-report/state-care-mental-health-services-202021" TargetMode="External"/><Relationship Id="rId11" Type="http://schemas.openxmlformats.org/officeDocument/2006/relationships/hyperlink" Target="https://commonslibrary.parliament.uk/research-briefings/cbp-7547/" TargetMode="External"/><Relationship Id="rId5" Type="http://schemas.openxmlformats.org/officeDocument/2006/relationships/hyperlink" Target="https://www.bma.org.uk/advice-and-support/nhs-delivery-and-workforce/funding/lost-in-transit-funding-for-mental-health-services-in-england" TargetMode="External"/><Relationship Id="rId15" Type="http://schemas.openxmlformats.org/officeDocument/2006/relationships/hyperlink" Target="https://www.kingsfund.org.uk/publications/key-facts-mental-health-2021" TargetMode="External"/><Relationship Id="rId10" Type="http://schemas.openxmlformats.org/officeDocument/2006/relationships/hyperlink" Target="https://committees.parliament.uk/publications/8358/documents/85123/default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hee.nhs.uk/our-work/mental-health" TargetMode="External"/><Relationship Id="rId14" Type="http://schemas.openxmlformats.org/officeDocument/2006/relationships/hyperlink" Target="https://www.kcl.ac.uk/news/new-study-shows-significant-reduction-in-mental-health-stigma-over-past-dec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4089</Characters>
  <Application>Microsoft Office Word</Application>
  <DocSecurity>4</DocSecurity>
  <Lines>87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 no1</dc:creator>
  <cp:keywords/>
  <dc:description/>
  <cp:lastModifiedBy>nas no1</cp:lastModifiedBy>
  <cp:revision>2</cp:revision>
  <dcterms:created xsi:type="dcterms:W3CDTF">2024-07-06T12:31:00Z</dcterms:created>
  <dcterms:modified xsi:type="dcterms:W3CDTF">2024-07-06T12:31:00Z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46c42f1a-cf6a-454b-ae53-f9e3de01ea47</vt:lpwstr>
  </property>
</Properties>
</file>