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4533B7A5" w:rsidP="1B4CC495" w:rsidRDefault="4533B7A5" w14:paraId="44A918ED" w14:textId="0BCD0E4F">
      <w:pPr>
        <w:tabs>
          <w:tab w:val="right" w:leader="none" w:pos="10567"/>
        </w:tabs>
        <w:spacing w:after="61"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4533B7A5">
        <w:drawing>
          <wp:inline wp14:editId="39861219" wp14:anchorId="04884C7F">
            <wp:extent cx="1809750" cy="723900"/>
            <wp:effectExtent l="0" t="0" r="0" b="0"/>
            <wp:docPr id="15703316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0331647" name=""/>
                    <pic:cNvPicPr/>
                  </pic:nvPicPr>
                  <pic:blipFill>
                    <a:blip xmlns:r="http://schemas.openxmlformats.org/officeDocument/2006/relationships" r:embed="rId1840942625">
                      <a:extLst>
                        <a:ext xmlns:a="http://schemas.openxmlformats.org/drawingml/2006/main"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tab/>
      </w:r>
      <w:r w:rsidRPr="1B4CC495" w:rsidR="4533B7A5">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4533B7A5" w:rsidP="1B4CC495" w:rsidRDefault="4533B7A5" w14:paraId="4DB77D71" w14:textId="2541DF2B">
      <w:pPr>
        <w:spacing w:after="0" w:line="259" w:lineRule="auto"/>
        <w:ind w:left="0" w:right="113" w:hanging="10" w:firstLine="0"/>
        <w:jc w:val="right"/>
        <w:rPr>
          <w:rFonts w:ascii="Arial" w:hAnsi="Arial" w:eastAsia="Arial" w:cs="Arial"/>
          <w:b w:val="0"/>
          <w:bCs w:val="0"/>
          <w:i w:val="0"/>
          <w:iCs w:val="0"/>
          <w:caps w:val="0"/>
          <w:smallCaps w:val="0"/>
          <w:noProof w:val="0"/>
          <w:color w:val="000000" w:themeColor="text1" w:themeTint="FF" w:themeShade="FF"/>
          <w:sz w:val="28"/>
          <w:szCs w:val="28"/>
          <w:lang w:val="en-GB"/>
        </w:rPr>
      </w:pPr>
      <w:r w:rsidRPr="1B4CC495" w:rsidR="4533B7A5">
        <w:rPr>
          <w:rFonts w:ascii="Arial" w:hAnsi="Arial" w:eastAsia="Arial" w:cs="Arial"/>
          <w:b w:val="1"/>
          <w:bCs w:val="1"/>
          <w:i w:val="0"/>
          <w:iCs w:val="0"/>
          <w:caps w:val="0"/>
          <w:smallCaps w:val="0"/>
          <w:noProof w:val="0"/>
          <w:color w:val="000000" w:themeColor="text1" w:themeTint="FF" w:themeShade="FF"/>
          <w:sz w:val="28"/>
          <w:szCs w:val="28"/>
          <w:lang w:val="en-GB"/>
        </w:rPr>
        <w:t xml:space="preserve">APPENDIX GA36a </w:t>
      </w:r>
    </w:p>
    <w:p w:rsidR="4533B7A5" w:rsidP="1B4CC495" w:rsidRDefault="4533B7A5" w14:paraId="58F4A2F6" w14:textId="04C83986">
      <w:pPr>
        <w:spacing w:after="30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B4CC495" w:rsidR="4533B7A5">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4533B7A5" w:rsidP="1B4CC495" w:rsidRDefault="4533B7A5" w14:paraId="236AEFBD" w14:textId="06D6312D">
      <w:pPr>
        <w:pStyle w:val="Heading1"/>
        <w:keepNext w:val="1"/>
        <w:keepLines w:val="1"/>
        <w:pBdr>
          <w:top w:val="single" w:color="000000" w:sz="4" w:space="0"/>
          <w:left w:val="single" w:color="000000" w:sz="4" w:space="0"/>
          <w:bottom w:val="single" w:color="000000" w:sz="4" w:space="0"/>
          <w:right w:val="single" w:color="000000" w:sz="4" w:space="0"/>
        </w:pBdr>
        <w:shd w:val="clear" w:color="auto" w:fill="C0C0C0"/>
        <w:spacing w:after="0"/>
        <w:ind w:left="155" w:hanging="10"/>
        <w:jc w:val="center"/>
        <w:rPr>
          <w:rFonts w:ascii="Arial" w:hAnsi="Arial" w:eastAsia="Arial" w:cs="Arial"/>
          <w:b w:val="1"/>
          <w:bCs w:val="1"/>
          <w:i w:val="0"/>
          <w:iCs w:val="0"/>
          <w:caps w:val="0"/>
          <w:smallCaps w:val="0"/>
          <w:noProof w:val="0"/>
          <w:color w:val="000000" w:themeColor="text1" w:themeTint="FF" w:themeShade="FF"/>
          <w:sz w:val="40"/>
          <w:szCs w:val="40"/>
          <w:lang w:val="en-GB"/>
        </w:rPr>
      </w:pPr>
      <w:r w:rsidRPr="1B4CC495" w:rsidR="4533B7A5">
        <w:rPr>
          <w:rFonts w:ascii="Arial" w:hAnsi="Arial" w:eastAsia="Arial" w:cs="Arial"/>
          <w:b w:val="1"/>
          <w:bCs w:val="1"/>
          <w:i w:val="0"/>
          <w:iCs w:val="0"/>
          <w:caps w:val="0"/>
          <w:smallCaps w:val="0"/>
          <w:noProof w:val="0"/>
          <w:color w:val="000000" w:themeColor="text1" w:themeTint="FF" w:themeShade="FF"/>
          <w:sz w:val="40"/>
          <w:szCs w:val="40"/>
          <w:highlight w:val="lightGray"/>
          <w:lang w:val="en-GB"/>
        </w:rPr>
        <w:t xml:space="preserve">LEVEL 6 ASSESSMENT SPECIFICATION  </w:t>
      </w:r>
    </w:p>
    <w:p w:rsidR="4533B7A5" w:rsidP="1B4CC495" w:rsidRDefault="4533B7A5" w14:paraId="3C851000" w14:textId="34A26B37">
      <w:pPr>
        <w:spacing w:after="0" w:line="259" w:lineRule="auto"/>
        <w:ind w:left="0" w:right="22" w:hanging="10" w:firstLine="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B4CC495" w:rsidR="4533B7A5">
        <w:rPr>
          <w:rFonts w:ascii="Arial" w:hAnsi="Arial" w:eastAsia="Arial" w:cs="Arial"/>
          <w:b w:val="1"/>
          <w:bCs w:val="1"/>
          <w:i w:val="1"/>
          <w:iCs w:val="1"/>
          <w:caps w:val="0"/>
          <w:smallCaps w:val="0"/>
          <w:noProof w:val="0"/>
          <w:color w:val="000000" w:themeColor="text1" w:themeTint="FF" w:themeShade="FF"/>
          <w:sz w:val="32"/>
          <w:szCs w:val="32"/>
          <w:lang w:val="en-GB"/>
        </w:rPr>
        <w:t xml:space="preserve"> </w:t>
      </w:r>
    </w:p>
    <w:tbl>
      <w:tblPr>
        <w:tblStyle w:val="TableGrid"/>
        <w:bidiVisual w:val="0"/>
        <w:tblW w:w="0" w:type="auto"/>
        <w:tblInd w:w="390" w:type="dxa"/>
        <w:tblBorders>
          <w:top w:val="single" w:sz="6"/>
          <w:left w:val="single" w:sz="6"/>
          <w:bottom w:val="single" w:sz="6"/>
          <w:right w:val="single" w:sz="6"/>
        </w:tblBorders>
        <w:tblLayout w:type="fixed"/>
        <w:tblLook w:val="0000" w:firstRow="0" w:lastRow="0" w:firstColumn="0" w:lastColumn="0" w:noHBand="0" w:noVBand="0"/>
      </w:tblPr>
      <w:tblGrid>
        <w:gridCol w:w="1710"/>
        <w:gridCol w:w="2722"/>
        <w:gridCol w:w="2722"/>
        <w:gridCol w:w="2722"/>
      </w:tblGrid>
      <w:tr w:rsidR="1B4CC495" w:rsidTr="0E9AD391" w14:paraId="6FC2AB62">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center"/>
          </w:tcPr>
          <w:p w:rsidR="1B4CC495" w:rsidP="1B4CC495" w:rsidRDefault="1B4CC495" w14:paraId="12F6DFF7" w14:textId="44D0603A">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Programme: </w:t>
            </w:r>
          </w:p>
        </w:tc>
        <w:tc>
          <w:tcPr>
            <w:tcW w:w="8166"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center"/>
          </w:tcPr>
          <w:p w:rsidR="1B4CC495" w:rsidP="1B4CC495" w:rsidRDefault="1B4CC495" w14:paraId="30D22B72" w14:textId="1E736D08">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BA Business Management </w:t>
            </w:r>
          </w:p>
        </w:tc>
      </w:tr>
      <w:tr w:rsidR="1B4CC495" w:rsidTr="0E9AD391" w14:paraId="5F07F809">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center"/>
          </w:tcPr>
          <w:p w:rsidR="1B4CC495" w:rsidP="1B4CC495" w:rsidRDefault="1B4CC495" w14:paraId="16F15A4C" w14:textId="11DB7E84">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Module: </w:t>
            </w:r>
          </w:p>
        </w:tc>
        <w:tc>
          <w:tcPr>
            <w:tcW w:w="8166"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center"/>
          </w:tcPr>
          <w:p w:rsidR="1B4CC495" w:rsidP="1B4CC495" w:rsidRDefault="1B4CC495" w14:paraId="6606E880" w14:textId="35E1358E">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International Financial Management </w:t>
            </w:r>
          </w:p>
        </w:tc>
      </w:tr>
      <w:tr w:rsidR="1B4CC495" w:rsidTr="0E9AD391" w14:paraId="247B772A">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726DBB3F" w14:textId="5E4A127B">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Module code: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70E62249" w14:textId="2B0BC160">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LCBB6002 </w:t>
            </w:r>
          </w:p>
        </w:tc>
        <w:tc>
          <w:tcPr>
            <w:tcW w:w="272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4F093C32" w14:textId="58DD99EE">
            <w:pPr>
              <w:spacing w:after="0" w:line="259" w:lineRule="auto"/>
              <w:ind w:left="2" w:right="104" w:hanging="10" w:firstLine="0"/>
              <w:jc w:val="both"/>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Contribution to Overall Module Assessment (%):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0653E8B1" w14:textId="22F3E017">
            <w:pPr>
              <w:spacing w:after="0" w:line="259" w:lineRule="auto"/>
              <w:ind w:left="5"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70% </w:t>
            </w:r>
          </w:p>
        </w:tc>
      </w:tr>
      <w:tr w:rsidR="1B4CC495" w:rsidTr="0E9AD391" w14:paraId="7C93100F">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center"/>
          </w:tcPr>
          <w:p w:rsidR="1B4CC495" w:rsidP="1B4CC495" w:rsidRDefault="1B4CC495" w14:paraId="7CD96DC9" w14:textId="1C8DD297">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Module Coordinator/  Lecturers: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4582EE3E" w:rsidP="1B4CC495" w:rsidRDefault="4582EE3E" w14:paraId="37C0E9F5" w14:textId="207DE81C">
            <w:pPr>
              <w:spacing w:after="1" w:line="239" w:lineRule="auto"/>
              <w:ind w:left="10" w:right="107" w:hanging="10"/>
              <w:jc w:val="both"/>
              <w:rPr>
                <w:rFonts w:ascii="Arial" w:hAnsi="Arial" w:eastAsia="Arial" w:cs="Arial"/>
                <w:b w:val="0"/>
                <w:bCs w:val="0"/>
                <w:i w:val="0"/>
                <w:iCs w:val="0"/>
                <w:color w:val="000000" w:themeColor="text1" w:themeTint="FF" w:themeShade="FF"/>
                <w:sz w:val="22"/>
                <w:szCs w:val="22"/>
              </w:rPr>
            </w:pPr>
            <w:r w:rsidRPr="1B4CC495" w:rsidR="4582EE3E">
              <w:rPr>
                <w:rFonts w:ascii="Arial" w:hAnsi="Arial" w:eastAsia="Arial" w:cs="Arial"/>
                <w:b w:val="0"/>
                <w:bCs w:val="0"/>
                <w:i w:val="0"/>
                <w:iCs w:val="0"/>
                <w:color w:val="000000" w:themeColor="text1" w:themeTint="FF" w:themeShade="FF"/>
                <w:sz w:val="22"/>
                <w:szCs w:val="22"/>
              </w:rPr>
              <w:t>Dr Mudassar Hasan</w:t>
            </w:r>
          </w:p>
        </w:tc>
        <w:tc>
          <w:tcPr>
            <w:tcW w:w="272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43DCAFB2" w14:textId="3CC8EE57">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Internal Verifier: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36CBE017" w14:textId="747167A9">
            <w:pPr>
              <w:spacing w:after="0" w:line="259" w:lineRule="auto"/>
              <w:ind w:left="5"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0"/>
                <w:bCs w:val="0"/>
                <w:i w:val="0"/>
                <w:iCs w:val="0"/>
                <w:color w:val="000000" w:themeColor="text1" w:themeTint="FF" w:themeShade="FF"/>
                <w:sz w:val="22"/>
                <w:szCs w:val="22"/>
                <w:lang w:val="en-GB"/>
              </w:rPr>
              <w:t xml:space="preserve">Dr </w:t>
            </w:r>
            <w:r w:rsidRPr="1B4CC495" w:rsidR="57644B88">
              <w:rPr>
                <w:rFonts w:ascii="Arial" w:hAnsi="Arial" w:eastAsia="Arial" w:cs="Arial"/>
                <w:b w:val="0"/>
                <w:bCs w:val="0"/>
                <w:i w:val="0"/>
                <w:iCs w:val="0"/>
                <w:color w:val="000000" w:themeColor="text1" w:themeTint="FF" w:themeShade="FF"/>
                <w:sz w:val="22"/>
                <w:szCs w:val="22"/>
                <w:lang w:val="en-GB"/>
              </w:rPr>
              <w:t>Sampath Rodrigo</w:t>
            </w:r>
          </w:p>
          <w:p w:rsidR="1B4CC495" w:rsidP="1B4CC495" w:rsidRDefault="1B4CC495" w14:paraId="5E7E426B" w14:textId="640012FD">
            <w:pPr>
              <w:spacing w:after="0" w:line="259" w:lineRule="auto"/>
              <w:ind w:left="10" w:right="0" w:hanging="10"/>
              <w:jc w:val="left"/>
              <w:rPr>
                <w:rFonts w:ascii="Arial" w:hAnsi="Arial" w:eastAsia="Arial" w:cs="Arial"/>
                <w:b w:val="0"/>
                <w:bCs w:val="0"/>
                <w:i w:val="0"/>
                <w:iCs w:val="0"/>
                <w:color w:val="000000" w:themeColor="text1" w:themeTint="FF" w:themeShade="FF"/>
                <w:sz w:val="22"/>
                <w:szCs w:val="22"/>
              </w:rPr>
            </w:pPr>
          </w:p>
        </w:tc>
      </w:tr>
      <w:tr w:rsidR="1B4CC495" w:rsidTr="0E9AD391" w14:paraId="1D48848C">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4406B23B" w14:textId="396F38D7">
            <w:pPr>
              <w:spacing w:after="0" w:line="259" w:lineRule="auto"/>
              <w:ind w:left="0" w:right="0" w:hanging="10" w:firstLine="0"/>
              <w:jc w:val="both"/>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Assignment Title: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56200045" w14:textId="10330B24">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Component 2: Practical: Written examination</w:t>
            </w:r>
          </w:p>
        </w:tc>
        <w:tc>
          <w:tcPr>
            <w:tcW w:w="272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center"/>
          </w:tcPr>
          <w:p w:rsidR="1B4CC495" w:rsidP="1B4CC495" w:rsidRDefault="1B4CC495" w14:paraId="7F5E43B4" w14:textId="6FA8FFDD">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Word count (or equivalent):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40C37C9E" w14:textId="6E0469E6">
            <w:pPr>
              <w:spacing w:after="0" w:line="259" w:lineRule="auto"/>
              <w:ind w:left="10" w:right="0" w:hanging="10"/>
              <w:jc w:val="center"/>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3 hours</w:t>
            </w:r>
          </w:p>
        </w:tc>
      </w:tr>
      <w:tr w:rsidR="1B4CC495" w:rsidTr="0E9AD391" w14:paraId="725DE227">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24D377DD" w14:textId="1FE4D27E">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Submission deadline: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center"/>
          </w:tcPr>
          <w:p w:rsidR="38E7D03C" w:rsidP="0E9AD391" w:rsidRDefault="38E7D03C" w14:paraId="7D6B45EF" w14:textId="7A8096E1">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FF0000"/>
                <w:sz w:val="24"/>
                <w:szCs w:val="24"/>
                <w:lang w:val="fr-FR"/>
              </w:rPr>
            </w:pPr>
            <w:r w:rsidRPr="0E9AD391" w:rsidR="55AF747A">
              <w:rPr>
                <w:rFonts w:ascii="Aptos" w:hAnsi="Aptos" w:eastAsia="Aptos" w:cs="Aptos"/>
                <w:b w:val="1"/>
                <w:bCs w:val="1"/>
                <w:i w:val="0"/>
                <w:iCs w:val="0"/>
                <w:caps w:val="0"/>
                <w:smallCaps w:val="0"/>
                <w:noProof w:val="0"/>
                <w:color w:val="FF0000"/>
                <w:sz w:val="24"/>
                <w:szCs w:val="24"/>
                <w:lang w:val="fr-FR"/>
              </w:rPr>
              <w:t>Weekday</w:t>
            </w:r>
            <w:r w:rsidRPr="0E9AD391" w:rsidR="55AF747A">
              <w:rPr>
                <w:rFonts w:ascii="Aptos" w:hAnsi="Aptos" w:eastAsia="Aptos" w:cs="Aptos"/>
                <w:b w:val="1"/>
                <w:bCs w:val="1"/>
                <w:i w:val="0"/>
                <w:iCs w:val="0"/>
                <w:caps w:val="0"/>
                <w:smallCaps w:val="0"/>
                <w:noProof w:val="0"/>
                <w:color w:val="FF0000"/>
                <w:sz w:val="24"/>
                <w:szCs w:val="24"/>
                <w:lang w:val="fr-FR"/>
              </w:rPr>
              <w:t>:</w:t>
            </w:r>
          </w:p>
          <w:p w:rsidR="38E7D03C" w:rsidP="0E9AD391" w:rsidRDefault="38E7D03C" w14:paraId="6ACA21BB" w14:textId="49927749">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FF0000"/>
                <w:sz w:val="24"/>
                <w:szCs w:val="24"/>
                <w:lang w:val="fr-FR"/>
              </w:rPr>
            </w:pPr>
            <w:r w:rsidRPr="0E9AD391" w:rsidR="55AF747A">
              <w:rPr>
                <w:rFonts w:ascii="Aptos" w:hAnsi="Aptos" w:eastAsia="Aptos" w:cs="Aptos"/>
                <w:b w:val="1"/>
                <w:bCs w:val="1"/>
                <w:i w:val="0"/>
                <w:iCs w:val="0"/>
                <w:caps w:val="0"/>
                <w:smallCaps w:val="0"/>
                <w:noProof w:val="0"/>
                <w:color w:val="FF0000"/>
                <w:sz w:val="24"/>
                <w:szCs w:val="24"/>
                <w:lang w:val="fr-FR"/>
              </w:rPr>
              <w:t>17-Nov-2025 2pm </w:t>
            </w:r>
          </w:p>
          <w:p w:rsidR="38E7D03C" w:rsidP="0E9AD391" w:rsidRDefault="38E7D03C" w14:paraId="35E042D1" w14:textId="6C095577">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FF0000"/>
                <w:sz w:val="24"/>
                <w:szCs w:val="24"/>
                <w:lang w:val="fr-FR"/>
              </w:rPr>
            </w:pPr>
          </w:p>
          <w:p w:rsidR="38E7D03C" w:rsidP="0E9AD391" w:rsidRDefault="38E7D03C" w14:paraId="0FEA651D" w14:textId="079C433D">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FF0000"/>
                <w:sz w:val="24"/>
                <w:szCs w:val="24"/>
                <w:lang w:val="fr-FR"/>
              </w:rPr>
            </w:pPr>
            <w:r w:rsidRPr="0E9AD391" w:rsidR="55AF747A">
              <w:rPr>
                <w:rFonts w:ascii="Aptos" w:hAnsi="Aptos" w:eastAsia="Aptos" w:cs="Aptos"/>
                <w:b w:val="1"/>
                <w:bCs w:val="1"/>
                <w:i w:val="0"/>
                <w:iCs w:val="0"/>
                <w:caps w:val="0"/>
                <w:smallCaps w:val="0"/>
                <w:noProof w:val="0"/>
                <w:color w:val="FF0000"/>
                <w:sz w:val="24"/>
                <w:szCs w:val="24"/>
                <w:lang w:val="fr-FR"/>
              </w:rPr>
              <w:t xml:space="preserve">3 </w:t>
            </w:r>
            <w:r w:rsidRPr="0E9AD391" w:rsidR="55AF747A">
              <w:rPr>
                <w:rFonts w:ascii="Aptos" w:hAnsi="Aptos" w:eastAsia="Aptos" w:cs="Aptos"/>
                <w:b w:val="1"/>
                <w:bCs w:val="1"/>
                <w:i w:val="0"/>
                <w:iCs w:val="0"/>
                <w:caps w:val="0"/>
                <w:smallCaps w:val="0"/>
                <w:noProof w:val="0"/>
                <w:color w:val="FF0000"/>
                <w:sz w:val="24"/>
                <w:szCs w:val="24"/>
                <w:lang w:val="fr-FR"/>
              </w:rPr>
              <w:t>Hours</w:t>
            </w:r>
          </w:p>
          <w:p w:rsidR="1B4CC495" w:rsidP="0E9AD391" w:rsidRDefault="1B4CC495" w14:paraId="45969A26" w14:textId="0BEC502C">
            <w:pPr>
              <w:shd w:val="clear" w:color="auto" w:fill="FFFFFF" w:themeFill="background1"/>
              <w:spacing w:before="0" w:beforeAutospacing="off" w:after="0" w:afterAutospacing="off"/>
              <w:rPr>
                <w:color w:val="FF0000"/>
              </w:rPr>
            </w:pPr>
          </w:p>
          <w:p w:rsidR="38E7D03C" w:rsidP="0E9AD391" w:rsidRDefault="38E7D03C" w14:paraId="000C5BCF" w14:textId="70AFACC5">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FF0000"/>
                <w:sz w:val="24"/>
                <w:szCs w:val="24"/>
                <w:lang w:val="fr-FR"/>
              </w:rPr>
            </w:pPr>
            <w:r w:rsidRPr="0E9AD391" w:rsidR="55AF747A">
              <w:rPr>
                <w:rFonts w:ascii="Aptos" w:hAnsi="Aptos" w:eastAsia="Aptos" w:cs="Aptos"/>
                <w:b w:val="1"/>
                <w:bCs w:val="1"/>
                <w:i w:val="0"/>
                <w:iCs w:val="0"/>
                <w:caps w:val="0"/>
                <w:smallCaps w:val="0"/>
                <w:noProof w:val="0"/>
                <w:color w:val="FF0000"/>
                <w:sz w:val="24"/>
                <w:szCs w:val="24"/>
                <w:lang w:val="fr-FR"/>
              </w:rPr>
              <w:t>Weekend:</w:t>
            </w:r>
          </w:p>
          <w:p w:rsidR="38E7D03C" w:rsidP="0E9AD391" w:rsidRDefault="38E7D03C" w14:paraId="4E28B458" w14:textId="779519DC">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FF0000"/>
                <w:sz w:val="24"/>
                <w:szCs w:val="24"/>
                <w:lang w:val="fr-FR"/>
              </w:rPr>
            </w:pPr>
            <w:r w:rsidRPr="0E9AD391" w:rsidR="55AF747A">
              <w:rPr>
                <w:rFonts w:ascii="Aptos" w:hAnsi="Aptos" w:eastAsia="Aptos" w:cs="Aptos"/>
                <w:b w:val="1"/>
                <w:bCs w:val="1"/>
                <w:i w:val="0"/>
                <w:iCs w:val="0"/>
                <w:caps w:val="0"/>
                <w:smallCaps w:val="0"/>
                <w:noProof w:val="0"/>
                <w:color w:val="FF0000"/>
                <w:sz w:val="24"/>
                <w:szCs w:val="24"/>
                <w:lang w:val="fr-FR"/>
              </w:rPr>
              <w:t>22-Nov-2025 2pm </w:t>
            </w:r>
          </w:p>
          <w:p w:rsidR="38E7D03C" w:rsidP="0E9AD391" w:rsidRDefault="38E7D03C" w14:paraId="1DCCFA56" w14:textId="0DBEB9D0">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FF0000"/>
                <w:sz w:val="24"/>
                <w:szCs w:val="24"/>
                <w:lang w:val="fr-FR"/>
              </w:rPr>
            </w:pPr>
          </w:p>
          <w:p w:rsidR="38E7D03C" w:rsidP="0E9AD391" w:rsidRDefault="38E7D03C" w14:paraId="6F3339A8" w14:textId="57F096C8">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FF0000"/>
                <w:sz w:val="24"/>
                <w:szCs w:val="24"/>
                <w:lang w:val="fr-FR"/>
              </w:rPr>
            </w:pPr>
            <w:r w:rsidRPr="0E9AD391" w:rsidR="55AF747A">
              <w:rPr>
                <w:rFonts w:ascii="Aptos" w:hAnsi="Aptos" w:eastAsia="Aptos" w:cs="Aptos"/>
                <w:b w:val="1"/>
                <w:bCs w:val="1"/>
                <w:i w:val="0"/>
                <w:iCs w:val="0"/>
                <w:caps w:val="0"/>
                <w:smallCaps w:val="0"/>
                <w:noProof w:val="0"/>
                <w:color w:val="FF0000"/>
                <w:sz w:val="24"/>
                <w:szCs w:val="24"/>
                <w:lang w:val="fr-FR"/>
              </w:rPr>
              <w:t xml:space="preserve">3 </w:t>
            </w:r>
            <w:r w:rsidRPr="0E9AD391" w:rsidR="55AF747A">
              <w:rPr>
                <w:rFonts w:ascii="Aptos" w:hAnsi="Aptos" w:eastAsia="Aptos" w:cs="Aptos"/>
                <w:b w:val="1"/>
                <w:bCs w:val="1"/>
                <w:i w:val="0"/>
                <w:iCs w:val="0"/>
                <w:caps w:val="0"/>
                <w:smallCaps w:val="0"/>
                <w:noProof w:val="0"/>
                <w:color w:val="FF0000"/>
                <w:sz w:val="24"/>
                <w:szCs w:val="24"/>
                <w:lang w:val="fr-FR"/>
              </w:rPr>
              <w:t>Hours</w:t>
            </w:r>
          </w:p>
          <w:p w:rsidR="1B4CC495" w:rsidP="1B4CC495" w:rsidRDefault="1B4CC495" w14:paraId="4493459B" w14:textId="4EB4DB43">
            <w:pPr>
              <w:shd w:val="clear" w:color="auto" w:fill="FFFFFF" w:themeFill="background1"/>
              <w:spacing w:before="0" w:beforeAutospacing="off" w:after="0" w:afterAutospacing="off"/>
            </w:pPr>
          </w:p>
          <w:p w:rsidR="1B4CC495" w:rsidP="1B4CC495" w:rsidRDefault="1B4CC495" w14:paraId="36666465" w14:textId="09BFE50F">
            <w:pPr>
              <w:spacing w:after="0" w:line="259" w:lineRule="auto"/>
              <w:ind w:left="0" w:right="148" w:hanging="10" w:firstLine="0"/>
              <w:jc w:val="both"/>
              <w:rPr>
                <w:rFonts w:ascii="Arial" w:hAnsi="Arial" w:eastAsia="Arial" w:cs="Arial"/>
                <w:b w:val="0"/>
                <w:bCs w:val="0"/>
                <w:i w:val="0"/>
                <w:iCs w:val="0"/>
                <w:color w:val="000000" w:themeColor="text1" w:themeTint="FF" w:themeShade="FF"/>
                <w:sz w:val="22"/>
                <w:szCs w:val="22"/>
              </w:rPr>
            </w:pPr>
          </w:p>
        </w:tc>
        <w:tc>
          <w:tcPr>
            <w:tcW w:w="272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648FCD66" w14:textId="05D8AEC7">
            <w:pPr>
              <w:spacing w:after="0" w:line="240"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Return date of provisional marks </w:t>
            </w:r>
          </w:p>
          <w:p w:rsidR="1B4CC495" w:rsidP="1B4CC495" w:rsidRDefault="1B4CC495" w14:paraId="188A3BFC" w14:textId="5A8E9DEB">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&amp; written feedback: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650BD55" w:rsidP="1B4CC495" w:rsidRDefault="1650BD55" w14:paraId="1EE86876" w14:textId="4D6A0152">
            <w:pPr>
              <w:spacing w:before="0" w:beforeAutospacing="off" w:after="0" w:afterAutospacing="off" w:line="259" w:lineRule="auto"/>
              <w:ind w:left="5" w:right="0" w:hanging="10"/>
              <w:jc w:val="left"/>
              <w:rPr>
                <w:rFonts w:ascii="Arial" w:hAnsi="Arial" w:eastAsia="Arial" w:cs="Arial"/>
                <w:b w:val="0"/>
                <w:bCs w:val="0"/>
                <w:i w:val="0"/>
                <w:iCs w:val="0"/>
                <w:color w:val="000000" w:themeColor="text1" w:themeTint="FF" w:themeShade="FF"/>
                <w:sz w:val="22"/>
                <w:szCs w:val="22"/>
              </w:rPr>
            </w:pPr>
            <w:r w:rsidRPr="1B4CC495" w:rsidR="1650BD55">
              <w:rPr>
                <w:rFonts w:ascii="Arial" w:hAnsi="Arial" w:eastAsia="Arial" w:cs="Arial"/>
                <w:b w:val="1"/>
                <w:bCs w:val="1"/>
                <w:i w:val="0"/>
                <w:iCs w:val="0"/>
                <w:color w:val="000000" w:themeColor="text1" w:themeTint="FF" w:themeShade="FF"/>
                <w:sz w:val="22"/>
                <w:szCs w:val="22"/>
                <w:lang w:val="en-GB"/>
              </w:rPr>
              <w:t>8</w:t>
            </w:r>
            <w:r w:rsidRPr="1B4CC495" w:rsidR="1B4CC495">
              <w:rPr>
                <w:rFonts w:ascii="Arial" w:hAnsi="Arial" w:eastAsia="Arial" w:cs="Arial"/>
                <w:b w:val="1"/>
                <w:bCs w:val="1"/>
                <w:i w:val="0"/>
                <w:iCs w:val="0"/>
                <w:color w:val="000000" w:themeColor="text1" w:themeTint="FF" w:themeShade="FF"/>
                <w:sz w:val="22"/>
                <w:szCs w:val="22"/>
                <w:vertAlign w:val="superscript"/>
                <w:lang w:val="en-GB"/>
              </w:rPr>
              <w:t>th</w:t>
            </w:r>
            <w:r w:rsidRPr="1B4CC495" w:rsidR="1B4CC495">
              <w:rPr>
                <w:rFonts w:ascii="Arial" w:hAnsi="Arial" w:eastAsia="Arial" w:cs="Arial"/>
                <w:b w:val="1"/>
                <w:bCs w:val="1"/>
                <w:i w:val="0"/>
                <w:iCs w:val="0"/>
                <w:color w:val="000000" w:themeColor="text1" w:themeTint="FF" w:themeShade="FF"/>
                <w:sz w:val="22"/>
                <w:szCs w:val="22"/>
                <w:lang w:val="en-GB"/>
              </w:rPr>
              <w:t xml:space="preserve"> </w:t>
            </w:r>
            <w:r w:rsidRPr="1B4CC495" w:rsidR="1711F731">
              <w:rPr>
                <w:rFonts w:ascii="Arial" w:hAnsi="Arial" w:eastAsia="Arial" w:cs="Arial"/>
                <w:b w:val="1"/>
                <w:bCs w:val="1"/>
                <w:i w:val="0"/>
                <w:iCs w:val="0"/>
                <w:color w:val="000000" w:themeColor="text1" w:themeTint="FF" w:themeShade="FF"/>
                <w:sz w:val="22"/>
                <w:szCs w:val="22"/>
                <w:lang w:val="en-GB"/>
              </w:rPr>
              <w:t xml:space="preserve">January </w:t>
            </w:r>
            <w:r w:rsidRPr="1B4CC495" w:rsidR="1B4CC495">
              <w:rPr>
                <w:rFonts w:ascii="Arial" w:hAnsi="Arial" w:eastAsia="Arial" w:cs="Arial"/>
                <w:b w:val="1"/>
                <w:bCs w:val="1"/>
                <w:i w:val="0"/>
                <w:iCs w:val="0"/>
                <w:color w:val="000000" w:themeColor="text1" w:themeTint="FF" w:themeShade="FF"/>
                <w:sz w:val="22"/>
                <w:szCs w:val="22"/>
                <w:lang w:val="en-GB"/>
              </w:rPr>
              <w:t>202</w:t>
            </w:r>
            <w:r w:rsidRPr="1B4CC495" w:rsidR="221BD649">
              <w:rPr>
                <w:rFonts w:ascii="Arial" w:hAnsi="Arial" w:eastAsia="Arial" w:cs="Arial"/>
                <w:b w:val="1"/>
                <w:bCs w:val="1"/>
                <w:i w:val="0"/>
                <w:iCs w:val="0"/>
                <w:color w:val="000000" w:themeColor="text1" w:themeTint="FF" w:themeShade="FF"/>
                <w:sz w:val="22"/>
                <w:szCs w:val="22"/>
                <w:lang w:val="en-GB"/>
              </w:rPr>
              <w:t>6</w:t>
            </w:r>
          </w:p>
        </w:tc>
      </w:tr>
      <w:tr w:rsidR="1B4CC495" w:rsidTr="0E9AD391" w14:paraId="59FAEA6E">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7284AB8D" w14:textId="5861D755">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Submission method: </w:t>
            </w:r>
          </w:p>
        </w:tc>
        <w:tc>
          <w:tcPr>
            <w:tcW w:w="8166"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0485B43D" w14:textId="253A556E">
            <w:pPr>
              <w:spacing w:after="104" w:line="251"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0"/>
                <w:bCs w:val="0"/>
                <w:i w:val="0"/>
                <w:iCs w:val="0"/>
                <w:color w:val="000000" w:themeColor="text1" w:themeTint="FF" w:themeShade="FF"/>
                <w:sz w:val="22"/>
                <w:szCs w:val="22"/>
                <w:lang w:val="en-GB"/>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1B4CC495" w:rsidP="1B4CC495" w:rsidRDefault="1B4CC495" w14:paraId="0840D60F" w14:textId="4E83F4E3">
            <w:pPr>
              <w:spacing w:after="10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Alternative submission method (if applicable): Not Applicable </w:t>
            </w:r>
          </w:p>
          <w:p w:rsidR="1B4CC495" w:rsidP="1B4CC495" w:rsidRDefault="1B4CC495" w14:paraId="4C8234CB" w14:textId="0E908E5A">
            <w:pPr>
              <w:spacing w:after="0" w:line="259" w:lineRule="auto"/>
              <w:ind w:left="2" w:right="110" w:hanging="10" w:firstLine="0"/>
              <w:jc w:val="both"/>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Late submission of the assessment will result in a late penalty mark.  </w:t>
            </w:r>
            <w:r w:rsidRPr="1B4CC495" w:rsidR="1B4CC495">
              <w:rPr>
                <w:rFonts w:ascii="Arial" w:hAnsi="Arial" w:eastAsia="Arial" w:cs="Arial"/>
                <w:b w:val="0"/>
                <w:bCs w:val="0"/>
                <w:i w:val="0"/>
                <w:iCs w:val="0"/>
                <w:color w:val="000000" w:themeColor="text1" w:themeTint="FF" w:themeShade="FF"/>
                <w:sz w:val="22"/>
                <w:szCs w:val="22"/>
                <w:lang w:val="en-GB"/>
              </w:rPr>
              <w:t>Penalties for late submission: Up to one week late, maximum mark of 40%. Over one week late, 0%.  Only the Extenuating Circumstances Panel may approve a change to submission dates.</w:t>
            </w:r>
            <w:r w:rsidRPr="1B4CC495" w:rsidR="1B4CC495">
              <w:rPr>
                <w:rFonts w:ascii="Arial" w:hAnsi="Arial" w:eastAsia="Arial" w:cs="Arial"/>
                <w:b w:val="1"/>
                <w:bCs w:val="1"/>
                <w:i w:val="0"/>
                <w:iCs w:val="0"/>
                <w:color w:val="000000" w:themeColor="text1" w:themeTint="FF" w:themeShade="FF"/>
                <w:sz w:val="22"/>
                <w:szCs w:val="22"/>
                <w:lang w:val="en-GB"/>
              </w:rPr>
              <w:t xml:space="preserve"> </w:t>
            </w:r>
          </w:p>
        </w:tc>
      </w:tr>
      <w:tr w:rsidR="1B4CC495" w:rsidTr="0E9AD391" w14:paraId="21C43E15">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43DF6564" w14:textId="17884171">
            <w:pPr>
              <w:spacing w:after="0" w:line="259" w:lineRule="auto"/>
              <w:ind w:left="0" w:right="4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Academic honesty / referencing: </w:t>
            </w:r>
          </w:p>
        </w:tc>
        <w:tc>
          <w:tcPr>
            <w:tcW w:w="8166"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center"/>
          </w:tcPr>
          <w:p w:rsidR="1B4CC495" w:rsidP="1B4CC495" w:rsidRDefault="1B4CC495" w14:paraId="6BD6CE42" w14:textId="140483ED">
            <w:pPr>
              <w:spacing w:after="0" w:line="259" w:lineRule="auto"/>
              <w:ind w:left="2" w:right="109" w:hanging="10" w:firstLine="0"/>
              <w:jc w:val="both"/>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0"/>
                <w:bCs w:val="0"/>
                <w:i w:val="0"/>
                <w:iCs w:val="0"/>
                <w:color w:val="000000" w:themeColor="text1" w:themeTint="FF" w:themeShade="FF"/>
                <w:sz w:val="22"/>
                <w:szCs w:val="22"/>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4533B7A5" w:rsidP="1B4CC495" w:rsidRDefault="4533B7A5" w14:paraId="2DA188E8" w14:textId="0437B822">
      <w:pPr>
        <w:bidi w:val="0"/>
        <w:spacing w:after="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1B4CC495" w:rsidR="4533B7A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p w:rsidR="4533B7A5" w:rsidP="1B4CC495" w:rsidRDefault="4533B7A5" w14:paraId="2061896E" w14:textId="0221E744">
      <w:pPr>
        <w:bidi w:val="0"/>
        <w:spacing w:after="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1B4CC495" w:rsidR="4533B7A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p w:rsidR="4533B7A5" w:rsidP="1B4CC495" w:rsidRDefault="4533B7A5" w14:paraId="0054F09A" w14:textId="4BA0187A">
      <w:pPr>
        <w:bidi w:val="0"/>
        <w:spacing w:after="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1B4CC495" w:rsidR="4533B7A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1B4CC495" w:rsidR="4533B7A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p w:rsidR="4533B7A5" w:rsidP="1B4CC495" w:rsidRDefault="4533B7A5" w14:paraId="31E930C4" w14:textId="4885B82F">
      <w:pPr>
        <w:bidi w:val="0"/>
        <w:spacing w:after="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1B4CC495" w:rsidR="4533B7A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tbl>
      <w:tblPr>
        <w:tblStyle w:val="TableGrid"/>
        <w:bidiVisual w:val="0"/>
        <w:tblW w:w="0" w:type="auto"/>
        <w:tblInd w:w="390" w:type="dxa"/>
        <w:tblBorders>
          <w:top w:val="single" w:sz="6"/>
          <w:left w:val="single" w:sz="6"/>
          <w:bottom w:val="single" w:sz="6"/>
          <w:right w:val="single" w:sz="6"/>
        </w:tblBorders>
        <w:tblLayout w:type="fixed"/>
        <w:tblLook w:val="0000" w:firstRow="0" w:lastRow="0" w:firstColumn="0" w:lastColumn="0" w:noHBand="0" w:noVBand="0"/>
      </w:tblPr>
      <w:tblGrid>
        <w:gridCol w:w="9735"/>
      </w:tblGrid>
      <w:tr w:rsidR="1B4CC495" w:rsidTr="1B4CC495" w14:paraId="57C65789">
        <w:trPr>
          <w:trHeight w:val="300"/>
        </w:trPr>
        <w:tc>
          <w:tcPr>
            <w:tcW w:w="9735" w:type="dxa"/>
            <w:tcBorders>
              <w:top w:val="single" w:color="000000" w:themeColor="text1" w:sz="6"/>
              <w:left w:val="single" w:color="000000" w:themeColor="text1" w:sz="6"/>
              <w:bottom w:val="single" w:color="000000" w:themeColor="text1" w:sz="6"/>
              <w:right w:val="single" w:color="000000" w:themeColor="text1" w:sz="6"/>
            </w:tcBorders>
            <w:shd w:val="clear" w:color="auto" w:fill="E5E5E5"/>
            <w:tcMar>
              <w:left w:w="105" w:type="dxa"/>
              <w:right w:w="105" w:type="dxa"/>
            </w:tcMar>
            <w:vAlign w:val="top"/>
          </w:tcPr>
          <w:p w:rsidR="1B4CC495" w:rsidP="1B4CC495" w:rsidRDefault="1B4CC495" w14:paraId="44114193" w14:textId="400BD414">
            <w:pPr>
              <w:bidi w:val="0"/>
              <w:spacing w:after="0" w:line="259" w:lineRule="auto"/>
              <w:ind w:left="0" w:right="5942"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Module Learning Outcomes  (from module syllabus)</w:t>
            </w:r>
            <w:r w:rsidRPr="1B4CC495" w:rsidR="1B4CC495">
              <w:rPr>
                <w:rFonts w:ascii="Arial" w:hAnsi="Arial" w:eastAsia="Arial" w:cs="Arial"/>
                <w:b w:val="0"/>
                <w:bCs w:val="0"/>
                <w:i w:val="0"/>
                <w:iCs w:val="0"/>
                <w:color w:val="000000" w:themeColor="text1" w:themeTint="FF" w:themeShade="FF"/>
                <w:sz w:val="22"/>
                <w:szCs w:val="22"/>
                <w:lang w:val="en-GB"/>
              </w:rPr>
              <w:t xml:space="preserve"> </w:t>
            </w:r>
          </w:p>
        </w:tc>
      </w:tr>
      <w:tr w:rsidR="1B4CC495" w:rsidTr="1B4CC495" w14:paraId="7528BBD4">
        <w:trPr>
          <w:trHeight w:val="300"/>
        </w:trPr>
        <w:tc>
          <w:tcPr>
            <w:tcW w:w="973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4CC495" w:rsidP="1B4CC495" w:rsidRDefault="1B4CC495" w14:paraId="042F262A" w14:textId="5B3272A8">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0"/>
                <w:bCs w:val="0"/>
                <w:i w:val="0"/>
                <w:iCs w:val="0"/>
                <w:color w:val="000000" w:themeColor="text1" w:themeTint="FF" w:themeShade="FF"/>
                <w:sz w:val="22"/>
                <w:szCs w:val="22"/>
                <w:lang w:val="en-GB"/>
              </w:rPr>
              <w:t xml:space="preserve"> </w:t>
            </w:r>
          </w:p>
          <w:p w:rsidR="1B4CC495" w:rsidP="1B4CC495" w:rsidRDefault="1B4CC495" w14:paraId="6A08E623" w14:textId="02EE48A5">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Upon the successful completion of this module, the student should be able to: </w:t>
            </w:r>
          </w:p>
          <w:p w:rsidR="1B4CC495" w:rsidP="1B4CC495" w:rsidRDefault="1B4CC495" w14:paraId="5D6F49D7" w14:textId="4DB38D42">
            <w:pPr>
              <w:pStyle w:val="ListParagraph"/>
              <w:numPr>
                <w:ilvl w:val="0"/>
                <w:numId w:val="23"/>
              </w:numPr>
              <w:bidi w:val="0"/>
              <w:spacing w:after="0" w:line="262" w:lineRule="auto"/>
              <w:ind w:right="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apply and critically evaluate the relevant theoretical framework and models of international </w:t>
            </w:r>
          </w:p>
          <w:p w:rsidR="1B4CC495" w:rsidP="1B4CC495" w:rsidRDefault="1B4CC495" w14:paraId="35605C47" w14:textId="61C9BD96">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financial management; </w:t>
            </w:r>
          </w:p>
          <w:p w:rsidR="1B4CC495" w:rsidP="1B4CC495" w:rsidRDefault="1B4CC495" w14:paraId="40F3C385" w14:textId="13F34A71">
            <w:pPr>
              <w:pStyle w:val="ListParagraph"/>
              <w:numPr>
                <w:ilvl w:val="0"/>
                <w:numId w:val="23"/>
              </w:numPr>
              <w:bidi w:val="0"/>
              <w:spacing w:after="0" w:line="262" w:lineRule="auto"/>
              <w:ind w:right="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evaluate, apply and critically discuss various methods and techniques relating to the financing of </w:t>
            </w:r>
          </w:p>
          <w:p w:rsidR="1B4CC495" w:rsidP="1B4CC495" w:rsidRDefault="1B4CC495" w14:paraId="5D725546" w14:textId="76990EA4">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an international business; </w:t>
            </w:r>
          </w:p>
          <w:p w:rsidR="1B4CC495" w:rsidP="1B4CC495" w:rsidRDefault="1B4CC495" w14:paraId="7C8DA42F" w14:textId="1CD2102F">
            <w:pPr>
              <w:pStyle w:val="ListParagraph"/>
              <w:numPr>
                <w:ilvl w:val="0"/>
                <w:numId w:val="23"/>
              </w:numPr>
              <w:bidi w:val="0"/>
              <w:spacing w:after="0" w:line="262" w:lineRule="auto"/>
              <w:ind w:right="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apply and critically appraise various theoretical models of corporate value, international cost of capital, and financial structure. </w:t>
            </w:r>
          </w:p>
          <w:p w:rsidR="1B4CC495" w:rsidP="1B4CC495" w:rsidRDefault="1B4CC495" w14:paraId="07F933E6" w14:textId="243C2024">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 </w:t>
            </w:r>
          </w:p>
          <w:p w:rsidR="1B4CC495" w:rsidP="1B4CC495" w:rsidRDefault="1B4CC495" w14:paraId="5A4C5E1E" w14:textId="024AF5C6">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0"/>
                <w:bCs w:val="0"/>
                <w:i w:val="0"/>
                <w:iCs w:val="0"/>
                <w:color w:val="000000" w:themeColor="text1" w:themeTint="FF" w:themeShade="FF"/>
                <w:sz w:val="22"/>
                <w:szCs w:val="22"/>
                <w:lang w:val="en-GB"/>
              </w:rPr>
              <w:t xml:space="preserve"> </w:t>
            </w:r>
          </w:p>
        </w:tc>
      </w:tr>
    </w:tbl>
    <w:p w:rsidR="4533B7A5" w:rsidP="1B4CC495" w:rsidRDefault="4533B7A5" w14:paraId="54547168" w14:textId="0E3B5063">
      <w:pPr>
        <w:bidi w:val="0"/>
        <w:spacing w:after="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B4CC495" w:rsidR="4533B7A5">
        <w:rPr>
          <w:rFonts w:ascii="Arial" w:hAnsi="Arial" w:eastAsia="Arial" w:cs="Arial"/>
          <w:b w:val="1"/>
          <w:bCs w:val="1"/>
          <w:i w:val="0"/>
          <w:iCs w:val="0"/>
          <w:caps w:val="0"/>
          <w:smallCaps w:val="0"/>
          <w:noProof w:val="0"/>
          <w:color w:val="000000" w:themeColor="text1" w:themeTint="FF" w:themeShade="FF"/>
          <w:sz w:val="20"/>
          <w:szCs w:val="20"/>
          <w:lang w:val="en-GB"/>
        </w:rPr>
        <w:t xml:space="preserve"> </w:t>
      </w:r>
    </w:p>
    <w:p w:rsidRPr="006B0293" w:rsidR="00B460DC" w:rsidP="00A57DFE" w:rsidRDefault="00B460DC" w14:paraId="042585F3" w14:textId="77777777">
      <w:pPr>
        <w:pStyle w:val="Time"/>
        <w:rPr>
          <w:rFonts w:ascii="Arial" w:hAnsi="Arial" w:cs="Arial"/>
        </w:rPr>
      </w:pPr>
    </w:p>
    <w:p w:rsidRPr="006B0293" w:rsidR="00A57DFE" w:rsidP="00A57DFE" w:rsidRDefault="00A57DFE" w14:paraId="093AA0FC" w14:textId="77777777"/>
    <w:p w:rsidRPr="006B0293" w:rsidR="00616C79" w:rsidRDefault="00616C79" w14:paraId="6EEB9626" w14:textId="77777777"/>
    <w:sectPr w:rsidRPr="006B0293" w:rsidR="00616C79">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2CBF" w:rsidRDefault="00CB2CBF" w14:paraId="622EA090" w14:textId="77777777">
      <w:r>
        <w:separator/>
      </w:r>
    </w:p>
  </w:endnote>
  <w:endnote w:type="continuationSeparator" w:id="0">
    <w:p w:rsidR="00CB2CBF" w:rsidRDefault="00CB2CBF" w14:paraId="7730EDF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NewRomanPS">
    <w:altName w:val="Times New Roman"/>
    <w:panose1 w:val="00000000000000000000"/>
    <w:charset w:val="00"/>
    <w:family w:val="roman"/>
    <w:notTrueType/>
    <w:pitch w:val="default"/>
    <w:sig w:usb0="00000003" w:usb1="00000000" w:usb2="00000000" w:usb3="00000000" w:csb0="00000001" w:csb1="00000000"/>
  </w:font>
  <w:font w:name="ヒラギノ角ゴ Pro W3">
    <w:altName w:val="MS Gothic"/>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3487915"/>
      <w:docPartObj>
        <w:docPartGallery w:val="Page Numbers (Bottom of Page)"/>
        <w:docPartUnique/>
      </w:docPartObj>
    </w:sdtPr>
    <w:sdtContent>
      <w:sdt>
        <w:sdtPr>
          <w:id w:val="1728636285"/>
          <w:docPartObj>
            <w:docPartGallery w:val="Page Numbers (Top of Page)"/>
            <w:docPartUnique/>
          </w:docPartObj>
        </w:sdtPr>
        <w:sdtContent>
          <w:p w:rsidR="00046062" w:rsidRDefault="00A57DFE" w14:paraId="1F20F3CB" w14:textId="77777777">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046062" w:rsidRDefault="00046062" w14:paraId="4E35867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2CBF" w:rsidRDefault="00CB2CBF" w14:paraId="4F07A28F" w14:textId="77777777">
      <w:r>
        <w:separator/>
      </w:r>
    </w:p>
  </w:footnote>
  <w:footnote w:type="continuationSeparator" w:id="0">
    <w:p w:rsidR="00CB2CBF" w:rsidRDefault="00CB2CBF" w14:paraId="1A8A768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1">
    <w:nsid w:val="36d0ee97"/>
    <w:multiLevelType xmlns:w="http://schemas.openxmlformats.org/wordprocessingml/2006/main" w:val="hybridMultilevel"/>
    <w:lvl xmlns:w="http://schemas.openxmlformats.org/wordprocessingml/2006/main" w:ilvl="0">
      <w:start w:val="1"/>
      <w:numFmt w:val="bullet"/>
      <w:lvlText w:val="•"/>
      <w:lvlJc w:val="left"/>
      <w:pPr>
        <w:ind w:left="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B71368"/>
    <w:multiLevelType w:val="hybridMultilevel"/>
    <w:tmpl w:val="9B14DED8"/>
    <w:lvl w:ilvl="0" w:tplc="3EEEA67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CBC4B8F"/>
    <w:multiLevelType w:val="hybridMultilevel"/>
    <w:tmpl w:val="89C01F54"/>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5A4581F"/>
    <w:multiLevelType w:val="hybridMultilevel"/>
    <w:tmpl w:val="DE8660DA"/>
    <w:lvl w:ilvl="0" w:tplc="752A4B5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6DA6A0A"/>
    <w:multiLevelType w:val="hybridMultilevel"/>
    <w:tmpl w:val="830AA20C"/>
    <w:lvl w:ilvl="0" w:tplc="4B9E3EC4">
      <w:start w:val="1"/>
      <w:numFmt w:val="lowerLetter"/>
      <w:lvlText w:val="%1."/>
      <w:lvlJc w:val="left"/>
      <w:pPr>
        <w:ind w:left="1080" w:hanging="360"/>
      </w:pPr>
      <w:rPr>
        <w:rFonts w:hint="default"/>
        <w:b w:val="0"/>
        <w:bCs/>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A8A55F1"/>
    <w:multiLevelType w:val="hybridMultilevel"/>
    <w:tmpl w:val="E720344C"/>
    <w:lvl w:ilvl="0" w:tplc="C0644DF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75A40"/>
    <w:multiLevelType w:val="hybridMultilevel"/>
    <w:tmpl w:val="377E355E"/>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29D34912"/>
    <w:multiLevelType w:val="hybridMultilevel"/>
    <w:tmpl w:val="6ECE4028"/>
    <w:lvl w:ilvl="0" w:tplc="C73604C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E7016C"/>
    <w:multiLevelType w:val="hybridMultilevel"/>
    <w:tmpl w:val="DAD6CF20"/>
    <w:lvl w:ilvl="0" w:tplc="855EF06A">
      <w:start w:val="1"/>
      <w:numFmt w:val="decimal"/>
      <w:lvlText w:val="%1."/>
      <w:lvlJc w:val="left"/>
      <w:pPr>
        <w:ind w:left="720" w:hanging="360"/>
      </w:pPr>
      <w:rPr>
        <w:rFonts w:hint="default" w:ascii="Arial" w:hAnsi="Arial" w:cs="Arial"/>
        <w:b w:val="0"/>
        <w:i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93144F"/>
    <w:multiLevelType w:val="hybridMultilevel"/>
    <w:tmpl w:val="B4166808"/>
    <w:lvl w:ilvl="0" w:tplc="27E277C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0CD7805"/>
    <w:multiLevelType w:val="hybridMultilevel"/>
    <w:tmpl w:val="068EC348"/>
    <w:lvl w:ilvl="0" w:tplc="2C620688">
      <w:start w:val="10"/>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0" w15:restartNumberingAfterBreak="0">
    <w:nsid w:val="36180165"/>
    <w:multiLevelType w:val="hybridMultilevel"/>
    <w:tmpl w:val="62F4931C"/>
    <w:lvl w:ilvl="0" w:tplc="9D80E2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05669A"/>
    <w:multiLevelType w:val="hybridMultilevel"/>
    <w:tmpl w:val="0D582F34"/>
    <w:lvl w:ilvl="0" w:tplc="1BB8C56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384F6CA0"/>
    <w:multiLevelType w:val="hybridMultilevel"/>
    <w:tmpl w:val="9DC4D72E"/>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3" w15:restartNumberingAfterBreak="0">
    <w:nsid w:val="38B40E79"/>
    <w:multiLevelType w:val="hybridMultilevel"/>
    <w:tmpl w:val="47724116"/>
    <w:lvl w:ilvl="0" w:tplc="CEE6D04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46F44B60"/>
    <w:multiLevelType w:val="hybridMultilevel"/>
    <w:tmpl w:val="360A8AD8"/>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5B895A85"/>
    <w:multiLevelType w:val="hybridMultilevel"/>
    <w:tmpl w:val="B7F6D704"/>
    <w:lvl w:ilvl="0" w:tplc="8E48F6BE">
      <w:start w:val="1"/>
      <w:numFmt w:val="lowerRoman"/>
      <w:lvlText w:val="%1."/>
      <w:lvlJc w:val="righ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62F10B8D"/>
    <w:multiLevelType w:val="hybridMultilevel"/>
    <w:tmpl w:val="B85AE3F6"/>
    <w:lvl w:ilvl="0" w:tplc="BCF8F266">
      <w:start w:val="20"/>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7" w15:restartNumberingAfterBreak="0">
    <w:nsid w:val="65D84AFA"/>
    <w:multiLevelType w:val="hybridMultilevel"/>
    <w:tmpl w:val="E5E07A74"/>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78A34C91"/>
    <w:multiLevelType w:val="hybridMultilevel"/>
    <w:tmpl w:val="3932C4D2"/>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7CDD763F"/>
    <w:multiLevelType w:val="hybridMultilevel"/>
    <w:tmpl w:val="44C47EEA"/>
    <w:lvl w:ilvl="0" w:tplc="9774ABE0">
      <w:start w:val="1"/>
      <w:numFmt w:val="decimal"/>
      <w:lvlText w:val="%1."/>
      <w:lvlJc w:val="left"/>
      <w:pPr>
        <w:tabs>
          <w:tab w:val="num" w:pos="750"/>
        </w:tabs>
        <w:ind w:left="750" w:hanging="390"/>
      </w:pPr>
    </w:lvl>
    <w:lvl w:ilvl="1" w:tplc="08090017">
      <w:start w:val="1"/>
      <w:numFmt w:val="lowerLetter"/>
      <w:lvlText w:val="%2)"/>
      <w:lvlJc w:val="left"/>
      <w:pPr>
        <w:tabs>
          <w:tab w:val="num" w:pos="1440"/>
        </w:tabs>
        <w:ind w:left="1440" w:hanging="360"/>
      </w:pPr>
    </w:lvl>
    <w:lvl w:ilvl="2" w:tplc="928805A8">
      <w:start w:val="10"/>
      <w:numFmt w:val="decimal"/>
      <w:lvlText w:val="(%3"/>
      <w:lvlJc w:val="left"/>
      <w:pPr>
        <w:ind w:left="2340" w:hanging="36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0" w15:restartNumberingAfterBreak="0">
    <w:nsid w:val="7E210177"/>
    <w:multiLevelType w:val="hybridMultilevel"/>
    <w:tmpl w:val="53566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3">
    <w:abstractNumId w:val="21"/>
  </w:num>
  <w:num w:numId="1" w16cid:durableId="1163086292">
    <w:abstractNumId w:val="12"/>
  </w:num>
  <w:num w:numId="2" w16cid:durableId="1971547243">
    <w:abstractNumId w:val="19"/>
    <w:lvlOverride w:ilvl="0">
      <w:startOverride w:val="1"/>
    </w:lvlOverride>
    <w:lvlOverride w:ilvl="1">
      <w:startOverride w:val="1"/>
    </w:lvlOverride>
    <w:lvlOverride w:ilvl="2">
      <w:startOverride w:val="10"/>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87979249">
    <w:abstractNumId w:val="16"/>
  </w:num>
  <w:num w:numId="4" w16cid:durableId="1748921273">
    <w:abstractNumId w:val="9"/>
  </w:num>
  <w:num w:numId="5" w16cid:durableId="48890325">
    <w:abstractNumId w:val="6"/>
  </w:num>
  <w:num w:numId="6" w16cid:durableId="2031908054">
    <w:abstractNumId w:val="20"/>
  </w:num>
  <w:num w:numId="7" w16cid:durableId="645428113">
    <w:abstractNumId w:val="0"/>
  </w:num>
  <w:num w:numId="8" w16cid:durableId="361128367">
    <w:abstractNumId w:val="19"/>
  </w:num>
  <w:num w:numId="9" w16cid:durableId="530075644">
    <w:abstractNumId w:val="7"/>
  </w:num>
  <w:num w:numId="10" w16cid:durableId="27990760">
    <w:abstractNumId w:val="2"/>
  </w:num>
  <w:num w:numId="11" w16cid:durableId="603464835">
    <w:abstractNumId w:val="14"/>
  </w:num>
  <w:num w:numId="12" w16cid:durableId="1545799051">
    <w:abstractNumId w:val="13"/>
  </w:num>
  <w:num w:numId="13" w16cid:durableId="814830775">
    <w:abstractNumId w:val="8"/>
  </w:num>
  <w:num w:numId="14" w16cid:durableId="532575888">
    <w:abstractNumId w:val="17"/>
  </w:num>
  <w:num w:numId="15" w16cid:durableId="1452747901">
    <w:abstractNumId w:val="1"/>
  </w:num>
  <w:num w:numId="16" w16cid:durableId="1152795804">
    <w:abstractNumId w:val="4"/>
  </w:num>
  <w:num w:numId="17" w16cid:durableId="1400321445">
    <w:abstractNumId w:val="15"/>
  </w:num>
  <w:num w:numId="18" w16cid:durableId="126898369">
    <w:abstractNumId w:val="10"/>
  </w:num>
  <w:num w:numId="19" w16cid:durableId="498734751">
    <w:abstractNumId w:val="3"/>
  </w:num>
  <w:num w:numId="20" w16cid:durableId="1489130409">
    <w:abstractNumId w:val="5"/>
  </w:num>
  <w:num w:numId="21" w16cid:durableId="1002512970">
    <w:abstractNumId w:val="18"/>
  </w:num>
  <w:num w:numId="22" w16cid:durableId="1965428977">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DFE"/>
    <w:rsid w:val="000024EF"/>
    <w:rsid w:val="0001079D"/>
    <w:rsid w:val="00013CCC"/>
    <w:rsid w:val="00020800"/>
    <w:rsid w:val="00046062"/>
    <w:rsid w:val="000557BE"/>
    <w:rsid w:val="00064390"/>
    <w:rsid w:val="000B17A3"/>
    <w:rsid w:val="000C5B18"/>
    <w:rsid w:val="000C72B6"/>
    <w:rsid w:val="000F0566"/>
    <w:rsid w:val="00157443"/>
    <w:rsid w:val="00192EB5"/>
    <w:rsid w:val="001A38C4"/>
    <w:rsid w:val="001A7BFB"/>
    <w:rsid w:val="001B365F"/>
    <w:rsid w:val="001B4742"/>
    <w:rsid w:val="001E3FD6"/>
    <w:rsid w:val="001F3C2D"/>
    <w:rsid w:val="00207ADA"/>
    <w:rsid w:val="00217340"/>
    <w:rsid w:val="00224CB5"/>
    <w:rsid w:val="00250027"/>
    <w:rsid w:val="0025007A"/>
    <w:rsid w:val="00254536"/>
    <w:rsid w:val="0027465A"/>
    <w:rsid w:val="00277014"/>
    <w:rsid w:val="002874A8"/>
    <w:rsid w:val="002D5D88"/>
    <w:rsid w:val="002E6BE7"/>
    <w:rsid w:val="002F4D00"/>
    <w:rsid w:val="002F64E4"/>
    <w:rsid w:val="002F7054"/>
    <w:rsid w:val="00322983"/>
    <w:rsid w:val="0032716B"/>
    <w:rsid w:val="003453A7"/>
    <w:rsid w:val="003516F7"/>
    <w:rsid w:val="00354CD5"/>
    <w:rsid w:val="00356A17"/>
    <w:rsid w:val="0038217C"/>
    <w:rsid w:val="003C2AE0"/>
    <w:rsid w:val="003D7D55"/>
    <w:rsid w:val="003E66DD"/>
    <w:rsid w:val="00433FC2"/>
    <w:rsid w:val="00473D87"/>
    <w:rsid w:val="004831C9"/>
    <w:rsid w:val="00494943"/>
    <w:rsid w:val="004A544F"/>
    <w:rsid w:val="004C14F0"/>
    <w:rsid w:val="004D20DB"/>
    <w:rsid w:val="00523F0E"/>
    <w:rsid w:val="00556F7F"/>
    <w:rsid w:val="005665DF"/>
    <w:rsid w:val="005903F7"/>
    <w:rsid w:val="005C1F19"/>
    <w:rsid w:val="005C3BAC"/>
    <w:rsid w:val="005C458F"/>
    <w:rsid w:val="005E17C5"/>
    <w:rsid w:val="005E54E7"/>
    <w:rsid w:val="005F1527"/>
    <w:rsid w:val="006069E1"/>
    <w:rsid w:val="00616C79"/>
    <w:rsid w:val="006268E9"/>
    <w:rsid w:val="006528D0"/>
    <w:rsid w:val="006628E1"/>
    <w:rsid w:val="006756E4"/>
    <w:rsid w:val="006949BC"/>
    <w:rsid w:val="00695D33"/>
    <w:rsid w:val="006A2307"/>
    <w:rsid w:val="006B0293"/>
    <w:rsid w:val="006B39EC"/>
    <w:rsid w:val="006E7DEC"/>
    <w:rsid w:val="0070436D"/>
    <w:rsid w:val="007356C1"/>
    <w:rsid w:val="00773F7F"/>
    <w:rsid w:val="007A3193"/>
    <w:rsid w:val="007B107B"/>
    <w:rsid w:val="007B1118"/>
    <w:rsid w:val="007B44EE"/>
    <w:rsid w:val="007F3D02"/>
    <w:rsid w:val="0080453D"/>
    <w:rsid w:val="00807CC8"/>
    <w:rsid w:val="00824B2B"/>
    <w:rsid w:val="008414ED"/>
    <w:rsid w:val="00843600"/>
    <w:rsid w:val="00845F5E"/>
    <w:rsid w:val="00890B67"/>
    <w:rsid w:val="008B2614"/>
    <w:rsid w:val="008B690C"/>
    <w:rsid w:val="008F118D"/>
    <w:rsid w:val="00902335"/>
    <w:rsid w:val="009046CC"/>
    <w:rsid w:val="00950E9D"/>
    <w:rsid w:val="0095178B"/>
    <w:rsid w:val="009615B1"/>
    <w:rsid w:val="00964D91"/>
    <w:rsid w:val="00982F67"/>
    <w:rsid w:val="009956C9"/>
    <w:rsid w:val="009B1256"/>
    <w:rsid w:val="009C1888"/>
    <w:rsid w:val="009E0E30"/>
    <w:rsid w:val="009E6EC6"/>
    <w:rsid w:val="00A342BA"/>
    <w:rsid w:val="00A442F1"/>
    <w:rsid w:val="00A53635"/>
    <w:rsid w:val="00A56335"/>
    <w:rsid w:val="00A57DFE"/>
    <w:rsid w:val="00A67603"/>
    <w:rsid w:val="00A678A0"/>
    <w:rsid w:val="00A71F2B"/>
    <w:rsid w:val="00A90857"/>
    <w:rsid w:val="00AB17D4"/>
    <w:rsid w:val="00AC50A8"/>
    <w:rsid w:val="00AC5802"/>
    <w:rsid w:val="00AE1949"/>
    <w:rsid w:val="00B278E8"/>
    <w:rsid w:val="00B361EF"/>
    <w:rsid w:val="00B40059"/>
    <w:rsid w:val="00B460DC"/>
    <w:rsid w:val="00B53024"/>
    <w:rsid w:val="00B80ADC"/>
    <w:rsid w:val="00B80E00"/>
    <w:rsid w:val="00B81BEF"/>
    <w:rsid w:val="00B9483E"/>
    <w:rsid w:val="00BA14A8"/>
    <w:rsid w:val="00BB389F"/>
    <w:rsid w:val="00BC27C7"/>
    <w:rsid w:val="00BD72DD"/>
    <w:rsid w:val="00BE28D7"/>
    <w:rsid w:val="00C05B44"/>
    <w:rsid w:val="00C352C5"/>
    <w:rsid w:val="00C35C96"/>
    <w:rsid w:val="00C36364"/>
    <w:rsid w:val="00C56A0E"/>
    <w:rsid w:val="00C866C1"/>
    <w:rsid w:val="00C929E7"/>
    <w:rsid w:val="00CB2CBF"/>
    <w:rsid w:val="00CB4073"/>
    <w:rsid w:val="00D04C2F"/>
    <w:rsid w:val="00D068E2"/>
    <w:rsid w:val="00D06AA7"/>
    <w:rsid w:val="00D31BD6"/>
    <w:rsid w:val="00D32C8F"/>
    <w:rsid w:val="00D35D3D"/>
    <w:rsid w:val="00D60AFD"/>
    <w:rsid w:val="00D77AF8"/>
    <w:rsid w:val="00D812C2"/>
    <w:rsid w:val="00DC151B"/>
    <w:rsid w:val="00DC4301"/>
    <w:rsid w:val="00DC52A7"/>
    <w:rsid w:val="00E06BFB"/>
    <w:rsid w:val="00E07AF3"/>
    <w:rsid w:val="00E3711C"/>
    <w:rsid w:val="00E43DA8"/>
    <w:rsid w:val="00E657EC"/>
    <w:rsid w:val="00EA6FA9"/>
    <w:rsid w:val="00EB7CCC"/>
    <w:rsid w:val="00EE17D8"/>
    <w:rsid w:val="00EF00C3"/>
    <w:rsid w:val="00F0588E"/>
    <w:rsid w:val="00F13B30"/>
    <w:rsid w:val="00F2301B"/>
    <w:rsid w:val="00F31B66"/>
    <w:rsid w:val="00F37603"/>
    <w:rsid w:val="00F44067"/>
    <w:rsid w:val="00F45521"/>
    <w:rsid w:val="00F610DE"/>
    <w:rsid w:val="00F67FC1"/>
    <w:rsid w:val="00FE43A7"/>
    <w:rsid w:val="02E3E9A5"/>
    <w:rsid w:val="02E3E9A5"/>
    <w:rsid w:val="07971070"/>
    <w:rsid w:val="0E9AD391"/>
    <w:rsid w:val="1650BD55"/>
    <w:rsid w:val="1711F731"/>
    <w:rsid w:val="1B4CC495"/>
    <w:rsid w:val="1B9DDC8A"/>
    <w:rsid w:val="221BD649"/>
    <w:rsid w:val="38E7D03C"/>
    <w:rsid w:val="3E8D3730"/>
    <w:rsid w:val="41EF1164"/>
    <w:rsid w:val="42108045"/>
    <w:rsid w:val="4533B7A5"/>
    <w:rsid w:val="4582EE3E"/>
    <w:rsid w:val="470D37D6"/>
    <w:rsid w:val="4C77AA8F"/>
    <w:rsid w:val="55AF747A"/>
    <w:rsid w:val="57644B88"/>
    <w:rsid w:val="5B6A4530"/>
    <w:rsid w:val="70E85E46"/>
    <w:rsid w:val="7265CE6E"/>
    <w:rsid w:val="79601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F0EFE"/>
  <w15:chartTrackingRefBased/>
  <w15:docId w15:val="{980D93C4-2BE1-450D-BD89-EC799A0E52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57DFE"/>
    <w:pPr>
      <w:overflowPunct w:val="0"/>
      <w:autoSpaceDE w:val="0"/>
      <w:autoSpaceDN w:val="0"/>
      <w:adjustRightInd w:val="0"/>
      <w:spacing w:after="0" w:line="240" w:lineRule="auto"/>
    </w:pPr>
    <w:rPr>
      <w:rFonts w:ascii="Arial" w:hAnsi="Arial" w:eastAsia="Times New Roman" w:cs="Arial"/>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semiHidden/>
    <w:unhideWhenUsed/>
    <w:rsid w:val="00A57DFE"/>
    <w:pPr>
      <w:widowControl w:val="0"/>
      <w:overflowPunct/>
      <w:jc w:val="both"/>
    </w:pPr>
    <w:rPr>
      <w:rFonts w:ascii="TimesNewRomanPS" w:hAnsi="TimesNewRomanPS" w:cs="Times New Roman"/>
      <w:sz w:val="20"/>
      <w:szCs w:val="20"/>
    </w:rPr>
  </w:style>
  <w:style w:type="character" w:styleId="BodyTextChar" w:customStyle="1">
    <w:name w:val="Body Text Char"/>
    <w:basedOn w:val="DefaultParagraphFont"/>
    <w:link w:val="BodyText"/>
    <w:semiHidden/>
    <w:rsid w:val="00A57DFE"/>
    <w:rPr>
      <w:rFonts w:ascii="TimesNewRomanPS" w:hAnsi="TimesNewRomanPS" w:eastAsia="Times New Roman" w:cs="Times New Roman"/>
      <w:sz w:val="20"/>
      <w:szCs w:val="20"/>
    </w:rPr>
  </w:style>
  <w:style w:type="paragraph" w:styleId="Exam" w:customStyle="1">
    <w:name w:val="Exam"/>
    <w:basedOn w:val="Normal"/>
    <w:next w:val="Month"/>
    <w:rsid w:val="00A57DFE"/>
    <w:pPr>
      <w:overflowPunct/>
      <w:autoSpaceDE/>
      <w:autoSpaceDN/>
      <w:adjustRightInd/>
    </w:pPr>
    <w:rPr>
      <w:rFonts w:ascii="Times New Roman" w:hAnsi="Times New Roman" w:cs="Times New Roman"/>
      <w:b/>
      <w:caps/>
      <w:szCs w:val="20"/>
      <w:lang w:eastAsia="en-GB"/>
    </w:rPr>
  </w:style>
  <w:style w:type="paragraph" w:styleId="Year" w:customStyle="1">
    <w:name w:val="Year"/>
    <w:basedOn w:val="Normal"/>
    <w:next w:val="Exam"/>
    <w:rsid w:val="00A57DFE"/>
    <w:pPr>
      <w:overflowPunct/>
      <w:autoSpaceDE/>
      <w:autoSpaceDN/>
      <w:adjustRightInd/>
      <w:spacing w:after="240"/>
    </w:pPr>
    <w:rPr>
      <w:rFonts w:ascii="Times New Roman" w:hAnsi="Times New Roman" w:cs="Times New Roman"/>
      <w:b/>
      <w:caps/>
      <w:sz w:val="28"/>
      <w:szCs w:val="20"/>
      <w:lang w:eastAsia="en-GB"/>
    </w:rPr>
  </w:style>
  <w:style w:type="paragraph" w:styleId="Month" w:customStyle="1">
    <w:name w:val="Month"/>
    <w:basedOn w:val="Normal"/>
    <w:next w:val="Modcode"/>
    <w:rsid w:val="00A57DFE"/>
    <w:pPr>
      <w:overflowPunct/>
      <w:autoSpaceDE/>
      <w:autoSpaceDN/>
      <w:adjustRightInd/>
      <w:spacing w:after="240"/>
    </w:pPr>
    <w:rPr>
      <w:rFonts w:ascii="Times New Roman" w:hAnsi="Times New Roman" w:cs="Times New Roman"/>
      <w:b/>
      <w:caps/>
      <w:szCs w:val="20"/>
      <w:lang w:eastAsia="en-GB"/>
    </w:rPr>
  </w:style>
  <w:style w:type="paragraph" w:styleId="Modcode" w:customStyle="1">
    <w:name w:val="Modcode"/>
    <w:basedOn w:val="Normal"/>
    <w:rsid w:val="00A57DFE"/>
    <w:pPr>
      <w:overflowPunct/>
      <w:autoSpaceDE/>
      <w:autoSpaceDN/>
      <w:adjustRightInd/>
      <w:jc w:val="center"/>
    </w:pPr>
    <w:rPr>
      <w:rFonts w:ascii="Times New Roman" w:hAnsi="Times New Roman" w:cs="Times New Roman"/>
      <w:b/>
      <w:caps/>
      <w:sz w:val="28"/>
      <w:szCs w:val="20"/>
      <w:lang w:eastAsia="en-GB"/>
    </w:rPr>
  </w:style>
  <w:style w:type="paragraph" w:styleId="Time" w:customStyle="1">
    <w:name w:val="Time"/>
    <w:basedOn w:val="Normal"/>
    <w:next w:val="Answer"/>
    <w:rsid w:val="00A57DFE"/>
    <w:pPr>
      <w:overflowPunct/>
      <w:autoSpaceDE/>
      <w:autoSpaceDN/>
      <w:adjustRightInd/>
      <w:spacing w:after="240"/>
    </w:pPr>
    <w:rPr>
      <w:rFonts w:ascii="Times New Roman" w:hAnsi="Times New Roman" w:cs="Times New Roman"/>
      <w:b/>
      <w:caps/>
      <w:sz w:val="28"/>
      <w:szCs w:val="20"/>
      <w:lang w:eastAsia="en-GB"/>
    </w:rPr>
  </w:style>
  <w:style w:type="paragraph" w:styleId="Modname" w:customStyle="1">
    <w:name w:val="Modname"/>
    <w:basedOn w:val="Normal"/>
    <w:next w:val="Time"/>
    <w:rsid w:val="00A57DFE"/>
    <w:pPr>
      <w:overflowPunct/>
      <w:autoSpaceDE/>
      <w:autoSpaceDN/>
      <w:adjustRightInd/>
      <w:spacing w:after="240"/>
      <w:jc w:val="center"/>
    </w:pPr>
    <w:rPr>
      <w:rFonts w:ascii="Times New Roman" w:hAnsi="Times New Roman" w:cs="Times New Roman"/>
      <w:b/>
      <w:sz w:val="28"/>
      <w:szCs w:val="20"/>
      <w:lang w:eastAsia="en-GB"/>
    </w:rPr>
  </w:style>
  <w:style w:type="paragraph" w:styleId="Answer" w:customStyle="1">
    <w:name w:val="Answer"/>
    <w:basedOn w:val="Normal"/>
    <w:next w:val="BodyText"/>
    <w:rsid w:val="00A57DFE"/>
    <w:pPr>
      <w:overflowPunct/>
      <w:autoSpaceDE/>
      <w:autoSpaceDN/>
      <w:adjustRightInd/>
    </w:pPr>
    <w:rPr>
      <w:rFonts w:ascii="Times New Roman" w:hAnsi="Times New Roman" w:cs="Times New Roman"/>
      <w:b/>
      <w:caps/>
      <w:sz w:val="28"/>
      <w:szCs w:val="20"/>
      <w:lang w:eastAsia="en-GB"/>
    </w:rPr>
  </w:style>
  <w:style w:type="paragraph" w:styleId="Trinity" w:customStyle="1">
    <w:name w:val="Trinity"/>
    <w:basedOn w:val="Normal"/>
    <w:next w:val="Year"/>
    <w:rsid w:val="00A57DFE"/>
    <w:pPr>
      <w:overflowPunct/>
      <w:autoSpaceDE/>
      <w:autoSpaceDN/>
      <w:adjustRightInd/>
      <w:spacing w:after="240"/>
    </w:pPr>
    <w:rPr>
      <w:rFonts w:ascii="Times New Roman" w:hAnsi="Times New Roman" w:cs="Times New Roman"/>
      <w:b/>
      <w:szCs w:val="20"/>
      <w:lang w:eastAsia="en-GB"/>
    </w:rPr>
  </w:style>
  <w:style w:type="table" w:styleId="TableGrid">
    <w:name w:val="Table Grid"/>
    <w:basedOn w:val="TableNormal"/>
    <w:uiPriority w:val="59"/>
    <w:rsid w:val="00A57DFE"/>
    <w:pPr>
      <w:spacing w:after="0" w:line="240" w:lineRule="auto"/>
    </w:p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nhideWhenUsed/>
    <w:rsid w:val="00A57DFE"/>
    <w:pPr>
      <w:tabs>
        <w:tab w:val="center" w:pos="4513"/>
        <w:tab w:val="right" w:pos="9026"/>
      </w:tabs>
    </w:pPr>
  </w:style>
  <w:style w:type="character" w:styleId="HeaderChar" w:customStyle="1">
    <w:name w:val="Header Char"/>
    <w:basedOn w:val="DefaultParagraphFont"/>
    <w:link w:val="Header"/>
    <w:rsid w:val="00A57DFE"/>
    <w:rPr>
      <w:rFonts w:ascii="Arial" w:hAnsi="Arial" w:eastAsia="Times New Roman" w:cs="Arial"/>
      <w:sz w:val="24"/>
      <w:szCs w:val="24"/>
    </w:rPr>
  </w:style>
  <w:style w:type="paragraph" w:styleId="Footer">
    <w:name w:val="footer"/>
    <w:basedOn w:val="Normal"/>
    <w:link w:val="FooterChar"/>
    <w:uiPriority w:val="99"/>
    <w:unhideWhenUsed/>
    <w:rsid w:val="00A57DFE"/>
    <w:pPr>
      <w:tabs>
        <w:tab w:val="center" w:pos="4513"/>
        <w:tab w:val="right" w:pos="9026"/>
      </w:tabs>
    </w:pPr>
  </w:style>
  <w:style w:type="character" w:styleId="FooterChar" w:customStyle="1">
    <w:name w:val="Footer Char"/>
    <w:basedOn w:val="DefaultParagraphFont"/>
    <w:link w:val="Footer"/>
    <w:uiPriority w:val="99"/>
    <w:rsid w:val="00A57DFE"/>
    <w:rPr>
      <w:rFonts w:ascii="Arial" w:hAnsi="Arial" w:eastAsia="Times New Roman" w:cs="Arial"/>
      <w:sz w:val="24"/>
      <w:szCs w:val="24"/>
    </w:rPr>
  </w:style>
  <w:style w:type="paragraph" w:styleId="ListParagraph">
    <w:name w:val="List Paragraph"/>
    <w:basedOn w:val="Normal"/>
    <w:uiPriority w:val="34"/>
    <w:qFormat/>
    <w:rsid w:val="00A57DFE"/>
    <w:pPr>
      <w:ind w:left="720"/>
      <w:contextualSpacing/>
    </w:pPr>
  </w:style>
  <w:style w:type="paragraph" w:styleId="Style1" w:customStyle="1">
    <w:name w:val="Style1"/>
    <w:basedOn w:val="Normal"/>
    <w:qFormat/>
    <w:rsid w:val="006E7DEC"/>
    <w:pPr>
      <w:overflowPunct/>
      <w:ind w:right="-489"/>
    </w:pPr>
    <w:rPr>
      <w:rFonts w:eastAsia="ヒラギノ角ゴ Pro W3"/>
      <w:color w:val="000000"/>
      <w:sz w:val="22"/>
      <w:szCs w:val="22"/>
    </w:rPr>
  </w:style>
  <w:style w:type="paragraph" w:styleId="Heading1">
    <w:uiPriority w:val="9"/>
    <w:name w:val="heading 1"/>
    <w:basedOn w:val="Normal"/>
    <w:next w:val="Normal"/>
    <w:qFormat/>
    <w:rsid w:val="1B4CC495"/>
    <w:rPr>
      <w:rFonts w:ascii="Calibri Light" w:hAnsi="Calibri Light" w:eastAsia="" w:cs="" w:asciiTheme="majorAscii" w:hAnsiTheme="majorAscii" w:eastAsiaTheme="majorEastAsia" w:cstheme="majorBidi"/>
      <w:color w:val="2F5496"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png" Id="rId184094262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6568BC-CB51-4819-B5DB-6C08FAA7EA75}">
  <ds:schemaRefs>
    <ds:schemaRef ds:uri="http://schemas.microsoft.com/sharepoint/v3/contenttype/forms"/>
  </ds:schemaRefs>
</ds:datastoreItem>
</file>

<file path=customXml/itemProps2.xml><?xml version="1.0" encoding="utf-8"?>
<ds:datastoreItem xmlns:ds="http://schemas.openxmlformats.org/officeDocument/2006/customXml" ds:itemID="{B3E04CFC-C2BD-4FB8-AFA8-B9ACA3E66A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809153A1-4B11-4468-AEEA-7DE74CA8A9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Dundee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Khaza Ahmed (PG Research)</dc:creator>
  <keywords/>
  <dc:description/>
  <lastModifiedBy>Joshua But</lastModifiedBy>
  <revision>78</revision>
  <dcterms:created xsi:type="dcterms:W3CDTF">2023-11-02T22:50:00.0000000Z</dcterms:created>
  <dcterms:modified xsi:type="dcterms:W3CDTF">2025-10-14T10:08:29.0361352Z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