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kern w:val="2"/>
          <w:lang w:val="en-GB" w:eastAsia="zh-CN"/>
          <w14:ligatures w14:val="standardContextual"/>
        </w:rPr>
        <w:id w:val="841741981"/>
        <w:docPartObj>
          <w:docPartGallery w:val="Cover Pages"/>
          <w:docPartUnique/>
        </w:docPartObj>
      </w:sdtPr>
      <w:sdtEndPr>
        <w:rPr>
          <w:rFonts w:eastAsia="Times New Roman"/>
          <w:b/>
          <w:bCs/>
          <w:color w:val="auto"/>
          <w:u w:val="single"/>
        </w:rPr>
      </w:sdtEndPr>
      <w:sdtContent>
        <w:p w14:paraId="6504FEC7" w14:textId="10FD0D96" w:rsidR="009D570B" w:rsidRPr="00D04D8D" w:rsidRDefault="00F53E2C">
          <w:pPr>
            <w:pStyle w:val="NoSpacing"/>
            <w:spacing w:before="1540" w:after="240"/>
            <w:jc w:val="center"/>
            <w:rPr>
              <w:rFonts w:ascii="Arial" w:hAnsi="Arial" w:cs="Arial"/>
              <w:color w:val="4472C4" w:themeColor="accent1"/>
            </w:rPr>
          </w:pPr>
          <w:r>
            <w:rPr>
              <w:noProof/>
            </w:rPr>
            <w:drawing>
              <wp:anchor distT="0" distB="0" distL="114300" distR="114300" simplePos="0" relativeHeight="251725824" behindDoc="0" locked="0" layoutInCell="1" allowOverlap="1" wp14:anchorId="5CFB81BF" wp14:editId="250A8426">
                <wp:simplePos x="0" y="0"/>
                <wp:positionH relativeFrom="margin">
                  <wp:align>center</wp:align>
                </wp:positionH>
                <wp:positionV relativeFrom="paragraph">
                  <wp:posOffset>0</wp:posOffset>
                </wp:positionV>
                <wp:extent cx="4018915" cy="1524000"/>
                <wp:effectExtent l="0" t="0" r="635" b="0"/>
                <wp:wrapSquare wrapText="bothSides"/>
                <wp:docPr id="1078862114"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7">
                          <a:extLst>
                            <a:ext uri="{28A0092B-C50C-407E-A947-70E740481C1C}">
                              <a14:useLocalDpi xmlns:a14="http://schemas.microsoft.com/office/drawing/2010/main" val="0"/>
                            </a:ext>
                          </a:extLst>
                        </a:blip>
                        <a:srcRect l="13543" t="19830" r="14389" b="25514"/>
                        <a:stretch/>
                      </pic:blipFill>
                      <pic:spPr bwMode="auto">
                        <a:xfrm>
                          <a:off x="0" y="0"/>
                          <a:ext cx="4018915" cy="1524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570B" w:rsidRPr="00D04D8D">
            <w:rPr>
              <w:rFonts w:ascii="Arial" w:hAnsi="Arial" w:cs="Arial"/>
              <w:noProof/>
              <w:color w:val="4472C4" w:themeColor="accent1"/>
            </w:rPr>
            <w:drawing>
              <wp:inline distT="0" distB="0" distL="0" distR="0" wp14:anchorId="243B6112" wp14:editId="66DC68E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48"/>
              <w:szCs w:val="48"/>
            </w:rPr>
            <w:alias w:val="Title"/>
            <w:tag w:val=""/>
            <w:id w:val="1735040861"/>
            <w:placeholder>
              <w:docPart w:val="CC9EE5E7B57D4C5AA98D76C736D653EB"/>
            </w:placeholder>
            <w:dataBinding w:prefixMappings="xmlns:ns0='http://purl.org/dc/elements/1.1/' xmlns:ns1='http://schemas.openxmlformats.org/package/2006/metadata/core-properties' " w:xpath="/ns1:coreProperties[1]/ns0:title[1]" w:storeItemID="{6C3C8BC8-F283-45AE-878A-BAB7291924A1}"/>
            <w:text/>
          </w:sdtPr>
          <w:sdtEndPr/>
          <w:sdtContent>
            <w:p w14:paraId="0BAF07DD" w14:textId="3A9B053C" w:rsidR="009D570B" w:rsidRPr="00F53E2C" w:rsidRDefault="00F53E2C">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8"/>
                  <w:szCs w:val="48"/>
                </w:rPr>
              </w:pPr>
              <w:r w:rsidRPr="00F53E2C">
                <w:rPr>
                  <w:rFonts w:ascii="Arial" w:eastAsiaTheme="majorEastAsia" w:hAnsi="Arial" w:cs="Arial"/>
                  <w:caps/>
                  <w:sz w:val="48"/>
                  <w:szCs w:val="48"/>
                </w:rPr>
                <w:t>DRIVING PERFORMANCE</w:t>
              </w:r>
            </w:p>
          </w:sdtContent>
        </w:sdt>
        <w:sdt>
          <w:sdtPr>
            <w:rPr>
              <w:rFonts w:ascii="Arial" w:hAnsi="Arial" w:cs="Arial"/>
              <w:sz w:val="32"/>
              <w:szCs w:val="32"/>
            </w:rPr>
            <w:alias w:val="Subtitle"/>
            <w:tag w:val=""/>
            <w:id w:val="328029620"/>
            <w:placeholder>
              <w:docPart w:val="7EBE6B1C97864749B766A69A95743C24"/>
            </w:placeholder>
            <w:dataBinding w:prefixMappings="xmlns:ns0='http://purl.org/dc/elements/1.1/' xmlns:ns1='http://schemas.openxmlformats.org/package/2006/metadata/core-properties' " w:xpath="/ns1:coreProperties[1]/ns0:subject[1]" w:storeItemID="{6C3C8BC8-F283-45AE-878A-BAB7291924A1}"/>
            <w:text/>
          </w:sdtPr>
          <w:sdtEndPr/>
          <w:sdtContent>
            <w:p w14:paraId="54CD6E85" w14:textId="7DE9E98D" w:rsidR="009D570B" w:rsidRPr="00D04D8D" w:rsidRDefault="00281D43">
              <w:pPr>
                <w:pStyle w:val="NoSpacing"/>
                <w:jc w:val="center"/>
                <w:rPr>
                  <w:rFonts w:ascii="Arial" w:hAnsi="Arial" w:cs="Arial"/>
                  <w:color w:val="4472C4" w:themeColor="accent1"/>
                </w:rPr>
              </w:pPr>
              <w:r>
                <w:rPr>
                  <w:rFonts w:ascii="Arial" w:hAnsi="Arial" w:cs="Arial"/>
                  <w:sz w:val="32"/>
                  <w:szCs w:val="32"/>
                </w:rPr>
                <w:t>Megan Jones</w:t>
              </w:r>
            </w:p>
          </w:sdtContent>
        </w:sdt>
        <w:p w14:paraId="6815B7DC" w14:textId="4D2C4886" w:rsidR="009D570B" w:rsidRPr="00D04D8D" w:rsidRDefault="009D570B">
          <w:pPr>
            <w:pStyle w:val="NoSpacing"/>
            <w:spacing w:before="480"/>
            <w:jc w:val="center"/>
            <w:rPr>
              <w:rFonts w:ascii="Arial" w:hAnsi="Arial" w:cs="Arial"/>
              <w:color w:val="4472C4" w:themeColor="accent1"/>
            </w:rPr>
          </w:pPr>
          <w:r w:rsidRPr="00D04D8D">
            <w:rPr>
              <w:rFonts w:ascii="Arial" w:hAnsi="Arial" w:cs="Arial"/>
              <w:noProof/>
              <w:color w:val="4472C4" w:themeColor="accent1"/>
            </w:rPr>
            <w:drawing>
              <wp:inline distT="0" distB="0" distL="0" distR="0" wp14:anchorId="56C46BE5" wp14:editId="655DFB5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DCA441" w14:textId="36E717AE" w:rsidR="009D570B" w:rsidRPr="00D04D8D" w:rsidRDefault="009364FE">
          <w:pPr>
            <w:rPr>
              <w:rFonts w:ascii="Arial" w:eastAsia="Times New Roman" w:hAnsi="Arial" w:cs="Arial"/>
              <w:b/>
              <w:bCs/>
              <w:kern w:val="0"/>
              <w:u w:val="single"/>
              <w14:ligatures w14:val="none"/>
            </w:rPr>
          </w:pPr>
          <w:r w:rsidRPr="00D04D8D">
            <w:rPr>
              <w:rFonts w:ascii="Arial" w:hAnsi="Arial" w:cs="Arial"/>
              <w:noProof/>
              <w:color w:val="4472C4" w:themeColor="accent1"/>
            </w:rPr>
            <mc:AlternateContent>
              <mc:Choice Requires="wps">
                <w:drawing>
                  <wp:anchor distT="0" distB="0" distL="114300" distR="114300" simplePos="0" relativeHeight="251724800" behindDoc="0" locked="0" layoutInCell="1" allowOverlap="1" wp14:anchorId="6116E159" wp14:editId="5A844C05">
                    <wp:simplePos x="0" y="0"/>
                    <wp:positionH relativeFrom="margin">
                      <wp:align>right</wp:align>
                    </wp:positionH>
                    <wp:positionV relativeFrom="page">
                      <wp:posOffset>7960360</wp:posOffset>
                    </wp:positionV>
                    <wp:extent cx="6553200" cy="557784"/>
                    <wp:effectExtent l="0" t="0" r="2540" b="1143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4425C3" w14:textId="1B82F44C" w:rsidR="009D570B" w:rsidRPr="00F53E2C" w:rsidRDefault="00C21907">
                                <w:pPr>
                                  <w:pStyle w:val="NoSpacing"/>
                                  <w:jc w:val="center"/>
                                  <w:rPr>
                                    <w:sz w:val="32"/>
                                    <w:szCs w:val="32"/>
                                  </w:rPr>
                                </w:pPr>
                                <w:sdt>
                                  <w:sdtPr>
                                    <w:rPr>
                                      <w:caps/>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570B" w:rsidRPr="00F53E2C">
                                      <w:rPr>
                                        <w:caps/>
                                        <w:sz w:val="32"/>
                                        <w:szCs w:val="32"/>
                                      </w:rPr>
                                      <w:t>University of Wales Trinity Saint David</w:t>
                                    </w:r>
                                  </w:sdtContent>
                                </w:sdt>
                              </w:p>
                              <w:p w14:paraId="5E69B0B6" w14:textId="3D1BCE99" w:rsidR="009D570B" w:rsidRPr="00F53E2C" w:rsidRDefault="00C21907">
                                <w:pPr>
                                  <w:pStyle w:val="NoSpacing"/>
                                  <w:jc w:val="center"/>
                                  <w:rPr>
                                    <w:sz w:val="32"/>
                                    <w:szCs w:val="32"/>
                                  </w:rPr>
                                </w:pPr>
                                <w:sdt>
                                  <w:sdtPr>
                                    <w:rPr>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F53E2C" w:rsidRPr="00F53E2C">
                                      <w:rPr>
                                        <w:sz w:val="32"/>
                                        <w:szCs w:val="32"/>
                                      </w:rPr>
                                      <w:t>2220031</w:t>
                                    </w:r>
                                  </w:sdtContent>
                                </w:sdt>
                              </w:p>
                              <w:p w14:paraId="0E958EE8" w14:textId="10674A10" w:rsidR="00F53E2C" w:rsidRPr="00F53E2C" w:rsidRDefault="00F53E2C">
                                <w:pPr>
                                  <w:pStyle w:val="NoSpacing"/>
                                  <w:jc w:val="center"/>
                                  <w:rPr>
                                    <w:sz w:val="32"/>
                                    <w:szCs w:val="32"/>
                                  </w:rPr>
                                </w:pPr>
                                <w:r w:rsidRPr="00F53E2C">
                                  <w:rPr>
                                    <w:sz w:val="32"/>
                                    <w:szCs w:val="32"/>
                                  </w:rPr>
                                  <w:t xml:space="preserve">Word Count: </w:t>
                                </w:r>
                                <w:r w:rsidR="00523937">
                                  <w:rPr>
                                    <w:sz w:val="32"/>
                                    <w:szCs w:val="32"/>
                                  </w:rPr>
                                  <w:t>4</w:t>
                                </w:r>
                                <w:r w:rsidR="000010E8">
                                  <w:rPr>
                                    <w:sz w:val="32"/>
                                    <w:szCs w:val="32"/>
                                  </w:rPr>
                                  <w:t>875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16E159" id="_x0000_t202" coordsize="21600,21600" o:spt="202" path="m,l,21600r21600,l21600,xe">
                    <v:stroke joinstyle="miter"/>
                    <v:path gradientshapeok="t" o:connecttype="rect"/>
                  </v:shapetype>
                  <v:shape id="Text Box 44" o:spid="_x0000_s1026" type="#_x0000_t202" style="position:absolute;margin-left:464.8pt;margin-top:626.8pt;width:516pt;height:43.9pt;z-index:25172480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" filled="f" stroked="f" strokeweight=".5pt">
                    <v:textbox style="mso-fit-shape-to-text:t" inset="0,0,0,0">
                      <w:txbxContent>
                        <w:p w14:paraId="714425C3" w14:textId="1B82F44C" w:rsidR="009D570B" w:rsidRPr="00F53E2C" w:rsidRDefault="00C21907">
                          <w:pPr>
                            <w:pStyle w:val="NoSpacing"/>
                            <w:jc w:val="center"/>
                            <w:rPr>
                              <w:sz w:val="32"/>
                              <w:szCs w:val="32"/>
                            </w:rPr>
                          </w:pPr>
                          <w:sdt>
                            <w:sdtPr>
                              <w:rPr>
                                <w:caps/>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D570B" w:rsidRPr="00F53E2C">
                                <w:rPr>
                                  <w:caps/>
                                  <w:sz w:val="32"/>
                                  <w:szCs w:val="32"/>
                                </w:rPr>
                                <w:t>University of Wales Trinity Saint David</w:t>
                              </w:r>
                            </w:sdtContent>
                          </w:sdt>
                        </w:p>
                        <w:p w14:paraId="5E69B0B6" w14:textId="3D1BCE99" w:rsidR="009D570B" w:rsidRPr="00F53E2C" w:rsidRDefault="00C21907">
                          <w:pPr>
                            <w:pStyle w:val="NoSpacing"/>
                            <w:jc w:val="center"/>
                            <w:rPr>
                              <w:sz w:val="32"/>
                              <w:szCs w:val="32"/>
                            </w:rPr>
                          </w:pPr>
                          <w:sdt>
                            <w:sdtPr>
                              <w:rPr>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F53E2C" w:rsidRPr="00F53E2C">
                                <w:rPr>
                                  <w:sz w:val="32"/>
                                  <w:szCs w:val="32"/>
                                </w:rPr>
                                <w:t>2220031</w:t>
                              </w:r>
                            </w:sdtContent>
                          </w:sdt>
                        </w:p>
                        <w:p w14:paraId="0E958EE8" w14:textId="10674A10" w:rsidR="00F53E2C" w:rsidRPr="00F53E2C" w:rsidRDefault="00F53E2C">
                          <w:pPr>
                            <w:pStyle w:val="NoSpacing"/>
                            <w:jc w:val="center"/>
                            <w:rPr>
                              <w:sz w:val="32"/>
                              <w:szCs w:val="32"/>
                            </w:rPr>
                          </w:pPr>
                          <w:r w:rsidRPr="00F53E2C">
                            <w:rPr>
                              <w:sz w:val="32"/>
                              <w:szCs w:val="32"/>
                            </w:rPr>
                            <w:t xml:space="preserve">Word Count: </w:t>
                          </w:r>
                          <w:r w:rsidR="00523937">
                            <w:rPr>
                              <w:sz w:val="32"/>
                              <w:szCs w:val="32"/>
                            </w:rPr>
                            <w:t>4</w:t>
                          </w:r>
                          <w:r w:rsidR="000010E8">
                            <w:rPr>
                              <w:sz w:val="32"/>
                              <w:szCs w:val="32"/>
                            </w:rPr>
                            <w:t>875</w:t>
                          </w:r>
                        </w:p>
                      </w:txbxContent>
                    </v:textbox>
                    <w10:wrap anchorx="margin" anchory="page"/>
                  </v:shape>
                </w:pict>
              </mc:Fallback>
            </mc:AlternateContent>
          </w:r>
          <w:r w:rsidR="009D570B" w:rsidRPr="00D04D8D">
            <w:rPr>
              <w:rFonts w:ascii="Arial" w:eastAsia="Times New Roman" w:hAnsi="Arial" w:cs="Arial"/>
              <w:b/>
              <w:bCs/>
              <w:kern w:val="0"/>
              <w:u w:val="single"/>
              <w14:ligatures w14:val="none"/>
            </w:rPr>
            <w:br w:type="page"/>
          </w:r>
        </w:p>
      </w:sdtContent>
    </w:sdt>
    <w:p w14:paraId="0BF5409C" w14:textId="77777777" w:rsidR="00965950" w:rsidRPr="00D04D8D" w:rsidRDefault="00965950" w:rsidP="00F91D5F">
      <w:pPr>
        <w:tabs>
          <w:tab w:val="left" w:pos="1560"/>
        </w:tabs>
        <w:spacing w:before="100" w:beforeAutospacing="1" w:after="100" w:afterAutospacing="1" w:line="240" w:lineRule="auto"/>
        <w:rPr>
          <w:rFonts w:ascii="Arial" w:eastAsia="Times New Roman" w:hAnsi="Arial" w:cs="Arial"/>
          <w:b/>
          <w:bCs/>
          <w:kern w:val="0"/>
          <w:u w:val="single"/>
          <w14:ligatures w14:val="none"/>
        </w:rPr>
      </w:pPr>
    </w:p>
    <w:sdt>
      <w:sdtPr>
        <w:rPr>
          <w:rFonts w:ascii="Arial" w:eastAsiaTheme="minorEastAsia" w:hAnsi="Arial" w:cs="Arial"/>
          <w:color w:val="auto"/>
          <w:kern w:val="2"/>
          <w:sz w:val="22"/>
          <w:szCs w:val="22"/>
          <w:lang w:val="en-GB" w:eastAsia="zh-CN"/>
          <w14:ligatures w14:val="standardContextual"/>
        </w:rPr>
        <w:id w:val="-2069954772"/>
        <w:docPartObj>
          <w:docPartGallery w:val="Table of Contents"/>
          <w:docPartUnique/>
        </w:docPartObj>
      </w:sdtPr>
      <w:sdtEndPr>
        <w:rPr>
          <w:b/>
          <w:bCs/>
          <w:noProof/>
        </w:rPr>
      </w:sdtEndPr>
      <w:sdtContent>
        <w:p w14:paraId="5C20201B" w14:textId="3172958B" w:rsidR="00965950" w:rsidRPr="00D04D8D" w:rsidRDefault="00965950">
          <w:pPr>
            <w:pStyle w:val="TOCHeading"/>
            <w:rPr>
              <w:rFonts w:ascii="Arial" w:hAnsi="Arial" w:cs="Arial"/>
              <w:sz w:val="22"/>
              <w:szCs w:val="22"/>
            </w:rPr>
          </w:pPr>
          <w:r w:rsidRPr="00D04D8D">
            <w:rPr>
              <w:rFonts w:ascii="Arial" w:hAnsi="Arial" w:cs="Arial"/>
              <w:sz w:val="22"/>
              <w:szCs w:val="22"/>
            </w:rPr>
            <w:t>Contents</w:t>
          </w:r>
        </w:p>
        <w:p w14:paraId="18BB859B" w14:textId="18344075" w:rsidR="00C21907" w:rsidRDefault="00965950">
          <w:pPr>
            <w:pStyle w:val="TOC1"/>
            <w:tabs>
              <w:tab w:val="right" w:leader="dot" w:pos="9016"/>
            </w:tabs>
            <w:rPr>
              <w:noProof/>
            </w:rPr>
          </w:pPr>
          <w:r w:rsidRPr="00D04D8D">
            <w:rPr>
              <w:rFonts w:ascii="Arial" w:hAnsi="Arial" w:cs="Arial"/>
            </w:rPr>
            <w:fldChar w:fldCharType="begin"/>
          </w:r>
          <w:r w:rsidRPr="00D04D8D">
            <w:rPr>
              <w:rFonts w:ascii="Arial" w:hAnsi="Arial" w:cs="Arial"/>
            </w:rPr>
            <w:instrText xml:space="preserve"> TOC \o "1-3" \h \z \u </w:instrText>
          </w:r>
          <w:r w:rsidRPr="00D04D8D">
            <w:rPr>
              <w:rFonts w:ascii="Arial" w:hAnsi="Arial" w:cs="Arial"/>
            </w:rPr>
            <w:fldChar w:fldCharType="separate"/>
          </w:r>
          <w:hyperlink w:anchor="_Toc164793240" w:history="1">
            <w:r w:rsidR="00C21907" w:rsidRPr="00ED1509">
              <w:rPr>
                <w:rStyle w:val="Hyperlink"/>
                <w:rFonts w:ascii="Arial" w:hAnsi="Arial" w:cs="Arial"/>
                <w:noProof/>
              </w:rPr>
              <w:t>Task 1</w:t>
            </w:r>
            <w:r w:rsidR="00C21907">
              <w:rPr>
                <w:noProof/>
                <w:webHidden/>
              </w:rPr>
              <w:tab/>
            </w:r>
            <w:r w:rsidR="00C21907">
              <w:rPr>
                <w:noProof/>
                <w:webHidden/>
              </w:rPr>
              <w:fldChar w:fldCharType="begin"/>
            </w:r>
            <w:r w:rsidR="00C21907">
              <w:rPr>
                <w:noProof/>
                <w:webHidden/>
              </w:rPr>
              <w:instrText xml:space="preserve"> PAGEREF _Toc164793240 \h </w:instrText>
            </w:r>
            <w:r w:rsidR="00C21907">
              <w:rPr>
                <w:noProof/>
                <w:webHidden/>
              </w:rPr>
            </w:r>
            <w:r w:rsidR="00C21907">
              <w:rPr>
                <w:noProof/>
                <w:webHidden/>
              </w:rPr>
              <w:fldChar w:fldCharType="separate"/>
            </w:r>
            <w:r w:rsidR="00C21907">
              <w:rPr>
                <w:noProof/>
                <w:webHidden/>
              </w:rPr>
              <w:t>2</w:t>
            </w:r>
            <w:r w:rsidR="00C21907">
              <w:rPr>
                <w:noProof/>
                <w:webHidden/>
              </w:rPr>
              <w:fldChar w:fldCharType="end"/>
            </w:r>
          </w:hyperlink>
        </w:p>
        <w:p w14:paraId="6D013BB6" w14:textId="42A479C3" w:rsidR="00C21907" w:rsidRDefault="00C21907">
          <w:pPr>
            <w:pStyle w:val="TOC2"/>
            <w:tabs>
              <w:tab w:val="right" w:leader="dot" w:pos="9016"/>
            </w:tabs>
            <w:rPr>
              <w:noProof/>
            </w:rPr>
          </w:pPr>
          <w:hyperlink w:anchor="_Toc164793241" w:history="1">
            <w:r w:rsidRPr="00ED1509">
              <w:rPr>
                <w:rStyle w:val="Hyperlink"/>
                <w:rFonts w:ascii="Arial" w:hAnsi="Arial" w:cs="Arial"/>
                <w:noProof/>
              </w:rPr>
              <w:t>Timings</w:t>
            </w:r>
            <w:r>
              <w:rPr>
                <w:noProof/>
                <w:webHidden/>
              </w:rPr>
              <w:tab/>
            </w:r>
            <w:r>
              <w:rPr>
                <w:noProof/>
                <w:webHidden/>
              </w:rPr>
              <w:fldChar w:fldCharType="begin"/>
            </w:r>
            <w:r>
              <w:rPr>
                <w:noProof/>
                <w:webHidden/>
              </w:rPr>
              <w:instrText xml:space="preserve"> PAGEREF _Toc164793241 \h </w:instrText>
            </w:r>
            <w:r>
              <w:rPr>
                <w:noProof/>
                <w:webHidden/>
              </w:rPr>
            </w:r>
            <w:r>
              <w:rPr>
                <w:noProof/>
                <w:webHidden/>
              </w:rPr>
              <w:fldChar w:fldCharType="separate"/>
            </w:r>
            <w:r>
              <w:rPr>
                <w:noProof/>
                <w:webHidden/>
              </w:rPr>
              <w:t>2</w:t>
            </w:r>
            <w:r>
              <w:rPr>
                <w:noProof/>
                <w:webHidden/>
              </w:rPr>
              <w:fldChar w:fldCharType="end"/>
            </w:r>
          </w:hyperlink>
        </w:p>
        <w:p w14:paraId="635C9BFE" w14:textId="65174A81" w:rsidR="00C21907" w:rsidRDefault="00C21907">
          <w:pPr>
            <w:pStyle w:val="TOC2"/>
            <w:tabs>
              <w:tab w:val="right" w:leader="dot" w:pos="9016"/>
            </w:tabs>
            <w:rPr>
              <w:noProof/>
            </w:rPr>
          </w:pPr>
          <w:hyperlink w:anchor="_Toc164793242" w:history="1">
            <w:r w:rsidRPr="00ED1509">
              <w:rPr>
                <w:rStyle w:val="Hyperlink"/>
                <w:rFonts w:ascii="Arial" w:hAnsi="Arial" w:cs="Arial"/>
                <w:noProof/>
              </w:rPr>
              <w:t>Welcome</w:t>
            </w:r>
            <w:r>
              <w:rPr>
                <w:noProof/>
                <w:webHidden/>
              </w:rPr>
              <w:tab/>
            </w:r>
            <w:r>
              <w:rPr>
                <w:noProof/>
                <w:webHidden/>
              </w:rPr>
              <w:fldChar w:fldCharType="begin"/>
            </w:r>
            <w:r>
              <w:rPr>
                <w:noProof/>
                <w:webHidden/>
              </w:rPr>
              <w:instrText xml:space="preserve"> PAGEREF _Toc164793242 \h </w:instrText>
            </w:r>
            <w:r>
              <w:rPr>
                <w:noProof/>
                <w:webHidden/>
              </w:rPr>
            </w:r>
            <w:r>
              <w:rPr>
                <w:noProof/>
                <w:webHidden/>
              </w:rPr>
              <w:fldChar w:fldCharType="separate"/>
            </w:r>
            <w:r>
              <w:rPr>
                <w:noProof/>
                <w:webHidden/>
              </w:rPr>
              <w:t>3</w:t>
            </w:r>
            <w:r>
              <w:rPr>
                <w:noProof/>
                <w:webHidden/>
              </w:rPr>
              <w:fldChar w:fldCharType="end"/>
            </w:r>
          </w:hyperlink>
        </w:p>
        <w:p w14:paraId="72D9483F" w14:textId="3CB2793D" w:rsidR="00C21907" w:rsidRDefault="00C21907">
          <w:pPr>
            <w:pStyle w:val="TOC2"/>
            <w:tabs>
              <w:tab w:val="right" w:leader="dot" w:pos="9016"/>
            </w:tabs>
            <w:rPr>
              <w:noProof/>
            </w:rPr>
          </w:pPr>
          <w:hyperlink w:anchor="_Toc164793243" w:history="1">
            <w:r w:rsidRPr="00ED1509">
              <w:rPr>
                <w:rStyle w:val="Hyperlink"/>
                <w:rFonts w:ascii="Arial" w:hAnsi="Arial" w:cs="Arial"/>
                <w:noProof/>
              </w:rPr>
              <w:t>Session Agenda</w:t>
            </w:r>
            <w:r>
              <w:rPr>
                <w:noProof/>
                <w:webHidden/>
              </w:rPr>
              <w:tab/>
            </w:r>
            <w:r>
              <w:rPr>
                <w:noProof/>
                <w:webHidden/>
              </w:rPr>
              <w:fldChar w:fldCharType="begin"/>
            </w:r>
            <w:r>
              <w:rPr>
                <w:noProof/>
                <w:webHidden/>
              </w:rPr>
              <w:instrText xml:space="preserve"> PAGEREF _Toc164793243 \h </w:instrText>
            </w:r>
            <w:r>
              <w:rPr>
                <w:noProof/>
                <w:webHidden/>
              </w:rPr>
            </w:r>
            <w:r>
              <w:rPr>
                <w:noProof/>
                <w:webHidden/>
              </w:rPr>
              <w:fldChar w:fldCharType="separate"/>
            </w:r>
            <w:r>
              <w:rPr>
                <w:noProof/>
                <w:webHidden/>
              </w:rPr>
              <w:t>4</w:t>
            </w:r>
            <w:r>
              <w:rPr>
                <w:noProof/>
                <w:webHidden/>
              </w:rPr>
              <w:fldChar w:fldCharType="end"/>
            </w:r>
          </w:hyperlink>
        </w:p>
        <w:p w14:paraId="14B58516" w14:textId="7CF309F8" w:rsidR="00C21907" w:rsidRDefault="00C21907">
          <w:pPr>
            <w:pStyle w:val="TOC2"/>
            <w:tabs>
              <w:tab w:val="right" w:leader="dot" w:pos="9016"/>
            </w:tabs>
            <w:rPr>
              <w:noProof/>
            </w:rPr>
          </w:pPr>
          <w:hyperlink w:anchor="_Toc164793244" w:history="1">
            <w:r w:rsidRPr="00ED1509">
              <w:rPr>
                <w:rStyle w:val="Hyperlink"/>
                <w:rFonts w:ascii="Arial" w:hAnsi="Arial" w:cs="Arial"/>
                <w:noProof/>
              </w:rPr>
              <w:t>Icebreaker</w:t>
            </w:r>
            <w:r>
              <w:rPr>
                <w:noProof/>
                <w:webHidden/>
              </w:rPr>
              <w:tab/>
            </w:r>
            <w:r>
              <w:rPr>
                <w:noProof/>
                <w:webHidden/>
              </w:rPr>
              <w:fldChar w:fldCharType="begin"/>
            </w:r>
            <w:r>
              <w:rPr>
                <w:noProof/>
                <w:webHidden/>
              </w:rPr>
              <w:instrText xml:space="preserve"> PAGEREF _Toc164793244 \h </w:instrText>
            </w:r>
            <w:r>
              <w:rPr>
                <w:noProof/>
                <w:webHidden/>
              </w:rPr>
            </w:r>
            <w:r>
              <w:rPr>
                <w:noProof/>
                <w:webHidden/>
              </w:rPr>
              <w:fldChar w:fldCharType="separate"/>
            </w:r>
            <w:r>
              <w:rPr>
                <w:noProof/>
                <w:webHidden/>
              </w:rPr>
              <w:t>5</w:t>
            </w:r>
            <w:r>
              <w:rPr>
                <w:noProof/>
                <w:webHidden/>
              </w:rPr>
              <w:fldChar w:fldCharType="end"/>
            </w:r>
          </w:hyperlink>
        </w:p>
        <w:p w14:paraId="12BF5B8F" w14:textId="5957A0EB" w:rsidR="00C21907" w:rsidRDefault="00C21907">
          <w:pPr>
            <w:pStyle w:val="TOC2"/>
            <w:tabs>
              <w:tab w:val="right" w:leader="dot" w:pos="9016"/>
            </w:tabs>
            <w:rPr>
              <w:noProof/>
            </w:rPr>
          </w:pPr>
          <w:hyperlink w:anchor="_Toc164793245" w:history="1">
            <w:r w:rsidRPr="00ED1509">
              <w:rPr>
                <w:rStyle w:val="Hyperlink"/>
                <w:rFonts w:ascii="Arial" w:hAnsi="Arial" w:cs="Arial"/>
                <w:noProof/>
              </w:rPr>
              <w:t>Session Objectives</w:t>
            </w:r>
            <w:r>
              <w:rPr>
                <w:noProof/>
                <w:webHidden/>
              </w:rPr>
              <w:tab/>
            </w:r>
            <w:r>
              <w:rPr>
                <w:noProof/>
                <w:webHidden/>
              </w:rPr>
              <w:fldChar w:fldCharType="begin"/>
            </w:r>
            <w:r>
              <w:rPr>
                <w:noProof/>
                <w:webHidden/>
              </w:rPr>
              <w:instrText xml:space="preserve"> PAGEREF _Toc164793245 \h </w:instrText>
            </w:r>
            <w:r>
              <w:rPr>
                <w:noProof/>
                <w:webHidden/>
              </w:rPr>
            </w:r>
            <w:r>
              <w:rPr>
                <w:noProof/>
                <w:webHidden/>
              </w:rPr>
              <w:fldChar w:fldCharType="separate"/>
            </w:r>
            <w:r>
              <w:rPr>
                <w:noProof/>
                <w:webHidden/>
              </w:rPr>
              <w:t>6</w:t>
            </w:r>
            <w:r>
              <w:rPr>
                <w:noProof/>
                <w:webHidden/>
              </w:rPr>
              <w:fldChar w:fldCharType="end"/>
            </w:r>
          </w:hyperlink>
        </w:p>
        <w:p w14:paraId="52284A20" w14:textId="728ABCC0" w:rsidR="00C21907" w:rsidRDefault="00C21907">
          <w:pPr>
            <w:pStyle w:val="TOC3"/>
            <w:tabs>
              <w:tab w:val="right" w:leader="dot" w:pos="9016"/>
            </w:tabs>
            <w:rPr>
              <w:noProof/>
            </w:rPr>
          </w:pPr>
          <w:hyperlink w:anchor="_Toc164793246" w:history="1">
            <w:r w:rsidRPr="00ED1509">
              <w:rPr>
                <w:rStyle w:val="Hyperlink"/>
                <w:rFonts w:ascii="Arial" w:hAnsi="Arial" w:cs="Arial"/>
                <w:noProof/>
              </w:rPr>
              <w:t>The crucial role that line managers have in influencing performance</w:t>
            </w:r>
            <w:r>
              <w:rPr>
                <w:noProof/>
                <w:webHidden/>
              </w:rPr>
              <w:tab/>
            </w:r>
            <w:r>
              <w:rPr>
                <w:noProof/>
                <w:webHidden/>
              </w:rPr>
              <w:fldChar w:fldCharType="begin"/>
            </w:r>
            <w:r>
              <w:rPr>
                <w:noProof/>
                <w:webHidden/>
              </w:rPr>
              <w:instrText xml:space="preserve"> PAGEREF _Toc164793246 \h </w:instrText>
            </w:r>
            <w:r>
              <w:rPr>
                <w:noProof/>
                <w:webHidden/>
              </w:rPr>
            </w:r>
            <w:r>
              <w:rPr>
                <w:noProof/>
                <w:webHidden/>
              </w:rPr>
              <w:fldChar w:fldCharType="separate"/>
            </w:r>
            <w:r>
              <w:rPr>
                <w:noProof/>
                <w:webHidden/>
              </w:rPr>
              <w:t>7</w:t>
            </w:r>
            <w:r>
              <w:rPr>
                <w:noProof/>
                <w:webHidden/>
              </w:rPr>
              <w:fldChar w:fldCharType="end"/>
            </w:r>
          </w:hyperlink>
        </w:p>
        <w:p w14:paraId="6EB08AE8" w14:textId="25A27C7B" w:rsidR="00C21907" w:rsidRDefault="00C21907">
          <w:pPr>
            <w:pStyle w:val="TOC3"/>
            <w:tabs>
              <w:tab w:val="right" w:leader="dot" w:pos="9016"/>
            </w:tabs>
            <w:rPr>
              <w:noProof/>
            </w:rPr>
          </w:pPr>
          <w:hyperlink w:anchor="_Toc164793247" w:history="1">
            <w:r w:rsidRPr="00ED1509">
              <w:rPr>
                <w:rStyle w:val="Hyperlink"/>
                <w:rFonts w:ascii="Arial" w:hAnsi="Arial" w:cs="Arial"/>
                <w:noProof/>
              </w:rPr>
              <w:t>How to lead effective teams</w:t>
            </w:r>
            <w:r>
              <w:rPr>
                <w:noProof/>
                <w:webHidden/>
              </w:rPr>
              <w:tab/>
            </w:r>
            <w:r>
              <w:rPr>
                <w:noProof/>
                <w:webHidden/>
              </w:rPr>
              <w:fldChar w:fldCharType="begin"/>
            </w:r>
            <w:r>
              <w:rPr>
                <w:noProof/>
                <w:webHidden/>
              </w:rPr>
              <w:instrText xml:space="preserve"> PAGEREF _Toc164793247 \h </w:instrText>
            </w:r>
            <w:r>
              <w:rPr>
                <w:noProof/>
                <w:webHidden/>
              </w:rPr>
            </w:r>
            <w:r>
              <w:rPr>
                <w:noProof/>
                <w:webHidden/>
              </w:rPr>
              <w:fldChar w:fldCharType="separate"/>
            </w:r>
            <w:r>
              <w:rPr>
                <w:noProof/>
                <w:webHidden/>
              </w:rPr>
              <w:t>8</w:t>
            </w:r>
            <w:r>
              <w:rPr>
                <w:noProof/>
                <w:webHidden/>
              </w:rPr>
              <w:fldChar w:fldCharType="end"/>
            </w:r>
          </w:hyperlink>
        </w:p>
        <w:p w14:paraId="05CDEBF5" w14:textId="61965389" w:rsidR="00C21907" w:rsidRDefault="00C21907">
          <w:pPr>
            <w:pStyle w:val="TOC3"/>
            <w:tabs>
              <w:tab w:val="right" w:leader="dot" w:pos="9016"/>
            </w:tabs>
            <w:rPr>
              <w:noProof/>
            </w:rPr>
          </w:pPr>
          <w:hyperlink w:anchor="_Toc164793248" w:history="1">
            <w:r w:rsidRPr="00ED1509">
              <w:rPr>
                <w:rStyle w:val="Hyperlink"/>
                <w:rFonts w:ascii="Arial" w:hAnsi="Arial" w:cs="Arial"/>
                <w:noProof/>
              </w:rPr>
              <w:t>Strategies to retain employees</w:t>
            </w:r>
            <w:r>
              <w:rPr>
                <w:noProof/>
                <w:webHidden/>
              </w:rPr>
              <w:tab/>
            </w:r>
            <w:r>
              <w:rPr>
                <w:noProof/>
                <w:webHidden/>
              </w:rPr>
              <w:fldChar w:fldCharType="begin"/>
            </w:r>
            <w:r>
              <w:rPr>
                <w:noProof/>
                <w:webHidden/>
              </w:rPr>
              <w:instrText xml:space="preserve"> PAGEREF _Toc164793248 \h </w:instrText>
            </w:r>
            <w:r>
              <w:rPr>
                <w:noProof/>
                <w:webHidden/>
              </w:rPr>
            </w:r>
            <w:r>
              <w:rPr>
                <w:noProof/>
                <w:webHidden/>
              </w:rPr>
              <w:fldChar w:fldCharType="separate"/>
            </w:r>
            <w:r>
              <w:rPr>
                <w:noProof/>
                <w:webHidden/>
              </w:rPr>
              <w:t>12</w:t>
            </w:r>
            <w:r>
              <w:rPr>
                <w:noProof/>
                <w:webHidden/>
              </w:rPr>
              <w:fldChar w:fldCharType="end"/>
            </w:r>
          </w:hyperlink>
        </w:p>
        <w:p w14:paraId="47E1CB47" w14:textId="23E92FAB" w:rsidR="00C21907" w:rsidRDefault="00C21907">
          <w:pPr>
            <w:pStyle w:val="TOC3"/>
            <w:tabs>
              <w:tab w:val="right" w:leader="dot" w:pos="9016"/>
            </w:tabs>
            <w:rPr>
              <w:noProof/>
            </w:rPr>
          </w:pPr>
          <w:hyperlink w:anchor="_Toc164793249" w:history="1">
            <w:r w:rsidRPr="00ED1509">
              <w:rPr>
                <w:rStyle w:val="Hyperlink"/>
                <w:rFonts w:ascii="Arial" w:hAnsi="Arial" w:cs="Arial"/>
                <w:noProof/>
              </w:rPr>
              <w:t>Approaches to managing capability</w:t>
            </w:r>
            <w:r>
              <w:rPr>
                <w:noProof/>
                <w:webHidden/>
              </w:rPr>
              <w:tab/>
            </w:r>
            <w:r>
              <w:rPr>
                <w:noProof/>
                <w:webHidden/>
              </w:rPr>
              <w:fldChar w:fldCharType="begin"/>
            </w:r>
            <w:r>
              <w:rPr>
                <w:noProof/>
                <w:webHidden/>
              </w:rPr>
              <w:instrText xml:space="preserve"> PAGEREF _Toc164793249 \h </w:instrText>
            </w:r>
            <w:r>
              <w:rPr>
                <w:noProof/>
                <w:webHidden/>
              </w:rPr>
            </w:r>
            <w:r>
              <w:rPr>
                <w:noProof/>
                <w:webHidden/>
              </w:rPr>
              <w:fldChar w:fldCharType="separate"/>
            </w:r>
            <w:r>
              <w:rPr>
                <w:noProof/>
                <w:webHidden/>
              </w:rPr>
              <w:t>16</w:t>
            </w:r>
            <w:r>
              <w:rPr>
                <w:noProof/>
                <w:webHidden/>
              </w:rPr>
              <w:fldChar w:fldCharType="end"/>
            </w:r>
          </w:hyperlink>
        </w:p>
        <w:p w14:paraId="3C404241" w14:textId="32F76871" w:rsidR="00C21907" w:rsidRDefault="00C21907">
          <w:pPr>
            <w:pStyle w:val="TOC3"/>
            <w:tabs>
              <w:tab w:val="right" w:leader="dot" w:pos="9016"/>
            </w:tabs>
            <w:rPr>
              <w:noProof/>
            </w:rPr>
          </w:pPr>
          <w:hyperlink w:anchor="_Toc164793250" w:history="1">
            <w:r w:rsidRPr="00ED1509">
              <w:rPr>
                <w:rStyle w:val="Hyperlink"/>
                <w:rFonts w:ascii="Arial" w:hAnsi="Arial" w:cs="Arial"/>
                <w:noProof/>
              </w:rPr>
              <w:t>Coaching and Mentoring</w:t>
            </w:r>
            <w:r>
              <w:rPr>
                <w:noProof/>
                <w:webHidden/>
              </w:rPr>
              <w:tab/>
            </w:r>
            <w:r>
              <w:rPr>
                <w:noProof/>
                <w:webHidden/>
              </w:rPr>
              <w:fldChar w:fldCharType="begin"/>
            </w:r>
            <w:r>
              <w:rPr>
                <w:noProof/>
                <w:webHidden/>
              </w:rPr>
              <w:instrText xml:space="preserve"> PAGEREF _Toc164793250 \h </w:instrText>
            </w:r>
            <w:r>
              <w:rPr>
                <w:noProof/>
                <w:webHidden/>
              </w:rPr>
            </w:r>
            <w:r>
              <w:rPr>
                <w:noProof/>
                <w:webHidden/>
              </w:rPr>
              <w:fldChar w:fldCharType="separate"/>
            </w:r>
            <w:r>
              <w:rPr>
                <w:noProof/>
                <w:webHidden/>
              </w:rPr>
              <w:t>19</w:t>
            </w:r>
            <w:r>
              <w:rPr>
                <w:noProof/>
                <w:webHidden/>
              </w:rPr>
              <w:fldChar w:fldCharType="end"/>
            </w:r>
          </w:hyperlink>
        </w:p>
        <w:p w14:paraId="083A7AD4" w14:textId="11964107" w:rsidR="00C21907" w:rsidRDefault="00C21907">
          <w:pPr>
            <w:pStyle w:val="TOC3"/>
            <w:tabs>
              <w:tab w:val="right" w:leader="dot" w:pos="9016"/>
            </w:tabs>
            <w:rPr>
              <w:noProof/>
            </w:rPr>
          </w:pPr>
          <w:hyperlink w:anchor="_Toc164793251" w:history="1">
            <w:r w:rsidRPr="00ED1509">
              <w:rPr>
                <w:rStyle w:val="Hyperlink"/>
                <w:rFonts w:ascii="Arial" w:hAnsi="Arial" w:cs="Arial"/>
                <w:noProof/>
              </w:rPr>
              <w:t>Evaluation of the effectiveness of the training</w:t>
            </w:r>
            <w:r>
              <w:rPr>
                <w:noProof/>
                <w:webHidden/>
              </w:rPr>
              <w:tab/>
            </w:r>
            <w:r>
              <w:rPr>
                <w:noProof/>
                <w:webHidden/>
              </w:rPr>
              <w:fldChar w:fldCharType="begin"/>
            </w:r>
            <w:r>
              <w:rPr>
                <w:noProof/>
                <w:webHidden/>
              </w:rPr>
              <w:instrText xml:space="preserve"> PAGEREF _Toc164793251 \h </w:instrText>
            </w:r>
            <w:r>
              <w:rPr>
                <w:noProof/>
                <w:webHidden/>
              </w:rPr>
            </w:r>
            <w:r>
              <w:rPr>
                <w:noProof/>
                <w:webHidden/>
              </w:rPr>
              <w:fldChar w:fldCharType="separate"/>
            </w:r>
            <w:r>
              <w:rPr>
                <w:noProof/>
                <w:webHidden/>
              </w:rPr>
              <w:t>20</w:t>
            </w:r>
            <w:r>
              <w:rPr>
                <w:noProof/>
                <w:webHidden/>
              </w:rPr>
              <w:fldChar w:fldCharType="end"/>
            </w:r>
          </w:hyperlink>
        </w:p>
        <w:p w14:paraId="4686C7DE" w14:textId="4F2FCB74" w:rsidR="00C21907" w:rsidRDefault="00C21907">
          <w:pPr>
            <w:pStyle w:val="TOC2"/>
            <w:tabs>
              <w:tab w:val="right" w:leader="dot" w:pos="9016"/>
            </w:tabs>
            <w:rPr>
              <w:noProof/>
            </w:rPr>
          </w:pPr>
          <w:hyperlink w:anchor="_Toc164793252" w:history="1">
            <w:r w:rsidRPr="00ED1509">
              <w:rPr>
                <w:rStyle w:val="Hyperlink"/>
                <w:rFonts w:ascii="Arial" w:hAnsi="Arial" w:cs="Arial"/>
                <w:noProof/>
                <w:shd w:val="clear" w:color="auto" w:fill="FFFFFF"/>
              </w:rPr>
              <w:t>Further Reading</w:t>
            </w:r>
            <w:r>
              <w:rPr>
                <w:noProof/>
                <w:webHidden/>
              </w:rPr>
              <w:tab/>
            </w:r>
            <w:r>
              <w:rPr>
                <w:noProof/>
                <w:webHidden/>
              </w:rPr>
              <w:fldChar w:fldCharType="begin"/>
            </w:r>
            <w:r>
              <w:rPr>
                <w:noProof/>
                <w:webHidden/>
              </w:rPr>
              <w:instrText xml:space="preserve"> PAGEREF _Toc164793252 \h </w:instrText>
            </w:r>
            <w:r>
              <w:rPr>
                <w:noProof/>
                <w:webHidden/>
              </w:rPr>
            </w:r>
            <w:r>
              <w:rPr>
                <w:noProof/>
                <w:webHidden/>
              </w:rPr>
              <w:fldChar w:fldCharType="separate"/>
            </w:r>
            <w:r>
              <w:rPr>
                <w:noProof/>
                <w:webHidden/>
              </w:rPr>
              <w:t>21</w:t>
            </w:r>
            <w:r>
              <w:rPr>
                <w:noProof/>
                <w:webHidden/>
              </w:rPr>
              <w:fldChar w:fldCharType="end"/>
            </w:r>
          </w:hyperlink>
        </w:p>
        <w:p w14:paraId="3BAE79F9" w14:textId="29972D46" w:rsidR="00C21907" w:rsidRDefault="00C21907">
          <w:pPr>
            <w:pStyle w:val="TOC2"/>
            <w:tabs>
              <w:tab w:val="right" w:leader="dot" w:pos="9016"/>
            </w:tabs>
            <w:rPr>
              <w:noProof/>
            </w:rPr>
          </w:pPr>
          <w:hyperlink w:anchor="_Toc164793253" w:history="1">
            <w:r w:rsidRPr="00ED1509">
              <w:rPr>
                <w:rStyle w:val="Hyperlink"/>
                <w:rFonts w:ascii="Arial" w:hAnsi="Arial" w:cs="Arial"/>
                <w:noProof/>
                <w:shd w:val="clear" w:color="auto" w:fill="FFFFFF"/>
              </w:rPr>
              <w:t>Thank you</w:t>
            </w:r>
            <w:r>
              <w:rPr>
                <w:noProof/>
                <w:webHidden/>
              </w:rPr>
              <w:tab/>
            </w:r>
            <w:r>
              <w:rPr>
                <w:noProof/>
                <w:webHidden/>
              </w:rPr>
              <w:fldChar w:fldCharType="begin"/>
            </w:r>
            <w:r>
              <w:rPr>
                <w:noProof/>
                <w:webHidden/>
              </w:rPr>
              <w:instrText xml:space="preserve"> PAGEREF _Toc164793253 \h </w:instrText>
            </w:r>
            <w:r>
              <w:rPr>
                <w:noProof/>
                <w:webHidden/>
              </w:rPr>
            </w:r>
            <w:r>
              <w:rPr>
                <w:noProof/>
                <w:webHidden/>
              </w:rPr>
              <w:fldChar w:fldCharType="separate"/>
            </w:r>
            <w:r>
              <w:rPr>
                <w:noProof/>
                <w:webHidden/>
              </w:rPr>
              <w:t>22</w:t>
            </w:r>
            <w:r>
              <w:rPr>
                <w:noProof/>
                <w:webHidden/>
              </w:rPr>
              <w:fldChar w:fldCharType="end"/>
            </w:r>
          </w:hyperlink>
        </w:p>
        <w:p w14:paraId="2F8A15A2" w14:textId="318669FC" w:rsidR="00C21907" w:rsidRDefault="00C21907">
          <w:pPr>
            <w:pStyle w:val="TOC1"/>
            <w:tabs>
              <w:tab w:val="right" w:leader="dot" w:pos="9016"/>
            </w:tabs>
            <w:rPr>
              <w:noProof/>
            </w:rPr>
          </w:pPr>
          <w:hyperlink w:anchor="_Toc164793254" w:history="1">
            <w:r w:rsidRPr="00ED1509">
              <w:rPr>
                <w:rStyle w:val="Hyperlink"/>
                <w:rFonts w:ascii="Arial" w:hAnsi="Arial" w:cs="Arial"/>
                <w:noProof/>
              </w:rPr>
              <w:t>Task 1 Appendices</w:t>
            </w:r>
            <w:r>
              <w:rPr>
                <w:noProof/>
                <w:webHidden/>
              </w:rPr>
              <w:tab/>
            </w:r>
            <w:r>
              <w:rPr>
                <w:noProof/>
                <w:webHidden/>
              </w:rPr>
              <w:fldChar w:fldCharType="begin"/>
            </w:r>
            <w:r>
              <w:rPr>
                <w:noProof/>
                <w:webHidden/>
              </w:rPr>
              <w:instrText xml:space="preserve"> PAGEREF _Toc164793254 \h </w:instrText>
            </w:r>
            <w:r>
              <w:rPr>
                <w:noProof/>
                <w:webHidden/>
              </w:rPr>
            </w:r>
            <w:r>
              <w:rPr>
                <w:noProof/>
                <w:webHidden/>
              </w:rPr>
              <w:fldChar w:fldCharType="separate"/>
            </w:r>
            <w:r>
              <w:rPr>
                <w:noProof/>
                <w:webHidden/>
              </w:rPr>
              <w:t>23</w:t>
            </w:r>
            <w:r>
              <w:rPr>
                <w:noProof/>
                <w:webHidden/>
              </w:rPr>
              <w:fldChar w:fldCharType="end"/>
            </w:r>
          </w:hyperlink>
        </w:p>
        <w:p w14:paraId="5F6CA8F6" w14:textId="5B89AC53" w:rsidR="00C21907" w:rsidRDefault="00C21907">
          <w:pPr>
            <w:pStyle w:val="TOC1"/>
            <w:tabs>
              <w:tab w:val="right" w:leader="dot" w:pos="9016"/>
            </w:tabs>
            <w:rPr>
              <w:noProof/>
            </w:rPr>
          </w:pPr>
          <w:hyperlink w:anchor="_Toc164793255" w:history="1">
            <w:r w:rsidRPr="00ED1509">
              <w:rPr>
                <w:rStyle w:val="Hyperlink"/>
                <w:rFonts w:ascii="Arial" w:hAnsi="Arial" w:cs="Arial"/>
                <w:noProof/>
                <w:shd w:val="clear" w:color="auto" w:fill="FFFFFF"/>
              </w:rPr>
              <w:t>Task 2</w:t>
            </w:r>
            <w:r>
              <w:rPr>
                <w:noProof/>
                <w:webHidden/>
              </w:rPr>
              <w:tab/>
            </w:r>
            <w:r>
              <w:rPr>
                <w:noProof/>
                <w:webHidden/>
              </w:rPr>
              <w:fldChar w:fldCharType="begin"/>
            </w:r>
            <w:r>
              <w:rPr>
                <w:noProof/>
                <w:webHidden/>
              </w:rPr>
              <w:instrText xml:space="preserve"> PAGEREF _Toc164793255 \h </w:instrText>
            </w:r>
            <w:r>
              <w:rPr>
                <w:noProof/>
                <w:webHidden/>
              </w:rPr>
            </w:r>
            <w:r>
              <w:rPr>
                <w:noProof/>
                <w:webHidden/>
              </w:rPr>
              <w:fldChar w:fldCharType="separate"/>
            </w:r>
            <w:r>
              <w:rPr>
                <w:noProof/>
                <w:webHidden/>
              </w:rPr>
              <w:t>33</w:t>
            </w:r>
            <w:r>
              <w:rPr>
                <w:noProof/>
                <w:webHidden/>
              </w:rPr>
              <w:fldChar w:fldCharType="end"/>
            </w:r>
          </w:hyperlink>
        </w:p>
        <w:p w14:paraId="669ADFA6" w14:textId="55C8DFBD" w:rsidR="00C21907" w:rsidRDefault="00C21907">
          <w:pPr>
            <w:pStyle w:val="TOC2"/>
            <w:tabs>
              <w:tab w:val="right" w:leader="dot" w:pos="9016"/>
            </w:tabs>
            <w:rPr>
              <w:noProof/>
            </w:rPr>
          </w:pPr>
          <w:hyperlink w:anchor="_Toc164793256" w:history="1">
            <w:r w:rsidRPr="00ED1509">
              <w:rPr>
                <w:rStyle w:val="Hyperlink"/>
                <w:rFonts w:ascii="Arial" w:hAnsi="Arial" w:cs="Arial"/>
                <w:noProof/>
              </w:rPr>
              <w:t>Title</w:t>
            </w:r>
            <w:r>
              <w:rPr>
                <w:noProof/>
                <w:webHidden/>
              </w:rPr>
              <w:tab/>
            </w:r>
            <w:r>
              <w:rPr>
                <w:noProof/>
                <w:webHidden/>
              </w:rPr>
              <w:fldChar w:fldCharType="begin"/>
            </w:r>
            <w:r>
              <w:rPr>
                <w:noProof/>
                <w:webHidden/>
              </w:rPr>
              <w:instrText xml:space="preserve"> PAGEREF _Toc164793256 \h </w:instrText>
            </w:r>
            <w:r>
              <w:rPr>
                <w:noProof/>
                <w:webHidden/>
              </w:rPr>
            </w:r>
            <w:r>
              <w:rPr>
                <w:noProof/>
                <w:webHidden/>
              </w:rPr>
              <w:fldChar w:fldCharType="separate"/>
            </w:r>
            <w:r>
              <w:rPr>
                <w:noProof/>
                <w:webHidden/>
              </w:rPr>
              <w:t>33</w:t>
            </w:r>
            <w:r>
              <w:rPr>
                <w:noProof/>
                <w:webHidden/>
              </w:rPr>
              <w:fldChar w:fldCharType="end"/>
            </w:r>
          </w:hyperlink>
        </w:p>
        <w:p w14:paraId="5E82CDED" w14:textId="5558BD87" w:rsidR="00C21907" w:rsidRDefault="00C21907">
          <w:pPr>
            <w:pStyle w:val="TOC2"/>
            <w:tabs>
              <w:tab w:val="right" w:leader="dot" w:pos="9016"/>
            </w:tabs>
            <w:rPr>
              <w:noProof/>
            </w:rPr>
          </w:pPr>
          <w:hyperlink w:anchor="_Toc164793257" w:history="1">
            <w:r w:rsidRPr="00ED1509">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_Toc164793257 \h </w:instrText>
            </w:r>
            <w:r>
              <w:rPr>
                <w:noProof/>
                <w:webHidden/>
              </w:rPr>
            </w:r>
            <w:r>
              <w:rPr>
                <w:noProof/>
                <w:webHidden/>
              </w:rPr>
              <w:fldChar w:fldCharType="separate"/>
            </w:r>
            <w:r>
              <w:rPr>
                <w:noProof/>
                <w:webHidden/>
              </w:rPr>
              <w:t>33</w:t>
            </w:r>
            <w:r>
              <w:rPr>
                <w:noProof/>
                <w:webHidden/>
              </w:rPr>
              <w:fldChar w:fldCharType="end"/>
            </w:r>
          </w:hyperlink>
        </w:p>
        <w:p w14:paraId="5B22E925" w14:textId="3D9401FA" w:rsidR="00C21907" w:rsidRDefault="00C21907">
          <w:pPr>
            <w:pStyle w:val="TOC2"/>
            <w:tabs>
              <w:tab w:val="right" w:leader="dot" w:pos="9016"/>
            </w:tabs>
            <w:rPr>
              <w:noProof/>
            </w:rPr>
          </w:pPr>
          <w:hyperlink w:anchor="_Toc164793258" w:history="1">
            <w:r w:rsidRPr="00ED150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_Toc164793258 \h </w:instrText>
            </w:r>
            <w:r>
              <w:rPr>
                <w:noProof/>
                <w:webHidden/>
              </w:rPr>
            </w:r>
            <w:r>
              <w:rPr>
                <w:noProof/>
                <w:webHidden/>
              </w:rPr>
              <w:fldChar w:fldCharType="separate"/>
            </w:r>
            <w:r>
              <w:rPr>
                <w:noProof/>
                <w:webHidden/>
              </w:rPr>
              <w:t>33</w:t>
            </w:r>
            <w:r>
              <w:rPr>
                <w:noProof/>
                <w:webHidden/>
              </w:rPr>
              <w:fldChar w:fldCharType="end"/>
            </w:r>
          </w:hyperlink>
        </w:p>
        <w:p w14:paraId="6557076E" w14:textId="47C325DE" w:rsidR="00C21907" w:rsidRDefault="00C21907">
          <w:pPr>
            <w:pStyle w:val="TOC2"/>
            <w:tabs>
              <w:tab w:val="right" w:leader="dot" w:pos="9016"/>
            </w:tabs>
            <w:rPr>
              <w:noProof/>
            </w:rPr>
          </w:pPr>
          <w:hyperlink w:anchor="_Toc164793259" w:history="1">
            <w:r w:rsidRPr="00ED1509">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_Toc164793259 \h </w:instrText>
            </w:r>
            <w:r>
              <w:rPr>
                <w:noProof/>
                <w:webHidden/>
              </w:rPr>
            </w:r>
            <w:r>
              <w:rPr>
                <w:noProof/>
                <w:webHidden/>
              </w:rPr>
              <w:fldChar w:fldCharType="separate"/>
            </w:r>
            <w:r>
              <w:rPr>
                <w:noProof/>
                <w:webHidden/>
              </w:rPr>
              <w:t>33</w:t>
            </w:r>
            <w:r>
              <w:rPr>
                <w:noProof/>
                <w:webHidden/>
              </w:rPr>
              <w:fldChar w:fldCharType="end"/>
            </w:r>
          </w:hyperlink>
        </w:p>
        <w:p w14:paraId="56C502BE" w14:textId="34B4CCF9" w:rsidR="00C21907" w:rsidRDefault="00C21907">
          <w:pPr>
            <w:pStyle w:val="TOC3"/>
            <w:tabs>
              <w:tab w:val="right" w:leader="dot" w:pos="9016"/>
            </w:tabs>
            <w:rPr>
              <w:noProof/>
            </w:rPr>
          </w:pPr>
          <w:hyperlink w:anchor="_Toc164793260" w:history="1">
            <w:r w:rsidRPr="00ED1509">
              <w:rPr>
                <w:rStyle w:val="Hyperlink"/>
                <w:rFonts w:ascii="Arial" w:hAnsi="Arial" w:cs="Arial"/>
                <w:noProof/>
              </w:rPr>
              <w:t>Evaluation of Individual Goals</w:t>
            </w:r>
            <w:r>
              <w:rPr>
                <w:noProof/>
                <w:webHidden/>
              </w:rPr>
              <w:tab/>
            </w:r>
            <w:r>
              <w:rPr>
                <w:noProof/>
                <w:webHidden/>
              </w:rPr>
              <w:fldChar w:fldCharType="begin"/>
            </w:r>
            <w:r>
              <w:rPr>
                <w:noProof/>
                <w:webHidden/>
              </w:rPr>
              <w:instrText xml:space="preserve"> PAGEREF _Toc164793260 \h </w:instrText>
            </w:r>
            <w:r>
              <w:rPr>
                <w:noProof/>
                <w:webHidden/>
              </w:rPr>
            </w:r>
            <w:r>
              <w:rPr>
                <w:noProof/>
                <w:webHidden/>
              </w:rPr>
              <w:fldChar w:fldCharType="separate"/>
            </w:r>
            <w:r>
              <w:rPr>
                <w:noProof/>
                <w:webHidden/>
              </w:rPr>
              <w:t>33</w:t>
            </w:r>
            <w:r>
              <w:rPr>
                <w:noProof/>
                <w:webHidden/>
              </w:rPr>
              <w:fldChar w:fldCharType="end"/>
            </w:r>
          </w:hyperlink>
        </w:p>
        <w:p w14:paraId="5F070F8F" w14:textId="1B4E4345" w:rsidR="00C21907" w:rsidRDefault="00C21907">
          <w:pPr>
            <w:pStyle w:val="TOC3"/>
            <w:tabs>
              <w:tab w:val="right" w:leader="dot" w:pos="9016"/>
            </w:tabs>
            <w:rPr>
              <w:noProof/>
            </w:rPr>
          </w:pPr>
          <w:hyperlink w:anchor="_Toc164793261" w:history="1">
            <w:r w:rsidRPr="00ED1509">
              <w:rPr>
                <w:rStyle w:val="Hyperlink"/>
                <w:rFonts w:ascii="Arial" w:hAnsi="Arial" w:cs="Arial"/>
                <w:noProof/>
              </w:rPr>
              <w:t>Evaluation of Team Goals</w:t>
            </w:r>
            <w:r>
              <w:rPr>
                <w:noProof/>
                <w:webHidden/>
              </w:rPr>
              <w:tab/>
            </w:r>
            <w:r>
              <w:rPr>
                <w:noProof/>
                <w:webHidden/>
              </w:rPr>
              <w:fldChar w:fldCharType="begin"/>
            </w:r>
            <w:r>
              <w:rPr>
                <w:noProof/>
                <w:webHidden/>
              </w:rPr>
              <w:instrText xml:space="preserve"> PAGEREF _Toc164793261 \h </w:instrText>
            </w:r>
            <w:r>
              <w:rPr>
                <w:noProof/>
                <w:webHidden/>
              </w:rPr>
            </w:r>
            <w:r>
              <w:rPr>
                <w:noProof/>
                <w:webHidden/>
              </w:rPr>
              <w:fldChar w:fldCharType="separate"/>
            </w:r>
            <w:r>
              <w:rPr>
                <w:noProof/>
                <w:webHidden/>
              </w:rPr>
              <w:t>34</w:t>
            </w:r>
            <w:r>
              <w:rPr>
                <w:noProof/>
                <w:webHidden/>
              </w:rPr>
              <w:fldChar w:fldCharType="end"/>
            </w:r>
          </w:hyperlink>
        </w:p>
        <w:p w14:paraId="2CECC74E" w14:textId="5F2F1A72" w:rsidR="00C21907" w:rsidRDefault="00C21907">
          <w:pPr>
            <w:pStyle w:val="TOC3"/>
            <w:tabs>
              <w:tab w:val="right" w:leader="dot" w:pos="9016"/>
            </w:tabs>
            <w:rPr>
              <w:noProof/>
            </w:rPr>
          </w:pPr>
          <w:hyperlink w:anchor="_Toc164793262" w:history="1">
            <w:r w:rsidRPr="00ED1509">
              <w:rPr>
                <w:rStyle w:val="Hyperlink"/>
                <w:rFonts w:ascii="Arial" w:hAnsi="Arial" w:cs="Arial"/>
                <w:noProof/>
              </w:rPr>
              <w:t>Evaluation of Assessing Individual Performance</w:t>
            </w:r>
            <w:r>
              <w:rPr>
                <w:noProof/>
                <w:webHidden/>
              </w:rPr>
              <w:tab/>
            </w:r>
            <w:r>
              <w:rPr>
                <w:noProof/>
                <w:webHidden/>
              </w:rPr>
              <w:fldChar w:fldCharType="begin"/>
            </w:r>
            <w:r>
              <w:rPr>
                <w:noProof/>
                <w:webHidden/>
              </w:rPr>
              <w:instrText xml:space="preserve"> PAGEREF _Toc164793262 \h </w:instrText>
            </w:r>
            <w:r>
              <w:rPr>
                <w:noProof/>
                <w:webHidden/>
              </w:rPr>
            </w:r>
            <w:r>
              <w:rPr>
                <w:noProof/>
                <w:webHidden/>
              </w:rPr>
              <w:fldChar w:fldCharType="separate"/>
            </w:r>
            <w:r>
              <w:rPr>
                <w:noProof/>
                <w:webHidden/>
              </w:rPr>
              <w:t>35</w:t>
            </w:r>
            <w:r>
              <w:rPr>
                <w:noProof/>
                <w:webHidden/>
              </w:rPr>
              <w:fldChar w:fldCharType="end"/>
            </w:r>
          </w:hyperlink>
        </w:p>
        <w:p w14:paraId="12A6B376" w14:textId="41644B10" w:rsidR="00C21907" w:rsidRDefault="00C21907">
          <w:pPr>
            <w:pStyle w:val="TOC3"/>
            <w:tabs>
              <w:tab w:val="right" w:leader="dot" w:pos="9016"/>
            </w:tabs>
            <w:rPr>
              <w:noProof/>
            </w:rPr>
          </w:pPr>
          <w:hyperlink w:anchor="_Toc164793263" w:history="1">
            <w:r w:rsidRPr="00ED1509">
              <w:rPr>
                <w:rStyle w:val="Hyperlink"/>
                <w:rFonts w:ascii="Arial" w:hAnsi="Arial" w:cs="Arial"/>
                <w:noProof/>
              </w:rPr>
              <w:t>Evaluation of Assessing Team Performance</w:t>
            </w:r>
            <w:r>
              <w:rPr>
                <w:noProof/>
                <w:webHidden/>
              </w:rPr>
              <w:tab/>
            </w:r>
            <w:r>
              <w:rPr>
                <w:noProof/>
                <w:webHidden/>
              </w:rPr>
              <w:fldChar w:fldCharType="begin"/>
            </w:r>
            <w:r>
              <w:rPr>
                <w:noProof/>
                <w:webHidden/>
              </w:rPr>
              <w:instrText xml:space="preserve"> PAGEREF _Toc164793263 \h </w:instrText>
            </w:r>
            <w:r>
              <w:rPr>
                <w:noProof/>
                <w:webHidden/>
              </w:rPr>
            </w:r>
            <w:r>
              <w:rPr>
                <w:noProof/>
                <w:webHidden/>
              </w:rPr>
              <w:fldChar w:fldCharType="separate"/>
            </w:r>
            <w:r>
              <w:rPr>
                <w:noProof/>
                <w:webHidden/>
              </w:rPr>
              <w:t>35</w:t>
            </w:r>
            <w:r>
              <w:rPr>
                <w:noProof/>
                <w:webHidden/>
              </w:rPr>
              <w:fldChar w:fldCharType="end"/>
            </w:r>
          </w:hyperlink>
        </w:p>
        <w:p w14:paraId="203F6B38" w14:textId="744BCDA6" w:rsidR="00C21907" w:rsidRDefault="00C21907">
          <w:pPr>
            <w:pStyle w:val="TOC2"/>
            <w:tabs>
              <w:tab w:val="right" w:leader="dot" w:pos="9016"/>
            </w:tabs>
            <w:rPr>
              <w:noProof/>
            </w:rPr>
          </w:pPr>
          <w:hyperlink w:anchor="_Toc164793264" w:history="1">
            <w:r w:rsidRPr="00ED1509">
              <w:rPr>
                <w:rStyle w:val="Hyperlink"/>
                <w:rFonts w:ascii="Arial" w:hAnsi="Arial" w:cs="Arial"/>
                <w:noProof/>
              </w:rPr>
              <w:t>Conclusion &amp; Recommendations</w:t>
            </w:r>
            <w:r>
              <w:rPr>
                <w:noProof/>
                <w:webHidden/>
              </w:rPr>
              <w:tab/>
            </w:r>
            <w:r>
              <w:rPr>
                <w:noProof/>
                <w:webHidden/>
              </w:rPr>
              <w:fldChar w:fldCharType="begin"/>
            </w:r>
            <w:r>
              <w:rPr>
                <w:noProof/>
                <w:webHidden/>
              </w:rPr>
              <w:instrText xml:space="preserve"> PAGEREF _Toc164793264 \h </w:instrText>
            </w:r>
            <w:r>
              <w:rPr>
                <w:noProof/>
                <w:webHidden/>
              </w:rPr>
            </w:r>
            <w:r>
              <w:rPr>
                <w:noProof/>
                <w:webHidden/>
              </w:rPr>
              <w:fldChar w:fldCharType="separate"/>
            </w:r>
            <w:r>
              <w:rPr>
                <w:noProof/>
                <w:webHidden/>
              </w:rPr>
              <w:t>35</w:t>
            </w:r>
            <w:r>
              <w:rPr>
                <w:noProof/>
                <w:webHidden/>
              </w:rPr>
              <w:fldChar w:fldCharType="end"/>
            </w:r>
          </w:hyperlink>
        </w:p>
        <w:p w14:paraId="3C010368" w14:textId="6C1607E9" w:rsidR="00C21907" w:rsidRDefault="00C21907">
          <w:pPr>
            <w:pStyle w:val="TOC1"/>
            <w:tabs>
              <w:tab w:val="right" w:leader="dot" w:pos="9016"/>
            </w:tabs>
            <w:rPr>
              <w:noProof/>
            </w:rPr>
          </w:pPr>
          <w:hyperlink w:anchor="_Toc164793265" w:history="1">
            <w:r w:rsidRPr="00ED150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_Toc164793265 \h </w:instrText>
            </w:r>
            <w:r>
              <w:rPr>
                <w:noProof/>
                <w:webHidden/>
              </w:rPr>
            </w:r>
            <w:r>
              <w:rPr>
                <w:noProof/>
                <w:webHidden/>
              </w:rPr>
              <w:fldChar w:fldCharType="separate"/>
            </w:r>
            <w:r>
              <w:rPr>
                <w:noProof/>
                <w:webHidden/>
              </w:rPr>
              <w:t>37</w:t>
            </w:r>
            <w:r>
              <w:rPr>
                <w:noProof/>
                <w:webHidden/>
              </w:rPr>
              <w:fldChar w:fldCharType="end"/>
            </w:r>
          </w:hyperlink>
        </w:p>
        <w:p w14:paraId="577C85B9" w14:textId="0DEC923D" w:rsidR="00965950" w:rsidRPr="00D04D8D" w:rsidRDefault="00965950">
          <w:pPr>
            <w:rPr>
              <w:rFonts w:ascii="Arial" w:hAnsi="Arial" w:cs="Arial"/>
            </w:rPr>
          </w:pPr>
          <w:r w:rsidRPr="00D04D8D">
            <w:rPr>
              <w:rFonts w:ascii="Arial" w:hAnsi="Arial" w:cs="Arial"/>
              <w:b/>
              <w:bCs/>
              <w:noProof/>
            </w:rPr>
            <w:fldChar w:fldCharType="end"/>
          </w:r>
        </w:p>
      </w:sdtContent>
    </w:sdt>
    <w:p w14:paraId="0CC57385" w14:textId="77777777" w:rsidR="00965950" w:rsidRPr="00D04D8D" w:rsidRDefault="00965950" w:rsidP="00965950">
      <w:pPr>
        <w:spacing w:before="100" w:beforeAutospacing="1" w:after="100" w:afterAutospacing="1" w:line="240" w:lineRule="auto"/>
        <w:rPr>
          <w:rFonts w:ascii="Arial" w:eastAsia="Times New Roman" w:hAnsi="Arial" w:cs="Arial"/>
          <w:b/>
          <w:bCs/>
          <w:kern w:val="0"/>
          <w:u w:val="single"/>
          <w14:ligatures w14:val="none"/>
        </w:rPr>
      </w:pPr>
    </w:p>
    <w:p w14:paraId="67CE85EF" w14:textId="77777777" w:rsidR="00965950" w:rsidRPr="00D04D8D" w:rsidRDefault="00965950" w:rsidP="00C00E09">
      <w:pPr>
        <w:spacing w:before="100" w:beforeAutospacing="1" w:after="100" w:afterAutospacing="1" w:line="240" w:lineRule="auto"/>
        <w:rPr>
          <w:rFonts w:ascii="Arial" w:eastAsia="Times New Roman" w:hAnsi="Arial" w:cs="Arial"/>
          <w:b/>
          <w:bCs/>
          <w:kern w:val="0"/>
          <w:u w:val="single"/>
          <w14:ligatures w14:val="none"/>
        </w:rPr>
      </w:pPr>
    </w:p>
    <w:p w14:paraId="7AE08E0F" w14:textId="77777777" w:rsidR="00250DD3" w:rsidRDefault="00250DD3" w:rsidP="00C00E09">
      <w:pPr>
        <w:spacing w:before="100" w:beforeAutospacing="1" w:after="100" w:afterAutospacing="1" w:line="240" w:lineRule="auto"/>
        <w:rPr>
          <w:rFonts w:ascii="Arial" w:eastAsia="Times New Roman" w:hAnsi="Arial" w:cs="Arial"/>
          <w:b/>
          <w:bCs/>
          <w:kern w:val="0"/>
          <w:u w:val="single"/>
          <w14:ligatures w14:val="none"/>
        </w:rPr>
      </w:pPr>
    </w:p>
    <w:p w14:paraId="6DC1A66C" w14:textId="77777777" w:rsidR="00F53E2C" w:rsidRPr="00D04D8D" w:rsidRDefault="00F53E2C" w:rsidP="00C00E09">
      <w:pPr>
        <w:spacing w:before="100" w:beforeAutospacing="1" w:after="100" w:afterAutospacing="1" w:line="240" w:lineRule="auto"/>
        <w:rPr>
          <w:rFonts w:ascii="Arial" w:eastAsia="Times New Roman" w:hAnsi="Arial" w:cs="Arial"/>
          <w:b/>
          <w:bCs/>
          <w:kern w:val="0"/>
          <w:u w:val="single"/>
          <w14:ligatures w14:val="none"/>
        </w:rPr>
      </w:pPr>
    </w:p>
    <w:p w14:paraId="005B4539" w14:textId="77777777" w:rsidR="00250DD3" w:rsidRPr="00D04D8D" w:rsidRDefault="00250DD3" w:rsidP="00C00E09">
      <w:pPr>
        <w:spacing w:before="100" w:beforeAutospacing="1" w:after="100" w:afterAutospacing="1" w:line="240" w:lineRule="auto"/>
        <w:rPr>
          <w:rFonts w:ascii="Arial" w:eastAsia="Times New Roman" w:hAnsi="Arial" w:cs="Arial"/>
          <w:b/>
          <w:bCs/>
          <w:kern w:val="0"/>
          <w:u w:val="single"/>
          <w14:ligatures w14:val="none"/>
        </w:rPr>
      </w:pPr>
    </w:p>
    <w:p w14:paraId="618D1AFA" w14:textId="17F4D924" w:rsidR="00965950" w:rsidRPr="000B5295" w:rsidRDefault="00965950" w:rsidP="00965950">
      <w:pPr>
        <w:pStyle w:val="Heading1"/>
        <w:rPr>
          <w:rFonts w:ascii="Arial" w:hAnsi="Arial" w:cs="Arial"/>
          <w:sz w:val="22"/>
          <w:szCs w:val="22"/>
          <w:u w:val="single"/>
        </w:rPr>
      </w:pPr>
      <w:bookmarkStart w:id="0" w:name="_Toc164793240"/>
      <w:r w:rsidRPr="000B5295">
        <w:rPr>
          <w:rFonts w:ascii="Arial" w:hAnsi="Arial" w:cs="Arial"/>
          <w:sz w:val="22"/>
          <w:szCs w:val="22"/>
          <w:u w:val="single"/>
        </w:rPr>
        <w:lastRenderedPageBreak/>
        <w:t>Task 1</w:t>
      </w:r>
      <w:bookmarkEnd w:id="0"/>
    </w:p>
    <w:p w14:paraId="6A3E643B" w14:textId="58DE4B02" w:rsidR="000B5295" w:rsidRPr="000B5295" w:rsidRDefault="000B5295" w:rsidP="000B5295">
      <w:pPr>
        <w:pStyle w:val="Heading2"/>
        <w:rPr>
          <w:rFonts w:ascii="Arial" w:hAnsi="Arial" w:cs="Arial"/>
          <w:sz w:val="22"/>
          <w:szCs w:val="22"/>
        </w:rPr>
      </w:pPr>
      <w:bookmarkStart w:id="1" w:name="_Toc164793241"/>
      <w:r w:rsidRPr="000B5295">
        <w:rPr>
          <w:rFonts w:ascii="Arial" w:hAnsi="Arial" w:cs="Arial"/>
          <w:sz w:val="22"/>
          <w:szCs w:val="22"/>
        </w:rPr>
        <w:t>Timings</w:t>
      </w:r>
      <w:bookmarkEnd w:id="1"/>
    </w:p>
    <w:p w14:paraId="5DD43D0F" w14:textId="77777777" w:rsidR="0074796E" w:rsidRDefault="0074796E" w:rsidP="00965950">
      <w:pPr>
        <w:pStyle w:val="Heading1"/>
        <w:rPr>
          <w:rFonts w:ascii="Arial" w:hAnsi="Arial" w:cs="Arial"/>
          <w:sz w:val="22"/>
          <w:szCs w:val="22"/>
          <w:u w:val="single"/>
        </w:rPr>
      </w:pPr>
    </w:p>
    <w:tbl>
      <w:tblPr>
        <w:tblStyle w:val="TableGrid"/>
        <w:tblW w:w="9493" w:type="dxa"/>
        <w:tblLook w:val="04A0" w:firstRow="1" w:lastRow="0" w:firstColumn="1" w:lastColumn="0" w:noHBand="0" w:noVBand="1"/>
      </w:tblPr>
      <w:tblGrid>
        <w:gridCol w:w="839"/>
        <w:gridCol w:w="4399"/>
        <w:gridCol w:w="4255"/>
      </w:tblGrid>
      <w:tr w:rsidR="008C24AE" w:rsidRPr="008C24AE" w14:paraId="281141E4" w14:textId="77777777" w:rsidTr="008C24AE">
        <w:trPr>
          <w:trHeight w:val="211"/>
        </w:trPr>
        <w:tc>
          <w:tcPr>
            <w:tcW w:w="839" w:type="dxa"/>
          </w:tcPr>
          <w:p w14:paraId="52560192" w14:textId="74BCDF91" w:rsidR="008C24AE" w:rsidRPr="008C24AE" w:rsidRDefault="008C24AE" w:rsidP="008022DA">
            <w:pPr>
              <w:rPr>
                <w:rFonts w:ascii="Arial" w:hAnsi="Arial" w:cs="Arial"/>
                <w:b/>
                <w:bCs/>
              </w:rPr>
            </w:pPr>
            <w:r w:rsidRPr="008C24AE">
              <w:rPr>
                <w:rFonts w:ascii="Arial" w:hAnsi="Arial" w:cs="Arial"/>
                <w:b/>
                <w:bCs/>
              </w:rPr>
              <w:t>Time</w:t>
            </w:r>
          </w:p>
        </w:tc>
        <w:tc>
          <w:tcPr>
            <w:tcW w:w="4399" w:type="dxa"/>
          </w:tcPr>
          <w:p w14:paraId="4887304E" w14:textId="197A97B6" w:rsidR="008C24AE" w:rsidRPr="008C24AE" w:rsidRDefault="008C24AE" w:rsidP="008022DA">
            <w:pPr>
              <w:rPr>
                <w:rFonts w:ascii="Arial" w:hAnsi="Arial" w:cs="Arial"/>
                <w:b/>
                <w:bCs/>
                <w:shd w:val="clear" w:color="auto" w:fill="FFFFFF"/>
              </w:rPr>
            </w:pPr>
            <w:r w:rsidRPr="008C24AE">
              <w:rPr>
                <w:rFonts w:ascii="Arial" w:hAnsi="Arial" w:cs="Arial"/>
                <w:b/>
                <w:bCs/>
                <w:shd w:val="clear" w:color="auto" w:fill="FFFFFF"/>
              </w:rPr>
              <w:t>Topic</w:t>
            </w:r>
          </w:p>
        </w:tc>
        <w:tc>
          <w:tcPr>
            <w:tcW w:w="4255" w:type="dxa"/>
          </w:tcPr>
          <w:p w14:paraId="0554FA41" w14:textId="6A2330F9" w:rsidR="008C24AE" w:rsidRPr="008C24AE" w:rsidRDefault="008C24AE" w:rsidP="008022DA">
            <w:pPr>
              <w:rPr>
                <w:rFonts w:ascii="Arial" w:hAnsi="Arial" w:cs="Arial"/>
                <w:b/>
                <w:bCs/>
                <w:shd w:val="clear" w:color="auto" w:fill="FFFFFF"/>
              </w:rPr>
            </w:pPr>
            <w:r w:rsidRPr="008C24AE">
              <w:rPr>
                <w:rFonts w:ascii="Arial" w:hAnsi="Arial" w:cs="Arial"/>
                <w:b/>
                <w:bCs/>
                <w:shd w:val="clear" w:color="auto" w:fill="FFFFFF"/>
              </w:rPr>
              <w:t>Essential Documentation</w:t>
            </w:r>
          </w:p>
        </w:tc>
      </w:tr>
      <w:tr w:rsidR="008C24AE" w:rsidRPr="008C24AE" w14:paraId="09D9982F" w14:textId="1BF7ED1A" w:rsidTr="008C24AE">
        <w:trPr>
          <w:trHeight w:val="675"/>
        </w:trPr>
        <w:tc>
          <w:tcPr>
            <w:tcW w:w="839" w:type="dxa"/>
          </w:tcPr>
          <w:p w14:paraId="0838F08D" w14:textId="428C88DD" w:rsidR="008C24AE" w:rsidRPr="008C24AE" w:rsidRDefault="008C24AE" w:rsidP="008022DA">
            <w:pPr>
              <w:rPr>
                <w:rFonts w:ascii="Arial" w:hAnsi="Arial" w:cs="Arial"/>
              </w:rPr>
            </w:pPr>
            <w:r w:rsidRPr="008C24AE">
              <w:rPr>
                <w:rFonts w:ascii="Arial" w:hAnsi="Arial" w:cs="Arial"/>
              </w:rPr>
              <w:t>12:30</w:t>
            </w:r>
          </w:p>
        </w:tc>
        <w:tc>
          <w:tcPr>
            <w:tcW w:w="4399" w:type="dxa"/>
          </w:tcPr>
          <w:p w14:paraId="0B710500" w14:textId="16FAAB5A" w:rsidR="008C24AE" w:rsidRPr="008C24AE" w:rsidRDefault="008C24AE" w:rsidP="008022DA">
            <w:pPr>
              <w:rPr>
                <w:rFonts w:ascii="Arial" w:hAnsi="Arial" w:cs="Arial"/>
                <w:u w:val="single"/>
              </w:rPr>
            </w:pPr>
            <w:r w:rsidRPr="008C24AE">
              <w:rPr>
                <w:rFonts w:ascii="Arial" w:hAnsi="Arial" w:cs="Arial"/>
                <w:shd w:val="clear" w:color="auto" w:fill="FFFFFF"/>
              </w:rPr>
              <w:t>Agenda &amp; Icebreaker</w:t>
            </w:r>
          </w:p>
        </w:tc>
        <w:tc>
          <w:tcPr>
            <w:tcW w:w="4255" w:type="dxa"/>
          </w:tcPr>
          <w:p w14:paraId="114FB512" w14:textId="77777777" w:rsidR="008C24AE" w:rsidRPr="008C24AE" w:rsidRDefault="008C24AE" w:rsidP="008022DA">
            <w:pPr>
              <w:rPr>
                <w:rFonts w:ascii="Arial" w:hAnsi="Arial" w:cs="Arial"/>
                <w:shd w:val="clear" w:color="auto" w:fill="FFFFFF"/>
              </w:rPr>
            </w:pPr>
          </w:p>
        </w:tc>
      </w:tr>
      <w:tr w:rsidR="008C24AE" w:rsidRPr="008C24AE" w14:paraId="42E08750" w14:textId="39E236FA" w:rsidTr="008C24AE">
        <w:trPr>
          <w:trHeight w:val="638"/>
        </w:trPr>
        <w:tc>
          <w:tcPr>
            <w:tcW w:w="839" w:type="dxa"/>
          </w:tcPr>
          <w:p w14:paraId="7BB00BFA" w14:textId="6BF55A0A" w:rsidR="008C24AE" w:rsidRPr="008C24AE" w:rsidRDefault="008C24AE" w:rsidP="008022DA">
            <w:pPr>
              <w:rPr>
                <w:rFonts w:ascii="Arial" w:hAnsi="Arial" w:cs="Arial"/>
              </w:rPr>
            </w:pPr>
            <w:r w:rsidRPr="008C24AE">
              <w:rPr>
                <w:rFonts w:ascii="Arial" w:hAnsi="Arial" w:cs="Arial"/>
              </w:rPr>
              <w:t>12:40</w:t>
            </w:r>
          </w:p>
        </w:tc>
        <w:tc>
          <w:tcPr>
            <w:tcW w:w="4399" w:type="dxa"/>
          </w:tcPr>
          <w:p w14:paraId="2BC86BE9" w14:textId="09B88E60" w:rsidR="008C24AE" w:rsidRPr="008C24AE" w:rsidRDefault="008C24AE" w:rsidP="008022DA">
            <w:pPr>
              <w:rPr>
                <w:rFonts w:ascii="Arial" w:hAnsi="Arial" w:cs="Arial"/>
              </w:rPr>
            </w:pPr>
            <w:r w:rsidRPr="008C24AE">
              <w:rPr>
                <w:rFonts w:ascii="Arial" w:hAnsi="Arial" w:cs="Arial"/>
                <w:shd w:val="clear" w:color="auto" w:fill="FFFFFF"/>
              </w:rPr>
              <w:t>Learning Objectives</w:t>
            </w:r>
          </w:p>
        </w:tc>
        <w:tc>
          <w:tcPr>
            <w:tcW w:w="4255" w:type="dxa"/>
          </w:tcPr>
          <w:p w14:paraId="3663DA94" w14:textId="77777777" w:rsidR="008C24AE" w:rsidRPr="008C24AE" w:rsidRDefault="008C24AE" w:rsidP="008022DA">
            <w:pPr>
              <w:rPr>
                <w:rFonts w:ascii="Arial" w:hAnsi="Arial" w:cs="Arial"/>
                <w:shd w:val="clear" w:color="auto" w:fill="FFFFFF"/>
              </w:rPr>
            </w:pPr>
          </w:p>
        </w:tc>
      </w:tr>
      <w:tr w:rsidR="008C24AE" w:rsidRPr="008C24AE" w14:paraId="5B6780C8" w14:textId="2FC53DBA" w:rsidTr="008C24AE">
        <w:trPr>
          <w:trHeight w:val="675"/>
        </w:trPr>
        <w:tc>
          <w:tcPr>
            <w:tcW w:w="839" w:type="dxa"/>
          </w:tcPr>
          <w:p w14:paraId="3AB3CE59" w14:textId="6AFD4DE3" w:rsidR="008C24AE" w:rsidRPr="008C24AE" w:rsidRDefault="008C24AE" w:rsidP="008022DA">
            <w:pPr>
              <w:rPr>
                <w:rFonts w:ascii="Arial" w:hAnsi="Arial" w:cs="Arial"/>
              </w:rPr>
            </w:pPr>
            <w:r w:rsidRPr="008C24AE">
              <w:rPr>
                <w:rFonts w:ascii="Arial" w:hAnsi="Arial" w:cs="Arial"/>
              </w:rPr>
              <w:t>12:45</w:t>
            </w:r>
          </w:p>
        </w:tc>
        <w:tc>
          <w:tcPr>
            <w:tcW w:w="4399" w:type="dxa"/>
          </w:tcPr>
          <w:p w14:paraId="1EFFEE59" w14:textId="2E8C5EE2" w:rsidR="008C24AE" w:rsidRPr="008C24AE" w:rsidRDefault="008C24AE" w:rsidP="008022DA">
            <w:pPr>
              <w:rPr>
                <w:rFonts w:ascii="Arial" w:hAnsi="Arial" w:cs="Arial"/>
              </w:rPr>
            </w:pPr>
            <w:r w:rsidRPr="008C24AE">
              <w:rPr>
                <w:rFonts w:ascii="Arial" w:hAnsi="Arial" w:cs="Arial"/>
              </w:rPr>
              <w:t>The crucial role that line managers have in influencing performance</w:t>
            </w:r>
          </w:p>
        </w:tc>
        <w:tc>
          <w:tcPr>
            <w:tcW w:w="4255" w:type="dxa"/>
          </w:tcPr>
          <w:p w14:paraId="3CDDD9DE" w14:textId="77777777" w:rsidR="008C24AE" w:rsidRPr="008C24AE" w:rsidRDefault="008C24AE" w:rsidP="008022DA">
            <w:pPr>
              <w:rPr>
                <w:rFonts w:ascii="Arial" w:hAnsi="Arial" w:cs="Arial"/>
              </w:rPr>
            </w:pPr>
          </w:p>
        </w:tc>
      </w:tr>
      <w:tr w:rsidR="008C24AE" w:rsidRPr="008C24AE" w14:paraId="31898548" w14:textId="25FBF690" w:rsidTr="008C24AE">
        <w:trPr>
          <w:trHeight w:val="638"/>
        </w:trPr>
        <w:tc>
          <w:tcPr>
            <w:tcW w:w="839" w:type="dxa"/>
          </w:tcPr>
          <w:p w14:paraId="2CC45831" w14:textId="4EDCFF33" w:rsidR="008C24AE" w:rsidRPr="008C24AE" w:rsidRDefault="008C24AE" w:rsidP="008022DA">
            <w:pPr>
              <w:rPr>
                <w:rFonts w:ascii="Arial" w:hAnsi="Arial" w:cs="Arial"/>
              </w:rPr>
            </w:pPr>
            <w:r w:rsidRPr="008C24AE">
              <w:rPr>
                <w:rFonts w:ascii="Arial" w:hAnsi="Arial" w:cs="Arial"/>
              </w:rPr>
              <w:t>12:50</w:t>
            </w:r>
          </w:p>
        </w:tc>
        <w:tc>
          <w:tcPr>
            <w:tcW w:w="4399" w:type="dxa"/>
          </w:tcPr>
          <w:p w14:paraId="037819FC" w14:textId="5FA927D9" w:rsidR="008C24AE" w:rsidRPr="008C24AE" w:rsidRDefault="008C24AE" w:rsidP="008022DA">
            <w:pPr>
              <w:rPr>
                <w:rFonts w:ascii="Arial" w:hAnsi="Arial" w:cs="Arial"/>
              </w:rPr>
            </w:pPr>
            <w:r w:rsidRPr="008C24AE">
              <w:rPr>
                <w:rFonts w:ascii="Arial" w:hAnsi="Arial" w:cs="Arial"/>
              </w:rPr>
              <w:t>How to lead effective teams</w:t>
            </w:r>
          </w:p>
        </w:tc>
        <w:tc>
          <w:tcPr>
            <w:tcW w:w="4255" w:type="dxa"/>
          </w:tcPr>
          <w:p w14:paraId="4E2EAEC7" w14:textId="0917FF57" w:rsidR="008C24AE" w:rsidRPr="008C24AE" w:rsidRDefault="008C24AE" w:rsidP="008022DA">
            <w:pPr>
              <w:rPr>
                <w:rFonts w:ascii="Arial" w:hAnsi="Arial" w:cs="Arial"/>
              </w:rPr>
            </w:pPr>
            <w:r w:rsidRPr="008C24AE">
              <w:rPr>
                <w:rFonts w:ascii="Arial" w:hAnsi="Arial" w:cs="Arial"/>
              </w:rPr>
              <w:t xml:space="preserve">Handout: </w:t>
            </w:r>
            <w:r w:rsidRPr="008C24AE">
              <w:rPr>
                <w:rFonts w:ascii="Arial" w:eastAsia="Times New Roman" w:hAnsi="Arial" w:cs="Arial"/>
                <w:kern w:val="0"/>
                <w14:ligatures w14:val="none"/>
              </w:rPr>
              <w:t>Belbin questionnaire</w:t>
            </w:r>
            <w:r w:rsidRPr="008C24AE">
              <w:rPr>
                <w:rFonts w:ascii="Arial" w:eastAsia="Times New Roman" w:hAnsi="Arial" w:cs="Arial"/>
                <w:i/>
                <w:iCs/>
                <w:kern w:val="0"/>
                <w14:ligatures w14:val="none"/>
              </w:rPr>
              <w:t xml:space="preserve"> (appendix 1)</w:t>
            </w:r>
          </w:p>
        </w:tc>
      </w:tr>
      <w:tr w:rsidR="008C24AE" w:rsidRPr="008C24AE" w14:paraId="4B5F7578" w14:textId="6FF3F888" w:rsidTr="008C24AE">
        <w:trPr>
          <w:trHeight w:val="675"/>
        </w:trPr>
        <w:tc>
          <w:tcPr>
            <w:tcW w:w="839" w:type="dxa"/>
          </w:tcPr>
          <w:p w14:paraId="03CADF7F" w14:textId="5CD2833B" w:rsidR="008C24AE" w:rsidRPr="008C24AE" w:rsidRDefault="008C24AE" w:rsidP="008022DA">
            <w:pPr>
              <w:rPr>
                <w:rFonts w:ascii="Arial" w:hAnsi="Arial" w:cs="Arial"/>
              </w:rPr>
            </w:pPr>
            <w:r w:rsidRPr="008C24AE">
              <w:rPr>
                <w:rFonts w:ascii="Arial" w:hAnsi="Arial" w:cs="Arial"/>
              </w:rPr>
              <w:t>13:00</w:t>
            </w:r>
          </w:p>
        </w:tc>
        <w:tc>
          <w:tcPr>
            <w:tcW w:w="4399" w:type="dxa"/>
          </w:tcPr>
          <w:p w14:paraId="18ECB16E" w14:textId="13882CBD" w:rsidR="008C24AE" w:rsidRPr="008C24AE" w:rsidRDefault="008C24AE" w:rsidP="008022DA">
            <w:pPr>
              <w:rPr>
                <w:rFonts w:ascii="Arial" w:hAnsi="Arial" w:cs="Arial"/>
              </w:rPr>
            </w:pPr>
            <w:r w:rsidRPr="008C24AE">
              <w:rPr>
                <w:rFonts w:ascii="Arial" w:hAnsi="Arial" w:cs="Arial"/>
              </w:rPr>
              <w:t>Strategies to retain employees</w:t>
            </w:r>
          </w:p>
        </w:tc>
        <w:tc>
          <w:tcPr>
            <w:tcW w:w="4255" w:type="dxa"/>
          </w:tcPr>
          <w:p w14:paraId="7D927D5A" w14:textId="003A6C7C" w:rsidR="008C24AE" w:rsidRPr="008C24AE" w:rsidRDefault="008C24AE" w:rsidP="008C24AE">
            <w:pPr>
              <w:spacing w:before="100" w:beforeAutospacing="1" w:after="100" w:afterAutospacing="1"/>
              <w:rPr>
                <w:rFonts w:ascii="Arial" w:hAnsi="Arial" w:cs="Arial"/>
              </w:rPr>
            </w:pPr>
            <w:r>
              <w:rPr>
                <w:rFonts w:ascii="Arial" w:eastAsia="Times New Roman" w:hAnsi="Arial" w:cs="Arial"/>
                <w:kern w:val="0"/>
                <w14:ligatures w14:val="none"/>
              </w:rPr>
              <w:t xml:space="preserve">Handout: </w:t>
            </w:r>
            <w:r w:rsidRPr="008C24AE">
              <w:rPr>
                <w:rFonts w:ascii="Arial" w:eastAsia="Times New Roman" w:hAnsi="Arial" w:cs="Arial"/>
                <w:kern w:val="0"/>
                <w14:ligatures w14:val="none"/>
              </w:rPr>
              <w:t>Case Study</w:t>
            </w:r>
            <w:r>
              <w:rPr>
                <w:rFonts w:ascii="Arial" w:eastAsia="Times New Roman" w:hAnsi="Arial" w:cs="Arial"/>
                <w:kern w:val="0"/>
                <w14:ligatures w14:val="none"/>
              </w:rPr>
              <w:t xml:space="preserve"> - </w:t>
            </w:r>
            <w:r w:rsidRPr="008C24AE">
              <w:rPr>
                <w:rFonts w:ascii="Arial" w:eastAsia="Times New Roman" w:hAnsi="Arial" w:cs="Arial"/>
                <w:kern w:val="0"/>
                <w14:ligatures w14:val="none"/>
              </w:rPr>
              <w:t>Employee Retention Issues and Solutions</w:t>
            </w:r>
            <w:r w:rsidRPr="008C24AE">
              <w:rPr>
                <w:rFonts w:ascii="Arial" w:eastAsia="Times New Roman" w:hAnsi="Arial" w:cs="Arial"/>
                <w:i/>
                <w:iCs/>
                <w:kern w:val="0"/>
                <w14:ligatures w14:val="none"/>
              </w:rPr>
              <w:t xml:space="preserve"> (appendix 2)</w:t>
            </w:r>
          </w:p>
        </w:tc>
      </w:tr>
      <w:tr w:rsidR="008C24AE" w:rsidRPr="008C24AE" w14:paraId="05D906EF" w14:textId="77DFE0F3" w:rsidTr="008C24AE">
        <w:trPr>
          <w:trHeight w:val="638"/>
        </w:trPr>
        <w:tc>
          <w:tcPr>
            <w:tcW w:w="839" w:type="dxa"/>
          </w:tcPr>
          <w:p w14:paraId="282A5263" w14:textId="51A455F2" w:rsidR="008C24AE" w:rsidRPr="008C24AE" w:rsidRDefault="008C24AE" w:rsidP="008022DA">
            <w:pPr>
              <w:rPr>
                <w:rFonts w:ascii="Arial" w:hAnsi="Arial" w:cs="Arial"/>
              </w:rPr>
            </w:pPr>
            <w:r w:rsidRPr="008C24AE">
              <w:rPr>
                <w:rFonts w:ascii="Arial" w:hAnsi="Arial" w:cs="Arial"/>
              </w:rPr>
              <w:t>13:10</w:t>
            </w:r>
          </w:p>
        </w:tc>
        <w:tc>
          <w:tcPr>
            <w:tcW w:w="4399" w:type="dxa"/>
          </w:tcPr>
          <w:p w14:paraId="7AA778FA" w14:textId="2DFE53BE" w:rsidR="008C24AE" w:rsidRPr="008C24AE" w:rsidRDefault="008C24AE" w:rsidP="008022DA">
            <w:pPr>
              <w:rPr>
                <w:rFonts w:ascii="Arial" w:hAnsi="Arial" w:cs="Arial"/>
              </w:rPr>
            </w:pPr>
            <w:r w:rsidRPr="008C24AE">
              <w:rPr>
                <w:rFonts w:ascii="Arial" w:hAnsi="Arial" w:cs="Arial"/>
              </w:rPr>
              <w:t>Approaches to managing capability</w:t>
            </w:r>
          </w:p>
        </w:tc>
        <w:tc>
          <w:tcPr>
            <w:tcW w:w="4255" w:type="dxa"/>
          </w:tcPr>
          <w:p w14:paraId="62C5C2D6" w14:textId="77777777" w:rsidR="008C24AE" w:rsidRPr="008C24AE" w:rsidRDefault="008C24AE" w:rsidP="008022DA">
            <w:pPr>
              <w:rPr>
                <w:rFonts w:ascii="Arial" w:hAnsi="Arial" w:cs="Arial"/>
              </w:rPr>
            </w:pPr>
          </w:p>
        </w:tc>
      </w:tr>
      <w:tr w:rsidR="008C24AE" w:rsidRPr="008C24AE" w14:paraId="3B2DCADC" w14:textId="57D06F9F" w:rsidTr="008C24AE">
        <w:trPr>
          <w:trHeight w:val="675"/>
        </w:trPr>
        <w:tc>
          <w:tcPr>
            <w:tcW w:w="839" w:type="dxa"/>
          </w:tcPr>
          <w:p w14:paraId="71EBB8E4" w14:textId="11FBC427" w:rsidR="008C24AE" w:rsidRPr="008C24AE" w:rsidRDefault="008C24AE" w:rsidP="008022DA">
            <w:pPr>
              <w:rPr>
                <w:rFonts w:ascii="Arial" w:hAnsi="Arial" w:cs="Arial"/>
              </w:rPr>
            </w:pPr>
            <w:r w:rsidRPr="008C24AE">
              <w:rPr>
                <w:rFonts w:ascii="Arial" w:hAnsi="Arial" w:cs="Arial"/>
              </w:rPr>
              <w:t>13:20</w:t>
            </w:r>
          </w:p>
        </w:tc>
        <w:tc>
          <w:tcPr>
            <w:tcW w:w="4399" w:type="dxa"/>
          </w:tcPr>
          <w:p w14:paraId="7B20FA43" w14:textId="24470747" w:rsidR="008C24AE" w:rsidRPr="008C24AE" w:rsidRDefault="008C24AE" w:rsidP="008022DA">
            <w:pPr>
              <w:rPr>
                <w:rFonts w:ascii="Arial" w:hAnsi="Arial" w:cs="Arial"/>
              </w:rPr>
            </w:pPr>
            <w:r w:rsidRPr="008C24AE">
              <w:rPr>
                <w:rFonts w:ascii="Arial" w:hAnsi="Arial" w:cs="Arial"/>
              </w:rPr>
              <w:t>The use of coaching and mentoring in assisting performance</w:t>
            </w:r>
          </w:p>
        </w:tc>
        <w:tc>
          <w:tcPr>
            <w:tcW w:w="4255" w:type="dxa"/>
          </w:tcPr>
          <w:p w14:paraId="72570578" w14:textId="77777777" w:rsidR="008C24AE" w:rsidRPr="008C24AE" w:rsidRDefault="008C24AE" w:rsidP="008022DA">
            <w:pPr>
              <w:rPr>
                <w:rFonts w:ascii="Arial" w:hAnsi="Arial" w:cs="Arial"/>
              </w:rPr>
            </w:pPr>
          </w:p>
        </w:tc>
      </w:tr>
      <w:tr w:rsidR="008C24AE" w:rsidRPr="008C24AE" w14:paraId="00DC9C5B" w14:textId="0F79BD37" w:rsidTr="008C24AE">
        <w:trPr>
          <w:trHeight w:val="638"/>
        </w:trPr>
        <w:tc>
          <w:tcPr>
            <w:tcW w:w="839" w:type="dxa"/>
          </w:tcPr>
          <w:p w14:paraId="66CC30C3" w14:textId="4B57FEC3" w:rsidR="008C24AE" w:rsidRPr="008C24AE" w:rsidRDefault="008C24AE" w:rsidP="008022DA">
            <w:pPr>
              <w:rPr>
                <w:rFonts w:ascii="Arial" w:hAnsi="Arial" w:cs="Arial"/>
              </w:rPr>
            </w:pPr>
            <w:r w:rsidRPr="008C24AE">
              <w:rPr>
                <w:rFonts w:ascii="Arial" w:hAnsi="Arial" w:cs="Arial"/>
              </w:rPr>
              <w:t>13:30</w:t>
            </w:r>
          </w:p>
        </w:tc>
        <w:tc>
          <w:tcPr>
            <w:tcW w:w="4399" w:type="dxa"/>
          </w:tcPr>
          <w:p w14:paraId="427796AF" w14:textId="63C306E9" w:rsidR="008C24AE" w:rsidRPr="008C24AE" w:rsidRDefault="008C24AE" w:rsidP="008022DA">
            <w:pPr>
              <w:rPr>
                <w:rFonts w:ascii="Arial" w:hAnsi="Arial" w:cs="Arial"/>
              </w:rPr>
            </w:pPr>
            <w:r w:rsidRPr="008C24AE">
              <w:rPr>
                <w:rFonts w:ascii="Arial" w:hAnsi="Arial" w:cs="Arial"/>
              </w:rPr>
              <w:t>Evaluation</w:t>
            </w:r>
          </w:p>
        </w:tc>
        <w:tc>
          <w:tcPr>
            <w:tcW w:w="4255" w:type="dxa"/>
          </w:tcPr>
          <w:p w14:paraId="3693E4AC" w14:textId="75557878" w:rsidR="008C24AE" w:rsidRDefault="008C24AE" w:rsidP="008022DA">
            <w:pPr>
              <w:rPr>
                <w:rFonts w:ascii="Arial" w:hAnsi="Arial" w:cs="Arial"/>
                <w:i/>
                <w:iCs/>
              </w:rPr>
            </w:pPr>
            <w:r>
              <w:rPr>
                <w:rFonts w:ascii="Arial" w:hAnsi="Arial" w:cs="Arial"/>
              </w:rPr>
              <w:t xml:space="preserve">Handout: Survey </w:t>
            </w:r>
            <w:r>
              <w:rPr>
                <w:rFonts w:ascii="Arial" w:hAnsi="Arial" w:cs="Arial"/>
                <w:i/>
                <w:iCs/>
              </w:rPr>
              <w:t xml:space="preserve"> </w:t>
            </w:r>
            <w:r w:rsidR="006C64DD">
              <w:rPr>
                <w:rFonts w:ascii="Arial" w:hAnsi="Arial" w:cs="Arial"/>
                <w:i/>
                <w:iCs/>
              </w:rPr>
              <w:t>(</w:t>
            </w:r>
            <w:r>
              <w:rPr>
                <w:rFonts w:ascii="Arial" w:hAnsi="Arial" w:cs="Arial"/>
                <w:i/>
                <w:iCs/>
              </w:rPr>
              <w:t>appendix 3)</w:t>
            </w:r>
          </w:p>
          <w:p w14:paraId="4C5C9AC1" w14:textId="04957118" w:rsidR="000A1FA7" w:rsidRPr="000A1FA7" w:rsidRDefault="000A1FA7" w:rsidP="008022DA">
            <w:pPr>
              <w:rPr>
                <w:rFonts w:ascii="Arial" w:hAnsi="Arial" w:cs="Arial"/>
                <w:i/>
                <w:iCs/>
              </w:rPr>
            </w:pPr>
            <w:r>
              <w:rPr>
                <w:rFonts w:ascii="Arial" w:hAnsi="Arial" w:cs="Arial"/>
              </w:rPr>
              <w:t>Handout: Quiz (</w:t>
            </w:r>
            <w:r>
              <w:rPr>
                <w:rFonts w:ascii="Arial" w:hAnsi="Arial" w:cs="Arial"/>
                <w:i/>
                <w:iCs/>
              </w:rPr>
              <w:t>appendix 4)</w:t>
            </w:r>
          </w:p>
        </w:tc>
      </w:tr>
    </w:tbl>
    <w:p w14:paraId="05B57DA1" w14:textId="77777777" w:rsidR="0074796E" w:rsidRPr="0074796E" w:rsidRDefault="0074796E" w:rsidP="00965950">
      <w:pPr>
        <w:pStyle w:val="Heading1"/>
        <w:rPr>
          <w:rFonts w:ascii="Arial" w:hAnsi="Arial" w:cs="Arial"/>
          <w:b w:val="0"/>
          <w:bCs w:val="0"/>
          <w:sz w:val="22"/>
          <w:szCs w:val="22"/>
          <w:u w:val="single"/>
        </w:rPr>
      </w:pPr>
    </w:p>
    <w:p w14:paraId="3D960DD1" w14:textId="77777777" w:rsidR="0074796E" w:rsidRDefault="0074796E" w:rsidP="00965950">
      <w:pPr>
        <w:pStyle w:val="Heading1"/>
        <w:rPr>
          <w:rFonts w:ascii="Arial" w:hAnsi="Arial" w:cs="Arial"/>
          <w:b w:val="0"/>
          <w:bCs w:val="0"/>
          <w:kern w:val="0"/>
          <w:sz w:val="22"/>
          <w:szCs w:val="22"/>
          <w:u w:val="single"/>
        </w:rPr>
      </w:pPr>
    </w:p>
    <w:p w14:paraId="75A2624B" w14:textId="77777777" w:rsidR="0074796E" w:rsidRDefault="0074796E" w:rsidP="00965950">
      <w:pPr>
        <w:pStyle w:val="Heading1"/>
        <w:rPr>
          <w:rFonts w:ascii="Arial" w:hAnsi="Arial" w:cs="Arial"/>
          <w:b w:val="0"/>
          <w:bCs w:val="0"/>
          <w:kern w:val="0"/>
          <w:sz w:val="22"/>
          <w:szCs w:val="22"/>
          <w:u w:val="single"/>
        </w:rPr>
      </w:pPr>
    </w:p>
    <w:p w14:paraId="6BEFEAC3" w14:textId="77777777" w:rsidR="008022DA" w:rsidRDefault="008022DA" w:rsidP="00965950">
      <w:pPr>
        <w:pStyle w:val="Heading1"/>
        <w:rPr>
          <w:rFonts w:ascii="Arial" w:hAnsi="Arial" w:cs="Arial"/>
          <w:b w:val="0"/>
          <w:bCs w:val="0"/>
          <w:kern w:val="0"/>
          <w:sz w:val="22"/>
          <w:szCs w:val="22"/>
          <w:u w:val="single"/>
        </w:rPr>
      </w:pPr>
    </w:p>
    <w:p w14:paraId="2E757ACA" w14:textId="77777777" w:rsidR="008022DA" w:rsidRDefault="008022DA" w:rsidP="00965950">
      <w:pPr>
        <w:pStyle w:val="Heading1"/>
        <w:rPr>
          <w:rFonts w:ascii="Arial" w:hAnsi="Arial" w:cs="Arial"/>
          <w:b w:val="0"/>
          <w:bCs w:val="0"/>
          <w:kern w:val="0"/>
          <w:sz w:val="22"/>
          <w:szCs w:val="22"/>
          <w:u w:val="single"/>
        </w:rPr>
      </w:pPr>
    </w:p>
    <w:p w14:paraId="0D69E93A" w14:textId="77777777" w:rsidR="008022DA" w:rsidRDefault="008022DA" w:rsidP="00965950">
      <w:pPr>
        <w:pStyle w:val="Heading1"/>
        <w:rPr>
          <w:rFonts w:ascii="Arial" w:hAnsi="Arial" w:cs="Arial"/>
          <w:b w:val="0"/>
          <w:bCs w:val="0"/>
          <w:kern w:val="0"/>
          <w:sz w:val="22"/>
          <w:szCs w:val="22"/>
          <w:u w:val="single"/>
        </w:rPr>
      </w:pPr>
    </w:p>
    <w:p w14:paraId="3742EB39" w14:textId="212EBA29" w:rsidR="00A85F17" w:rsidRPr="00D04D8D" w:rsidRDefault="00250DD3" w:rsidP="00250DD3">
      <w:pPr>
        <w:pStyle w:val="Heading2"/>
        <w:rPr>
          <w:rFonts w:ascii="Arial" w:hAnsi="Arial" w:cs="Arial"/>
          <w:sz w:val="22"/>
          <w:szCs w:val="22"/>
        </w:rPr>
      </w:pPr>
      <w:bookmarkStart w:id="2" w:name="_Toc164793242"/>
      <w:r w:rsidRPr="00D04D8D">
        <w:rPr>
          <w:rFonts w:ascii="Arial" w:hAnsi="Arial" w:cs="Arial"/>
          <w:sz w:val="22"/>
          <w:szCs w:val="22"/>
        </w:rPr>
        <w:lastRenderedPageBreak/>
        <w:t>Welcome</w:t>
      </w:r>
      <w:bookmarkEnd w:id="2"/>
    </w:p>
    <w:p w14:paraId="510FEC99" w14:textId="74120008" w:rsidR="0097369D" w:rsidRPr="00D04D8D" w:rsidRDefault="0074796E" w:rsidP="00680492">
      <w:pPr>
        <w:tabs>
          <w:tab w:val="left" w:pos="7371"/>
        </w:tabs>
        <w:spacing w:before="100" w:beforeAutospacing="1" w:after="100" w:afterAutospacing="1" w:line="240" w:lineRule="auto"/>
        <w:rPr>
          <w:rFonts w:ascii="Arial" w:eastAsia="Times New Roman" w:hAnsi="Arial" w:cs="Arial"/>
          <w:b/>
          <w:bCs/>
          <w:kern w:val="0"/>
          <w:u w:val="single"/>
          <w14:ligatures w14:val="none"/>
        </w:rPr>
      </w:pPr>
      <w:r>
        <w:rPr>
          <w:noProof/>
        </w:rPr>
        <w:drawing>
          <wp:inline distT="0" distB="0" distL="0" distR="0" wp14:anchorId="71982325" wp14:editId="6F84D3E3">
            <wp:extent cx="5731510" cy="3199765"/>
            <wp:effectExtent l="19050" t="19050" r="21590" b="19685"/>
            <wp:docPr id="50495766" name="Picture 1" descr="A group of people putting their hands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5766" name="Picture 1" descr="A group of people putting their hands together&#10;&#10;Description automatically generated"/>
                    <pic:cNvPicPr/>
                  </pic:nvPicPr>
                  <pic:blipFill>
                    <a:blip r:embed="rId10"/>
                    <a:stretch>
                      <a:fillRect/>
                    </a:stretch>
                  </pic:blipFill>
                  <pic:spPr>
                    <a:xfrm>
                      <a:off x="0" y="0"/>
                      <a:ext cx="5731510" cy="3199765"/>
                    </a:xfrm>
                    <a:prstGeom prst="rect">
                      <a:avLst/>
                    </a:prstGeom>
                    <a:ln w="9525" cap="sq">
                      <a:solidFill>
                        <a:srgbClr val="000000"/>
                      </a:solidFill>
                      <a:prstDash val="solid"/>
                      <a:miter lim="800000"/>
                    </a:ln>
                    <a:effectLst/>
                  </pic:spPr>
                </pic:pic>
              </a:graphicData>
            </a:graphic>
          </wp:inline>
        </w:drawing>
      </w:r>
    </w:p>
    <w:p w14:paraId="0133ACCE" w14:textId="2FCCD0AB" w:rsidR="003B4852" w:rsidRPr="00477BC4" w:rsidRDefault="00477BC4" w:rsidP="00477BC4">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Introduce</w:t>
      </w:r>
      <w:r w:rsidR="0097369D" w:rsidRPr="00477BC4">
        <w:rPr>
          <w:rFonts w:ascii="Arial" w:eastAsia="Times New Roman" w:hAnsi="Arial" w:cs="Arial"/>
          <w:kern w:val="0"/>
          <w14:ligatures w14:val="none"/>
        </w:rPr>
        <w:t xml:space="preserve"> lunchtime learning session on how to lead high-performing team</w:t>
      </w:r>
      <w:r w:rsidR="00726B43" w:rsidRPr="00477BC4">
        <w:rPr>
          <w:rFonts w:ascii="Arial" w:eastAsia="Times New Roman" w:hAnsi="Arial" w:cs="Arial"/>
          <w:kern w:val="0"/>
          <w14:ligatures w14:val="none"/>
        </w:rPr>
        <w:t>s</w:t>
      </w:r>
      <w:r w:rsidR="0097369D" w:rsidRPr="00477BC4">
        <w:rPr>
          <w:rFonts w:ascii="Arial" w:eastAsia="Times New Roman" w:hAnsi="Arial" w:cs="Arial"/>
          <w:kern w:val="0"/>
          <w14:ligatures w14:val="none"/>
        </w:rPr>
        <w:t xml:space="preserve">. </w:t>
      </w:r>
    </w:p>
    <w:p w14:paraId="6CA3362E" w14:textId="0F09F96E" w:rsidR="00A85F17" w:rsidRPr="00477BC4" w:rsidRDefault="00477BC4" w:rsidP="00477BC4">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S</w:t>
      </w:r>
      <w:r w:rsidR="0097369D" w:rsidRPr="00477BC4">
        <w:rPr>
          <w:rFonts w:ascii="Arial" w:eastAsia="Times New Roman" w:hAnsi="Arial" w:cs="Arial"/>
          <w:kern w:val="0"/>
          <w14:ligatures w14:val="none"/>
        </w:rPr>
        <w:t xml:space="preserve">ession will </w:t>
      </w:r>
      <w:r w:rsidR="00B81B12">
        <w:rPr>
          <w:rFonts w:ascii="Arial" w:eastAsia="Times New Roman" w:hAnsi="Arial" w:cs="Arial"/>
          <w:kern w:val="0"/>
          <w14:ligatures w14:val="none"/>
        </w:rPr>
        <w:t xml:space="preserve">last </w:t>
      </w:r>
      <w:r w:rsidR="0074796E" w:rsidRPr="00477BC4">
        <w:rPr>
          <w:rFonts w:ascii="Arial" w:eastAsia="Times New Roman" w:hAnsi="Arial" w:cs="Arial"/>
          <w:kern w:val="0"/>
          <w14:ligatures w14:val="none"/>
        </w:rPr>
        <w:t>an hour</w:t>
      </w:r>
      <w:r w:rsidR="00CD2EF6" w:rsidRPr="00477BC4">
        <w:rPr>
          <w:rFonts w:ascii="Arial" w:eastAsia="Times New Roman" w:hAnsi="Arial" w:cs="Arial"/>
          <w:kern w:val="0"/>
          <w14:ligatures w14:val="none"/>
        </w:rPr>
        <w:t xml:space="preserve"> and </w:t>
      </w:r>
      <w:r w:rsidR="0097369D" w:rsidRPr="00477BC4">
        <w:rPr>
          <w:rFonts w:ascii="Arial" w:eastAsia="Times New Roman" w:hAnsi="Arial" w:cs="Arial"/>
          <w:kern w:val="0"/>
          <w14:ligatures w14:val="none"/>
        </w:rPr>
        <w:t>will conclude at</w:t>
      </w:r>
      <w:r w:rsidR="00CD2EF6" w:rsidRPr="00477BC4">
        <w:rPr>
          <w:rFonts w:ascii="Arial" w:eastAsia="Times New Roman" w:hAnsi="Arial" w:cs="Arial"/>
          <w:kern w:val="0"/>
          <w14:ligatures w14:val="none"/>
        </w:rPr>
        <w:t xml:space="preserve"> 13</w:t>
      </w:r>
      <w:r w:rsidR="00591D35" w:rsidRPr="00477BC4">
        <w:rPr>
          <w:rFonts w:ascii="Arial" w:eastAsia="Times New Roman" w:hAnsi="Arial" w:cs="Arial"/>
          <w:kern w:val="0"/>
          <w14:ligatures w14:val="none"/>
        </w:rPr>
        <w:t>:</w:t>
      </w:r>
      <w:r w:rsidR="0074796E" w:rsidRPr="00477BC4">
        <w:rPr>
          <w:rFonts w:ascii="Arial" w:eastAsia="Times New Roman" w:hAnsi="Arial" w:cs="Arial"/>
          <w:kern w:val="0"/>
          <w14:ligatures w14:val="none"/>
        </w:rPr>
        <w:t>30</w:t>
      </w:r>
      <w:r w:rsidR="00591D35" w:rsidRPr="00477BC4">
        <w:rPr>
          <w:rFonts w:ascii="Arial" w:eastAsia="Times New Roman" w:hAnsi="Arial" w:cs="Arial"/>
          <w:kern w:val="0"/>
          <w14:ligatures w14:val="none"/>
        </w:rPr>
        <w:t>pm</w:t>
      </w:r>
      <w:r w:rsidR="0097369D" w:rsidRPr="00477BC4">
        <w:rPr>
          <w:rFonts w:ascii="Arial" w:eastAsia="Times New Roman" w:hAnsi="Arial" w:cs="Arial"/>
          <w:kern w:val="0"/>
          <w14:ligatures w14:val="none"/>
        </w:rPr>
        <w:t>.</w:t>
      </w:r>
    </w:p>
    <w:p w14:paraId="4B948C7D" w14:textId="1363E91F" w:rsidR="003B4852" w:rsidRPr="00477BC4" w:rsidRDefault="00726B43" w:rsidP="00477BC4">
      <w:pPr>
        <w:spacing w:before="100" w:beforeAutospacing="1" w:after="100" w:afterAutospacing="1" w:line="240" w:lineRule="auto"/>
        <w:rPr>
          <w:rFonts w:ascii="Arial" w:hAnsi="Arial" w:cs="Arial"/>
          <w:shd w:val="clear" w:color="auto" w:fill="FFFFFF"/>
        </w:rPr>
      </w:pPr>
      <w:r w:rsidRPr="00477BC4">
        <w:rPr>
          <w:rFonts w:ascii="Arial" w:hAnsi="Arial" w:cs="Arial"/>
          <w:shd w:val="clear" w:color="auto" w:fill="FFFFFF"/>
        </w:rPr>
        <w:t>T</w:t>
      </w:r>
      <w:r w:rsidR="00902BED" w:rsidRPr="00477BC4">
        <w:rPr>
          <w:rFonts w:ascii="Arial" w:hAnsi="Arial" w:cs="Arial"/>
          <w:shd w:val="clear" w:color="auto" w:fill="FFFFFF"/>
        </w:rPr>
        <w:t>here are no fire alarms schedule</w:t>
      </w:r>
      <w:r w:rsidR="00D64FED" w:rsidRPr="00477BC4">
        <w:rPr>
          <w:rFonts w:ascii="Arial" w:hAnsi="Arial" w:cs="Arial"/>
          <w:shd w:val="clear" w:color="auto" w:fill="FFFFFF"/>
        </w:rPr>
        <w:t>d</w:t>
      </w:r>
      <w:r w:rsidR="00902BED" w:rsidRPr="00477BC4">
        <w:rPr>
          <w:rFonts w:ascii="Arial" w:hAnsi="Arial" w:cs="Arial"/>
          <w:shd w:val="clear" w:color="auto" w:fill="FFFFFF"/>
        </w:rPr>
        <w:t xml:space="preserve"> for today</w:t>
      </w:r>
      <w:r w:rsidRPr="00477BC4">
        <w:rPr>
          <w:rFonts w:ascii="Arial" w:hAnsi="Arial" w:cs="Arial"/>
          <w:shd w:val="clear" w:color="auto" w:fill="FFFFFF"/>
        </w:rPr>
        <w:t>.</w:t>
      </w:r>
      <w:r w:rsidR="00902BED" w:rsidRPr="00477BC4">
        <w:rPr>
          <w:rFonts w:ascii="Arial" w:hAnsi="Arial" w:cs="Arial"/>
          <w:shd w:val="clear" w:color="auto" w:fill="FFFFFF"/>
        </w:rPr>
        <w:t xml:space="preserve"> </w:t>
      </w:r>
      <w:r w:rsidRPr="00477BC4">
        <w:rPr>
          <w:rFonts w:ascii="Arial" w:hAnsi="Arial" w:cs="Arial"/>
          <w:shd w:val="clear" w:color="auto" w:fill="FFFFFF"/>
        </w:rPr>
        <w:t>S</w:t>
      </w:r>
      <w:r w:rsidR="00902BED" w:rsidRPr="00477BC4">
        <w:rPr>
          <w:rFonts w:ascii="Arial" w:hAnsi="Arial" w:cs="Arial"/>
          <w:shd w:val="clear" w:color="auto" w:fill="FFFFFF"/>
        </w:rPr>
        <w:t xml:space="preserve">hould the fire alarm ring, </w:t>
      </w:r>
      <w:r w:rsidR="00477BC4">
        <w:rPr>
          <w:rFonts w:ascii="Arial" w:hAnsi="Arial" w:cs="Arial"/>
          <w:shd w:val="clear" w:color="auto" w:fill="FFFFFF"/>
        </w:rPr>
        <w:t>attendees to</w:t>
      </w:r>
      <w:r w:rsidR="00902BED" w:rsidRPr="00477BC4">
        <w:rPr>
          <w:rFonts w:ascii="Arial" w:hAnsi="Arial" w:cs="Arial"/>
          <w:shd w:val="clear" w:color="auto" w:fill="FFFFFF"/>
        </w:rPr>
        <w:t xml:space="preserve"> use nearest fire exit which is located at the rear of the room.</w:t>
      </w:r>
    </w:p>
    <w:p w14:paraId="69500C7F" w14:textId="15B89DE7" w:rsidR="00902BED" w:rsidRPr="00477BC4" w:rsidRDefault="003B4852" w:rsidP="00477BC4">
      <w:pPr>
        <w:spacing w:before="100" w:beforeAutospacing="1" w:after="100" w:afterAutospacing="1" w:line="240" w:lineRule="auto"/>
        <w:rPr>
          <w:rFonts w:ascii="Arial" w:hAnsi="Arial" w:cs="Arial"/>
          <w:shd w:val="clear" w:color="auto" w:fill="FFFFFF"/>
        </w:rPr>
      </w:pPr>
      <w:r w:rsidRPr="00477BC4">
        <w:rPr>
          <w:rFonts w:ascii="Arial" w:hAnsi="Arial" w:cs="Arial"/>
          <w:shd w:val="clear" w:color="auto" w:fill="FFFFFF"/>
        </w:rPr>
        <w:t>Questions are welcomed throughout</w:t>
      </w:r>
      <w:r w:rsidR="00477BC4">
        <w:rPr>
          <w:rFonts w:ascii="Arial" w:hAnsi="Arial" w:cs="Arial"/>
          <w:shd w:val="clear" w:color="auto" w:fill="FFFFFF"/>
        </w:rPr>
        <w:t xml:space="preserve"> the session</w:t>
      </w:r>
      <w:r w:rsidRPr="00477BC4">
        <w:rPr>
          <w:rFonts w:ascii="Arial" w:hAnsi="Arial" w:cs="Arial"/>
          <w:shd w:val="clear" w:color="auto" w:fill="FFFFFF"/>
        </w:rPr>
        <w:t xml:space="preserve"> or privately at the end of the session.</w:t>
      </w:r>
      <w:r w:rsidR="00902BED" w:rsidRPr="00477BC4">
        <w:rPr>
          <w:rFonts w:ascii="Arial" w:hAnsi="Arial" w:cs="Arial"/>
          <w:shd w:val="clear" w:color="auto" w:fill="FFFFFF"/>
        </w:rPr>
        <w:t xml:space="preserve"> </w:t>
      </w:r>
    </w:p>
    <w:p w14:paraId="48181C68" w14:textId="77777777" w:rsidR="001A0A73" w:rsidRPr="003B4852" w:rsidRDefault="001A0A73" w:rsidP="001A0A73">
      <w:pPr>
        <w:pStyle w:val="ListParagraph"/>
        <w:spacing w:before="100" w:beforeAutospacing="1" w:after="100" w:afterAutospacing="1" w:line="240" w:lineRule="auto"/>
        <w:rPr>
          <w:rFonts w:ascii="Arial" w:hAnsi="Arial" w:cs="Arial"/>
          <w:shd w:val="clear" w:color="auto" w:fill="FFFFFF"/>
        </w:rPr>
      </w:pPr>
    </w:p>
    <w:p w14:paraId="1E1C3D30" w14:textId="77777777" w:rsidR="001A0A73" w:rsidRPr="00DB7990" w:rsidRDefault="001A0A73" w:rsidP="00DB7990">
      <w:pPr>
        <w:spacing w:before="100" w:beforeAutospacing="1" w:after="100" w:afterAutospacing="1" w:line="240" w:lineRule="auto"/>
        <w:rPr>
          <w:rFonts w:ascii="Arial" w:hAnsi="Arial" w:cs="Arial"/>
          <w:shd w:val="clear" w:color="auto" w:fill="FFFFFF"/>
        </w:rPr>
      </w:pPr>
    </w:p>
    <w:p w14:paraId="349801B5" w14:textId="77777777" w:rsidR="00AB146F" w:rsidRPr="00463B55" w:rsidRDefault="00AB146F" w:rsidP="00DB7990">
      <w:pPr>
        <w:pStyle w:val="ListParagraph"/>
        <w:spacing w:before="100" w:beforeAutospacing="1" w:after="100" w:afterAutospacing="1" w:line="240" w:lineRule="auto"/>
        <w:rPr>
          <w:rFonts w:ascii="Arial" w:hAnsi="Arial" w:cs="Arial"/>
          <w:shd w:val="clear" w:color="auto" w:fill="FFFFFF"/>
        </w:rPr>
      </w:pPr>
    </w:p>
    <w:p w14:paraId="7BA5C476" w14:textId="41A14BEE" w:rsidR="00746B57" w:rsidRPr="00D04D8D" w:rsidRDefault="00746B57" w:rsidP="00250DD3">
      <w:pPr>
        <w:pStyle w:val="Heading2"/>
        <w:rPr>
          <w:rFonts w:ascii="Arial" w:hAnsi="Arial" w:cs="Arial"/>
          <w:sz w:val="22"/>
          <w:szCs w:val="22"/>
        </w:rPr>
      </w:pPr>
      <w:bookmarkStart w:id="3" w:name="_Toc164793243"/>
      <w:r w:rsidRPr="00D04D8D">
        <w:rPr>
          <w:rFonts w:ascii="Arial" w:hAnsi="Arial" w:cs="Arial"/>
          <w:sz w:val="22"/>
          <w:szCs w:val="22"/>
        </w:rPr>
        <w:lastRenderedPageBreak/>
        <w:t>Session Agenda</w:t>
      </w:r>
      <w:bookmarkEnd w:id="3"/>
      <w:r w:rsidR="00F71727" w:rsidRPr="00D04D8D">
        <w:rPr>
          <w:rFonts w:ascii="Arial" w:hAnsi="Arial" w:cs="Arial"/>
          <w:sz w:val="22"/>
          <w:szCs w:val="22"/>
        </w:rPr>
        <w:t xml:space="preserve"> </w:t>
      </w:r>
    </w:p>
    <w:p w14:paraId="255E7AAC" w14:textId="0F3AC47C" w:rsidR="0097369D" w:rsidRPr="00D04D8D" w:rsidRDefault="00902BED" w:rsidP="00C00E09">
      <w:pPr>
        <w:spacing w:before="100" w:beforeAutospacing="1" w:after="100" w:afterAutospacing="1" w:line="240" w:lineRule="auto"/>
        <w:rPr>
          <w:rFonts w:ascii="Arial" w:eastAsia="Times New Roman" w:hAnsi="Arial" w:cs="Arial"/>
          <w:b/>
          <w:bCs/>
          <w:kern w:val="0"/>
          <w:u w:val="single"/>
          <w14:ligatures w14:val="none"/>
        </w:rPr>
      </w:pPr>
      <w:r w:rsidRPr="00D04D8D">
        <w:rPr>
          <w:rFonts w:ascii="Arial" w:hAnsi="Arial" w:cs="Arial"/>
          <w:noProof/>
        </w:rPr>
        <w:drawing>
          <wp:inline distT="0" distB="0" distL="0" distR="0" wp14:anchorId="5C908177" wp14:editId="713FABCC">
            <wp:extent cx="5731510" cy="3239135"/>
            <wp:effectExtent l="19050" t="19050" r="21590" b="18415"/>
            <wp:docPr id="1807131412" name="Picture 1" descr="A close-up of a person's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31412" name="Picture 1" descr="A close-up of a person's hand&#10;&#10;Description automatically generated"/>
                    <pic:cNvPicPr/>
                  </pic:nvPicPr>
                  <pic:blipFill>
                    <a:blip r:embed="rId11"/>
                    <a:stretch>
                      <a:fillRect/>
                    </a:stretch>
                  </pic:blipFill>
                  <pic:spPr>
                    <a:xfrm>
                      <a:off x="0" y="0"/>
                      <a:ext cx="5731510" cy="3239135"/>
                    </a:xfrm>
                    <a:prstGeom prst="rect">
                      <a:avLst/>
                    </a:prstGeom>
                    <a:ln w="9525" cap="sq">
                      <a:solidFill>
                        <a:srgbClr val="000000"/>
                      </a:solidFill>
                      <a:prstDash val="solid"/>
                      <a:miter lim="800000"/>
                    </a:ln>
                    <a:effectLst/>
                  </pic:spPr>
                </pic:pic>
              </a:graphicData>
            </a:graphic>
          </wp:inline>
        </w:drawing>
      </w:r>
    </w:p>
    <w:p w14:paraId="64272A5E" w14:textId="20601E1B" w:rsidR="00477BC4" w:rsidRPr="00477BC4" w:rsidRDefault="003B4852" w:rsidP="00477BC4">
      <w:pPr>
        <w:spacing w:before="100" w:beforeAutospacing="1" w:after="100" w:afterAutospacing="1" w:line="240" w:lineRule="auto"/>
        <w:rPr>
          <w:rFonts w:ascii="Arial" w:eastAsia="Times New Roman" w:hAnsi="Arial" w:cs="Arial"/>
          <w:kern w:val="0"/>
          <w14:ligatures w14:val="none"/>
        </w:rPr>
      </w:pPr>
      <w:r w:rsidRPr="00477BC4">
        <w:rPr>
          <w:rFonts w:ascii="Arial" w:eastAsia="Times New Roman" w:hAnsi="Arial" w:cs="Arial"/>
          <w:kern w:val="0"/>
          <w14:ligatures w14:val="none"/>
        </w:rPr>
        <w:t xml:space="preserve">Agenda details are as </w:t>
      </w:r>
      <w:r w:rsidR="00985C3E">
        <w:rPr>
          <w:rFonts w:ascii="Arial" w:eastAsia="Times New Roman" w:hAnsi="Arial" w:cs="Arial"/>
          <w:kern w:val="0"/>
          <w14:ligatures w14:val="none"/>
        </w:rPr>
        <w:t>follows.</w:t>
      </w:r>
    </w:p>
    <w:p w14:paraId="666E0AF8" w14:textId="54EE4DD3" w:rsidR="00902BED" w:rsidRPr="00D04D8D" w:rsidRDefault="00477BC4" w:rsidP="00C00E09">
      <w:pPr>
        <w:spacing w:before="100" w:beforeAutospacing="1" w:after="100" w:afterAutospacing="1" w:line="240" w:lineRule="auto"/>
        <w:rPr>
          <w:rFonts w:ascii="Arial" w:eastAsia="Times New Roman" w:hAnsi="Arial" w:cs="Arial"/>
          <w:b/>
          <w:bCs/>
          <w:kern w:val="0"/>
          <w:u w:val="single"/>
          <w14:ligatures w14:val="none"/>
        </w:rPr>
      </w:pPr>
      <w:r w:rsidRPr="00477BC4">
        <w:rPr>
          <w:rFonts w:ascii="Arial" w:eastAsia="Times New Roman" w:hAnsi="Arial" w:cs="Arial"/>
          <w:kern w:val="0"/>
          <w14:ligatures w14:val="none"/>
        </w:rPr>
        <w:t>Session will conclude with</w:t>
      </w:r>
      <w:r w:rsidR="00CD2EF6" w:rsidRPr="00477BC4">
        <w:rPr>
          <w:rFonts w:ascii="Arial" w:eastAsia="Times New Roman" w:hAnsi="Arial" w:cs="Arial"/>
          <w:kern w:val="0"/>
          <w14:ligatures w14:val="none"/>
        </w:rPr>
        <w:t xml:space="preserve"> </w:t>
      </w:r>
      <w:r w:rsidR="00902BED" w:rsidRPr="00477BC4">
        <w:rPr>
          <w:rFonts w:ascii="Arial" w:eastAsia="Times New Roman" w:hAnsi="Arial" w:cs="Arial"/>
          <w:kern w:val="0"/>
          <w14:ligatures w14:val="none"/>
        </w:rPr>
        <w:t xml:space="preserve">a short survey </w:t>
      </w:r>
      <w:r w:rsidRPr="00477BC4">
        <w:rPr>
          <w:rFonts w:ascii="Arial" w:eastAsia="Times New Roman" w:hAnsi="Arial" w:cs="Arial"/>
          <w:kern w:val="0"/>
          <w14:ligatures w14:val="none"/>
        </w:rPr>
        <w:t>t</w:t>
      </w:r>
      <w:r w:rsidR="00902BED" w:rsidRPr="00477BC4">
        <w:rPr>
          <w:rFonts w:ascii="Arial" w:eastAsia="Times New Roman" w:hAnsi="Arial" w:cs="Arial"/>
          <w:kern w:val="0"/>
          <w14:ligatures w14:val="none"/>
        </w:rPr>
        <w:t xml:space="preserve">o determine the effectiveness of </w:t>
      </w:r>
      <w:r w:rsidR="00B81B12">
        <w:rPr>
          <w:rFonts w:ascii="Arial" w:eastAsia="Times New Roman" w:hAnsi="Arial" w:cs="Arial"/>
          <w:kern w:val="0"/>
          <w14:ligatures w14:val="none"/>
        </w:rPr>
        <w:t>the session.</w:t>
      </w:r>
    </w:p>
    <w:p w14:paraId="0D135FC5" w14:textId="77777777" w:rsidR="00902BED" w:rsidRPr="00D04D8D" w:rsidRDefault="00902BED" w:rsidP="00C00E09">
      <w:pPr>
        <w:spacing w:before="100" w:beforeAutospacing="1" w:after="100" w:afterAutospacing="1" w:line="240" w:lineRule="auto"/>
        <w:rPr>
          <w:rFonts w:ascii="Arial" w:eastAsia="Times New Roman" w:hAnsi="Arial" w:cs="Arial"/>
          <w:b/>
          <w:bCs/>
          <w:kern w:val="0"/>
          <w:u w:val="single"/>
          <w14:ligatures w14:val="none"/>
        </w:rPr>
      </w:pPr>
    </w:p>
    <w:p w14:paraId="30508260" w14:textId="77777777" w:rsidR="00902BED" w:rsidRPr="00D04D8D" w:rsidRDefault="00902BED" w:rsidP="00C00E09">
      <w:pPr>
        <w:spacing w:before="100" w:beforeAutospacing="1" w:after="100" w:afterAutospacing="1" w:line="240" w:lineRule="auto"/>
        <w:rPr>
          <w:rFonts w:ascii="Arial" w:eastAsia="Times New Roman" w:hAnsi="Arial" w:cs="Arial"/>
          <w:b/>
          <w:bCs/>
          <w:kern w:val="0"/>
          <w:u w:val="single"/>
          <w14:ligatures w14:val="none"/>
        </w:rPr>
      </w:pPr>
    </w:p>
    <w:p w14:paraId="5BA6A1D7" w14:textId="77777777" w:rsidR="00902BED" w:rsidRPr="00D04D8D" w:rsidRDefault="00902BED" w:rsidP="00C00E09">
      <w:pPr>
        <w:spacing w:before="100" w:beforeAutospacing="1" w:after="100" w:afterAutospacing="1" w:line="240" w:lineRule="auto"/>
        <w:rPr>
          <w:rFonts w:ascii="Arial" w:eastAsia="Times New Roman" w:hAnsi="Arial" w:cs="Arial"/>
          <w:b/>
          <w:bCs/>
          <w:kern w:val="0"/>
          <w:u w:val="single"/>
          <w14:ligatures w14:val="none"/>
        </w:rPr>
      </w:pPr>
    </w:p>
    <w:p w14:paraId="02CB9257" w14:textId="2DE54497" w:rsidR="00FE70D3" w:rsidRPr="00D04D8D" w:rsidRDefault="00FE70D3" w:rsidP="00250DD3">
      <w:pPr>
        <w:pStyle w:val="Heading2"/>
        <w:rPr>
          <w:rFonts w:ascii="Arial" w:hAnsi="Arial" w:cs="Arial"/>
          <w:sz w:val="22"/>
          <w:szCs w:val="22"/>
        </w:rPr>
      </w:pPr>
      <w:bookmarkStart w:id="4" w:name="_Toc164793244"/>
      <w:r w:rsidRPr="00D04D8D">
        <w:rPr>
          <w:rFonts w:ascii="Arial" w:hAnsi="Arial" w:cs="Arial"/>
          <w:sz w:val="22"/>
          <w:szCs w:val="22"/>
        </w:rPr>
        <w:lastRenderedPageBreak/>
        <w:t>Icebreaker</w:t>
      </w:r>
      <w:bookmarkEnd w:id="4"/>
    </w:p>
    <w:p w14:paraId="74347410" w14:textId="0096196F"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r w:rsidRPr="00D04D8D">
        <w:rPr>
          <w:rFonts w:ascii="Arial" w:hAnsi="Arial" w:cs="Arial"/>
          <w:noProof/>
        </w:rPr>
        <w:drawing>
          <wp:inline distT="0" distB="0" distL="0" distR="0" wp14:anchorId="195A5765" wp14:editId="018308FB">
            <wp:extent cx="5731510" cy="3232785"/>
            <wp:effectExtent l="19050" t="19050" r="21590" b="24765"/>
            <wp:docPr id="419512330" name="Picture 1" descr="A red pepper with green 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12330" name="Picture 1" descr="A red pepper with green stem&#10;&#10;Description automatically generated"/>
                    <pic:cNvPicPr/>
                  </pic:nvPicPr>
                  <pic:blipFill>
                    <a:blip r:embed="rId12"/>
                    <a:stretch>
                      <a:fillRect/>
                    </a:stretch>
                  </pic:blipFill>
                  <pic:spPr>
                    <a:xfrm>
                      <a:off x="0" y="0"/>
                      <a:ext cx="5731510" cy="3232785"/>
                    </a:xfrm>
                    <a:prstGeom prst="rect">
                      <a:avLst/>
                    </a:prstGeom>
                    <a:ln w="9525">
                      <a:solidFill>
                        <a:schemeClr val="tx1"/>
                      </a:solidFill>
                    </a:ln>
                    <a:effectLst/>
                  </pic:spPr>
                </pic:pic>
              </a:graphicData>
            </a:graphic>
          </wp:inline>
        </w:drawing>
      </w:r>
    </w:p>
    <w:p w14:paraId="267D8FC4" w14:textId="77777777" w:rsidR="00B81B12" w:rsidRDefault="008D209C" w:rsidP="00C00E09">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T</w:t>
      </w:r>
      <w:r w:rsidR="00FE70D3" w:rsidRPr="00D04D8D">
        <w:rPr>
          <w:rFonts w:ascii="Arial" w:eastAsia="Times New Roman" w:hAnsi="Arial" w:cs="Arial"/>
          <w:kern w:val="0"/>
          <w14:ligatures w14:val="none"/>
        </w:rPr>
        <w:t xml:space="preserve">ake 2 minutes to think about, if </w:t>
      </w:r>
      <w:r w:rsidR="00386A08">
        <w:rPr>
          <w:rFonts w:ascii="Arial" w:eastAsia="Times New Roman" w:hAnsi="Arial" w:cs="Arial"/>
          <w:kern w:val="0"/>
          <w14:ligatures w14:val="none"/>
        </w:rPr>
        <w:t>you were</w:t>
      </w:r>
      <w:r w:rsidR="00FE70D3" w:rsidRPr="00D04D8D">
        <w:rPr>
          <w:rFonts w:ascii="Arial" w:eastAsia="Times New Roman" w:hAnsi="Arial" w:cs="Arial"/>
          <w:kern w:val="0"/>
          <w14:ligatures w14:val="none"/>
        </w:rPr>
        <w:t xml:space="preserve"> a herb or seasoning, which would it be.</w:t>
      </w:r>
      <w:r w:rsidR="00010914" w:rsidRPr="00D04D8D">
        <w:rPr>
          <w:rFonts w:ascii="Arial" w:eastAsia="Times New Roman" w:hAnsi="Arial" w:cs="Arial"/>
          <w:kern w:val="0"/>
          <w14:ligatures w14:val="none"/>
        </w:rPr>
        <w:t xml:space="preserve"> </w:t>
      </w:r>
    </w:p>
    <w:p w14:paraId="43F58D7B" w14:textId="552C7B28" w:rsidR="00FE70D3" w:rsidRPr="00D04D8D" w:rsidRDefault="00477BC4" w:rsidP="00C00E09">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 xml:space="preserve">Attendees to </w:t>
      </w:r>
      <w:r w:rsidR="00010914" w:rsidRPr="00D04D8D">
        <w:rPr>
          <w:rFonts w:ascii="Arial" w:eastAsia="Times New Roman" w:hAnsi="Arial" w:cs="Arial"/>
          <w:kern w:val="0"/>
          <w14:ligatures w14:val="none"/>
        </w:rPr>
        <w:t xml:space="preserve">discuss </w:t>
      </w:r>
      <w:r>
        <w:rPr>
          <w:rFonts w:ascii="Arial" w:eastAsia="Times New Roman" w:hAnsi="Arial" w:cs="Arial"/>
          <w:kern w:val="0"/>
          <w14:ligatures w14:val="none"/>
        </w:rPr>
        <w:t>their</w:t>
      </w:r>
      <w:r w:rsidR="00010914" w:rsidRPr="00D04D8D">
        <w:rPr>
          <w:rFonts w:ascii="Arial" w:eastAsia="Times New Roman" w:hAnsi="Arial" w:cs="Arial"/>
          <w:kern w:val="0"/>
          <w14:ligatures w14:val="none"/>
        </w:rPr>
        <w:t xml:space="preserve"> answers with the person sitting to </w:t>
      </w:r>
      <w:r>
        <w:rPr>
          <w:rFonts w:ascii="Arial" w:eastAsia="Times New Roman" w:hAnsi="Arial" w:cs="Arial"/>
          <w:kern w:val="0"/>
          <w14:ligatures w14:val="none"/>
        </w:rPr>
        <w:t>their</w:t>
      </w:r>
      <w:r w:rsidR="00010914" w:rsidRPr="00D04D8D">
        <w:rPr>
          <w:rFonts w:ascii="Arial" w:eastAsia="Times New Roman" w:hAnsi="Arial" w:cs="Arial"/>
          <w:kern w:val="0"/>
          <w14:ligatures w14:val="none"/>
        </w:rPr>
        <w:t xml:space="preserve"> left.</w:t>
      </w:r>
    </w:p>
    <w:p w14:paraId="6A077284" w14:textId="58A0D964" w:rsidR="00FE70D3" w:rsidRPr="00477BC4" w:rsidRDefault="00FE70D3" w:rsidP="00C00E09">
      <w:pPr>
        <w:spacing w:before="100" w:beforeAutospacing="1" w:after="100" w:afterAutospacing="1" w:line="240" w:lineRule="auto"/>
        <w:rPr>
          <w:rFonts w:ascii="Arial" w:eastAsia="Times New Roman" w:hAnsi="Arial" w:cs="Arial"/>
          <w:i/>
          <w:iCs/>
          <w:kern w:val="0"/>
          <w14:ligatures w14:val="none"/>
        </w:rPr>
      </w:pPr>
      <w:r w:rsidRPr="00477BC4">
        <w:rPr>
          <w:rFonts w:ascii="Arial" w:eastAsia="Times New Roman" w:hAnsi="Arial" w:cs="Arial"/>
          <w:i/>
          <w:iCs/>
          <w:kern w:val="0"/>
          <w14:ligatures w14:val="none"/>
        </w:rPr>
        <w:t xml:space="preserve">(Allow the room </w:t>
      </w:r>
      <w:r w:rsidR="00477BC4">
        <w:rPr>
          <w:rFonts w:ascii="Arial" w:eastAsia="Times New Roman" w:hAnsi="Arial" w:cs="Arial"/>
          <w:i/>
          <w:iCs/>
          <w:kern w:val="0"/>
          <w14:ligatures w14:val="none"/>
        </w:rPr>
        <w:t>4</w:t>
      </w:r>
      <w:r w:rsidRPr="00477BC4">
        <w:rPr>
          <w:rFonts w:ascii="Arial" w:eastAsia="Times New Roman" w:hAnsi="Arial" w:cs="Arial"/>
          <w:i/>
          <w:iCs/>
          <w:kern w:val="0"/>
          <w14:ligatures w14:val="none"/>
        </w:rPr>
        <w:t xml:space="preserve"> minutes</w:t>
      </w:r>
      <w:r w:rsidR="00477BC4">
        <w:rPr>
          <w:rFonts w:ascii="Arial" w:eastAsia="Times New Roman" w:hAnsi="Arial" w:cs="Arial"/>
          <w:i/>
          <w:iCs/>
          <w:kern w:val="0"/>
          <w14:ligatures w14:val="none"/>
        </w:rPr>
        <w:t xml:space="preserve"> to discuss</w:t>
      </w:r>
      <w:r w:rsidR="00010914" w:rsidRPr="00477BC4">
        <w:rPr>
          <w:rFonts w:ascii="Arial" w:eastAsia="Times New Roman" w:hAnsi="Arial" w:cs="Arial"/>
          <w:i/>
          <w:iCs/>
          <w:kern w:val="0"/>
          <w14:ligatures w14:val="none"/>
        </w:rPr>
        <w:t>)</w:t>
      </w:r>
    </w:p>
    <w:p w14:paraId="52E48E79" w14:textId="14023AB4" w:rsidR="00FE70D3" w:rsidRPr="00D04D8D" w:rsidRDefault="00010914" w:rsidP="00C00E09">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Th</w:t>
      </w:r>
      <w:r w:rsidR="003B4852">
        <w:rPr>
          <w:rFonts w:ascii="Arial" w:eastAsia="Times New Roman" w:hAnsi="Arial" w:cs="Arial"/>
          <w:kern w:val="0"/>
          <w14:ligatures w14:val="none"/>
        </w:rPr>
        <w:t>is</w:t>
      </w:r>
      <w:r w:rsidRPr="00D04D8D">
        <w:rPr>
          <w:rFonts w:ascii="Arial" w:eastAsia="Times New Roman" w:hAnsi="Arial" w:cs="Arial"/>
          <w:kern w:val="0"/>
          <w14:ligatures w14:val="none"/>
        </w:rPr>
        <w:t xml:space="preserve"> has allowed </w:t>
      </w:r>
      <w:r w:rsidR="003B4852">
        <w:rPr>
          <w:rFonts w:ascii="Arial" w:eastAsia="Times New Roman" w:hAnsi="Arial" w:cs="Arial"/>
          <w:kern w:val="0"/>
          <w14:ligatures w14:val="none"/>
        </w:rPr>
        <w:t>the room</w:t>
      </w:r>
      <w:r w:rsidRPr="00D04D8D">
        <w:rPr>
          <w:rFonts w:ascii="Arial" w:eastAsia="Times New Roman" w:hAnsi="Arial" w:cs="Arial"/>
          <w:kern w:val="0"/>
          <w14:ligatures w14:val="none"/>
        </w:rPr>
        <w:t xml:space="preserve"> to get to know each other a little better and got </w:t>
      </w:r>
      <w:r w:rsidR="003B4852">
        <w:rPr>
          <w:rFonts w:ascii="Arial" w:eastAsia="Times New Roman" w:hAnsi="Arial" w:cs="Arial"/>
          <w:kern w:val="0"/>
          <w14:ligatures w14:val="none"/>
        </w:rPr>
        <w:t>everyone</w:t>
      </w:r>
      <w:r w:rsidRPr="00D04D8D">
        <w:rPr>
          <w:rFonts w:ascii="Arial" w:eastAsia="Times New Roman" w:hAnsi="Arial" w:cs="Arial"/>
          <w:kern w:val="0"/>
          <w14:ligatures w14:val="none"/>
        </w:rPr>
        <w:t xml:space="preserve"> thinking</w:t>
      </w:r>
      <w:r w:rsidR="00386A08">
        <w:rPr>
          <w:rFonts w:ascii="Arial" w:eastAsia="Times New Roman" w:hAnsi="Arial" w:cs="Arial"/>
          <w:kern w:val="0"/>
          <w14:ligatures w14:val="none"/>
        </w:rPr>
        <w:t>.</w:t>
      </w:r>
      <w:r w:rsidRPr="00D04D8D">
        <w:rPr>
          <w:rFonts w:ascii="Arial" w:eastAsia="Times New Roman" w:hAnsi="Arial" w:cs="Arial"/>
          <w:kern w:val="0"/>
          <w14:ligatures w14:val="none"/>
        </w:rPr>
        <w:t xml:space="preserve"> </w:t>
      </w:r>
    </w:p>
    <w:p w14:paraId="329285B9"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19F93C1F"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2F9EA005"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52478169"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583BE663"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2C208174"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55BDA656"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7828D10D"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112E157C"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4A085264"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0A7EF25B" w14:textId="77777777" w:rsidR="00FE70D3" w:rsidRPr="00D04D8D" w:rsidRDefault="00FE70D3" w:rsidP="00C00E09">
      <w:pPr>
        <w:spacing w:before="100" w:beforeAutospacing="1" w:after="100" w:afterAutospacing="1" w:line="240" w:lineRule="auto"/>
        <w:rPr>
          <w:rFonts w:ascii="Arial" w:eastAsia="Times New Roman" w:hAnsi="Arial" w:cs="Arial"/>
          <w:b/>
          <w:bCs/>
          <w:kern w:val="0"/>
          <w:u w:val="single"/>
          <w14:ligatures w14:val="none"/>
        </w:rPr>
      </w:pPr>
    </w:p>
    <w:p w14:paraId="6ABC70DA" w14:textId="1960546E" w:rsidR="00746B57" w:rsidRPr="00D04D8D" w:rsidRDefault="00746B57" w:rsidP="00250DD3">
      <w:pPr>
        <w:pStyle w:val="Heading2"/>
        <w:rPr>
          <w:rFonts w:ascii="Arial" w:hAnsi="Arial" w:cs="Arial"/>
          <w:sz w:val="22"/>
          <w:szCs w:val="22"/>
        </w:rPr>
      </w:pPr>
      <w:bookmarkStart w:id="5" w:name="_Toc164793245"/>
      <w:r w:rsidRPr="00D04D8D">
        <w:rPr>
          <w:rFonts w:ascii="Arial" w:hAnsi="Arial" w:cs="Arial"/>
          <w:sz w:val="22"/>
          <w:szCs w:val="22"/>
        </w:rPr>
        <w:lastRenderedPageBreak/>
        <w:t>Session Objectives</w:t>
      </w:r>
      <w:bookmarkEnd w:id="5"/>
    </w:p>
    <w:p w14:paraId="206D268E" w14:textId="356AD03D" w:rsidR="00BA3924" w:rsidRPr="00D04D8D" w:rsidRDefault="00C31CD6" w:rsidP="00C00E09">
      <w:pPr>
        <w:spacing w:before="100" w:beforeAutospacing="1" w:after="100" w:afterAutospacing="1" w:line="240" w:lineRule="auto"/>
        <w:rPr>
          <w:rFonts w:ascii="Arial" w:eastAsia="Times New Roman" w:hAnsi="Arial" w:cs="Arial"/>
          <w:b/>
          <w:bCs/>
          <w:kern w:val="0"/>
          <w:u w:val="single"/>
          <w14:ligatures w14:val="none"/>
        </w:rPr>
      </w:pPr>
      <w:r>
        <w:rPr>
          <w:noProof/>
        </w:rPr>
        <w:drawing>
          <wp:inline distT="0" distB="0" distL="0" distR="0" wp14:anchorId="60A21CEB" wp14:editId="00EF67BE">
            <wp:extent cx="5731510" cy="3212465"/>
            <wp:effectExtent l="19050" t="19050" r="21590" b="26035"/>
            <wp:docPr id="132438355" name="Picture 1"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38355" name="Picture 1" descr="A screen shot of a diagram&#10;&#10;Description automatically generated"/>
                    <pic:cNvPicPr/>
                  </pic:nvPicPr>
                  <pic:blipFill>
                    <a:blip r:embed="rId13"/>
                    <a:stretch>
                      <a:fillRect/>
                    </a:stretch>
                  </pic:blipFill>
                  <pic:spPr>
                    <a:xfrm>
                      <a:off x="0" y="0"/>
                      <a:ext cx="5731510" cy="3212465"/>
                    </a:xfrm>
                    <a:prstGeom prst="rect">
                      <a:avLst/>
                    </a:prstGeom>
                    <a:ln w="9525" cap="sq">
                      <a:solidFill>
                        <a:srgbClr val="000000"/>
                      </a:solidFill>
                      <a:prstDash val="solid"/>
                      <a:miter lim="800000"/>
                    </a:ln>
                    <a:effectLst/>
                  </pic:spPr>
                </pic:pic>
              </a:graphicData>
            </a:graphic>
          </wp:inline>
        </w:drawing>
      </w:r>
      <w:r>
        <w:rPr>
          <w:noProof/>
        </w:rPr>
        <w:t xml:space="preserve"> </w:t>
      </w:r>
    </w:p>
    <w:p w14:paraId="01A6E36F" w14:textId="501D643D" w:rsidR="00BA3924" w:rsidRPr="00C31CD6" w:rsidRDefault="00C31CD6" w:rsidP="00BA3924">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T</w:t>
      </w:r>
      <w:r w:rsidR="00BA3924" w:rsidRPr="00C31CD6">
        <w:rPr>
          <w:rFonts w:ascii="Arial" w:eastAsia="Times New Roman" w:hAnsi="Arial" w:cs="Arial"/>
          <w:kern w:val="0"/>
          <w14:ligatures w14:val="none"/>
        </w:rPr>
        <w:t xml:space="preserve">oday’s session </w:t>
      </w:r>
      <w:r w:rsidR="00386A08" w:rsidRPr="00C31CD6">
        <w:rPr>
          <w:rFonts w:ascii="Arial" w:eastAsia="Times New Roman" w:hAnsi="Arial" w:cs="Arial"/>
          <w:kern w:val="0"/>
          <w14:ligatures w14:val="none"/>
        </w:rPr>
        <w:t>will</w:t>
      </w:r>
      <w:r w:rsidR="00BA3924" w:rsidRPr="00C31CD6">
        <w:rPr>
          <w:rFonts w:ascii="Arial" w:eastAsia="Times New Roman" w:hAnsi="Arial" w:cs="Arial"/>
          <w:kern w:val="0"/>
          <w14:ligatures w14:val="none"/>
        </w:rPr>
        <w:t xml:space="preserve"> cover a wide range of topics</w:t>
      </w:r>
      <w:r>
        <w:rPr>
          <w:rFonts w:ascii="Arial" w:eastAsia="Times New Roman" w:hAnsi="Arial" w:cs="Arial"/>
          <w:kern w:val="0"/>
          <w14:ligatures w14:val="none"/>
        </w:rPr>
        <w:t xml:space="preserve"> (</w:t>
      </w:r>
      <w:r>
        <w:rPr>
          <w:rFonts w:ascii="Arial" w:eastAsia="Times New Roman" w:hAnsi="Arial" w:cs="Arial"/>
          <w:i/>
          <w:iCs/>
          <w:kern w:val="0"/>
          <w14:ligatures w14:val="none"/>
        </w:rPr>
        <w:t>see above)</w:t>
      </w:r>
      <w:r>
        <w:rPr>
          <w:rFonts w:ascii="Arial" w:eastAsia="Times New Roman" w:hAnsi="Arial" w:cs="Arial"/>
          <w:kern w:val="0"/>
          <w14:ligatures w14:val="none"/>
        </w:rPr>
        <w:t>:</w:t>
      </w:r>
    </w:p>
    <w:p w14:paraId="3B38BF26" w14:textId="7C4178B8" w:rsidR="00756F26" w:rsidRPr="00C31CD6" w:rsidRDefault="00795F50" w:rsidP="00E54A7D">
      <w:pPr>
        <w:pStyle w:val="ListParagraph"/>
        <w:numPr>
          <w:ilvl w:val="0"/>
          <w:numId w:val="28"/>
        </w:num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E</w:t>
      </w:r>
      <w:r w:rsidR="00756F26" w:rsidRPr="00C31CD6">
        <w:rPr>
          <w:rFonts w:ascii="Arial" w:eastAsia="Times New Roman" w:hAnsi="Arial" w:cs="Arial"/>
          <w:kern w:val="0"/>
          <w14:ligatures w14:val="none"/>
        </w:rPr>
        <w:t>xploring how like managers behaviour impacts an employees productivity and job satisfaction</w:t>
      </w:r>
    </w:p>
    <w:p w14:paraId="2E7B015D" w14:textId="1293129E" w:rsidR="00BA3924" w:rsidRPr="00C31CD6" w:rsidRDefault="00795F50" w:rsidP="00E54A7D">
      <w:pPr>
        <w:pStyle w:val="ListParagraph"/>
        <w:numPr>
          <w:ilvl w:val="0"/>
          <w:numId w:val="28"/>
        </w:num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U</w:t>
      </w:r>
      <w:r w:rsidR="00756F26" w:rsidRPr="00C31CD6">
        <w:rPr>
          <w:rFonts w:ascii="Arial" w:eastAsia="Times New Roman" w:hAnsi="Arial" w:cs="Arial"/>
          <w:kern w:val="0"/>
          <w14:ligatures w14:val="none"/>
        </w:rPr>
        <w:t>nderstanding what makes an effective team and learning about various leadership styles that you as managers can adopt</w:t>
      </w:r>
    </w:p>
    <w:p w14:paraId="7F4BB560" w14:textId="780CFD23" w:rsidR="00C31CD6" w:rsidRPr="00C31CD6" w:rsidRDefault="00795F50" w:rsidP="00E54A7D">
      <w:pPr>
        <w:pStyle w:val="ListParagraph"/>
        <w:numPr>
          <w:ilvl w:val="0"/>
          <w:numId w:val="28"/>
        </w:num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C</w:t>
      </w:r>
      <w:r w:rsidR="00C31CD6" w:rsidRPr="00C31CD6">
        <w:rPr>
          <w:rFonts w:ascii="Arial" w:eastAsia="Times New Roman" w:hAnsi="Arial" w:cs="Arial"/>
          <w:kern w:val="0"/>
          <w14:ligatures w14:val="none"/>
        </w:rPr>
        <w:t>over the various factors that contribute to employee turnover and identify the key drivers for employee engagement and satisfaction</w:t>
      </w:r>
    </w:p>
    <w:p w14:paraId="59D2DB74" w14:textId="129B590C" w:rsidR="00C31CD6" w:rsidRPr="00C31CD6" w:rsidRDefault="00C31CD6" w:rsidP="00E54A7D">
      <w:pPr>
        <w:pStyle w:val="ListParagraph"/>
        <w:numPr>
          <w:ilvl w:val="0"/>
          <w:numId w:val="28"/>
        </w:numPr>
        <w:spacing w:before="100" w:beforeAutospacing="1" w:after="100" w:afterAutospacing="1" w:line="240" w:lineRule="auto"/>
        <w:rPr>
          <w:rFonts w:ascii="Arial" w:eastAsia="Times New Roman" w:hAnsi="Arial" w:cs="Arial"/>
          <w:kern w:val="0"/>
          <w14:ligatures w14:val="none"/>
        </w:rPr>
      </w:pPr>
      <w:r w:rsidRPr="00C31CD6">
        <w:rPr>
          <w:rFonts w:ascii="Arial" w:eastAsia="Times New Roman" w:hAnsi="Arial" w:cs="Arial"/>
          <w:kern w:val="0"/>
          <w14:ligatures w14:val="none"/>
        </w:rPr>
        <w:t>Covering the impact of underperformance and absence within the team</w:t>
      </w:r>
    </w:p>
    <w:p w14:paraId="7E88E90A" w14:textId="5CE7F558" w:rsidR="00C31CD6" w:rsidRPr="00C31CD6" w:rsidRDefault="00C31CD6" w:rsidP="00E54A7D">
      <w:pPr>
        <w:pStyle w:val="ListParagraph"/>
        <w:numPr>
          <w:ilvl w:val="0"/>
          <w:numId w:val="28"/>
        </w:numPr>
        <w:spacing w:before="100" w:beforeAutospacing="1" w:after="100" w:afterAutospacing="1" w:line="240" w:lineRule="auto"/>
        <w:rPr>
          <w:rFonts w:ascii="Arial" w:eastAsia="Times New Roman" w:hAnsi="Arial" w:cs="Arial"/>
          <w:kern w:val="0"/>
          <w14:ligatures w14:val="none"/>
        </w:rPr>
      </w:pPr>
      <w:r w:rsidRPr="00C31CD6">
        <w:rPr>
          <w:rFonts w:ascii="Arial" w:eastAsia="Times New Roman" w:hAnsi="Arial" w:cs="Arial"/>
          <w:kern w:val="0"/>
          <w14:ligatures w14:val="none"/>
        </w:rPr>
        <w:t>Explore the principles and techniques of coaching and mentoring and their role in driving performance improvement.</w:t>
      </w:r>
    </w:p>
    <w:p w14:paraId="358C462E" w14:textId="77777777" w:rsidR="00756F26" w:rsidRPr="00D04D8D" w:rsidRDefault="00756F26" w:rsidP="00756F26">
      <w:pPr>
        <w:spacing w:before="100" w:beforeAutospacing="1" w:after="100" w:afterAutospacing="1" w:line="240" w:lineRule="auto"/>
        <w:rPr>
          <w:rFonts w:ascii="Arial" w:eastAsia="Times New Roman" w:hAnsi="Arial" w:cs="Arial"/>
          <w:kern w:val="0"/>
          <w14:ligatures w14:val="none"/>
        </w:rPr>
      </w:pPr>
    </w:p>
    <w:p w14:paraId="7718870F" w14:textId="77777777" w:rsidR="00BA3924" w:rsidRPr="00D04D8D" w:rsidRDefault="00BA3924" w:rsidP="00756F26">
      <w:pPr>
        <w:spacing w:before="100" w:beforeAutospacing="1" w:after="100" w:afterAutospacing="1" w:line="240" w:lineRule="auto"/>
        <w:rPr>
          <w:rFonts w:ascii="Arial" w:eastAsia="Times New Roman" w:hAnsi="Arial" w:cs="Arial"/>
          <w:kern w:val="0"/>
          <w14:ligatures w14:val="none"/>
        </w:rPr>
      </w:pPr>
    </w:p>
    <w:p w14:paraId="103140D7" w14:textId="77777777" w:rsidR="001C3311" w:rsidRPr="00D04D8D" w:rsidRDefault="001C3311" w:rsidP="00756F26">
      <w:pPr>
        <w:spacing w:before="100" w:beforeAutospacing="1" w:after="100" w:afterAutospacing="1" w:line="240" w:lineRule="auto"/>
        <w:rPr>
          <w:rFonts w:ascii="Arial" w:eastAsia="Times New Roman" w:hAnsi="Arial" w:cs="Arial"/>
          <w:kern w:val="0"/>
          <w14:ligatures w14:val="none"/>
        </w:rPr>
      </w:pPr>
    </w:p>
    <w:p w14:paraId="3DFFD594" w14:textId="77777777" w:rsidR="00746B57" w:rsidRPr="00D04D8D" w:rsidRDefault="00746B57" w:rsidP="00C00E09">
      <w:pPr>
        <w:spacing w:before="100" w:beforeAutospacing="1" w:after="100" w:afterAutospacing="1" w:line="240" w:lineRule="auto"/>
        <w:rPr>
          <w:rFonts w:ascii="Arial" w:eastAsia="Times New Roman" w:hAnsi="Arial" w:cs="Arial"/>
          <w:b/>
          <w:bCs/>
          <w:kern w:val="0"/>
          <w:u w:val="single"/>
          <w14:ligatures w14:val="none"/>
        </w:rPr>
      </w:pPr>
    </w:p>
    <w:p w14:paraId="22AF084B" w14:textId="77777777" w:rsidR="00F337AD" w:rsidRPr="00D04D8D" w:rsidRDefault="00F337AD" w:rsidP="00C00E09">
      <w:pPr>
        <w:spacing w:before="100" w:beforeAutospacing="1" w:after="100" w:afterAutospacing="1" w:line="240" w:lineRule="auto"/>
        <w:rPr>
          <w:rFonts w:ascii="Arial" w:eastAsia="Times New Roman" w:hAnsi="Arial" w:cs="Arial"/>
          <w:b/>
          <w:bCs/>
          <w:kern w:val="0"/>
          <w:u w:val="single"/>
          <w14:ligatures w14:val="none"/>
        </w:rPr>
      </w:pPr>
    </w:p>
    <w:p w14:paraId="575564D5" w14:textId="36DA6AC4" w:rsidR="006F331F" w:rsidRPr="00D04D8D" w:rsidRDefault="006F331F" w:rsidP="00250DD3">
      <w:pPr>
        <w:pStyle w:val="Heading3"/>
        <w:rPr>
          <w:rFonts w:ascii="Arial" w:hAnsi="Arial" w:cs="Arial"/>
          <w:sz w:val="22"/>
          <w:szCs w:val="22"/>
        </w:rPr>
      </w:pPr>
      <w:bookmarkStart w:id="6" w:name="_Toc164793246"/>
      <w:r w:rsidRPr="00D04D8D">
        <w:rPr>
          <w:rFonts w:ascii="Arial" w:hAnsi="Arial" w:cs="Arial"/>
          <w:sz w:val="22"/>
          <w:szCs w:val="22"/>
        </w:rPr>
        <w:lastRenderedPageBreak/>
        <w:t>The crucial role that line managers have in influencing performance</w:t>
      </w:r>
      <w:bookmarkEnd w:id="6"/>
    </w:p>
    <w:p w14:paraId="691C1904" w14:textId="77777777" w:rsidR="009A77FC" w:rsidRDefault="00080490" w:rsidP="0044697D">
      <w:pPr>
        <w:spacing w:before="100" w:beforeAutospacing="1" w:after="100" w:afterAutospacing="1" w:line="240" w:lineRule="auto"/>
        <w:rPr>
          <w:rFonts w:ascii="Arial" w:eastAsia="Times New Roman" w:hAnsi="Arial" w:cs="Arial"/>
          <w:b/>
          <w:bCs/>
          <w:kern w:val="0"/>
          <w14:ligatures w14:val="none"/>
        </w:rPr>
      </w:pPr>
      <w:r w:rsidRPr="00D04D8D">
        <w:rPr>
          <w:rFonts w:ascii="Arial" w:hAnsi="Arial" w:cs="Arial"/>
          <w:noProof/>
        </w:rPr>
        <w:drawing>
          <wp:inline distT="0" distB="0" distL="0" distR="0" wp14:anchorId="02F7FE80" wp14:editId="3BB49B96">
            <wp:extent cx="5731510" cy="3211195"/>
            <wp:effectExtent l="19050" t="19050" r="21590" b="27305"/>
            <wp:docPr id="23227101" name="Picture 1" descr="A person standing in front of a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7101" name="Picture 1" descr="A person standing in front of a board&#10;&#10;Description automatically generated"/>
                    <pic:cNvPicPr/>
                  </pic:nvPicPr>
                  <pic:blipFill>
                    <a:blip r:embed="rId14"/>
                    <a:stretch>
                      <a:fillRect/>
                    </a:stretch>
                  </pic:blipFill>
                  <pic:spPr>
                    <a:xfrm>
                      <a:off x="0" y="0"/>
                      <a:ext cx="5731510" cy="3211195"/>
                    </a:xfrm>
                    <a:prstGeom prst="rect">
                      <a:avLst/>
                    </a:prstGeom>
                    <a:ln w="9525" cap="sq">
                      <a:solidFill>
                        <a:srgbClr val="000000"/>
                      </a:solidFill>
                      <a:prstDash val="solid"/>
                      <a:miter lim="800000"/>
                    </a:ln>
                    <a:effectLst/>
                  </pic:spPr>
                </pic:pic>
              </a:graphicData>
            </a:graphic>
          </wp:inline>
        </w:drawing>
      </w:r>
    </w:p>
    <w:p w14:paraId="50E2816D" w14:textId="3A010AB3" w:rsidR="00B738FF" w:rsidRPr="00B738FF" w:rsidRDefault="00A12347" w:rsidP="00E54A7D">
      <w:pPr>
        <w:pStyle w:val="ListParagraph"/>
        <w:numPr>
          <w:ilvl w:val="0"/>
          <w:numId w:val="31"/>
        </w:numPr>
        <w:spacing w:before="100" w:beforeAutospacing="1" w:after="100" w:afterAutospacing="1" w:line="240" w:lineRule="auto"/>
        <w:ind w:left="142" w:hanging="284"/>
        <w:rPr>
          <w:rFonts w:ascii="Arial" w:eastAsia="Times New Roman" w:hAnsi="Arial" w:cs="Arial"/>
          <w:b/>
          <w:bCs/>
          <w:kern w:val="0"/>
          <w14:ligatures w14:val="none"/>
        </w:rPr>
      </w:pPr>
      <w:r w:rsidRPr="00B738FF">
        <w:rPr>
          <w:rFonts w:ascii="Arial" w:eastAsia="Times New Roman" w:hAnsi="Arial" w:cs="Arial"/>
          <w:kern w:val="0"/>
          <w14:ligatures w14:val="none"/>
        </w:rPr>
        <w:t xml:space="preserve">Studies discuss the line managers’ responsibility for people management issues, </w:t>
      </w:r>
      <w:r w:rsidR="00386A08" w:rsidRPr="00B738FF">
        <w:rPr>
          <w:rFonts w:ascii="Arial" w:eastAsia="Times New Roman" w:hAnsi="Arial" w:cs="Arial"/>
          <w:kern w:val="0"/>
          <w14:ligatures w14:val="none"/>
        </w:rPr>
        <w:t>including</w:t>
      </w:r>
      <w:r w:rsidRPr="00B738FF">
        <w:rPr>
          <w:rFonts w:ascii="Arial" w:eastAsia="Times New Roman" w:hAnsi="Arial" w:cs="Arial"/>
          <w:kern w:val="0"/>
          <w14:ligatures w14:val="none"/>
        </w:rPr>
        <w:t xml:space="preserve"> motivating colleagues and improving the way in which they work (Gilbert, De Winne &amp; Sels, 2011). Many consider managers as an important factor in creating high-performance teams as they are often involved in the implementation of HR practices (Op de Beeck et al, 2017). CIPD (2024) reinforce this and emphasise that </w:t>
      </w:r>
      <w:r w:rsidR="00F21A54">
        <w:rPr>
          <w:rFonts w:ascii="Arial" w:eastAsia="Times New Roman" w:hAnsi="Arial" w:cs="Arial"/>
          <w:kern w:val="0"/>
          <w14:ligatures w14:val="none"/>
        </w:rPr>
        <w:t>building</w:t>
      </w:r>
      <w:r w:rsidRPr="00B738FF">
        <w:rPr>
          <w:rFonts w:ascii="Arial" w:eastAsia="Times New Roman" w:hAnsi="Arial" w:cs="Arial"/>
          <w:kern w:val="0"/>
          <w14:ligatures w14:val="none"/>
        </w:rPr>
        <w:t xml:space="preserve"> a positive relationship between a manager and their employee results in heightened job satisfaction, dedication</w:t>
      </w:r>
      <w:r w:rsidR="00B81B12">
        <w:rPr>
          <w:rFonts w:ascii="Arial" w:eastAsia="Times New Roman" w:hAnsi="Arial" w:cs="Arial"/>
          <w:kern w:val="0"/>
          <w14:ligatures w14:val="none"/>
        </w:rPr>
        <w:t>,</w:t>
      </w:r>
      <w:r w:rsidRPr="00B738FF">
        <w:rPr>
          <w:rFonts w:ascii="Arial" w:eastAsia="Times New Roman" w:hAnsi="Arial" w:cs="Arial"/>
          <w:kern w:val="0"/>
          <w14:ligatures w14:val="none"/>
        </w:rPr>
        <w:t xml:space="preserve"> and loyalty which is consequently proven to link with increased performance levels and behaviour exceeding the requirements of the job. </w:t>
      </w:r>
    </w:p>
    <w:p w14:paraId="7441414B" w14:textId="2CD70B8A" w:rsidR="00B738FF" w:rsidRPr="00B738FF" w:rsidRDefault="00A12347" w:rsidP="00E54A7D">
      <w:pPr>
        <w:pStyle w:val="ListParagraph"/>
        <w:numPr>
          <w:ilvl w:val="0"/>
          <w:numId w:val="31"/>
        </w:numPr>
        <w:spacing w:before="100" w:beforeAutospacing="1" w:after="100" w:afterAutospacing="1" w:line="240" w:lineRule="auto"/>
        <w:ind w:left="142" w:hanging="284"/>
        <w:rPr>
          <w:rFonts w:ascii="Arial" w:eastAsia="Times New Roman" w:hAnsi="Arial" w:cs="Arial"/>
          <w:b/>
          <w:bCs/>
          <w:kern w:val="0"/>
          <w14:ligatures w14:val="none"/>
        </w:rPr>
      </w:pPr>
      <w:r w:rsidRPr="00B738FF">
        <w:rPr>
          <w:rFonts w:ascii="Arial" w:eastAsia="Times New Roman" w:hAnsi="Arial" w:cs="Arial"/>
          <w:kern w:val="0"/>
          <w14:ligatures w14:val="none"/>
        </w:rPr>
        <w:t>The pivotal role of</w:t>
      </w:r>
      <w:r w:rsidR="00386A08" w:rsidRPr="00B738FF">
        <w:rPr>
          <w:rFonts w:ascii="Arial" w:eastAsia="Times New Roman" w:hAnsi="Arial" w:cs="Arial"/>
          <w:kern w:val="0"/>
          <w14:ligatures w14:val="none"/>
        </w:rPr>
        <w:t xml:space="preserve"> </w:t>
      </w:r>
      <w:r w:rsidRPr="00B738FF">
        <w:rPr>
          <w:rFonts w:ascii="Arial" w:eastAsia="Times New Roman" w:hAnsi="Arial" w:cs="Arial"/>
          <w:kern w:val="0"/>
          <w14:ligatures w14:val="none"/>
        </w:rPr>
        <w:t>managers involves assessing and acknowledging the performance through establishing challenging goals and objectives, tracking progress and providing feedback (</w:t>
      </w:r>
      <w:r w:rsidRPr="00B738FF">
        <w:rPr>
          <w:rFonts w:ascii="Arial" w:hAnsi="Arial" w:cs="Arial"/>
          <w:shd w:val="clear" w:color="auto" w:fill="FFFFFF"/>
        </w:rPr>
        <w:t xml:space="preserve">Nikolić, </w:t>
      </w:r>
      <w:proofErr w:type="spellStart"/>
      <w:r w:rsidRPr="00B738FF">
        <w:rPr>
          <w:rFonts w:ascii="Arial" w:hAnsi="Arial" w:cs="Arial"/>
          <w:shd w:val="clear" w:color="auto" w:fill="FFFFFF"/>
        </w:rPr>
        <w:t>Perić</w:t>
      </w:r>
      <w:proofErr w:type="spellEnd"/>
      <w:r w:rsidRPr="00B738FF">
        <w:rPr>
          <w:rFonts w:ascii="Arial" w:hAnsi="Arial" w:cs="Arial"/>
          <w:shd w:val="clear" w:color="auto" w:fill="FFFFFF"/>
        </w:rPr>
        <w:t xml:space="preserve"> and Bovan, 2020).</w:t>
      </w:r>
    </w:p>
    <w:p w14:paraId="6422A12A" w14:textId="77777777" w:rsidR="00B738FF" w:rsidRDefault="00B738FF" w:rsidP="0009266D">
      <w:pPr>
        <w:pStyle w:val="ListParagraph"/>
        <w:spacing w:before="100" w:beforeAutospacing="1" w:after="100" w:afterAutospacing="1" w:line="240" w:lineRule="auto"/>
        <w:ind w:left="142" w:hanging="284"/>
        <w:rPr>
          <w:rFonts w:ascii="Arial" w:eastAsia="Times New Roman" w:hAnsi="Arial" w:cs="Arial"/>
          <w:kern w:val="0"/>
          <w14:ligatures w14:val="none"/>
        </w:rPr>
      </w:pPr>
    </w:p>
    <w:p w14:paraId="140C09C8" w14:textId="52F7F444" w:rsidR="00B738FF" w:rsidRPr="00B738FF" w:rsidRDefault="00A12347" w:rsidP="00E54A7D">
      <w:pPr>
        <w:pStyle w:val="ListParagraph"/>
        <w:numPr>
          <w:ilvl w:val="0"/>
          <w:numId w:val="31"/>
        </w:numPr>
        <w:spacing w:before="100" w:beforeAutospacing="1" w:after="100" w:afterAutospacing="1" w:line="240" w:lineRule="auto"/>
        <w:ind w:left="142" w:hanging="284"/>
        <w:rPr>
          <w:rFonts w:ascii="Arial" w:eastAsia="Times New Roman" w:hAnsi="Arial" w:cs="Arial"/>
          <w:kern w:val="0"/>
          <w14:ligatures w14:val="none"/>
        </w:rPr>
      </w:pPr>
      <w:r w:rsidRPr="00B738FF">
        <w:rPr>
          <w:rFonts w:ascii="Arial" w:eastAsia="Times New Roman" w:hAnsi="Arial" w:cs="Arial"/>
          <w:kern w:val="0"/>
          <w14:ligatures w14:val="none"/>
        </w:rPr>
        <w:t>Ulrich and Allen (2014) have labelled line manager</w:t>
      </w:r>
      <w:r w:rsidR="00386A08" w:rsidRPr="00B738FF">
        <w:rPr>
          <w:rFonts w:ascii="Arial" w:eastAsia="Times New Roman" w:hAnsi="Arial" w:cs="Arial"/>
          <w:kern w:val="0"/>
          <w14:ligatures w14:val="none"/>
        </w:rPr>
        <w:t>s</w:t>
      </w:r>
      <w:r w:rsidRPr="00B738FF">
        <w:rPr>
          <w:rFonts w:ascii="Arial" w:eastAsia="Times New Roman" w:hAnsi="Arial" w:cs="Arial"/>
          <w:kern w:val="0"/>
          <w14:ligatures w14:val="none"/>
        </w:rPr>
        <w:t xml:space="preserve"> as the ‘owners of talent’ as they bear the primary responsibility for decision-making and investments in talent, given its profound impact on business performance. </w:t>
      </w:r>
      <w:r w:rsidR="00751719" w:rsidRPr="00B738FF">
        <w:rPr>
          <w:rFonts w:ascii="Arial" w:eastAsia="Times New Roman" w:hAnsi="Arial" w:cs="Arial"/>
          <w:kern w:val="0"/>
          <w14:ligatures w14:val="none"/>
        </w:rPr>
        <w:t>The Social Exchange theory suggests that there is a ‘norm of reciprocity’, whereby individuals who receive favourable treatment from a person or entity, are inclined to reciprocate the kindness due to a sense of obligation (Blau, 1967). This highlights the fact that manager behaviour is an essential contributor to employee performance (Alfes et al., 2013).</w:t>
      </w:r>
    </w:p>
    <w:p w14:paraId="13871305" w14:textId="0D62C493" w:rsidR="00B738FF" w:rsidRDefault="00751719" w:rsidP="00E54A7D">
      <w:pPr>
        <w:pStyle w:val="ListParagraph"/>
        <w:numPr>
          <w:ilvl w:val="0"/>
          <w:numId w:val="31"/>
        </w:numPr>
        <w:spacing w:before="100" w:beforeAutospacing="1" w:after="100" w:afterAutospacing="1" w:line="240" w:lineRule="auto"/>
        <w:ind w:left="142" w:hanging="284"/>
        <w:rPr>
          <w:rFonts w:ascii="Arial" w:eastAsia="Times New Roman" w:hAnsi="Arial" w:cs="Arial"/>
          <w:kern w:val="0"/>
          <w14:ligatures w14:val="none"/>
        </w:rPr>
      </w:pPr>
      <w:r w:rsidRPr="00B738FF">
        <w:rPr>
          <w:rFonts w:ascii="Arial" w:eastAsia="Times New Roman" w:hAnsi="Arial" w:cs="Arial"/>
          <w:kern w:val="0"/>
          <w14:ligatures w14:val="none"/>
        </w:rPr>
        <w:t>Ulrich and Allen’s (2014) research suggests that organisations who excel in leadership development typically have managers dedicating 20-25% of their time to cultivating future leaders, those of which that are existing employees rather than new ones.</w:t>
      </w:r>
    </w:p>
    <w:p w14:paraId="2F3859CB" w14:textId="77777777" w:rsidR="00B738FF" w:rsidRPr="00B738FF" w:rsidRDefault="00B738FF" w:rsidP="0009266D">
      <w:pPr>
        <w:pStyle w:val="ListParagraph"/>
        <w:spacing w:before="100" w:beforeAutospacing="1" w:after="100" w:afterAutospacing="1" w:line="240" w:lineRule="auto"/>
        <w:ind w:left="142" w:hanging="284"/>
        <w:rPr>
          <w:rFonts w:ascii="Arial" w:eastAsia="Times New Roman" w:hAnsi="Arial" w:cs="Arial"/>
          <w:kern w:val="0"/>
          <w14:ligatures w14:val="none"/>
        </w:rPr>
      </w:pPr>
    </w:p>
    <w:p w14:paraId="76F17EB5" w14:textId="7BF82FE7" w:rsidR="00A12347" w:rsidRDefault="00A12347" w:rsidP="00E54A7D">
      <w:pPr>
        <w:pStyle w:val="ListParagraph"/>
        <w:numPr>
          <w:ilvl w:val="0"/>
          <w:numId w:val="31"/>
        </w:numPr>
        <w:spacing w:before="100" w:beforeAutospacing="1" w:after="100" w:afterAutospacing="1" w:line="240" w:lineRule="auto"/>
        <w:ind w:left="142" w:hanging="284"/>
        <w:rPr>
          <w:rFonts w:ascii="Arial" w:eastAsia="Times New Roman" w:hAnsi="Arial" w:cs="Arial"/>
          <w:kern w:val="0"/>
          <w14:ligatures w14:val="none"/>
        </w:rPr>
      </w:pPr>
      <w:r w:rsidRPr="00B738FF">
        <w:rPr>
          <w:rFonts w:ascii="Arial" w:eastAsia="Times New Roman" w:hAnsi="Arial" w:cs="Arial"/>
          <w:kern w:val="0"/>
          <w14:ligatures w14:val="none"/>
        </w:rPr>
        <w:t xml:space="preserve">Nevertheless, studies indicate that managers should be given the support, encouragement and accountability to </w:t>
      </w:r>
      <w:r w:rsidR="00F21A54">
        <w:rPr>
          <w:rFonts w:ascii="Arial" w:eastAsia="Times New Roman" w:hAnsi="Arial" w:cs="Arial"/>
          <w:kern w:val="0"/>
          <w14:ligatures w14:val="none"/>
        </w:rPr>
        <w:t>enhance</w:t>
      </w:r>
      <w:r w:rsidRPr="00B738FF">
        <w:rPr>
          <w:rFonts w:ascii="Arial" w:eastAsia="Times New Roman" w:hAnsi="Arial" w:cs="Arial"/>
          <w:kern w:val="0"/>
          <w14:ligatures w14:val="none"/>
        </w:rPr>
        <w:t xml:space="preserve"> the development of their teams, with assistance from the HR department (Bos-</w:t>
      </w:r>
      <w:proofErr w:type="spellStart"/>
      <w:r w:rsidRPr="00B738FF">
        <w:rPr>
          <w:rFonts w:ascii="Arial" w:eastAsia="Times New Roman" w:hAnsi="Arial" w:cs="Arial"/>
          <w:kern w:val="0"/>
          <w14:ligatures w14:val="none"/>
        </w:rPr>
        <w:t>Nehles</w:t>
      </w:r>
      <w:proofErr w:type="spellEnd"/>
      <w:r w:rsidRPr="00B738FF">
        <w:rPr>
          <w:rFonts w:ascii="Arial" w:eastAsia="Times New Roman" w:hAnsi="Arial" w:cs="Arial"/>
          <w:kern w:val="0"/>
          <w14:ligatures w14:val="none"/>
        </w:rPr>
        <w:t xml:space="preserve"> et al., 2020). </w:t>
      </w:r>
      <w:r w:rsidR="0044697D" w:rsidRPr="00B738FF">
        <w:rPr>
          <w:rFonts w:ascii="Arial" w:eastAsia="Times New Roman" w:hAnsi="Arial" w:cs="Arial"/>
          <w:kern w:val="0"/>
          <w14:ligatures w14:val="none"/>
        </w:rPr>
        <w:t xml:space="preserve">Many studies emphasise the importance of situation leadership, as it requires the manager to adapt their style according to the situation (DuBois et al., 2015). Many favour this leadership style over others as it refrains from having a fixed, dominant style (Ahern and Loh, 2021). The motive of the leadership style is to develop and increase the effectiveness of the team and organisation (Riaz &amp; Haider, 2010). </w:t>
      </w:r>
    </w:p>
    <w:p w14:paraId="404326A1" w14:textId="2FDDFC17" w:rsidR="008B01FF" w:rsidRPr="00D04D8D" w:rsidRDefault="008B01FF" w:rsidP="00250DD3">
      <w:pPr>
        <w:pStyle w:val="Heading3"/>
        <w:rPr>
          <w:rFonts w:ascii="Arial" w:hAnsi="Arial" w:cs="Arial"/>
          <w:sz w:val="22"/>
          <w:szCs w:val="22"/>
        </w:rPr>
      </w:pPr>
      <w:bookmarkStart w:id="7" w:name="_Toc164793247"/>
      <w:r w:rsidRPr="00D04D8D">
        <w:rPr>
          <w:rFonts w:ascii="Arial" w:hAnsi="Arial" w:cs="Arial"/>
          <w:sz w:val="22"/>
          <w:szCs w:val="22"/>
        </w:rPr>
        <w:lastRenderedPageBreak/>
        <w:t>How to lead effective teams</w:t>
      </w:r>
      <w:bookmarkEnd w:id="7"/>
      <w:r w:rsidRPr="00D04D8D">
        <w:rPr>
          <w:rFonts w:ascii="Arial" w:hAnsi="Arial" w:cs="Arial"/>
          <w:sz w:val="22"/>
          <w:szCs w:val="22"/>
        </w:rPr>
        <w:t xml:space="preserve"> </w:t>
      </w:r>
    </w:p>
    <w:p w14:paraId="134D84F6" w14:textId="77777777" w:rsidR="00A1369E" w:rsidRPr="00D04D8D" w:rsidRDefault="00A1369E" w:rsidP="00A1369E">
      <w:pPr>
        <w:pStyle w:val="Default"/>
        <w:rPr>
          <w:b/>
          <w:bCs/>
          <w:color w:val="auto"/>
          <w:sz w:val="22"/>
          <w:szCs w:val="22"/>
        </w:rPr>
      </w:pPr>
    </w:p>
    <w:p w14:paraId="345275FD" w14:textId="61353889" w:rsidR="00A1369E" w:rsidRPr="00D04D8D" w:rsidRDefault="00A1369E" w:rsidP="00A1369E">
      <w:pPr>
        <w:pStyle w:val="Default"/>
        <w:rPr>
          <w:b/>
          <w:bCs/>
          <w:color w:val="auto"/>
          <w:sz w:val="22"/>
          <w:szCs w:val="22"/>
        </w:rPr>
      </w:pPr>
      <w:r w:rsidRPr="00D04D8D">
        <w:rPr>
          <w:noProof/>
          <w:sz w:val="22"/>
          <w:szCs w:val="22"/>
        </w:rPr>
        <w:drawing>
          <wp:inline distT="0" distB="0" distL="0" distR="0" wp14:anchorId="51C6D495" wp14:editId="44771C2A">
            <wp:extent cx="5731510" cy="3211830"/>
            <wp:effectExtent l="19050" t="19050" r="21590" b="26670"/>
            <wp:docPr id="1986440009" name="Picture 1" descr="A group of people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40009" name="Picture 1" descr="A group of people looking at a computer&#10;&#10;Description automatically generated"/>
                    <pic:cNvPicPr/>
                  </pic:nvPicPr>
                  <pic:blipFill>
                    <a:blip r:embed="rId15"/>
                    <a:stretch>
                      <a:fillRect/>
                    </a:stretch>
                  </pic:blipFill>
                  <pic:spPr>
                    <a:xfrm>
                      <a:off x="0" y="0"/>
                      <a:ext cx="5731510" cy="3211830"/>
                    </a:xfrm>
                    <a:prstGeom prst="rect">
                      <a:avLst/>
                    </a:prstGeom>
                    <a:ln w="9525">
                      <a:solidFill>
                        <a:schemeClr val="accent1"/>
                      </a:solidFill>
                    </a:ln>
                    <a:effectLst/>
                  </pic:spPr>
                </pic:pic>
              </a:graphicData>
            </a:graphic>
          </wp:inline>
        </w:drawing>
      </w:r>
    </w:p>
    <w:p w14:paraId="1B99EDE2" w14:textId="77777777" w:rsidR="00B738FF" w:rsidRPr="00B738FF" w:rsidRDefault="00BC03A1" w:rsidP="00E54A7D">
      <w:pPr>
        <w:pStyle w:val="ListParagraph"/>
        <w:numPr>
          <w:ilvl w:val="0"/>
          <w:numId w:val="29"/>
        </w:numPr>
        <w:spacing w:before="100" w:beforeAutospacing="1" w:after="100" w:afterAutospacing="1" w:line="240" w:lineRule="auto"/>
        <w:rPr>
          <w:rFonts w:ascii="Arial" w:eastAsia="Times New Roman" w:hAnsi="Arial" w:cs="Arial"/>
          <w:kern w:val="0"/>
          <w14:ligatures w14:val="none"/>
        </w:rPr>
      </w:pPr>
      <w:r w:rsidRPr="00B738FF">
        <w:rPr>
          <w:rFonts w:ascii="Arial" w:eastAsia="Times New Roman" w:hAnsi="Arial" w:cs="Arial"/>
          <w:kern w:val="0"/>
          <w14:ligatures w14:val="none"/>
        </w:rPr>
        <w:t>Team effectiveness</w:t>
      </w:r>
      <w:r w:rsidR="001D0999" w:rsidRPr="00B738FF">
        <w:rPr>
          <w:rFonts w:ascii="Arial" w:eastAsia="Times New Roman" w:hAnsi="Arial" w:cs="Arial"/>
          <w:kern w:val="0"/>
          <w14:ligatures w14:val="none"/>
        </w:rPr>
        <w:t xml:space="preserve"> has been shown to contribute to increased job satisfaction and productivity among employees (Donley, 2021) and </w:t>
      </w:r>
      <w:r w:rsidR="00616DD0" w:rsidRPr="00B738FF">
        <w:rPr>
          <w:rFonts w:ascii="Arial" w:eastAsia="Times New Roman" w:hAnsi="Arial" w:cs="Arial"/>
          <w:kern w:val="0"/>
          <w14:ligatures w14:val="none"/>
        </w:rPr>
        <w:t>includes individuals who are</w:t>
      </w:r>
      <w:r w:rsidR="00021933" w:rsidRPr="00B738FF">
        <w:rPr>
          <w:rFonts w:ascii="Arial" w:eastAsia="Times New Roman" w:hAnsi="Arial" w:cs="Arial"/>
          <w:kern w:val="0"/>
          <w14:ligatures w14:val="none"/>
        </w:rPr>
        <w:t xml:space="preserve"> inclusive in their thinking, diverse, show respect and trust, communicate well, are engaged </w:t>
      </w:r>
      <w:r w:rsidR="00073291" w:rsidRPr="00B738FF">
        <w:rPr>
          <w:rFonts w:ascii="Arial" w:eastAsia="Times New Roman" w:hAnsi="Arial" w:cs="Arial"/>
          <w:kern w:val="0"/>
          <w14:ligatures w14:val="none"/>
        </w:rPr>
        <w:t xml:space="preserve">with the organisation </w:t>
      </w:r>
      <w:r w:rsidR="00021933" w:rsidRPr="00B738FF">
        <w:rPr>
          <w:rFonts w:ascii="Arial" w:eastAsia="Times New Roman" w:hAnsi="Arial" w:cs="Arial"/>
          <w:kern w:val="0"/>
          <w14:ligatures w14:val="none"/>
        </w:rPr>
        <w:t xml:space="preserve">and are able to adapt to differing situations (Forbes, 2020). </w:t>
      </w:r>
    </w:p>
    <w:p w14:paraId="3A1D0AD5" w14:textId="2EA218B0" w:rsidR="0020206C" w:rsidRDefault="00BC378F" w:rsidP="00E54A7D">
      <w:pPr>
        <w:pStyle w:val="ListParagraph"/>
        <w:numPr>
          <w:ilvl w:val="0"/>
          <w:numId w:val="29"/>
        </w:numPr>
        <w:spacing w:before="100" w:beforeAutospacing="1" w:after="100" w:afterAutospacing="1" w:line="240" w:lineRule="auto"/>
        <w:rPr>
          <w:rFonts w:ascii="Arial" w:eastAsia="Times New Roman" w:hAnsi="Arial" w:cs="Arial"/>
          <w:kern w:val="0"/>
          <w14:ligatures w14:val="none"/>
        </w:rPr>
      </w:pPr>
      <w:r w:rsidRPr="00B738FF">
        <w:rPr>
          <w:rFonts w:ascii="Arial" w:eastAsia="Times New Roman" w:hAnsi="Arial" w:cs="Arial"/>
          <w:kern w:val="0"/>
          <w14:ligatures w14:val="none"/>
        </w:rPr>
        <w:t xml:space="preserve">According to the research by </w:t>
      </w:r>
      <w:r w:rsidR="0020206C" w:rsidRPr="00B738FF">
        <w:rPr>
          <w:rFonts w:ascii="Arial" w:eastAsia="Times New Roman" w:hAnsi="Arial" w:cs="Arial"/>
          <w:kern w:val="0"/>
          <w14:ligatures w14:val="none"/>
        </w:rPr>
        <w:t>Watson and Reissner’s (2023)</w:t>
      </w:r>
      <w:r w:rsidRPr="00B738FF">
        <w:rPr>
          <w:rFonts w:ascii="Arial" w:eastAsia="Times New Roman" w:hAnsi="Arial" w:cs="Arial"/>
          <w:kern w:val="0"/>
          <w14:ligatures w14:val="none"/>
        </w:rPr>
        <w:t xml:space="preserve">, </w:t>
      </w:r>
      <w:r w:rsidR="001D0999" w:rsidRPr="00B738FF">
        <w:rPr>
          <w:rFonts w:ascii="Arial" w:eastAsia="Times New Roman" w:hAnsi="Arial" w:cs="Arial"/>
          <w:kern w:val="0"/>
          <w14:ligatures w14:val="none"/>
        </w:rPr>
        <w:t xml:space="preserve">advantages include </w:t>
      </w:r>
      <w:r w:rsidR="0020206C" w:rsidRPr="00B738FF">
        <w:rPr>
          <w:rFonts w:ascii="Arial" w:eastAsia="Times New Roman" w:hAnsi="Arial" w:cs="Arial"/>
          <w:kern w:val="0"/>
          <w14:ligatures w14:val="none"/>
        </w:rPr>
        <w:t xml:space="preserve">collaboration, resulting in greater solutions, whilst disadvantages include potential of conflict among team members and extreme cohesiveness. </w:t>
      </w:r>
    </w:p>
    <w:p w14:paraId="004157C5" w14:textId="77777777" w:rsidR="00985C3E" w:rsidRDefault="00985C3E" w:rsidP="00985C3E">
      <w:pPr>
        <w:spacing w:before="100" w:beforeAutospacing="1" w:after="100" w:afterAutospacing="1" w:line="240" w:lineRule="auto"/>
        <w:rPr>
          <w:rFonts w:ascii="Arial" w:eastAsia="Times New Roman" w:hAnsi="Arial" w:cs="Arial"/>
          <w:kern w:val="0"/>
          <w14:ligatures w14:val="none"/>
        </w:rPr>
      </w:pPr>
    </w:p>
    <w:p w14:paraId="7DC33731" w14:textId="77777777" w:rsidR="00985C3E" w:rsidRDefault="00985C3E" w:rsidP="00985C3E">
      <w:pPr>
        <w:spacing w:before="100" w:beforeAutospacing="1" w:after="100" w:afterAutospacing="1" w:line="240" w:lineRule="auto"/>
        <w:rPr>
          <w:rFonts w:ascii="Arial" w:eastAsia="Times New Roman" w:hAnsi="Arial" w:cs="Arial"/>
          <w:kern w:val="0"/>
          <w14:ligatures w14:val="none"/>
        </w:rPr>
      </w:pPr>
    </w:p>
    <w:p w14:paraId="5E9B70F0" w14:textId="77777777" w:rsidR="00985C3E" w:rsidRDefault="00985C3E" w:rsidP="00985C3E">
      <w:pPr>
        <w:spacing w:before="100" w:beforeAutospacing="1" w:after="100" w:afterAutospacing="1" w:line="240" w:lineRule="auto"/>
        <w:rPr>
          <w:rFonts w:ascii="Arial" w:eastAsia="Times New Roman" w:hAnsi="Arial" w:cs="Arial"/>
          <w:kern w:val="0"/>
          <w14:ligatures w14:val="none"/>
        </w:rPr>
      </w:pPr>
    </w:p>
    <w:p w14:paraId="5625C8B8" w14:textId="77777777" w:rsidR="00985C3E" w:rsidRDefault="00985C3E" w:rsidP="00985C3E">
      <w:pPr>
        <w:spacing w:before="100" w:beforeAutospacing="1" w:after="100" w:afterAutospacing="1" w:line="240" w:lineRule="auto"/>
        <w:rPr>
          <w:rFonts w:ascii="Arial" w:eastAsia="Times New Roman" w:hAnsi="Arial" w:cs="Arial"/>
          <w:kern w:val="0"/>
          <w14:ligatures w14:val="none"/>
        </w:rPr>
      </w:pPr>
    </w:p>
    <w:p w14:paraId="3CCB05BC" w14:textId="77777777" w:rsidR="00985C3E" w:rsidRDefault="00985C3E" w:rsidP="00985C3E">
      <w:pPr>
        <w:spacing w:before="100" w:beforeAutospacing="1" w:after="100" w:afterAutospacing="1" w:line="240" w:lineRule="auto"/>
        <w:rPr>
          <w:rFonts w:ascii="Arial" w:eastAsia="Times New Roman" w:hAnsi="Arial" w:cs="Arial"/>
          <w:kern w:val="0"/>
          <w14:ligatures w14:val="none"/>
        </w:rPr>
      </w:pPr>
    </w:p>
    <w:p w14:paraId="661E031B" w14:textId="77777777" w:rsidR="00985C3E" w:rsidRPr="00985C3E" w:rsidRDefault="00985C3E" w:rsidP="00985C3E">
      <w:pPr>
        <w:spacing w:before="100" w:beforeAutospacing="1" w:after="100" w:afterAutospacing="1" w:line="240" w:lineRule="auto"/>
        <w:rPr>
          <w:rFonts w:ascii="Arial" w:eastAsia="Times New Roman" w:hAnsi="Arial" w:cs="Arial"/>
          <w:kern w:val="0"/>
          <w14:ligatures w14:val="none"/>
        </w:rPr>
      </w:pPr>
    </w:p>
    <w:p w14:paraId="4DE76E5A" w14:textId="19EA3238" w:rsidR="00985C3E" w:rsidRPr="00985C3E" w:rsidRDefault="00985C3E" w:rsidP="00985C3E">
      <w:pPr>
        <w:spacing w:before="100" w:beforeAutospacing="1" w:after="100" w:afterAutospacing="1" w:line="240" w:lineRule="auto"/>
        <w:rPr>
          <w:rFonts w:ascii="Arial" w:eastAsia="Times New Roman" w:hAnsi="Arial" w:cs="Arial"/>
          <w:kern w:val="0"/>
          <w14:ligatures w14:val="none"/>
        </w:rPr>
      </w:pPr>
      <w:r>
        <w:rPr>
          <w:noProof/>
        </w:rPr>
        <w:lastRenderedPageBreak/>
        <w:drawing>
          <wp:inline distT="0" distB="0" distL="0" distR="0" wp14:anchorId="4895426B" wp14:editId="4C501CE5">
            <wp:extent cx="5731510" cy="3204210"/>
            <wp:effectExtent l="19050" t="19050" r="21590" b="15240"/>
            <wp:docPr id="1239833502"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833502" name="Picture 1" descr="A diagram of a project&#10;&#10;Description automatically generated"/>
                    <pic:cNvPicPr/>
                  </pic:nvPicPr>
                  <pic:blipFill>
                    <a:blip r:embed="rId16"/>
                    <a:stretch>
                      <a:fillRect/>
                    </a:stretch>
                  </pic:blipFill>
                  <pic:spPr>
                    <a:xfrm>
                      <a:off x="0" y="0"/>
                      <a:ext cx="5731510" cy="3204210"/>
                    </a:xfrm>
                    <a:prstGeom prst="rect">
                      <a:avLst/>
                    </a:prstGeom>
                    <a:ln w="9525" cap="sq">
                      <a:solidFill>
                        <a:srgbClr val="000000"/>
                      </a:solidFill>
                      <a:prstDash val="solid"/>
                      <a:miter lim="800000"/>
                    </a:ln>
                    <a:effectLst/>
                  </pic:spPr>
                </pic:pic>
              </a:graphicData>
            </a:graphic>
          </wp:inline>
        </w:drawing>
      </w:r>
    </w:p>
    <w:p w14:paraId="509BD41F" w14:textId="4FED24BA" w:rsidR="00C05C08" w:rsidRPr="00D04D8D" w:rsidRDefault="00C05C08" w:rsidP="00C05C08">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Google</w:t>
      </w:r>
      <w:r w:rsidR="00E92526">
        <w:rPr>
          <w:rFonts w:ascii="Arial" w:eastAsia="Times New Roman" w:hAnsi="Arial" w:cs="Arial"/>
          <w:kern w:val="0"/>
          <w14:ligatures w14:val="none"/>
        </w:rPr>
        <w:t>’s Project Aristotle</w:t>
      </w:r>
      <w:r w:rsidRPr="00D04D8D">
        <w:rPr>
          <w:rFonts w:ascii="Arial" w:eastAsia="Times New Roman" w:hAnsi="Arial" w:cs="Arial"/>
          <w:kern w:val="0"/>
          <w14:ligatures w14:val="none"/>
        </w:rPr>
        <w:t xml:space="preserve"> concluded that there are certain traits to an effective team</w:t>
      </w:r>
      <w:r w:rsidR="0020206C" w:rsidRPr="00D04D8D">
        <w:rPr>
          <w:rFonts w:ascii="Arial" w:eastAsia="Times New Roman" w:hAnsi="Arial" w:cs="Arial"/>
          <w:kern w:val="0"/>
          <w14:ligatures w14:val="none"/>
        </w:rPr>
        <w:t xml:space="preserve">, </w:t>
      </w:r>
      <w:r w:rsidR="00B81B12">
        <w:rPr>
          <w:rFonts w:ascii="Arial" w:eastAsia="Times New Roman" w:hAnsi="Arial" w:cs="Arial"/>
          <w:kern w:val="0"/>
          <w14:ligatures w14:val="none"/>
        </w:rPr>
        <w:t xml:space="preserve">of which you as managers may wish to </w:t>
      </w:r>
      <w:r w:rsidR="007008BD">
        <w:rPr>
          <w:rFonts w:ascii="Arial" w:eastAsia="Times New Roman" w:hAnsi="Arial" w:cs="Arial"/>
          <w:kern w:val="0"/>
          <w14:ligatures w14:val="none"/>
        </w:rPr>
        <w:t>ensure are present:</w:t>
      </w:r>
    </w:p>
    <w:p w14:paraId="05258C78" w14:textId="77777777" w:rsidR="00C05C08" w:rsidRPr="00D04D8D" w:rsidRDefault="00C05C08"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Psychological safety</w:t>
      </w:r>
    </w:p>
    <w:p w14:paraId="0C8A9DF4" w14:textId="77777777" w:rsidR="00C05C08" w:rsidRPr="00D04D8D" w:rsidRDefault="00C05C08"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Dependability</w:t>
      </w:r>
    </w:p>
    <w:p w14:paraId="3CDA629F" w14:textId="77777777" w:rsidR="00C05C08" w:rsidRPr="00D04D8D" w:rsidRDefault="00C05C08"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Structure and clarity</w:t>
      </w:r>
    </w:p>
    <w:p w14:paraId="21064475" w14:textId="77777777" w:rsidR="00C05C08" w:rsidRPr="00D04D8D" w:rsidRDefault="00C05C08"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Meaning</w:t>
      </w:r>
    </w:p>
    <w:p w14:paraId="32639954" w14:textId="143493FE" w:rsidR="00985C3E" w:rsidRPr="006C64DD" w:rsidRDefault="00C05C08" w:rsidP="00FE32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6C64DD">
        <w:rPr>
          <w:rFonts w:ascii="Arial" w:eastAsia="Times New Roman" w:hAnsi="Arial" w:cs="Arial"/>
          <w:kern w:val="0"/>
          <w14:ligatures w14:val="none"/>
        </w:rPr>
        <w:t>Impact (</w:t>
      </w:r>
      <w:r w:rsidR="00A71C0C" w:rsidRPr="006C64DD">
        <w:rPr>
          <w:rFonts w:ascii="Arial" w:eastAsia="Times New Roman" w:hAnsi="Arial" w:cs="Arial"/>
          <w:kern w:val="0"/>
          <w14:ligatures w14:val="none"/>
        </w:rPr>
        <w:t>Duhigg, 2016)</w:t>
      </w:r>
    </w:p>
    <w:p w14:paraId="4A0B800E" w14:textId="77777777" w:rsidR="00B738FF" w:rsidRDefault="00B738FF" w:rsidP="00B738FF">
      <w:pPr>
        <w:pStyle w:val="ListParagraph"/>
        <w:spacing w:before="100" w:beforeAutospacing="1" w:after="100" w:afterAutospacing="1" w:line="240" w:lineRule="auto"/>
        <w:rPr>
          <w:rFonts w:ascii="Arial" w:eastAsia="Times New Roman" w:hAnsi="Arial" w:cs="Arial"/>
          <w:kern w:val="0"/>
          <w14:ligatures w14:val="none"/>
        </w:rPr>
      </w:pPr>
    </w:p>
    <w:p w14:paraId="46E03C95" w14:textId="77777777" w:rsidR="00B738FF" w:rsidRDefault="00077A78" w:rsidP="007008BD">
      <w:pPr>
        <w:pStyle w:val="ListParagraph"/>
        <w:numPr>
          <w:ilvl w:val="0"/>
          <w:numId w:val="30"/>
        </w:numPr>
        <w:spacing w:before="100" w:beforeAutospacing="1" w:after="100" w:afterAutospacing="1" w:line="240" w:lineRule="auto"/>
        <w:ind w:left="426" w:hanging="426"/>
        <w:rPr>
          <w:rFonts w:ascii="Arial" w:eastAsia="Times New Roman" w:hAnsi="Arial" w:cs="Arial"/>
          <w:kern w:val="0"/>
          <w14:ligatures w14:val="none"/>
        </w:rPr>
      </w:pPr>
      <w:r w:rsidRPr="00B738FF">
        <w:rPr>
          <w:rFonts w:ascii="Arial" w:eastAsia="Times New Roman" w:hAnsi="Arial" w:cs="Arial"/>
          <w:kern w:val="0"/>
          <w14:ligatures w14:val="none"/>
        </w:rPr>
        <w:t xml:space="preserve">Smart and Barnum (2000) describe the essence of teamwork to be “creating a product through collective effort that exceeds the quality of an individual endeavour”. </w:t>
      </w:r>
      <w:r w:rsidR="008954D0" w:rsidRPr="00B738FF">
        <w:rPr>
          <w:rFonts w:ascii="Arial" w:eastAsia="Times New Roman" w:hAnsi="Arial" w:cs="Arial"/>
          <w:kern w:val="0"/>
          <w14:ligatures w14:val="none"/>
        </w:rPr>
        <w:t>To effectively lead a team, Daryl Wee recognises that forming teams solely on skills and capabilities, rather than compatibility, can often lead to tensions</w:t>
      </w:r>
      <w:r w:rsidRPr="00B738FF">
        <w:rPr>
          <w:rFonts w:ascii="Arial" w:eastAsia="Times New Roman" w:hAnsi="Arial" w:cs="Arial"/>
          <w:kern w:val="0"/>
          <w14:ligatures w14:val="none"/>
        </w:rPr>
        <w:t xml:space="preserve"> (CIPD, 2017)</w:t>
      </w:r>
      <w:r w:rsidR="008954D0" w:rsidRPr="00B738FF">
        <w:rPr>
          <w:rFonts w:ascii="Arial" w:eastAsia="Times New Roman" w:hAnsi="Arial" w:cs="Arial"/>
          <w:kern w:val="0"/>
          <w14:ligatures w14:val="none"/>
        </w:rPr>
        <w:t xml:space="preserve">. Hence, as a manager, it is crucial to invest time in fostering relationships and trust among team members (CIPD, 2017).  </w:t>
      </w:r>
    </w:p>
    <w:p w14:paraId="7EF7EAB2" w14:textId="7EBA29BD" w:rsidR="000F385B" w:rsidRDefault="009364FE" w:rsidP="007008BD">
      <w:pPr>
        <w:pStyle w:val="ListParagraph"/>
        <w:numPr>
          <w:ilvl w:val="0"/>
          <w:numId w:val="30"/>
        </w:numPr>
        <w:spacing w:before="100" w:beforeAutospacing="1" w:after="100" w:afterAutospacing="1" w:line="240" w:lineRule="auto"/>
        <w:ind w:left="426" w:hanging="426"/>
        <w:rPr>
          <w:rFonts w:ascii="Arial" w:eastAsia="Times New Roman" w:hAnsi="Arial" w:cs="Arial"/>
          <w:kern w:val="0"/>
          <w14:ligatures w14:val="none"/>
        </w:rPr>
      </w:pPr>
      <w:r w:rsidRPr="00B738FF">
        <w:rPr>
          <w:rFonts w:ascii="Arial" w:eastAsia="Times New Roman" w:hAnsi="Arial" w:cs="Arial"/>
          <w:kern w:val="0"/>
          <w14:ligatures w14:val="none"/>
        </w:rPr>
        <w:t xml:space="preserve">Mackenzie (2023) </w:t>
      </w:r>
      <w:r w:rsidR="000F385B" w:rsidRPr="00B738FF">
        <w:rPr>
          <w:rFonts w:ascii="Arial" w:eastAsia="Times New Roman" w:hAnsi="Arial" w:cs="Arial"/>
          <w:kern w:val="0"/>
          <w14:ligatures w14:val="none"/>
        </w:rPr>
        <w:t>believe</w:t>
      </w:r>
      <w:r w:rsidRPr="00B738FF">
        <w:rPr>
          <w:rFonts w:ascii="Arial" w:eastAsia="Times New Roman" w:hAnsi="Arial" w:cs="Arial"/>
          <w:kern w:val="0"/>
          <w14:ligatures w14:val="none"/>
        </w:rPr>
        <w:t>s</w:t>
      </w:r>
      <w:r w:rsidR="000F385B" w:rsidRPr="00B738FF">
        <w:rPr>
          <w:rFonts w:ascii="Arial" w:eastAsia="Times New Roman" w:hAnsi="Arial" w:cs="Arial"/>
          <w:kern w:val="0"/>
          <w14:ligatures w14:val="none"/>
        </w:rPr>
        <w:t xml:space="preserve"> that </w:t>
      </w:r>
      <w:r w:rsidR="0096747B" w:rsidRPr="00B738FF">
        <w:rPr>
          <w:rFonts w:ascii="Arial" w:eastAsia="Times New Roman" w:hAnsi="Arial" w:cs="Arial"/>
          <w:kern w:val="0"/>
          <w14:ligatures w14:val="none"/>
        </w:rPr>
        <w:t xml:space="preserve">for employees to excel in their performance, they require essential attributes, a drive for excellence, and support from the organisation. </w:t>
      </w:r>
      <w:r w:rsidR="00A33B85" w:rsidRPr="00B738FF">
        <w:rPr>
          <w:rFonts w:ascii="Arial" w:eastAsia="Times New Roman" w:hAnsi="Arial" w:cs="Arial"/>
          <w:kern w:val="0"/>
          <w14:ligatures w14:val="none"/>
        </w:rPr>
        <w:t xml:space="preserve">Max </w:t>
      </w:r>
      <w:r w:rsidR="0096747B" w:rsidRPr="00B738FF">
        <w:rPr>
          <w:rFonts w:ascii="Arial" w:eastAsia="Times New Roman" w:hAnsi="Arial" w:cs="Arial"/>
          <w:kern w:val="0"/>
          <w14:ligatures w14:val="none"/>
        </w:rPr>
        <w:t>Weber’s early research delves into the effectiveness of bureaucracy within organisations, outlining essential elements such as clearly defined roles, written rules and procedures, and hierarchical control</w:t>
      </w:r>
      <w:r w:rsidR="00A33B85" w:rsidRPr="00B738FF">
        <w:rPr>
          <w:rFonts w:ascii="Arial" w:eastAsia="Times New Roman" w:hAnsi="Arial" w:cs="Arial"/>
          <w:kern w:val="0"/>
          <w14:ligatures w14:val="none"/>
        </w:rPr>
        <w:t xml:space="preserve"> (</w:t>
      </w:r>
      <w:r w:rsidR="00A33B85" w:rsidRPr="00B738FF">
        <w:rPr>
          <w:rFonts w:ascii="Arial" w:hAnsi="Arial" w:cs="Arial"/>
          <w:shd w:val="clear" w:color="auto" w:fill="FFFFFF"/>
        </w:rPr>
        <w:t xml:space="preserve">Constas, 1958). </w:t>
      </w:r>
      <w:r w:rsidR="000F385B" w:rsidRPr="00B738FF">
        <w:rPr>
          <w:rFonts w:ascii="Arial" w:eastAsia="Times New Roman" w:hAnsi="Arial" w:cs="Arial"/>
          <w:kern w:val="0"/>
          <w14:ligatures w14:val="none"/>
        </w:rPr>
        <w:t>Paul Du Gay (200</w:t>
      </w:r>
      <w:r w:rsidRPr="00B738FF">
        <w:rPr>
          <w:rFonts w:ascii="Arial" w:eastAsia="Times New Roman" w:hAnsi="Arial" w:cs="Arial"/>
          <w:kern w:val="0"/>
          <w14:ligatures w14:val="none"/>
        </w:rPr>
        <w:t>5</w:t>
      </w:r>
      <w:r w:rsidR="000F385B" w:rsidRPr="00B738FF">
        <w:rPr>
          <w:rFonts w:ascii="Arial" w:eastAsia="Times New Roman" w:hAnsi="Arial" w:cs="Arial"/>
          <w:kern w:val="0"/>
          <w14:ligatures w14:val="none"/>
        </w:rPr>
        <w:t xml:space="preserve">) </w:t>
      </w:r>
      <w:r w:rsidR="0096747B" w:rsidRPr="00B738FF">
        <w:rPr>
          <w:rFonts w:ascii="Arial" w:eastAsia="Times New Roman" w:hAnsi="Arial" w:cs="Arial"/>
          <w:kern w:val="0"/>
          <w14:ligatures w14:val="none"/>
        </w:rPr>
        <w:t xml:space="preserve">reiterated this concept, suggesting that bureaucracy guarantees clarity regarding roles and adherence to standardised rules, facilitating collaborative efforts towards shared goals and objectives. </w:t>
      </w:r>
      <w:r w:rsidR="00EF7455" w:rsidRPr="00B738FF">
        <w:rPr>
          <w:rFonts w:ascii="Arial" w:eastAsia="Times New Roman" w:hAnsi="Arial" w:cs="Arial"/>
          <w:kern w:val="0"/>
          <w14:ligatures w14:val="none"/>
        </w:rPr>
        <w:t xml:space="preserve">Recent studies </w:t>
      </w:r>
      <w:r w:rsidR="00077A78" w:rsidRPr="00B738FF">
        <w:rPr>
          <w:rFonts w:ascii="Arial" w:eastAsia="Times New Roman" w:hAnsi="Arial" w:cs="Arial"/>
          <w:kern w:val="0"/>
          <w14:ligatures w14:val="none"/>
        </w:rPr>
        <w:t xml:space="preserve">however </w:t>
      </w:r>
      <w:r w:rsidR="00EF7455" w:rsidRPr="00B738FF">
        <w:rPr>
          <w:rFonts w:ascii="Arial" w:eastAsia="Times New Roman" w:hAnsi="Arial" w:cs="Arial"/>
          <w:kern w:val="0"/>
          <w14:ligatures w14:val="none"/>
        </w:rPr>
        <w:t>have explored the disadvantages of a bureaucratic approach, including the potential for errors and flaws arising from junior staff encountering difficulty in questioning decisions made by supervisors (</w:t>
      </w:r>
      <w:proofErr w:type="spellStart"/>
      <w:r w:rsidR="00EF7455" w:rsidRPr="00B738FF">
        <w:rPr>
          <w:rFonts w:ascii="Arial" w:eastAsia="Times New Roman" w:hAnsi="Arial" w:cs="Arial"/>
          <w:kern w:val="0"/>
          <w14:ligatures w14:val="none"/>
        </w:rPr>
        <w:t>Erude</w:t>
      </w:r>
      <w:proofErr w:type="spellEnd"/>
      <w:r w:rsidR="00EF7455" w:rsidRPr="00B738FF">
        <w:rPr>
          <w:rFonts w:ascii="Arial" w:eastAsia="Times New Roman" w:hAnsi="Arial" w:cs="Arial"/>
          <w:kern w:val="0"/>
          <w14:ligatures w14:val="none"/>
        </w:rPr>
        <w:t xml:space="preserve">, </w:t>
      </w:r>
      <w:proofErr w:type="spellStart"/>
      <w:r w:rsidR="00EF7455" w:rsidRPr="00B738FF">
        <w:rPr>
          <w:rFonts w:ascii="Arial" w:eastAsia="Times New Roman" w:hAnsi="Arial" w:cs="Arial"/>
          <w:kern w:val="0"/>
          <w14:ligatures w14:val="none"/>
        </w:rPr>
        <w:t>Igere</w:t>
      </w:r>
      <w:proofErr w:type="spellEnd"/>
      <w:r w:rsidR="00EF7455" w:rsidRPr="00B738FF">
        <w:rPr>
          <w:rFonts w:ascii="Arial" w:eastAsia="Times New Roman" w:hAnsi="Arial" w:cs="Arial"/>
          <w:kern w:val="0"/>
          <w14:ligatures w14:val="none"/>
        </w:rPr>
        <w:t xml:space="preserve"> and </w:t>
      </w:r>
      <w:proofErr w:type="spellStart"/>
      <w:r w:rsidR="00EF7455" w:rsidRPr="00B738FF">
        <w:rPr>
          <w:rFonts w:ascii="Arial" w:eastAsia="Times New Roman" w:hAnsi="Arial" w:cs="Arial"/>
          <w:kern w:val="0"/>
          <w14:ligatures w14:val="none"/>
        </w:rPr>
        <w:t>Okereka</w:t>
      </w:r>
      <w:proofErr w:type="spellEnd"/>
      <w:r w:rsidR="00EF7455" w:rsidRPr="00B738FF">
        <w:rPr>
          <w:rFonts w:ascii="Arial" w:eastAsia="Times New Roman" w:hAnsi="Arial" w:cs="Arial"/>
          <w:kern w:val="0"/>
          <w14:ligatures w14:val="none"/>
        </w:rPr>
        <w:t xml:space="preserve">, 2023). </w:t>
      </w:r>
    </w:p>
    <w:p w14:paraId="5C9C2D71" w14:textId="77777777" w:rsidR="00B738FF" w:rsidRPr="00B738FF" w:rsidRDefault="00B738FF" w:rsidP="007008BD">
      <w:pPr>
        <w:pStyle w:val="ListParagraph"/>
        <w:spacing w:before="100" w:beforeAutospacing="1" w:after="100" w:afterAutospacing="1" w:line="240" w:lineRule="auto"/>
        <w:ind w:left="426" w:hanging="426"/>
        <w:rPr>
          <w:rFonts w:ascii="Arial" w:eastAsia="Times New Roman" w:hAnsi="Arial" w:cs="Arial"/>
          <w:kern w:val="0"/>
          <w14:ligatures w14:val="none"/>
        </w:rPr>
      </w:pPr>
    </w:p>
    <w:p w14:paraId="45987CBD" w14:textId="501B67DC" w:rsidR="00B738FF" w:rsidRDefault="00EF7455" w:rsidP="007008BD">
      <w:pPr>
        <w:pStyle w:val="ListParagraph"/>
        <w:numPr>
          <w:ilvl w:val="0"/>
          <w:numId w:val="30"/>
        </w:numPr>
        <w:spacing w:before="100" w:beforeAutospacing="1" w:after="100" w:afterAutospacing="1" w:line="240" w:lineRule="auto"/>
        <w:ind w:left="426" w:hanging="426"/>
        <w:rPr>
          <w:rFonts w:ascii="Arial" w:eastAsia="Times New Roman" w:hAnsi="Arial" w:cs="Arial"/>
          <w:kern w:val="0"/>
          <w14:ligatures w14:val="none"/>
        </w:rPr>
      </w:pPr>
      <w:r w:rsidRPr="00B738FF">
        <w:rPr>
          <w:rFonts w:ascii="Arial" w:eastAsia="Times New Roman" w:hAnsi="Arial" w:cs="Arial"/>
          <w:kern w:val="0"/>
          <w14:ligatures w14:val="none"/>
        </w:rPr>
        <w:t>UWTSD has a hierarchical structure, but it could also be argued that is incorporates a matrix management structure. For instance, many lecturers are members of multiple teams, with their manager not necessarily working within those teams</w:t>
      </w:r>
      <w:r w:rsidR="00077A78" w:rsidRPr="00B738FF">
        <w:rPr>
          <w:rFonts w:ascii="Arial" w:eastAsia="Times New Roman" w:hAnsi="Arial" w:cs="Arial"/>
          <w:kern w:val="0"/>
          <w14:ligatures w14:val="none"/>
        </w:rPr>
        <w:t xml:space="preserve"> (Larson and Gobeli, 1987).</w:t>
      </w:r>
    </w:p>
    <w:p w14:paraId="321AAC27" w14:textId="77777777" w:rsidR="00B738FF" w:rsidRPr="00B738FF" w:rsidRDefault="00B738FF" w:rsidP="007008BD">
      <w:pPr>
        <w:pStyle w:val="ListParagraph"/>
        <w:spacing w:before="100" w:beforeAutospacing="1" w:after="100" w:afterAutospacing="1" w:line="240" w:lineRule="auto"/>
        <w:ind w:left="426" w:hanging="426"/>
        <w:rPr>
          <w:rFonts w:ascii="Arial" w:eastAsia="Times New Roman" w:hAnsi="Arial" w:cs="Arial"/>
          <w:kern w:val="0"/>
          <w14:ligatures w14:val="none"/>
        </w:rPr>
      </w:pPr>
    </w:p>
    <w:p w14:paraId="24F34968" w14:textId="44CFA0B0" w:rsidR="00B738FF" w:rsidRPr="00B738FF" w:rsidRDefault="00381AF2" w:rsidP="007008BD">
      <w:pPr>
        <w:pStyle w:val="ListParagraph"/>
        <w:numPr>
          <w:ilvl w:val="0"/>
          <w:numId w:val="30"/>
        </w:numPr>
        <w:spacing w:before="100" w:beforeAutospacing="1" w:after="100" w:afterAutospacing="1" w:line="240" w:lineRule="auto"/>
        <w:ind w:left="426" w:hanging="426"/>
        <w:rPr>
          <w:rFonts w:ascii="Arial" w:eastAsia="Times New Roman" w:hAnsi="Arial" w:cs="Arial"/>
          <w:kern w:val="0"/>
          <w14:ligatures w14:val="none"/>
        </w:rPr>
      </w:pPr>
      <w:r w:rsidRPr="00B738FF">
        <w:rPr>
          <w:rFonts w:ascii="Arial" w:eastAsia="Times New Roman" w:hAnsi="Arial" w:cs="Arial"/>
          <w:kern w:val="0"/>
          <w14:ligatures w14:val="none"/>
        </w:rPr>
        <w:lastRenderedPageBreak/>
        <w:t>Line managers are responsible for mastering the skills required to lead a team effectively. Early and recent research examine the various categories of leadership styles available.</w:t>
      </w:r>
      <w:r w:rsidR="00FD75D7" w:rsidRPr="00B738FF">
        <w:rPr>
          <w:rFonts w:ascii="Arial" w:eastAsia="Times New Roman" w:hAnsi="Arial" w:cs="Arial"/>
          <w:kern w:val="0"/>
          <w14:ligatures w14:val="none"/>
        </w:rPr>
        <w:t xml:space="preserve"> </w:t>
      </w:r>
    </w:p>
    <w:p w14:paraId="7D6C1D49" w14:textId="77777777" w:rsidR="00B738FF" w:rsidRDefault="000F385B" w:rsidP="007008BD">
      <w:pPr>
        <w:pStyle w:val="ListParagraph"/>
        <w:numPr>
          <w:ilvl w:val="0"/>
          <w:numId w:val="30"/>
        </w:numPr>
        <w:spacing w:before="100" w:beforeAutospacing="1" w:after="100" w:afterAutospacing="1" w:line="240" w:lineRule="auto"/>
        <w:ind w:left="426" w:hanging="426"/>
        <w:rPr>
          <w:rFonts w:ascii="Arial" w:eastAsia="Times New Roman" w:hAnsi="Arial" w:cs="Arial"/>
          <w:kern w:val="0"/>
          <w14:ligatures w14:val="none"/>
        </w:rPr>
      </w:pPr>
      <w:r w:rsidRPr="00B738FF">
        <w:rPr>
          <w:rFonts w:ascii="Arial" w:eastAsia="Times New Roman" w:hAnsi="Arial" w:cs="Arial"/>
          <w:kern w:val="0"/>
          <w14:ligatures w14:val="none"/>
        </w:rPr>
        <w:t xml:space="preserve">Leadership is a key function of any social grouping (Cartwright, 2017). </w:t>
      </w:r>
      <w:r w:rsidR="00381AF2" w:rsidRPr="00B738FF">
        <w:rPr>
          <w:rFonts w:ascii="Arial" w:eastAsia="Times New Roman" w:hAnsi="Arial" w:cs="Arial"/>
          <w:kern w:val="0"/>
          <w14:ligatures w14:val="none"/>
        </w:rPr>
        <w:t>Many theorists have explored how t</w:t>
      </w:r>
      <w:r w:rsidR="00FD75D7" w:rsidRPr="00B738FF">
        <w:rPr>
          <w:rFonts w:ascii="Arial" w:eastAsia="Times New Roman" w:hAnsi="Arial" w:cs="Arial"/>
          <w:kern w:val="0"/>
          <w14:ligatures w14:val="none"/>
        </w:rPr>
        <w:t xml:space="preserve">ransactional leadership </w:t>
      </w:r>
      <w:r w:rsidR="00381AF2" w:rsidRPr="00B738FF">
        <w:rPr>
          <w:rFonts w:ascii="Arial" w:eastAsia="Times New Roman" w:hAnsi="Arial" w:cs="Arial"/>
          <w:kern w:val="0"/>
          <w14:ligatures w14:val="none"/>
        </w:rPr>
        <w:t xml:space="preserve">encourages </w:t>
      </w:r>
      <w:r w:rsidR="00616DD0" w:rsidRPr="00B738FF">
        <w:rPr>
          <w:rFonts w:ascii="Arial" w:eastAsia="Times New Roman" w:hAnsi="Arial" w:cs="Arial"/>
          <w:kern w:val="0"/>
          <w14:ligatures w14:val="none"/>
        </w:rPr>
        <w:t>manager</w:t>
      </w:r>
      <w:r w:rsidR="00FD75D7" w:rsidRPr="00B738FF">
        <w:rPr>
          <w:rFonts w:ascii="Arial" w:eastAsia="Times New Roman" w:hAnsi="Arial" w:cs="Arial"/>
          <w:kern w:val="0"/>
          <w14:ligatures w14:val="none"/>
        </w:rPr>
        <w:t>s</w:t>
      </w:r>
      <w:r w:rsidR="00616DD0" w:rsidRPr="00B738FF">
        <w:rPr>
          <w:rFonts w:ascii="Arial" w:eastAsia="Times New Roman" w:hAnsi="Arial" w:cs="Arial"/>
          <w:kern w:val="0"/>
          <w14:ligatures w14:val="none"/>
        </w:rPr>
        <w:t xml:space="preserve"> to establish clear goals and objectives</w:t>
      </w:r>
      <w:r w:rsidR="00381AF2" w:rsidRPr="00B738FF">
        <w:rPr>
          <w:rFonts w:ascii="Arial" w:eastAsia="Times New Roman" w:hAnsi="Arial" w:cs="Arial"/>
          <w:kern w:val="0"/>
          <w14:ligatures w14:val="none"/>
        </w:rPr>
        <w:t>,</w:t>
      </w:r>
      <w:r w:rsidR="00616DD0" w:rsidRPr="00B738FF">
        <w:rPr>
          <w:rFonts w:ascii="Arial" w:eastAsia="Times New Roman" w:hAnsi="Arial" w:cs="Arial"/>
          <w:kern w:val="0"/>
          <w14:ligatures w14:val="none"/>
        </w:rPr>
        <w:t xml:space="preserve"> as studies have proven that employees performance is optimised when team expectations are clearly </w:t>
      </w:r>
      <w:r w:rsidR="00FD75D7" w:rsidRPr="00B738FF">
        <w:rPr>
          <w:rFonts w:ascii="Arial" w:eastAsia="Times New Roman" w:hAnsi="Arial" w:cs="Arial"/>
          <w:kern w:val="0"/>
          <w14:ligatures w14:val="none"/>
        </w:rPr>
        <w:t>outlined</w:t>
      </w:r>
      <w:r w:rsidR="00616DD0" w:rsidRPr="00B738FF">
        <w:rPr>
          <w:rFonts w:ascii="Arial" w:eastAsia="Times New Roman" w:hAnsi="Arial" w:cs="Arial"/>
          <w:kern w:val="0"/>
          <w14:ligatures w14:val="none"/>
        </w:rPr>
        <w:t xml:space="preserve"> (DuBois et al., 2015).</w:t>
      </w:r>
      <w:r w:rsidR="00FD75D7" w:rsidRPr="00B738FF">
        <w:rPr>
          <w:rFonts w:ascii="Arial" w:eastAsia="Times New Roman" w:hAnsi="Arial" w:cs="Arial"/>
          <w:kern w:val="0"/>
          <w14:ligatures w14:val="none"/>
        </w:rPr>
        <w:t xml:space="preserve"> </w:t>
      </w:r>
    </w:p>
    <w:p w14:paraId="11364776" w14:textId="31318C99" w:rsidR="0009266D" w:rsidRPr="0009266D" w:rsidRDefault="00381AF2" w:rsidP="007008BD">
      <w:pPr>
        <w:pStyle w:val="ListParagraph"/>
        <w:numPr>
          <w:ilvl w:val="0"/>
          <w:numId w:val="30"/>
        </w:numPr>
        <w:spacing w:before="100" w:beforeAutospacing="1" w:after="100" w:afterAutospacing="1" w:line="240" w:lineRule="auto"/>
        <w:ind w:left="426" w:hanging="426"/>
        <w:rPr>
          <w:rFonts w:ascii="Arial" w:eastAsia="Times New Roman" w:hAnsi="Arial" w:cs="Arial"/>
          <w:kern w:val="0"/>
          <w14:ligatures w14:val="none"/>
        </w:rPr>
      </w:pPr>
      <w:r w:rsidRPr="00B738FF">
        <w:rPr>
          <w:rFonts w:ascii="Arial" w:eastAsia="Times New Roman" w:hAnsi="Arial" w:cs="Arial"/>
          <w:kern w:val="0"/>
          <w14:ligatures w14:val="none"/>
        </w:rPr>
        <w:t>As a result, t</w:t>
      </w:r>
      <w:r w:rsidR="00FD75D7" w:rsidRPr="00B738FF">
        <w:rPr>
          <w:rFonts w:ascii="Arial" w:eastAsia="Times New Roman" w:hAnsi="Arial" w:cs="Arial"/>
          <w:kern w:val="0"/>
          <w14:ligatures w14:val="none"/>
        </w:rPr>
        <w:t xml:space="preserve">ransactional leadership has proven to </w:t>
      </w:r>
      <w:r w:rsidRPr="00B738FF">
        <w:rPr>
          <w:rFonts w:ascii="Arial" w:eastAsia="Times New Roman" w:hAnsi="Arial" w:cs="Arial"/>
          <w:kern w:val="0"/>
          <w14:ligatures w14:val="none"/>
        </w:rPr>
        <w:t xml:space="preserve">enhance the goal achievement and task completion of employees, but can also diminish employee morale and motivation (Boseman, 2008). </w:t>
      </w:r>
    </w:p>
    <w:p w14:paraId="54F6F29E" w14:textId="2BADBB94" w:rsidR="003B4852" w:rsidRDefault="0009266D" w:rsidP="008B01FF">
      <w:pPr>
        <w:spacing w:before="100" w:beforeAutospacing="1" w:after="100" w:afterAutospacing="1" w:line="240" w:lineRule="auto"/>
        <w:rPr>
          <w:rFonts w:ascii="Arial" w:eastAsia="Times New Roman" w:hAnsi="Arial" w:cs="Arial"/>
          <w:b/>
          <w:bCs/>
          <w:kern w:val="0"/>
          <w14:ligatures w14:val="none"/>
        </w:rPr>
      </w:pPr>
      <w:r>
        <w:rPr>
          <w:noProof/>
        </w:rPr>
        <w:drawing>
          <wp:anchor distT="0" distB="0" distL="114300" distR="114300" simplePos="0" relativeHeight="251729920" behindDoc="0" locked="0" layoutInCell="1" allowOverlap="1" wp14:anchorId="1253CD83" wp14:editId="456F848A">
            <wp:simplePos x="0" y="0"/>
            <wp:positionH relativeFrom="column">
              <wp:posOffset>94004</wp:posOffset>
            </wp:positionH>
            <wp:positionV relativeFrom="paragraph">
              <wp:posOffset>237176</wp:posOffset>
            </wp:positionV>
            <wp:extent cx="5731510" cy="3244215"/>
            <wp:effectExtent l="19050" t="19050" r="21590" b="13335"/>
            <wp:wrapSquare wrapText="bothSides"/>
            <wp:docPr id="278292442"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292442" name="Picture 1" descr="A close-up of a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44215"/>
                    </a:xfrm>
                    <a:prstGeom prst="rect">
                      <a:avLst/>
                    </a:prstGeom>
                    <a:ln w="9525" cap="sq">
                      <a:solidFill>
                        <a:srgbClr val="000000"/>
                      </a:solidFill>
                      <a:prstDash val="solid"/>
                      <a:miter lim="800000"/>
                    </a:ln>
                    <a:effectLst/>
                  </pic:spPr>
                </pic:pic>
              </a:graphicData>
            </a:graphic>
          </wp:anchor>
        </w:drawing>
      </w:r>
      <w:r w:rsidR="003B4852" w:rsidRPr="003B4852">
        <w:rPr>
          <w:rFonts w:ascii="Arial" w:eastAsia="Times New Roman" w:hAnsi="Arial" w:cs="Arial"/>
          <w:b/>
          <w:bCs/>
          <w:kern w:val="0"/>
          <w14:ligatures w14:val="none"/>
        </w:rPr>
        <w:t>Relevant Models</w:t>
      </w:r>
    </w:p>
    <w:p w14:paraId="6B17E3E0" w14:textId="362B06B9" w:rsidR="0009266D" w:rsidRPr="003B4852" w:rsidRDefault="0009266D" w:rsidP="008B01FF">
      <w:pPr>
        <w:spacing w:before="100" w:beforeAutospacing="1" w:after="100" w:afterAutospacing="1" w:line="240" w:lineRule="auto"/>
        <w:rPr>
          <w:rFonts w:ascii="Arial" w:eastAsia="Times New Roman" w:hAnsi="Arial" w:cs="Arial"/>
          <w:b/>
          <w:bCs/>
          <w:kern w:val="0"/>
          <w14:ligatures w14:val="none"/>
        </w:rPr>
      </w:pPr>
    </w:p>
    <w:p w14:paraId="7757E109" w14:textId="5BB48159" w:rsidR="003B4852" w:rsidRDefault="00CE469B" w:rsidP="00E54A7D">
      <w:pPr>
        <w:pStyle w:val="ListParagraph"/>
        <w:numPr>
          <w:ilvl w:val="0"/>
          <w:numId w:val="27"/>
        </w:numPr>
        <w:spacing w:before="100" w:beforeAutospacing="1" w:after="100" w:afterAutospacing="1" w:line="240" w:lineRule="auto"/>
        <w:rPr>
          <w:rFonts w:ascii="Arial" w:eastAsia="Times New Roman" w:hAnsi="Arial" w:cs="Arial"/>
          <w:kern w:val="0"/>
          <w14:ligatures w14:val="none"/>
        </w:rPr>
      </w:pPr>
      <w:r w:rsidRPr="003B4852">
        <w:rPr>
          <w:rFonts w:ascii="Arial" w:eastAsia="Times New Roman" w:hAnsi="Arial" w:cs="Arial"/>
          <w:kern w:val="0"/>
          <w14:ligatures w14:val="none"/>
        </w:rPr>
        <w:t>Belbin’s Team Role Model (1981) focuses on the individual inclinations of team members to carry out various roles. Belbin (1981) suggests that optimal team balance is achieved when there is a diverse representation of all the preferred role inclinations within the team</w:t>
      </w:r>
      <w:r w:rsidR="00327455" w:rsidRPr="003B4852">
        <w:rPr>
          <w:rFonts w:ascii="Arial" w:eastAsia="Times New Roman" w:hAnsi="Arial" w:cs="Arial"/>
          <w:kern w:val="0"/>
          <w14:ligatures w14:val="none"/>
        </w:rPr>
        <w:t>.</w:t>
      </w:r>
      <w:r w:rsidR="005579B9" w:rsidRPr="003B4852">
        <w:rPr>
          <w:rFonts w:ascii="Arial" w:eastAsia="Times New Roman" w:hAnsi="Arial" w:cs="Arial"/>
          <w:kern w:val="0"/>
          <w14:ligatures w14:val="none"/>
        </w:rPr>
        <w:t xml:space="preserve"> </w:t>
      </w:r>
      <w:r w:rsidRPr="003B4852">
        <w:rPr>
          <w:rFonts w:ascii="Arial" w:eastAsia="Times New Roman" w:hAnsi="Arial" w:cs="Arial"/>
          <w:kern w:val="0"/>
          <w14:ligatures w14:val="none"/>
        </w:rPr>
        <w:t xml:space="preserve">Belbin believes that assessing a team’s effectiveness requires the presence of at least one member embodying each of these behavioural attributes </w:t>
      </w:r>
      <w:r w:rsidR="00327455" w:rsidRPr="003B4852">
        <w:rPr>
          <w:rFonts w:ascii="Arial" w:eastAsia="Times New Roman" w:hAnsi="Arial" w:cs="Arial"/>
          <w:kern w:val="0"/>
          <w14:ligatures w14:val="none"/>
        </w:rPr>
        <w:t>and as managers you should be trying to recruit each of these types of individuals and refraining from hiring individuals with the same characteristics.</w:t>
      </w:r>
      <w:r w:rsidRPr="003B4852">
        <w:rPr>
          <w:rFonts w:ascii="Arial" w:eastAsia="Times New Roman" w:hAnsi="Arial" w:cs="Arial"/>
          <w:kern w:val="0"/>
          <w14:ligatures w14:val="none"/>
        </w:rPr>
        <w:t xml:space="preserve"> </w:t>
      </w:r>
    </w:p>
    <w:p w14:paraId="3AA6C947" w14:textId="77777777" w:rsidR="0009266D" w:rsidRDefault="0009266D" w:rsidP="0009266D">
      <w:pPr>
        <w:spacing w:before="100" w:beforeAutospacing="1" w:after="100" w:afterAutospacing="1" w:line="240" w:lineRule="auto"/>
        <w:rPr>
          <w:rFonts w:ascii="Arial" w:eastAsia="Times New Roman" w:hAnsi="Arial" w:cs="Arial"/>
          <w:kern w:val="0"/>
          <w14:ligatures w14:val="none"/>
        </w:rPr>
      </w:pPr>
    </w:p>
    <w:p w14:paraId="50E1103A" w14:textId="56A52026" w:rsidR="0009266D" w:rsidRPr="0009266D" w:rsidRDefault="0009266D" w:rsidP="0009266D">
      <w:pPr>
        <w:spacing w:before="100" w:beforeAutospacing="1" w:after="100" w:afterAutospacing="1" w:line="240" w:lineRule="auto"/>
        <w:rPr>
          <w:rFonts w:ascii="Arial" w:eastAsia="Times New Roman" w:hAnsi="Arial" w:cs="Arial"/>
          <w:kern w:val="0"/>
          <w14:ligatures w14:val="none"/>
        </w:rPr>
      </w:pPr>
      <w:r>
        <w:rPr>
          <w:noProof/>
        </w:rPr>
        <w:lastRenderedPageBreak/>
        <w:drawing>
          <wp:inline distT="0" distB="0" distL="0" distR="0" wp14:anchorId="17CF426D" wp14:editId="2650A734">
            <wp:extent cx="5731510" cy="3243580"/>
            <wp:effectExtent l="19050" t="19050" r="21590" b="13970"/>
            <wp:docPr id="87935057" name="Picture 1"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5057" name="Picture 1" descr="A diagram of a group of people&#10;&#10;Description automatically generated"/>
                    <pic:cNvPicPr/>
                  </pic:nvPicPr>
                  <pic:blipFill>
                    <a:blip r:embed="rId18"/>
                    <a:stretch>
                      <a:fillRect/>
                    </a:stretch>
                  </pic:blipFill>
                  <pic:spPr>
                    <a:xfrm>
                      <a:off x="0" y="0"/>
                      <a:ext cx="5731510" cy="3243580"/>
                    </a:xfrm>
                    <a:prstGeom prst="rect">
                      <a:avLst/>
                    </a:prstGeom>
                    <a:ln w="9525" cap="sq">
                      <a:solidFill>
                        <a:srgbClr val="000000"/>
                      </a:solidFill>
                      <a:prstDash val="solid"/>
                      <a:miter lim="800000"/>
                    </a:ln>
                    <a:effectLst/>
                  </pic:spPr>
                </pic:pic>
              </a:graphicData>
            </a:graphic>
          </wp:inline>
        </w:drawing>
      </w:r>
    </w:p>
    <w:p w14:paraId="32A60987" w14:textId="31C34965" w:rsidR="00FF3317" w:rsidRPr="003B4852" w:rsidRDefault="007277DC" w:rsidP="00E54A7D">
      <w:pPr>
        <w:pStyle w:val="ListParagraph"/>
        <w:numPr>
          <w:ilvl w:val="0"/>
          <w:numId w:val="27"/>
        </w:numPr>
        <w:spacing w:before="100" w:beforeAutospacing="1" w:after="100" w:afterAutospacing="1" w:line="240" w:lineRule="auto"/>
        <w:rPr>
          <w:rFonts w:ascii="Arial" w:eastAsia="Times New Roman" w:hAnsi="Arial" w:cs="Arial"/>
          <w:kern w:val="0"/>
          <w14:ligatures w14:val="none"/>
        </w:rPr>
      </w:pPr>
      <w:r w:rsidRPr="003B4852">
        <w:rPr>
          <w:rFonts w:ascii="Arial" w:eastAsia="Times New Roman" w:hAnsi="Arial" w:cs="Arial"/>
          <w:kern w:val="0"/>
          <w14:ligatures w14:val="none"/>
        </w:rPr>
        <w:t xml:space="preserve">Tuckman’s model describes the stages that groups typically go through as they form, grow, and eventually disband. </w:t>
      </w:r>
      <w:r w:rsidR="005F6D5F" w:rsidRPr="003B4852">
        <w:rPr>
          <w:rFonts w:ascii="Arial" w:eastAsia="Times New Roman" w:hAnsi="Arial" w:cs="Arial"/>
          <w:kern w:val="0"/>
          <w14:ligatures w14:val="none"/>
        </w:rPr>
        <w:t>Recognising the current stage of development a team is in is crucial</w:t>
      </w:r>
      <w:r w:rsidR="00907661" w:rsidRPr="003B4852">
        <w:rPr>
          <w:rFonts w:ascii="Arial" w:eastAsia="Times New Roman" w:hAnsi="Arial" w:cs="Arial"/>
          <w:kern w:val="0"/>
          <w14:ligatures w14:val="none"/>
        </w:rPr>
        <w:t xml:space="preserve"> for managers</w:t>
      </w:r>
      <w:r w:rsidR="005F6D5F" w:rsidRPr="003B4852">
        <w:rPr>
          <w:rFonts w:ascii="Arial" w:eastAsia="Times New Roman" w:hAnsi="Arial" w:cs="Arial"/>
          <w:kern w:val="0"/>
          <w14:ligatures w14:val="none"/>
        </w:rPr>
        <w:t xml:space="preserve">, as it allows for targeted support to help the team progress to a stage that aligns with the collaborative effort being undertaken (West Chester University, 2022). </w:t>
      </w:r>
      <w:r w:rsidRPr="003B4852">
        <w:rPr>
          <w:rFonts w:ascii="Arial" w:eastAsia="Times New Roman" w:hAnsi="Arial" w:cs="Arial"/>
          <w:kern w:val="0"/>
          <w14:ligatures w14:val="none"/>
        </w:rPr>
        <w:t xml:space="preserve"> </w:t>
      </w:r>
    </w:p>
    <w:p w14:paraId="25AAA482" w14:textId="3219580B" w:rsidR="00327455" w:rsidRPr="00D04D8D" w:rsidRDefault="00327455" w:rsidP="008B01FF">
      <w:pPr>
        <w:spacing w:before="100" w:beforeAutospacing="1" w:after="100" w:afterAutospacing="1" w:line="240" w:lineRule="auto"/>
        <w:rPr>
          <w:rFonts w:ascii="Arial" w:eastAsia="Times New Roman" w:hAnsi="Arial" w:cs="Arial"/>
          <w:b/>
          <w:bCs/>
          <w:i/>
          <w:iCs/>
          <w:kern w:val="0"/>
          <w14:ligatures w14:val="none"/>
        </w:rPr>
      </w:pPr>
      <w:r w:rsidRPr="00D04D8D">
        <w:rPr>
          <w:rFonts w:ascii="Arial" w:eastAsia="Times New Roman" w:hAnsi="Arial" w:cs="Arial"/>
          <w:b/>
          <w:bCs/>
          <w:i/>
          <w:iCs/>
          <w:kern w:val="0"/>
          <w14:ligatures w14:val="none"/>
        </w:rPr>
        <w:t>Handout (see appendix 1)</w:t>
      </w:r>
    </w:p>
    <w:p w14:paraId="45EA8F4D" w14:textId="53FF1C7B" w:rsidR="00327455" w:rsidRPr="002120F7" w:rsidRDefault="003B4852" w:rsidP="008B01FF">
      <w:pPr>
        <w:spacing w:before="100" w:beforeAutospacing="1" w:after="100" w:afterAutospacing="1" w:line="240" w:lineRule="auto"/>
        <w:rPr>
          <w:rFonts w:ascii="Arial" w:eastAsia="Times New Roman" w:hAnsi="Arial" w:cs="Arial"/>
          <w:i/>
          <w:iCs/>
          <w:kern w:val="0"/>
          <w14:ligatures w14:val="none"/>
        </w:rPr>
      </w:pPr>
      <w:r w:rsidRPr="002120F7">
        <w:rPr>
          <w:rFonts w:ascii="Arial" w:eastAsia="Times New Roman" w:hAnsi="Arial" w:cs="Arial"/>
          <w:i/>
          <w:iCs/>
          <w:kern w:val="0"/>
          <w14:ligatures w14:val="none"/>
        </w:rPr>
        <w:t xml:space="preserve">Participants to complete the Belbin questionnaire to </w:t>
      </w:r>
      <w:r w:rsidR="00327455" w:rsidRPr="002120F7">
        <w:rPr>
          <w:rFonts w:ascii="Arial" w:eastAsia="Times New Roman" w:hAnsi="Arial" w:cs="Arial"/>
          <w:i/>
          <w:iCs/>
          <w:kern w:val="0"/>
          <w14:ligatures w14:val="none"/>
        </w:rPr>
        <w:t xml:space="preserve">determine </w:t>
      </w:r>
      <w:r w:rsidR="00A14041" w:rsidRPr="002120F7">
        <w:rPr>
          <w:rFonts w:ascii="Arial" w:eastAsia="Times New Roman" w:hAnsi="Arial" w:cs="Arial"/>
          <w:i/>
          <w:iCs/>
          <w:kern w:val="0"/>
          <w14:ligatures w14:val="none"/>
        </w:rPr>
        <w:t xml:space="preserve">how </w:t>
      </w:r>
      <w:r w:rsidRPr="002120F7">
        <w:rPr>
          <w:rFonts w:ascii="Arial" w:eastAsia="Times New Roman" w:hAnsi="Arial" w:cs="Arial"/>
          <w:i/>
          <w:iCs/>
          <w:kern w:val="0"/>
          <w14:ligatures w14:val="none"/>
        </w:rPr>
        <w:t xml:space="preserve">they </w:t>
      </w:r>
      <w:r w:rsidR="00A14041" w:rsidRPr="002120F7">
        <w:rPr>
          <w:rFonts w:ascii="Arial" w:eastAsia="Times New Roman" w:hAnsi="Arial" w:cs="Arial"/>
          <w:i/>
          <w:iCs/>
          <w:kern w:val="0"/>
          <w14:ligatures w14:val="none"/>
        </w:rPr>
        <w:t xml:space="preserve">operate in a team environment and can use this for </w:t>
      </w:r>
      <w:r w:rsidRPr="002120F7">
        <w:rPr>
          <w:rFonts w:ascii="Arial" w:eastAsia="Times New Roman" w:hAnsi="Arial" w:cs="Arial"/>
          <w:i/>
          <w:iCs/>
          <w:kern w:val="0"/>
          <w14:ligatures w14:val="none"/>
        </w:rPr>
        <w:t>their</w:t>
      </w:r>
      <w:r w:rsidR="00A14041" w:rsidRPr="002120F7">
        <w:rPr>
          <w:rFonts w:ascii="Arial" w:eastAsia="Times New Roman" w:hAnsi="Arial" w:cs="Arial"/>
          <w:i/>
          <w:iCs/>
          <w:kern w:val="0"/>
          <w14:ligatures w14:val="none"/>
        </w:rPr>
        <w:t xml:space="preserve"> team</w:t>
      </w:r>
      <w:r w:rsidRPr="002120F7">
        <w:rPr>
          <w:rFonts w:ascii="Arial" w:eastAsia="Times New Roman" w:hAnsi="Arial" w:cs="Arial"/>
          <w:i/>
          <w:iCs/>
          <w:kern w:val="0"/>
          <w14:ligatures w14:val="none"/>
        </w:rPr>
        <w:t>s.</w:t>
      </w:r>
    </w:p>
    <w:p w14:paraId="45D1BD67" w14:textId="1F2E08EA" w:rsidR="00327455" w:rsidRPr="00D04D8D" w:rsidRDefault="00327455" w:rsidP="008B01FF">
      <w:pPr>
        <w:spacing w:before="100" w:beforeAutospacing="1" w:after="100" w:afterAutospacing="1" w:line="240" w:lineRule="auto"/>
        <w:rPr>
          <w:rFonts w:ascii="Arial" w:eastAsia="Times New Roman" w:hAnsi="Arial" w:cs="Arial"/>
          <w:kern w:val="0"/>
          <w14:ligatures w14:val="none"/>
        </w:rPr>
      </w:pPr>
    </w:p>
    <w:p w14:paraId="47207A53" w14:textId="77777777" w:rsidR="00080490" w:rsidRPr="00D04D8D" w:rsidRDefault="00080490" w:rsidP="008B01FF">
      <w:pPr>
        <w:spacing w:before="100" w:beforeAutospacing="1" w:after="100" w:afterAutospacing="1" w:line="240" w:lineRule="auto"/>
        <w:rPr>
          <w:rFonts w:ascii="Arial" w:eastAsia="Times New Roman" w:hAnsi="Arial" w:cs="Arial"/>
          <w:kern w:val="0"/>
          <w14:ligatures w14:val="none"/>
        </w:rPr>
      </w:pPr>
    </w:p>
    <w:p w14:paraId="3C1235F6" w14:textId="721CC5D6" w:rsidR="00571FB5" w:rsidRPr="00D04D8D" w:rsidRDefault="00571FB5" w:rsidP="00250DD3">
      <w:pPr>
        <w:pStyle w:val="Heading3"/>
        <w:rPr>
          <w:rFonts w:ascii="Arial" w:hAnsi="Arial" w:cs="Arial"/>
          <w:sz w:val="22"/>
          <w:szCs w:val="22"/>
        </w:rPr>
      </w:pPr>
      <w:bookmarkStart w:id="8" w:name="_Toc164793248"/>
      <w:r w:rsidRPr="00D04D8D">
        <w:rPr>
          <w:rFonts w:ascii="Arial" w:hAnsi="Arial" w:cs="Arial"/>
          <w:sz w:val="22"/>
          <w:szCs w:val="22"/>
        </w:rPr>
        <w:lastRenderedPageBreak/>
        <w:t>Strategies to retain employees</w:t>
      </w:r>
      <w:bookmarkEnd w:id="8"/>
      <w:r w:rsidRPr="00D04D8D">
        <w:rPr>
          <w:rFonts w:ascii="Arial" w:hAnsi="Arial" w:cs="Arial"/>
          <w:sz w:val="22"/>
          <w:szCs w:val="22"/>
        </w:rPr>
        <w:t xml:space="preserve"> </w:t>
      </w:r>
    </w:p>
    <w:p w14:paraId="30498C2E" w14:textId="60FB7653" w:rsidR="00080490" w:rsidRPr="00D04D8D" w:rsidRDefault="00A334BD" w:rsidP="00080490">
      <w:pPr>
        <w:pStyle w:val="Default"/>
        <w:spacing w:after="315"/>
        <w:rPr>
          <w:b/>
          <w:bCs/>
          <w:color w:val="auto"/>
          <w:sz w:val="22"/>
          <w:szCs w:val="22"/>
        </w:rPr>
      </w:pPr>
      <w:r>
        <w:rPr>
          <w:noProof/>
        </w:rPr>
        <w:drawing>
          <wp:inline distT="0" distB="0" distL="0" distR="0" wp14:anchorId="29F73AE0" wp14:editId="17CD5786">
            <wp:extent cx="5731510" cy="3220720"/>
            <wp:effectExtent l="19050" t="19050" r="21590" b="17780"/>
            <wp:docPr id="96699926" name="Picture 1" descr="A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9926" name="Picture 1" descr="A person standing in front of a group of people&#10;&#10;Description automatically generated"/>
                    <pic:cNvPicPr/>
                  </pic:nvPicPr>
                  <pic:blipFill>
                    <a:blip r:embed="rId19"/>
                    <a:stretch>
                      <a:fillRect/>
                    </a:stretch>
                  </pic:blipFill>
                  <pic:spPr>
                    <a:xfrm>
                      <a:off x="0" y="0"/>
                      <a:ext cx="5731510" cy="3220720"/>
                    </a:xfrm>
                    <a:prstGeom prst="rect">
                      <a:avLst/>
                    </a:prstGeom>
                    <a:ln w="9525" cap="sq">
                      <a:solidFill>
                        <a:srgbClr val="000000"/>
                      </a:solidFill>
                      <a:prstDash val="solid"/>
                      <a:miter lim="800000"/>
                    </a:ln>
                    <a:effectLst/>
                  </pic:spPr>
                </pic:pic>
              </a:graphicData>
            </a:graphic>
          </wp:inline>
        </w:drawing>
      </w:r>
    </w:p>
    <w:p w14:paraId="68EE2FF2" w14:textId="77777777" w:rsidR="00B738FF" w:rsidRDefault="007B4364" w:rsidP="00E54A7D">
      <w:pPr>
        <w:pStyle w:val="ListParagraph"/>
        <w:numPr>
          <w:ilvl w:val="0"/>
          <w:numId w:val="32"/>
        </w:numPr>
        <w:spacing w:before="100" w:beforeAutospacing="1" w:after="100" w:afterAutospacing="1" w:line="240" w:lineRule="auto"/>
        <w:ind w:left="284" w:hanging="284"/>
        <w:rPr>
          <w:rFonts w:ascii="Arial" w:eastAsia="Times New Roman" w:hAnsi="Arial" w:cs="Arial"/>
          <w:kern w:val="0"/>
          <w14:ligatures w14:val="none"/>
        </w:rPr>
      </w:pPr>
      <w:r w:rsidRPr="00D04D8D">
        <w:rPr>
          <w:rFonts w:ascii="Arial" w:eastAsia="Times New Roman" w:hAnsi="Arial" w:cs="Arial"/>
          <w:kern w:val="0"/>
          <w14:ligatures w14:val="none"/>
        </w:rPr>
        <w:t xml:space="preserve">Talent retention is defined as the organisation’s ability to retain it’s staff (Mey, </w:t>
      </w:r>
      <w:proofErr w:type="spellStart"/>
      <w:r w:rsidRPr="00D04D8D">
        <w:rPr>
          <w:rFonts w:ascii="Arial" w:eastAsia="Times New Roman" w:hAnsi="Arial" w:cs="Arial"/>
          <w:kern w:val="0"/>
          <w14:ligatures w14:val="none"/>
        </w:rPr>
        <w:t>Poisat</w:t>
      </w:r>
      <w:proofErr w:type="spellEnd"/>
      <w:r w:rsidRPr="00D04D8D">
        <w:rPr>
          <w:rFonts w:ascii="Arial" w:eastAsia="Times New Roman" w:hAnsi="Arial" w:cs="Arial"/>
          <w:kern w:val="0"/>
          <w14:ligatures w14:val="none"/>
        </w:rPr>
        <w:t xml:space="preserve"> &amp; Stindt, 2021) </w:t>
      </w:r>
      <w:r w:rsidR="00AD67CE">
        <w:rPr>
          <w:rFonts w:ascii="Arial" w:eastAsia="Times New Roman" w:hAnsi="Arial" w:cs="Arial"/>
          <w:kern w:val="0"/>
          <w14:ligatures w14:val="none"/>
        </w:rPr>
        <w:t>and</w:t>
      </w:r>
      <w:r w:rsidR="00143830" w:rsidRPr="00D04D8D">
        <w:rPr>
          <w:rFonts w:ascii="Arial" w:eastAsia="Times New Roman" w:hAnsi="Arial" w:cs="Arial"/>
          <w:kern w:val="0"/>
          <w14:ligatures w14:val="none"/>
        </w:rPr>
        <w:t xml:space="preserve"> is a popular research topic due to it’s significance in ensuring the success of an organisation (</w:t>
      </w:r>
      <w:r w:rsidR="00597524" w:rsidRPr="00D04D8D">
        <w:rPr>
          <w:rFonts w:ascii="Arial" w:eastAsia="Times New Roman" w:hAnsi="Arial" w:cs="Arial"/>
          <w:kern w:val="0"/>
          <w14:ligatures w14:val="none"/>
        </w:rPr>
        <w:t>Gabriel, 2023</w:t>
      </w:r>
      <w:r w:rsidR="00143830" w:rsidRPr="00D04D8D">
        <w:rPr>
          <w:rFonts w:ascii="Arial" w:eastAsia="Times New Roman" w:hAnsi="Arial" w:cs="Arial"/>
          <w:kern w:val="0"/>
          <w14:ligatures w14:val="none"/>
        </w:rPr>
        <w:t xml:space="preserve">). </w:t>
      </w:r>
      <w:r w:rsidR="00B45117" w:rsidRPr="00D04D8D">
        <w:rPr>
          <w:rFonts w:ascii="Arial" w:eastAsia="Times New Roman" w:hAnsi="Arial" w:cs="Arial"/>
          <w:kern w:val="0"/>
          <w14:ligatures w14:val="none"/>
        </w:rPr>
        <w:t xml:space="preserve">Existing literature indicates a </w:t>
      </w:r>
      <w:r w:rsidR="00640AFB" w:rsidRPr="00D04D8D">
        <w:rPr>
          <w:rFonts w:ascii="Arial" w:eastAsia="Times New Roman" w:hAnsi="Arial" w:cs="Arial"/>
          <w:kern w:val="0"/>
          <w14:ligatures w14:val="none"/>
        </w:rPr>
        <w:t xml:space="preserve">robust </w:t>
      </w:r>
      <w:r w:rsidR="00B45117" w:rsidRPr="00D04D8D">
        <w:rPr>
          <w:rFonts w:ascii="Arial" w:eastAsia="Times New Roman" w:hAnsi="Arial" w:cs="Arial"/>
          <w:kern w:val="0"/>
          <w14:ligatures w14:val="none"/>
        </w:rPr>
        <w:t xml:space="preserve">correlation between </w:t>
      </w:r>
      <w:r w:rsidR="00640AFB" w:rsidRPr="00D04D8D">
        <w:rPr>
          <w:rFonts w:ascii="Arial" w:eastAsia="Times New Roman" w:hAnsi="Arial" w:cs="Arial"/>
          <w:kern w:val="0"/>
          <w14:ligatures w14:val="none"/>
        </w:rPr>
        <w:t>a positive employee experience and employee engagement (</w:t>
      </w:r>
      <w:proofErr w:type="spellStart"/>
      <w:r w:rsidR="00640AFB" w:rsidRPr="00D04D8D">
        <w:rPr>
          <w:rFonts w:ascii="Arial" w:eastAsia="Times New Roman" w:hAnsi="Arial" w:cs="Arial"/>
          <w:kern w:val="0"/>
          <w14:ligatures w14:val="none"/>
        </w:rPr>
        <w:t>Itam</w:t>
      </w:r>
      <w:proofErr w:type="spellEnd"/>
      <w:r w:rsidR="00640AFB" w:rsidRPr="00D04D8D">
        <w:rPr>
          <w:rFonts w:ascii="Arial" w:eastAsia="Times New Roman" w:hAnsi="Arial" w:cs="Arial"/>
          <w:kern w:val="0"/>
          <w14:ligatures w14:val="none"/>
        </w:rPr>
        <w:t xml:space="preserve"> &amp; Gosh, 2020; </w:t>
      </w:r>
      <w:proofErr w:type="spellStart"/>
      <w:r w:rsidR="00640AFB" w:rsidRPr="00D04D8D">
        <w:rPr>
          <w:rFonts w:ascii="Arial" w:eastAsia="Times New Roman" w:hAnsi="Arial" w:cs="Arial"/>
          <w:kern w:val="0"/>
          <w14:ligatures w14:val="none"/>
        </w:rPr>
        <w:t>Plaskoff</w:t>
      </w:r>
      <w:proofErr w:type="spellEnd"/>
      <w:r w:rsidR="00640AFB" w:rsidRPr="00D04D8D">
        <w:rPr>
          <w:rFonts w:ascii="Arial" w:eastAsia="Times New Roman" w:hAnsi="Arial" w:cs="Arial"/>
          <w:kern w:val="0"/>
          <w14:ligatures w14:val="none"/>
        </w:rPr>
        <w:t>, 2017)</w:t>
      </w:r>
      <w:r w:rsidRPr="00D04D8D">
        <w:rPr>
          <w:rFonts w:ascii="Arial" w:eastAsia="Times New Roman" w:hAnsi="Arial" w:cs="Arial"/>
          <w:kern w:val="0"/>
          <w14:ligatures w14:val="none"/>
        </w:rPr>
        <w:t xml:space="preserve"> which is said to consequently increase work performance, motivation and retention (IBM &amp; </w:t>
      </w:r>
      <w:proofErr w:type="spellStart"/>
      <w:r w:rsidRPr="00D04D8D">
        <w:rPr>
          <w:rFonts w:ascii="Arial" w:eastAsia="Times New Roman" w:hAnsi="Arial" w:cs="Arial"/>
          <w:kern w:val="0"/>
          <w14:ligatures w14:val="none"/>
        </w:rPr>
        <w:t>Globaforce</w:t>
      </w:r>
      <w:proofErr w:type="spellEnd"/>
      <w:r w:rsidRPr="00D04D8D">
        <w:rPr>
          <w:rFonts w:ascii="Arial" w:eastAsia="Times New Roman" w:hAnsi="Arial" w:cs="Arial"/>
          <w:kern w:val="0"/>
          <w14:ligatures w14:val="none"/>
        </w:rPr>
        <w:t xml:space="preserve">, 2017). </w:t>
      </w:r>
    </w:p>
    <w:p w14:paraId="14A8DAE8" w14:textId="77777777" w:rsidR="00B738FF" w:rsidRDefault="00B738FF" w:rsidP="00025E04">
      <w:pPr>
        <w:pStyle w:val="ListParagraph"/>
        <w:spacing w:before="100" w:beforeAutospacing="1" w:after="100" w:afterAutospacing="1" w:line="240" w:lineRule="auto"/>
        <w:ind w:left="284" w:hanging="284"/>
        <w:rPr>
          <w:rFonts w:ascii="Arial" w:eastAsia="Times New Roman" w:hAnsi="Arial" w:cs="Arial"/>
          <w:kern w:val="0"/>
          <w14:ligatures w14:val="none"/>
        </w:rPr>
      </w:pPr>
    </w:p>
    <w:p w14:paraId="546A6749" w14:textId="14B23BB2" w:rsidR="00E416D1" w:rsidRPr="00D04D8D" w:rsidRDefault="00F656F6" w:rsidP="00E54A7D">
      <w:pPr>
        <w:pStyle w:val="ListParagraph"/>
        <w:numPr>
          <w:ilvl w:val="0"/>
          <w:numId w:val="32"/>
        </w:numPr>
        <w:spacing w:before="100" w:beforeAutospacing="1" w:after="100" w:afterAutospacing="1" w:line="240" w:lineRule="auto"/>
        <w:ind w:left="284" w:hanging="284"/>
        <w:rPr>
          <w:rFonts w:ascii="Arial" w:eastAsia="Times New Roman" w:hAnsi="Arial" w:cs="Arial"/>
          <w:kern w:val="0"/>
          <w14:ligatures w14:val="none"/>
        </w:rPr>
      </w:pPr>
      <w:r>
        <w:rPr>
          <w:rFonts w:ascii="Arial" w:eastAsia="Times New Roman" w:hAnsi="Arial" w:cs="Arial"/>
          <w:kern w:val="0"/>
          <w14:ligatures w14:val="none"/>
        </w:rPr>
        <w:t>W</w:t>
      </w:r>
      <w:r w:rsidR="00E416D1" w:rsidRPr="00D04D8D">
        <w:rPr>
          <w:rFonts w:ascii="Arial" w:eastAsia="Times New Roman" w:hAnsi="Arial" w:cs="Arial"/>
          <w:kern w:val="0"/>
          <w14:ligatures w14:val="none"/>
        </w:rPr>
        <w:t>e are seeing organisations investing more into retention strategies to enhance employee retention (</w:t>
      </w:r>
      <w:proofErr w:type="spellStart"/>
      <w:r w:rsidR="00597524" w:rsidRPr="00D04D8D">
        <w:rPr>
          <w:rFonts w:ascii="Arial" w:eastAsia="Times New Roman" w:hAnsi="Arial" w:cs="Arial"/>
          <w:kern w:val="0"/>
          <w14:ligatures w14:val="none"/>
        </w:rPr>
        <w:t>Rodrighuez</w:t>
      </w:r>
      <w:proofErr w:type="spellEnd"/>
      <w:r w:rsidR="00597524" w:rsidRPr="00D04D8D">
        <w:rPr>
          <w:rFonts w:ascii="Arial" w:eastAsia="Times New Roman" w:hAnsi="Arial" w:cs="Arial"/>
          <w:kern w:val="0"/>
          <w14:ligatures w14:val="none"/>
        </w:rPr>
        <w:t>-Sanchez, 2020</w:t>
      </w:r>
      <w:r w:rsidR="00E416D1" w:rsidRPr="00D04D8D">
        <w:rPr>
          <w:rFonts w:ascii="Arial" w:eastAsia="Times New Roman" w:hAnsi="Arial" w:cs="Arial"/>
          <w:kern w:val="0"/>
          <w14:ligatures w14:val="none"/>
        </w:rPr>
        <w:t xml:space="preserve">). </w:t>
      </w:r>
      <w:r w:rsidR="0069637B" w:rsidRPr="00D04D8D">
        <w:rPr>
          <w:rFonts w:ascii="Arial" w:eastAsia="Times New Roman" w:hAnsi="Arial" w:cs="Arial"/>
          <w:kern w:val="0"/>
          <w14:ligatures w14:val="none"/>
        </w:rPr>
        <w:t xml:space="preserve">The demand for effective leadership is significant as many recognise the role managers have in implementing retention initiatives (Pandy, 2017). </w:t>
      </w:r>
    </w:p>
    <w:p w14:paraId="32ADB00E" w14:textId="77777777" w:rsidR="00072D3B" w:rsidRPr="00D04D8D" w:rsidRDefault="00072D3B" w:rsidP="00025E04">
      <w:pPr>
        <w:pStyle w:val="ListParagraph"/>
        <w:spacing w:before="100" w:beforeAutospacing="1" w:after="100" w:afterAutospacing="1" w:line="240" w:lineRule="auto"/>
        <w:ind w:left="284" w:hanging="284"/>
        <w:rPr>
          <w:rFonts w:ascii="Arial" w:eastAsia="Times New Roman" w:hAnsi="Arial" w:cs="Arial"/>
          <w:kern w:val="0"/>
          <w14:ligatures w14:val="none"/>
        </w:rPr>
      </w:pPr>
    </w:p>
    <w:p w14:paraId="05665D71" w14:textId="36EFDD06" w:rsidR="00AE726C" w:rsidRDefault="00072D3B" w:rsidP="00AE726C">
      <w:pPr>
        <w:pStyle w:val="ListParagraph"/>
        <w:numPr>
          <w:ilvl w:val="0"/>
          <w:numId w:val="32"/>
        </w:numPr>
        <w:spacing w:before="100" w:beforeAutospacing="1" w:after="100" w:afterAutospacing="1" w:line="240" w:lineRule="auto"/>
        <w:ind w:left="284" w:hanging="284"/>
        <w:rPr>
          <w:rFonts w:ascii="Arial" w:eastAsia="Times New Roman" w:hAnsi="Arial" w:cs="Arial"/>
          <w:kern w:val="0"/>
          <w14:ligatures w14:val="none"/>
        </w:rPr>
      </w:pPr>
      <w:r w:rsidRPr="00AE726C">
        <w:rPr>
          <w:rFonts w:ascii="Arial" w:eastAsia="Times New Roman" w:hAnsi="Arial" w:cs="Arial"/>
          <w:kern w:val="0"/>
          <w14:ligatures w14:val="none"/>
        </w:rPr>
        <w:t>COVID-19 has changed the way in which people work</w:t>
      </w:r>
      <w:r w:rsidR="00E92526" w:rsidRPr="00AE726C">
        <w:rPr>
          <w:rFonts w:ascii="Arial" w:eastAsia="Times New Roman" w:hAnsi="Arial" w:cs="Arial"/>
          <w:kern w:val="0"/>
          <w14:ligatures w14:val="none"/>
        </w:rPr>
        <w:t xml:space="preserve">, </w:t>
      </w:r>
      <w:r w:rsidRPr="00AE726C">
        <w:rPr>
          <w:rFonts w:ascii="Arial" w:eastAsia="Times New Roman" w:hAnsi="Arial" w:cs="Arial"/>
          <w:kern w:val="0"/>
          <w14:ligatures w14:val="none"/>
        </w:rPr>
        <w:t xml:space="preserve">therefore </w:t>
      </w:r>
      <w:r w:rsidR="00EE58CB" w:rsidRPr="00AE726C">
        <w:rPr>
          <w:rFonts w:ascii="Arial" w:eastAsia="Times New Roman" w:hAnsi="Arial" w:cs="Arial"/>
          <w:kern w:val="0"/>
          <w14:ligatures w14:val="none"/>
        </w:rPr>
        <w:t>managers</w:t>
      </w:r>
      <w:r w:rsidRPr="00AE726C">
        <w:rPr>
          <w:rFonts w:ascii="Arial" w:eastAsia="Times New Roman" w:hAnsi="Arial" w:cs="Arial"/>
          <w:kern w:val="0"/>
          <w14:ligatures w14:val="none"/>
        </w:rPr>
        <w:t xml:space="preserve"> must adapt business models to attract and retain employees (</w:t>
      </w:r>
      <w:r w:rsidR="00597524" w:rsidRPr="00AE726C">
        <w:rPr>
          <w:rFonts w:ascii="Arial" w:eastAsia="Times New Roman" w:hAnsi="Arial" w:cs="Arial"/>
          <w:kern w:val="0"/>
          <w14:ligatures w14:val="none"/>
        </w:rPr>
        <w:t>Findlay, Lindsay and Roy, 2021).</w:t>
      </w:r>
      <w:r w:rsidRPr="00AE726C">
        <w:rPr>
          <w:rFonts w:ascii="Arial" w:eastAsia="Times New Roman" w:hAnsi="Arial" w:cs="Arial"/>
          <w:kern w:val="0"/>
          <w14:ligatures w14:val="none"/>
        </w:rPr>
        <w:t xml:space="preserve"> Research has shown that younger generations prioritise flexibility and improved work-life balance over other job characteristics that were previously more importan</w:t>
      </w:r>
      <w:r w:rsidR="00026EAE" w:rsidRPr="00AE726C">
        <w:rPr>
          <w:rFonts w:ascii="Arial" w:eastAsia="Times New Roman" w:hAnsi="Arial" w:cs="Arial"/>
          <w:kern w:val="0"/>
          <w14:ligatures w14:val="none"/>
        </w:rPr>
        <w:t>t</w:t>
      </w:r>
      <w:r w:rsidRPr="00AE726C">
        <w:rPr>
          <w:rFonts w:ascii="Arial" w:eastAsia="Times New Roman" w:hAnsi="Arial" w:cs="Arial"/>
          <w:kern w:val="0"/>
          <w14:ligatures w14:val="none"/>
        </w:rPr>
        <w:t xml:space="preserve"> such as salary (</w:t>
      </w:r>
      <w:r w:rsidR="00D53DCF" w:rsidRPr="00AE726C">
        <w:rPr>
          <w:rFonts w:ascii="Arial" w:eastAsia="Times New Roman" w:hAnsi="Arial" w:cs="Arial"/>
          <w:kern w:val="0"/>
          <w14:ligatures w14:val="none"/>
        </w:rPr>
        <w:t>Jenkins, 2018)</w:t>
      </w:r>
      <w:r w:rsidRPr="00AE726C">
        <w:rPr>
          <w:rFonts w:ascii="Arial" w:eastAsia="Times New Roman" w:hAnsi="Arial" w:cs="Arial"/>
          <w:kern w:val="0"/>
          <w14:ligatures w14:val="none"/>
        </w:rPr>
        <w:t xml:space="preserve">. </w:t>
      </w:r>
    </w:p>
    <w:p w14:paraId="133B0B50" w14:textId="77777777" w:rsidR="00AE726C" w:rsidRPr="00AE726C" w:rsidRDefault="00AE726C" w:rsidP="00AE726C">
      <w:pPr>
        <w:pStyle w:val="ListParagraph"/>
        <w:spacing w:before="100" w:beforeAutospacing="1" w:after="100" w:afterAutospacing="1" w:line="240" w:lineRule="auto"/>
        <w:ind w:left="284"/>
        <w:rPr>
          <w:rFonts w:ascii="Arial" w:eastAsia="Times New Roman" w:hAnsi="Arial" w:cs="Arial"/>
          <w:kern w:val="0"/>
          <w14:ligatures w14:val="none"/>
        </w:rPr>
      </w:pPr>
    </w:p>
    <w:p w14:paraId="7BA2FDBC" w14:textId="0FC69724" w:rsidR="00072D3B" w:rsidRPr="00D04D8D" w:rsidRDefault="004863E5" w:rsidP="00E54A7D">
      <w:pPr>
        <w:pStyle w:val="ListParagraph"/>
        <w:numPr>
          <w:ilvl w:val="0"/>
          <w:numId w:val="32"/>
        </w:numPr>
        <w:spacing w:before="100" w:beforeAutospacing="1" w:after="100" w:afterAutospacing="1" w:line="240" w:lineRule="auto"/>
        <w:ind w:left="284" w:hanging="284"/>
        <w:rPr>
          <w:rFonts w:ascii="Arial" w:eastAsia="Times New Roman" w:hAnsi="Arial" w:cs="Arial"/>
          <w:kern w:val="0"/>
          <w14:ligatures w14:val="none"/>
        </w:rPr>
      </w:pPr>
      <w:r w:rsidRPr="00D04D8D">
        <w:rPr>
          <w:rFonts w:ascii="Arial" w:eastAsia="Times New Roman" w:hAnsi="Arial" w:cs="Arial"/>
          <w:kern w:val="0"/>
          <w14:ligatures w14:val="none"/>
        </w:rPr>
        <w:t xml:space="preserve">However, more recent research believes employers should focus on life stages rather than generations, as societal changes impact all ages not only the youngest generation </w:t>
      </w:r>
      <w:r w:rsidR="00915226" w:rsidRPr="00D04D8D">
        <w:rPr>
          <w:rFonts w:ascii="Arial" w:eastAsia="Times New Roman" w:hAnsi="Arial" w:cs="Arial"/>
          <w:kern w:val="0"/>
          <w14:ligatures w14:val="none"/>
        </w:rPr>
        <w:t xml:space="preserve">(CIPD, 2020). </w:t>
      </w:r>
      <w:r w:rsidRPr="00D04D8D">
        <w:rPr>
          <w:rFonts w:ascii="Arial" w:eastAsia="Times New Roman" w:hAnsi="Arial" w:cs="Arial"/>
          <w:kern w:val="0"/>
          <w14:ligatures w14:val="none"/>
        </w:rPr>
        <w:t>Consequently</w:t>
      </w:r>
      <w:r w:rsidR="00072D3B" w:rsidRPr="00D04D8D">
        <w:rPr>
          <w:rFonts w:ascii="Arial" w:eastAsia="Times New Roman" w:hAnsi="Arial" w:cs="Arial"/>
          <w:kern w:val="0"/>
          <w14:ligatures w14:val="none"/>
        </w:rPr>
        <w:t xml:space="preserve">, </w:t>
      </w:r>
      <w:r w:rsidR="00EE58CB" w:rsidRPr="00D04D8D">
        <w:rPr>
          <w:rFonts w:ascii="Arial" w:eastAsia="Times New Roman" w:hAnsi="Arial" w:cs="Arial"/>
          <w:kern w:val="0"/>
          <w14:ligatures w14:val="none"/>
        </w:rPr>
        <w:t>managers must be</w:t>
      </w:r>
      <w:r w:rsidRPr="00D04D8D">
        <w:rPr>
          <w:rFonts w:ascii="Arial" w:eastAsia="Times New Roman" w:hAnsi="Arial" w:cs="Arial"/>
          <w:kern w:val="0"/>
          <w14:ligatures w14:val="none"/>
        </w:rPr>
        <w:t xml:space="preserve"> aware of behavioural changes </w:t>
      </w:r>
      <w:r w:rsidR="00072D3B" w:rsidRPr="00D04D8D">
        <w:rPr>
          <w:rFonts w:ascii="Arial" w:eastAsia="Times New Roman" w:hAnsi="Arial" w:cs="Arial"/>
          <w:kern w:val="0"/>
          <w14:ligatures w14:val="none"/>
        </w:rPr>
        <w:t xml:space="preserve">are </w:t>
      </w:r>
      <w:r w:rsidR="00D53DCF" w:rsidRPr="00D04D8D">
        <w:rPr>
          <w:rFonts w:ascii="Arial" w:eastAsia="Times New Roman" w:hAnsi="Arial" w:cs="Arial"/>
          <w:kern w:val="0"/>
          <w14:ligatures w14:val="none"/>
        </w:rPr>
        <w:t>adapting to new employee needs</w:t>
      </w:r>
      <w:r w:rsidR="00F9220D" w:rsidRPr="00D04D8D">
        <w:rPr>
          <w:rFonts w:ascii="Arial" w:eastAsia="Times New Roman" w:hAnsi="Arial" w:cs="Arial"/>
          <w:kern w:val="0"/>
          <w14:ligatures w14:val="none"/>
        </w:rPr>
        <w:t xml:space="preserve">. </w:t>
      </w:r>
    </w:p>
    <w:p w14:paraId="4E8EB6E0" w14:textId="77777777" w:rsidR="0009266D" w:rsidRDefault="0009266D" w:rsidP="00A32916">
      <w:pPr>
        <w:spacing w:before="100" w:beforeAutospacing="1" w:after="100" w:afterAutospacing="1" w:line="240" w:lineRule="auto"/>
        <w:rPr>
          <w:rFonts w:ascii="Arial" w:eastAsia="Times New Roman" w:hAnsi="Arial" w:cs="Arial"/>
          <w:b/>
          <w:bCs/>
          <w:i/>
          <w:iCs/>
          <w:kern w:val="0"/>
          <w14:ligatures w14:val="none"/>
        </w:rPr>
      </w:pPr>
    </w:p>
    <w:p w14:paraId="134202D8" w14:textId="77777777" w:rsidR="00AE726C" w:rsidRDefault="00AE726C" w:rsidP="00A32916">
      <w:pPr>
        <w:spacing w:before="100" w:beforeAutospacing="1" w:after="100" w:afterAutospacing="1" w:line="240" w:lineRule="auto"/>
        <w:rPr>
          <w:rFonts w:ascii="Arial" w:eastAsia="Times New Roman" w:hAnsi="Arial" w:cs="Arial"/>
          <w:b/>
          <w:bCs/>
          <w:i/>
          <w:iCs/>
          <w:kern w:val="0"/>
          <w14:ligatures w14:val="none"/>
        </w:rPr>
      </w:pPr>
    </w:p>
    <w:p w14:paraId="347B066D" w14:textId="77777777" w:rsidR="0009266D" w:rsidRDefault="0009266D" w:rsidP="00A32916">
      <w:pPr>
        <w:spacing w:before="100" w:beforeAutospacing="1" w:after="100" w:afterAutospacing="1" w:line="240" w:lineRule="auto"/>
        <w:rPr>
          <w:rFonts w:ascii="Arial" w:eastAsia="Times New Roman" w:hAnsi="Arial" w:cs="Arial"/>
          <w:b/>
          <w:bCs/>
          <w:i/>
          <w:iCs/>
          <w:kern w:val="0"/>
          <w14:ligatures w14:val="none"/>
        </w:rPr>
      </w:pPr>
    </w:p>
    <w:p w14:paraId="4CB457FA" w14:textId="77777777" w:rsidR="0009266D" w:rsidRDefault="0009266D" w:rsidP="00A32916">
      <w:pPr>
        <w:spacing w:before="100" w:beforeAutospacing="1" w:after="100" w:afterAutospacing="1" w:line="240" w:lineRule="auto"/>
        <w:rPr>
          <w:rFonts w:ascii="Arial" w:eastAsia="Times New Roman" w:hAnsi="Arial" w:cs="Arial"/>
          <w:b/>
          <w:bCs/>
          <w:i/>
          <w:iCs/>
          <w:kern w:val="0"/>
          <w14:ligatures w14:val="none"/>
        </w:rPr>
      </w:pPr>
    </w:p>
    <w:p w14:paraId="1884802C" w14:textId="4D618363" w:rsidR="00A32916" w:rsidRDefault="00A32916" w:rsidP="00A32916">
      <w:pPr>
        <w:spacing w:before="100" w:beforeAutospacing="1" w:after="100" w:afterAutospacing="1" w:line="240" w:lineRule="auto"/>
        <w:rPr>
          <w:rFonts w:ascii="Arial" w:eastAsia="Times New Roman" w:hAnsi="Arial" w:cs="Arial"/>
          <w:b/>
          <w:bCs/>
          <w:i/>
          <w:iCs/>
          <w:kern w:val="0"/>
          <w14:ligatures w14:val="none"/>
        </w:rPr>
      </w:pPr>
      <w:r w:rsidRPr="00D04D8D">
        <w:rPr>
          <w:rFonts w:ascii="Arial" w:eastAsia="Times New Roman" w:hAnsi="Arial" w:cs="Arial"/>
          <w:b/>
          <w:bCs/>
          <w:i/>
          <w:iCs/>
          <w:kern w:val="0"/>
          <w14:ligatures w14:val="none"/>
        </w:rPr>
        <w:lastRenderedPageBreak/>
        <w:t>Task</w:t>
      </w:r>
    </w:p>
    <w:p w14:paraId="103FB45F" w14:textId="3343A155" w:rsidR="008C24AE" w:rsidRPr="00D04D8D" w:rsidRDefault="008C24AE" w:rsidP="00A32916">
      <w:pPr>
        <w:spacing w:before="100" w:beforeAutospacing="1" w:after="100" w:afterAutospacing="1" w:line="240" w:lineRule="auto"/>
        <w:rPr>
          <w:rFonts w:ascii="Arial" w:eastAsia="Times New Roman" w:hAnsi="Arial" w:cs="Arial"/>
          <w:b/>
          <w:bCs/>
          <w:i/>
          <w:iCs/>
          <w:kern w:val="0"/>
          <w14:ligatures w14:val="none"/>
        </w:rPr>
      </w:pPr>
      <w:r>
        <w:rPr>
          <w:noProof/>
        </w:rPr>
        <w:drawing>
          <wp:inline distT="0" distB="0" distL="0" distR="0" wp14:anchorId="44910914" wp14:editId="50CE2F7B">
            <wp:extent cx="5731510" cy="3241675"/>
            <wp:effectExtent l="19050" t="19050" r="21590" b="15875"/>
            <wp:docPr id="1717382890" name="Picture 1" descr="A group of people standing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82890" name="Picture 1" descr="A group of people standing together&#10;&#10;Description automatically generated"/>
                    <pic:cNvPicPr/>
                  </pic:nvPicPr>
                  <pic:blipFill>
                    <a:blip r:embed="rId20"/>
                    <a:stretch>
                      <a:fillRect/>
                    </a:stretch>
                  </pic:blipFill>
                  <pic:spPr>
                    <a:xfrm>
                      <a:off x="0" y="0"/>
                      <a:ext cx="5731510" cy="3241675"/>
                    </a:xfrm>
                    <a:prstGeom prst="rect">
                      <a:avLst/>
                    </a:prstGeom>
                    <a:ln w="9525" cap="sq">
                      <a:solidFill>
                        <a:srgbClr val="000000"/>
                      </a:solidFill>
                      <a:prstDash val="solid"/>
                      <a:miter lim="800000"/>
                    </a:ln>
                    <a:effectLst/>
                  </pic:spPr>
                </pic:pic>
              </a:graphicData>
            </a:graphic>
          </wp:inline>
        </w:drawing>
      </w:r>
    </w:p>
    <w:p w14:paraId="1D9640F1" w14:textId="587EA9C5" w:rsidR="00A32916" w:rsidRPr="00D04D8D" w:rsidRDefault="00A32916" w:rsidP="00A32916">
      <w:pPr>
        <w:spacing w:before="100" w:beforeAutospacing="1" w:after="100" w:afterAutospacing="1" w:line="240" w:lineRule="auto"/>
        <w:rPr>
          <w:rFonts w:ascii="Arial" w:eastAsia="Times New Roman" w:hAnsi="Arial" w:cs="Arial"/>
          <w:kern w:val="0"/>
          <w14:ligatures w14:val="none"/>
        </w:rPr>
      </w:pPr>
      <w:r w:rsidRPr="008D209C">
        <w:rPr>
          <w:rFonts w:ascii="Arial" w:eastAsia="Times New Roman" w:hAnsi="Arial" w:cs="Arial"/>
          <w:i/>
          <w:iCs/>
          <w:kern w:val="0"/>
          <w14:ligatures w14:val="none"/>
        </w:rPr>
        <w:t xml:space="preserve">In relation to your teams and the university, are you able to think of any ways in which you as line managers and </w:t>
      </w:r>
      <w:r w:rsidR="00D04D8D" w:rsidRPr="008D209C">
        <w:rPr>
          <w:rFonts w:ascii="Arial" w:eastAsia="Times New Roman" w:hAnsi="Arial" w:cs="Arial"/>
          <w:i/>
          <w:iCs/>
          <w:kern w:val="0"/>
          <w14:ligatures w14:val="none"/>
        </w:rPr>
        <w:t>the university</w:t>
      </w:r>
      <w:r w:rsidRPr="008D209C">
        <w:rPr>
          <w:rFonts w:ascii="Arial" w:eastAsia="Times New Roman" w:hAnsi="Arial" w:cs="Arial"/>
          <w:i/>
          <w:iCs/>
          <w:kern w:val="0"/>
          <w14:ligatures w14:val="none"/>
        </w:rPr>
        <w:t xml:space="preserve"> can improve our retention strategies?</w:t>
      </w:r>
      <w:r w:rsidRPr="00D04D8D">
        <w:rPr>
          <w:rFonts w:ascii="Arial" w:eastAsia="Times New Roman" w:hAnsi="Arial" w:cs="Arial"/>
          <w:kern w:val="0"/>
          <w14:ligatures w14:val="none"/>
        </w:rPr>
        <w:t xml:space="preserve"> </w:t>
      </w:r>
      <w:r w:rsidRPr="00D04D8D">
        <w:rPr>
          <w:rFonts w:ascii="Arial" w:eastAsia="Times New Roman" w:hAnsi="Arial" w:cs="Arial"/>
          <w:i/>
          <w:iCs/>
          <w:kern w:val="0"/>
          <w14:ligatures w14:val="none"/>
        </w:rPr>
        <w:t xml:space="preserve">(allow </w:t>
      </w:r>
      <w:r w:rsidR="00D04D8D">
        <w:rPr>
          <w:rFonts w:ascii="Arial" w:eastAsia="Times New Roman" w:hAnsi="Arial" w:cs="Arial"/>
          <w:i/>
          <w:iCs/>
          <w:kern w:val="0"/>
          <w14:ligatures w14:val="none"/>
        </w:rPr>
        <w:t>for 5 minutes</w:t>
      </w:r>
      <w:r w:rsidRPr="00D04D8D">
        <w:rPr>
          <w:rFonts w:ascii="Arial" w:eastAsia="Times New Roman" w:hAnsi="Arial" w:cs="Arial"/>
          <w:i/>
          <w:iCs/>
          <w:kern w:val="0"/>
          <w14:ligatures w14:val="none"/>
        </w:rPr>
        <w:t xml:space="preserve"> of answers)</w:t>
      </w:r>
    </w:p>
    <w:p w14:paraId="5F2EA0EE" w14:textId="6E329A68" w:rsidR="008136F7" w:rsidRDefault="008136F7" w:rsidP="00E54A7D">
      <w:pPr>
        <w:pStyle w:val="ListParagraph"/>
        <w:numPr>
          <w:ilvl w:val="0"/>
          <w:numId w:val="33"/>
        </w:numPr>
        <w:spacing w:before="100" w:beforeAutospacing="1" w:after="100" w:afterAutospacing="1" w:line="240" w:lineRule="auto"/>
        <w:ind w:left="284" w:hanging="284"/>
        <w:rPr>
          <w:rFonts w:ascii="Arial" w:eastAsia="Times New Roman" w:hAnsi="Arial" w:cs="Arial"/>
          <w:kern w:val="0"/>
          <w14:ligatures w14:val="none"/>
        </w:rPr>
      </w:pPr>
      <w:r w:rsidRPr="00025E04">
        <w:rPr>
          <w:rFonts w:ascii="Arial" w:eastAsia="Times New Roman" w:hAnsi="Arial" w:cs="Arial"/>
          <w:kern w:val="0"/>
          <w14:ligatures w14:val="none"/>
        </w:rPr>
        <w:t>CIPD (2022</w:t>
      </w:r>
      <w:r w:rsidR="00411C94" w:rsidRPr="00025E04">
        <w:rPr>
          <w:rFonts w:ascii="Arial" w:eastAsia="Times New Roman" w:hAnsi="Arial" w:cs="Arial"/>
          <w:kern w:val="0"/>
          <w14:ligatures w14:val="none"/>
        </w:rPr>
        <w:t>b</w:t>
      </w:r>
      <w:r w:rsidRPr="00025E04">
        <w:rPr>
          <w:rFonts w:ascii="Arial" w:eastAsia="Times New Roman" w:hAnsi="Arial" w:cs="Arial"/>
          <w:kern w:val="0"/>
          <w14:ligatures w14:val="none"/>
        </w:rPr>
        <w:t xml:space="preserve">) published a strategy </w:t>
      </w:r>
      <w:r w:rsidR="00B71D7B" w:rsidRPr="00025E04">
        <w:rPr>
          <w:rFonts w:ascii="Arial" w:eastAsia="Times New Roman" w:hAnsi="Arial" w:cs="Arial"/>
          <w:kern w:val="0"/>
          <w14:ligatures w14:val="none"/>
        </w:rPr>
        <w:t xml:space="preserve">which </w:t>
      </w:r>
      <w:r w:rsidR="00A32916" w:rsidRPr="00025E04">
        <w:rPr>
          <w:rFonts w:ascii="Arial" w:eastAsia="Times New Roman" w:hAnsi="Arial" w:cs="Arial"/>
          <w:kern w:val="0"/>
          <w14:ligatures w14:val="none"/>
        </w:rPr>
        <w:t>can be useful for you</w:t>
      </w:r>
      <w:r w:rsidR="00B71D7B" w:rsidRPr="00025E04">
        <w:rPr>
          <w:rFonts w:ascii="Arial" w:eastAsia="Times New Roman" w:hAnsi="Arial" w:cs="Arial"/>
          <w:kern w:val="0"/>
          <w14:ligatures w14:val="none"/>
        </w:rPr>
        <w:t xml:space="preserve"> to follow to improve retention within your teams:</w:t>
      </w:r>
    </w:p>
    <w:p w14:paraId="793A5A65" w14:textId="77777777" w:rsidR="00025E04" w:rsidRPr="00025E04" w:rsidRDefault="00025E04" w:rsidP="00025E04">
      <w:pPr>
        <w:pStyle w:val="ListParagraph"/>
        <w:spacing w:before="100" w:beforeAutospacing="1" w:after="100" w:afterAutospacing="1" w:line="240" w:lineRule="auto"/>
        <w:rPr>
          <w:rFonts w:ascii="Arial" w:eastAsia="Times New Roman" w:hAnsi="Arial" w:cs="Arial"/>
          <w:kern w:val="0"/>
          <w14:ligatures w14:val="none"/>
        </w:rPr>
      </w:pPr>
    </w:p>
    <w:p w14:paraId="37FB4F7D" w14:textId="59971F4C" w:rsidR="008136F7" w:rsidRPr="00D04D8D" w:rsidRDefault="008136F7"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b/>
          <w:bCs/>
          <w:kern w:val="0"/>
          <w14:ligatures w14:val="none"/>
        </w:rPr>
        <w:t>Be flexible</w:t>
      </w:r>
      <w:r w:rsidRPr="00D04D8D">
        <w:rPr>
          <w:rFonts w:ascii="Arial" w:eastAsia="Times New Roman" w:hAnsi="Arial" w:cs="Arial"/>
          <w:kern w:val="0"/>
          <w14:ligatures w14:val="none"/>
        </w:rPr>
        <w:t xml:space="preserve"> – </w:t>
      </w:r>
      <w:r w:rsidR="00AE726C">
        <w:rPr>
          <w:rFonts w:ascii="Arial" w:eastAsia="Times New Roman" w:hAnsi="Arial" w:cs="Arial"/>
          <w:kern w:val="0"/>
          <w14:ligatures w14:val="none"/>
        </w:rPr>
        <w:t>D</w:t>
      </w:r>
      <w:r w:rsidRPr="00D04D8D">
        <w:rPr>
          <w:rFonts w:ascii="Arial" w:eastAsia="Times New Roman" w:hAnsi="Arial" w:cs="Arial"/>
          <w:kern w:val="0"/>
          <w14:ligatures w14:val="none"/>
        </w:rPr>
        <w:t xml:space="preserve">ue to differing individual desires and needs, it is important to wherever possible, accommodate individual preferences. </w:t>
      </w:r>
    </w:p>
    <w:p w14:paraId="01B337CE" w14:textId="6BB46182" w:rsidR="008136F7" w:rsidRPr="00D04D8D" w:rsidRDefault="008136F7"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b/>
          <w:bCs/>
          <w:kern w:val="0"/>
          <w14:ligatures w14:val="none"/>
        </w:rPr>
        <w:t>Treat people fairly</w:t>
      </w:r>
      <w:r w:rsidRPr="00D04D8D">
        <w:rPr>
          <w:rFonts w:ascii="Arial" w:eastAsia="Times New Roman" w:hAnsi="Arial" w:cs="Arial"/>
          <w:kern w:val="0"/>
          <w14:ligatures w14:val="none"/>
        </w:rPr>
        <w:t xml:space="preserve"> – Offering praise and rewards to high performing employees is important, however, </w:t>
      </w:r>
      <w:r w:rsidR="00B71D7B" w:rsidRPr="00D04D8D">
        <w:rPr>
          <w:rFonts w:ascii="Arial" w:eastAsia="Times New Roman" w:hAnsi="Arial" w:cs="Arial"/>
          <w:kern w:val="0"/>
          <w14:ligatures w14:val="none"/>
        </w:rPr>
        <w:t>you</w:t>
      </w:r>
      <w:r w:rsidRPr="00D04D8D">
        <w:rPr>
          <w:rFonts w:ascii="Arial" w:eastAsia="Times New Roman" w:hAnsi="Arial" w:cs="Arial"/>
          <w:kern w:val="0"/>
          <w14:ligatures w14:val="none"/>
        </w:rPr>
        <w:t xml:space="preserve"> must be doing so in an un-bias manner as unfairness around rewards is highly likely to result in resignation.</w:t>
      </w:r>
    </w:p>
    <w:p w14:paraId="117D542F" w14:textId="5DC75554" w:rsidR="006852BB" w:rsidRPr="00D04D8D" w:rsidRDefault="008136F7"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b/>
          <w:bCs/>
          <w:kern w:val="0"/>
          <w14:ligatures w14:val="none"/>
        </w:rPr>
        <w:t>Employee wellbeing</w:t>
      </w:r>
      <w:r w:rsidRPr="00D04D8D">
        <w:rPr>
          <w:rFonts w:ascii="Arial" w:eastAsia="Times New Roman" w:hAnsi="Arial" w:cs="Arial"/>
          <w:kern w:val="0"/>
          <w14:ligatures w14:val="none"/>
        </w:rPr>
        <w:t xml:space="preserve"> – Stress and presenteeism are common issues within the workplace. It is important </w:t>
      </w:r>
      <w:r w:rsidR="00B71D7B" w:rsidRPr="00D04D8D">
        <w:rPr>
          <w:rFonts w:ascii="Arial" w:eastAsia="Times New Roman" w:hAnsi="Arial" w:cs="Arial"/>
          <w:kern w:val="0"/>
          <w14:ligatures w14:val="none"/>
        </w:rPr>
        <w:t>that as a manager you</w:t>
      </w:r>
      <w:r w:rsidR="006852BB" w:rsidRPr="00D04D8D">
        <w:rPr>
          <w:rFonts w:ascii="Arial" w:eastAsia="Times New Roman" w:hAnsi="Arial" w:cs="Arial"/>
          <w:kern w:val="0"/>
          <w14:ligatures w14:val="none"/>
        </w:rPr>
        <w:t xml:space="preserve"> develop </w:t>
      </w:r>
      <w:r w:rsidR="00B71D7B" w:rsidRPr="00D04D8D">
        <w:rPr>
          <w:rFonts w:ascii="Arial" w:eastAsia="Times New Roman" w:hAnsi="Arial" w:cs="Arial"/>
          <w:kern w:val="0"/>
          <w14:ligatures w14:val="none"/>
        </w:rPr>
        <w:t>your</w:t>
      </w:r>
      <w:r w:rsidR="006852BB" w:rsidRPr="00D04D8D">
        <w:rPr>
          <w:rFonts w:ascii="Arial" w:eastAsia="Times New Roman" w:hAnsi="Arial" w:cs="Arial"/>
          <w:kern w:val="0"/>
          <w14:ligatures w14:val="none"/>
        </w:rPr>
        <w:t xml:space="preserve"> people management skills to identify and signpost </w:t>
      </w:r>
      <w:r w:rsidR="00B71D7B" w:rsidRPr="00D04D8D">
        <w:rPr>
          <w:rFonts w:ascii="Arial" w:eastAsia="Times New Roman" w:hAnsi="Arial" w:cs="Arial"/>
          <w:kern w:val="0"/>
          <w14:ligatures w14:val="none"/>
        </w:rPr>
        <w:t>your</w:t>
      </w:r>
      <w:r w:rsidR="006852BB" w:rsidRPr="00D04D8D">
        <w:rPr>
          <w:rFonts w:ascii="Arial" w:eastAsia="Times New Roman" w:hAnsi="Arial" w:cs="Arial"/>
          <w:kern w:val="0"/>
          <w14:ligatures w14:val="none"/>
        </w:rPr>
        <w:t xml:space="preserve"> team. </w:t>
      </w:r>
    </w:p>
    <w:p w14:paraId="4406DE09" w14:textId="1AF9BA1C" w:rsidR="008136F7" w:rsidRPr="00D04D8D" w:rsidRDefault="006852BB"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b/>
          <w:bCs/>
          <w:kern w:val="0"/>
          <w14:ligatures w14:val="none"/>
        </w:rPr>
        <w:t>Career development</w:t>
      </w:r>
      <w:r w:rsidRPr="00D04D8D">
        <w:rPr>
          <w:rFonts w:ascii="Arial" w:eastAsia="Times New Roman" w:hAnsi="Arial" w:cs="Arial"/>
          <w:kern w:val="0"/>
          <w14:ligatures w14:val="none"/>
        </w:rPr>
        <w:t xml:space="preserve"> - </w:t>
      </w:r>
      <w:r w:rsidR="008136F7" w:rsidRPr="00D04D8D">
        <w:rPr>
          <w:rFonts w:ascii="Arial" w:eastAsia="Times New Roman" w:hAnsi="Arial" w:cs="Arial"/>
          <w:kern w:val="0"/>
          <w14:ligatures w14:val="none"/>
        </w:rPr>
        <w:t xml:space="preserve"> </w:t>
      </w:r>
      <w:r w:rsidR="00AE726C">
        <w:rPr>
          <w:rFonts w:ascii="Arial" w:eastAsia="Times New Roman" w:hAnsi="Arial" w:cs="Arial"/>
          <w:kern w:val="0"/>
          <w14:ligatures w14:val="none"/>
        </w:rPr>
        <w:t>P</w:t>
      </w:r>
      <w:r w:rsidRPr="00D04D8D">
        <w:rPr>
          <w:rFonts w:ascii="Arial" w:eastAsia="Times New Roman" w:hAnsi="Arial" w:cs="Arial"/>
          <w:kern w:val="0"/>
          <w14:ligatures w14:val="none"/>
        </w:rPr>
        <w:t>roviding opportunities to your team to develop their skills and grow their careers is important for staff retention.</w:t>
      </w:r>
    </w:p>
    <w:p w14:paraId="7610BF42" w14:textId="46A2F658" w:rsidR="008136F7" w:rsidRDefault="006852BB"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b/>
          <w:bCs/>
          <w:kern w:val="0"/>
          <w14:ligatures w14:val="none"/>
        </w:rPr>
        <w:t>Consult employees</w:t>
      </w:r>
      <w:r w:rsidRPr="00D04D8D">
        <w:rPr>
          <w:rFonts w:ascii="Arial" w:eastAsia="Times New Roman" w:hAnsi="Arial" w:cs="Arial"/>
          <w:kern w:val="0"/>
          <w14:ligatures w14:val="none"/>
        </w:rPr>
        <w:t xml:space="preserve"> </w:t>
      </w:r>
      <w:r w:rsidR="00CE2738" w:rsidRPr="00D04D8D">
        <w:rPr>
          <w:rFonts w:ascii="Arial" w:eastAsia="Times New Roman" w:hAnsi="Arial" w:cs="Arial"/>
          <w:kern w:val="0"/>
          <w14:ligatures w14:val="none"/>
        </w:rPr>
        <w:t>–</w:t>
      </w:r>
      <w:r w:rsidRPr="00D04D8D">
        <w:rPr>
          <w:rFonts w:ascii="Arial" w:eastAsia="Times New Roman" w:hAnsi="Arial" w:cs="Arial"/>
          <w:kern w:val="0"/>
          <w14:ligatures w14:val="none"/>
        </w:rPr>
        <w:t xml:space="preserve"> </w:t>
      </w:r>
      <w:r w:rsidR="00AE726C">
        <w:rPr>
          <w:rFonts w:ascii="Arial" w:eastAsia="Times New Roman" w:hAnsi="Arial" w:cs="Arial"/>
          <w:kern w:val="0"/>
          <w14:ligatures w14:val="none"/>
        </w:rPr>
        <w:t>E</w:t>
      </w:r>
      <w:r w:rsidR="00CE2738" w:rsidRPr="00D04D8D">
        <w:rPr>
          <w:rFonts w:ascii="Arial" w:eastAsia="Times New Roman" w:hAnsi="Arial" w:cs="Arial"/>
          <w:kern w:val="0"/>
          <w14:ligatures w14:val="none"/>
        </w:rPr>
        <w:t>nsuring staff have a ‘voice’ is important for them to feel valued and part of</w:t>
      </w:r>
      <w:r w:rsidR="00A32916" w:rsidRPr="00D04D8D">
        <w:rPr>
          <w:rFonts w:ascii="Arial" w:eastAsia="Times New Roman" w:hAnsi="Arial" w:cs="Arial"/>
          <w:kern w:val="0"/>
          <w14:ligatures w14:val="none"/>
        </w:rPr>
        <w:t xml:space="preserve"> </w:t>
      </w:r>
      <w:r w:rsidR="00CE2738" w:rsidRPr="00D04D8D">
        <w:rPr>
          <w:rFonts w:ascii="Arial" w:eastAsia="Times New Roman" w:hAnsi="Arial" w:cs="Arial"/>
          <w:kern w:val="0"/>
          <w14:ligatures w14:val="none"/>
        </w:rPr>
        <w:t xml:space="preserve">the organisation. </w:t>
      </w:r>
    </w:p>
    <w:p w14:paraId="412DF879" w14:textId="77777777" w:rsidR="00262A48" w:rsidRDefault="00262A48" w:rsidP="00262A48">
      <w:pPr>
        <w:spacing w:before="100" w:beforeAutospacing="1" w:after="100" w:afterAutospacing="1" w:line="240" w:lineRule="auto"/>
        <w:rPr>
          <w:rFonts w:ascii="Arial" w:eastAsia="Times New Roman" w:hAnsi="Arial" w:cs="Arial"/>
          <w:kern w:val="0"/>
          <w14:ligatures w14:val="none"/>
        </w:rPr>
      </w:pPr>
    </w:p>
    <w:p w14:paraId="4485EF96" w14:textId="77777777" w:rsidR="00262A48" w:rsidRDefault="00262A48" w:rsidP="00262A48">
      <w:pPr>
        <w:spacing w:before="100" w:beforeAutospacing="1" w:after="100" w:afterAutospacing="1" w:line="240" w:lineRule="auto"/>
        <w:rPr>
          <w:rFonts w:ascii="Arial" w:eastAsia="Times New Roman" w:hAnsi="Arial" w:cs="Arial"/>
          <w:kern w:val="0"/>
          <w14:ligatures w14:val="none"/>
        </w:rPr>
      </w:pPr>
    </w:p>
    <w:p w14:paraId="355335EE" w14:textId="77777777" w:rsidR="00262A48" w:rsidRDefault="00262A48" w:rsidP="00262A48">
      <w:pPr>
        <w:spacing w:before="100" w:beforeAutospacing="1" w:after="100" w:afterAutospacing="1" w:line="240" w:lineRule="auto"/>
        <w:rPr>
          <w:rFonts w:ascii="Arial" w:eastAsia="Times New Roman" w:hAnsi="Arial" w:cs="Arial"/>
          <w:kern w:val="0"/>
          <w14:ligatures w14:val="none"/>
        </w:rPr>
      </w:pPr>
    </w:p>
    <w:p w14:paraId="06A92DF1" w14:textId="77777777" w:rsidR="00262A48" w:rsidRDefault="00262A48" w:rsidP="00262A48">
      <w:pPr>
        <w:spacing w:before="100" w:beforeAutospacing="1" w:after="100" w:afterAutospacing="1" w:line="240" w:lineRule="auto"/>
        <w:rPr>
          <w:rFonts w:ascii="Arial" w:eastAsia="Times New Roman" w:hAnsi="Arial" w:cs="Arial"/>
          <w:kern w:val="0"/>
          <w14:ligatures w14:val="none"/>
        </w:rPr>
      </w:pPr>
    </w:p>
    <w:p w14:paraId="6F391C13" w14:textId="08AC945F" w:rsidR="00262A48" w:rsidRPr="00262A48" w:rsidRDefault="00262A48" w:rsidP="00262A48">
      <w:pPr>
        <w:spacing w:before="100" w:beforeAutospacing="1" w:after="100" w:afterAutospacing="1" w:line="240" w:lineRule="auto"/>
        <w:rPr>
          <w:rFonts w:ascii="Arial" w:eastAsia="Times New Roman" w:hAnsi="Arial" w:cs="Arial"/>
          <w:kern w:val="0"/>
          <w14:ligatures w14:val="none"/>
        </w:rPr>
      </w:pPr>
      <w:r>
        <w:rPr>
          <w:noProof/>
        </w:rPr>
        <w:lastRenderedPageBreak/>
        <w:drawing>
          <wp:inline distT="0" distB="0" distL="0" distR="0" wp14:anchorId="5FC4B9FB" wp14:editId="3488556F">
            <wp:extent cx="5731510" cy="3209925"/>
            <wp:effectExtent l="19050" t="19050" r="21590" b="28575"/>
            <wp:docPr id="13667884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788451" name="Picture 1" descr="A screenshot of a computer&#10;&#10;Description automatically generated"/>
                    <pic:cNvPicPr/>
                  </pic:nvPicPr>
                  <pic:blipFill>
                    <a:blip r:embed="rId21"/>
                    <a:stretch>
                      <a:fillRect/>
                    </a:stretch>
                  </pic:blipFill>
                  <pic:spPr>
                    <a:xfrm>
                      <a:off x="0" y="0"/>
                      <a:ext cx="5731510" cy="3209925"/>
                    </a:xfrm>
                    <a:prstGeom prst="rect">
                      <a:avLst/>
                    </a:prstGeom>
                    <a:ln w="9525" cap="sq">
                      <a:solidFill>
                        <a:srgbClr val="000000"/>
                      </a:solidFill>
                      <a:prstDash val="solid"/>
                      <a:miter lim="800000"/>
                    </a:ln>
                    <a:effectLst/>
                  </pic:spPr>
                </pic:pic>
              </a:graphicData>
            </a:graphic>
          </wp:inline>
        </w:drawing>
      </w:r>
    </w:p>
    <w:p w14:paraId="51A579D9" w14:textId="2F0DBFBC" w:rsidR="00733541" w:rsidRPr="00D04D8D" w:rsidRDefault="00733541" w:rsidP="007B4364">
      <w:pPr>
        <w:spacing w:before="100" w:beforeAutospacing="1" w:after="100" w:afterAutospacing="1" w:line="240" w:lineRule="auto"/>
        <w:rPr>
          <w:rFonts w:ascii="Arial" w:eastAsia="Times New Roman" w:hAnsi="Arial" w:cs="Arial"/>
          <w:b/>
          <w:bCs/>
          <w:kern w:val="0"/>
          <w14:ligatures w14:val="none"/>
        </w:rPr>
      </w:pPr>
      <w:r w:rsidRPr="00D04D8D">
        <w:rPr>
          <w:rFonts w:ascii="Arial" w:eastAsia="Times New Roman" w:hAnsi="Arial" w:cs="Arial"/>
          <w:b/>
          <w:bCs/>
          <w:kern w:val="0"/>
          <w14:ligatures w14:val="none"/>
        </w:rPr>
        <w:t>Performance Data</w:t>
      </w:r>
    </w:p>
    <w:p w14:paraId="536FB7A0" w14:textId="7E60E3DF" w:rsidR="003B32E8" w:rsidRPr="00D04D8D" w:rsidRDefault="0041266F" w:rsidP="007B4364">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Only 38% of respondents to a CIPD (2022</w:t>
      </w:r>
      <w:r w:rsidR="00411C94" w:rsidRPr="00D04D8D">
        <w:rPr>
          <w:rFonts w:ascii="Arial" w:eastAsia="Times New Roman" w:hAnsi="Arial" w:cs="Arial"/>
          <w:kern w:val="0"/>
          <w14:ligatures w14:val="none"/>
        </w:rPr>
        <w:t>c</w:t>
      </w:r>
      <w:r w:rsidRPr="00D04D8D">
        <w:rPr>
          <w:rFonts w:ascii="Arial" w:eastAsia="Times New Roman" w:hAnsi="Arial" w:cs="Arial"/>
          <w:kern w:val="0"/>
          <w14:ligatures w14:val="none"/>
        </w:rPr>
        <w:t xml:space="preserve">) survey indicated that talent management has been a primary focus for their CEO in the past 12 months. </w:t>
      </w:r>
      <w:r w:rsidR="00CB7274" w:rsidRPr="00D04D8D">
        <w:rPr>
          <w:rFonts w:ascii="Arial" w:eastAsia="Times New Roman" w:hAnsi="Arial" w:cs="Arial"/>
          <w:kern w:val="0"/>
          <w14:ligatures w14:val="none"/>
        </w:rPr>
        <w:t xml:space="preserve">This is surprising </w:t>
      </w:r>
      <w:r w:rsidR="00EC2E43" w:rsidRPr="00D04D8D">
        <w:rPr>
          <w:rFonts w:ascii="Arial" w:eastAsia="Times New Roman" w:hAnsi="Arial" w:cs="Arial"/>
          <w:kern w:val="0"/>
          <w14:ligatures w14:val="none"/>
        </w:rPr>
        <w:t xml:space="preserve">given the research demonstrating the significance employee retention </w:t>
      </w:r>
      <w:r w:rsidR="00FA6353" w:rsidRPr="00D04D8D">
        <w:rPr>
          <w:rFonts w:ascii="Arial" w:eastAsia="Times New Roman" w:hAnsi="Arial" w:cs="Arial"/>
          <w:kern w:val="0"/>
          <w14:ligatures w14:val="none"/>
        </w:rPr>
        <w:t>rates have on</w:t>
      </w:r>
      <w:r w:rsidR="00EC2E43" w:rsidRPr="00D04D8D">
        <w:rPr>
          <w:rFonts w:ascii="Arial" w:eastAsia="Times New Roman" w:hAnsi="Arial" w:cs="Arial"/>
          <w:kern w:val="0"/>
          <w14:ligatures w14:val="none"/>
        </w:rPr>
        <w:t xml:space="preserve"> an organisation (</w:t>
      </w:r>
      <w:r w:rsidR="00952CCD" w:rsidRPr="00D04D8D">
        <w:rPr>
          <w:rFonts w:ascii="Arial" w:eastAsia="Times New Roman" w:hAnsi="Arial" w:cs="Arial"/>
          <w:kern w:val="0"/>
          <w14:ligatures w14:val="none"/>
        </w:rPr>
        <w:t xml:space="preserve">Dennis, 2022). </w:t>
      </w:r>
      <w:r w:rsidR="00FA6353" w:rsidRPr="00D04D8D">
        <w:rPr>
          <w:rFonts w:ascii="Arial" w:eastAsia="Times New Roman" w:hAnsi="Arial" w:cs="Arial"/>
          <w:kern w:val="0"/>
          <w14:ligatures w14:val="none"/>
        </w:rPr>
        <w:t>Data collected from p</w:t>
      </w:r>
      <w:r w:rsidR="003B32E8" w:rsidRPr="00D04D8D">
        <w:rPr>
          <w:rFonts w:ascii="Arial" w:eastAsia="Times New Roman" w:hAnsi="Arial" w:cs="Arial"/>
          <w:kern w:val="0"/>
          <w14:ligatures w14:val="none"/>
        </w:rPr>
        <w:t>erformance reviews and appraisals, employee surve</w:t>
      </w:r>
      <w:r w:rsidR="004863E5" w:rsidRPr="00D04D8D">
        <w:rPr>
          <w:rFonts w:ascii="Arial" w:eastAsia="Times New Roman" w:hAnsi="Arial" w:cs="Arial"/>
          <w:kern w:val="0"/>
          <w14:ligatures w14:val="none"/>
        </w:rPr>
        <w:t xml:space="preserve">ys </w:t>
      </w:r>
      <w:r w:rsidR="00FA6353" w:rsidRPr="00D04D8D">
        <w:rPr>
          <w:rFonts w:ascii="Arial" w:eastAsia="Times New Roman" w:hAnsi="Arial" w:cs="Arial"/>
          <w:kern w:val="0"/>
          <w14:ligatures w14:val="none"/>
        </w:rPr>
        <w:t>and through the use of models such as Churn model (</w:t>
      </w:r>
      <w:r w:rsidR="00592923" w:rsidRPr="00D04D8D">
        <w:rPr>
          <w:rFonts w:ascii="Arial" w:eastAsia="Times New Roman" w:hAnsi="Arial" w:cs="Arial"/>
          <w:kern w:val="0"/>
          <w14:ligatures w14:val="none"/>
        </w:rPr>
        <w:t xml:space="preserve">Puri, no date), </w:t>
      </w:r>
      <w:r w:rsidR="00FA6353" w:rsidRPr="00D04D8D">
        <w:rPr>
          <w:rFonts w:ascii="Arial" w:eastAsia="Times New Roman" w:hAnsi="Arial" w:cs="Arial"/>
          <w:kern w:val="0"/>
          <w14:ligatures w14:val="none"/>
        </w:rPr>
        <w:t>will broaden the perspective</w:t>
      </w:r>
      <w:r w:rsidR="00B71D7B" w:rsidRPr="00D04D8D">
        <w:rPr>
          <w:rFonts w:ascii="Arial" w:eastAsia="Times New Roman" w:hAnsi="Arial" w:cs="Arial"/>
          <w:kern w:val="0"/>
          <w14:ligatures w14:val="none"/>
        </w:rPr>
        <w:t>s of managers,</w:t>
      </w:r>
      <w:r w:rsidR="00FA6353" w:rsidRPr="00D04D8D">
        <w:rPr>
          <w:rFonts w:ascii="Arial" w:eastAsia="Times New Roman" w:hAnsi="Arial" w:cs="Arial"/>
          <w:kern w:val="0"/>
          <w14:ligatures w14:val="none"/>
        </w:rPr>
        <w:t xml:space="preserve"> providing </w:t>
      </w:r>
      <w:r w:rsidR="00B71D7B" w:rsidRPr="00D04D8D">
        <w:rPr>
          <w:rFonts w:ascii="Arial" w:eastAsia="Times New Roman" w:hAnsi="Arial" w:cs="Arial"/>
          <w:kern w:val="0"/>
          <w14:ligatures w14:val="none"/>
        </w:rPr>
        <w:t>you</w:t>
      </w:r>
      <w:r w:rsidR="00FA6353" w:rsidRPr="00D04D8D">
        <w:rPr>
          <w:rFonts w:ascii="Arial" w:eastAsia="Times New Roman" w:hAnsi="Arial" w:cs="Arial"/>
          <w:kern w:val="0"/>
          <w14:ligatures w14:val="none"/>
        </w:rPr>
        <w:t xml:space="preserve"> with insight into </w:t>
      </w:r>
      <w:r w:rsidR="00B71D7B" w:rsidRPr="00D04D8D">
        <w:rPr>
          <w:rFonts w:ascii="Arial" w:eastAsia="Times New Roman" w:hAnsi="Arial" w:cs="Arial"/>
          <w:kern w:val="0"/>
          <w14:ligatures w14:val="none"/>
        </w:rPr>
        <w:t>your team</w:t>
      </w:r>
      <w:r w:rsidR="00FA6353" w:rsidRPr="00D04D8D">
        <w:rPr>
          <w:rFonts w:ascii="Arial" w:eastAsia="Times New Roman" w:hAnsi="Arial" w:cs="Arial"/>
          <w:kern w:val="0"/>
          <w14:ligatures w14:val="none"/>
        </w:rPr>
        <w:t xml:space="preserve">.  </w:t>
      </w:r>
    </w:p>
    <w:p w14:paraId="04E6693C" w14:textId="271BA75D" w:rsidR="00733541" w:rsidRPr="00D04D8D" w:rsidRDefault="00733541" w:rsidP="007B4364">
      <w:pPr>
        <w:spacing w:before="100" w:beforeAutospacing="1" w:after="100" w:afterAutospacing="1" w:line="240" w:lineRule="auto"/>
        <w:rPr>
          <w:rFonts w:ascii="Arial" w:eastAsia="Times New Roman" w:hAnsi="Arial" w:cs="Arial"/>
          <w:b/>
          <w:bCs/>
          <w:kern w:val="0"/>
          <w14:ligatures w14:val="none"/>
        </w:rPr>
      </w:pPr>
      <w:r w:rsidRPr="00D04D8D">
        <w:rPr>
          <w:rFonts w:ascii="Arial" w:eastAsia="Times New Roman" w:hAnsi="Arial" w:cs="Arial"/>
          <w:b/>
          <w:bCs/>
          <w:kern w:val="0"/>
          <w14:ligatures w14:val="none"/>
        </w:rPr>
        <w:t>Exit Interviews</w:t>
      </w:r>
    </w:p>
    <w:p w14:paraId="4BF0F883" w14:textId="1811F2DB" w:rsidR="00026EAE" w:rsidRPr="00D04D8D" w:rsidRDefault="00613B8D" w:rsidP="007B4364">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 xml:space="preserve">Exit interviews are a useful method for understanding why an employee has resigned, however </w:t>
      </w:r>
      <w:r w:rsidR="00B71D7B" w:rsidRPr="00D04D8D">
        <w:rPr>
          <w:rFonts w:ascii="Arial" w:eastAsia="Times New Roman" w:hAnsi="Arial" w:cs="Arial"/>
          <w:kern w:val="0"/>
          <w14:ligatures w14:val="none"/>
        </w:rPr>
        <w:t xml:space="preserve">it </w:t>
      </w:r>
      <w:r w:rsidRPr="00D04D8D">
        <w:rPr>
          <w:rFonts w:ascii="Arial" w:eastAsia="Times New Roman" w:hAnsi="Arial" w:cs="Arial"/>
          <w:kern w:val="0"/>
          <w14:ligatures w14:val="none"/>
        </w:rPr>
        <w:t xml:space="preserve">can often be difficult to receive accurate data due to employees feeling uncomfortable with telling the truth </w:t>
      </w:r>
      <w:r w:rsidR="00592923" w:rsidRPr="00D04D8D">
        <w:rPr>
          <w:rFonts w:ascii="Arial" w:eastAsia="Times New Roman" w:hAnsi="Arial" w:cs="Arial"/>
          <w:kern w:val="0"/>
          <w14:ligatures w14:val="none"/>
        </w:rPr>
        <w:t>(Modak, 2016)</w:t>
      </w:r>
      <w:r w:rsidRPr="00D04D8D">
        <w:rPr>
          <w:rFonts w:ascii="Arial" w:eastAsia="Times New Roman" w:hAnsi="Arial" w:cs="Arial"/>
          <w:kern w:val="0"/>
          <w14:ligatures w14:val="none"/>
        </w:rPr>
        <w:t xml:space="preserve">. </w:t>
      </w:r>
      <w:r w:rsidR="00E92526">
        <w:rPr>
          <w:rFonts w:ascii="Arial" w:eastAsia="Times New Roman" w:hAnsi="Arial" w:cs="Arial"/>
          <w:kern w:val="0"/>
          <w14:ligatures w14:val="none"/>
        </w:rPr>
        <w:t>B</w:t>
      </w:r>
      <w:r w:rsidRPr="00D04D8D">
        <w:rPr>
          <w:rFonts w:ascii="Arial" w:eastAsia="Times New Roman" w:hAnsi="Arial" w:cs="Arial"/>
          <w:kern w:val="0"/>
          <w14:ligatures w14:val="none"/>
        </w:rPr>
        <w:t xml:space="preserve">est practice would include using an external provider to conduct the exit interview which will allow for a more accurate representation of the leave reason </w:t>
      </w:r>
      <w:r w:rsidR="00592923" w:rsidRPr="00D04D8D">
        <w:rPr>
          <w:rFonts w:ascii="Arial" w:eastAsia="Times New Roman" w:hAnsi="Arial" w:cs="Arial"/>
          <w:kern w:val="0"/>
          <w14:ligatures w14:val="none"/>
        </w:rPr>
        <w:t>(CIPD, 2024</w:t>
      </w:r>
      <w:r w:rsidR="00BA7975" w:rsidRPr="00D04D8D">
        <w:rPr>
          <w:rFonts w:ascii="Arial" w:eastAsia="Times New Roman" w:hAnsi="Arial" w:cs="Arial"/>
          <w:kern w:val="0"/>
          <w14:ligatures w14:val="none"/>
        </w:rPr>
        <w:t>a</w:t>
      </w:r>
      <w:r w:rsidR="00592923" w:rsidRPr="00D04D8D">
        <w:rPr>
          <w:rFonts w:ascii="Arial" w:eastAsia="Times New Roman" w:hAnsi="Arial" w:cs="Arial"/>
          <w:kern w:val="0"/>
          <w14:ligatures w14:val="none"/>
        </w:rPr>
        <w:t>)</w:t>
      </w:r>
      <w:r w:rsidR="00AD67CE">
        <w:rPr>
          <w:rFonts w:ascii="Arial" w:eastAsia="Times New Roman" w:hAnsi="Arial" w:cs="Arial"/>
          <w:kern w:val="0"/>
          <w14:ligatures w14:val="none"/>
        </w:rPr>
        <w:t xml:space="preserve"> or distribute c</w:t>
      </w:r>
      <w:r w:rsidRPr="00D04D8D">
        <w:rPr>
          <w:rFonts w:ascii="Arial" w:eastAsia="Times New Roman" w:hAnsi="Arial" w:cs="Arial"/>
          <w:kern w:val="0"/>
          <w14:ligatures w14:val="none"/>
        </w:rPr>
        <w:t>onfidential surveys</w:t>
      </w:r>
      <w:r w:rsidR="00AD67CE">
        <w:rPr>
          <w:rFonts w:ascii="Arial" w:eastAsia="Times New Roman" w:hAnsi="Arial" w:cs="Arial"/>
          <w:kern w:val="0"/>
          <w14:ligatures w14:val="none"/>
        </w:rPr>
        <w:t xml:space="preserve"> </w:t>
      </w:r>
      <w:r w:rsidRPr="00D04D8D">
        <w:rPr>
          <w:rFonts w:ascii="Arial" w:eastAsia="Times New Roman" w:hAnsi="Arial" w:cs="Arial"/>
          <w:kern w:val="0"/>
          <w14:ligatures w14:val="none"/>
        </w:rPr>
        <w:t>for those who are thinking of leaving and those who have already left</w:t>
      </w:r>
      <w:r w:rsidR="00592923" w:rsidRPr="00D04D8D">
        <w:rPr>
          <w:rFonts w:ascii="Arial" w:eastAsia="Times New Roman" w:hAnsi="Arial" w:cs="Arial"/>
          <w:kern w:val="0"/>
          <w14:ligatures w14:val="none"/>
        </w:rPr>
        <w:t xml:space="preserve"> (Spain and Groysberg, 2016). </w:t>
      </w:r>
    </w:p>
    <w:p w14:paraId="60E98AF2" w14:textId="778C46D7" w:rsidR="00733541" w:rsidRPr="00D04D8D" w:rsidRDefault="00733541" w:rsidP="007B4364">
      <w:pPr>
        <w:spacing w:before="100" w:beforeAutospacing="1" w:after="100" w:afterAutospacing="1" w:line="240" w:lineRule="auto"/>
        <w:rPr>
          <w:rFonts w:ascii="Arial" w:eastAsia="Times New Roman" w:hAnsi="Arial" w:cs="Arial"/>
          <w:b/>
          <w:bCs/>
          <w:kern w:val="0"/>
          <w14:ligatures w14:val="none"/>
        </w:rPr>
      </w:pPr>
      <w:r w:rsidRPr="00D04D8D">
        <w:rPr>
          <w:rFonts w:ascii="Arial" w:eastAsia="Times New Roman" w:hAnsi="Arial" w:cs="Arial"/>
          <w:b/>
          <w:bCs/>
          <w:kern w:val="0"/>
          <w14:ligatures w14:val="none"/>
        </w:rPr>
        <w:t>Push / Pull factors</w:t>
      </w:r>
    </w:p>
    <w:p w14:paraId="5976E314" w14:textId="6F8EC563" w:rsidR="00491270" w:rsidRPr="00D04D8D" w:rsidRDefault="00ED7BD7" w:rsidP="007B4364">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Push and pull factors refer to the reasons why individuals depart from a company and what draws them or encourages them to remain</w:t>
      </w:r>
      <w:r w:rsidR="00B91CA3" w:rsidRPr="00D04D8D">
        <w:rPr>
          <w:rFonts w:ascii="Arial" w:eastAsia="Times New Roman" w:hAnsi="Arial" w:cs="Arial"/>
          <w:kern w:val="0"/>
          <w14:ligatures w14:val="none"/>
        </w:rPr>
        <w:t xml:space="preserve"> (Orr, 2021). </w:t>
      </w:r>
      <w:r w:rsidR="00B468D2">
        <w:rPr>
          <w:rFonts w:ascii="Arial" w:eastAsia="Times New Roman" w:hAnsi="Arial" w:cs="Arial"/>
          <w:kern w:val="0"/>
          <w14:ligatures w14:val="none"/>
        </w:rPr>
        <w:t xml:space="preserve">Although some of these factors can be out of your control, </w:t>
      </w:r>
      <w:r w:rsidR="00491270" w:rsidRPr="00D04D8D">
        <w:rPr>
          <w:rFonts w:ascii="Arial" w:eastAsia="Times New Roman" w:hAnsi="Arial" w:cs="Arial"/>
          <w:kern w:val="0"/>
          <w14:ligatures w14:val="none"/>
        </w:rPr>
        <w:t>it</w:t>
      </w:r>
      <w:r w:rsidR="00B91CA3" w:rsidRPr="00D04D8D">
        <w:rPr>
          <w:rFonts w:ascii="Arial" w:eastAsia="Times New Roman" w:hAnsi="Arial" w:cs="Arial"/>
          <w:kern w:val="0"/>
          <w14:ligatures w14:val="none"/>
        </w:rPr>
        <w:t xml:space="preserve"> is important that </w:t>
      </w:r>
      <w:r w:rsidR="00B71D7B" w:rsidRPr="00D04D8D">
        <w:rPr>
          <w:rFonts w:ascii="Arial" w:eastAsia="Times New Roman" w:hAnsi="Arial" w:cs="Arial"/>
          <w:kern w:val="0"/>
          <w14:ligatures w14:val="none"/>
        </w:rPr>
        <w:t>you are</w:t>
      </w:r>
      <w:r w:rsidR="00B91CA3" w:rsidRPr="00D04D8D">
        <w:rPr>
          <w:rFonts w:ascii="Arial" w:eastAsia="Times New Roman" w:hAnsi="Arial" w:cs="Arial"/>
          <w:kern w:val="0"/>
          <w14:ligatures w14:val="none"/>
        </w:rPr>
        <w:t xml:space="preserve"> aware of the</w:t>
      </w:r>
      <w:r w:rsidR="00B468D2">
        <w:rPr>
          <w:rFonts w:ascii="Arial" w:eastAsia="Times New Roman" w:hAnsi="Arial" w:cs="Arial"/>
          <w:kern w:val="0"/>
          <w14:ligatures w14:val="none"/>
        </w:rPr>
        <w:t>m as some you could control.</w:t>
      </w:r>
    </w:p>
    <w:p w14:paraId="1B88CC4B" w14:textId="37929DA0" w:rsidR="00491270" w:rsidRPr="00D04D8D" w:rsidRDefault="00491270" w:rsidP="007B4364">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Common push factors include</w:t>
      </w:r>
      <w:r w:rsidR="009D720C" w:rsidRPr="00D04D8D">
        <w:rPr>
          <w:rFonts w:ascii="Arial" w:eastAsia="Times New Roman" w:hAnsi="Arial" w:cs="Arial"/>
          <w:kern w:val="0"/>
          <w14:ligatures w14:val="none"/>
        </w:rPr>
        <w:t xml:space="preserve"> (Khalid and Urbanski, 2021)</w:t>
      </w:r>
      <w:r w:rsidRPr="00D04D8D">
        <w:rPr>
          <w:rFonts w:ascii="Arial" w:eastAsia="Times New Roman" w:hAnsi="Arial" w:cs="Arial"/>
          <w:kern w:val="0"/>
          <w14:ligatures w14:val="none"/>
        </w:rPr>
        <w:t xml:space="preserve">: </w:t>
      </w:r>
    </w:p>
    <w:p w14:paraId="04D1D482" w14:textId="5512492B" w:rsidR="006E267C" w:rsidRPr="00D04D8D" w:rsidRDefault="006E267C"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Poor salary and benefits</w:t>
      </w:r>
    </w:p>
    <w:p w14:paraId="1393CD3C" w14:textId="10028D76" w:rsidR="006E267C" w:rsidRPr="00D04D8D" w:rsidRDefault="006E267C"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Little or no development opportunities</w:t>
      </w:r>
    </w:p>
    <w:p w14:paraId="4D134D9C" w14:textId="48875D9B" w:rsidR="006E267C" w:rsidRPr="00D04D8D" w:rsidRDefault="006E267C"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High workload and high stress</w:t>
      </w:r>
    </w:p>
    <w:p w14:paraId="1883DC0E" w14:textId="634B0E19" w:rsidR="006E267C" w:rsidRPr="00D04D8D" w:rsidRDefault="006E267C"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Poor relationship with manager and other colleagues</w:t>
      </w:r>
    </w:p>
    <w:p w14:paraId="7F0E66EE" w14:textId="76971CF8" w:rsidR="006E267C" w:rsidRPr="00D04D8D" w:rsidRDefault="00B468D2" w:rsidP="006E267C">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Pull factors</w:t>
      </w:r>
      <w:r w:rsidR="00864636" w:rsidRPr="00D04D8D">
        <w:rPr>
          <w:rFonts w:ascii="Arial" w:eastAsia="Times New Roman" w:hAnsi="Arial" w:cs="Arial"/>
          <w:kern w:val="0"/>
          <w14:ligatures w14:val="none"/>
        </w:rPr>
        <w:t xml:space="preserve"> (Mutunga, 2021):</w:t>
      </w:r>
    </w:p>
    <w:p w14:paraId="1F476D97" w14:textId="3C780A5D" w:rsidR="006E267C" w:rsidRPr="00D04D8D" w:rsidRDefault="006E267C"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lastRenderedPageBreak/>
        <w:t>Desirable company culture</w:t>
      </w:r>
    </w:p>
    <w:p w14:paraId="7E7FBD79" w14:textId="5399CAF7" w:rsidR="006E267C" w:rsidRPr="00D04D8D" w:rsidRDefault="006E267C"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Good work-life balance</w:t>
      </w:r>
    </w:p>
    <w:p w14:paraId="49177CE1" w14:textId="7D0693EC" w:rsidR="006E267C" w:rsidRPr="00D04D8D" w:rsidRDefault="006E267C"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Job is aligned with individual interests and goals</w:t>
      </w:r>
    </w:p>
    <w:p w14:paraId="5C9FAD28" w14:textId="2F312355" w:rsidR="006E267C" w:rsidRPr="00D04D8D" w:rsidRDefault="006E267C" w:rsidP="00E54A7D">
      <w:pPr>
        <w:pStyle w:val="ListParagraph"/>
        <w:numPr>
          <w:ilvl w:val="0"/>
          <w:numId w:val="1"/>
        </w:num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 xml:space="preserve">Job autonomy and flexibility </w:t>
      </w:r>
    </w:p>
    <w:p w14:paraId="0E843CF3" w14:textId="0319049A" w:rsidR="00080490" w:rsidRPr="00070BD5" w:rsidRDefault="00070BD5" w:rsidP="00080490">
      <w:pPr>
        <w:spacing w:before="100" w:beforeAutospacing="1" w:after="100" w:afterAutospacing="1" w:line="240" w:lineRule="auto"/>
        <w:rPr>
          <w:rFonts w:ascii="Arial" w:eastAsia="Times New Roman" w:hAnsi="Arial" w:cs="Arial"/>
          <w:b/>
          <w:bCs/>
          <w:i/>
          <w:iCs/>
          <w:kern w:val="0"/>
          <w14:ligatures w14:val="none"/>
        </w:rPr>
      </w:pPr>
      <w:r w:rsidRPr="00070BD5">
        <w:rPr>
          <w:rFonts w:ascii="Arial" w:eastAsia="Times New Roman" w:hAnsi="Arial" w:cs="Arial"/>
          <w:b/>
          <w:bCs/>
          <w:i/>
          <w:iCs/>
          <w:kern w:val="0"/>
          <w14:ligatures w14:val="none"/>
        </w:rPr>
        <w:t>Case Study</w:t>
      </w:r>
      <w:r w:rsidR="00262A48">
        <w:rPr>
          <w:rFonts w:ascii="Arial" w:eastAsia="Times New Roman" w:hAnsi="Arial" w:cs="Arial"/>
          <w:b/>
          <w:bCs/>
          <w:i/>
          <w:iCs/>
          <w:kern w:val="0"/>
          <w14:ligatures w14:val="none"/>
        </w:rPr>
        <w:t xml:space="preserve"> Handout</w:t>
      </w:r>
      <w:r w:rsidRPr="00070BD5">
        <w:rPr>
          <w:rFonts w:ascii="Arial" w:eastAsia="Times New Roman" w:hAnsi="Arial" w:cs="Arial"/>
          <w:b/>
          <w:bCs/>
          <w:i/>
          <w:iCs/>
          <w:kern w:val="0"/>
          <w14:ligatures w14:val="none"/>
        </w:rPr>
        <w:t>: Employee Retention Issues and Solutions (see appendix 2)</w:t>
      </w:r>
    </w:p>
    <w:p w14:paraId="6ABBA37B" w14:textId="5D486AAF" w:rsidR="00070BD5" w:rsidRDefault="00070BD5" w:rsidP="00080490">
      <w:pPr>
        <w:spacing w:before="100" w:beforeAutospacing="1" w:after="100" w:afterAutospacing="1" w:line="240" w:lineRule="auto"/>
        <w:rPr>
          <w:rFonts w:ascii="Arial" w:eastAsia="Times New Roman" w:hAnsi="Arial" w:cs="Arial"/>
          <w:i/>
          <w:iCs/>
          <w:kern w:val="0"/>
          <w14:ligatures w14:val="none"/>
        </w:rPr>
      </w:pPr>
      <w:r w:rsidRPr="008D209C">
        <w:rPr>
          <w:rFonts w:ascii="Arial" w:eastAsia="Times New Roman" w:hAnsi="Arial" w:cs="Arial"/>
          <w:i/>
          <w:iCs/>
          <w:kern w:val="0"/>
          <w14:ligatures w14:val="none"/>
        </w:rPr>
        <w:t xml:space="preserve">Take a look at this case study and discuss among yourselves for </w:t>
      </w:r>
      <w:r w:rsidR="00AE726C">
        <w:rPr>
          <w:rFonts w:ascii="Arial" w:eastAsia="Times New Roman" w:hAnsi="Arial" w:cs="Arial"/>
          <w:i/>
          <w:iCs/>
          <w:kern w:val="0"/>
          <w14:ligatures w14:val="none"/>
        </w:rPr>
        <w:t>5</w:t>
      </w:r>
      <w:r w:rsidRPr="008D209C">
        <w:rPr>
          <w:rFonts w:ascii="Arial" w:eastAsia="Times New Roman" w:hAnsi="Arial" w:cs="Arial"/>
          <w:i/>
          <w:iCs/>
          <w:kern w:val="0"/>
          <w14:ligatures w14:val="none"/>
        </w:rPr>
        <w:t xml:space="preserve"> minutes how well you think Deb handled the retention issues within the organisation. </w:t>
      </w:r>
    </w:p>
    <w:p w14:paraId="59058FD9" w14:textId="77777777" w:rsidR="008C24AE" w:rsidRDefault="008C24AE" w:rsidP="00080490">
      <w:pPr>
        <w:spacing w:before="100" w:beforeAutospacing="1" w:after="100" w:afterAutospacing="1" w:line="240" w:lineRule="auto"/>
        <w:rPr>
          <w:rFonts w:ascii="Arial" w:eastAsia="Times New Roman" w:hAnsi="Arial" w:cs="Arial"/>
          <w:i/>
          <w:iCs/>
          <w:kern w:val="0"/>
          <w14:ligatures w14:val="none"/>
        </w:rPr>
      </w:pPr>
    </w:p>
    <w:p w14:paraId="23B28050"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7215B3CB"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2C6B7D98"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10D0BE4F"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58D484E0"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633E132E"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4979D552"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4421F86D"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7A177C0A"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2F80F7A6"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3D31A8DA"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2670AB5C" w14:textId="77777777" w:rsidR="00262A48" w:rsidRDefault="00262A48" w:rsidP="00080490">
      <w:pPr>
        <w:spacing w:before="100" w:beforeAutospacing="1" w:after="100" w:afterAutospacing="1" w:line="240" w:lineRule="auto"/>
        <w:rPr>
          <w:rFonts w:ascii="Arial" w:eastAsia="Times New Roman" w:hAnsi="Arial" w:cs="Arial"/>
          <w:i/>
          <w:iCs/>
          <w:kern w:val="0"/>
          <w14:ligatures w14:val="none"/>
        </w:rPr>
      </w:pPr>
    </w:p>
    <w:p w14:paraId="190B18A2" w14:textId="77777777" w:rsidR="00262A48" w:rsidRPr="008D209C" w:rsidRDefault="00262A48" w:rsidP="00080490">
      <w:pPr>
        <w:spacing w:before="100" w:beforeAutospacing="1" w:after="100" w:afterAutospacing="1" w:line="240" w:lineRule="auto"/>
        <w:rPr>
          <w:rFonts w:ascii="Arial" w:eastAsia="Times New Roman" w:hAnsi="Arial" w:cs="Arial"/>
          <w:i/>
          <w:iCs/>
          <w:kern w:val="0"/>
          <w14:ligatures w14:val="none"/>
        </w:rPr>
      </w:pPr>
    </w:p>
    <w:p w14:paraId="5475C4BC" w14:textId="0E3F1B7F" w:rsidR="00491270" w:rsidRPr="00D04D8D" w:rsidRDefault="009937F3" w:rsidP="00250DD3">
      <w:pPr>
        <w:pStyle w:val="Heading3"/>
        <w:rPr>
          <w:rFonts w:ascii="Arial" w:hAnsi="Arial" w:cs="Arial"/>
          <w:sz w:val="22"/>
          <w:szCs w:val="22"/>
        </w:rPr>
      </w:pPr>
      <w:bookmarkStart w:id="9" w:name="_Toc164793249"/>
      <w:r w:rsidRPr="00D04D8D">
        <w:rPr>
          <w:rFonts w:ascii="Arial" w:hAnsi="Arial" w:cs="Arial"/>
          <w:sz w:val="22"/>
          <w:szCs w:val="22"/>
        </w:rPr>
        <w:lastRenderedPageBreak/>
        <w:t>Approaches to managing capability</w:t>
      </w:r>
      <w:bookmarkEnd w:id="9"/>
    </w:p>
    <w:p w14:paraId="5FB0C6DD" w14:textId="4392CA02" w:rsidR="00A1369E" w:rsidRPr="00D04D8D" w:rsidRDefault="00B846FF" w:rsidP="00A1369E">
      <w:pPr>
        <w:pStyle w:val="Default"/>
        <w:spacing w:after="315"/>
        <w:rPr>
          <w:b/>
          <w:bCs/>
          <w:color w:val="auto"/>
          <w:sz w:val="22"/>
          <w:szCs w:val="22"/>
        </w:rPr>
      </w:pPr>
      <w:r>
        <w:rPr>
          <w:noProof/>
        </w:rPr>
        <w:drawing>
          <wp:inline distT="0" distB="0" distL="0" distR="0" wp14:anchorId="715C8903" wp14:editId="57E04FB9">
            <wp:extent cx="5731510" cy="3221990"/>
            <wp:effectExtent l="19050" t="19050" r="21590" b="16510"/>
            <wp:docPr id="2137560989" name="Picture 1" descr="A person sitting at a table with a pen in his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560989" name="Picture 1" descr="A person sitting at a table with a pen in his hand&#10;&#10;Description automatically generated"/>
                    <pic:cNvPicPr/>
                  </pic:nvPicPr>
                  <pic:blipFill>
                    <a:blip r:embed="rId22"/>
                    <a:stretch>
                      <a:fillRect/>
                    </a:stretch>
                  </pic:blipFill>
                  <pic:spPr>
                    <a:xfrm>
                      <a:off x="0" y="0"/>
                      <a:ext cx="5731510" cy="3221990"/>
                    </a:xfrm>
                    <a:prstGeom prst="rect">
                      <a:avLst/>
                    </a:prstGeom>
                    <a:ln w="9525" cap="sq">
                      <a:solidFill>
                        <a:srgbClr val="000000"/>
                      </a:solidFill>
                      <a:prstDash val="solid"/>
                      <a:miter lim="800000"/>
                    </a:ln>
                    <a:effectLst/>
                  </pic:spPr>
                </pic:pic>
              </a:graphicData>
            </a:graphic>
          </wp:inline>
        </w:drawing>
      </w:r>
    </w:p>
    <w:p w14:paraId="79DB6EF8" w14:textId="6D643D19" w:rsidR="00077A78" w:rsidRPr="00D04D8D" w:rsidRDefault="0034568D" w:rsidP="00E54A7D">
      <w:pPr>
        <w:pStyle w:val="Default"/>
        <w:numPr>
          <w:ilvl w:val="0"/>
          <w:numId w:val="33"/>
        </w:numPr>
        <w:spacing w:after="315"/>
        <w:ind w:left="284" w:hanging="284"/>
        <w:rPr>
          <w:color w:val="auto"/>
          <w:sz w:val="22"/>
          <w:szCs w:val="22"/>
        </w:rPr>
      </w:pPr>
      <w:r w:rsidRPr="00D04D8D">
        <w:rPr>
          <w:color w:val="auto"/>
          <w:sz w:val="22"/>
          <w:szCs w:val="22"/>
        </w:rPr>
        <w:t>Manging capability and performance and encouraging employees to perform well is a fundamental responsibility of line managers due to the impact it has on the success of an organisation (CIPD, 2024</w:t>
      </w:r>
      <w:r w:rsidR="00BA7975" w:rsidRPr="00D04D8D">
        <w:rPr>
          <w:color w:val="auto"/>
          <w:sz w:val="22"/>
          <w:szCs w:val="22"/>
        </w:rPr>
        <w:t>b</w:t>
      </w:r>
      <w:r w:rsidRPr="00D04D8D">
        <w:rPr>
          <w:color w:val="auto"/>
          <w:sz w:val="22"/>
          <w:szCs w:val="22"/>
        </w:rPr>
        <w:t xml:space="preserve">). </w:t>
      </w:r>
    </w:p>
    <w:p w14:paraId="78408E17" w14:textId="1300C9DC" w:rsidR="00B95DF5" w:rsidRPr="00D04D8D" w:rsidRDefault="00F656F6" w:rsidP="00E54A7D">
      <w:pPr>
        <w:pStyle w:val="Default"/>
        <w:numPr>
          <w:ilvl w:val="0"/>
          <w:numId w:val="33"/>
        </w:numPr>
        <w:spacing w:after="315"/>
        <w:ind w:left="284" w:hanging="284"/>
        <w:rPr>
          <w:color w:val="auto"/>
          <w:sz w:val="22"/>
          <w:szCs w:val="22"/>
        </w:rPr>
      </w:pPr>
      <w:r>
        <w:rPr>
          <w:color w:val="auto"/>
          <w:sz w:val="22"/>
          <w:szCs w:val="22"/>
        </w:rPr>
        <w:t xml:space="preserve">You </w:t>
      </w:r>
      <w:r w:rsidR="009033AF" w:rsidRPr="00D04D8D">
        <w:rPr>
          <w:color w:val="auto"/>
          <w:sz w:val="22"/>
          <w:szCs w:val="22"/>
        </w:rPr>
        <w:t>must</w:t>
      </w:r>
      <w:r w:rsidR="00077A78" w:rsidRPr="00D04D8D">
        <w:rPr>
          <w:color w:val="auto"/>
          <w:sz w:val="22"/>
          <w:szCs w:val="22"/>
        </w:rPr>
        <w:t xml:space="preserve"> provide the individual with the opportunity to improve through taking steps to support and enhance the employee’s performance</w:t>
      </w:r>
      <w:r w:rsidR="00213D45" w:rsidRPr="00D04D8D">
        <w:rPr>
          <w:color w:val="auto"/>
          <w:sz w:val="22"/>
          <w:szCs w:val="22"/>
        </w:rPr>
        <w:t xml:space="preserve"> (Horne, 2024).</w:t>
      </w:r>
      <w:r w:rsidR="00077A78" w:rsidRPr="00D04D8D">
        <w:rPr>
          <w:color w:val="auto"/>
          <w:sz w:val="22"/>
          <w:szCs w:val="22"/>
        </w:rPr>
        <w:t xml:space="preserve"> Often, capability issues relating to underperformance can be resolved informally</w:t>
      </w:r>
      <w:r w:rsidR="00213D45" w:rsidRPr="00D04D8D">
        <w:rPr>
          <w:color w:val="auto"/>
          <w:sz w:val="22"/>
          <w:szCs w:val="22"/>
        </w:rPr>
        <w:t xml:space="preserve"> (</w:t>
      </w:r>
      <w:proofErr w:type="spellStart"/>
      <w:r w:rsidR="00213D45" w:rsidRPr="00D04D8D">
        <w:rPr>
          <w:color w:val="auto"/>
          <w:sz w:val="22"/>
          <w:szCs w:val="22"/>
        </w:rPr>
        <w:t>Acas</w:t>
      </w:r>
      <w:proofErr w:type="spellEnd"/>
      <w:r w:rsidR="00213D45" w:rsidRPr="00D04D8D">
        <w:rPr>
          <w:color w:val="auto"/>
          <w:sz w:val="22"/>
          <w:szCs w:val="22"/>
        </w:rPr>
        <w:t>, 2022)</w:t>
      </w:r>
      <w:r w:rsidR="00077A78" w:rsidRPr="00D04D8D">
        <w:rPr>
          <w:color w:val="auto"/>
          <w:sz w:val="22"/>
          <w:szCs w:val="22"/>
        </w:rPr>
        <w:t xml:space="preserve"> through following guidance fr</w:t>
      </w:r>
      <w:r w:rsidR="00AE726C">
        <w:rPr>
          <w:color w:val="auto"/>
          <w:sz w:val="22"/>
          <w:szCs w:val="22"/>
        </w:rPr>
        <w:t>o</w:t>
      </w:r>
      <w:r w:rsidR="00077A78" w:rsidRPr="00D04D8D">
        <w:rPr>
          <w:color w:val="auto"/>
          <w:sz w:val="22"/>
          <w:szCs w:val="22"/>
        </w:rPr>
        <w:t xml:space="preserve">m the university’s capability policy </w:t>
      </w:r>
      <w:r w:rsidR="00213D45" w:rsidRPr="00D04D8D">
        <w:rPr>
          <w:color w:val="auto"/>
          <w:sz w:val="22"/>
          <w:szCs w:val="22"/>
        </w:rPr>
        <w:t>(UWTSD, 2024</w:t>
      </w:r>
      <w:r w:rsidR="00540E30" w:rsidRPr="00D04D8D">
        <w:rPr>
          <w:color w:val="auto"/>
          <w:sz w:val="22"/>
          <w:szCs w:val="22"/>
        </w:rPr>
        <w:t>b</w:t>
      </w:r>
      <w:r w:rsidR="00213D45" w:rsidRPr="00D04D8D">
        <w:rPr>
          <w:color w:val="auto"/>
          <w:sz w:val="22"/>
          <w:szCs w:val="22"/>
        </w:rPr>
        <w:t xml:space="preserve">). </w:t>
      </w:r>
      <w:r w:rsidR="00077A78" w:rsidRPr="00D04D8D">
        <w:rPr>
          <w:color w:val="auto"/>
          <w:sz w:val="22"/>
          <w:szCs w:val="22"/>
        </w:rPr>
        <w:t xml:space="preserve">However if the employee’s performance does not improve, you may need to take a more formal approach and investigate the matter further. </w:t>
      </w:r>
    </w:p>
    <w:p w14:paraId="50D224A8" w14:textId="77777777" w:rsidR="00025E04" w:rsidRDefault="00B95DF5" w:rsidP="00E54A7D">
      <w:pPr>
        <w:pStyle w:val="Default"/>
        <w:numPr>
          <w:ilvl w:val="0"/>
          <w:numId w:val="33"/>
        </w:numPr>
        <w:spacing w:after="315"/>
        <w:ind w:left="284" w:hanging="284"/>
        <w:rPr>
          <w:color w:val="auto"/>
          <w:sz w:val="22"/>
          <w:szCs w:val="22"/>
        </w:rPr>
      </w:pPr>
      <w:r w:rsidRPr="00D04D8D">
        <w:rPr>
          <w:color w:val="auto"/>
          <w:sz w:val="22"/>
          <w:szCs w:val="22"/>
        </w:rPr>
        <w:t xml:space="preserve">You </w:t>
      </w:r>
      <w:r w:rsidR="00F656F6">
        <w:rPr>
          <w:color w:val="auto"/>
          <w:sz w:val="22"/>
          <w:szCs w:val="22"/>
        </w:rPr>
        <w:t>must</w:t>
      </w:r>
      <w:r w:rsidRPr="00D04D8D">
        <w:rPr>
          <w:color w:val="auto"/>
          <w:sz w:val="22"/>
          <w:szCs w:val="22"/>
        </w:rPr>
        <w:t xml:space="preserve"> understand if the underperformance is regarded as a capability issue or a conduct issue; whether the individual is unable to do their job or if they are choosing not to do it (</w:t>
      </w:r>
      <w:proofErr w:type="spellStart"/>
      <w:r w:rsidRPr="00D04D8D">
        <w:rPr>
          <w:color w:val="auto"/>
          <w:sz w:val="22"/>
          <w:szCs w:val="22"/>
        </w:rPr>
        <w:t>A</w:t>
      </w:r>
      <w:r w:rsidR="00213D45" w:rsidRPr="00D04D8D">
        <w:rPr>
          <w:color w:val="auto"/>
          <w:sz w:val="22"/>
          <w:szCs w:val="22"/>
        </w:rPr>
        <w:t>cas</w:t>
      </w:r>
      <w:proofErr w:type="spellEnd"/>
      <w:r w:rsidRPr="00D04D8D">
        <w:rPr>
          <w:color w:val="auto"/>
          <w:sz w:val="22"/>
          <w:szCs w:val="22"/>
        </w:rPr>
        <w:t xml:space="preserve">, 2022). </w:t>
      </w:r>
    </w:p>
    <w:p w14:paraId="2A97F746" w14:textId="22F5F559" w:rsidR="00025E04" w:rsidRDefault="00B95DF5" w:rsidP="00E54A7D">
      <w:pPr>
        <w:pStyle w:val="Default"/>
        <w:numPr>
          <w:ilvl w:val="0"/>
          <w:numId w:val="33"/>
        </w:numPr>
        <w:spacing w:after="315"/>
        <w:ind w:left="284" w:hanging="284"/>
        <w:rPr>
          <w:color w:val="auto"/>
          <w:sz w:val="22"/>
          <w:szCs w:val="22"/>
        </w:rPr>
      </w:pPr>
      <w:r w:rsidRPr="00D04D8D">
        <w:rPr>
          <w:color w:val="auto"/>
          <w:sz w:val="22"/>
          <w:szCs w:val="22"/>
        </w:rPr>
        <w:t xml:space="preserve">It is important to understand the impact underperformance will have on the remainder of the team and subsequently the organisation </w:t>
      </w:r>
      <w:r w:rsidR="003F4A01" w:rsidRPr="00D04D8D">
        <w:rPr>
          <w:color w:val="auto"/>
          <w:sz w:val="22"/>
          <w:szCs w:val="22"/>
        </w:rPr>
        <w:t>(University of York, no date).</w:t>
      </w:r>
      <w:r w:rsidRPr="00D04D8D">
        <w:rPr>
          <w:color w:val="auto"/>
          <w:sz w:val="22"/>
          <w:szCs w:val="22"/>
        </w:rPr>
        <w:t xml:space="preserve"> When a member of the team is underperforming, it can often affect the workload of other team members as well as their morale (</w:t>
      </w:r>
      <w:proofErr w:type="spellStart"/>
      <w:r w:rsidRPr="00D04D8D">
        <w:rPr>
          <w:color w:val="auto"/>
          <w:sz w:val="22"/>
          <w:szCs w:val="22"/>
        </w:rPr>
        <w:t>Lisbona</w:t>
      </w:r>
      <w:proofErr w:type="spellEnd"/>
      <w:r w:rsidRPr="00D04D8D">
        <w:rPr>
          <w:color w:val="auto"/>
          <w:sz w:val="22"/>
          <w:szCs w:val="22"/>
        </w:rPr>
        <w:t xml:space="preserve"> et al., 2020). This can effect the quality of work that is being carried out by the team which could effect the success of the organisation (Rivaldo &amp; Nabella, 2023). </w:t>
      </w:r>
      <w:r w:rsidR="00F656F6">
        <w:rPr>
          <w:color w:val="auto"/>
          <w:sz w:val="22"/>
          <w:szCs w:val="22"/>
        </w:rPr>
        <w:t xml:space="preserve">It </w:t>
      </w:r>
      <w:r w:rsidRPr="00D04D8D">
        <w:rPr>
          <w:color w:val="auto"/>
          <w:sz w:val="22"/>
          <w:szCs w:val="22"/>
        </w:rPr>
        <w:t>is important that you support your team through this ensuring they are meeting objectives, performing well and being held accountable for their work (CIPD, 2024</w:t>
      </w:r>
      <w:r w:rsidR="00540E30" w:rsidRPr="00D04D8D">
        <w:rPr>
          <w:color w:val="auto"/>
          <w:sz w:val="22"/>
          <w:szCs w:val="22"/>
        </w:rPr>
        <w:t>b</w:t>
      </w:r>
      <w:r w:rsidRPr="00D04D8D">
        <w:rPr>
          <w:color w:val="auto"/>
          <w:sz w:val="22"/>
          <w:szCs w:val="22"/>
        </w:rPr>
        <w:t xml:space="preserve">). </w:t>
      </w:r>
    </w:p>
    <w:p w14:paraId="201C65D2" w14:textId="47B94BA6" w:rsidR="00B95DF5" w:rsidRDefault="00F656F6" w:rsidP="00E54A7D">
      <w:pPr>
        <w:pStyle w:val="Default"/>
        <w:numPr>
          <w:ilvl w:val="0"/>
          <w:numId w:val="33"/>
        </w:numPr>
        <w:spacing w:after="315"/>
        <w:ind w:left="284" w:hanging="284"/>
        <w:rPr>
          <w:color w:val="auto"/>
          <w:sz w:val="22"/>
          <w:szCs w:val="22"/>
        </w:rPr>
      </w:pPr>
      <w:r>
        <w:rPr>
          <w:color w:val="auto"/>
          <w:sz w:val="22"/>
          <w:szCs w:val="22"/>
        </w:rPr>
        <w:t xml:space="preserve">You must </w:t>
      </w:r>
      <w:r w:rsidR="00B95DF5" w:rsidRPr="00D04D8D">
        <w:rPr>
          <w:color w:val="auto"/>
          <w:sz w:val="22"/>
          <w:szCs w:val="22"/>
        </w:rPr>
        <w:t xml:space="preserve">set clear goals and objectives, provide adequate training and development and regularly review and monitor performance </w:t>
      </w:r>
      <w:r>
        <w:rPr>
          <w:color w:val="auto"/>
          <w:sz w:val="22"/>
          <w:szCs w:val="22"/>
        </w:rPr>
        <w:t>to</w:t>
      </w:r>
      <w:r w:rsidR="00B95DF5" w:rsidRPr="00D04D8D">
        <w:rPr>
          <w:color w:val="auto"/>
          <w:sz w:val="22"/>
          <w:szCs w:val="22"/>
        </w:rPr>
        <w:t xml:space="preserve"> adjust expectations if required (Indeed, 2023</w:t>
      </w:r>
      <w:r w:rsidR="00540E30" w:rsidRPr="00D04D8D">
        <w:rPr>
          <w:color w:val="auto"/>
          <w:sz w:val="22"/>
          <w:szCs w:val="22"/>
        </w:rPr>
        <w:t>a</w:t>
      </w:r>
      <w:r w:rsidR="00B95DF5" w:rsidRPr="00D04D8D">
        <w:rPr>
          <w:color w:val="auto"/>
          <w:sz w:val="22"/>
          <w:szCs w:val="22"/>
        </w:rPr>
        <w:t xml:space="preserve">). </w:t>
      </w:r>
    </w:p>
    <w:p w14:paraId="06ACA0DF" w14:textId="77777777" w:rsidR="00A334BD" w:rsidRDefault="00A334BD" w:rsidP="00A334BD">
      <w:pPr>
        <w:pStyle w:val="Default"/>
        <w:spacing w:after="315"/>
        <w:rPr>
          <w:color w:val="auto"/>
          <w:sz w:val="22"/>
          <w:szCs w:val="22"/>
        </w:rPr>
      </w:pPr>
    </w:p>
    <w:p w14:paraId="3218FEB9" w14:textId="14B5058A" w:rsidR="00A334BD" w:rsidRPr="00D04D8D" w:rsidRDefault="00A334BD" w:rsidP="00A334BD">
      <w:pPr>
        <w:pStyle w:val="Default"/>
        <w:spacing w:after="315"/>
        <w:rPr>
          <w:color w:val="auto"/>
          <w:sz w:val="22"/>
          <w:szCs w:val="22"/>
        </w:rPr>
      </w:pPr>
      <w:r>
        <w:rPr>
          <w:noProof/>
        </w:rPr>
        <w:lastRenderedPageBreak/>
        <w:drawing>
          <wp:inline distT="0" distB="0" distL="0" distR="0" wp14:anchorId="7FA2414A" wp14:editId="59641D9C">
            <wp:extent cx="5731510" cy="3211195"/>
            <wp:effectExtent l="57150" t="57150" r="97790" b="103505"/>
            <wp:docPr id="7761733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173325" name="Picture 1" descr="A screenshot of a computer&#10;&#10;Description automatically generated"/>
                    <pic:cNvPicPr/>
                  </pic:nvPicPr>
                  <pic:blipFill>
                    <a:blip r:embed="rId23"/>
                    <a:stretch>
                      <a:fillRect/>
                    </a:stretch>
                  </pic:blipFill>
                  <pic:spPr>
                    <a:xfrm>
                      <a:off x="0" y="0"/>
                      <a:ext cx="5731510" cy="3211195"/>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6F695C" w14:textId="77777777" w:rsidR="00025E04" w:rsidRPr="00025E04" w:rsidRDefault="0015574A" w:rsidP="00E54A7D">
      <w:pPr>
        <w:pStyle w:val="ListParagraph"/>
        <w:numPr>
          <w:ilvl w:val="0"/>
          <w:numId w:val="33"/>
        </w:numPr>
        <w:spacing w:before="100" w:beforeAutospacing="1" w:after="100" w:afterAutospacing="1" w:line="240" w:lineRule="auto"/>
        <w:ind w:left="284" w:hanging="284"/>
        <w:rPr>
          <w:rFonts w:ascii="Arial" w:eastAsia="Times New Roman" w:hAnsi="Arial" w:cs="Arial"/>
          <w:kern w:val="0"/>
          <w14:ligatures w14:val="none"/>
        </w:rPr>
      </w:pPr>
      <w:r w:rsidRPr="00025E04">
        <w:rPr>
          <w:rFonts w:ascii="Arial" w:hAnsi="Arial" w:cs="Arial"/>
        </w:rPr>
        <w:t>Capability can be impacted by ill-health and absence</w:t>
      </w:r>
      <w:r w:rsidR="009033AF" w:rsidRPr="00025E04">
        <w:rPr>
          <w:rFonts w:ascii="Arial" w:hAnsi="Arial" w:cs="Arial"/>
        </w:rPr>
        <w:t xml:space="preserve"> </w:t>
      </w:r>
      <w:r w:rsidR="003F4A01" w:rsidRPr="00025E04">
        <w:rPr>
          <w:rFonts w:ascii="Arial" w:hAnsi="Arial" w:cs="Arial"/>
        </w:rPr>
        <w:t>(CIPD, 2024</w:t>
      </w:r>
      <w:r w:rsidR="00540E30" w:rsidRPr="00025E04">
        <w:rPr>
          <w:rFonts w:ascii="Arial" w:hAnsi="Arial" w:cs="Arial"/>
        </w:rPr>
        <w:t>c</w:t>
      </w:r>
      <w:r w:rsidR="003F4A01" w:rsidRPr="00025E04">
        <w:rPr>
          <w:rFonts w:ascii="Arial" w:hAnsi="Arial" w:cs="Arial"/>
        </w:rPr>
        <w:t>).</w:t>
      </w:r>
      <w:r w:rsidRPr="00025E04">
        <w:rPr>
          <w:rFonts w:ascii="Arial" w:hAnsi="Arial" w:cs="Arial"/>
        </w:rPr>
        <w:t xml:space="preserve"> </w:t>
      </w:r>
      <w:r w:rsidR="001A7882" w:rsidRPr="00025E04">
        <w:rPr>
          <w:rFonts w:ascii="Arial" w:hAnsi="Arial" w:cs="Arial"/>
        </w:rPr>
        <w:t>A survey conducted by CIPD revealed that stress and other mental health problems account</w:t>
      </w:r>
      <w:r w:rsidR="00B02829" w:rsidRPr="00025E04">
        <w:rPr>
          <w:rFonts w:ascii="Arial" w:hAnsi="Arial" w:cs="Arial"/>
        </w:rPr>
        <w:t>ed</w:t>
      </w:r>
      <w:r w:rsidR="001A7882" w:rsidRPr="00025E04">
        <w:rPr>
          <w:rFonts w:ascii="Arial" w:hAnsi="Arial" w:cs="Arial"/>
        </w:rPr>
        <w:t xml:space="preserve"> for the majority of employee absence in 2023</w:t>
      </w:r>
      <w:r w:rsidR="00597D3D" w:rsidRPr="00025E04">
        <w:rPr>
          <w:rFonts w:ascii="Arial" w:hAnsi="Arial" w:cs="Arial"/>
        </w:rPr>
        <w:t xml:space="preserve"> (CIPD, 2023</w:t>
      </w:r>
      <w:r w:rsidR="00636741" w:rsidRPr="00025E04">
        <w:rPr>
          <w:rFonts w:ascii="Arial" w:hAnsi="Arial" w:cs="Arial"/>
        </w:rPr>
        <w:t>a</w:t>
      </w:r>
      <w:r w:rsidR="00597D3D" w:rsidRPr="00025E04">
        <w:rPr>
          <w:rFonts w:ascii="Arial" w:hAnsi="Arial" w:cs="Arial"/>
        </w:rPr>
        <w:t>).</w:t>
      </w:r>
      <w:r w:rsidRPr="00025E04">
        <w:rPr>
          <w:rFonts w:ascii="Arial" w:hAnsi="Arial" w:cs="Arial"/>
        </w:rPr>
        <w:t xml:space="preserve"> </w:t>
      </w:r>
    </w:p>
    <w:p w14:paraId="267FEFB5" w14:textId="0FA3869A" w:rsidR="001A7882" w:rsidRPr="00025E04" w:rsidRDefault="0015574A" w:rsidP="00E54A7D">
      <w:pPr>
        <w:pStyle w:val="ListParagraph"/>
        <w:numPr>
          <w:ilvl w:val="0"/>
          <w:numId w:val="33"/>
        </w:numPr>
        <w:spacing w:before="100" w:beforeAutospacing="1" w:after="100" w:afterAutospacing="1" w:line="240" w:lineRule="auto"/>
        <w:ind w:left="284" w:hanging="284"/>
        <w:rPr>
          <w:rFonts w:ascii="Arial" w:eastAsia="Times New Roman" w:hAnsi="Arial" w:cs="Arial"/>
          <w:kern w:val="0"/>
          <w14:ligatures w14:val="none"/>
        </w:rPr>
      </w:pPr>
      <w:r w:rsidRPr="00025E04">
        <w:rPr>
          <w:rFonts w:ascii="Arial" w:hAnsi="Arial" w:cs="Arial"/>
        </w:rPr>
        <w:t xml:space="preserve">Among these issues, management style is a top contributor to stress related absence, insinuating that managers </w:t>
      </w:r>
      <w:r w:rsidR="002D397D" w:rsidRPr="00025E04">
        <w:rPr>
          <w:rFonts w:ascii="Arial" w:hAnsi="Arial" w:cs="Arial"/>
        </w:rPr>
        <w:t>must</w:t>
      </w:r>
      <w:r w:rsidRPr="00025E04">
        <w:rPr>
          <w:rFonts w:ascii="Arial" w:hAnsi="Arial" w:cs="Arial"/>
        </w:rPr>
        <w:t xml:space="preserve"> ensure they are providing adequate support to their team to ensure they do not reach these levels of stress</w:t>
      </w:r>
      <w:r w:rsidR="003F4A01" w:rsidRPr="00025E04">
        <w:rPr>
          <w:rFonts w:ascii="Arial" w:hAnsi="Arial" w:cs="Arial"/>
        </w:rPr>
        <w:t xml:space="preserve"> (Churchill, 2019). </w:t>
      </w:r>
      <w:r w:rsidR="00D2718E" w:rsidRPr="00025E04">
        <w:rPr>
          <w:rFonts w:ascii="Arial" w:hAnsi="Arial" w:cs="Arial"/>
        </w:rPr>
        <w:t xml:space="preserve">Research has however begun to explore the drawbacks to employee engagement as studies have shown that employees can become too engaged with an organisation resulting in burnout </w:t>
      </w:r>
      <w:r w:rsidR="00597D3D" w:rsidRPr="00025E04">
        <w:rPr>
          <w:rFonts w:ascii="Arial" w:hAnsi="Arial" w:cs="Arial"/>
        </w:rPr>
        <w:t>(Kucera, 2022).</w:t>
      </w:r>
      <w:r w:rsidR="00D2718E" w:rsidRPr="00025E04">
        <w:rPr>
          <w:rFonts w:ascii="Arial" w:hAnsi="Arial" w:cs="Arial"/>
        </w:rPr>
        <w:t xml:space="preserve"> </w:t>
      </w:r>
    </w:p>
    <w:p w14:paraId="54D5EE7F" w14:textId="77777777" w:rsidR="00025E04" w:rsidRPr="00025E04" w:rsidRDefault="00025E04" w:rsidP="00025E04">
      <w:pPr>
        <w:pStyle w:val="ListParagraph"/>
        <w:spacing w:before="100" w:beforeAutospacing="1" w:after="100" w:afterAutospacing="1" w:line="240" w:lineRule="auto"/>
        <w:ind w:left="284" w:hanging="284"/>
        <w:rPr>
          <w:rFonts w:ascii="Arial" w:eastAsia="Times New Roman" w:hAnsi="Arial" w:cs="Arial"/>
          <w:kern w:val="0"/>
          <w14:ligatures w14:val="none"/>
        </w:rPr>
      </w:pPr>
    </w:p>
    <w:p w14:paraId="70E7023D" w14:textId="31D61BCC" w:rsidR="00025E04" w:rsidRPr="00025E04" w:rsidRDefault="00BF4C9F" w:rsidP="00E54A7D">
      <w:pPr>
        <w:pStyle w:val="ListParagraph"/>
        <w:numPr>
          <w:ilvl w:val="0"/>
          <w:numId w:val="33"/>
        </w:numPr>
        <w:spacing w:before="100" w:beforeAutospacing="1" w:after="100" w:afterAutospacing="1" w:line="240" w:lineRule="auto"/>
        <w:ind w:left="284" w:hanging="284"/>
        <w:rPr>
          <w:rFonts w:ascii="Arial" w:hAnsi="Arial" w:cs="Arial"/>
        </w:rPr>
      </w:pPr>
      <w:proofErr w:type="spellStart"/>
      <w:r w:rsidRPr="00025E04">
        <w:rPr>
          <w:rFonts w:ascii="Arial" w:eastAsia="Times New Roman" w:hAnsi="Arial" w:cs="Arial"/>
          <w:kern w:val="0"/>
          <w14:ligatures w14:val="none"/>
        </w:rPr>
        <w:t>Leavism</w:t>
      </w:r>
      <w:proofErr w:type="spellEnd"/>
      <w:r w:rsidRPr="00025E04">
        <w:rPr>
          <w:rFonts w:ascii="Arial" w:eastAsia="Times New Roman" w:hAnsi="Arial" w:cs="Arial"/>
          <w:kern w:val="0"/>
          <w14:ligatures w14:val="none"/>
        </w:rPr>
        <w:t xml:space="preserve"> is observed when employees utilise their time off from work to address pending tasks, rather than use the time to rest. Many utilise this strategy as it enables them to complete work tasks without interruption from colleagues in the office or without receiving calls and emails during business hours (</w:t>
      </w:r>
      <w:proofErr w:type="spellStart"/>
      <w:r w:rsidRPr="00025E04">
        <w:rPr>
          <w:rFonts w:ascii="Arial" w:eastAsia="Times New Roman" w:hAnsi="Arial" w:cs="Arial"/>
          <w:kern w:val="0"/>
          <w14:ligatures w14:val="none"/>
        </w:rPr>
        <w:t>Choboda</w:t>
      </w:r>
      <w:proofErr w:type="spellEnd"/>
      <w:r w:rsidRPr="00025E04">
        <w:rPr>
          <w:rFonts w:ascii="Arial" w:eastAsia="Times New Roman" w:hAnsi="Arial" w:cs="Arial"/>
          <w:kern w:val="0"/>
          <w14:ligatures w14:val="none"/>
        </w:rPr>
        <w:t xml:space="preserve">, 2023). Common ramifications of </w:t>
      </w:r>
      <w:proofErr w:type="spellStart"/>
      <w:r w:rsidRPr="00025E04">
        <w:rPr>
          <w:rFonts w:ascii="Arial" w:eastAsia="Times New Roman" w:hAnsi="Arial" w:cs="Arial"/>
          <w:kern w:val="0"/>
          <w14:ligatures w14:val="none"/>
        </w:rPr>
        <w:t>leavism</w:t>
      </w:r>
      <w:proofErr w:type="spellEnd"/>
      <w:r w:rsidRPr="00025E04">
        <w:rPr>
          <w:rFonts w:ascii="Arial" w:eastAsia="Times New Roman" w:hAnsi="Arial" w:cs="Arial"/>
          <w:kern w:val="0"/>
          <w14:ligatures w14:val="none"/>
        </w:rPr>
        <w:t xml:space="preserve"> for employees include burnout, reduced work-life balance and poor team morale (</w:t>
      </w:r>
      <w:proofErr w:type="spellStart"/>
      <w:r w:rsidR="00597D3D" w:rsidRPr="00025E04">
        <w:rPr>
          <w:rFonts w:ascii="Arial" w:eastAsia="Times New Roman" w:hAnsi="Arial" w:cs="Arial"/>
          <w:kern w:val="0"/>
          <w14:ligatures w14:val="none"/>
        </w:rPr>
        <w:t>Choboda</w:t>
      </w:r>
      <w:proofErr w:type="spellEnd"/>
      <w:r w:rsidR="00597D3D" w:rsidRPr="00025E04">
        <w:rPr>
          <w:rFonts w:ascii="Arial" w:eastAsia="Times New Roman" w:hAnsi="Arial" w:cs="Arial"/>
          <w:kern w:val="0"/>
          <w14:ligatures w14:val="none"/>
        </w:rPr>
        <w:t>, 2023</w:t>
      </w:r>
      <w:r w:rsidRPr="00025E04">
        <w:rPr>
          <w:rFonts w:ascii="Arial" w:eastAsia="Times New Roman" w:hAnsi="Arial" w:cs="Arial"/>
          <w:kern w:val="0"/>
          <w14:ligatures w14:val="none"/>
        </w:rPr>
        <w:t xml:space="preserve">). Employee </w:t>
      </w:r>
      <w:proofErr w:type="spellStart"/>
      <w:r w:rsidRPr="00025E04">
        <w:rPr>
          <w:rFonts w:ascii="Arial" w:eastAsia="Times New Roman" w:hAnsi="Arial" w:cs="Arial"/>
          <w:kern w:val="0"/>
          <w14:ligatures w14:val="none"/>
        </w:rPr>
        <w:t>leavism</w:t>
      </w:r>
      <w:proofErr w:type="spellEnd"/>
      <w:r w:rsidRPr="00025E04">
        <w:rPr>
          <w:rFonts w:ascii="Arial" w:eastAsia="Times New Roman" w:hAnsi="Arial" w:cs="Arial"/>
          <w:kern w:val="0"/>
          <w14:ligatures w14:val="none"/>
        </w:rPr>
        <w:t xml:space="preserve"> can in turn reduce employee performance, impacting the success of the organisation as a whole</w:t>
      </w:r>
      <w:r w:rsidR="00597D3D" w:rsidRPr="00025E04">
        <w:rPr>
          <w:rFonts w:ascii="Arial" w:eastAsia="Times New Roman" w:hAnsi="Arial" w:cs="Arial"/>
          <w:kern w:val="0"/>
          <w14:ligatures w14:val="none"/>
        </w:rPr>
        <w:t xml:space="preserve"> (Patel et al., 2023). </w:t>
      </w:r>
      <w:r w:rsidR="002D397D" w:rsidRPr="00025E04">
        <w:rPr>
          <w:rFonts w:ascii="Arial" w:eastAsia="Times New Roman" w:hAnsi="Arial" w:cs="Arial"/>
          <w:kern w:val="0"/>
          <w14:ligatures w14:val="none"/>
        </w:rPr>
        <w:t>It is important as a manager that you are meeting regularly with your team to discuss workload</w:t>
      </w:r>
      <w:r w:rsidR="00A11606" w:rsidRPr="00025E04">
        <w:rPr>
          <w:rFonts w:ascii="Arial" w:eastAsia="Times New Roman" w:hAnsi="Arial" w:cs="Arial"/>
          <w:kern w:val="0"/>
          <w14:ligatures w14:val="none"/>
        </w:rPr>
        <w:t>s,</w:t>
      </w:r>
      <w:r w:rsidR="002D397D" w:rsidRPr="00025E04">
        <w:rPr>
          <w:rFonts w:ascii="Arial" w:eastAsia="Times New Roman" w:hAnsi="Arial" w:cs="Arial"/>
          <w:kern w:val="0"/>
          <w14:ligatures w14:val="none"/>
        </w:rPr>
        <w:t xml:space="preserve"> as it may be that </w:t>
      </w:r>
      <w:r w:rsidR="00A11606" w:rsidRPr="00025E04">
        <w:rPr>
          <w:rFonts w:ascii="Arial" w:eastAsia="Times New Roman" w:hAnsi="Arial" w:cs="Arial"/>
          <w:kern w:val="0"/>
          <w14:ligatures w14:val="none"/>
        </w:rPr>
        <w:t>they need relieving of certain tasks</w:t>
      </w:r>
      <w:r w:rsidR="002D397D" w:rsidRPr="00025E04">
        <w:rPr>
          <w:rFonts w:ascii="Arial" w:eastAsia="Times New Roman" w:hAnsi="Arial" w:cs="Arial"/>
          <w:kern w:val="0"/>
          <w14:ligatures w14:val="none"/>
        </w:rPr>
        <w:t xml:space="preserve"> or they simply need help in managing </w:t>
      </w:r>
      <w:r w:rsidR="00A11606" w:rsidRPr="00025E04">
        <w:rPr>
          <w:rFonts w:ascii="Arial" w:eastAsia="Times New Roman" w:hAnsi="Arial" w:cs="Arial"/>
          <w:kern w:val="0"/>
          <w14:ligatures w14:val="none"/>
        </w:rPr>
        <w:t>their work,</w:t>
      </w:r>
      <w:r w:rsidR="002D397D" w:rsidRPr="00025E04">
        <w:rPr>
          <w:rFonts w:ascii="Arial" w:eastAsia="Times New Roman" w:hAnsi="Arial" w:cs="Arial"/>
          <w:kern w:val="0"/>
          <w14:ligatures w14:val="none"/>
        </w:rPr>
        <w:t xml:space="preserve"> </w:t>
      </w:r>
      <w:r w:rsidR="00A11606" w:rsidRPr="00025E04">
        <w:rPr>
          <w:rFonts w:ascii="Arial" w:eastAsia="Times New Roman" w:hAnsi="Arial" w:cs="Arial"/>
          <w:kern w:val="0"/>
          <w14:ligatures w14:val="none"/>
        </w:rPr>
        <w:t xml:space="preserve">perhaps </w:t>
      </w:r>
      <w:r w:rsidR="002D397D" w:rsidRPr="00025E04">
        <w:rPr>
          <w:rFonts w:ascii="Arial" w:eastAsia="Times New Roman" w:hAnsi="Arial" w:cs="Arial"/>
          <w:kern w:val="0"/>
          <w14:ligatures w14:val="none"/>
        </w:rPr>
        <w:t xml:space="preserve">through the use of prioritising tools </w:t>
      </w:r>
      <w:r w:rsidR="00CE2D77" w:rsidRPr="00025E04">
        <w:rPr>
          <w:rFonts w:ascii="Arial" w:eastAsia="Times New Roman" w:hAnsi="Arial" w:cs="Arial"/>
          <w:kern w:val="0"/>
          <w14:ligatures w14:val="none"/>
        </w:rPr>
        <w:t>(</w:t>
      </w:r>
      <w:proofErr w:type="spellStart"/>
      <w:r w:rsidR="00CE2D77" w:rsidRPr="00025E04">
        <w:rPr>
          <w:rFonts w:ascii="Arial" w:eastAsia="Times New Roman" w:hAnsi="Arial" w:cs="Arial"/>
          <w:kern w:val="0"/>
          <w14:ligatures w14:val="none"/>
        </w:rPr>
        <w:t>Choboda</w:t>
      </w:r>
      <w:proofErr w:type="spellEnd"/>
      <w:r w:rsidR="00CE2D77" w:rsidRPr="00025E04">
        <w:rPr>
          <w:rFonts w:ascii="Arial" w:eastAsia="Times New Roman" w:hAnsi="Arial" w:cs="Arial"/>
          <w:kern w:val="0"/>
          <w14:ligatures w14:val="none"/>
        </w:rPr>
        <w:t>, 2023).</w:t>
      </w:r>
    </w:p>
    <w:p w14:paraId="0FDFD083" w14:textId="77777777" w:rsidR="00025E04" w:rsidRPr="00025E04" w:rsidRDefault="00025E04" w:rsidP="00025E04">
      <w:pPr>
        <w:pStyle w:val="ListParagraph"/>
        <w:ind w:left="284" w:hanging="284"/>
        <w:rPr>
          <w:rFonts w:ascii="Arial" w:hAnsi="Arial" w:cs="Arial"/>
        </w:rPr>
      </w:pPr>
    </w:p>
    <w:p w14:paraId="78DF1755" w14:textId="502B96E5" w:rsidR="00A11606" w:rsidRPr="00D04D8D" w:rsidRDefault="007A6B17" w:rsidP="00E54A7D">
      <w:pPr>
        <w:pStyle w:val="Default"/>
        <w:numPr>
          <w:ilvl w:val="0"/>
          <w:numId w:val="33"/>
        </w:numPr>
        <w:spacing w:after="315"/>
        <w:ind w:left="284" w:hanging="284"/>
        <w:rPr>
          <w:color w:val="auto"/>
          <w:sz w:val="22"/>
          <w:szCs w:val="22"/>
        </w:rPr>
      </w:pPr>
      <w:r>
        <w:rPr>
          <w:color w:val="auto"/>
          <w:sz w:val="22"/>
          <w:szCs w:val="22"/>
        </w:rPr>
        <w:t>A</w:t>
      </w:r>
      <w:r w:rsidR="00EA65D4" w:rsidRPr="00D04D8D">
        <w:rPr>
          <w:color w:val="auto"/>
          <w:sz w:val="22"/>
          <w:szCs w:val="22"/>
        </w:rPr>
        <w:t>nxiety levels surged significantly at the onset of lockdown, particularly impacting remote workers</w:t>
      </w:r>
      <w:r w:rsidR="00A11606" w:rsidRPr="00D04D8D">
        <w:rPr>
          <w:color w:val="auto"/>
          <w:sz w:val="22"/>
          <w:szCs w:val="22"/>
        </w:rPr>
        <w:t xml:space="preserve"> (</w:t>
      </w:r>
      <w:r w:rsidR="00CE2D77" w:rsidRPr="00D04D8D">
        <w:rPr>
          <w:sz w:val="22"/>
          <w:szCs w:val="22"/>
        </w:rPr>
        <w:t>Kindred and Bates, 2023).</w:t>
      </w:r>
      <w:r w:rsidR="00EA65D4" w:rsidRPr="00D04D8D">
        <w:rPr>
          <w:color w:val="auto"/>
          <w:sz w:val="22"/>
          <w:szCs w:val="22"/>
        </w:rPr>
        <w:t xml:space="preserve"> 85% of individuals stated that mental health issues at work, such as stress</w:t>
      </w:r>
      <w:r w:rsidR="00F656F6">
        <w:rPr>
          <w:color w:val="auto"/>
          <w:sz w:val="22"/>
          <w:szCs w:val="22"/>
        </w:rPr>
        <w:t xml:space="preserve"> and</w:t>
      </w:r>
      <w:r w:rsidR="00EA65D4" w:rsidRPr="00D04D8D">
        <w:rPr>
          <w:color w:val="auto"/>
          <w:sz w:val="22"/>
          <w:szCs w:val="22"/>
        </w:rPr>
        <w:t xml:space="preserve"> anxiety</w:t>
      </w:r>
      <w:r w:rsidR="00F656F6">
        <w:rPr>
          <w:color w:val="auto"/>
          <w:sz w:val="22"/>
          <w:szCs w:val="22"/>
        </w:rPr>
        <w:t xml:space="preserve"> </w:t>
      </w:r>
      <w:r w:rsidR="00EA65D4" w:rsidRPr="00D04D8D">
        <w:rPr>
          <w:color w:val="auto"/>
          <w:sz w:val="22"/>
          <w:szCs w:val="22"/>
        </w:rPr>
        <w:t xml:space="preserve">affected their personal lives (Oracle and Workplace Intelligence, 2021). </w:t>
      </w:r>
      <w:r w:rsidR="001A47EA" w:rsidRPr="00D04D8D">
        <w:rPr>
          <w:color w:val="auto"/>
          <w:sz w:val="22"/>
          <w:szCs w:val="22"/>
        </w:rPr>
        <w:t>With the rise of homeworking, there was an evident rise in presenteeism</w:t>
      </w:r>
      <w:r w:rsidR="008A1D15" w:rsidRPr="00D04D8D">
        <w:rPr>
          <w:color w:val="auto"/>
          <w:sz w:val="22"/>
          <w:szCs w:val="22"/>
        </w:rPr>
        <w:t xml:space="preserve">, which according to Johns (2010) is the “act of going to work despite feeling unhealthy”. </w:t>
      </w:r>
      <w:r w:rsidR="00A8690C" w:rsidRPr="00D04D8D">
        <w:rPr>
          <w:color w:val="auto"/>
          <w:sz w:val="22"/>
          <w:szCs w:val="22"/>
        </w:rPr>
        <w:t>Many studies have examined the correlation between various work-related factors and presenteeism which has shown that individuals who face unfavourable working conditions, such as a stressful office</w:t>
      </w:r>
      <w:r w:rsidR="00F656F6">
        <w:rPr>
          <w:color w:val="auto"/>
          <w:sz w:val="22"/>
          <w:szCs w:val="22"/>
        </w:rPr>
        <w:t xml:space="preserve"> and </w:t>
      </w:r>
      <w:r w:rsidR="00A8690C" w:rsidRPr="00D04D8D">
        <w:rPr>
          <w:color w:val="auto"/>
          <w:sz w:val="22"/>
          <w:szCs w:val="22"/>
        </w:rPr>
        <w:t xml:space="preserve">lack of colleague support, are more inclined to work despite being unwell (Hirsch et al,, 2017). </w:t>
      </w:r>
    </w:p>
    <w:p w14:paraId="7E035FE7" w14:textId="2DDE5B56" w:rsidR="00BF4C9F" w:rsidRPr="00D04D8D" w:rsidRDefault="001A003D" w:rsidP="00E54A7D">
      <w:pPr>
        <w:pStyle w:val="Default"/>
        <w:numPr>
          <w:ilvl w:val="0"/>
          <w:numId w:val="33"/>
        </w:numPr>
        <w:spacing w:after="315"/>
        <w:ind w:left="284" w:hanging="284"/>
        <w:rPr>
          <w:color w:val="auto"/>
          <w:sz w:val="22"/>
          <w:szCs w:val="22"/>
        </w:rPr>
      </w:pPr>
      <w:r w:rsidRPr="00D04D8D">
        <w:rPr>
          <w:color w:val="auto"/>
          <w:sz w:val="22"/>
          <w:szCs w:val="22"/>
        </w:rPr>
        <w:lastRenderedPageBreak/>
        <w:t xml:space="preserve">Occupational or contractual sick pay is a payment that many employers offer if an employee is off work due to illness, which can act as an incentive to reduce presenteeism (Bryan, Bryce &amp; Roberts, 2020). </w:t>
      </w:r>
      <w:r w:rsidR="00386A08">
        <w:rPr>
          <w:color w:val="auto"/>
          <w:sz w:val="22"/>
          <w:szCs w:val="22"/>
        </w:rPr>
        <w:t>I</w:t>
      </w:r>
      <w:r w:rsidR="00A8690C" w:rsidRPr="00D04D8D">
        <w:rPr>
          <w:color w:val="auto"/>
          <w:sz w:val="22"/>
          <w:szCs w:val="22"/>
        </w:rPr>
        <w:t xml:space="preserve">t is important you </w:t>
      </w:r>
      <w:r w:rsidR="0030500E" w:rsidRPr="00D04D8D">
        <w:rPr>
          <w:color w:val="auto"/>
          <w:sz w:val="22"/>
          <w:szCs w:val="22"/>
        </w:rPr>
        <w:t xml:space="preserve">are promoting the options that UWTSD offer </w:t>
      </w:r>
      <w:r w:rsidR="00F656F6">
        <w:rPr>
          <w:color w:val="auto"/>
          <w:sz w:val="22"/>
          <w:szCs w:val="22"/>
        </w:rPr>
        <w:t xml:space="preserve">and encourage </w:t>
      </w:r>
      <w:r w:rsidR="00F656F6" w:rsidRPr="00D04D8D">
        <w:rPr>
          <w:color w:val="auto"/>
          <w:sz w:val="22"/>
          <w:szCs w:val="22"/>
        </w:rPr>
        <w:t xml:space="preserve">open discussions surrounding health </w:t>
      </w:r>
      <w:r w:rsidR="000F3D51" w:rsidRPr="00D04D8D">
        <w:rPr>
          <w:color w:val="auto"/>
          <w:sz w:val="22"/>
          <w:szCs w:val="22"/>
        </w:rPr>
        <w:t>(Irvine, 2011).</w:t>
      </w:r>
      <w:r w:rsidR="00A8690C" w:rsidRPr="00D04D8D">
        <w:rPr>
          <w:color w:val="auto"/>
          <w:sz w:val="22"/>
          <w:szCs w:val="22"/>
        </w:rPr>
        <w:t xml:space="preserve"> </w:t>
      </w:r>
    </w:p>
    <w:p w14:paraId="71D49D17" w14:textId="77777777" w:rsidR="00080490" w:rsidRPr="00D04D8D" w:rsidRDefault="00080490" w:rsidP="00B544F5">
      <w:pPr>
        <w:pStyle w:val="Default"/>
        <w:spacing w:after="315"/>
        <w:rPr>
          <w:color w:val="auto"/>
          <w:sz w:val="22"/>
          <w:szCs w:val="22"/>
        </w:rPr>
      </w:pPr>
    </w:p>
    <w:p w14:paraId="5B2AE24E" w14:textId="77777777" w:rsidR="00080490" w:rsidRPr="00D04D8D" w:rsidRDefault="00080490" w:rsidP="00B544F5">
      <w:pPr>
        <w:pStyle w:val="Default"/>
        <w:spacing w:after="315"/>
        <w:rPr>
          <w:color w:val="auto"/>
          <w:sz w:val="22"/>
          <w:szCs w:val="22"/>
        </w:rPr>
      </w:pPr>
    </w:p>
    <w:p w14:paraId="772F53C7" w14:textId="77777777" w:rsidR="00080490" w:rsidRDefault="00080490" w:rsidP="00B544F5">
      <w:pPr>
        <w:pStyle w:val="Default"/>
        <w:spacing w:after="315"/>
        <w:rPr>
          <w:color w:val="auto"/>
          <w:sz w:val="22"/>
          <w:szCs w:val="22"/>
        </w:rPr>
      </w:pPr>
    </w:p>
    <w:p w14:paraId="157BB829" w14:textId="77777777" w:rsidR="00A334BD" w:rsidRDefault="00A334BD" w:rsidP="00B544F5">
      <w:pPr>
        <w:pStyle w:val="Default"/>
        <w:spacing w:after="315"/>
        <w:rPr>
          <w:color w:val="auto"/>
          <w:sz w:val="22"/>
          <w:szCs w:val="22"/>
        </w:rPr>
      </w:pPr>
    </w:p>
    <w:p w14:paraId="39BA014A" w14:textId="77777777" w:rsidR="00A334BD" w:rsidRDefault="00A334BD" w:rsidP="00B544F5">
      <w:pPr>
        <w:pStyle w:val="Default"/>
        <w:spacing w:after="315"/>
        <w:rPr>
          <w:color w:val="auto"/>
          <w:sz w:val="22"/>
          <w:szCs w:val="22"/>
        </w:rPr>
      </w:pPr>
    </w:p>
    <w:p w14:paraId="62C46096" w14:textId="77777777" w:rsidR="00A334BD" w:rsidRDefault="00A334BD" w:rsidP="00B544F5">
      <w:pPr>
        <w:pStyle w:val="Default"/>
        <w:spacing w:after="315"/>
        <w:rPr>
          <w:color w:val="auto"/>
          <w:sz w:val="22"/>
          <w:szCs w:val="22"/>
        </w:rPr>
      </w:pPr>
    </w:p>
    <w:p w14:paraId="6144BB33" w14:textId="77777777" w:rsidR="00A334BD" w:rsidRDefault="00A334BD" w:rsidP="00B544F5">
      <w:pPr>
        <w:pStyle w:val="Default"/>
        <w:spacing w:after="315"/>
        <w:rPr>
          <w:color w:val="auto"/>
          <w:sz w:val="22"/>
          <w:szCs w:val="22"/>
        </w:rPr>
      </w:pPr>
    </w:p>
    <w:p w14:paraId="1E57C00C" w14:textId="77777777" w:rsidR="00A334BD" w:rsidRDefault="00A334BD" w:rsidP="00B544F5">
      <w:pPr>
        <w:pStyle w:val="Default"/>
        <w:spacing w:after="315"/>
        <w:rPr>
          <w:color w:val="auto"/>
          <w:sz w:val="22"/>
          <w:szCs w:val="22"/>
        </w:rPr>
      </w:pPr>
    </w:p>
    <w:p w14:paraId="73EAAFA6" w14:textId="77777777" w:rsidR="00A334BD" w:rsidRDefault="00A334BD" w:rsidP="00B544F5">
      <w:pPr>
        <w:pStyle w:val="Default"/>
        <w:spacing w:after="315"/>
        <w:rPr>
          <w:color w:val="auto"/>
          <w:sz w:val="22"/>
          <w:szCs w:val="22"/>
        </w:rPr>
      </w:pPr>
    </w:p>
    <w:p w14:paraId="6F11CE8A" w14:textId="77777777" w:rsidR="00A334BD" w:rsidRPr="00D04D8D" w:rsidRDefault="00A334BD" w:rsidP="00B544F5">
      <w:pPr>
        <w:pStyle w:val="Default"/>
        <w:spacing w:after="315"/>
        <w:rPr>
          <w:color w:val="auto"/>
          <w:sz w:val="22"/>
          <w:szCs w:val="22"/>
        </w:rPr>
      </w:pPr>
    </w:p>
    <w:p w14:paraId="45D37443" w14:textId="77777777" w:rsidR="00080490" w:rsidRDefault="00080490" w:rsidP="00B544F5">
      <w:pPr>
        <w:pStyle w:val="Default"/>
        <w:spacing w:after="315"/>
        <w:rPr>
          <w:color w:val="auto"/>
          <w:sz w:val="22"/>
          <w:szCs w:val="22"/>
        </w:rPr>
      </w:pPr>
    </w:p>
    <w:p w14:paraId="2AEFCD9E" w14:textId="77777777" w:rsidR="00397AFF" w:rsidRDefault="00397AFF" w:rsidP="00B544F5">
      <w:pPr>
        <w:pStyle w:val="Default"/>
        <w:spacing w:after="315"/>
        <w:rPr>
          <w:color w:val="auto"/>
          <w:sz w:val="22"/>
          <w:szCs w:val="22"/>
        </w:rPr>
      </w:pPr>
    </w:p>
    <w:p w14:paraId="11C4B25C" w14:textId="77777777" w:rsidR="00397AFF" w:rsidRPr="00D04D8D" w:rsidRDefault="00397AFF" w:rsidP="00B544F5">
      <w:pPr>
        <w:pStyle w:val="Default"/>
        <w:spacing w:after="315"/>
        <w:rPr>
          <w:color w:val="auto"/>
          <w:sz w:val="22"/>
          <w:szCs w:val="22"/>
        </w:rPr>
      </w:pPr>
    </w:p>
    <w:p w14:paraId="52822E6B" w14:textId="77777777" w:rsidR="00080490" w:rsidRPr="00D04D8D" w:rsidRDefault="00080490" w:rsidP="00B544F5">
      <w:pPr>
        <w:pStyle w:val="Default"/>
        <w:spacing w:after="315"/>
        <w:rPr>
          <w:color w:val="auto"/>
          <w:sz w:val="22"/>
          <w:szCs w:val="22"/>
        </w:rPr>
      </w:pPr>
    </w:p>
    <w:p w14:paraId="3F47327A" w14:textId="383643B7" w:rsidR="00FB0ED6" w:rsidRDefault="001A064D" w:rsidP="00FB0ED6">
      <w:pPr>
        <w:pStyle w:val="Heading3"/>
        <w:rPr>
          <w:rFonts w:ascii="Arial" w:hAnsi="Arial" w:cs="Arial"/>
          <w:sz w:val="22"/>
          <w:szCs w:val="22"/>
        </w:rPr>
      </w:pPr>
      <w:bookmarkStart w:id="10" w:name="_Toc164793250"/>
      <w:r>
        <w:rPr>
          <w:noProof/>
        </w:rPr>
        <w:lastRenderedPageBreak/>
        <w:drawing>
          <wp:anchor distT="0" distB="0" distL="114300" distR="114300" simplePos="0" relativeHeight="251727872" behindDoc="0" locked="0" layoutInCell="1" allowOverlap="1" wp14:anchorId="6D369AA6" wp14:editId="5667AB23">
            <wp:simplePos x="0" y="0"/>
            <wp:positionH relativeFrom="margin">
              <wp:posOffset>-19050</wp:posOffset>
            </wp:positionH>
            <wp:positionV relativeFrom="paragraph">
              <wp:posOffset>295275</wp:posOffset>
            </wp:positionV>
            <wp:extent cx="5867400" cy="3219450"/>
            <wp:effectExtent l="19050" t="19050" r="19050" b="19050"/>
            <wp:wrapSquare wrapText="bothSides"/>
            <wp:docPr id="79046411" name="Picture 1" descr="A poster with people on branch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6411" name="Picture 1" descr="A poster with people on branches&#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867400" cy="3219450"/>
                    </a:xfrm>
                    <a:prstGeom prst="rect">
                      <a:avLst/>
                    </a:prstGeom>
                    <a:ln w="9525" cap="sq">
                      <a:solidFill>
                        <a:srgbClr val="000000"/>
                      </a:solidFill>
                      <a:prstDash val="solid"/>
                      <a:miter lim="800000"/>
                    </a:ln>
                    <a:effectLst/>
                  </pic:spPr>
                </pic:pic>
              </a:graphicData>
            </a:graphic>
            <wp14:sizeRelH relativeFrom="margin">
              <wp14:pctWidth>0</wp14:pctWidth>
            </wp14:sizeRelH>
          </wp:anchor>
        </w:drawing>
      </w:r>
      <w:r w:rsidR="00FB0ED6">
        <w:rPr>
          <w:rFonts w:ascii="Arial" w:hAnsi="Arial" w:cs="Arial"/>
          <w:sz w:val="22"/>
          <w:szCs w:val="22"/>
        </w:rPr>
        <w:t>C</w:t>
      </w:r>
      <w:r w:rsidR="007C51CA" w:rsidRPr="00D04D8D">
        <w:rPr>
          <w:rFonts w:ascii="Arial" w:hAnsi="Arial" w:cs="Arial"/>
          <w:sz w:val="22"/>
          <w:szCs w:val="22"/>
        </w:rPr>
        <w:t xml:space="preserve">oaching and </w:t>
      </w:r>
      <w:r w:rsidR="00FB0ED6">
        <w:rPr>
          <w:rFonts w:ascii="Arial" w:hAnsi="Arial" w:cs="Arial"/>
          <w:sz w:val="22"/>
          <w:szCs w:val="22"/>
        </w:rPr>
        <w:t>Mentoring</w:t>
      </w:r>
      <w:bookmarkEnd w:id="10"/>
    </w:p>
    <w:p w14:paraId="200DE047" w14:textId="731CF029" w:rsidR="00FB0ED6" w:rsidRPr="00FB0ED6" w:rsidRDefault="00FB0ED6" w:rsidP="00FB0ED6"/>
    <w:p w14:paraId="3E0D096C" w14:textId="77777777" w:rsidR="00414B7C" w:rsidRDefault="006A12D3" w:rsidP="00E54A7D">
      <w:pPr>
        <w:pStyle w:val="Default"/>
        <w:numPr>
          <w:ilvl w:val="0"/>
          <w:numId w:val="34"/>
        </w:numPr>
        <w:spacing w:after="315"/>
        <w:ind w:left="284" w:hanging="284"/>
        <w:rPr>
          <w:color w:val="auto"/>
          <w:sz w:val="22"/>
          <w:szCs w:val="22"/>
        </w:rPr>
      </w:pPr>
      <w:r>
        <w:rPr>
          <w:color w:val="auto"/>
          <w:sz w:val="22"/>
          <w:szCs w:val="22"/>
        </w:rPr>
        <w:t xml:space="preserve">Coaching is a method of personal development aimed at assisting employees in their growth and advancement (Diller et al., 2020). Coaching is described as a non-directive form of development with the aim of increasing performance and improvement of employees in the workplace (CIPD, 2023c). </w:t>
      </w:r>
    </w:p>
    <w:p w14:paraId="7FA2FC23" w14:textId="4668D054" w:rsidR="006A12D3" w:rsidRDefault="006A12D3" w:rsidP="00E54A7D">
      <w:pPr>
        <w:pStyle w:val="Default"/>
        <w:numPr>
          <w:ilvl w:val="0"/>
          <w:numId w:val="34"/>
        </w:numPr>
        <w:spacing w:after="315"/>
        <w:ind w:left="284" w:hanging="284"/>
        <w:rPr>
          <w:color w:val="auto"/>
          <w:sz w:val="22"/>
          <w:szCs w:val="22"/>
        </w:rPr>
      </w:pPr>
      <w:r>
        <w:rPr>
          <w:color w:val="auto"/>
          <w:sz w:val="22"/>
          <w:szCs w:val="22"/>
        </w:rPr>
        <w:t>Mentoring entails a dynamic where a more experience</w:t>
      </w:r>
      <w:r w:rsidR="00A810BD">
        <w:rPr>
          <w:color w:val="auto"/>
          <w:sz w:val="22"/>
          <w:szCs w:val="22"/>
        </w:rPr>
        <w:t>d</w:t>
      </w:r>
      <w:r>
        <w:rPr>
          <w:color w:val="auto"/>
          <w:sz w:val="22"/>
          <w:szCs w:val="22"/>
        </w:rPr>
        <w:t xml:space="preserve"> colleague share</w:t>
      </w:r>
      <w:r w:rsidR="00A810BD">
        <w:rPr>
          <w:color w:val="auto"/>
          <w:sz w:val="22"/>
          <w:szCs w:val="22"/>
        </w:rPr>
        <w:t>s</w:t>
      </w:r>
      <w:r>
        <w:rPr>
          <w:color w:val="auto"/>
          <w:sz w:val="22"/>
          <w:szCs w:val="22"/>
        </w:rPr>
        <w:t xml:space="preserve"> their </w:t>
      </w:r>
      <w:r w:rsidR="00537E74">
        <w:rPr>
          <w:color w:val="auto"/>
          <w:sz w:val="22"/>
          <w:szCs w:val="22"/>
        </w:rPr>
        <w:t>extensive expertise to nurture the growth of a less experienced individual (CIPD, 2023c).</w:t>
      </w:r>
      <w:r w:rsidR="00A810BD">
        <w:rPr>
          <w:color w:val="auto"/>
          <w:sz w:val="22"/>
          <w:szCs w:val="22"/>
        </w:rPr>
        <w:t xml:space="preserve"> Mentoring initiatives can take on a formal or informal structures; formal mentoring programs are commonly linked with new recruits (Hussey and Campbell-Meier, 2021). </w:t>
      </w:r>
    </w:p>
    <w:p w14:paraId="517A1018" w14:textId="4ED448E6" w:rsidR="00414B7C" w:rsidRDefault="00414B7C" w:rsidP="00E54A7D">
      <w:pPr>
        <w:pStyle w:val="Default"/>
        <w:numPr>
          <w:ilvl w:val="0"/>
          <w:numId w:val="34"/>
        </w:numPr>
        <w:spacing w:after="315"/>
        <w:ind w:left="284" w:hanging="284"/>
        <w:rPr>
          <w:color w:val="auto"/>
          <w:sz w:val="22"/>
          <w:szCs w:val="22"/>
        </w:rPr>
      </w:pPr>
      <w:r>
        <w:rPr>
          <w:color w:val="auto"/>
          <w:sz w:val="22"/>
          <w:szCs w:val="22"/>
        </w:rPr>
        <w:t>It is important for managers to acquire both coaching and mentoring skills as they assist in aligning your employees’ performance with the organisations goals, values and vision (</w:t>
      </w:r>
      <w:r w:rsidR="006F798F">
        <w:rPr>
          <w:color w:val="auto"/>
          <w:sz w:val="22"/>
          <w:szCs w:val="22"/>
        </w:rPr>
        <w:t>Rivaldo and Nabella, 2023</w:t>
      </w:r>
      <w:r>
        <w:rPr>
          <w:color w:val="auto"/>
          <w:sz w:val="22"/>
          <w:szCs w:val="22"/>
        </w:rPr>
        <w:t>). Coaching skills</w:t>
      </w:r>
      <w:r w:rsidR="006F798F">
        <w:rPr>
          <w:color w:val="auto"/>
          <w:sz w:val="22"/>
          <w:szCs w:val="22"/>
        </w:rPr>
        <w:t xml:space="preserve"> aid in building trust and engagement with your team which would enhance their motivation, job satisfaction and consequently retention </w:t>
      </w:r>
      <w:r w:rsidR="00B6204B">
        <w:rPr>
          <w:color w:val="auto"/>
          <w:sz w:val="22"/>
          <w:szCs w:val="22"/>
        </w:rPr>
        <w:t>(</w:t>
      </w:r>
      <w:proofErr w:type="spellStart"/>
      <w:r w:rsidR="00B6204B">
        <w:rPr>
          <w:color w:val="auto"/>
          <w:sz w:val="22"/>
          <w:szCs w:val="22"/>
        </w:rPr>
        <w:t>Elsafty</w:t>
      </w:r>
      <w:proofErr w:type="spellEnd"/>
      <w:r w:rsidR="00B6204B">
        <w:rPr>
          <w:color w:val="auto"/>
          <w:sz w:val="22"/>
          <w:szCs w:val="22"/>
        </w:rPr>
        <w:t xml:space="preserve"> and </w:t>
      </w:r>
      <w:proofErr w:type="spellStart"/>
      <w:r w:rsidR="00B6204B">
        <w:rPr>
          <w:color w:val="auto"/>
          <w:sz w:val="22"/>
          <w:szCs w:val="22"/>
        </w:rPr>
        <w:t>Oraby</w:t>
      </w:r>
      <w:proofErr w:type="spellEnd"/>
      <w:r w:rsidR="00B6204B">
        <w:rPr>
          <w:color w:val="auto"/>
          <w:sz w:val="22"/>
          <w:szCs w:val="22"/>
        </w:rPr>
        <w:t xml:space="preserve">, 2022). </w:t>
      </w:r>
      <w:r w:rsidR="006F798F">
        <w:rPr>
          <w:color w:val="auto"/>
          <w:sz w:val="22"/>
          <w:szCs w:val="22"/>
        </w:rPr>
        <w:t>Coaching and mentoring can also help in identifying and rectifying performance gaps and development requirements, so that action plans and follow-up strategies can be put in place (</w:t>
      </w:r>
      <w:proofErr w:type="spellStart"/>
      <w:r w:rsidR="006F798F">
        <w:rPr>
          <w:color w:val="auto"/>
          <w:sz w:val="22"/>
          <w:szCs w:val="22"/>
        </w:rPr>
        <w:t>Rhaese</w:t>
      </w:r>
      <w:proofErr w:type="spellEnd"/>
      <w:r w:rsidR="006F798F">
        <w:rPr>
          <w:color w:val="auto"/>
          <w:sz w:val="22"/>
          <w:szCs w:val="22"/>
        </w:rPr>
        <w:t>, 2017).</w:t>
      </w:r>
    </w:p>
    <w:p w14:paraId="69E4EEF9" w14:textId="2CFF3E3E" w:rsidR="006A12D3" w:rsidRPr="00414B7C" w:rsidRDefault="0013604A" w:rsidP="00E54A7D">
      <w:pPr>
        <w:pStyle w:val="Default"/>
        <w:numPr>
          <w:ilvl w:val="0"/>
          <w:numId w:val="34"/>
        </w:numPr>
        <w:spacing w:after="315"/>
        <w:ind w:left="284" w:hanging="284"/>
        <w:rPr>
          <w:color w:val="auto"/>
          <w:sz w:val="22"/>
          <w:szCs w:val="22"/>
        </w:rPr>
      </w:pPr>
      <w:r>
        <w:rPr>
          <w:color w:val="auto"/>
          <w:sz w:val="22"/>
          <w:szCs w:val="22"/>
        </w:rPr>
        <w:t>It is important to devise a well-structured coaching plan. This would include evaluating employee strengths, identifying areas of development, creating action plans and ensuring that you are meeting regularly</w:t>
      </w:r>
      <w:r w:rsidR="00B6204B">
        <w:rPr>
          <w:color w:val="auto"/>
          <w:sz w:val="22"/>
          <w:szCs w:val="22"/>
        </w:rPr>
        <w:t xml:space="preserve"> (</w:t>
      </w:r>
      <w:proofErr w:type="spellStart"/>
      <w:r w:rsidR="00B6204B">
        <w:rPr>
          <w:color w:val="auto"/>
          <w:sz w:val="22"/>
          <w:szCs w:val="22"/>
        </w:rPr>
        <w:t>Palaez</w:t>
      </w:r>
      <w:proofErr w:type="spellEnd"/>
      <w:r w:rsidR="00B6204B">
        <w:rPr>
          <w:color w:val="auto"/>
          <w:sz w:val="22"/>
          <w:szCs w:val="22"/>
        </w:rPr>
        <w:t xml:space="preserve">, Coo and </w:t>
      </w:r>
      <w:proofErr w:type="spellStart"/>
      <w:r w:rsidR="00B6204B">
        <w:rPr>
          <w:color w:val="auto"/>
          <w:sz w:val="22"/>
          <w:szCs w:val="22"/>
        </w:rPr>
        <w:t>Slanova</w:t>
      </w:r>
      <w:proofErr w:type="spellEnd"/>
      <w:r w:rsidR="00B6204B">
        <w:rPr>
          <w:color w:val="auto"/>
          <w:sz w:val="22"/>
          <w:szCs w:val="22"/>
        </w:rPr>
        <w:t>, 2020).</w:t>
      </w:r>
      <w:r>
        <w:rPr>
          <w:color w:val="auto"/>
          <w:sz w:val="22"/>
          <w:szCs w:val="22"/>
        </w:rPr>
        <w:t xml:space="preserve"> Building a rapport with the individual is important to create a safe space to discuss thoughts and ideas (</w:t>
      </w:r>
      <w:proofErr w:type="spellStart"/>
      <w:r>
        <w:rPr>
          <w:color w:val="auto"/>
          <w:sz w:val="22"/>
          <w:szCs w:val="22"/>
        </w:rPr>
        <w:t>Hallbom</w:t>
      </w:r>
      <w:proofErr w:type="spellEnd"/>
      <w:r>
        <w:rPr>
          <w:color w:val="auto"/>
          <w:sz w:val="22"/>
          <w:szCs w:val="22"/>
        </w:rPr>
        <w:t xml:space="preserve"> and Warrenton-Smith, 2005). Many</w:t>
      </w:r>
      <w:r w:rsidR="00414B7C">
        <w:rPr>
          <w:color w:val="auto"/>
          <w:sz w:val="22"/>
          <w:szCs w:val="22"/>
        </w:rPr>
        <w:t xml:space="preserve"> employers have adopted </w:t>
      </w:r>
      <w:r>
        <w:rPr>
          <w:color w:val="auto"/>
          <w:sz w:val="22"/>
          <w:szCs w:val="22"/>
        </w:rPr>
        <w:t xml:space="preserve">various coaching tools and techniques such as </w:t>
      </w:r>
      <w:r w:rsidR="00414B7C">
        <w:rPr>
          <w:color w:val="auto"/>
          <w:sz w:val="22"/>
          <w:szCs w:val="22"/>
        </w:rPr>
        <w:t>the blob tree</w:t>
      </w:r>
      <w:r>
        <w:rPr>
          <w:color w:val="auto"/>
          <w:sz w:val="22"/>
          <w:szCs w:val="22"/>
        </w:rPr>
        <w:t>. This is where</w:t>
      </w:r>
      <w:r w:rsidR="00414B7C">
        <w:rPr>
          <w:color w:val="auto"/>
          <w:sz w:val="22"/>
          <w:szCs w:val="22"/>
        </w:rPr>
        <w:t xml:space="preserve"> employees acknowledge and express their emotions regarding past experiences, current situations and future aspirations through selecting the most appropriate ‘blob’ figure (Feinberg, 2022).  </w:t>
      </w:r>
    </w:p>
    <w:p w14:paraId="2980CF98" w14:textId="5ABA8681" w:rsidR="006A12D3" w:rsidRPr="00DB4B8C" w:rsidRDefault="00DB4B8C" w:rsidP="00E54A7D">
      <w:pPr>
        <w:pStyle w:val="Default"/>
        <w:numPr>
          <w:ilvl w:val="0"/>
          <w:numId w:val="34"/>
        </w:numPr>
        <w:spacing w:after="315"/>
        <w:ind w:left="284" w:hanging="284"/>
        <w:rPr>
          <w:color w:val="auto"/>
          <w:sz w:val="22"/>
          <w:szCs w:val="22"/>
        </w:rPr>
      </w:pPr>
      <w:r w:rsidRPr="00DB4B8C">
        <w:rPr>
          <w:color w:val="auto"/>
          <w:sz w:val="22"/>
          <w:szCs w:val="22"/>
        </w:rPr>
        <w:t xml:space="preserve">Mentoring and coaching </w:t>
      </w:r>
      <w:r>
        <w:rPr>
          <w:color w:val="auto"/>
          <w:sz w:val="22"/>
          <w:szCs w:val="22"/>
        </w:rPr>
        <w:t xml:space="preserve">initiatives can </w:t>
      </w:r>
      <w:r w:rsidR="0013604A">
        <w:rPr>
          <w:color w:val="auto"/>
          <w:sz w:val="22"/>
          <w:szCs w:val="22"/>
        </w:rPr>
        <w:t>be costly and time consuming for line managers</w:t>
      </w:r>
      <w:r w:rsidR="00E92526">
        <w:rPr>
          <w:color w:val="auto"/>
          <w:sz w:val="22"/>
          <w:szCs w:val="22"/>
        </w:rPr>
        <w:t xml:space="preserve">, </w:t>
      </w:r>
      <w:r w:rsidR="0013604A">
        <w:rPr>
          <w:color w:val="auto"/>
          <w:sz w:val="22"/>
          <w:szCs w:val="22"/>
        </w:rPr>
        <w:t>therefore it is important that as a manager you are committed and organised in providing the support to your employees (</w:t>
      </w:r>
      <w:proofErr w:type="spellStart"/>
      <w:r w:rsidR="0013604A">
        <w:rPr>
          <w:color w:val="auto"/>
          <w:sz w:val="22"/>
          <w:szCs w:val="22"/>
        </w:rPr>
        <w:t>Preechawong</w:t>
      </w:r>
      <w:proofErr w:type="spellEnd"/>
      <w:r w:rsidR="0013604A">
        <w:rPr>
          <w:color w:val="auto"/>
          <w:sz w:val="22"/>
          <w:szCs w:val="22"/>
        </w:rPr>
        <w:t xml:space="preserve"> et al., 2021).</w:t>
      </w:r>
    </w:p>
    <w:p w14:paraId="774AB26A" w14:textId="3EC1BB96" w:rsidR="00436722" w:rsidRPr="00D04D8D" w:rsidRDefault="00A3077B" w:rsidP="00250DD3">
      <w:pPr>
        <w:pStyle w:val="Heading3"/>
        <w:rPr>
          <w:rFonts w:ascii="Arial" w:hAnsi="Arial" w:cs="Arial"/>
          <w:sz w:val="22"/>
          <w:szCs w:val="22"/>
        </w:rPr>
      </w:pPr>
      <w:bookmarkStart w:id="11" w:name="_Toc164793251"/>
      <w:r>
        <w:rPr>
          <w:noProof/>
        </w:rPr>
        <w:lastRenderedPageBreak/>
        <w:drawing>
          <wp:anchor distT="0" distB="0" distL="114300" distR="114300" simplePos="0" relativeHeight="251728896" behindDoc="0" locked="0" layoutInCell="1" allowOverlap="1" wp14:anchorId="294637F2" wp14:editId="67449112">
            <wp:simplePos x="0" y="0"/>
            <wp:positionH relativeFrom="margin">
              <wp:align>right</wp:align>
            </wp:positionH>
            <wp:positionV relativeFrom="paragraph">
              <wp:posOffset>273465</wp:posOffset>
            </wp:positionV>
            <wp:extent cx="5731510" cy="3211830"/>
            <wp:effectExtent l="19050" t="19050" r="21590" b="26670"/>
            <wp:wrapSquare wrapText="bothSides"/>
            <wp:docPr id="2086322358" name="Picture 1" descr="A blue background with a clipboard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22358" name="Picture 1" descr="A blue background with a clipboard and a black li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11830"/>
                    </a:xfrm>
                    <a:prstGeom prst="rect">
                      <a:avLst/>
                    </a:prstGeom>
                    <a:ln w="9525" cap="sq">
                      <a:solidFill>
                        <a:srgbClr val="000000"/>
                      </a:solidFill>
                      <a:prstDash val="solid"/>
                      <a:miter lim="800000"/>
                    </a:ln>
                    <a:effectLst/>
                  </pic:spPr>
                </pic:pic>
              </a:graphicData>
            </a:graphic>
          </wp:anchor>
        </w:drawing>
      </w:r>
      <w:r w:rsidR="00F337AD" w:rsidRPr="00D04D8D">
        <w:rPr>
          <w:rFonts w:ascii="Arial" w:hAnsi="Arial" w:cs="Arial"/>
          <w:sz w:val="22"/>
          <w:szCs w:val="22"/>
        </w:rPr>
        <w:t>E</w:t>
      </w:r>
      <w:r w:rsidR="00436722" w:rsidRPr="00D04D8D">
        <w:rPr>
          <w:rFonts w:ascii="Arial" w:hAnsi="Arial" w:cs="Arial"/>
          <w:sz w:val="22"/>
          <w:szCs w:val="22"/>
        </w:rPr>
        <w:t>valuat</w:t>
      </w:r>
      <w:r w:rsidR="00F337AD" w:rsidRPr="00D04D8D">
        <w:rPr>
          <w:rFonts w:ascii="Arial" w:hAnsi="Arial" w:cs="Arial"/>
          <w:sz w:val="22"/>
          <w:szCs w:val="22"/>
        </w:rPr>
        <w:t>ion of</w:t>
      </w:r>
      <w:r w:rsidR="00436722" w:rsidRPr="00D04D8D">
        <w:rPr>
          <w:rFonts w:ascii="Arial" w:hAnsi="Arial" w:cs="Arial"/>
          <w:sz w:val="22"/>
          <w:szCs w:val="22"/>
        </w:rPr>
        <w:t xml:space="preserve"> the effectiveness of the training</w:t>
      </w:r>
      <w:bookmarkEnd w:id="11"/>
    </w:p>
    <w:p w14:paraId="5CA6EB36" w14:textId="66A81218" w:rsidR="00DE5000" w:rsidRPr="00E54A7D" w:rsidRDefault="00E54A7D" w:rsidP="00E54A7D">
      <w:pPr>
        <w:pStyle w:val="ListParagraph"/>
        <w:numPr>
          <w:ilvl w:val="0"/>
          <w:numId w:val="35"/>
        </w:numPr>
        <w:spacing w:before="100" w:beforeAutospacing="1" w:after="100" w:afterAutospacing="1" w:line="240" w:lineRule="auto"/>
        <w:ind w:left="284" w:hanging="284"/>
        <w:rPr>
          <w:rFonts w:ascii="Arial" w:hAnsi="Arial" w:cs="Arial"/>
        </w:rPr>
      </w:pPr>
      <w:r w:rsidRPr="00E54A7D">
        <w:rPr>
          <w:rFonts w:ascii="Arial" w:hAnsi="Arial" w:cs="Arial"/>
        </w:rPr>
        <w:t xml:space="preserve">Through </w:t>
      </w:r>
      <w:r w:rsidR="00DE5000" w:rsidRPr="00E54A7D">
        <w:rPr>
          <w:rFonts w:ascii="Arial" w:hAnsi="Arial" w:cs="Arial"/>
        </w:rPr>
        <w:t>employing the Kirkpatrick</w:t>
      </w:r>
      <w:r w:rsidR="00EC17C4" w:rsidRPr="00E54A7D">
        <w:rPr>
          <w:rFonts w:ascii="Arial" w:hAnsi="Arial" w:cs="Arial"/>
        </w:rPr>
        <w:t>’</w:t>
      </w:r>
      <w:r w:rsidR="00DE5000" w:rsidRPr="00E54A7D">
        <w:rPr>
          <w:rFonts w:ascii="Arial" w:hAnsi="Arial" w:cs="Arial"/>
        </w:rPr>
        <w:t>s</w:t>
      </w:r>
      <w:r w:rsidR="00EC17C4" w:rsidRPr="00E54A7D">
        <w:rPr>
          <w:rFonts w:ascii="Arial" w:hAnsi="Arial" w:cs="Arial"/>
        </w:rPr>
        <w:t xml:space="preserve"> </w:t>
      </w:r>
      <w:r w:rsidR="00DE5000" w:rsidRPr="00E54A7D">
        <w:rPr>
          <w:rFonts w:ascii="Arial" w:hAnsi="Arial" w:cs="Arial"/>
        </w:rPr>
        <w:t>Four Levels of Training Evaluation model, th</w:t>
      </w:r>
      <w:r w:rsidR="00946071" w:rsidRPr="00E54A7D">
        <w:rPr>
          <w:rFonts w:ascii="Arial" w:hAnsi="Arial" w:cs="Arial"/>
        </w:rPr>
        <w:t>is</w:t>
      </w:r>
      <w:r w:rsidR="00DE5000" w:rsidRPr="00E54A7D">
        <w:rPr>
          <w:rFonts w:ascii="Arial" w:hAnsi="Arial" w:cs="Arial"/>
        </w:rPr>
        <w:t xml:space="preserve"> survey </w:t>
      </w:r>
      <w:r w:rsidR="00010914" w:rsidRPr="00E54A7D">
        <w:rPr>
          <w:rFonts w:ascii="Arial" w:hAnsi="Arial" w:cs="Arial"/>
        </w:rPr>
        <w:t xml:space="preserve">will </w:t>
      </w:r>
      <w:r w:rsidR="00DE5000" w:rsidRPr="00E54A7D">
        <w:rPr>
          <w:rFonts w:ascii="Arial" w:hAnsi="Arial" w:cs="Arial"/>
        </w:rPr>
        <w:t>gather your initial reaction and feedback from the training (</w:t>
      </w:r>
      <w:proofErr w:type="spellStart"/>
      <w:r w:rsidR="00DE5000" w:rsidRPr="00E54A7D">
        <w:rPr>
          <w:rFonts w:ascii="Arial" w:hAnsi="Arial" w:cs="Arial"/>
          <w:shd w:val="clear" w:color="auto" w:fill="FFFFFF"/>
        </w:rPr>
        <w:t>Alsalamah</w:t>
      </w:r>
      <w:proofErr w:type="spellEnd"/>
      <w:r w:rsidR="00DE5000" w:rsidRPr="00E54A7D">
        <w:rPr>
          <w:rFonts w:ascii="Arial" w:hAnsi="Arial" w:cs="Arial"/>
          <w:shd w:val="clear" w:color="auto" w:fill="FFFFFF"/>
        </w:rPr>
        <w:t xml:space="preserve"> &amp; Callinan, 2022)</w:t>
      </w:r>
      <w:r w:rsidR="00010914" w:rsidRPr="00E54A7D">
        <w:rPr>
          <w:rFonts w:ascii="Arial" w:hAnsi="Arial" w:cs="Arial"/>
          <w:shd w:val="clear" w:color="auto" w:fill="FFFFFF"/>
        </w:rPr>
        <w:t xml:space="preserve"> for us to determine if the session has been effective and how we can improve </w:t>
      </w:r>
      <w:r w:rsidR="00185F62" w:rsidRPr="00E54A7D">
        <w:rPr>
          <w:rFonts w:ascii="Arial" w:hAnsi="Arial" w:cs="Arial"/>
          <w:shd w:val="clear" w:color="auto" w:fill="FFFFFF"/>
        </w:rPr>
        <w:t>in future sessions</w:t>
      </w:r>
      <w:r w:rsidR="00010914" w:rsidRPr="00E54A7D">
        <w:rPr>
          <w:rFonts w:ascii="Arial" w:hAnsi="Arial" w:cs="Arial"/>
          <w:shd w:val="clear" w:color="auto" w:fill="FFFFFF"/>
        </w:rPr>
        <w:t xml:space="preserve"> </w:t>
      </w:r>
      <w:r w:rsidR="00010914" w:rsidRPr="00E54A7D">
        <w:rPr>
          <w:rFonts w:ascii="Arial" w:hAnsi="Arial" w:cs="Arial"/>
        </w:rPr>
        <w:t>(Joshi, 2021)</w:t>
      </w:r>
      <w:r w:rsidR="00F337AD" w:rsidRPr="00E54A7D">
        <w:rPr>
          <w:rFonts w:ascii="Arial" w:hAnsi="Arial" w:cs="Arial"/>
        </w:rPr>
        <w:t xml:space="preserve"> </w:t>
      </w:r>
      <w:r w:rsidR="00F337AD" w:rsidRPr="00E54A7D">
        <w:rPr>
          <w:rFonts w:ascii="Arial" w:hAnsi="Arial" w:cs="Arial"/>
          <w:i/>
          <w:iCs/>
        </w:rPr>
        <w:t xml:space="preserve">(See appendix </w:t>
      </w:r>
      <w:r w:rsidR="00070BD5" w:rsidRPr="00E54A7D">
        <w:rPr>
          <w:rFonts w:ascii="Arial" w:hAnsi="Arial" w:cs="Arial"/>
          <w:i/>
          <w:iCs/>
        </w:rPr>
        <w:t>3</w:t>
      </w:r>
      <w:r w:rsidR="00F337AD" w:rsidRPr="00E54A7D">
        <w:rPr>
          <w:rFonts w:ascii="Arial" w:hAnsi="Arial" w:cs="Arial"/>
          <w:i/>
          <w:iCs/>
        </w:rPr>
        <w:t>).</w:t>
      </w:r>
    </w:p>
    <w:p w14:paraId="1E81F9F3" w14:textId="21751A5E" w:rsidR="00F572E1" w:rsidRPr="00E54A7D" w:rsidRDefault="00185F62" w:rsidP="00E54A7D">
      <w:pPr>
        <w:pStyle w:val="ListParagraph"/>
        <w:numPr>
          <w:ilvl w:val="0"/>
          <w:numId w:val="35"/>
        </w:numPr>
        <w:spacing w:before="100" w:beforeAutospacing="1" w:after="100" w:afterAutospacing="1" w:line="240" w:lineRule="auto"/>
        <w:ind w:left="284" w:hanging="284"/>
        <w:rPr>
          <w:rFonts w:ascii="Arial" w:hAnsi="Arial" w:cs="Arial"/>
          <w:shd w:val="clear" w:color="auto" w:fill="FFFFFF"/>
        </w:rPr>
      </w:pPr>
      <w:r w:rsidRPr="00E54A7D">
        <w:rPr>
          <w:rFonts w:ascii="Arial" w:hAnsi="Arial" w:cs="Arial"/>
          <w:shd w:val="clear" w:color="auto" w:fill="FFFFFF"/>
        </w:rPr>
        <w:t xml:space="preserve">The survey will include a short quiz to </w:t>
      </w:r>
      <w:r w:rsidR="00F572E1" w:rsidRPr="00E54A7D">
        <w:rPr>
          <w:rFonts w:ascii="Arial" w:hAnsi="Arial" w:cs="Arial"/>
          <w:shd w:val="clear" w:color="auto" w:fill="FFFFFF"/>
        </w:rPr>
        <w:t xml:space="preserve">measure the extent to </w:t>
      </w:r>
      <w:r w:rsidRPr="00E54A7D">
        <w:rPr>
          <w:rFonts w:ascii="Arial" w:hAnsi="Arial" w:cs="Arial"/>
          <w:shd w:val="clear" w:color="auto" w:fill="FFFFFF"/>
        </w:rPr>
        <w:t>which you</w:t>
      </w:r>
      <w:r w:rsidR="00F572E1" w:rsidRPr="00E54A7D">
        <w:rPr>
          <w:rFonts w:ascii="Arial" w:hAnsi="Arial" w:cs="Arial"/>
          <w:shd w:val="clear" w:color="auto" w:fill="FFFFFF"/>
        </w:rPr>
        <w:t xml:space="preserve"> have acquired the knowledge and skills</w:t>
      </w:r>
      <w:r w:rsidR="004B386A">
        <w:rPr>
          <w:rFonts w:ascii="Arial" w:hAnsi="Arial" w:cs="Arial"/>
          <w:shd w:val="clear" w:color="auto" w:fill="FFFFFF"/>
        </w:rPr>
        <w:t>, to</w:t>
      </w:r>
      <w:r w:rsidRPr="00E54A7D">
        <w:rPr>
          <w:rFonts w:ascii="Arial" w:hAnsi="Arial" w:cs="Arial"/>
          <w:shd w:val="clear" w:color="auto" w:fill="FFFFFF"/>
        </w:rPr>
        <w:t xml:space="preserve"> </w:t>
      </w:r>
      <w:r w:rsidR="00F572E1" w:rsidRPr="00E54A7D">
        <w:rPr>
          <w:rFonts w:ascii="Arial" w:hAnsi="Arial" w:cs="Arial"/>
          <w:shd w:val="clear" w:color="auto" w:fill="FFFFFF"/>
        </w:rPr>
        <w:t xml:space="preserve">compare </w:t>
      </w:r>
      <w:r w:rsidRPr="00E54A7D">
        <w:rPr>
          <w:rFonts w:ascii="Arial" w:hAnsi="Arial" w:cs="Arial"/>
          <w:shd w:val="clear" w:color="auto" w:fill="FFFFFF"/>
        </w:rPr>
        <w:t>your knowledge</w:t>
      </w:r>
      <w:r w:rsidR="00F572E1" w:rsidRPr="00E54A7D">
        <w:rPr>
          <w:rFonts w:ascii="Arial" w:hAnsi="Arial" w:cs="Arial"/>
          <w:shd w:val="clear" w:color="auto" w:fill="FFFFFF"/>
        </w:rPr>
        <w:t xml:space="preserve"> from </w:t>
      </w:r>
      <w:r w:rsidRPr="00E54A7D">
        <w:rPr>
          <w:rFonts w:ascii="Arial" w:hAnsi="Arial" w:cs="Arial"/>
          <w:shd w:val="clear" w:color="auto" w:fill="FFFFFF"/>
        </w:rPr>
        <w:t>the start of the session in task</w:t>
      </w:r>
      <w:r w:rsidR="004B386A">
        <w:rPr>
          <w:rFonts w:ascii="Arial" w:hAnsi="Arial" w:cs="Arial"/>
          <w:shd w:val="clear" w:color="auto" w:fill="FFFFFF"/>
        </w:rPr>
        <w:t>s and discussions to</w:t>
      </w:r>
      <w:r w:rsidR="00F572E1" w:rsidRPr="00E54A7D">
        <w:rPr>
          <w:rFonts w:ascii="Arial" w:hAnsi="Arial" w:cs="Arial"/>
          <w:shd w:val="clear" w:color="auto" w:fill="FFFFFF"/>
        </w:rPr>
        <w:t xml:space="preserve"> after the training</w:t>
      </w:r>
      <w:r w:rsidR="002F35B2" w:rsidRPr="00E54A7D">
        <w:rPr>
          <w:rFonts w:ascii="Arial" w:hAnsi="Arial" w:cs="Arial"/>
          <w:shd w:val="clear" w:color="auto" w:fill="FFFFFF"/>
        </w:rPr>
        <w:t xml:space="preserve"> (Officer et al., 2023)</w:t>
      </w:r>
      <w:r w:rsidR="00F337AD" w:rsidRPr="00E54A7D">
        <w:rPr>
          <w:rFonts w:ascii="Arial" w:hAnsi="Arial" w:cs="Arial"/>
          <w:shd w:val="clear" w:color="auto" w:fill="FFFFFF"/>
        </w:rPr>
        <w:t xml:space="preserve"> </w:t>
      </w:r>
      <w:r w:rsidR="00F337AD" w:rsidRPr="00E54A7D">
        <w:rPr>
          <w:rFonts w:ascii="Arial" w:hAnsi="Arial" w:cs="Arial"/>
          <w:i/>
          <w:iCs/>
          <w:shd w:val="clear" w:color="auto" w:fill="FFFFFF"/>
        </w:rPr>
        <w:t xml:space="preserve">(See appendix </w:t>
      </w:r>
      <w:r w:rsidR="00070BD5" w:rsidRPr="00E54A7D">
        <w:rPr>
          <w:rFonts w:ascii="Arial" w:hAnsi="Arial" w:cs="Arial"/>
          <w:i/>
          <w:iCs/>
          <w:shd w:val="clear" w:color="auto" w:fill="FFFFFF"/>
        </w:rPr>
        <w:t>4</w:t>
      </w:r>
      <w:r w:rsidR="00F337AD" w:rsidRPr="00E54A7D">
        <w:rPr>
          <w:rFonts w:ascii="Arial" w:hAnsi="Arial" w:cs="Arial"/>
          <w:i/>
          <w:iCs/>
          <w:shd w:val="clear" w:color="auto" w:fill="FFFFFF"/>
        </w:rPr>
        <w:t xml:space="preserve">). </w:t>
      </w:r>
    </w:p>
    <w:p w14:paraId="29049EE5" w14:textId="78DE73C8" w:rsidR="00F572E1" w:rsidRPr="00E54A7D" w:rsidRDefault="00185F62" w:rsidP="00E54A7D">
      <w:pPr>
        <w:pStyle w:val="ListParagraph"/>
        <w:numPr>
          <w:ilvl w:val="0"/>
          <w:numId w:val="35"/>
        </w:numPr>
        <w:spacing w:before="100" w:beforeAutospacing="1" w:after="100" w:afterAutospacing="1" w:line="240" w:lineRule="auto"/>
        <w:ind w:left="284" w:hanging="284"/>
        <w:rPr>
          <w:rFonts w:ascii="Arial" w:hAnsi="Arial" w:cs="Arial"/>
          <w:shd w:val="clear" w:color="auto" w:fill="FFFFFF"/>
        </w:rPr>
      </w:pPr>
      <w:r w:rsidRPr="00E54A7D">
        <w:rPr>
          <w:rFonts w:ascii="Arial" w:hAnsi="Arial" w:cs="Arial"/>
          <w:shd w:val="clear" w:color="auto" w:fill="FFFFFF"/>
        </w:rPr>
        <w:t xml:space="preserve">We will be providing further training to the heads of departments </w:t>
      </w:r>
      <w:r w:rsidR="004B386A">
        <w:rPr>
          <w:rFonts w:ascii="Arial" w:hAnsi="Arial" w:cs="Arial"/>
          <w:shd w:val="clear" w:color="auto" w:fill="FFFFFF"/>
        </w:rPr>
        <w:t xml:space="preserve">to </w:t>
      </w:r>
      <w:r w:rsidR="00F572E1" w:rsidRPr="00E54A7D">
        <w:rPr>
          <w:rFonts w:ascii="Arial" w:hAnsi="Arial" w:cs="Arial"/>
          <w:shd w:val="clear" w:color="auto" w:fill="FFFFFF"/>
        </w:rPr>
        <w:t xml:space="preserve">evaluate the change </w:t>
      </w:r>
      <w:r w:rsidR="004B386A">
        <w:rPr>
          <w:rFonts w:ascii="Arial" w:hAnsi="Arial" w:cs="Arial"/>
          <w:shd w:val="clear" w:color="auto" w:fill="FFFFFF"/>
        </w:rPr>
        <w:t xml:space="preserve">in </w:t>
      </w:r>
      <w:r w:rsidRPr="00E54A7D">
        <w:rPr>
          <w:rFonts w:ascii="Arial" w:hAnsi="Arial" w:cs="Arial"/>
          <w:shd w:val="clear" w:color="auto" w:fill="FFFFFF"/>
        </w:rPr>
        <w:t xml:space="preserve">your </w:t>
      </w:r>
      <w:r w:rsidR="00F572E1" w:rsidRPr="00E54A7D">
        <w:rPr>
          <w:rFonts w:ascii="Arial" w:hAnsi="Arial" w:cs="Arial"/>
          <w:shd w:val="clear" w:color="auto" w:fill="FFFFFF"/>
        </w:rPr>
        <w:t>in behaviour</w:t>
      </w:r>
      <w:r w:rsidRPr="00E54A7D">
        <w:rPr>
          <w:rFonts w:ascii="Arial" w:hAnsi="Arial" w:cs="Arial"/>
          <w:shd w:val="clear" w:color="auto" w:fill="FFFFFF"/>
        </w:rPr>
        <w:t xml:space="preserve"> to see</w:t>
      </w:r>
      <w:r w:rsidR="00F572E1" w:rsidRPr="00E54A7D">
        <w:rPr>
          <w:rFonts w:ascii="Arial" w:hAnsi="Arial" w:cs="Arial"/>
          <w:shd w:val="clear" w:color="auto" w:fill="FFFFFF"/>
        </w:rPr>
        <w:t xml:space="preserve"> </w:t>
      </w:r>
      <w:r w:rsidRPr="00E54A7D">
        <w:rPr>
          <w:rFonts w:ascii="Arial" w:hAnsi="Arial" w:cs="Arial"/>
          <w:shd w:val="clear" w:color="auto" w:fill="FFFFFF"/>
        </w:rPr>
        <w:t xml:space="preserve">how well you are encouraging high performance in </w:t>
      </w:r>
      <w:r w:rsidR="00946071" w:rsidRPr="00E54A7D">
        <w:rPr>
          <w:rFonts w:ascii="Arial" w:hAnsi="Arial" w:cs="Arial"/>
          <w:shd w:val="clear" w:color="auto" w:fill="FFFFFF"/>
        </w:rPr>
        <w:t>your</w:t>
      </w:r>
      <w:r w:rsidRPr="00E54A7D">
        <w:rPr>
          <w:rFonts w:ascii="Arial" w:hAnsi="Arial" w:cs="Arial"/>
          <w:shd w:val="clear" w:color="auto" w:fill="FFFFFF"/>
        </w:rPr>
        <w:t xml:space="preserve"> teams </w:t>
      </w:r>
      <w:r w:rsidR="002F35B2" w:rsidRPr="00E54A7D">
        <w:rPr>
          <w:rFonts w:ascii="Arial" w:hAnsi="Arial" w:cs="Arial"/>
          <w:shd w:val="clear" w:color="auto" w:fill="FFFFFF"/>
        </w:rPr>
        <w:t>(Hilgers, 2023).</w:t>
      </w:r>
      <w:r w:rsidR="00F572E1" w:rsidRPr="00E54A7D">
        <w:rPr>
          <w:rFonts w:ascii="Arial" w:hAnsi="Arial" w:cs="Arial"/>
          <w:shd w:val="clear" w:color="auto" w:fill="FFFFFF"/>
        </w:rPr>
        <w:t xml:space="preserve"> </w:t>
      </w:r>
    </w:p>
    <w:p w14:paraId="55E6CD09" w14:textId="77777777" w:rsidR="00E54A7D" w:rsidRDefault="00185F62" w:rsidP="00E54A7D">
      <w:pPr>
        <w:pStyle w:val="ListParagraph"/>
        <w:numPr>
          <w:ilvl w:val="0"/>
          <w:numId w:val="35"/>
        </w:numPr>
        <w:spacing w:before="100" w:beforeAutospacing="1" w:after="100" w:afterAutospacing="1" w:line="240" w:lineRule="auto"/>
        <w:ind w:left="284" w:hanging="284"/>
        <w:rPr>
          <w:rFonts w:ascii="Arial" w:hAnsi="Arial" w:cs="Arial"/>
          <w:shd w:val="clear" w:color="auto" w:fill="FFFFFF"/>
        </w:rPr>
      </w:pPr>
      <w:r w:rsidRPr="00E54A7D">
        <w:rPr>
          <w:rFonts w:ascii="Arial" w:hAnsi="Arial" w:cs="Arial"/>
          <w:shd w:val="clear" w:color="auto" w:fill="FFFFFF"/>
        </w:rPr>
        <w:t xml:space="preserve">We will constantly review our content to </w:t>
      </w:r>
      <w:r w:rsidR="00F572E1" w:rsidRPr="00E54A7D">
        <w:rPr>
          <w:rFonts w:ascii="Arial" w:hAnsi="Arial" w:cs="Arial"/>
          <w:shd w:val="clear" w:color="auto" w:fill="FFFFFF"/>
        </w:rPr>
        <w:t>assess the impact of the training against organisational goals and outcomes</w:t>
      </w:r>
      <w:r w:rsidRPr="00E54A7D">
        <w:rPr>
          <w:rFonts w:ascii="Arial" w:hAnsi="Arial" w:cs="Arial"/>
          <w:shd w:val="clear" w:color="auto" w:fill="FFFFFF"/>
        </w:rPr>
        <w:t xml:space="preserve"> through</w:t>
      </w:r>
      <w:r w:rsidR="00EA63BD" w:rsidRPr="00E54A7D">
        <w:rPr>
          <w:rFonts w:ascii="Arial" w:hAnsi="Arial" w:cs="Arial"/>
          <w:shd w:val="clear" w:color="auto" w:fill="FFFFFF"/>
        </w:rPr>
        <w:t xml:space="preserve"> analysing any changes in departmental data, i.e. staff survey results, exit interviews, and team abilit</w:t>
      </w:r>
      <w:r w:rsidR="00946071" w:rsidRPr="00E54A7D">
        <w:rPr>
          <w:rFonts w:ascii="Arial" w:hAnsi="Arial" w:cs="Arial"/>
          <w:shd w:val="clear" w:color="auto" w:fill="FFFFFF"/>
        </w:rPr>
        <w:t>ies</w:t>
      </w:r>
      <w:r w:rsidR="00EA63BD" w:rsidRPr="00E54A7D">
        <w:rPr>
          <w:rFonts w:ascii="Arial" w:hAnsi="Arial" w:cs="Arial"/>
          <w:shd w:val="clear" w:color="auto" w:fill="FFFFFF"/>
        </w:rPr>
        <w:t xml:space="preserve"> </w:t>
      </w:r>
      <w:r w:rsidR="00946071" w:rsidRPr="00E54A7D">
        <w:rPr>
          <w:rFonts w:ascii="Arial" w:hAnsi="Arial" w:cs="Arial"/>
          <w:shd w:val="clear" w:color="auto" w:fill="FFFFFF"/>
        </w:rPr>
        <w:t>in</w:t>
      </w:r>
      <w:r w:rsidR="00EA63BD" w:rsidRPr="00E54A7D">
        <w:rPr>
          <w:rFonts w:ascii="Arial" w:hAnsi="Arial" w:cs="Arial"/>
          <w:shd w:val="clear" w:color="auto" w:fill="FFFFFF"/>
        </w:rPr>
        <w:t xml:space="preserve"> meet</w:t>
      </w:r>
      <w:r w:rsidR="00946071" w:rsidRPr="00E54A7D">
        <w:rPr>
          <w:rFonts w:ascii="Arial" w:hAnsi="Arial" w:cs="Arial"/>
          <w:shd w:val="clear" w:color="auto" w:fill="FFFFFF"/>
        </w:rPr>
        <w:t>ing</w:t>
      </w:r>
      <w:r w:rsidR="00EA63BD" w:rsidRPr="00E54A7D">
        <w:rPr>
          <w:rFonts w:ascii="Arial" w:hAnsi="Arial" w:cs="Arial"/>
          <w:shd w:val="clear" w:color="auto" w:fill="FFFFFF"/>
        </w:rPr>
        <w:t xml:space="preserve"> goals and objectives</w:t>
      </w:r>
      <w:r w:rsidR="002F35B2" w:rsidRPr="00E54A7D">
        <w:rPr>
          <w:rFonts w:ascii="Arial" w:hAnsi="Arial" w:cs="Arial"/>
          <w:shd w:val="clear" w:color="auto" w:fill="FFFFFF"/>
        </w:rPr>
        <w:t xml:space="preserve"> (Coley, 2023).</w:t>
      </w:r>
      <w:r w:rsidR="00FF3317" w:rsidRPr="00E54A7D">
        <w:rPr>
          <w:rFonts w:ascii="Arial" w:hAnsi="Arial" w:cs="Arial"/>
          <w:shd w:val="clear" w:color="auto" w:fill="FFFFFF"/>
        </w:rPr>
        <w:t xml:space="preserve"> </w:t>
      </w:r>
    </w:p>
    <w:p w14:paraId="0DEDE18D" w14:textId="2FB09C22" w:rsidR="00E51627" w:rsidRPr="00E54A7D" w:rsidRDefault="00185F62" w:rsidP="00E54A7D">
      <w:pPr>
        <w:pStyle w:val="ListParagraph"/>
        <w:numPr>
          <w:ilvl w:val="0"/>
          <w:numId w:val="35"/>
        </w:numPr>
        <w:spacing w:before="100" w:beforeAutospacing="1" w:after="100" w:afterAutospacing="1" w:line="240" w:lineRule="auto"/>
        <w:ind w:left="284" w:hanging="284"/>
        <w:rPr>
          <w:rFonts w:ascii="Arial" w:hAnsi="Arial" w:cs="Arial"/>
          <w:shd w:val="clear" w:color="auto" w:fill="FFFFFF"/>
        </w:rPr>
      </w:pPr>
      <w:r w:rsidRPr="00E54A7D">
        <w:rPr>
          <w:rFonts w:ascii="Arial" w:hAnsi="Arial" w:cs="Arial"/>
          <w:shd w:val="clear" w:color="auto" w:fill="FFFFFF"/>
        </w:rPr>
        <w:t xml:space="preserve">Although many argue this is a time consuming and costly evaluation tool </w:t>
      </w:r>
      <w:r w:rsidR="0049672F">
        <w:rPr>
          <w:rFonts w:ascii="Arial" w:hAnsi="Arial" w:cs="Arial"/>
          <w:shd w:val="clear" w:color="auto" w:fill="FFFFFF"/>
        </w:rPr>
        <w:t xml:space="preserve">to use </w:t>
      </w:r>
      <w:r w:rsidRPr="00E54A7D">
        <w:rPr>
          <w:rFonts w:ascii="Arial" w:hAnsi="Arial" w:cs="Arial"/>
          <w:shd w:val="clear" w:color="auto" w:fill="FFFFFF"/>
        </w:rPr>
        <w:t xml:space="preserve">(Kruse, 2023), due to the extensive </w:t>
      </w:r>
      <w:r w:rsidR="0049672F">
        <w:rPr>
          <w:rFonts w:ascii="Arial" w:hAnsi="Arial" w:cs="Arial"/>
          <w:shd w:val="clear" w:color="auto" w:fill="FFFFFF"/>
        </w:rPr>
        <w:t xml:space="preserve">positive </w:t>
      </w:r>
      <w:r w:rsidRPr="00E54A7D">
        <w:rPr>
          <w:rFonts w:ascii="Arial" w:hAnsi="Arial" w:cs="Arial"/>
          <w:shd w:val="clear" w:color="auto" w:fill="FFFFFF"/>
        </w:rPr>
        <w:t>research</w:t>
      </w:r>
      <w:r w:rsidR="0049672F">
        <w:rPr>
          <w:rFonts w:ascii="Arial" w:hAnsi="Arial" w:cs="Arial"/>
          <w:shd w:val="clear" w:color="auto" w:fill="FFFFFF"/>
        </w:rPr>
        <w:t xml:space="preserve"> surrounding the model</w:t>
      </w:r>
      <w:r w:rsidRPr="00E54A7D">
        <w:rPr>
          <w:rFonts w:ascii="Arial" w:hAnsi="Arial" w:cs="Arial"/>
          <w:shd w:val="clear" w:color="auto" w:fill="FFFFFF"/>
        </w:rPr>
        <w:t xml:space="preserve">, we believe it is a justified cost. </w:t>
      </w:r>
    </w:p>
    <w:p w14:paraId="3C3F4851" w14:textId="7E338D8F" w:rsidR="00080490" w:rsidRPr="00D04D8D" w:rsidRDefault="00080490" w:rsidP="007B4364">
      <w:pPr>
        <w:spacing w:before="100" w:beforeAutospacing="1" w:after="100" w:afterAutospacing="1" w:line="240" w:lineRule="auto"/>
        <w:rPr>
          <w:rFonts w:ascii="Arial" w:hAnsi="Arial" w:cs="Arial"/>
          <w:b/>
          <w:bCs/>
          <w:shd w:val="clear" w:color="auto" w:fill="FFFFFF"/>
        </w:rPr>
      </w:pPr>
    </w:p>
    <w:p w14:paraId="62DEBDEC" w14:textId="77777777" w:rsidR="00080490" w:rsidRPr="00D04D8D" w:rsidRDefault="00080490" w:rsidP="007B4364">
      <w:pPr>
        <w:spacing w:before="100" w:beforeAutospacing="1" w:after="100" w:afterAutospacing="1" w:line="240" w:lineRule="auto"/>
        <w:rPr>
          <w:rFonts w:ascii="Arial" w:hAnsi="Arial" w:cs="Arial"/>
          <w:b/>
          <w:bCs/>
          <w:shd w:val="clear" w:color="auto" w:fill="FFFFFF"/>
        </w:rPr>
      </w:pPr>
    </w:p>
    <w:p w14:paraId="3B220338" w14:textId="77777777" w:rsidR="00080490" w:rsidRPr="00D04D8D" w:rsidRDefault="00080490" w:rsidP="007B4364">
      <w:pPr>
        <w:spacing w:before="100" w:beforeAutospacing="1" w:after="100" w:afterAutospacing="1" w:line="240" w:lineRule="auto"/>
        <w:rPr>
          <w:rFonts w:ascii="Arial" w:hAnsi="Arial" w:cs="Arial"/>
          <w:b/>
          <w:bCs/>
          <w:shd w:val="clear" w:color="auto" w:fill="FFFFFF"/>
        </w:rPr>
      </w:pPr>
    </w:p>
    <w:p w14:paraId="5EF668BD" w14:textId="77777777" w:rsidR="00080490" w:rsidRPr="00D04D8D" w:rsidRDefault="00080490" w:rsidP="007B4364">
      <w:pPr>
        <w:spacing w:before="100" w:beforeAutospacing="1" w:after="100" w:afterAutospacing="1" w:line="240" w:lineRule="auto"/>
        <w:rPr>
          <w:rFonts w:ascii="Arial" w:hAnsi="Arial" w:cs="Arial"/>
          <w:b/>
          <w:bCs/>
          <w:shd w:val="clear" w:color="auto" w:fill="FFFFFF"/>
        </w:rPr>
      </w:pPr>
    </w:p>
    <w:p w14:paraId="5F4AEE30" w14:textId="3FE5718B" w:rsidR="00E3500E" w:rsidRPr="00D04D8D" w:rsidRDefault="00E3500E" w:rsidP="00250DD3">
      <w:pPr>
        <w:pStyle w:val="Heading2"/>
        <w:rPr>
          <w:rFonts w:ascii="Arial" w:hAnsi="Arial" w:cs="Arial"/>
          <w:sz w:val="22"/>
          <w:szCs w:val="22"/>
          <w:shd w:val="clear" w:color="auto" w:fill="FFFFFF"/>
        </w:rPr>
      </w:pPr>
      <w:bookmarkStart w:id="12" w:name="_Toc164793252"/>
      <w:r w:rsidRPr="00D04D8D">
        <w:rPr>
          <w:rFonts w:ascii="Arial" w:hAnsi="Arial" w:cs="Arial"/>
          <w:sz w:val="22"/>
          <w:szCs w:val="22"/>
          <w:shd w:val="clear" w:color="auto" w:fill="FFFFFF"/>
        </w:rPr>
        <w:lastRenderedPageBreak/>
        <w:t>Further Reading</w:t>
      </w:r>
      <w:bookmarkEnd w:id="12"/>
    </w:p>
    <w:p w14:paraId="503D6836" w14:textId="41DCEE0D" w:rsidR="00080490" w:rsidRPr="00D04D8D" w:rsidRDefault="00080490" w:rsidP="007B4364">
      <w:pPr>
        <w:spacing w:before="100" w:beforeAutospacing="1" w:after="100" w:afterAutospacing="1" w:line="240" w:lineRule="auto"/>
        <w:rPr>
          <w:rFonts w:ascii="Arial" w:hAnsi="Arial" w:cs="Arial"/>
          <w:b/>
          <w:bCs/>
          <w:shd w:val="clear" w:color="auto" w:fill="FFFFFF"/>
        </w:rPr>
      </w:pPr>
      <w:r w:rsidRPr="00D04D8D">
        <w:rPr>
          <w:rFonts w:ascii="Arial" w:hAnsi="Arial" w:cs="Arial"/>
          <w:noProof/>
        </w:rPr>
        <w:drawing>
          <wp:inline distT="0" distB="0" distL="0" distR="0" wp14:anchorId="53A55332" wp14:editId="1EB430FF">
            <wp:extent cx="5731510" cy="3218815"/>
            <wp:effectExtent l="19050" t="19050" r="21590" b="19685"/>
            <wp:docPr id="2082299674" name="Picture 1" descr="A blue and whit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299674" name="Picture 1" descr="A blue and white background with white text&#10;&#10;Description automatically generated"/>
                    <pic:cNvPicPr/>
                  </pic:nvPicPr>
                  <pic:blipFill>
                    <a:blip r:embed="rId26"/>
                    <a:stretch>
                      <a:fillRect/>
                    </a:stretch>
                  </pic:blipFill>
                  <pic:spPr>
                    <a:xfrm>
                      <a:off x="0" y="0"/>
                      <a:ext cx="5731510" cy="3218815"/>
                    </a:xfrm>
                    <a:prstGeom prst="rect">
                      <a:avLst/>
                    </a:prstGeom>
                    <a:ln w="9525" cap="sq">
                      <a:solidFill>
                        <a:srgbClr val="000000"/>
                      </a:solidFill>
                      <a:prstDash val="solid"/>
                      <a:miter lim="800000"/>
                    </a:ln>
                    <a:effectLst/>
                  </pic:spPr>
                </pic:pic>
              </a:graphicData>
            </a:graphic>
          </wp:inline>
        </w:drawing>
      </w:r>
    </w:p>
    <w:p w14:paraId="24397400" w14:textId="53E2A965" w:rsidR="00E3500E" w:rsidRPr="00D04D8D" w:rsidRDefault="00121AC9" w:rsidP="007B4364">
      <w:pPr>
        <w:spacing w:before="100" w:beforeAutospacing="1" w:after="100" w:afterAutospacing="1" w:line="240" w:lineRule="auto"/>
        <w:rPr>
          <w:rFonts w:ascii="Arial" w:hAnsi="Arial" w:cs="Arial"/>
          <w:shd w:val="clear" w:color="auto" w:fill="FFFFFF"/>
        </w:rPr>
      </w:pPr>
      <w:r>
        <w:rPr>
          <w:rFonts w:ascii="Arial" w:hAnsi="Arial" w:cs="Arial"/>
          <w:shd w:val="clear" w:color="auto" w:fill="FFFFFF"/>
        </w:rPr>
        <w:t>P</w:t>
      </w:r>
      <w:r w:rsidR="00E3500E" w:rsidRPr="00D04D8D">
        <w:rPr>
          <w:rFonts w:ascii="Arial" w:hAnsi="Arial" w:cs="Arial"/>
          <w:shd w:val="clear" w:color="auto" w:fill="FFFFFF"/>
        </w:rPr>
        <w:t xml:space="preserve">lease head to our staff development page on the university’s Intranet where you will find </w:t>
      </w:r>
      <w:r>
        <w:rPr>
          <w:rFonts w:ascii="Arial" w:hAnsi="Arial" w:cs="Arial"/>
          <w:shd w:val="clear" w:color="auto" w:fill="FFFFFF"/>
        </w:rPr>
        <w:t>additional</w:t>
      </w:r>
      <w:r w:rsidR="00E3500E" w:rsidRPr="00D04D8D">
        <w:rPr>
          <w:rFonts w:ascii="Arial" w:hAnsi="Arial" w:cs="Arial"/>
          <w:shd w:val="clear" w:color="auto" w:fill="FFFFFF"/>
        </w:rPr>
        <w:t xml:space="preserve"> interesting information and readings. We will be uploading recordings of our lunchtime learning sessions for those who are una</w:t>
      </w:r>
      <w:r w:rsidR="0049672F">
        <w:rPr>
          <w:rFonts w:ascii="Arial" w:hAnsi="Arial" w:cs="Arial"/>
          <w:shd w:val="clear" w:color="auto" w:fill="FFFFFF"/>
        </w:rPr>
        <w:t>b</w:t>
      </w:r>
      <w:r w:rsidR="00E3500E" w:rsidRPr="00D04D8D">
        <w:rPr>
          <w:rFonts w:ascii="Arial" w:hAnsi="Arial" w:cs="Arial"/>
          <w:shd w:val="clear" w:color="auto" w:fill="FFFFFF"/>
        </w:rPr>
        <w:t>le to join in-person, so keep an eye on the site.</w:t>
      </w:r>
    </w:p>
    <w:p w14:paraId="29683F09" w14:textId="6629534A" w:rsidR="00080490" w:rsidRPr="00D04D8D" w:rsidRDefault="00010914" w:rsidP="007B4364">
      <w:pPr>
        <w:spacing w:before="100" w:beforeAutospacing="1" w:after="100" w:afterAutospacing="1" w:line="240" w:lineRule="auto"/>
        <w:rPr>
          <w:rFonts w:ascii="Arial" w:hAnsi="Arial" w:cs="Arial"/>
          <w:b/>
          <w:bCs/>
          <w:u w:val="single"/>
          <w:shd w:val="clear" w:color="auto" w:fill="FFFFFF"/>
        </w:rPr>
      </w:pPr>
      <w:r w:rsidRPr="00D04D8D">
        <w:rPr>
          <w:rFonts w:ascii="Arial" w:hAnsi="Arial" w:cs="Arial"/>
          <w:shd w:val="clear" w:color="auto" w:fill="FFFFFF"/>
        </w:rPr>
        <w:t>You will also be able to find a reference list from today’s session</w:t>
      </w:r>
      <w:r w:rsidR="0049672F">
        <w:rPr>
          <w:rFonts w:ascii="Arial" w:hAnsi="Arial" w:cs="Arial"/>
          <w:shd w:val="clear" w:color="auto" w:fill="FFFFFF"/>
        </w:rPr>
        <w:t xml:space="preserve"> on there</w:t>
      </w:r>
      <w:r w:rsidR="00121AC9">
        <w:rPr>
          <w:rFonts w:ascii="Arial" w:hAnsi="Arial" w:cs="Arial"/>
          <w:shd w:val="clear" w:color="auto" w:fill="FFFFFF"/>
        </w:rPr>
        <w:t xml:space="preserve">. </w:t>
      </w:r>
    </w:p>
    <w:p w14:paraId="02F1BB53"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7B30D233"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7630F8BA"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045227FF"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2E477A57"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3E6FF402"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1B97EE5A"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3DA5786F"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30B38A60" w14:textId="77777777" w:rsidR="00080490" w:rsidRPr="00D04D8D" w:rsidRDefault="00080490" w:rsidP="007B4364">
      <w:pPr>
        <w:spacing w:before="100" w:beforeAutospacing="1" w:after="100" w:afterAutospacing="1" w:line="240" w:lineRule="auto"/>
        <w:rPr>
          <w:rFonts w:ascii="Arial" w:hAnsi="Arial" w:cs="Arial"/>
          <w:b/>
          <w:bCs/>
          <w:u w:val="single"/>
          <w:shd w:val="clear" w:color="auto" w:fill="FFFFFF"/>
        </w:rPr>
      </w:pPr>
    </w:p>
    <w:p w14:paraId="69DBA571" w14:textId="77777777" w:rsidR="00080490" w:rsidRDefault="00080490" w:rsidP="007B4364">
      <w:pPr>
        <w:spacing w:before="100" w:beforeAutospacing="1" w:after="100" w:afterAutospacing="1" w:line="240" w:lineRule="auto"/>
        <w:rPr>
          <w:rFonts w:ascii="Arial" w:hAnsi="Arial" w:cs="Arial"/>
          <w:b/>
          <w:bCs/>
          <w:u w:val="single"/>
          <w:shd w:val="clear" w:color="auto" w:fill="FFFFFF"/>
        </w:rPr>
      </w:pPr>
    </w:p>
    <w:p w14:paraId="6C29ACBE" w14:textId="77777777" w:rsidR="00D10DC7" w:rsidRDefault="00D10DC7" w:rsidP="007B4364">
      <w:pPr>
        <w:spacing w:before="100" w:beforeAutospacing="1" w:after="100" w:afterAutospacing="1" w:line="240" w:lineRule="auto"/>
        <w:rPr>
          <w:rFonts w:ascii="Arial" w:hAnsi="Arial" w:cs="Arial"/>
          <w:b/>
          <w:bCs/>
          <w:u w:val="single"/>
          <w:shd w:val="clear" w:color="auto" w:fill="FFFFFF"/>
        </w:rPr>
      </w:pPr>
    </w:p>
    <w:p w14:paraId="16ADF42A" w14:textId="77777777" w:rsidR="00D10DC7" w:rsidRPr="00D04D8D" w:rsidRDefault="00D10DC7" w:rsidP="007B4364">
      <w:pPr>
        <w:spacing w:before="100" w:beforeAutospacing="1" w:after="100" w:afterAutospacing="1" w:line="240" w:lineRule="auto"/>
        <w:rPr>
          <w:rFonts w:ascii="Arial" w:hAnsi="Arial" w:cs="Arial"/>
          <w:b/>
          <w:bCs/>
          <w:u w:val="single"/>
          <w:shd w:val="clear" w:color="auto" w:fill="FFFFFF"/>
        </w:rPr>
      </w:pPr>
    </w:p>
    <w:p w14:paraId="63D7FBBF" w14:textId="26181EE8" w:rsidR="00010914" w:rsidRPr="00D04D8D" w:rsidRDefault="00010914" w:rsidP="00250DD3">
      <w:pPr>
        <w:pStyle w:val="Heading2"/>
        <w:rPr>
          <w:rFonts w:ascii="Arial" w:hAnsi="Arial" w:cs="Arial"/>
          <w:sz w:val="22"/>
          <w:szCs w:val="22"/>
          <w:shd w:val="clear" w:color="auto" w:fill="FFFFFF"/>
        </w:rPr>
      </w:pPr>
      <w:bookmarkStart w:id="13" w:name="_Toc164793253"/>
      <w:r w:rsidRPr="00D04D8D">
        <w:rPr>
          <w:rFonts w:ascii="Arial" w:hAnsi="Arial" w:cs="Arial"/>
          <w:sz w:val="22"/>
          <w:szCs w:val="22"/>
          <w:shd w:val="clear" w:color="auto" w:fill="FFFFFF"/>
        </w:rPr>
        <w:lastRenderedPageBreak/>
        <w:t>Thank you</w:t>
      </w:r>
      <w:bookmarkEnd w:id="13"/>
    </w:p>
    <w:p w14:paraId="212A6183" w14:textId="5DE740AF" w:rsidR="00010914" w:rsidRPr="00D04D8D" w:rsidRDefault="00D10DC7" w:rsidP="007B4364">
      <w:pPr>
        <w:spacing w:before="100" w:beforeAutospacing="1" w:after="100" w:afterAutospacing="1" w:line="240" w:lineRule="auto"/>
        <w:rPr>
          <w:rFonts w:ascii="Arial" w:hAnsi="Arial" w:cs="Arial"/>
          <w:b/>
          <w:bCs/>
          <w:u w:val="single"/>
          <w:shd w:val="clear" w:color="auto" w:fill="FFFFFF"/>
        </w:rPr>
      </w:pPr>
      <w:r>
        <w:rPr>
          <w:noProof/>
        </w:rPr>
        <w:drawing>
          <wp:inline distT="0" distB="0" distL="0" distR="0" wp14:anchorId="0BA9749C" wp14:editId="2A51ABA8">
            <wp:extent cx="5731510" cy="3233420"/>
            <wp:effectExtent l="19050" t="19050" r="21590" b="24130"/>
            <wp:docPr id="129306972" name="Picture 1" descr="A group of people giving each other a high f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6972" name="Picture 1" descr="A group of people giving each other a high five&#10;&#10;Description automatically generated"/>
                    <pic:cNvPicPr/>
                  </pic:nvPicPr>
                  <pic:blipFill>
                    <a:blip r:embed="rId27"/>
                    <a:stretch>
                      <a:fillRect/>
                    </a:stretch>
                  </pic:blipFill>
                  <pic:spPr>
                    <a:xfrm>
                      <a:off x="0" y="0"/>
                      <a:ext cx="5731510" cy="3233420"/>
                    </a:xfrm>
                    <a:prstGeom prst="rect">
                      <a:avLst/>
                    </a:prstGeom>
                    <a:ln w="9525" cap="sq">
                      <a:solidFill>
                        <a:srgbClr val="000000"/>
                      </a:solidFill>
                      <a:prstDash val="solid"/>
                      <a:miter lim="800000"/>
                    </a:ln>
                    <a:effectLst/>
                  </pic:spPr>
                </pic:pic>
              </a:graphicData>
            </a:graphic>
          </wp:inline>
        </w:drawing>
      </w:r>
    </w:p>
    <w:p w14:paraId="0272106B" w14:textId="6071D9DA" w:rsidR="00271E8B" w:rsidRDefault="00271E8B" w:rsidP="007B4364">
      <w:pPr>
        <w:spacing w:before="100" w:beforeAutospacing="1" w:after="100" w:afterAutospacing="1" w:line="240" w:lineRule="auto"/>
        <w:rPr>
          <w:rFonts w:ascii="Arial" w:hAnsi="Arial" w:cs="Arial"/>
          <w:shd w:val="clear" w:color="auto" w:fill="FFFFFF"/>
        </w:rPr>
      </w:pPr>
      <w:r>
        <w:rPr>
          <w:rFonts w:ascii="Arial" w:hAnsi="Arial" w:cs="Arial"/>
          <w:shd w:val="clear" w:color="auto" w:fill="FFFFFF"/>
        </w:rPr>
        <w:t>N</w:t>
      </w:r>
      <w:r w:rsidR="00010914" w:rsidRPr="00D04D8D">
        <w:rPr>
          <w:rFonts w:ascii="Arial" w:hAnsi="Arial" w:cs="Arial"/>
          <w:shd w:val="clear" w:color="auto" w:fill="FFFFFF"/>
        </w:rPr>
        <w:t>ext lunchtime learning session</w:t>
      </w:r>
      <w:r w:rsidR="00D10DC7">
        <w:rPr>
          <w:rFonts w:ascii="Arial" w:hAnsi="Arial" w:cs="Arial"/>
          <w:shd w:val="clear" w:color="auto" w:fill="FFFFFF"/>
        </w:rPr>
        <w:t xml:space="preserve"> on Equality, diversity and inclusion</w:t>
      </w:r>
      <w:r>
        <w:rPr>
          <w:rFonts w:ascii="Arial" w:hAnsi="Arial" w:cs="Arial"/>
          <w:shd w:val="clear" w:color="auto" w:fill="FFFFFF"/>
        </w:rPr>
        <w:t>:</w:t>
      </w:r>
    </w:p>
    <w:p w14:paraId="0CB78344" w14:textId="77777777" w:rsidR="00271E8B" w:rsidRDefault="00010914" w:rsidP="00E54A7D">
      <w:pPr>
        <w:pStyle w:val="ListParagraph"/>
        <w:numPr>
          <w:ilvl w:val="0"/>
          <w:numId w:val="1"/>
        </w:numPr>
        <w:spacing w:before="100" w:beforeAutospacing="1" w:after="100" w:afterAutospacing="1" w:line="240" w:lineRule="auto"/>
        <w:rPr>
          <w:rFonts w:ascii="Arial" w:hAnsi="Arial" w:cs="Arial"/>
          <w:shd w:val="clear" w:color="auto" w:fill="FFFFFF"/>
        </w:rPr>
      </w:pPr>
      <w:r w:rsidRPr="00271E8B">
        <w:rPr>
          <w:rFonts w:ascii="Arial" w:hAnsi="Arial" w:cs="Arial"/>
          <w:shd w:val="clear" w:color="auto" w:fill="FFFFFF"/>
        </w:rPr>
        <w:t>24</w:t>
      </w:r>
      <w:r w:rsidRPr="00271E8B">
        <w:rPr>
          <w:rFonts w:ascii="Arial" w:hAnsi="Arial" w:cs="Arial"/>
          <w:shd w:val="clear" w:color="auto" w:fill="FFFFFF"/>
          <w:vertAlign w:val="superscript"/>
        </w:rPr>
        <w:t>th</w:t>
      </w:r>
      <w:r w:rsidRPr="00271E8B">
        <w:rPr>
          <w:rFonts w:ascii="Arial" w:hAnsi="Arial" w:cs="Arial"/>
          <w:shd w:val="clear" w:color="auto" w:fill="FFFFFF"/>
        </w:rPr>
        <w:t xml:space="preserve"> June 2024 at 12:30pm </w:t>
      </w:r>
    </w:p>
    <w:p w14:paraId="1050BF9F" w14:textId="47EB3148" w:rsidR="00271E8B" w:rsidRDefault="00010914" w:rsidP="00E54A7D">
      <w:pPr>
        <w:pStyle w:val="ListParagraph"/>
        <w:numPr>
          <w:ilvl w:val="0"/>
          <w:numId w:val="1"/>
        </w:numPr>
        <w:spacing w:before="100" w:beforeAutospacing="1" w:after="100" w:afterAutospacing="1" w:line="240" w:lineRule="auto"/>
        <w:rPr>
          <w:rFonts w:ascii="Arial" w:hAnsi="Arial" w:cs="Arial"/>
          <w:shd w:val="clear" w:color="auto" w:fill="FFFFFF"/>
        </w:rPr>
      </w:pPr>
      <w:r w:rsidRPr="00271E8B">
        <w:rPr>
          <w:rFonts w:ascii="Arial" w:hAnsi="Arial" w:cs="Arial"/>
          <w:shd w:val="clear" w:color="auto" w:fill="FFFFFF"/>
        </w:rPr>
        <w:t>Room 123 IQ Campus, Swansea, SA1 8EW</w:t>
      </w:r>
    </w:p>
    <w:p w14:paraId="5CCE4C75" w14:textId="72E63317" w:rsidR="00010914" w:rsidRPr="00271E8B" w:rsidRDefault="00271E8B" w:rsidP="00E54A7D">
      <w:pPr>
        <w:pStyle w:val="ListParagraph"/>
        <w:numPr>
          <w:ilvl w:val="0"/>
          <w:numId w:val="1"/>
        </w:numPr>
        <w:spacing w:before="100" w:beforeAutospacing="1" w:after="100" w:afterAutospacing="1" w:line="240" w:lineRule="auto"/>
        <w:rPr>
          <w:rFonts w:ascii="Arial" w:hAnsi="Arial" w:cs="Arial"/>
          <w:shd w:val="clear" w:color="auto" w:fill="FFFFFF"/>
        </w:rPr>
      </w:pPr>
      <w:r>
        <w:rPr>
          <w:rFonts w:ascii="Arial" w:hAnsi="Arial" w:cs="Arial"/>
          <w:shd w:val="clear" w:color="auto" w:fill="FFFFFF"/>
        </w:rPr>
        <w:t>C</w:t>
      </w:r>
      <w:r w:rsidR="00010914" w:rsidRPr="00271E8B">
        <w:rPr>
          <w:rFonts w:ascii="Arial" w:hAnsi="Arial" w:cs="Arial"/>
          <w:shd w:val="clear" w:color="auto" w:fill="FFFFFF"/>
        </w:rPr>
        <w:t xml:space="preserve">omms </w:t>
      </w:r>
      <w:r>
        <w:rPr>
          <w:rFonts w:ascii="Arial" w:hAnsi="Arial" w:cs="Arial"/>
          <w:shd w:val="clear" w:color="auto" w:fill="FFFFFF"/>
        </w:rPr>
        <w:t>to be sent out at</w:t>
      </w:r>
      <w:r w:rsidR="00010914" w:rsidRPr="00271E8B">
        <w:rPr>
          <w:rFonts w:ascii="Arial" w:hAnsi="Arial" w:cs="Arial"/>
          <w:shd w:val="clear" w:color="auto" w:fill="FFFFFF"/>
        </w:rPr>
        <w:t xml:space="preserve"> the end of this week as a reminder. </w:t>
      </w:r>
    </w:p>
    <w:p w14:paraId="3BA5BBCA" w14:textId="77777777" w:rsidR="00010914" w:rsidRPr="00D04D8D" w:rsidRDefault="00010914" w:rsidP="007B4364">
      <w:pPr>
        <w:spacing w:before="100" w:beforeAutospacing="1" w:after="100" w:afterAutospacing="1" w:line="240" w:lineRule="auto"/>
        <w:rPr>
          <w:rFonts w:ascii="Arial" w:hAnsi="Arial" w:cs="Arial"/>
          <w:shd w:val="clear" w:color="auto" w:fill="FFFFFF"/>
        </w:rPr>
      </w:pPr>
    </w:p>
    <w:p w14:paraId="1343CC81" w14:textId="77777777" w:rsidR="00010914" w:rsidRPr="00D04D8D" w:rsidRDefault="00010914" w:rsidP="007B4364">
      <w:pPr>
        <w:spacing w:before="100" w:beforeAutospacing="1" w:after="100" w:afterAutospacing="1" w:line="240" w:lineRule="auto"/>
        <w:rPr>
          <w:rFonts w:ascii="Arial" w:hAnsi="Arial" w:cs="Arial"/>
          <w:shd w:val="clear" w:color="auto" w:fill="FFFFFF"/>
        </w:rPr>
      </w:pPr>
    </w:p>
    <w:p w14:paraId="1CB7C1C2" w14:textId="77777777" w:rsidR="00010914" w:rsidRPr="00D04D8D" w:rsidRDefault="00010914" w:rsidP="007B4364">
      <w:pPr>
        <w:spacing w:before="100" w:beforeAutospacing="1" w:after="100" w:afterAutospacing="1" w:line="240" w:lineRule="auto"/>
        <w:rPr>
          <w:rFonts w:ascii="Arial" w:hAnsi="Arial" w:cs="Arial"/>
          <w:shd w:val="clear" w:color="auto" w:fill="FFFFFF"/>
        </w:rPr>
      </w:pPr>
    </w:p>
    <w:p w14:paraId="626230AC" w14:textId="77777777" w:rsidR="00010914" w:rsidRPr="00D04D8D" w:rsidRDefault="00010914" w:rsidP="007B4364">
      <w:pPr>
        <w:spacing w:before="100" w:beforeAutospacing="1" w:after="100" w:afterAutospacing="1" w:line="240" w:lineRule="auto"/>
        <w:rPr>
          <w:rFonts w:ascii="Arial" w:hAnsi="Arial" w:cs="Arial"/>
          <w:shd w:val="clear" w:color="auto" w:fill="FFFFFF"/>
        </w:rPr>
      </w:pPr>
    </w:p>
    <w:p w14:paraId="42407C9D" w14:textId="77777777" w:rsidR="00010914" w:rsidRPr="00D04D8D" w:rsidRDefault="00010914" w:rsidP="007B4364">
      <w:pPr>
        <w:spacing w:before="100" w:beforeAutospacing="1" w:after="100" w:afterAutospacing="1" w:line="240" w:lineRule="auto"/>
        <w:rPr>
          <w:rFonts w:ascii="Arial" w:hAnsi="Arial" w:cs="Arial"/>
          <w:shd w:val="clear" w:color="auto" w:fill="FFFFFF"/>
        </w:rPr>
      </w:pPr>
    </w:p>
    <w:p w14:paraId="03FA8638" w14:textId="77777777" w:rsidR="00010914" w:rsidRPr="00D04D8D" w:rsidRDefault="00010914" w:rsidP="007B4364">
      <w:pPr>
        <w:spacing w:before="100" w:beforeAutospacing="1" w:after="100" w:afterAutospacing="1" w:line="240" w:lineRule="auto"/>
        <w:rPr>
          <w:rFonts w:ascii="Arial" w:hAnsi="Arial" w:cs="Arial"/>
          <w:shd w:val="clear" w:color="auto" w:fill="FFFFFF"/>
        </w:rPr>
      </w:pPr>
    </w:p>
    <w:p w14:paraId="23F782E9" w14:textId="77777777" w:rsidR="00010914" w:rsidRPr="00D04D8D" w:rsidRDefault="00010914" w:rsidP="007B4364">
      <w:pPr>
        <w:spacing w:before="100" w:beforeAutospacing="1" w:after="100" w:afterAutospacing="1" w:line="240" w:lineRule="auto"/>
        <w:rPr>
          <w:rFonts w:ascii="Arial" w:hAnsi="Arial" w:cs="Arial"/>
          <w:shd w:val="clear" w:color="auto" w:fill="FFFFFF"/>
        </w:rPr>
      </w:pPr>
    </w:p>
    <w:p w14:paraId="66CE3498" w14:textId="77777777" w:rsidR="00E6723E" w:rsidRPr="00D04D8D" w:rsidRDefault="00E6723E" w:rsidP="007B4364">
      <w:pPr>
        <w:spacing w:before="100" w:beforeAutospacing="1" w:after="100" w:afterAutospacing="1" w:line="240" w:lineRule="auto"/>
        <w:rPr>
          <w:rFonts w:ascii="Arial" w:eastAsia="Times New Roman" w:hAnsi="Arial" w:cs="Arial"/>
          <w:b/>
          <w:bCs/>
          <w:kern w:val="0"/>
          <w:u w:val="single"/>
          <w14:ligatures w14:val="none"/>
        </w:rPr>
      </w:pPr>
    </w:p>
    <w:p w14:paraId="239A1822" w14:textId="77777777" w:rsidR="00ED5BB8" w:rsidRDefault="00ED5BB8" w:rsidP="007B4364">
      <w:pPr>
        <w:spacing w:before="100" w:beforeAutospacing="1" w:after="100" w:afterAutospacing="1" w:line="240" w:lineRule="auto"/>
        <w:rPr>
          <w:rFonts w:ascii="Arial" w:eastAsia="Times New Roman" w:hAnsi="Arial" w:cs="Arial"/>
          <w:b/>
          <w:bCs/>
          <w:kern w:val="0"/>
          <w:u w:val="single"/>
          <w14:ligatures w14:val="none"/>
        </w:rPr>
      </w:pPr>
    </w:p>
    <w:p w14:paraId="423A9C40" w14:textId="77777777" w:rsidR="00DD471A" w:rsidRPr="00D04D8D" w:rsidRDefault="00DD471A" w:rsidP="007B4364">
      <w:pPr>
        <w:spacing w:before="100" w:beforeAutospacing="1" w:after="100" w:afterAutospacing="1" w:line="240" w:lineRule="auto"/>
        <w:rPr>
          <w:rFonts w:ascii="Arial" w:eastAsia="Times New Roman" w:hAnsi="Arial" w:cs="Arial"/>
          <w:b/>
          <w:bCs/>
          <w:kern w:val="0"/>
          <w:u w:val="single"/>
          <w14:ligatures w14:val="none"/>
        </w:rPr>
      </w:pPr>
    </w:p>
    <w:p w14:paraId="5AE30F55" w14:textId="77777777" w:rsidR="004651ED" w:rsidRPr="00D04D8D" w:rsidRDefault="004651ED" w:rsidP="007B4364">
      <w:pPr>
        <w:spacing w:before="100" w:beforeAutospacing="1" w:after="100" w:afterAutospacing="1" w:line="240" w:lineRule="auto"/>
        <w:rPr>
          <w:rFonts w:ascii="Arial" w:eastAsia="Times New Roman" w:hAnsi="Arial" w:cs="Arial"/>
          <w:kern w:val="0"/>
          <w14:ligatures w14:val="none"/>
        </w:rPr>
      </w:pPr>
    </w:p>
    <w:p w14:paraId="646298B0" w14:textId="361C2F78" w:rsidR="00A71C0C" w:rsidRPr="00D04D8D" w:rsidRDefault="00A71C0C" w:rsidP="00A71C0C">
      <w:pPr>
        <w:spacing w:before="100" w:beforeAutospacing="1" w:after="100" w:afterAutospacing="1" w:line="240" w:lineRule="auto"/>
        <w:rPr>
          <w:rFonts w:ascii="Arial" w:eastAsia="Times New Roman" w:hAnsi="Arial" w:cs="Arial"/>
          <w:kern w:val="0"/>
          <w:highlight w:val="green"/>
          <w14:ligatures w14:val="none"/>
        </w:rPr>
      </w:pPr>
    </w:p>
    <w:p w14:paraId="526D23DA" w14:textId="22B935CE" w:rsidR="00327455" w:rsidRPr="00D04D8D" w:rsidRDefault="00965950" w:rsidP="00965950">
      <w:pPr>
        <w:pStyle w:val="Heading1"/>
        <w:rPr>
          <w:rFonts w:ascii="Arial" w:hAnsi="Arial" w:cs="Arial"/>
          <w:sz w:val="22"/>
          <w:szCs w:val="22"/>
          <w:highlight w:val="green"/>
          <w:u w:val="single"/>
        </w:rPr>
      </w:pPr>
      <w:bookmarkStart w:id="14" w:name="_Toc164793254"/>
      <w:r w:rsidRPr="00D04D8D">
        <w:rPr>
          <w:rFonts w:ascii="Arial" w:hAnsi="Arial" w:cs="Arial"/>
          <w:sz w:val="22"/>
          <w:szCs w:val="22"/>
          <w:u w:val="single"/>
        </w:rPr>
        <w:lastRenderedPageBreak/>
        <w:t xml:space="preserve">Task 1 </w:t>
      </w:r>
      <w:r w:rsidR="00327455" w:rsidRPr="00D04D8D">
        <w:rPr>
          <w:rFonts w:ascii="Arial" w:hAnsi="Arial" w:cs="Arial"/>
          <w:sz w:val="22"/>
          <w:szCs w:val="22"/>
          <w:u w:val="single"/>
        </w:rPr>
        <w:t>Appendices</w:t>
      </w:r>
      <w:bookmarkEnd w:id="14"/>
      <w:r w:rsidR="00327455" w:rsidRPr="00D04D8D">
        <w:rPr>
          <w:rFonts w:ascii="Arial" w:hAnsi="Arial" w:cs="Arial"/>
          <w:sz w:val="22"/>
          <w:szCs w:val="22"/>
          <w:u w:val="single"/>
        </w:rPr>
        <w:t xml:space="preserve"> </w:t>
      </w:r>
    </w:p>
    <w:p w14:paraId="7B38E604" w14:textId="06F7D9DD" w:rsidR="00327455" w:rsidRPr="00D04D8D" w:rsidRDefault="00327455" w:rsidP="00327455">
      <w:pPr>
        <w:pStyle w:val="Title"/>
        <w:jc w:val="left"/>
        <w:rPr>
          <w:rFonts w:ascii="Arial" w:eastAsia="Arial" w:hAnsi="Arial" w:cs="Arial"/>
          <w:sz w:val="22"/>
          <w:szCs w:val="22"/>
        </w:rPr>
      </w:pPr>
      <w:r w:rsidRPr="00D04D8D">
        <w:rPr>
          <w:rFonts w:ascii="Arial" w:hAnsi="Arial" w:cs="Arial"/>
          <w:sz w:val="22"/>
          <w:szCs w:val="22"/>
        </w:rPr>
        <w:t>Appendix 1: Belbin’s Team Roles - a Self-perception Questionnaire (UWTSD, 2024c)</w:t>
      </w:r>
    </w:p>
    <w:p w14:paraId="50D3D7EE" w14:textId="77777777" w:rsidR="00327455" w:rsidRPr="00D04D8D" w:rsidRDefault="00327455" w:rsidP="00327455">
      <w:pPr>
        <w:jc w:val="center"/>
        <w:rPr>
          <w:rFonts w:ascii="Arial" w:eastAsia="Arial" w:hAnsi="Arial" w:cs="Arial"/>
          <w:b/>
          <w:bCs/>
        </w:rPr>
      </w:pPr>
    </w:p>
    <w:p w14:paraId="765BE7C0" w14:textId="2AACAF9B" w:rsidR="00327455" w:rsidRPr="00D04D8D" w:rsidRDefault="00327455" w:rsidP="00250DD3">
      <w:pPr>
        <w:rPr>
          <w:rFonts w:ascii="Arial" w:eastAsia="Arial" w:hAnsi="Arial" w:cs="Arial"/>
          <w:b/>
          <w:bCs/>
        </w:rPr>
      </w:pPr>
      <w:r w:rsidRPr="00D04D8D">
        <w:rPr>
          <w:rFonts w:ascii="Arial" w:hAnsi="Arial" w:cs="Arial"/>
          <w:b/>
          <w:bCs/>
          <w:lang w:val="en-US"/>
        </w:rPr>
        <w:t>Instructions</w:t>
      </w:r>
    </w:p>
    <w:p w14:paraId="3ED6AFFB" w14:textId="77777777" w:rsidR="00327455" w:rsidRPr="00D04D8D" w:rsidRDefault="00327455" w:rsidP="00E54A7D">
      <w:pPr>
        <w:numPr>
          <w:ilvl w:val="0"/>
          <w:numId w:val="3"/>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Below are 7 sections each with 9 statements. </w:t>
      </w:r>
    </w:p>
    <w:p w14:paraId="4D29F425" w14:textId="77777777" w:rsidR="00327455" w:rsidRPr="00D04D8D" w:rsidRDefault="00327455" w:rsidP="00E54A7D">
      <w:pPr>
        <w:numPr>
          <w:ilvl w:val="0"/>
          <w:numId w:val="3"/>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Circle the 2 or 3 statements from each section which are most relevant and appropriate to you/your personality. </w:t>
      </w:r>
    </w:p>
    <w:p w14:paraId="5D87FF9D" w14:textId="77777777" w:rsidR="00327455" w:rsidRPr="00D04D8D" w:rsidRDefault="00327455" w:rsidP="00E54A7D">
      <w:pPr>
        <w:numPr>
          <w:ilvl w:val="0"/>
          <w:numId w:val="3"/>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Your task is to allocate a total of </w:t>
      </w:r>
      <w:r w:rsidRPr="00D04D8D">
        <w:rPr>
          <w:rFonts w:ascii="Arial" w:hAnsi="Arial" w:cs="Arial"/>
          <w:b/>
          <w:bCs/>
          <w:lang w:val="en-US"/>
        </w:rPr>
        <w:t>10 points</w:t>
      </w:r>
      <w:r w:rsidRPr="00D04D8D">
        <w:rPr>
          <w:rFonts w:ascii="Arial" w:hAnsi="Arial" w:cs="Arial"/>
          <w:lang w:val="en-US"/>
        </w:rPr>
        <w:t xml:space="preserve"> to the statement(s) you have chosen. The most relevant statement will receive a higher weighting out of 10. You are able to give the full 10 points to 1 statement.</w:t>
      </w:r>
    </w:p>
    <w:p w14:paraId="45661183" w14:textId="77777777" w:rsidR="00327455" w:rsidRPr="00D04D8D" w:rsidRDefault="00327455" w:rsidP="00327455">
      <w:pPr>
        <w:rPr>
          <w:rFonts w:ascii="Arial" w:eastAsia="Arial" w:hAnsi="Arial" w:cs="Arial"/>
        </w:rPr>
      </w:pPr>
    </w:p>
    <w:p w14:paraId="6E1353F3" w14:textId="77777777" w:rsidR="00327455" w:rsidRPr="00D04D8D" w:rsidRDefault="00327455" w:rsidP="00250DD3">
      <w:pPr>
        <w:rPr>
          <w:rFonts w:ascii="Arial" w:eastAsia="Arial" w:hAnsi="Arial" w:cs="Arial"/>
          <w:b/>
          <w:bCs/>
        </w:rPr>
      </w:pPr>
      <w:r w:rsidRPr="00D04D8D">
        <w:rPr>
          <w:rFonts w:ascii="Arial" w:hAnsi="Arial" w:cs="Arial"/>
          <w:b/>
          <w:bCs/>
          <w:lang w:val="en-US"/>
        </w:rPr>
        <w:t>Section 1</w:t>
      </w:r>
    </w:p>
    <w:p w14:paraId="76889599" w14:textId="77777777" w:rsidR="00327455" w:rsidRPr="00D04D8D" w:rsidRDefault="00327455" w:rsidP="00327455">
      <w:pPr>
        <w:ind w:left="1418"/>
        <w:rPr>
          <w:rFonts w:ascii="Arial" w:eastAsia="Arial" w:hAnsi="Arial" w:cs="Arial"/>
        </w:rPr>
      </w:pPr>
    </w:p>
    <w:p w14:paraId="70E00664" w14:textId="77777777" w:rsidR="00327455" w:rsidRPr="00D04D8D" w:rsidRDefault="00327455" w:rsidP="00250DD3">
      <w:pPr>
        <w:rPr>
          <w:rFonts w:ascii="Arial" w:eastAsia="Arial" w:hAnsi="Arial" w:cs="Arial"/>
          <w:b/>
          <w:bCs/>
        </w:rPr>
      </w:pPr>
      <w:r w:rsidRPr="00D04D8D">
        <w:rPr>
          <w:rFonts w:ascii="Arial" w:hAnsi="Arial" w:cs="Arial"/>
          <w:b/>
          <w:bCs/>
          <w:lang w:val="en-US"/>
        </w:rPr>
        <w:t>“What I believe I can contribute to a team...”</w:t>
      </w:r>
      <w:r w:rsidRPr="00D04D8D">
        <w:rPr>
          <w:rFonts w:ascii="Arial" w:hAnsi="Arial" w:cs="Arial"/>
          <w:b/>
          <w:bCs/>
          <w:lang w:val="en-US"/>
        </w:rPr>
        <w:tab/>
      </w:r>
    </w:p>
    <w:p w14:paraId="5D621540" w14:textId="77777777" w:rsidR="00327455" w:rsidRPr="00D04D8D" w:rsidRDefault="00327455" w:rsidP="00327455">
      <w:pPr>
        <w:pStyle w:val="Heading1"/>
        <w:rPr>
          <w:rFonts w:ascii="Arial" w:eastAsia="Arial" w:hAnsi="Arial" w:cs="Arial"/>
          <w:sz w:val="22"/>
          <w:szCs w:val="22"/>
        </w:rPr>
      </w:pPr>
    </w:p>
    <w:p w14:paraId="16D619E2"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can quickly see and take advantage of new opportunities</w:t>
      </w:r>
    </w:p>
    <w:p w14:paraId="2EABC094" w14:textId="77777777" w:rsidR="00327455" w:rsidRPr="00D04D8D" w:rsidRDefault="00327455" w:rsidP="00327455">
      <w:pPr>
        <w:tabs>
          <w:tab w:val="left" w:pos="1985"/>
        </w:tabs>
        <w:ind w:left="1985" w:hanging="425"/>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59264" behindDoc="0" locked="0" layoutInCell="1" allowOverlap="1" wp14:anchorId="74E74B13" wp14:editId="68380C7D">
                <wp:simplePos x="0" y="0"/>
                <wp:positionH relativeFrom="column">
                  <wp:posOffset>365124</wp:posOffset>
                </wp:positionH>
                <wp:positionV relativeFrom="line">
                  <wp:posOffset>-144144</wp:posOffset>
                </wp:positionV>
                <wp:extent cx="274321" cy="182880"/>
                <wp:effectExtent l="0" t="0" r="0" b="0"/>
                <wp:wrapNone/>
                <wp:docPr id="107374182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0E6D5A4" id="officeArt object" o:spid="_x0000_s1026" alt="Rectangle" style="position:absolute;margin-left:28.75pt;margin-top:-11.35pt;width:21.6pt;height:14.4pt;z-index:2516592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">
                <v:stroke joinstyle="round"/>
                <w10:wrap anchory="line"/>
              </v:rect>
            </w:pict>
          </mc:Fallback>
        </mc:AlternateContent>
      </w:r>
    </w:p>
    <w:p w14:paraId="0E07C091"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60288" behindDoc="0" locked="0" layoutInCell="1" allowOverlap="1" wp14:anchorId="49440987" wp14:editId="522E4C05">
                <wp:simplePos x="0" y="0"/>
                <wp:positionH relativeFrom="column">
                  <wp:posOffset>365124</wp:posOffset>
                </wp:positionH>
                <wp:positionV relativeFrom="line">
                  <wp:posOffset>20955</wp:posOffset>
                </wp:positionV>
                <wp:extent cx="274321" cy="182880"/>
                <wp:effectExtent l="0" t="0" r="0" b="0"/>
                <wp:wrapNone/>
                <wp:docPr id="107374182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83F91DD" id="officeArt object" o:spid="_x0000_s1026" alt="Rectangle" style="position:absolute;margin-left:28.75pt;margin-top:1.65pt;width:21.6pt;height:14.4pt;z-index:25166028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">
                <v:stroke joinstyle="round"/>
                <w10:wrap anchory="line"/>
              </v:rect>
            </w:pict>
          </mc:Fallback>
        </mc:AlternateContent>
      </w:r>
      <w:r w:rsidRPr="00D04D8D">
        <w:rPr>
          <w:rFonts w:ascii="Arial" w:hAnsi="Arial" w:cs="Arial"/>
          <w:lang w:val="en-US"/>
        </w:rPr>
        <w:t>I can work well with a very wide range of people</w:t>
      </w:r>
    </w:p>
    <w:p w14:paraId="5A732323" w14:textId="77777777" w:rsidR="00327455" w:rsidRPr="00D04D8D" w:rsidRDefault="00327455" w:rsidP="00327455">
      <w:pPr>
        <w:tabs>
          <w:tab w:val="left" w:pos="1985"/>
        </w:tabs>
        <w:ind w:left="1985" w:hanging="425"/>
        <w:rPr>
          <w:rFonts w:ascii="Arial" w:eastAsia="Arial" w:hAnsi="Arial" w:cs="Arial"/>
        </w:rPr>
      </w:pPr>
    </w:p>
    <w:p w14:paraId="0E17D2DB"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61312" behindDoc="0" locked="0" layoutInCell="1" allowOverlap="1" wp14:anchorId="55273CB3" wp14:editId="5D50738C">
                <wp:simplePos x="0" y="0"/>
                <wp:positionH relativeFrom="column">
                  <wp:posOffset>365124</wp:posOffset>
                </wp:positionH>
                <wp:positionV relativeFrom="line">
                  <wp:posOffset>15240</wp:posOffset>
                </wp:positionV>
                <wp:extent cx="274321" cy="182880"/>
                <wp:effectExtent l="0" t="0" r="0" b="0"/>
                <wp:wrapNone/>
                <wp:docPr id="107374182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8DF44FF" id="officeArt object" o:spid="_x0000_s1026" alt="Rectangle" style="position:absolute;margin-left:28.75pt;margin-top:1.2pt;width:21.6pt;height:14.4pt;z-index:2516613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">
                <v:stroke joinstyle="round"/>
                <w10:wrap anchory="line"/>
              </v:rect>
            </w:pict>
          </mc:Fallback>
        </mc:AlternateContent>
      </w:r>
      <w:r w:rsidRPr="00D04D8D">
        <w:rPr>
          <w:rFonts w:ascii="Arial" w:hAnsi="Arial" w:cs="Arial"/>
          <w:lang w:val="en-US"/>
        </w:rPr>
        <w:t>Producing ideas is one of my natural assets</w:t>
      </w:r>
    </w:p>
    <w:p w14:paraId="4300C691" w14:textId="77777777" w:rsidR="00327455" w:rsidRPr="00D04D8D" w:rsidRDefault="00327455" w:rsidP="00327455">
      <w:pPr>
        <w:tabs>
          <w:tab w:val="left" w:pos="1985"/>
        </w:tabs>
        <w:ind w:left="1985" w:hanging="425"/>
        <w:rPr>
          <w:rFonts w:ascii="Arial" w:eastAsia="Arial" w:hAnsi="Arial" w:cs="Arial"/>
        </w:rPr>
      </w:pPr>
    </w:p>
    <w:p w14:paraId="0FCE8C8F"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62336" behindDoc="0" locked="0" layoutInCell="1" allowOverlap="1" wp14:anchorId="726D9780" wp14:editId="7159FAF0">
                <wp:simplePos x="0" y="0"/>
                <wp:positionH relativeFrom="column">
                  <wp:posOffset>365124</wp:posOffset>
                </wp:positionH>
                <wp:positionV relativeFrom="line">
                  <wp:posOffset>31750</wp:posOffset>
                </wp:positionV>
                <wp:extent cx="274321" cy="182880"/>
                <wp:effectExtent l="0" t="0" r="0" b="0"/>
                <wp:wrapNone/>
                <wp:docPr id="107374182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FF772E4" id="officeArt object" o:spid="_x0000_s1026" alt="Rectangle" style="position:absolute;margin-left:28.75pt;margin-top:2.5pt;width:21.6pt;height:14.4pt;z-index:2516623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">
                <v:stroke joinstyle="round"/>
                <w10:wrap anchory="line"/>
              </v:rect>
            </w:pict>
          </mc:Fallback>
        </mc:AlternateContent>
      </w:r>
      <w:r w:rsidRPr="00D04D8D">
        <w:rPr>
          <w:rFonts w:ascii="Arial" w:hAnsi="Arial" w:cs="Arial"/>
          <w:lang w:val="en-US"/>
        </w:rPr>
        <w:t>I can draw people out whenever I detect they have something of value to contribute to group objectives</w:t>
      </w:r>
    </w:p>
    <w:p w14:paraId="01F3024D" w14:textId="77777777" w:rsidR="00327455" w:rsidRPr="00D04D8D" w:rsidRDefault="00327455" w:rsidP="00327455">
      <w:pPr>
        <w:tabs>
          <w:tab w:val="left" w:pos="1985"/>
        </w:tabs>
        <w:ind w:left="1985" w:hanging="425"/>
        <w:rPr>
          <w:rFonts w:ascii="Arial" w:eastAsia="Arial" w:hAnsi="Arial" w:cs="Arial"/>
        </w:rPr>
      </w:pPr>
    </w:p>
    <w:p w14:paraId="62ABE7DD"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63360" behindDoc="0" locked="0" layoutInCell="1" allowOverlap="1" wp14:anchorId="23FCC9B1" wp14:editId="33D2528F">
                <wp:simplePos x="0" y="0"/>
                <wp:positionH relativeFrom="column">
                  <wp:posOffset>365124</wp:posOffset>
                </wp:positionH>
                <wp:positionV relativeFrom="line">
                  <wp:posOffset>31750</wp:posOffset>
                </wp:positionV>
                <wp:extent cx="274321" cy="182880"/>
                <wp:effectExtent l="0" t="0" r="0" b="0"/>
                <wp:wrapNone/>
                <wp:docPr id="107374183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51B7A11" id="officeArt object" o:spid="_x0000_s1026" alt="Rectangle" style="position:absolute;margin-left:28.75pt;margin-top:2.5pt;width:21.6pt;height:14.4pt;z-index:2516633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">
                <v:stroke joinstyle="round"/>
                <w10:wrap anchory="line"/>
              </v:rect>
            </w:pict>
          </mc:Fallback>
        </mc:AlternateContent>
      </w:r>
      <w:r w:rsidRPr="00D04D8D">
        <w:rPr>
          <w:rFonts w:ascii="Arial" w:hAnsi="Arial" w:cs="Arial"/>
          <w:lang w:val="en-US"/>
        </w:rPr>
        <w:t>I can be relied on to finish any task I undertake</w:t>
      </w:r>
    </w:p>
    <w:p w14:paraId="77EAE359" w14:textId="77777777" w:rsidR="00327455" w:rsidRPr="00D04D8D" w:rsidRDefault="00327455" w:rsidP="00327455">
      <w:pPr>
        <w:tabs>
          <w:tab w:val="left" w:pos="1985"/>
        </w:tabs>
        <w:ind w:left="1985" w:hanging="425"/>
        <w:rPr>
          <w:rFonts w:ascii="Arial" w:eastAsia="Arial" w:hAnsi="Arial" w:cs="Arial"/>
        </w:rPr>
      </w:pPr>
    </w:p>
    <w:p w14:paraId="0920CAEA"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20704" behindDoc="0" locked="0" layoutInCell="1" allowOverlap="1" wp14:anchorId="26B607D3" wp14:editId="3056F542">
                <wp:simplePos x="0" y="0"/>
                <wp:positionH relativeFrom="column">
                  <wp:posOffset>365124</wp:posOffset>
                </wp:positionH>
                <wp:positionV relativeFrom="line">
                  <wp:posOffset>32385</wp:posOffset>
                </wp:positionV>
                <wp:extent cx="274321" cy="182880"/>
                <wp:effectExtent l="0" t="0" r="0" b="0"/>
                <wp:wrapNone/>
                <wp:docPr id="107374183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E3BE384" id="officeArt object" o:spid="_x0000_s1026" alt="Rectangle" style="position:absolute;margin-left:28.75pt;margin-top:2.55pt;width:21.6pt;height:14.4pt;z-index:2517207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sidRPr="00D04D8D">
        <w:rPr>
          <w:rFonts w:ascii="Arial" w:hAnsi="Arial" w:cs="Arial"/>
          <w:lang w:val="en-US"/>
        </w:rPr>
        <w:t>My technical knowledge and experience is usually my major asset</w:t>
      </w:r>
    </w:p>
    <w:p w14:paraId="4A1536F8" w14:textId="77777777" w:rsidR="00327455" w:rsidRPr="00D04D8D" w:rsidRDefault="00327455" w:rsidP="00327455">
      <w:pPr>
        <w:tabs>
          <w:tab w:val="left" w:pos="1985"/>
        </w:tabs>
        <w:ind w:left="1985" w:hanging="425"/>
        <w:rPr>
          <w:rFonts w:ascii="Arial" w:eastAsia="Arial" w:hAnsi="Arial" w:cs="Arial"/>
        </w:rPr>
      </w:pPr>
    </w:p>
    <w:p w14:paraId="2AEA9845"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64384" behindDoc="0" locked="0" layoutInCell="1" allowOverlap="1" wp14:anchorId="130BA305" wp14:editId="4079B994">
                <wp:simplePos x="0" y="0"/>
                <wp:positionH relativeFrom="column">
                  <wp:posOffset>365124</wp:posOffset>
                </wp:positionH>
                <wp:positionV relativeFrom="line">
                  <wp:posOffset>32385</wp:posOffset>
                </wp:positionV>
                <wp:extent cx="274321" cy="182880"/>
                <wp:effectExtent l="0" t="0" r="0" b="0"/>
                <wp:wrapNone/>
                <wp:docPr id="107374183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37D181C" id="officeArt object" o:spid="_x0000_s1026" alt="Rectangle" style="position:absolute;margin-left:28.75pt;margin-top:2.55pt;width:21.6pt;height:14.4pt;z-index:2516643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sidRPr="00D04D8D">
        <w:rPr>
          <w:rFonts w:ascii="Arial" w:hAnsi="Arial" w:cs="Arial"/>
          <w:lang w:val="en-US"/>
        </w:rPr>
        <w:t>I am always ready to be blunt and outspoken in the cause of making the right things happen</w:t>
      </w:r>
    </w:p>
    <w:p w14:paraId="04E0502F" w14:textId="77777777" w:rsidR="00327455" w:rsidRPr="00D04D8D" w:rsidRDefault="00327455" w:rsidP="00327455">
      <w:pPr>
        <w:tabs>
          <w:tab w:val="left" w:pos="1985"/>
        </w:tabs>
        <w:ind w:left="1985" w:hanging="425"/>
        <w:rPr>
          <w:rFonts w:ascii="Arial" w:eastAsia="Arial" w:hAnsi="Arial" w:cs="Arial"/>
        </w:rPr>
      </w:pPr>
    </w:p>
    <w:p w14:paraId="2C70C8A2"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65408" behindDoc="0" locked="0" layoutInCell="1" allowOverlap="1" wp14:anchorId="18D1368A" wp14:editId="2D260275">
                <wp:simplePos x="0" y="0"/>
                <wp:positionH relativeFrom="column">
                  <wp:posOffset>365124</wp:posOffset>
                </wp:positionH>
                <wp:positionV relativeFrom="line">
                  <wp:posOffset>32385</wp:posOffset>
                </wp:positionV>
                <wp:extent cx="274321" cy="182880"/>
                <wp:effectExtent l="0" t="0" r="0" b="0"/>
                <wp:wrapNone/>
                <wp:docPr id="107374183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CA0B7A2" id="officeArt object" o:spid="_x0000_s1026" alt="Rectangle" style="position:absolute;margin-left:28.75pt;margin-top:2.55pt;width:21.6pt;height:14.4pt;z-index:2516654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sidRPr="00D04D8D">
        <w:rPr>
          <w:rFonts w:ascii="Arial" w:hAnsi="Arial" w:cs="Arial"/>
          <w:lang w:val="en-US"/>
        </w:rPr>
        <w:t>I can usually tell whether a plan or idea will fit a particular situation</w:t>
      </w:r>
    </w:p>
    <w:p w14:paraId="7DCDB31C" w14:textId="77777777" w:rsidR="00327455" w:rsidRPr="00D04D8D" w:rsidRDefault="00327455" w:rsidP="00327455">
      <w:pPr>
        <w:tabs>
          <w:tab w:val="left" w:pos="1985"/>
        </w:tabs>
        <w:ind w:left="1985" w:hanging="425"/>
        <w:rPr>
          <w:rFonts w:ascii="Arial" w:eastAsia="Arial" w:hAnsi="Arial" w:cs="Arial"/>
        </w:rPr>
      </w:pPr>
    </w:p>
    <w:p w14:paraId="575D2538" w14:textId="77777777" w:rsidR="00327455" w:rsidRPr="00D04D8D" w:rsidRDefault="00327455" w:rsidP="00E54A7D">
      <w:pPr>
        <w:numPr>
          <w:ilvl w:val="0"/>
          <w:numId w:val="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66432" behindDoc="0" locked="0" layoutInCell="1" allowOverlap="1" wp14:anchorId="2639106E" wp14:editId="76382233">
                <wp:simplePos x="0" y="0"/>
                <wp:positionH relativeFrom="column">
                  <wp:posOffset>365124</wp:posOffset>
                </wp:positionH>
                <wp:positionV relativeFrom="line">
                  <wp:posOffset>32385</wp:posOffset>
                </wp:positionV>
                <wp:extent cx="274321" cy="182880"/>
                <wp:effectExtent l="0" t="0" r="0" b="0"/>
                <wp:wrapNone/>
                <wp:docPr id="107374183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602F6AD" id="officeArt object" o:spid="_x0000_s1026" alt="Rectangle" style="position:absolute;margin-left:28.75pt;margin-top:2.55pt;width:21.6pt;height:14.4pt;z-index:2516664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sidRPr="00D04D8D">
        <w:rPr>
          <w:rFonts w:ascii="Arial" w:hAnsi="Arial" w:cs="Arial"/>
          <w:lang w:val="en-US"/>
        </w:rPr>
        <w:t xml:space="preserve">I can offer a reasoned case for alternative courses of action while maintaining freedom from personal bias </w:t>
      </w:r>
    </w:p>
    <w:p w14:paraId="2B69AC7D" w14:textId="77777777" w:rsidR="00327455" w:rsidRPr="00D04D8D" w:rsidRDefault="00327455" w:rsidP="00327455">
      <w:pPr>
        <w:rPr>
          <w:rFonts w:ascii="Arial" w:eastAsia="Arial" w:hAnsi="Arial" w:cs="Arial"/>
        </w:rPr>
      </w:pPr>
    </w:p>
    <w:p w14:paraId="7CB269D1" w14:textId="77777777" w:rsidR="00250DD3" w:rsidRPr="00D04D8D" w:rsidRDefault="00250DD3" w:rsidP="00327455">
      <w:pPr>
        <w:rPr>
          <w:rFonts w:ascii="Arial" w:eastAsia="Arial" w:hAnsi="Arial" w:cs="Arial"/>
        </w:rPr>
      </w:pPr>
    </w:p>
    <w:p w14:paraId="2D97B6DA" w14:textId="77777777" w:rsidR="00250DD3" w:rsidRPr="00D04D8D" w:rsidRDefault="00250DD3" w:rsidP="00327455">
      <w:pPr>
        <w:rPr>
          <w:rFonts w:ascii="Arial" w:eastAsia="Arial" w:hAnsi="Arial" w:cs="Arial"/>
        </w:rPr>
      </w:pPr>
    </w:p>
    <w:p w14:paraId="02C357D4" w14:textId="77777777" w:rsidR="00250DD3" w:rsidRPr="00D04D8D" w:rsidRDefault="00250DD3" w:rsidP="00327455">
      <w:pPr>
        <w:rPr>
          <w:rFonts w:ascii="Arial" w:eastAsia="Arial" w:hAnsi="Arial" w:cs="Arial"/>
        </w:rPr>
      </w:pPr>
    </w:p>
    <w:p w14:paraId="611C1838" w14:textId="6E411BD2" w:rsidR="00327455" w:rsidRPr="00D04D8D" w:rsidRDefault="00F337AD" w:rsidP="00250DD3">
      <w:pPr>
        <w:rPr>
          <w:rFonts w:ascii="Arial" w:eastAsia="Arial" w:hAnsi="Arial" w:cs="Arial"/>
          <w:b/>
          <w:bCs/>
        </w:rPr>
      </w:pPr>
      <w:r w:rsidRPr="00D04D8D">
        <w:rPr>
          <w:rFonts w:ascii="Arial" w:hAnsi="Arial" w:cs="Arial"/>
          <w:b/>
          <w:bCs/>
          <w:lang w:val="en-US"/>
        </w:rPr>
        <w:lastRenderedPageBreak/>
        <w:t>S</w:t>
      </w:r>
      <w:r w:rsidR="00327455" w:rsidRPr="00D04D8D">
        <w:rPr>
          <w:rFonts w:ascii="Arial" w:hAnsi="Arial" w:cs="Arial"/>
          <w:b/>
          <w:bCs/>
          <w:lang w:val="en-US"/>
        </w:rPr>
        <w:t>ection 2</w:t>
      </w:r>
    </w:p>
    <w:p w14:paraId="0DD9F3CA" w14:textId="77777777" w:rsidR="00327455" w:rsidRPr="00D04D8D" w:rsidRDefault="00327455" w:rsidP="00327455">
      <w:pPr>
        <w:ind w:left="1418"/>
        <w:rPr>
          <w:rFonts w:ascii="Arial" w:eastAsia="Arial" w:hAnsi="Arial" w:cs="Arial"/>
          <w:b/>
          <w:bCs/>
        </w:rPr>
      </w:pPr>
    </w:p>
    <w:p w14:paraId="7D6A3EE2" w14:textId="77777777" w:rsidR="00327455" w:rsidRPr="00D04D8D" w:rsidRDefault="00327455" w:rsidP="00250DD3">
      <w:pPr>
        <w:rPr>
          <w:rFonts w:ascii="Arial" w:eastAsia="Arial" w:hAnsi="Arial" w:cs="Arial"/>
          <w:b/>
          <w:bCs/>
        </w:rPr>
      </w:pPr>
      <w:r w:rsidRPr="00D04D8D">
        <w:rPr>
          <w:rFonts w:ascii="Arial" w:hAnsi="Arial" w:cs="Arial"/>
          <w:b/>
          <w:bCs/>
          <w:lang w:val="en-US"/>
        </w:rPr>
        <w:t>“Possible shortcomings I may have in teamwork..”</w:t>
      </w:r>
    </w:p>
    <w:p w14:paraId="6FFB4E46" w14:textId="77777777" w:rsidR="00327455" w:rsidRPr="00D04D8D" w:rsidRDefault="00327455" w:rsidP="00327455">
      <w:pPr>
        <w:rPr>
          <w:rFonts w:ascii="Arial" w:eastAsia="Arial" w:hAnsi="Arial" w:cs="Arial"/>
        </w:rPr>
      </w:pPr>
    </w:p>
    <w:p w14:paraId="16F6BC1B"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68480" behindDoc="0" locked="0" layoutInCell="1" allowOverlap="1" wp14:anchorId="6285015A" wp14:editId="2391B93B">
                <wp:simplePos x="0" y="0"/>
                <wp:positionH relativeFrom="column">
                  <wp:posOffset>294639</wp:posOffset>
                </wp:positionH>
                <wp:positionV relativeFrom="line">
                  <wp:posOffset>560705</wp:posOffset>
                </wp:positionV>
                <wp:extent cx="274321" cy="182880"/>
                <wp:effectExtent l="0" t="0" r="0" b="0"/>
                <wp:wrapNone/>
                <wp:docPr id="107374183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717D7A6" id="officeArt object" o:spid="_x0000_s1026" alt="Rectangle" style="position:absolute;margin-left:23.2pt;margin-top:44.15pt;width:21.6pt;height:14.4pt;z-index:2516684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721728" behindDoc="0" locked="0" layoutInCell="1" allowOverlap="1" wp14:anchorId="287BD69D" wp14:editId="31E51822">
                <wp:simplePos x="0" y="0"/>
                <wp:positionH relativeFrom="column">
                  <wp:posOffset>294639</wp:posOffset>
                </wp:positionH>
                <wp:positionV relativeFrom="line">
                  <wp:posOffset>1083945</wp:posOffset>
                </wp:positionV>
                <wp:extent cx="274321" cy="182880"/>
                <wp:effectExtent l="0" t="0" r="0" b="0"/>
                <wp:wrapNone/>
                <wp:docPr id="107374183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50C2BCB" id="officeArt object" o:spid="_x0000_s1026" alt="Rectangle" style="position:absolute;margin-left:23.2pt;margin-top:85.35pt;width:21.6pt;height:14.4pt;z-index:2517217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669504" behindDoc="0" locked="0" layoutInCell="1" allowOverlap="1" wp14:anchorId="3CDB94B0" wp14:editId="4EE3F097">
                <wp:simplePos x="0" y="0"/>
                <wp:positionH relativeFrom="column">
                  <wp:posOffset>294639</wp:posOffset>
                </wp:positionH>
                <wp:positionV relativeFrom="line">
                  <wp:posOffset>1609725</wp:posOffset>
                </wp:positionV>
                <wp:extent cx="274321" cy="182880"/>
                <wp:effectExtent l="0" t="0" r="0" b="0"/>
                <wp:wrapNone/>
                <wp:docPr id="107374183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30B7029" id="officeArt object" o:spid="_x0000_s1026" alt="Rectangle" style="position:absolute;margin-left:23.2pt;margin-top:126.75pt;width:21.6pt;height:14.4pt;z-index:2516695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670528" behindDoc="0" locked="0" layoutInCell="1" allowOverlap="1" wp14:anchorId="1991A3BB" wp14:editId="0342EC5E">
                <wp:simplePos x="0" y="0"/>
                <wp:positionH relativeFrom="column">
                  <wp:posOffset>294639</wp:posOffset>
                </wp:positionH>
                <wp:positionV relativeFrom="line">
                  <wp:posOffset>2135505</wp:posOffset>
                </wp:positionV>
                <wp:extent cx="274321" cy="182880"/>
                <wp:effectExtent l="0" t="0" r="0" b="0"/>
                <wp:wrapNone/>
                <wp:docPr id="107374183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985D68E" id="officeArt object" o:spid="_x0000_s1026" alt="Rectangle" style="position:absolute;margin-left:23.2pt;margin-top:168.15pt;width:21.6pt;height:14.4pt;z-index:2516705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671552" behindDoc="0" locked="0" layoutInCell="1" allowOverlap="1" wp14:anchorId="397284CD" wp14:editId="795D7E38">
                <wp:simplePos x="0" y="0"/>
                <wp:positionH relativeFrom="column">
                  <wp:posOffset>294639</wp:posOffset>
                </wp:positionH>
                <wp:positionV relativeFrom="line">
                  <wp:posOffset>2661285</wp:posOffset>
                </wp:positionV>
                <wp:extent cx="274321" cy="182880"/>
                <wp:effectExtent l="0" t="0" r="0" b="0"/>
                <wp:wrapNone/>
                <wp:docPr id="107374183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4993A7C" id="officeArt object" o:spid="_x0000_s1026" alt="Rectangle" style="position:absolute;margin-left:23.2pt;margin-top:209.55pt;width:21.6pt;height:14.4pt;z-index:2516715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714560" behindDoc="0" locked="0" layoutInCell="1" allowOverlap="1" wp14:anchorId="12C021B5" wp14:editId="6FD9DDDD">
                <wp:simplePos x="0" y="0"/>
                <wp:positionH relativeFrom="column">
                  <wp:posOffset>294639</wp:posOffset>
                </wp:positionH>
                <wp:positionV relativeFrom="line">
                  <wp:posOffset>3187065</wp:posOffset>
                </wp:positionV>
                <wp:extent cx="274321" cy="182880"/>
                <wp:effectExtent l="0" t="0" r="0" b="0"/>
                <wp:wrapNone/>
                <wp:docPr id="107374184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6D8BA4E" id="officeArt object" o:spid="_x0000_s1026" alt="Rectangle" style="position:absolute;margin-left:23.2pt;margin-top:250.95pt;width:21.6pt;height:14.4pt;z-index:2517145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672576" behindDoc="0" locked="0" layoutInCell="1" allowOverlap="1" wp14:anchorId="14216192" wp14:editId="5FA8E24C">
                <wp:simplePos x="0" y="0"/>
                <wp:positionH relativeFrom="column">
                  <wp:posOffset>294639</wp:posOffset>
                </wp:positionH>
                <wp:positionV relativeFrom="line">
                  <wp:posOffset>3712845</wp:posOffset>
                </wp:positionV>
                <wp:extent cx="274321" cy="182880"/>
                <wp:effectExtent l="0" t="0" r="0" b="0"/>
                <wp:wrapNone/>
                <wp:docPr id="107374184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A8FDFB6" id="officeArt object" o:spid="_x0000_s1026" alt="Rectangle" style="position:absolute;margin-left:23.2pt;margin-top:292.35pt;width:21.6pt;height:14.4pt;z-index:25167257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673600" behindDoc="0" locked="0" layoutInCell="1" allowOverlap="1" wp14:anchorId="6CFE69A7" wp14:editId="77282905">
                <wp:simplePos x="0" y="0"/>
                <wp:positionH relativeFrom="column">
                  <wp:posOffset>294639</wp:posOffset>
                </wp:positionH>
                <wp:positionV relativeFrom="line">
                  <wp:posOffset>4238625</wp:posOffset>
                </wp:positionV>
                <wp:extent cx="274321" cy="182880"/>
                <wp:effectExtent l="0" t="0" r="0" b="0"/>
                <wp:wrapNone/>
                <wp:docPr id="107374184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93FDCFF" id="officeArt object" o:spid="_x0000_s1026" alt="Rectangle" style="position:absolute;margin-left:23.2pt;margin-top:333.75pt;width:21.6pt;height:14.4pt;z-index:25167360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667456" behindDoc="0" locked="0" layoutInCell="1" allowOverlap="1" wp14:anchorId="5ABAA0AC" wp14:editId="44B2CA10">
                <wp:simplePos x="0" y="0"/>
                <wp:positionH relativeFrom="column">
                  <wp:posOffset>294639</wp:posOffset>
                </wp:positionH>
                <wp:positionV relativeFrom="line">
                  <wp:posOffset>34925</wp:posOffset>
                </wp:positionV>
                <wp:extent cx="274321" cy="182880"/>
                <wp:effectExtent l="0" t="0" r="0" b="0"/>
                <wp:wrapNone/>
                <wp:docPr id="107374184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CF526E2" id="officeArt object" o:spid="_x0000_s1026" alt="Rectangle" style="position:absolute;margin-left:23.2pt;margin-top:2.75pt;width:21.6pt;height:14.4pt;z-index:2516674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">
                <v:stroke joinstyle="round"/>
                <w10:wrap anchory="line"/>
              </v:rect>
            </w:pict>
          </mc:Fallback>
        </mc:AlternateContent>
      </w:r>
      <w:r w:rsidRPr="00D04D8D">
        <w:rPr>
          <w:rFonts w:ascii="Arial" w:hAnsi="Arial" w:cs="Arial"/>
          <w:lang w:val="en-US"/>
        </w:rPr>
        <w:t>I am not at ease unless meetings are well structured and controlled and generally well conducted</w:t>
      </w:r>
    </w:p>
    <w:p w14:paraId="129B2836" w14:textId="77777777" w:rsidR="00327455" w:rsidRPr="00D04D8D" w:rsidRDefault="00327455" w:rsidP="00327455">
      <w:pPr>
        <w:tabs>
          <w:tab w:val="left" w:pos="1985"/>
        </w:tabs>
        <w:ind w:left="1985" w:hanging="567"/>
        <w:rPr>
          <w:rFonts w:ascii="Arial" w:eastAsia="Arial" w:hAnsi="Arial" w:cs="Arial"/>
        </w:rPr>
      </w:pPr>
    </w:p>
    <w:p w14:paraId="65624F45"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am inclined to be too generous towards others who have a valid viewpoint that has not been given a proper airing</w:t>
      </w:r>
    </w:p>
    <w:p w14:paraId="0787F7FD" w14:textId="77777777" w:rsidR="00327455" w:rsidRPr="00D04D8D" w:rsidRDefault="00327455" w:rsidP="00327455">
      <w:pPr>
        <w:tabs>
          <w:tab w:val="left" w:pos="1985"/>
        </w:tabs>
        <w:ind w:left="1985" w:hanging="567"/>
        <w:rPr>
          <w:rFonts w:ascii="Arial" w:eastAsia="Arial" w:hAnsi="Arial" w:cs="Arial"/>
        </w:rPr>
      </w:pPr>
    </w:p>
    <w:p w14:paraId="06416A4C"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am reluctant to contribute unless the subject deals with a field I know well</w:t>
      </w:r>
    </w:p>
    <w:p w14:paraId="1697A0BB" w14:textId="77777777" w:rsidR="00327455" w:rsidRPr="00D04D8D" w:rsidRDefault="00327455" w:rsidP="00327455">
      <w:pPr>
        <w:tabs>
          <w:tab w:val="left" w:pos="1985"/>
        </w:tabs>
        <w:ind w:left="1985" w:hanging="567"/>
        <w:rPr>
          <w:rFonts w:ascii="Arial" w:eastAsia="Arial" w:hAnsi="Arial" w:cs="Arial"/>
        </w:rPr>
      </w:pPr>
    </w:p>
    <w:p w14:paraId="51FDE579"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have a tendency to talk a lot once the group gets on to a new topic</w:t>
      </w:r>
    </w:p>
    <w:p w14:paraId="14592DFF" w14:textId="77777777" w:rsidR="00327455" w:rsidRPr="00D04D8D" w:rsidRDefault="00327455" w:rsidP="00327455">
      <w:pPr>
        <w:ind w:left="1418"/>
        <w:rPr>
          <w:rFonts w:ascii="Arial" w:eastAsia="Arial" w:hAnsi="Arial" w:cs="Arial"/>
        </w:rPr>
      </w:pPr>
    </w:p>
    <w:p w14:paraId="3C465DB6"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My objective outlook makes it difficult for me to join in readily and enthusiastically with my colleagues</w:t>
      </w:r>
    </w:p>
    <w:p w14:paraId="7285F34B" w14:textId="77777777" w:rsidR="00327455" w:rsidRPr="00D04D8D" w:rsidRDefault="00327455" w:rsidP="00327455">
      <w:pPr>
        <w:tabs>
          <w:tab w:val="left" w:pos="1985"/>
        </w:tabs>
        <w:ind w:left="1985" w:hanging="567"/>
        <w:rPr>
          <w:rFonts w:ascii="Arial" w:eastAsia="Arial" w:hAnsi="Arial" w:cs="Arial"/>
        </w:rPr>
      </w:pPr>
    </w:p>
    <w:p w14:paraId="17D37ED5"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am sometimes seen as forceful and authoritarian when dealing with important issues</w:t>
      </w:r>
    </w:p>
    <w:p w14:paraId="27B56B27" w14:textId="77777777" w:rsidR="00327455" w:rsidRPr="00D04D8D" w:rsidRDefault="00327455" w:rsidP="00327455">
      <w:pPr>
        <w:tabs>
          <w:tab w:val="left" w:pos="1985"/>
        </w:tabs>
        <w:ind w:left="1985" w:hanging="567"/>
        <w:rPr>
          <w:rFonts w:ascii="Arial" w:eastAsia="Arial" w:hAnsi="Arial" w:cs="Arial"/>
        </w:rPr>
      </w:pPr>
    </w:p>
    <w:p w14:paraId="75DC6C5D"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find it difficult to lead from the front, perhaps because I am over-responsive to group atmosphere</w:t>
      </w:r>
    </w:p>
    <w:p w14:paraId="24362AA4" w14:textId="77777777" w:rsidR="00327455" w:rsidRPr="00D04D8D" w:rsidRDefault="00327455" w:rsidP="00327455">
      <w:pPr>
        <w:tabs>
          <w:tab w:val="left" w:pos="1985"/>
        </w:tabs>
        <w:ind w:left="1985" w:hanging="567"/>
        <w:rPr>
          <w:rFonts w:ascii="Arial" w:eastAsia="Arial" w:hAnsi="Arial" w:cs="Arial"/>
        </w:rPr>
      </w:pPr>
    </w:p>
    <w:p w14:paraId="4D0E9CFC"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am apt to get too caught up in ideas that occur to me and lose track of what is happening</w:t>
      </w:r>
    </w:p>
    <w:p w14:paraId="44A94D5B" w14:textId="77777777" w:rsidR="00327455" w:rsidRPr="00D04D8D" w:rsidRDefault="00327455" w:rsidP="00327455">
      <w:pPr>
        <w:tabs>
          <w:tab w:val="left" w:pos="1985"/>
        </w:tabs>
        <w:ind w:left="1985" w:hanging="567"/>
        <w:rPr>
          <w:rFonts w:ascii="Arial" w:eastAsia="Arial" w:hAnsi="Arial" w:cs="Arial"/>
        </w:rPr>
      </w:pPr>
    </w:p>
    <w:p w14:paraId="2E0985C9" w14:textId="77777777" w:rsidR="00327455" w:rsidRPr="00D04D8D" w:rsidRDefault="00327455" w:rsidP="00E54A7D">
      <w:pPr>
        <w:numPr>
          <w:ilvl w:val="0"/>
          <w:numId w:val="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I am inclined to become preoccupied when I </w:t>
      </w:r>
      <w:proofErr w:type="spellStart"/>
      <w:r w:rsidRPr="00D04D8D">
        <w:rPr>
          <w:rFonts w:ascii="Arial" w:hAnsi="Arial" w:cs="Arial"/>
          <w:lang w:val="en-US"/>
        </w:rPr>
        <w:t>realise</w:t>
      </w:r>
      <w:proofErr w:type="spellEnd"/>
      <w:r w:rsidRPr="00D04D8D">
        <w:rPr>
          <w:rFonts w:ascii="Arial" w:hAnsi="Arial" w:cs="Arial"/>
          <w:lang w:val="en-US"/>
        </w:rPr>
        <w:t xml:space="preserve"> that loose ends have not been tied up</w:t>
      </w:r>
    </w:p>
    <w:p w14:paraId="3E5E2ECF" w14:textId="77777777" w:rsidR="00327455" w:rsidRPr="00D04D8D" w:rsidRDefault="00327455" w:rsidP="00327455">
      <w:pPr>
        <w:rPr>
          <w:rFonts w:ascii="Arial" w:eastAsia="Arial" w:hAnsi="Arial" w:cs="Arial"/>
        </w:rPr>
      </w:pPr>
    </w:p>
    <w:p w14:paraId="3E369D48" w14:textId="77777777" w:rsidR="00327455" w:rsidRPr="00D04D8D" w:rsidRDefault="00327455" w:rsidP="00327455">
      <w:pPr>
        <w:pStyle w:val="Heading2"/>
        <w:ind w:left="1418"/>
        <w:rPr>
          <w:rFonts w:ascii="Arial" w:hAnsi="Arial" w:cs="Arial"/>
          <w:sz w:val="22"/>
          <w:szCs w:val="22"/>
        </w:rPr>
      </w:pPr>
      <w:r w:rsidRPr="00D04D8D">
        <w:rPr>
          <w:rFonts w:ascii="Arial" w:eastAsia="Arial Unicode MS" w:hAnsi="Arial" w:cs="Arial"/>
          <w:sz w:val="22"/>
          <w:szCs w:val="22"/>
        </w:rPr>
        <w:br w:type="page"/>
      </w:r>
    </w:p>
    <w:p w14:paraId="503CA414" w14:textId="77777777" w:rsidR="00327455" w:rsidRPr="00D04D8D" w:rsidRDefault="00327455" w:rsidP="00250DD3">
      <w:pPr>
        <w:rPr>
          <w:rFonts w:ascii="Arial" w:hAnsi="Arial" w:cs="Arial"/>
          <w:b/>
          <w:bCs/>
        </w:rPr>
      </w:pPr>
      <w:r w:rsidRPr="00D04D8D">
        <w:rPr>
          <w:rFonts w:ascii="Arial" w:hAnsi="Arial" w:cs="Arial"/>
          <w:b/>
          <w:bCs/>
          <w:lang w:val="en-US"/>
        </w:rPr>
        <w:lastRenderedPageBreak/>
        <w:t>Section 3</w:t>
      </w:r>
    </w:p>
    <w:p w14:paraId="416F73B3" w14:textId="77777777" w:rsidR="00327455" w:rsidRPr="00D04D8D" w:rsidRDefault="00327455" w:rsidP="00250DD3">
      <w:pPr>
        <w:rPr>
          <w:rFonts w:ascii="Arial" w:hAnsi="Arial" w:cs="Arial"/>
          <w:b/>
          <w:bCs/>
        </w:rPr>
      </w:pPr>
    </w:p>
    <w:p w14:paraId="6BB66B19" w14:textId="77777777" w:rsidR="00327455" w:rsidRPr="00D04D8D" w:rsidRDefault="00327455" w:rsidP="00250DD3">
      <w:pPr>
        <w:rPr>
          <w:rFonts w:ascii="Arial" w:hAnsi="Arial" w:cs="Arial"/>
          <w:b/>
          <w:bCs/>
        </w:rPr>
      </w:pPr>
      <w:r w:rsidRPr="00D04D8D">
        <w:rPr>
          <w:rFonts w:ascii="Arial" w:hAnsi="Arial" w:cs="Arial"/>
          <w:b/>
          <w:bCs/>
          <w:lang w:val="en-US"/>
        </w:rPr>
        <w:t>“When involved in a project with other people..”</w:t>
      </w:r>
    </w:p>
    <w:p w14:paraId="50378C73" w14:textId="77777777" w:rsidR="00327455" w:rsidRPr="00D04D8D" w:rsidRDefault="00327455" w:rsidP="00327455">
      <w:pPr>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74624" behindDoc="0" locked="0" layoutInCell="1" allowOverlap="1" wp14:anchorId="19FEB104" wp14:editId="5AD99AD4">
                <wp:simplePos x="0" y="0"/>
                <wp:positionH relativeFrom="column">
                  <wp:posOffset>250189</wp:posOffset>
                </wp:positionH>
                <wp:positionV relativeFrom="line">
                  <wp:posOffset>161290</wp:posOffset>
                </wp:positionV>
                <wp:extent cx="274321" cy="182880"/>
                <wp:effectExtent l="0" t="0" r="0" b="0"/>
                <wp:wrapNone/>
                <wp:docPr id="107374184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4A2B8A7" id="officeArt object" o:spid="_x0000_s1026" alt="Rectangle" style="position:absolute;margin-left:19.7pt;margin-top:12.7pt;width:21.6pt;height:14.4pt;z-index:25167462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">
                <v:stroke joinstyle="round"/>
                <w10:wrap anchory="line"/>
              </v:rect>
            </w:pict>
          </mc:Fallback>
        </mc:AlternateContent>
      </w:r>
      <w:r w:rsidRPr="00D04D8D">
        <w:rPr>
          <w:rFonts w:ascii="Arial" w:eastAsia="Arial" w:hAnsi="Arial" w:cs="Arial"/>
          <w:noProof/>
        </w:rPr>
        <mc:AlternateContent>
          <mc:Choice Requires="wps">
            <w:drawing>
              <wp:anchor distT="0" distB="0" distL="0" distR="0" simplePos="0" relativeHeight="251676672" behindDoc="0" locked="0" layoutInCell="1" allowOverlap="1" wp14:anchorId="69158F94" wp14:editId="7B32156D">
                <wp:simplePos x="0" y="0"/>
                <wp:positionH relativeFrom="column">
                  <wp:posOffset>250189</wp:posOffset>
                </wp:positionH>
                <wp:positionV relativeFrom="line">
                  <wp:posOffset>1062990</wp:posOffset>
                </wp:positionV>
                <wp:extent cx="274321" cy="182880"/>
                <wp:effectExtent l="0" t="0" r="0" b="0"/>
                <wp:wrapNone/>
                <wp:docPr id="107374184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4D564D1" id="officeArt object" o:spid="_x0000_s1026" alt="Rectangle" style="position:absolute;margin-left:19.7pt;margin-top:83.7pt;width:21.6pt;height:14.4pt;z-index:25167667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">
                <v:stroke joinstyle="round"/>
                <w10:wrap anchory="line"/>
              </v:rect>
            </w:pict>
          </mc:Fallback>
        </mc:AlternateContent>
      </w:r>
    </w:p>
    <w:p w14:paraId="7E14070B"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I have an aptitude for influencing people without </w:t>
      </w:r>
      <w:proofErr w:type="spellStart"/>
      <w:r w:rsidRPr="00D04D8D">
        <w:rPr>
          <w:rFonts w:ascii="Arial" w:hAnsi="Arial" w:cs="Arial"/>
          <w:lang w:val="en-US"/>
        </w:rPr>
        <w:t>pressurising</w:t>
      </w:r>
      <w:proofErr w:type="spellEnd"/>
      <w:r w:rsidRPr="00D04D8D">
        <w:rPr>
          <w:rFonts w:ascii="Arial" w:hAnsi="Arial" w:cs="Arial"/>
          <w:lang w:val="en-US"/>
        </w:rPr>
        <w:t xml:space="preserve"> them</w:t>
      </w:r>
    </w:p>
    <w:p w14:paraId="615F2715" w14:textId="77777777" w:rsidR="00327455" w:rsidRPr="00D04D8D" w:rsidRDefault="00327455" w:rsidP="00327455">
      <w:pPr>
        <w:ind w:left="1418"/>
        <w:rPr>
          <w:rFonts w:ascii="Arial" w:eastAsia="Arial" w:hAnsi="Arial" w:cs="Arial"/>
        </w:rPr>
      </w:pPr>
    </w:p>
    <w:p w14:paraId="1A6B34A9"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75648" behindDoc="0" locked="0" layoutInCell="1" allowOverlap="1" wp14:anchorId="4B6CEFAE" wp14:editId="2D33D46F">
                <wp:simplePos x="0" y="0"/>
                <wp:positionH relativeFrom="column">
                  <wp:posOffset>250189</wp:posOffset>
                </wp:positionH>
                <wp:positionV relativeFrom="line">
                  <wp:posOffset>48260</wp:posOffset>
                </wp:positionV>
                <wp:extent cx="274321" cy="182880"/>
                <wp:effectExtent l="0" t="0" r="0" b="0"/>
                <wp:wrapNone/>
                <wp:docPr id="107374184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BC57EAC" id="officeArt object" o:spid="_x0000_s1026" alt="Rectangle" style="position:absolute;margin-left:19.7pt;margin-top:3.8pt;width:21.6pt;height:14.4pt;z-index:25167564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">
                <v:stroke joinstyle="round"/>
                <w10:wrap anchory="line"/>
              </v:rect>
            </w:pict>
          </mc:Fallback>
        </mc:AlternateContent>
      </w:r>
      <w:r w:rsidRPr="00D04D8D">
        <w:rPr>
          <w:rFonts w:ascii="Arial" w:hAnsi="Arial" w:cs="Arial"/>
          <w:lang w:val="en-US"/>
        </w:rPr>
        <w:t>I can help prevent careless mistakes or omissions from spoiling the success of an operation</w:t>
      </w:r>
    </w:p>
    <w:p w14:paraId="1DCFFDAE" w14:textId="77777777" w:rsidR="00327455" w:rsidRPr="00D04D8D" w:rsidRDefault="00327455" w:rsidP="00327455">
      <w:pPr>
        <w:tabs>
          <w:tab w:val="left" w:pos="1985"/>
        </w:tabs>
        <w:ind w:left="1985" w:hanging="567"/>
        <w:rPr>
          <w:rFonts w:ascii="Arial" w:eastAsia="Arial" w:hAnsi="Arial" w:cs="Arial"/>
        </w:rPr>
      </w:pPr>
    </w:p>
    <w:p w14:paraId="4F43BE39"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like to press for action to make sure that the meeting does not waste time or lose sight of the main objective</w:t>
      </w:r>
    </w:p>
    <w:p w14:paraId="74E56B84" w14:textId="77777777" w:rsidR="00327455" w:rsidRPr="00D04D8D" w:rsidRDefault="00327455" w:rsidP="00327455">
      <w:pPr>
        <w:tabs>
          <w:tab w:val="left" w:pos="1985"/>
        </w:tabs>
        <w:ind w:left="1985" w:hanging="567"/>
        <w:rPr>
          <w:rFonts w:ascii="Arial" w:eastAsia="Arial" w:hAnsi="Arial" w:cs="Arial"/>
        </w:rPr>
      </w:pPr>
    </w:p>
    <w:p w14:paraId="205AACDA"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5584" behindDoc="0" locked="0" layoutInCell="1" allowOverlap="1" wp14:anchorId="38696138" wp14:editId="3DC37257">
                <wp:simplePos x="0" y="0"/>
                <wp:positionH relativeFrom="column">
                  <wp:posOffset>250189</wp:posOffset>
                </wp:positionH>
                <wp:positionV relativeFrom="line">
                  <wp:posOffset>31115</wp:posOffset>
                </wp:positionV>
                <wp:extent cx="274321" cy="182880"/>
                <wp:effectExtent l="0" t="0" r="0" b="0"/>
                <wp:wrapNone/>
                <wp:docPr id="107374184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0644B01" id="officeArt object" o:spid="_x0000_s1026" alt="Rectangle" style="position:absolute;margin-left:19.7pt;margin-top:2.45pt;width:21.6pt;height:14.4pt;z-index:2517155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sz0XLb&#10;AAAABgEAAA8AAAAAAAAAAAAAAAAA9wMAAGRycy9kb3ducmV2LnhtbFBLBQYAAAAABAAEAPMAAAD/&#10;BAAAAAA=&#10;">
                <v:stroke joinstyle="round"/>
                <w10:wrap anchory="line"/>
              </v:rect>
            </w:pict>
          </mc:Fallback>
        </mc:AlternateContent>
      </w:r>
      <w:r w:rsidRPr="00D04D8D">
        <w:rPr>
          <w:rFonts w:ascii="Arial" w:hAnsi="Arial" w:cs="Arial"/>
          <w:lang w:val="en-US"/>
        </w:rPr>
        <w:t>I can be counted on to contribute something original</w:t>
      </w:r>
    </w:p>
    <w:p w14:paraId="51A5F173" w14:textId="77777777" w:rsidR="00327455" w:rsidRPr="00D04D8D" w:rsidRDefault="00327455" w:rsidP="00327455">
      <w:pPr>
        <w:ind w:left="1418"/>
        <w:rPr>
          <w:rFonts w:ascii="Arial" w:eastAsia="Arial" w:hAnsi="Arial" w:cs="Arial"/>
        </w:rPr>
      </w:pPr>
    </w:p>
    <w:p w14:paraId="662CA2D7"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77696" behindDoc="0" locked="0" layoutInCell="1" allowOverlap="1" wp14:anchorId="0E065B03" wp14:editId="24DE28AE">
                <wp:simplePos x="0" y="0"/>
                <wp:positionH relativeFrom="column">
                  <wp:posOffset>250189</wp:posOffset>
                </wp:positionH>
                <wp:positionV relativeFrom="line">
                  <wp:posOffset>25400</wp:posOffset>
                </wp:positionV>
                <wp:extent cx="274321" cy="182880"/>
                <wp:effectExtent l="0" t="0" r="0" b="0"/>
                <wp:wrapNone/>
                <wp:docPr id="107374184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D5A53F7" id="officeArt object" o:spid="_x0000_s1026" alt="Rectangle" style="position:absolute;margin-left:19.7pt;margin-top:2pt;width:21.6pt;height:14.4pt;z-index:25167769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">
                <v:stroke joinstyle="round"/>
                <w10:wrap anchory="line"/>
              </v:rect>
            </w:pict>
          </mc:Fallback>
        </mc:AlternateContent>
      </w:r>
      <w:r w:rsidRPr="00D04D8D">
        <w:rPr>
          <w:rFonts w:ascii="Arial" w:hAnsi="Arial" w:cs="Arial"/>
          <w:lang w:val="en-US"/>
        </w:rPr>
        <w:t>I am always ready to back a good suggestion in the common interest</w:t>
      </w:r>
    </w:p>
    <w:p w14:paraId="596FF8AE" w14:textId="77777777" w:rsidR="00327455" w:rsidRPr="00D04D8D" w:rsidRDefault="00327455" w:rsidP="00327455">
      <w:pPr>
        <w:ind w:left="1418"/>
        <w:rPr>
          <w:rFonts w:ascii="Arial" w:eastAsia="Arial" w:hAnsi="Arial" w:cs="Arial"/>
        </w:rPr>
      </w:pPr>
    </w:p>
    <w:p w14:paraId="37A41E9A"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78720" behindDoc="0" locked="0" layoutInCell="1" allowOverlap="1" wp14:anchorId="79CB6397" wp14:editId="0AB88388">
                <wp:simplePos x="0" y="0"/>
                <wp:positionH relativeFrom="column">
                  <wp:posOffset>250189</wp:posOffset>
                </wp:positionH>
                <wp:positionV relativeFrom="line">
                  <wp:posOffset>6350</wp:posOffset>
                </wp:positionV>
                <wp:extent cx="274321" cy="182880"/>
                <wp:effectExtent l="0" t="0" r="0" b="0"/>
                <wp:wrapNone/>
                <wp:docPr id="107374184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BEEF0F3" id="officeArt object" o:spid="_x0000_s1026" alt="Rectangle" style="position:absolute;margin-left:19.7pt;margin-top:.5pt;width:21.6pt;height:14.4pt;z-index:25167872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">
                <v:stroke joinstyle="round"/>
                <w10:wrap anchory="line"/>
              </v:rect>
            </w:pict>
          </mc:Fallback>
        </mc:AlternateContent>
      </w:r>
      <w:r w:rsidRPr="00D04D8D">
        <w:rPr>
          <w:rFonts w:ascii="Arial" w:hAnsi="Arial" w:cs="Arial"/>
          <w:lang w:val="en-US"/>
        </w:rPr>
        <w:t>I am quick to see the possibilities in new ideas and developments</w:t>
      </w:r>
    </w:p>
    <w:p w14:paraId="2E36C94C" w14:textId="77777777" w:rsidR="00327455" w:rsidRPr="00D04D8D" w:rsidRDefault="00327455" w:rsidP="00327455">
      <w:pPr>
        <w:ind w:left="1418"/>
        <w:rPr>
          <w:rFonts w:ascii="Arial" w:eastAsia="Arial" w:hAnsi="Arial" w:cs="Arial"/>
        </w:rPr>
      </w:pPr>
    </w:p>
    <w:p w14:paraId="06D529CD"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79744" behindDoc="0" locked="0" layoutInCell="1" allowOverlap="1" wp14:anchorId="639AACA1" wp14:editId="3FDD8D7B">
                <wp:simplePos x="0" y="0"/>
                <wp:positionH relativeFrom="column">
                  <wp:posOffset>250189</wp:posOffset>
                </wp:positionH>
                <wp:positionV relativeFrom="line">
                  <wp:posOffset>635</wp:posOffset>
                </wp:positionV>
                <wp:extent cx="274321" cy="182880"/>
                <wp:effectExtent l="0" t="0" r="0" b="0"/>
                <wp:wrapNone/>
                <wp:docPr id="107374185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6B8B555" id="officeArt object" o:spid="_x0000_s1026" alt="Rectangle" style="position:absolute;margin-left:19.7pt;margin-top:.05pt;width:21.6pt;height:14.4pt;z-index:25167974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">
                <v:stroke joinstyle="round"/>
                <w10:wrap anchory="line"/>
              </v:rect>
            </w:pict>
          </mc:Fallback>
        </mc:AlternateContent>
      </w:r>
      <w:r w:rsidRPr="00D04D8D">
        <w:rPr>
          <w:rFonts w:ascii="Arial" w:hAnsi="Arial" w:cs="Arial"/>
          <w:lang w:val="en-US"/>
        </w:rPr>
        <w:t>I try to maintain my sense of professionalism</w:t>
      </w:r>
    </w:p>
    <w:p w14:paraId="3AB151FF" w14:textId="77777777" w:rsidR="00327455" w:rsidRPr="00D04D8D" w:rsidRDefault="00327455" w:rsidP="00327455">
      <w:pPr>
        <w:ind w:left="1418"/>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0768" behindDoc="0" locked="0" layoutInCell="1" allowOverlap="1" wp14:anchorId="31897E3A" wp14:editId="02BC490C">
                <wp:simplePos x="0" y="0"/>
                <wp:positionH relativeFrom="column">
                  <wp:posOffset>250189</wp:posOffset>
                </wp:positionH>
                <wp:positionV relativeFrom="line">
                  <wp:posOffset>170180</wp:posOffset>
                </wp:positionV>
                <wp:extent cx="274321" cy="182880"/>
                <wp:effectExtent l="0" t="0" r="0" b="0"/>
                <wp:wrapNone/>
                <wp:docPr id="107374185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2E0D822" id="officeArt object" o:spid="_x0000_s1026" alt="Rectangle" style="position:absolute;margin-left:19.7pt;margin-top:13.4pt;width:21.6pt;height:14.4pt;z-index:25168076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">
                <v:stroke joinstyle="round"/>
                <w10:wrap anchory="line"/>
              </v:rect>
            </w:pict>
          </mc:Fallback>
        </mc:AlternateContent>
      </w:r>
    </w:p>
    <w:p w14:paraId="3FA38A24"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believe my capacity for judgement can help to bring about the right decision</w:t>
      </w:r>
    </w:p>
    <w:p w14:paraId="7FF74D22" w14:textId="77777777" w:rsidR="00327455" w:rsidRPr="00D04D8D" w:rsidRDefault="00327455" w:rsidP="00327455">
      <w:pPr>
        <w:ind w:left="1418"/>
        <w:rPr>
          <w:rFonts w:ascii="Arial" w:eastAsia="Arial" w:hAnsi="Arial" w:cs="Arial"/>
        </w:rPr>
      </w:pPr>
    </w:p>
    <w:p w14:paraId="4D570B2F" w14:textId="77777777" w:rsidR="00327455" w:rsidRPr="00D04D8D" w:rsidRDefault="00327455" w:rsidP="00E54A7D">
      <w:pPr>
        <w:numPr>
          <w:ilvl w:val="0"/>
          <w:numId w:val="9"/>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1792" behindDoc="0" locked="0" layoutInCell="1" allowOverlap="1" wp14:anchorId="0C4AF9E6" wp14:editId="3361AA4D">
                <wp:simplePos x="0" y="0"/>
                <wp:positionH relativeFrom="column">
                  <wp:posOffset>250189</wp:posOffset>
                </wp:positionH>
                <wp:positionV relativeFrom="line">
                  <wp:posOffset>-2539</wp:posOffset>
                </wp:positionV>
                <wp:extent cx="274321" cy="182880"/>
                <wp:effectExtent l="0" t="0" r="0" b="0"/>
                <wp:wrapNone/>
                <wp:docPr id="107374185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D5B4BCB" id="officeArt object" o:spid="_x0000_s1026" alt="Rectangle" style="position:absolute;margin-left:19.7pt;margin-top:-.2pt;width:21.6pt;height:14.4pt;z-index:25168179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">
                <v:stroke joinstyle="round"/>
                <w10:wrap anchory="line"/>
              </v:rect>
            </w:pict>
          </mc:Fallback>
        </mc:AlternateContent>
      </w:r>
      <w:r w:rsidRPr="00D04D8D">
        <w:rPr>
          <w:rFonts w:ascii="Arial" w:hAnsi="Arial" w:cs="Arial"/>
          <w:lang w:val="en-US"/>
        </w:rPr>
        <w:t xml:space="preserve">I can be relied upon to see that all essential work is </w:t>
      </w:r>
      <w:proofErr w:type="spellStart"/>
      <w:r w:rsidRPr="00D04D8D">
        <w:rPr>
          <w:rFonts w:ascii="Arial" w:hAnsi="Arial" w:cs="Arial"/>
          <w:lang w:val="en-US"/>
        </w:rPr>
        <w:t>organised</w:t>
      </w:r>
      <w:proofErr w:type="spellEnd"/>
    </w:p>
    <w:p w14:paraId="1F54F167" w14:textId="77777777" w:rsidR="00327455" w:rsidRPr="00D04D8D" w:rsidRDefault="00327455" w:rsidP="00327455">
      <w:pPr>
        <w:rPr>
          <w:rFonts w:ascii="Arial" w:eastAsia="Arial" w:hAnsi="Arial" w:cs="Arial"/>
        </w:rPr>
      </w:pPr>
    </w:p>
    <w:p w14:paraId="18BDC267" w14:textId="77777777" w:rsidR="00327455" w:rsidRPr="00D04D8D" w:rsidRDefault="00327455" w:rsidP="00327455">
      <w:pPr>
        <w:pStyle w:val="Heading2"/>
        <w:ind w:left="1418"/>
        <w:rPr>
          <w:rFonts w:ascii="Arial" w:hAnsi="Arial" w:cs="Arial"/>
          <w:sz w:val="22"/>
          <w:szCs w:val="22"/>
        </w:rPr>
      </w:pPr>
      <w:r w:rsidRPr="00D04D8D">
        <w:rPr>
          <w:rFonts w:ascii="Arial" w:eastAsia="Arial Unicode MS" w:hAnsi="Arial" w:cs="Arial"/>
          <w:sz w:val="22"/>
          <w:szCs w:val="22"/>
        </w:rPr>
        <w:br w:type="page"/>
      </w:r>
    </w:p>
    <w:p w14:paraId="42D7B5EB" w14:textId="77777777" w:rsidR="00327455" w:rsidRPr="00D04D8D" w:rsidRDefault="00327455" w:rsidP="00250DD3">
      <w:pPr>
        <w:rPr>
          <w:rFonts w:ascii="Arial" w:hAnsi="Arial" w:cs="Arial"/>
          <w:b/>
          <w:bCs/>
        </w:rPr>
      </w:pPr>
      <w:r w:rsidRPr="00D04D8D">
        <w:rPr>
          <w:rFonts w:ascii="Arial" w:hAnsi="Arial" w:cs="Arial"/>
          <w:b/>
          <w:bCs/>
          <w:lang w:val="en-US"/>
        </w:rPr>
        <w:lastRenderedPageBreak/>
        <w:t>Section 4</w:t>
      </w:r>
    </w:p>
    <w:p w14:paraId="686AE3AB" w14:textId="77777777" w:rsidR="00327455" w:rsidRPr="00D04D8D" w:rsidRDefault="00327455" w:rsidP="00327455">
      <w:pPr>
        <w:ind w:left="1418"/>
        <w:rPr>
          <w:rFonts w:ascii="Arial" w:eastAsia="Arial" w:hAnsi="Arial" w:cs="Arial"/>
          <w:b/>
          <w:bCs/>
        </w:rPr>
      </w:pPr>
      <w:r w:rsidRPr="00D04D8D">
        <w:rPr>
          <w:rFonts w:ascii="Arial" w:eastAsia="Arial" w:hAnsi="Arial" w:cs="Arial"/>
          <w:b/>
          <w:bCs/>
        </w:rPr>
        <w:tab/>
      </w:r>
      <w:r w:rsidRPr="00D04D8D">
        <w:rPr>
          <w:rFonts w:ascii="Arial" w:eastAsia="Arial" w:hAnsi="Arial" w:cs="Arial"/>
          <w:b/>
          <w:bCs/>
        </w:rPr>
        <w:tab/>
      </w:r>
    </w:p>
    <w:p w14:paraId="67ACF527" w14:textId="77777777" w:rsidR="00327455" w:rsidRPr="00D04D8D" w:rsidRDefault="00327455" w:rsidP="00250DD3">
      <w:pPr>
        <w:rPr>
          <w:rFonts w:ascii="Arial" w:eastAsia="Arial" w:hAnsi="Arial" w:cs="Arial"/>
          <w:b/>
          <w:bCs/>
        </w:rPr>
      </w:pPr>
      <w:r w:rsidRPr="00D04D8D">
        <w:rPr>
          <w:rFonts w:ascii="Arial" w:hAnsi="Arial" w:cs="Arial"/>
          <w:b/>
          <w:bCs/>
          <w:lang w:val="en-US"/>
        </w:rPr>
        <w:t>“My characteristic approach to team work is that...”</w:t>
      </w:r>
    </w:p>
    <w:p w14:paraId="7145D7CB" w14:textId="77777777" w:rsidR="00327455" w:rsidRPr="00D04D8D" w:rsidRDefault="00327455" w:rsidP="00327455">
      <w:pPr>
        <w:rPr>
          <w:rFonts w:ascii="Arial" w:eastAsia="Arial" w:hAnsi="Arial" w:cs="Arial"/>
        </w:rPr>
      </w:pPr>
    </w:p>
    <w:p w14:paraId="1F7485E7"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2816" behindDoc="0" locked="0" layoutInCell="1" allowOverlap="1" wp14:anchorId="44CF09DB" wp14:editId="55B9E27F">
                <wp:simplePos x="0" y="0"/>
                <wp:positionH relativeFrom="column">
                  <wp:posOffset>250189</wp:posOffset>
                </wp:positionH>
                <wp:positionV relativeFrom="line">
                  <wp:posOffset>33020</wp:posOffset>
                </wp:positionV>
                <wp:extent cx="274321" cy="182880"/>
                <wp:effectExtent l="0" t="0" r="0" b="0"/>
                <wp:wrapNone/>
                <wp:docPr id="107374185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F5F6E8F" id="officeArt object" o:spid="_x0000_s1026" alt="Rectangle" style="position:absolute;margin-left:19.7pt;margin-top:2.6pt;width:21.6pt;height:14.4pt;z-index:25168281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sidRPr="00D04D8D">
        <w:rPr>
          <w:rFonts w:ascii="Arial" w:hAnsi="Arial" w:cs="Arial"/>
          <w:lang w:val="en-US"/>
        </w:rPr>
        <w:t>I have a quiet interest in getting to know colleagues better</w:t>
      </w:r>
    </w:p>
    <w:p w14:paraId="5441ABD5" w14:textId="77777777" w:rsidR="00327455" w:rsidRPr="00D04D8D" w:rsidRDefault="00327455" w:rsidP="00327455">
      <w:pPr>
        <w:ind w:left="1418"/>
        <w:rPr>
          <w:rFonts w:ascii="Arial" w:eastAsia="Arial" w:hAnsi="Arial" w:cs="Arial"/>
        </w:rPr>
      </w:pPr>
    </w:p>
    <w:p w14:paraId="7669FE11"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6608" behindDoc="0" locked="0" layoutInCell="1" allowOverlap="1" wp14:anchorId="573312AE" wp14:editId="5D60704E">
                <wp:simplePos x="0" y="0"/>
                <wp:positionH relativeFrom="column">
                  <wp:posOffset>250189</wp:posOffset>
                </wp:positionH>
                <wp:positionV relativeFrom="line">
                  <wp:posOffset>0</wp:posOffset>
                </wp:positionV>
                <wp:extent cx="274321" cy="182880"/>
                <wp:effectExtent l="0" t="0" r="0" b="0"/>
                <wp:wrapNone/>
                <wp:docPr id="107374185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04C98D1" id="officeArt object" o:spid="_x0000_s1026" alt="Rectangle" style="position:absolute;margin-left:19.7pt;margin-top:0;width:21.6pt;height:14.4pt;z-index:2517166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sidRPr="00D04D8D">
        <w:rPr>
          <w:rFonts w:ascii="Arial" w:hAnsi="Arial" w:cs="Arial"/>
          <w:lang w:val="en-US"/>
        </w:rPr>
        <w:t>I contribute where I know what I am talking about</w:t>
      </w:r>
    </w:p>
    <w:p w14:paraId="5B44BD66" w14:textId="77777777" w:rsidR="00327455" w:rsidRPr="00D04D8D" w:rsidRDefault="00327455" w:rsidP="00327455">
      <w:pPr>
        <w:ind w:left="1418"/>
        <w:rPr>
          <w:rFonts w:ascii="Arial" w:eastAsia="Arial" w:hAnsi="Arial" w:cs="Arial"/>
        </w:rPr>
      </w:pPr>
    </w:p>
    <w:p w14:paraId="7722C931"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3840" behindDoc="0" locked="0" layoutInCell="1" allowOverlap="1" wp14:anchorId="57C14B08" wp14:editId="2D6864EC">
                <wp:simplePos x="0" y="0"/>
                <wp:positionH relativeFrom="column">
                  <wp:posOffset>250189</wp:posOffset>
                </wp:positionH>
                <wp:positionV relativeFrom="line">
                  <wp:posOffset>33020</wp:posOffset>
                </wp:positionV>
                <wp:extent cx="274321" cy="182880"/>
                <wp:effectExtent l="0" t="0" r="0" b="0"/>
                <wp:wrapNone/>
                <wp:docPr id="107374185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EB74B1A" id="officeArt object" o:spid="_x0000_s1026" alt="Rectangle" style="position:absolute;margin-left:19.7pt;margin-top:2.6pt;width:21.6pt;height:14.4pt;z-index:25168384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sidRPr="00D04D8D">
        <w:rPr>
          <w:rFonts w:ascii="Arial" w:hAnsi="Arial" w:cs="Arial"/>
          <w:lang w:val="en-US"/>
        </w:rPr>
        <w:t>I am not reluctant to challenge the views of others or to hold a minority view myself</w:t>
      </w:r>
    </w:p>
    <w:p w14:paraId="0C8D6686" w14:textId="77777777" w:rsidR="00327455" w:rsidRPr="00D04D8D" w:rsidRDefault="00327455" w:rsidP="00327455">
      <w:pPr>
        <w:ind w:left="1418"/>
        <w:rPr>
          <w:rFonts w:ascii="Arial" w:eastAsia="Arial" w:hAnsi="Arial" w:cs="Arial"/>
        </w:rPr>
      </w:pPr>
    </w:p>
    <w:p w14:paraId="27A2D0C3"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4864" behindDoc="0" locked="0" layoutInCell="1" allowOverlap="1" wp14:anchorId="18F4849C" wp14:editId="77900419">
                <wp:simplePos x="0" y="0"/>
                <wp:positionH relativeFrom="column">
                  <wp:posOffset>250189</wp:posOffset>
                </wp:positionH>
                <wp:positionV relativeFrom="line">
                  <wp:posOffset>33020</wp:posOffset>
                </wp:positionV>
                <wp:extent cx="274321" cy="182880"/>
                <wp:effectExtent l="0" t="0" r="0" b="0"/>
                <wp:wrapNone/>
                <wp:docPr id="107374185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2E8477C" id="officeArt object" o:spid="_x0000_s1026" alt="Rectangle" style="position:absolute;margin-left:19.7pt;margin-top:2.6pt;width:21.6pt;height:14.4pt;z-index:2516848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sidRPr="00D04D8D">
        <w:rPr>
          <w:rFonts w:ascii="Arial" w:hAnsi="Arial" w:cs="Arial"/>
          <w:lang w:val="en-US"/>
        </w:rPr>
        <w:t>I can usually find a line of argument to refute unsound propositions</w:t>
      </w:r>
    </w:p>
    <w:p w14:paraId="2C2F9784" w14:textId="77777777" w:rsidR="00327455" w:rsidRPr="00D04D8D" w:rsidRDefault="00327455" w:rsidP="00327455">
      <w:pPr>
        <w:ind w:left="1418"/>
        <w:rPr>
          <w:rFonts w:ascii="Arial" w:eastAsia="Arial" w:hAnsi="Arial" w:cs="Arial"/>
        </w:rPr>
      </w:pPr>
    </w:p>
    <w:p w14:paraId="38D47227"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5888" behindDoc="0" locked="0" layoutInCell="1" allowOverlap="1" wp14:anchorId="6AFA3275" wp14:editId="1B6EAA9E">
                <wp:simplePos x="0" y="0"/>
                <wp:positionH relativeFrom="column">
                  <wp:posOffset>250189</wp:posOffset>
                </wp:positionH>
                <wp:positionV relativeFrom="line">
                  <wp:posOffset>33020</wp:posOffset>
                </wp:positionV>
                <wp:extent cx="274321" cy="182880"/>
                <wp:effectExtent l="0" t="0" r="0" b="0"/>
                <wp:wrapNone/>
                <wp:docPr id="107374185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9E4DEC1" id="officeArt object" o:spid="_x0000_s1026" alt="Rectangle" style="position:absolute;margin-left:19.7pt;margin-top:2.6pt;width:21.6pt;height:14.4pt;z-index:25168588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sidRPr="00D04D8D">
        <w:rPr>
          <w:rFonts w:ascii="Arial" w:hAnsi="Arial" w:cs="Arial"/>
          <w:lang w:val="en-US"/>
        </w:rPr>
        <w:t>I think I have a talent for making things work once a plan has to be put into operation</w:t>
      </w:r>
    </w:p>
    <w:p w14:paraId="492C1BC8" w14:textId="77777777" w:rsidR="00327455" w:rsidRPr="00D04D8D" w:rsidRDefault="00327455" w:rsidP="00327455">
      <w:pPr>
        <w:ind w:left="1418"/>
        <w:rPr>
          <w:rFonts w:ascii="Arial" w:eastAsia="Arial" w:hAnsi="Arial" w:cs="Arial"/>
        </w:rPr>
      </w:pPr>
    </w:p>
    <w:p w14:paraId="3C32AAC9"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6912" behindDoc="0" locked="0" layoutInCell="1" allowOverlap="1" wp14:anchorId="7F942977" wp14:editId="7207B1AA">
                <wp:simplePos x="0" y="0"/>
                <wp:positionH relativeFrom="column">
                  <wp:posOffset>250189</wp:posOffset>
                </wp:positionH>
                <wp:positionV relativeFrom="line">
                  <wp:posOffset>0</wp:posOffset>
                </wp:positionV>
                <wp:extent cx="274321" cy="182880"/>
                <wp:effectExtent l="0" t="0" r="0" b="0"/>
                <wp:wrapNone/>
                <wp:docPr id="107374185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B8063B6" id="officeArt object" o:spid="_x0000_s1026" alt="Rectangle" style="position:absolute;margin-left:19.7pt;margin-top:0;width:21.6pt;height:14.4pt;z-index:2516869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sidRPr="00D04D8D">
        <w:rPr>
          <w:rFonts w:ascii="Arial" w:hAnsi="Arial" w:cs="Arial"/>
          <w:lang w:val="en-US"/>
        </w:rPr>
        <w:t>I prefer to avoid the obvious and to open up lines that have not been explored</w:t>
      </w:r>
    </w:p>
    <w:p w14:paraId="7ECEC6C5" w14:textId="77777777" w:rsidR="00327455" w:rsidRPr="00D04D8D" w:rsidRDefault="00327455" w:rsidP="00327455">
      <w:pPr>
        <w:ind w:left="1418"/>
        <w:rPr>
          <w:rFonts w:ascii="Arial" w:eastAsia="Arial" w:hAnsi="Arial" w:cs="Arial"/>
        </w:rPr>
      </w:pPr>
    </w:p>
    <w:p w14:paraId="5DAC6708"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7936" behindDoc="0" locked="0" layoutInCell="1" allowOverlap="1" wp14:anchorId="2C37B547" wp14:editId="70323BA2">
                <wp:simplePos x="0" y="0"/>
                <wp:positionH relativeFrom="column">
                  <wp:posOffset>250189</wp:posOffset>
                </wp:positionH>
                <wp:positionV relativeFrom="line">
                  <wp:posOffset>0</wp:posOffset>
                </wp:positionV>
                <wp:extent cx="274321" cy="182880"/>
                <wp:effectExtent l="0" t="0" r="0" b="0"/>
                <wp:wrapNone/>
                <wp:docPr id="107374185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53E9478" id="officeArt object" o:spid="_x0000_s1026" alt="Rectangle" style="position:absolute;margin-left:19.7pt;margin-top:0;width:21.6pt;height:14.4pt;z-index:2516879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sidRPr="00D04D8D">
        <w:rPr>
          <w:rFonts w:ascii="Arial" w:hAnsi="Arial" w:cs="Arial"/>
          <w:lang w:val="en-US"/>
        </w:rPr>
        <w:t>I bring a touch of perfectionism to any job I undertake</w:t>
      </w:r>
    </w:p>
    <w:p w14:paraId="39F9744D" w14:textId="77777777" w:rsidR="00327455" w:rsidRPr="00D04D8D" w:rsidRDefault="00327455" w:rsidP="00327455">
      <w:pPr>
        <w:ind w:left="1418"/>
        <w:rPr>
          <w:rFonts w:ascii="Arial" w:eastAsia="Arial" w:hAnsi="Arial" w:cs="Arial"/>
        </w:rPr>
      </w:pPr>
    </w:p>
    <w:p w14:paraId="31EF7202"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8960" behindDoc="0" locked="0" layoutInCell="1" allowOverlap="1" wp14:anchorId="5226A3B2" wp14:editId="2F62C898">
                <wp:simplePos x="0" y="0"/>
                <wp:positionH relativeFrom="column">
                  <wp:posOffset>250189</wp:posOffset>
                </wp:positionH>
                <wp:positionV relativeFrom="line">
                  <wp:posOffset>0</wp:posOffset>
                </wp:positionV>
                <wp:extent cx="274321" cy="182880"/>
                <wp:effectExtent l="0" t="0" r="0" b="0"/>
                <wp:wrapNone/>
                <wp:docPr id="107374186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CB06BB4" id="officeArt object" o:spid="_x0000_s1026" alt="Rectangle" style="position:absolute;margin-left:19.7pt;margin-top:0;width:21.6pt;height:14.4pt;z-index:2516889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sidRPr="00D04D8D">
        <w:rPr>
          <w:rFonts w:ascii="Arial" w:hAnsi="Arial" w:cs="Arial"/>
          <w:lang w:val="en-US"/>
        </w:rPr>
        <w:t>I like to be the one to make contacts outside the group</w:t>
      </w:r>
    </w:p>
    <w:p w14:paraId="49F58DDE" w14:textId="77777777" w:rsidR="00327455" w:rsidRPr="00D04D8D" w:rsidRDefault="00327455" w:rsidP="00327455">
      <w:pPr>
        <w:ind w:left="1418"/>
        <w:rPr>
          <w:rFonts w:ascii="Arial" w:eastAsia="Arial" w:hAnsi="Arial" w:cs="Arial"/>
        </w:rPr>
      </w:pPr>
    </w:p>
    <w:p w14:paraId="6C506100" w14:textId="77777777" w:rsidR="00327455" w:rsidRPr="00D04D8D" w:rsidRDefault="00327455" w:rsidP="00E54A7D">
      <w:pPr>
        <w:numPr>
          <w:ilvl w:val="0"/>
          <w:numId w:val="11"/>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89984" behindDoc="0" locked="0" layoutInCell="1" allowOverlap="1" wp14:anchorId="7BB63C64" wp14:editId="1937CBFB">
                <wp:simplePos x="0" y="0"/>
                <wp:positionH relativeFrom="column">
                  <wp:posOffset>250189</wp:posOffset>
                </wp:positionH>
                <wp:positionV relativeFrom="line">
                  <wp:posOffset>0</wp:posOffset>
                </wp:positionV>
                <wp:extent cx="274321" cy="182880"/>
                <wp:effectExtent l="0" t="0" r="0" b="0"/>
                <wp:wrapNone/>
                <wp:docPr id="107374186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69519E0" id="officeArt object" o:spid="_x0000_s1026" alt="Rectangle" style="position:absolute;margin-left:19.7pt;margin-top:0;width:21.6pt;height:14.4pt;z-index:2516899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sidRPr="00D04D8D">
        <w:rPr>
          <w:rFonts w:ascii="Arial" w:hAnsi="Arial" w:cs="Arial"/>
          <w:lang w:val="en-US"/>
        </w:rPr>
        <w:t>While I am interested in all views I have no hesitation in making up my mind once a decision has to be made</w:t>
      </w:r>
    </w:p>
    <w:p w14:paraId="62A637A8" w14:textId="77777777" w:rsidR="00327455" w:rsidRPr="00D04D8D" w:rsidRDefault="00327455" w:rsidP="00327455">
      <w:pPr>
        <w:rPr>
          <w:rFonts w:ascii="Arial" w:eastAsia="Arial" w:hAnsi="Arial" w:cs="Arial"/>
        </w:rPr>
      </w:pPr>
    </w:p>
    <w:p w14:paraId="1DB20F36" w14:textId="77777777" w:rsidR="00327455" w:rsidRPr="00D04D8D" w:rsidRDefault="00327455" w:rsidP="00327455">
      <w:pPr>
        <w:pStyle w:val="Heading2"/>
        <w:ind w:left="1418"/>
        <w:rPr>
          <w:rFonts w:ascii="Arial" w:hAnsi="Arial" w:cs="Arial"/>
          <w:sz w:val="22"/>
          <w:szCs w:val="22"/>
        </w:rPr>
      </w:pPr>
      <w:r w:rsidRPr="00D04D8D">
        <w:rPr>
          <w:rFonts w:ascii="Arial" w:eastAsia="Arial Unicode MS" w:hAnsi="Arial" w:cs="Arial"/>
          <w:sz w:val="22"/>
          <w:szCs w:val="22"/>
        </w:rPr>
        <w:br w:type="page"/>
      </w:r>
    </w:p>
    <w:p w14:paraId="52FE42AA" w14:textId="77777777" w:rsidR="00327455" w:rsidRPr="00D04D8D" w:rsidRDefault="00327455" w:rsidP="00250DD3">
      <w:pPr>
        <w:rPr>
          <w:rFonts w:ascii="Arial" w:hAnsi="Arial" w:cs="Arial"/>
          <w:b/>
          <w:bCs/>
        </w:rPr>
      </w:pPr>
      <w:r w:rsidRPr="00D04D8D">
        <w:rPr>
          <w:rFonts w:ascii="Arial" w:hAnsi="Arial" w:cs="Arial"/>
          <w:b/>
          <w:bCs/>
          <w:lang w:val="en-US"/>
        </w:rPr>
        <w:lastRenderedPageBreak/>
        <w:t>Section 5</w:t>
      </w:r>
    </w:p>
    <w:p w14:paraId="7F504880" w14:textId="77777777" w:rsidR="00327455" w:rsidRPr="00D04D8D" w:rsidRDefault="00327455" w:rsidP="00327455">
      <w:pPr>
        <w:ind w:left="1418"/>
        <w:rPr>
          <w:rFonts w:ascii="Arial" w:eastAsia="Arial" w:hAnsi="Arial" w:cs="Arial"/>
          <w:b/>
          <w:bCs/>
        </w:rPr>
      </w:pPr>
    </w:p>
    <w:p w14:paraId="45FA410C" w14:textId="77777777" w:rsidR="00327455" w:rsidRPr="00D04D8D" w:rsidRDefault="00327455" w:rsidP="00250DD3">
      <w:pPr>
        <w:rPr>
          <w:rFonts w:ascii="Arial" w:eastAsia="Arial" w:hAnsi="Arial" w:cs="Arial"/>
          <w:b/>
          <w:bCs/>
        </w:rPr>
      </w:pPr>
      <w:r w:rsidRPr="00D04D8D">
        <w:rPr>
          <w:rFonts w:ascii="Arial" w:hAnsi="Arial" w:cs="Arial"/>
          <w:b/>
          <w:bCs/>
          <w:lang w:val="en-US"/>
        </w:rPr>
        <w:t>“I gain satisfaction in a job because..”</w:t>
      </w:r>
    </w:p>
    <w:p w14:paraId="2C9E4E97" w14:textId="77777777" w:rsidR="00327455" w:rsidRPr="00D04D8D" w:rsidRDefault="00327455" w:rsidP="00327455">
      <w:pPr>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1008" behindDoc="0" locked="0" layoutInCell="1" allowOverlap="1" wp14:anchorId="0C991535" wp14:editId="67CF4E7F">
                <wp:simplePos x="0" y="0"/>
                <wp:positionH relativeFrom="column">
                  <wp:posOffset>250189</wp:posOffset>
                </wp:positionH>
                <wp:positionV relativeFrom="line">
                  <wp:posOffset>161290</wp:posOffset>
                </wp:positionV>
                <wp:extent cx="274321" cy="182880"/>
                <wp:effectExtent l="0" t="0" r="0" b="0"/>
                <wp:wrapNone/>
                <wp:docPr id="107374186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C73B924" id="officeArt object" o:spid="_x0000_s1026" alt="Rectangle" style="position:absolute;margin-left:19.7pt;margin-top:12.7pt;width:21.6pt;height:14.4pt;z-index:2516910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">
                <v:stroke joinstyle="round"/>
                <w10:wrap anchory="line"/>
              </v:rect>
            </w:pict>
          </mc:Fallback>
        </mc:AlternateContent>
      </w:r>
    </w:p>
    <w:p w14:paraId="5039B98A"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I enjoy </w:t>
      </w:r>
      <w:proofErr w:type="spellStart"/>
      <w:r w:rsidRPr="00D04D8D">
        <w:rPr>
          <w:rFonts w:ascii="Arial" w:hAnsi="Arial" w:cs="Arial"/>
          <w:lang w:val="en-US"/>
        </w:rPr>
        <w:t>analysing</w:t>
      </w:r>
      <w:proofErr w:type="spellEnd"/>
      <w:r w:rsidRPr="00D04D8D">
        <w:rPr>
          <w:rFonts w:ascii="Arial" w:hAnsi="Arial" w:cs="Arial"/>
          <w:lang w:val="en-US"/>
        </w:rPr>
        <w:t xml:space="preserve"> situations and weighing up all the possible choices</w:t>
      </w:r>
    </w:p>
    <w:p w14:paraId="518FD64C" w14:textId="77777777" w:rsidR="00327455" w:rsidRPr="00D04D8D" w:rsidRDefault="00327455" w:rsidP="00327455">
      <w:pPr>
        <w:ind w:left="1418"/>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2032" behindDoc="0" locked="0" layoutInCell="1" allowOverlap="1" wp14:anchorId="1703397A" wp14:editId="71C0C0E7">
                <wp:simplePos x="0" y="0"/>
                <wp:positionH relativeFrom="column">
                  <wp:posOffset>250189</wp:posOffset>
                </wp:positionH>
                <wp:positionV relativeFrom="line">
                  <wp:posOffset>163195</wp:posOffset>
                </wp:positionV>
                <wp:extent cx="274321" cy="182880"/>
                <wp:effectExtent l="0" t="0" r="0" b="0"/>
                <wp:wrapNone/>
                <wp:docPr id="107374186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C3A7F88" id="officeArt object" o:spid="_x0000_s1026" alt="Rectangle" style="position:absolute;margin-left:19.7pt;margin-top:12.85pt;width:21.6pt;height:14.4pt;z-index:2516920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">
                <v:stroke joinstyle="round"/>
                <w10:wrap anchory="line"/>
              </v:rect>
            </w:pict>
          </mc:Fallback>
        </mc:AlternateContent>
      </w:r>
    </w:p>
    <w:p w14:paraId="161D026B"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am interested in finding practical solutions to problems</w:t>
      </w:r>
    </w:p>
    <w:p w14:paraId="71F2906B" w14:textId="77777777" w:rsidR="00327455" w:rsidRPr="00D04D8D" w:rsidRDefault="00327455" w:rsidP="00327455">
      <w:pPr>
        <w:ind w:left="1418"/>
        <w:rPr>
          <w:rFonts w:ascii="Arial" w:eastAsia="Arial" w:hAnsi="Arial" w:cs="Arial"/>
        </w:rPr>
      </w:pPr>
    </w:p>
    <w:p w14:paraId="019B5901"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3056" behindDoc="0" locked="0" layoutInCell="1" allowOverlap="1" wp14:anchorId="0AB557FB" wp14:editId="69FCE79C">
                <wp:simplePos x="0" y="0"/>
                <wp:positionH relativeFrom="column">
                  <wp:posOffset>250189</wp:posOffset>
                </wp:positionH>
                <wp:positionV relativeFrom="line">
                  <wp:posOffset>29210</wp:posOffset>
                </wp:positionV>
                <wp:extent cx="274321" cy="182880"/>
                <wp:effectExtent l="0" t="0" r="0" b="0"/>
                <wp:wrapNone/>
                <wp:docPr id="107374186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5397B0D" id="officeArt object" o:spid="_x0000_s1026" alt="Rectangle" style="position:absolute;margin-left:19.7pt;margin-top:2.3pt;width:21.6pt;height:14.4pt;z-index:2516930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">
                <v:stroke joinstyle="round"/>
                <w10:wrap anchory="line"/>
              </v:rect>
            </w:pict>
          </mc:Fallback>
        </mc:AlternateContent>
      </w:r>
      <w:r w:rsidRPr="00D04D8D">
        <w:rPr>
          <w:rFonts w:ascii="Arial" w:hAnsi="Arial" w:cs="Arial"/>
          <w:lang w:val="en-US"/>
        </w:rPr>
        <w:t>I like to feel I am fostering good working relations</w:t>
      </w:r>
    </w:p>
    <w:p w14:paraId="3FB21FDB" w14:textId="77777777" w:rsidR="00327455" w:rsidRPr="00D04D8D" w:rsidRDefault="00327455" w:rsidP="00327455">
      <w:pPr>
        <w:ind w:left="1418"/>
        <w:rPr>
          <w:rFonts w:ascii="Arial" w:eastAsia="Arial" w:hAnsi="Arial" w:cs="Arial"/>
        </w:rPr>
      </w:pPr>
    </w:p>
    <w:p w14:paraId="2F7CD9A5"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4080" behindDoc="0" locked="0" layoutInCell="1" allowOverlap="1" wp14:anchorId="264E4B0D" wp14:editId="24A20379">
                <wp:simplePos x="0" y="0"/>
                <wp:positionH relativeFrom="column">
                  <wp:posOffset>250189</wp:posOffset>
                </wp:positionH>
                <wp:positionV relativeFrom="line">
                  <wp:posOffset>23495</wp:posOffset>
                </wp:positionV>
                <wp:extent cx="274321" cy="182880"/>
                <wp:effectExtent l="0" t="0" r="0" b="0"/>
                <wp:wrapNone/>
                <wp:docPr id="107374186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34E92CA" id="officeArt object" o:spid="_x0000_s1026" alt="Rectangle" style="position:absolute;margin-left:19.7pt;margin-top:1.85pt;width:21.6pt;height:14.4pt;z-index:2516940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">
                <v:stroke joinstyle="round"/>
                <w10:wrap anchory="line"/>
              </v:rect>
            </w:pict>
          </mc:Fallback>
        </mc:AlternateContent>
      </w:r>
      <w:r w:rsidRPr="00D04D8D">
        <w:rPr>
          <w:rFonts w:ascii="Arial" w:hAnsi="Arial" w:cs="Arial"/>
          <w:lang w:val="en-US"/>
        </w:rPr>
        <w:t>I can have a strong influence on decisions</w:t>
      </w:r>
    </w:p>
    <w:p w14:paraId="63B66003" w14:textId="77777777" w:rsidR="00327455" w:rsidRPr="00D04D8D" w:rsidRDefault="00327455" w:rsidP="00327455">
      <w:pPr>
        <w:ind w:left="1418"/>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5104" behindDoc="0" locked="0" layoutInCell="1" allowOverlap="1" wp14:anchorId="766BF2F3" wp14:editId="265444BF">
                <wp:simplePos x="0" y="0"/>
                <wp:positionH relativeFrom="column">
                  <wp:posOffset>250189</wp:posOffset>
                </wp:positionH>
                <wp:positionV relativeFrom="line">
                  <wp:posOffset>146050</wp:posOffset>
                </wp:positionV>
                <wp:extent cx="274321" cy="182880"/>
                <wp:effectExtent l="0" t="0" r="0" b="0"/>
                <wp:wrapNone/>
                <wp:docPr id="107374186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372C0DF" id="officeArt object" o:spid="_x0000_s1026" alt="Rectangle" style="position:absolute;margin-left:19.7pt;margin-top:11.5pt;width:21.6pt;height:14.4pt;z-index:2516951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">
                <v:stroke joinstyle="round"/>
                <w10:wrap anchory="line"/>
              </v:rect>
            </w:pict>
          </mc:Fallback>
        </mc:AlternateContent>
      </w:r>
    </w:p>
    <w:p w14:paraId="668E4175"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have a chance of meeting new people with different ideas</w:t>
      </w:r>
    </w:p>
    <w:p w14:paraId="7A7214B2" w14:textId="77777777" w:rsidR="00327455" w:rsidRPr="00D04D8D" w:rsidRDefault="00327455" w:rsidP="00327455">
      <w:pPr>
        <w:ind w:left="1418"/>
        <w:rPr>
          <w:rFonts w:ascii="Arial" w:eastAsia="Arial" w:hAnsi="Arial" w:cs="Arial"/>
        </w:rPr>
      </w:pPr>
    </w:p>
    <w:p w14:paraId="0590DFC9"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6128" behindDoc="0" locked="0" layoutInCell="1" allowOverlap="1" wp14:anchorId="09DE1F98" wp14:editId="296EB348">
                <wp:simplePos x="0" y="0"/>
                <wp:positionH relativeFrom="column">
                  <wp:posOffset>250189</wp:posOffset>
                </wp:positionH>
                <wp:positionV relativeFrom="line">
                  <wp:posOffset>12065</wp:posOffset>
                </wp:positionV>
                <wp:extent cx="274321" cy="182880"/>
                <wp:effectExtent l="0" t="0" r="0" b="0"/>
                <wp:wrapNone/>
                <wp:docPr id="107374186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1899D18" id="officeArt object" o:spid="_x0000_s1026" alt="Rectangle" style="position:absolute;margin-left:19.7pt;margin-top:.95pt;width:21.6pt;height:14.4pt;z-index:2516961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">
                <v:stroke joinstyle="round"/>
                <w10:wrap anchory="line"/>
              </v:rect>
            </w:pict>
          </mc:Fallback>
        </mc:AlternateContent>
      </w:r>
      <w:r w:rsidRPr="00D04D8D">
        <w:rPr>
          <w:rFonts w:ascii="Arial" w:hAnsi="Arial" w:cs="Arial"/>
          <w:lang w:val="en-US"/>
        </w:rPr>
        <w:t>I can get people to agree on priorities</w:t>
      </w:r>
    </w:p>
    <w:p w14:paraId="21E5E3E2" w14:textId="77777777" w:rsidR="00327455" w:rsidRPr="00D04D8D" w:rsidRDefault="00327455" w:rsidP="00327455">
      <w:pPr>
        <w:ind w:left="1418"/>
        <w:rPr>
          <w:rFonts w:ascii="Arial" w:eastAsia="Arial" w:hAnsi="Arial" w:cs="Arial"/>
        </w:rPr>
      </w:pPr>
    </w:p>
    <w:p w14:paraId="0B6421FB"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7152" behindDoc="0" locked="0" layoutInCell="1" allowOverlap="1" wp14:anchorId="16E09951" wp14:editId="416668D4">
                <wp:simplePos x="0" y="0"/>
                <wp:positionH relativeFrom="column">
                  <wp:posOffset>250189</wp:posOffset>
                </wp:positionH>
                <wp:positionV relativeFrom="line">
                  <wp:posOffset>6350</wp:posOffset>
                </wp:positionV>
                <wp:extent cx="274321" cy="182880"/>
                <wp:effectExtent l="0" t="0" r="0" b="0"/>
                <wp:wrapNone/>
                <wp:docPr id="107374186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0EE5439" id="officeArt object" o:spid="_x0000_s1026" alt="Rectangle" style="position:absolute;margin-left:19.7pt;margin-top:.5pt;width:21.6pt;height:14.4pt;z-index:2516971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">
                <v:stroke joinstyle="round"/>
                <w10:wrap anchory="line"/>
              </v:rect>
            </w:pict>
          </mc:Fallback>
        </mc:AlternateContent>
      </w:r>
      <w:r w:rsidRPr="00D04D8D">
        <w:rPr>
          <w:rFonts w:ascii="Arial" w:hAnsi="Arial" w:cs="Arial"/>
          <w:lang w:val="en-US"/>
        </w:rPr>
        <w:t>I feel in my element where I can give a task my full attention</w:t>
      </w:r>
    </w:p>
    <w:p w14:paraId="1B785B99" w14:textId="77777777" w:rsidR="00327455" w:rsidRPr="00D04D8D" w:rsidRDefault="00327455" w:rsidP="00327455">
      <w:pPr>
        <w:ind w:left="1418"/>
        <w:rPr>
          <w:rFonts w:ascii="Arial" w:eastAsia="Arial" w:hAnsi="Arial" w:cs="Arial"/>
        </w:rPr>
      </w:pPr>
    </w:p>
    <w:p w14:paraId="735EC602"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8176" behindDoc="0" locked="0" layoutInCell="1" allowOverlap="1" wp14:anchorId="10D073E5" wp14:editId="27FADABB">
                <wp:simplePos x="0" y="0"/>
                <wp:positionH relativeFrom="column">
                  <wp:posOffset>250189</wp:posOffset>
                </wp:positionH>
                <wp:positionV relativeFrom="line">
                  <wp:posOffset>635</wp:posOffset>
                </wp:positionV>
                <wp:extent cx="274321" cy="182880"/>
                <wp:effectExtent l="0" t="0" r="0" b="0"/>
                <wp:wrapNone/>
                <wp:docPr id="107374186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116C83E" id="officeArt object" o:spid="_x0000_s1026" alt="Rectangle" style="position:absolute;margin-left:19.7pt;margin-top:.05pt;width:21.6pt;height:14.4pt;z-index:25169817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">
                <v:stroke joinstyle="round"/>
                <w10:wrap anchory="line"/>
              </v:rect>
            </w:pict>
          </mc:Fallback>
        </mc:AlternateContent>
      </w:r>
      <w:r w:rsidRPr="00D04D8D">
        <w:rPr>
          <w:rFonts w:ascii="Arial" w:hAnsi="Arial" w:cs="Arial"/>
          <w:lang w:val="en-US"/>
        </w:rPr>
        <w:t>I like to find a field that stretches my imagination</w:t>
      </w:r>
    </w:p>
    <w:p w14:paraId="15DF3B3B" w14:textId="77777777" w:rsidR="00327455" w:rsidRPr="00D04D8D" w:rsidRDefault="00327455" w:rsidP="00327455">
      <w:pPr>
        <w:ind w:left="1418"/>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7632" behindDoc="0" locked="0" layoutInCell="1" allowOverlap="1" wp14:anchorId="5DA5F6CC" wp14:editId="42F9D929">
                <wp:simplePos x="0" y="0"/>
                <wp:positionH relativeFrom="column">
                  <wp:posOffset>250189</wp:posOffset>
                </wp:positionH>
                <wp:positionV relativeFrom="line">
                  <wp:posOffset>170180</wp:posOffset>
                </wp:positionV>
                <wp:extent cx="274321" cy="182880"/>
                <wp:effectExtent l="0" t="0" r="0" b="0"/>
                <wp:wrapNone/>
                <wp:docPr id="107374187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D43B08F" id="officeArt object" o:spid="_x0000_s1026" alt="Rectangle" style="position:absolute;margin-left:19.7pt;margin-top:13.4pt;width:21.6pt;height:14.4pt;z-index:2517176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">
                <v:stroke joinstyle="round"/>
                <w10:wrap anchory="line"/>
              </v:rect>
            </w:pict>
          </mc:Fallback>
        </mc:AlternateContent>
      </w:r>
    </w:p>
    <w:p w14:paraId="2FF00DB1" w14:textId="77777777" w:rsidR="00327455" w:rsidRPr="00D04D8D" w:rsidRDefault="00327455" w:rsidP="00E54A7D">
      <w:pPr>
        <w:numPr>
          <w:ilvl w:val="0"/>
          <w:numId w:val="13"/>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feel I am using my special qualifications and training to advantage</w:t>
      </w:r>
    </w:p>
    <w:p w14:paraId="274A0F2D" w14:textId="77777777" w:rsidR="00327455" w:rsidRPr="00D04D8D" w:rsidRDefault="00327455" w:rsidP="00327455">
      <w:pPr>
        <w:rPr>
          <w:rFonts w:ascii="Arial" w:eastAsia="Arial" w:hAnsi="Arial" w:cs="Arial"/>
        </w:rPr>
      </w:pPr>
    </w:p>
    <w:p w14:paraId="5F34FCF3" w14:textId="77777777" w:rsidR="00327455" w:rsidRPr="00D04D8D" w:rsidRDefault="00327455" w:rsidP="00327455">
      <w:pPr>
        <w:pStyle w:val="Heading1"/>
        <w:ind w:left="1418"/>
        <w:rPr>
          <w:rFonts w:ascii="Arial" w:hAnsi="Arial" w:cs="Arial"/>
          <w:sz w:val="22"/>
          <w:szCs w:val="22"/>
        </w:rPr>
      </w:pPr>
      <w:r w:rsidRPr="00D04D8D">
        <w:rPr>
          <w:rFonts w:ascii="Arial" w:eastAsia="Arial Unicode MS" w:hAnsi="Arial" w:cs="Arial"/>
          <w:b w:val="0"/>
          <w:bCs w:val="0"/>
          <w:sz w:val="22"/>
          <w:szCs w:val="22"/>
        </w:rPr>
        <w:br w:type="page"/>
      </w:r>
    </w:p>
    <w:p w14:paraId="0ED8DAAF" w14:textId="77777777" w:rsidR="00327455" w:rsidRPr="00D04D8D" w:rsidRDefault="00327455" w:rsidP="00250DD3">
      <w:pPr>
        <w:rPr>
          <w:rFonts w:ascii="Arial" w:eastAsia="Arial" w:hAnsi="Arial" w:cs="Arial"/>
          <w:b/>
          <w:bCs/>
        </w:rPr>
      </w:pPr>
      <w:r w:rsidRPr="00D04D8D">
        <w:rPr>
          <w:rFonts w:ascii="Arial" w:hAnsi="Arial" w:cs="Arial"/>
          <w:b/>
          <w:bCs/>
          <w:lang w:val="en-US"/>
        </w:rPr>
        <w:lastRenderedPageBreak/>
        <w:t>Section 6</w:t>
      </w:r>
    </w:p>
    <w:p w14:paraId="304A2E56" w14:textId="77777777" w:rsidR="00327455" w:rsidRPr="00D04D8D" w:rsidRDefault="00327455" w:rsidP="00327455">
      <w:pPr>
        <w:ind w:left="1418"/>
        <w:rPr>
          <w:rFonts w:ascii="Arial" w:eastAsia="Arial" w:hAnsi="Arial" w:cs="Arial"/>
          <w:b/>
          <w:bCs/>
        </w:rPr>
      </w:pPr>
    </w:p>
    <w:p w14:paraId="28E06D04" w14:textId="77777777" w:rsidR="00327455" w:rsidRPr="00D04D8D" w:rsidRDefault="00327455" w:rsidP="00250DD3">
      <w:pPr>
        <w:rPr>
          <w:rFonts w:ascii="Arial" w:eastAsia="Arial" w:hAnsi="Arial" w:cs="Arial"/>
          <w:b/>
          <w:bCs/>
        </w:rPr>
      </w:pPr>
      <w:r w:rsidRPr="00D04D8D">
        <w:rPr>
          <w:rFonts w:ascii="Arial" w:hAnsi="Arial" w:cs="Arial"/>
          <w:b/>
          <w:bCs/>
          <w:lang w:val="en-US"/>
        </w:rPr>
        <w:t>“When I am suddenly given a task with limited time and unfamiliar people..”</w:t>
      </w:r>
    </w:p>
    <w:p w14:paraId="44C2E8C7" w14:textId="77777777" w:rsidR="00327455" w:rsidRPr="00D04D8D" w:rsidRDefault="00327455" w:rsidP="00327455">
      <w:pPr>
        <w:rPr>
          <w:rFonts w:ascii="Arial" w:eastAsia="Arial" w:hAnsi="Arial" w:cs="Arial"/>
        </w:rPr>
      </w:pPr>
    </w:p>
    <w:p w14:paraId="0468E839"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22752" behindDoc="0" locked="0" layoutInCell="1" allowOverlap="1" wp14:anchorId="060CC6B3" wp14:editId="332F7B79">
                <wp:simplePos x="0" y="0"/>
                <wp:positionH relativeFrom="column">
                  <wp:posOffset>250189</wp:posOffset>
                </wp:positionH>
                <wp:positionV relativeFrom="line">
                  <wp:posOffset>32385</wp:posOffset>
                </wp:positionV>
                <wp:extent cx="274321" cy="182880"/>
                <wp:effectExtent l="0" t="0" r="0" b="0"/>
                <wp:wrapNone/>
                <wp:docPr id="107374187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2E2C3E4" id="officeArt object" o:spid="_x0000_s1026" alt="Rectangle" style="position:absolute;margin-left:19.7pt;margin-top:2.55pt;width:21.6pt;height:14.4pt;z-index:2517227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sidRPr="00D04D8D">
        <w:rPr>
          <w:rFonts w:ascii="Arial" w:hAnsi="Arial" w:cs="Arial"/>
          <w:lang w:val="en-US"/>
        </w:rPr>
        <w:t>I like to read up as much as I conveniently can on the subject</w:t>
      </w:r>
    </w:p>
    <w:p w14:paraId="47A18296" w14:textId="77777777" w:rsidR="00327455" w:rsidRPr="00D04D8D" w:rsidRDefault="00327455" w:rsidP="00327455">
      <w:pPr>
        <w:tabs>
          <w:tab w:val="left" w:pos="1985"/>
        </w:tabs>
        <w:ind w:left="1985" w:hanging="567"/>
        <w:rPr>
          <w:rFonts w:ascii="Arial" w:eastAsia="Arial" w:hAnsi="Arial" w:cs="Arial"/>
        </w:rPr>
      </w:pPr>
    </w:p>
    <w:p w14:paraId="1A1B90F5"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699200" behindDoc="0" locked="0" layoutInCell="1" allowOverlap="1" wp14:anchorId="3FA09E82" wp14:editId="0FEDBAFE">
                <wp:simplePos x="0" y="0"/>
                <wp:positionH relativeFrom="column">
                  <wp:posOffset>250189</wp:posOffset>
                </wp:positionH>
                <wp:positionV relativeFrom="line">
                  <wp:posOffset>32385</wp:posOffset>
                </wp:positionV>
                <wp:extent cx="274321" cy="182880"/>
                <wp:effectExtent l="0" t="0" r="0" b="0"/>
                <wp:wrapNone/>
                <wp:docPr id="107374187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54498EE" id="officeArt object" o:spid="_x0000_s1026" alt="Rectangle" style="position:absolute;margin-left:19.7pt;margin-top:2.55pt;width:21.6pt;height:14.4pt;z-index:25169920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sidRPr="00D04D8D">
        <w:rPr>
          <w:rFonts w:ascii="Arial" w:hAnsi="Arial" w:cs="Arial"/>
          <w:lang w:val="en-US"/>
        </w:rPr>
        <w:t>I would feel like devising a solution on my own and then trying to sell it to the group</w:t>
      </w:r>
    </w:p>
    <w:p w14:paraId="2E94C007" w14:textId="77777777" w:rsidR="00327455" w:rsidRPr="00D04D8D" w:rsidRDefault="00327455" w:rsidP="00327455">
      <w:pPr>
        <w:tabs>
          <w:tab w:val="left" w:pos="1985"/>
        </w:tabs>
        <w:ind w:left="1985" w:hanging="567"/>
        <w:rPr>
          <w:rFonts w:ascii="Arial" w:eastAsia="Arial" w:hAnsi="Arial" w:cs="Arial"/>
        </w:rPr>
      </w:pPr>
    </w:p>
    <w:p w14:paraId="1B9788CA"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0224" behindDoc="0" locked="0" layoutInCell="1" allowOverlap="1" wp14:anchorId="2E2B6CFA" wp14:editId="53009054">
                <wp:simplePos x="0" y="0"/>
                <wp:positionH relativeFrom="column">
                  <wp:posOffset>250189</wp:posOffset>
                </wp:positionH>
                <wp:positionV relativeFrom="line">
                  <wp:posOffset>32385</wp:posOffset>
                </wp:positionV>
                <wp:extent cx="274321" cy="182880"/>
                <wp:effectExtent l="0" t="0" r="0" b="0"/>
                <wp:wrapNone/>
                <wp:docPr id="107374187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65B154B" id="officeArt object" o:spid="_x0000_s1026" alt="Rectangle" style="position:absolute;margin-left:19.7pt;margin-top:2.55pt;width:21.6pt;height:14.4pt;z-index:25170022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sidRPr="00D04D8D">
        <w:rPr>
          <w:rFonts w:ascii="Arial" w:hAnsi="Arial" w:cs="Arial"/>
          <w:lang w:val="en-US"/>
        </w:rPr>
        <w:t xml:space="preserve">I would be ready to work with the person who showed the most positive approach </w:t>
      </w:r>
    </w:p>
    <w:p w14:paraId="1F67625C" w14:textId="77777777" w:rsidR="00327455" w:rsidRPr="00D04D8D" w:rsidRDefault="00327455" w:rsidP="00327455">
      <w:pPr>
        <w:tabs>
          <w:tab w:val="left" w:pos="1985"/>
        </w:tabs>
        <w:ind w:left="1985" w:hanging="567"/>
        <w:rPr>
          <w:rFonts w:ascii="Arial" w:eastAsia="Arial" w:hAnsi="Arial" w:cs="Arial"/>
        </w:rPr>
      </w:pPr>
    </w:p>
    <w:p w14:paraId="5C352701"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1248" behindDoc="0" locked="0" layoutInCell="1" allowOverlap="1" wp14:anchorId="57ADDABA" wp14:editId="43AD0735">
                <wp:simplePos x="0" y="0"/>
                <wp:positionH relativeFrom="column">
                  <wp:posOffset>250189</wp:posOffset>
                </wp:positionH>
                <wp:positionV relativeFrom="line">
                  <wp:posOffset>32385</wp:posOffset>
                </wp:positionV>
                <wp:extent cx="274321" cy="182880"/>
                <wp:effectExtent l="0" t="0" r="0" b="0"/>
                <wp:wrapNone/>
                <wp:docPr id="107374187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C20BAEB" id="officeArt object" o:spid="_x0000_s1026" alt="Rectangle" style="position:absolute;margin-left:19.7pt;margin-top:2.55pt;width:21.6pt;height:14.4pt;z-index:25170124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sidRPr="00D04D8D">
        <w:rPr>
          <w:rFonts w:ascii="Arial" w:hAnsi="Arial" w:cs="Arial"/>
          <w:lang w:val="en-US"/>
        </w:rPr>
        <w:t>I would find some way of reducing the size of the task by establishing how different individuals might best contribute</w:t>
      </w:r>
    </w:p>
    <w:p w14:paraId="7E264B6B" w14:textId="77777777" w:rsidR="00327455" w:rsidRPr="00D04D8D" w:rsidRDefault="00327455" w:rsidP="00327455">
      <w:pPr>
        <w:tabs>
          <w:tab w:val="left" w:pos="1985"/>
        </w:tabs>
        <w:ind w:left="1985" w:hanging="567"/>
        <w:rPr>
          <w:rFonts w:ascii="Arial" w:eastAsia="Arial" w:hAnsi="Arial" w:cs="Arial"/>
        </w:rPr>
      </w:pPr>
    </w:p>
    <w:p w14:paraId="1E2843F4"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8656" behindDoc="0" locked="0" layoutInCell="1" allowOverlap="1" wp14:anchorId="5FFA5CD6" wp14:editId="22C85CC1">
                <wp:simplePos x="0" y="0"/>
                <wp:positionH relativeFrom="column">
                  <wp:posOffset>250189</wp:posOffset>
                </wp:positionH>
                <wp:positionV relativeFrom="line">
                  <wp:posOffset>0</wp:posOffset>
                </wp:positionV>
                <wp:extent cx="274321" cy="182880"/>
                <wp:effectExtent l="0" t="0" r="0" b="0"/>
                <wp:wrapNone/>
                <wp:docPr id="107374187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C6A21A9" id="officeArt object" o:spid="_x0000_s1026" alt="Rectangle" style="position:absolute;margin-left:19.7pt;margin-top:0;width:21.6pt;height:14.4pt;z-index:2517186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sidRPr="00D04D8D">
        <w:rPr>
          <w:rFonts w:ascii="Arial" w:hAnsi="Arial" w:cs="Arial"/>
          <w:lang w:val="en-US"/>
        </w:rPr>
        <w:t>My natural sense of urgency would ensure that we did not fall behind schedule</w:t>
      </w:r>
    </w:p>
    <w:p w14:paraId="09C3B9B1" w14:textId="77777777" w:rsidR="00327455" w:rsidRPr="00D04D8D" w:rsidRDefault="00327455" w:rsidP="00327455">
      <w:pPr>
        <w:tabs>
          <w:tab w:val="left" w:pos="1985"/>
        </w:tabs>
        <w:ind w:left="1985" w:hanging="567"/>
        <w:rPr>
          <w:rFonts w:ascii="Arial" w:eastAsia="Arial" w:hAnsi="Arial" w:cs="Arial"/>
        </w:rPr>
      </w:pPr>
    </w:p>
    <w:p w14:paraId="34B76ACE"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2272" behindDoc="0" locked="0" layoutInCell="1" allowOverlap="1" wp14:anchorId="7B9B17E0" wp14:editId="07EFDC52">
                <wp:simplePos x="0" y="0"/>
                <wp:positionH relativeFrom="column">
                  <wp:posOffset>250189</wp:posOffset>
                </wp:positionH>
                <wp:positionV relativeFrom="line">
                  <wp:posOffset>0</wp:posOffset>
                </wp:positionV>
                <wp:extent cx="274321" cy="182880"/>
                <wp:effectExtent l="0" t="0" r="0" b="0"/>
                <wp:wrapNone/>
                <wp:docPr id="107374187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2983EA8" id="officeArt object" o:spid="_x0000_s1026" alt="Rectangle" style="position:absolute;margin-left:19.7pt;margin-top:0;width:21.6pt;height:14.4pt;z-index:25170227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sidRPr="00D04D8D">
        <w:rPr>
          <w:rFonts w:ascii="Arial" w:hAnsi="Arial" w:cs="Arial"/>
          <w:lang w:val="en-US"/>
        </w:rPr>
        <w:t>I believe I would keep cool and maintain my capacity to think straight</w:t>
      </w:r>
    </w:p>
    <w:p w14:paraId="7B8940D1" w14:textId="77777777" w:rsidR="00327455" w:rsidRPr="00D04D8D" w:rsidRDefault="00327455" w:rsidP="00327455">
      <w:pPr>
        <w:tabs>
          <w:tab w:val="left" w:pos="1985"/>
        </w:tabs>
        <w:ind w:left="1985" w:hanging="567"/>
        <w:rPr>
          <w:rFonts w:ascii="Arial" w:eastAsia="Arial" w:hAnsi="Arial" w:cs="Arial"/>
        </w:rPr>
      </w:pPr>
    </w:p>
    <w:p w14:paraId="5B8885EA"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3296" behindDoc="0" locked="0" layoutInCell="1" allowOverlap="1" wp14:anchorId="17E3F7A7" wp14:editId="1FA08E8C">
                <wp:simplePos x="0" y="0"/>
                <wp:positionH relativeFrom="column">
                  <wp:posOffset>250189</wp:posOffset>
                </wp:positionH>
                <wp:positionV relativeFrom="line">
                  <wp:posOffset>33020</wp:posOffset>
                </wp:positionV>
                <wp:extent cx="274321" cy="182880"/>
                <wp:effectExtent l="0" t="0" r="0" b="0"/>
                <wp:wrapNone/>
                <wp:docPr id="107374187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EC84E3D" id="officeArt object" o:spid="_x0000_s1026" alt="Rectangle" style="position:absolute;margin-left:19.7pt;margin-top:2.6pt;width:21.6pt;height:14.4pt;z-index:25170329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sidRPr="00D04D8D">
        <w:rPr>
          <w:rFonts w:ascii="Arial" w:hAnsi="Arial" w:cs="Arial"/>
          <w:lang w:val="en-US"/>
        </w:rPr>
        <w:t>In spite of conflicting pressures, I would press ahead with whatever needed to be done</w:t>
      </w:r>
    </w:p>
    <w:p w14:paraId="1F8642BE" w14:textId="77777777" w:rsidR="00327455" w:rsidRPr="00D04D8D" w:rsidRDefault="00327455" w:rsidP="00327455">
      <w:pPr>
        <w:tabs>
          <w:tab w:val="left" w:pos="1985"/>
        </w:tabs>
        <w:ind w:left="1985" w:hanging="567"/>
        <w:rPr>
          <w:rFonts w:ascii="Arial" w:eastAsia="Arial" w:hAnsi="Arial" w:cs="Arial"/>
        </w:rPr>
      </w:pPr>
    </w:p>
    <w:p w14:paraId="7CBB399A"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4320" behindDoc="0" locked="0" layoutInCell="1" allowOverlap="1" wp14:anchorId="6D895245" wp14:editId="482610DC">
                <wp:simplePos x="0" y="0"/>
                <wp:positionH relativeFrom="column">
                  <wp:posOffset>250189</wp:posOffset>
                </wp:positionH>
                <wp:positionV relativeFrom="line">
                  <wp:posOffset>33020</wp:posOffset>
                </wp:positionV>
                <wp:extent cx="274321" cy="182880"/>
                <wp:effectExtent l="0" t="0" r="0" b="0"/>
                <wp:wrapNone/>
                <wp:docPr id="107374187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499E168" id="officeArt object" o:spid="_x0000_s1026" alt="Rectangle" style="position:absolute;margin-left:19.7pt;margin-top:2.6pt;width:21.6pt;height:14.4pt;z-index:25170432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sidRPr="00D04D8D">
        <w:rPr>
          <w:rFonts w:ascii="Arial" w:hAnsi="Arial" w:cs="Arial"/>
          <w:lang w:val="en-US"/>
        </w:rPr>
        <w:t>I would tend to assert myself if I felt the group was making no progress</w:t>
      </w:r>
    </w:p>
    <w:p w14:paraId="359DCD32" w14:textId="77777777" w:rsidR="00327455" w:rsidRPr="00D04D8D" w:rsidRDefault="00327455" w:rsidP="00327455">
      <w:pPr>
        <w:tabs>
          <w:tab w:val="left" w:pos="1985"/>
        </w:tabs>
        <w:ind w:left="1985" w:hanging="567"/>
        <w:rPr>
          <w:rFonts w:ascii="Arial" w:eastAsia="Arial" w:hAnsi="Arial" w:cs="Arial"/>
        </w:rPr>
      </w:pPr>
    </w:p>
    <w:p w14:paraId="01D5C192" w14:textId="77777777" w:rsidR="00327455" w:rsidRPr="00D04D8D" w:rsidRDefault="00327455" w:rsidP="00E54A7D">
      <w:pPr>
        <w:numPr>
          <w:ilvl w:val="0"/>
          <w:numId w:val="15"/>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5344" behindDoc="0" locked="0" layoutInCell="1" allowOverlap="1" wp14:anchorId="7761A20F" wp14:editId="779306FE">
                <wp:simplePos x="0" y="0"/>
                <wp:positionH relativeFrom="column">
                  <wp:posOffset>250189</wp:posOffset>
                </wp:positionH>
                <wp:positionV relativeFrom="line">
                  <wp:posOffset>33020</wp:posOffset>
                </wp:positionV>
                <wp:extent cx="274321" cy="182880"/>
                <wp:effectExtent l="0" t="0" r="0" b="0"/>
                <wp:wrapNone/>
                <wp:docPr id="107374187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4F0AFBC" id="officeArt object" o:spid="_x0000_s1026" alt="Rectangle" style="position:absolute;margin-left:19.7pt;margin-top:2.6pt;width:21.6pt;height:14.4pt;z-index:25170534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sidRPr="00D04D8D">
        <w:rPr>
          <w:rFonts w:ascii="Arial" w:hAnsi="Arial" w:cs="Arial"/>
          <w:lang w:val="en-US"/>
        </w:rPr>
        <w:t>I would open discussion with a view to stimulating new thoughts and getting something moving</w:t>
      </w:r>
    </w:p>
    <w:p w14:paraId="006FBFAE" w14:textId="77777777" w:rsidR="00327455" w:rsidRPr="00D04D8D" w:rsidRDefault="00327455" w:rsidP="00327455">
      <w:pPr>
        <w:rPr>
          <w:rFonts w:ascii="Arial" w:eastAsia="Arial" w:hAnsi="Arial" w:cs="Arial"/>
        </w:rPr>
      </w:pPr>
    </w:p>
    <w:p w14:paraId="5A192E2F" w14:textId="77777777" w:rsidR="00327455" w:rsidRPr="00D04D8D" w:rsidRDefault="00327455" w:rsidP="00327455">
      <w:pPr>
        <w:pStyle w:val="Heading1"/>
        <w:ind w:left="1418"/>
        <w:rPr>
          <w:rFonts w:ascii="Arial" w:hAnsi="Arial" w:cs="Arial"/>
          <w:sz w:val="22"/>
          <w:szCs w:val="22"/>
        </w:rPr>
      </w:pPr>
      <w:r w:rsidRPr="00D04D8D">
        <w:rPr>
          <w:rFonts w:ascii="Arial" w:eastAsia="Arial Unicode MS" w:hAnsi="Arial" w:cs="Arial"/>
          <w:b w:val="0"/>
          <w:bCs w:val="0"/>
          <w:sz w:val="22"/>
          <w:szCs w:val="22"/>
        </w:rPr>
        <w:br w:type="page"/>
      </w:r>
    </w:p>
    <w:p w14:paraId="130DA5DA" w14:textId="77777777" w:rsidR="00327455" w:rsidRPr="00D04D8D" w:rsidRDefault="00327455" w:rsidP="00250DD3">
      <w:pPr>
        <w:rPr>
          <w:rFonts w:ascii="Arial" w:eastAsia="Arial" w:hAnsi="Arial" w:cs="Arial"/>
          <w:b/>
          <w:bCs/>
        </w:rPr>
      </w:pPr>
      <w:r w:rsidRPr="00D04D8D">
        <w:rPr>
          <w:rFonts w:ascii="Arial" w:hAnsi="Arial" w:cs="Arial"/>
          <w:b/>
          <w:bCs/>
          <w:lang w:val="en-US"/>
        </w:rPr>
        <w:lastRenderedPageBreak/>
        <w:t>Section 7</w:t>
      </w:r>
    </w:p>
    <w:p w14:paraId="0DA04855" w14:textId="77777777" w:rsidR="00327455" w:rsidRPr="00D04D8D" w:rsidRDefault="00327455" w:rsidP="00327455">
      <w:pPr>
        <w:rPr>
          <w:rFonts w:ascii="Arial" w:hAnsi="Arial" w:cs="Arial"/>
        </w:rPr>
      </w:pPr>
    </w:p>
    <w:p w14:paraId="590397D4" w14:textId="77777777" w:rsidR="00327455" w:rsidRPr="00D04D8D" w:rsidRDefault="00327455" w:rsidP="00250DD3">
      <w:pPr>
        <w:rPr>
          <w:rFonts w:ascii="Arial" w:eastAsia="Arial" w:hAnsi="Arial" w:cs="Arial"/>
          <w:b/>
          <w:bCs/>
        </w:rPr>
      </w:pPr>
      <w:r w:rsidRPr="00D04D8D">
        <w:rPr>
          <w:rFonts w:ascii="Arial" w:hAnsi="Arial" w:cs="Arial"/>
          <w:b/>
          <w:bCs/>
          <w:lang w:val="en-US"/>
        </w:rPr>
        <w:t>“When I am part of a team which is working on a problem..”</w:t>
      </w:r>
    </w:p>
    <w:p w14:paraId="79E48DA2" w14:textId="77777777" w:rsidR="00327455" w:rsidRPr="00D04D8D" w:rsidRDefault="00327455" w:rsidP="00327455">
      <w:pPr>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6368" behindDoc="0" locked="0" layoutInCell="1" allowOverlap="1" wp14:anchorId="5E802DB1" wp14:editId="7665BD08">
                <wp:simplePos x="0" y="0"/>
                <wp:positionH relativeFrom="column">
                  <wp:posOffset>250189</wp:posOffset>
                </wp:positionH>
                <wp:positionV relativeFrom="line">
                  <wp:posOffset>155575</wp:posOffset>
                </wp:positionV>
                <wp:extent cx="274321" cy="182880"/>
                <wp:effectExtent l="0" t="0" r="0" b="0"/>
                <wp:wrapNone/>
                <wp:docPr id="107374188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14E2996" id="officeArt object" o:spid="_x0000_s1026" alt="Rectangle" style="position:absolute;margin-left:19.7pt;margin-top:12.25pt;width:21.6pt;height:14.4pt;z-index:25170636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">
                <v:stroke joinstyle="round"/>
                <w10:wrap anchory="line"/>
              </v:rect>
            </w:pict>
          </mc:Fallback>
        </mc:AlternateContent>
      </w:r>
    </w:p>
    <w:p w14:paraId="501A7616"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am apt to over-react when people hold up progress</w:t>
      </w:r>
    </w:p>
    <w:p w14:paraId="22311C1C" w14:textId="77777777" w:rsidR="00327455" w:rsidRPr="00D04D8D" w:rsidRDefault="00327455" w:rsidP="00327455">
      <w:pPr>
        <w:ind w:left="1418"/>
        <w:rPr>
          <w:rFonts w:ascii="Arial" w:eastAsia="Arial" w:hAnsi="Arial" w:cs="Arial"/>
        </w:rPr>
      </w:pPr>
    </w:p>
    <w:p w14:paraId="51102A26"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7392" behindDoc="0" locked="0" layoutInCell="1" allowOverlap="1" wp14:anchorId="3811E507" wp14:editId="218C009B">
                <wp:simplePos x="0" y="0"/>
                <wp:positionH relativeFrom="column">
                  <wp:posOffset>250189</wp:posOffset>
                </wp:positionH>
                <wp:positionV relativeFrom="line">
                  <wp:posOffset>9525</wp:posOffset>
                </wp:positionV>
                <wp:extent cx="274321" cy="182880"/>
                <wp:effectExtent l="0" t="0" r="0" b="0"/>
                <wp:wrapNone/>
                <wp:docPr id="107374188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D4BDA29" id="officeArt object" o:spid="_x0000_s1026" alt="Rectangle" style="position:absolute;margin-left:19.7pt;margin-top:.75pt;width:21.6pt;height:14.4pt;z-index:25170739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">
                <v:stroke joinstyle="round"/>
                <w10:wrap anchory="line"/>
              </v:rect>
            </w:pict>
          </mc:Fallback>
        </mc:AlternateContent>
      </w:r>
      <w:r w:rsidRPr="00D04D8D">
        <w:rPr>
          <w:rFonts w:ascii="Arial" w:hAnsi="Arial" w:cs="Arial"/>
          <w:lang w:val="en-US"/>
        </w:rPr>
        <w:t>I sometimes find my sense of objectivity has a demotivating effect on theirs</w:t>
      </w:r>
    </w:p>
    <w:p w14:paraId="742DD4AF" w14:textId="77777777" w:rsidR="00327455" w:rsidRPr="00D04D8D" w:rsidRDefault="00327455" w:rsidP="00327455">
      <w:pPr>
        <w:ind w:left="1418"/>
        <w:rPr>
          <w:rFonts w:ascii="Arial" w:eastAsia="Arial" w:hAnsi="Arial" w:cs="Arial"/>
        </w:rPr>
      </w:pPr>
    </w:p>
    <w:p w14:paraId="1D453876"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8416" behindDoc="0" locked="0" layoutInCell="1" allowOverlap="1" wp14:anchorId="13000397" wp14:editId="02968410">
                <wp:simplePos x="0" y="0"/>
                <wp:positionH relativeFrom="column">
                  <wp:posOffset>250189</wp:posOffset>
                </wp:positionH>
                <wp:positionV relativeFrom="line">
                  <wp:posOffset>58420</wp:posOffset>
                </wp:positionV>
                <wp:extent cx="274321" cy="182880"/>
                <wp:effectExtent l="0" t="0" r="0" b="0"/>
                <wp:wrapNone/>
                <wp:docPr id="107374188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85406F6" id="officeArt object" o:spid="_x0000_s1026" alt="Rectangle" style="position:absolute;margin-left:19.7pt;margin-top:4.6pt;width:21.6pt;height:14.4pt;z-index:25170841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">
                <v:stroke joinstyle="round"/>
                <w10:wrap anchory="line"/>
              </v:rect>
            </w:pict>
          </mc:Fallback>
        </mc:AlternateContent>
      </w:r>
      <w:r w:rsidRPr="00D04D8D">
        <w:rPr>
          <w:rFonts w:ascii="Arial" w:hAnsi="Arial" w:cs="Arial"/>
          <w:lang w:val="en-US"/>
        </w:rPr>
        <w:t>My desire to check that we get the details right is not always welcome</w:t>
      </w:r>
    </w:p>
    <w:p w14:paraId="0393B627" w14:textId="77777777" w:rsidR="00327455" w:rsidRPr="00D04D8D" w:rsidRDefault="00327455" w:rsidP="00327455">
      <w:pPr>
        <w:ind w:left="1418"/>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09440" behindDoc="0" locked="0" layoutInCell="1" allowOverlap="1" wp14:anchorId="635502DF" wp14:editId="4F5C1388">
                <wp:simplePos x="0" y="0"/>
                <wp:positionH relativeFrom="column">
                  <wp:posOffset>250189</wp:posOffset>
                </wp:positionH>
                <wp:positionV relativeFrom="line">
                  <wp:posOffset>167640</wp:posOffset>
                </wp:positionV>
                <wp:extent cx="274321" cy="182880"/>
                <wp:effectExtent l="0" t="0" r="0" b="0"/>
                <wp:wrapNone/>
                <wp:docPr id="107374188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6582353" id="officeArt object" o:spid="_x0000_s1026" alt="Rectangle" style="position:absolute;margin-left:19.7pt;margin-top:13.2pt;width:21.6pt;height:14.4pt;z-index:25170944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">
                <v:stroke joinstyle="round"/>
                <w10:wrap anchory="line"/>
              </v:rect>
            </w:pict>
          </mc:Fallback>
        </mc:AlternateContent>
      </w:r>
    </w:p>
    <w:p w14:paraId="54BF9AE2"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tend to show boredom unless I am actively engaged with stimulating people</w:t>
      </w:r>
    </w:p>
    <w:p w14:paraId="55A5AA17" w14:textId="77777777" w:rsidR="00327455" w:rsidRPr="00D04D8D" w:rsidRDefault="00327455" w:rsidP="00327455">
      <w:pPr>
        <w:tabs>
          <w:tab w:val="left" w:pos="1985"/>
        </w:tabs>
        <w:ind w:left="1985" w:hanging="567"/>
        <w:rPr>
          <w:rFonts w:ascii="Arial" w:eastAsia="Arial" w:hAnsi="Arial" w:cs="Arial"/>
        </w:rPr>
      </w:pPr>
    </w:p>
    <w:p w14:paraId="4F7B13F7"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0464" behindDoc="0" locked="0" layoutInCell="1" allowOverlap="1" wp14:anchorId="1A66362E" wp14:editId="5E393A28">
                <wp:simplePos x="0" y="0"/>
                <wp:positionH relativeFrom="column">
                  <wp:posOffset>250189</wp:posOffset>
                </wp:positionH>
                <wp:positionV relativeFrom="line">
                  <wp:posOffset>-5714</wp:posOffset>
                </wp:positionV>
                <wp:extent cx="274321" cy="182880"/>
                <wp:effectExtent l="0" t="0" r="0" b="0"/>
                <wp:wrapNone/>
                <wp:docPr id="107374188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29E1494" id="officeArt object" o:spid="_x0000_s1026" alt="Rectangle" style="position:absolute;margin-left:19.7pt;margin-top:-.45pt;width:21.6pt;height:14.4pt;z-index:2517104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">
                <v:stroke joinstyle="round"/>
                <w10:wrap anchory="line"/>
              </v:rect>
            </w:pict>
          </mc:Fallback>
        </mc:AlternateContent>
      </w:r>
      <w:r w:rsidRPr="00D04D8D">
        <w:rPr>
          <w:rFonts w:ascii="Arial" w:hAnsi="Arial" w:cs="Arial"/>
          <w:lang w:val="en-US"/>
        </w:rPr>
        <w:t>I find it difficult to get started unless the goals are clear</w:t>
      </w:r>
    </w:p>
    <w:p w14:paraId="3FB9BBE1" w14:textId="77777777" w:rsidR="00327455" w:rsidRPr="00D04D8D" w:rsidRDefault="00327455" w:rsidP="00327455">
      <w:pPr>
        <w:tabs>
          <w:tab w:val="left" w:pos="1985"/>
        </w:tabs>
        <w:ind w:left="1985" w:hanging="567"/>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1488" behindDoc="0" locked="0" layoutInCell="1" allowOverlap="1" wp14:anchorId="5478FA41" wp14:editId="402574C4">
                <wp:simplePos x="0" y="0"/>
                <wp:positionH relativeFrom="column">
                  <wp:posOffset>250189</wp:posOffset>
                </wp:positionH>
                <wp:positionV relativeFrom="line">
                  <wp:posOffset>156210</wp:posOffset>
                </wp:positionV>
                <wp:extent cx="274321" cy="182880"/>
                <wp:effectExtent l="0" t="0" r="0" b="0"/>
                <wp:wrapNone/>
                <wp:docPr id="107374188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18C15C6" id="officeArt object" o:spid="_x0000_s1026" alt="Rectangle" style="position:absolute;margin-left:19.7pt;margin-top:12.3pt;width:21.6pt;height:14.4pt;z-index:25171148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">
                <v:stroke joinstyle="round"/>
                <w10:wrap anchory="line"/>
              </v:rect>
            </w:pict>
          </mc:Fallback>
        </mc:AlternateContent>
      </w:r>
    </w:p>
    <w:p w14:paraId="536975B6"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I am sometimes poor at putting across complex points that occur to me</w:t>
      </w:r>
    </w:p>
    <w:p w14:paraId="0FD5B231" w14:textId="77777777" w:rsidR="00327455" w:rsidRPr="00D04D8D" w:rsidRDefault="00327455" w:rsidP="00327455">
      <w:pPr>
        <w:tabs>
          <w:tab w:val="left" w:pos="1985"/>
        </w:tabs>
        <w:ind w:left="1985" w:hanging="567"/>
        <w:rPr>
          <w:rFonts w:ascii="Arial" w:eastAsia="Arial" w:hAnsi="Arial" w:cs="Arial"/>
        </w:rPr>
      </w:pPr>
    </w:p>
    <w:p w14:paraId="1421CAEF"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2512" behindDoc="0" locked="0" layoutInCell="1" allowOverlap="1" wp14:anchorId="77FD6548" wp14:editId="4F237271">
                <wp:simplePos x="0" y="0"/>
                <wp:positionH relativeFrom="column">
                  <wp:posOffset>250189</wp:posOffset>
                </wp:positionH>
                <wp:positionV relativeFrom="line">
                  <wp:posOffset>84455</wp:posOffset>
                </wp:positionV>
                <wp:extent cx="274321" cy="182880"/>
                <wp:effectExtent l="0" t="0" r="0" b="0"/>
                <wp:wrapNone/>
                <wp:docPr id="107374188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DCA63E2" id="officeArt object" o:spid="_x0000_s1026" alt="Rectangle" style="position:absolute;margin-left:19.7pt;margin-top:6.65pt;width:21.6pt;height:14.4pt;z-index:2517125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">
                <v:stroke joinstyle="round"/>
                <w10:wrap anchory="line"/>
              </v:rect>
            </w:pict>
          </mc:Fallback>
        </mc:AlternateContent>
      </w:r>
      <w:r w:rsidRPr="00D04D8D">
        <w:rPr>
          <w:rFonts w:ascii="Arial" w:hAnsi="Arial" w:cs="Arial"/>
          <w:lang w:val="en-US"/>
        </w:rPr>
        <w:t>I am conscious of demanding from others the things I cannot do myself</w:t>
      </w:r>
    </w:p>
    <w:p w14:paraId="6F72F116" w14:textId="77777777" w:rsidR="00327455" w:rsidRPr="00D04D8D" w:rsidRDefault="00327455" w:rsidP="00327455">
      <w:pPr>
        <w:ind w:left="1418"/>
        <w:rPr>
          <w:rFonts w:ascii="Arial" w:eastAsia="Arial" w:hAnsi="Arial" w:cs="Arial"/>
        </w:rPr>
      </w:pPr>
    </w:p>
    <w:p w14:paraId="2797D706"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9680" behindDoc="0" locked="0" layoutInCell="1" allowOverlap="1" wp14:anchorId="1DEA397C" wp14:editId="3DAC1B1F">
                <wp:simplePos x="0" y="0"/>
                <wp:positionH relativeFrom="column">
                  <wp:posOffset>250189</wp:posOffset>
                </wp:positionH>
                <wp:positionV relativeFrom="line">
                  <wp:posOffset>19050</wp:posOffset>
                </wp:positionV>
                <wp:extent cx="274321" cy="182880"/>
                <wp:effectExtent l="0" t="0" r="0" b="0"/>
                <wp:wrapNone/>
                <wp:docPr id="107374188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5999CE2" id="officeArt object" o:spid="_x0000_s1026" alt="Rectangle" style="position:absolute;margin-left:19.7pt;margin-top:1.5pt;width:21.6pt;height:14.4pt;z-index:2517196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">
                <v:stroke joinstyle="round"/>
                <w10:wrap anchory="line"/>
              </v:rect>
            </w:pict>
          </mc:Fallback>
        </mc:AlternateContent>
      </w:r>
      <w:r w:rsidRPr="00D04D8D">
        <w:rPr>
          <w:rFonts w:ascii="Arial" w:hAnsi="Arial" w:cs="Arial"/>
          <w:lang w:val="en-US"/>
        </w:rPr>
        <w:t>I am inclined to feel I am wasting time and would do better on my own</w:t>
      </w:r>
    </w:p>
    <w:p w14:paraId="0720C8BD" w14:textId="77777777" w:rsidR="00327455" w:rsidRPr="00D04D8D" w:rsidRDefault="00327455" w:rsidP="00327455">
      <w:pPr>
        <w:ind w:left="1418"/>
        <w:rPr>
          <w:rFonts w:ascii="Arial" w:eastAsia="Arial" w:hAnsi="Arial" w:cs="Arial"/>
        </w:rPr>
      </w:pPr>
    </w:p>
    <w:p w14:paraId="0FC1C00C" w14:textId="77777777" w:rsidR="00327455" w:rsidRPr="00D04D8D" w:rsidRDefault="00327455" w:rsidP="00E54A7D">
      <w:pPr>
        <w:numPr>
          <w:ilvl w:val="0"/>
          <w:numId w:val="17"/>
        </w:numPr>
        <w:pBdr>
          <w:top w:val="nil"/>
          <w:left w:val="nil"/>
          <w:bottom w:val="nil"/>
          <w:right w:val="nil"/>
          <w:between w:val="nil"/>
          <w:bar w:val="nil"/>
        </w:pBdr>
        <w:spacing w:after="0" w:line="240" w:lineRule="auto"/>
        <w:rPr>
          <w:rFonts w:ascii="Arial" w:eastAsia="Arial" w:hAnsi="Arial" w:cs="Arial"/>
        </w:rPr>
      </w:pPr>
      <w:r w:rsidRPr="00D04D8D">
        <w:rPr>
          <w:rFonts w:ascii="Arial" w:eastAsia="Arial" w:hAnsi="Arial" w:cs="Arial"/>
          <w:noProof/>
        </w:rPr>
        <mc:AlternateContent>
          <mc:Choice Requires="wps">
            <w:drawing>
              <wp:anchor distT="0" distB="0" distL="0" distR="0" simplePos="0" relativeHeight="251713536" behindDoc="0" locked="0" layoutInCell="1" allowOverlap="1" wp14:anchorId="0E993C45" wp14:editId="27A9EBE6">
                <wp:simplePos x="0" y="0"/>
                <wp:positionH relativeFrom="column">
                  <wp:posOffset>250189</wp:posOffset>
                </wp:positionH>
                <wp:positionV relativeFrom="line">
                  <wp:posOffset>20955</wp:posOffset>
                </wp:positionV>
                <wp:extent cx="274321" cy="182880"/>
                <wp:effectExtent l="0" t="0" r="0" b="0"/>
                <wp:wrapNone/>
                <wp:docPr id="107374188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66B623B" id="officeArt object" o:spid="_x0000_s1026" alt="Rectangle" style="position:absolute;margin-left:19.7pt;margin-top:1.65pt;width:21.6pt;height:14.4pt;z-index:2517135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">
                <v:stroke joinstyle="round"/>
                <w10:wrap anchory="line"/>
              </v:rect>
            </w:pict>
          </mc:Fallback>
        </mc:AlternateContent>
      </w:r>
      <w:r w:rsidRPr="00D04D8D">
        <w:rPr>
          <w:rFonts w:ascii="Arial" w:hAnsi="Arial" w:cs="Arial"/>
          <w:lang w:val="en-US"/>
        </w:rPr>
        <w:t>I hesitate to express my personal views when difficult or powerful people are around me</w:t>
      </w:r>
    </w:p>
    <w:p w14:paraId="16F1477B" w14:textId="77777777" w:rsidR="00327455" w:rsidRPr="00D04D8D" w:rsidRDefault="00327455" w:rsidP="00327455">
      <w:pPr>
        <w:rPr>
          <w:rFonts w:ascii="Arial" w:eastAsia="Arial" w:hAnsi="Arial" w:cs="Arial"/>
        </w:rPr>
      </w:pPr>
    </w:p>
    <w:p w14:paraId="414FF939" w14:textId="77777777" w:rsidR="00327455" w:rsidRPr="00D04D8D" w:rsidRDefault="00327455" w:rsidP="00327455">
      <w:pPr>
        <w:rPr>
          <w:rFonts w:ascii="Arial" w:eastAsia="Arial" w:hAnsi="Arial" w:cs="Arial"/>
        </w:rPr>
      </w:pPr>
    </w:p>
    <w:p w14:paraId="3418DABF" w14:textId="77777777" w:rsidR="00327455" w:rsidRPr="00D04D8D" w:rsidRDefault="00327455" w:rsidP="00327455">
      <w:pPr>
        <w:jc w:val="center"/>
        <w:rPr>
          <w:rFonts w:ascii="Arial" w:eastAsia="Arial" w:hAnsi="Arial" w:cs="Arial"/>
        </w:rPr>
      </w:pPr>
    </w:p>
    <w:p w14:paraId="388C9F76" w14:textId="77777777" w:rsidR="00327455" w:rsidRPr="00D04D8D" w:rsidRDefault="00327455" w:rsidP="00327455">
      <w:pPr>
        <w:rPr>
          <w:rFonts w:ascii="Arial" w:eastAsia="Arial" w:hAnsi="Arial" w:cs="Arial"/>
        </w:rPr>
      </w:pPr>
    </w:p>
    <w:p w14:paraId="05CE560D" w14:textId="77777777" w:rsidR="00327455" w:rsidRPr="00D04D8D" w:rsidRDefault="00327455" w:rsidP="00327455">
      <w:pPr>
        <w:rPr>
          <w:rFonts w:ascii="Arial" w:eastAsia="Arial" w:hAnsi="Arial" w:cs="Arial"/>
        </w:rPr>
      </w:pPr>
    </w:p>
    <w:p w14:paraId="57C7DE94" w14:textId="77777777" w:rsidR="00327455" w:rsidRPr="00D04D8D" w:rsidRDefault="00327455" w:rsidP="00327455">
      <w:pPr>
        <w:pStyle w:val="BodyText2"/>
        <w:rPr>
          <w:sz w:val="22"/>
          <w:szCs w:val="22"/>
        </w:rPr>
      </w:pPr>
    </w:p>
    <w:p w14:paraId="29B2B3E6" w14:textId="77777777" w:rsidR="00327455" w:rsidRPr="00D04D8D" w:rsidRDefault="00327455" w:rsidP="00327455">
      <w:pPr>
        <w:rPr>
          <w:rFonts w:ascii="Arial" w:hAnsi="Arial" w:cs="Arial"/>
        </w:rPr>
      </w:pPr>
      <w:r w:rsidRPr="00D04D8D">
        <w:rPr>
          <w:rFonts w:ascii="Arial" w:eastAsia="Arial Unicode MS" w:hAnsi="Arial" w:cs="Arial"/>
        </w:rPr>
        <w:br w:type="page"/>
      </w:r>
    </w:p>
    <w:p w14:paraId="3A0A0964" w14:textId="3537E527" w:rsidR="00327455" w:rsidRPr="00D04D8D" w:rsidRDefault="00327455" w:rsidP="00327455">
      <w:pPr>
        <w:rPr>
          <w:rFonts w:ascii="Arial" w:eastAsia="Arial" w:hAnsi="Arial" w:cs="Arial"/>
        </w:rPr>
      </w:pPr>
      <w:r w:rsidRPr="00D04D8D">
        <w:rPr>
          <w:rFonts w:ascii="Arial" w:hAnsi="Arial" w:cs="Arial"/>
          <w:b/>
          <w:bCs/>
          <w:lang w:val="en-US"/>
        </w:rPr>
        <w:lastRenderedPageBreak/>
        <w:t>A Self-perception Questionnaire Analysis sheet</w:t>
      </w:r>
    </w:p>
    <w:p w14:paraId="2E1708A9" w14:textId="77777777" w:rsidR="00327455" w:rsidRPr="00D04D8D" w:rsidRDefault="00327455" w:rsidP="00E54A7D">
      <w:pPr>
        <w:numPr>
          <w:ilvl w:val="0"/>
          <w:numId w:val="19"/>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Using the answers to your questionnaire, fill in the table below. </w:t>
      </w:r>
    </w:p>
    <w:p w14:paraId="44B4123D" w14:textId="77777777" w:rsidR="00327455" w:rsidRPr="00D04D8D" w:rsidRDefault="00327455" w:rsidP="00E54A7D">
      <w:pPr>
        <w:numPr>
          <w:ilvl w:val="0"/>
          <w:numId w:val="19"/>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For each of the Sections, look for the statement(s) you have chosen (a– </w:t>
      </w:r>
      <w:proofErr w:type="spellStart"/>
      <w:r w:rsidRPr="00D04D8D">
        <w:rPr>
          <w:rFonts w:ascii="Arial" w:hAnsi="Arial" w:cs="Arial"/>
          <w:lang w:val="en-US"/>
        </w:rPr>
        <w:t>i</w:t>
      </w:r>
      <w:proofErr w:type="spellEnd"/>
      <w:r w:rsidRPr="00D04D8D">
        <w:rPr>
          <w:rFonts w:ascii="Arial" w:hAnsi="Arial" w:cs="Arial"/>
          <w:lang w:val="en-US"/>
        </w:rPr>
        <w:t>) and write in the points you awarded, then add up the totals for each column.</w:t>
      </w:r>
    </w:p>
    <w:p w14:paraId="4B2C75A4" w14:textId="77777777" w:rsidR="00327455" w:rsidRPr="00D04D8D" w:rsidRDefault="00327455" w:rsidP="00327455">
      <w:pPr>
        <w:rPr>
          <w:rFonts w:ascii="Arial" w:hAnsi="Arial" w:cs="Arial"/>
        </w:rPr>
      </w:pPr>
    </w:p>
    <w:tbl>
      <w:tblPr>
        <w:tblW w:w="9499"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4"/>
        <w:gridCol w:w="851"/>
        <w:gridCol w:w="991"/>
        <w:gridCol w:w="992"/>
        <w:gridCol w:w="993"/>
        <w:gridCol w:w="992"/>
        <w:gridCol w:w="992"/>
        <w:gridCol w:w="992"/>
        <w:gridCol w:w="851"/>
        <w:gridCol w:w="851"/>
      </w:tblGrid>
      <w:tr w:rsidR="00327455" w:rsidRPr="00D04D8D" w14:paraId="766E4924" w14:textId="77777777" w:rsidTr="006C5F15">
        <w:trPr>
          <w:trHeight w:val="782"/>
          <w:jc w:val="center"/>
        </w:trPr>
        <w:tc>
          <w:tcPr>
            <w:tcW w:w="993"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03A9F95C" w14:textId="77777777" w:rsidR="00327455" w:rsidRPr="00D04D8D" w:rsidRDefault="00327455" w:rsidP="006C5F15">
            <w:pPr>
              <w:jc w:val="center"/>
              <w:rPr>
                <w:rFonts w:ascii="Arial" w:eastAsia="Arial" w:hAnsi="Arial" w:cs="Arial"/>
                <w:b/>
                <w:bCs/>
              </w:rPr>
            </w:pPr>
          </w:p>
          <w:p w14:paraId="2ACFFDAA" w14:textId="77777777" w:rsidR="00327455" w:rsidRPr="00D04D8D" w:rsidRDefault="00327455" w:rsidP="006C5F15">
            <w:pPr>
              <w:jc w:val="center"/>
              <w:rPr>
                <w:rFonts w:ascii="Arial" w:hAnsi="Arial" w:cs="Arial"/>
              </w:rPr>
            </w:pPr>
            <w:r w:rsidRPr="00D04D8D">
              <w:rPr>
                <w:rFonts w:ascii="Arial" w:hAnsi="Arial" w:cs="Arial"/>
                <w:b/>
                <w:bCs/>
                <w:lang w:val="en-US"/>
              </w:rPr>
              <w:t>Section</w:t>
            </w:r>
          </w:p>
        </w:tc>
        <w:tc>
          <w:tcPr>
            <w:tcW w:w="851" w:type="dxa"/>
            <w:tcBorders>
              <w:top w:val="single" w:sz="4" w:space="0" w:color="000000"/>
              <w:left w:val="single" w:sz="4"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084321ED" w14:textId="77777777" w:rsidR="00327455" w:rsidRPr="00D04D8D" w:rsidRDefault="00327455" w:rsidP="006C5F15">
            <w:pPr>
              <w:jc w:val="center"/>
              <w:rPr>
                <w:rFonts w:ascii="Arial" w:hAnsi="Arial" w:cs="Arial"/>
              </w:rPr>
            </w:pPr>
            <w:r w:rsidRPr="00D04D8D">
              <w:rPr>
                <w:rFonts w:ascii="Arial" w:hAnsi="Arial" w:cs="Arial"/>
                <w:b/>
                <w:bCs/>
                <w:lang w:val="en-US"/>
              </w:rPr>
              <w:t>IM</w:t>
            </w:r>
          </w:p>
        </w:tc>
        <w:tc>
          <w:tcPr>
            <w:tcW w:w="991"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1279394C" w14:textId="77777777" w:rsidR="00327455" w:rsidRPr="00D04D8D" w:rsidRDefault="00327455" w:rsidP="006C5F15">
            <w:pPr>
              <w:jc w:val="center"/>
              <w:rPr>
                <w:rFonts w:ascii="Arial" w:hAnsi="Arial" w:cs="Arial"/>
              </w:rPr>
            </w:pPr>
            <w:r w:rsidRPr="00D04D8D">
              <w:rPr>
                <w:rFonts w:ascii="Arial" w:hAnsi="Arial" w:cs="Arial"/>
                <w:b/>
                <w:bCs/>
                <w:lang w:val="en-US"/>
              </w:rPr>
              <w:t>Co</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4F97D4ED" w14:textId="77777777" w:rsidR="00327455" w:rsidRPr="00D04D8D" w:rsidRDefault="00327455" w:rsidP="006C5F15">
            <w:pPr>
              <w:jc w:val="center"/>
              <w:rPr>
                <w:rFonts w:ascii="Arial" w:hAnsi="Arial" w:cs="Arial"/>
              </w:rPr>
            </w:pPr>
            <w:r w:rsidRPr="00D04D8D">
              <w:rPr>
                <w:rFonts w:ascii="Arial" w:hAnsi="Arial" w:cs="Arial"/>
                <w:b/>
                <w:bCs/>
                <w:lang w:val="en-US"/>
              </w:rPr>
              <w:t>SH</w:t>
            </w:r>
          </w:p>
        </w:tc>
        <w:tc>
          <w:tcPr>
            <w:tcW w:w="993"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0ED06A68" w14:textId="77777777" w:rsidR="00327455" w:rsidRPr="00D04D8D" w:rsidRDefault="00327455" w:rsidP="006C5F15">
            <w:pPr>
              <w:jc w:val="center"/>
              <w:rPr>
                <w:rFonts w:ascii="Arial" w:hAnsi="Arial" w:cs="Arial"/>
              </w:rPr>
            </w:pPr>
            <w:r w:rsidRPr="00D04D8D">
              <w:rPr>
                <w:rFonts w:ascii="Arial" w:hAnsi="Arial" w:cs="Arial"/>
                <w:b/>
                <w:bCs/>
                <w:lang w:val="en-US"/>
              </w:rPr>
              <w:t>PL</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6C8ED73E" w14:textId="77777777" w:rsidR="00327455" w:rsidRPr="00D04D8D" w:rsidRDefault="00327455" w:rsidP="006C5F15">
            <w:pPr>
              <w:jc w:val="center"/>
              <w:rPr>
                <w:rFonts w:ascii="Arial" w:hAnsi="Arial" w:cs="Arial"/>
              </w:rPr>
            </w:pPr>
            <w:r w:rsidRPr="00D04D8D">
              <w:rPr>
                <w:rFonts w:ascii="Arial" w:hAnsi="Arial" w:cs="Arial"/>
                <w:b/>
                <w:bCs/>
                <w:lang w:val="en-US"/>
              </w:rPr>
              <w:t>RI</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3EE45FF5" w14:textId="77777777" w:rsidR="00327455" w:rsidRPr="00D04D8D" w:rsidRDefault="00327455" w:rsidP="006C5F15">
            <w:pPr>
              <w:jc w:val="center"/>
              <w:rPr>
                <w:rFonts w:ascii="Arial" w:hAnsi="Arial" w:cs="Arial"/>
              </w:rPr>
            </w:pPr>
            <w:r w:rsidRPr="00D04D8D">
              <w:rPr>
                <w:rFonts w:ascii="Arial" w:hAnsi="Arial" w:cs="Arial"/>
                <w:b/>
                <w:bCs/>
                <w:lang w:val="en-US"/>
              </w:rPr>
              <w:t>ME</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5A420C59" w14:textId="77777777" w:rsidR="00327455" w:rsidRPr="00D04D8D" w:rsidRDefault="00327455" w:rsidP="006C5F15">
            <w:pPr>
              <w:jc w:val="center"/>
              <w:rPr>
                <w:rFonts w:ascii="Arial" w:hAnsi="Arial" w:cs="Arial"/>
              </w:rPr>
            </w:pPr>
            <w:r w:rsidRPr="00D04D8D">
              <w:rPr>
                <w:rFonts w:ascii="Arial" w:hAnsi="Arial" w:cs="Arial"/>
                <w:b/>
                <w:bCs/>
                <w:lang w:val="en-US"/>
              </w:rPr>
              <w:t>TW</w:t>
            </w:r>
          </w:p>
        </w:tc>
        <w:tc>
          <w:tcPr>
            <w:tcW w:w="851"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32E0A413" w14:textId="77777777" w:rsidR="00327455" w:rsidRPr="00D04D8D" w:rsidRDefault="00327455" w:rsidP="006C5F15">
            <w:pPr>
              <w:jc w:val="center"/>
              <w:rPr>
                <w:rFonts w:ascii="Arial" w:hAnsi="Arial" w:cs="Arial"/>
              </w:rPr>
            </w:pPr>
            <w:r w:rsidRPr="00D04D8D">
              <w:rPr>
                <w:rFonts w:ascii="Arial" w:hAnsi="Arial" w:cs="Arial"/>
                <w:b/>
                <w:bCs/>
                <w:lang w:val="en-US"/>
              </w:rPr>
              <w:t>CF</w:t>
            </w:r>
          </w:p>
        </w:tc>
        <w:tc>
          <w:tcPr>
            <w:tcW w:w="851" w:type="dxa"/>
            <w:tcBorders>
              <w:top w:val="single" w:sz="4" w:space="0" w:color="000000"/>
              <w:left w:val="single" w:sz="6" w:space="0" w:color="000000"/>
              <w:bottom w:val="single" w:sz="4" w:space="0" w:color="000000"/>
              <w:right w:val="single" w:sz="4" w:space="0" w:color="000000"/>
            </w:tcBorders>
            <w:shd w:val="clear" w:color="auto" w:fill="E5E5E5"/>
            <w:tcMar>
              <w:top w:w="80" w:type="dxa"/>
              <w:left w:w="80" w:type="dxa"/>
              <w:bottom w:w="80" w:type="dxa"/>
              <w:right w:w="80" w:type="dxa"/>
            </w:tcMar>
          </w:tcPr>
          <w:p w14:paraId="6F033C66" w14:textId="77777777" w:rsidR="00327455" w:rsidRPr="00D04D8D" w:rsidRDefault="00327455" w:rsidP="006C5F15">
            <w:pPr>
              <w:jc w:val="center"/>
              <w:rPr>
                <w:rFonts w:ascii="Arial" w:eastAsia="Arial" w:hAnsi="Arial" w:cs="Arial"/>
                <w:b/>
                <w:bCs/>
              </w:rPr>
            </w:pPr>
          </w:p>
          <w:p w14:paraId="6A310A8A" w14:textId="77777777" w:rsidR="00327455" w:rsidRPr="00D04D8D" w:rsidRDefault="00327455" w:rsidP="006C5F15">
            <w:pPr>
              <w:jc w:val="center"/>
              <w:rPr>
                <w:rFonts w:ascii="Arial" w:hAnsi="Arial" w:cs="Arial"/>
              </w:rPr>
            </w:pPr>
            <w:r w:rsidRPr="00D04D8D">
              <w:rPr>
                <w:rFonts w:ascii="Arial" w:hAnsi="Arial" w:cs="Arial"/>
                <w:b/>
                <w:bCs/>
                <w:lang w:val="en-US"/>
              </w:rPr>
              <w:t>SP</w:t>
            </w:r>
          </w:p>
        </w:tc>
      </w:tr>
      <w:tr w:rsidR="00327455" w:rsidRPr="00D04D8D" w14:paraId="71B725CC" w14:textId="77777777" w:rsidTr="006C5F15">
        <w:trPr>
          <w:trHeight w:val="285"/>
          <w:jc w:val="center"/>
        </w:trPr>
        <w:tc>
          <w:tcPr>
            <w:tcW w:w="993" w:type="dxa"/>
            <w:vMerge w:val="restart"/>
            <w:tcBorders>
              <w:top w:val="single" w:sz="4"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7FF8D153" w14:textId="77777777" w:rsidR="00327455" w:rsidRPr="00D04D8D" w:rsidRDefault="00327455" w:rsidP="006C5F15">
            <w:pPr>
              <w:jc w:val="center"/>
              <w:rPr>
                <w:rFonts w:ascii="Arial" w:hAnsi="Arial" w:cs="Arial"/>
              </w:rPr>
            </w:pPr>
            <w:r w:rsidRPr="00D04D8D">
              <w:rPr>
                <w:rFonts w:ascii="Arial" w:hAnsi="Arial" w:cs="Arial"/>
                <w:b/>
                <w:bCs/>
                <w:lang w:val="en-US"/>
              </w:rPr>
              <w:t>1</w:t>
            </w:r>
          </w:p>
        </w:tc>
        <w:tc>
          <w:tcPr>
            <w:tcW w:w="851" w:type="dxa"/>
            <w:tcBorders>
              <w:top w:val="single" w:sz="4"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783690C" w14:textId="77777777" w:rsidR="00327455" w:rsidRPr="00D04D8D" w:rsidRDefault="00327455" w:rsidP="006C5F15">
            <w:pPr>
              <w:jc w:val="center"/>
              <w:rPr>
                <w:rFonts w:ascii="Arial" w:hAnsi="Arial" w:cs="Arial"/>
              </w:rPr>
            </w:pPr>
            <w:r w:rsidRPr="00D04D8D">
              <w:rPr>
                <w:rFonts w:ascii="Arial" w:hAnsi="Arial" w:cs="Arial"/>
                <w:b/>
                <w:bCs/>
                <w:lang w:val="en-US"/>
              </w:rPr>
              <w:t>h</w:t>
            </w:r>
          </w:p>
        </w:tc>
        <w:tc>
          <w:tcPr>
            <w:tcW w:w="991"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761A9A1" w14:textId="77777777" w:rsidR="00327455" w:rsidRPr="00D04D8D" w:rsidRDefault="00327455" w:rsidP="006C5F15">
            <w:pPr>
              <w:jc w:val="center"/>
              <w:rPr>
                <w:rFonts w:ascii="Arial" w:hAnsi="Arial" w:cs="Arial"/>
              </w:rPr>
            </w:pPr>
            <w:r w:rsidRPr="00D04D8D">
              <w:rPr>
                <w:rFonts w:ascii="Arial" w:hAnsi="Arial" w:cs="Arial"/>
                <w:b/>
                <w:bCs/>
                <w:lang w:val="en-US"/>
              </w:rPr>
              <w:t>d</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8B56F23" w14:textId="77777777" w:rsidR="00327455" w:rsidRPr="00D04D8D" w:rsidRDefault="00327455" w:rsidP="006C5F15">
            <w:pPr>
              <w:jc w:val="center"/>
              <w:rPr>
                <w:rFonts w:ascii="Arial" w:hAnsi="Arial" w:cs="Arial"/>
              </w:rPr>
            </w:pPr>
            <w:r w:rsidRPr="00D04D8D">
              <w:rPr>
                <w:rFonts w:ascii="Arial" w:hAnsi="Arial" w:cs="Arial"/>
                <w:b/>
                <w:bCs/>
                <w:lang w:val="en-US"/>
              </w:rPr>
              <w:t>g</w:t>
            </w:r>
          </w:p>
        </w:tc>
        <w:tc>
          <w:tcPr>
            <w:tcW w:w="993"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3756FE6" w14:textId="77777777" w:rsidR="00327455" w:rsidRPr="00D04D8D" w:rsidRDefault="00327455" w:rsidP="006C5F15">
            <w:pPr>
              <w:jc w:val="center"/>
              <w:rPr>
                <w:rFonts w:ascii="Arial" w:hAnsi="Arial" w:cs="Arial"/>
              </w:rPr>
            </w:pPr>
            <w:r w:rsidRPr="00D04D8D">
              <w:rPr>
                <w:rFonts w:ascii="Arial" w:hAnsi="Arial" w:cs="Arial"/>
                <w:b/>
                <w:bCs/>
                <w:lang w:val="en-US"/>
              </w:rPr>
              <w:t>c</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B52B0C3" w14:textId="77777777" w:rsidR="00327455" w:rsidRPr="00D04D8D" w:rsidRDefault="00327455" w:rsidP="006C5F15">
            <w:pPr>
              <w:jc w:val="center"/>
              <w:rPr>
                <w:rFonts w:ascii="Arial" w:hAnsi="Arial" w:cs="Arial"/>
              </w:rPr>
            </w:pPr>
            <w:r w:rsidRPr="00D04D8D">
              <w:rPr>
                <w:rFonts w:ascii="Arial" w:hAnsi="Arial" w:cs="Arial"/>
                <w:b/>
                <w:bCs/>
                <w:lang w:val="en-US"/>
              </w:rPr>
              <w:t>a</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E53D305" w14:textId="77777777" w:rsidR="00327455" w:rsidRPr="00D04D8D" w:rsidRDefault="00327455" w:rsidP="006C5F15">
            <w:pPr>
              <w:jc w:val="center"/>
              <w:rPr>
                <w:rFonts w:ascii="Arial" w:hAnsi="Arial" w:cs="Arial"/>
              </w:rPr>
            </w:pPr>
            <w:proofErr w:type="spellStart"/>
            <w:r w:rsidRPr="00D04D8D">
              <w:rPr>
                <w:rFonts w:ascii="Arial" w:hAnsi="Arial" w:cs="Arial"/>
                <w:b/>
                <w:bCs/>
                <w:lang w:val="en-US"/>
              </w:rPr>
              <w:t>i</w:t>
            </w:r>
            <w:proofErr w:type="spellEnd"/>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0D37122" w14:textId="77777777" w:rsidR="00327455" w:rsidRPr="00D04D8D" w:rsidRDefault="00327455" w:rsidP="006C5F15">
            <w:pPr>
              <w:jc w:val="center"/>
              <w:rPr>
                <w:rFonts w:ascii="Arial" w:hAnsi="Arial" w:cs="Arial"/>
              </w:rPr>
            </w:pPr>
            <w:r w:rsidRPr="00D04D8D">
              <w:rPr>
                <w:rFonts w:ascii="Arial" w:hAnsi="Arial" w:cs="Arial"/>
                <w:b/>
                <w:bCs/>
                <w:lang w:val="en-US"/>
              </w:rPr>
              <w:t>b</w:t>
            </w:r>
          </w:p>
        </w:tc>
        <w:tc>
          <w:tcPr>
            <w:tcW w:w="851"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AA80B2D" w14:textId="77777777" w:rsidR="00327455" w:rsidRPr="00D04D8D" w:rsidRDefault="00327455" w:rsidP="006C5F15">
            <w:pPr>
              <w:jc w:val="center"/>
              <w:rPr>
                <w:rFonts w:ascii="Arial" w:hAnsi="Arial" w:cs="Arial"/>
              </w:rPr>
            </w:pPr>
            <w:r w:rsidRPr="00D04D8D">
              <w:rPr>
                <w:rFonts w:ascii="Arial" w:hAnsi="Arial" w:cs="Arial"/>
                <w:b/>
                <w:bCs/>
                <w:lang w:val="en-US"/>
              </w:rPr>
              <w:t>e</w:t>
            </w:r>
          </w:p>
        </w:tc>
        <w:tc>
          <w:tcPr>
            <w:tcW w:w="851" w:type="dxa"/>
            <w:tcBorders>
              <w:top w:val="single" w:sz="4"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1BC1B7DC" w14:textId="77777777" w:rsidR="00327455" w:rsidRPr="00D04D8D" w:rsidRDefault="00327455" w:rsidP="006C5F15">
            <w:pPr>
              <w:jc w:val="center"/>
              <w:rPr>
                <w:rFonts w:ascii="Arial" w:hAnsi="Arial" w:cs="Arial"/>
              </w:rPr>
            </w:pPr>
            <w:r w:rsidRPr="00D04D8D">
              <w:rPr>
                <w:rFonts w:ascii="Arial" w:hAnsi="Arial" w:cs="Arial"/>
                <w:b/>
                <w:bCs/>
                <w:lang w:val="en-US"/>
              </w:rPr>
              <w:t>f</w:t>
            </w:r>
          </w:p>
        </w:tc>
      </w:tr>
      <w:tr w:rsidR="00327455" w:rsidRPr="00D04D8D" w14:paraId="473260A9" w14:textId="77777777" w:rsidTr="00ED5BB8">
        <w:trPr>
          <w:trHeight w:val="164"/>
          <w:jc w:val="center"/>
        </w:trPr>
        <w:tc>
          <w:tcPr>
            <w:tcW w:w="993" w:type="dxa"/>
            <w:vMerge/>
            <w:tcBorders>
              <w:top w:val="single" w:sz="4" w:space="0" w:color="000000"/>
              <w:left w:val="single" w:sz="4" w:space="0" w:color="000000"/>
              <w:bottom w:val="single" w:sz="6" w:space="0" w:color="000000"/>
              <w:right w:val="single" w:sz="4" w:space="0" w:color="000000"/>
            </w:tcBorders>
            <w:shd w:val="clear" w:color="auto" w:fill="E5E5E5"/>
          </w:tcPr>
          <w:p w14:paraId="1A31E9C4" w14:textId="77777777" w:rsidR="00327455" w:rsidRPr="00D04D8D" w:rsidRDefault="00327455" w:rsidP="006C5F15">
            <w:pPr>
              <w:rPr>
                <w:rFonts w:ascii="Arial" w:hAnsi="Arial" w:cs="Arial"/>
              </w:rPr>
            </w:pP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7E1B1FD" w14:textId="77777777" w:rsidR="00327455" w:rsidRPr="00D04D8D" w:rsidRDefault="00327455" w:rsidP="006C5F15">
            <w:pPr>
              <w:rPr>
                <w:rFonts w:ascii="Arial" w:hAnsi="Arial" w:cs="Arial"/>
              </w:rPr>
            </w:pP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875E9B5"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E93CACD" w14:textId="77777777" w:rsidR="00327455" w:rsidRPr="00D04D8D" w:rsidRDefault="00327455" w:rsidP="006C5F15">
            <w:pPr>
              <w:rPr>
                <w:rFonts w:ascii="Arial" w:hAnsi="Arial" w:cs="Arial"/>
              </w:rPr>
            </w:pP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6D7F2A9"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5853595"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2655617"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4A49CB3"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A1C71E5"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504A2320" w14:textId="77777777" w:rsidR="00327455" w:rsidRPr="00D04D8D" w:rsidRDefault="00327455" w:rsidP="006C5F15">
            <w:pPr>
              <w:rPr>
                <w:rFonts w:ascii="Arial" w:hAnsi="Arial" w:cs="Arial"/>
              </w:rPr>
            </w:pPr>
          </w:p>
        </w:tc>
      </w:tr>
      <w:tr w:rsidR="00327455" w:rsidRPr="00D04D8D" w14:paraId="7E6A4543" w14:textId="77777777" w:rsidTr="006C5F15">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72B30BA8" w14:textId="77777777" w:rsidR="00327455" w:rsidRPr="00D04D8D" w:rsidRDefault="00327455" w:rsidP="006C5F15">
            <w:pPr>
              <w:jc w:val="center"/>
              <w:rPr>
                <w:rFonts w:ascii="Arial" w:hAnsi="Arial" w:cs="Arial"/>
              </w:rPr>
            </w:pPr>
            <w:r w:rsidRPr="00D04D8D">
              <w:rPr>
                <w:rFonts w:ascii="Arial" w:hAnsi="Arial" w:cs="Arial"/>
                <w:b/>
                <w:bCs/>
                <w:lang w:val="en-US"/>
              </w:rPr>
              <w:t>2</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59D32B2F" w14:textId="77777777" w:rsidR="00327455" w:rsidRPr="00D04D8D" w:rsidRDefault="00327455" w:rsidP="006C5F15">
            <w:pPr>
              <w:jc w:val="center"/>
              <w:rPr>
                <w:rFonts w:ascii="Arial" w:hAnsi="Arial" w:cs="Arial"/>
              </w:rPr>
            </w:pPr>
            <w:r w:rsidRPr="00D04D8D">
              <w:rPr>
                <w:rFonts w:ascii="Arial" w:hAnsi="Arial" w:cs="Arial"/>
                <w:b/>
                <w:bCs/>
                <w:lang w:val="en-US"/>
              </w:rPr>
              <w:t>a</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52C8D5B" w14:textId="77777777" w:rsidR="00327455" w:rsidRPr="00D04D8D" w:rsidRDefault="00327455" w:rsidP="006C5F15">
            <w:pPr>
              <w:jc w:val="center"/>
              <w:rPr>
                <w:rFonts w:ascii="Arial" w:hAnsi="Arial" w:cs="Arial"/>
              </w:rPr>
            </w:pPr>
            <w:r w:rsidRPr="00D04D8D">
              <w:rPr>
                <w:rFonts w:ascii="Arial" w:hAnsi="Arial" w:cs="Arial"/>
                <w:b/>
                <w:bCs/>
                <w:lang w:val="en-U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937A962" w14:textId="77777777" w:rsidR="00327455" w:rsidRPr="00D04D8D" w:rsidRDefault="00327455" w:rsidP="006C5F15">
            <w:pPr>
              <w:jc w:val="center"/>
              <w:rPr>
                <w:rFonts w:ascii="Arial" w:hAnsi="Arial" w:cs="Arial"/>
              </w:rPr>
            </w:pPr>
            <w:r w:rsidRPr="00D04D8D">
              <w:rPr>
                <w:rFonts w:ascii="Arial" w:hAnsi="Arial" w:cs="Arial"/>
                <w:b/>
                <w:bCs/>
                <w:lang w:val="en-US"/>
              </w:rPr>
              <w:t>f</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769FFD4" w14:textId="77777777" w:rsidR="00327455" w:rsidRPr="00D04D8D" w:rsidRDefault="00327455" w:rsidP="006C5F15">
            <w:pPr>
              <w:jc w:val="center"/>
              <w:rPr>
                <w:rFonts w:ascii="Arial" w:hAnsi="Arial" w:cs="Arial"/>
              </w:rPr>
            </w:pPr>
            <w:r w:rsidRPr="00D04D8D">
              <w:rPr>
                <w:rFonts w:ascii="Arial" w:hAnsi="Arial" w:cs="Arial"/>
                <w:b/>
                <w:bCs/>
                <w:lang w:val="en-U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88818B8" w14:textId="77777777" w:rsidR="00327455" w:rsidRPr="00D04D8D" w:rsidRDefault="00327455" w:rsidP="006C5F15">
            <w:pPr>
              <w:jc w:val="center"/>
              <w:rPr>
                <w:rFonts w:ascii="Arial" w:hAnsi="Arial" w:cs="Arial"/>
              </w:rPr>
            </w:pPr>
            <w:r w:rsidRPr="00D04D8D">
              <w:rPr>
                <w:rFonts w:ascii="Arial" w:hAnsi="Arial" w:cs="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829273A" w14:textId="77777777" w:rsidR="00327455" w:rsidRPr="00D04D8D" w:rsidRDefault="00327455" w:rsidP="006C5F15">
            <w:pPr>
              <w:jc w:val="center"/>
              <w:rPr>
                <w:rFonts w:ascii="Arial" w:hAnsi="Arial" w:cs="Arial"/>
              </w:rPr>
            </w:pPr>
            <w:r w:rsidRPr="00D04D8D">
              <w:rPr>
                <w:rFonts w:ascii="Arial" w:hAnsi="Arial" w:cs="Arial"/>
                <w:b/>
                <w:bCs/>
                <w:lang w:val="en-US"/>
              </w:rPr>
              <w:t>e</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DD2DAD9" w14:textId="77777777" w:rsidR="00327455" w:rsidRPr="00D04D8D" w:rsidRDefault="00327455" w:rsidP="006C5F15">
            <w:pPr>
              <w:jc w:val="center"/>
              <w:rPr>
                <w:rFonts w:ascii="Arial" w:hAnsi="Arial" w:cs="Arial"/>
              </w:rPr>
            </w:pPr>
            <w:r w:rsidRPr="00D04D8D">
              <w:rPr>
                <w:rFonts w:ascii="Arial" w:hAnsi="Arial" w:cs="Arial"/>
                <w:b/>
                <w:bCs/>
                <w:lang w:val="en-US"/>
              </w:rPr>
              <w:t>g</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D229D8E" w14:textId="77777777" w:rsidR="00327455" w:rsidRPr="00D04D8D" w:rsidRDefault="00327455" w:rsidP="006C5F15">
            <w:pPr>
              <w:jc w:val="center"/>
              <w:rPr>
                <w:rFonts w:ascii="Arial" w:hAnsi="Arial" w:cs="Arial"/>
              </w:rPr>
            </w:pPr>
            <w:proofErr w:type="spellStart"/>
            <w:r w:rsidRPr="00D04D8D">
              <w:rPr>
                <w:rFonts w:ascii="Arial" w:hAnsi="Arial" w:cs="Arial"/>
                <w:b/>
                <w:bCs/>
                <w:lang w:val="en-US"/>
              </w:rPr>
              <w:t>i</w:t>
            </w:r>
            <w:proofErr w:type="spellEnd"/>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340351EA" w14:textId="77777777" w:rsidR="00327455" w:rsidRPr="00D04D8D" w:rsidRDefault="00327455" w:rsidP="006C5F15">
            <w:pPr>
              <w:jc w:val="center"/>
              <w:rPr>
                <w:rFonts w:ascii="Arial" w:hAnsi="Arial" w:cs="Arial"/>
              </w:rPr>
            </w:pPr>
            <w:r w:rsidRPr="00D04D8D">
              <w:rPr>
                <w:rFonts w:ascii="Arial" w:hAnsi="Arial" w:cs="Arial"/>
                <w:b/>
                <w:bCs/>
                <w:lang w:val="en-US"/>
              </w:rPr>
              <w:t>c</w:t>
            </w:r>
          </w:p>
        </w:tc>
      </w:tr>
      <w:tr w:rsidR="00327455" w:rsidRPr="00D04D8D" w14:paraId="5FD5E2FB" w14:textId="77777777" w:rsidTr="00ED5BB8">
        <w:trPr>
          <w:trHeight w:val="224"/>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4DF01194" w14:textId="77777777" w:rsidR="00327455" w:rsidRPr="00D04D8D" w:rsidRDefault="00327455" w:rsidP="006C5F15">
            <w:pPr>
              <w:rPr>
                <w:rFonts w:ascii="Arial" w:hAnsi="Arial" w:cs="Arial"/>
              </w:rPr>
            </w:pP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DDF2686" w14:textId="77777777" w:rsidR="00327455" w:rsidRPr="00D04D8D" w:rsidRDefault="00327455" w:rsidP="006C5F15">
            <w:pPr>
              <w:rPr>
                <w:rFonts w:ascii="Arial" w:hAnsi="Arial" w:cs="Arial"/>
              </w:rPr>
            </w:pP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4D5884B"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EDA8621" w14:textId="77777777" w:rsidR="00327455" w:rsidRPr="00D04D8D" w:rsidRDefault="00327455" w:rsidP="006C5F15">
            <w:pPr>
              <w:rPr>
                <w:rFonts w:ascii="Arial" w:hAnsi="Arial" w:cs="Arial"/>
              </w:rPr>
            </w:pP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0587482"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C7A74DF"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0E25A18"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6A6FE58"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F785593"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2677DFEA" w14:textId="77777777" w:rsidR="00327455" w:rsidRPr="00D04D8D" w:rsidRDefault="00327455" w:rsidP="006C5F15">
            <w:pPr>
              <w:rPr>
                <w:rFonts w:ascii="Arial" w:hAnsi="Arial" w:cs="Arial"/>
              </w:rPr>
            </w:pPr>
          </w:p>
        </w:tc>
      </w:tr>
      <w:tr w:rsidR="00327455" w:rsidRPr="00D04D8D" w14:paraId="18926FB6" w14:textId="77777777" w:rsidTr="006C5F15">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2B71A242" w14:textId="77777777" w:rsidR="00327455" w:rsidRPr="00D04D8D" w:rsidRDefault="00327455" w:rsidP="006C5F15">
            <w:pPr>
              <w:jc w:val="center"/>
              <w:rPr>
                <w:rFonts w:ascii="Arial" w:hAnsi="Arial" w:cs="Arial"/>
              </w:rPr>
            </w:pPr>
            <w:r w:rsidRPr="00D04D8D">
              <w:rPr>
                <w:rFonts w:ascii="Arial" w:hAnsi="Arial" w:cs="Arial"/>
                <w:b/>
                <w:bCs/>
                <w:lang w:val="en-US"/>
              </w:rPr>
              <w:t>3</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416A871B" w14:textId="77777777" w:rsidR="00327455" w:rsidRPr="00D04D8D" w:rsidRDefault="00327455" w:rsidP="006C5F15">
            <w:pPr>
              <w:jc w:val="center"/>
              <w:rPr>
                <w:rFonts w:ascii="Arial" w:hAnsi="Arial" w:cs="Arial"/>
              </w:rPr>
            </w:pPr>
            <w:proofErr w:type="spellStart"/>
            <w:r w:rsidRPr="00D04D8D">
              <w:rPr>
                <w:rFonts w:ascii="Arial" w:hAnsi="Arial" w:cs="Arial"/>
                <w:b/>
                <w:bCs/>
                <w:lang w:val="en-US"/>
              </w:rPr>
              <w:t>i</w:t>
            </w:r>
            <w:proofErr w:type="spellEnd"/>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CDFB70" w14:textId="77777777" w:rsidR="00327455" w:rsidRPr="00D04D8D" w:rsidRDefault="00327455" w:rsidP="006C5F15">
            <w:pPr>
              <w:jc w:val="center"/>
              <w:rPr>
                <w:rFonts w:ascii="Arial" w:hAnsi="Arial" w:cs="Arial"/>
              </w:rPr>
            </w:pPr>
            <w:r w:rsidRPr="00D04D8D">
              <w:rPr>
                <w:rFonts w:ascii="Arial" w:hAnsi="Arial" w:cs="Arial"/>
                <w:b/>
                <w:bCs/>
                <w:lang w:val="en-US"/>
              </w:rPr>
              <w:t>a</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F33CF5B" w14:textId="77777777" w:rsidR="00327455" w:rsidRPr="00D04D8D" w:rsidRDefault="00327455" w:rsidP="006C5F15">
            <w:pPr>
              <w:jc w:val="center"/>
              <w:rPr>
                <w:rFonts w:ascii="Arial" w:hAnsi="Arial" w:cs="Arial"/>
              </w:rPr>
            </w:pPr>
            <w:r w:rsidRPr="00D04D8D">
              <w:rPr>
                <w:rFonts w:ascii="Arial" w:hAnsi="Arial" w:cs="Arial"/>
                <w:b/>
                <w:bCs/>
                <w:lang w:val="en-US"/>
              </w:rPr>
              <w:t>c</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1A69D76" w14:textId="77777777" w:rsidR="00327455" w:rsidRPr="00D04D8D" w:rsidRDefault="00327455" w:rsidP="006C5F15">
            <w:pPr>
              <w:jc w:val="center"/>
              <w:rPr>
                <w:rFonts w:ascii="Arial" w:hAnsi="Arial" w:cs="Arial"/>
              </w:rPr>
            </w:pPr>
            <w:r w:rsidRPr="00D04D8D">
              <w:rPr>
                <w:rFonts w:ascii="Arial" w:hAnsi="Arial" w:cs="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FF3BC0B" w14:textId="77777777" w:rsidR="00327455" w:rsidRPr="00D04D8D" w:rsidRDefault="00327455" w:rsidP="006C5F15">
            <w:pPr>
              <w:jc w:val="center"/>
              <w:rPr>
                <w:rFonts w:ascii="Arial" w:hAnsi="Arial" w:cs="Arial"/>
              </w:rPr>
            </w:pPr>
            <w:r w:rsidRPr="00D04D8D">
              <w:rPr>
                <w:rFonts w:ascii="Arial" w:hAnsi="Arial" w:cs="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481B55B" w14:textId="77777777" w:rsidR="00327455" w:rsidRPr="00D04D8D" w:rsidRDefault="00327455" w:rsidP="006C5F15">
            <w:pPr>
              <w:jc w:val="center"/>
              <w:rPr>
                <w:rFonts w:ascii="Arial" w:hAnsi="Arial" w:cs="Arial"/>
              </w:rPr>
            </w:pPr>
            <w:r w:rsidRPr="00D04D8D">
              <w:rPr>
                <w:rFonts w:ascii="Arial" w:hAnsi="Arial" w:cs="Arial"/>
                <w:b/>
                <w:bCs/>
                <w:lang w:val="en-U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F174936" w14:textId="77777777" w:rsidR="00327455" w:rsidRPr="00D04D8D" w:rsidRDefault="00327455" w:rsidP="006C5F15">
            <w:pPr>
              <w:jc w:val="center"/>
              <w:rPr>
                <w:rFonts w:ascii="Arial" w:hAnsi="Arial" w:cs="Arial"/>
              </w:rPr>
            </w:pPr>
            <w:r w:rsidRPr="00D04D8D">
              <w:rPr>
                <w:rFonts w:ascii="Arial" w:hAnsi="Arial" w:cs="Arial"/>
                <w:b/>
                <w:bCs/>
                <w:lang w:val="en-US"/>
              </w:rPr>
              <w:t>e</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B607EB3" w14:textId="77777777" w:rsidR="00327455" w:rsidRPr="00D04D8D" w:rsidRDefault="00327455" w:rsidP="006C5F15">
            <w:pPr>
              <w:jc w:val="center"/>
              <w:rPr>
                <w:rFonts w:ascii="Arial" w:hAnsi="Arial" w:cs="Arial"/>
              </w:rPr>
            </w:pPr>
            <w:r w:rsidRPr="00D04D8D">
              <w:rPr>
                <w:rFonts w:ascii="Arial" w:hAnsi="Arial" w:cs="Arial"/>
                <w:b/>
                <w:bCs/>
                <w:lang w:val="en-US"/>
              </w:rPr>
              <w:t>b</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5FE969F3" w14:textId="77777777" w:rsidR="00327455" w:rsidRPr="00D04D8D" w:rsidRDefault="00327455" w:rsidP="006C5F15">
            <w:pPr>
              <w:jc w:val="center"/>
              <w:rPr>
                <w:rFonts w:ascii="Arial" w:hAnsi="Arial" w:cs="Arial"/>
              </w:rPr>
            </w:pPr>
            <w:r w:rsidRPr="00D04D8D">
              <w:rPr>
                <w:rFonts w:ascii="Arial" w:hAnsi="Arial" w:cs="Arial"/>
                <w:b/>
                <w:bCs/>
                <w:lang w:val="en-US"/>
              </w:rPr>
              <w:t>g</w:t>
            </w:r>
          </w:p>
        </w:tc>
      </w:tr>
      <w:tr w:rsidR="00327455" w:rsidRPr="00D04D8D" w14:paraId="3AEB126C" w14:textId="77777777" w:rsidTr="00ED5BB8">
        <w:trPr>
          <w:trHeight w:val="284"/>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44D46A31" w14:textId="77777777" w:rsidR="00327455" w:rsidRPr="00D04D8D" w:rsidRDefault="00327455" w:rsidP="006C5F15">
            <w:pPr>
              <w:rPr>
                <w:rFonts w:ascii="Arial" w:hAnsi="Arial" w:cs="Arial"/>
              </w:rPr>
            </w:pP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23FAA1CF" w14:textId="77777777" w:rsidR="00327455" w:rsidRPr="00D04D8D" w:rsidRDefault="00327455" w:rsidP="006C5F15">
            <w:pPr>
              <w:rPr>
                <w:rFonts w:ascii="Arial" w:hAnsi="Arial" w:cs="Arial"/>
              </w:rPr>
            </w:pP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11E4B07"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2313AA9" w14:textId="77777777" w:rsidR="00327455" w:rsidRPr="00D04D8D" w:rsidRDefault="00327455" w:rsidP="006C5F15">
            <w:pPr>
              <w:rPr>
                <w:rFonts w:ascii="Arial" w:hAnsi="Arial" w:cs="Arial"/>
              </w:rPr>
            </w:pP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5A44D8C"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B3FB9C4"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6C6801A"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82D2E7F"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85DC228"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3FEE7AD5" w14:textId="77777777" w:rsidR="00327455" w:rsidRPr="00D04D8D" w:rsidRDefault="00327455" w:rsidP="006C5F15">
            <w:pPr>
              <w:rPr>
                <w:rFonts w:ascii="Arial" w:hAnsi="Arial" w:cs="Arial"/>
              </w:rPr>
            </w:pPr>
          </w:p>
        </w:tc>
      </w:tr>
      <w:tr w:rsidR="00327455" w:rsidRPr="00D04D8D" w14:paraId="6B32EBB4" w14:textId="77777777" w:rsidTr="006C5F15">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672E994A" w14:textId="77777777" w:rsidR="00327455" w:rsidRPr="00D04D8D" w:rsidRDefault="00327455" w:rsidP="006C5F15">
            <w:pPr>
              <w:jc w:val="center"/>
              <w:rPr>
                <w:rFonts w:ascii="Arial" w:hAnsi="Arial" w:cs="Arial"/>
              </w:rPr>
            </w:pPr>
            <w:r w:rsidRPr="00D04D8D">
              <w:rPr>
                <w:rFonts w:ascii="Arial" w:hAnsi="Arial" w:cs="Arial"/>
                <w:b/>
                <w:bCs/>
                <w:lang w:val="en-US"/>
              </w:rPr>
              <w:t>4</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1BBA6D8" w14:textId="77777777" w:rsidR="00327455" w:rsidRPr="00D04D8D" w:rsidRDefault="00327455" w:rsidP="006C5F15">
            <w:pPr>
              <w:jc w:val="center"/>
              <w:rPr>
                <w:rFonts w:ascii="Arial" w:hAnsi="Arial" w:cs="Arial"/>
              </w:rPr>
            </w:pPr>
            <w:r w:rsidRPr="00D04D8D">
              <w:rPr>
                <w:rFonts w:ascii="Arial" w:hAnsi="Arial" w:cs="Arial"/>
                <w:b/>
                <w:bCs/>
                <w:lang w:val="en-US"/>
              </w:rPr>
              <w:t>e</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6FC62B8" w14:textId="77777777" w:rsidR="00327455" w:rsidRPr="00D04D8D" w:rsidRDefault="00327455" w:rsidP="006C5F15">
            <w:pPr>
              <w:jc w:val="center"/>
              <w:rPr>
                <w:rFonts w:ascii="Arial" w:hAnsi="Arial" w:cs="Arial"/>
              </w:rPr>
            </w:pPr>
            <w:proofErr w:type="spellStart"/>
            <w:r w:rsidRPr="00D04D8D">
              <w:rPr>
                <w:rFonts w:ascii="Arial" w:hAnsi="Arial" w:cs="Arial"/>
                <w:b/>
                <w:bCs/>
                <w:lang w:val="en-US"/>
              </w:rPr>
              <w:t>i</w:t>
            </w:r>
            <w:proofErr w:type="spellEnd"/>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B63F3CD" w14:textId="77777777" w:rsidR="00327455" w:rsidRPr="00D04D8D" w:rsidRDefault="00327455" w:rsidP="006C5F15">
            <w:pPr>
              <w:jc w:val="center"/>
              <w:rPr>
                <w:rFonts w:ascii="Arial" w:hAnsi="Arial" w:cs="Arial"/>
              </w:rPr>
            </w:pPr>
            <w:r w:rsidRPr="00D04D8D">
              <w:rPr>
                <w:rFonts w:ascii="Arial" w:hAnsi="Arial" w:cs="Arial"/>
                <w:b/>
                <w:bCs/>
                <w:lang w:val="en-US"/>
              </w:rPr>
              <w:t>c</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48CF0D6" w14:textId="77777777" w:rsidR="00327455" w:rsidRPr="00D04D8D" w:rsidRDefault="00327455" w:rsidP="006C5F15">
            <w:pPr>
              <w:jc w:val="center"/>
              <w:rPr>
                <w:rFonts w:ascii="Arial" w:hAnsi="Arial" w:cs="Arial"/>
              </w:rPr>
            </w:pPr>
            <w:r w:rsidRPr="00D04D8D">
              <w:rPr>
                <w:rFonts w:ascii="Arial" w:hAnsi="Arial" w:cs="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E003B33" w14:textId="77777777" w:rsidR="00327455" w:rsidRPr="00D04D8D" w:rsidRDefault="00327455" w:rsidP="006C5F15">
            <w:pPr>
              <w:jc w:val="center"/>
              <w:rPr>
                <w:rFonts w:ascii="Arial" w:hAnsi="Arial" w:cs="Arial"/>
              </w:rPr>
            </w:pPr>
            <w:r w:rsidRPr="00D04D8D">
              <w:rPr>
                <w:rFonts w:ascii="Arial" w:hAnsi="Arial" w:cs="Arial"/>
                <w:b/>
                <w:bCs/>
                <w:lang w:val="en-U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9EBFE4D" w14:textId="77777777" w:rsidR="00327455" w:rsidRPr="00D04D8D" w:rsidRDefault="00327455" w:rsidP="006C5F15">
            <w:pPr>
              <w:jc w:val="center"/>
              <w:rPr>
                <w:rFonts w:ascii="Arial" w:hAnsi="Arial" w:cs="Arial"/>
              </w:rPr>
            </w:pPr>
            <w:r w:rsidRPr="00D04D8D">
              <w:rPr>
                <w:rFonts w:ascii="Arial" w:hAnsi="Arial" w:cs="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D87A397" w14:textId="77777777" w:rsidR="00327455" w:rsidRPr="00D04D8D" w:rsidRDefault="00327455" w:rsidP="006C5F15">
            <w:pPr>
              <w:jc w:val="center"/>
              <w:rPr>
                <w:rFonts w:ascii="Arial" w:hAnsi="Arial" w:cs="Arial"/>
              </w:rPr>
            </w:pPr>
            <w:r w:rsidRPr="00D04D8D">
              <w:rPr>
                <w:rFonts w:ascii="Arial" w:hAnsi="Arial" w:cs="Arial"/>
                <w:b/>
                <w:bCs/>
                <w:lang w:val="en-US"/>
              </w:rPr>
              <w:t>a</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79BCCF8" w14:textId="77777777" w:rsidR="00327455" w:rsidRPr="00D04D8D" w:rsidRDefault="00327455" w:rsidP="006C5F15">
            <w:pPr>
              <w:jc w:val="center"/>
              <w:rPr>
                <w:rFonts w:ascii="Arial" w:hAnsi="Arial" w:cs="Arial"/>
              </w:rPr>
            </w:pPr>
            <w:r w:rsidRPr="00D04D8D">
              <w:rPr>
                <w:rFonts w:ascii="Arial" w:hAnsi="Arial" w:cs="Arial"/>
                <w:b/>
                <w:bCs/>
                <w:lang w:val="en-US"/>
              </w:rPr>
              <w:t>g</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0F131C57" w14:textId="77777777" w:rsidR="00327455" w:rsidRPr="00D04D8D" w:rsidRDefault="00327455" w:rsidP="006C5F15">
            <w:pPr>
              <w:jc w:val="center"/>
              <w:rPr>
                <w:rFonts w:ascii="Arial" w:hAnsi="Arial" w:cs="Arial"/>
              </w:rPr>
            </w:pPr>
            <w:r w:rsidRPr="00D04D8D">
              <w:rPr>
                <w:rFonts w:ascii="Arial" w:hAnsi="Arial" w:cs="Arial"/>
                <w:b/>
                <w:bCs/>
                <w:lang w:val="en-US"/>
              </w:rPr>
              <w:t>b</w:t>
            </w:r>
          </w:p>
        </w:tc>
      </w:tr>
      <w:tr w:rsidR="00327455" w:rsidRPr="00D04D8D" w14:paraId="5B526D0A" w14:textId="77777777" w:rsidTr="00ED5BB8">
        <w:trPr>
          <w:trHeight w:val="60"/>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1B8937C7" w14:textId="77777777" w:rsidR="00327455" w:rsidRPr="00D04D8D" w:rsidRDefault="00327455" w:rsidP="006C5F15">
            <w:pPr>
              <w:rPr>
                <w:rFonts w:ascii="Arial" w:hAnsi="Arial" w:cs="Arial"/>
              </w:rPr>
            </w:pP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7A2D899B" w14:textId="77777777" w:rsidR="00327455" w:rsidRPr="00D04D8D" w:rsidRDefault="00327455" w:rsidP="006C5F15">
            <w:pPr>
              <w:rPr>
                <w:rFonts w:ascii="Arial" w:hAnsi="Arial" w:cs="Arial"/>
              </w:rPr>
            </w:pP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00507FA"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C0FE7A6" w14:textId="77777777" w:rsidR="00327455" w:rsidRPr="00D04D8D" w:rsidRDefault="00327455" w:rsidP="006C5F15">
            <w:pPr>
              <w:rPr>
                <w:rFonts w:ascii="Arial" w:hAnsi="Arial" w:cs="Arial"/>
              </w:rPr>
            </w:pP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9369F60"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F8CF813"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E15AE58"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0CE3DB6"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3223D7D"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039DE477" w14:textId="77777777" w:rsidR="00327455" w:rsidRPr="00D04D8D" w:rsidRDefault="00327455" w:rsidP="006C5F15">
            <w:pPr>
              <w:rPr>
                <w:rFonts w:ascii="Arial" w:hAnsi="Arial" w:cs="Arial"/>
              </w:rPr>
            </w:pPr>
          </w:p>
        </w:tc>
      </w:tr>
      <w:tr w:rsidR="00327455" w:rsidRPr="00D04D8D" w14:paraId="681F7185" w14:textId="77777777" w:rsidTr="006C5F15">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042E013D" w14:textId="77777777" w:rsidR="00327455" w:rsidRPr="00D04D8D" w:rsidRDefault="00327455" w:rsidP="006C5F15">
            <w:pPr>
              <w:jc w:val="center"/>
              <w:rPr>
                <w:rFonts w:ascii="Arial" w:hAnsi="Arial" w:cs="Arial"/>
              </w:rPr>
            </w:pPr>
            <w:r w:rsidRPr="00D04D8D">
              <w:rPr>
                <w:rFonts w:ascii="Arial" w:hAnsi="Arial" w:cs="Arial"/>
                <w:b/>
                <w:bCs/>
                <w:lang w:val="en-US"/>
              </w:rPr>
              <w:t>5</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73F22426" w14:textId="77777777" w:rsidR="00327455" w:rsidRPr="00D04D8D" w:rsidRDefault="00327455" w:rsidP="006C5F15">
            <w:pPr>
              <w:jc w:val="center"/>
              <w:rPr>
                <w:rFonts w:ascii="Arial" w:hAnsi="Arial" w:cs="Arial"/>
              </w:rPr>
            </w:pPr>
            <w:r w:rsidRPr="00D04D8D">
              <w:rPr>
                <w:rFonts w:ascii="Arial" w:hAnsi="Arial" w:cs="Arial"/>
                <w:b/>
                <w:bCs/>
                <w:lang w:val="en-US"/>
              </w:rPr>
              <w:t>b</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B61BF57" w14:textId="77777777" w:rsidR="00327455" w:rsidRPr="00D04D8D" w:rsidRDefault="00327455" w:rsidP="006C5F15">
            <w:pPr>
              <w:jc w:val="center"/>
              <w:rPr>
                <w:rFonts w:ascii="Arial" w:hAnsi="Arial" w:cs="Arial"/>
              </w:rPr>
            </w:pPr>
            <w:r w:rsidRPr="00D04D8D">
              <w:rPr>
                <w:rFonts w:ascii="Arial" w:hAnsi="Arial" w:cs="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FF6380E" w14:textId="77777777" w:rsidR="00327455" w:rsidRPr="00D04D8D" w:rsidRDefault="00327455" w:rsidP="006C5F15">
            <w:pPr>
              <w:jc w:val="center"/>
              <w:rPr>
                <w:rFonts w:ascii="Arial" w:hAnsi="Arial" w:cs="Arial"/>
              </w:rPr>
            </w:pPr>
            <w:r w:rsidRPr="00D04D8D">
              <w:rPr>
                <w:rFonts w:ascii="Arial" w:hAnsi="Arial" w:cs="Arial"/>
                <w:b/>
                <w:bCs/>
                <w:lang w:val="en-US"/>
              </w:rPr>
              <w:t>d</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3D16DEC" w14:textId="77777777" w:rsidR="00327455" w:rsidRPr="00D04D8D" w:rsidRDefault="00327455" w:rsidP="006C5F15">
            <w:pPr>
              <w:jc w:val="center"/>
              <w:rPr>
                <w:rFonts w:ascii="Arial" w:hAnsi="Arial" w:cs="Arial"/>
              </w:rPr>
            </w:pPr>
            <w:r w:rsidRPr="00D04D8D">
              <w:rPr>
                <w:rFonts w:ascii="Arial" w:hAnsi="Arial" w:cs="Arial"/>
                <w:b/>
                <w:bCs/>
                <w:lang w:val="en-U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4729B61" w14:textId="77777777" w:rsidR="00327455" w:rsidRPr="00D04D8D" w:rsidRDefault="00327455" w:rsidP="006C5F15">
            <w:pPr>
              <w:jc w:val="center"/>
              <w:rPr>
                <w:rFonts w:ascii="Arial" w:hAnsi="Arial" w:cs="Arial"/>
              </w:rPr>
            </w:pPr>
            <w:r w:rsidRPr="00D04D8D">
              <w:rPr>
                <w:rFonts w:ascii="Arial" w:hAnsi="Arial" w:cs="Arial"/>
                <w:b/>
                <w:bCs/>
                <w:lang w:val="en-US"/>
              </w:rPr>
              <w:t>e</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BBF84E6" w14:textId="77777777" w:rsidR="00327455" w:rsidRPr="00D04D8D" w:rsidRDefault="00327455" w:rsidP="006C5F15">
            <w:pPr>
              <w:jc w:val="center"/>
              <w:rPr>
                <w:rFonts w:ascii="Arial" w:hAnsi="Arial" w:cs="Arial"/>
              </w:rPr>
            </w:pPr>
            <w:r w:rsidRPr="00D04D8D">
              <w:rPr>
                <w:rFonts w:ascii="Arial" w:hAnsi="Arial" w:cs="Arial"/>
                <w:b/>
                <w:bCs/>
                <w:lang w:val="en-US"/>
              </w:rPr>
              <w:t>a</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D5A28EC" w14:textId="77777777" w:rsidR="00327455" w:rsidRPr="00D04D8D" w:rsidRDefault="00327455" w:rsidP="006C5F15">
            <w:pPr>
              <w:jc w:val="center"/>
              <w:rPr>
                <w:rFonts w:ascii="Arial" w:hAnsi="Arial" w:cs="Arial"/>
              </w:rPr>
            </w:pPr>
            <w:r w:rsidRPr="00D04D8D">
              <w:rPr>
                <w:rFonts w:ascii="Arial" w:hAnsi="Arial" w:cs="Arial"/>
                <w:b/>
                <w:bCs/>
                <w:lang w:val="en-US"/>
              </w:rPr>
              <w:t>c</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6E0B683" w14:textId="77777777" w:rsidR="00327455" w:rsidRPr="00D04D8D" w:rsidRDefault="00327455" w:rsidP="006C5F15">
            <w:pPr>
              <w:jc w:val="center"/>
              <w:rPr>
                <w:rFonts w:ascii="Arial" w:hAnsi="Arial" w:cs="Arial"/>
              </w:rPr>
            </w:pPr>
            <w:r w:rsidRPr="00D04D8D">
              <w:rPr>
                <w:rFonts w:ascii="Arial" w:hAnsi="Arial" w:cs="Arial"/>
                <w:b/>
                <w:bCs/>
                <w:lang w:val="en-US"/>
              </w:rPr>
              <w:t>g</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45C66BB9" w14:textId="77777777" w:rsidR="00327455" w:rsidRPr="00D04D8D" w:rsidRDefault="00327455" w:rsidP="006C5F15">
            <w:pPr>
              <w:jc w:val="center"/>
              <w:rPr>
                <w:rFonts w:ascii="Arial" w:hAnsi="Arial" w:cs="Arial"/>
              </w:rPr>
            </w:pPr>
            <w:proofErr w:type="spellStart"/>
            <w:r w:rsidRPr="00D04D8D">
              <w:rPr>
                <w:rFonts w:ascii="Arial" w:hAnsi="Arial" w:cs="Arial"/>
                <w:b/>
                <w:bCs/>
                <w:lang w:val="en-US"/>
              </w:rPr>
              <w:t>i</w:t>
            </w:r>
            <w:proofErr w:type="spellEnd"/>
          </w:p>
        </w:tc>
      </w:tr>
      <w:tr w:rsidR="00327455" w:rsidRPr="00D04D8D" w14:paraId="6E2897AA" w14:textId="77777777" w:rsidTr="00ED5BB8">
        <w:trPr>
          <w:trHeight w:val="261"/>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1952E8F0" w14:textId="77777777" w:rsidR="00327455" w:rsidRPr="00D04D8D" w:rsidRDefault="00327455" w:rsidP="006C5F15">
            <w:pPr>
              <w:rPr>
                <w:rFonts w:ascii="Arial" w:hAnsi="Arial" w:cs="Arial"/>
              </w:rPr>
            </w:pP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1CBF0F10" w14:textId="77777777" w:rsidR="00327455" w:rsidRPr="00D04D8D" w:rsidRDefault="00327455" w:rsidP="006C5F15">
            <w:pPr>
              <w:rPr>
                <w:rFonts w:ascii="Arial" w:hAnsi="Arial" w:cs="Arial"/>
              </w:rPr>
            </w:pP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8B1A46A"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1FD5AEA" w14:textId="77777777" w:rsidR="00327455" w:rsidRPr="00D04D8D" w:rsidRDefault="00327455" w:rsidP="006C5F15">
            <w:pPr>
              <w:rPr>
                <w:rFonts w:ascii="Arial" w:hAnsi="Arial" w:cs="Arial"/>
              </w:rPr>
            </w:pP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F9585C4"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639AA56"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D489901"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522AD8D"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E68F387"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1B53852C" w14:textId="77777777" w:rsidR="00327455" w:rsidRPr="00D04D8D" w:rsidRDefault="00327455" w:rsidP="006C5F15">
            <w:pPr>
              <w:rPr>
                <w:rFonts w:ascii="Arial" w:hAnsi="Arial" w:cs="Arial"/>
              </w:rPr>
            </w:pPr>
          </w:p>
        </w:tc>
      </w:tr>
      <w:tr w:rsidR="00327455" w:rsidRPr="00D04D8D" w14:paraId="438E170D" w14:textId="77777777" w:rsidTr="006C5F15">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264F34D1" w14:textId="77777777" w:rsidR="00327455" w:rsidRPr="00D04D8D" w:rsidRDefault="00327455" w:rsidP="006C5F15">
            <w:pPr>
              <w:jc w:val="center"/>
              <w:rPr>
                <w:rFonts w:ascii="Arial" w:hAnsi="Arial" w:cs="Arial"/>
              </w:rPr>
            </w:pPr>
            <w:r w:rsidRPr="00D04D8D">
              <w:rPr>
                <w:rFonts w:ascii="Arial" w:hAnsi="Arial" w:cs="Arial"/>
                <w:b/>
                <w:bCs/>
                <w:lang w:val="en-US"/>
              </w:rPr>
              <w:t>6</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47AA0AAB" w14:textId="77777777" w:rsidR="00327455" w:rsidRPr="00D04D8D" w:rsidRDefault="00327455" w:rsidP="006C5F15">
            <w:pPr>
              <w:jc w:val="center"/>
              <w:rPr>
                <w:rFonts w:ascii="Arial" w:hAnsi="Arial" w:cs="Arial"/>
              </w:rPr>
            </w:pPr>
            <w:r w:rsidRPr="00D04D8D">
              <w:rPr>
                <w:rFonts w:ascii="Arial" w:hAnsi="Arial" w:cs="Arial"/>
                <w:b/>
                <w:bCs/>
                <w:lang w:val="en-US"/>
              </w:rPr>
              <w:t>g</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1682CAB" w14:textId="77777777" w:rsidR="00327455" w:rsidRPr="00D04D8D" w:rsidRDefault="00327455" w:rsidP="006C5F15">
            <w:pPr>
              <w:jc w:val="center"/>
              <w:rPr>
                <w:rFonts w:ascii="Arial" w:hAnsi="Arial" w:cs="Arial"/>
              </w:rPr>
            </w:pPr>
            <w:r w:rsidRPr="00D04D8D">
              <w:rPr>
                <w:rFonts w:ascii="Arial" w:hAnsi="Arial" w:cs="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4868132" w14:textId="77777777" w:rsidR="00327455" w:rsidRPr="00D04D8D" w:rsidRDefault="00327455" w:rsidP="006C5F15">
            <w:pPr>
              <w:jc w:val="center"/>
              <w:rPr>
                <w:rFonts w:ascii="Arial" w:hAnsi="Arial" w:cs="Arial"/>
              </w:rPr>
            </w:pPr>
            <w:r w:rsidRPr="00D04D8D">
              <w:rPr>
                <w:rFonts w:ascii="Arial" w:hAnsi="Arial" w:cs="Arial"/>
                <w:b/>
                <w:bCs/>
                <w:lang w:val="en-US"/>
              </w:rPr>
              <w:t>h</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7175CA3" w14:textId="77777777" w:rsidR="00327455" w:rsidRPr="00D04D8D" w:rsidRDefault="00327455" w:rsidP="006C5F15">
            <w:pPr>
              <w:jc w:val="center"/>
              <w:rPr>
                <w:rFonts w:ascii="Arial" w:hAnsi="Arial" w:cs="Arial"/>
              </w:rPr>
            </w:pPr>
            <w:r w:rsidRPr="00D04D8D">
              <w:rPr>
                <w:rFonts w:ascii="Arial" w:hAnsi="Arial" w:cs="Arial"/>
                <w:b/>
                <w:bCs/>
                <w:lang w:val="en-U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649D4A0" w14:textId="77777777" w:rsidR="00327455" w:rsidRPr="00D04D8D" w:rsidRDefault="00327455" w:rsidP="006C5F15">
            <w:pPr>
              <w:jc w:val="center"/>
              <w:rPr>
                <w:rFonts w:ascii="Arial" w:hAnsi="Arial" w:cs="Arial"/>
              </w:rPr>
            </w:pPr>
            <w:proofErr w:type="spellStart"/>
            <w:r w:rsidRPr="00D04D8D">
              <w:rPr>
                <w:rFonts w:ascii="Arial" w:hAnsi="Arial" w:cs="Arial"/>
                <w:b/>
                <w:bCs/>
                <w:lang w:val="en-US"/>
              </w:rPr>
              <w:t>i</w:t>
            </w:r>
            <w:proofErr w:type="spellEnd"/>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96EB7D2" w14:textId="77777777" w:rsidR="00327455" w:rsidRPr="00D04D8D" w:rsidRDefault="00327455" w:rsidP="006C5F15">
            <w:pPr>
              <w:jc w:val="center"/>
              <w:rPr>
                <w:rFonts w:ascii="Arial" w:hAnsi="Arial" w:cs="Arial"/>
              </w:rPr>
            </w:pPr>
            <w:r w:rsidRPr="00D04D8D">
              <w:rPr>
                <w:rFonts w:ascii="Arial" w:hAnsi="Arial" w:cs="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78EC7E3" w14:textId="77777777" w:rsidR="00327455" w:rsidRPr="00D04D8D" w:rsidRDefault="00327455" w:rsidP="006C5F15">
            <w:pPr>
              <w:jc w:val="center"/>
              <w:rPr>
                <w:rFonts w:ascii="Arial" w:hAnsi="Arial" w:cs="Arial"/>
              </w:rPr>
            </w:pPr>
            <w:r w:rsidRPr="00D04D8D">
              <w:rPr>
                <w:rFonts w:ascii="Arial" w:hAnsi="Arial" w:cs="Arial"/>
                <w:b/>
                <w:bCs/>
                <w:lang w:val="en-US"/>
              </w:rPr>
              <w:t>c</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B9705B7" w14:textId="77777777" w:rsidR="00327455" w:rsidRPr="00D04D8D" w:rsidRDefault="00327455" w:rsidP="006C5F15">
            <w:pPr>
              <w:jc w:val="center"/>
              <w:rPr>
                <w:rFonts w:ascii="Arial" w:hAnsi="Arial" w:cs="Arial"/>
              </w:rPr>
            </w:pPr>
            <w:r w:rsidRPr="00D04D8D">
              <w:rPr>
                <w:rFonts w:ascii="Arial" w:hAnsi="Arial" w:cs="Arial"/>
                <w:b/>
                <w:bCs/>
                <w:lang w:val="en-US"/>
              </w:rPr>
              <w:t>e</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3BC30470" w14:textId="77777777" w:rsidR="00327455" w:rsidRPr="00D04D8D" w:rsidRDefault="00327455" w:rsidP="006C5F15">
            <w:pPr>
              <w:jc w:val="center"/>
              <w:rPr>
                <w:rFonts w:ascii="Arial" w:hAnsi="Arial" w:cs="Arial"/>
              </w:rPr>
            </w:pPr>
            <w:r w:rsidRPr="00D04D8D">
              <w:rPr>
                <w:rFonts w:ascii="Arial" w:hAnsi="Arial" w:cs="Arial"/>
                <w:b/>
                <w:bCs/>
                <w:lang w:val="en-US"/>
              </w:rPr>
              <w:t>a</w:t>
            </w:r>
          </w:p>
        </w:tc>
      </w:tr>
      <w:tr w:rsidR="00327455" w:rsidRPr="00D04D8D" w14:paraId="6B34A315" w14:textId="77777777" w:rsidTr="00ED5BB8">
        <w:trPr>
          <w:trHeight w:val="179"/>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3D1729CF" w14:textId="77777777" w:rsidR="00327455" w:rsidRPr="00D04D8D" w:rsidRDefault="00327455" w:rsidP="006C5F15">
            <w:pPr>
              <w:rPr>
                <w:rFonts w:ascii="Arial" w:hAnsi="Arial" w:cs="Arial"/>
              </w:rPr>
            </w:pP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3CABCD1B" w14:textId="77777777" w:rsidR="00327455" w:rsidRPr="00D04D8D" w:rsidRDefault="00327455" w:rsidP="006C5F15">
            <w:pPr>
              <w:rPr>
                <w:rFonts w:ascii="Arial" w:hAnsi="Arial" w:cs="Arial"/>
              </w:rPr>
            </w:pP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5E855A8"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D2AE77F" w14:textId="77777777" w:rsidR="00327455" w:rsidRPr="00D04D8D" w:rsidRDefault="00327455" w:rsidP="006C5F15">
            <w:pPr>
              <w:rPr>
                <w:rFonts w:ascii="Arial" w:hAnsi="Arial" w:cs="Arial"/>
              </w:rPr>
            </w:pP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1FFC854"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CB52C82"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D7969F1"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5E21FEA"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EEF13EB"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64DC1C40" w14:textId="77777777" w:rsidR="00327455" w:rsidRPr="00D04D8D" w:rsidRDefault="00327455" w:rsidP="006C5F15">
            <w:pPr>
              <w:rPr>
                <w:rFonts w:ascii="Arial" w:hAnsi="Arial" w:cs="Arial"/>
              </w:rPr>
            </w:pPr>
          </w:p>
        </w:tc>
      </w:tr>
      <w:tr w:rsidR="00327455" w:rsidRPr="00D04D8D" w14:paraId="62FF28DA" w14:textId="77777777" w:rsidTr="006C5F15">
        <w:trPr>
          <w:trHeight w:val="287"/>
          <w:jc w:val="center"/>
        </w:trPr>
        <w:tc>
          <w:tcPr>
            <w:tcW w:w="993" w:type="dxa"/>
            <w:vMerge w:val="restart"/>
            <w:tcBorders>
              <w:top w:val="single" w:sz="6"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vAlign w:val="center"/>
          </w:tcPr>
          <w:p w14:paraId="5D6142AE" w14:textId="77777777" w:rsidR="00327455" w:rsidRPr="00D04D8D" w:rsidRDefault="00327455" w:rsidP="006C5F15">
            <w:pPr>
              <w:jc w:val="center"/>
              <w:rPr>
                <w:rFonts w:ascii="Arial" w:hAnsi="Arial" w:cs="Arial"/>
              </w:rPr>
            </w:pPr>
            <w:r w:rsidRPr="00D04D8D">
              <w:rPr>
                <w:rFonts w:ascii="Arial" w:hAnsi="Arial" w:cs="Arial"/>
                <w:b/>
                <w:bCs/>
                <w:lang w:val="en-US"/>
              </w:rPr>
              <w:t>7</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7747F655" w14:textId="77777777" w:rsidR="00327455" w:rsidRPr="00D04D8D" w:rsidRDefault="00327455" w:rsidP="006C5F15">
            <w:pPr>
              <w:jc w:val="center"/>
              <w:rPr>
                <w:rFonts w:ascii="Arial" w:hAnsi="Arial" w:cs="Arial"/>
              </w:rPr>
            </w:pPr>
            <w:r w:rsidRPr="00D04D8D">
              <w:rPr>
                <w:rFonts w:ascii="Arial" w:hAnsi="Arial" w:cs="Arial"/>
                <w:b/>
                <w:bCs/>
                <w:lang w:val="en-US"/>
              </w:rPr>
              <w:t>e</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EC21504" w14:textId="77777777" w:rsidR="00327455" w:rsidRPr="00D04D8D" w:rsidRDefault="00327455" w:rsidP="006C5F15">
            <w:pPr>
              <w:jc w:val="center"/>
              <w:rPr>
                <w:rFonts w:ascii="Arial" w:hAnsi="Arial" w:cs="Arial"/>
              </w:rPr>
            </w:pPr>
            <w:r w:rsidRPr="00D04D8D">
              <w:rPr>
                <w:rFonts w:ascii="Arial" w:hAnsi="Arial" w:cs="Arial"/>
                <w:b/>
                <w:bCs/>
                <w:lang w:val="en-US"/>
              </w:rPr>
              <w:t>g</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6ACF0EE" w14:textId="77777777" w:rsidR="00327455" w:rsidRPr="00D04D8D" w:rsidRDefault="00327455" w:rsidP="006C5F15">
            <w:pPr>
              <w:jc w:val="center"/>
              <w:rPr>
                <w:rFonts w:ascii="Arial" w:hAnsi="Arial" w:cs="Arial"/>
              </w:rPr>
            </w:pPr>
            <w:r w:rsidRPr="00D04D8D">
              <w:rPr>
                <w:rFonts w:ascii="Arial" w:hAnsi="Arial" w:cs="Arial"/>
                <w:b/>
                <w:bCs/>
                <w:lang w:val="en-US"/>
              </w:rPr>
              <w:t>a</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3A38FF7" w14:textId="77777777" w:rsidR="00327455" w:rsidRPr="00D04D8D" w:rsidRDefault="00327455" w:rsidP="006C5F15">
            <w:pPr>
              <w:jc w:val="center"/>
              <w:rPr>
                <w:rFonts w:ascii="Arial" w:hAnsi="Arial" w:cs="Arial"/>
              </w:rPr>
            </w:pPr>
            <w:r w:rsidRPr="00D04D8D">
              <w:rPr>
                <w:rFonts w:ascii="Arial" w:hAnsi="Arial" w:cs="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4D69E5E" w14:textId="77777777" w:rsidR="00327455" w:rsidRPr="00D04D8D" w:rsidRDefault="00327455" w:rsidP="006C5F15">
            <w:pPr>
              <w:jc w:val="center"/>
              <w:rPr>
                <w:rFonts w:ascii="Arial" w:hAnsi="Arial" w:cs="Arial"/>
              </w:rPr>
            </w:pPr>
            <w:r w:rsidRPr="00D04D8D">
              <w:rPr>
                <w:rFonts w:ascii="Arial" w:hAnsi="Arial" w:cs="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886595C" w14:textId="77777777" w:rsidR="00327455" w:rsidRPr="00D04D8D" w:rsidRDefault="00327455" w:rsidP="006C5F15">
            <w:pPr>
              <w:jc w:val="center"/>
              <w:rPr>
                <w:rFonts w:ascii="Arial" w:hAnsi="Arial" w:cs="Arial"/>
              </w:rPr>
            </w:pPr>
            <w:r w:rsidRPr="00D04D8D">
              <w:rPr>
                <w:rFonts w:ascii="Arial" w:hAnsi="Arial" w:cs="Arial"/>
                <w:b/>
                <w:bCs/>
                <w:lang w:val="en-U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51EF6C3" w14:textId="77777777" w:rsidR="00327455" w:rsidRPr="00D04D8D" w:rsidRDefault="00327455" w:rsidP="006C5F15">
            <w:pPr>
              <w:jc w:val="center"/>
              <w:rPr>
                <w:rFonts w:ascii="Arial" w:hAnsi="Arial" w:cs="Arial"/>
              </w:rPr>
            </w:pPr>
            <w:proofErr w:type="spellStart"/>
            <w:r w:rsidRPr="00D04D8D">
              <w:rPr>
                <w:rFonts w:ascii="Arial" w:hAnsi="Arial" w:cs="Arial"/>
                <w:b/>
                <w:bCs/>
                <w:lang w:val="en-US"/>
              </w:rPr>
              <w:t>i</w:t>
            </w:r>
            <w:proofErr w:type="spellEnd"/>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FED7699" w14:textId="77777777" w:rsidR="00327455" w:rsidRPr="00D04D8D" w:rsidRDefault="00327455" w:rsidP="006C5F15">
            <w:pPr>
              <w:jc w:val="center"/>
              <w:rPr>
                <w:rFonts w:ascii="Arial" w:hAnsi="Arial" w:cs="Arial"/>
              </w:rPr>
            </w:pPr>
            <w:r w:rsidRPr="00D04D8D">
              <w:rPr>
                <w:rFonts w:ascii="Arial" w:hAnsi="Arial" w:cs="Arial"/>
                <w:b/>
                <w:bCs/>
                <w:lang w:val="en-US"/>
              </w:rPr>
              <w:t>c</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63EBAAAA" w14:textId="77777777" w:rsidR="00327455" w:rsidRPr="00D04D8D" w:rsidRDefault="00327455" w:rsidP="006C5F15">
            <w:pPr>
              <w:jc w:val="center"/>
              <w:rPr>
                <w:rFonts w:ascii="Arial" w:hAnsi="Arial" w:cs="Arial"/>
              </w:rPr>
            </w:pPr>
            <w:r w:rsidRPr="00D04D8D">
              <w:rPr>
                <w:rFonts w:ascii="Arial" w:hAnsi="Arial" w:cs="Arial"/>
                <w:b/>
                <w:bCs/>
                <w:lang w:val="en-US"/>
              </w:rPr>
              <w:t>h</w:t>
            </w:r>
          </w:p>
        </w:tc>
      </w:tr>
      <w:tr w:rsidR="00327455" w:rsidRPr="00D04D8D" w14:paraId="31274B78" w14:textId="77777777" w:rsidTr="00ED5BB8">
        <w:trPr>
          <w:trHeight w:val="240"/>
          <w:jc w:val="center"/>
        </w:trPr>
        <w:tc>
          <w:tcPr>
            <w:tcW w:w="993" w:type="dxa"/>
            <w:vMerge/>
            <w:tcBorders>
              <w:top w:val="single" w:sz="6" w:space="0" w:color="000000"/>
              <w:left w:val="single" w:sz="4" w:space="0" w:color="000000"/>
              <w:bottom w:val="single" w:sz="4" w:space="0" w:color="000000"/>
              <w:right w:val="single" w:sz="4" w:space="0" w:color="000000"/>
            </w:tcBorders>
            <w:shd w:val="clear" w:color="auto" w:fill="E5E5E5"/>
          </w:tcPr>
          <w:p w14:paraId="71CF1F04" w14:textId="77777777" w:rsidR="00327455" w:rsidRPr="00D04D8D" w:rsidRDefault="00327455" w:rsidP="006C5F15">
            <w:pPr>
              <w:rPr>
                <w:rFonts w:ascii="Arial" w:hAnsi="Arial" w:cs="Arial"/>
              </w:rPr>
            </w:pPr>
          </w:p>
        </w:tc>
        <w:tc>
          <w:tcPr>
            <w:tcW w:w="851" w:type="dxa"/>
            <w:tcBorders>
              <w:top w:val="single" w:sz="6"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31E5C4E8" w14:textId="77777777" w:rsidR="00327455" w:rsidRPr="00D04D8D" w:rsidRDefault="00327455" w:rsidP="006C5F15">
            <w:pPr>
              <w:rPr>
                <w:rFonts w:ascii="Arial" w:hAnsi="Arial" w:cs="Arial"/>
              </w:rPr>
            </w:pPr>
          </w:p>
        </w:tc>
        <w:tc>
          <w:tcPr>
            <w:tcW w:w="991"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56BFB3D9"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1363752F" w14:textId="77777777" w:rsidR="00327455" w:rsidRPr="00D04D8D" w:rsidRDefault="00327455" w:rsidP="006C5F15">
            <w:pPr>
              <w:rPr>
                <w:rFonts w:ascii="Arial" w:hAnsi="Arial" w:cs="Arial"/>
              </w:rPr>
            </w:pPr>
          </w:p>
        </w:tc>
        <w:tc>
          <w:tcPr>
            <w:tcW w:w="993"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69934E62"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5332FC4A"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660571EE" w14:textId="77777777" w:rsidR="00327455" w:rsidRPr="00D04D8D" w:rsidRDefault="00327455" w:rsidP="006C5F15">
            <w:pPr>
              <w:rPr>
                <w:rFonts w:ascii="Arial" w:hAnsi="Arial" w:cs="Arial"/>
              </w:rPr>
            </w:pPr>
          </w:p>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79F0A980"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20A37EE0" w14:textId="77777777" w:rsidR="00327455" w:rsidRPr="00D04D8D" w:rsidRDefault="00327455" w:rsidP="006C5F15">
            <w:pPr>
              <w:rPr>
                <w:rFonts w:ascii="Arial" w:hAnsi="Arial" w:cs="Arial"/>
              </w:rPr>
            </w:pPr>
          </w:p>
        </w:tc>
        <w:tc>
          <w:tcPr>
            <w:tcW w:w="851" w:type="dxa"/>
            <w:tcBorders>
              <w:top w:val="single" w:sz="6"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3B471617" w14:textId="77777777" w:rsidR="00327455" w:rsidRPr="00D04D8D" w:rsidRDefault="00327455" w:rsidP="006C5F15">
            <w:pPr>
              <w:rPr>
                <w:rFonts w:ascii="Arial" w:hAnsi="Arial" w:cs="Arial"/>
              </w:rPr>
            </w:pPr>
          </w:p>
        </w:tc>
      </w:tr>
      <w:tr w:rsidR="00327455" w:rsidRPr="00D04D8D" w14:paraId="3DA89775" w14:textId="77777777" w:rsidTr="00ED5BB8">
        <w:trPr>
          <w:trHeight w:val="353"/>
          <w:jc w:val="center"/>
        </w:trPr>
        <w:tc>
          <w:tcPr>
            <w:tcW w:w="993"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176FC047" w14:textId="77777777" w:rsidR="00327455" w:rsidRPr="00D04D8D" w:rsidRDefault="00327455" w:rsidP="006C5F15">
            <w:pPr>
              <w:jc w:val="center"/>
              <w:rPr>
                <w:rFonts w:ascii="Arial" w:hAnsi="Arial" w:cs="Arial"/>
              </w:rPr>
            </w:pPr>
            <w:r w:rsidRPr="00D04D8D">
              <w:rPr>
                <w:rFonts w:ascii="Arial" w:hAnsi="Arial" w:cs="Arial"/>
                <w:b/>
                <w:bCs/>
                <w:lang w:val="en-US"/>
              </w:rPr>
              <w:t>Total</w:t>
            </w:r>
          </w:p>
        </w:tc>
        <w:tc>
          <w:tcPr>
            <w:tcW w:w="851"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35301206" w14:textId="77777777" w:rsidR="00327455" w:rsidRPr="00D04D8D" w:rsidRDefault="00327455" w:rsidP="006C5F15">
            <w:pPr>
              <w:rPr>
                <w:rFonts w:ascii="Arial" w:hAnsi="Arial" w:cs="Arial"/>
              </w:rPr>
            </w:pPr>
          </w:p>
        </w:tc>
        <w:tc>
          <w:tcPr>
            <w:tcW w:w="991"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10304CCB" w14:textId="77777777" w:rsidR="00327455" w:rsidRPr="00D04D8D" w:rsidRDefault="00327455" w:rsidP="006C5F15">
            <w:pPr>
              <w:rPr>
                <w:rFonts w:ascii="Arial" w:hAnsi="Arial" w:cs="Arial"/>
              </w:rPr>
            </w:pPr>
          </w:p>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27FECEB4" w14:textId="77777777" w:rsidR="00327455" w:rsidRPr="00D04D8D" w:rsidRDefault="00327455" w:rsidP="006C5F15">
            <w:pPr>
              <w:rPr>
                <w:rFonts w:ascii="Arial" w:hAnsi="Arial" w:cs="Arial"/>
              </w:rPr>
            </w:pPr>
          </w:p>
        </w:tc>
        <w:tc>
          <w:tcPr>
            <w:tcW w:w="993"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754CA9C0" w14:textId="77777777" w:rsidR="00327455" w:rsidRPr="00D04D8D" w:rsidRDefault="00327455" w:rsidP="006C5F15">
            <w:pPr>
              <w:rPr>
                <w:rFonts w:ascii="Arial" w:hAnsi="Arial" w:cs="Arial"/>
              </w:rPr>
            </w:pPr>
          </w:p>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19192D34" w14:textId="77777777" w:rsidR="00327455" w:rsidRPr="00D04D8D" w:rsidRDefault="00327455" w:rsidP="006C5F15">
            <w:pPr>
              <w:rPr>
                <w:rFonts w:ascii="Arial" w:hAnsi="Arial" w:cs="Arial"/>
              </w:rPr>
            </w:pPr>
          </w:p>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75E7E081" w14:textId="77777777" w:rsidR="00327455" w:rsidRPr="00D04D8D" w:rsidRDefault="00327455" w:rsidP="006C5F15">
            <w:pPr>
              <w:rPr>
                <w:rFonts w:ascii="Arial" w:hAnsi="Arial" w:cs="Arial"/>
              </w:rPr>
            </w:pPr>
          </w:p>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5B9CB30B" w14:textId="77777777" w:rsidR="00327455" w:rsidRPr="00D04D8D" w:rsidRDefault="00327455" w:rsidP="006C5F15">
            <w:pPr>
              <w:rPr>
                <w:rFonts w:ascii="Arial" w:hAnsi="Arial" w:cs="Arial"/>
              </w:rPr>
            </w:pPr>
          </w:p>
        </w:tc>
        <w:tc>
          <w:tcPr>
            <w:tcW w:w="851"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258D8257" w14:textId="77777777" w:rsidR="00327455" w:rsidRPr="00D04D8D" w:rsidRDefault="00327455" w:rsidP="006C5F15">
            <w:pPr>
              <w:rPr>
                <w:rFonts w:ascii="Arial" w:hAnsi="Arial" w:cs="Arial"/>
              </w:rPr>
            </w:pPr>
          </w:p>
        </w:tc>
        <w:tc>
          <w:tcPr>
            <w:tcW w:w="851"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40CE192D" w14:textId="77777777" w:rsidR="00327455" w:rsidRPr="00D04D8D" w:rsidRDefault="00327455" w:rsidP="006C5F15">
            <w:pPr>
              <w:rPr>
                <w:rFonts w:ascii="Arial" w:hAnsi="Arial" w:cs="Arial"/>
              </w:rPr>
            </w:pPr>
          </w:p>
        </w:tc>
      </w:tr>
    </w:tbl>
    <w:p w14:paraId="108409E2" w14:textId="77777777" w:rsidR="00327455" w:rsidRPr="00D04D8D" w:rsidRDefault="00327455" w:rsidP="00E54A7D">
      <w:pPr>
        <w:numPr>
          <w:ilvl w:val="0"/>
          <w:numId w:val="21"/>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 xml:space="preserve">Whichever role has the highest weighting (points), is your preferred team role and is an indication of how effectively you work as part of a team. </w:t>
      </w:r>
    </w:p>
    <w:p w14:paraId="347BD694" w14:textId="77777777" w:rsidR="00327455" w:rsidRPr="00D04D8D" w:rsidRDefault="00327455" w:rsidP="00E54A7D">
      <w:pPr>
        <w:numPr>
          <w:ilvl w:val="0"/>
          <w:numId w:val="21"/>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The next highest weighting is your backup or secondary team role.</w:t>
      </w:r>
    </w:p>
    <w:p w14:paraId="0DE3BD71" w14:textId="77777777" w:rsidR="00327455" w:rsidRPr="00D04D8D" w:rsidRDefault="00327455" w:rsidP="00E54A7D">
      <w:pPr>
        <w:numPr>
          <w:ilvl w:val="0"/>
          <w:numId w:val="21"/>
        </w:numPr>
        <w:pBdr>
          <w:top w:val="nil"/>
          <w:left w:val="nil"/>
          <w:bottom w:val="nil"/>
          <w:right w:val="nil"/>
          <w:between w:val="nil"/>
          <w:bar w:val="nil"/>
        </w:pBdr>
        <w:spacing w:after="0" w:line="240" w:lineRule="auto"/>
        <w:rPr>
          <w:rFonts w:ascii="Arial" w:hAnsi="Arial" w:cs="Arial"/>
        </w:rPr>
      </w:pPr>
      <w:r w:rsidRPr="00D04D8D">
        <w:rPr>
          <w:rFonts w:ascii="Arial" w:hAnsi="Arial" w:cs="Arial"/>
          <w:lang w:val="en-US"/>
        </w:rPr>
        <w:t>The lowest score role will indicate an area that you may want to improve/develop.</w:t>
      </w:r>
    </w:p>
    <w:p w14:paraId="61607C5B" w14:textId="77777777" w:rsidR="00ED5BB8" w:rsidRPr="00D04D8D" w:rsidRDefault="00ED5BB8" w:rsidP="00EA65D4">
      <w:pPr>
        <w:spacing w:before="100" w:beforeAutospacing="1" w:after="100" w:afterAutospacing="1" w:line="240" w:lineRule="auto"/>
        <w:rPr>
          <w:rFonts w:ascii="Arial" w:eastAsia="Times New Roman" w:hAnsi="Arial" w:cs="Arial"/>
          <w:b/>
          <w:bCs/>
          <w:kern w:val="0"/>
          <w14:ligatures w14:val="none"/>
        </w:rPr>
      </w:pPr>
    </w:p>
    <w:p w14:paraId="16942267" w14:textId="77777777" w:rsidR="00ED5BB8" w:rsidRPr="00D04D8D" w:rsidRDefault="00ED5BB8" w:rsidP="00EA65D4">
      <w:pPr>
        <w:spacing w:before="100" w:beforeAutospacing="1" w:after="100" w:afterAutospacing="1" w:line="240" w:lineRule="auto"/>
        <w:rPr>
          <w:rFonts w:ascii="Arial" w:eastAsia="Times New Roman" w:hAnsi="Arial" w:cs="Arial"/>
          <w:b/>
          <w:bCs/>
          <w:kern w:val="0"/>
          <w14:ligatures w14:val="none"/>
        </w:rPr>
      </w:pPr>
    </w:p>
    <w:p w14:paraId="23461D1E" w14:textId="70CA3257" w:rsidR="00070BD5" w:rsidRDefault="00070BD5" w:rsidP="00EA65D4">
      <w:pPr>
        <w:spacing w:before="100" w:beforeAutospacing="1" w:after="100" w:afterAutospacing="1" w:line="240" w:lineRule="auto"/>
        <w:rPr>
          <w:rFonts w:ascii="Arial" w:eastAsia="Times New Roman" w:hAnsi="Arial" w:cs="Arial"/>
          <w:b/>
          <w:bCs/>
          <w:kern w:val="0"/>
          <w14:ligatures w14:val="none"/>
        </w:rPr>
      </w:pPr>
      <w:r>
        <w:rPr>
          <w:rFonts w:ascii="Arial" w:eastAsia="Times New Roman" w:hAnsi="Arial" w:cs="Arial"/>
          <w:b/>
          <w:bCs/>
          <w:kern w:val="0"/>
          <w14:ligatures w14:val="none"/>
        </w:rPr>
        <w:lastRenderedPageBreak/>
        <w:t>Appendix 2: Case Study: Employee Retention Issues and Solutions</w:t>
      </w:r>
    </w:p>
    <w:p w14:paraId="56B6AB8F" w14:textId="2D2CB646" w:rsidR="00070BD5" w:rsidRDefault="00C21907" w:rsidP="00EA65D4">
      <w:pPr>
        <w:spacing w:before="100" w:beforeAutospacing="1" w:after="100" w:afterAutospacing="1" w:line="240" w:lineRule="auto"/>
        <w:rPr>
          <w:rFonts w:ascii="Arial" w:eastAsia="Times New Roman" w:hAnsi="Arial" w:cs="Arial"/>
          <w:kern w:val="0"/>
          <w14:ligatures w14:val="none"/>
        </w:rPr>
      </w:pPr>
      <w:hyperlink r:id="rId28" w:history="1">
        <w:r w:rsidR="00070BD5" w:rsidRPr="009C37A5">
          <w:rPr>
            <w:rStyle w:val="Hyperlink"/>
            <w:rFonts w:ascii="Arial" w:eastAsia="Times New Roman" w:hAnsi="Arial" w:cs="Arial"/>
            <w:kern w:val="0"/>
            <w14:ligatures w14:val="none"/>
          </w:rPr>
          <w:t>https://www.linkedin.com/pulse/case-study-employee-retention-issues-solutions-robert-j-bob-</w:t>
        </w:r>
      </w:hyperlink>
    </w:p>
    <w:p w14:paraId="57532A7D" w14:textId="2B83D2FC" w:rsidR="00F337AD" w:rsidRPr="00D04D8D" w:rsidRDefault="00F337AD" w:rsidP="00EA65D4">
      <w:pPr>
        <w:spacing w:before="100" w:beforeAutospacing="1" w:after="100" w:afterAutospacing="1" w:line="240" w:lineRule="auto"/>
        <w:rPr>
          <w:rFonts w:ascii="Arial" w:eastAsia="Times New Roman" w:hAnsi="Arial" w:cs="Arial"/>
          <w:b/>
          <w:bCs/>
          <w:kern w:val="0"/>
          <w14:ligatures w14:val="none"/>
        </w:rPr>
      </w:pPr>
      <w:r w:rsidRPr="00D04D8D">
        <w:rPr>
          <w:rFonts w:ascii="Arial" w:eastAsia="Times New Roman" w:hAnsi="Arial" w:cs="Arial"/>
          <w:b/>
          <w:bCs/>
          <w:kern w:val="0"/>
          <w14:ligatures w14:val="none"/>
        </w:rPr>
        <w:t xml:space="preserve">Appendix </w:t>
      </w:r>
      <w:r w:rsidR="00070BD5">
        <w:rPr>
          <w:rFonts w:ascii="Arial" w:eastAsia="Times New Roman" w:hAnsi="Arial" w:cs="Arial"/>
          <w:b/>
          <w:bCs/>
          <w:kern w:val="0"/>
          <w14:ligatures w14:val="none"/>
        </w:rPr>
        <w:t>3</w:t>
      </w:r>
      <w:r w:rsidRPr="00D04D8D">
        <w:rPr>
          <w:rFonts w:ascii="Arial" w:eastAsia="Times New Roman" w:hAnsi="Arial" w:cs="Arial"/>
          <w:b/>
          <w:bCs/>
          <w:kern w:val="0"/>
          <w14:ligatures w14:val="none"/>
        </w:rPr>
        <w:t>: Evaluation Survey</w:t>
      </w:r>
    </w:p>
    <w:p w14:paraId="4CA7F49D" w14:textId="77777777" w:rsidR="00F337AD" w:rsidRPr="00D04D8D" w:rsidRDefault="00F337AD" w:rsidP="00F337AD">
      <w:pPr>
        <w:rPr>
          <w:rFonts w:ascii="Arial" w:hAnsi="Arial" w:cs="Arial"/>
        </w:rPr>
      </w:pPr>
      <w:r w:rsidRPr="00D04D8D">
        <w:rPr>
          <w:rFonts w:ascii="Arial" w:hAnsi="Arial" w:cs="Arial"/>
        </w:rPr>
        <w:t>How satisfied were you with the content covered in the training session?</w:t>
      </w:r>
    </w:p>
    <w:p w14:paraId="6260047F" w14:textId="77777777" w:rsidR="00F337AD" w:rsidRPr="00D04D8D" w:rsidRDefault="00F337AD" w:rsidP="00E54A7D">
      <w:pPr>
        <w:pStyle w:val="ListParagraph"/>
        <w:numPr>
          <w:ilvl w:val="0"/>
          <w:numId w:val="22"/>
        </w:numPr>
        <w:rPr>
          <w:rFonts w:ascii="Arial" w:hAnsi="Arial" w:cs="Arial"/>
        </w:rPr>
      </w:pPr>
      <w:r w:rsidRPr="00D04D8D">
        <w:rPr>
          <w:rFonts w:ascii="Arial" w:hAnsi="Arial" w:cs="Arial"/>
        </w:rPr>
        <w:t>Very satisfied</w:t>
      </w:r>
    </w:p>
    <w:p w14:paraId="189977B2" w14:textId="77777777" w:rsidR="00F337AD" w:rsidRPr="00D04D8D" w:rsidRDefault="00F337AD" w:rsidP="00E54A7D">
      <w:pPr>
        <w:pStyle w:val="ListParagraph"/>
        <w:numPr>
          <w:ilvl w:val="0"/>
          <w:numId w:val="22"/>
        </w:numPr>
        <w:rPr>
          <w:rFonts w:ascii="Arial" w:hAnsi="Arial" w:cs="Arial"/>
        </w:rPr>
      </w:pPr>
      <w:r w:rsidRPr="00D04D8D">
        <w:rPr>
          <w:rFonts w:ascii="Arial" w:hAnsi="Arial" w:cs="Arial"/>
        </w:rPr>
        <w:t>Satisfied</w:t>
      </w:r>
    </w:p>
    <w:p w14:paraId="5291AF4B" w14:textId="77777777" w:rsidR="00F337AD" w:rsidRPr="00D04D8D" w:rsidRDefault="00F337AD" w:rsidP="00E54A7D">
      <w:pPr>
        <w:pStyle w:val="ListParagraph"/>
        <w:numPr>
          <w:ilvl w:val="0"/>
          <w:numId w:val="22"/>
        </w:numPr>
        <w:rPr>
          <w:rFonts w:ascii="Arial" w:hAnsi="Arial" w:cs="Arial"/>
        </w:rPr>
      </w:pPr>
      <w:r w:rsidRPr="00D04D8D">
        <w:rPr>
          <w:rFonts w:ascii="Arial" w:hAnsi="Arial" w:cs="Arial"/>
        </w:rPr>
        <w:t>Neutral</w:t>
      </w:r>
    </w:p>
    <w:p w14:paraId="39FEC2F6" w14:textId="77777777" w:rsidR="00F337AD" w:rsidRPr="00D04D8D" w:rsidRDefault="00F337AD" w:rsidP="00E54A7D">
      <w:pPr>
        <w:pStyle w:val="ListParagraph"/>
        <w:numPr>
          <w:ilvl w:val="0"/>
          <w:numId w:val="22"/>
        </w:numPr>
        <w:rPr>
          <w:rFonts w:ascii="Arial" w:hAnsi="Arial" w:cs="Arial"/>
        </w:rPr>
      </w:pPr>
      <w:r w:rsidRPr="00D04D8D">
        <w:rPr>
          <w:rFonts w:ascii="Arial" w:hAnsi="Arial" w:cs="Arial"/>
        </w:rPr>
        <w:t>Dissatisfied</w:t>
      </w:r>
    </w:p>
    <w:p w14:paraId="7D8A34B9" w14:textId="77777777" w:rsidR="00F337AD" w:rsidRPr="00D04D8D" w:rsidRDefault="00F337AD" w:rsidP="00E54A7D">
      <w:pPr>
        <w:pStyle w:val="ListParagraph"/>
        <w:numPr>
          <w:ilvl w:val="0"/>
          <w:numId w:val="22"/>
        </w:numPr>
        <w:rPr>
          <w:rFonts w:ascii="Arial" w:hAnsi="Arial" w:cs="Arial"/>
        </w:rPr>
      </w:pPr>
      <w:r w:rsidRPr="00D04D8D">
        <w:rPr>
          <w:rFonts w:ascii="Arial" w:hAnsi="Arial" w:cs="Arial"/>
        </w:rPr>
        <w:t>Very dissatisfied</w:t>
      </w:r>
    </w:p>
    <w:p w14:paraId="3A15A9D9" w14:textId="77777777" w:rsidR="00F337AD" w:rsidRPr="00D04D8D" w:rsidRDefault="00F337AD" w:rsidP="00F337AD">
      <w:pPr>
        <w:rPr>
          <w:rFonts w:ascii="Arial" w:hAnsi="Arial" w:cs="Arial"/>
        </w:rPr>
      </w:pPr>
    </w:p>
    <w:p w14:paraId="6C21C16C" w14:textId="77777777" w:rsidR="00F337AD" w:rsidRPr="00D04D8D" w:rsidRDefault="00F337AD" w:rsidP="00F337AD">
      <w:pPr>
        <w:rPr>
          <w:rFonts w:ascii="Arial" w:hAnsi="Arial" w:cs="Arial"/>
        </w:rPr>
      </w:pPr>
      <w:r w:rsidRPr="00D04D8D">
        <w:rPr>
          <w:rFonts w:ascii="Arial" w:hAnsi="Arial" w:cs="Arial"/>
        </w:rPr>
        <w:t>How engaging was the delivery of the training session?</w:t>
      </w:r>
    </w:p>
    <w:p w14:paraId="66063309" w14:textId="77777777" w:rsidR="00F337AD" w:rsidRPr="00D04D8D" w:rsidRDefault="00F337AD" w:rsidP="00E54A7D">
      <w:pPr>
        <w:pStyle w:val="ListParagraph"/>
        <w:numPr>
          <w:ilvl w:val="0"/>
          <w:numId w:val="24"/>
        </w:numPr>
        <w:rPr>
          <w:rFonts w:ascii="Arial" w:hAnsi="Arial" w:cs="Arial"/>
        </w:rPr>
      </w:pPr>
      <w:r w:rsidRPr="00D04D8D">
        <w:rPr>
          <w:rFonts w:ascii="Arial" w:hAnsi="Arial" w:cs="Arial"/>
        </w:rPr>
        <w:t>Very engaging</w:t>
      </w:r>
    </w:p>
    <w:p w14:paraId="16E0C234" w14:textId="77777777" w:rsidR="00F337AD" w:rsidRPr="00D04D8D" w:rsidRDefault="00F337AD" w:rsidP="00E54A7D">
      <w:pPr>
        <w:pStyle w:val="ListParagraph"/>
        <w:numPr>
          <w:ilvl w:val="0"/>
          <w:numId w:val="24"/>
        </w:numPr>
        <w:rPr>
          <w:rFonts w:ascii="Arial" w:hAnsi="Arial" w:cs="Arial"/>
        </w:rPr>
      </w:pPr>
      <w:r w:rsidRPr="00D04D8D">
        <w:rPr>
          <w:rFonts w:ascii="Arial" w:hAnsi="Arial" w:cs="Arial"/>
        </w:rPr>
        <w:t>Engaging</w:t>
      </w:r>
    </w:p>
    <w:p w14:paraId="478707E0" w14:textId="77777777" w:rsidR="00F337AD" w:rsidRPr="00D04D8D" w:rsidRDefault="00F337AD" w:rsidP="00E54A7D">
      <w:pPr>
        <w:pStyle w:val="ListParagraph"/>
        <w:numPr>
          <w:ilvl w:val="0"/>
          <w:numId w:val="24"/>
        </w:numPr>
        <w:rPr>
          <w:rFonts w:ascii="Arial" w:hAnsi="Arial" w:cs="Arial"/>
        </w:rPr>
      </w:pPr>
      <w:r w:rsidRPr="00D04D8D">
        <w:rPr>
          <w:rFonts w:ascii="Arial" w:hAnsi="Arial" w:cs="Arial"/>
        </w:rPr>
        <w:t>Neutral</w:t>
      </w:r>
    </w:p>
    <w:p w14:paraId="2246050D" w14:textId="77777777" w:rsidR="00F337AD" w:rsidRPr="00D04D8D" w:rsidRDefault="00F337AD" w:rsidP="00E54A7D">
      <w:pPr>
        <w:pStyle w:val="ListParagraph"/>
        <w:numPr>
          <w:ilvl w:val="0"/>
          <w:numId w:val="24"/>
        </w:numPr>
        <w:rPr>
          <w:rFonts w:ascii="Arial" w:hAnsi="Arial" w:cs="Arial"/>
        </w:rPr>
      </w:pPr>
      <w:r w:rsidRPr="00D04D8D">
        <w:rPr>
          <w:rFonts w:ascii="Arial" w:hAnsi="Arial" w:cs="Arial"/>
        </w:rPr>
        <w:t>Not very engaging</w:t>
      </w:r>
    </w:p>
    <w:p w14:paraId="733C940B" w14:textId="77777777" w:rsidR="00F337AD" w:rsidRPr="00D04D8D" w:rsidRDefault="00F337AD" w:rsidP="00E54A7D">
      <w:pPr>
        <w:pStyle w:val="ListParagraph"/>
        <w:numPr>
          <w:ilvl w:val="0"/>
          <w:numId w:val="24"/>
        </w:numPr>
        <w:rPr>
          <w:rFonts w:ascii="Arial" w:hAnsi="Arial" w:cs="Arial"/>
        </w:rPr>
      </w:pPr>
      <w:r w:rsidRPr="00D04D8D">
        <w:rPr>
          <w:rFonts w:ascii="Arial" w:hAnsi="Arial" w:cs="Arial"/>
        </w:rPr>
        <w:t>Not engaging at all</w:t>
      </w:r>
    </w:p>
    <w:p w14:paraId="76085F68" w14:textId="77777777" w:rsidR="00F337AD" w:rsidRPr="00D04D8D" w:rsidRDefault="00F337AD" w:rsidP="00F337AD">
      <w:pPr>
        <w:rPr>
          <w:rFonts w:ascii="Arial" w:hAnsi="Arial" w:cs="Arial"/>
        </w:rPr>
      </w:pPr>
    </w:p>
    <w:p w14:paraId="3A410AE6" w14:textId="77777777" w:rsidR="00F337AD" w:rsidRPr="00D04D8D" w:rsidRDefault="00F337AD" w:rsidP="00F337AD">
      <w:pPr>
        <w:rPr>
          <w:rFonts w:ascii="Arial" w:hAnsi="Arial" w:cs="Arial"/>
        </w:rPr>
      </w:pPr>
      <w:r w:rsidRPr="00D04D8D">
        <w:rPr>
          <w:rFonts w:ascii="Arial" w:hAnsi="Arial" w:cs="Arial"/>
        </w:rPr>
        <w:t>Which aspects of the training session did you find most beneficial? (Select all that apply)</w:t>
      </w:r>
    </w:p>
    <w:p w14:paraId="6C4BE59B" w14:textId="77777777" w:rsidR="00F337AD" w:rsidRPr="00D04D8D" w:rsidRDefault="00F337AD" w:rsidP="00E54A7D">
      <w:pPr>
        <w:pStyle w:val="ListParagraph"/>
        <w:numPr>
          <w:ilvl w:val="0"/>
          <w:numId w:val="23"/>
        </w:numPr>
        <w:rPr>
          <w:rFonts w:ascii="Arial" w:hAnsi="Arial" w:cs="Arial"/>
        </w:rPr>
      </w:pPr>
      <w:r w:rsidRPr="00D04D8D">
        <w:rPr>
          <w:rFonts w:ascii="Arial" w:hAnsi="Arial" w:cs="Arial"/>
        </w:rPr>
        <w:t>Exploring how managers behaviour impacts an employees productivity and job satisfaction</w:t>
      </w:r>
    </w:p>
    <w:p w14:paraId="36B45329" w14:textId="77777777" w:rsidR="00F337AD" w:rsidRPr="00D04D8D" w:rsidRDefault="00F337AD" w:rsidP="00E54A7D">
      <w:pPr>
        <w:pStyle w:val="ListParagraph"/>
        <w:numPr>
          <w:ilvl w:val="0"/>
          <w:numId w:val="23"/>
        </w:numPr>
        <w:rPr>
          <w:rFonts w:ascii="Arial" w:hAnsi="Arial" w:cs="Arial"/>
        </w:rPr>
      </w:pPr>
      <w:r w:rsidRPr="00D04D8D">
        <w:rPr>
          <w:rFonts w:ascii="Arial" w:hAnsi="Arial" w:cs="Arial"/>
        </w:rPr>
        <w:t>Adopting knowledge and skills necessary to lead an effective team</w:t>
      </w:r>
    </w:p>
    <w:p w14:paraId="3EE71C71" w14:textId="77777777" w:rsidR="00F337AD" w:rsidRPr="00D04D8D" w:rsidRDefault="00F337AD" w:rsidP="00E54A7D">
      <w:pPr>
        <w:pStyle w:val="ListParagraph"/>
        <w:numPr>
          <w:ilvl w:val="0"/>
          <w:numId w:val="23"/>
        </w:numPr>
        <w:rPr>
          <w:rFonts w:ascii="Arial" w:hAnsi="Arial" w:cs="Arial"/>
        </w:rPr>
      </w:pPr>
      <w:r w:rsidRPr="00D04D8D">
        <w:rPr>
          <w:rFonts w:ascii="Arial" w:hAnsi="Arial" w:cs="Arial"/>
        </w:rPr>
        <w:t>Identifying strategies to increase retention</w:t>
      </w:r>
    </w:p>
    <w:p w14:paraId="433AFF01" w14:textId="77777777" w:rsidR="00F337AD" w:rsidRPr="00D04D8D" w:rsidRDefault="00F337AD" w:rsidP="00E54A7D">
      <w:pPr>
        <w:pStyle w:val="ListParagraph"/>
        <w:numPr>
          <w:ilvl w:val="0"/>
          <w:numId w:val="23"/>
        </w:numPr>
        <w:rPr>
          <w:rFonts w:ascii="Arial" w:hAnsi="Arial" w:cs="Arial"/>
        </w:rPr>
      </w:pPr>
      <w:r w:rsidRPr="00D04D8D">
        <w:rPr>
          <w:rFonts w:ascii="Arial" w:hAnsi="Arial" w:cs="Arial"/>
        </w:rPr>
        <w:t>Understanding ways to manage capability</w:t>
      </w:r>
    </w:p>
    <w:p w14:paraId="4955AF0A" w14:textId="77777777" w:rsidR="00F337AD" w:rsidRPr="00D04D8D" w:rsidRDefault="00F337AD" w:rsidP="00E54A7D">
      <w:pPr>
        <w:pStyle w:val="ListParagraph"/>
        <w:numPr>
          <w:ilvl w:val="0"/>
          <w:numId w:val="23"/>
        </w:numPr>
        <w:rPr>
          <w:rFonts w:ascii="Arial" w:hAnsi="Arial" w:cs="Arial"/>
        </w:rPr>
      </w:pPr>
      <w:r w:rsidRPr="00D04D8D">
        <w:rPr>
          <w:rFonts w:ascii="Arial" w:hAnsi="Arial" w:cs="Arial"/>
        </w:rPr>
        <w:t xml:space="preserve">Learning about the principles and techniques of coaching and mentoring </w:t>
      </w:r>
    </w:p>
    <w:p w14:paraId="7728FF20" w14:textId="77777777" w:rsidR="00F337AD" w:rsidRPr="00D04D8D" w:rsidRDefault="00F337AD" w:rsidP="00F337AD">
      <w:pPr>
        <w:rPr>
          <w:rFonts w:ascii="Arial" w:hAnsi="Arial" w:cs="Arial"/>
        </w:rPr>
      </w:pPr>
    </w:p>
    <w:p w14:paraId="7AD06F6C" w14:textId="77777777" w:rsidR="00F337AD" w:rsidRPr="00D04D8D" w:rsidRDefault="00F337AD" w:rsidP="00F337AD">
      <w:pPr>
        <w:rPr>
          <w:rFonts w:ascii="Arial" w:hAnsi="Arial" w:cs="Arial"/>
        </w:rPr>
      </w:pPr>
      <w:r w:rsidRPr="00D04D8D">
        <w:rPr>
          <w:rFonts w:ascii="Arial" w:hAnsi="Arial" w:cs="Arial"/>
        </w:rPr>
        <w:t>How likely are you to apply what you’ve learned in your role as a line manager?</w:t>
      </w:r>
    </w:p>
    <w:p w14:paraId="294F8BBB" w14:textId="77777777" w:rsidR="00F337AD" w:rsidRPr="00D04D8D" w:rsidRDefault="00F337AD" w:rsidP="00E54A7D">
      <w:pPr>
        <w:pStyle w:val="ListParagraph"/>
        <w:numPr>
          <w:ilvl w:val="0"/>
          <w:numId w:val="25"/>
        </w:numPr>
        <w:rPr>
          <w:rFonts w:ascii="Arial" w:hAnsi="Arial" w:cs="Arial"/>
        </w:rPr>
      </w:pPr>
      <w:r w:rsidRPr="00D04D8D">
        <w:rPr>
          <w:rFonts w:ascii="Arial" w:hAnsi="Arial" w:cs="Arial"/>
        </w:rPr>
        <w:t>Very likely</w:t>
      </w:r>
    </w:p>
    <w:p w14:paraId="6BB04465" w14:textId="77777777" w:rsidR="00F337AD" w:rsidRPr="00D04D8D" w:rsidRDefault="00F337AD" w:rsidP="00E54A7D">
      <w:pPr>
        <w:pStyle w:val="ListParagraph"/>
        <w:numPr>
          <w:ilvl w:val="0"/>
          <w:numId w:val="25"/>
        </w:numPr>
        <w:rPr>
          <w:rFonts w:ascii="Arial" w:hAnsi="Arial" w:cs="Arial"/>
        </w:rPr>
      </w:pPr>
      <w:r w:rsidRPr="00D04D8D">
        <w:rPr>
          <w:rFonts w:ascii="Arial" w:hAnsi="Arial" w:cs="Arial"/>
        </w:rPr>
        <w:t>Likely</w:t>
      </w:r>
    </w:p>
    <w:p w14:paraId="643CD11F" w14:textId="77777777" w:rsidR="00F337AD" w:rsidRPr="00D04D8D" w:rsidRDefault="00F337AD" w:rsidP="00E54A7D">
      <w:pPr>
        <w:pStyle w:val="ListParagraph"/>
        <w:numPr>
          <w:ilvl w:val="0"/>
          <w:numId w:val="25"/>
        </w:numPr>
        <w:rPr>
          <w:rFonts w:ascii="Arial" w:hAnsi="Arial" w:cs="Arial"/>
        </w:rPr>
      </w:pPr>
      <w:r w:rsidRPr="00D04D8D">
        <w:rPr>
          <w:rFonts w:ascii="Arial" w:hAnsi="Arial" w:cs="Arial"/>
        </w:rPr>
        <w:t>Neutral</w:t>
      </w:r>
    </w:p>
    <w:p w14:paraId="0C2F8AFA" w14:textId="77777777" w:rsidR="00F337AD" w:rsidRPr="00D04D8D" w:rsidRDefault="00F337AD" w:rsidP="00E54A7D">
      <w:pPr>
        <w:pStyle w:val="ListParagraph"/>
        <w:numPr>
          <w:ilvl w:val="0"/>
          <w:numId w:val="25"/>
        </w:numPr>
        <w:rPr>
          <w:rFonts w:ascii="Arial" w:hAnsi="Arial" w:cs="Arial"/>
        </w:rPr>
      </w:pPr>
      <w:r w:rsidRPr="00D04D8D">
        <w:rPr>
          <w:rFonts w:ascii="Arial" w:hAnsi="Arial" w:cs="Arial"/>
        </w:rPr>
        <w:t>Unlikely</w:t>
      </w:r>
    </w:p>
    <w:p w14:paraId="16F33DD6" w14:textId="77777777" w:rsidR="00F337AD" w:rsidRPr="00D04D8D" w:rsidRDefault="00F337AD" w:rsidP="00E54A7D">
      <w:pPr>
        <w:pStyle w:val="ListParagraph"/>
        <w:numPr>
          <w:ilvl w:val="0"/>
          <w:numId w:val="25"/>
        </w:numPr>
        <w:rPr>
          <w:rFonts w:ascii="Arial" w:hAnsi="Arial" w:cs="Arial"/>
        </w:rPr>
      </w:pPr>
      <w:r w:rsidRPr="00D04D8D">
        <w:rPr>
          <w:rFonts w:ascii="Arial" w:hAnsi="Arial" w:cs="Arial"/>
        </w:rPr>
        <w:t>Very unlikely</w:t>
      </w:r>
    </w:p>
    <w:p w14:paraId="0C980A3F" w14:textId="77777777" w:rsidR="00F337AD" w:rsidRPr="00D04D8D" w:rsidRDefault="00F337AD" w:rsidP="00F337AD">
      <w:pPr>
        <w:rPr>
          <w:rFonts w:ascii="Arial" w:hAnsi="Arial" w:cs="Arial"/>
        </w:rPr>
      </w:pPr>
    </w:p>
    <w:p w14:paraId="3FCDBBA6" w14:textId="77777777" w:rsidR="00F337AD" w:rsidRPr="00D04D8D" w:rsidRDefault="00F337AD" w:rsidP="00F337AD">
      <w:pPr>
        <w:rPr>
          <w:rFonts w:ascii="Arial" w:hAnsi="Arial" w:cs="Arial"/>
        </w:rPr>
      </w:pPr>
    </w:p>
    <w:p w14:paraId="153A9196" w14:textId="77777777" w:rsidR="00F337AD" w:rsidRPr="00D04D8D" w:rsidRDefault="00F337AD" w:rsidP="00F337AD">
      <w:pPr>
        <w:rPr>
          <w:rFonts w:ascii="Arial" w:hAnsi="Arial" w:cs="Arial"/>
        </w:rPr>
      </w:pPr>
    </w:p>
    <w:p w14:paraId="170FEC8A" w14:textId="77777777" w:rsidR="00ED5BB8" w:rsidRPr="00D04D8D" w:rsidRDefault="00ED5BB8" w:rsidP="00F337AD">
      <w:pPr>
        <w:rPr>
          <w:rFonts w:ascii="Arial" w:hAnsi="Arial" w:cs="Arial"/>
        </w:rPr>
      </w:pPr>
    </w:p>
    <w:p w14:paraId="5BB737B9" w14:textId="77777777" w:rsidR="00ED5BB8" w:rsidRPr="00D04D8D" w:rsidRDefault="00ED5BB8" w:rsidP="00F337AD">
      <w:pPr>
        <w:rPr>
          <w:rFonts w:ascii="Arial" w:hAnsi="Arial" w:cs="Arial"/>
        </w:rPr>
      </w:pPr>
    </w:p>
    <w:p w14:paraId="4DF67553" w14:textId="77777777" w:rsidR="00ED5BB8" w:rsidRPr="00D04D8D" w:rsidRDefault="00ED5BB8" w:rsidP="00F337AD">
      <w:pPr>
        <w:rPr>
          <w:rFonts w:ascii="Arial" w:hAnsi="Arial" w:cs="Arial"/>
        </w:rPr>
      </w:pPr>
    </w:p>
    <w:p w14:paraId="10E5CE88" w14:textId="216B4105" w:rsidR="00F337AD" w:rsidRPr="00D04D8D" w:rsidRDefault="00F337AD" w:rsidP="00F337AD">
      <w:pPr>
        <w:rPr>
          <w:rFonts w:ascii="Arial" w:hAnsi="Arial" w:cs="Arial"/>
          <w:b/>
          <w:bCs/>
        </w:rPr>
      </w:pPr>
      <w:r w:rsidRPr="00D04D8D">
        <w:rPr>
          <w:rFonts w:ascii="Arial" w:hAnsi="Arial" w:cs="Arial"/>
          <w:b/>
          <w:bCs/>
        </w:rPr>
        <w:lastRenderedPageBreak/>
        <w:t xml:space="preserve">Appendix </w:t>
      </w:r>
      <w:r w:rsidR="00070BD5">
        <w:rPr>
          <w:rFonts w:ascii="Arial" w:hAnsi="Arial" w:cs="Arial"/>
          <w:b/>
          <w:bCs/>
        </w:rPr>
        <w:t>4</w:t>
      </w:r>
      <w:r w:rsidRPr="00D04D8D">
        <w:rPr>
          <w:rFonts w:ascii="Arial" w:hAnsi="Arial" w:cs="Arial"/>
          <w:b/>
          <w:bCs/>
        </w:rPr>
        <w:t>: Kirkpatrick Evaluation Quiz</w:t>
      </w:r>
    </w:p>
    <w:p w14:paraId="4CFCDBF9" w14:textId="77777777" w:rsidR="00F337AD" w:rsidRPr="00D04D8D" w:rsidRDefault="00F337AD" w:rsidP="00F337AD">
      <w:pPr>
        <w:rPr>
          <w:rFonts w:ascii="Arial" w:hAnsi="Arial" w:cs="Arial"/>
          <w:b/>
          <w:bCs/>
        </w:rPr>
      </w:pPr>
    </w:p>
    <w:p w14:paraId="1B8FC54A" w14:textId="77777777" w:rsidR="00F337AD" w:rsidRPr="00D04D8D" w:rsidRDefault="00F337AD" w:rsidP="00E54A7D">
      <w:pPr>
        <w:pStyle w:val="ListParagraph"/>
        <w:numPr>
          <w:ilvl w:val="0"/>
          <w:numId w:val="26"/>
        </w:numPr>
        <w:rPr>
          <w:rFonts w:ascii="Arial" w:hAnsi="Arial" w:cs="Arial"/>
          <w:b/>
          <w:bCs/>
        </w:rPr>
      </w:pPr>
      <w:r w:rsidRPr="00D04D8D">
        <w:rPr>
          <w:rFonts w:ascii="Arial" w:hAnsi="Arial" w:cs="Arial"/>
          <w:b/>
          <w:bCs/>
        </w:rPr>
        <w:t>Does a line manager have any influence on an employees performance? If so, how?</w:t>
      </w:r>
    </w:p>
    <w:p w14:paraId="75905596" w14:textId="77777777" w:rsidR="00F337AD" w:rsidRPr="00D04D8D" w:rsidRDefault="00F337AD" w:rsidP="00F337AD">
      <w:pPr>
        <w:pStyle w:val="ListParagraph"/>
        <w:rPr>
          <w:rFonts w:ascii="Arial" w:hAnsi="Arial" w:cs="Arial"/>
          <w:b/>
          <w:bCs/>
        </w:rPr>
      </w:pPr>
    </w:p>
    <w:p w14:paraId="3D30540D" w14:textId="77777777" w:rsidR="00F337AD" w:rsidRPr="00D04D8D" w:rsidRDefault="00F337AD" w:rsidP="00F337AD">
      <w:pPr>
        <w:pStyle w:val="ListParagraph"/>
        <w:rPr>
          <w:rFonts w:ascii="Arial" w:hAnsi="Arial" w:cs="Arial"/>
          <w:b/>
          <w:bCs/>
        </w:rPr>
      </w:pPr>
    </w:p>
    <w:p w14:paraId="02155A9B" w14:textId="77777777" w:rsidR="00F337AD" w:rsidRPr="00D04D8D" w:rsidRDefault="00F337AD" w:rsidP="00F337AD">
      <w:pPr>
        <w:rPr>
          <w:rFonts w:ascii="Arial" w:hAnsi="Arial" w:cs="Arial"/>
        </w:rPr>
      </w:pPr>
      <w:r w:rsidRPr="00D04D8D">
        <w:rPr>
          <w:rFonts w:ascii="Arial" w:hAnsi="Arial" w:cs="Arial"/>
        </w:rPr>
        <w:t>------------------------------------------------------------------------------------------------------------------------------------------------------------------------------------------------------------------------------------------------------------------------------------------------------------------------------------------------------------------------------------------------------------------</w:t>
      </w:r>
    </w:p>
    <w:p w14:paraId="0841A4A9" w14:textId="77777777" w:rsidR="00F337AD" w:rsidRPr="00D04D8D" w:rsidRDefault="00F337AD" w:rsidP="00F337AD">
      <w:pPr>
        <w:pStyle w:val="ListParagraph"/>
        <w:rPr>
          <w:rFonts w:ascii="Arial" w:hAnsi="Arial" w:cs="Arial"/>
          <w:b/>
          <w:bCs/>
        </w:rPr>
      </w:pPr>
    </w:p>
    <w:p w14:paraId="59568B49" w14:textId="77777777" w:rsidR="00F337AD" w:rsidRPr="00D04D8D" w:rsidRDefault="00F337AD" w:rsidP="00F337AD">
      <w:pPr>
        <w:pStyle w:val="ListParagraph"/>
        <w:rPr>
          <w:rFonts w:ascii="Arial" w:hAnsi="Arial" w:cs="Arial"/>
          <w:b/>
          <w:bCs/>
        </w:rPr>
      </w:pPr>
    </w:p>
    <w:p w14:paraId="682A6093" w14:textId="77777777" w:rsidR="00F337AD" w:rsidRPr="00D04D8D" w:rsidRDefault="00F337AD" w:rsidP="00E54A7D">
      <w:pPr>
        <w:pStyle w:val="ListParagraph"/>
        <w:numPr>
          <w:ilvl w:val="0"/>
          <w:numId w:val="26"/>
        </w:numPr>
        <w:rPr>
          <w:rFonts w:ascii="Arial" w:hAnsi="Arial" w:cs="Arial"/>
          <w:b/>
          <w:bCs/>
        </w:rPr>
      </w:pPr>
      <w:r w:rsidRPr="00D04D8D">
        <w:rPr>
          <w:rFonts w:ascii="Arial" w:hAnsi="Arial" w:cs="Arial"/>
          <w:b/>
          <w:bCs/>
        </w:rPr>
        <w:t>What strategies could UWTSD adopt to improve retention?</w:t>
      </w:r>
    </w:p>
    <w:p w14:paraId="3CC7DBFE" w14:textId="77777777" w:rsidR="00F337AD" w:rsidRPr="00D04D8D" w:rsidRDefault="00F337AD" w:rsidP="00F337AD">
      <w:pPr>
        <w:rPr>
          <w:rFonts w:ascii="Arial" w:hAnsi="Arial" w:cs="Arial"/>
        </w:rPr>
      </w:pPr>
    </w:p>
    <w:p w14:paraId="5A4F6B06" w14:textId="77777777" w:rsidR="00F337AD" w:rsidRPr="00D04D8D" w:rsidRDefault="00F337AD" w:rsidP="00F337AD">
      <w:pPr>
        <w:rPr>
          <w:rFonts w:ascii="Arial" w:hAnsi="Arial" w:cs="Arial"/>
        </w:rPr>
      </w:pPr>
      <w:r w:rsidRPr="00D04D8D">
        <w:rPr>
          <w:rFonts w:ascii="Arial" w:hAnsi="Arial" w:cs="Arial"/>
        </w:rPr>
        <w:t>------------------------------------------------------------------------------------------------------------------------------------------------------------------------------------------------------------------------------------------------------------------------------------------------------------------------------------------------------------------------------------------------------------------</w:t>
      </w:r>
    </w:p>
    <w:p w14:paraId="33C9B785" w14:textId="77777777" w:rsidR="00F337AD" w:rsidRPr="00D04D8D" w:rsidRDefault="00F337AD" w:rsidP="00F337AD">
      <w:pPr>
        <w:rPr>
          <w:rFonts w:ascii="Arial" w:hAnsi="Arial" w:cs="Arial"/>
          <w:b/>
          <w:bCs/>
        </w:rPr>
      </w:pPr>
    </w:p>
    <w:p w14:paraId="5C924A33" w14:textId="77777777" w:rsidR="00F337AD" w:rsidRPr="00D04D8D" w:rsidRDefault="00F337AD" w:rsidP="00E54A7D">
      <w:pPr>
        <w:pStyle w:val="ListParagraph"/>
        <w:numPr>
          <w:ilvl w:val="0"/>
          <w:numId w:val="26"/>
        </w:numPr>
        <w:rPr>
          <w:rFonts w:ascii="Arial" w:hAnsi="Arial" w:cs="Arial"/>
          <w:b/>
          <w:bCs/>
        </w:rPr>
      </w:pPr>
      <w:r w:rsidRPr="00D04D8D">
        <w:rPr>
          <w:rFonts w:ascii="Arial" w:hAnsi="Arial" w:cs="Arial"/>
          <w:b/>
          <w:bCs/>
        </w:rPr>
        <w:t>When you are faced with an employee that is underperforming, what should a line manager firstly identify?</w:t>
      </w:r>
    </w:p>
    <w:p w14:paraId="73355B0B" w14:textId="77777777" w:rsidR="00F337AD" w:rsidRPr="00D04D8D" w:rsidRDefault="00F337AD" w:rsidP="00F337AD">
      <w:pPr>
        <w:rPr>
          <w:rFonts w:ascii="Arial" w:hAnsi="Arial" w:cs="Arial"/>
          <w:b/>
          <w:bCs/>
        </w:rPr>
      </w:pPr>
    </w:p>
    <w:p w14:paraId="60F2B100" w14:textId="77777777" w:rsidR="00F337AD" w:rsidRPr="00D04D8D" w:rsidRDefault="00F337AD" w:rsidP="00F337AD">
      <w:pPr>
        <w:rPr>
          <w:rFonts w:ascii="Arial" w:hAnsi="Arial" w:cs="Arial"/>
        </w:rPr>
      </w:pPr>
      <w:r w:rsidRPr="00D04D8D">
        <w:rPr>
          <w:rFonts w:ascii="Arial" w:hAnsi="Arial" w:cs="Arial"/>
        </w:rPr>
        <w:t>------------------------------------------------------------------------------------------------------------------------------------------------------------------------------------------------------------------------------------------------------------------------------------------------------------------------------------------------------------------------------------------------------------------</w:t>
      </w:r>
    </w:p>
    <w:p w14:paraId="597D3E84" w14:textId="77777777" w:rsidR="00F337AD" w:rsidRPr="00D04D8D" w:rsidRDefault="00F337AD" w:rsidP="00F337AD">
      <w:pPr>
        <w:rPr>
          <w:rFonts w:ascii="Arial" w:hAnsi="Arial" w:cs="Arial"/>
          <w:b/>
          <w:bCs/>
        </w:rPr>
      </w:pPr>
    </w:p>
    <w:p w14:paraId="34D42EE9" w14:textId="77777777" w:rsidR="00F337AD" w:rsidRPr="00D04D8D" w:rsidRDefault="00F337AD" w:rsidP="00E54A7D">
      <w:pPr>
        <w:pStyle w:val="ListParagraph"/>
        <w:numPr>
          <w:ilvl w:val="0"/>
          <w:numId w:val="26"/>
        </w:numPr>
        <w:rPr>
          <w:rFonts w:ascii="Arial" w:hAnsi="Arial" w:cs="Arial"/>
          <w:b/>
          <w:bCs/>
        </w:rPr>
      </w:pPr>
      <w:r w:rsidRPr="00D04D8D">
        <w:rPr>
          <w:rFonts w:ascii="Arial" w:hAnsi="Arial" w:cs="Arial"/>
          <w:b/>
          <w:bCs/>
        </w:rPr>
        <w:t xml:space="preserve">What is Belbin’s Team Role Model (1981)? </w:t>
      </w:r>
    </w:p>
    <w:p w14:paraId="4B187C22" w14:textId="77777777" w:rsidR="00F337AD" w:rsidRPr="00D04D8D" w:rsidRDefault="00F337AD" w:rsidP="00F337AD">
      <w:pPr>
        <w:rPr>
          <w:rFonts w:ascii="Arial" w:hAnsi="Arial" w:cs="Arial"/>
          <w:b/>
          <w:bCs/>
        </w:rPr>
      </w:pPr>
    </w:p>
    <w:p w14:paraId="055EF5E1" w14:textId="77777777" w:rsidR="00F337AD" w:rsidRPr="00D04D8D" w:rsidRDefault="00F337AD" w:rsidP="00F337AD">
      <w:pPr>
        <w:rPr>
          <w:rFonts w:ascii="Arial" w:hAnsi="Arial" w:cs="Arial"/>
        </w:rPr>
      </w:pPr>
      <w:r w:rsidRPr="00D04D8D">
        <w:rPr>
          <w:rFonts w:ascii="Arial" w:hAnsi="Arial" w:cs="Arial"/>
        </w:rPr>
        <w:t>------------------------------------------------------------------------------------------------------------------------------------------------------------------------------------------------------------------------------------------------------------------------------------------------------------------------------------------------------------------------------------------------------------------</w:t>
      </w:r>
    </w:p>
    <w:p w14:paraId="270B5DD4" w14:textId="77777777" w:rsidR="00F337AD" w:rsidRPr="00D04D8D" w:rsidRDefault="00F337AD" w:rsidP="00F337AD">
      <w:pPr>
        <w:rPr>
          <w:rFonts w:ascii="Arial" w:hAnsi="Arial" w:cs="Arial"/>
          <w:b/>
          <w:bCs/>
        </w:rPr>
      </w:pPr>
    </w:p>
    <w:p w14:paraId="7A1B647B" w14:textId="77777777" w:rsidR="00F337AD" w:rsidRPr="00D04D8D" w:rsidRDefault="00F337AD" w:rsidP="00E54A7D">
      <w:pPr>
        <w:pStyle w:val="ListParagraph"/>
        <w:numPr>
          <w:ilvl w:val="0"/>
          <w:numId w:val="26"/>
        </w:numPr>
        <w:rPr>
          <w:rFonts w:ascii="Arial" w:hAnsi="Arial" w:cs="Arial"/>
          <w:b/>
          <w:bCs/>
        </w:rPr>
      </w:pPr>
      <w:r w:rsidRPr="00D04D8D">
        <w:rPr>
          <w:rFonts w:ascii="Arial" w:hAnsi="Arial" w:cs="Arial"/>
          <w:b/>
          <w:bCs/>
        </w:rPr>
        <w:t>Why is being able to coach business leaders important?</w:t>
      </w:r>
    </w:p>
    <w:p w14:paraId="07EAB40E" w14:textId="77777777" w:rsidR="00F337AD" w:rsidRPr="00D04D8D" w:rsidRDefault="00F337AD" w:rsidP="00F337AD">
      <w:pPr>
        <w:rPr>
          <w:rFonts w:ascii="Arial" w:hAnsi="Arial" w:cs="Arial"/>
        </w:rPr>
      </w:pPr>
    </w:p>
    <w:p w14:paraId="520A29D1" w14:textId="77777777" w:rsidR="00F337AD" w:rsidRPr="00D04D8D" w:rsidRDefault="00F337AD" w:rsidP="00F337AD">
      <w:pPr>
        <w:rPr>
          <w:rFonts w:ascii="Arial" w:hAnsi="Arial" w:cs="Arial"/>
        </w:rPr>
      </w:pPr>
      <w:r w:rsidRPr="00D04D8D">
        <w:rPr>
          <w:rFonts w:ascii="Arial" w:hAnsi="Arial" w:cs="Arial"/>
        </w:rPr>
        <w:t>------------------------------------------------------------------------------------------------------------------------------------------------------------------------------------------------------------------------------------------------------------------------------------------------------------------------------------------------------------------------------------------------------------------</w:t>
      </w:r>
    </w:p>
    <w:p w14:paraId="7312BA58" w14:textId="77777777" w:rsidR="00ED5BB8" w:rsidRPr="00D04D8D" w:rsidRDefault="00ED5BB8" w:rsidP="00965950">
      <w:pPr>
        <w:pStyle w:val="Heading1"/>
        <w:rPr>
          <w:rFonts w:ascii="Arial" w:hAnsi="Arial" w:cs="Arial"/>
          <w:sz w:val="22"/>
          <w:szCs w:val="22"/>
          <w:u w:val="single"/>
          <w:shd w:val="clear" w:color="auto" w:fill="FFFFFF"/>
        </w:rPr>
      </w:pPr>
      <w:bookmarkStart w:id="15" w:name="_Toc164793255"/>
      <w:r w:rsidRPr="00D04D8D">
        <w:rPr>
          <w:rFonts w:ascii="Arial" w:hAnsi="Arial" w:cs="Arial"/>
          <w:sz w:val="22"/>
          <w:szCs w:val="22"/>
          <w:u w:val="single"/>
          <w:shd w:val="clear" w:color="auto" w:fill="FFFFFF"/>
        </w:rPr>
        <w:lastRenderedPageBreak/>
        <w:t>Task 2</w:t>
      </w:r>
      <w:bookmarkEnd w:id="15"/>
    </w:p>
    <w:p w14:paraId="3083A925" w14:textId="77777777" w:rsidR="00ED5BB8" w:rsidRPr="00D04D8D" w:rsidRDefault="00ED5BB8" w:rsidP="00250DD3">
      <w:pPr>
        <w:pStyle w:val="Heading2"/>
        <w:rPr>
          <w:rFonts w:ascii="Arial" w:hAnsi="Arial" w:cs="Arial"/>
          <w:sz w:val="22"/>
          <w:szCs w:val="22"/>
        </w:rPr>
      </w:pPr>
      <w:bookmarkStart w:id="16" w:name="_Toc164793256"/>
      <w:r w:rsidRPr="00D04D8D">
        <w:rPr>
          <w:rFonts w:ascii="Arial" w:hAnsi="Arial" w:cs="Arial"/>
          <w:sz w:val="22"/>
          <w:szCs w:val="22"/>
        </w:rPr>
        <w:t>Title</w:t>
      </w:r>
      <w:bookmarkEnd w:id="16"/>
    </w:p>
    <w:p w14:paraId="45FCCEED" w14:textId="77777777" w:rsidR="00ED5BB8" w:rsidRPr="00D04D8D" w:rsidRDefault="00ED5BB8" w:rsidP="00ED5BB8">
      <w:pPr>
        <w:spacing w:before="100" w:beforeAutospacing="1" w:after="100" w:afterAutospacing="1" w:line="240" w:lineRule="auto"/>
        <w:rPr>
          <w:rFonts w:ascii="Arial" w:hAnsi="Arial" w:cs="Arial"/>
        </w:rPr>
      </w:pPr>
      <w:r w:rsidRPr="00D04D8D">
        <w:rPr>
          <w:rFonts w:ascii="Arial" w:hAnsi="Arial" w:cs="Arial"/>
        </w:rPr>
        <w:t>Critically evaluate the benefits of setting group (or team based) goals as several studies have shown that they yield better results than individual goals.</w:t>
      </w:r>
    </w:p>
    <w:p w14:paraId="0E9B35D0" w14:textId="77777777" w:rsidR="00ED5BB8" w:rsidRPr="00D04D8D" w:rsidRDefault="00ED5BB8" w:rsidP="00250DD3">
      <w:pPr>
        <w:pStyle w:val="Heading2"/>
        <w:rPr>
          <w:rFonts w:ascii="Arial" w:hAnsi="Arial" w:cs="Arial"/>
          <w:sz w:val="22"/>
          <w:szCs w:val="22"/>
        </w:rPr>
      </w:pPr>
      <w:bookmarkStart w:id="17" w:name="_Toc164793257"/>
      <w:r w:rsidRPr="00D04D8D">
        <w:rPr>
          <w:rFonts w:ascii="Arial" w:hAnsi="Arial" w:cs="Arial"/>
          <w:sz w:val="22"/>
          <w:szCs w:val="22"/>
        </w:rPr>
        <w:t>Executive Summary</w:t>
      </w:r>
      <w:bookmarkEnd w:id="17"/>
      <w:r w:rsidRPr="00D04D8D">
        <w:rPr>
          <w:rFonts w:ascii="Arial" w:hAnsi="Arial" w:cs="Arial"/>
          <w:sz w:val="22"/>
          <w:szCs w:val="22"/>
        </w:rPr>
        <w:t xml:space="preserve"> </w:t>
      </w:r>
    </w:p>
    <w:p w14:paraId="31A11E32" w14:textId="77777777" w:rsidR="00FE2858" w:rsidRDefault="00FE2858" w:rsidP="00250DD3">
      <w:pPr>
        <w:pStyle w:val="Heading2"/>
        <w:rPr>
          <w:rFonts w:ascii="Arial" w:hAnsi="Arial" w:cs="Arial"/>
          <w:sz w:val="22"/>
          <w:szCs w:val="22"/>
        </w:rPr>
      </w:pPr>
    </w:p>
    <w:p w14:paraId="17216CA0" w14:textId="6A3CC02C" w:rsidR="00FE2858" w:rsidRPr="00FE2858" w:rsidRDefault="00FE2858" w:rsidP="00FE2858">
      <w:pPr>
        <w:rPr>
          <w:rFonts w:ascii="Arial" w:hAnsi="Arial" w:cs="Arial"/>
        </w:rPr>
      </w:pPr>
      <w:r w:rsidRPr="00FE2858">
        <w:rPr>
          <w:rFonts w:ascii="Arial" w:hAnsi="Arial" w:cs="Arial"/>
        </w:rPr>
        <w:t>This report critically evaluates the significance of individual and team goals in organisational settings, focusing on their impact on motivation</w:t>
      </w:r>
      <w:r w:rsidR="00F91D5F">
        <w:rPr>
          <w:rFonts w:ascii="Arial" w:hAnsi="Arial" w:cs="Arial"/>
        </w:rPr>
        <w:t>,</w:t>
      </w:r>
      <w:r w:rsidRPr="00FE2858">
        <w:rPr>
          <w:rFonts w:ascii="Arial" w:hAnsi="Arial" w:cs="Arial"/>
        </w:rPr>
        <w:t xml:space="preserve"> behaviour</w:t>
      </w:r>
      <w:r w:rsidR="00F91D5F">
        <w:rPr>
          <w:rFonts w:ascii="Arial" w:hAnsi="Arial" w:cs="Arial"/>
        </w:rPr>
        <w:t>,</w:t>
      </w:r>
      <w:r w:rsidRPr="00FE2858">
        <w:rPr>
          <w:rFonts w:ascii="Arial" w:hAnsi="Arial" w:cs="Arial"/>
        </w:rPr>
        <w:t xml:space="preserve"> conflict resolution, and performance assessments. Firstly, it underscores how individual goals provide structure and meaning to employees, enhancing their motivation.</w:t>
      </w:r>
      <w:r w:rsidR="00F91D5F">
        <w:rPr>
          <w:rFonts w:ascii="Arial" w:hAnsi="Arial" w:cs="Arial"/>
        </w:rPr>
        <w:t xml:space="preserve"> Then, the report</w:t>
      </w:r>
      <w:r w:rsidRPr="00FE2858">
        <w:rPr>
          <w:rFonts w:ascii="Arial" w:hAnsi="Arial" w:cs="Arial"/>
        </w:rPr>
        <w:t xml:space="preserve"> discusses the importance of team goals in resolving conflicts and serving as a  foundation for assessment and evaluations</w:t>
      </w:r>
      <w:r>
        <w:rPr>
          <w:rFonts w:ascii="Arial" w:hAnsi="Arial" w:cs="Arial"/>
        </w:rPr>
        <w:t xml:space="preserve"> through exploring a case study on Google</w:t>
      </w:r>
      <w:r w:rsidRPr="00FE2858">
        <w:rPr>
          <w:rFonts w:ascii="Arial" w:hAnsi="Arial" w:cs="Arial"/>
        </w:rPr>
        <w:t>. Thirdly, it recognises the continued prevalence of individual performance appraisals as a method of evaluating individual performance. It then highlights the potential for assessing team performance to yield more accurate results.</w:t>
      </w:r>
      <w:r w:rsidR="00F91D5F">
        <w:rPr>
          <w:rFonts w:ascii="Arial" w:hAnsi="Arial" w:cs="Arial"/>
        </w:rPr>
        <w:t xml:space="preserve"> However, the report explores limitations associated with each of these aspects. </w:t>
      </w:r>
    </w:p>
    <w:p w14:paraId="693F4A76" w14:textId="0E7A134A" w:rsidR="00FE2858" w:rsidRPr="00FE2858" w:rsidRDefault="00FE2858" w:rsidP="00FE2858">
      <w:pPr>
        <w:rPr>
          <w:rFonts w:ascii="Arial" w:hAnsi="Arial" w:cs="Arial"/>
        </w:rPr>
      </w:pPr>
      <w:r w:rsidRPr="00FE2858">
        <w:rPr>
          <w:rFonts w:ascii="Arial" w:hAnsi="Arial" w:cs="Arial"/>
        </w:rPr>
        <w:t xml:space="preserve">The report concludes by proposing that UWTSD adopts a strategy of setting both individual and team goals, recognising the diverse benefits each offers to the organisation. </w:t>
      </w:r>
    </w:p>
    <w:p w14:paraId="1016ECAB" w14:textId="77777777" w:rsidR="009D3794" w:rsidRDefault="009D3794" w:rsidP="00250DD3">
      <w:pPr>
        <w:pStyle w:val="Heading2"/>
        <w:rPr>
          <w:rFonts w:ascii="Arial" w:hAnsi="Arial" w:cs="Arial"/>
          <w:sz w:val="22"/>
          <w:szCs w:val="22"/>
        </w:rPr>
      </w:pPr>
    </w:p>
    <w:p w14:paraId="17F8DB95" w14:textId="65D0A355" w:rsidR="00ED5BB8" w:rsidRPr="00D04D8D" w:rsidRDefault="00ED5BB8" w:rsidP="00250DD3">
      <w:pPr>
        <w:pStyle w:val="Heading2"/>
        <w:rPr>
          <w:rFonts w:ascii="Arial" w:hAnsi="Arial" w:cs="Arial"/>
          <w:sz w:val="22"/>
          <w:szCs w:val="22"/>
        </w:rPr>
      </w:pPr>
      <w:bookmarkStart w:id="18" w:name="_Toc164793258"/>
      <w:r w:rsidRPr="00D04D8D">
        <w:rPr>
          <w:rFonts w:ascii="Arial" w:hAnsi="Arial" w:cs="Arial"/>
          <w:sz w:val="22"/>
          <w:szCs w:val="22"/>
        </w:rPr>
        <w:t>Introduction</w:t>
      </w:r>
      <w:bookmarkEnd w:id="18"/>
    </w:p>
    <w:p w14:paraId="410C9482" w14:textId="231A7643" w:rsidR="00ED5BB8" w:rsidRPr="00D04D8D" w:rsidRDefault="00ED5BB8" w:rsidP="00ED5BB8">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Performance stands as the predominant outcome evaluated in management and organisations</w:t>
      </w:r>
      <w:r w:rsidR="00E92526">
        <w:rPr>
          <w:rFonts w:ascii="Arial" w:eastAsia="Times New Roman" w:hAnsi="Arial" w:cs="Arial"/>
          <w:kern w:val="0"/>
          <w14:ligatures w14:val="none"/>
        </w:rPr>
        <w:t xml:space="preserve">, </w:t>
      </w:r>
      <w:r w:rsidRPr="00D04D8D">
        <w:rPr>
          <w:rFonts w:ascii="Arial" w:eastAsia="Times New Roman" w:hAnsi="Arial" w:cs="Arial"/>
          <w:kern w:val="0"/>
          <w14:ligatures w14:val="none"/>
        </w:rPr>
        <w:t>therefore it is vital that employers possess a comprehensive grasp of performance definitions and measurement methodologies (CIPD, 2022a). Research across a wide range of industries has confirmed the effectiveness of goal-setting interventions in enhancing performance (CIPD, 2023</w:t>
      </w:r>
      <w:r w:rsidR="00397AFF">
        <w:rPr>
          <w:rFonts w:ascii="Arial" w:eastAsia="Times New Roman" w:hAnsi="Arial" w:cs="Arial"/>
          <w:kern w:val="0"/>
          <w14:ligatures w14:val="none"/>
        </w:rPr>
        <w:t>b</w:t>
      </w:r>
      <w:r w:rsidRPr="00D04D8D">
        <w:rPr>
          <w:rFonts w:ascii="Arial" w:eastAsia="Times New Roman" w:hAnsi="Arial" w:cs="Arial"/>
          <w:kern w:val="0"/>
          <w14:ligatures w14:val="none"/>
        </w:rPr>
        <w:t xml:space="preserve">). A goal is defined as “what an individual is trying to achieve; it is the object or aim of an action” (Loke and Latham, 1985). Several studies have shown that setting group (or team based) goals over individual goals can yield better performance results for an organisation (van der Hoek, Groeneveld and Kuipers, 2018). </w:t>
      </w:r>
    </w:p>
    <w:p w14:paraId="1AAA0D9B" w14:textId="60210226" w:rsidR="00ED5BB8" w:rsidRPr="00D04D8D" w:rsidRDefault="00F91D5F" w:rsidP="00ED5BB8">
      <w:pPr>
        <w:spacing w:before="100" w:beforeAutospacing="1" w:after="100" w:afterAutospacing="1" w:line="240" w:lineRule="auto"/>
        <w:rPr>
          <w:rFonts w:ascii="Arial" w:eastAsia="Times New Roman" w:hAnsi="Arial" w:cs="Arial"/>
          <w:kern w:val="0"/>
          <w14:ligatures w14:val="none"/>
        </w:rPr>
      </w:pPr>
      <w:r>
        <w:rPr>
          <w:rFonts w:ascii="Arial" w:eastAsia="Times New Roman" w:hAnsi="Arial" w:cs="Arial"/>
          <w:kern w:val="0"/>
          <w14:ligatures w14:val="none"/>
        </w:rPr>
        <w:t>UWTSD conducts annual individual appraisals and stablishes individual yearly objectives. It is unclear if the university set any</w:t>
      </w:r>
      <w:r w:rsidR="00ED5BB8" w:rsidRPr="00D04D8D">
        <w:rPr>
          <w:rFonts w:ascii="Arial" w:eastAsia="Times New Roman" w:hAnsi="Arial" w:cs="Arial"/>
          <w:kern w:val="0"/>
          <w14:ligatures w14:val="none"/>
        </w:rPr>
        <w:t xml:space="preserve"> team based goals as this hasn’t been measure</w:t>
      </w:r>
      <w:r w:rsidR="00CC7097">
        <w:rPr>
          <w:rFonts w:ascii="Arial" w:eastAsia="Times New Roman" w:hAnsi="Arial" w:cs="Arial"/>
          <w:kern w:val="0"/>
          <w14:ligatures w14:val="none"/>
        </w:rPr>
        <w:t>d. T</w:t>
      </w:r>
      <w:r w:rsidR="00ED5BB8" w:rsidRPr="00D04D8D">
        <w:rPr>
          <w:rFonts w:ascii="Arial" w:eastAsia="Times New Roman" w:hAnsi="Arial" w:cs="Arial"/>
          <w:kern w:val="0"/>
          <w14:ligatures w14:val="none"/>
        </w:rPr>
        <w:t xml:space="preserve">herefore, </w:t>
      </w:r>
      <w:r>
        <w:rPr>
          <w:rFonts w:ascii="Arial" w:eastAsia="Times New Roman" w:hAnsi="Arial" w:cs="Arial"/>
          <w:kern w:val="0"/>
          <w14:ligatures w14:val="none"/>
        </w:rPr>
        <w:t xml:space="preserve">it is important to determine if </w:t>
      </w:r>
      <w:r w:rsidR="006F362A">
        <w:rPr>
          <w:rFonts w:ascii="Arial" w:eastAsia="Times New Roman" w:hAnsi="Arial" w:cs="Arial"/>
          <w:kern w:val="0"/>
          <w14:ligatures w14:val="none"/>
        </w:rPr>
        <w:t xml:space="preserve">it is something the university should undertake. </w:t>
      </w:r>
    </w:p>
    <w:p w14:paraId="08D8A6A3" w14:textId="77777777" w:rsidR="00ED5BB8" w:rsidRPr="00D04D8D" w:rsidRDefault="00ED5BB8" w:rsidP="00ED5BB8">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 xml:space="preserve">The following report will critically analyse the benefits of team goals and will compare and contrast the benefits of assessing individual performance against team performance in driving performance in an organisation. The report will conclude by determining whether UWTSD should replace individual goals with teams goals to create high performing teams. </w:t>
      </w:r>
    </w:p>
    <w:p w14:paraId="7A7D7EF2" w14:textId="77777777" w:rsidR="00ED5BB8" w:rsidRPr="00D04D8D" w:rsidRDefault="00ED5BB8" w:rsidP="00250DD3">
      <w:pPr>
        <w:pStyle w:val="Heading2"/>
        <w:rPr>
          <w:rFonts w:ascii="Arial" w:hAnsi="Arial" w:cs="Arial"/>
          <w:sz w:val="22"/>
          <w:szCs w:val="22"/>
        </w:rPr>
      </w:pPr>
      <w:bookmarkStart w:id="19" w:name="_Toc164793259"/>
      <w:r w:rsidRPr="00D04D8D">
        <w:rPr>
          <w:rFonts w:ascii="Arial" w:hAnsi="Arial" w:cs="Arial"/>
          <w:sz w:val="22"/>
          <w:szCs w:val="22"/>
        </w:rPr>
        <w:t>Main Findings</w:t>
      </w:r>
      <w:bookmarkEnd w:id="19"/>
    </w:p>
    <w:p w14:paraId="3B7C11E9" w14:textId="77777777" w:rsidR="00ED5BB8" w:rsidRPr="00D04D8D" w:rsidRDefault="00ED5BB8" w:rsidP="00250DD3">
      <w:pPr>
        <w:pStyle w:val="Heading3"/>
        <w:rPr>
          <w:rFonts w:ascii="Arial" w:hAnsi="Arial" w:cs="Arial"/>
          <w:sz w:val="22"/>
          <w:szCs w:val="22"/>
        </w:rPr>
      </w:pPr>
      <w:bookmarkStart w:id="20" w:name="_Toc164793260"/>
      <w:r w:rsidRPr="00D04D8D">
        <w:rPr>
          <w:rFonts w:ascii="Arial" w:hAnsi="Arial" w:cs="Arial"/>
          <w:sz w:val="22"/>
          <w:szCs w:val="22"/>
        </w:rPr>
        <w:t>Evaluation of Individual Goals</w:t>
      </w:r>
      <w:bookmarkEnd w:id="20"/>
    </w:p>
    <w:p w14:paraId="21C7E533" w14:textId="77777777" w:rsidR="00ED5BB8" w:rsidRPr="00D04D8D" w:rsidRDefault="00ED5BB8" w:rsidP="00ED5BB8">
      <w:pPr>
        <w:pStyle w:val="Default"/>
        <w:spacing w:after="315"/>
        <w:rPr>
          <w:sz w:val="22"/>
          <w:szCs w:val="22"/>
        </w:rPr>
      </w:pPr>
      <w:r w:rsidRPr="00D04D8D">
        <w:rPr>
          <w:sz w:val="22"/>
          <w:szCs w:val="22"/>
        </w:rPr>
        <w:t>The goal-setting theory is a well established concept that promotes the power of goals in shaping individual accomplishments (Latham and Locke, 1991). Setting individual goals provides a structure and sense of meaning to an individual in their work day (</w:t>
      </w:r>
      <w:proofErr w:type="spellStart"/>
      <w:r w:rsidRPr="00D04D8D">
        <w:rPr>
          <w:sz w:val="22"/>
          <w:szCs w:val="22"/>
        </w:rPr>
        <w:t>Vanourek</w:t>
      </w:r>
      <w:proofErr w:type="spellEnd"/>
      <w:r w:rsidRPr="00D04D8D">
        <w:rPr>
          <w:sz w:val="22"/>
          <w:szCs w:val="22"/>
        </w:rPr>
        <w:t xml:space="preserve">, 2023), which is proven to be effective and valuable for guiding and enhancing performance (CIPD, 2016a). Individual goals create a drive and a passion for working, and individuals are usually most motivated to something that will benefit them personally (Rosberg, 2024). However, theorists have confirmed that this doesn’t necessarily mean that any challenging </w:t>
      </w:r>
      <w:r w:rsidRPr="00D04D8D">
        <w:rPr>
          <w:sz w:val="22"/>
          <w:szCs w:val="22"/>
        </w:rPr>
        <w:lastRenderedPageBreak/>
        <w:t xml:space="preserve">goal will motivate an employee and that an individual is committed to the specific target which is usually influenced by the degree to which they believe they can reach the goal (CIPD, 2016a). </w:t>
      </w:r>
    </w:p>
    <w:p w14:paraId="0CB088EE" w14:textId="5383858C" w:rsidR="00ED5BB8" w:rsidRPr="00D04D8D" w:rsidRDefault="00ED5BB8" w:rsidP="00ED5BB8">
      <w:pPr>
        <w:pStyle w:val="Default"/>
        <w:spacing w:after="315"/>
        <w:rPr>
          <w:sz w:val="22"/>
          <w:szCs w:val="22"/>
        </w:rPr>
      </w:pPr>
      <w:r w:rsidRPr="00D04D8D">
        <w:rPr>
          <w:sz w:val="22"/>
          <w:szCs w:val="22"/>
        </w:rPr>
        <w:t>Individual goals can also be difficult to set as studies emphasise the significan</w:t>
      </w:r>
      <w:r w:rsidR="00CC7097">
        <w:rPr>
          <w:sz w:val="22"/>
          <w:szCs w:val="22"/>
        </w:rPr>
        <w:t>ce</w:t>
      </w:r>
      <w:r w:rsidRPr="00D04D8D">
        <w:rPr>
          <w:sz w:val="22"/>
          <w:szCs w:val="22"/>
        </w:rPr>
        <w:t xml:space="preserve"> of ensuring they are SMART (Specific, measurable, achievable, relevant and time-bound) (CIPD, 2016a). Not all criteria are equally easy to fulfil</w:t>
      </w:r>
      <w:r w:rsidR="00E92526">
        <w:rPr>
          <w:sz w:val="22"/>
          <w:szCs w:val="22"/>
        </w:rPr>
        <w:t xml:space="preserve">, </w:t>
      </w:r>
      <w:r w:rsidRPr="00D04D8D">
        <w:rPr>
          <w:sz w:val="22"/>
          <w:szCs w:val="22"/>
        </w:rPr>
        <w:t>therefore it can be difficult to determine if the goals are suitable (Hoffman, 2014).</w:t>
      </w:r>
    </w:p>
    <w:p w14:paraId="6B81DD2A" w14:textId="1A46BA37" w:rsidR="00ED5BB8" w:rsidRPr="00D04D8D" w:rsidRDefault="00ED5BB8" w:rsidP="00ED5BB8">
      <w:pPr>
        <w:pStyle w:val="Default"/>
        <w:spacing w:after="315"/>
        <w:rPr>
          <w:sz w:val="22"/>
          <w:szCs w:val="22"/>
        </w:rPr>
      </w:pPr>
      <w:r w:rsidRPr="00D04D8D">
        <w:rPr>
          <w:sz w:val="22"/>
          <w:szCs w:val="22"/>
        </w:rPr>
        <w:t xml:space="preserve">While goal setting is widely acknowledged as one of the most effective organisational interventions for increasing performance, many scholars argue against it’s universal application as a one-size-fits-all solution for motivation (Tosi, 1991). Line managers must take care in setting individual goals and must adapt them to individual needs as studies have indicated that an excessive use of extremely high goals, combined with other economic incentives, can reduce self-regulatory capacity and encourage unethical behaviour, particularly when individuals narrowly miss achieving their goals (Welsh and Ordonez, 2014). Additionally, there exists a potential for </w:t>
      </w:r>
      <w:r w:rsidR="00CC7097">
        <w:rPr>
          <w:sz w:val="22"/>
          <w:szCs w:val="22"/>
        </w:rPr>
        <w:t xml:space="preserve">individual </w:t>
      </w:r>
      <w:r w:rsidRPr="00D04D8D">
        <w:rPr>
          <w:sz w:val="22"/>
          <w:szCs w:val="22"/>
        </w:rPr>
        <w:t xml:space="preserve">goal-setting to result in micromanagement by the manager (Kerr, 2017). Although micromanagement can encourage individuals, it can also lead to low morale and a sense of distrust (Indeed, 2023b). </w:t>
      </w:r>
    </w:p>
    <w:p w14:paraId="700E71C4" w14:textId="77777777" w:rsidR="00ED5BB8" w:rsidRPr="00D04D8D" w:rsidRDefault="00ED5BB8" w:rsidP="00250DD3">
      <w:pPr>
        <w:pStyle w:val="Heading3"/>
        <w:rPr>
          <w:rFonts w:ascii="Arial" w:hAnsi="Arial" w:cs="Arial"/>
          <w:sz w:val="22"/>
          <w:szCs w:val="22"/>
        </w:rPr>
      </w:pPr>
      <w:bookmarkStart w:id="21" w:name="_Toc164793261"/>
      <w:r w:rsidRPr="00D04D8D">
        <w:rPr>
          <w:rFonts w:ascii="Arial" w:hAnsi="Arial" w:cs="Arial"/>
          <w:sz w:val="22"/>
          <w:szCs w:val="22"/>
        </w:rPr>
        <w:t>Evaluation of Team Goals</w:t>
      </w:r>
      <w:bookmarkEnd w:id="21"/>
    </w:p>
    <w:p w14:paraId="752F606A" w14:textId="77777777" w:rsidR="00ED5BB8" w:rsidRPr="00D04D8D" w:rsidRDefault="00ED5BB8" w:rsidP="00ED5BB8">
      <w:pPr>
        <w:pStyle w:val="Default"/>
        <w:spacing w:after="315"/>
        <w:rPr>
          <w:sz w:val="22"/>
          <w:szCs w:val="22"/>
        </w:rPr>
      </w:pPr>
      <w:r w:rsidRPr="00D04D8D">
        <w:rPr>
          <w:rFonts w:eastAsia="Times New Roman"/>
          <w:sz w:val="22"/>
          <w:szCs w:val="22"/>
          <w14:ligatures w14:val="none"/>
        </w:rPr>
        <w:t xml:space="preserve">A team refers to a group of people working together to achieve a common goal (CIPD, 2023c). </w:t>
      </w:r>
      <w:r w:rsidRPr="00D04D8D">
        <w:rPr>
          <w:sz w:val="22"/>
          <w:szCs w:val="22"/>
        </w:rPr>
        <w:t xml:space="preserve">There is no singular standardised metric for assessing the effectiveness of group performance however Guzzo and Dickinson (1996) have said that effectiveness within groups is demonstrated by the outputs the group produce (could be quantity, quality, customer satisfaction etc), or the improvement in the team’s ability to perform effectively in the future. </w:t>
      </w:r>
    </w:p>
    <w:p w14:paraId="3592B839" w14:textId="77679410" w:rsidR="00ED5BB8" w:rsidRPr="00D04D8D" w:rsidRDefault="00ED5BB8" w:rsidP="00ED5BB8">
      <w:pPr>
        <w:pStyle w:val="Default"/>
        <w:spacing w:after="315"/>
        <w:rPr>
          <w:sz w:val="22"/>
          <w:szCs w:val="22"/>
        </w:rPr>
      </w:pPr>
      <w:r w:rsidRPr="00341AAD">
        <w:rPr>
          <w:sz w:val="22"/>
          <w:szCs w:val="22"/>
        </w:rPr>
        <w:t>Collaborating</w:t>
      </w:r>
      <w:r w:rsidRPr="00D04D8D">
        <w:rPr>
          <w:sz w:val="22"/>
          <w:szCs w:val="22"/>
        </w:rPr>
        <w:t xml:space="preserve"> formally within a team has become an essential means of accomplishing tasks within an organisation, consequently, consuming a considerable portion of organisational resources. Often, a considerable amount of an individuals time is spent in teamworking environments, therefore, it is justifiable that their contributions are considered in their individual evaluations</w:t>
      </w:r>
      <w:r w:rsidR="00DA40DE">
        <w:rPr>
          <w:sz w:val="22"/>
          <w:szCs w:val="22"/>
        </w:rPr>
        <w:t xml:space="preserve"> (Cross, Rebele and Grant, 2016)</w:t>
      </w:r>
      <w:r w:rsidRPr="00D04D8D">
        <w:rPr>
          <w:sz w:val="22"/>
          <w:szCs w:val="22"/>
        </w:rPr>
        <w:t>. When individuals engage in various team environments, it provides a valuable opportunity to develop a more comprehensive understanding of their performance across different teams and settings</w:t>
      </w:r>
      <w:r w:rsidR="00341AAD">
        <w:rPr>
          <w:sz w:val="22"/>
          <w:szCs w:val="22"/>
        </w:rPr>
        <w:t xml:space="preserve"> (Kozlowski and Ilgen, 2006)</w:t>
      </w:r>
      <w:r w:rsidRPr="00D04D8D">
        <w:rPr>
          <w:sz w:val="22"/>
          <w:szCs w:val="22"/>
        </w:rPr>
        <w:t xml:space="preserve">. This provides a greater understanding of the individuals strengths and areas for improvement (Shah, 2016). </w:t>
      </w:r>
    </w:p>
    <w:p w14:paraId="58B223F8" w14:textId="493C5CC6" w:rsidR="00ED5BB8" w:rsidRPr="00D04D8D" w:rsidRDefault="00ED5BB8" w:rsidP="00ED5BB8">
      <w:pPr>
        <w:pStyle w:val="Default"/>
        <w:spacing w:after="315"/>
        <w:rPr>
          <w:sz w:val="22"/>
          <w:szCs w:val="22"/>
        </w:rPr>
      </w:pPr>
      <w:r w:rsidRPr="00D04D8D">
        <w:rPr>
          <w:sz w:val="22"/>
          <w:szCs w:val="22"/>
        </w:rPr>
        <w:t>Johnson and Johnson’s (2009) research highlights the importance in setting team goals as they motivate behaviour, serve as the foundation for conflict resolution, and are essential for assessment and evaluation. Early research suggests that setting team goals improves performance by helping the team stay focused and encouraging cohesion (</w:t>
      </w:r>
      <w:proofErr w:type="spellStart"/>
      <w:r w:rsidRPr="00D04D8D">
        <w:rPr>
          <w:sz w:val="22"/>
          <w:szCs w:val="22"/>
        </w:rPr>
        <w:t>Widemeyer</w:t>
      </w:r>
      <w:proofErr w:type="spellEnd"/>
      <w:r w:rsidRPr="00D04D8D">
        <w:rPr>
          <w:sz w:val="22"/>
          <w:szCs w:val="22"/>
        </w:rPr>
        <w:t xml:space="preserve"> and Ducharme, 1997).  Aligning individual goals with organisational goals </w:t>
      </w:r>
      <w:r w:rsidR="00F21A54">
        <w:rPr>
          <w:sz w:val="22"/>
          <w:szCs w:val="22"/>
        </w:rPr>
        <w:t>enhances</w:t>
      </w:r>
      <w:r w:rsidRPr="00D04D8D">
        <w:rPr>
          <w:sz w:val="22"/>
          <w:szCs w:val="22"/>
        </w:rPr>
        <w:t xml:space="preserve"> teamwork</w:t>
      </w:r>
      <w:r w:rsidR="00DA40DE">
        <w:rPr>
          <w:sz w:val="22"/>
          <w:szCs w:val="22"/>
        </w:rPr>
        <w:t xml:space="preserve"> (Barreto, 2020)</w:t>
      </w:r>
      <w:r w:rsidRPr="00D04D8D">
        <w:rPr>
          <w:sz w:val="22"/>
          <w:szCs w:val="22"/>
        </w:rPr>
        <w:t>. It is important that managers communicate to their employees how their personal goals contribute to the team and organisation’s ability to reach goals and objectives, and through interconnecting their goals with those of their peers, employees with grasp the significance of collaboration (Mehta, 2022).</w:t>
      </w:r>
    </w:p>
    <w:p w14:paraId="451AC2F3" w14:textId="460F8263" w:rsidR="00ED5BB8" w:rsidRPr="00D04D8D" w:rsidRDefault="00ED5BB8" w:rsidP="00ED5BB8">
      <w:pPr>
        <w:pStyle w:val="Default"/>
        <w:spacing w:after="315"/>
        <w:rPr>
          <w:sz w:val="22"/>
          <w:szCs w:val="22"/>
        </w:rPr>
      </w:pPr>
      <w:r w:rsidRPr="00D04D8D">
        <w:rPr>
          <w:sz w:val="22"/>
          <w:szCs w:val="22"/>
        </w:rPr>
        <w:t>Establishing individual goals can provide enhanced ownership and showcase personal creativity</w:t>
      </w:r>
      <w:r w:rsidR="00CC7097">
        <w:rPr>
          <w:sz w:val="22"/>
          <w:szCs w:val="22"/>
        </w:rPr>
        <w:t xml:space="preserve"> </w:t>
      </w:r>
      <w:r w:rsidR="00DA40DE">
        <w:rPr>
          <w:sz w:val="22"/>
          <w:szCs w:val="22"/>
        </w:rPr>
        <w:t>(Sarwat and Abbas, 2021).</w:t>
      </w:r>
      <w:r w:rsidRPr="00D04D8D">
        <w:rPr>
          <w:sz w:val="22"/>
          <w:szCs w:val="22"/>
        </w:rPr>
        <w:t xml:space="preserve"> However, setting team goals may result in reduced engagement, where team members feel demotivated due to their lack of direct involvement in the goal-setting process (Humane Consultancy, 2023). </w:t>
      </w:r>
    </w:p>
    <w:p w14:paraId="2EB5C6A9" w14:textId="77777777" w:rsidR="00ED5BB8" w:rsidRDefault="00ED5BB8" w:rsidP="00ED5BB8">
      <w:pPr>
        <w:pStyle w:val="Default"/>
        <w:spacing w:after="315"/>
        <w:rPr>
          <w:sz w:val="22"/>
          <w:szCs w:val="22"/>
        </w:rPr>
      </w:pPr>
      <w:r w:rsidRPr="00D04D8D">
        <w:rPr>
          <w:sz w:val="22"/>
          <w:szCs w:val="22"/>
        </w:rPr>
        <w:lastRenderedPageBreak/>
        <w:t xml:space="preserve">Ensuring individual goals align with team goals is essential in driving performance (Gambill, 2023). This can often be difficult and research indicates that the primary cause of conflict in the workplace often stems from goals that are not aligned (Franke, </w:t>
      </w:r>
      <w:proofErr w:type="spellStart"/>
      <w:r w:rsidRPr="00D04D8D">
        <w:rPr>
          <w:sz w:val="22"/>
          <w:szCs w:val="22"/>
        </w:rPr>
        <w:t>Forestl</w:t>
      </w:r>
      <w:proofErr w:type="spellEnd"/>
      <w:r w:rsidRPr="00D04D8D">
        <w:rPr>
          <w:sz w:val="22"/>
          <w:szCs w:val="22"/>
        </w:rPr>
        <w:t xml:space="preserve"> and Heese, 2021).  </w:t>
      </w:r>
    </w:p>
    <w:p w14:paraId="5E51A4F3" w14:textId="6ACB651F" w:rsidR="006816F6" w:rsidRPr="00D04D8D" w:rsidRDefault="006816F6" w:rsidP="00ED5BB8">
      <w:pPr>
        <w:pStyle w:val="Default"/>
        <w:spacing w:after="315"/>
        <w:rPr>
          <w:sz w:val="22"/>
          <w:szCs w:val="22"/>
        </w:rPr>
      </w:pPr>
      <w:r>
        <w:rPr>
          <w:sz w:val="22"/>
          <w:szCs w:val="22"/>
        </w:rPr>
        <w:t xml:space="preserve">Patrick Lencioni’s Thematic Goal Setting framework centres on establishing transparent, comprehensive objectives where an organisation will establish a significant theme or primary focus for the year (Morris, 2023). Google are an example of an organisation that have </w:t>
      </w:r>
      <w:r w:rsidR="00CC7097">
        <w:rPr>
          <w:sz w:val="22"/>
          <w:szCs w:val="22"/>
        </w:rPr>
        <w:t xml:space="preserve">successfully </w:t>
      </w:r>
      <w:r>
        <w:rPr>
          <w:sz w:val="22"/>
          <w:szCs w:val="22"/>
        </w:rPr>
        <w:t>adopted Lencioni’s framework where each team aligns it’s projects with a common objective, which has led to increased customer satisfaction (Morris, 2023).</w:t>
      </w:r>
    </w:p>
    <w:p w14:paraId="0E9307D5" w14:textId="77777777" w:rsidR="00ED5BB8" w:rsidRPr="00D04D8D" w:rsidRDefault="00ED5BB8" w:rsidP="00250DD3">
      <w:pPr>
        <w:pStyle w:val="Heading3"/>
        <w:rPr>
          <w:rFonts w:ascii="Arial" w:hAnsi="Arial" w:cs="Arial"/>
          <w:sz w:val="22"/>
          <w:szCs w:val="22"/>
        </w:rPr>
      </w:pPr>
      <w:bookmarkStart w:id="22" w:name="_Toc164793262"/>
      <w:r w:rsidRPr="00D04D8D">
        <w:rPr>
          <w:rFonts w:ascii="Arial" w:hAnsi="Arial" w:cs="Arial"/>
          <w:sz w:val="22"/>
          <w:szCs w:val="22"/>
        </w:rPr>
        <w:t>Evaluation of Assessing Individual Performance</w:t>
      </w:r>
      <w:bookmarkEnd w:id="22"/>
      <w:r w:rsidRPr="00D04D8D">
        <w:rPr>
          <w:rFonts w:ascii="Arial" w:hAnsi="Arial" w:cs="Arial"/>
          <w:sz w:val="22"/>
          <w:szCs w:val="22"/>
        </w:rPr>
        <w:t xml:space="preserve"> </w:t>
      </w:r>
    </w:p>
    <w:p w14:paraId="2908C471" w14:textId="376D0504" w:rsidR="00CC7097" w:rsidRPr="00D04D8D" w:rsidRDefault="00ED5BB8" w:rsidP="00CC7097">
      <w:pPr>
        <w:pStyle w:val="Default"/>
        <w:spacing w:after="315"/>
        <w:rPr>
          <w:sz w:val="22"/>
          <w:szCs w:val="22"/>
        </w:rPr>
      </w:pPr>
      <w:r w:rsidRPr="00D04D8D">
        <w:rPr>
          <w:sz w:val="22"/>
          <w:szCs w:val="22"/>
        </w:rPr>
        <w:t xml:space="preserve">Individual performance evaluations, also known as appraisals, are integral to a comprehensive approach to performance management (DeNisi and </w:t>
      </w:r>
      <w:proofErr w:type="spellStart"/>
      <w:r w:rsidRPr="00D04D8D">
        <w:rPr>
          <w:sz w:val="22"/>
          <w:szCs w:val="22"/>
        </w:rPr>
        <w:t>Prtchard</w:t>
      </w:r>
      <w:proofErr w:type="spellEnd"/>
      <w:r w:rsidRPr="00D04D8D">
        <w:rPr>
          <w:sz w:val="22"/>
          <w:szCs w:val="22"/>
        </w:rPr>
        <w:t>, 2006)</w:t>
      </w:r>
      <w:r w:rsidR="00CC7097">
        <w:rPr>
          <w:sz w:val="22"/>
          <w:szCs w:val="22"/>
        </w:rPr>
        <w:t xml:space="preserve"> as a</w:t>
      </w:r>
      <w:r w:rsidR="00CC7097" w:rsidRPr="00D04D8D">
        <w:rPr>
          <w:sz w:val="22"/>
          <w:szCs w:val="22"/>
        </w:rPr>
        <w:t xml:space="preserve"> team performance is largely influenced by the performance of its individuals members (CIPD, 2023c). </w:t>
      </w:r>
    </w:p>
    <w:p w14:paraId="39A01FF7" w14:textId="5064EF1A" w:rsidR="00ED5BB8" w:rsidRPr="00D04D8D" w:rsidRDefault="00ED5BB8" w:rsidP="00ED5BB8">
      <w:pPr>
        <w:pStyle w:val="Default"/>
        <w:spacing w:after="315"/>
        <w:rPr>
          <w:sz w:val="22"/>
          <w:szCs w:val="22"/>
        </w:rPr>
      </w:pPr>
      <w:r w:rsidRPr="00D04D8D">
        <w:rPr>
          <w:sz w:val="22"/>
          <w:szCs w:val="22"/>
        </w:rPr>
        <w:t>While the significance of annual reviews has been increasingly questioned in favour of more frequent discussions, performance appraisal continues to be a crucial component of the performance management process (CIPD, 2024d).</w:t>
      </w:r>
    </w:p>
    <w:p w14:paraId="78927F41" w14:textId="4207ED8A" w:rsidR="00ED5BB8" w:rsidRPr="00D04D8D" w:rsidRDefault="00ED5BB8" w:rsidP="00ED5BB8">
      <w:pPr>
        <w:pStyle w:val="Default"/>
        <w:spacing w:after="315"/>
        <w:rPr>
          <w:sz w:val="22"/>
          <w:szCs w:val="22"/>
        </w:rPr>
      </w:pPr>
      <w:r w:rsidRPr="00D04D8D">
        <w:rPr>
          <w:sz w:val="22"/>
          <w:szCs w:val="22"/>
        </w:rPr>
        <w:t xml:space="preserve">Regrettably, performance ratings are susceptible to various biases such as manager biases if they personally like or hired an employee (CIPD, 2024d). Employees’ responses to appraisals hold significant influence, particularly in terms of their perception regarding the fairness and usefulness of the appraisal judgements (CIPD, 2016b). </w:t>
      </w:r>
    </w:p>
    <w:p w14:paraId="2728CA1D" w14:textId="77777777" w:rsidR="00ED5BB8" w:rsidRPr="00D04D8D" w:rsidRDefault="00ED5BB8" w:rsidP="00250DD3">
      <w:pPr>
        <w:pStyle w:val="Heading3"/>
        <w:rPr>
          <w:rFonts w:ascii="Arial" w:hAnsi="Arial" w:cs="Arial"/>
          <w:sz w:val="22"/>
          <w:szCs w:val="22"/>
        </w:rPr>
      </w:pPr>
      <w:bookmarkStart w:id="23" w:name="_Toc164793263"/>
      <w:r w:rsidRPr="00D04D8D">
        <w:rPr>
          <w:rFonts w:ascii="Arial" w:hAnsi="Arial" w:cs="Arial"/>
          <w:sz w:val="22"/>
          <w:szCs w:val="22"/>
        </w:rPr>
        <w:t>Evaluation of Assessing Team Performance</w:t>
      </w:r>
      <w:bookmarkEnd w:id="23"/>
      <w:r w:rsidRPr="00D04D8D">
        <w:rPr>
          <w:rFonts w:ascii="Arial" w:hAnsi="Arial" w:cs="Arial"/>
          <w:sz w:val="22"/>
          <w:szCs w:val="22"/>
        </w:rPr>
        <w:t xml:space="preserve"> </w:t>
      </w:r>
    </w:p>
    <w:p w14:paraId="62DE8AC8" w14:textId="77777777" w:rsidR="00ED5BB8" w:rsidRPr="00D04D8D" w:rsidRDefault="00ED5BB8" w:rsidP="00ED5BB8">
      <w:pPr>
        <w:pStyle w:val="Default"/>
        <w:spacing w:after="315"/>
        <w:rPr>
          <w:sz w:val="22"/>
          <w:szCs w:val="22"/>
        </w:rPr>
      </w:pPr>
      <w:r w:rsidRPr="00D04D8D">
        <w:rPr>
          <w:sz w:val="22"/>
          <w:szCs w:val="22"/>
        </w:rPr>
        <w:t xml:space="preserve">Teamwork skills remain crucial in our interconnected world as research has shown that employers consistently rank teamwork among the top ten soft skills that employees should possess (Robles, 2012). Team effectiveness if often used as a synonym for team performance, yet, a team might be perceived as high-performing despite lacking efficiency (CIPD, 2023c). </w:t>
      </w:r>
    </w:p>
    <w:p w14:paraId="0E7F091B" w14:textId="77777777" w:rsidR="00ED5BB8" w:rsidRPr="00D04D8D" w:rsidRDefault="00ED5BB8" w:rsidP="00ED5BB8">
      <w:pPr>
        <w:pStyle w:val="Default"/>
        <w:spacing w:after="315"/>
        <w:rPr>
          <w:sz w:val="22"/>
          <w:szCs w:val="22"/>
        </w:rPr>
      </w:pPr>
      <w:r w:rsidRPr="00D04D8D">
        <w:rPr>
          <w:sz w:val="22"/>
          <w:szCs w:val="22"/>
        </w:rPr>
        <w:t xml:space="preserve">Assessing team performance can provide more accurate results (Cooke et al., 2003).  Assessing each individual’s contribution solely based on their individual output may overlook certain valuable tasks; for example, some may provide less obvious and visual outputs than others, however their work and contributions are essential in enabling the work of other members of the team (Marriage and Kinnear, 2016).  </w:t>
      </w:r>
    </w:p>
    <w:p w14:paraId="3A8CFA3F" w14:textId="77777777" w:rsidR="00ED5BB8" w:rsidRPr="00D04D8D" w:rsidRDefault="00ED5BB8" w:rsidP="00ED5BB8">
      <w:pPr>
        <w:pStyle w:val="Default"/>
        <w:spacing w:after="315"/>
        <w:rPr>
          <w:sz w:val="22"/>
          <w:szCs w:val="22"/>
        </w:rPr>
      </w:pPr>
      <w:r w:rsidRPr="00D04D8D">
        <w:rPr>
          <w:sz w:val="22"/>
          <w:szCs w:val="22"/>
        </w:rPr>
        <w:t>Identifying top performers becomes more challenging when assessing team performance (Chamorro-</w:t>
      </w:r>
      <w:proofErr w:type="spellStart"/>
      <w:r w:rsidRPr="00D04D8D">
        <w:rPr>
          <w:sz w:val="22"/>
          <w:szCs w:val="22"/>
        </w:rPr>
        <w:t>Premuzic</w:t>
      </w:r>
      <w:proofErr w:type="spellEnd"/>
      <w:r w:rsidRPr="00D04D8D">
        <w:rPr>
          <w:sz w:val="22"/>
          <w:szCs w:val="22"/>
        </w:rPr>
        <w:t xml:space="preserve"> and Kirschner, 2020). It can also be difficult to identify which individuals require additional support with workload etc which can often lead to burnout (Pinter and Cisar, 2018). </w:t>
      </w:r>
    </w:p>
    <w:p w14:paraId="60805DDB" w14:textId="2329D70A" w:rsidR="00ED5BB8" w:rsidRPr="00D04D8D" w:rsidRDefault="006816F6" w:rsidP="00250DD3">
      <w:pPr>
        <w:pStyle w:val="Heading2"/>
        <w:rPr>
          <w:rFonts w:ascii="Arial" w:hAnsi="Arial" w:cs="Arial"/>
          <w:sz w:val="22"/>
          <w:szCs w:val="22"/>
        </w:rPr>
      </w:pPr>
      <w:bookmarkStart w:id="24" w:name="_Toc164793264"/>
      <w:r>
        <w:rPr>
          <w:rFonts w:ascii="Arial" w:hAnsi="Arial" w:cs="Arial"/>
          <w:sz w:val="22"/>
          <w:szCs w:val="22"/>
        </w:rPr>
        <w:t>C</w:t>
      </w:r>
      <w:r w:rsidR="00ED5BB8" w:rsidRPr="00D04D8D">
        <w:rPr>
          <w:rFonts w:ascii="Arial" w:hAnsi="Arial" w:cs="Arial"/>
          <w:sz w:val="22"/>
          <w:szCs w:val="22"/>
        </w:rPr>
        <w:t>onclusion &amp; Recommendations</w:t>
      </w:r>
      <w:bookmarkEnd w:id="24"/>
      <w:r w:rsidR="00ED5BB8" w:rsidRPr="00D04D8D">
        <w:rPr>
          <w:rFonts w:ascii="Arial" w:hAnsi="Arial" w:cs="Arial"/>
          <w:sz w:val="22"/>
          <w:szCs w:val="22"/>
        </w:rPr>
        <w:t xml:space="preserve"> </w:t>
      </w:r>
    </w:p>
    <w:p w14:paraId="379D71DA" w14:textId="77777777" w:rsidR="00ED5BB8" w:rsidRPr="00D04D8D" w:rsidRDefault="00ED5BB8" w:rsidP="00ED5BB8">
      <w:pPr>
        <w:spacing w:before="100" w:beforeAutospacing="1" w:after="100" w:afterAutospacing="1" w:line="240" w:lineRule="auto"/>
        <w:rPr>
          <w:rFonts w:ascii="Arial" w:hAnsi="Arial" w:cs="Arial"/>
        </w:rPr>
      </w:pPr>
      <w:r w:rsidRPr="00D04D8D">
        <w:rPr>
          <w:rFonts w:ascii="Arial" w:eastAsia="Times New Roman" w:hAnsi="Arial" w:cs="Arial"/>
          <w:kern w:val="0"/>
          <w14:ligatures w14:val="none"/>
        </w:rPr>
        <w:t xml:space="preserve">The above report serves to </w:t>
      </w:r>
      <w:r w:rsidRPr="00D04D8D">
        <w:rPr>
          <w:rFonts w:ascii="Arial" w:hAnsi="Arial" w:cs="Arial"/>
        </w:rPr>
        <w:t>critically evaluate the benefits of setting group (or team based) goals as several studies have shown that they yield better results than individual goals.</w:t>
      </w:r>
    </w:p>
    <w:p w14:paraId="2E258320" w14:textId="743532C4" w:rsidR="00ED5BB8" w:rsidRPr="00D04D8D" w:rsidRDefault="00ED5BB8" w:rsidP="00ED5BB8">
      <w:pPr>
        <w:spacing w:before="100" w:beforeAutospacing="1" w:after="100" w:afterAutospacing="1" w:line="240" w:lineRule="auto"/>
        <w:rPr>
          <w:rFonts w:ascii="Arial" w:eastAsia="Times New Roman" w:hAnsi="Arial" w:cs="Arial"/>
          <w:kern w:val="0"/>
          <w14:ligatures w14:val="none"/>
        </w:rPr>
      </w:pPr>
      <w:r w:rsidRPr="00D04D8D">
        <w:rPr>
          <w:rFonts w:ascii="Arial" w:eastAsia="Times New Roman" w:hAnsi="Arial" w:cs="Arial"/>
          <w:kern w:val="0"/>
          <w14:ligatures w14:val="none"/>
        </w:rPr>
        <w:t xml:space="preserve">The above secondary research suggests that setting both individual and team goals is positively influential in creating high performing teams. Individual goals provide employees with a passion for working and motivation (Rosberg, 2024), however team-based goals </w:t>
      </w:r>
      <w:r w:rsidRPr="00D04D8D">
        <w:rPr>
          <w:rFonts w:ascii="Arial" w:eastAsia="Times New Roman" w:hAnsi="Arial" w:cs="Arial"/>
          <w:kern w:val="0"/>
          <w14:ligatures w14:val="none"/>
        </w:rPr>
        <w:lastRenderedPageBreak/>
        <w:t xml:space="preserve">encourage cohesion and often generate greater outcomes </w:t>
      </w:r>
      <w:r w:rsidRPr="00D04D8D">
        <w:rPr>
          <w:rFonts w:ascii="Arial" w:hAnsi="Arial" w:cs="Arial"/>
        </w:rPr>
        <w:t>(</w:t>
      </w:r>
      <w:proofErr w:type="spellStart"/>
      <w:r w:rsidRPr="00D04D8D">
        <w:rPr>
          <w:rFonts w:ascii="Arial" w:hAnsi="Arial" w:cs="Arial"/>
        </w:rPr>
        <w:t>Widemeyer</w:t>
      </w:r>
      <w:proofErr w:type="spellEnd"/>
      <w:r w:rsidRPr="00D04D8D">
        <w:rPr>
          <w:rFonts w:ascii="Arial" w:hAnsi="Arial" w:cs="Arial"/>
        </w:rPr>
        <w:t xml:space="preserve"> and Ducharme, 1997). Team-based goals are often more likely to be aligned with departmental and organisational goals. Understandably, within an organisation such as the university, there are specific roles that operate independently</w:t>
      </w:r>
      <w:r w:rsidR="00E92526">
        <w:rPr>
          <w:rFonts w:ascii="Arial" w:hAnsi="Arial" w:cs="Arial"/>
        </w:rPr>
        <w:t>,</w:t>
      </w:r>
      <w:r w:rsidRPr="00D04D8D">
        <w:rPr>
          <w:rFonts w:ascii="Arial" w:hAnsi="Arial" w:cs="Arial"/>
        </w:rPr>
        <w:t xml:space="preserve"> therefore have limited involvement in team-based work (UWTSD, 2024a).</w:t>
      </w:r>
      <w:r w:rsidRPr="00D04D8D">
        <w:rPr>
          <w:rFonts w:ascii="Arial" w:eastAsia="Times New Roman" w:hAnsi="Arial" w:cs="Arial"/>
          <w:kern w:val="0"/>
          <w14:ligatures w14:val="none"/>
        </w:rPr>
        <w:t xml:space="preserve"> </w:t>
      </w:r>
    </w:p>
    <w:p w14:paraId="70242EAD" w14:textId="0609D494" w:rsidR="00ED5BB8" w:rsidRPr="00D04D8D" w:rsidRDefault="00ED5BB8" w:rsidP="00ED5BB8">
      <w:pPr>
        <w:spacing w:before="100" w:beforeAutospacing="1" w:after="100" w:afterAutospacing="1" w:line="240" w:lineRule="auto"/>
        <w:rPr>
          <w:rFonts w:ascii="Arial" w:hAnsi="Arial" w:cs="Arial"/>
        </w:rPr>
      </w:pPr>
      <w:r w:rsidRPr="00D04D8D">
        <w:rPr>
          <w:rFonts w:ascii="Arial" w:eastAsia="Times New Roman" w:hAnsi="Arial" w:cs="Arial"/>
          <w:kern w:val="0"/>
          <w14:ligatures w14:val="none"/>
        </w:rPr>
        <w:t>As a result, it is proposed that UWTSD continue setting individual goals, but also set team-based goals based on</w:t>
      </w:r>
      <w:r w:rsidR="002E0EDA">
        <w:rPr>
          <w:rFonts w:ascii="Arial" w:eastAsia="Times New Roman" w:hAnsi="Arial" w:cs="Arial"/>
          <w:kern w:val="0"/>
          <w14:ligatures w14:val="none"/>
        </w:rPr>
        <w:t xml:space="preserve"> the</w:t>
      </w:r>
      <w:r w:rsidRPr="00D04D8D">
        <w:rPr>
          <w:rFonts w:ascii="Arial" w:eastAsia="Times New Roman" w:hAnsi="Arial" w:cs="Arial"/>
          <w:kern w:val="0"/>
          <w14:ligatures w14:val="none"/>
        </w:rPr>
        <w:t xml:space="preserve"> individual goals. </w:t>
      </w:r>
      <w:r w:rsidRPr="00D04D8D">
        <w:rPr>
          <w:rFonts w:ascii="Arial" w:hAnsi="Arial" w:cs="Arial"/>
        </w:rPr>
        <w:t xml:space="preserve">Ensuring individual goals align with team goals is essential in driving performance within the university (Gambill, 2023). It is also strongly </w:t>
      </w:r>
      <w:r w:rsidR="002E0EDA">
        <w:rPr>
          <w:rFonts w:ascii="Arial" w:hAnsi="Arial" w:cs="Arial"/>
        </w:rPr>
        <w:t>recommended that additional guidance be provided to managers by the senior leadership team, as no such guidance has been provided previously.</w:t>
      </w:r>
      <w:r w:rsidRPr="00D04D8D">
        <w:rPr>
          <w:rFonts w:ascii="Arial" w:hAnsi="Arial" w:cs="Arial"/>
        </w:rPr>
        <w:t xml:space="preserve"> Having a universal approach to this will aid the university in reaching the strategic goals and objectives (Santos, 2018). </w:t>
      </w:r>
    </w:p>
    <w:p w14:paraId="371F8AB3" w14:textId="77777777" w:rsidR="00ED5BB8" w:rsidRPr="00D04D8D" w:rsidRDefault="00ED5BB8" w:rsidP="00ED5BB8">
      <w:pPr>
        <w:spacing w:before="100" w:beforeAutospacing="1" w:after="100" w:afterAutospacing="1" w:line="240" w:lineRule="auto"/>
        <w:rPr>
          <w:rFonts w:ascii="Arial" w:eastAsia="Times New Roman" w:hAnsi="Arial" w:cs="Arial"/>
          <w:kern w:val="0"/>
          <w14:ligatures w14:val="none"/>
        </w:rPr>
      </w:pPr>
      <w:r w:rsidRPr="00D04D8D">
        <w:rPr>
          <w:rFonts w:ascii="Arial" w:hAnsi="Arial" w:cs="Arial"/>
        </w:rPr>
        <w:t xml:space="preserve">It is important to note that such guidance will require time from the senior leadership team which would occur some costs for the university. However, the above research suggests that this would be a necessary and beneficial step for UWTSD. </w:t>
      </w:r>
    </w:p>
    <w:p w14:paraId="2621BF05" w14:textId="77777777" w:rsidR="00ED5BB8" w:rsidRDefault="00ED5BB8" w:rsidP="00ED5BB8">
      <w:pPr>
        <w:spacing w:before="100" w:beforeAutospacing="1" w:after="100" w:afterAutospacing="1" w:line="240" w:lineRule="auto"/>
        <w:rPr>
          <w:rFonts w:ascii="Arial" w:eastAsia="Times New Roman" w:hAnsi="Arial" w:cs="Arial"/>
          <w:kern w:val="0"/>
          <w14:ligatures w14:val="none"/>
        </w:rPr>
      </w:pPr>
    </w:p>
    <w:p w14:paraId="2B8DD3F2"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160FE43A"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2EC026A3"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32D37E5C"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4165801D"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6762D8D9"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49C5D291"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330DAB45"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16ED025B"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13FDFDD4"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3357A04C"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50E8F321"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0220ED52"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0399F4A3"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1968A54A"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5B64F74C"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2901B799" w14:textId="77777777" w:rsidR="00F91D5F" w:rsidRDefault="00F91D5F" w:rsidP="00ED5BB8">
      <w:pPr>
        <w:spacing w:before="100" w:beforeAutospacing="1" w:after="100" w:afterAutospacing="1" w:line="240" w:lineRule="auto"/>
        <w:rPr>
          <w:rFonts w:ascii="Arial" w:eastAsia="Times New Roman" w:hAnsi="Arial" w:cs="Arial"/>
          <w:kern w:val="0"/>
          <w14:ligatures w14:val="none"/>
        </w:rPr>
      </w:pPr>
    </w:p>
    <w:p w14:paraId="77A9E2F4" w14:textId="018A96AD" w:rsidR="00ED5BB8" w:rsidRPr="00D04D8D" w:rsidRDefault="00D04D8D" w:rsidP="00965950">
      <w:pPr>
        <w:pStyle w:val="Heading1"/>
        <w:rPr>
          <w:rFonts w:ascii="Arial" w:hAnsi="Arial" w:cs="Arial"/>
          <w:sz w:val="22"/>
          <w:szCs w:val="22"/>
          <w:u w:val="single"/>
        </w:rPr>
      </w:pPr>
      <w:bookmarkStart w:id="25" w:name="_Toc164793265"/>
      <w:r>
        <w:rPr>
          <w:rFonts w:ascii="Arial" w:hAnsi="Arial" w:cs="Arial"/>
          <w:sz w:val="22"/>
          <w:szCs w:val="22"/>
          <w:u w:val="single"/>
        </w:rPr>
        <w:lastRenderedPageBreak/>
        <w:t>R</w:t>
      </w:r>
      <w:r w:rsidR="00ED5BB8" w:rsidRPr="00D04D8D">
        <w:rPr>
          <w:rFonts w:ascii="Arial" w:hAnsi="Arial" w:cs="Arial"/>
          <w:sz w:val="22"/>
          <w:szCs w:val="22"/>
          <w:u w:val="single"/>
        </w:rPr>
        <w:t>eferences</w:t>
      </w:r>
      <w:bookmarkEnd w:id="25"/>
      <w:r w:rsidR="00965950" w:rsidRPr="00D04D8D">
        <w:rPr>
          <w:rFonts w:ascii="Arial" w:hAnsi="Arial" w:cs="Arial"/>
          <w:sz w:val="22"/>
          <w:szCs w:val="22"/>
          <w:u w:val="single"/>
        </w:rPr>
        <w:t xml:space="preserve"> </w:t>
      </w:r>
    </w:p>
    <w:p w14:paraId="4B749710" w14:textId="1C5722E2" w:rsidR="00ED5BB8" w:rsidRPr="00D04D8D" w:rsidRDefault="00ED5BB8" w:rsidP="00ED5BB8">
      <w:pPr>
        <w:spacing w:before="100" w:beforeAutospacing="1" w:after="100" w:afterAutospacing="1" w:line="240" w:lineRule="auto"/>
        <w:rPr>
          <w:rFonts w:ascii="Arial" w:eastAsia="Times New Roman" w:hAnsi="Arial" w:cs="Arial"/>
          <w:b/>
          <w:bCs/>
          <w:kern w:val="0"/>
          <w14:ligatures w14:val="none"/>
        </w:rPr>
      </w:pPr>
      <w:r w:rsidRPr="00D04D8D">
        <w:rPr>
          <w:rFonts w:ascii="Arial" w:eastAsia="Times New Roman" w:hAnsi="Arial" w:cs="Arial"/>
          <w:b/>
          <w:bCs/>
          <w:kern w:val="0"/>
          <w14:ligatures w14:val="none"/>
        </w:rPr>
        <w:t>Th</w:t>
      </w:r>
      <w:r w:rsidR="00D04D8D">
        <w:rPr>
          <w:rFonts w:ascii="Arial" w:eastAsia="Times New Roman" w:hAnsi="Arial" w:cs="Arial"/>
          <w:b/>
          <w:bCs/>
          <w:kern w:val="0"/>
          <w14:ligatures w14:val="none"/>
        </w:rPr>
        <w:t>e</w:t>
      </w:r>
      <w:r w:rsidRPr="00D04D8D">
        <w:rPr>
          <w:rFonts w:ascii="Arial" w:eastAsia="Times New Roman" w:hAnsi="Arial" w:cs="Arial"/>
          <w:b/>
          <w:bCs/>
          <w:kern w:val="0"/>
          <w14:ligatures w14:val="none"/>
        </w:rPr>
        <w:t xml:space="preserve"> following reference list is a combination of references for both Task 1 and Task 2. </w:t>
      </w:r>
    </w:p>
    <w:p w14:paraId="4C673D35"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ACAS (2022) </w:t>
      </w:r>
      <w:r w:rsidRPr="00A3077B">
        <w:rPr>
          <w:rFonts w:ascii="Arial" w:hAnsi="Arial" w:cs="Arial"/>
          <w:i/>
          <w:iCs/>
          <w:shd w:val="clear" w:color="auto" w:fill="FFFFFF"/>
        </w:rPr>
        <w:t xml:space="preserve">Conduct and Capability procedures when managing performance. </w:t>
      </w:r>
      <w:r w:rsidRPr="00A3077B">
        <w:rPr>
          <w:rFonts w:ascii="Arial" w:hAnsi="Arial" w:cs="Arial"/>
          <w:shd w:val="clear" w:color="auto" w:fill="FFFFFF"/>
        </w:rPr>
        <w:t xml:space="preserve">Available at: </w:t>
      </w:r>
      <w:hyperlink r:id="rId29" w:history="1">
        <w:r w:rsidRPr="00A3077B">
          <w:rPr>
            <w:rStyle w:val="Hyperlink"/>
            <w:rFonts w:ascii="Arial" w:hAnsi="Arial" w:cs="Arial"/>
            <w:color w:val="auto"/>
            <w:u w:val="none"/>
            <w:shd w:val="clear" w:color="auto" w:fill="FFFFFF"/>
          </w:rPr>
          <w:t>https://www.acas.org.uk/capability-procedures</w:t>
        </w:r>
      </w:hyperlink>
      <w:r w:rsidRPr="00A3077B">
        <w:rPr>
          <w:rFonts w:ascii="Arial" w:hAnsi="Arial" w:cs="Arial"/>
          <w:shd w:val="clear" w:color="auto" w:fill="FFFFFF"/>
        </w:rPr>
        <w:t xml:space="preserve"> (Accessed: 26 March 2024). </w:t>
      </w:r>
    </w:p>
    <w:p w14:paraId="2FA3F30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Ahern, S. and Loh, E. (2021) ‘Leadership during the COVID-19 pandemic: building and sustaining trust in times of uncertainty’, </w:t>
      </w:r>
      <w:r w:rsidRPr="00A3077B">
        <w:rPr>
          <w:rFonts w:ascii="Arial" w:hAnsi="Arial" w:cs="Arial"/>
          <w:i/>
          <w:iCs/>
          <w:shd w:val="clear" w:color="auto" w:fill="FFFFFF"/>
        </w:rPr>
        <w:t>BMJ leader</w:t>
      </w:r>
      <w:r w:rsidRPr="00A3077B">
        <w:rPr>
          <w:rFonts w:ascii="Arial" w:hAnsi="Arial" w:cs="Arial"/>
          <w:shd w:val="clear" w:color="auto" w:fill="FFFFFF"/>
        </w:rPr>
        <w:t xml:space="preserve">, 5(4), pp. 266–269. Available at: </w:t>
      </w:r>
      <w:hyperlink r:id="rId30" w:history="1">
        <w:r w:rsidRPr="00A3077B">
          <w:rPr>
            <w:rStyle w:val="Hyperlink"/>
            <w:rFonts w:ascii="Arial" w:hAnsi="Arial" w:cs="Arial"/>
            <w:color w:val="auto"/>
            <w:u w:val="none"/>
            <w:shd w:val="clear" w:color="auto" w:fill="FFFFFF"/>
          </w:rPr>
          <w:t>https://doi.org/10.1136/leader-2020-000271</w:t>
        </w:r>
      </w:hyperlink>
      <w:r w:rsidRPr="00A3077B">
        <w:rPr>
          <w:rFonts w:ascii="Arial" w:hAnsi="Arial" w:cs="Arial"/>
          <w:shd w:val="clear" w:color="auto" w:fill="FFFFFF"/>
        </w:rPr>
        <w:t xml:space="preserve"> (Accessed: 19 March 2024). </w:t>
      </w:r>
    </w:p>
    <w:p w14:paraId="3FAFD034" w14:textId="77777777" w:rsidR="00C21907" w:rsidRPr="00A3077B" w:rsidRDefault="00C21907" w:rsidP="00165F36">
      <w:pPr>
        <w:spacing w:before="100" w:beforeAutospacing="1" w:after="100" w:afterAutospacing="1" w:line="240" w:lineRule="auto"/>
        <w:ind w:left="360"/>
        <w:rPr>
          <w:rFonts w:ascii="Arial" w:hAnsi="Arial" w:cs="Arial"/>
          <w:shd w:val="clear" w:color="auto" w:fill="FFFFFF"/>
        </w:rPr>
      </w:pPr>
      <w:r w:rsidRPr="00A3077B">
        <w:rPr>
          <w:rFonts w:ascii="Arial" w:hAnsi="Arial" w:cs="Arial"/>
          <w:shd w:val="clear" w:color="auto" w:fill="FFFFFF"/>
        </w:rPr>
        <w:t xml:space="preserve">Alfes, K., Truss, C., Soane, E.C., Rees, C. &amp; Gatenby, M. (2013) ‘The Relationship Between Line Manager </w:t>
      </w:r>
      <w:proofErr w:type="spellStart"/>
      <w:r w:rsidRPr="00A3077B">
        <w:rPr>
          <w:rFonts w:ascii="Arial" w:hAnsi="Arial" w:cs="Arial"/>
          <w:shd w:val="clear" w:color="auto" w:fill="FFFFFF"/>
        </w:rPr>
        <w:t>Behavior</w:t>
      </w:r>
      <w:proofErr w:type="spellEnd"/>
      <w:r w:rsidRPr="00A3077B">
        <w:rPr>
          <w:rFonts w:ascii="Arial" w:hAnsi="Arial" w:cs="Arial"/>
          <w:shd w:val="clear" w:color="auto" w:fill="FFFFFF"/>
        </w:rPr>
        <w:t>, Perceived HRM Practices, and Individual Performance: Examining the Mediating Role of Engagement’, </w:t>
      </w:r>
      <w:r w:rsidRPr="00A3077B">
        <w:rPr>
          <w:rFonts w:ascii="Arial" w:hAnsi="Arial" w:cs="Arial"/>
          <w:i/>
          <w:iCs/>
          <w:shd w:val="clear" w:color="auto" w:fill="FFFFFF"/>
        </w:rPr>
        <w:t>Human resource management</w:t>
      </w:r>
      <w:r w:rsidRPr="00A3077B">
        <w:rPr>
          <w:rFonts w:ascii="Arial" w:hAnsi="Arial" w:cs="Arial"/>
          <w:shd w:val="clear" w:color="auto" w:fill="FFFFFF"/>
        </w:rPr>
        <w:t xml:space="preserve">, 52(6), pp. 839–859. Available at: </w:t>
      </w:r>
      <w:hyperlink r:id="rId31" w:history="1">
        <w:r w:rsidRPr="00A3077B">
          <w:rPr>
            <w:rStyle w:val="Hyperlink"/>
            <w:rFonts w:ascii="Arial" w:hAnsi="Arial" w:cs="Arial"/>
            <w:color w:val="auto"/>
            <w:u w:val="none"/>
            <w:shd w:val="clear" w:color="auto" w:fill="FFFFFF"/>
          </w:rPr>
          <w:t>https://doi.org/10.1002/hrm.21512</w:t>
        </w:r>
      </w:hyperlink>
      <w:r w:rsidRPr="00A3077B">
        <w:rPr>
          <w:rFonts w:ascii="Arial" w:hAnsi="Arial" w:cs="Arial"/>
          <w:shd w:val="clear" w:color="auto" w:fill="FFFFFF"/>
        </w:rPr>
        <w:t xml:space="preserve"> (Accessed: 5 March 2024). </w:t>
      </w:r>
    </w:p>
    <w:p w14:paraId="56D3213F"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t>Alsalamah</w:t>
      </w:r>
      <w:proofErr w:type="spellEnd"/>
      <w:r w:rsidRPr="00A3077B">
        <w:rPr>
          <w:rFonts w:ascii="Arial" w:hAnsi="Arial" w:cs="Arial"/>
          <w:shd w:val="clear" w:color="auto" w:fill="FFFFFF"/>
        </w:rPr>
        <w:t>, A. and Callinan, C. (2022) ‘The Kirkpatrick model for training evaluation: bibliometric analysis after 60 years (1959–2020)’,  </w:t>
      </w:r>
      <w:r w:rsidRPr="00A3077B">
        <w:rPr>
          <w:rFonts w:ascii="Arial" w:hAnsi="Arial" w:cs="Arial"/>
          <w:i/>
          <w:iCs/>
          <w:shd w:val="clear" w:color="auto" w:fill="FFFFFF"/>
        </w:rPr>
        <w:t>Industrial and commercial training</w:t>
      </w:r>
      <w:r w:rsidRPr="00A3077B">
        <w:rPr>
          <w:rFonts w:ascii="Arial" w:hAnsi="Arial" w:cs="Arial"/>
          <w:shd w:val="clear" w:color="auto" w:fill="FFFFFF"/>
        </w:rPr>
        <w:t xml:space="preserve">, 54(1), pp. 36–63. Available at: </w:t>
      </w:r>
      <w:hyperlink r:id="rId32" w:history="1">
        <w:r w:rsidRPr="00A3077B">
          <w:rPr>
            <w:rStyle w:val="Hyperlink"/>
            <w:rFonts w:ascii="Arial" w:hAnsi="Arial" w:cs="Arial"/>
            <w:color w:val="auto"/>
            <w:u w:val="none"/>
            <w:shd w:val="clear" w:color="auto" w:fill="FFFFFF"/>
          </w:rPr>
          <w:t>https://doi.org/10.1108/ICT-12-2020-0115</w:t>
        </w:r>
      </w:hyperlink>
      <w:r w:rsidRPr="00A3077B">
        <w:rPr>
          <w:rFonts w:ascii="Arial" w:hAnsi="Arial" w:cs="Arial"/>
          <w:shd w:val="clear" w:color="auto" w:fill="FFFFFF"/>
        </w:rPr>
        <w:t xml:space="preserve"> (Accessed: 26 March 2024). </w:t>
      </w:r>
    </w:p>
    <w:p w14:paraId="7CAF5D3A" w14:textId="77777777" w:rsidR="00C21907" w:rsidRPr="00F31114"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Pr>
          <w:rFonts w:ascii="Arial" w:hAnsi="Arial" w:cs="Arial"/>
          <w:shd w:val="clear" w:color="auto" w:fill="FFFFFF"/>
        </w:rPr>
        <w:t>Babau</w:t>
      </w:r>
      <w:proofErr w:type="spellEnd"/>
      <w:r>
        <w:rPr>
          <w:rFonts w:ascii="Arial" w:hAnsi="Arial" w:cs="Arial"/>
          <w:shd w:val="clear" w:color="auto" w:fill="FFFFFF"/>
        </w:rPr>
        <w:t xml:space="preserve">, S.R. (2022) </w:t>
      </w:r>
      <w:r>
        <w:rPr>
          <w:rFonts w:ascii="Arial" w:hAnsi="Arial" w:cs="Arial"/>
          <w:i/>
          <w:iCs/>
          <w:shd w:val="clear" w:color="auto" w:fill="FFFFFF"/>
        </w:rPr>
        <w:t xml:space="preserve">Which Blob Person Are You? </w:t>
      </w:r>
      <w:r>
        <w:rPr>
          <w:rFonts w:ascii="Arial" w:hAnsi="Arial" w:cs="Arial"/>
          <w:shd w:val="clear" w:color="auto" w:fill="FFFFFF"/>
        </w:rPr>
        <w:t xml:space="preserve">Available at: </w:t>
      </w:r>
      <w:hyperlink r:id="rId33" w:history="1">
        <w:r w:rsidRPr="00F31114">
          <w:rPr>
            <w:rStyle w:val="Hyperlink"/>
            <w:rFonts w:ascii="Arial" w:hAnsi="Arial" w:cs="Arial"/>
            <w:color w:val="auto"/>
            <w:u w:val="none"/>
            <w:shd w:val="clear" w:color="auto" w:fill="FFFFFF"/>
          </w:rPr>
          <w:t>https://medium.com/the-summit-life/which-blob-person-are-you-b66d36ee5723</w:t>
        </w:r>
      </w:hyperlink>
      <w:r w:rsidRPr="00F31114">
        <w:rPr>
          <w:rFonts w:ascii="Arial" w:hAnsi="Arial" w:cs="Arial"/>
          <w:shd w:val="clear" w:color="auto" w:fill="FFFFFF"/>
        </w:rPr>
        <w:t xml:space="preserve"> (Accessed: 23 April 2024)</w:t>
      </w:r>
    </w:p>
    <w:p w14:paraId="6E98772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Barreto, A. (2020) ‘The importance of internal communication and teamwork in higher education institution (literature review)’, </w:t>
      </w:r>
      <w:r w:rsidRPr="00A3077B">
        <w:rPr>
          <w:rFonts w:ascii="Arial" w:hAnsi="Arial" w:cs="Arial"/>
          <w:i/>
          <w:iCs/>
          <w:shd w:val="clear" w:color="auto" w:fill="FFFFFF"/>
        </w:rPr>
        <w:t xml:space="preserve">International Journal of Research and Analytical Reviews, </w:t>
      </w:r>
      <w:r w:rsidRPr="00A3077B">
        <w:rPr>
          <w:rFonts w:ascii="Arial" w:hAnsi="Arial" w:cs="Arial"/>
          <w:shd w:val="clear" w:color="auto" w:fill="FFFFFF"/>
        </w:rPr>
        <w:t>7(2), pp. 134-145. Available at:</w:t>
      </w:r>
      <w:r w:rsidRPr="00A3077B">
        <w:rPr>
          <w:rFonts w:ascii="Arial" w:hAnsi="Arial" w:cs="Arial"/>
        </w:rPr>
        <w:t xml:space="preserve"> </w:t>
      </w:r>
      <w:hyperlink r:id="rId34" w:history="1">
        <w:r w:rsidRPr="00A3077B">
          <w:rPr>
            <w:rStyle w:val="Hyperlink"/>
            <w:rFonts w:ascii="Arial" w:hAnsi="Arial" w:cs="Arial"/>
            <w:color w:val="auto"/>
            <w:u w:val="none"/>
            <w:shd w:val="clear" w:color="auto" w:fill="FFFFFF"/>
          </w:rPr>
          <w:t>http://www.ijrar.com/upload_issue/ijrar_issue_20544204.pdf</w:t>
        </w:r>
      </w:hyperlink>
      <w:r w:rsidRPr="00A3077B">
        <w:rPr>
          <w:rFonts w:ascii="Arial" w:hAnsi="Arial" w:cs="Arial"/>
          <w:shd w:val="clear" w:color="auto" w:fill="FFFFFF"/>
        </w:rPr>
        <w:t xml:space="preserve"> (Accessed: 20 April 2024). </w:t>
      </w:r>
    </w:p>
    <w:p w14:paraId="6A1EE69B"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rPr>
        <w:t xml:space="preserve">Belbin, R.M. (1981) </w:t>
      </w:r>
      <w:r w:rsidRPr="00A3077B">
        <w:rPr>
          <w:rFonts w:ascii="Arial" w:hAnsi="Arial" w:cs="Arial"/>
          <w:i/>
          <w:iCs/>
        </w:rPr>
        <w:t>Managing Teams: Why They Succeed or Fail</w:t>
      </w:r>
      <w:r w:rsidRPr="00A3077B">
        <w:rPr>
          <w:rFonts w:ascii="Arial" w:hAnsi="Arial" w:cs="Arial"/>
        </w:rPr>
        <w:t>. London: Butterworth-Heinemann.</w:t>
      </w:r>
    </w:p>
    <w:p w14:paraId="3E81BC5F" w14:textId="77777777" w:rsidR="00C21907" w:rsidRPr="00A3077B" w:rsidRDefault="00C21907" w:rsidP="00165F36">
      <w:pPr>
        <w:spacing w:before="100" w:beforeAutospacing="1" w:after="100" w:afterAutospacing="1" w:line="240" w:lineRule="auto"/>
        <w:ind w:left="360"/>
        <w:rPr>
          <w:rFonts w:ascii="Arial" w:hAnsi="Arial" w:cs="Arial"/>
        </w:rPr>
      </w:pPr>
      <w:r w:rsidRPr="00A3077B">
        <w:rPr>
          <w:rFonts w:ascii="Arial" w:hAnsi="Arial" w:cs="Arial"/>
        </w:rPr>
        <w:t xml:space="preserve">Blau, P.M. (1967) </w:t>
      </w:r>
      <w:r w:rsidRPr="00A3077B">
        <w:rPr>
          <w:rFonts w:ascii="Arial" w:hAnsi="Arial" w:cs="Arial"/>
          <w:i/>
          <w:iCs/>
        </w:rPr>
        <w:t xml:space="preserve">Exchange and Power in Social Life. </w:t>
      </w:r>
      <w:r w:rsidRPr="00A3077B">
        <w:rPr>
          <w:rFonts w:ascii="Arial" w:hAnsi="Arial" w:cs="Arial"/>
        </w:rPr>
        <w:t xml:space="preserve">2nd </w:t>
      </w:r>
      <w:proofErr w:type="spellStart"/>
      <w:r w:rsidRPr="00A3077B">
        <w:rPr>
          <w:rFonts w:ascii="Arial" w:hAnsi="Arial" w:cs="Arial"/>
        </w:rPr>
        <w:t>edn</w:t>
      </w:r>
      <w:proofErr w:type="spellEnd"/>
      <w:r w:rsidRPr="00A3077B">
        <w:rPr>
          <w:rFonts w:ascii="Arial" w:hAnsi="Arial" w:cs="Arial"/>
        </w:rPr>
        <w:t>. New York: Wiley.</w:t>
      </w:r>
    </w:p>
    <w:p w14:paraId="12247037"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Boseman, G. (2008) ‘Effective Leadership in a Changing World’, </w:t>
      </w:r>
      <w:r w:rsidRPr="00A3077B">
        <w:rPr>
          <w:rFonts w:ascii="Arial" w:hAnsi="Arial" w:cs="Arial"/>
          <w:i/>
          <w:iCs/>
          <w:shd w:val="clear" w:color="auto" w:fill="FFFFFF"/>
        </w:rPr>
        <w:t>Journal of financial service professionals</w:t>
      </w:r>
      <w:r w:rsidRPr="00A3077B">
        <w:rPr>
          <w:rFonts w:ascii="Arial" w:hAnsi="Arial" w:cs="Arial"/>
          <w:shd w:val="clear" w:color="auto" w:fill="FFFFFF"/>
        </w:rPr>
        <w:t xml:space="preserve">, 62(3), pp. 36. Available at: </w:t>
      </w:r>
      <w:hyperlink r:id="rId35" w:history="1">
        <w:r w:rsidRPr="00A3077B">
          <w:rPr>
            <w:rStyle w:val="Hyperlink"/>
            <w:rFonts w:ascii="Arial" w:hAnsi="Arial" w:cs="Arial"/>
            <w:color w:val="auto"/>
            <w:u w:val="none"/>
            <w:shd w:val="clear" w:color="auto" w:fill="FFFFFF"/>
          </w:rPr>
          <w:t>https://web-p-ebscohost-com.ezproxy.uwtsd.ac.uk/ehost/pdfviewer/pdfviewer?vid=0&amp;sid=401b1368-dab4-45af-97a6-4bc55d43ad65%40redis</w:t>
        </w:r>
      </w:hyperlink>
      <w:r w:rsidRPr="00A3077B">
        <w:rPr>
          <w:rFonts w:ascii="Arial" w:hAnsi="Arial" w:cs="Arial"/>
          <w:shd w:val="clear" w:color="auto" w:fill="FFFFFF"/>
        </w:rPr>
        <w:t xml:space="preserve"> (Accessed: 23 March 2024). </w:t>
      </w:r>
    </w:p>
    <w:p w14:paraId="1AF1B072"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Bos-</w:t>
      </w:r>
      <w:proofErr w:type="spellStart"/>
      <w:r w:rsidRPr="00A3077B">
        <w:rPr>
          <w:rFonts w:ascii="Arial" w:eastAsia="Times New Roman" w:hAnsi="Arial" w:cs="Arial"/>
          <w:kern w:val="0"/>
          <w14:ligatures w14:val="none"/>
        </w:rPr>
        <w:t>Nehles</w:t>
      </w:r>
      <w:proofErr w:type="spellEnd"/>
      <w:r w:rsidRPr="00A3077B">
        <w:rPr>
          <w:rFonts w:ascii="Arial" w:eastAsia="Times New Roman" w:hAnsi="Arial" w:cs="Arial"/>
          <w:kern w:val="0"/>
          <w14:ligatures w14:val="none"/>
        </w:rPr>
        <w:t xml:space="preserve">, A., Van der Heijden, B., Van </w:t>
      </w:r>
      <w:proofErr w:type="spellStart"/>
      <w:r w:rsidRPr="00A3077B">
        <w:rPr>
          <w:rFonts w:ascii="Arial" w:eastAsia="Times New Roman" w:hAnsi="Arial" w:cs="Arial"/>
          <w:kern w:val="0"/>
          <w14:ligatures w14:val="none"/>
        </w:rPr>
        <w:t>Riemsdijk</w:t>
      </w:r>
      <w:proofErr w:type="spellEnd"/>
      <w:r w:rsidRPr="00A3077B">
        <w:rPr>
          <w:rFonts w:ascii="Arial" w:eastAsia="Times New Roman" w:hAnsi="Arial" w:cs="Arial"/>
          <w:kern w:val="0"/>
          <w14:ligatures w14:val="none"/>
        </w:rPr>
        <w:t xml:space="preserve">, M. and </w:t>
      </w:r>
      <w:proofErr w:type="spellStart"/>
      <w:r w:rsidRPr="00A3077B">
        <w:rPr>
          <w:rFonts w:ascii="Arial" w:eastAsia="Times New Roman" w:hAnsi="Arial" w:cs="Arial"/>
          <w:kern w:val="0"/>
          <w14:ligatures w14:val="none"/>
        </w:rPr>
        <w:t>Looise</w:t>
      </w:r>
      <w:proofErr w:type="spellEnd"/>
      <w:r w:rsidRPr="00A3077B">
        <w:rPr>
          <w:rFonts w:ascii="Arial" w:eastAsia="Times New Roman" w:hAnsi="Arial" w:cs="Arial"/>
          <w:kern w:val="0"/>
          <w14:ligatures w14:val="none"/>
        </w:rPr>
        <w:t xml:space="preserve">, J.K.(2020) </w:t>
      </w:r>
      <w:r w:rsidRPr="00A3077B">
        <w:rPr>
          <w:rFonts w:ascii="Arial" w:hAnsi="Arial" w:cs="Arial"/>
          <w:shd w:val="clear" w:color="auto" w:fill="FFFFFF"/>
        </w:rPr>
        <w:t xml:space="preserve">‘Line management attributions for effective HRM implementation: Towards a valid measurement instrument’, </w:t>
      </w:r>
      <w:r w:rsidRPr="00A3077B">
        <w:rPr>
          <w:rFonts w:ascii="Arial" w:hAnsi="Arial" w:cs="Arial"/>
          <w:i/>
          <w:iCs/>
          <w:shd w:val="clear" w:color="auto" w:fill="FFFFFF"/>
        </w:rPr>
        <w:t>Employee relations</w:t>
      </w:r>
      <w:r w:rsidRPr="00A3077B">
        <w:rPr>
          <w:rFonts w:ascii="Arial" w:hAnsi="Arial" w:cs="Arial"/>
          <w:shd w:val="clear" w:color="auto" w:fill="FFFFFF"/>
        </w:rPr>
        <w:t xml:space="preserve">, 42(3), pp. 735–760. Available at: </w:t>
      </w:r>
      <w:hyperlink r:id="rId36" w:history="1">
        <w:r w:rsidRPr="00A3077B">
          <w:rPr>
            <w:rStyle w:val="Hyperlink"/>
            <w:rFonts w:ascii="Arial" w:hAnsi="Arial" w:cs="Arial"/>
            <w:color w:val="auto"/>
            <w:u w:val="none"/>
            <w:shd w:val="clear" w:color="auto" w:fill="FFFFFF"/>
          </w:rPr>
          <w:t>https://doi.org/10.1108/ER-10-2018-0263</w:t>
        </w:r>
      </w:hyperlink>
      <w:r w:rsidRPr="00A3077B">
        <w:rPr>
          <w:rFonts w:ascii="Arial" w:hAnsi="Arial" w:cs="Arial"/>
          <w:shd w:val="clear" w:color="auto" w:fill="FFFFFF"/>
        </w:rPr>
        <w:t xml:space="preserve"> (Accessed: 19 March 2024). </w:t>
      </w:r>
    </w:p>
    <w:p w14:paraId="450ABD5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Bryan, M.L., Bryce, A.M. and Roberts, J. (2020) </w:t>
      </w:r>
      <w:r w:rsidRPr="00A3077B">
        <w:rPr>
          <w:rFonts w:ascii="Arial" w:hAnsi="Arial" w:cs="Arial"/>
          <w:i/>
          <w:iCs/>
          <w:shd w:val="clear" w:color="auto" w:fill="FFFFFF"/>
        </w:rPr>
        <w:t>Presenteeism in the UK : effects of physical and mental health on worker productivity</w:t>
      </w:r>
      <w:r w:rsidRPr="00A3077B">
        <w:rPr>
          <w:rFonts w:ascii="Arial" w:hAnsi="Arial" w:cs="Arial"/>
          <w:shd w:val="clear" w:color="auto" w:fill="FFFFFF"/>
        </w:rPr>
        <w:t xml:space="preserve">. University of Sheffield. Available at: </w:t>
      </w:r>
      <w:hyperlink r:id="rId37" w:history="1">
        <w:r w:rsidRPr="00A3077B">
          <w:rPr>
            <w:rStyle w:val="Hyperlink"/>
            <w:rFonts w:ascii="Arial" w:hAnsi="Arial" w:cs="Arial"/>
            <w:color w:val="auto"/>
            <w:u w:val="none"/>
            <w:shd w:val="clear" w:color="auto" w:fill="FFFFFF"/>
          </w:rPr>
          <w:t>https://eprints.whiterose.ac.uk/160936/8/paper_2020005.pdf</w:t>
        </w:r>
      </w:hyperlink>
      <w:r w:rsidRPr="00A3077B">
        <w:rPr>
          <w:rFonts w:ascii="Arial" w:hAnsi="Arial" w:cs="Arial"/>
          <w:shd w:val="clear" w:color="auto" w:fill="FFFFFF"/>
        </w:rPr>
        <w:t xml:space="preserve"> (Accessed: 26 March 2024). </w:t>
      </w:r>
    </w:p>
    <w:p w14:paraId="480D6CDF"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rPr>
        <w:t>Chamorro-</w:t>
      </w:r>
      <w:proofErr w:type="spellStart"/>
      <w:r w:rsidRPr="00A3077B">
        <w:rPr>
          <w:rFonts w:ascii="Arial" w:hAnsi="Arial" w:cs="Arial"/>
        </w:rPr>
        <w:t>Premuzic</w:t>
      </w:r>
      <w:proofErr w:type="spellEnd"/>
      <w:r w:rsidRPr="00A3077B">
        <w:rPr>
          <w:rFonts w:ascii="Arial" w:hAnsi="Arial" w:cs="Arial"/>
        </w:rPr>
        <w:t xml:space="preserve"> and Kirschner (2020) </w:t>
      </w:r>
      <w:r w:rsidRPr="00A3077B">
        <w:rPr>
          <w:rFonts w:ascii="Arial" w:hAnsi="Arial" w:cs="Arial"/>
          <w:i/>
          <w:iCs/>
        </w:rPr>
        <w:t xml:space="preserve">How the Best Managers Identify and Develop Talent. </w:t>
      </w:r>
      <w:r w:rsidRPr="00A3077B">
        <w:rPr>
          <w:rFonts w:ascii="Arial" w:hAnsi="Arial" w:cs="Arial"/>
        </w:rPr>
        <w:t xml:space="preserve">Available at: </w:t>
      </w:r>
      <w:hyperlink r:id="rId38" w:history="1">
        <w:r w:rsidRPr="00A3077B">
          <w:rPr>
            <w:rStyle w:val="Hyperlink"/>
            <w:rFonts w:ascii="Arial" w:hAnsi="Arial" w:cs="Arial"/>
            <w:color w:val="auto"/>
            <w:u w:val="none"/>
          </w:rPr>
          <w:t>https://hbr.org/2020/01/how-the-best-managers-identify-and-develop-talent</w:t>
        </w:r>
      </w:hyperlink>
      <w:r w:rsidRPr="00A3077B">
        <w:rPr>
          <w:rFonts w:ascii="Arial" w:hAnsi="Arial" w:cs="Arial"/>
        </w:rPr>
        <w:t xml:space="preserve"> (Accessed: 7 April 2024). </w:t>
      </w:r>
    </w:p>
    <w:p w14:paraId="4616737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eastAsia="Times New Roman" w:hAnsi="Arial" w:cs="Arial"/>
          <w:kern w:val="0"/>
          <w14:ligatures w14:val="none"/>
        </w:rPr>
        <w:lastRenderedPageBreak/>
        <w:t>Choboda</w:t>
      </w:r>
      <w:proofErr w:type="spellEnd"/>
      <w:r w:rsidRPr="00A3077B">
        <w:rPr>
          <w:rFonts w:ascii="Arial" w:eastAsia="Times New Roman" w:hAnsi="Arial" w:cs="Arial"/>
          <w:kern w:val="0"/>
          <w14:ligatures w14:val="none"/>
        </w:rPr>
        <w:t xml:space="preserve">, Z. (2023) </w:t>
      </w:r>
      <w:proofErr w:type="spellStart"/>
      <w:r w:rsidRPr="00A3077B">
        <w:rPr>
          <w:rFonts w:ascii="Arial" w:eastAsia="Times New Roman" w:hAnsi="Arial" w:cs="Arial"/>
          <w:i/>
          <w:iCs/>
          <w:kern w:val="0"/>
          <w14:ligatures w14:val="none"/>
        </w:rPr>
        <w:t>Leavism</w:t>
      </w:r>
      <w:proofErr w:type="spellEnd"/>
      <w:r w:rsidRPr="00A3077B">
        <w:rPr>
          <w:rFonts w:ascii="Arial" w:eastAsia="Times New Roman" w:hAnsi="Arial" w:cs="Arial"/>
          <w:i/>
          <w:iCs/>
          <w:kern w:val="0"/>
          <w14:ligatures w14:val="none"/>
        </w:rPr>
        <w:t xml:space="preserve">: The Hidden Workplace Challenge and How to Address It. </w:t>
      </w:r>
      <w:r w:rsidRPr="00A3077B">
        <w:rPr>
          <w:rFonts w:ascii="Arial" w:eastAsia="Times New Roman" w:hAnsi="Arial" w:cs="Arial"/>
          <w:kern w:val="0"/>
          <w14:ligatures w14:val="none"/>
        </w:rPr>
        <w:t xml:space="preserve">Available at: </w:t>
      </w:r>
      <w:hyperlink r:id="rId39" w:history="1">
        <w:r w:rsidRPr="00A3077B">
          <w:rPr>
            <w:rStyle w:val="Hyperlink"/>
            <w:rFonts w:ascii="Arial" w:eastAsia="Times New Roman" w:hAnsi="Arial" w:cs="Arial"/>
            <w:color w:val="auto"/>
            <w:kern w:val="0"/>
            <w:u w:val="none"/>
            <w14:ligatures w14:val="none"/>
          </w:rPr>
          <w:t>https://www.linkedin.com/pulse/leavism-hidden-workplace-challenge-how-address-zoriana-choboda</w:t>
        </w:r>
      </w:hyperlink>
      <w:r w:rsidRPr="00A3077B">
        <w:rPr>
          <w:rFonts w:ascii="Arial" w:eastAsia="Times New Roman" w:hAnsi="Arial" w:cs="Arial"/>
          <w:kern w:val="0"/>
          <w14:ligatures w14:val="none"/>
        </w:rPr>
        <w:t xml:space="preserve"> (Accessed: 26 March 2024). </w:t>
      </w:r>
    </w:p>
    <w:p w14:paraId="66577404"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Churchill, F. (2019) </w:t>
      </w:r>
      <w:r w:rsidRPr="00A3077B">
        <w:rPr>
          <w:rFonts w:ascii="Arial" w:eastAsia="Times New Roman" w:hAnsi="Arial" w:cs="Arial"/>
          <w:i/>
          <w:iCs/>
          <w:kern w:val="0"/>
          <w14:ligatures w14:val="none"/>
        </w:rPr>
        <w:t xml:space="preserve">Management style increasingly blamed for stress-related absence, finds CIPD poll. </w:t>
      </w:r>
      <w:r w:rsidRPr="00A3077B">
        <w:rPr>
          <w:rFonts w:ascii="Arial" w:eastAsia="Times New Roman" w:hAnsi="Arial" w:cs="Arial"/>
          <w:kern w:val="0"/>
          <w14:ligatures w14:val="none"/>
        </w:rPr>
        <w:t xml:space="preserve">Available at: </w:t>
      </w:r>
      <w:hyperlink r:id="rId40" w:history="1">
        <w:r w:rsidRPr="00A3077B">
          <w:rPr>
            <w:rStyle w:val="Hyperlink"/>
            <w:rFonts w:ascii="Arial" w:eastAsia="Times New Roman" w:hAnsi="Arial" w:cs="Arial"/>
            <w:color w:val="auto"/>
            <w:kern w:val="0"/>
            <w:u w:val="none"/>
            <w14:ligatures w14:val="none"/>
          </w:rPr>
          <w:t>https://www.peoplemanagement.co.uk/article/1746877/management-style-increasingly-blamed-stress-cipd-poll-finds</w:t>
        </w:r>
      </w:hyperlink>
      <w:r w:rsidRPr="00A3077B">
        <w:rPr>
          <w:rFonts w:ascii="Arial" w:eastAsia="Times New Roman" w:hAnsi="Arial" w:cs="Arial"/>
          <w:kern w:val="0"/>
          <w14:ligatures w14:val="none"/>
        </w:rPr>
        <w:t xml:space="preserve"> (Accessed: 17 April 2024). </w:t>
      </w:r>
    </w:p>
    <w:p w14:paraId="440A9F9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(2016a) </w:t>
      </w:r>
      <w:r w:rsidRPr="00A3077B">
        <w:rPr>
          <w:rFonts w:ascii="Arial" w:hAnsi="Arial" w:cs="Arial"/>
          <w:i/>
          <w:iCs/>
          <w:shd w:val="clear" w:color="auto" w:fill="FFFFFF"/>
        </w:rPr>
        <w:t xml:space="preserve">Rapid evidence assessment of the research literature on the effect of goal setting on workplace performance. </w:t>
      </w:r>
      <w:r w:rsidRPr="00A3077B">
        <w:rPr>
          <w:rFonts w:ascii="Arial" w:hAnsi="Arial" w:cs="Arial"/>
          <w:shd w:val="clear" w:color="auto" w:fill="FFFFFF"/>
        </w:rPr>
        <w:t xml:space="preserve">Available at: </w:t>
      </w:r>
      <w:hyperlink r:id="rId41" w:history="1">
        <w:r w:rsidRPr="00A3077B">
          <w:rPr>
            <w:rStyle w:val="Hyperlink"/>
            <w:rFonts w:ascii="Arial" w:hAnsi="Arial" w:cs="Arial"/>
            <w:color w:val="auto"/>
            <w:u w:val="none"/>
            <w:shd w:val="clear" w:color="auto" w:fill="FFFFFF"/>
          </w:rPr>
          <w:t>https://www.cipd.org/globalassets/media/knowledge/knowledge-hub/reports/rapid-evidence-assessment-of-the-research-literature-on-the-effect-of-goal-setting-on-workplace-performance_tcm18-16903.pdf</w:t>
        </w:r>
      </w:hyperlink>
      <w:r w:rsidRPr="00A3077B">
        <w:rPr>
          <w:rFonts w:ascii="Arial" w:hAnsi="Arial" w:cs="Arial"/>
          <w:shd w:val="clear" w:color="auto" w:fill="FFFFFF"/>
        </w:rPr>
        <w:t xml:space="preserve"> (Accessed: 7 April 2024). </w:t>
      </w:r>
    </w:p>
    <w:p w14:paraId="6699FB9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(2016b) </w:t>
      </w:r>
      <w:r w:rsidRPr="00A3077B">
        <w:rPr>
          <w:rFonts w:ascii="Arial" w:hAnsi="Arial" w:cs="Arial"/>
          <w:i/>
          <w:iCs/>
          <w:shd w:val="clear" w:color="auto" w:fill="FFFFFF"/>
        </w:rPr>
        <w:t>Performance management: Coud do better?</w:t>
      </w:r>
      <w:r w:rsidRPr="00A3077B">
        <w:rPr>
          <w:rFonts w:ascii="Arial" w:hAnsi="Arial" w:cs="Arial"/>
          <w:shd w:val="clear" w:color="auto" w:fill="FFFFFF"/>
        </w:rPr>
        <w:t xml:space="preserve"> Available at: </w:t>
      </w:r>
      <w:hyperlink r:id="rId42" w:history="1">
        <w:r w:rsidRPr="00A3077B">
          <w:rPr>
            <w:rStyle w:val="Hyperlink"/>
            <w:rFonts w:ascii="Arial" w:hAnsi="Arial" w:cs="Arial"/>
            <w:color w:val="auto"/>
            <w:u w:val="none"/>
            <w:shd w:val="clear" w:color="auto" w:fill="FFFFFF"/>
          </w:rPr>
          <w:t>https://www.cipd.org/en/knowledge/evidence-reviews/what-works-in-performance-management/</w:t>
        </w:r>
      </w:hyperlink>
      <w:r w:rsidRPr="00A3077B">
        <w:rPr>
          <w:rFonts w:ascii="Arial" w:hAnsi="Arial" w:cs="Arial"/>
          <w:shd w:val="clear" w:color="auto" w:fill="FFFFFF"/>
        </w:rPr>
        <w:t xml:space="preserve"> (Accessed: 7 April 2024). </w:t>
      </w:r>
    </w:p>
    <w:p w14:paraId="3C549FA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CIPD (2017) </w:t>
      </w:r>
      <w:r w:rsidRPr="00A3077B">
        <w:rPr>
          <w:rFonts w:ascii="Arial" w:eastAsia="Times New Roman" w:hAnsi="Arial" w:cs="Arial"/>
          <w:i/>
          <w:iCs/>
          <w:kern w:val="0"/>
          <w14:ligatures w14:val="none"/>
        </w:rPr>
        <w:t xml:space="preserve">How to build a cohesive team. </w:t>
      </w:r>
      <w:r w:rsidRPr="00A3077B">
        <w:rPr>
          <w:rFonts w:ascii="Arial" w:eastAsia="Times New Roman" w:hAnsi="Arial" w:cs="Arial"/>
          <w:kern w:val="0"/>
          <w14:ligatures w14:val="none"/>
        </w:rPr>
        <w:t xml:space="preserve">Available at: </w:t>
      </w:r>
      <w:hyperlink r:id="rId43" w:anchor=":~:text=%E2%80%9CIt%20is%20about%20establishing%20good,outside%20your%20scope%20of%20work.%E2%80%9D" w:history="1">
        <w:r w:rsidRPr="00A3077B">
          <w:rPr>
            <w:rStyle w:val="Hyperlink"/>
            <w:rFonts w:ascii="Arial" w:eastAsia="Times New Roman" w:hAnsi="Arial" w:cs="Arial"/>
            <w:color w:val="auto"/>
            <w:kern w:val="0"/>
            <w:u w:val="none"/>
            <w14:ligatures w14:val="none"/>
          </w:rPr>
          <w:t>https://www.cipd.org/uk/about/news/build-cohesive-team/#:~:text=%E2%80%9CIt%20is%20about%20establishing%20good,outside%20your%20scope%20of%20work.%E2%80%9D</w:t>
        </w:r>
      </w:hyperlink>
      <w:r w:rsidRPr="00A3077B">
        <w:rPr>
          <w:rFonts w:ascii="Arial" w:eastAsia="Times New Roman" w:hAnsi="Arial" w:cs="Arial"/>
          <w:kern w:val="0"/>
          <w14:ligatures w14:val="none"/>
        </w:rPr>
        <w:t xml:space="preserve"> (Accessed: 17 April 2024). </w:t>
      </w:r>
    </w:p>
    <w:p w14:paraId="157C8E93"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(2020) </w:t>
      </w:r>
      <w:r w:rsidRPr="00A3077B">
        <w:rPr>
          <w:rFonts w:ascii="Arial" w:hAnsi="Arial" w:cs="Arial"/>
          <w:i/>
          <w:iCs/>
          <w:shd w:val="clear" w:color="auto" w:fill="FFFFFF"/>
        </w:rPr>
        <w:t xml:space="preserve">Should we stop talking about generational differences? </w:t>
      </w:r>
      <w:r w:rsidRPr="00A3077B">
        <w:rPr>
          <w:rFonts w:ascii="Arial" w:hAnsi="Arial" w:cs="Arial"/>
          <w:shd w:val="clear" w:color="auto" w:fill="FFFFFF"/>
        </w:rPr>
        <w:t xml:space="preserve">Available at: </w:t>
      </w:r>
      <w:hyperlink r:id="rId44" w:history="1">
        <w:r w:rsidRPr="00A3077B">
          <w:rPr>
            <w:rStyle w:val="Hyperlink"/>
            <w:rFonts w:ascii="Arial" w:hAnsi="Arial" w:cs="Arial"/>
            <w:color w:val="auto"/>
            <w:u w:val="none"/>
            <w:shd w:val="clear" w:color="auto" w:fill="FFFFFF"/>
          </w:rPr>
          <w:t>https://www.cipd.org/uk/views-and-insights/thought-leadership/the-world-of-work/generational-differences/</w:t>
        </w:r>
      </w:hyperlink>
      <w:r w:rsidRPr="00A3077B">
        <w:rPr>
          <w:rFonts w:ascii="Arial" w:hAnsi="Arial" w:cs="Arial"/>
          <w:shd w:val="clear" w:color="auto" w:fill="FFFFFF"/>
        </w:rPr>
        <w:t xml:space="preserve"> (Accessed: 7 April 2024). </w:t>
      </w:r>
    </w:p>
    <w:p w14:paraId="667661E3"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(2022a) </w:t>
      </w:r>
      <w:r w:rsidRPr="00A3077B">
        <w:rPr>
          <w:rFonts w:ascii="Arial" w:hAnsi="Arial" w:cs="Arial"/>
          <w:i/>
          <w:iCs/>
          <w:shd w:val="clear" w:color="auto" w:fill="FFFFFF"/>
        </w:rPr>
        <w:t xml:space="preserve">People Performance Definitions and Measures. </w:t>
      </w:r>
      <w:r w:rsidRPr="00A3077B">
        <w:rPr>
          <w:rFonts w:ascii="Arial" w:hAnsi="Arial" w:cs="Arial"/>
          <w:shd w:val="clear" w:color="auto" w:fill="FFFFFF"/>
        </w:rPr>
        <w:t xml:space="preserve">Available at: </w:t>
      </w:r>
      <w:hyperlink r:id="rId45" w:history="1">
        <w:r w:rsidRPr="00A3077B">
          <w:rPr>
            <w:rStyle w:val="Hyperlink"/>
            <w:rFonts w:ascii="Arial" w:hAnsi="Arial" w:cs="Arial"/>
            <w:color w:val="auto"/>
            <w:u w:val="none"/>
            <w:shd w:val="clear" w:color="auto" w:fill="FFFFFF"/>
          </w:rPr>
          <w:t>https://www.cipd.org/globalassets/media/knowledge/knowledge-hub/evidence-reviews/people-performance-definitions-measures-scientific-summary_tcm18-109855.pdf</w:t>
        </w:r>
      </w:hyperlink>
      <w:r w:rsidRPr="00A3077B">
        <w:rPr>
          <w:rFonts w:ascii="Arial" w:hAnsi="Arial" w:cs="Arial"/>
          <w:shd w:val="clear" w:color="auto" w:fill="FFFFFF"/>
        </w:rPr>
        <w:t xml:space="preserve"> (Accessed: 7 April 2024). </w:t>
      </w:r>
    </w:p>
    <w:p w14:paraId="66961C0D"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(2022b) </w:t>
      </w:r>
      <w:r w:rsidRPr="00A3077B">
        <w:rPr>
          <w:rFonts w:ascii="Arial" w:hAnsi="Arial" w:cs="Arial"/>
          <w:i/>
          <w:iCs/>
          <w:shd w:val="clear" w:color="auto" w:fill="FFFFFF"/>
        </w:rPr>
        <w:t xml:space="preserve">Employee turnover and retention. </w:t>
      </w:r>
      <w:r w:rsidRPr="00A3077B">
        <w:rPr>
          <w:rFonts w:ascii="Arial" w:hAnsi="Arial" w:cs="Arial"/>
          <w:shd w:val="clear" w:color="auto" w:fill="FFFFFF"/>
        </w:rPr>
        <w:t xml:space="preserve">Available at: </w:t>
      </w:r>
      <w:hyperlink r:id="rId46" w:history="1">
        <w:r w:rsidRPr="00A3077B">
          <w:rPr>
            <w:rStyle w:val="Hyperlink"/>
            <w:rFonts w:ascii="Arial" w:hAnsi="Arial" w:cs="Arial"/>
            <w:color w:val="auto"/>
            <w:u w:val="none"/>
            <w:shd w:val="clear" w:color="auto" w:fill="FFFFFF"/>
          </w:rPr>
          <w:t>https://www.cipd.org/uk/knowledge/factsheets/turnover-retention-factsheet/</w:t>
        </w:r>
      </w:hyperlink>
      <w:r w:rsidRPr="00A3077B">
        <w:rPr>
          <w:rFonts w:ascii="Arial" w:hAnsi="Arial" w:cs="Arial"/>
          <w:shd w:val="clear" w:color="auto" w:fill="FFFFFF"/>
        </w:rPr>
        <w:t xml:space="preserve"> (Accessed: 18 April 2024).</w:t>
      </w:r>
    </w:p>
    <w:p w14:paraId="27BF0FB7" w14:textId="77777777" w:rsidR="00C21907" w:rsidRPr="00A3077B" w:rsidRDefault="00C21907" w:rsidP="00165F36">
      <w:pPr>
        <w:spacing w:before="100" w:beforeAutospacing="1" w:after="100" w:afterAutospacing="1" w:line="240" w:lineRule="auto"/>
        <w:ind w:left="360"/>
        <w:rPr>
          <w:rStyle w:val="Hyperlink"/>
          <w:rFonts w:ascii="Arial" w:eastAsia="Times New Roman" w:hAnsi="Arial" w:cs="Arial"/>
          <w:color w:val="auto"/>
          <w:kern w:val="0"/>
          <w:u w:val="none"/>
          <w14:ligatures w14:val="none"/>
        </w:rPr>
      </w:pPr>
      <w:r w:rsidRPr="00A3077B">
        <w:rPr>
          <w:rFonts w:ascii="Arial" w:hAnsi="Arial" w:cs="Arial"/>
        </w:rPr>
        <w:t xml:space="preserve">CIPD (2022c) </w:t>
      </w:r>
      <w:r w:rsidRPr="00A3077B">
        <w:rPr>
          <w:rFonts w:ascii="Arial" w:hAnsi="Arial" w:cs="Arial"/>
          <w:i/>
          <w:iCs/>
        </w:rPr>
        <w:t>Resourcing and Talent Planning Report</w:t>
      </w:r>
      <w:r w:rsidRPr="00A3077B">
        <w:rPr>
          <w:rFonts w:ascii="Arial" w:hAnsi="Arial" w:cs="Arial"/>
        </w:rPr>
        <w:t xml:space="preserve">. Available at: </w:t>
      </w:r>
      <w:hyperlink r:id="rId47" w:history="1">
        <w:r w:rsidRPr="00A3077B">
          <w:rPr>
            <w:rStyle w:val="Hyperlink"/>
            <w:rFonts w:ascii="Arial" w:hAnsi="Arial" w:cs="Arial"/>
            <w:color w:val="auto"/>
            <w:u w:val="none"/>
          </w:rPr>
          <w:t>https://www.cipd.org/globalassets/media/knowledge/knowledge-hub/reports/resourcing-and-talent-planning-report-2022-1_tcm18-111500.pdf</w:t>
        </w:r>
      </w:hyperlink>
      <w:r w:rsidRPr="00A3077B">
        <w:rPr>
          <w:rStyle w:val="Hyperlink"/>
          <w:rFonts w:ascii="Arial" w:hAnsi="Arial" w:cs="Arial"/>
          <w:color w:val="auto"/>
          <w:u w:val="none"/>
        </w:rPr>
        <w:t xml:space="preserve"> (Accessed:</w:t>
      </w:r>
      <w:r w:rsidRPr="00A3077B">
        <w:rPr>
          <w:rStyle w:val="Hyperlink"/>
          <w:rFonts w:ascii="Arial" w:eastAsia="Times New Roman" w:hAnsi="Arial" w:cs="Arial"/>
          <w:color w:val="auto"/>
          <w:kern w:val="0"/>
          <w:u w:val="none"/>
          <w14:ligatures w14:val="none"/>
        </w:rPr>
        <w:t xml:space="preserve"> 18 April 2024)</w:t>
      </w:r>
    </w:p>
    <w:p w14:paraId="67CAB605"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(2023a) </w:t>
      </w:r>
      <w:r w:rsidRPr="00A3077B">
        <w:rPr>
          <w:rFonts w:ascii="Arial" w:hAnsi="Arial" w:cs="Arial"/>
          <w:i/>
          <w:iCs/>
          <w:shd w:val="clear" w:color="auto" w:fill="FFFFFF"/>
        </w:rPr>
        <w:t xml:space="preserve">Health and Wellbeing at work. </w:t>
      </w:r>
      <w:r w:rsidRPr="00A3077B">
        <w:rPr>
          <w:rFonts w:ascii="Arial" w:hAnsi="Arial" w:cs="Arial"/>
          <w:shd w:val="clear" w:color="auto" w:fill="FFFFFF"/>
        </w:rPr>
        <w:t xml:space="preserve">Available at: </w:t>
      </w:r>
      <w:hyperlink r:id="rId48" w:history="1">
        <w:r w:rsidRPr="00A3077B">
          <w:rPr>
            <w:rStyle w:val="Hyperlink"/>
            <w:rFonts w:ascii="Arial" w:hAnsi="Arial" w:cs="Arial"/>
            <w:color w:val="auto"/>
            <w:u w:val="none"/>
            <w:shd w:val="clear" w:color="auto" w:fill="FFFFFF"/>
          </w:rPr>
          <w:t>https://www.cipd.org/globalassets/media/knowledge/knowledge-hub/reports/2023-pdfs/8436-health-and-wellbeing-report-2023.pdf</w:t>
        </w:r>
      </w:hyperlink>
      <w:r w:rsidRPr="00A3077B">
        <w:rPr>
          <w:rFonts w:ascii="Arial" w:hAnsi="Arial" w:cs="Arial"/>
          <w:shd w:val="clear" w:color="auto" w:fill="FFFFFF"/>
        </w:rPr>
        <w:t xml:space="preserve"> (Accessed: 26 March 2024). </w:t>
      </w:r>
    </w:p>
    <w:p w14:paraId="66B5D626"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(2023b) </w:t>
      </w:r>
      <w:r w:rsidRPr="00A3077B">
        <w:rPr>
          <w:rFonts w:ascii="Arial" w:hAnsi="Arial" w:cs="Arial"/>
          <w:i/>
          <w:iCs/>
          <w:shd w:val="clear" w:color="auto" w:fill="FFFFFF"/>
        </w:rPr>
        <w:t xml:space="preserve">High-performing teams. </w:t>
      </w:r>
      <w:r w:rsidRPr="00A3077B">
        <w:rPr>
          <w:rFonts w:ascii="Arial" w:hAnsi="Arial" w:cs="Arial"/>
          <w:shd w:val="clear" w:color="auto" w:fill="FFFFFF"/>
        </w:rPr>
        <w:t xml:space="preserve">Available at: </w:t>
      </w:r>
      <w:hyperlink r:id="rId49" w:history="1">
        <w:r w:rsidRPr="00A3077B">
          <w:rPr>
            <w:rStyle w:val="Hyperlink"/>
            <w:rFonts w:ascii="Arial" w:hAnsi="Arial" w:cs="Arial"/>
            <w:color w:val="auto"/>
            <w:u w:val="none"/>
            <w:shd w:val="clear" w:color="auto" w:fill="FFFFFF"/>
          </w:rPr>
          <w:t>https://www.cipd.org/globalassets/media/knowledge/knowledge-hub/evidence-reviews/2023-pdfs/8388-high-performing-teams-practice-summary.pdf</w:t>
        </w:r>
      </w:hyperlink>
      <w:r w:rsidRPr="00A3077B">
        <w:rPr>
          <w:rFonts w:ascii="Arial" w:hAnsi="Arial" w:cs="Arial"/>
          <w:shd w:val="clear" w:color="auto" w:fill="FFFFFF"/>
        </w:rPr>
        <w:t xml:space="preserve"> (Accessed: 7 April 2024). </w:t>
      </w:r>
    </w:p>
    <w:p w14:paraId="68E56511"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(2023c) </w:t>
      </w:r>
      <w:r w:rsidRPr="00A3077B">
        <w:rPr>
          <w:rFonts w:ascii="Arial" w:hAnsi="Arial" w:cs="Arial"/>
          <w:i/>
          <w:iCs/>
          <w:shd w:val="clear" w:color="auto" w:fill="FFFFFF"/>
        </w:rPr>
        <w:t xml:space="preserve">Coaching and Mentoring. </w:t>
      </w:r>
      <w:r w:rsidRPr="00A3077B">
        <w:rPr>
          <w:rFonts w:ascii="Arial" w:hAnsi="Arial" w:cs="Arial"/>
          <w:shd w:val="clear" w:color="auto" w:fill="FFFFFF"/>
        </w:rPr>
        <w:t xml:space="preserve">Available at: </w:t>
      </w:r>
      <w:hyperlink r:id="rId50" w:anchor="what-are-coaching-and-mentoring" w:history="1">
        <w:r w:rsidRPr="00A3077B">
          <w:rPr>
            <w:rStyle w:val="Hyperlink"/>
            <w:rFonts w:ascii="Arial" w:hAnsi="Arial" w:cs="Arial"/>
            <w:color w:val="auto"/>
            <w:u w:val="none"/>
            <w:shd w:val="clear" w:color="auto" w:fill="FFFFFF"/>
          </w:rPr>
          <w:t>https://www.cipd.org/uk/knowledge/factsheets/coaching-mentoring-factsheet/#what-are-coaching-and-mentoring</w:t>
        </w:r>
      </w:hyperlink>
      <w:r w:rsidRPr="00A3077B">
        <w:rPr>
          <w:rFonts w:ascii="Arial" w:hAnsi="Arial" w:cs="Arial"/>
          <w:shd w:val="clear" w:color="auto" w:fill="FFFFFF"/>
        </w:rPr>
        <w:t xml:space="preserve"> (Accessed: 22 April 2024). </w:t>
      </w:r>
    </w:p>
    <w:p w14:paraId="43632148"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lastRenderedPageBreak/>
        <w:t xml:space="preserve">CIPD (2024a) </w:t>
      </w:r>
      <w:r w:rsidRPr="00A3077B">
        <w:rPr>
          <w:rFonts w:ascii="Arial" w:hAnsi="Arial" w:cs="Arial"/>
          <w:i/>
          <w:iCs/>
          <w:shd w:val="clear" w:color="auto" w:fill="FFFFFF"/>
        </w:rPr>
        <w:t xml:space="preserve">Employee turnover and retention. </w:t>
      </w:r>
      <w:r w:rsidRPr="00A3077B">
        <w:rPr>
          <w:rFonts w:ascii="Arial" w:hAnsi="Arial" w:cs="Arial"/>
          <w:shd w:val="clear" w:color="auto" w:fill="FFFFFF"/>
        </w:rPr>
        <w:t xml:space="preserve">Available at: </w:t>
      </w:r>
      <w:hyperlink r:id="rId51" w:history="1">
        <w:r w:rsidRPr="00A3077B">
          <w:rPr>
            <w:rStyle w:val="Hyperlink"/>
            <w:rFonts w:ascii="Arial" w:hAnsi="Arial" w:cs="Arial"/>
            <w:color w:val="auto"/>
            <w:u w:val="none"/>
            <w:shd w:val="clear" w:color="auto" w:fill="FFFFFF"/>
          </w:rPr>
          <w:t>https://www.cipd.org/uk/knowledge/factsheets/turnover-retention-factsheet/</w:t>
        </w:r>
      </w:hyperlink>
      <w:r w:rsidRPr="00A3077B">
        <w:rPr>
          <w:rFonts w:ascii="Arial" w:hAnsi="Arial" w:cs="Arial"/>
          <w:shd w:val="clear" w:color="auto" w:fill="FFFFFF"/>
        </w:rPr>
        <w:t xml:space="preserve"> (Accessed: 23 March 2024). </w:t>
      </w:r>
    </w:p>
    <w:p w14:paraId="4D009468"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(2024b) </w:t>
      </w:r>
      <w:r w:rsidRPr="00A3077B">
        <w:rPr>
          <w:rFonts w:ascii="Arial" w:hAnsi="Arial" w:cs="Arial"/>
          <w:i/>
          <w:iCs/>
          <w:shd w:val="clear" w:color="auto" w:fill="FFFFFF"/>
        </w:rPr>
        <w:t xml:space="preserve">Performance Management: an introduction. </w:t>
      </w:r>
      <w:r w:rsidRPr="00A3077B">
        <w:rPr>
          <w:rFonts w:ascii="Arial" w:hAnsi="Arial" w:cs="Arial"/>
          <w:shd w:val="clear" w:color="auto" w:fill="FFFFFF"/>
        </w:rPr>
        <w:t xml:space="preserve">Available at: </w:t>
      </w:r>
      <w:hyperlink r:id="rId52" w:history="1">
        <w:r w:rsidRPr="00A3077B">
          <w:rPr>
            <w:rStyle w:val="Hyperlink"/>
            <w:rFonts w:ascii="Arial" w:hAnsi="Arial" w:cs="Arial"/>
            <w:color w:val="auto"/>
            <w:u w:val="none"/>
            <w:shd w:val="clear" w:color="auto" w:fill="FFFFFF"/>
          </w:rPr>
          <w:t>https://www.cipd.org/uk/knowledge/factsheets/performance-factsheet/</w:t>
        </w:r>
      </w:hyperlink>
      <w:r w:rsidRPr="00A3077B">
        <w:rPr>
          <w:rFonts w:ascii="Arial" w:hAnsi="Arial" w:cs="Arial"/>
          <w:shd w:val="clear" w:color="auto" w:fill="FFFFFF"/>
        </w:rPr>
        <w:t xml:space="preserve"> (Accessed: 26 March 2024). </w:t>
      </w:r>
    </w:p>
    <w:p w14:paraId="2A4A3E09"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rPr>
        <w:t xml:space="preserve">CIPD (2024c) </w:t>
      </w:r>
      <w:r w:rsidRPr="00A3077B">
        <w:rPr>
          <w:rFonts w:ascii="Arial" w:hAnsi="Arial" w:cs="Arial"/>
          <w:i/>
          <w:iCs/>
        </w:rPr>
        <w:t xml:space="preserve">Long-term health conditions: How people professionals can support employees. </w:t>
      </w:r>
      <w:r w:rsidRPr="00A3077B">
        <w:rPr>
          <w:rFonts w:ascii="Arial" w:hAnsi="Arial" w:cs="Arial"/>
        </w:rPr>
        <w:t xml:space="preserve">Available at: </w:t>
      </w:r>
      <w:hyperlink r:id="rId53" w:history="1">
        <w:r w:rsidRPr="00A3077B">
          <w:rPr>
            <w:rStyle w:val="Hyperlink"/>
            <w:rFonts w:ascii="Arial" w:hAnsi="Arial" w:cs="Arial"/>
            <w:color w:val="auto"/>
            <w:u w:val="none"/>
          </w:rPr>
          <w:t>https://www.cipd.org/uk/knowledge/guides/support-long-term-health-conditions/</w:t>
        </w:r>
      </w:hyperlink>
      <w:r w:rsidRPr="00A3077B">
        <w:rPr>
          <w:rFonts w:ascii="Arial" w:hAnsi="Arial" w:cs="Arial"/>
        </w:rPr>
        <w:t xml:space="preserve"> (Accessed: 17 April 2024). </w:t>
      </w:r>
    </w:p>
    <w:p w14:paraId="7D3ABA74"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CIPD (2024d) </w:t>
      </w:r>
      <w:r w:rsidRPr="00A3077B">
        <w:rPr>
          <w:rFonts w:ascii="Arial" w:hAnsi="Arial" w:cs="Arial"/>
          <w:i/>
          <w:iCs/>
          <w:shd w:val="clear" w:color="auto" w:fill="FFFFFF"/>
        </w:rPr>
        <w:t xml:space="preserve">Performance Reviews. </w:t>
      </w:r>
      <w:r w:rsidRPr="00A3077B">
        <w:rPr>
          <w:rFonts w:ascii="Arial" w:hAnsi="Arial" w:cs="Arial"/>
          <w:shd w:val="clear" w:color="auto" w:fill="FFFFFF"/>
        </w:rPr>
        <w:t xml:space="preserve">Available at: </w:t>
      </w:r>
      <w:hyperlink r:id="rId54" w:history="1">
        <w:r w:rsidRPr="00A3077B">
          <w:rPr>
            <w:rStyle w:val="Hyperlink"/>
            <w:rFonts w:ascii="Arial" w:hAnsi="Arial" w:cs="Arial"/>
            <w:color w:val="auto"/>
            <w:u w:val="none"/>
            <w:shd w:val="clear" w:color="auto" w:fill="FFFFFF"/>
          </w:rPr>
          <w:t>https://www.cipd.org/uk/knowledge/factsheets/appraisals-factsheet/</w:t>
        </w:r>
      </w:hyperlink>
      <w:r w:rsidRPr="00A3077B">
        <w:rPr>
          <w:rFonts w:ascii="Arial" w:hAnsi="Arial" w:cs="Arial"/>
          <w:shd w:val="clear" w:color="auto" w:fill="FFFFFF"/>
        </w:rPr>
        <w:t xml:space="preserve"> (Accessed: 7 April 2024). </w:t>
      </w:r>
    </w:p>
    <w:p w14:paraId="510FF684"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Coley, A. (2023) </w:t>
      </w:r>
      <w:r w:rsidRPr="00A3077B">
        <w:rPr>
          <w:rFonts w:ascii="Arial" w:hAnsi="Arial" w:cs="Arial"/>
          <w:i/>
          <w:iCs/>
          <w:shd w:val="clear" w:color="auto" w:fill="FFFFFF"/>
        </w:rPr>
        <w:t xml:space="preserve">Unlocking the Power of the Kirkpatrick Evaluation Model for Long-term Learning and Development. </w:t>
      </w:r>
      <w:r w:rsidRPr="00A3077B">
        <w:rPr>
          <w:rFonts w:ascii="Arial" w:hAnsi="Arial" w:cs="Arial"/>
          <w:shd w:val="clear" w:color="auto" w:fill="FFFFFF"/>
        </w:rPr>
        <w:t xml:space="preserve">Available at: </w:t>
      </w:r>
      <w:hyperlink r:id="rId55" w:history="1">
        <w:r w:rsidRPr="00A3077B">
          <w:rPr>
            <w:rStyle w:val="Hyperlink"/>
            <w:rFonts w:ascii="Arial" w:hAnsi="Arial" w:cs="Arial"/>
            <w:color w:val="auto"/>
            <w:u w:val="none"/>
            <w:shd w:val="clear" w:color="auto" w:fill="FFFFFF"/>
          </w:rPr>
          <w:t>https://www.linkedin.com/pulse/unlocking-power-kirkpatrick-evaluation-model-long-term-andy-coley</w:t>
        </w:r>
      </w:hyperlink>
      <w:r w:rsidRPr="00A3077B">
        <w:rPr>
          <w:rFonts w:ascii="Arial" w:hAnsi="Arial" w:cs="Arial"/>
          <w:shd w:val="clear" w:color="auto" w:fill="FFFFFF"/>
        </w:rPr>
        <w:t xml:space="preserve"> (Accessed: 26 March 2024). </w:t>
      </w:r>
    </w:p>
    <w:p w14:paraId="6C7101E3"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Constas, H. (1958) ‘Max Weber’s Two Conceptions of Bureaucracy’, </w:t>
      </w:r>
      <w:r w:rsidRPr="00A3077B">
        <w:rPr>
          <w:rFonts w:ascii="Arial" w:hAnsi="Arial" w:cs="Arial"/>
          <w:i/>
          <w:iCs/>
          <w:shd w:val="clear" w:color="auto" w:fill="FFFFFF"/>
        </w:rPr>
        <w:t>The American journal of sociology</w:t>
      </w:r>
      <w:r w:rsidRPr="00A3077B">
        <w:rPr>
          <w:rFonts w:ascii="Arial" w:hAnsi="Arial" w:cs="Arial"/>
          <w:shd w:val="clear" w:color="auto" w:fill="FFFFFF"/>
        </w:rPr>
        <w:t xml:space="preserve">, 63(4), pp. 400–409. Available at: </w:t>
      </w:r>
      <w:hyperlink r:id="rId56" w:history="1">
        <w:r w:rsidRPr="00A3077B">
          <w:rPr>
            <w:rStyle w:val="Hyperlink"/>
            <w:rFonts w:ascii="Arial" w:hAnsi="Arial" w:cs="Arial"/>
            <w:color w:val="auto"/>
            <w:u w:val="none"/>
            <w:shd w:val="clear" w:color="auto" w:fill="FFFFFF"/>
          </w:rPr>
          <w:t>https://doi.org/10.1086/222263</w:t>
        </w:r>
      </w:hyperlink>
      <w:r w:rsidRPr="00A3077B">
        <w:rPr>
          <w:rFonts w:ascii="Arial" w:hAnsi="Arial" w:cs="Arial"/>
          <w:shd w:val="clear" w:color="auto" w:fill="FFFFFF"/>
        </w:rPr>
        <w:t xml:space="preserve"> (Accessed: 17 April 2024). </w:t>
      </w:r>
    </w:p>
    <w:p w14:paraId="46625CC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Cooke, N.J., </w:t>
      </w:r>
      <w:proofErr w:type="spellStart"/>
      <w:r w:rsidRPr="00A3077B">
        <w:rPr>
          <w:rFonts w:ascii="Arial" w:hAnsi="Arial" w:cs="Arial"/>
          <w:shd w:val="clear" w:color="auto" w:fill="FFFFFF"/>
        </w:rPr>
        <w:t>Kiekel</w:t>
      </w:r>
      <w:proofErr w:type="spellEnd"/>
      <w:r w:rsidRPr="00A3077B">
        <w:rPr>
          <w:rFonts w:ascii="Arial" w:hAnsi="Arial" w:cs="Arial"/>
          <w:shd w:val="clear" w:color="auto" w:fill="FFFFFF"/>
        </w:rPr>
        <w:t xml:space="preserve">, P.A, </w:t>
      </w:r>
      <w:proofErr w:type="spellStart"/>
      <w:r w:rsidRPr="00A3077B">
        <w:rPr>
          <w:rFonts w:ascii="Arial" w:hAnsi="Arial" w:cs="Arial"/>
          <w:shd w:val="clear" w:color="auto" w:fill="FFFFFF"/>
        </w:rPr>
        <w:t>Slas</w:t>
      </w:r>
      <w:proofErr w:type="spellEnd"/>
      <w:r w:rsidRPr="00A3077B">
        <w:rPr>
          <w:rFonts w:ascii="Arial" w:hAnsi="Arial" w:cs="Arial"/>
          <w:shd w:val="clear" w:color="auto" w:fill="FFFFFF"/>
        </w:rPr>
        <w:t>, E., Bowers, C., Stout, R., Cannon-Bowers, J. (2003) ‘Measuring Team Knowledge: A Window to the Cognitive Underpinnings of Team Performance’, </w:t>
      </w:r>
      <w:r w:rsidRPr="00A3077B">
        <w:rPr>
          <w:rFonts w:ascii="Arial" w:hAnsi="Arial" w:cs="Arial"/>
          <w:i/>
          <w:iCs/>
          <w:shd w:val="clear" w:color="auto" w:fill="FFFFFF"/>
        </w:rPr>
        <w:t>Group dynamics</w:t>
      </w:r>
      <w:r w:rsidRPr="00A3077B">
        <w:rPr>
          <w:rFonts w:ascii="Arial" w:hAnsi="Arial" w:cs="Arial"/>
          <w:shd w:val="clear" w:color="auto" w:fill="FFFFFF"/>
        </w:rPr>
        <w:t xml:space="preserve">, 7(3), pp. 179–199. Available at: </w:t>
      </w:r>
      <w:hyperlink r:id="rId57" w:history="1">
        <w:r w:rsidRPr="00A3077B">
          <w:rPr>
            <w:rStyle w:val="Hyperlink"/>
            <w:rFonts w:ascii="Arial" w:hAnsi="Arial" w:cs="Arial"/>
            <w:color w:val="auto"/>
            <w:u w:val="none"/>
            <w:shd w:val="clear" w:color="auto" w:fill="FFFFFF"/>
          </w:rPr>
          <w:t>https://doi.org/10.1037/1089-2699.7.3.179</w:t>
        </w:r>
      </w:hyperlink>
      <w:r w:rsidRPr="00A3077B">
        <w:rPr>
          <w:rFonts w:ascii="Arial" w:hAnsi="Arial" w:cs="Arial"/>
          <w:shd w:val="clear" w:color="auto" w:fill="FFFFFF"/>
        </w:rPr>
        <w:t xml:space="preserve"> (Accessed: 7 April 2024). </w:t>
      </w:r>
    </w:p>
    <w:p w14:paraId="468ED759"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rPr>
        <w:t xml:space="preserve">Cross, R., Rebele, R., and Grant, A. (2016) </w:t>
      </w:r>
      <w:r w:rsidRPr="00A3077B">
        <w:rPr>
          <w:rFonts w:ascii="Arial" w:hAnsi="Arial" w:cs="Arial"/>
          <w:i/>
          <w:iCs/>
        </w:rPr>
        <w:t xml:space="preserve">Collaborative Overload. </w:t>
      </w:r>
      <w:r w:rsidRPr="00A3077B">
        <w:rPr>
          <w:rFonts w:ascii="Arial" w:hAnsi="Arial" w:cs="Arial"/>
        </w:rPr>
        <w:t xml:space="preserve">Available at: </w:t>
      </w:r>
      <w:hyperlink r:id="rId58" w:history="1">
        <w:r w:rsidRPr="00A3077B">
          <w:rPr>
            <w:rStyle w:val="Hyperlink"/>
            <w:rFonts w:ascii="Arial" w:hAnsi="Arial" w:cs="Arial"/>
            <w:color w:val="auto"/>
            <w:u w:val="none"/>
          </w:rPr>
          <w:t>https://hbr.org/2016/01/collaborative-overload</w:t>
        </w:r>
      </w:hyperlink>
      <w:r w:rsidRPr="00A3077B">
        <w:rPr>
          <w:rFonts w:ascii="Arial" w:hAnsi="Arial" w:cs="Arial"/>
        </w:rPr>
        <w:t xml:space="preserve"> (Accessed: 20 April 2024). </w:t>
      </w:r>
    </w:p>
    <w:p w14:paraId="70E857FB"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DeNisi, A.S. and Pritchard, R.D. (2006) ‘Performance Appraisal, Performance Management and Improving Individual Performance: A Motivational Framework’, </w:t>
      </w:r>
      <w:r w:rsidRPr="00A3077B">
        <w:rPr>
          <w:rFonts w:ascii="Arial" w:hAnsi="Arial" w:cs="Arial"/>
          <w:i/>
          <w:iCs/>
          <w:shd w:val="clear" w:color="auto" w:fill="FFFFFF"/>
        </w:rPr>
        <w:t>Management and organization review</w:t>
      </w:r>
      <w:r w:rsidRPr="00A3077B">
        <w:rPr>
          <w:rFonts w:ascii="Arial" w:hAnsi="Arial" w:cs="Arial"/>
          <w:shd w:val="clear" w:color="auto" w:fill="FFFFFF"/>
        </w:rPr>
        <w:t xml:space="preserve">, 2(2), pp. 253–277. Available at: </w:t>
      </w:r>
      <w:hyperlink r:id="rId59" w:history="1">
        <w:r w:rsidRPr="00A3077B">
          <w:rPr>
            <w:rStyle w:val="Hyperlink"/>
            <w:rFonts w:ascii="Arial" w:hAnsi="Arial" w:cs="Arial"/>
            <w:color w:val="auto"/>
            <w:u w:val="none"/>
            <w:shd w:val="clear" w:color="auto" w:fill="FFFFFF"/>
          </w:rPr>
          <w:t>https://doi.org/10.1111/j.1740-8784.2006.00042.x</w:t>
        </w:r>
      </w:hyperlink>
      <w:r w:rsidRPr="00A3077B">
        <w:rPr>
          <w:rFonts w:ascii="Arial" w:hAnsi="Arial" w:cs="Arial"/>
          <w:shd w:val="clear" w:color="auto" w:fill="FFFFFF"/>
        </w:rPr>
        <w:t xml:space="preserve"> (Accessed: 7 April 2024). </w:t>
      </w:r>
    </w:p>
    <w:p w14:paraId="1C84328B"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Dennis, A. (2022) </w:t>
      </w:r>
      <w:r w:rsidRPr="00A3077B">
        <w:rPr>
          <w:rFonts w:ascii="Arial" w:hAnsi="Arial" w:cs="Arial"/>
          <w:i/>
          <w:iCs/>
          <w:shd w:val="clear" w:color="auto" w:fill="FFFFFF"/>
        </w:rPr>
        <w:t xml:space="preserve">Using data to improve employee retention. </w:t>
      </w:r>
      <w:r w:rsidRPr="00A3077B">
        <w:rPr>
          <w:rFonts w:ascii="Arial" w:hAnsi="Arial" w:cs="Arial"/>
          <w:shd w:val="clear" w:color="auto" w:fill="FFFFFF"/>
        </w:rPr>
        <w:t xml:space="preserve">Available at: </w:t>
      </w:r>
      <w:hyperlink r:id="rId60" w:history="1">
        <w:r w:rsidRPr="00A3077B">
          <w:rPr>
            <w:rStyle w:val="Hyperlink"/>
            <w:rFonts w:ascii="Arial" w:hAnsi="Arial" w:cs="Arial"/>
            <w:color w:val="auto"/>
            <w:u w:val="none"/>
            <w:shd w:val="clear" w:color="auto" w:fill="FFFFFF"/>
          </w:rPr>
          <w:t>https://www.fm-magazine.com/news/2022/oct/using-data-to-improve-employee-retention.html</w:t>
        </w:r>
      </w:hyperlink>
      <w:r w:rsidRPr="00A3077B">
        <w:rPr>
          <w:rFonts w:ascii="Arial" w:hAnsi="Arial" w:cs="Arial"/>
          <w:shd w:val="clear" w:color="auto" w:fill="FFFFFF"/>
        </w:rPr>
        <w:t xml:space="preserve"> (Accessed: 23 March 2024). </w:t>
      </w:r>
    </w:p>
    <w:p w14:paraId="1693C9CD"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Diller, S.J., Passmore, J., Brown, H.J., Greif, S., and Jonas, E. (2020) ‘Become the best coach you can be: the role of coach training and coaching experience in workplace coaching quality and quality control’, </w:t>
      </w:r>
      <w:proofErr w:type="spellStart"/>
      <w:r w:rsidRPr="00A3077B">
        <w:rPr>
          <w:rFonts w:ascii="Arial" w:hAnsi="Arial" w:cs="Arial"/>
          <w:i/>
          <w:iCs/>
          <w:shd w:val="clear" w:color="auto" w:fill="FFFFFF"/>
        </w:rPr>
        <w:t>Organisationsberatung</w:t>
      </w:r>
      <w:proofErr w:type="spellEnd"/>
      <w:r w:rsidRPr="00A3077B">
        <w:rPr>
          <w:rFonts w:ascii="Arial" w:hAnsi="Arial" w:cs="Arial"/>
          <w:i/>
          <w:iCs/>
          <w:shd w:val="clear" w:color="auto" w:fill="FFFFFF"/>
        </w:rPr>
        <w:t>, Supervision, Coaching</w:t>
      </w:r>
      <w:r w:rsidRPr="00A3077B">
        <w:rPr>
          <w:rFonts w:ascii="Arial" w:hAnsi="Arial" w:cs="Arial"/>
          <w:shd w:val="clear" w:color="auto" w:fill="FFFFFF"/>
        </w:rPr>
        <w:t xml:space="preserve">, 27(3), pp. 313–333. Available at: </w:t>
      </w:r>
      <w:hyperlink r:id="rId61" w:history="1">
        <w:r w:rsidRPr="00A3077B">
          <w:rPr>
            <w:rStyle w:val="Hyperlink"/>
            <w:rFonts w:ascii="Arial" w:hAnsi="Arial" w:cs="Arial"/>
            <w:color w:val="auto"/>
            <w:u w:val="none"/>
            <w:shd w:val="clear" w:color="auto" w:fill="FFFFFF"/>
          </w:rPr>
          <w:t>https://doi.org/10.1007/s11613-020-00662-8</w:t>
        </w:r>
      </w:hyperlink>
      <w:r w:rsidRPr="00A3077B">
        <w:rPr>
          <w:rFonts w:ascii="Arial" w:hAnsi="Arial" w:cs="Arial"/>
          <w:shd w:val="clear" w:color="auto" w:fill="FFFFFF"/>
        </w:rPr>
        <w:t xml:space="preserve"> (Accessed: 22 April 2024). </w:t>
      </w:r>
    </w:p>
    <w:p w14:paraId="3EB18601"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Donley, J. (2021) ‘The Impact of Work Environment on Job Satisfaction: Pre-COVID Research to Inform the Future’, </w:t>
      </w:r>
      <w:r w:rsidRPr="00A3077B">
        <w:rPr>
          <w:rFonts w:ascii="Arial" w:hAnsi="Arial" w:cs="Arial"/>
          <w:i/>
          <w:iCs/>
          <w:shd w:val="clear" w:color="auto" w:fill="FFFFFF"/>
        </w:rPr>
        <w:t>Nurse leader</w:t>
      </w:r>
      <w:r w:rsidRPr="00A3077B">
        <w:rPr>
          <w:rFonts w:ascii="Arial" w:hAnsi="Arial" w:cs="Arial"/>
          <w:shd w:val="clear" w:color="auto" w:fill="FFFFFF"/>
        </w:rPr>
        <w:t xml:space="preserve">, 19(6), pp. 585–589. Available at: </w:t>
      </w:r>
      <w:hyperlink r:id="rId62" w:history="1">
        <w:r w:rsidRPr="00A3077B">
          <w:rPr>
            <w:rStyle w:val="Hyperlink"/>
            <w:rFonts w:ascii="Arial" w:hAnsi="Arial" w:cs="Arial"/>
            <w:color w:val="auto"/>
            <w:u w:val="none"/>
            <w:shd w:val="clear" w:color="auto" w:fill="FFFFFF"/>
          </w:rPr>
          <w:t>https://doi.org/10.1016/j.mnl.2021.08.009</w:t>
        </w:r>
      </w:hyperlink>
      <w:r w:rsidRPr="00A3077B">
        <w:rPr>
          <w:rFonts w:ascii="Arial" w:hAnsi="Arial" w:cs="Arial"/>
          <w:shd w:val="clear" w:color="auto" w:fill="FFFFFF"/>
        </w:rPr>
        <w:t xml:space="preserve"> (Accessed: 23 March 2024). </w:t>
      </w:r>
    </w:p>
    <w:p w14:paraId="3B6EA79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Du Gay, P.  (2005) </w:t>
      </w:r>
      <w:r w:rsidRPr="00A3077B">
        <w:rPr>
          <w:rFonts w:ascii="Arial" w:hAnsi="Arial" w:cs="Arial"/>
          <w:i/>
          <w:iCs/>
          <w:shd w:val="clear" w:color="auto" w:fill="FFFFFF"/>
        </w:rPr>
        <w:t>The values of bureaucracy</w:t>
      </w:r>
      <w:r w:rsidRPr="00A3077B">
        <w:rPr>
          <w:rFonts w:ascii="Arial" w:hAnsi="Arial" w:cs="Arial"/>
          <w:shd w:val="clear" w:color="auto" w:fill="FFFFFF"/>
        </w:rPr>
        <w:t>. Oxford University Press.</w:t>
      </w:r>
    </w:p>
    <w:p w14:paraId="1F20DDF2"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lastRenderedPageBreak/>
        <w:t xml:space="preserve">DuBois, M., Hanlon, J., Koch, J., </w:t>
      </w:r>
      <w:proofErr w:type="spellStart"/>
      <w:r w:rsidRPr="00A3077B">
        <w:rPr>
          <w:rFonts w:ascii="Arial" w:hAnsi="Arial" w:cs="Arial"/>
          <w:shd w:val="clear" w:color="auto" w:fill="FFFFFF"/>
        </w:rPr>
        <w:t>Nyatuga</w:t>
      </w:r>
      <w:proofErr w:type="spellEnd"/>
      <w:r w:rsidRPr="00A3077B">
        <w:rPr>
          <w:rFonts w:ascii="Arial" w:hAnsi="Arial" w:cs="Arial"/>
          <w:shd w:val="clear" w:color="auto" w:fill="FFFFFF"/>
        </w:rPr>
        <w:t>, B., and Kerr, N. (2015) ‘Leadership Styles of Effective Project Managers: Techniques and Traits to Lead High Performance Teams’, </w:t>
      </w:r>
      <w:r w:rsidRPr="00A3077B">
        <w:rPr>
          <w:rFonts w:ascii="Arial" w:hAnsi="Arial" w:cs="Arial"/>
          <w:i/>
          <w:iCs/>
          <w:shd w:val="clear" w:color="auto" w:fill="FFFFFF"/>
        </w:rPr>
        <w:t>Journal of economic development, management, IT, finance, and marketing</w:t>
      </w:r>
      <w:r w:rsidRPr="00A3077B">
        <w:rPr>
          <w:rFonts w:ascii="Arial" w:hAnsi="Arial" w:cs="Arial"/>
          <w:shd w:val="clear" w:color="auto" w:fill="FFFFFF"/>
        </w:rPr>
        <w:t xml:space="preserve">, 7(1), pp. 30. Available at: </w:t>
      </w:r>
      <w:hyperlink r:id="rId63" w:history="1">
        <w:r w:rsidRPr="00A3077B">
          <w:rPr>
            <w:rStyle w:val="Hyperlink"/>
            <w:rFonts w:ascii="Arial" w:hAnsi="Arial" w:cs="Arial"/>
            <w:color w:val="auto"/>
            <w:u w:val="none"/>
            <w:shd w:val="clear" w:color="auto" w:fill="FFFFFF"/>
          </w:rPr>
          <w:t>https://www.proquest.com/docview/1681254193?pq-origsite=primo&amp;parentSessionId=Sq4cKGOK0zyVlJv2ZMELJZNZlLFrUpXLg2XcXfe1dKI%3D&amp;sourcetype=Scholarly%20Journals</w:t>
        </w:r>
      </w:hyperlink>
      <w:r w:rsidRPr="00A3077B">
        <w:rPr>
          <w:rFonts w:ascii="Arial" w:hAnsi="Arial" w:cs="Arial"/>
          <w:shd w:val="clear" w:color="auto" w:fill="FFFFFF"/>
        </w:rPr>
        <w:t xml:space="preserve"> (Accessed: 23 March 2024). </w:t>
      </w:r>
    </w:p>
    <w:p w14:paraId="4AEF5153"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Duhigg, C., (2016) </w:t>
      </w:r>
      <w:r w:rsidRPr="00A3077B">
        <w:rPr>
          <w:rFonts w:ascii="Arial" w:eastAsia="Times New Roman" w:hAnsi="Arial" w:cs="Arial"/>
          <w:i/>
          <w:iCs/>
          <w:kern w:val="0"/>
          <w14:ligatures w14:val="none"/>
        </w:rPr>
        <w:t>What Google Learned From Its Quest to Build the Perfect Team.</w:t>
      </w:r>
      <w:r w:rsidRPr="00A3077B">
        <w:rPr>
          <w:rFonts w:ascii="Arial" w:eastAsia="Times New Roman" w:hAnsi="Arial" w:cs="Arial"/>
          <w:kern w:val="0"/>
          <w14:ligatures w14:val="none"/>
        </w:rPr>
        <w:t xml:space="preserve"> Available at: </w:t>
      </w:r>
      <w:hyperlink r:id="rId64" w:history="1">
        <w:r w:rsidRPr="00A3077B">
          <w:rPr>
            <w:rStyle w:val="Hyperlink"/>
            <w:rFonts w:ascii="Arial" w:eastAsia="Times New Roman" w:hAnsi="Arial" w:cs="Arial"/>
            <w:color w:val="auto"/>
            <w:kern w:val="0"/>
            <w:u w:val="none"/>
            <w14:ligatures w14:val="none"/>
          </w:rPr>
          <w:t>https://www.nytimes.com/2016/02/28/magazine/what-google-learned-from-its-quest-to-build-the-perfect-team.html</w:t>
        </w:r>
      </w:hyperlink>
      <w:r w:rsidRPr="00A3077B">
        <w:rPr>
          <w:rFonts w:ascii="Arial" w:eastAsia="Times New Roman" w:hAnsi="Arial" w:cs="Arial"/>
          <w:kern w:val="0"/>
          <w14:ligatures w14:val="none"/>
        </w:rPr>
        <w:t xml:space="preserve"> (Accessed: 17 April 2024). </w:t>
      </w:r>
    </w:p>
    <w:p w14:paraId="5A0FB0C5"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Dyer Jr, W.G. and Dyer, J.H. (2019). </w:t>
      </w:r>
      <w:r w:rsidRPr="00A3077B">
        <w:rPr>
          <w:rFonts w:ascii="Arial" w:hAnsi="Arial" w:cs="Arial"/>
          <w:i/>
          <w:iCs/>
          <w:shd w:val="clear" w:color="auto" w:fill="FFFFFF"/>
        </w:rPr>
        <w:t>Beyond team building: How to build high performing teams and the culture to support them</w:t>
      </w:r>
      <w:r w:rsidRPr="00A3077B">
        <w:rPr>
          <w:rFonts w:ascii="Arial" w:hAnsi="Arial" w:cs="Arial"/>
          <w:shd w:val="clear" w:color="auto" w:fill="FFFFFF"/>
        </w:rPr>
        <w:t xml:space="preserve">. New Jersey: John Wiley &amp; Sons. Available at: </w:t>
      </w:r>
      <w:hyperlink r:id="rId65" w:anchor="v=onepage&amp;q=Beyond%20Team%20Building%3A%20How%20to%20Build%20High%20Performing%20Teams%20and%20the%20Culture%20to%20Support%20Them&amp;f=false" w:history="1">
        <w:r w:rsidRPr="00A3077B">
          <w:rPr>
            <w:rStyle w:val="Hyperlink"/>
            <w:rFonts w:ascii="Arial" w:hAnsi="Arial" w:cs="Arial"/>
            <w:color w:val="auto"/>
            <w:u w:val="none"/>
            <w:shd w:val="clear" w:color="auto" w:fill="FFFFFF"/>
          </w:rPr>
          <w:t>https://books.google.co.uk/books?hl=en&amp;lr=&amp;id=VF-mDwAAQBAJ&amp;oi=fnd&amp;pg=PR9&amp;dq=Beyond+Team+Building:+How+to+Build+High+Performing+Teams+and+the+Culture+to+Support+Them&amp;ots=7MrZlBoJX_&amp;sig=YxDL8f_4wyVzzhD2_Kyk8huzpPc&amp;redir_esc=y#v=onepage&amp;q=Beyond%20Team%20Building%3A%20How%20to%20Build%20High%20Performing%20Teams%20and%20the%20Culture%20to%20Support%20Them&amp;f=false</w:t>
        </w:r>
      </w:hyperlink>
      <w:r w:rsidRPr="00A3077B">
        <w:rPr>
          <w:rFonts w:ascii="Arial" w:hAnsi="Arial" w:cs="Arial"/>
          <w:shd w:val="clear" w:color="auto" w:fill="FFFFFF"/>
        </w:rPr>
        <w:t xml:space="preserve"> (Accessed: 19 March 2024). </w:t>
      </w:r>
    </w:p>
    <w:p w14:paraId="26FD6AAE"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t>Elsafty</w:t>
      </w:r>
      <w:proofErr w:type="spellEnd"/>
      <w:r w:rsidRPr="00A3077B">
        <w:rPr>
          <w:rFonts w:ascii="Arial" w:hAnsi="Arial" w:cs="Arial"/>
          <w:shd w:val="clear" w:color="auto" w:fill="FFFFFF"/>
        </w:rPr>
        <w:t xml:space="preserve">, A. and </w:t>
      </w:r>
      <w:proofErr w:type="spellStart"/>
      <w:r w:rsidRPr="00A3077B">
        <w:rPr>
          <w:rFonts w:ascii="Arial" w:hAnsi="Arial" w:cs="Arial"/>
          <w:shd w:val="clear" w:color="auto" w:fill="FFFFFF"/>
        </w:rPr>
        <w:t>Oraby</w:t>
      </w:r>
      <w:proofErr w:type="spellEnd"/>
      <w:r w:rsidRPr="00A3077B">
        <w:rPr>
          <w:rFonts w:ascii="Arial" w:hAnsi="Arial" w:cs="Arial"/>
          <w:shd w:val="clear" w:color="auto" w:fill="FFFFFF"/>
        </w:rPr>
        <w:t>, M. (2022) ‘The impact of training on employee retention: An empirical research on the private sector in Egypt’, </w:t>
      </w:r>
      <w:r w:rsidRPr="00A3077B">
        <w:rPr>
          <w:rFonts w:ascii="Arial" w:hAnsi="Arial" w:cs="Arial"/>
          <w:i/>
          <w:iCs/>
          <w:shd w:val="clear" w:color="auto" w:fill="FFFFFF"/>
        </w:rPr>
        <w:t>International Journal of Business and Management</w:t>
      </w:r>
      <w:r w:rsidRPr="00A3077B">
        <w:rPr>
          <w:rFonts w:ascii="Arial" w:hAnsi="Arial" w:cs="Arial"/>
          <w:shd w:val="clear" w:color="auto" w:fill="FFFFFF"/>
        </w:rPr>
        <w:t>, </w:t>
      </w:r>
      <w:r w:rsidRPr="00A3077B">
        <w:rPr>
          <w:rFonts w:ascii="Arial" w:hAnsi="Arial" w:cs="Arial"/>
          <w:i/>
          <w:iCs/>
          <w:shd w:val="clear" w:color="auto" w:fill="FFFFFF"/>
        </w:rPr>
        <w:t>17</w:t>
      </w:r>
      <w:r w:rsidRPr="00A3077B">
        <w:rPr>
          <w:rFonts w:ascii="Arial" w:hAnsi="Arial" w:cs="Arial"/>
          <w:shd w:val="clear" w:color="auto" w:fill="FFFFFF"/>
        </w:rPr>
        <w:t xml:space="preserve">(5), pp.58-74. Available at: </w:t>
      </w:r>
      <w:hyperlink r:id="rId66" w:history="1">
        <w:r w:rsidRPr="00A3077B">
          <w:rPr>
            <w:rStyle w:val="Hyperlink"/>
            <w:rFonts w:ascii="Arial" w:hAnsi="Arial" w:cs="Arial"/>
            <w:color w:val="auto"/>
            <w:u w:val="none"/>
          </w:rPr>
          <w:t>https://doi.org/10.5539/ijbm.v17n5p58</w:t>
        </w:r>
      </w:hyperlink>
      <w:r w:rsidRPr="00A3077B">
        <w:rPr>
          <w:rFonts w:ascii="Arial" w:hAnsi="Arial" w:cs="Arial"/>
        </w:rPr>
        <w:t xml:space="preserve"> (Accessed: 22 April 2024). </w:t>
      </w:r>
    </w:p>
    <w:p w14:paraId="62F26B6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t>Erude</w:t>
      </w:r>
      <w:proofErr w:type="spellEnd"/>
      <w:r w:rsidRPr="00A3077B">
        <w:rPr>
          <w:rFonts w:ascii="Arial" w:hAnsi="Arial" w:cs="Arial"/>
          <w:shd w:val="clear" w:color="auto" w:fill="FFFFFF"/>
        </w:rPr>
        <w:t xml:space="preserve">, S.U., </w:t>
      </w:r>
      <w:proofErr w:type="spellStart"/>
      <w:r w:rsidRPr="00A3077B">
        <w:rPr>
          <w:rFonts w:ascii="Arial" w:hAnsi="Arial" w:cs="Arial"/>
          <w:shd w:val="clear" w:color="auto" w:fill="FFFFFF"/>
        </w:rPr>
        <w:t>Igere</w:t>
      </w:r>
      <w:proofErr w:type="spellEnd"/>
      <w:r w:rsidRPr="00A3077B">
        <w:rPr>
          <w:rFonts w:ascii="Arial" w:hAnsi="Arial" w:cs="Arial"/>
          <w:shd w:val="clear" w:color="auto" w:fill="FFFFFF"/>
        </w:rPr>
        <w:t xml:space="preserve">, W. and </w:t>
      </w:r>
      <w:proofErr w:type="spellStart"/>
      <w:r w:rsidRPr="00A3077B">
        <w:rPr>
          <w:rFonts w:ascii="Arial" w:hAnsi="Arial" w:cs="Arial"/>
          <w:shd w:val="clear" w:color="auto" w:fill="FFFFFF"/>
        </w:rPr>
        <w:t>Okereka</w:t>
      </w:r>
      <w:proofErr w:type="spellEnd"/>
      <w:r w:rsidRPr="00A3077B">
        <w:rPr>
          <w:rFonts w:ascii="Arial" w:hAnsi="Arial" w:cs="Arial"/>
          <w:shd w:val="clear" w:color="auto" w:fill="FFFFFF"/>
        </w:rPr>
        <w:t>, O.P. (2023) ‘Bureaucratic features and job performance in Nigeria: A study of Delta State civil service’, </w:t>
      </w:r>
      <w:r w:rsidRPr="00A3077B">
        <w:rPr>
          <w:rFonts w:ascii="Arial" w:hAnsi="Arial" w:cs="Arial"/>
          <w:i/>
          <w:iCs/>
          <w:shd w:val="clear" w:color="auto" w:fill="FFFFFF"/>
        </w:rPr>
        <w:t>International Journal of Social Sciences and Management Research, </w:t>
      </w:r>
      <w:r w:rsidRPr="00A3077B">
        <w:rPr>
          <w:rFonts w:ascii="Arial" w:hAnsi="Arial" w:cs="Arial"/>
          <w:shd w:val="clear" w:color="auto" w:fill="FFFFFF"/>
        </w:rPr>
        <w:t>9</w:t>
      </w:r>
      <w:r w:rsidRPr="00A3077B">
        <w:rPr>
          <w:rFonts w:ascii="Arial" w:hAnsi="Arial" w:cs="Arial"/>
          <w:i/>
          <w:iCs/>
          <w:shd w:val="clear" w:color="auto" w:fill="FFFFFF"/>
        </w:rPr>
        <w:t>(</w:t>
      </w:r>
      <w:r w:rsidRPr="00A3077B">
        <w:rPr>
          <w:rFonts w:ascii="Arial" w:hAnsi="Arial" w:cs="Arial"/>
          <w:shd w:val="clear" w:color="auto" w:fill="FFFFFF"/>
        </w:rPr>
        <w:t xml:space="preserve">5), pp.87-99. </w:t>
      </w:r>
      <w:r w:rsidRPr="00A3077B">
        <w:rPr>
          <w:rFonts w:ascii="Arial" w:hAnsi="Arial" w:cs="Arial"/>
        </w:rPr>
        <w:t xml:space="preserve">DOI: 10.56201/ijssmr.v9.no5.2023.pg88.100 (Accessed: 18 April 2024). </w:t>
      </w:r>
    </w:p>
    <w:p w14:paraId="090E3DB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Feinberg, J. (2022) </w:t>
      </w:r>
      <w:r w:rsidRPr="00A3077B">
        <w:rPr>
          <w:rFonts w:ascii="Arial" w:hAnsi="Arial" w:cs="Arial"/>
          <w:i/>
          <w:iCs/>
          <w:shd w:val="clear" w:color="auto" w:fill="FFFFFF"/>
        </w:rPr>
        <w:t>The Blob Tree.</w:t>
      </w:r>
      <w:r w:rsidRPr="00A3077B">
        <w:rPr>
          <w:rFonts w:ascii="Arial" w:hAnsi="Arial" w:cs="Arial"/>
          <w:shd w:val="clear" w:color="auto" w:fill="FFFFFF"/>
        </w:rPr>
        <w:t xml:space="preserve"> Available at: </w:t>
      </w:r>
      <w:hyperlink r:id="rId67" w:history="1">
        <w:r w:rsidRPr="00A3077B">
          <w:rPr>
            <w:rStyle w:val="Hyperlink"/>
            <w:rFonts w:ascii="Arial" w:hAnsi="Arial" w:cs="Arial"/>
            <w:color w:val="auto"/>
            <w:u w:val="none"/>
            <w:shd w:val="clear" w:color="auto" w:fill="FFFFFF"/>
          </w:rPr>
          <w:t>https://laureneckert.com/live-life-well/2022/1/21/the-blob-tree</w:t>
        </w:r>
      </w:hyperlink>
      <w:r w:rsidRPr="00A3077B">
        <w:rPr>
          <w:rFonts w:ascii="Arial" w:hAnsi="Arial" w:cs="Arial"/>
          <w:shd w:val="clear" w:color="auto" w:fill="FFFFFF"/>
        </w:rPr>
        <w:t xml:space="preserve"> (Accessed: 22 April 2024). </w:t>
      </w:r>
    </w:p>
    <w:p w14:paraId="02631271"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Findlay, P., Lindsay, C. and Roy, G. (2021) ‘Business models, innovation and employees experiences in the workplace: challenges for the post-Covid-19 economy’, </w:t>
      </w:r>
      <w:r w:rsidRPr="00A3077B">
        <w:rPr>
          <w:rFonts w:ascii="Arial" w:hAnsi="Arial" w:cs="Arial"/>
          <w:i/>
          <w:iCs/>
          <w:shd w:val="clear" w:color="auto" w:fill="FFFFFF"/>
        </w:rPr>
        <w:t>Productivity and the Pandemic</w:t>
      </w:r>
      <w:r w:rsidRPr="00A3077B">
        <w:rPr>
          <w:rFonts w:ascii="Arial" w:hAnsi="Arial" w:cs="Arial"/>
          <w:shd w:val="clear" w:color="auto" w:fill="FFFFFF"/>
        </w:rPr>
        <w:t xml:space="preserve">, pp.132-146. Available at: </w:t>
      </w:r>
      <w:hyperlink r:id="rId68" w:history="1">
        <w:r w:rsidRPr="00A3077B">
          <w:rPr>
            <w:rStyle w:val="Hyperlink"/>
            <w:rFonts w:ascii="Arial" w:hAnsi="Arial" w:cs="Arial"/>
            <w:color w:val="auto"/>
            <w:u w:val="none"/>
            <w:shd w:val="clear" w:color="auto" w:fill="FFFFFF"/>
          </w:rPr>
          <w:t>https://strathprints.strath.ac.uk/75341/1/Findlay_etal_PP_2021_Business_models_innovation_employees_experiences_in_the_workplace.pdf</w:t>
        </w:r>
      </w:hyperlink>
      <w:r w:rsidRPr="00A3077B">
        <w:rPr>
          <w:rFonts w:ascii="Arial" w:hAnsi="Arial" w:cs="Arial"/>
          <w:shd w:val="clear" w:color="auto" w:fill="FFFFFF"/>
        </w:rPr>
        <w:t xml:space="preserve"> (Accessed: 23 March 2024). </w:t>
      </w:r>
    </w:p>
    <w:p w14:paraId="2DC734E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Forbes (2020) </w:t>
      </w:r>
      <w:r w:rsidRPr="00A3077B">
        <w:rPr>
          <w:rFonts w:ascii="Arial" w:hAnsi="Arial" w:cs="Arial"/>
          <w:i/>
          <w:iCs/>
          <w:shd w:val="clear" w:color="auto" w:fill="FFFFFF"/>
        </w:rPr>
        <w:t>14 Characteristics of High-Performing Teams.</w:t>
      </w:r>
      <w:r w:rsidRPr="00A3077B">
        <w:rPr>
          <w:rFonts w:ascii="Arial" w:hAnsi="Arial" w:cs="Arial"/>
          <w:shd w:val="clear" w:color="auto" w:fill="FFFFFF"/>
        </w:rPr>
        <w:t xml:space="preserve"> Available at: </w:t>
      </w:r>
      <w:hyperlink r:id="rId69" w:history="1">
        <w:r w:rsidRPr="00A3077B">
          <w:rPr>
            <w:rStyle w:val="Hyperlink"/>
            <w:rFonts w:ascii="Arial" w:hAnsi="Arial" w:cs="Arial"/>
            <w:color w:val="auto"/>
            <w:u w:val="none"/>
            <w:shd w:val="clear" w:color="auto" w:fill="FFFFFF"/>
          </w:rPr>
          <w:t>https://www.forbes.com/sites/forbeshumanresourcescouncil/2020/09/16/14-characteristics-of-high-performing-teams/</w:t>
        </w:r>
      </w:hyperlink>
      <w:r w:rsidRPr="00A3077B">
        <w:rPr>
          <w:rFonts w:ascii="Arial" w:hAnsi="Arial" w:cs="Arial"/>
          <w:shd w:val="clear" w:color="auto" w:fill="FFFFFF"/>
        </w:rPr>
        <w:t xml:space="preserve"> (Accessed: 23 March 2024). </w:t>
      </w:r>
    </w:p>
    <w:p w14:paraId="4E45FA3B"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Franke, H., </w:t>
      </w:r>
      <w:proofErr w:type="spellStart"/>
      <w:r w:rsidRPr="00A3077B">
        <w:rPr>
          <w:rFonts w:ascii="Arial" w:hAnsi="Arial" w:cs="Arial"/>
          <w:shd w:val="clear" w:color="auto" w:fill="FFFFFF"/>
        </w:rPr>
        <w:t>Foerstl</w:t>
      </w:r>
      <w:proofErr w:type="spellEnd"/>
      <w:r w:rsidRPr="00A3077B">
        <w:rPr>
          <w:rFonts w:ascii="Arial" w:hAnsi="Arial" w:cs="Arial"/>
          <w:shd w:val="clear" w:color="auto" w:fill="FFFFFF"/>
        </w:rPr>
        <w:t xml:space="preserve">, K. and Heese, H.S. (2021) ‘The Interaction Effect of Goal Misalignment and Metaknowledge Distribution on Team Decision Making in Operations and Supply Chain Management’, </w:t>
      </w:r>
      <w:r w:rsidRPr="00A3077B">
        <w:rPr>
          <w:rFonts w:ascii="Arial" w:hAnsi="Arial" w:cs="Arial"/>
          <w:i/>
          <w:iCs/>
          <w:shd w:val="clear" w:color="auto" w:fill="FFFFFF"/>
        </w:rPr>
        <w:t>Decision sciences</w:t>
      </w:r>
      <w:r w:rsidRPr="00A3077B">
        <w:rPr>
          <w:rFonts w:ascii="Arial" w:hAnsi="Arial" w:cs="Arial"/>
          <w:shd w:val="clear" w:color="auto" w:fill="FFFFFF"/>
        </w:rPr>
        <w:t xml:space="preserve">, 52(2), pp. 331–361. Available at: </w:t>
      </w:r>
      <w:hyperlink r:id="rId70" w:history="1">
        <w:r w:rsidRPr="00A3077B">
          <w:rPr>
            <w:rStyle w:val="Hyperlink"/>
            <w:rFonts w:ascii="Arial" w:hAnsi="Arial" w:cs="Arial"/>
            <w:color w:val="auto"/>
            <w:u w:val="none"/>
            <w:shd w:val="clear" w:color="auto" w:fill="FFFFFF"/>
          </w:rPr>
          <w:t>https://doi.org/10.1111/deci.12439</w:t>
        </w:r>
      </w:hyperlink>
      <w:r w:rsidRPr="00A3077B">
        <w:rPr>
          <w:rFonts w:ascii="Arial" w:hAnsi="Arial" w:cs="Arial"/>
          <w:shd w:val="clear" w:color="auto" w:fill="FFFFFF"/>
        </w:rPr>
        <w:t xml:space="preserve"> (Accessed: 7 April 2024). </w:t>
      </w:r>
    </w:p>
    <w:p w14:paraId="6D9D98A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Gabriel, R. (2023) </w:t>
      </w:r>
      <w:r w:rsidRPr="00A3077B">
        <w:rPr>
          <w:rFonts w:ascii="Arial" w:hAnsi="Arial" w:cs="Arial"/>
          <w:i/>
          <w:iCs/>
          <w:shd w:val="clear" w:color="auto" w:fill="FFFFFF"/>
        </w:rPr>
        <w:t xml:space="preserve">Talent Retention in a Modern Workplace. </w:t>
      </w:r>
      <w:r w:rsidRPr="00A3077B">
        <w:rPr>
          <w:rFonts w:ascii="Arial" w:hAnsi="Arial" w:cs="Arial"/>
          <w:shd w:val="clear" w:color="auto" w:fill="FFFFFF"/>
        </w:rPr>
        <w:t xml:space="preserve">Available at: </w:t>
      </w:r>
      <w:hyperlink r:id="rId71" w:anchor=":~:text=The%20ability%20to%20retain%20skilled,preservation%2C%20and%20enhanced%20company%20culture" w:history="1">
        <w:r w:rsidRPr="00A3077B">
          <w:rPr>
            <w:rStyle w:val="Hyperlink"/>
            <w:rFonts w:ascii="Arial" w:hAnsi="Arial" w:cs="Arial"/>
            <w:color w:val="auto"/>
            <w:u w:val="none"/>
            <w:shd w:val="clear" w:color="auto" w:fill="FFFFFF"/>
          </w:rPr>
          <w:t>https://www.linkedin.com/pulse/talent-retention-modern-workplace-ren%C4%81rs-alksn%C4%ABtis#:~:text=The%20ability%20to%20retain%20skilled,preservation%2C%20and%20enhanced%20company%20culture</w:t>
        </w:r>
      </w:hyperlink>
      <w:r w:rsidRPr="00A3077B">
        <w:rPr>
          <w:rFonts w:ascii="Arial" w:hAnsi="Arial" w:cs="Arial"/>
          <w:shd w:val="clear" w:color="auto" w:fill="FFFFFF"/>
        </w:rPr>
        <w:t xml:space="preserve"> (Accessed: 23 March 2024). </w:t>
      </w:r>
    </w:p>
    <w:p w14:paraId="51F5213E"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lastRenderedPageBreak/>
        <w:t xml:space="preserve">Gambill, T. (2023) </w:t>
      </w:r>
      <w:r w:rsidRPr="00A3077B">
        <w:rPr>
          <w:rFonts w:ascii="Arial" w:hAnsi="Arial" w:cs="Arial"/>
          <w:i/>
          <w:iCs/>
          <w:shd w:val="clear" w:color="auto" w:fill="FFFFFF"/>
        </w:rPr>
        <w:t xml:space="preserve">5 Levels of Goal Clarity Needed for Team Success. </w:t>
      </w:r>
      <w:r w:rsidRPr="00A3077B">
        <w:rPr>
          <w:rFonts w:ascii="Arial" w:hAnsi="Arial" w:cs="Arial"/>
          <w:shd w:val="clear" w:color="auto" w:fill="FFFFFF"/>
        </w:rPr>
        <w:t xml:space="preserve">Available at: </w:t>
      </w:r>
      <w:hyperlink r:id="rId72" w:history="1">
        <w:r w:rsidRPr="00A3077B">
          <w:rPr>
            <w:rStyle w:val="Hyperlink"/>
            <w:rFonts w:ascii="Arial" w:hAnsi="Arial" w:cs="Arial"/>
            <w:color w:val="auto"/>
            <w:u w:val="none"/>
            <w:shd w:val="clear" w:color="auto" w:fill="FFFFFF"/>
          </w:rPr>
          <w:t>https://www.forbes.com/sites/tonygambill/2023/06/13/5-levels-of-goal-clarity-needed-for-team-success/</w:t>
        </w:r>
      </w:hyperlink>
      <w:r w:rsidRPr="00A3077B">
        <w:rPr>
          <w:rFonts w:ascii="Arial" w:hAnsi="Arial" w:cs="Arial"/>
          <w:shd w:val="clear" w:color="auto" w:fill="FFFFFF"/>
        </w:rPr>
        <w:t xml:space="preserve"> (Accessed: 7 April 2024). </w:t>
      </w:r>
    </w:p>
    <w:p w14:paraId="44092FC0" w14:textId="77777777" w:rsidR="00C21907" w:rsidRPr="00A3077B" w:rsidRDefault="00C21907" w:rsidP="00165F36">
      <w:pPr>
        <w:spacing w:before="100" w:beforeAutospacing="1" w:after="100" w:afterAutospacing="1" w:line="240" w:lineRule="auto"/>
        <w:ind w:left="360"/>
        <w:rPr>
          <w:rFonts w:ascii="Arial" w:hAnsi="Arial" w:cs="Arial"/>
          <w:shd w:val="clear" w:color="auto" w:fill="FFFFFF"/>
        </w:rPr>
      </w:pPr>
      <w:r w:rsidRPr="00A3077B">
        <w:rPr>
          <w:rFonts w:ascii="Arial" w:hAnsi="Arial" w:cs="Arial"/>
          <w:shd w:val="clear" w:color="auto" w:fill="FFFFFF"/>
        </w:rPr>
        <w:t>Gilbert, C., De Winne, S. and Sels, L. (2011) ‘The influence of line managers and HR department on employees' affective commitment’, </w:t>
      </w:r>
      <w:r w:rsidRPr="00A3077B">
        <w:rPr>
          <w:rFonts w:ascii="Arial" w:hAnsi="Arial" w:cs="Arial"/>
          <w:i/>
          <w:iCs/>
          <w:shd w:val="clear" w:color="auto" w:fill="FFFFFF"/>
        </w:rPr>
        <w:t>The International Journal of Human Resource Management</w:t>
      </w:r>
      <w:r w:rsidRPr="00A3077B">
        <w:rPr>
          <w:rFonts w:ascii="Arial" w:hAnsi="Arial" w:cs="Arial"/>
          <w:shd w:val="clear" w:color="auto" w:fill="FFFFFF"/>
        </w:rPr>
        <w:t xml:space="preserve">, 22(8), pp.1618-1637. Available at: </w:t>
      </w:r>
      <w:hyperlink r:id="rId73" w:history="1">
        <w:r w:rsidRPr="00A3077B">
          <w:rPr>
            <w:rStyle w:val="Hyperlink"/>
            <w:rFonts w:ascii="Arial" w:hAnsi="Arial" w:cs="Arial"/>
            <w:color w:val="auto"/>
            <w:u w:val="none"/>
            <w:shd w:val="clear" w:color="auto" w:fill="FFFFFF"/>
          </w:rPr>
          <w:t>https://www.tandfonline.com/doi/pdf/10.1080/09585192.2011.565646</w:t>
        </w:r>
      </w:hyperlink>
      <w:r w:rsidRPr="00A3077B">
        <w:rPr>
          <w:rFonts w:ascii="Arial" w:hAnsi="Arial" w:cs="Arial"/>
          <w:shd w:val="clear" w:color="auto" w:fill="FFFFFF"/>
        </w:rPr>
        <w:t xml:space="preserve"> (Accessed: 5 March 2024). </w:t>
      </w:r>
    </w:p>
    <w:p w14:paraId="2F79A5A1"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Guzzo, R.A. and Dickson, M.W. (1996) ‘Teams in organizations: recent research on performance and effectiveness’, </w:t>
      </w:r>
      <w:r w:rsidRPr="00A3077B">
        <w:rPr>
          <w:rFonts w:ascii="Arial" w:hAnsi="Arial" w:cs="Arial"/>
          <w:i/>
          <w:iCs/>
          <w:shd w:val="clear" w:color="auto" w:fill="FFFFFF"/>
        </w:rPr>
        <w:t>Annual review of psychology</w:t>
      </w:r>
      <w:r w:rsidRPr="00A3077B">
        <w:rPr>
          <w:rFonts w:ascii="Arial" w:hAnsi="Arial" w:cs="Arial"/>
          <w:shd w:val="clear" w:color="auto" w:fill="FFFFFF"/>
        </w:rPr>
        <w:t xml:space="preserve">, 47(1), pp. 307–338. Available at: </w:t>
      </w:r>
      <w:hyperlink r:id="rId74" w:history="1">
        <w:r w:rsidRPr="00A3077B">
          <w:rPr>
            <w:rStyle w:val="Hyperlink"/>
            <w:rFonts w:ascii="Arial" w:hAnsi="Arial" w:cs="Arial"/>
            <w:color w:val="auto"/>
            <w:u w:val="none"/>
            <w:shd w:val="clear" w:color="auto" w:fill="FFFFFF"/>
          </w:rPr>
          <w:t>https://doi.org/10.1146/annurev.psych.47.1.307</w:t>
        </w:r>
      </w:hyperlink>
      <w:r w:rsidRPr="00A3077B">
        <w:rPr>
          <w:rFonts w:ascii="Arial" w:hAnsi="Arial" w:cs="Arial"/>
          <w:shd w:val="clear" w:color="auto" w:fill="FFFFFF"/>
        </w:rPr>
        <w:t xml:space="preserve"> (Accessed: 7 April 2024). </w:t>
      </w:r>
    </w:p>
    <w:p w14:paraId="68D3D2E6"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t>Hallbom</w:t>
      </w:r>
      <w:proofErr w:type="spellEnd"/>
      <w:r w:rsidRPr="00A3077B">
        <w:rPr>
          <w:rFonts w:ascii="Arial" w:hAnsi="Arial" w:cs="Arial"/>
          <w:shd w:val="clear" w:color="auto" w:fill="FFFFFF"/>
        </w:rPr>
        <w:t xml:space="preserve">, T., and Warrenton-Smith, A. (2005) </w:t>
      </w:r>
      <w:r w:rsidRPr="00A3077B">
        <w:rPr>
          <w:rFonts w:ascii="Arial" w:hAnsi="Arial" w:cs="Arial"/>
          <w:i/>
          <w:iCs/>
          <w:shd w:val="clear" w:color="auto" w:fill="FFFFFF"/>
        </w:rPr>
        <w:t xml:space="preserve">How managers can use coaching skills. </w:t>
      </w:r>
      <w:r w:rsidRPr="00A3077B">
        <w:rPr>
          <w:rFonts w:ascii="Arial" w:hAnsi="Arial" w:cs="Arial"/>
          <w:shd w:val="clear" w:color="auto" w:fill="FFFFFF"/>
        </w:rPr>
        <w:t xml:space="preserve">Available at: </w:t>
      </w:r>
      <w:hyperlink r:id="rId75" w:history="1">
        <w:r w:rsidRPr="00A3077B">
          <w:rPr>
            <w:rStyle w:val="Hyperlink"/>
            <w:rFonts w:ascii="Arial" w:hAnsi="Arial" w:cs="Arial"/>
            <w:color w:val="auto"/>
            <w:u w:val="none"/>
            <w:shd w:val="clear" w:color="auto" w:fill="FFFFFF"/>
          </w:rPr>
          <w:t>https://nlpca.com/howmanagerscanusecoachings/</w:t>
        </w:r>
      </w:hyperlink>
      <w:r w:rsidRPr="00A3077B">
        <w:rPr>
          <w:rFonts w:ascii="Arial" w:hAnsi="Arial" w:cs="Arial"/>
          <w:shd w:val="clear" w:color="auto" w:fill="FFFFFF"/>
        </w:rPr>
        <w:t xml:space="preserve"> (Accessed: 22 April 2024). </w:t>
      </w:r>
    </w:p>
    <w:p w14:paraId="214EB15A"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Hilgers, L. (2023) </w:t>
      </w:r>
      <w:r w:rsidRPr="00A3077B">
        <w:rPr>
          <w:rFonts w:ascii="Arial" w:hAnsi="Arial" w:cs="Arial"/>
          <w:i/>
          <w:iCs/>
          <w:shd w:val="clear" w:color="auto" w:fill="FFFFFF"/>
        </w:rPr>
        <w:t xml:space="preserve">The Best Way to Use the Kirkpatrick Model for Evaluating L&amp;D Impact. </w:t>
      </w:r>
      <w:r w:rsidRPr="00A3077B">
        <w:rPr>
          <w:rFonts w:ascii="Arial" w:hAnsi="Arial" w:cs="Arial"/>
          <w:shd w:val="clear" w:color="auto" w:fill="FFFFFF"/>
        </w:rPr>
        <w:t xml:space="preserve">Available at: </w:t>
      </w:r>
      <w:hyperlink r:id="rId76" w:history="1">
        <w:r w:rsidRPr="00A3077B">
          <w:rPr>
            <w:rStyle w:val="Hyperlink"/>
            <w:rFonts w:ascii="Arial" w:hAnsi="Arial" w:cs="Arial"/>
            <w:color w:val="auto"/>
            <w:u w:val="none"/>
            <w:shd w:val="clear" w:color="auto" w:fill="FFFFFF"/>
          </w:rPr>
          <w:t>https://www.linkedin.com/business/talent/blog/learning-and-development/best-way-to-use-kirkpatrick-model</w:t>
        </w:r>
      </w:hyperlink>
      <w:r w:rsidRPr="00A3077B">
        <w:rPr>
          <w:rFonts w:ascii="Arial" w:hAnsi="Arial" w:cs="Arial"/>
          <w:shd w:val="clear" w:color="auto" w:fill="FFFFFF"/>
        </w:rPr>
        <w:t xml:space="preserve"> (Accessed: 26 March 2024). </w:t>
      </w:r>
    </w:p>
    <w:p w14:paraId="62F67D78" w14:textId="77777777" w:rsidR="00C21907" w:rsidRPr="00A3077B" w:rsidRDefault="00C21907" w:rsidP="00165F36">
      <w:pPr>
        <w:spacing w:after="0"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Hirsch, B., </w:t>
      </w:r>
      <w:proofErr w:type="spellStart"/>
      <w:r w:rsidRPr="00A3077B">
        <w:rPr>
          <w:rFonts w:ascii="Arial" w:eastAsia="Times New Roman" w:hAnsi="Arial" w:cs="Arial"/>
          <w:kern w:val="0"/>
          <w14:ligatures w14:val="none"/>
        </w:rPr>
        <w:t>Lechmann</w:t>
      </w:r>
      <w:proofErr w:type="spellEnd"/>
      <w:r w:rsidRPr="00A3077B">
        <w:rPr>
          <w:rFonts w:ascii="Arial" w:eastAsia="Times New Roman" w:hAnsi="Arial" w:cs="Arial"/>
          <w:kern w:val="0"/>
          <w14:ligatures w14:val="none"/>
        </w:rPr>
        <w:t xml:space="preserve">, D.S.J. and Schnabel, C. (2017) ‘Coming to work while sick: an economic theory of presenteeism with an application to German data’, </w:t>
      </w:r>
      <w:r w:rsidRPr="00A3077B">
        <w:rPr>
          <w:rFonts w:ascii="Arial" w:eastAsia="Times New Roman" w:hAnsi="Arial" w:cs="Arial"/>
          <w:i/>
          <w:iCs/>
          <w:kern w:val="0"/>
          <w14:ligatures w14:val="none"/>
        </w:rPr>
        <w:t>Oxford economic papers</w:t>
      </w:r>
      <w:r w:rsidRPr="00A3077B">
        <w:rPr>
          <w:rFonts w:ascii="Arial" w:eastAsia="Times New Roman" w:hAnsi="Arial" w:cs="Arial"/>
          <w:kern w:val="0"/>
          <w14:ligatures w14:val="none"/>
        </w:rPr>
        <w:t xml:space="preserve">, 69(4), pp. 1010–1031. Available at: </w:t>
      </w:r>
      <w:hyperlink r:id="rId77" w:history="1">
        <w:r w:rsidRPr="00A3077B">
          <w:rPr>
            <w:rStyle w:val="Hyperlink"/>
            <w:rFonts w:ascii="Arial" w:eastAsia="Times New Roman" w:hAnsi="Arial" w:cs="Arial"/>
            <w:color w:val="auto"/>
            <w:kern w:val="0"/>
            <w:u w:val="none"/>
            <w14:ligatures w14:val="none"/>
          </w:rPr>
          <w:t>https://doi.org/10.1093/oep/gpx016</w:t>
        </w:r>
      </w:hyperlink>
      <w:r w:rsidRPr="00A3077B">
        <w:rPr>
          <w:rFonts w:ascii="Arial" w:eastAsia="Times New Roman" w:hAnsi="Arial" w:cs="Arial"/>
          <w:kern w:val="0"/>
          <w14:ligatures w14:val="none"/>
        </w:rPr>
        <w:t xml:space="preserve"> (Accessed: 26 March 2024). </w:t>
      </w:r>
    </w:p>
    <w:p w14:paraId="25385224"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t>Hoffamn</w:t>
      </w:r>
      <w:proofErr w:type="spellEnd"/>
      <w:r w:rsidRPr="00A3077B">
        <w:rPr>
          <w:rFonts w:ascii="Arial" w:hAnsi="Arial" w:cs="Arial"/>
          <w:shd w:val="clear" w:color="auto" w:fill="FFFFFF"/>
        </w:rPr>
        <w:t xml:space="preserve">, A. (2014) </w:t>
      </w:r>
      <w:r w:rsidRPr="00A3077B">
        <w:rPr>
          <w:rFonts w:ascii="Arial" w:hAnsi="Arial" w:cs="Arial"/>
          <w:i/>
          <w:iCs/>
          <w:shd w:val="clear" w:color="auto" w:fill="FFFFFF"/>
        </w:rPr>
        <w:t xml:space="preserve">S.M.A.R.T Goals Are Just That…Smart Goals. </w:t>
      </w:r>
      <w:r w:rsidRPr="00A3077B">
        <w:rPr>
          <w:rFonts w:ascii="Arial" w:hAnsi="Arial" w:cs="Arial"/>
          <w:shd w:val="clear" w:color="auto" w:fill="FFFFFF"/>
        </w:rPr>
        <w:t xml:space="preserve">Available at: </w:t>
      </w:r>
      <w:hyperlink r:id="rId78" w:history="1">
        <w:r w:rsidRPr="00A3077B">
          <w:rPr>
            <w:rStyle w:val="Hyperlink"/>
            <w:rFonts w:ascii="Arial" w:hAnsi="Arial" w:cs="Arial"/>
            <w:color w:val="auto"/>
            <w:u w:val="none"/>
            <w:shd w:val="clear" w:color="auto" w:fill="FFFFFF"/>
          </w:rPr>
          <w:t>https://www.linkedin.com/pulse/20141125001114-22493330-s-m-a-r-t-goals-are-just-that-smart-goals</w:t>
        </w:r>
      </w:hyperlink>
      <w:r w:rsidRPr="00A3077B">
        <w:rPr>
          <w:rFonts w:ascii="Arial" w:hAnsi="Arial" w:cs="Arial"/>
          <w:shd w:val="clear" w:color="auto" w:fill="FFFFFF"/>
        </w:rPr>
        <w:t xml:space="preserve"> (Accessed: 7 April 2024). </w:t>
      </w:r>
    </w:p>
    <w:p w14:paraId="7CB3F7FB"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Horne, A. (2024) </w:t>
      </w:r>
      <w:r w:rsidRPr="00A3077B">
        <w:rPr>
          <w:rFonts w:ascii="Arial" w:eastAsia="Times New Roman" w:hAnsi="Arial" w:cs="Arial"/>
          <w:i/>
          <w:iCs/>
          <w:kern w:val="0"/>
          <w14:ligatures w14:val="none"/>
        </w:rPr>
        <w:t xml:space="preserve">The dos and </w:t>
      </w:r>
      <w:proofErr w:type="spellStart"/>
      <w:r w:rsidRPr="00A3077B">
        <w:rPr>
          <w:rFonts w:ascii="Arial" w:eastAsia="Times New Roman" w:hAnsi="Arial" w:cs="Arial"/>
          <w:i/>
          <w:iCs/>
          <w:kern w:val="0"/>
          <w14:ligatures w14:val="none"/>
        </w:rPr>
        <w:t>dont’s</w:t>
      </w:r>
      <w:proofErr w:type="spellEnd"/>
      <w:r w:rsidRPr="00A3077B">
        <w:rPr>
          <w:rFonts w:ascii="Arial" w:eastAsia="Times New Roman" w:hAnsi="Arial" w:cs="Arial"/>
          <w:i/>
          <w:iCs/>
          <w:kern w:val="0"/>
          <w14:ligatures w14:val="none"/>
        </w:rPr>
        <w:t xml:space="preserve"> of managing underperforming staff. </w:t>
      </w:r>
      <w:r w:rsidRPr="00A3077B">
        <w:rPr>
          <w:rFonts w:ascii="Arial" w:eastAsia="Times New Roman" w:hAnsi="Arial" w:cs="Arial"/>
          <w:kern w:val="0"/>
          <w14:ligatures w14:val="none"/>
        </w:rPr>
        <w:t xml:space="preserve">Available at: </w:t>
      </w:r>
      <w:hyperlink r:id="rId79" w:history="1">
        <w:r w:rsidRPr="00A3077B">
          <w:rPr>
            <w:rStyle w:val="Hyperlink"/>
            <w:rFonts w:ascii="Arial" w:eastAsia="Times New Roman" w:hAnsi="Arial" w:cs="Arial"/>
            <w:color w:val="auto"/>
            <w:kern w:val="0"/>
            <w:u w:val="none"/>
            <w14:ligatures w14:val="none"/>
          </w:rPr>
          <w:t>https://www.peoplemanagement.co.uk/article/1864223/dos-donts-managing-underperforming-staff</w:t>
        </w:r>
      </w:hyperlink>
      <w:r w:rsidRPr="00A3077B">
        <w:rPr>
          <w:rFonts w:ascii="Arial" w:eastAsia="Times New Roman" w:hAnsi="Arial" w:cs="Arial"/>
          <w:kern w:val="0"/>
          <w14:ligatures w14:val="none"/>
        </w:rPr>
        <w:t xml:space="preserve"> (Accessed: 17 April 2024). </w:t>
      </w:r>
    </w:p>
    <w:p w14:paraId="1F3D4E46"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Humane Consultancy (2023) </w:t>
      </w:r>
      <w:r w:rsidRPr="00A3077B">
        <w:rPr>
          <w:rFonts w:ascii="Arial" w:hAnsi="Arial" w:cs="Arial"/>
          <w:i/>
          <w:iCs/>
          <w:shd w:val="clear" w:color="auto" w:fill="FFFFFF"/>
        </w:rPr>
        <w:t xml:space="preserve">Empowering Teams: The Pros and Cons of Self-Set Goals vs. Management-Set Goals. </w:t>
      </w:r>
      <w:r w:rsidRPr="00A3077B">
        <w:rPr>
          <w:rFonts w:ascii="Arial" w:hAnsi="Arial" w:cs="Arial"/>
          <w:shd w:val="clear" w:color="auto" w:fill="FFFFFF"/>
        </w:rPr>
        <w:t xml:space="preserve">Available at: </w:t>
      </w:r>
      <w:hyperlink r:id="rId80" w:anchor=":~:text=The%20Cons%20of%20Management%2DSet,down%20dynamics%20and%20decision%2Dmaking" w:history="1">
        <w:r w:rsidRPr="00A3077B">
          <w:rPr>
            <w:rStyle w:val="Hyperlink"/>
            <w:rFonts w:ascii="Arial" w:hAnsi="Arial" w:cs="Arial"/>
            <w:color w:val="auto"/>
            <w:u w:val="none"/>
            <w:shd w:val="clear" w:color="auto" w:fill="FFFFFF"/>
          </w:rPr>
          <w:t>https://www.linkedin.com/pulse/empowering-teams-pros-cons-self-set-goals-vs-management-set#:~:text=The%20Cons%20of%20Management%2DSet,down%20dynamics%20and%20decision%2Dmaking</w:t>
        </w:r>
      </w:hyperlink>
      <w:r w:rsidRPr="00A3077B">
        <w:rPr>
          <w:rFonts w:ascii="Arial" w:hAnsi="Arial" w:cs="Arial"/>
          <w:shd w:val="clear" w:color="auto" w:fill="FFFFFF"/>
        </w:rPr>
        <w:t xml:space="preserve">. (Accessed: 7 April 2024). </w:t>
      </w:r>
    </w:p>
    <w:p w14:paraId="0DF09119"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Hussey, L. and Campbell-Meier, J. (2021) ‘Are you mentoring or coaching? Definitions matter’, </w:t>
      </w:r>
      <w:r w:rsidRPr="00A3077B">
        <w:rPr>
          <w:rFonts w:ascii="Arial" w:hAnsi="Arial" w:cs="Arial"/>
          <w:i/>
          <w:iCs/>
          <w:shd w:val="clear" w:color="auto" w:fill="FFFFFF"/>
        </w:rPr>
        <w:t>Journal of librarianship and information science</w:t>
      </w:r>
      <w:r w:rsidRPr="00A3077B">
        <w:rPr>
          <w:rFonts w:ascii="Arial" w:hAnsi="Arial" w:cs="Arial"/>
          <w:shd w:val="clear" w:color="auto" w:fill="FFFFFF"/>
        </w:rPr>
        <w:t xml:space="preserve">, 53(3), pp. 510–521. Available at: </w:t>
      </w:r>
      <w:hyperlink r:id="rId81" w:history="1">
        <w:r w:rsidRPr="00A3077B">
          <w:rPr>
            <w:rStyle w:val="Hyperlink"/>
            <w:rFonts w:ascii="Arial" w:hAnsi="Arial" w:cs="Arial"/>
            <w:color w:val="auto"/>
            <w:u w:val="none"/>
            <w:shd w:val="clear" w:color="auto" w:fill="FFFFFF"/>
          </w:rPr>
          <w:t>https://doi.org/10.1177/0961000620966651</w:t>
        </w:r>
      </w:hyperlink>
      <w:r w:rsidRPr="00A3077B">
        <w:rPr>
          <w:rFonts w:ascii="Arial" w:hAnsi="Arial" w:cs="Arial"/>
          <w:shd w:val="clear" w:color="auto" w:fill="FFFFFF"/>
        </w:rPr>
        <w:t xml:space="preserve"> (Accessed: 22 April 2024). </w:t>
      </w:r>
    </w:p>
    <w:p w14:paraId="60FB325D"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rPr>
        <w:t xml:space="preserve">IBM and </w:t>
      </w:r>
      <w:proofErr w:type="spellStart"/>
      <w:r w:rsidRPr="00A3077B">
        <w:rPr>
          <w:rFonts w:ascii="Arial" w:hAnsi="Arial" w:cs="Arial"/>
        </w:rPr>
        <w:t>Globoforce</w:t>
      </w:r>
      <w:proofErr w:type="spellEnd"/>
      <w:r w:rsidRPr="00A3077B">
        <w:rPr>
          <w:rFonts w:ascii="Arial" w:hAnsi="Arial" w:cs="Arial"/>
        </w:rPr>
        <w:t xml:space="preserve"> (2017) </w:t>
      </w:r>
      <w:r w:rsidRPr="00A3077B">
        <w:rPr>
          <w:rFonts w:ascii="Arial" w:hAnsi="Arial" w:cs="Arial"/>
          <w:i/>
          <w:iCs/>
        </w:rPr>
        <w:t>The Employee Experience Index: A new global measure of a human workplace and its impact</w:t>
      </w:r>
      <w:r w:rsidRPr="00A3077B">
        <w:rPr>
          <w:rFonts w:ascii="Arial" w:hAnsi="Arial" w:cs="Arial"/>
        </w:rPr>
        <w:t xml:space="preserve">. Available at: https://www.globoforce.com/wpcontent/uploads/ 2016/10/The_Employee_Experience_Index.pdf (Accessed: 23 March 2024). </w:t>
      </w:r>
    </w:p>
    <w:p w14:paraId="1FC8022A"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Indeed (2023a) </w:t>
      </w:r>
      <w:r w:rsidRPr="00A3077B">
        <w:rPr>
          <w:rFonts w:ascii="Arial" w:eastAsia="Times New Roman" w:hAnsi="Arial" w:cs="Arial"/>
          <w:i/>
          <w:iCs/>
          <w:kern w:val="0"/>
          <w14:ligatures w14:val="none"/>
        </w:rPr>
        <w:t xml:space="preserve">A guide to managing capability (with tips and examples). </w:t>
      </w:r>
      <w:r w:rsidRPr="00A3077B">
        <w:rPr>
          <w:rFonts w:ascii="Arial" w:eastAsia="Times New Roman" w:hAnsi="Arial" w:cs="Arial"/>
          <w:kern w:val="0"/>
          <w14:ligatures w14:val="none"/>
        </w:rPr>
        <w:t xml:space="preserve">Available at: </w:t>
      </w:r>
      <w:hyperlink r:id="rId82" w:anchor=":~:text=Be%20clear%20about%20expectations&amp;text=Include%20this%20information%20in%20each,team%20member%20meeting%20your%20expectations" w:history="1">
        <w:r w:rsidRPr="00A3077B">
          <w:rPr>
            <w:rStyle w:val="Hyperlink"/>
            <w:rFonts w:ascii="Arial" w:eastAsia="Times New Roman" w:hAnsi="Arial" w:cs="Arial"/>
            <w:color w:val="auto"/>
            <w:kern w:val="0"/>
            <w:u w:val="none"/>
            <w14:ligatures w14:val="none"/>
          </w:rPr>
          <w:t>https://uk.indeed.com/career-advice/career-development/managing-capability#:~:text=Be%20clear%20about%20expectations&amp;text=Include%20this%20infor</w:t>
        </w:r>
        <w:r w:rsidRPr="00A3077B">
          <w:rPr>
            <w:rStyle w:val="Hyperlink"/>
            <w:rFonts w:ascii="Arial" w:eastAsia="Times New Roman" w:hAnsi="Arial" w:cs="Arial"/>
            <w:color w:val="auto"/>
            <w:kern w:val="0"/>
            <w:u w:val="none"/>
            <w14:ligatures w14:val="none"/>
          </w:rPr>
          <w:lastRenderedPageBreak/>
          <w:t>mation%20in%20each,team%20member%20meeting%20your%20expectations</w:t>
        </w:r>
      </w:hyperlink>
      <w:r w:rsidRPr="00A3077B">
        <w:rPr>
          <w:rFonts w:ascii="Arial" w:eastAsia="Times New Roman" w:hAnsi="Arial" w:cs="Arial"/>
          <w:kern w:val="0"/>
          <w14:ligatures w14:val="none"/>
        </w:rPr>
        <w:t xml:space="preserve">. (Accessed: 16 April 2024). </w:t>
      </w:r>
    </w:p>
    <w:p w14:paraId="5707B9B5"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Indeed (2023b) </w:t>
      </w:r>
      <w:r w:rsidRPr="00A3077B">
        <w:rPr>
          <w:rFonts w:ascii="Arial" w:hAnsi="Arial" w:cs="Arial"/>
          <w:i/>
          <w:iCs/>
          <w:shd w:val="clear" w:color="auto" w:fill="FFFFFF"/>
        </w:rPr>
        <w:t xml:space="preserve">What is a Micromanager? (With Advantages and Disadvantages). </w:t>
      </w:r>
      <w:r w:rsidRPr="00A3077B">
        <w:rPr>
          <w:rFonts w:ascii="Arial" w:hAnsi="Arial" w:cs="Arial"/>
          <w:shd w:val="clear" w:color="auto" w:fill="FFFFFF"/>
        </w:rPr>
        <w:t xml:space="preserve">Available at: </w:t>
      </w:r>
      <w:hyperlink r:id="rId83" w:history="1">
        <w:r w:rsidRPr="00A3077B">
          <w:rPr>
            <w:rStyle w:val="Hyperlink"/>
            <w:rFonts w:ascii="Arial" w:hAnsi="Arial" w:cs="Arial"/>
            <w:color w:val="auto"/>
            <w:u w:val="none"/>
            <w:shd w:val="clear" w:color="auto" w:fill="FFFFFF"/>
          </w:rPr>
          <w:t>https://sg.indeed.com/career-advice/career-development/what-is-micromanager</w:t>
        </w:r>
      </w:hyperlink>
      <w:r w:rsidRPr="00A3077B">
        <w:rPr>
          <w:rFonts w:ascii="Arial" w:hAnsi="Arial" w:cs="Arial"/>
          <w:shd w:val="clear" w:color="auto" w:fill="FFFFFF"/>
        </w:rPr>
        <w:t xml:space="preserve"> (Accessed: 7 April 2024). </w:t>
      </w:r>
    </w:p>
    <w:p w14:paraId="5E6C3449"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Irvine, A. (2011) ‘Fit for Work? The Influence of Sick Pay and Job Flexibility on Sickness Absence and Implications for Presenteeism’, </w:t>
      </w:r>
      <w:r w:rsidRPr="00A3077B">
        <w:rPr>
          <w:rFonts w:ascii="Arial" w:hAnsi="Arial" w:cs="Arial"/>
          <w:i/>
          <w:iCs/>
          <w:shd w:val="clear" w:color="auto" w:fill="FFFFFF"/>
        </w:rPr>
        <w:t>Social policy &amp; administration</w:t>
      </w:r>
      <w:r w:rsidRPr="00A3077B">
        <w:rPr>
          <w:rFonts w:ascii="Arial" w:hAnsi="Arial" w:cs="Arial"/>
          <w:shd w:val="clear" w:color="auto" w:fill="FFFFFF"/>
        </w:rPr>
        <w:t xml:space="preserve">, 45(7), pp. 752–769. Available at: </w:t>
      </w:r>
      <w:hyperlink r:id="rId84" w:history="1">
        <w:r w:rsidRPr="00A3077B">
          <w:rPr>
            <w:rStyle w:val="Hyperlink"/>
            <w:rFonts w:ascii="Arial" w:hAnsi="Arial" w:cs="Arial"/>
            <w:color w:val="auto"/>
            <w:u w:val="none"/>
            <w:shd w:val="clear" w:color="auto" w:fill="FFFFFF"/>
          </w:rPr>
          <w:t>https://doi.org/10.1111/j.1467-9515.2011.00795.x</w:t>
        </w:r>
      </w:hyperlink>
      <w:r w:rsidRPr="00A3077B">
        <w:rPr>
          <w:rFonts w:ascii="Arial" w:hAnsi="Arial" w:cs="Arial"/>
          <w:shd w:val="clear" w:color="auto" w:fill="FFFFFF"/>
        </w:rPr>
        <w:t xml:space="preserve"> (Accessed: 17 April 2024).</w:t>
      </w:r>
    </w:p>
    <w:p w14:paraId="781EC50F"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rPr>
        <w:t>Itam</w:t>
      </w:r>
      <w:proofErr w:type="spellEnd"/>
      <w:r w:rsidRPr="00A3077B">
        <w:rPr>
          <w:rFonts w:ascii="Arial" w:hAnsi="Arial" w:cs="Arial"/>
        </w:rPr>
        <w:t xml:space="preserve">, U., &amp; Ghosh, N. (2020) ‘Employee experience management’, </w:t>
      </w:r>
      <w:r w:rsidRPr="00A3077B">
        <w:rPr>
          <w:rFonts w:ascii="Arial" w:hAnsi="Arial" w:cs="Arial"/>
          <w:i/>
          <w:iCs/>
        </w:rPr>
        <w:t>International Journal of Human Capital and Information Technology Professionals</w:t>
      </w:r>
      <w:r w:rsidRPr="00A3077B">
        <w:rPr>
          <w:rFonts w:ascii="Arial" w:hAnsi="Arial" w:cs="Arial"/>
        </w:rPr>
        <w:t xml:space="preserve">, 11(2), pp.39–49. Available at: </w:t>
      </w:r>
      <w:hyperlink r:id="rId85" w:history="1">
        <w:r w:rsidRPr="00A3077B">
          <w:rPr>
            <w:rStyle w:val="Hyperlink"/>
            <w:rFonts w:ascii="Arial" w:hAnsi="Arial" w:cs="Arial"/>
            <w:color w:val="auto"/>
            <w:u w:val="none"/>
          </w:rPr>
          <w:t>https://doi.org/10.4018/IJHCITP.2020040103</w:t>
        </w:r>
      </w:hyperlink>
      <w:r w:rsidRPr="00A3077B">
        <w:rPr>
          <w:rFonts w:ascii="Arial" w:hAnsi="Arial" w:cs="Arial"/>
        </w:rPr>
        <w:t xml:space="preserve"> (Accessed: 23 March 2024). </w:t>
      </w:r>
    </w:p>
    <w:p w14:paraId="4F7AC9E8"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Jenkins, R. (2018) </w:t>
      </w:r>
      <w:r w:rsidRPr="00A3077B">
        <w:rPr>
          <w:rFonts w:ascii="Arial" w:hAnsi="Arial" w:cs="Arial"/>
          <w:i/>
          <w:iCs/>
          <w:shd w:val="clear" w:color="auto" w:fill="FFFFFF"/>
        </w:rPr>
        <w:t xml:space="preserve">This is Why Millennials Care so Much about Work-Life Balance. </w:t>
      </w:r>
      <w:r w:rsidRPr="00A3077B">
        <w:rPr>
          <w:rFonts w:ascii="Arial" w:hAnsi="Arial" w:cs="Arial"/>
          <w:shd w:val="clear" w:color="auto" w:fill="FFFFFF"/>
        </w:rPr>
        <w:t xml:space="preserve">Available at: </w:t>
      </w:r>
      <w:hyperlink r:id="rId86" w:history="1">
        <w:r w:rsidRPr="00A3077B">
          <w:rPr>
            <w:rStyle w:val="Hyperlink"/>
            <w:rFonts w:ascii="Arial" w:hAnsi="Arial" w:cs="Arial"/>
            <w:color w:val="auto"/>
            <w:u w:val="none"/>
            <w:shd w:val="clear" w:color="auto" w:fill="FFFFFF"/>
          </w:rPr>
          <w:t>https://www.inc.com/ryan-jenkins/this-is-what-millennials-value-most-in-a-job-why.html</w:t>
        </w:r>
      </w:hyperlink>
      <w:r w:rsidRPr="00A3077B">
        <w:rPr>
          <w:rFonts w:ascii="Arial" w:hAnsi="Arial" w:cs="Arial"/>
          <w:shd w:val="clear" w:color="auto" w:fill="FFFFFF"/>
        </w:rPr>
        <w:t xml:space="preserve"> (Accessed: 23 March 2024). </w:t>
      </w:r>
    </w:p>
    <w:p w14:paraId="34A0B40E"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Johns, G. (2010) ‘Presenteeism in the workplace: A review and research agenda’, </w:t>
      </w:r>
      <w:r w:rsidRPr="00A3077B">
        <w:rPr>
          <w:rFonts w:ascii="Arial" w:hAnsi="Arial" w:cs="Arial"/>
          <w:i/>
          <w:iCs/>
          <w:shd w:val="clear" w:color="auto" w:fill="FFFFFF"/>
        </w:rPr>
        <w:t xml:space="preserve">Journal of organizational </w:t>
      </w:r>
      <w:proofErr w:type="spellStart"/>
      <w:r w:rsidRPr="00A3077B">
        <w:rPr>
          <w:rFonts w:ascii="Arial" w:hAnsi="Arial" w:cs="Arial"/>
          <w:i/>
          <w:iCs/>
          <w:shd w:val="clear" w:color="auto" w:fill="FFFFFF"/>
        </w:rPr>
        <w:t>behavior</w:t>
      </w:r>
      <w:proofErr w:type="spellEnd"/>
      <w:r w:rsidRPr="00A3077B">
        <w:rPr>
          <w:rFonts w:ascii="Arial" w:hAnsi="Arial" w:cs="Arial"/>
          <w:shd w:val="clear" w:color="auto" w:fill="FFFFFF"/>
        </w:rPr>
        <w:t xml:space="preserve">, 31(4), pp. 519–542. Available at: </w:t>
      </w:r>
      <w:hyperlink r:id="rId87" w:history="1">
        <w:r w:rsidRPr="00A3077B">
          <w:rPr>
            <w:rStyle w:val="Hyperlink"/>
            <w:rFonts w:ascii="Arial" w:hAnsi="Arial" w:cs="Arial"/>
            <w:color w:val="auto"/>
            <w:u w:val="none"/>
            <w:shd w:val="clear" w:color="auto" w:fill="FFFFFF"/>
          </w:rPr>
          <w:t>https://doi.org/10.1002/job.630</w:t>
        </w:r>
      </w:hyperlink>
      <w:r w:rsidRPr="00A3077B">
        <w:rPr>
          <w:rFonts w:ascii="Arial" w:hAnsi="Arial" w:cs="Arial"/>
          <w:shd w:val="clear" w:color="auto" w:fill="FFFFFF"/>
        </w:rPr>
        <w:t xml:space="preserve"> (Accessed: 26 March 2024). </w:t>
      </w:r>
    </w:p>
    <w:p w14:paraId="142850B5"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Johnson, D.W. and Johnson, F.P., (2009) </w:t>
      </w:r>
      <w:r w:rsidRPr="00A3077B">
        <w:rPr>
          <w:rFonts w:ascii="Arial" w:hAnsi="Arial" w:cs="Arial"/>
          <w:i/>
          <w:iCs/>
          <w:shd w:val="clear" w:color="auto" w:fill="FFFFFF"/>
        </w:rPr>
        <w:t>Joining together: Group theory and group skills</w:t>
      </w:r>
      <w:r w:rsidRPr="00A3077B">
        <w:rPr>
          <w:rFonts w:ascii="Arial" w:hAnsi="Arial" w:cs="Arial"/>
          <w:shd w:val="clear" w:color="auto" w:fill="FFFFFF"/>
        </w:rPr>
        <w:t>. 4</w:t>
      </w:r>
      <w:r w:rsidRPr="00A3077B">
        <w:rPr>
          <w:rFonts w:ascii="Arial" w:hAnsi="Arial" w:cs="Arial"/>
          <w:shd w:val="clear" w:color="auto" w:fill="FFFFFF"/>
          <w:vertAlign w:val="superscript"/>
        </w:rPr>
        <w:t>th</w:t>
      </w:r>
      <w:r w:rsidRPr="00A3077B">
        <w:rPr>
          <w:rFonts w:ascii="Arial" w:hAnsi="Arial" w:cs="Arial"/>
          <w:shd w:val="clear" w:color="auto" w:fill="FFFFFF"/>
        </w:rPr>
        <w:t xml:space="preserve"> </w:t>
      </w:r>
      <w:proofErr w:type="spellStart"/>
      <w:r w:rsidRPr="00A3077B">
        <w:rPr>
          <w:rFonts w:ascii="Arial" w:hAnsi="Arial" w:cs="Arial"/>
          <w:shd w:val="clear" w:color="auto" w:fill="FFFFFF"/>
        </w:rPr>
        <w:t>edn</w:t>
      </w:r>
      <w:proofErr w:type="spellEnd"/>
      <w:r w:rsidRPr="00A3077B">
        <w:rPr>
          <w:rFonts w:ascii="Arial" w:hAnsi="Arial" w:cs="Arial"/>
          <w:shd w:val="clear" w:color="auto" w:fill="FFFFFF"/>
        </w:rPr>
        <w:t>. Prentice-Hall, Inc.</w:t>
      </w:r>
    </w:p>
    <w:p w14:paraId="69ACFE8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Joshi, A. (2021) </w:t>
      </w:r>
      <w:r w:rsidRPr="00A3077B">
        <w:rPr>
          <w:rFonts w:ascii="Arial" w:hAnsi="Arial" w:cs="Arial"/>
          <w:i/>
          <w:iCs/>
          <w:shd w:val="clear" w:color="auto" w:fill="FFFFFF"/>
        </w:rPr>
        <w:t>The Importance of Training Evaluation.</w:t>
      </w:r>
      <w:r w:rsidRPr="00A3077B">
        <w:rPr>
          <w:rFonts w:ascii="Arial" w:hAnsi="Arial" w:cs="Arial"/>
          <w:shd w:val="clear" w:color="auto" w:fill="FFFFFF"/>
        </w:rPr>
        <w:t xml:space="preserve"> Available at: </w:t>
      </w:r>
      <w:hyperlink r:id="rId88" w:history="1">
        <w:r w:rsidRPr="00A3077B">
          <w:rPr>
            <w:rStyle w:val="Hyperlink"/>
            <w:rFonts w:ascii="Arial" w:hAnsi="Arial" w:cs="Arial"/>
            <w:color w:val="auto"/>
            <w:u w:val="none"/>
            <w:shd w:val="clear" w:color="auto" w:fill="FFFFFF"/>
          </w:rPr>
          <w:t>https://knowzies.com/importance-of-training-evaluation.html</w:t>
        </w:r>
      </w:hyperlink>
      <w:r w:rsidRPr="00A3077B">
        <w:rPr>
          <w:rFonts w:ascii="Arial" w:hAnsi="Arial" w:cs="Arial"/>
          <w:shd w:val="clear" w:color="auto" w:fill="FFFFFF"/>
        </w:rPr>
        <w:t xml:space="preserve"> (Accessed: 26 March 2024). </w:t>
      </w:r>
    </w:p>
    <w:p w14:paraId="2CAC7108"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Kerr, J., (2017) </w:t>
      </w:r>
      <w:r w:rsidRPr="00A3077B">
        <w:rPr>
          <w:rFonts w:ascii="Arial" w:hAnsi="Arial" w:cs="Arial"/>
          <w:i/>
          <w:iCs/>
          <w:shd w:val="clear" w:color="auto" w:fill="FFFFFF"/>
        </w:rPr>
        <w:t xml:space="preserve">Micro managing vs goal setting: Perception is everything! </w:t>
      </w:r>
      <w:r w:rsidRPr="00A3077B">
        <w:rPr>
          <w:rFonts w:ascii="Arial" w:hAnsi="Arial" w:cs="Arial"/>
          <w:shd w:val="clear" w:color="auto" w:fill="FFFFFF"/>
        </w:rPr>
        <w:t xml:space="preserve">Available at: </w:t>
      </w:r>
      <w:hyperlink r:id="rId89" w:history="1">
        <w:r w:rsidRPr="00A3077B">
          <w:rPr>
            <w:rStyle w:val="Hyperlink"/>
            <w:rFonts w:ascii="Arial" w:hAnsi="Arial" w:cs="Arial"/>
            <w:color w:val="auto"/>
            <w:u w:val="none"/>
            <w:shd w:val="clear" w:color="auto" w:fill="FFFFFF"/>
          </w:rPr>
          <w:t>https://www.linkedin.com/pulse/micro-managing-vs-goal-setting-perception-everything-jim-kerr</w:t>
        </w:r>
      </w:hyperlink>
      <w:r w:rsidRPr="00A3077B">
        <w:rPr>
          <w:rFonts w:ascii="Arial" w:hAnsi="Arial" w:cs="Arial"/>
          <w:shd w:val="clear" w:color="auto" w:fill="FFFFFF"/>
        </w:rPr>
        <w:t xml:space="preserve"> (Accessed: 7 April 2024). </w:t>
      </w:r>
    </w:p>
    <w:p w14:paraId="6E791566"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Khalid, B. and </w:t>
      </w:r>
      <w:proofErr w:type="spellStart"/>
      <w:r w:rsidRPr="00A3077B">
        <w:rPr>
          <w:rFonts w:ascii="Arial" w:hAnsi="Arial" w:cs="Arial"/>
          <w:shd w:val="clear" w:color="auto" w:fill="FFFFFF"/>
        </w:rPr>
        <w:t>Urbański</w:t>
      </w:r>
      <w:proofErr w:type="spellEnd"/>
      <w:r w:rsidRPr="00A3077B">
        <w:rPr>
          <w:rFonts w:ascii="Arial" w:hAnsi="Arial" w:cs="Arial"/>
          <w:shd w:val="clear" w:color="auto" w:fill="FFFFFF"/>
        </w:rPr>
        <w:t>, M. (2021) ‘Approaches to Understanding Migration: A multi-county analysis of the push and pull migration trend’, </w:t>
      </w:r>
      <w:r w:rsidRPr="00A3077B">
        <w:rPr>
          <w:rFonts w:ascii="Arial" w:hAnsi="Arial" w:cs="Arial"/>
          <w:i/>
          <w:iCs/>
          <w:shd w:val="clear" w:color="auto" w:fill="FFFFFF"/>
        </w:rPr>
        <w:t>Economics &amp; sociology</w:t>
      </w:r>
      <w:r w:rsidRPr="00A3077B">
        <w:rPr>
          <w:rFonts w:ascii="Arial" w:hAnsi="Arial" w:cs="Arial"/>
          <w:shd w:val="clear" w:color="auto" w:fill="FFFFFF"/>
        </w:rPr>
        <w:t xml:space="preserve">, 14(4), pp. 242–267. Available at: </w:t>
      </w:r>
      <w:hyperlink r:id="rId90" w:history="1">
        <w:r w:rsidRPr="00A3077B">
          <w:rPr>
            <w:rStyle w:val="Hyperlink"/>
            <w:rFonts w:ascii="Arial" w:hAnsi="Arial" w:cs="Arial"/>
            <w:color w:val="auto"/>
            <w:u w:val="none"/>
            <w:shd w:val="clear" w:color="auto" w:fill="FFFFFF"/>
          </w:rPr>
          <w:t>https://doi.org/10.14254/2071-789X.2021/14-4/14</w:t>
        </w:r>
      </w:hyperlink>
      <w:r w:rsidRPr="00A3077B">
        <w:rPr>
          <w:rFonts w:ascii="Arial" w:hAnsi="Arial" w:cs="Arial"/>
          <w:shd w:val="clear" w:color="auto" w:fill="FFFFFF"/>
        </w:rPr>
        <w:t xml:space="preserve"> (Accessed: 18 April 2024)</w:t>
      </w:r>
    </w:p>
    <w:p w14:paraId="3636CD8F"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Kindred, R. and Bates, G.W. (2023) ‘The Influence of the COVID-19 Pandemic on Social Anxiety: A Systematic Review’, </w:t>
      </w:r>
      <w:r w:rsidRPr="00A3077B">
        <w:rPr>
          <w:rFonts w:ascii="Arial" w:hAnsi="Arial" w:cs="Arial"/>
          <w:i/>
          <w:iCs/>
          <w:shd w:val="clear" w:color="auto" w:fill="FFFFFF"/>
        </w:rPr>
        <w:t>International journal of environmental research and public health</w:t>
      </w:r>
      <w:r w:rsidRPr="00A3077B">
        <w:rPr>
          <w:rFonts w:ascii="Arial" w:hAnsi="Arial" w:cs="Arial"/>
          <w:shd w:val="clear" w:color="auto" w:fill="FFFFFF"/>
        </w:rPr>
        <w:t xml:space="preserve">, 20(3), pp. 2362-. Available at: </w:t>
      </w:r>
      <w:hyperlink r:id="rId91" w:history="1">
        <w:r w:rsidRPr="00A3077B">
          <w:rPr>
            <w:rStyle w:val="Hyperlink"/>
            <w:rFonts w:ascii="Arial" w:hAnsi="Arial" w:cs="Arial"/>
            <w:color w:val="auto"/>
            <w:u w:val="none"/>
            <w:shd w:val="clear" w:color="auto" w:fill="FFFFFF"/>
          </w:rPr>
          <w:t>https://doi.org/10.3390/ijerph20032362</w:t>
        </w:r>
      </w:hyperlink>
      <w:r w:rsidRPr="00A3077B">
        <w:rPr>
          <w:rFonts w:ascii="Arial" w:hAnsi="Arial" w:cs="Arial"/>
          <w:shd w:val="clear" w:color="auto" w:fill="FFFFFF"/>
        </w:rPr>
        <w:t xml:space="preserve"> (Accessed: 17 April 2024). </w:t>
      </w:r>
    </w:p>
    <w:p w14:paraId="6F78C92D"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Kozlowski, S.W.J. and Ilgen, D.R. (2006) ‘Enhancing the Effectiveness of Work Groups and Teams’, </w:t>
      </w:r>
      <w:r w:rsidRPr="00A3077B">
        <w:rPr>
          <w:rFonts w:ascii="Arial" w:hAnsi="Arial" w:cs="Arial"/>
          <w:i/>
          <w:iCs/>
          <w:shd w:val="clear" w:color="auto" w:fill="FFFFFF"/>
        </w:rPr>
        <w:t>Psychological science in the public interest</w:t>
      </w:r>
      <w:r w:rsidRPr="00A3077B">
        <w:rPr>
          <w:rFonts w:ascii="Arial" w:hAnsi="Arial" w:cs="Arial"/>
          <w:shd w:val="clear" w:color="auto" w:fill="FFFFFF"/>
        </w:rPr>
        <w:t xml:space="preserve">, 7(3), pp. 77–124. Available at: </w:t>
      </w:r>
      <w:hyperlink r:id="rId92" w:history="1">
        <w:r w:rsidRPr="00A3077B">
          <w:rPr>
            <w:rStyle w:val="Hyperlink"/>
            <w:rFonts w:ascii="Arial" w:hAnsi="Arial" w:cs="Arial"/>
            <w:color w:val="auto"/>
            <w:u w:val="none"/>
            <w:shd w:val="clear" w:color="auto" w:fill="FFFFFF"/>
          </w:rPr>
          <w:t>https://doi.org/10.1111/j.1529-1006.2006.00030.x</w:t>
        </w:r>
      </w:hyperlink>
      <w:r w:rsidRPr="00A3077B">
        <w:rPr>
          <w:rFonts w:ascii="Arial" w:hAnsi="Arial" w:cs="Arial"/>
          <w:shd w:val="clear" w:color="auto" w:fill="FFFFFF"/>
        </w:rPr>
        <w:t xml:space="preserve"> (Accessed: 20 April 2024). </w:t>
      </w:r>
    </w:p>
    <w:p w14:paraId="07CAC893"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Kruse, K. (2023) </w:t>
      </w:r>
      <w:r w:rsidRPr="00A3077B">
        <w:rPr>
          <w:rFonts w:ascii="Arial" w:hAnsi="Arial" w:cs="Arial"/>
          <w:i/>
          <w:iCs/>
          <w:shd w:val="clear" w:color="auto" w:fill="FFFFFF"/>
        </w:rPr>
        <w:t xml:space="preserve">The Problem With L&amp;D’s Beloved Kirkpatrick Moel (And What To Do About It). </w:t>
      </w:r>
      <w:r w:rsidRPr="00A3077B">
        <w:rPr>
          <w:rFonts w:ascii="Arial" w:hAnsi="Arial" w:cs="Arial"/>
          <w:shd w:val="clear" w:color="auto" w:fill="FFFFFF"/>
        </w:rPr>
        <w:t xml:space="preserve">Available at: </w:t>
      </w:r>
      <w:hyperlink r:id="rId93" w:history="1">
        <w:r w:rsidRPr="00A3077B">
          <w:rPr>
            <w:rStyle w:val="Hyperlink"/>
            <w:rFonts w:ascii="Arial" w:hAnsi="Arial" w:cs="Arial"/>
            <w:color w:val="auto"/>
            <w:u w:val="none"/>
            <w:shd w:val="clear" w:color="auto" w:fill="FFFFFF"/>
          </w:rPr>
          <w:t>https://www.forbes.com/sites/kevinkruse/2023/05/17/the-problem-with-lds-beloved-kirkpatrick-model-and-what-to-do-about-it/</w:t>
        </w:r>
      </w:hyperlink>
      <w:r w:rsidRPr="00A3077B">
        <w:rPr>
          <w:rFonts w:ascii="Arial" w:hAnsi="Arial" w:cs="Arial"/>
          <w:shd w:val="clear" w:color="auto" w:fill="FFFFFF"/>
        </w:rPr>
        <w:t xml:space="preserve"> (Accessed: 19 April 2024). </w:t>
      </w:r>
    </w:p>
    <w:p w14:paraId="097D6162"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lastRenderedPageBreak/>
        <w:t xml:space="preserve">Kucera, T. (2022) </w:t>
      </w:r>
      <w:r w:rsidRPr="00A3077B">
        <w:rPr>
          <w:rFonts w:ascii="Arial" w:hAnsi="Arial" w:cs="Arial"/>
          <w:i/>
          <w:iCs/>
          <w:shd w:val="clear" w:color="auto" w:fill="FFFFFF"/>
        </w:rPr>
        <w:t xml:space="preserve">High Employee Engagement Can Lead to Burnout. </w:t>
      </w:r>
      <w:r w:rsidRPr="00A3077B">
        <w:rPr>
          <w:rFonts w:ascii="Arial" w:hAnsi="Arial" w:cs="Arial"/>
          <w:shd w:val="clear" w:color="auto" w:fill="FFFFFF"/>
        </w:rPr>
        <w:t xml:space="preserve">Available at: </w:t>
      </w:r>
      <w:hyperlink r:id="rId94" w:history="1">
        <w:r w:rsidRPr="00A3077B">
          <w:rPr>
            <w:rStyle w:val="Hyperlink"/>
            <w:rFonts w:ascii="Arial" w:hAnsi="Arial" w:cs="Arial"/>
            <w:color w:val="auto"/>
            <w:u w:val="none"/>
            <w:shd w:val="clear" w:color="auto" w:fill="FFFFFF"/>
          </w:rPr>
          <w:t>https://www.linkedin.com/pulse/high-employee-engagement-can-lead-burnout-tomas-kucera</w:t>
        </w:r>
      </w:hyperlink>
      <w:r w:rsidRPr="00A3077B">
        <w:rPr>
          <w:rFonts w:ascii="Arial" w:hAnsi="Arial" w:cs="Arial"/>
          <w:shd w:val="clear" w:color="auto" w:fill="FFFFFF"/>
        </w:rPr>
        <w:t xml:space="preserve"> (Accessed: 26 March 2024). </w:t>
      </w:r>
    </w:p>
    <w:p w14:paraId="2A0DA60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Larson, E.W. and Gobeli, D.H. (1987) ‘Matrix Management: Contradictions and Insights’, </w:t>
      </w:r>
      <w:r w:rsidRPr="00A3077B">
        <w:rPr>
          <w:rFonts w:ascii="Arial" w:hAnsi="Arial" w:cs="Arial"/>
          <w:i/>
          <w:iCs/>
          <w:shd w:val="clear" w:color="auto" w:fill="FFFFFF"/>
        </w:rPr>
        <w:t>California management review</w:t>
      </w:r>
      <w:r w:rsidRPr="00A3077B">
        <w:rPr>
          <w:rFonts w:ascii="Arial" w:hAnsi="Arial" w:cs="Arial"/>
          <w:shd w:val="clear" w:color="auto" w:fill="FFFFFF"/>
        </w:rPr>
        <w:t xml:space="preserve">, 29(4), pp. 126–138. Available at: </w:t>
      </w:r>
      <w:hyperlink r:id="rId95" w:history="1">
        <w:r w:rsidRPr="00A3077B">
          <w:rPr>
            <w:rStyle w:val="Hyperlink"/>
            <w:rFonts w:ascii="Arial" w:hAnsi="Arial" w:cs="Arial"/>
            <w:color w:val="auto"/>
            <w:u w:val="none"/>
            <w:shd w:val="clear" w:color="auto" w:fill="FFFFFF"/>
          </w:rPr>
          <w:t>https://doi.org/10.2307/41162135</w:t>
        </w:r>
      </w:hyperlink>
      <w:r w:rsidRPr="00A3077B">
        <w:rPr>
          <w:rFonts w:ascii="Arial" w:hAnsi="Arial" w:cs="Arial"/>
          <w:shd w:val="clear" w:color="auto" w:fill="FFFFFF"/>
        </w:rPr>
        <w:t xml:space="preserve"> (Accessed: 17 April 2024). </w:t>
      </w:r>
    </w:p>
    <w:p w14:paraId="68A606B8"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Latham, G.P. and Locke, E.A. (1991) ‘Self-regulation through goal setting’, </w:t>
      </w:r>
      <w:r w:rsidRPr="00A3077B">
        <w:rPr>
          <w:rFonts w:ascii="Arial" w:hAnsi="Arial" w:cs="Arial"/>
          <w:i/>
          <w:iCs/>
          <w:shd w:val="clear" w:color="auto" w:fill="FFFFFF"/>
        </w:rPr>
        <w:t xml:space="preserve">Organizational </w:t>
      </w:r>
      <w:proofErr w:type="spellStart"/>
      <w:r w:rsidRPr="00A3077B">
        <w:rPr>
          <w:rFonts w:ascii="Arial" w:hAnsi="Arial" w:cs="Arial"/>
          <w:i/>
          <w:iCs/>
          <w:shd w:val="clear" w:color="auto" w:fill="FFFFFF"/>
        </w:rPr>
        <w:t>behavior</w:t>
      </w:r>
      <w:proofErr w:type="spellEnd"/>
      <w:r w:rsidRPr="00A3077B">
        <w:rPr>
          <w:rFonts w:ascii="Arial" w:hAnsi="Arial" w:cs="Arial"/>
          <w:i/>
          <w:iCs/>
          <w:shd w:val="clear" w:color="auto" w:fill="FFFFFF"/>
        </w:rPr>
        <w:t xml:space="preserve"> and human decision processes</w:t>
      </w:r>
      <w:r w:rsidRPr="00A3077B">
        <w:rPr>
          <w:rFonts w:ascii="Arial" w:hAnsi="Arial" w:cs="Arial"/>
          <w:shd w:val="clear" w:color="auto" w:fill="FFFFFF"/>
        </w:rPr>
        <w:t xml:space="preserve">, 50(2), pp.212-247. Available at: </w:t>
      </w:r>
      <w:hyperlink r:id="rId96" w:history="1">
        <w:r w:rsidRPr="00A3077B">
          <w:rPr>
            <w:rStyle w:val="Hyperlink"/>
            <w:rFonts w:ascii="Arial" w:hAnsi="Arial" w:cs="Arial"/>
            <w:color w:val="auto"/>
            <w:u w:val="none"/>
            <w:shd w:val="clear" w:color="auto" w:fill="FFFFFF"/>
          </w:rPr>
          <w:t>https://www.researchgate.net/profile/Gary-Latham-3/publication/232501090_A_Theory_of_Goal_Setting_Task_Performance/links/57d0e85108ae5f03b489170d/A-Theory-of-Goal-Setting-Task-Performance.pdf</w:t>
        </w:r>
      </w:hyperlink>
      <w:r w:rsidRPr="00A3077B">
        <w:rPr>
          <w:rFonts w:ascii="Arial" w:hAnsi="Arial" w:cs="Arial"/>
          <w:shd w:val="clear" w:color="auto" w:fill="FFFFFF"/>
        </w:rPr>
        <w:t xml:space="preserve"> (Accessed: 7 April 2024). </w:t>
      </w:r>
    </w:p>
    <w:p w14:paraId="445CADF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t>Lisbona</w:t>
      </w:r>
      <w:proofErr w:type="spellEnd"/>
      <w:r w:rsidRPr="00A3077B">
        <w:rPr>
          <w:rFonts w:ascii="Arial" w:hAnsi="Arial" w:cs="Arial"/>
          <w:shd w:val="clear" w:color="auto" w:fill="FFFFFF"/>
        </w:rPr>
        <w:t xml:space="preserve">, A., Las-Hayas, A., </w:t>
      </w:r>
      <w:proofErr w:type="spellStart"/>
      <w:r w:rsidRPr="00A3077B">
        <w:rPr>
          <w:rFonts w:ascii="Arial" w:hAnsi="Arial" w:cs="Arial"/>
          <w:shd w:val="clear" w:color="auto" w:fill="FFFFFF"/>
        </w:rPr>
        <w:t>Palaci</w:t>
      </w:r>
      <w:proofErr w:type="spellEnd"/>
      <w:r w:rsidRPr="00A3077B">
        <w:rPr>
          <w:rFonts w:ascii="Arial" w:hAnsi="Arial" w:cs="Arial"/>
          <w:shd w:val="clear" w:color="auto" w:fill="FFFFFF"/>
        </w:rPr>
        <w:t>, F.J., Bernabe, M., Morales, F.J., &amp; Haslam, A. (2020) ‘Team Efficiency in Organizations: A Group Perspective on Initiative’, </w:t>
      </w:r>
      <w:r w:rsidRPr="00A3077B">
        <w:rPr>
          <w:rFonts w:ascii="Arial" w:hAnsi="Arial" w:cs="Arial"/>
          <w:i/>
          <w:iCs/>
          <w:shd w:val="clear" w:color="auto" w:fill="FFFFFF"/>
        </w:rPr>
        <w:t>International journal of environmental research and public health</w:t>
      </w:r>
      <w:r w:rsidRPr="00A3077B">
        <w:rPr>
          <w:rFonts w:ascii="Arial" w:hAnsi="Arial" w:cs="Arial"/>
          <w:shd w:val="clear" w:color="auto" w:fill="FFFFFF"/>
        </w:rPr>
        <w:t xml:space="preserve">, 17(6), pp. 1926-. Available at: </w:t>
      </w:r>
      <w:hyperlink r:id="rId97" w:history="1">
        <w:r w:rsidRPr="00A3077B">
          <w:rPr>
            <w:rStyle w:val="Hyperlink"/>
            <w:rFonts w:ascii="Arial" w:hAnsi="Arial" w:cs="Arial"/>
            <w:color w:val="auto"/>
            <w:u w:val="none"/>
            <w:shd w:val="clear" w:color="auto" w:fill="FFFFFF"/>
          </w:rPr>
          <w:t>https://doi.org/10.3390/ijerph17061926</w:t>
        </w:r>
      </w:hyperlink>
      <w:r w:rsidRPr="00A3077B">
        <w:rPr>
          <w:rFonts w:ascii="Arial" w:hAnsi="Arial" w:cs="Arial"/>
          <w:shd w:val="clear" w:color="auto" w:fill="FFFFFF"/>
        </w:rPr>
        <w:t xml:space="preserve"> (Accessed: 26 March 2024). </w:t>
      </w:r>
    </w:p>
    <w:p w14:paraId="3289BC03"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Locke, E.A. and Latham, G.P. (1985) ‘The Application of Goal Setting to Sports’, </w:t>
      </w:r>
      <w:r w:rsidRPr="00A3077B">
        <w:rPr>
          <w:rFonts w:ascii="Arial" w:hAnsi="Arial" w:cs="Arial"/>
          <w:i/>
          <w:iCs/>
          <w:shd w:val="clear" w:color="auto" w:fill="FFFFFF"/>
        </w:rPr>
        <w:t>Journal of sport psychology</w:t>
      </w:r>
      <w:r w:rsidRPr="00A3077B">
        <w:rPr>
          <w:rFonts w:ascii="Arial" w:hAnsi="Arial" w:cs="Arial"/>
          <w:shd w:val="clear" w:color="auto" w:fill="FFFFFF"/>
        </w:rPr>
        <w:t xml:space="preserve">, 7(3), pp. 205–222. Available at: </w:t>
      </w:r>
      <w:hyperlink r:id="rId98" w:history="1">
        <w:r w:rsidRPr="00A3077B">
          <w:rPr>
            <w:rStyle w:val="Hyperlink"/>
            <w:rFonts w:ascii="Arial" w:hAnsi="Arial" w:cs="Arial"/>
            <w:color w:val="auto"/>
            <w:u w:val="none"/>
            <w:shd w:val="clear" w:color="auto" w:fill="FFFFFF"/>
          </w:rPr>
          <w:t>https://doi.org/10.1123/jsp.7.3.205</w:t>
        </w:r>
      </w:hyperlink>
      <w:r w:rsidRPr="00A3077B">
        <w:rPr>
          <w:rFonts w:ascii="Arial" w:hAnsi="Arial" w:cs="Arial"/>
          <w:shd w:val="clear" w:color="auto" w:fill="FFFFFF"/>
        </w:rPr>
        <w:t xml:space="preserve"> (Accessed: 7 April 2024). </w:t>
      </w:r>
    </w:p>
    <w:p w14:paraId="68FE812D"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Mackenzie, D. (2023) </w:t>
      </w:r>
      <w:r w:rsidRPr="00A3077B">
        <w:rPr>
          <w:rFonts w:ascii="Arial" w:hAnsi="Arial" w:cs="Arial"/>
          <w:i/>
          <w:iCs/>
          <w:shd w:val="clear" w:color="auto" w:fill="FFFFFF"/>
        </w:rPr>
        <w:t xml:space="preserve">How to cultivate a high-performance culture. </w:t>
      </w:r>
      <w:r w:rsidRPr="00A3077B">
        <w:rPr>
          <w:rFonts w:ascii="Arial" w:hAnsi="Arial" w:cs="Arial"/>
          <w:shd w:val="clear" w:color="auto" w:fill="FFFFFF"/>
        </w:rPr>
        <w:t xml:space="preserve">Available at: </w:t>
      </w:r>
      <w:hyperlink r:id="rId99" w:history="1">
        <w:r w:rsidRPr="00A3077B">
          <w:rPr>
            <w:rStyle w:val="Hyperlink"/>
            <w:rFonts w:ascii="Arial" w:hAnsi="Arial" w:cs="Arial"/>
            <w:color w:val="auto"/>
            <w:u w:val="none"/>
            <w:shd w:val="clear" w:color="auto" w:fill="FFFFFF"/>
          </w:rPr>
          <w:t>https://www.peoplemanagement.co.uk/article/1839814/cultivate-high-performance-culture</w:t>
        </w:r>
      </w:hyperlink>
      <w:r w:rsidRPr="00A3077B">
        <w:rPr>
          <w:rFonts w:ascii="Arial" w:hAnsi="Arial" w:cs="Arial"/>
          <w:shd w:val="clear" w:color="auto" w:fill="FFFFFF"/>
        </w:rPr>
        <w:t xml:space="preserve"> (Accessed: 19 April 2024). </w:t>
      </w:r>
    </w:p>
    <w:p w14:paraId="06AE7D22"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Marriage, B. and Kinnear, J. (2016) ‘Assessing team performance – markers and methods’, </w:t>
      </w:r>
      <w:r w:rsidRPr="00A3077B">
        <w:rPr>
          <w:rFonts w:ascii="Arial" w:hAnsi="Arial" w:cs="Arial"/>
          <w:i/>
          <w:iCs/>
          <w:shd w:val="clear" w:color="auto" w:fill="FFFFFF"/>
        </w:rPr>
        <w:t>Trends in anaesthesia &amp; critical care</w:t>
      </w:r>
      <w:r w:rsidRPr="00A3077B">
        <w:rPr>
          <w:rFonts w:ascii="Arial" w:hAnsi="Arial" w:cs="Arial"/>
          <w:shd w:val="clear" w:color="auto" w:fill="FFFFFF"/>
        </w:rPr>
        <w:t xml:space="preserve">, 7–8, pp. 11–16. Available at: </w:t>
      </w:r>
      <w:hyperlink r:id="rId100" w:history="1">
        <w:r w:rsidRPr="00A3077B">
          <w:rPr>
            <w:rStyle w:val="Hyperlink"/>
            <w:rFonts w:ascii="Arial" w:hAnsi="Arial" w:cs="Arial"/>
            <w:color w:val="auto"/>
            <w:u w:val="none"/>
            <w:shd w:val="clear" w:color="auto" w:fill="FFFFFF"/>
          </w:rPr>
          <w:t>https://doi.org/10.1016/j.tacc.2016.05.002</w:t>
        </w:r>
      </w:hyperlink>
      <w:r w:rsidRPr="00A3077B">
        <w:rPr>
          <w:rFonts w:ascii="Arial" w:hAnsi="Arial" w:cs="Arial"/>
          <w:shd w:val="clear" w:color="auto" w:fill="FFFFFF"/>
        </w:rPr>
        <w:t xml:space="preserve"> (Accessed: 7 April 2024). </w:t>
      </w:r>
    </w:p>
    <w:p w14:paraId="6F033666"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Mehta, S. (2022) </w:t>
      </w:r>
      <w:r w:rsidRPr="00A3077B">
        <w:rPr>
          <w:rFonts w:ascii="Arial" w:hAnsi="Arial" w:cs="Arial"/>
          <w:i/>
          <w:iCs/>
          <w:shd w:val="clear" w:color="auto" w:fill="FFFFFF"/>
        </w:rPr>
        <w:t xml:space="preserve">7 Reasons Why Goal Setting is Important. </w:t>
      </w:r>
      <w:r w:rsidRPr="00A3077B">
        <w:rPr>
          <w:rFonts w:ascii="Arial" w:hAnsi="Arial" w:cs="Arial"/>
          <w:shd w:val="clear" w:color="auto" w:fill="FFFFFF"/>
        </w:rPr>
        <w:t xml:space="preserve">Available at: </w:t>
      </w:r>
      <w:hyperlink r:id="rId101" w:history="1">
        <w:r w:rsidRPr="00A3077B">
          <w:rPr>
            <w:rStyle w:val="Hyperlink"/>
            <w:rFonts w:ascii="Arial" w:hAnsi="Arial" w:cs="Arial"/>
            <w:color w:val="auto"/>
            <w:u w:val="none"/>
            <w:shd w:val="clear" w:color="auto" w:fill="FFFFFF"/>
          </w:rPr>
          <w:t>https://www.linkedin.com/pulse/7-reasons-why-goal-setting-important-shreya-mehta</w:t>
        </w:r>
      </w:hyperlink>
      <w:r w:rsidRPr="00A3077B">
        <w:rPr>
          <w:rFonts w:ascii="Arial" w:hAnsi="Arial" w:cs="Arial"/>
          <w:shd w:val="clear" w:color="auto" w:fill="FFFFFF"/>
        </w:rPr>
        <w:t xml:space="preserve"> (Accessed 7 April 2024). </w:t>
      </w:r>
    </w:p>
    <w:p w14:paraId="694AD7F8"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Mey, M.R., </w:t>
      </w:r>
      <w:proofErr w:type="spellStart"/>
      <w:r w:rsidRPr="00A3077B">
        <w:rPr>
          <w:rFonts w:ascii="Arial" w:hAnsi="Arial" w:cs="Arial"/>
          <w:shd w:val="clear" w:color="auto" w:fill="FFFFFF"/>
        </w:rPr>
        <w:t>Poisat</w:t>
      </w:r>
      <w:proofErr w:type="spellEnd"/>
      <w:r w:rsidRPr="00A3077B">
        <w:rPr>
          <w:rFonts w:ascii="Arial" w:hAnsi="Arial" w:cs="Arial"/>
          <w:shd w:val="clear" w:color="auto" w:fill="FFFFFF"/>
        </w:rPr>
        <w:t>, P. and Stindt, C. (2021) ‘The influence of leadership behaviours on talent retention: An empirical study’, </w:t>
      </w:r>
      <w:r w:rsidRPr="00A3077B">
        <w:rPr>
          <w:rFonts w:ascii="Arial" w:hAnsi="Arial" w:cs="Arial"/>
          <w:i/>
          <w:iCs/>
          <w:shd w:val="clear" w:color="auto" w:fill="FFFFFF"/>
        </w:rPr>
        <w:t>SA Journal of Human Resource Management</w:t>
      </w:r>
      <w:r w:rsidRPr="00A3077B">
        <w:rPr>
          <w:rFonts w:ascii="Arial" w:hAnsi="Arial" w:cs="Arial"/>
          <w:shd w:val="clear" w:color="auto" w:fill="FFFFFF"/>
        </w:rPr>
        <w:t xml:space="preserve">, 19(1), pp. e1–e9. Available at: </w:t>
      </w:r>
      <w:hyperlink r:id="rId102" w:history="1">
        <w:r w:rsidRPr="00A3077B">
          <w:rPr>
            <w:rStyle w:val="Hyperlink"/>
            <w:rFonts w:ascii="Arial" w:hAnsi="Arial" w:cs="Arial"/>
            <w:color w:val="auto"/>
            <w:u w:val="none"/>
            <w:shd w:val="clear" w:color="auto" w:fill="FFFFFF"/>
          </w:rPr>
          <w:t>https://doi.org/10.4102/sajhrm.v19i0.1504</w:t>
        </w:r>
      </w:hyperlink>
      <w:r w:rsidRPr="00A3077B">
        <w:rPr>
          <w:rFonts w:ascii="Arial" w:hAnsi="Arial" w:cs="Arial"/>
          <w:shd w:val="clear" w:color="auto" w:fill="FFFFFF"/>
        </w:rPr>
        <w:t xml:space="preserve"> (Accessed: 23 March 2024). </w:t>
      </w:r>
    </w:p>
    <w:p w14:paraId="774C3B1A"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Modak, Z. (2016) </w:t>
      </w:r>
      <w:r w:rsidRPr="00A3077B">
        <w:rPr>
          <w:rFonts w:ascii="Arial" w:hAnsi="Arial" w:cs="Arial"/>
          <w:i/>
          <w:iCs/>
          <w:shd w:val="clear" w:color="auto" w:fill="FFFFFF"/>
        </w:rPr>
        <w:t xml:space="preserve">Your Exit Interview data ‘might’ be a lie. </w:t>
      </w:r>
      <w:r w:rsidRPr="00A3077B">
        <w:rPr>
          <w:rFonts w:ascii="Arial" w:hAnsi="Arial" w:cs="Arial"/>
          <w:shd w:val="clear" w:color="auto" w:fill="FFFFFF"/>
        </w:rPr>
        <w:t xml:space="preserve">Available at: </w:t>
      </w:r>
      <w:hyperlink r:id="rId103" w:history="1">
        <w:r w:rsidRPr="00A3077B">
          <w:rPr>
            <w:rStyle w:val="Hyperlink"/>
            <w:rFonts w:ascii="Arial" w:hAnsi="Arial" w:cs="Arial"/>
            <w:color w:val="auto"/>
            <w:u w:val="none"/>
            <w:shd w:val="clear" w:color="auto" w:fill="FFFFFF"/>
          </w:rPr>
          <w:t>https://www.linkedin.com/pulse/your-exit-interview-data-might-lie-zafar-modak</w:t>
        </w:r>
      </w:hyperlink>
      <w:r w:rsidRPr="00A3077B">
        <w:rPr>
          <w:rFonts w:ascii="Arial" w:hAnsi="Arial" w:cs="Arial"/>
          <w:shd w:val="clear" w:color="auto" w:fill="FFFFFF"/>
        </w:rPr>
        <w:t xml:space="preserve"> (Accessed: 23 March 2024). </w:t>
      </w:r>
    </w:p>
    <w:p w14:paraId="428457DF"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Morris, S. (2023) </w:t>
      </w:r>
      <w:r w:rsidRPr="00A3077B">
        <w:rPr>
          <w:rFonts w:ascii="Arial" w:hAnsi="Arial" w:cs="Arial"/>
          <w:i/>
          <w:iCs/>
          <w:shd w:val="clear" w:color="auto" w:fill="FFFFFF"/>
        </w:rPr>
        <w:t xml:space="preserve">CASE STUDY: Integrating Patrick Lencioni’s Thematic Goal Setting with Team Building for Collective Mastery. </w:t>
      </w:r>
      <w:r w:rsidRPr="00A3077B">
        <w:rPr>
          <w:rFonts w:ascii="Arial" w:hAnsi="Arial" w:cs="Arial"/>
          <w:shd w:val="clear" w:color="auto" w:fill="FFFFFF"/>
        </w:rPr>
        <w:t>Available at:</w:t>
      </w:r>
      <w:r w:rsidRPr="00A3077B">
        <w:rPr>
          <w:rFonts w:ascii="Arial" w:hAnsi="Arial" w:cs="Arial"/>
        </w:rPr>
        <w:t xml:space="preserve"> </w:t>
      </w:r>
      <w:hyperlink r:id="rId104" w:history="1">
        <w:r w:rsidRPr="00A3077B">
          <w:rPr>
            <w:rStyle w:val="Hyperlink"/>
            <w:rFonts w:ascii="Arial" w:hAnsi="Arial" w:cs="Arial"/>
            <w:color w:val="auto"/>
            <w:u w:val="none"/>
            <w:shd w:val="clear" w:color="auto" w:fill="FFFFFF"/>
          </w:rPr>
          <w:t>https://www.linkedin.com/pulse/case-study-integrating-patrick-lencionis-thematic-morris-ed-d-mba-58wje</w:t>
        </w:r>
      </w:hyperlink>
      <w:r w:rsidRPr="00A3077B">
        <w:rPr>
          <w:rFonts w:ascii="Arial" w:hAnsi="Arial" w:cs="Arial"/>
          <w:shd w:val="clear" w:color="auto" w:fill="FFFFFF"/>
        </w:rPr>
        <w:t xml:space="preserve"> (Accessed: 20 April 2024). </w:t>
      </w:r>
    </w:p>
    <w:p w14:paraId="6A2BD09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Mutanga, J., </w:t>
      </w:r>
      <w:proofErr w:type="spellStart"/>
      <w:r w:rsidRPr="00A3077B">
        <w:rPr>
          <w:rFonts w:ascii="Arial" w:hAnsi="Arial" w:cs="Arial"/>
          <w:shd w:val="clear" w:color="auto" w:fill="FFFFFF"/>
        </w:rPr>
        <w:t>Kaisara</w:t>
      </w:r>
      <w:proofErr w:type="spellEnd"/>
      <w:r w:rsidRPr="00A3077B">
        <w:rPr>
          <w:rFonts w:ascii="Arial" w:hAnsi="Arial" w:cs="Arial"/>
          <w:shd w:val="clear" w:color="auto" w:fill="FFFFFF"/>
        </w:rPr>
        <w:t xml:space="preserve">, G., </w:t>
      </w:r>
      <w:proofErr w:type="spellStart"/>
      <w:r w:rsidRPr="00A3077B">
        <w:rPr>
          <w:rFonts w:ascii="Arial" w:hAnsi="Arial" w:cs="Arial"/>
          <w:shd w:val="clear" w:color="auto" w:fill="FFFFFF"/>
        </w:rPr>
        <w:t>Yakobi</w:t>
      </w:r>
      <w:proofErr w:type="spellEnd"/>
      <w:r w:rsidRPr="00A3077B">
        <w:rPr>
          <w:rFonts w:ascii="Arial" w:hAnsi="Arial" w:cs="Arial"/>
          <w:shd w:val="clear" w:color="auto" w:fill="FFFFFF"/>
        </w:rPr>
        <w:t>, K., Atiku, S.O</w:t>
      </w:r>
      <w:r w:rsidRPr="00A3077B">
        <w:rPr>
          <w:rFonts w:ascii="Arial" w:hAnsi="Arial" w:cs="Arial"/>
          <w:i/>
          <w:iCs/>
          <w:shd w:val="clear" w:color="auto" w:fill="FFFFFF"/>
        </w:rPr>
        <w:t>.</w:t>
      </w:r>
      <w:r w:rsidRPr="00A3077B">
        <w:rPr>
          <w:rFonts w:ascii="Arial" w:hAnsi="Arial" w:cs="Arial"/>
          <w:shd w:val="clear" w:color="auto" w:fill="FFFFFF"/>
        </w:rPr>
        <w:t xml:space="preserve"> (2021) ‘Exploring push and pull factors for talent development and retention: implications for practice’, </w:t>
      </w:r>
      <w:r w:rsidRPr="00A3077B">
        <w:rPr>
          <w:rFonts w:ascii="Arial" w:hAnsi="Arial" w:cs="Arial"/>
          <w:i/>
          <w:iCs/>
          <w:shd w:val="clear" w:color="auto" w:fill="FFFFFF"/>
        </w:rPr>
        <w:t xml:space="preserve">Development and </w:t>
      </w:r>
      <w:r w:rsidRPr="00A3077B">
        <w:rPr>
          <w:rFonts w:ascii="Arial" w:hAnsi="Arial" w:cs="Arial"/>
          <w:i/>
          <w:iCs/>
          <w:shd w:val="clear" w:color="auto" w:fill="FFFFFF"/>
        </w:rPr>
        <w:lastRenderedPageBreak/>
        <w:t>learning in organizations</w:t>
      </w:r>
      <w:r w:rsidRPr="00A3077B">
        <w:rPr>
          <w:rFonts w:ascii="Arial" w:hAnsi="Arial" w:cs="Arial"/>
          <w:shd w:val="clear" w:color="auto" w:fill="FFFFFF"/>
        </w:rPr>
        <w:t xml:space="preserve">, 35(6), pp. 1–3. Available at: </w:t>
      </w:r>
      <w:hyperlink r:id="rId105" w:history="1">
        <w:r w:rsidRPr="00A3077B">
          <w:rPr>
            <w:rStyle w:val="Hyperlink"/>
            <w:rFonts w:ascii="Arial" w:hAnsi="Arial" w:cs="Arial"/>
            <w:color w:val="auto"/>
            <w:u w:val="none"/>
            <w:shd w:val="clear" w:color="auto" w:fill="FFFFFF"/>
          </w:rPr>
          <w:t>https://doi.org/10.1108/DLO-12-2020-0246</w:t>
        </w:r>
      </w:hyperlink>
      <w:r w:rsidRPr="00A3077B">
        <w:rPr>
          <w:rFonts w:ascii="Arial" w:hAnsi="Arial" w:cs="Arial"/>
          <w:shd w:val="clear" w:color="auto" w:fill="FFFFFF"/>
        </w:rPr>
        <w:t xml:space="preserve"> (Accessed: 18 April 2024).</w:t>
      </w:r>
    </w:p>
    <w:p w14:paraId="2DED1A40"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Nikolić, T.M., </w:t>
      </w:r>
      <w:proofErr w:type="spellStart"/>
      <w:r w:rsidRPr="00A3077B">
        <w:rPr>
          <w:rFonts w:ascii="Arial" w:hAnsi="Arial" w:cs="Arial"/>
          <w:shd w:val="clear" w:color="auto" w:fill="FFFFFF"/>
        </w:rPr>
        <w:t>Perić</w:t>
      </w:r>
      <w:proofErr w:type="spellEnd"/>
      <w:r w:rsidRPr="00A3077B">
        <w:rPr>
          <w:rFonts w:ascii="Arial" w:hAnsi="Arial" w:cs="Arial"/>
          <w:shd w:val="clear" w:color="auto" w:fill="FFFFFF"/>
        </w:rPr>
        <w:t>, N. and Bovan, A. (2020) ‘The Role of Feedback as a Management Tool in Performance Management Program’, </w:t>
      </w:r>
      <w:proofErr w:type="spellStart"/>
      <w:r w:rsidRPr="00A3077B">
        <w:rPr>
          <w:rFonts w:ascii="Arial" w:hAnsi="Arial" w:cs="Arial"/>
          <w:i/>
          <w:iCs/>
          <w:shd w:val="clear" w:color="auto" w:fill="FFFFFF"/>
        </w:rPr>
        <w:t>Calitatea</w:t>
      </w:r>
      <w:proofErr w:type="spellEnd"/>
      <w:r w:rsidRPr="00A3077B">
        <w:rPr>
          <w:rFonts w:ascii="Arial" w:hAnsi="Arial" w:cs="Arial"/>
          <w:shd w:val="clear" w:color="auto" w:fill="FFFFFF"/>
        </w:rPr>
        <w:t xml:space="preserve">, 21(177), pp. 3–8. Available at: </w:t>
      </w:r>
      <w:hyperlink r:id="rId106" w:history="1">
        <w:r w:rsidRPr="00A3077B">
          <w:rPr>
            <w:rStyle w:val="Hyperlink"/>
            <w:rFonts w:ascii="Arial" w:hAnsi="Arial" w:cs="Arial"/>
            <w:color w:val="auto"/>
            <w:u w:val="none"/>
            <w:shd w:val="clear" w:color="auto" w:fill="FFFFFF"/>
          </w:rPr>
          <w:t>https://www.proquest.com/docview/2436132679?pq-origsite=primo&amp;sourcetype=Scholarly%20Journals</w:t>
        </w:r>
      </w:hyperlink>
      <w:r w:rsidRPr="00A3077B">
        <w:rPr>
          <w:rFonts w:ascii="Arial" w:hAnsi="Arial" w:cs="Arial"/>
          <w:shd w:val="clear" w:color="auto" w:fill="FFFFFF"/>
        </w:rPr>
        <w:t xml:space="preserve"> (Accessed: 13 March 2024). </w:t>
      </w:r>
    </w:p>
    <w:p w14:paraId="7C14DF57"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Officer, E., Johnson, M., </w:t>
      </w:r>
      <w:proofErr w:type="spellStart"/>
      <w:r w:rsidRPr="00A3077B">
        <w:rPr>
          <w:rFonts w:ascii="Arial" w:hAnsi="Arial" w:cs="Arial"/>
          <w:shd w:val="clear" w:color="auto" w:fill="FFFFFF"/>
        </w:rPr>
        <w:t>Blickwedel</w:t>
      </w:r>
      <w:proofErr w:type="spellEnd"/>
      <w:r w:rsidRPr="00A3077B">
        <w:rPr>
          <w:rFonts w:ascii="Arial" w:hAnsi="Arial" w:cs="Arial"/>
          <w:shd w:val="clear" w:color="auto" w:fill="FFFFFF"/>
        </w:rPr>
        <w:t>, J., Reynolds, A., Pearse, R., Pearse, J., &amp; Basu, A.P. (2023) ‘Evaluation of the Training in Early Detection for Early Intervention (TEDEI) e-learning course using Kirkpatrick’s method’, </w:t>
      </w:r>
      <w:r w:rsidRPr="00A3077B">
        <w:rPr>
          <w:rFonts w:ascii="Arial" w:hAnsi="Arial" w:cs="Arial"/>
          <w:i/>
          <w:iCs/>
          <w:shd w:val="clear" w:color="auto" w:fill="FFFFFF"/>
        </w:rPr>
        <w:t>BMC medical education</w:t>
      </w:r>
      <w:r w:rsidRPr="00A3077B">
        <w:rPr>
          <w:rFonts w:ascii="Arial" w:hAnsi="Arial" w:cs="Arial"/>
          <w:shd w:val="clear" w:color="auto" w:fill="FFFFFF"/>
        </w:rPr>
        <w:t xml:space="preserve">, 23(1), pp. 129–129. Available at: </w:t>
      </w:r>
      <w:hyperlink r:id="rId107" w:history="1">
        <w:r w:rsidRPr="00A3077B">
          <w:rPr>
            <w:rStyle w:val="Hyperlink"/>
            <w:rFonts w:ascii="Arial" w:hAnsi="Arial" w:cs="Arial"/>
            <w:color w:val="auto"/>
            <w:u w:val="none"/>
            <w:shd w:val="clear" w:color="auto" w:fill="FFFFFF"/>
          </w:rPr>
          <w:t>https://doi.org/10.1186/s12909-023-04113-7</w:t>
        </w:r>
      </w:hyperlink>
      <w:r w:rsidRPr="00A3077B">
        <w:rPr>
          <w:rFonts w:ascii="Arial" w:hAnsi="Arial" w:cs="Arial"/>
          <w:shd w:val="clear" w:color="auto" w:fill="FFFFFF"/>
        </w:rPr>
        <w:t xml:space="preserve"> (Accessed: 26 March 2024). </w:t>
      </w:r>
    </w:p>
    <w:p w14:paraId="47C9017E" w14:textId="77777777" w:rsidR="00C21907" w:rsidRPr="00A3077B" w:rsidRDefault="00C21907" w:rsidP="00165F36">
      <w:pPr>
        <w:spacing w:before="100" w:beforeAutospacing="1" w:after="100" w:afterAutospacing="1" w:line="240" w:lineRule="auto"/>
        <w:ind w:left="360"/>
        <w:rPr>
          <w:rFonts w:ascii="Arial" w:hAnsi="Arial" w:cs="Arial"/>
          <w:shd w:val="clear" w:color="auto" w:fill="FFFFFF"/>
        </w:rPr>
      </w:pPr>
      <w:r w:rsidRPr="00A3077B">
        <w:rPr>
          <w:rFonts w:ascii="Arial" w:hAnsi="Arial" w:cs="Arial"/>
          <w:shd w:val="clear" w:color="auto" w:fill="FFFFFF"/>
        </w:rPr>
        <w:t xml:space="preserve">Op de Beeck, S., </w:t>
      </w:r>
      <w:proofErr w:type="spellStart"/>
      <w:r w:rsidRPr="00A3077B">
        <w:rPr>
          <w:rFonts w:ascii="Arial" w:hAnsi="Arial" w:cs="Arial"/>
          <w:shd w:val="clear" w:color="auto" w:fill="FFFFFF"/>
        </w:rPr>
        <w:t>Wynen</w:t>
      </w:r>
      <w:proofErr w:type="spellEnd"/>
      <w:r w:rsidRPr="00A3077B">
        <w:rPr>
          <w:rFonts w:ascii="Arial" w:hAnsi="Arial" w:cs="Arial"/>
          <w:shd w:val="clear" w:color="auto" w:fill="FFFFFF"/>
        </w:rPr>
        <w:t xml:space="preserve">, J. and </w:t>
      </w:r>
      <w:proofErr w:type="spellStart"/>
      <w:r w:rsidRPr="00A3077B">
        <w:rPr>
          <w:rFonts w:ascii="Arial" w:hAnsi="Arial" w:cs="Arial"/>
          <w:shd w:val="clear" w:color="auto" w:fill="FFFFFF"/>
        </w:rPr>
        <w:t>Hondeghem</w:t>
      </w:r>
      <w:proofErr w:type="spellEnd"/>
      <w:r w:rsidRPr="00A3077B">
        <w:rPr>
          <w:rFonts w:ascii="Arial" w:hAnsi="Arial" w:cs="Arial"/>
          <w:shd w:val="clear" w:color="auto" w:fill="FFFFFF"/>
        </w:rPr>
        <w:t>, A. (2017) ‘Effective HRM Implementation by Line Managers: Relying on Various Sources of Support’, </w:t>
      </w:r>
      <w:r w:rsidRPr="00A3077B">
        <w:rPr>
          <w:rFonts w:ascii="Arial" w:hAnsi="Arial" w:cs="Arial"/>
          <w:i/>
          <w:iCs/>
          <w:shd w:val="clear" w:color="auto" w:fill="FFFFFF"/>
        </w:rPr>
        <w:t>International journal of public administration</w:t>
      </w:r>
      <w:r w:rsidRPr="00A3077B">
        <w:rPr>
          <w:rFonts w:ascii="Arial" w:hAnsi="Arial" w:cs="Arial"/>
          <w:shd w:val="clear" w:color="auto" w:fill="FFFFFF"/>
        </w:rPr>
        <w:t xml:space="preserve">, 40(2), pp. 192–204. Available at: </w:t>
      </w:r>
      <w:hyperlink r:id="rId108" w:history="1">
        <w:r w:rsidRPr="00A3077B">
          <w:rPr>
            <w:rStyle w:val="Hyperlink"/>
            <w:rFonts w:ascii="Arial" w:hAnsi="Arial" w:cs="Arial"/>
            <w:color w:val="auto"/>
            <w:u w:val="none"/>
            <w:shd w:val="clear" w:color="auto" w:fill="FFFFFF"/>
          </w:rPr>
          <w:t>https://doi.org/10.1080/01900692.2015.1075553</w:t>
        </w:r>
      </w:hyperlink>
      <w:r w:rsidRPr="00A3077B">
        <w:rPr>
          <w:rFonts w:ascii="Arial" w:hAnsi="Arial" w:cs="Arial"/>
          <w:shd w:val="clear" w:color="auto" w:fill="FFFFFF"/>
        </w:rPr>
        <w:t xml:space="preserve"> (Accessed: 5 March 2024). </w:t>
      </w:r>
    </w:p>
    <w:p w14:paraId="054B2667"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rPr>
        <w:t xml:space="preserve">Oracle and Workplace Intelligence (2021) </w:t>
      </w:r>
      <w:r w:rsidRPr="00A3077B">
        <w:rPr>
          <w:rFonts w:ascii="Arial" w:hAnsi="Arial" w:cs="Arial"/>
          <w:i/>
          <w:iCs/>
        </w:rPr>
        <w:t xml:space="preserve">As Uncertainty Remains, Anxiety and Stress Reach a Tipping Point as Work. </w:t>
      </w:r>
      <w:r w:rsidRPr="00A3077B">
        <w:rPr>
          <w:rFonts w:ascii="Arial" w:hAnsi="Arial" w:cs="Arial"/>
        </w:rPr>
        <w:t xml:space="preserve">Available at: </w:t>
      </w:r>
      <w:hyperlink r:id="rId109" w:history="1">
        <w:r w:rsidRPr="00A3077B">
          <w:rPr>
            <w:rStyle w:val="Hyperlink"/>
            <w:rFonts w:ascii="Arial" w:hAnsi="Arial" w:cs="Arial"/>
            <w:color w:val="auto"/>
            <w:u w:val="none"/>
          </w:rPr>
          <w:t>https://www.oracle.com/a/ocom/docs/oracle-hcm-ai-at-work.pdf</w:t>
        </w:r>
      </w:hyperlink>
      <w:r w:rsidRPr="00A3077B">
        <w:rPr>
          <w:rFonts w:ascii="Arial" w:hAnsi="Arial" w:cs="Arial"/>
        </w:rPr>
        <w:t xml:space="preserve"> (Accessed: 26 March 2024). </w:t>
      </w:r>
    </w:p>
    <w:p w14:paraId="2F0CF8EA"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Orr, M. (2021) </w:t>
      </w:r>
      <w:r w:rsidRPr="00A3077B">
        <w:rPr>
          <w:rFonts w:ascii="Arial" w:hAnsi="Arial" w:cs="Arial"/>
          <w:i/>
          <w:iCs/>
          <w:shd w:val="clear" w:color="auto" w:fill="FFFFFF"/>
        </w:rPr>
        <w:t>Push and pull factors in the workplace that are crucial to employee retention.</w:t>
      </w:r>
      <w:r w:rsidRPr="00A3077B">
        <w:rPr>
          <w:rFonts w:ascii="Arial" w:hAnsi="Arial" w:cs="Arial"/>
          <w:shd w:val="clear" w:color="auto" w:fill="FFFFFF"/>
        </w:rPr>
        <w:t xml:space="preserve"> Available at: </w:t>
      </w:r>
      <w:hyperlink r:id="rId110" w:anchor=":~:text=Employees%20will%20be%20pushed%20out,desirable%20work%2C%20and%20greater%20flexibility.?trk=article-ssr-frontend-pulse_little-text-block" w:history="1">
        <w:r w:rsidRPr="00A3077B">
          <w:rPr>
            <w:rStyle w:val="Hyperlink"/>
            <w:rFonts w:ascii="Arial" w:hAnsi="Arial" w:cs="Arial"/>
            <w:color w:val="auto"/>
            <w:u w:val="none"/>
            <w:shd w:val="clear" w:color="auto" w:fill="FFFFFF"/>
          </w:rPr>
          <w:t>https://risepeople.com/blog/push-and-pull-factors-in-the-workplace/#:~:text=Employees%20will%20be%20pushed%20out,desirable%20work%2C%20and%20greater%20flexibility.?trk=article-ssr-frontend-pulse_little-text-block</w:t>
        </w:r>
      </w:hyperlink>
      <w:r w:rsidRPr="00A3077B">
        <w:rPr>
          <w:rFonts w:ascii="Arial" w:hAnsi="Arial" w:cs="Arial"/>
          <w:shd w:val="clear" w:color="auto" w:fill="FFFFFF"/>
        </w:rPr>
        <w:t xml:space="preserve"> (Accessed: 23 March 2024). </w:t>
      </w:r>
    </w:p>
    <w:p w14:paraId="1FB5E507"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Pandy, A., (2017) </w:t>
      </w:r>
      <w:r w:rsidRPr="00A3077B">
        <w:rPr>
          <w:rFonts w:ascii="Arial" w:hAnsi="Arial" w:cs="Arial"/>
          <w:i/>
          <w:iCs/>
          <w:shd w:val="clear" w:color="auto" w:fill="FFFFFF"/>
        </w:rPr>
        <w:t xml:space="preserve">Talent value management: Liberating organisation growth. </w:t>
      </w:r>
      <w:r w:rsidRPr="00A3077B">
        <w:rPr>
          <w:rFonts w:ascii="Arial" w:hAnsi="Arial" w:cs="Arial"/>
          <w:shd w:val="clear" w:color="auto" w:fill="FFFFFF"/>
        </w:rPr>
        <w:t>1</w:t>
      </w:r>
      <w:r w:rsidRPr="00A3077B">
        <w:rPr>
          <w:rFonts w:ascii="Arial" w:hAnsi="Arial" w:cs="Arial"/>
          <w:shd w:val="clear" w:color="auto" w:fill="FFFFFF"/>
          <w:vertAlign w:val="superscript"/>
        </w:rPr>
        <w:t>st</w:t>
      </w:r>
      <w:r w:rsidRPr="00A3077B">
        <w:rPr>
          <w:rFonts w:ascii="Arial" w:hAnsi="Arial" w:cs="Arial"/>
          <w:shd w:val="clear" w:color="auto" w:fill="FFFFFF"/>
        </w:rPr>
        <w:t xml:space="preserve"> </w:t>
      </w:r>
      <w:proofErr w:type="spellStart"/>
      <w:r w:rsidRPr="00A3077B">
        <w:rPr>
          <w:rFonts w:ascii="Arial" w:hAnsi="Arial" w:cs="Arial"/>
          <w:shd w:val="clear" w:color="auto" w:fill="FFFFFF"/>
        </w:rPr>
        <w:t>edn</w:t>
      </w:r>
      <w:proofErr w:type="spellEnd"/>
      <w:r w:rsidRPr="00A3077B">
        <w:rPr>
          <w:rFonts w:ascii="Arial" w:hAnsi="Arial" w:cs="Arial"/>
          <w:shd w:val="clear" w:color="auto" w:fill="FFFFFF"/>
        </w:rPr>
        <w:t xml:space="preserve">. Randburg: K R Publishing. </w:t>
      </w:r>
    </w:p>
    <w:p w14:paraId="202003FA"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Patel, C., Biron, M., Cooper, S.C., &amp; </w:t>
      </w:r>
      <w:proofErr w:type="spellStart"/>
      <w:r w:rsidRPr="00A3077B">
        <w:rPr>
          <w:rFonts w:ascii="Arial" w:hAnsi="Arial" w:cs="Arial"/>
          <w:shd w:val="clear" w:color="auto" w:fill="FFFFFF"/>
        </w:rPr>
        <w:t>Budhwar</w:t>
      </w:r>
      <w:proofErr w:type="spellEnd"/>
      <w:r w:rsidRPr="00A3077B">
        <w:rPr>
          <w:rFonts w:ascii="Arial" w:hAnsi="Arial" w:cs="Arial"/>
          <w:shd w:val="clear" w:color="auto" w:fill="FFFFFF"/>
        </w:rPr>
        <w:t>, P.S. (2023) ‘Sick and working: Current challenges and emerging directions for future presenteeism research’, </w:t>
      </w:r>
      <w:r w:rsidRPr="00A3077B">
        <w:rPr>
          <w:rFonts w:ascii="Arial" w:hAnsi="Arial" w:cs="Arial"/>
          <w:i/>
          <w:iCs/>
          <w:shd w:val="clear" w:color="auto" w:fill="FFFFFF"/>
        </w:rPr>
        <w:t xml:space="preserve">Journal of organizational </w:t>
      </w:r>
      <w:proofErr w:type="spellStart"/>
      <w:r w:rsidRPr="00A3077B">
        <w:rPr>
          <w:rFonts w:ascii="Arial" w:hAnsi="Arial" w:cs="Arial"/>
          <w:i/>
          <w:iCs/>
          <w:shd w:val="clear" w:color="auto" w:fill="FFFFFF"/>
        </w:rPr>
        <w:t>behavior</w:t>
      </w:r>
      <w:proofErr w:type="spellEnd"/>
      <w:r w:rsidRPr="00A3077B">
        <w:rPr>
          <w:rFonts w:ascii="Arial" w:hAnsi="Arial" w:cs="Arial"/>
          <w:shd w:val="clear" w:color="auto" w:fill="FFFFFF"/>
        </w:rPr>
        <w:t xml:space="preserve">, 44(6), pp. 839–852. Available at: </w:t>
      </w:r>
      <w:hyperlink r:id="rId111" w:history="1">
        <w:r w:rsidRPr="00A3077B">
          <w:rPr>
            <w:rStyle w:val="Hyperlink"/>
            <w:rFonts w:ascii="Arial" w:hAnsi="Arial" w:cs="Arial"/>
            <w:color w:val="auto"/>
            <w:u w:val="none"/>
            <w:shd w:val="clear" w:color="auto" w:fill="FFFFFF"/>
          </w:rPr>
          <w:t>https://doi.org/10.1002/job.2727</w:t>
        </w:r>
      </w:hyperlink>
      <w:r w:rsidRPr="00A3077B">
        <w:rPr>
          <w:rFonts w:ascii="Arial" w:hAnsi="Arial" w:cs="Arial"/>
          <w:shd w:val="clear" w:color="auto" w:fill="FFFFFF"/>
        </w:rPr>
        <w:t xml:space="preserve"> (Accessed: 26 March 2024). </w:t>
      </w:r>
    </w:p>
    <w:p w14:paraId="07455DC6"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Peláez, M.J., Coo, C. and </w:t>
      </w:r>
      <w:proofErr w:type="spellStart"/>
      <w:r w:rsidRPr="00A3077B">
        <w:rPr>
          <w:rFonts w:ascii="Arial" w:hAnsi="Arial" w:cs="Arial"/>
          <w:shd w:val="clear" w:color="auto" w:fill="FFFFFF"/>
        </w:rPr>
        <w:t>Salanova</w:t>
      </w:r>
      <w:proofErr w:type="spellEnd"/>
      <w:r w:rsidRPr="00A3077B">
        <w:rPr>
          <w:rFonts w:ascii="Arial" w:hAnsi="Arial" w:cs="Arial"/>
          <w:shd w:val="clear" w:color="auto" w:fill="FFFFFF"/>
        </w:rPr>
        <w:t xml:space="preserve">, M. (2020) ‘Facilitating Work Engagement and Performance Through Strengths-Based Micro-coaching: A Controlled Trial Study’, </w:t>
      </w:r>
      <w:r w:rsidRPr="00A3077B">
        <w:rPr>
          <w:rFonts w:ascii="Arial" w:hAnsi="Arial" w:cs="Arial"/>
          <w:i/>
          <w:iCs/>
          <w:shd w:val="clear" w:color="auto" w:fill="FFFFFF"/>
        </w:rPr>
        <w:t>Journal of happiness studies</w:t>
      </w:r>
      <w:r w:rsidRPr="00A3077B">
        <w:rPr>
          <w:rFonts w:ascii="Arial" w:hAnsi="Arial" w:cs="Arial"/>
          <w:shd w:val="clear" w:color="auto" w:fill="FFFFFF"/>
        </w:rPr>
        <w:t xml:space="preserve">, 21(4), pp. 1265–1284. Available at: </w:t>
      </w:r>
      <w:hyperlink r:id="rId112" w:history="1">
        <w:r w:rsidRPr="00A3077B">
          <w:rPr>
            <w:rStyle w:val="Hyperlink"/>
            <w:rFonts w:ascii="Arial" w:hAnsi="Arial" w:cs="Arial"/>
            <w:color w:val="auto"/>
            <w:u w:val="none"/>
            <w:shd w:val="clear" w:color="auto" w:fill="FFFFFF"/>
          </w:rPr>
          <w:t>https://doi.org/10.1007/s10902-019-00127-5</w:t>
        </w:r>
      </w:hyperlink>
      <w:r w:rsidRPr="00A3077B">
        <w:rPr>
          <w:rFonts w:ascii="Arial" w:hAnsi="Arial" w:cs="Arial"/>
          <w:shd w:val="clear" w:color="auto" w:fill="FFFFFF"/>
        </w:rPr>
        <w:t xml:space="preserve"> (Accessed: 22 April 2024). </w:t>
      </w:r>
    </w:p>
    <w:p w14:paraId="0B2B2124" w14:textId="77777777" w:rsidR="00C21907" w:rsidRDefault="00C21907" w:rsidP="00165F36">
      <w:pPr>
        <w:spacing w:before="100" w:beforeAutospacing="1" w:after="100" w:afterAutospacing="1" w:line="240" w:lineRule="auto"/>
        <w:ind w:left="360"/>
        <w:rPr>
          <w:rFonts w:ascii="Arial" w:hAnsi="Arial" w:cs="Arial"/>
          <w:shd w:val="clear" w:color="auto" w:fill="FFFFFF"/>
        </w:rPr>
      </w:pPr>
      <w:r w:rsidRPr="00A3077B">
        <w:rPr>
          <w:rFonts w:ascii="Arial" w:hAnsi="Arial" w:cs="Arial"/>
          <w:shd w:val="clear" w:color="auto" w:fill="FFFFFF"/>
        </w:rPr>
        <w:t xml:space="preserve">Pinter, R. and Cisar, S.M. (2018) ‘Measuring Team Member Performance in Project Based Learning’, </w:t>
      </w:r>
      <w:r w:rsidRPr="00A3077B">
        <w:rPr>
          <w:rFonts w:ascii="Arial" w:hAnsi="Arial" w:cs="Arial"/>
          <w:i/>
          <w:iCs/>
          <w:shd w:val="clear" w:color="auto" w:fill="FFFFFF"/>
        </w:rPr>
        <w:t>Journal of Applied Technical and Educational Sciences</w:t>
      </w:r>
      <w:r w:rsidRPr="00A3077B">
        <w:rPr>
          <w:rFonts w:ascii="Arial" w:hAnsi="Arial" w:cs="Arial"/>
          <w:shd w:val="clear" w:color="auto" w:fill="FFFFFF"/>
        </w:rPr>
        <w:t xml:space="preserve">, 8(4), pp. 22-. Available at: </w:t>
      </w:r>
      <w:hyperlink r:id="rId113" w:history="1">
        <w:r w:rsidRPr="00A3077B">
          <w:rPr>
            <w:rStyle w:val="Hyperlink"/>
            <w:rFonts w:ascii="Arial" w:hAnsi="Arial" w:cs="Arial"/>
            <w:color w:val="auto"/>
            <w:u w:val="none"/>
            <w:shd w:val="clear" w:color="auto" w:fill="FFFFFF"/>
          </w:rPr>
          <w:t>https://doi.org/10.24368/jates.v8i4.56</w:t>
        </w:r>
      </w:hyperlink>
      <w:r w:rsidRPr="00A3077B">
        <w:rPr>
          <w:rFonts w:ascii="Arial" w:hAnsi="Arial" w:cs="Arial"/>
          <w:shd w:val="clear" w:color="auto" w:fill="FFFFFF"/>
        </w:rPr>
        <w:t xml:space="preserve"> (Accessed: 7 April 2024). </w:t>
      </w:r>
    </w:p>
    <w:p w14:paraId="10A31C00" w14:textId="77777777" w:rsidR="00C21907" w:rsidRPr="00985C3E" w:rsidRDefault="00C21907" w:rsidP="00165F36">
      <w:pPr>
        <w:spacing w:before="100" w:beforeAutospacing="1" w:after="100" w:afterAutospacing="1" w:line="240" w:lineRule="auto"/>
        <w:ind w:left="360"/>
        <w:rPr>
          <w:rFonts w:ascii="Arial" w:eastAsia="Times New Roman" w:hAnsi="Arial" w:cs="Arial"/>
          <w:kern w:val="0"/>
          <w14:ligatures w14:val="none"/>
        </w:rPr>
      </w:pPr>
      <w:r>
        <w:rPr>
          <w:rFonts w:ascii="Arial" w:hAnsi="Arial" w:cs="Arial"/>
          <w:shd w:val="clear" w:color="auto" w:fill="FFFFFF"/>
        </w:rPr>
        <w:t xml:space="preserve">Pinterest (no date) </w:t>
      </w:r>
      <w:r>
        <w:rPr>
          <w:rFonts w:ascii="Arial" w:hAnsi="Arial" w:cs="Arial"/>
          <w:i/>
          <w:iCs/>
          <w:shd w:val="clear" w:color="auto" w:fill="FFFFFF"/>
        </w:rPr>
        <w:t xml:space="preserve">What makes a team successful – Google’s Project Aristotle. </w:t>
      </w:r>
      <w:r>
        <w:rPr>
          <w:rFonts w:ascii="Arial" w:hAnsi="Arial" w:cs="Arial"/>
          <w:shd w:val="clear" w:color="auto" w:fill="FFFFFF"/>
        </w:rPr>
        <w:t xml:space="preserve">Available </w:t>
      </w:r>
      <w:r w:rsidRPr="00985C3E">
        <w:rPr>
          <w:rFonts w:ascii="Arial" w:hAnsi="Arial" w:cs="Arial"/>
          <w:shd w:val="clear" w:color="auto" w:fill="FFFFFF"/>
        </w:rPr>
        <w:t xml:space="preserve">at: </w:t>
      </w:r>
      <w:hyperlink r:id="rId114" w:history="1">
        <w:r w:rsidRPr="00985C3E">
          <w:rPr>
            <w:rStyle w:val="Hyperlink"/>
            <w:rFonts w:ascii="Arial" w:hAnsi="Arial" w:cs="Arial"/>
            <w:color w:val="auto"/>
            <w:u w:val="none"/>
            <w:shd w:val="clear" w:color="auto" w:fill="FFFFFF"/>
          </w:rPr>
          <w:t>https://at.pinterest.com/pin/604397212487433628/</w:t>
        </w:r>
      </w:hyperlink>
      <w:r w:rsidRPr="00985C3E">
        <w:rPr>
          <w:rFonts w:ascii="Arial" w:hAnsi="Arial" w:cs="Arial"/>
          <w:shd w:val="clear" w:color="auto" w:fill="FFFFFF"/>
        </w:rPr>
        <w:t xml:space="preserve"> (Accessed: 23 April 2024). </w:t>
      </w:r>
    </w:p>
    <w:p w14:paraId="5C75EF22"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t>Plaskoff</w:t>
      </w:r>
      <w:proofErr w:type="spellEnd"/>
      <w:r w:rsidRPr="00A3077B">
        <w:rPr>
          <w:rFonts w:ascii="Arial" w:hAnsi="Arial" w:cs="Arial"/>
          <w:shd w:val="clear" w:color="auto" w:fill="FFFFFF"/>
        </w:rPr>
        <w:t>, J. (2017) ‘Employee experience: the new human resource management approach’, </w:t>
      </w:r>
      <w:r w:rsidRPr="00A3077B">
        <w:rPr>
          <w:rFonts w:ascii="Arial" w:hAnsi="Arial" w:cs="Arial"/>
          <w:i/>
          <w:iCs/>
          <w:shd w:val="clear" w:color="auto" w:fill="FFFFFF"/>
        </w:rPr>
        <w:t>Strategic HR review</w:t>
      </w:r>
      <w:r w:rsidRPr="00A3077B">
        <w:rPr>
          <w:rFonts w:ascii="Arial" w:hAnsi="Arial" w:cs="Arial"/>
          <w:shd w:val="clear" w:color="auto" w:fill="FFFFFF"/>
        </w:rPr>
        <w:t xml:space="preserve">, 16(3), pp. 136–141. Available at: </w:t>
      </w:r>
      <w:hyperlink r:id="rId115" w:history="1">
        <w:r w:rsidRPr="00A3077B">
          <w:rPr>
            <w:rStyle w:val="Hyperlink"/>
            <w:rFonts w:ascii="Arial" w:hAnsi="Arial" w:cs="Arial"/>
            <w:color w:val="auto"/>
            <w:u w:val="none"/>
            <w:shd w:val="clear" w:color="auto" w:fill="FFFFFF"/>
          </w:rPr>
          <w:t>https://doi.org/10.1108/SHR-12-2016-0108</w:t>
        </w:r>
      </w:hyperlink>
      <w:r w:rsidRPr="00A3077B">
        <w:rPr>
          <w:rFonts w:ascii="Arial" w:hAnsi="Arial" w:cs="Arial"/>
          <w:shd w:val="clear" w:color="auto" w:fill="FFFFFF"/>
        </w:rPr>
        <w:t xml:space="preserve"> (Accessed: 23 March 2024). </w:t>
      </w:r>
    </w:p>
    <w:p w14:paraId="3363E1F7"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lastRenderedPageBreak/>
        <w:t>Preechawong</w:t>
      </w:r>
      <w:proofErr w:type="spellEnd"/>
      <w:r w:rsidRPr="00A3077B">
        <w:rPr>
          <w:rFonts w:ascii="Arial" w:hAnsi="Arial" w:cs="Arial"/>
          <w:shd w:val="clear" w:color="auto" w:fill="FFFFFF"/>
        </w:rPr>
        <w:t xml:space="preserve">, S., </w:t>
      </w:r>
      <w:proofErr w:type="spellStart"/>
      <w:r w:rsidRPr="00A3077B">
        <w:rPr>
          <w:rFonts w:ascii="Arial" w:hAnsi="Arial" w:cs="Arial"/>
          <w:shd w:val="clear" w:color="auto" w:fill="FFFFFF"/>
        </w:rPr>
        <w:t>Anmanatrakul</w:t>
      </w:r>
      <w:proofErr w:type="spellEnd"/>
      <w:r w:rsidRPr="00A3077B">
        <w:rPr>
          <w:rFonts w:ascii="Arial" w:hAnsi="Arial" w:cs="Arial"/>
          <w:shd w:val="clear" w:color="auto" w:fill="FFFFFF"/>
        </w:rPr>
        <w:t>, A., Pinit, P., Koul, R., Easter, M.A. (2021) ‘Relationship between mentoring and coaching experience, teaching self-efficacy and job satisfaction of vocational school teachers in Thailand’, </w:t>
      </w:r>
      <w:r w:rsidRPr="00A3077B">
        <w:rPr>
          <w:rFonts w:ascii="Arial" w:hAnsi="Arial" w:cs="Arial"/>
          <w:i/>
          <w:iCs/>
          <w:shd w:val="clear" w:color="auto" w:fill="FFFFFF"/>
        </w:rPr>
        <w:t>Educational studies</w:t>
      </w:r>
      <w:r w:rsidRPr="00A3077B">
        <w:rPr>
          <w:rFonts w:ascii="Arial" w:hAnsi="Arial" w:cs="Arial"/>
          <w:shd w:val="clear" w:color="auto" w:fill="FFFFFF"/>
        </w:rPr>
        <w:t xml:space="preserve">, ahead-of-print(ahead-of-print), pp. 1–21. Available at: </w:t>
      </w:r>
      <w:hyperlink r:id="rId116" w:history="1">
        <w:r w:rsidRPr="00A3077B">
          <w:rPr>
            <w:rStyle w:val="Hyperlink"/>
            <w:rFonts w:ascii="Arial" w:hAnsi="Arial" w:cs="Arial"/>
            <w:color w:val="auto"/>
            <w:u w:val="none"/>
            <w:shd w:val="clear" w:color="auto" w:fill="FFFFFF"/>
          </w:rPr>
          <w:t>https://doi.org/10.1080/03055698.2021.1994374</w:t>
        </w:r>
      </w:hyperlink>
      <w:r w:rsidRPr="00A3077B">
        <w:rPr>
          <w:rFonts w:ascii="Arial" w:hAnsi="Arial" w:cs="Arial"/>
          <w:shd w:val="clear" w:color="auto" w:fill="FFFFFF"/>
        </w:rPr>
        <w:t xml:space="preserve"> (Accessed: 22 April 2024). </w:t>
      </w:r>
    </w:p>
    <w:p w14:paraId="19E088D0" w14:textId="77777777" w:rsidR="00C21907" w:rsidRDefault="00C21907" w:rsidP="00165F36">
      <w:pPr>
        <w:spacing w:before="100" w:beforeAutospacing="1" w:after="100" w:afterAutospacing="1" w:line="240" w:lineRule="auto"/>
        <w:ind w:left="360"/>
        <w:rPr>
          <w:rFonts w:ascii="Arial" w:hAnsi="Arial" w:cs="Arial"/>
          <w:shd w:val="clear" w:color="auto" w:fill="FFFFFF"/>
        </w:rPr>
      </w:pPr>
      <w:proofErr w:type="spellStart"/>
      <w:r w:rsidRPr="00F31114">
        <w:rPr>
          <w:rFonts w:ascii="Arial" w:hAnsi="Arial" w:cs="Arial"/>
          <w:shd w:val="clear" w:color="auto" w:fill="FFFFFF"/>
        </w:rPr>
        <w:t>PrePea</w:t>
      </w:r>
      <w:r>
        <w:rPr>
          <w:rFonts w:ascii="Arial" w:hAnsi="Arial" w:cs="Arial"/>
          <w:shd w:val="clear" w:color="auto" w:fill="FFFFFF"/>
        </w:rPr>
        <w:t>r</w:t>
      </w:r>
      <w:r w:rsidRPr="00F31114">
        <w:rPr>
          <w:rFonts w:ascii="Arial" w:hAnsi="Arial" w:cs="Arial"/>
          <w:shd w:val="clear" w:color="auto" w:fill="FFFFFF"/>
        </w:rPr>
        <w:t>l</w:t>
      </w:r>
      <w:proofErr w:type="spellEnd"/>
      <w:r w:rsidRPr="00F31114">
        <w:rPr>
          <w:rFonts w:ascii="Arial" w:hAnsi="Arial" w:cs="Arial"/>
          <w:shd w:val="clear" w:color="auto" w:fill="FFFFFF"/>
        </w:rPr>
        <w:t xml:space="preserve"> (2024) </w:t>
      </w:r>
      <w:r w:rsidRPr="00F31114">
        <w:rPr>
          <w:rFonts w:ascii="Arial" w:hAnsi="Arial" w:cs="Arial"/>
          <w:i/>
          <w:iCs/>
          <w:shd w:val="clear" w:color="auto" w:fill="FFFFFF"/>
        </w:rPr>
        <w:t xml:space="preserve">Belbin Team Roles. </w:t>
      </w:r>
      <w:r w:rsidRPr="00F31114">
        <w:rPr>
          <w:rFonts w:ascii="Arial" w:hAnsi="Arial" w:cs="Arial"/>
          <w:shd w:val="clear" w:color="auto" w:fill="FFFFFF"/>
        </w:rPr>
        <w:t xml:space="preserve">Available at: </w:t>
      </w:r>
      <w:hyperlink r:id="rId117" w:history="1">
        <w:r w:rsidRPr="00F31114">
          <w:rPr>
            <w:rStyle w:val="Hyperlink"/>
            <w:rFonts w:ascii="Arial" w:hAnsi="Arial" w:cs="Arial"/>
            <w:color w:val="auto"/>
            <w:u w:val="none"/>
            <w:shd w:val="clear" w:color="auto" w:fill="FFFFFF"/>
          </w:rPr>
          <w:t>https://www.prepearl.net/belbin-team-roles/</w:t>
        </w:r>
      </w:hyperlink>
      <w:r w:rsidRPr="00F31114">
        <w:rPr>
          <w:rFonts w:ascii="Arial" w:hAnsi="Arial" w:cs="Arial"/>
          <w:shd w:val="clear" w:color="auto" w:fill="FFFFFF"/>
        </w:rPr>
        <w:t xml:space="preserve"> (Accessed: 23 April 2024. </w:t>
      </w:r>
    </w:p>
    <w:p w14:paraId="55ED635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Puri, S (no date) </w:t>
      </w:r>
      <w:r w:rsidRPr="00A3077B">
        <w:rPr>
          <w:rFonts w:ascii="Arial" w:hAnsi="Arial" w:cs="Arial"/>
          <w:i/>
          <w:iCs/>
          <w:shd w:val="clear" w:color="auto" w:fill="FFFFFF"/>
        </w:rPr>
        <w:t xml:space="preserve">Employee churn rate prediction: An effective use of data science. </w:t>
      </w:r>
      <w:r w:rsidRPr="00A3077B">
        <w:rPr>
          <w:rFonts w:ascii="Arial" w:hAnsi="Arial" w:cs="Arial"/>
          <w:shd w:val="clear" w:color="auto" w:fill="FFFFFF"/>
        </w:rPr>
        <w:t xml:space="preserve">Available at: </w:t>
      </w:r>
      <w:hyperlink r:id="rId118" w:history="1">
        <w:r w:rsidRPr="00A3077B">
          <w:rPr>
            <w:rStyle w:val="Hyperlink"/>
            <w:rFonts w:ascii="Arial" w:hAnsi="Arial" w:cs="Arial"/>
            <w:color w:val="auto"/>
            <w:u w:val="none"/>
            <w:shd w:val="clear" w:color="auto" w:fill="FFFFFF"/>
          </w:rPr>
          <w:t>https://datasciencedojo.com/blog/churn-rate-prediction/</w:t>
        </w:r>
      </w:hyperlink>
      <w:r w:rsidRPr="00A3077B">
        <w:rPr>
          <w:rFonts w:ascii="Arial" w:hAnsi="Arial" w:cs="Arial"/>
          <w:shd w:val="clear" w:color="auto" w:fill="FFFFFF"/>
        </w:rPr>
        <w:t xml:space="preserve"> (Accessed: 23 March 2024). </w:t>
      </w:r>
    </w:p>
    <w:p w14:paraId="0F09AB6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proofErr w:type="spellStart"/>
      <w:r w:rsidRPr="00A3077B">
        <w:rPr>
          <w:rFonts w:ascii="Arial" w:hAnsi="Arial" w:cs="Arial"/>
          <w:shd w:val="clear" w:color="auto" w:fill="FFFFFF"/>
        </w:rPr>
        <w:t>Rhaese</w:t>
      </w:r>
      <w:proofErr w:type="spellEnd"/>
      <w:r w:rsidRPr="00A3077B">
        <w:rPr>
          <w:rFonts w:ascii="Arial" w:hAnsi="Arial" w:cs="Arial"/>
          <w:shd w:val="clear" w:color="auto" w:fill="FFFFFF"/>
        </w:rPr>
        <w:t xml:space="preserve">, D. (2017) </w:t>
      </w:r>
      <w:r w:rsidRPr="00A3077B">
        <w:rPr>
          <w:rFonts w:ascii="Arial" w:hAnsi="Arial" w:cs="Arial"/>
          <w:i/>
          <w:iCs/>
          <w:shd w:val="clear" w:color="auto" w:fill="FFFFFF"/>
        </w:rPr>
        <w:t xml:space="preserve">Why Coaching is Essential for High </w:t>
      </w:r>
      <w:proofErr w:type="spellStart"/>
      <w:r w:rsidRPr="00A3077B">
        <w:rPr>
          <w:rFonts w:ascii="Arial" w:hAnsi="Arial" w:cs="Arial"/>
          <w:i/>
          <w:iCs/>
          <w:shd w:val="clear" w:color="auto" w:fill="FFFFFF"/>
        </w:rPr>
        <w:t>Peformance</w:t>
      </w:r>
      <w:proofErr w:type="spellEnd"/>
      <w:r w:rsidRPr="00A3077B">
        <w:rPr>
          <w:rFonts w:ascii="Arial" w:hAnsi="Arial" w:cs="Arial"/>
          <w:i/>
          <w:iCs/>
          <w:shd w:val="clear" w:color="auto" w:fill="FFFFFF"/>
        </w:rPr>
        <w:t xml:space="preserve"> in the Workplace. </w:t>
      </w:r>
      <w:r w:rsidRPr="00A3077B">
        <w:rPr>
          <w:rFonts w:ascii="Arial" w:hAnsi="Arial" w:cs="Arial"/>
          <w:shd w:val="clear" w:color="auto" w:fill="FFFFFF"/>
        </w:rPr>
        <w:t xml:space="preserve">Available at: https://www.linkedin.com/pulse/why-coaching-essential-high-performance-workplace-daniela-rhaese  (Accessed: 22 April 2024. </w:t>
      </w:r>
    </w:p>
    <w:p w14:paraId="01021066"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Rivaldo, Y. and Nabella, S.D. (2023) ‘Employee Performance: Education, Training, Experience and Work Discipline’, </w:t>
      </w:r>
      <w:proofErr w:type="spellStart"/>
      <w:r w:rsidRPr="00A3077B">
        <w:rPr>
          <w:rFonts w:ascii="Arial" w:hAnsi="Arial" w:cs="Arial"/>
          <w:i/>
          <w:iCs/>
          <w:shd w:val="clear" w:color="auto" w:fill="FFFFFF"/>
        </w:rPr>
        <w:t>Calitatea</w:t>
      </w:r>
      <w:proofErr w:type="spellEnd"/>
      <w:r w:rsidRPr="00A3077B">
        <w:rPr>
          <w:rFonts w:ascii="Arial" w:hAnsi="Arial" w:cs="Arial"/>
          <w:shd w:val="clear" w:color="auto" w:fill="FFFFFF"/>
        </w:rPr>
        <w:t xml:space="preserve">, 24(193), pp. 182–188. Available at: </w:t>
      </w:r>
      <w:hyperlink r:id="rId119" w:history="1">
        <w:r w:rsidRPr="00A3077B">
          <w:rPr>
            <w:rStyle w:val="Hyperlink"/>
            <w:rFonts w:ascii="Arial" w:hAnsi="Arial" w:cs="Arial"/>
            <w:color w:val="auto"/>
            <w:u w:val="none"/>
            <w:shd w:val="clear" w:color="auto" w:fill="FFFFFF"/>
          </w:rPr>
          <w:t>https://doi.org/10.47750/QAS/24.193.20</w:t>
        </w:r>
      </w:hyperlink>
      <w:r w:rsidRPr="00A3077B">
        <w:rPr>
          <w:rFonts w:ascii="Arial" w:hAnsi="Arial" w:cs="Arial"/>
          <w:shd w:val="clear" w:color="auto" w:fill="FFFFFF"/>
        </w:rPr>
        <w:t xml:space="preserve"> (Accessed: 26 March 2024). </w:t>
      </w:r>
    </w:p>
    <w:p w14:paraId="473BDB71"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Rivaldo, Y. and Nabella, S.D. (2023) ‘Employee Performance: Education, Training, Experience and Work Discipline’, </w:t>
      </w:r>
      <w:proofErr w:type="spellStart"/>
      <w:r w:rsidRPr="00A3077B">
        <w:rPr>
          <w:rFonts w:ascii="Arial" w:hAnsi="Arial" w:cs="Arial"/>
          <w:i/>
          <w:iCs/>
          <w:shd w:val="clear" w:color="auto" w:fill="FFFFFF"/>
        </w:rPr>
        <w:t>Calitatea</w:t>
      </w:r>
      <w:proofErr w:type="spellEnd"/>
      <w:r w:rsidRPr="00A3077B">
        <w:rPr>
          <w:rFonts w:ascii="Arial" w:hAnsi="Arial" w:cs="Arial"/>
          <w:shd w:val="clear" w:color="auto" w:fill="FFFFFF"/>
        </w:rPr>
        <w:t xml:space="preserve">, 24(193), pp. 182–188. Available at: </w:t>
      </w:r>
      <w:hyperlink r:id="rId120" w:history="1">
        <w:r w:rsidRPr="00A3077B">
          <w:rPr>
            <w:rStyle w:val="Hyperlink"/>
            <w:rFonts w:ascii="Arial" w:hAnsi="Arial" w:cs="Arial"/>
            <w:color w:val="auto"/>
            <w:u w:val="none"/>
            <w:shd w:val="clear" w:color="auto" w:fill="FFFFFF"/>
          </w:rPr>
          <w:t>https://doi.org/10.47750/QAS/24.193.20</w:t>
        </w:r>
      </w:hyperlink>
      <w:r w:rsidRPr="00A3077B">
        <w:rPr>
          <w:rFonts w:ascii="Arial" w:hAnsi="Arial" w:cs="Arial"/>
          <w:shd w:val="clear" w:color="auto" w:fill="FFFFFF"/>
        </w:rPr>
        <w:t xml:space="preserve"> (Accessed: 22 April 2024). </w:t>
      </w:r>
    </w:p>
    <w:p w14:paraId="5E5E5558"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Robles, M.M. (2012) ‘Executive Perceptions of the Top 10 Soft Skills Needed in Today’s Workplace’, </w:t>
      </w:r>
      <w:r w:rsidRPr="00A3077B">
        <w:rPr>
          <w:rFonts w:ascii="Arial" w:hAnsi="Arial" w:cs="Arial"/>
          <w:i/>
          <w:iCs/>
          <w:shd w:val="clear" w:color="auto" w:fill="FFFFFF"/>
        </w:rPr>
        <w:t>Business communication quarterly</w:t>
      </w:r>
      <w:r w:rsidRPr="00A3077B">
        <w:rPr>
          <w:rFonts w:ascii="Arial" w:hAnsi="Arial" w:cs="Arial"/>
          <w:shd w:val="clear" w:color="auto" w:fill="FFFFFF"/>
        </w:rPr>
        <w:t xml:space="preserve">, 75(4), pp. 453–465. Available at: </w:t>
      </w:r>
      <w:hyperlink r:id="rId121" w:history="1">
        <w:r w:rsidRPr="00A3077B">
          <w:rPr>
            <w:rStyle w:val="Hyperlink"/>
            <w:rFonts w:ascii="Arial" w:hAnsi="Arial" w:cs="Arial"/>
            <w:color w:val="auto"/>
            <w:u w:val="none"/>
            <w:shd w:val="clear" w:color="auto" w:fill="FFFFFF"/>
          </w:rPr>
          <w:t>https://doi.org/10.1177/1080569912460400</w:t>
        </w:r>
      </w:hyperlink>
      <w:r w:rsidRPr="00A3077B">
        <w:rPr>
          <w:rFonts w:ascii="Arial" w:hAnsi="Arial" w:cs="Arial"/>
          <w:shd w:val="clear" w:color="auto" w:fill="FFFFFF"/>
        </w:rPr>
        <w:t xml:space="preserve"> (Accessed: 7 April 2024). </w:t>
      </w:r>
    </w:p>
    <w:p w14:paraId="63FCE75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Rodríguez-Sánchez, J.-L., Gonzalez-Torrez, T., Montero-Navarro, A., and Gallego-Losada, R. (2020) ‘Investing Time and Resources for Work-Life Balance: The Effect on Talent Retention’,  </w:t>
      </w:r>
      <w:r w:rsidRPr="00A3077B">
        <w:rPr>
          <w:rFonts w:ascii="Arial" w:hAnsi="Arial" w:cs="Arial"/>
          <w:i/>
          <w:iCs/>
          <w:shd w:val="clear" w:color="auto" w:fill="FFFFFF"/>
        </w:rPr>
        <w:t>International journal of environmental research and public health</w:t>
      </w:r>
      <w:r w:rsidRPr="00A3077B">
        <w:rPr>
          <w:rFonts w:ascii="Arial" w:hAnsi="Arial" w:cs="Arial"/>
          <w:shd w:val="clear" w:color="auto" w:fill="FFFFFF"/>
        </w:rPr>
        <w:t xml:space="preserve">, 17(6), pp. 1920-. Available at: </w:t>
      </w:r>
      <w:hyperlink r:id="rId122" w:history="1">
        <w:r w:rsidRPr="00A3077B">
          <w:rPr>
            <w:rStyle w:val="Hyperlink"/>
            <w:rFonts w:ascii="Arial" w:hAnsi="Arial" w:cs="Arial"/>
            <w:color w:val="auto"/>
            <w:u w:val="none"/>
            <w:shd w:val="clear" w:color="auto" w:fill="FFFFFF"/>
          </w:rPr>
          <w:t>https://doi.org/10.3390/ijerph17061920</w:t>
        </w:r>
      </w:hyperlink>
      <w:r w:rsidRPr="00A3077B">
        <w:rPr>
          <w:rFonts w:ascii="Arial" w:hAnsi="Arial" w:cs="Arial"/>
          <w:shd w:val="clear" w:color="auto" w:fill="FFFFFF"/>
        </w:rPr>
        <w:t xml:space="preserve"> (Accessed: 23 March 2024). </w:t>
      </w:r>
    </w:p>
    <w:p w14:paraId="78449ED1"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Rosberg, S. (2024) </w:t>
      </w:r>
      <w:r w:rsidRPr="00A3077B">
        <w:rPr>
          <w:rFonts w:ascii="Arial" w:hAnsi="Arial" w:cs="Arial"/>
          <w:i/>
          <w:iCs/>
          <w:shd w:val="clear" w:color="auto" w:fill="FFFFFF"/>
        </w:rPr>
        <w:t xml:space="preserve">Individual Goals vs. Team Goals. </w:t>
      </w:r>
      <w:r w:rsidRPr="00A3077B">
        <w:rPr>
          <w:rFonts w:ascii="Arial" w:hAnsi="Arial" w:cs="Arial"/>
          <w:shd w:val="clear" w:color="auto" w:fill="FFFFFF"/>
        </w:rPr>
        <w:t xml:space="preserve">Available at: </w:t>
      </w:r>
      <w:hyperlink r:id="rId123" w:anchor=":~:text=In%20fact%2C%20having%20their%20own,that%20will%20benefit%20them%20individually" w:history="1">
        <w:r w:rsidRPr="00A3077B">
          <w:rPr>
            <w:rStyle w:val="Hyperlink"/>
            <w:rFonts w:ascii="Arial" w:hAnsi="Arial" w:cs="Arial"/>
            <w:color w:val="auto"/>
            <w:u w:val="none"/>
            <w:shd w:val="clear" w:color="auto" w:fill="FFFFFF"/>
          </w:rPr>
          <w:t>https://www.coachestoolbox.net/team-building/individual-goals-vs-team-goals#:~:text=In%20fact%2C%20having%20their%20own,that%20will%20benefit%20them%20individually</w:t>
        </w:r>
      </w:hyperlink>
      <w:r w:rsidRPr="00A3077B">
        <w:rPr>
          <w:rFonts w:ascii="Arial" w:hAnsi="Arial" w:cs="Arial"/>
          <w:shd w:val="clear" w:color="auto" w:fill="FFFFFF"/>
        </w:rPr>
        <w:t xml:space="preserve"> (Accessed: 7 April 2024). </w:t>
      </w:r>
    </w:p>
    <w:p w14:paraId="7B8DB56D"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Santos, P.P. (2018) </w:t>
      </w:r>
      <w:r w:rsidRPr="00A3077B">
        <w:rPr>
          <w:rFonts w:ascii="Arial" w:eastAsia="Times New Roman" w:hAnsi="Arial" w:cs="Arial"/>
          <w:i/>
          <w:iCs/>
          <w:kern w:val="0"/>
          <w14:ligatures w14:val="none"/>
        </w:rPr>
        <w:t xml:space="preserve">The importance of setting goals. </w:t>
      </w:r>
      <w:r w:rsidRPr="00A3077B">
        <w:rPr>
          <w:rFonts w:ascii="Arial" w:eastAsia="Times New Roman" w:hAnsi="Arial" w:cs="Arial"/>
          <w:kern w:val="0"/>
          <w14:ligatures w14:val="none"/>
        </w:rPr>
        <w:t xml:space="preserve">Available at: </w:t>
      </w:r>
      <w:hyperlink r:id="rId124" w:history="1">
        <w:r w:rsidRPr="00A3077B">
          <w:rPr>
            <w:rStyle w:val="Hyperlink"/>
            <w:rFonts w:ascii="Arial" w:eastAsia="Times New Roman" w:hAnsi="Arial" w:cs="Arial"/>
            <w:color w:val="auto"/>
            <w:kern w:val="0"/>
            <w:u w:val="none"/>
            <w14:ligatures w14:val="none"/>
          </w:rPr>
          <w:t>https://www.linkedin.com/pulse/importance-setting-goals-pedro-pereira-santos</w:t>
        </w:r>
      </w:hyperlink>
      <w:r w:rsidRPr="00A3077B">
        <w:rPr>
          <w:rFonts w:ascii="Arial" w:eastAsia="Times New Roman" w:hAnsi="Arial" w:cs="Arial"/>
          <w:kern w:val="0"/>
          <w14:ligatures w14:val="none"/>
        </w:rPr>
        <w:t xml:space="preserve"> (Accessed: 16 April 2024). </w:t>
      </w:r>
    </w:p>
    <w:p w14:paraId="06762065"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Sarwat, N. and Abbas, M. (2021) ‘Individual knowledge creation ability: dispositional antecedents and relationship to innovative performance’, </w:t>
      </w:r>
      <w:r w:rsidRPr="00A3077B">
        <w:rPr>
          <w:rFonts w:ascii="Arial" w:hAnsi="Arial" w:cs="Arial"/>
          <w:i/>
          <w:iCs/>
          <w:shd w:val="clear" w:color="auto" w:fill="FFFFFF"/>
        </w:rPr>
        <w:t>European journal of innovation management</w:t>
      </w:r>
      <w:r w:rsidRPr="00A3077B">
        <w:rPr>
          <w:rFonts w:ascii="Arial" w:hAnsi="Arial" w:cs="Arial"/>
          <w:shd w:val="clear" w:color="auto" w:fill="FFFFFF"/>
        </w:rPr>
        <w:t xml:space="preserve">, 24(5), pp. 1763–1781. Available at: </w:t>
      </w:r>
      <w:hyperlink r:id="rId125" w:history="1">
        <w:r w:rsidRPr="00A3077B">
          <w:rPr>
            <w:rStyle w:val="Hyperlink"/>
            <w:rFonts w:ascii="Arial" w:hAnsi="Arial" w:cs="Arial"/>
            <w:color w:val="auto"/>
            <w:u w:val="none"/>
            <w:shd w:val="clear" w:color="auto" w:fill="FFFFFF"/>
          </w:rPr>
          <w:t>https://doi.org/10.1108/EJIM-05-2020-0198</w:t>
        </w:r>
      </w:hyperlink>
      <w:r w:rsidRPr="00A3077B">
        <w:rPr>
          <w:rFonts w:ascii="Arial" w:hAnsi="Arial" w:cs="Arial"/>
          <w:shd w:val="clear" w:color="auto" w:fill="FFFFFF"/>
        </w:rPr>
        <w:t xml:space="preserve"> (Accessed: 20 April 2024). </w:t>
      </w:r>
    </w:p>
    <w:p w14:paraId="7CC577AA"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Shah, A. (2016) </w:t>
      </w:r>
      <w:r w:rsidRPr="00A3077B">
        <w:rPr>
          <w:rFonts w:ascii="Arial" w:hAnsi="Arial" w:cs="Arial"/>
          <w:i/>
          <w:iCs/>
          <w:shd w:val="clear" w:color="auto" w:fill="FFFFFF"/>
        </w:rPr>
        <w:t xml:space="preserve">Evaluating team and individual performance in a teamworking context. </w:t>
      </w:r>
      <w:r w:rsidRPr="00A3077B">
        <w:rPr>
          <w:rFonts w:ascii="Arial" w:hAnsi="Arial" w:cs="Arial"/>
          <w:shd w:val="clear" w:color="auto" w:fill="FFFFFF"/>
        </w:rPr>
        <w:t xml:space="preserve">Available at: </w:t>
      </w:r>
      <w:hyperlink r:id="rId126" w:history="1">
        <w:r w:rsidRPr="00A3077B">
          <w:rPr>
            <w:rStyle w:val="Hyperlink"/>
            <w:rFonts w:ascii="Arial" w:hAnsi="Arial" w:cs="Arial"/>
            <w:color w:val="auto"/>
            <w:u w:val="none"/>
            <w:shd w:val="clear" w:color="auto" w:fill="FFFFFF"/>
          </w:rPr>
          <w:t>https://www.linkedin.com/pulse/evaluating-team-individual-performance-teamworking-shah-fcma-cgma</w:t>
        </w:r>
      </w:hyperlink>
      <w:r w:rsidRPr="00A3077B">
        <w:rPr>
          <w:rFonts w:ascii="Arial" w:hAnsi="Arial" w:cs="Arial"/>
          <w:shd w:val="clear" w:color="auto" w:fill="FFFFFF"/>
        </w:rPr>
        <w:t xml:space="preserve"> (Accessed: 7 April 2024). </w:t>
      </w:r>
    </w:p>
    <w:p w14:paraId="3E8C9EB5"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lastRenderedPageBreak/>
        <w:t>Smart, K. and Barnum, C. (2000) ‘Communication in Cross-functional Teams’, </w:t>
      </w:r>
      <w:r w:rsidRPr="00A3077B">
        <w:rPr>
          <w:rFonts w:ascii="Arial" w:hAnsi="Arial" w:cs="Arial"/>
          <w:i/>
          <w:iCs/>
          <w:shd w:val="clear" w:color="auto" w:fill="FFFFFF"/>
        </w:rPr>
        <w:t>IEEE transactions on professional communication</w:t>
      </w:r>
      <w:r w:rsidRPr="00A3077B">
        <w:rPr>
          <w:rFonts w:ascii="Arial" w:hAnsi="Arial" w:cs="Arial"/>
          <w:shd w:val="clear" w:color="auto" w:fill="FFFFFF"/>
        </w:rPr>
        <w:t xml:space="preserve">, 43(1). Available at: </w:t>
      </w:r>
      <w:hyperlink r:id="rId127" w:history="1">
        <w:r w:rsidRPr="00A3077B">
          <w:rPr>
            <w:rStyle w:val="Hyperlink"/>
            <w:rFonts w:ascii="Arial" w:hAnsi="Arial" w:cs="Arial"/>
            <w:color w:val="auto"/>
            <w:u w:val="none"/>
            <w:shd w:val="clear" w:color="auto" w:fill="FFFFFF"/>
          </w:rPr>
          <w:t>https://ieeexplore.ieee.org/search/searchresult.jsp?searchWithin=%22Publication%20Number%22:47&amp;searchWithin=%22Volume%22:43&amp;searchWithin=%22Issue%22:1</w:t>
        </w:r>
      </w:hyperlink>
      <w:r w:rsidRPr="00A3077B">
        <w:rPr>
          <w:rFonts w:ascii="Arial" w:hAnsi="Arial" w:cs="Arial"/>
          <w:shd w:val="clear" w:color="auto" w:fill="FFFFFF"/>
        </w:rPr>
        <w:t xml:space="preserve"> (Accessed: 18 April 2024). </w:t>
      </w:r>
    </w:p>
    <w:p w14:paraId="33B1599A"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Spain, E. and Groysberg, B. (2016) </w:t>
      </w:r>
      <w:r w:rsidRPr="00A3077B">
        <w:rPr>
          <w:rFonts w:ascii="Arial" w:hAnsi="Arial" w:cs="Arial"/>
          <w:i/>
          <w:iCs/>
          <w:shd w:val="clear" w:color="auto" w:fill="FFFFFF"/>
        </w:rPr>
        <w:t xml:space="preserve">Making Exit Interviews Count. </w:t>
      </w:r>
      <w:r w:rsidRPr="00A3077B">
        <w:rPr>
          <w:rFonts w:ascii="Arial" w:hAnsi="Arial" w:cs="Arial"/>
          <w:shd w:val="clear" w:color="auto" w:fill="FFFFFF"/>
        </w:rPr>
        <w:t xml:space="preserve">Available at:  </w:t>
      </w:r>
      <w:hyperlink r:id="rId128" w:history="1">
        <w:r w:rsidRPr="00A3077B">
          <w:rPr>
            <w:rStyle w:val="Hyperlink"/>
            <w:rFonts w:ascii="Arial" w:hAnsi="Arial" w:cs="Arial"/>
            <w:color w:val="auto"/>
            <w:u w:val="none"/>
            <w:shd w:val="clear" w:color="auto" w:fill="FFFFFF"/>
          </w:rPr>
          <w:t>https://hbr.org/2016/04/making-exit-interviews-count</w:t>
        </w:r>
      </w:hyperlink>
      <w:r w:rsidRPr="00A3077B">
        <w:rPr>
          <w:rFonts w:ascii="Arial" w:hAnsi="Arial" w:cs="Arial"/>
          <w:shd w:val="clear" w:color="auto" w:fill="FFFFFF"/>
        </w:rPr>
        <w:t xml:space="preserve"> (Accessed: 23 March 2024). </w:t>
      </w:r>
    </w:p>
    <w:p w14:paraId="35C7263D"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Tosi, H.L. (1991) ‘A Theory of Goal Setting and Task Performance: A Theory of Goal Setting and Task Performance, by </w:t>
      </w:r>
      <w:proofErr w:type="spellStart"/>
      <w:r w:rsidRPr="00A3077B">
        <w:rPr>
          <w:rFonts w:ascii="Arial" w:hAnsi="Arial" w:cs="Arial"/>
          <w:shd w:val="clear" w:color="auto" w:fill="FFFFFF"/>
        </w:rPr>
        <w:t>LockeEdwin</w:t>
      </w:r>
      <w:proofErr w:type="spellEnd"/>
      <w:r w:rsidRPr="00A3077B">
        <w:rPr>
          <w:rFonts w:ascii="Arial" w:hAnsi="Arial" w:cs="Arial"/>
          <w:shd w:val="clear" w:color="auto" w:fill="FFFFFF"/>
        </w:rPr>
        <w:t xml:space="preserve"> A. and </w:t>
      </w:r>
      <w:proofErr w:type="spellStart"/>
      <w:r w:rsidRPr="00A3077B">
        <w:rPr>
          <w:rFonts w:ascii="Arial" w:hAnsi="Arial" w:cs="Arial"/>
          <w:shd w:val="clear" w:color="auto" w:fill="FFFFFF"/>
        </w:rPr>
        <w:t>LathamGary</w:t>
      </w:r>
      <w:proofErr w:type="spellEnd"/>
      <w:r w:rsidRPr="00A3077B">
        <w:rPr>
          <w:rFonts w:ascii="Arial" w:hAnsi="Arial" w:cs="Arial"/>
          <w:shd w:val="clear" w:color="auto" w:fill="FFFFFF"/>
        </w:rPr>
        <w:t xml:space="preserve"> P.. Englewood Cliffs, NJ: Prentice-Hall, 1990’, </w:t>
      </w:r>
      <w:r w:rsidRPr="00A3077B">
        <w:rPr>
          <w:rFonts w:ascii="Arial" w:hAnsi="Arial" w:cs="Arial"/>
          <w:i/>
          <w:iCs/>
          <w:shd w:val="clear" w:color="auto" w:fill="FFFFFF"/>
        </w:rPr>
        <w:t>The Academy of Management review</w:t>
      </w:r>
      <w:r w:rsidRPr="00A3077B">
        <w:rPr>
          <w:rFonts w:ascii="Arial" w:hAnsi="Arial" w:cs="Arial"/>
          <w:shd w:val="clear" w:color="auto" w:fill="FFFFFF"/>
        </w:rPr>
        <w:t xml:space="preserve">, 16(2), pp. 480–483. Available at: </w:t>
      </w:r>
      <w:hyperlink r:id="rId129" w:history="1">
        <w:r w:rsidRPr="00A3077B">
          <w:rPr>
            <w:rStyle w:val="Hyperlink"/>
            <w:rFonts w:ascii="Arial" w:hAnsi="Arial" w:cs="Arial"/>
            <w:color w:val="auto"/>
            <w:u w:val="none"/>
            <w:shd w:val="clear" w:color="auto" w:fill="FFFFFF"/>
          </w:rPr>
          <w:t>https://doi.org/10.5465/amr.1991.4278976</w:t>
        </w:r>
      </w:hyperlink>
      <w:r w:rsidRPr="00A3077B">
        <w:rPr>
          <w:rFonts w:ascii="Arial" w:hAnsi="Arial" w:cs="Arial"/>
          <w:shd w:val="clear" w:color="auto" w:fill="FFFFFF"/>
        </w:rPr>
        <w:t xml:space="preserve"> (Accessed: 7 April 2024). </w:t>
      </w:r>
    </w:p>
    <w:p w14:paraId="3412BBF7"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Ulrich, D. and Allen, J. (2014) ‘Talent Accelerator: Understanding How Talent Delivers Performance for Asian Firms’, </w:t>
      </w:r>
      <w:r w:rsidRPr="00A3077B">
        <w:rPr>
          <w:rFonts w:ascii="Arial" w:hAnsi="Arial" w:cs="Arial"/>
          <w:i/>
          <w:iCs/>
          <w:shd w:val="clear" w:color="auto" w:fill="FFFFFF"/>
        </w:rPr>
        <w:t>South Asian Journal of Human Resources Management</w:t>
      </w:r>
      <w:r w:rsidRPr="00A3077B">
        <w:rPr>
          <w:rFonts w:ascii="Arial" w:hAnsi="Arial" w:cs="Arial"/>
          <w:shd w:val="clear" w:color="auto" w:fill="FFFFFF"/>
        </w:rPr>
        <w:t xml:space="preserve">, 1(1), pp. 1–23. Available at: </w:t>
      </w:r>
      <w:hyperlink r:id="rId130" w:history="1">
        <w:r w:rsidRPr="00A3077B">
          <w:rPr>
            <w:rStyle w:val="Hyperlink"/>
            <w:rFonts w:ascii="Arial" w:hAnsi="Arial" w:cs="Arial"/>
            <w:color w:val="auto"/>
            <w:u w:val="none"/>
            <w:shd w:val="clear" w:color="auto" w:fill="FFFFFF"/>
          </w:rPr>
          <w:t>https://doi.org/10.1177/2322093714526666</w:t>
        </w:r>
      </w:hyperlink>
      <w:r w:rsidRPr="00A3077B">
        <w:rPr>
          <w:rFonts w:ascii="Arial" w:hAnsi="Arial" w:cs="Arial"/>
          <w:shd w:val="clear" w:color="auto" w:fill="FFFFFF"/>
        </w:rPr>
        <w:t xml:space="preserve"> (Accessed: 19 March 2024). </w:t>
      </w:r>
    </w:p>
    <w:p w14:paraId="4DC1C959"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rPr>
        <w:t xml:space="preserve">University of York (no date) </w:t>
      </w:r>
      <w:r w:rsidRPr="00A3077B">
        <w:rPr>
          <w:rFonts w:ascii="Arial" w:hAnsi="Arial" w:cs="Arial"/>
          <w:i/>
          <w:iCs/>
        </w:rPr>
        <w:t xml:space="preserve">Developing a Performance culture – Recognising underperformance. </w:t>
      </w:r>
      <w:r w:rsidRPr="00A3077B">
        <w:rPr>
          <w:rFonts w:ascii="Arial" w:hAnsi="Arial" w:cs="Arial"/>
        </w:rPr>
        <w:t xml:space="preserve">Available at: </w:t>
      </w:r>
      <w:hyperlink r:id="rId131" w:history="1">
        <w:r w:rsidRPr="00A3077B">
          <w:rPr>
            <w:rStyle w:val="Hyperlink"/>
            <w:rFonts w:ascii="Arial" w:hAnsi="Arial" w:cs="Arial"/>
            <w:color w:val="auto"/>
            <w:u w:val="none"/>
          </w:rPr>
          <w:t>https://www.york.ac.uk/admin/hr/performance-management/underperformance/recognising-underperformance/</w:t>
        </w:r>
      </w:hyperlink>
      <w:r w:rsidRPr="00A3077B">
        <w:rPr>
          <w:rFonts w:ascii="Arial" w:hAnsi="Arial" w:cs="Arial"/>
        </w:rPr>
        <w:t xml:space="preserve"> (Accessed: 17 April 2024). </w:t>
      </w:r>
    </w:p>
    <w:p w14:paraId="1E563446"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UWTSD (2024a) </w:t>
      </w:r>
      <w:r w:rsidRPr="00A3077B">
        <w:rPr>
          <w:rFonts w:ascii="Arial" w:hAnsi="Arial" w:cs="Arial"/>
          <w:i/>
          <w:iCs/>
          <w:shd w:val="clear" w:color="auto" w:fill="FFFFFF"/>
        </w:rPr>
        <w:t xml:space="preserve">All Staff Report. </w:t>
      </w:r>
      <w:r w:rsidRPr="00A3077B">
        <w:rPr>
          <w:rFonts w:ascii="Arial" w:hAnsi="Arial" w:cs="Arial"/>
          <w:shd w:val="clear" w:color="auto" w:fill="FFFFFF"/>
        </w:rPr>
        <w:t xml:space="preserve">UWTSD. Unpublished. </w:t>
      </w:r>
    </w:p>
    <w:p w14:paraId="6C202C35"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UWTSD (2024b) </w:t>
      </w:r>
      <w:r w:rsidRPr="00A3077B">
        <w:rPr>
          <w:rFonts w:ascii="Arial" w:eastAsia="Times New Roman" w:hAnsi="Arial" w:cs="Arial"/>
          <w:i/>
          <w:iCs/>
          <w:kern w:val="0"/>
          <w14:ligatures w14:val="none"/>
        </w:rPr>
        <w:t>Capability Policy.</w:t>
      </w:r>
      <w:r w:rsidRPr="00A3077B">
        <w:rPr>
          <w:rFonts w:ascii="Arial" w:eastAsia="Times New Roman" w:hAnsi="Arial" w:cs="Arial"/>
          <w:kern w:val="0"/>
          <w14:ligatures w14:val="none"/>
        </w:rPr>
        <w:t xml:space="preserve"> UWTSD. Unpublished. </w:t>
      </w:r>
    </w:p>
    <w:p w14:paraId="294CD1BC"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UWTSD (2024c) </w:t>
      </w:r>
      <w:r w:rsidRPr="00A3077B">
        <w:rPr>
          <w:rFonts w:ascii="Arial" w:eastAsia="Times New Roman" w:hAnsi="Arial" w:cs="Arial"/>
          <w:i/>
          <w:iCs/>
          <w:kern w:val="0"/>
          <w14:ligatures w14:val="none"/>
        </w:rPr>
        <w:t xml:space="preserve">How to create effective teams across business areas, locations and cultures: Lecture. </w:t>
      </w:r>
      <w:r w:rsidRPr="00A3077B">
        <w:rPr>
          <w:rFonts w:ascii="Arial" w:eastAsia="Times New Roman" w:hAnsi="Arial" w:cs="Arial"/>
          <w:kern w:val="0"/>
          <w14:ligatures w14:val="none"/>
        </w:rPr>
        <w:t>UWTSD. Unpublished.</w:t>
      </w:r>
    </w:p>
    <w:p w14:paraId="0316E31B"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van der Hoek, M., Groeneveld, S. and Kuipers, B. (2018) ‘Goal Setting in Teams: Goal Clarity and Team Performance in the Public Sector’, </w:t>
      </w:r>
      <w:r w:rsidRPr="00A3077B">
        <w:rPr>
          <w:rFonts w:ascii="Arial" w:hAnsi="Arial" w:cs="Arial"/>
          <w:i/>
          <w:iCs/>
          <w:shd w:val="clear" w:color="auto" w:fill="FFFFFF"/>
        </w:rPr>
        <w:t>Review of public personnel administration</w:t>
      </w:r>
      <w:r w:rsidRPr="00A3077B">
        <w:rPr>
          <w:rFonts w:ascii="Arial" w:hAnsi="Arial" w:cs="Arial"/>
          <w:shd w:val="clear" w:color="auto" w:fill="FFFFFF"/>
        </w:rPr>
        <w:t xml:space="preserve">, 38(4), pp. 472–493. Available at: </w:t>
      </w:r>
      <w:hyperlink r:id="rId132" w:history="1">
        <w:r w:rsidRPr="00A3077B">
          <w:rPr>
            <w:rStyle w:val="Hyperlink"/>
            <w:rFonts w:ascii="Arial" w:hAnsi="Arial" w:cs="Arial"/>
            <w:color w:val="auto"/>
            <w:u w:val="none"/>
            <w:shd w:val="clear" w:color="auto" w:fill="FFFFFF"/>
          </w:rPr>
          <w:t>https://doi.org/10.1177/0734371X16682815</w:t>
        </w:r>
      </w:hyperlink>
      <w:r w:rsidRPr="00A3077B">
        <w:rPr>
          <w:rFonts w:ascii="Arial" w:hAnsi="Arial" w:cs="Arial"/>
          <w:shd w:val="clear" w:color="auto" w:fill="FFFFFF"/>
        </w:rPr>
        <w:t xml:space="preserve"> (Accessed: 7 April 2024). </w:t>
      </w:r>
    </w:p>
    <w:p w14:paraId="20133311"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hAnsi="Arial" w:cs="Arial"/>
          <w:shd w:val="clear" w:color="auto" w:fill="FFFFFF"/>
        </w:rPr>
        <w:t xml:space="preserve">Welsh, D.T. and Ordóñez, L.D. (2014) ‘The dark side of consecutive high performance goals: Linking goal setting, depletion, and unethical </w:t>
      </w:r>
      <w:proofErr w:type="spellStart"/>
      <w:r w:rsidRPr="00A3077B">
        <w:rPr>
          <w:rFonts w:ascii="Arial" w:hAnsi="Arial" w:cs="Arial"/>
          <w:shd w:val="clear" w:color="auto" w:fill="FFFFFF"/>
        </w:rPr>
        <w:t>behavior</w:t>
      </w:r>
      <w:proofErr w:type="spellEnd"/>
      <w:r w:rsidRPr="00A3077B">
        <w:rPr>
          <w:rFonts w:ascii="Arial" w:hAnsi="Arial" w:cs="Arial"/>
          <w:shd w:val="clear" w:color="auto" w:fill="FFFFFF"/>
        </w:rPr>
        <w:t>’, </w:t>
      </w:r>
      <w:r w:rsidRPr="00A3077B">
        <w:rPr>
          <w:rFonts w:ascii="Arial" w:hAnsi="Arial" w:cs="Arial"/>
          <w:i/>
          <w:iCs/>
          <w:shd w:val="clear" w:color="auto" w:fill="FFFFFF"/>
        </w:rPr>
        <w:t xml:space="preserve">Organizational </w:t>
      </w:r>
      <w:proofErr w:type="spellStart"/>
      <w:r w:rsidRPr="00A3077B">
        <w:rPr>
          <w:rFonts w:ascii="Arial" w:hAnsi="Arial" w:cs="Arial"/>
          <w:i/>
          <w:iCs/>
          <w:shd w:val="clear" w:color="auto" w:fill="FFFFFF"/>
        </w:rPr>
        <w:t>behavior</w:t>
      </w:r>
      <w:proofErr w:type="spellEnd"/>
      <w:r w:rsidRPr="00A3077B">
        <w:rPr>
          <w:rFonts w:ascii="Arial" w:hAnsi="Arial" w:cs="Arial"/>
          <w:i/>
          <w:iCs/>
          <w:shd w:val="clear" w:color="auto" w:fill="FFFFFF"/>
        </w:rPr>
        <w:t xml:space="preserve"> and human decision processes</w:t>
      </w:r>
      <w:r w:rsidRPr="00A3077B">
        <w:rPr>
          <w:rFonts w:ascii="Arial" w:hAnsi="Arial" w:cs="Arial"/>
          <w:shd w:val="clear" w:color="auto" w:fill="FFFFFF"/>
        </w:rPr>
        <w:t xml:space="preserve">, 123(2), pp. 79–89. Available at: </w:t>
      </w:r>
      <w:hyperlink r:id="rId133" w:history="1">
        <w:r w:rsidRPr="00A3077B">
          <w:rPr>
            <w:rStyle w:val="Hyperlink"/>
            <w:rFonts w:ascii="Arial" w:hAnsi="Arial" w:cs="Arial"/>
            <w:color w:val="auto"/>
            <w:u w:val="none"/>
            <w:shd w:val="clear" w:color="auto" w:fill="FFFFFF"/>
          </w:rPr>
          <w:t>https://doi.org/10.1016/j.obhdp.2013.07.006</w:t>
        </w:r>
      </w:hyperlink>
      <w:r w:rsidRPr="00A3077B">
        <w:rPr>
          <w:rFonts w:ascii="Arial" w:hAnsi="Arial" w:cs="Arial"/>
          <w:shd w:val="clear" w:color="auto" w:fill="FFFFFF"/>
        </w:rPr>
        <w:t xml:space="preserve"> (Accessed: 7 April 2024). </w:t>
      </w:r>
    </w:p>
    <w:p w14:paraId="1B9AC5C2" w14:textId="77777777" w:rsidR="00C21907" w:rsidRPr="00A3077B" w:rsidRDefault="00C21907" w:rsidP="00165F36">
      <w:pPr>
        <w:spacing w:before="100" w:beforeAutospacing="1" w:after="100" w:afterAutospacing="1" w:line="240" w:lineRule="auto"/>
        <w:ind w:left="360"/>
        <w:rPr>
          <w:rFonts w:ascii="Arial" w:eastAsia="Times New Roman" w:hAnsi="Arial" w:cs="Arial"/>
          <w:kern w:val="0"/>
          <w14:ligatures w14:val="none"/>
        </w:rPr>
      </w:pPr>
      <w:r w:rsidRPr="00A3077B">
        <w:rPr>
          <w:rFonts w:ascii="Arial" w:eastAsia="Times New Roman" w:hAnsi="Arial" w:cs="Arial"/>
          <w:kern w:val="0"/>
          <w14:ligatures w14:val="none"/>
        </w:rPr>
        <w:t xml:space="preserve">West Chester University (2022) </w:t>
      </w:r>
      <w:r w:rsidRPr="00A3077B">
        <w:rPr>
          <w:rFonts w:ascii="Arial" w:eastAsia="Times New Roman" w:hAnsi="Arial" w:cs="Arial"/>
          <w:i/>
          <w:iCs/>
          <w:kern w:val="0"/>
          <w14:ligatures w14:val="none"/>
        </w:rPr>
        <w:t xml:space="preserve">Tuckman’s Stages of Group Development. </w:t>
      </w:r>
      <w:r w:rsidRPr="00A3077B">
        <w:rPr>
          <w:rFonts w:ascii="Arial" w:eastAsia="Times New Roman" w:hAnsi="Arial" w:cs="Arial"/>
          <w:kern w:val="0"/>
          <w14:ligatures w14:val="none"/>
        </w:rPr>
        <w:t xml:space="preserve">Available at: </w:t>
      </w:r>
      <w:hyperlink r:id="rId134" w:anchor=":~:text=These%20stages%20are%20commonly%20known,more%20collaborative%20or%20shared%20leadership" w:history="1">
        <w:r w:rsidRPr="00A3077B">
          <w:rPr>
            <w:rStyle w:val="Hyperlink"/>
            <w:rFonts w:ascii="Arial" w:eastAsia="Times New Roman" w:hAnsi="Arial" w:cs="Arial"/>
            <w:color w:val="auto"/>
            <w:kern w:val="0"/>
            <w:u w:val="none"/>
            <w14:ligatures w14:val="none"/>
          </w:rPr>
          <w:t>https://www.wcupa.edu/coral/tuckmanStagesGroupDelvelopment.aspx#:~:text=These%20stages%20are%20commonly%20known,more%20collaborative%20or%20shared%20leadership</w:t>
        </w:r>
      </w:hyperlink>
      <w:r w:rsidRPr="00A3077B">
        <w:rPr>
          <w:rFonts w:ascii="Arial" w:eastAsia="Times New Roman" w:hAnsi="Arial" w:cs="Arial"/>
          <w:kern w:val="0"/>
          <w14:ligatures w14:val="none"/>
        </w:rPr>
        <w:t xml:space="preserve">. (Accessed: 16 April 2024). </w:t>
      </w:r>
    </w:p>
    <w:p w14:paraId="1BA15EE6" w14:textId="77777777" w:rsidR="00C21907" w:rsidRDefault="00C21907" w:rsidP="00165F36">
      <w:pPr>
        <w:spacing w:before="100" w:beforeAutospacing="1" w:after="100" w:afterAutospacing="1" w:line="240" w:lineRule="auto"/>
        <w:ind w:left="360"/>
        <w:rPr>
          <w:rFonts w:ascii="Arial" w:hAnsi="Arial" w:cs="Arial"/>
          <w:shd w:val="clear" w:color="auto" w:fill="FFFFFF"/>
        </w:rPr>
      </w:pPr>
      <w:r w:rsidRPr="00A3077B">
        <w:rPr>
          <w:rFonts w:ascii="Arial" w:hAnsi="Arial" w:cs="Arial"/>
          <w:shd w:val="clear" w:color="auto" w:fill="FFFFFF"/>
        </w:rPr>
        <w:t>Widmeyer, W.N. and Ducharme, K. (1997) ‘Team building through team goal setting’, </w:t>
      </w:r>
      <w:r w:rsidRPr="00A3077B">
        <w:rPr>
          <w:rFonts w:ascii="Arial" w:hAnsi="Arial" w:cs="Arial"/>
          <w:i/>
          <w:iCs/>
          <w:shd w:val="clear" w:color="auto" w:fill="FFFFFF"/>
        </w:rPr>
        <w:t>Journal of applied sport psychology</w:t>
      </w:r>
      <w:r w:rsidRPr="00A3077B">
        <w:rPr>
          <w:rFonts w:ascii="Arial" w:hAnsi="Arial" w:cs="Arial"/>
          <w:shd w:val="clear" w:color="auto" w:fill="FFFFFF"/>
        </w:rPr>
        <w:t xml:space="preserve">, 9(1), pp. 97–113. Available at: </w:t>
      </w:r>
      <w:hyperlink r:id="rId135" w:history="1">
        <w:r w:rsidRPr="00A3077B">
          <w:rPr>
            <w:rStyle w:val="Hyperlink"/>
            <w:rFonts w:ascii="Arial" w:hAnsi="Arial" w:cs="Arial"/>
            <w:color w:val="auto"/>
            <w:u w:val="none"/>
            <w:shd w:val="clear" w:color="auto" w:fill="FFFFFF"/>
          </w:rPr>
          <w:t>https://doi.org/10.1080/10413209708415386</w:t>
        </w:r>
      </w:hyperlink>
      <w:r w:rsidRPr="00A3077B">
        <w:rPr>
          <w:rFonts w:ascii="Arial" w:hAnsi="Arial" w:cs="Arial"/>
          <w:shd w:val="clear" w:color="auto" w:fill="FFFFFF"/>
        </w:rPr>
        <w:t xml:space="preserve"> (Accessed: 7 April 2024). </w:t>
      </w:r>
    </w:p>
    <w:p w14:paraId="18C2529B" w14:textId="77777777" w:rsidR="00C21907" w:rsidRDefault="00C21907" w:rsidP="00165F36">
      <w:pPr>
        <w:spacing w:before="100" w:beforeAutospacing="1" w:after="100" w:afterAutospacing="1" w:line="240" w:lineRule="auto"/>
        <w:ind w:left="360"/>
        <w:rPr>
          <w:rFonts w:ascii="Arial" w:hAnsi="Arial" w:cs="Arial"/>
          <w:shd w:val="clear" w:color="auto" w:fill="FFFFFF"/>
        </w:rPr>
      </w:pPr>
      <w:r>
        <w:rPr>
          <w:rFonts w:ascii="Arial" w:hAnsi="Arial" w:cs="Arial"/>
          <w:shd w:val="clear" w:color="auto" w:fill="FFFFFF"/>
        </w:rPr>
        <w:t xml:space="preserve">Youth Employment (2022) </w:t>
      </w:r>
      <w:r>
        <w:rPr>
          <w:rFonts w:ascii="Arial" w:hAnsi="Arial" w:cs="Arial"/>
          <w:i/>
          <w:iCs/>
          <w:shd w:val="clear" w:color="auto" w:fill="FFFFFF"/>
        </w:rPr>
        <w:t xml:space="preserve">The 4 Stages of Teamwork. </w:t>
      </w:r>
      <w:r>
        <w:rPr>
          <w:rFonts w:ascii="Arial" w:hAnsi="Arial" w:cs="Arial"/>
          <w:shd w:val="clear" w:color="auto" w:fill="FFFFFF"/>
        </w:rPr>
        <w:t xml:space="preserve">Available at: </w:t>
      </w:r>
      <w:hyperlink r:id="rId136" w:history="1">
        <w:r w:rsidRPr="00F31114">
          <w:rPr>
            <w:rStyle w:val="Hyperlink"/>
            <w:rFonts w:ascii="Arial" w:hAnsi="Arial" w:cs="Arial"/>
            <w:color w:val="auto"/>
            <w:u w:val="none"/>
            <w:shd w:val="clear" w:color="auto" w:fill="FFFFFF"/>
          </w:rPr>
          <w:t>https://www.youthemployment.org.uk/4-stages-teamwork/</w:t>
        </w:r>
      </w:hyperlink>
      <w:r w:rsidRPr="00F31114">
        <w:rPr>
          <w:rFonts w:ascii="Arial" w:hAnsi="Arial" w:cs="Arial"/>
          <w:shd w:val="clear" w:color="auto" w:fill="FFFFFF"/>
        </w:rPr>
        <w:t xml:space="preserve"> (Accessed: 23 April 2024). </w:t>
      </w:r>
    </w:p>
    <w:sectPr w:rsidR="00C21907" w:rsidSect="009D57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72EF"/>
    <w:multiLevelType w:val="hybridMultilevel"/>
    <w:tmpl w:val="D89C8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4004F"/>
    <w:multiLevelType w:val="hybridMultilevel"/>
    <w:tmpl w:val="F3000982"/>
    <w:styleLink w:val="ImportedStyle2"/>
    <w:lvl w:ilvl="0" w:tplc="3F90CEB6">
      <w:start w:val="1"/>
      <w:numFmt w:val="lowerLetter"/>
      <w:lvlText w:val="(%1)"/>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1" w:tplc="96024F24">
      <w:start w:val="1"/>
      <w:numFmt w:val="lowerLetter"/>
      <w:lvlText w:val="(%2)"/>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2" w:tplc="7F428A4E">
      <w:start w:val="1"/>
      <w:numFmt w:val="lowerLetter"/>
      <w:lvlText w:val="(%3)"/>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3" w:tplc="626C38DC">
      <w:start w:val="1"/>
      <w:numFmt w:val="lowerLetter"/>
      <w:lvlText w:val="(%4)"/>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4" w:tplc="D6EE1E3C">
      <w:start w:val="1"/>
      <w:numFmt w:val="lowerLetter"/>
      <w:lvlText w:val="(%5)"/>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5" w:tplc="59D256A0">
      <w:start w:val="1"/>
      <w:numFmt w:val="lowerLetter"/>
      <w:lvlText w:val="(%6)"/>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6" w:tplc="9FD673C4">
      <w:start w:val="1"/>
      <w:numFmt w:val="lowerLetter"/>
      <w:lvlText w:val="(%7)"/>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7" w:tplc="A3D24632">
      <w:start w:val="1"/>
      <w:numFmt w:val="lowerLetter"/>
      <w:lvlText w:val="(%8)"/>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8" w:tplc="7C541DF4">
      <w:start w:val="1"/>
      <w:numFmt w:val="lowerLetter"/>
      <w:lvlText w:val="(%9)"/>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0CA4B7A"/>
    <w:multiLevelType w:val="hybridMultilevel"/>
    <w:tmpl w:val="BA7CBED8"/>
    <w:styleLink w:val="ImportedStyle4"/>
    <w:lvl w:ilvl="0" w:tplc="090448DE">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B9023BF8">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E4A4FF26">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EFA2AC58">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1DB05102">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364A1FAA">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39E68944">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8D242EA6">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24C88D7A">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A100F1F"/>
    <w:multiLevelType w:val="hybridMultilevel"/>
    <w:tmpl w:val="8A00C8A2"/>
    <w:styleLink w:val="ImportedStyle3"/>
    <w:lvl w:ilvl="0" w:tplc="69F68ADA">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49B86D3E">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85F2F830">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CFD25C48">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9DD0E4C4">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DC96F7C8">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41F47BA8">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76F0374A">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59AA3774">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A7539EF"/>
    <w:multiLevelType w:val="hybridMultilevel"/>
    <w:tmpl w:val="8A00C8A2"/>
    <w:numStyleLink w:val="ImportedStyle3"/>
  </w:abstractNum>
  <w:abstractNum w:abstractNumId="5" w15:restartNumberingAfterBreak="0">
    <w:nsid w:val="1EBF4ECE"/>
    <w:multiLevelType w:val="hybridMultilevel"/>
    <w:tmpl w:val="DE58506A"/>
    <w:styleLink w:val="ImportedStyle9"/>
    <w:lvl w:ilvl="0" w:tplc="4B6E30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24A2220">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9E0FD7A">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36C5B14">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6BD2E5E2">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944352C">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478BC0A">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D70927E">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13CDAF8">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215D1CD8"/>
    <w:multiLevelType w:val="hybridMultilevel"/>
    <w:tmpl w:val="0728C85A"/>
    <w:numStyleLink w:val="ImportedStyle1"/>
  </w:abstractNum>
  <w:abstractNum w:abstractNumId="7" w15:restartNumberingAfterBreak="0">
    <w:nsid w:val="221F4064"/>
    <w:multiLevelType w:val="hybridMultilevel"/>
    <w:tmpl w:val="78A00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7B6CC2"/>
    <w:multiLevelType w:val="hybridMultilevel"/>
    <w:tmpl w:val="E1702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7435C0"/>
    <w:multiLevelType w:val="hybridMultilevel"/>
    <w:tmpl w:val="123AA036"/>
    <w:lvl w:ilvl="0" w:tplc="1BECAA3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010427"/>
    <w:multiLevelType w:val="hybridMultilevel"/>
    <w:tmpl w:val="FBDCC36C"/>
    <w:lvl w:ilvl="0" w:tplc="CA743A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C0217"/>
    <w:multiLevelType w:val="hybridMultilevel"/>
    <w:tmpl w:val="C3067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3C7F8D"/>
    <w:multiLevelType w:val="hybridMultilevel"/>
    <w:tmpl w:val="42400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12542"/>
    <w:multiLevelType w:val="hybridMultilevel"/>
    <w:tmpl w:val="7D743B0E"/>
    <w:lvl w:ilvl="0" w:tplc="DF00843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6941D0"/>
    <w:multiLevelType w:val="hybridMultilevel"/>
    <w:tmpl w:val="F3000982"/>
    <w:numStyleLink w:val="ImportedStyle2"/>
  </w:abstractNum>
  <w:abstractNum w:abstractNumId="15" w15:restartNumberingAfterBreak="0">
    <w:nsid w:val="3ED40D24"/>
    <w:multiLevelType w:val="hybridMultilevel"/>
    <w:tmpl w:val="A8007960"/>
    <w:styleLink w:val="ImportedStyle5"/>
    <w:lvl w:ilvl="0" w:tplc="F05EF114">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42D69D12">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2E8C23FA">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B112B0AE">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8746F110">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BA328800">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09847698">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4454AF60">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6BE0D3FE">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3EFF6E9D"/>
    <w:multiLevelType w:val="hybridMultilevel"/>
    <w:tmpl w:val="7DEA0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7878C0"/>
    <w:multiLevelType w:val="hybridMultilevel"/>
    <w:tmpl w:val="A8007960"/>
    <w:numStyleLink w:val="ImportedStyle5"/>
  </w:abstractNum>
  <w:abstractNum w:abstractNumId="18" w15:restartNumberingAfterBreak="0">
    <w:nsid w:val="486B63BD"/>
    <w:multiLevelType w:val="hybridMultilevel"/>
    <w:tmpl w:val="B5181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D841B2"/>
    <w:multiLevelType w:val="hybridMultilevel"/>
    <w:tmpl w:val="3B28FC50"/>
    <w:lvl w:ilvl="0" w:tplc="CA743A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79407A"/>
    <w:multiLevelType w:val="hybridMultilevel"/>
    <w:tmpl w:val="9640AAF6"/>
    <w:lvl w:ilvl="0" w:tplc="CA743A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C00F56"/>
    <w:multiLevelType w:val="hybridMultilevel"/>
    <w:tmpl w:val="9E44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326EF4"/>
    <w:multiLevelType w:val="hybridMultilevel"/>
    <w:tmpl w:val="10502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9F4331"/>
    <w:multiLevelType w:val="hybridMultilevel"/>
    <w:tmpl w:val="EA1CBB88"/>
    <w:styleLink w:val="ImportedStyle8"/>
    <w:lvl w:ilvl="0" w:tplc="E872DD00">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E9260ACA">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26C25ED6">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CC44ECE6">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E4261930">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86D4F5A4">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2B00F762">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041AB2C8">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40D8FD6A">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4" w15:restartNumberingAfterBreak="0">
    <w:nsid w:val="5C3F3438"/>
    <w:multiLevelType w:val="hybridMultilevel"/>
    <w:tmpl w:val="12E426C4"/>
    <w:numStyleLink w:val="ImportedStyle6"/>
  </w:abstractNum>
  <w:abstractNum w:abstractNumId="25" w15:restartNumberingAfterBreak="0">
    <w:nsid w:val="5F8835BE"/>
    <w:multiLevelType w:val="hybridMultilevel"/>
    <w:tmpl w:val="0728C85A"/>
    <w:styleLink w:val="ImportedStyle1"/>
    <w:lvl w:ilvl="0" w:tplc="99806C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13EF704">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262B22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8D2DF90">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7B2D250">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45C7C60">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36C9ED8">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376D4C2">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AACA9BE">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6" w15:restartNumberingAfterBreak="0">
    <w:nsid w:val="5FE76B3F"/>
    <w:multiLevelType w:val="hybridMultilevel"/>
    <w:tmpl w:val="DE58506A"/>
    <w:numStyleLink w:val="ImportedStyle9"/>
  </w:abstractNum>
  <w:abstractNum w:abstractNumId="27" w15:restartNumberingAfterBreak="0">
    <w:nsid w:val="61E84B9C"/>
    <w:multiLevelType w:val="hybridMultilevel"/>
    <w:tmpl w:val="91BAF656"/>
    <w:numStyleLink w:val="ImportedStyle7"/>
  </w:abstractNum>
  <w:abstractNum w:abstractNumId="28" w15:restartNumberingAfterBreak="0">
    <w:nsid w:val="63CA198C"/>
    <w:multiLevelType w:val="hybridMultilevel"/>
    <w:tmpl w:val="6A1078F4"/>
    <w:lvl w:ilvl="0" w:tplc="CA743A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F86124"/>
    <w:multiLevelType w:val="hybridMultilevel"/>
    <w:tmpl w:val="BA7CBED8"/>
    <w:numStyleLink w:val="ImportedStyle4"/>
  </w:abstractNum>
  <w:abstractNum w:abstractNumId="30" w15:restartNumberingAfterBreak="0">
    <w:nsid w:val="6680782B"/>
    <w:multiLevelType w:val="hybridMultilevel"/>
    <w:tmpl w:val="EA1CBB88"/>
    <w:numStyleLink w:val="ImportedStyle8"/>
  </w:abstractNum>
  <w:abstractNum w:abstractNumId="31" w15:restartNumberingAfterBreak="0">
    <w:nsid w:val="66994A17"/>
    <w:multiLevelType w:val="hybridMultilevel"/>
    <w:tmpl w:val="12E426C4"/>
    <w:styleLink w:val="ImportedStyle6"/>
    <w:lvl w:ilvl="0" w:tplc="9F4A8250">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9B1CEFF2">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ADA2B192">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D0EC7D7C">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9126F2D6">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9B72DB60">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AE3A8702">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F5B2678A">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824E8818">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2" w15:restartNumberingAfterBreak="0">
    <w:nsid w:val="680D0125"/>
    <w:multiLevelType w:val="hybridMultilevel"/>
    <w:tmpl w:val="09402C1E"/>
    <w:styleLink w:val="ImportedStyle10"/>
    <w:lvl w:ilvl="0" w:tplc="E0861E5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2A63FA0">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AC034B0">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AF071C2">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61EA0A8">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8BC842E">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09E4F0C">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B8003F0">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0B898DC">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3" w15:restartNumberingAfterBreak="0">
    <w:nsid w:val="76E04A01"/>
    <w:multiLevelType w:val="hybridMultilevel"/>
    <w:tmpl w:val="91BAF656"/>
    <w:styleLink w:val="ImportedStyle7"/>
    <w:lvl w:ilvl="0" w:tplc="F0D017C8">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C8BA336E">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5AF0095C">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6AF0E04C">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5CC6B4E2">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BF744A62">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1E68F18A">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CE0AF478">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24F8CB5C">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4" w15:restartNumberingAfterBreak="0">
    <w:nsid w:val="7A112E8F"/>
    <w:multiLevelType w:val="hybridMultilevel"/>
    <w:tmpl w:val="09402C1E"/>
    <w:numStyleLink w:val="ImportedStyle10"/>
  </w:abstractNum>
  <w:num w:numId="1" w16cid:durableId="1548638614">
    <w:abstractNumId w:val="9"/>
  </w:num>
  <w:num w:numId="2" w16cid:durableId="1137993448">
    <w:abstractNumId w:val="25"/>
  </w:num>
  <w:num w:numId="3" w16cid:durableId="539898237">
    <w:abstractNumId w:val="6"/>
  </w:num>
  <w:num w:numId="4" w16cid:durableId="1792242963">
    <w:abstractNumId w:val="1"/>
  </w:num>
  <w:num w:numId="5" w16cid:durableId="179004924">
    <w:abstractNumId w:val="14"/>
  </w:num>
  <w:num w:numId="6" w16cid:durableId="1727802776">
    <w:abstractNumId w:val="3"/>
  </w:num>
  <w:num w:numId="7" w16cid:durableId="380515596">
    <w:abstractNumId w:val="4"/>
  </w:num>
  <w:num w:numId="8" w16cid:durableId="1649437994">
    <w:abstractNumId w:val="2"/>
  </w:num>
  <w:num w:numId="9" w16cid:durableId="1306082996">
    <w:abstractNumId w:val="29"/>
  </w:num>
  <w:num w:numId="10" w16cid:durableId="1646203428">
    <w:abstractNumId w:val="15"/>
  </w:num>
  <w:num w:numId="11" w16cid:durableId="49156082">
    <w:abstractNumId w:val="17"/>
  </w:num>
  <w:num w:numId="12" w16cid:durableId="28533298">
    <w:abstractNumId w:val="31"/>
  </w:num>
  <w:num w:numId="13" w16cid:durableId="1043139557">
    <w:abstractNumId w:val="24"/>
  </w:num>
  <w:num w:numId="14" w16cid:durableId="1718704905">
    <w:abstractNumId w:val="33"/>
  </w:num>
  <w:num w:numId="15" w16cid:durableId="1579750196">
    <w:abstractNumId w:val="27"/>
  </w:num>
  <w:num w:numId="16" w16cid:durableId="1213156489">
    <w:abstractNumId w:val="23"/>
  </w:num>
  <w:num w:numId="17" w16cid:durableId="797407878">
    <w:abstractNumId w:val="30"/>
  </w:num>
  <w:num w:numId="18" w16cid:durableId="505243370">
    <w:abstractNumId w:val="5"/>
  </w:num>
  <w:num w:numId="19" w16cid:durableId="498884018">
    <w:abstractNumId w:val="26"/>
  </w:num>
  <w:num w:numId="20" w16cid:durableId="2077782429">
    <w:abstractNumId w:val="32"/>
  </w:num>
  <w:num w:numId="21" w16cid:durableId="353070373">
    <w:abstractNumId w:val="34"/>
  </w:num>
  <w:num w:numId="22" w16cid:durableId="1107627773">
    <w:abstractNumId w:val="10"/>
  </w:num>
  <w:num w:numId="23" w16cid:durableId="961611921">
    <w:abstractNumId w:val="19"/>
  </w:num>
  <w:num w:numId="24" w16cid:durableId="86313328">
    <w:abstractNumId w:val="20"/>
  </w:num>
  <w:num w:numId="25" w16cid:durableId="63794842">
    <w:abstractNumId w:val="28"/>
  </w:num>
  <w:num w:numId="26" w16cid:durableId="283511134">
    <w:abstractNumId w:val="22"/>
  </w:num>
  <w:num w:numId="27" w16cid:durableId="1184368729">
    <w:abstractNumId w:val="13"/>
  </w:num>
  <w:num w:numId="28" w16cid:durableId="283587551">
    <w:abstractNumId w:val="12"/>
  </w:num>
  <w:num w:numId="29" w16cid:durableId="544831452">
    <w:abstractNumId w:val="0"/>
  </w:num>
  <w:num w:numId="30" w16cid:durableId="129248239">
    <w:abstractNumId w:val="8"/>
  </w:num>
  <w:num w:numId="31" w16cid:durableId="29575256">
    <w:abstractNumId w:val="7"/>
  </w:num>
  <w:num w:numId="32" w16cid:durableId="400376177">
    <w:abstractNumId w:val="21"/>
  </w:num>
  <w:num w:numId="33" w16cid:durableId="2042247286">
    <w:abstractNumId w:val="18"/>
  </w:num>
  <w:num w:numId="34" w16cid:durableId="791748380">
    <w:abstractNumId w:val="16"/>
  </w:num>
  <w:num w:numId="35" w16cid:durableId="122046753">
    <w:abstractNumId w:val="11"/>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E09"/>
    <w:rsid w:val="000010E8"/>
    <w:rsid w:val="00010914"/>
    <w:rsid w:val="00014C9B"/>
    <w:rsid w:val="00021933"/>
    <w:rsid w:val="00023E51"/>
    <w:rsid w:val="00025E04"/>
    <w:rsid w:val="00026EAE"/>
    <w:rsid w:val="000271DD"/>
    <w:rsid w:val="000411FA"/>
    <w:rsid w:val="000419E9"/>
    <w:rsid w:val="00042558"/>
    <w:rsid w:val="000446B4"/>
    <w:rsid w:val="0007053E"/>
    <w:rsid w:val="00070BD5"/>
    <w:rsid w:val="00072D3B"/>
    <w:rsid w:val="00073291"/>
    <w:rsid w:val="00077A78"/>
    <w:rsid w:val="00080490"/>
    <w:rsid w:val="00080DB8"/>
    <w:rsid w:val="00087CF4"/>
    <w:rsid w:val="0009266D"/>
    <w:rsid w:val="000937A6"/>
    <w:rsid w:val="000A1FA7"/>
    <w:rsid w:val="000B2D63"/>
    <w:rsid w:val="000B5295"/>
    <w:rsid w:val="000E219E"/>
    <w:rsid w:val="000E2C12"/>
    <w:rsid w:val="000F385B"/>
    <w:rsid w:val="000F3BB9"/>
    <w:rsid w:val="000F3D51"/>
    <w:rsid w:val="001052F8"/>
    <w:rsid w:val="00107ADB"/>
    <w:rsid w:val="00121AC9"/>
    <w:rsid w:val="00124D4A"/>
    <w:rsid w:val="00131C5F"/>
    <w:rsid w:val="0013604A"/>
    <w:rsid w:val="00137ED1"/>
    <w:rsid w:val="001427F7"/>
    <w:rsid w:val="00143830"/>
    <w:rsid w:val="00150150"/>
    <w:rsid w:val="00153103"/>
    <w:rsid w:val="00153410"/>
    <w:rsid w:val="0015574A"/>
    <w:rsid w:val="00162685"/>
    <w:rsid w:val="00164839"/>
    <w:rsid w:val="00165F36"/>
    <w:rsid w:val="00185F62"/>
    <w:rsid w:val="001A003D"/>
    <w:rsid w:val="001A064D"/>
    <w:rsid w:val="001A0A73"/>
    <w:rsid w:val="001A47EA"/>
    <w:rsid w:val="001A7882"/>
    <w:rsid w:val="001B1494"/>
    <w:rsid w:val="001B4C07"/>
    <w:rsid w:val="001C3311"/>
    <w:rsid w:val="001C7071"/>
    <w:rsid w:val="001D0999"/>
    <w:rsid w:val="001E22B5"/>
    <w:rsid w:val="001E33A9"/>
    <w:rsid w:val="001E4677"/>
    <w:rsid w:val="0020206C"/>
    <w:rsid w:val="0021061A"/>
    <w:rsid w:val="002120F7"/>
    <w:rsid w:val="00213D45"/>
    <w:rsid w:val="00225CD9"/>
    <w:rsid w:val="00226F67"/>
    <w:rsid w:val="002344DE"/>
    <w:rsid w:val="00250DD3"/>
    <w:rsid w:val="002513CE"/>
    <w:rsid w:val="00253230"/>
    <w:rsid w:val="00255D6E"/>
    <w:rsid w:val="00257F27"/>
    <w:rsid w:val="00262A48"/>
    <w:rsid w:val="0026441A"/>
    <w:rsid w:val="00271E8B"/>
    <w:rsid w:val="00274100"/>
    <w:rsid w:val="0027428C"/>
    <w:rsid w:val="00281D43"/>
    <w:rsid w:val="00284466"/>
    <w:rsid w:val="00284F96"/>
    <w:rsid w:val="00287DA1"/>
    <w:rsid w:val="002A00F5"/>
    <w:rsid w:val="002D036F"/>
    <w:rsid w:val="002D143E"/>
    <w:rsid w:val="002D397D"/>
    <w:rsid w:val="002D6ABD"/>
    <w:rsid w:val="002E0EDA"/>
    <w:rsid w:val="002F35B2"/>
    <w:rsid w:val="0030500E"/>
    <w:rsid w:val="00311605"/>
    <w:rsid w:val="00313160"/>
    <w:rsid w:val="00327455"/>
    <w:rsid w:val="00330F92"/>
    <w:rsid w:val="00341AAD"/>
    <w:rsid w:val="0034568D"/>
    <w:rsid w:val="00352113"/>
    <w:rsid w:val="003627E8"/>
    <w:rsid w:val="00362DAF"/>
    <w:rsid w:val="00374730"/>
    <w:rsid w:val="00374F5E"/>
    <w:rsid w:val="00381AF2"/>
    <w:rsid w:val="00386A08"/>
    <w:rsid w:val="003953AE"/>
    <w:rsid w:val="00395A1E"/>
    <w:rsid w:val="00397AFF"/>
    <w:rsid w:val="003A0CAE"/>
    <w:rsid w:val="003B104E"/>
    <w:rsid w:val="003B32E8"/>
    <w:rsid w:val="003B4852"/>
    <w:rsid w:val="003C16B7"/>
    <w:rsid w:val="003C35DA"/>
    <w:rsid w:val="003D63AF"/>
    <w:rsid w:val="003F4A01"/>
    <w:rsid w:val="003F64DD"/>
    <w:rsid w:val="004077BC"/>
    <w:rsid w:val="00411C94"/>
    <w:rsid w:val="0041266F"/>
    <w:rsid w:val="00414B7C"/>
    <w:rsid w:val="004158D7"/>
    <w:rsid w:val="00421BA7"/>
    <w:rsid w:val="00434C77"/>
    <w:rsid w:val="00436566"/>
    <w:rsid w:val="00436722"/>
    <w:rsid w:val="0044697D"/>
    <w:rsid w:val="00454FDB"/>
    <w:rsid w:val="00463B55"/>
    <w:rsid w:val="004651ED"/>
    <w:rsid w:val="00477BC4"/>
    <w:rsid w:val="004863E5"/>
    <w:rsid w:val="00491270"/>
    <w:rsid w:val="0049672F"/>
    <w:rsid w:val="004A3D6C"/>
    <w:rsid w:val="004B386A"/>
    <w:rsid w:val="004E478D"/>
    <w:rsid w:val="004F076F"/>
    <w:rsid w:val="004F5450"/>
    <w:rsid w:val="00503D78"/>
    <w:rsid w:val="005115ED"/>
    <w:rsid w:val="00511692"/>
    <w:rsid w:val="00523937"/>
    <w:rsid w:val="00535180"/>
    <w:rsid w:val="00537E74"/>
    <w:rsid w:val="00540E30"/>
    <w:rsid w:val="00552ECB"/>
    <w:rsid w:val="005579B9"/>
    <w:rsid w:val="00571FB5"/>
    <w:rsid w:val="00574009"/>
    <w:rsid w:val="0057781D"/>
    <w:rsid w:val="005831D2"/>
    <w:rsid w:val="005859E8"/>
    <w:rsid w:val="005910E5"/>
    <w:rsid w:val="00591D35"/>
    <w:rsid w:val="00592923"/>
    <w:rsid w:val="00593E7E"/>
    <w:rsid w:val="00597524"/>
    <w:rsid w:val="00597D3D"/>
    <w:rsid w:val="005A794F"/>
    <w:rsid w:val="005B64B0"/>
    <w:rsid w:val="005C6260"/>
    <w:rsid w:val="005D10F4"/>
    <w:rsid w:val="005E3DDC"/>
    <w:rsid w:val="005F6D5F"/>
    <w:rsid w:val="00613B8D"/>
    <w:rsid w:val="00616DD0"/>
    <w:rsid w:val="00630297"/>
    <w:rsid w:val="00636741"/>
    <w:rsid w:val="00640AFB"/>
    <w:rsid w:val="006573BF"/>
    <w:rsid w:val="00680492"/>
    <w:rsid w:val="006816F6"/>
    <w:rsid w:val="006852BB"/>
    <w:rsid w:val="006926FD"/>
    <w:rsid w:val="0069637B"/>
    <w:rsid w:val="006A12D3"/>
    <w:rsid w:val="006B1849"/>
    <w:rsid w:val="006C64DD"/>
    <w:rsid w:val="006D4E82"/>
    <w:rsid w:val="006E0BAE"/>
    <w:rsid w:val="006E2644"/>
    <w:rsid w:val="006E267C"/>
    <w:rsid w:val="006E69E1"/>
    <w:rsid w:val="006F331F"/>
    <w:rsid w:val="006F362A"/>
    <w:rsid w:val="006F798F"/>
    <w:rsid w:val="006F7B2E"/>
    <w:rsid w:val="007008BD"/>
    <w:rsid w:val="00726B43"/>
    <w:rsid w:val="007277DC"/>
    <w:rsid w:val="00733541"/>
    <w:rsid w:val="00741ED6"/>
    <w:rsid w:val="00746B57"/>
    <w:rsid w:val="0074796E"/>
    <w:rsid w:val="007500A2"/>
    <w:rsid w:val="00751719"/>
    <w:rsid w:val="00752F31"/>
    <w:rsid w:val="007536E0"/>
    <w:rsid w:val="007549D2"/>
    <w:rsid w:val="00756F26"/>
    <w:rsid w:val="00764057"/>
    <w:rsid w:val="007665CA"/>
    <w:rsid w:val="00774761"/>
    <w:rsid w:val="00782E90"/>
    <w:rsid w:val="007859B3"/>
    <w:rsid w:val="0079172A"/>
    <w:rsid w:val="00792ADD"/>
    <w:rsid w:val="007947E7"/>
    <w:rsid w:val="00795F50"/>
    <w:rsid w:val="007A1F83"/>
    <w:rsid w:val="007A6B17"/>
    <w:rsid w:val="007B4364"/>
    <w:rsid w:val="007B5AAF"/>
    <w:rsid w:val="007B5D3C"/>
    <w:rsid w:val="007C2F96"/>
    <w:rsid w:val="007C51CA"/>
    <w:rsid w:val="007D2DB5"/>
    <w:rsid w:val="007E661A"/>
    <w:rsid w:val="007F06B5"/>
    <w:rsid w:val="00802015"/>
    <w:rsid w:val="008022DA"/>
    <w:rsid w:val="008136F7"/>
    <w:rsid w:val="0084750B"/>
    <w:rsid w:val="00864636"/>
    <w:rsid w:val="008954D0"/>
    <w:rsid w:val="008A1D15"/>
    <w:rsid w:val="008A5CA8"/>
    <w:rsid w:val="008B01FF"/>
    <w:rsid w:val="008B6083"/>
    <w:rsid w:val="008C24AE"/>
    <w:rsid w:val="008D209C"/>
    <w:rsid w:val="008F0E78"/>
    <w:rsid w:val="00902BED"/>
    <w:rsid w:val="009033AF"/>
    <w:rsid w:val="00907661"/>
    <w:rsid w:val="00907E9B"/>
    <w:rsid w:val="00915226"/>
    <w:rsid w:val="00924324"/>
    <w:rsid w:val="009364FE"/>
    <w:rsid w:val="00946071"/>
    <w:rsid w:val="00952CCD"/>
    <w:rsid w:val="00963A7D"/>
    <w:rsid w:val="00965950"/>
    <w:rsid w:val="0096747B"/>
    <w:rsid w:val="0097315D"/>
    <w:rsid w:val="0097369D"/>
    <w:rsid w:val="00976B92"/>
    <w:rsid w:val="00985C3E"/>
    <w:rsid w:val="009915E7"/>
    <w:rsid w:val="009937F3"/>
    <w:rsid w:val="00994DBD"/>
    <w:rsid w:val="009A77FC"/>
    <w:rsid w:val="009C1E0C"/>
    <w:rsid w:val="009D250F"/>
    <w:rsid w:val="009D3794"/>
    <w:rsid w:val="009D570B"/>
    <w:rsid w:val="009D720C"/>
    <w:rsid w:val="009E0974"/>
    <w:rsid w:val="009E62A5"/>
    <w:rsid w:val="009E7FD3"/>
    <w:rsid w:val="009F55D9"/>
    <w:rsid w:val="00A11606"/>
    <w:rsid w:val="00A12347"/>
    <w:rsid w:val="00A1267F"/>
    <w:rsid w:val="00A1369E"/>
    <w:rsid w:val="00A14041"/>
    <w:rsid w:val="00A1569C"/>
    <w:rsid w:val="00A3077B"/>
    <w:rsid w:val="00A32916"/>
    <w:rsid w:val="00A334BD"/>
    <w:rsid w:val="00A33B85"/>
    <w:rsid w:val="00A66CCA"/>
    <w:rsid w:val="00A71C0C"/>
    <w:rsid w:val="00A810BD"/>
    <w:rsid w:val="00A85F17"/>
    <w:rsid w:val="00A8690C"/>
    <w:rsid w:val="00A87CEE"/>
    <w:rsid w:val="00A958FE"/>
    <w:rsid w:val="00AA1389"/>
    <w:rsid w:val="00AB146F"/>
    <w:rsid w:val="00AB4275"/>
    <w:rsid w:val="00AC7E26"/>
    <w:rsid w:val="00AD67CE"/>
    <w:rsid w:val="00AE6859"/>
    <w:rsid w:val="00AE726C"/>
    <w:rsid w:val="00B02829"/>
    <w:rsid w:val="00B04267"/>
    <w:rsid w:val="00B154BD"/>
    <w:rsid w:val="00B20A4D"/>
    <w:rsid w:val="00B22426"/>
    <w:rsid w:val="00B37A40"/>
    <w:rsid w:val="00B45117"/>
    <w:rsid w:val="00B45756"/>
    <w:rsid w:val="00B468D2"/>
    <w:rsid w:val="00B51DA0"/>
    <w:rsid w:val="00B52FE5"/>
    <w:rsid w:val="00B544F5"/>
    <w:rsid w:val="00B577C8"/>
    <w:rsid w:val="00B60993"/>
    <w:rsid w:val="00B6204B"/>
    <w:rsid w:val="00B636AD"/>
    <w:rsid w:val="00B63F49"/>
    <w:rsid w:val="00B71D7B"/>
    <w:rsid w:val="00B738FF"/>
    <w:rsid w:val="00B77A20"/>
    <w:rsid w:val="00B81B12"/>
    <w:rsid w:val="00B8359C"/>
    <w:rsid w:val="00B846FF"/>
    <w:rsid w:val="00B91CA3"/>
    <w:rsid w:val="00B95DF5"/>
    <w:rsid w:val="00BA3924"/>
    <w:rsid w:val="00BA5ECF"/>
    <w:rsid w:val="00BA7975"/>
    <w:rsid w:val="00BB114E"/>
    <w:rsid w:val="00BC03A1"/>
    <w:rsid w:val="00BC1117"/>
    <w:rsid w:val="00BC378F"/>
    <w:rsid w:val="00BC51FE"/>
    <w:rsid w:val="00BC76FE"/>
    <w:rsid w:val="00BE5D51"/>
    <w:rsid w:val="00BF3AA6"/>
    <w:rsid w:val="00BF4C9F"/>
    <w:rsid w:val="00BF5EF4"/>
    <w:rsid w:val="00C00E09"/>
    <w:rsid w:val="00C049E9"/>
    <w:rsid w:val="00C05C08"/>
    <w:rsid w:val="00C21907"/>
    <w:rsid w:val="00C21F6A"/>
    <w:rsid w:val="00C31CD6"/>
    <w:rsid w:val="00C50659"/>
    <w:rsid w:val="00C51C18"/>
    <w:rsid w:val="00C579A1"/>
    <w:rsid w:val="00C631C2"/>
    <w:rsid w:val="00C73247"/>
    <w:rsid w:val="00CB7274"/>
    <w:rsid w:val="00CC3016"/>
    <w:rsid w:val="00CC7097"/>
    <w:rsid w:val="00CD2EF6"/>
    <w:rsid w:val="00CD687A"/>
    <w:rsid w:val="00CE2738"/>
    <w:rsid w:val="00CE2D77"/>
    <w:rsid w:val="00CE3CA7"/>
    <w:rsid w:val="00CE469B"/>
    <w:rsid w:val="00CF1A87"/>
    <w:rsid w:val="00CF3889"/>
    <w:rsid w:val="00D04D8D"/>
    <w:rsid w:val="00D10DC7"/>
    <w:rsid w:val="00D121A3"/>
    <w:rsid w:val="00D2718E"/>
    <w:rsid w:val="00D30CA6"/>
    <w:rsid w:val="00D4430C"/>
    <w:rsid w:val="00D53DCF"/>
    <w:rsid w:val="00D61435"/>
    <w:rsid w:val="00D62B67"/>
    <w:rsid w:val="00D64FED"/>
    <w:rsid w:val="00D83DF5"/>
    <w:rsid w:val="00DA40DE"/>
    <w:rsid w:val="00DB4B8C"/>
    <w:rsid w:val="00DB7990"/>
    <w:rsid w:val="00DC2260"/>
    <w:rsid w:val="00DC4113"/>
    <w:rsid w:val="00DD471A"/>
    <w:rsid w:val="00DE3CB1"/>
    <w:rsid w:val="00DE5000"/>
    <w:rsid w:val="00DE541A"/>
    <w:rsid w:val="00DE5CB5"/>
    <w:rsid w:val="00E07C02"/>
    <w:rsid w:val="00E20754"/>
    <w:rsid w:val="00E31E02"/>
    <w:rsid w:val="00E3500E"/>
    <w:rsid w:val="00E40D9E"/>
    <w:rsid w:val="00E416D1"/>
    <w:rsid w:val="00E51627"/>
    <w:rsid w:val="00E53EE7"/>
    <w:rsid w:val="00E54A7D"/>
    <w:rsid w:val="00E559A5"/>
    <w:rsid w:val="00E6723E"/>
    <w:rsid w:val="00E679B2"/>
    <w:rsid w:val="00E9032A"/>
    <w:rsid w:val="00E90D3E"/>
    <w:rsid w:val="00E92526"/>
    <w:rsid w:val="00EA63BD"/>
    <w:rsid w:val="00EA65D4"/>
    <w:rsid w:val="00EC17C4"/>
    <w:rsid w:val="00EC2E43"/>
    <w:rsid w:val="00EC569E"/>
    <w:rsid w:val="00ED5BB8"/>
    <w:rsid w:val="00ED7BD7"/>
    <w:rsid w:val="00EE3E0F"/>
    <w:rsid w:val="00EE58CB"/>
    <w:rsid w:val="00EE773B"/>
    <w:rsid w:val="00EF7455"/>
    <w:rsid w:val="00F0321D"/>
    <w:rsid w:val="00F21A54"/>
    <w:rsid w:val="00F21FA6"/>
    <w:rsid w:val="00F24779"/>
    <w:rsid w:val="00F31114"/>
    <w:rsid w:val="00F337AD"/>
    <w:rsid w:val="00F523BD"/>
    <w:rsid w:val="00F53E2C"/>
    <w:rsid w:val="00F572E1"/>
    <w:rsid w:val="00F656F6"/>
    <w:rsid w:val="00F71727"/>
    <w:rsid w:val="00F75880"/>
    <w:rsid w:val="00F8017A"/>
    <w:rsid w:val="00F871CC"/>
    <w:rsid w:val="00F91D5F"/>
    <w:rsid w:val="00F9220D"/>
    <w:rsid w:val="00FA078C"/>
    <w:rsid w:val="00FA4B03"/>
    <w:rsid w:val="00FA6353"/>
    <w:rsid w:val="00FB0ED6"/>
    <w:rsid w:val="00FC1418"/>
    <w:rsid w:val="00FD75D7"/>
    <w:rsid w:val="00FE2858"/>
    <w:rsid w:val="00FE70D3"/>
    <w:rsid w:val="00FF33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4D04C"/>
  <w15:chartTrackingRefBased/>
  <w15:docId w15:val="{CDC63838-26EC-48F0-A3C3-50D3F0EF2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71C0C"/>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unhideWhenUsed/>
    <w:qFormat/>
    <w:rsid w:val="003274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0D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0E09"/>
    <w:pPr>
      <w:ind w:left="720"/>
      <w:contextualSpacing/>
    </w:pPr>
  </w:style>
  <w:style w:type="paragraph" w:customStyle="1" w:styleId="Default">
    <w:name w:val="Default"/>
    <w:rsid w:val="00C00E09"/>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BE5D51"/>
    <w:rPr>
      <w:color w:val="0563C1" w:themeColor="hyperlink"/>
      <w:u w:val="single"/>
    </w:rPr>
  </w:style>
  <w:style w:type="character" w:styleId="UnresolvedMention">
    <w:name w:val="Unresolved Mention"/>
    <w:basedOn w:val="DefaultParagraphFont"/>
    <w:uiPriority w:val="99"/>
    <w:semiHidden/>
    <w:unhideWhenUsed/>
    <w:rsid w:val="00BE5D51"/>
    <w:rPr>
      <w:color w:val="605E5C"/>
      <w:shd w:val="clear" w:color="auto" w:fill="E1DFDD"/>
    </w:rPr>
  </w:style>
  <w:style w:type="paragraph" w:styleId="Date">
    <w:name w:val="Date"/>
    <w:basedOn w:val="Normal"/>
    <w:next w:val="Normal"/>
    <w:link w:val="DateChar"/>
    <w:uiPriority w:val="99"/>
    <w:semiHidden/>
    <w:unhideWhenUsed/>
    <w:rsid w:val="001052F8"/>
  </w:style>
  <w:style w:type="character" w:customStyle="1" w:styleId="DateChar">
    <w:name w:val="Date Char"/>
    <w:basedOn w:val="DefaultParagraphFont"/>
    <w:link w:val="Date"/>
    <w:uiPriority w:val="99"/>
    <w:semiHidden/>
    <w:rsid w:val="001052F8"/>
  </w:style>
  <w:style w:type="character" w:customStyle="1" w:styleId="Heading1Char">
    <w:name w:val="Heading 1 Char"/>
    <w:basedOn w:val="DefaultParagraphFont"/>
    <w:link w:val="Heading1"/>
    <w:uiPriority w:val="9"/>
    <w:rsid w:val="00A71C0C"/>
    <w:rPr>
      <w:rFonts w:ascii="Times New Roman" w:eastAsia="Times New Roman" w:hAnsi="Times New Roman" w:cs="Times New Roman"/>
      <w:b/>
      <w:bCs/>
      <w:kern w:val="36"/>
      <w:sz w:val="48"/>
      <w:szCs w:val="48"/>
      <w14:ligatures w14:val="none"/>
    </w:rPr>
  </w:style>
  <w:style w:type="character" w:styleId="FollowedHyperlink">
    <w:name w:val="FollowedHyperlink"/>
    <w:basedOn w:val="DefaultParagraphFont"/>
    <w:uiPriority w:val="99"/>
    <w:semiHidden/>
    <w:unhideWhenUsed/>
    <w:rsid w:val="00540E30"/>
    <w:rPr>
      <w:color w:val="954F72" w:themeColor="followedHyperlink"/>
      <w:u w:val="single"/>
    </w:rPr>
  </w:style>
  <w:style w:type="character" w:customStyle="1" w:styleId="Heading2Char">
    <w:name w:val="Heading 2 Char"/>
    <w:basedOn w:val="DefaultParagraphFont"/>
    <w:link w:val="Heading2"/>
    <w:uiPriority w:val="9"/>
    <w:rsid w:val="00327455"/>
    <w:rPr>
      <w:rFonts w:asciiTheme="majorHAnsi" w:eastAsiaTheme="majorEastAsia" w:hAnsiTheme="majorHAnsi" w:cstheme="majorBidi"/>
      <w:color w:val="2F5496" w:themeColor="accent1" w:themeShade="BF"/>
      <w:sz w:val="26"/>
      <w:szCs w:val="26"/>
    </w:rPr>
  </w:style>
  <w:style w:type="paragraph" w:styleId="Title">
    <w:name w:val="Title"/>
    <w:link w:val="TitleChar"/>
    <w:uiPriority w:val="10"/>
    <w:qFormat/>
    <w:rsid w:val="00327455"/>
    <w:pPr>
      <w:pBdr>
        <w:top w:val="nil"/>
        <w:left w:val="nil"/>
        <w:bottom w:val="nil"/>
        <w:right w:val="nil"/>
        <w:between w:val="nil"/>
        <w:bar w:val="nil"/>
      </w:pBdr>
      <w:spacing w:after="0" w:line="240" w:lineRule="auto"/>
      <w:jc w:val="center"/>
    </w:pPr>
    <w:rPr>
      <w:rFonts w:ascii="Times New Roman" w:eastAsia="Arial Unicode MS" w:hAnsi="Times New Roman" w:cs="Arial Unicode MS"/>
      <w:b/>
      <w:bCs/>
      <w:color w:val="000000"/>
      <w:kern w:val="0"/>
      <w:sz w:val="36"/>
      <w:szCs w:val="36"/>
      <w:u w:color="000000"/>
      <w:bdr w:val="nil"/>
      <w:lang w:val="en-US"/>
      <w14:textOutline w14:w="0" w14:cap="flat" w14:cmpd="sng" w14:algn="ctr">
        <w14:noFill/>
        <w14:prstDash w14:val="solid"/>
        <w14:bevel/>
      </w14:textOutline>
      <w14:ligatures w14:val="none"/>
    </w:rPr>
  </w:style>
  <w:style w:type="character" w:customStyle="1" w:styleId="TitleChar">
    <w:name w:val="Title Char"/>
    <w:basedOn w:val="DefaultParagraphFont"/>
    <w:link w:val="Title"/>
    <w:uiPriority w:val="10"/>
    <w:rsid w:val="00327455"/>
    <w:rPr>
      <w:rFonts w:ascii="Times New Roman" w:eastAsia="Arial Unicode MS" w:hAnsi="Times New Roman" w:cs="Arial Unicode MS"/>
      <w:b/>
      <w:bCs/>
      <w:color w:val="000000"/>
      <w:kern w:val="0"/>
      <w:sz w:val="36"/>
      <w:szCs w:val="36"/>
      <w:u w:color="000000"/>
      <w:bdr w:val="nil"/>
      <w:lang w:val="en-US"/>
      <w14:textOutline w14:w="0" w14:cap="flat" w14:cmpd="sng" w14:algn="ctr">
        <w14:noFill/>
        <w14:prstDash w14:val="solid"/>
        <w14:bevel/>
      </w14:textOutline>
      <w14:ligatures w14:val="none"/>
    </w:rPr>
  </w:style>
  <w:style w:type="numbering" w:customStyle="1" w:styleId="ImportedStyle1">
    <w:name w:val="Imported Style 1"/>
    <w:rsid w:val="00327455"/>
    <w:pPr>
      <w:numPr>
        <w:numId w:val="2"/>
      </w:numPr>
    </w:pPr>
  </w:style>
  <w:style w:type="numbering" w:customStyle="1" w:styleId="ImportedStyle2">
    <w:name w:val="Imported Style 2"/>
    <w:rsid w:val="00327455"/>
    <w:pPr>
      <w:numPr>
        <w:numId w:val="4"/>
      </w:numPr>
    </w:pPr>
  </w:style>
  <w:style w:type="numbering" w:customStyle="1" w:styleId="ImportedStyle3">
    <w:name w:val="Imported Style 3"/>
    <w:rsid w:val="00327455"/>
    <w:pPr>
      <w:numPr>
        <w:numId w:val="6"/>
      </w:numPr>
    </w:pPr>
  </w:style>
  <w:style w:type="numbering" w:customStyle="1" w:styleId="ImportedStyle4">
    <w:name w:val="Imported Style 4"/>
    <w:rsid w:val="00327455"/>
    <w:pPr>
      <w:numPr>
        <w:numId w:val="8"/>
      </w:numPr>
    </w:pPr>
  </w:style>
  <w:style w:type="numbering" w:customStyle="1" w:styleId="ImportedStyle5">
    <w:name w:val="Imported Style 5"/>
    <w:rsid w:val="00327455"/>
    <w:pPr>
      <w:numPr>
        <w:numId w:val="10"/>
      </w:numPr>
    </w:pPr>
  </w:style>
  <w:style w:type="numbering" w:customStyle="1" w:styleId="ImportedStyle6">
    <w:name w:val="Imported Style 6"/>
    <w:rsid w:val="00327455"/>
    <w:pPr>
      <w:numPr>
        <w:numId w:val="12"/>
      </w:numPr>
    </w:pPr>
  </w:style>
  <w:style w:type="numbering" w:customStyle="1" w:styleId="ImportedStyle7">
    <w:name w:val="Imported Style 7"/>
    <w:rsid w:val="00327455"/>
    <w:pPr>
      <w:numPr>
        <w:numId w:val="14"/>
      </w:numPr>
    </w:pPr>
  </w:style>
  <w:style w:type="numbering" w:customStyle="1" w:styleId="ImportedStyle8">
    <w:name w:val="Imported Style 8"/>
    <w:rsid w:val="00327455"/>
    <w:pPr>
      <w:numPr>
        <w:numId w:val="16"/>
      </w:numPr>
    </w:pPr>
  </w:style>
  <w:style w:type="paragraph" w:styleId="BodyText2">
    <w:name w:val="Body Text 2"/>
    <w:link w:val="BodyText2Char"/>
    <w:rsid w:val="00327455"/>
    <w:pPr>
      <w:pBdr>
        <w:top w:val="nil"/>
        <w:left w:val="nil"/>
        <w:bottom w:val="nil"/>
        <w:right w:val="nil"/>
        <w:between w:val="nil"/>
        <w:bar w:val="nil"/>
      </w:pBdr>
      <w:spacing w:after="0" w:line="240" w:lineRule="auto"/>
    </w:pPr>
    <w:rPr>
      <w:rFonts w:ascii="Arial" w:eastAsia="Arial" w:hAnsi="Arial" w:cs="Arial"/>
      <w:color w:val="000000"/>
      <w:kern w:val="0"/>
      <w:sz w:val="28"/>
      <w:szCs w:val="28"/>
      <w:u w:color="000000"/>
      <w:bdr w:val="nil"/>
      <w:lang w:val="en-US"/>
      <w14:ligatures w14:val="none"/>
    </w:rPr>
  </w:style>
  <w:style w:type="character" w:customStyle="1" w:styleId="BodyText2Char">
    <w:name w:val="Body Text 2 Char"/>
    <w:basedOn w:val="DefaultParagraphFont"/>
    <w:link w:val="BodyText2"/>
    <w:rsid w:val="00327455"/>
    <w:rPr>
      <w:rFonts w:ascii="Arial" w:eastAsia="Arial" w:hAnsi="Arial" w:cs="Arial"/>
      <w:color w:val="000000"/>
      <w:kern w:val="0"/>
      <w:sz w:val="28"/>
      <w:szCs w:val="28"/>
      <w:u w:color="000000"/>
      <w:bdr w:val="nil"/>
      <w:lang w:val="en-US"/>
      <w14:ligatures w14:val="none"/>
    </w:rPr>
  </w:style>
  <w:style w:type="numbering" w:customStyle="1" w:styleId="ImportedStyle9">
    <w:name w:val="Imported Style 9"/>
    <w:rsid w:val="00327455"/>
    <w:pPr>
      <w:numPr>
        <w:numId w:val="18"/>
      </w:numPr>
    </w:pPr>
  </w:style>
  <w:style w:type="numbering" w:customStyle="1" w:styleId="ImportedStyle10">
    <w:name w:val="Imported Style 10"/>
    <w:rsid w:val="00327455"/>
    <w:pPr>
      <w:numPr>
        <w:numId w:val="20"/>
      </w:numPr>
    </w:pPr>
  </w:style>
  <w:style w:type="paragraph" w:styleId="TOCHeading">
    <w:name w:val="TOC Heading"/>
    <w:basedOn w:val="Heading1"/>
    <w:next w:val="Normal"/>
    <w:uiPriority w:val="39"/>
    <w:unhideWhenUsed/>
    <w:qFormat/>
    <w:rsid w:val="0096595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65950"/>
    <w:pPr>
      <w:spacing w:after="100"/>
    </w:pPr>
  </w:style>
  <w:style w:type="paragraph" w:styleId="TOC2">
    <w:name w:val="toc 2"/>
    <w:basedOn w:val="Normal"/>
    <w:next w:val="Normal"/>
    <w:autoRedefine/>
    <w:uiPriority w:val="39"/>
    <w:unhideWhenUsed/>
    <w:rsid w:val="00965950"/>
    <w:pPr>
      <w:spacing w:after="100"/>
      <w:ind w:left="220"/>
    </w:pPr>
  </w:style>
  <w:style w:type="character" w:customStyle="1" w:styleId="Heading3Char">
    <w:name w:val="Heading 3 Char"/>
    <w:basedOn w:val="DefaultParagraphFont"/>
    <w:link w:val="Heading3"/>
    <w:uiPriority w:val="9"/>
    <w:rsid w:val="00250DD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50DD3"/>
    <w:pPr>
      <w:spacing w:after="100"/>
      <w:ind w:left="440"/>
    </w:pPr>
  </w:style>
  <w:style w:type="paragraph" w:styleId="NoSpacing">
    <w:name w:val="No Spacing"/>
    <w:link w:val="NoSpacingChar"/>
    <w:uiPriority w:val="1"/>
    <w:qFormat/>
    <w:rsid w:val="009D570B"/>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9D570B"/>
    <w:rPr>
      <w:kern w:val="0"/>
      <w:lang w:val="en-US" w:eastAsia="en-US"/>
      <w14:ligatures w14:val="none"/>
    </w:rPr>
  </w:style>
  <w:style w:type="table" w:styleId="TableGrid">
    <w:name w:val="Table Grid"/>
    <w:basedOn w:val="TableNormal"/>
    <w:uiPriority w:val="39"/>
    <w:rsid w:val="00747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544817">
      <w:bodyDiv w:val="1"/>
      <w:marLeft w:val="0"/>
      <w:marRight w:val="0"/>
      <w:marTop w:val="0"/>
      <w:marBottom w:val="0"/>
      <w:divBdr>
        <w:top w:val="none" w:sz="0" w:space="0" w:color="auto"/>
        <w:left w:val="none" w:sz="0" w:space="0" w:color="auto"/>
        <w:bottom w:val="none" w:sz="0" w:space="0" w:color="auto"/>
        <w:right w:val="none" w:sz="0" w:space="0" w:color="auto"/>
      </w:divBdr>
    </w:div>
    <w:div w:id="366376463">
      <w:bodyDiv w:val="1"/>
      <w:marLeft w:val="0"/>
      <w:marRight w:val="0"/>
      <w:marTop w:val="0"/>
      <w:marBottom w:val="0"/>
      <w:divBdr>
        <w:top w:val="none" w:sz="0" w:space="0" w:color="auto"/>
        <w:left w:val="none" w:sz="0" w:space="0" w:color="auto"/>
        <w:bottom w:val="none" w:sz="0" w:space="0" w:color="auto"/>
        <w:right w:val="none" w:sz="0" w:space="0" w:color="auto"/>
      </w:divBdr>
    </w:div>
    <w:div w:id="948437887">
      <w:bodyDiv w:val="1"/>
      <w:marLeft w:val="0"/>
      <w:marRight w:val="0"/>
      <w:marTop w:val="0"/>
      <w:marBottom w:val="0"/>
      <w:divBdr>
        <w:top w:val="none" w:sz="0" w:space="0" w:color="auto"/>
        <w:left w:val="none" w:sz="0" w:space="0" w:color="auto"/>
        <w:bottom w:val="none" w:sz="0" w:space="0" w:color="auto"/>
        <w:right w:val="none" w:sz="0" w:space="0" w:color="auto"/>
      </w:divBdr>
    </w:div>
    <w:div w:id="1136600516">
      <w:bodyDiv w:val="1"/>
      <w:marLeft w:val="0"/>
      <w:marRight w:val="0"/>
      <w:marTop w:val="0"/>
      <w:marBottom w:val="0"/>
      <w:divBdr>
        <w:top w:val="none" w:sz="0" w:space="0" w:color="auto"/>
        <w:left w:val="none" w:sz="0" w:space="0" w:color="auto"/>
        <w:bottom w:val="none" w:sz="0" w:space="0" w:color="auto"/>
        <w:right w:val="none" w:sz="0" w:space="0" w:color="auto"/>
      </w:divBdr>
      <w:divsChild>
        <w:div w:id="268586611">
          <w:marLeft w:val="0"/>
          <w:marRight w:val="0"/>
          <w:marTop w:val="0"/>
          <w:marBottom w:val="0"/>
          <w:divBdr>
            <w:top w:val="none" w:sz="0" w:space="0" w:color="auto"/>
            <w:left w:val="none" w:sz="0" w:space="0" w:color="auto"/>
            <w:bottom w:val="none" w:sz="0" w:space="0" w:color="auto"/>
            <w:right w:val="none" w:sz="0" w:space="0" w:color="auto"/>
          </w:divBdr>
        </w:div>
      </w:divsChild>
    </w:div>
    <w:div w:id="1957590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prepearl.net/belbin-team-roles/" TargetMode="External"/><Relationship Id="rId21" Type="http://schemas.openxmlformats.org/officeDocument/2006/relationships/image" Target="media/image15.png"/><Relationship Id="rId42" Type="http://schemas.openxmlformats.org/officeDocument/2006/relationships/hyperlink" Target="https://www.cipd.org/en/knowledge/evidence-reviews/what-works-in-performance-management/" TargetMode="External"/><Relationship Id="rId63" Type="http://schemas.openxmlformats.org/officeDocument/2006/relationships/hyperlink" Target="https://www.proquest.com/docview/1681254193?pq-origsite=primo&amp;parentSessionId=Sq4cKGOK0zyVlJv2ZMELJZNZlLFrUpXLg2XcXfe1dKI%3D&amp;sourcetype=Scholarly%20Journals" TargetMode="External"/><Relationship Id="rId84" Type="http://schemas.openxmlformats.org/officeDocument/2006/relationships/hyperlink" Target="https://doi.org/10.1111/j.1467-9515.2011.00795.x" TargetMode="External"/><Relationship Id="rId138" Type="http://schemas.openxmlformats.org/officeDocument/2006/relationships/glossaryDocument" Target="glossary/document.xml"/><Relationship Id="rId16" Type="http://schemas.openxmlformats.org/officeDocument/2006/relationships/image" Target="media/image10.png"/><Relationship Id="rId107" Type="http://schemas.openxmlformats.org/officeDocument/2006/relationships/hyperlink" Target="https://doi.org/10.1186/s12909-023-04113-7" TargetMode="External"/><Relationship Id="rId11" Type="http://schemas.openxmlformats.org/officeDocument/2006/relationships/image" Target="media/image5.png"/><Relationship Id="rId32" Type="http://schemas.openxmlformats.org/officeDocument/2006/relationships/hyperlink" Target="https://doi.org/10.1108/ICT-12-2020-0115" TargetMode="External"/><Relationship Id="rId37" Type="http://schemas.openxmlformats.org/officeDocument/2006/relationships/hyperlink" Target="https://eprints.whiterose.ac.uk/160936/8/paper_2020005.pdf" TargetMode="External"/><Relationship Id="rId53" Type="http://schemas.openxmlformats.org/officeDocument/2006/relationships/hyperlink" Target="https://www.cipd.org/uk/knowledge/guides/support-long-term-health-conditions/" TargetMode="External"/><Relationship Id="rId58" Type="http://schemas.openxmlformats.org/officeDocument/2006/relationships/hyperlink" Target="https://hbr.org/2016/01/collaborative-overload" TargetMode="External"/><Relationship Id="rId74" Type="http://schemas.openxmlformats.org/officeDocument/2006/relationships/hyperlink" Target="https://doi.org/10.1146/annurev.psych.47.1.307" TargetMode="External"/><Relationship Id="rId79" Type="http://schemas.openxmlformats.org/officeDocument/2006/relationships/hyperlink" Target="https://www.peoplemanagement.co.uk/article/1864223/dos-donts-managing-underperforming-staff" TargetMode="External"/><Relationship Id="rId102" Type="http://schemas.openxmlformats.org/officeDocument/2006/relationships/hyperlink" Target="https://doi.org/10.4102/sajhrm.v19i0.1504" TargetMode="External"/><Relationship Id="rId123" Type="http://schemas.openxmlformats.org/officeDocument/2006/relationships/hyperlink" Target="https://www.coachestoolbox.net/team-building/individual-goals-vs-team-goals" TargetMode="External"/><Relationship Id="rId128" Type="http://schemas.openxmlformats.org/officeDocument/2006/relationships/hyperlink" Target="https://hbr.org/2016/04/making-exit-interviews-count" TargetMode="External"/><Relationship Id="rId5" Type="http://schemas.openxmlformats.org/officeDocument/2006/relationships/settings" Target="settings.xml"/><Relationship Id="rId90" Type="http://schemas.openxmlformats.org/officeDocument/2006/relationships/hyperlink" Target="https://doi.org/10.14254/2071-789X.2021/14-4/14" TargetMode="External"/><Relationship Id="rId95" Type="http://schemas.openxmlformats.org/officeDocument/2006/relationships/hyperlink" Target="https://doi.org/10.2307/41162135"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s://www.cipd.org/uk/about/news/build-cohesive-team/" TargetMode="External"/><Relationship Id="rId48" Type="http://schemas.openxmlformats.org/officeDocument/2006/relationships/hyperlink" Target="https://www.cipd.org/globalassets/media/knowledge/knowledge-hub/reports/2023-pdfs/8436-health-and-wellbeing-report-2023.pdf" TargetMode="External"/><Relationship Id="rId64" Type="http://schemas.openxmlformats.org/officeDocument/2006/relationships/hyperlink" Target="https://www.nytimes.com/2016/02/28/magazine/what-google-learned-from-its-quest-to-build-the-perfect-team.html" TargetMode="External"/><Relationship Id="rId69" Type="http://schemas.openxmlformats.org/officeDocument/2006/relationships/hyperlink" Target="https://www.forbes.com/sites/forbeshumanresourcescouncil/2020/09/16/14-characteristics-of-high-performing-teams/" TargetMode="External"/><Relationship Id="rId113" Type="http://schemas.openxmlformats.org/officeDocument/2006/relationships/hyperlink" Target="https://doi.org/10.24368/jates.v8i4.56" TargetMode="External"/><Relationship Id="rId118" Type="http://schemas.openxmlformats.org/officeDocument/2006/relationships/hyperlink" Target="https://datasciencedojo.com/blog/churn-rate-prediction/" TargetMode="External"/><Relationship Id="rId134" Type="http://schemas.openxmlformats.org/officeDocument/2006/relationships/hyperlink" Target="https://www.wcupa.edu/coral/tuckmanStagesGroupDelvelopment.aspx" TargetMode="External"/><Relationship Id="rId139" Type="http://schemas.openxmlformats.org/officeDocument/2006/relationships/theme" Target="theme/theme1.xml"/><Relationship Id="rId80" Type="http://schemas.openxmlformats.org/officeDocument/2006/relationships/hyperlink" Target="https://www.linkedin.com/pulse/empowering-teams-pros-cons-self-set-goals-vs-management-set" TargetMode="External"/><Relationship Id="rId85" Type="http://schemas.openxmlformats.org/officeDocument/2006/relationships/hyperlink" Target="https://doi.org/10.4018/IJHCITP.2020040103"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medium.com/the-summit-life/which-blob-person-are-you-b66d36ee5723" TargetMode="External"/><Relationship Id="rId38" Type="http://schemas.openxmlformats.org/officeDocument/2006/relationships/hyperlink" Target="https://hbr.org/2020/01/how-the-best-managers-identify-and-develop-talent" TargetMode="External"/><Relationship Id="rId59" Type="http://schemas.openxmlformats.org/officeDocument/2006/relationships/hyperlink" Target="https://doi.org/10.1111/j.1740-8784.2006.00042.x" TargetMode="External"/><Relationship Id="rId103" Type="http://schemas.openxmlformats.org/officeDocument/2006/relationships/hyperlink" Target="https://www.linkedin.com/pulse/your-exit-interview-data-might-lie-zafar-modak" TargetMode="External"/><Relationship Id="rId108" Type="http://schemas.openxmlformats.org/officeDocument/2006/relationships/hyperlink" Target="https://doi.org/10.1080/01900692.2015.1075553" TargetMode="External"/><Relationship Id="rId124" Type="http://schemas.openxmlformats.org/officeDocument/2006/relationships/hyperlink" Target="https://www.linkedin.com/pulse/importance-setting-goals-pedro-pereira-santos" TargetMode="External"/><Relationship Id="rId129" Type="http://schemas.openxmlformats.org/officeDocument/2006/relationships/hyperlink" Target="https://doi.org/10.5465/amr.1991.4278976" TargetMode="External"/><Relationship Id="rId54" Type="http://schemas.openxmlformats.org/officeDocument/2006/relationships/hyperlink" Target="https://www.cipd.org/uk/knowledge/factsheets/appraisals-factsheet/" TargetMode="External"/><Relationship Id="rId70" Type="http://schemas.openxmlformats.org/officeDocument/2006/relationships/hyperlink" Target="https://doi.org/10.1111/deci.12439" TargetMode="External"/><Relationship Id="rId75" Type="http://schemas.openxmlformats.org/officeDocument/2006/relationships/hyperlink" Target="https://nlpca.com/howmanagerscanusecoachings/" TargetMode="External"/><Relationship Id="rId91" Type="http://schemas.openxmlformats.org/officeDocument/2006/relationships/hyperlink" Target="https://doi.org/10.3390/ijerph20032362" TargetMode="External"/><Relationship Id="rId96" Type="http://schemas.openxmlformats.org/officeDocument/2006/relationships/hyperlink" Target="https://www.researchgate.net/profile/Gary-Latham-3/publication/232501090_A_Theory_of_Goal_Setting_Task_Performance/links/57d0e85108ae5f03b489170d/A-Theory-of-Goal-Setting-Task-Performance.pdf"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7.png"/><Relationship Id="rId28" Type="http://schemas.openxmlformats.org/officeDocument/2006/relationships/hyperlink" Target="https://www.linkedin.com/pulse/case-study-employee-retention-issues-solutions-robert-j-bob-" TargetMode="External"/><Relationship Id="rId49" Type="http://schemas.openxmlformats.org/officeDocument/2006/relationships/hyperlink" Target="https://www.cipd.org/globalassets/media/knowledge/knowledge-hub/evidence-reviews/2023-pdfs/8388-high-performing-teams-practice-summary.pdf" TargetMode="External"/><Relationship Id="rId114" Type="http://schemas.openxmlformats.org/officeDocument/2006/relationships/hyperlink" Target="https://at.pinterest.com/pin/604397212487433628/" TargetMode="External"/><Relationship Id="rId119" Type="http://schemas.openxmlformats.org/officeDocument/2006/relationships/hyperlink" Target="https://doi.org/10.47750/QAS/24.193.20" TargetMode="External"/><Relationship Id="rId44" Type="http://schemas.openxmlformats.org/officeDocument/2006/relationships/hyperlink" Target="https://www.cipd.org/uk/views-and-insights/thought-leadership/the-world-of-work/generational-differences/" TargetMode="External"/><Relationship Id="rId60" Type="http://schemas.openxmlformats.org/officeDocument/2006/relationships/hyperlink" Target="https://www.fm-magazine.com/news/2022/oct/using-data-to-improve-employee-retention.html" TargetMode="External"/><Relationship Id="rId65" Type="http://schemas.openxmlformats.org/officeDocument/2006/relationships/hyperlink" Target="https://books.google.co.uk/books?hl=en&amp;lr=&amp;id=VF-mDwAAQBAJ&amp;oi=fnd&amp;pg=PR9&amp;dq=Beyond+Team+Building:+How+to+Build+High+Performing+Teams+and+the+Culture+to+Support+Them&amp;ots=7MrZlBoJX_&amp;sig=YxDL8f_4wyVzzhD2_Kyk8huzpPc&amp;redir_esc=y" TargetMode="External"/><Relationship Id="rId81" Type="http://schemas.openxmlformats.org/officeDocument/2006/relationships/hyperlink" Target="https://doi.org/10.1177/0961000620966651" TargetMode="External"/><Relationship Id="rId86" Type="http://schemas.openxmlformats.org/officeDocument/2006/relationships/hyperlink" Target="https://www.inc.com/ryan-jenkins/this-is-what-millennials-value-most-in-a-job-why.html" TargetMode="External"/><Relationship Id="rId130" Type="http://schemas.openxmlformats.org/officeDocument/2006/relationships/hyperlink" Target="https://doi.org/10.1177/2322093714526666" TargetMode="External"/><Relationship Id="rId135" Type="http://schemas.openxmlformats.org/officeDocument/2006/relationships/hyperlink" Target="https://doi.org/10.1080/10413209708415386" TargetMode="Externa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linkedin.com/pulse/leavism-hidden-workplace-challenge-how-address-zoriana-choboda" TargetMode="External"/><Relationship Id="rId109" Type="http://schemas.openxmlformats.org/officeDocument/2006/relationships/hyperlink" Target="https://www.oracle.com/a/ocom/docs/oracle-hcm-ai-at-work.pdf" TargetMode="External"/><Relationship Id="rId34" Type="http://schemas.openxmlformats.org/officeDocument/2006/relationships/hyperlink" Target="http://www.ijrar.com/upload_issue/ijrar_issue_20544204.pdf" TargetMode="External"/><Relationship Id="rId50" Type="http://schemas.openxmlformats.org/officeDocument/2006/relationships/hyperlink" Target="https://www.cipd.org/uk/knowledge/factsheets/coaching-mentoring-factsheet/" TargetMode="External"/><Relationship Id="rId55" Type="http://schemas.openxmlformats.org/officeDocument/2006/relationships/hyperlink" Target="https://www.linkedin.com/pulse/unlocking-power-kirkpatrick-evaluation-model-long-term-andy-coley" TargetMode="External"/><Relationship Id="rId76" Type="http://schemas.openxmlformats.org/officeDocument/2006/relationships/hyperlink" Target="https://www.linkedin.com/business/talent/blog/learning-and-development/best-way-to-use-kirkpatrick-model" TargetMode="External"/><Relationship Id="rId97" Type="http://schemas.openxmlformats.org/officeDocument/2006/relationships/hyperlink" Target="https://doi.org/10.3390/ijerph17061926" TargetMode="External"/><Relationship Id="rId104" Type="http://schemas.openxmlformats.org/officeDocument/2006/relationships/hyperlink" Target="https://www.linkedin.com/pulse/case-study-integrating-patrick-lencionis-thematic-morris-ed-d-mba-58wje" TargetMode="External"/><Relationship Id="rId120" Type="http://schemas.openxmlformats.org/officeDocument/2006/relationships/hyperlink" Target="https://doi.org/10.47750/QAS/24.193.20" TargetMode="External"/><Relationship Id="rId125" Type="http://schemas.openxmlformats.org/officeDocument/2006/relationships/hyperlink" Target="https://doi.org/10.1108/EJIM-05-2020-0198" TargetMode="External"/><Relationship Id="rId7" Type="http://schemas.openxmlformats.org/officeDocument/2006/relationships/image" Target="media/image1.jpeg"/><Relationship Id="rId71" Type="http://schemas.openxmlformats.org/officeDocument/2006/relationships/hyperlink" Target="https://www.linkedin.com/pulse/talent-retention-modern-workplace-ren%C4%81rs-alksn%C4%ABtis" TargetMode="External"/><Relationship Id="rId92" Type="http://schemas.openxmlformats.org/officeDocument/2006/relationships/hyperlink" Target="https://doi.org/10.1111/j.1529-1006.2006.00030.x" TargetMode="External"/><Relationship Id="rId2" Type="http://schemas.openxmlformats.org/officeDocument/2006/relationships/customXml" Target="../customXml/item2.xml"/><Relationship Id="rId29" Type="http://schemas.openxmlformats.org/officeDocument/2006/relationships/hyperlink" Target="https://www.acas.org.uk/capability-procedures" TargetMode="External"/><Relationship Id="rId24" Type="http://schemas.openxmlformats.org/officeDocument/2006/relationships/image" Target="media/image18.png"/><Relationship Id="rId40" Type="http://schemas.openxmlformats.org/officeDocument/2006/relationships/hyperlink" Target="https://www.peoplemanagement.co.uk/article/1746877/management-style-increasingly-blamed-stress-cipd-poll-finds" TargetMode="External"/><Relationship Id="rId45" Type="http://schemas.openxmlformats.org/officeDocument/2006/relationships/hyperlink" Target="https://www.cipd.org/globalassets/media/knowledge/knowledge-hub/evidence-reviews/people-performance-definitions-measures-scientific-summary_tcm18-109855.pdf" TargetMode="External"/><Relationship Id="rId66" Type="http://schemas.openxmlformats.org/officeDocument/2006/relationships/hyperlink" Target="https://doi.org/10.5539/ijbm.v17n5p58" TargetMode="External"/><Relationship Id="rId87" Type="http://schemas.openxmlformats.org/officeDocument/2006/relationships/hyperlink" Target="https://doi.org/10.1002/job.630" TargetMode="External"/><Relationship Id="rId110" Type="http://schemas.openxmlformats.org/officeDocument/2006/relationships/hyperlink" Target="https://risepeople.com/blog/push-and-pull-factors-in-the-workplace/" TargetMode="External"/><Relationship Id="rId115" Type="http://schemas.openxmlformats.org/officeDocument/2006/relationships/hyperlink" Target="https://doi.org/10.1108/SHR-12-2016-0108" TargetMode="External"/><Relationship Id="rId131" Type="http://schemas.openxmlformats.org/officeDocument/2006/relationships/hyperlink" Target="https://www.york.ac.uk/admin/hr/performance-management/underperformance/recognising-underperformance/" TargetMode="External"/><Relationship Id="rId136" Type="http://schemas.openxmlformats.org/officeDocument/2006/relationships/hyperlink" Target="https://www.youthemployment.org.uk/4-stages-teamwork/" TargetMode="External"/><Relationship Id="rId61" Type="http://schemas.openxmlformats.org/officeDocument/2006/relationships/hyperlink" Target="https://doi.org/10.1007/s11613-020-00662-8" TargetMode="External"/><Relationship Id="rId82" Type="http://schemas.openxmlformats.org/officeDocument/2006/relationships/hyperlink" Target="https://uk.indeed.com/career-advice/career-development/managing-capability"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hyperlink" Target="https://doi.org/10.1136/leader-2020-000271" TargetMode="External"/><Relationship Id="rId35" Type="http://schemas.openxmlformats.org/officeDocument/2006/relationships/hyperlink" Target="https://web-p-ebscohost-com.ezproxy.uwtsd.ac.uk/ehost/pdfviewer/pdfviewer?vid=0&amp;sid=401b1368-dab4-45af-97a6-4bc55d43ad65%40redis" TargetMode="External"/><Relationship Id="rId56" Type="http://schemas.openxmlformats.org/officeDocument/2006/relationships/hyperlink" Target="https://doi.org/10.1086/222263" TargetMode="External"/><Relationship Id="rId77" Type="http://schemas.openxmlformats.org/officeDocument/2006/relationships/hyperlink" Target="https://doi.org/10.1093/oep/gpx016" TargetMode="External"/><Relationship Id="rId100" Type="http://schemas.openxmlformats.org/officeDocument/2006/relationships/hyperlink" Target="https://doi.org/10.1016/j.tacc.2016.05.002" TargetMode="External"/><Relationship Id="rId105" Type="http://schemas.openxmlformats.org/officeDocument/2006/relationships/hyperlink" Target="https://doi.org/10.1108/DLO-12-2020-0246" TargetMode="External"/><Relationship Id="rId126" Type="http://schemas.openxmlformats.org/officeDocument/2006/relationships/hyperlink" Target="https://www.linkedin.com/pulse/evaluating-team-individual-performance-teamworking-shah-fcma-cgma" TargetMode="External"/><Relationship Id="rId8" Type="http://schemas.openxmlformats.org/officeDocument/2006/relationships/image" Target="media/image2.png"/><Relationship Id="rId51" Type="http://schemas.openxmlformats.org/officeDocument/2006/relationships/hyperlink" Target="https://www.cipd.org/uk/knowledge/factsheets/turnover-retention-factsheet/" TargetMode="External"/><Relationship Id="rId72" Type="http://schemas.openxmlformats.org/officeDocument/2006/relationships/hyperlink" Target="https://www.forbes.com/sites/tonygambill/2023/06/13/5-levels-of-goal-clarity-needed-for-team-success/" TargetMode="External"/><Relationship Id="rId93" Type="http://schemas.openxmlformats.org/officeDocument/2006/relationships/hyperlink" Target="https://www.forbes.com/sites/kevinkruse/2023/05/17/the-problem-with-lds-beloved-kirkpatrick-model-and-what-to-do-about-it/" TargetMode="External"/><Relationship Id="rId98" Type="http://schemas.openxmlformats.org/officeDocument/2006/relationships/hyperlink" Target="https://doi.org/10.1123/jsp.7.3.205" TargetMode="External"/><Relationship Id="rId121" Type="http://schemas.openxmlformats.org/officeDocument/2006/relationships/hyperlink" Target="https://doi.org/10.1177/1080569912460400" TargetMode="External"/><Relationship Id="rId3" Type="http://schemas.openxmlformats.org/officeDocument/2006/relationships/numbering" Target="numbering.xml"/><Relationship Id="rId25" Type="http://schemas.openxmlformats.org/officeDocument/2006/relationships/image" Target="media/image19.png"/><Relationship Id="rId46" Type="http://schemas.openxmlformats.org/officeDocument/2006/relationships/hyperlink" Target="https://www.cipd.org/uk/knowledge/factsheets/turnover-retention-factsheet/" TargetMode="External"/><Relationship Id="rId67" Type="http://schemas.openxmlformats.org/officeDocument/2006/relationships/hyperlink" Target="https://laureneckert.com/live-life-well/2022/1/21/the-blob-tree" TargetMode="External"/><Relationship Id="rId116" Type="http://schemas.openxmlformats.org/officeDocument/2006/relationships/hyperlink" Target="https://doi.org/10.1080/03055698.2021.1994374" TargetMode="External"/><Relationship Id="rId137"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hyperlink" Target="https://www.cipd.org/globalassets/media/knowledge/knowledge-hub/reports/rapid-evidence-assessment-of-the-research-literature-on-the-effect-of-goal-setting-on-workplace-performance_tcm18-16903.pdf" TargetMode="External"/><Relationship Id="rId62" Type="http://schemas.openxmlformats.org/officeDocument/2006/relationships/hyperlink" Target="https://doi.org/10.1016/j.mnl.2021.08.009" TargetMode="External"/><Relationship Id="rId83" Type="http://schemas.openxmlformats.org/officeDocument/2006/relationships/hyperlink" Target="https://sg.indeed.com/career-advice/career-development/what-is-micromanager" TargetMode="External"/><Relationship Id="rId88" Type="http://schemas.openxmlformats.org/officeDocument/2006/relationships/hyperlink" Target="https://knowzies.com/importance-of-training-evaluation.html" TargetMode="External"/><Relationship Id="rId111" Type="http://schemas.openxmlformats.org/officeDocument/2006/relationships/hyperlink" Target="https://doi.org/10.1002/job.2727" TargetMode="External"/><Relationship Id="rId132" Type="http://schemas.openxmlformats.org/officeDocument/2006/relationships/hyperlink" Target="https://doi.org/10.1177/0734371X16682815" TargetMode="External"/><Relationship Id="rId15" Type="http://schemas.openxmlformats.org/officeDocument/2006/relationships/image" Target="media/image9.png"/><Relationship Id="rId36" Type="http://schemas.openxmlformats.org/officeDocument/2006/relationships/hyperlink" Target="https://doi.org/10.1108/ER-10-2018-0263" TargetMode="External"/><Relationship Id="rId57" Type="http://schemas.openxmlformats.org/officeDocument/2006/relationships/hyperlink" Target="https://doi.org/10.1037/1089-2699.7.3.179" TargetMode="External"/><Relationship Id="rId106" Type="http://schemas.openxmlformats.org/officeDocument/2006/relationships/hyperlink" Target="https://www.proquest.com/docview/2436132679?pq-origsite=primo&amp;sourcetype=Scholarly%20Journals" TargetMode="External"/><Relationship Id="rId127" Type="http://schemas.openxmlformats.org/officeDocument/2006/relationships/hyperlink" Target="https://ieeexplore.ieee.org/search/searchresult.jsp?searchWithin=%22Publication%20Number%22:47&amp;searchWithin=%22Volume%22:43&amp;searchWithin=%22Issue%22:1" TargetMode="External"/><Relationship Id="rId10" Type="http://schemas.openxmlformats.org/officeDocument/2006/relationships/image" Target="media/image4.png"/><Relationship Id="rId31" Type="http://schemas.openxmlformats.org/officeDocument/2006/relationships/hyperlink" Target="https://doi.org/10.1002/hrm.21512" TargetMode="External"/><Relationship Id="rId52" Type="http://schemas.openxmlformats.org/officeDocument/2006/relationships/hyperlink" Target="https://www.cipd.org/uk/knowledge/factsheets/performance-factsheet/" TargetMode="External"/><Relationship Id="rId73" Type="http://schemas.openxmlformats.org/officeDocument/2006/relationships/hyperlink" Target="https://www.tandfonline.com/doi/pdf/10.1080/09585192.2011.565646" TargetMode="External"/><Relationship Id="rId78" Type="http://schemas.openxmlformats.org/officeDocument/2006/relationships/hyperlink" Target="https://www.linkedin.com/pulse/20141125001114-22493330-s-m-a-r-t-goals-are-just-that-smart-goals" TargetMode="External"/><Relationship Id="rId94" Type="http://schemas.openxmlformats.org/officeDocument/2006/relationships/hyperlink" Target="https://www.linkedin.com/pulse/high-employee-engagement-can-lead-burnout-tomas-kucera" TargetMode="External"/><Relationship Id="rId99" Type="http://schemas.openxmlformats.org/officeDocument/2006/relationships/hyperlink" Target="https://www.peoplemanagement.co.uk/article/1839814/cultivate-high-performance-culture" TargetMode="External"/><Relationship Id="rId101" Type="http://schemas.openxmlformats.org/officeDocument/2006/relationships/hyperlink" Target="https://www.linkedin.com/pulse/7-reasons-why-goal-setting-important-shreya-mehta" TargetMode="External"/><Relationship Id="rId122" Type="http://schemas.openxmlformats.org/officeDocument/2006/relationships/hyperlink" Target="https://doi.org/10.3390/ijerph17061920" TargetMode="External"/><Relationship Id="rId4" Type="http://schemas.openxmlformats.org/officeDocument/2006/relationships/styles" Target="styles.xml"/><Relationship Id="rId9" Type="http://schemas.openxmlformats.org/officeDocument/2006/relationships/image" Target="media/image3.png"/><Relationship Id="rId26" Type="http://schemas.openxmlformats.org/officeDocument/2006/relationships/image" Target="media/image20.png"/><Relationship Id="rId47" Type="http://schemas.openxmlformats.org/officeDocument/2006/relationships/hyperlink" Target="https://www.cipd.org/globalassets/media/knowledge/knowledge-hub/reports/resourcing-and-talent-planning-report-2022-1_tcm18-111500.pdf" TargetMode="External"/><Relationship Id="rId68" Type="http://schemas.openxmlformats.org/officeDocument/2006/relationships/hyperlink" Target="https://strathprints.strath.ac.uk/75341/1/Findlay_etal_PP_2021_Business_models_innovation_employees_experiences_in_the_workplace.pdf" TargetMode="External"/><Relationship Id="rId89" Type="http://schemas.openxmlformats.org/officeDocument/2006/relationships/hyperlink" Target="https://www.linkedin.com/pulse/micro-managing-vs-goal-setting-perception-everything-jim-kerr" TargetMode="External"/><Relationship Id="rId112" Type="http://schemas.openxmlformats.org/officeDocument/2006/relationships/hyperlink" Target="https://doi.org/10.1007/s10902-019-00127-5" TargetMode="External"/><Relationship Id="rId133" Type="http://schemas.openxmlformats.org/officeDocument/2006/relationships/hyperlink" Target="https://doi.org/10.1016/j.obhdp.2013.07.00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9EE5E7B57D4C5AA98D76C736D653EB"/>
        <w:category>
          <w:name w:val="General"/>
          <w:gallery w:val="placeholder"/>
        </w:category>
        <w:types>
          <w:type w:val="bbPlcHdr"/>
        </w:types>
        <w:behaviors>
          <w:behavior w:val="content"/>
        </w:behaviors>
        <w:guid w:val="{8D999544-302B-4D14-B41C-1AF07E0C71E1}"/>
      </w:docPartPr>
      <w:docPartBody>
        <w:p w:rsidR="00185EDF" w:rsidRDefault="00185EDF" w:rsidP="00185EDF">
          <w:pPr>
            <w:pStyle w:val="CC9EE5E7B57D4C5AA98D76C736D653EB"/>
          </w:pPr>
          <w:r>
            <w:rPr>
              <w:rFonts w:asciiTheme="majorHAnsi" w:eastAsiaTheme="majorEastAsia" w:hAnsiTheme="majorHAnsi" w:cstheme="majorBidi"/>
              <w:caps/>
              <w:color w:val="4472C4" w:themeColor="accent1"/>
              <w:sz w:val="80"/>
              <w:szCs w:val="80"/>
            </w:rPr>
            <w:t>[Document title]</w:t>
          </w:r>
        </w:p>
      </w:docPartBody>
    </w:docPart>
    <w:docPart>
      <w:docPartPr>
        <w:name w:val="7EBE6B1C97864749B766A69A95743C24"/>
        <w:category>
          <w:name w:val="General"/>
          <w:gallery w:val="placeholder"/>
        </w:category>
        <w:types>
          <w:type w:val="bbPlcHdr"/>
        </w:types>
        <w:behaviors>
          <w:behavior w:val="content"/>
        </w:behaviors>
        <w:guid w:val="{26931DAA-3B40-40E3-9F35-DACAB485231D}"/>
      </w:docPartPr>
      <w:docPartBody>
        <w:p w:rsidR="00185EDF" w:rsidRDefault="00185EDF" w:rsidP="00185EDF">
          <w:pPr>
            <w:pStyle w:val="7EBE6B1C97864749B766A69A95743C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EDF"/>
    <w:rsid w:val="000C3B8D"/>
    <w:rsid w:val="00185EDF"/>
    <w:rsid w:val="00DD6484"/>
    <w:rsid w:val="00FA71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9EE5E7B57D4C5AA98D76C736D653EB">
    <w:name w:val="CC9EE5E7B57D4C5AA98D76C736D653EB"/>
    <w:rsid w:val="00185EDF"/>
  </w:style>
  <w:style w:type="paragraph" w:customStyle="1" w:styleId="7EBE6B1C97864749B766A69A95743C24">
    <w:name w:val="7EBE6B1C97864749B766A69A95743C24"/>
    <w:rsid w:val="00185E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2220031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341CCC-73FF-4969-BB9C-71E83FC06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12557</Words>
  <Characters>71579</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DRIVING PERFORMANCE</vt:lpstr>
    </vt:vector>
  </TitlesOfParts>
  <Company>University of Wales Trinity Saint David</Company>
  <LinksUpToDate>false</LinksUpToDate>
  <CharactersWithSpaces>83969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DRIVING PERFORMANCE</dc:title>
  <dc:subject>Megan Jones</dc:subject>
  <dc:creator>Megan Jones</dc:creator>
  <cp:keywords/>
  <dc:description/>
  <cp:lastModifiedBy>Megan Jones</cp:lastModifiedBy>
  <cp:revision>154</cp:revision>
  <cp:lastPrinted>2024-04-23T17:56:00Z</cp:lastPrinted>
  <dcterms:created xsi:type="dcterms:W3CDTF">2024-04-07T13:53:00Z</dcterms:created>
  <dcterms:modified xsi:type="dcterms:W3CDTF">2024-04-23T18:34:00Z</dcterms:modified>
</cp:coreProperties>
</file>