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D0DFC" w14:textId="77777777" w:rsidR="003E2705" w:rsidRDefault="000F1AA5" w:rsidP="00CD03E4">
      <w:r>
        <w:rPr>
          <w:noProof/>
        </w:rPr>
        <w:drawing>
          <wp:inline distT="0" distB="0" distL="0" distR="0" wp14:anchorId="554E32CF" wp14:editId="34001780">
            <wp:extent cx="2981325" cy="136207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stretch>
                      <a:fillRect/>
                    </a:stretch>
                  </pic:blipFill>
                  <pic:spPr>
                    <a:xfrm>
                      <a:off x="0" y="0"/>
                      <a:ext cx="2981325" cy="1362075"/>
                    </a:xfrm>
                    <a:prstGeom prst="rect">
                      <a:avLst/>
                    </a:prstGeom>
                  </pic:spPr>
                </pic:pic>
              </a:graphicData>
            </a:graphic>
          </wp:inline>
        </w:drawing>
      </w:r>
    </w:p>
    <w:p w14:paraId="394E5005" w14:textId="77777777" w:rsidR="003E2705" w:rsidRDefault="000F1AA5">
      <w:pPr>
        <w:spacing w:after="565" w:line="259" w:lineRule="auto"/>
        <w:ind w:left="2246" w:firstLine="0"/>
        <w:jc w:val="center"/>
      </w:pPr>
      <w:r>
        <w:t xml:space="preserve"> </w:t>
      </w:r>
    </w:p>
    <w:p w14:paraId="3235B764" w14:textId="2F8BD82C" w:rsidR="00B5086C" w:rsidRDefault="00B5086C" w:rsidP="00B5086C">
      <w:pPr>
        <w:spacing w:after="264" w:line="259" w:lineRule="auto"/>
        <w:ind w:left="194"/>
        <w:jc w:val="center"/>
      </w:pPr>
      <w:bookmarkStart w:id="0" w:name="_Hlk213869500"/>
    </w:p>
    <w:bookmarkEnd w:id="0"/>
    <w:p w14:paraId="0083283D" w14:textId="28E3475E" w:rsidR="003E2705" w:rsidRDefault="00F974B0" w:rsidP="00B5086C">
      <w:pPr>
        <w:spacing w:after="264" w:line="259" w:lineRule="auto"/>
        <w:ind w:left="194"/>
        <w:jc w:val="center"/>
        <w:rPr>
          <w:b/>
          <w:sz w:val="32"/>
        </w:rPr>
      </w:pPr>
      <w:r>
        <w:rPr>
          <w:b/>
          <w:sz w:val="56"/>
        </w:rPr>
        <w:t xml:space="preserve"> </w:t>
      </w:r>
      <w:r w:rsidR="000F1AA5">
        <w:rPr>
          <w:b/>
          <w:sz w:val="56"/>
        </w:rPr>
        <w:t xml:space="preserve">Managing Guest Service </w:t>
      </w:r>
      <w:r w:rsidR="00D771EA">
        <w:rPr>
          <w:b/>
          <w:sz w:val="56"/>
        </w:rPr>
        <w:t xml:space="preserve">  </w:t>
      </w:r>
      <w:r>
        <w:rPr>
          <w:b/>
          <w:sz w:val="56"/>
        </w:rPr>
        <w:t xml:space="preserve">  </w:t>
      </w:r>
      <w:r w:rsidR="00B5086C">
        <w:rPr>
          <w:b/>
          <w:sz w:val="56"/>
        </w:rPr>
        <w:t xml:space="preserve">     </w:t>
      </w:r>
      <w:r w:rsidR="000F1AA5">
        <w:rPr>
          <w:b/>
          <w:sz w:val="56"/>
        </w:rPr>
        <w:t xml:space="preserve">Operations </w:t>
      </w:r>
      <w:r w:rsidR="000F1AA5">
        <w:rPr>
          <w:b/>
          <w:sz w:val="32"/>
        </w:rPr>
        <w:t xml:space="preserve"> </w:t>
      </w:r>
    </w:p>
    <w:p w14:paraId="1FEA757D" w14:textId="77777777" w:rsidR="008746B2" w:rsidRDefault="008746B2" w:rsidP="008746B2">
      <w:pPr>
        <w:spacing w:after="264" w:line="259" w:lineRule="auto"/>
        <w:ind w:left="194"/>
        <w:jc w:val="center"/>
      </w:pPr>
      <w:r>
        <w:rPr>
          <w:b/>
          <w:sz w:val="56"/>
        </w:rPr>
        <w:t xml:space="preserve">BMIH6003 </w:t>
      </w:r>
    </w:p>
    <w:p w14:paraId="78B934FD" w14:textId="77777777" w:rsidR="008746B2" w:rsidRDefault="008746B2" w:rsidP="00B5086C">
      <w:pPr>
        <w:spacing w:after="264" w:line="259" w:lineRule="auto"/>
        <w:ind w:left="194"/>
        <w:jc w:val="center"/>
      </w:pPr>
    </w:p>
    <w:p w14:paraId="42AB4B7B" w14:textId="77777777" w:rsidR="003E2705" w:rsidRDefault="000F1AA5">
      <w:pPr>
        <w:spacing w:after="5"/>
        <w:ind w:left="4602" w:right="4347" w:firstLine="0"/>
        <w:jc w:val="center"/>
      </w:pPr>
      <w:r>
        <w:rPr>
          <w:b/>
          <w:sz w:val="32"/>
        </w:rPr>
        <w:t xml:space="preserve">   </w:t>
      </w:r>
    </w:p>
    <w:p w14:paraId="407B84AD" w14:textId="77777777" w:rsidR="003E2705" w:rsidRDefault="000F1AA5">
      <w:pPr>
        <w:spacing w:after="5"/>
        <w:ind w:left="4602" w:right="4347" w:firstLine="0"/>
        <w:jc w:val="center"/>
      </w:pPr>
      <w:r>
        <w:rPr>
          <w:b/>
          <w:sz w:val="32"/>
        </w:rPr>
        <w:t xml:space="preserve">   </w:t>
      </w:r>
    </w:p>
    <w:p w14:paraId="5D9DC1BA" w14:textId="5D8BA3BF" w:rsidR="003E2705" w:rsidRPr="00782F92" w:rsidRDefault="000F1AA5" w:rsidP="000C21D2">
      <w:pPr>
        <w:spacing w:after="152" w:line="259" w:lineRule="auto"/>
        <w:ind w:right="11"/>
        <w:rPr>
          <w:b/>
        </w:rPr>
      </w:pPr>
      <w:r w:rsidRPr="00576DB2">
        <w:rPr>
          <w:bCs/>
          <w:sz w:val="28"/>
          <w:szCs w:val="28"/>
        </w:rPr>
        <w:t>Student Name</w:t>
      </w:r>
      <w:r w:rsidRPr="001F76D2">
        <w:rPr>
          <w:bCs/>
          <w:sz w:val="28"/>
          <w:szCs w:val="28"/>
        </w:rPr>
        <w:t>:</w:t>
      </w:r>
      <w:r w:rsidRPr="001F76D2">
        <w:rPr>
          <w:bCs/>
        </w:rPr>
        <w:t xml:space="preserve"> </w:t>
      </w:r>
      <w:r w:rsidR="00007EE1" w:rsidRPr="001F76D2">
        <w:rPr>
          <w:bCs/>
        </w:rPr>
        <w:t xml:space="preserve">Viorica Cornelia </w:t>
      </w:r>
      <w:r w:rsidR="000C21D2" w:rsidRPr="001F76D2">
        <w:rPr>
          <w:bCs/>
        </w:rPr>
        <w:t>Lacatas</w:t>
      </w:r>
    </w:p>
    <w:p w14:paraId="24311481" w14:textId="77777777" w:rsidR="000C21D2" w:rsidRPr="001F76D2" w:rsidRDefault="000C21D2" w:rsidP="000C21D2">
      <w:pPr>
        <w:spacing w:after="152" w:line="259" w:lineRule="auto"/>
        <w:ind w:left="0" w:firstLine="0"/>
        <w:rPr>
          <w:bCs/>
          <w:lang w:val="nl-NL"/>
        </w:rPr>
      </w:pPr>
      <w:r w:rsidRPr="00576DB2">
        <w:rPr>
          <w:bCs/>
          <w:sz w:val="28"/>
          <w:szCs w:val="28"/>
          <w:lang w:val="nl-NL"/>
        </w:rPr>
        <w:t>Student ID:</w:t>
      </w:r>
      <w:r w:rsidRPr="00782F92">
        <w:rPr>
          <w:b/>
          <w:lang w:val="nl-NL"/>
        </w:rPr>
        <w:t xml:space="preserve"> </w:t>
      </w:r>
      <w:r w:rsidRPr="001F76D2">
        <w:rPr>
          <w:bCs/>
          <w:lang w:val="nl-NL"/>
        </w:rPr>
        <w:t>2117500</w:t>
      </w:r>
    </w:p>
    <w:p w14:paraId="1B1A36B0" w14:textId="2F362314" w:rsidR="002C558A" w:rsidRPr="00D212CB" w:rsidRDefault="00534996" w:rsidP="00C36409">
      <w:pPr>
        <w:spacing w:after="368" w:line="259" w:lineRule="auto"/>
        <w:ind w:left="0" w:firstLine="0"/>
        <w:rPr>
          <w:b/>
          <w:bCs/>
          <w:sz w:val="28"/>
          <w:szCs w:val="28"/>
          <w:lang w:val="nl-NL"/>
        </w:rPr>
      </w:pPr>
      <w:r w:rsidRPr="00576DB2">
        <w:rPr>
          <w:bCs/>
          <w:sz w:val="28"/>
          <w:szCs w:val="28"/>
          <w:lang w:val="nl-NL"/>
        </w:rPr>
        <w:t>Lecture name:</w:t>
      </w:r>
      <w:r w:rsidR="002C558A" w:rsidRPr="002C558A">
        <w:rPr>
          <w:sz w:val="28"/>
          <w:szCs w:val="28"/>
          <w:lang w:val="nl-NL"/>
        </w:rPr>
        <w:t xml:space="preserve"> </w:t>
      </w:r>
      <w:r w:rsidR="002C558A" w:rsidRPr="008A2353">
        <w:rPr>
          <w:sz w:val="28"/>
          <w:szCs w:val="28"/>
          <w:lang w:val="nl-NL"/>
        </w:rPr>
        <w:t>Ben Ka Po Chong</w:t>
      </w:r>
    </w:p>
    <w:p w14:paraId="00AAF2CA" w14:textId="57B0B89B" w:rsidR="003E2705" w:rsidRPr="002C558A" w:rsidRDefault="003E2705" w:rsidP="00E634FB">
      <w:pPr>
        <w:spacing w:after="184" w:line="259" w:lineRule="auto"/>
        <w:ind w:left="196" w:right="10"/>
        <w:rPr>
          <w:lang w:val="nl-NL"/>
        </w:rPr>
      </w:pPr>
    </w:p>
    <w:p w14:paraId="3930D419" w14:textId="77777777" w:rsidR="003E2705" w:rsidRPr="002C558A" w:rsidRDefault="000F1AA5">
      <w:pPr>
        <w:spacing w:after="0" w:line="259" w:lineRule="auto"/>
        <w:ind w:left="0" w:firstLine="0"/>
        <w:jc w:val="left"/>
        <w:rPr>
          <w:lang w:val="nl-NL"/>
        </w:rPr>
      </w:pPr>
      <w:r w:rsidRPr="002C558A">
        <w:rPr>
          <w:lang w:val="nl-NL"/>
        </w:rPr>
        <w:t xml:space="preserve"> </w:t>
      </w:r>
      <w:r w:rsidRPr="002C558A">
        <w:rPr>
          <w:lang w:val="nl-NL"/>
        </w:rPr>
        <w:tab/>
        <w:t xml:space="preserve"> </w:t>
      </w:r>
    </w:p>
    <w:sdt>
      <w:sdtPr>
        <w:rPr>
          <w:rFonts w:ascii="Times New Roman" w:eastAsia="Times New Roman" w:hAnsi="Times New Roman" w:cs="Times New Roman"/>
          <w:color w:val="000000"/>
          <w:kern w:val="2"/>
          <w:sz w:val="24"/>
          <w:szCs w:val="24"/>
          <w14:ligatures w14:val="standardContextual"/>
        </w:rPr>
        <w:id w:val="17204652"/>
        <w:docPartObj>
          <w:docPartGallery w:val="Table of Contents"/>
          <w:docPartUnique/>
        </w:docPartObj>
      </w:sdtPr>
      <w:sdtEndPr>
        <w:rPr>
          <w:b/>
          <w:bCs/>
        </w:rPr>
      </w:sdtEndPr>
      <w:sdtContent>
        <w:p w14:paraId="4554E278" w14:textId="77777777" w:rsidR="00981E3A" w:rsidRDefault="00981E3A">
          <w:pPr>
            <w:pStyle w:val="TOCHeading"/>
          </w:pPr>
        </w:p>
        <w:p w14:paraId="23988EDD" w14:textId="77777777" w:rsidR="00981E3A" w:rsidRDefault="00981E3A">
          <w:pPr>
            <w:pStyle w:val="TOCHeading"/>
          </w:pPr>
        </w:p>
        <w:p w14:paraId="4270FB5B" w14:textId="10F2A4E7" w:rsidR="00981E3A" w:rsidRDefault="00981E3A">
          <w:pPr>
            <w:pStyle w:val="TOCHeading"/>
          </w:pPr>
        </w:p>
        <w:p w14:paraId="78F4A858" w14:textId="77777777" w:rsidR="00981E3A" w:rsidRDefault="00981E3A">
          <w:pPr>
            <w:pStyle w:val="TOCHeading"/>
          </w:pPr>
        </w:p>
        <w:p w14:paraId="0741448D" w14:textId="77777777" w:rsidR="00981E3A" w:rsidRDefault="00981E3A" w:rsidP="00981E3A"/>
        <w:p w14:paraId="21FA767B" w14:textId="38134368" w:rsidR="00981E3A" w:rsidRPr="00981E3A" w:rsidRDefault="00981E3A" w:rsidP="00981E3A">
          <w:r>
            <w:lastRenderedPageBreak/>
            <w:t>Tabel of Contents</w:t>
          </w:r>
        </w:p>
        <w:p w14:paraId="553855EE" w14:textId="2F5DF8FA" w:rsidR="00310116" w:rsidRDefault="00981E3A" w:rsidP="00310116">
          <w:pPr>
            <w:pStyle w:val="TOC1"/>
            <w:tabs>
              <w:tab w:val="right" w:leader="dot" w:pos="9019"/>
            </w:tabs>
            <w:jc w:val="right"/>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213958906" w:history="1">
            <w:r w:rsidR="00310116" w:rsidRPr="00E66614">
              <w:rPr>
                <w:rStyle w:val="Hyperlink"/>
                <w:noProof/>
              </w:rPr>
              <w:t>Introduction</w:t>
            </w:r>
            <w:r w:rsidR="00310116">
              <w:rPr>
                <w:noProof/>
                <w:webHidden/>
              </w:rPr>
              <w:tab/>
            </w:r>
            <w:r w:rsidR="00310116">
              <w:rPr>
                <w:noProof/>
                <w:webHidden/>
              </w:rPr>
              <w:fldChar w:fldCharType="begin"/>
            </w:r>
            <w:r w:rsidR="00310116">
              <w:rPr>
                <w:noProof/>
                <w:webHidden/>
              </w:rPr>
              <w:instrText xml:space="preserve"> PAGEREF _Toc213958906 \h </w:instrText>
            </w:r>
            <w:r w:rsidR="00310116">
              <w:rPr>
                <w:noProof/>
                <w:webHidden/>
              </w:rPr>
            </w:r>
            <w:r w:rsidR="00310116">
              <w:rPr>
                <w:noProof/>
                <w:webHidden/>
              </w:rPr>
              <w:fldChar w:fldCharType="separate"/>
            </w:r>
            <w:r w:rsidR="00310116">
              <w:rPr>
                <w:noProof/>
                <w:webHidden/>
              </w:rPr>
              <w:t>3</w:t>
            </w:r>
            <w:r w:rsidR="00310116">
              <w:rPr>
                <w:noProof/>
                <w:webHidden/>
              </w:rPr>
              <w:fldChar w:fldCharType="end"/>
            </w:r>
          </w:hyperlink>
        </w:p>
        <w:p w14:paraId="6D45605A" w14:textId="089821D6" w:rsidR="00310116" w:rsidRDefault="00310116">
          <w:pPr>
            <w:pStyle w:val="TOC1"/>
            <w:tabs>
              <w:tab w:val="right" w:leader="dot" w:pos="9019"/>
            </w:tabs>
            <w:rPr>
              <w:rFonts w:asciiTheme="minorHAnsi" w:eastAsiaTheme="minorEastAsia" w:hAnsiTheme="minorHAnsi" w:cstheme="minorBidi"/>
              <w:noProof/>
              <w:color w:val="auto"/>
            </w:rPr>
          </w:pPr>
          <w:hyperlink w:anchor="_Toc213958907" w:history="1">
            <w:r w:rsidRPr="00E66614">
              <w:rPr>
                <w:rStyle w:val="Hyperlink"/>
                <w:noProof/>
              </w:rPr>
              <w:t>Main Body</w:t>
            </w:r>
            <w:r>
              <w:rPr>
                <w:noProof/>
                <w:webHidden/>
              </w:rPr>
              <w:tab/>
            </w:r>
            <w:r>
              <w:rPr>
                <w:noProof/>
                <w:webHidden/>
              </w:rPr>
              <w:fldChar w:fldCharType="begin"/>
            </w:r>
            <w:r>
              <w:rPr>
                <w:noProof/>
                <w:webHidden/>
              </w:rPr>
              <w:instrText xml:space="preserve"> PAGEREF _Toc213958907 \h </w:instrText>
            </w:r>
            <w:r>
              <w:rPr>
                <w:noProof/>
                <w:webHidden/>
              </w:rPr>
            </w:r>
            <w:r>
              <w:rPr>
                <w:noProof/>
                <w:webHidden/>
              </w:rPr>
              <w:fldChar w:fldCharType="separate"/>
            </w:r>
            <w:r>
              <w:rPr>
                <w:noProof/>
                <w:webHidden/>
              </w:rPr>
              <w:t>3</w:t>
            </w:r>
            <w:r>
              <w:rPr>
                <w:noProof/>
                <w:webHidden/>
              </w:rPr>
              <w:fldChar w:fldCharType="end"/>
            </w:r>
          </w:hyperlink>
        </w:p>
        <w:p w14:paraId="198E552F" w14:textId="4D577C2C" w:rsidR="00310116" w:rsidRDefault="00310116">
          <w:pPr>
            <w:pStyle w:val="TOC2"/>
            <w:tabs>
              <w:tab w:val="right" w:leader="dot" w:pos="9019"/>
            </w:tabs>
            <w:rPr>
              <w:rFonts w:asciiTheme="minorHAnsi" w:eastAsiaTheme="minorEastAsia" w:hAnsiTheme="minorHAnsi" w:cstheme="minorBidi"/>
              <w:noProof/>
              <w:color w:val="auto"/>
            </w:rPr>
          </w:pPr>
          <w:hyperlink w:anchor="_Toc213958908" w:history="1">
            <w:r w:rsidRPr="00E66614">
              <w:rPr>
                <w:rStyle w:val="Hyperlink"/>
                <w:noProof/>
              </w:rPr>
              <w:t>Gibbs Stage 1: Description</w:t>
            </w:r>
            <w:r>
              <w:rPr>
                <w:noProof/>
                <w:webHidden/>
              </w:rPr>
              <w:tab/>
            </w:r>
            <w:r>
              <w:rPr>
                <w:noProof/>
                <w:webHidden/>
              </w:rPr>
              <w:fldChar w:fldCharType="begin"/>
            </w:r>
            <w:r>
              <w:rPr>
                <w:noProof/>
                <w:webHidden/>
              </w:rPr>
              <w:instrText xml:space="preserve"> PAGEREF _Toc213958908 \h </w:instrText>
            </w:r>
            <w:r>
              <w:rPr>
                <w:noProof/>
                <w:webHidden/>
              </w:rPr>
            </w:r>
            <w:r>
              <w:rPr>
                <w:noProof/>
                <w:webHidden/>
              </w:rPr>
              <w:fldChar w:fldCharType="separate"/>
            </w:r>
            <w:r>
              <w:rPr>
                <w:noProof/>
                <w:webHidden/>
              </w:rPr>
              <w:t>3</w:t>
            </w:r>
            <w:r>
              <w:rPr>
                <w:noProof/>
                <w:webHidden/>
              </w:rPr>
              <w:fldChar w:fldCharType="end"/>
            </w:r>
          </w:hyperlink>
        </w:p>
        <w:p w14:paraId="0466A28D" w14:textId="28BD53A3" w:rsidR="00310116" w:rsidRDefault="00310116">
          <w:pPr>
            <w:pStyle w:val="TOC2"/>
            <w:tabs>
              <w:tab w:val="right" w:leader="dot" w:pos="9019"/>
            </w:tabs>
            <w:rPr>
              <w:rFonts w:asciiTheme="minorHAnsi" w:eastAsiaTheme="minorEastAsia" w:hAnsiTheme="minorHAnsi" w:cstheme="minorBidi"/>
              <w:noProof/>
              <w:color w:val="auto"/>
            </w:rPr>
          </w:pPr>
          <w:hyperlink w:anchor="_Toc213958909" w:history="1">
            <w:r w:rsidRPr="00E66614">
              <w:rPr>
                <w:rStyle w:val="Hyperlink"/>
                <w:noProof/>
              </w:rPr>
              <w:t>Gibbs Stage 2: Feelings</w:t>
            </w:r>
            <w:r>
              <w:rPr>
                <w:noProof/>
                <w:webHidden/>
              </w:rPr>
              <w:tab/>
            </w:r>
            <w:r>
              <w:rPr>
                <w:noProof/>
                <w:webHidden/>
              </w:rPr>
              <w:fldChar w:fldCharType="begin"/>
            </w:r>
            <w:r>
              <w:rPr>
                <w:noProof/>
                <w:webHidden/>
              </w:rPr>
              <w:instrText xml:space="preserve"> PAGEREF _Toc213958909 \h </w:instrText>
            </w:r>
            <w:r>
              <w:rPr>
                <w:noProof/>
                <w:webHidden/>
              </w:rPr>
            </w:r>
            <w:r>
              <w:rPr>
                <w:noProof/>
                <w:webHidden/>
              </w:rPr>
              <w:fldChar w:fldCharType="separate"/>
            </w:r>
            <w:r>
              <w:rPr>
                <w:noProof/>
                <w:webHidden/>
              </w:rPr>
              <w:t>4</w:t>
            </w:r>
            <w:r>
              <w:rPr>
                <w:noProof/>
                <w:webHidden/>
              </w:rPr>
              <w:fldChar w:fldCharType="end"/>
            </w:r>
          </w:hyperlink>
        </w:p>
        <w:p w14:paraId="7076B0B8" w14:textId="2BD251A5" w:rsidR="00310116" w:rsidRDefault="00310116">
          <w:pPr>
            <w:pStyle w:val="TOC2"/>
            <w:tabs>
              <w:tab w:val="right" w:leader="dot" w:pos="9019"/>
            </w:tabs>
            <w:rPr>
              <w:rFonts w:asciiTheme="minorHAnsi" w:eastAsiaTheme="minorEastAsia" w:hAnsiTheme="minorHAnsi" w:cstheme="minorBidi"/>
              <w:noProof/>
              <w:color w:val="auto"/>
            </w:rPr>
          </w:pPr>
          <w:hyperlink w:anchor="_Toc213958910" w:history="1">
            <w:r w:rsidRPr="00E66614">
              <w:rPr>
                <w:rStyle w:val="Hyperlink"/>
                <w:noProof/>
              </w:rPr>
              <w:t>Gibbs Stage 3: Evaluation</w:t>
            </w:r>
            <w:r>
              <w:rPr>
                <w:noProof/>
                <w:webHidden/>
              </w:rPr>
              <w:tab/>
            </w:r>
            <w:r>
              <w:rPr>
                <w:noProof/>
                <w:webHidden/>
              </w:rPr>
              <w:fldChar w:fldCharType="begin"/>
            </w:r>
            <w:r>
              <w:rPr>
                <w:noProof/>
                <w:webHidden/>
              </w:rPr>
              <w:instrText xml:space="preserve"> PAGEREF _Toc213958910 \h </w:instrText>
            </w:r>
            <w:r>
              <w:rPr>
                <w:noProof/>
                <w:webHidden/>
              </w:rPr>
            </w:r>
            <w:r>
              <w:rPr>
                <w:noProof/>
                <w:webHidden/>
              </w:rPr>
              <w:fldChar w:fldCharType="separate"/>
            </w:r>
            <w:r>
              <w:rPr>
                <w:noProof/>
                <w:webHidden/>
              </w:rPr>
              <w:t>4</w:t>
            </w:r>
            <w:r>
              <w:rPr>
                <w:noProof/>
                <w:webHidden/>
              </w:rPr>
              <w:fldChar w:fldCharType="end"/>
            </w:r>
          </w:hyperlink>
        </w:p>
        <w:p w14:paraId="14667736" w14:textId="263BFC3C" w:rsidR="00310116" w:rsidRDefault="00310116">
          <w:pPr>
            <w:pStyle w:val="TOC2"/>
            <w:tabs>
              <w:tab w:val="right" w:leader="dot" w:pos="9019"/>
            </w:tabs>
            <w:rPr>
              <w:rFonts w:asciiTheme="minorHAnsi" w:eastAsiaTheme="minorEastAsia" w:hAnsiTheme="minorHAnsi" w:cstheme="minorBidi"/>
              <w:noProof/>
              <w:color w:val="auto"/>
            </w:rPr>
          </w:pPr>
          <w:hyperlink w:anchor="_Toc213958911" w:history="1">
            <w:r w:rsidRPr="00E66614">
              <w:rPr>
                <w:rStyle w:val="Hyperlink"/>
                <w:noProof/>
              </w:rPr>
              <w:t>Gibbs Stage 4: Analysis</w:t>
            </w:r>
            <w:r>
              <w:rPr>
                <w:noProof/>
                <w:webHidden/>
              </w:rPr>
              <w:tab/>
            </w:r>
            <w:r>
              <w:rPr>
                <w:noProof/>
                <w:webHidden/>
              </w:rPr>
              <w:fldChar w:fldCharType="begin"/>
            </w:r>
            <w:r>
              <w:rPr>
                <w:noProof/>
                <w:webHidden/>
              </w:rPr>
              <w:instrText xml:space="preserve"> PAGEREF _Toc213958911 \h </w:instrText>
            </w:r>
            <w:r>
              <w:rPr>
                <w:noProof/>
                <w:webHidden/>
              </w:rPr>
            </w:r>
            <w:r>
              <w:rPr>
                <w:noProof/>
                <w:webHidden/>
              </w:rPr>
              <w:fldChar w:fldCharType="separate"/>
            </w:r>
            <w:r>
              <w:rPr>
                <w:noProof/>
                <w:webHidden/>
              </w:rPr>
              <w:t>5</w:t>
            </w:r>
            <w:r>
              <w:rPr>
                <w:noProof/>
                <w:webHidden/>
              </w:rPr>
              <w:fldChar w:fldCharType="end"/>
            </w:r>
          </w:hyperlink>
        </w:p>
        <w:p w14:paraId="39F8098A" w14:textId="7CF051C3" w:rsidR="00310116" w:rsidRDefault="00310116">
          <w:pPr>
            <w:pStyle w:val="TOC1"/>
            <w:tabs>
              <w:tab w:val="right" w:leader="dot" w:pos="9019"/>
            </w:tabs>
            <w:rPr>
              <w:rFonts w:asciiTheme="minorHAnsi" w:eastAsiaTheme="minorEastAsia" w:hAnsiTheme="minorHAnsi" w:cstheme="minorBidi"/>
              <w:noProof/>
              <w:color w:val="auto"/>
            </w:rPr>
          </w:pPr>
          <w:hyperlink w:anchor="_Toc213958912" w:history="1">
            <w:r w:rsidRPr="00E66614">
              <w:rPr>
                <w:rStyle w:val="Hyperlink"/>
                <w:noProof/>
              </w:rPr>
              <w:t>Gibbs Stage 5: Conclusion</w:t>
            </w:r>
            <w:r>
              <w:rPr>
                <w:noProof/>
                <w:webHidden/>
              </w:rPr>
              <w:tab/>
            </w:r>
            <w:r>
              <w:rPr>
                <w:noProof/>
                <w:webHidden/>
              </w:rPr>
              <w:fldChar w:fldCharType="begin"/>
            </w:r>
            <w:r>
              <w:rPr>
                <w:noProof/>
                <w:webHidden/>
              </w:rPr>
              <w:instrText xml:space="preserve"> PAGEREF _Toc213958912 \h </w:instrText>
            </w:r>
            <w:r>
              <w:rPr>
                <w:noProof/>
                <w:webHidden/>
              </w:rPr>
            </w:r>
            <w:r>
              <w:rPr>
                <w:noProof/>
                <w:webHidden/>
              </w:rPr>
              <w:fldChar w:fldCharType="separate"/>
            </w:r>
            <w:r>
              <w:rPr>
                <w:noProof/>
                <w:webHidden/>
              </w:rPr>
              <w:t>6</w:t>
            </w:r>
            <w:r>
              <w:rPr>
                <w:noProof/>
                <w:webHidden/>
              </w:rPr>
              <w:fldChar w:fldCharType="end"/>
            </w:r>
          </w:hyperlink>
        </w:p>
        <w:p w14:paraId="7B92D270" w14:textId="2FC2780E" w:rsidR="00310116" w:rsidRDefault="00310116">
          <w:pPr>
            <w:pStyle w:val="TOC1"/>
            <w:tabs>
              <w:tab w:val="right" w:leader="dot" w:pos="9019"/>
            </w:tabs>
            <w:rPr>
              <w:rFonts w:asciiTheme="minorHAnsi" w:eastAsiaTheme="minorEastAsia" w:hAnsiTheme="minorHAnsi" w:cstheme="minorBidi"/>
              <w:noProof/>
              <w:color w:val="auto"/>
            </w:rPr>
          </w:pPr>
          <w:hyperlink w:anchor="_Toc213958913" w:history="1">
            <w:r w:rsidRPr="00E66614">
              <w:rPr>
                <w:rStyle w:val="Hyperlink"/>
                <w:noProof/>
              </w:rPr>
              <w:t>Gibbs Stage 6: Action Plan</w:t>
            </w:r>
            <w:r>
              <w:rPr>
                <w:noProof/>
                <w:webHidden/>
              </w:rPr>
              <w:tab/>
            </w:r>
            <w:r>
              <w:rPr>
                <w:noProof/>
                <w:webHidden/>
              </w:rPr>
              <w:fldChar w:fldCharType="begin"/>
            </w:r>
            <w:r>
              <w:rPr>
                <w:noProof/>
                <w:webHidden/>
              </w:rPr>
              <w:instrText xml:space="preserve"> PAGEREF _Toc213958913 \h </w:instrText>
            </w:r>
            <w:r>
              <w:rPr>
                <w:noProof/>
                <w:webHidden/>
              </w:rPr>
            </w:r>
            <w:r>
              <w:rPr>
                <w:noProof/>
                <w:webHidden/>
              </w:rPr>
              <w:fldChar w:fldCharType="separate"/>
            </w:r>
            <w:r>
              <w:rPr>
                <w:noProof/>
                <w:webHidden/>
              </w:rPr>
              <w:t>6</w:t>
            </w:r>
            <w:r>
              <w:rPr>
                <w:noProof/>
                <w:webHidden/>
              </w:rPr>
              <w:fldChar w:fldCharType="end"/>
            </w:r>
          </w:hyperlink>
        </w:p>
        <w:p w14:paraId="4AA014B0" w14:textId="3EEFB902" w:rsidR="00310116" w:rsidRDefault="00310116">
          <w:pPr>
            <w:pStyle w:val="TOC1"/>
            <w:tabs>
              <w:tab w:val="right" w:leader="dot" w:pos="9019"/>
            </w:tabs>
            <w:rPr>
              <w:rFonts w:asciiTheme="minorHAnsi" w:eastAsiaTheme="minorEastAsia" w:hAnsiTheme="minorHAnsi" w:cstheme="minorBidi"/>
              <w:noProof/>
              <w:color w:val="auto"/>
            </w:rPr>
          </w:pPr>
          <w:hyperlink w:anchor="_Toc213958914" w:history="1">
            <w:r w:rsidRPr="00E66614">
              <w:rPr>
                <w:rStyle w:val="Hyperlink"/>
                <w:noProof/>
              </w:rPr>
              <w:t>Conclusion and Development Plan</w:t>
            </w:r>
            <w:r>
              <w:rPr>
                <w:noProof/>
                <w:webHidden/>
              </w:rPr>
              <w:tab/>
            </w:r>
            <w:r>
              <w:rPr>
                <w:noProof/>
                <w:webHidden/>
              </w:rPr>
              <w:fldChar w:fldCharType="begin"/>
            </w:r>
            <w:r>
              <w:rPr>
                <w:noProof/>
                <w:webHidden/>
              </w:rPr>
              <w:instrText xml:space="preserve"> PAGEREF _Toc213958914 \h </w:instrText>
            </w:r>
            <w:r>
              <w:rPr>
                <w:noProof/>
                <w:webHidden/>
              </w:rPr>
            </w:r>
            <w:r>
              <w:rPr>
                <w:noProof/>
                <w:webHidden/>
              </w:rPr>
              <w:fldChar w:fldCharType="separate"/>
            </w:r>
            <w:r>
              <w:rPr>
                <w:noProof/>
                <w:webHidden/>
              </w:rPr>
              <w:t>7</w:t>
            </w:r>
            <w:r>
              <w:rPr>
                <w:noProof/>
                <w:webHidden/>
              </w:rPr>
              <w:fldChar w:fldCharType="end"/>
            </w:r>
          </w:hyperlink>
        </w:p>
        <w:p w14:paraId="7A468378" w14:textId="4D07961E" w:rsidR="00310116" w:rsidRDefault="00310116">
          <w:pPr>
            <w:pStyle w:val="TOC1"/>
            <w:tabs>
              <w:tab w:val="right" w:leader="dot" w:pos="9019"/>
            </w:tabs>
            <w:rPr>
              <w:rFonts w:asciiTheme="minorHAnsi" w:eastAsiaTheme="minorEastAsia" w:hAnsiTheme="minorHAnsi" w:cstheme="minorBidi"/>
              <w:noProof/>
              <w:color w:val="auto"/>
            </w:rPr>
          </w:pPr>
          <w:hyperlink w:anchor="_Toc213958915" w:history="1">
            <w:r w:rsidRPr="00E66614">
              <w:rPr>
                <w:rStyle w:val="Hyperlink"/>
                <w:noProof/>
              </w:rPr>
              <w:t>References</w:t>
            </w:r>
            <w:r>
              <w:rPr>
                <w:noProof/>
                <w:webHidden/>
              </w:rPr>
              <w:tab/>
            </w:r>
            <w:r>
              <w:rPr>
                <w:noProof/>
                <w:webHidden/>
              </w:rPr>
              <w:fldChar w:fldCharType="begin"/>
            </w:r>
            <w:r>
              <w:rPr>
                <w:noProof/>
                <w:webHidden/>
              </w:rPr>
              <w:instrText xml:space="preserve"> PAGEREF _Toc213958915 \h </w:instrText>
            </w:r>
            <w:r>
              <w:rPr>
                <w:noProof/>
                <w:webHidden/>
              </w:rPr>
            </w:r>
            <w:r>
              <w:rPr>
                <w:noProof/>
                <w:webHidden/>
              </w:rPr>
              <w:fldChar w:fldCharType="separate"/>
            </w:r>
            <w:r>
              <w:rPr>
                <w:noProof/>
                <w:webHidden/>
              </w:rPr>
              <w:t>8</w:t>
            </w:r>
            <w:r>
              <w:rPr>
                <w:noProof/>
                <w:webHidden/>
              </w:rPr>
              <w:fldChar w:fldCharType="end"/>
            </w:r>
          </w:hyperlink>
        </w:p>
        <w:p w14:paraId="70FA3123" w14:textId="7E2E8322" w:rsidR="00981E3A" w:rsidRDefault="00981E3A">
          <w:r>
            <w:rPr>
              <w:b/>
              <w:bCs/>
            </w:rPr>
            <w:fldChar w:fldCharType="end"/>
          </w:r>
        </w:p>
      </w:sdtContent>
    </w:sdt>
    <w:p w14:paraId="658EBCBF" w14:textId="77777777" w:rsidR="003E2705" w:rsidRDefault="000F1AA5">
      <w:pPr>
        <w:spacing w:after="135" w:line="440" w:lineRule="auto"/>
        <w:ind w:left="160" w:hanging="175"/>
      </w:pPr>
      <w:r>
        <w:t xml:space="preserve"> </w:t>
      </w:r>
    </w:p>
    <w:p w14:paraId="2FEBD2B7" w14:textId="77777777" w:rsidR="003E2705" w:rsidRDefault="000F1AA5">
      <w:pPr>
        <w:spacing w:after="0" w:line="259" w:lineRule="auto"/>
        <w:ind w:left="0" w:firstLine="0"/>
        <w:jc w:val="left"/>
      </w:pPr>
      <w:r>
        <w:t xml:space="preserve"> </w:t>
      </w:r>
      <w:r>
        <w:tab/>
        <w:t xml:space="preserve"> </w:t>
      </w:r>
      <w:r>
        <w:br w:type="page"/>
      </w:r>
    </w:p>
    <w:p w14:paraId="04FF7C78" w14:textId="77777777" w:rsidR="003E2705" w:rsidRDefault="000F1AA5">
      <w:pPr>
        <w:pStyle w:val="Heading1"/>
        <w:ind w:left="-5"/>
      </w:pPr>
      <w:bookmarkStart w:id="1" w:name="_Toc213956289"/>
      <w:bookmarkStart w:id="2" w:name="_Toc213958906"/>
      <w:r>
        <w:lastRenderedPageBreak/>
        <w:t>Introduction</w:t>
      </w:r>
      <w:bookmarkEnd w:id="1"/>
      <w:bookmarkEnd w:id="2"/>
      <w:r>
        <w:t xml:space="preserve"> </w:t>
      </w:r>
    </w:p>
    <w:p w14:paraId="5856ADBB" w14:textId="3A9CD64D" w:rsidR="003E2705" w:rsidRDefault="000F1AA5">
      <w:pPr>
        <w:spacing w:after="231"/>
        <w:ind w:left="-5"/>
      </w:pPr>
      <w:r>
        <w:t xml:space="preserve">My Level 6 placement was conducted at the Novotel Cardiff Centre, a four-star hotel in Cardiff Bay. The placement was for ten weeks and was organised across three main operational departments: Food and Beverage (3 weeks), Housekeeping (3 weeks), and Reception/Front Office (4 weeks). This organisation allowed me to experience the entire range of hotel operations, progressing from back-of-house service provision to front-of-house guest interaction. My main area of focus in this reflective log is Reception/Front Office, where I worked for the last four weeks of my placement and undertook tasks like guest check-in/out, complaint handling, and communication between departments. I collaborated directly with Front Office Manager </w:t>
      </w:r>
      <w:r w:rsidR="005B7B53">
        <w:rPr>
          <w:color w:val="000000" w:themeColor="text1"/>
        </w:rPr>
        <w:t>J</w:t>
      </w:r>
      <w:r w:rsidR="009A592F">
        <w:rPr>
          <w:color w:val="000000" w:themeColor="text1"/>
        </w:rPr>
        <w:t xml:space="preserve">enkins Thomas </w:t>
      </w:r>
      <w:r w:rsidRPr="00931E91">
        <w:rPr>
          <w:color w:val="000000" w:themeColor="text1"/>
        </w:rPr>
        <w:t xml:space="preserve">and </w:t>
      </w:r>
      <w:r w:rsidR="002C3481">
        <w:rPr>
          <w:color w:val="000000" w:themeColor="text1"/>
        </w:rPr>
        <w:t xml:space="preserve">Team </w:t>
      </w:r>
      <w:r w:rsidR="00E45D97">
        <w:rPr>
          <w:color w:val="000000" w:themeColor="text1"/>
        </w:rPr>
        <w:t>leader</w:t>
      </w:r>
      <w:r w:rsidR="002C3481">
        <w:rPr>
          <w:color w:val="000000" w:themeColor="text1"/>
        </w:rPr>
        <w:t xml:space="preserve"> </w:t>
      </w:r>
      <w:r w:rsidR="009A592F">
        <w:rPr>
          <w:color w:val="000000" w:themeColor="text1"/>
        </w:rPr>
        <w:t>Mandy</w:t>
      </w:r>
      <w:r w:rsidRPr="00931E91">
        <w:rPr>
          <w:color w:val="000000" w:themeColor="text1"/>
        </w:rPr>
        <w:t xml:space="preserve"> </w:t>
      </w:r>
      <w:r>
        <w:t xml:space="preserve">who offered advice, comments, and experience in completing managerial tasks. They mentored me through my professional development and helped me advance from task fulfilment to problem-solving and guest relations management. For the reflection, I shall use Gibbs' Reflective Cycle (1988), which has six phases: description, feelings, evaluation, analysis, conclusion, and action plan. This reflection aims to critically analyse my personal and professional growth during the placement with clear connections to my Level 4 placement experience, taught academic modules, and applicable theoretical concepts. </w:t>
      </w:r>
    </w:p>
    <w:p w14:paraId="1053CA3C" w14:textId="77777777" w:rsidR="003E2705" w:rsidRDefault="000F1AA5">
      <w:pPr>
        <w:spacing w:after="0" w:line="259" w:lineRule="auto"/>
        <w:ind w:left="0" w:firstLine="0"/>
        <w:jc w:val="left"/>
      </w:pPr>
      <w:r>
        <w:t xml:space="preserve"> </w:t>
      </w:r>
      <w:r>
        <w:tab/>
        <w:t xml:space="preserve"> </w:t>
      </w:r>
    </w:p>
    <w:p w14:paraId="79821777" w14:textId="77777777" w:rsidR="003E2705" w:rsidRDefault="000F1AA5">
      <w:pPr>
        <w:pStyle w:val="Heading1"/>
        <w:spacing w:after="255"/>
        <w:ind w:left="-5"/>
      </w:pPr>
      <w:bookmarkStart w:id="3" w:name="_Toc213956290"/>
      <w:bookmarkStart w:id="4" w:name="_Toc213958907"/>
      <w:r>
        <w:t>Main Body</w:t>
      </w:r>
      <w:bookmarkEnd w:id="3"/>
      <w:bookmarkEnd w:id="4"/>
      <w:r>
        <w:t xml:space="preserve">  </w:t>
      </w:r>
    </w:p>
    <w:p w14:paraId="0ECB2EDD" w14:textId="77777777" w:rsidR="003E2705" w:rsidRDefault="000F1AA5">
      <w:pPr>
        <w:pStyle w:val="Heading2"/>
        <w:ind w:left="-5"/>
      </w:pPr>
      <w:bookmarkStart w:id="5" w:name="_Toc213956291"/>
      <w:bookmarkStart w:id="6" w:name="_Toc213956315"/>
      <w:bookmarkStart w:id="7" w:name="_Toc213958908"/>
      <w:r>
        <w:t>Gibbs Stage 1: Description</w:t>
      </w:r>
      <w:bookmarkEnd w:id="5"/>
      <w:bookmarkEnd w:id="6"/>
      <w:bookmarkEnd w:id="7"/>
      <w:r>
        <w:t xml:space="preserve"> </w:t>
      </w:r>
    </w:p>
    <w:p w14:paraId="23D186DD" w14:textId="77777777" w:rsidR="003E2705" w:rsidRDefault="000F1AA5">
      <w:pPr>
        <w:ind w:left="-5"/>
      </w:pPr>
      <w:r>
        <w:t xml:space="preserve">In my Level 4 placement, I was placed in a smaller independent hotel and therefore only had experience in the Food and Beverage operations. While this provided me with a good grounding in customer contact and overall operational principles, I did not experience any formal administrative procedures, departmental structure, or guest-relations management (Patil and Saxena, 2023). When I entered my Level 6 placement at Novotel, I was eager to develop these skills. </w:t>
      </w:r>
    </w:p>
    <w:p w14:paraId="382F9710" w14:textId="77777777" w:rsidR="003E2705" w:rsidRDefault="000F1AA5">
      <w:pPr>
        <w:spacing w:after="339" w:line="259" w:lineRule="auto"/>
        <w:ind w:left="-5"/>
      </w:pPr>
      <w:r>
        <w:t xml:space="preserve">Two key moments during the placement that had an impact on my learning: </w:t>
      </w:r>
    </w:p>
    <w:p w14:paraId="14C3254B" w14:textId="77777777" w:rsidR="003E2705" w:rsidRDefault="000F1AA5">
      <w:pPr>
        <w:numPr>
          <w:ilvl w:val="0"/>
          <w:numId w:val="1"/>
        </w:numPr>
        <w:spacing w:after="25"/>
        <w:ind w:hanging="360"/>
      </w:pPr>
      <w:r>
        <w:rPr>
          <w:b/>
        </w:rPr>
        <w:t>Scenario A:</w:t>
      </w:r>
      <w:r>
        <w:t xml:space="preserve"> Resolving a guest complaint regarding room availability. I had a guest who arrived early and was annoyed his room would not be prepared at the agreed time of check-in. I needed to negotiate with housekeeping and find a temporary solution. </w:t>
      </w:r>
    </w:p>
    <w:p w14:paraId="1D7A77FA" w14:textId="77777777" w:rsidR="003E2705" w:rsidRDefault="000F1AA5">
      <w:pPr>
        <w:numPr>
          <w:ilvl w:val="0"/>
          <w:numId w:val="1"/>
        </w:numPr>
        <w:ind w:hanging="360"/>
      </w:pPr>
      <w:r>
        <w:rPr>
          <w:b/>
        </w:rPr>
        <w:lastRenderedPageBreak/>
        <w:t>Scenario B:</w:t>
      </w:r>
      <w:r>
        <w:t xml:space="preserve"> Managing peak-pressure check-in with full occupancy. On Friday evening, several guests checked in simultaneously, creating a queue. I had to balance my efficiency with maintaining a pleasant attitude while working alongside colleagues.  </w:t>
      </w:r>
    </w:p>
    <w:p w14:paraId="7E598177" w14:textId="77777777" w:rsidR="003E2705" w:rsidRDefault="000F1AA5">
      <w:pPr>
        <w:spacing w:after="272"/>
        <w:ind w:left="-5"/>
      </w:pPr>
      <w:r>
        <w:t xml:space="preserve">These situations tested my professional judgment, communication, and adaptability beyond my Level 4 skill level. </w:t>
      </w:r>
    </w:p>
    <w:p w14:paraId="4AC8B5A8" w14:textId="77777777" w:rsidR="003E2705" w:rsidRDefault="000F1AA5">
      <w:pPr>
        <w:pStyle w:val="Heading2"/>
        <w:ind w:left="-5"/>
      </w:pPr>
      <w:bookmarkStart w:id="8" w:name="_Toc213956292"/>
      <w:bookmarkStart w:id="9" w:name="_Toc213956316"/>
      <w:bookmarkStart w:id="10" w:name="_Toc213958909"/>
      <w:r>
        <w:t>Gibbs Stage 2: Feelings</w:t>
      </w:r>
      <w:bookmarkEnd w:id="8"/>
      <w:bookmarkEnd w:id="9"/>
      <w:bookmarkEnd w:id="10"/>
      <w:r>
        <w:t xml:space="preserve"> </w:t>
      </w:r>
    </w:p>
    <w:p w14:paraId="10EDB897" w14:textId="77777777" w:rsidR="003E2705" w:rsidRDefault="000F1AA5">
      <w:pPr>
        <w:ind w:left="-5"/>
      </w:pPr>
      <w:r>
        <w:t xml:space="preserve">I initially felt stressed and under pressure, particularly in Scenario A (McKay, Davis and Fanning, 2021). The annoyance of the guest made me feel personally engaged, and I was afraid of escalating the situation. My own insecurity in dealing with housekeeping restrained me. </w:t>
      </w:r>
    </w:p>
    <w:p w14:paraId="0ACF2212" w14:textId="335F6501" w:rsidR="003E2705" w:rsidRDefault="000F1AA5">
      <w:pPr>
        <w:ind w:left="-5"/>
      </w:pPr>
      <w:r>
        <w:t xml:space="preserve">In Scenario B, I was thrilled and apprehensive. I enjoyed the job of a busy front </w:t>
      </w:r>
      <w:r w:rsidR="00C26262">
        <w:t>desk but</w:t>
      </w:r>
      <w:r>
        <w:t xml:space="preserve"> feared messing up under pressure. However, with Sarah Lewis's guidance, I felt more confident when prioritising jobs and managing stress. </w:t>
      </w:r>
    </w:p>
    <w:p w14:paraId="475ABC45" w14:textId="3ABD6A5B" w:rsidR="003E2705" w:rsidRDefault="000F1AA5">
      <w:pPr>
        <w:ind w:left="-5"/>
      </w:pPr>
      <w:r>
        <w:t xml:space="preserve">In reflection, I understood that my Level 4 experience provided me with a foundation in guest communications but did not prepare me to handle conflict resolution or multitasking during stress situations.  </w:t>
      </w:r>
    </w:p>
    <w:p w14:paraId="7EF57196" w14:textId="77777777" w:rsidR="003E2705" w:rsidRDefault="000F1AA5">
      <w:pPr>
        <w:spacing w:after="0" w:line="259" w:lineRule="auto"/>
        <w:ind w:left="0" w:firstLine="0"/>
        <w:jc w:val="left"/>
      </w:pPr>
      <w:r>
        <w:t xml:space="preserve"> </w:t>
      </w:r>
    </w:p>
    <w:p w14:paraId="2913957C" w14:textId="77777777" w:rsidR="003E2705" w:rsidRDefault="000F1AA5">
      <w:pPr>
        <w:pStyle w:val="Heading2"/>
        <w:ind w:left="-5"/>
      </w:pPr>
      <w:bookmarkStart w:id="11" w:name="_Toc213956293"/>
      <w:bookmarkStart w:id="12" w:name="_Toc213956317"/>
      <w:bookmarkStart w:id="13" w:name="_Toc213958910"/>
      <w:r>
        <w:t>Gibbs Stage 3: Evaluation</w:t>
      </w:r>
      <w:bookmarkEnd w:id="11"/>
      <w:bookmarkEnd w:id="12"/>
      <w:bookmarkEnd w:id="13"/>
      <w:r>
        <w:t xml:space="preserve"> </w:t>
      </w:r>
    </w:p>
    <w:p w14:paraId="6F5A719D" w14:textId="77777777" w:rsidR="003E2705" w:rsidRDefault="000F1AA5">
      <w:pPr>
        <w:spacing w:after="339" w:line="259" w:lineRule="auto"/>
        <w:ind w:left="-5"/>
      </w:pPr>
      <w:r>
        <w:t xml:space="preserve">Both instances had something to learn from. </w:t>
      </w:r>
    </w:p>
    <w:p w14:paraId="7BC57D62" w14:textId="77777777" w:rsidR="003E2705" w:rsidRDefault="000F1AA5">
      <w:pPr>
        <w:numPr>
          <w:ilvl w:val="0"/>
          <w:numId w:val="2"/>
        </w:numPr>
        <w:spacing w:after="26"/>
        <w:ind w:hanging="360"/>
      </w:pPr>
      <w:r>
        <w:rPr>
          <w:b/>
        </w:rPr>
        <w:t>Scenario A:</w:t>
      </w:r>
      <w:r>
        <w:t xml:space="preserve"> Initially, I was at a loss, but after counselling, I offered the guest a complimentary coffee while housekeeping assigned their room priority. The guest then thanked me for the compliment (Cenni, 2023). The favourable reaction validated the value of pre-empting issues. However, I recognised my failure at handling confrontation assertively. </w:t>
      </w:r>
    </w:p>
    <w:p w14:paraId="6268016D" w14:textId="77777777" w:rsidR="003E2705" w:rsidRDefault="000F1AA5">
      <w:pPr>
        <w:numPr>
          <w:ilvl w:val="0"/>
          <w:numId w:val="2"/>
        </w:numPr>
        <w:ind w:hanging="360"/>
      </w:pPr>
      <w:r>
        <w:rPr>
          <w:b/>
        </w:rPr>
        <w:t>Scenario B:</w:t>
      </w:r>
      <w:r>
        <w:t xml:space="preserve"> Despite the overwhelming workload, I managed to check in multiple guests efficiently by delegating luggage storage to a colleague and using the hotel’s digital check-in system. This reflected effective teamwork and technological adaptation. However, my body language revealed stress, which Sarah highlighted in her feedback. </w:t>
      </w:r>
    </w:p>
    <w:p w14:paraId="4B0B90EF" w14:textId="77777777" w:rsidR="003E2705" w:rsidRDefault="000F1AA5">
      <w:pPr>
        <w:spacing w:after="277"/>
        <w:ind w:left="-5"/>
      </w:pPr>
      <w:r>
        <w:lastRenderedPageBreak/>
        <w:t xml:space="preserve">Overall, I evaluated these experiences as developmental opportunities, where mistakes became stepping stones for improvement. </w:t>
      </w:r>
    </w:p>
    <w:p w14:paraId="15C3EE9A" w14:textId="77777777" w:rsidR="003E2705" w:rsidRDefault="000F1AA5">
      <w:pPr>
        <w:pStyle w:val="Heading2"/>
        <w:ind w:left="-5"/>
      </w:pPr>
      <w:bookmarkStart w:id="14" w:name="_Toc213956294"/>
      <w:bookmarkStart w:id="15" w:name="_Toc213956318"/>
      <w:bookmarkStart w:id="16" w:name="_Toc213958911"/>
      <w:r>
        <w:t>Gibbs Stage 4: Analysis</w:t>
      </w:r>
      <w:bookmarkEnd w:id="14"/>
      <w:bookmarkEnd w:id="15"/>
      <w:bookmarkEnd w:id="16"/>
      <w:r>
        <w:t xml:space="preserve"> </w:t>
      </w:r>
    </w:p>
    <w:p w14:paraId="18A55241" w14:textId="77777777" w:rsidR="003E2705" w:rsidRDefault="000F1AA5">
      <w:pPr>
        <w:spacing w:after="315" w:line="259" w:lineRule="auto"/>
        <w:ind w:left="-5"/>
      </w:pPr>
      <w:r>
        <w:t xml:space="preserve">The episodes may be explored using theoretical frameworks and models: </w:t>
      </w:r>
    </w:p>
    <w:p w14:paraId="195145F5" w14:textId="77777777" w:rsidR="003E2705" w:rsidRDefault="000F1AA5">
      <w:pPr>
        <w:spacing w:after="313" w:line="259" w:lineRule="auto"/>
        <w:ind w:left="-5"/>
        <w:jc w:val="left"/>
      </w:pPr>
      <w:r>
        <w:rPr>
          <w:b/>
        </w:rPr>
        <w:t xml:space="preserve">Service Quality  </w:t>
      </w:r>
    </w:p>
    <w:p w14:paraId="5DF58046" w14:textId="77777777" w:rsidR="003E2705" w:rsidRDefault="000F1AA5">
      <w:pPr>
        <w:ind w:left="-5"/>
      </w:pPr>
      <w:r>
        <w:t xml:space="preserve">Through Scenario A, the mismatch between guest expectations (availability of rooms) and the service provided created discontent (Tekin, 2022). Using dimensions (resistance and understanding), I gained competence to minimise discontent by timely communication and giving compensatory actions. This concurs with those who draw attention to quality assurance in work-based learning through responsive provision of service. </w:t>
      </w:r>
    </w:p>
    <w:p w14:paraId="2E46E714" w14:textId="77777777" w:rsidR="003E2705" w:rsidRDefault="000F1AA5">
      <w:pPr>
        <w:spacing w:after="313" w:line="259" w:lineRule="auto"/>
        <w:ind w:left="-5"/>
        <w:jc w:val="left"/>
      </w:pPr>
      <w:r>
        <w:rPr>
          <w:b/>
        </w:rPr>
        <w:t xml:space="preserve">Experiential Learning Theory  </w:t>
      </w:r>
    </w:p>
    <w:p w14:paraId="711BC873" w14:textId="77777777" w:rsidR="003E2705" w:rsidRDefault="000F1AA5">
      <w:pPr>
        <w:ind w:left="-5"/>
      </w:pPr>
      <w:r>
        <w:t xml:space="preserve">Both examples illustrate experiential learning: concrete experience (complaint from a guest), reflective observation (examining behaviour), abstract conceptualisation (drawing upon theories like SERVQUAL), and active experimentation (changing behaviour in subsequent situations). The cycle reflects the way my Level 4 placement prepared me; albeit short, it provided the experiential foundation to develop higher-level competence at Level 6 (Caulfield, 2023).  </w:t>
      </w:r>
    </w:p>
    <w:p w14:paraId="51E5C9FB" w14:textId="77777777" w:rsidR="003E2705" w:rsidRDefault="000F1AA5">
      <w:pPr>
        <w:spacing w:after="313" w:line="259" w:lineRule="auto"/>
        <w:ind w:left="-5"/>
        <w:jc w:val="left"/>
      </w:pPr>
      <w:r>
        <w:rPr>
          <w:b/>
        </w:rPr>
        <w:t xml:space="preserve">Emotional Labour Theory  </w:t>
      </w:r>
    </w:p>
    <w:p w14:paraId="778272BA" w14:textId="77777777" w:rsidR="003E2705" w:rsidRDefault="000F1AA5">
      <w:pPr>
        <w:ind w:left="-5"/>
      </w:pPr>
      <w:r>
        <w:t xml:space="preserve">My visible stress in Scenario B is utilised to introduce the emotional labour aspect in hospitality. Front office staff, as stated, must manage emotions to create hospitality. The theory taught me how to walk the fine line between being authentic and professional. </w:t>
      </w:r>
    </w:p>
    <w:p w14:paraId="627853E3" w14:textId="77777777" w:rsidR="003E2705" w:rsidRDefault="000F1AA5">
      <w:pPr>
        <w:spacing w:after="313" w:line="259" w:lineRule="auto"/>
        <w:ind w:left="-5"/>
        <w:jc w:val="left"/>
      </w:pPr>
      <w:r>
        <w:rPr>
          <w:b/>
        </w:rPr>
        <w:t xml:space="preserve">Housekeeping Coordination. </w:t>
      </w:r>
    </w:p>
    <w:p w14:paraId="5466BD31" w14:textId="77777777" w:rsidR="00C438BA" w:rsidRDefault="000F1AA5" w:rsidP="00C438BA">
      <w:pPr>
        <w:spacing w:after="161" w:line="414" w:lineRule="auto"/>
        <w:ind w:left="-5"/>
      </w:pPr>
      <w:r>
        <w:t xml:space="preserve">Scenario A underscored departmental cooperation. And support that the front office and housekeeping operations are interdependent, and communication is the determinant of guest satisfaction. From this experience, I developed a better appreciation for operational integration. </w:t>
      </w:r>
    </w:p>
    <w:p w14:paraId="1378B42E" w14:textId="77777777" w:rsidR="00C438BA" w:rsidRDefault="00C438BA" w:rsidP="00C438BA">
      <w:pPr>
        <w:spacing w:after="161" w:line="414" w:lineRule="auto"/>
        <w:ind w:left="-5"/>
      </w:pPr>
    </w:p>
    <w:p w14:paraId="41D30722" w14:textId="77777777" w:rsidR="00C438BA" w:rsidRDefault="00C438BA" w:rsidP="00C438BA">
      <w:pPr>
        <w:spacing w:after="161" w:line="414" w:lineRule="auto"/>
        <w:ind w:left="-5"/>
      </w:pPr>
    </w:p>
    <w:p w14:paraId="3D37114B" w14:textId="08B92527" w:rsidR="003E2705" w:rsidRDefault="000F1AA5" w:rsidP="00C438BA">
      <w:pPr>
        <w:spacing w:after="161" w:line="414" w:lineRule="auto"/>
        <w:ind w:left="-5"/>
      </w:pPr>
      <w:r>
        <w:rPr>
          <w:b/>
        </w:rPr>
        <w:lastRenderedPageBreak/>
        <w:t xml:space="preserve">Relation to Level 4 modules. </w:t>
      </w:r>
    </w:p>
    <w:p w14:paraId="049F3E52" w14:textId="77777777" w:rsidR="003E2705" w:rsidRDefault="000F1AA5">
      <w:pPr>
        <w:numPr>
          <w:ilvl w:val="0"/>
          <w:numId w:val="3"/>
        </w:numPr>
        <w:spacing w:after="27"/>
        <w:ind w:hanging="360"/>
      </w:pPr>
      <w:r>
        <w:rPr>
          <w:b/>
        </w:rPr>
        <w:t xml:space="preserve">Managing Food and Beverage Operations: </w:t>
      </w:r>
      <w:r>
        <w:t xml:space="preserve">taught me about service flow and guest expectations, which I applied to increase guest satisfaction in Scenario A. </w:t>
      </w:r>
    </w:p>
    <w:p w14:paraId="6C267B9F" w14:textId="77777777" w:rsidR="003E2705" w:rsidRDefault="000F1AA5">
      <w:pPr>
        <w:numPr>
          <w:ilvl w:val="0"/>
          <w:numId w:val="3"/>
        </w:numPr>
        <w:ind w:hanging="360"/>
      </w:pPr>
      <w:r>
        <w:rPr>
          <w:b/>
        </w:rPr>
        <w:t xml:space="preserve">Human Resources and People Management: </w:t>
      </w:r>
      <w:r>
        <w:t xml:space="preserve">taught about teamwork, communication, and conflict resolution, precisely the skills required in Scenario B (Rismayadi, 2024).  </w:t>
      </w:r>
    </w:p>
    <w:p w14:paraId="1B616692" w14:textId="77777777" w:rsidR="003E2705" w:rsidRDefault="000F1AA5">
      <w:pPr>
        <w:spacing w:after="277"/>
        <w:ind w:left="-5"/>
      </w:pPr>
      <w:r>
        <w:t xml:space="preserve">Through joining theory and practice, I understood my placement as a series of tasks instead of continuous professional development. </w:t>
      </w:r>
    </w:p>
    <w:p w14:paraId="02A8A06C" w14:textId="77777777" w:rsidR="003E2705" w:rsidRDefault="000F1AA5">
      <w:pPr>
        <w:pStyle w:val="Heading1"/>
        <w:spacing w:after="77"/>
        <w:ind w:left="-5"/>
      </w:pPr>
      <w:bookmarkStart w:id="17" w:name="_Toc213956295"/>
      <w:bookmarkStart w:id="18" w:name="_Toc213958912"/>
      <w:r>
        <w:rPr>
          <w:sz w:val="32"/>
        </w:rPr>
        <w:t>Gibbs Stage 5: Conclusion</w:t>
      </w:r>
      <w:bookmarkEnd w:id="17"/>
      <w:bookmarkEnd w:id="18"/>
      <w:r>
        <w:rPr>
          <w:sz w:val="32"/>
        </w:rPr>
        <w:t xml:space="preserve"> </w:t>
      </w:r>
    </w:p>
    <w:p w14:paraId="1A1EF740" w14:textId="77777777" w:rsidR="003E2705" w:rsidRDefault="000F1AA5">
      <w:pPr>
        <w:ind w:left="-5"/>
      </w:pPr>
      <w:r>
        <w:t xml:space="preserve">From these reflections, I concluded that my Level 4 placement provided me with the building blocks, but my Level 6 placement enabled me to progress into third-order skills such as conflict resolution, emotional management, and operational coordination. I learned that theory and practice are not distinct: models such as SERVQUAL and Kolb gave me spectacles through which I could evaluate my actions, while emotional labour theory enabled me to gain a heightened self-view. </w:t>
      </w:r>
    </w:p>
    <w:p w14:paraId="31000594" w14:textId="77777777" w:rsidR="003E2705" w:rsidRDefault="000F1AA5">
      <w:pPr>
        <w:spacing w:after="272"/>
        <w:ind w:left="-5"/>
      </w:pPr>
      <w:r>
        <w:t xml:space="preserve">The task also determined my weaknesses: I must improve in keeping calm under pressure, assertiveness in communication with other departments, and leadership. </w:t>
      </w:r>
    </w:p>
    <w:p w14:paraId="68E2D980" w14:textId="77777777" w:rsidR="003E2705" w:rsidRDefault="000F1AA5">
      <w:pPr>
        <w:pStyle w:val="Heading1"/>
        <w:spacing w:after="77"/>
        <w:ind w:left="-5"/>
      </w:pPr>
      <w:bookmarkStart w:id="19" w:name="_Toc213956296"/>
      <w:bookmarkStart w:id="20" w:name="_Toc213958913"/>
      <w:r>
        <w:rPr>
          <w:sz w:val="32"/>
        </w:rPr>
        <w:t>Gibbs Stage 6: Action Plan</w:t>
      </w:r>
      <w:bookmarkEnd w:id="19"/>
      <w:bookmarkEnd w:id="20"/>
      <w:r>
        <w:rPr>
          <w:sz w:val="32"/>
        </w:rPr>
        <w:t xml:space="preserve"> </w:t>
      </w:r>
    </w:p>
    <w:p w14:paraId="61BF026D" w14:textId="77777777" w:rsidR="003E2705" w:rsidRDefault="000F1AA5">
      <w:pPr>
        <w:spacing w:line="259" w:lineRule="auto"/>
        <w:ind w:left="-5"/>
      </w:pPr>
      <w:r>
        <w:t xml:space="preserve">I will, in the future: </w:t>
      </w:r>
    </w:p>
    <w:p w14:paraId="77CD0442" w14:textId="77777777" w:rsidR="003E2705" w:rsidRDefault="000F1AA5">
      <w:pPr>
        <w:numPr>
          <w:ilvl w:val="0"/>
          <w:numId w:val="4"/>
        </w:numPr>
        <w:spacing w:after="25"/>
        <w:ind w:hanging="360"/>
      </w:pPr>
      <w:r>
        <w:t xml:space="preserve">Learn conflict management through role-play exercises in training and studying case studies in hospitality management. </w:t>
      </w:r>
    </w:p>
    <w:p w14:paraId="0F295110" w14:textId="77777777" w:rsidR="003E2705" w:rsidRDefault="000F1AA5">
      <w:pPr>
        <w:numPr>
          <w:ilvl w:val="0"/>
          <w:numId w:val="4"/>
        </w:numPr>
        <w:spacing w:after="25"/>
        <w:ind w:hanging="360"/>
      </w:pPr>
      <w:r>
        <w:t xml:space="preserve">Develop better regulation of emotions with mindfulness and reflection journaling after stressful encounters (Al-Refae et.al, 2021).  </w:t>
      </w:r>
    </w:p>
    <w:p w14:paraId="3F179AAB" w14:textId="77777777" w:rsidR="003E2705" w:rsidRDefault="000F1AA5">
      <w:pPr>
        <w:numPr>
          <w:ilvl w:val="0"/>
          <w:numId w:val="4"/>
        </w:numPr>
        <w:ind w:hanging="360"/>
      </w:pPr>
      <w:r>
        <w:t xml:space="preserve">Enhance interdepartmental collaboration through manager shadowing and best-practice knowledge acquisition in collaborative leadership. </w:t>
      </w:r>
    </w:p>
    <w:p w14:paraId="07957362" w14:textId="77777777" w:rsidR="003E2705" w:rsidRDefault="000F1AA5">
      <w:pPr>
        <w:spacing w:after="231"/>
        <w:ind w:left="-5"/>
      </w:pPr>
      <w:r>
        <w:t xml:space="preserve">As I argue, successful hospitality managers must seek a balance between know-how in running an operation and interpersonal sensitivity, which I shall endeavour to maintain. </w:t>
      </w:r>
    </w:p>
    <w:p w14:paraId="0B78213D" w14:textId="77777777" w:rsidR="003E2705" w:rsidRDefault="000F1AA5">
      <w:pPr>
        <w:spacing w:after="0" w:line="259" w:lineRule="auto"/>
        <w:ind w:left="0" w:firstLine="0"/>
        <w:jc w:val="left"/>
      </w:pPr>
      <w:r>
        <w:t xml:space="preserve"> </w:t>
      </w:r>
      <w:r>
        <w:tab/>
        <w:t xml:space="preserve"> </w:t>
      </w:r>
      <w:r>
        <w:br w:type="page"/>
      </w:r>
    </w:p>
    <w:p w14:paraId="1A9FE233" w14:textId="77777777" w:rsidR="003E2705" w:rsidRDefault="000F1AA5">
      <w:pPr>
        <w:pStyle w:val="Heading1"/>
        <w:ind w:left="-5"/>
      </w:pPr>
      <w:bookmarkStart w:id="21" w:name="_Toc213956297"/>
      <w:bookmarkStart w:id="22" w:name="_Toc213958914"/>
      <w:r>
        <w:lastRenderedPageBreak/>
        <w:t>Conclusion and Development Plan</w:t>
      </w:r>
      <w:bookmarkEnd w:id="21"/>
      <w:bookmarkEnd w:id="22"/>
      <w:r>
        <w:t xml:space="preserve">  </w:t>
      </w:r>
    </w:p>
    <w:p w14:paraId="02B58B7C" w14:textId="77777777" w:rsidR="003E2705" w:rsidRDefault="000F1AA5">
      <w:pPr>
        <w:spacing w:after="2"/>
        <w:ind w:left="-5"/>
      </w:pPr>
      <w:r>
        <w:t xml:space="preserve">This reflective diary has illustrated that my Novotel Cardiff Centre ten-week placement strongly developed me both professionally and personally. The exposure to three main departments Reception, Housekeeping, and Food and Beverage—gave me an overall understanding of the working of a hotel, but the most development was witnessed in the reception department, where I became more self-assured while dealing with guests, communicating with colleagues, and making prudent choices while working under pressure. Using Gibbs' Reflective Cycle permitted me to reflect critically on two experiences, which tested my problem-solving skills, communication skills, and emotional resilience. The reflection showed that while my taught academic modules at Level 4 and Level 6 placements provided me with a background of knowledge and practical understanding, my Level 6 placement permitted me to develop higher-level managerial and interpersonal skills. The incorporation of models like SERVQUAL, Kolb's Learning Cycle, and Emotional Labour theory provided me with formal tools to analyse and enhance performance. In the future, my goals for development are conflict management and assertiveness reinforcement via additional training, and emotional regulation and resilience refinement so that I may show confidence. </w:t>
      </w:r>
    </w:p>
    <w:p w14:paraId="09B4B611" w14:textId="77777777" w:rsidR="003E2705" w:rsidRDefault="000F1AA5">
      <w:pPr>
        <w:spacing w:after="344" w:line="259" w:lineRule="auto"/>
        <w:ind w:left="0" w:firstLine="0"/>
        <w:jc w:val="left"/>
      </w:pPr>
      <w:r>
        <w:t xml:space="preserve"> </w:t>
      </w:r>
    </w:p>
    <w:p w14:paraId="6D955635" w14:textId="7D48A560" w:rsidR="000F1AA5" w:rsidRDefault="000F1AA5" w:rsidP="00FC53BF">
      <w:pPr>
        <w:spacing w:after="0" w:line="259" w:lineRule="auto"/>
        <w:ind w:left="0" w:firstLine="0"/>
        <w:jc w:val="left"/>
      </w:pPr>
      <w:r>
        <w:t xml:space="preserve"> </w:t>
      </w:r>
      <w:r>
        <w:tab/>
        <w:t xml:space="preserve"> </w:t>
      </w:r>
    </w:p>
    <w:p w14:paraId="0107FB39" w14:textId="77777777" w:rsidR="000F1AA5" w:rsidRDefault="000F1AA5">
      <w:pPr>
        <w:pStyle w:val="Heading1"/>
        <w:ind w:left="-5"/>
      </w:pPr>
    </w:p>
    <w:p w14:paraId="104224E2" w14:textId="71492768" w:rsidR="000F1AA5" w:rsidRDefault="000F1AA5">
      <w:pPr>
        <w:pStyle w:val="Heading1"/>
        <w:ind w:left="-5"/>
      </w:pPr>
    </w:p>
    <w:p w14:paraId="5842A9F1" w14:textId="77777777" w:rsidR="000F1AA5" w:rsidRDefault="000F1AA5">
      <w:pPr>
        <w:pStyle w:val="Heading1"/>
        <w:ind w:left="-5"/>
      </w:pPr>
    </w:p>
    <w:p w14:paraId="5CE18085" w14:textId="77777777" w:rsidR="000F1AA5" w:rsidRDefault="000F1AA5">
      <w:pPr>
        <w:pStyle w:val="Heading1"/>
        <w:ind w:left="-5"/>
      </w:pPr>
    </w:p>
    <w:p w14:paraId="40F8E180" w14:textId="77777777" w:rsidR="000F1AA5" w:rsidRDefault="000F1AA5">
      <w:pPr>
        <w:pStyle w:val="Heading1"/>
        <w:ind w:left="-5"/>
      </w:pPr>
    </w:p>
    <w:p w14:paraId="54DA6A27" w14:textId="77777777" w:rsidR="000F1AA5" w:rsidRDefault="000F1AA5">
      <w:pPr>
        <w:pStyle w:val="Heading1"/>
        <w:ind w:left="-5"/>
      </w:pPr>
    </w:p>
    <w:p w14:paraId="624B9DDA" w14:textId="68D8318E" w:rsidR="00E2749A" w:rsidRDefault="00E2749A" w:rsidP="002156E5">
      <w:pPr>
        <w:pStyle w:val="Heading1"/>
        <w:ind w:left="0" w:firstLine="0"/>
      </w:pPr>
    </w:p>
    <w:p w14:paraId="48F20487" w14:textId="77777777" w:rsidR="00E2749A" w:rsidRDefault="00E2749A">
      <w:pPr>
        <w:spacing w:after="160" w:line="278" w:lineRule="auto"/>
        <w:ind w:left="0" w:firstLine="0"/>
        <w:jc w:val="left"/>
        <w:rPr>
          <w:b/>
          <w:sz w:val="36"/>
        </w:rPr>
      </w:pPr>
      <w:r>
        <w:br w:type="page"/>
      </w:r>
    </w:p>
    <w:p w14:paraId="2501BDD4"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lang w:val="nl-NL"/>
          <w14:ligatures w14:val="none"/>
        </w:rPr>
      </w:pPr>
      <w:r w:rsidRPr="008612F6">
        <w:rPr>
          <w:rFonts w:ascii="pg-9ff1" w:hAnsi="pg-9ff1"/>
          <w:kern w:val="0"/>
          <w:sz w:val="72"/>
          <w:szCs w:val="72"/>
          <w:lang w:val="nl-NL"/>
          <w14:ligatures w14:val="none"/>
        </w:rPr>
        <w:lastRenderedPageBreak/>
        <w:t xml:space="preserve">9 </w:t>
      </w:r>
    </w:p>
    <w:p w14:paraId="4EDC338C"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lang w:val="nl-NL"/>
          <w14:ligatures w14:val="none"/>
        </w:rPr>
      </w:pPr>
      <w:r w:rsidRPr="008612F6">
        <w:rPr>
          <w:rFonts w:ascii="pg-9ff1" w:hAnsi="pg-9ff1"/>
          <w:kern w:val="0"/>
          <w:sz w:val="72"/>
          <w:szCs w:val="72"/>
          <w:lang w:val="nl-NL"/>
          <w14:ligatures w14:val="none"/>
        </w:rPr>
        <w:t xml:space="preserve"> </w:t>
      </w:r>
    </w:p>
    <w:p w14:paraId="70B27146" w14:textId="77777777" w:rsidR="008612F6" w:rsidRPr="008612F6" w:rsidRDefault="008612F6" w:rsidP="008612F6">
      <w:pPr>
        <w:shd w:val="clear" w:color="auto" w:fill="FFFFFF"/>
        <w:spacing w:after="0" w:line="0" w:lineRule="auto"/>
        <w:ind w:left="0" w:firstLine="0"/>
        <w:jc w:val="left"/>
        <w:rPr>
          <w:rFonts w:ascii="pg-9ff2" w:hAnsi="pg-9ff2"/>
          <w:kern w:val="0"/>
          <w:sz w:val="108"/>
          <w:szCs w:val="108"/>
          <w:lang w:val="nl-NL"/>
          <w14:ligatures w14:val="none"/>
        </w:rPr>
      </w:pPr>
      <w:r w:rsidRPr="008612F6">
        <w:rPr>
          <w:rFonts w:ascii="pg-9ff2" w:hAnsi="pg-9ff2"/>
          <w:kern w:val="0"/>
          <w:sz w:val="108"/>
          <w:szCs w:val="108"/>
          <w:lang w:val="nl-NL"/>
          <w14:ligatures w14:val="none"/>
        </w:rPr>
        <w:t xml:space="preserve">References  </w:t>
      </w:r>
      <w:r w:rsidRPr="008612F6">
        <w:rPr>
          <w:rFonts w:ascii="pg-9ff3" w:hAnsi="pg-9ff3"/>
          <w:kern w:val="0"/>
          <w:sz w:val="108"/>
          <w:szCs w:val="108"/>
          <w:lang w:val="nl-NL"/>
          <w14:ligatures w14:val="none"/>
        </w:rPr>
        <w:t xml:space="preserve"> </w:t>
      </w:r>
    </w:p>
    <w:p w14:paraId="08B08E75" w14:textId="77777777" w:rsidR="008612F6" w:rsidRPr="008612F6" w:rsidRDefault="008612F6" w:rsidP="008612F6">
      <w:pPr>
        <w:shd w:val="clear" w:color="auto" w:fill="FFFFFF"/>
        <w:spacing w:after="0" w:line="0" w:lineRule="auto"/>
        <w:ind w:left="0" w:firstLine="0"/>
        <w:jc w:val="left"/>
        <w:rPr>
          <w:rFonts w:ascii="pg-9ff1" w:hAnsi="pg-9ff1"/>
          <w:spacing w:val="5"/>
          <w:kern w:val="0"/>
          <w:sz w:val="72"/>
          <w:szCs w:val="72"/>
          <w14:ligatures w14:val="none"/>
        </w:rPr>
      </w:pPr>
      <w:r w:rsidRPr="008612F6">
        <w:rPr>
          <w:rFonts w:ascii="pg-9ff1" w:hAnsi="pg-9ff1"/>
          <w:spacing w:val="5"/>
          <w:kern w:val="0"/>
          <w:sz w:val="72"/>
          <w:szCs w:val="72"/>
          <w:lang w:val="nl-NL"/>
          <w14:ligatures w14:val="none"/>
        </w:rPr>
        <w:t>Al</w:t>
      </w:r>
      <w:r w:rsidRPr="008612F6">
        <w:rPr>
          <w:rFonts w:ascii="pg-9ff1" w:hAnsi="pg-9ff1"/>
          <w:kern w:val="0"/>
          <w:sz w:val="72"/>
          <w:szCs w:val="72"/>
          <w:lang w:val="nl-NL"/>
          <w14:ligatures w14:val="none"/>
        </w:rPr>
        <w:t xml:space="preserve">-Refae,  M.,  Al-Refae,  A.,  Munroe,  M.,  Sardella,  N.A.  </w:t>
      </w:r>
      <w:r w:rsidRPr="008612F6">
        <w:rPr>
          <w:rFonts w:ascii="pg-9ff1" w:hAnsi="pg-9ff1"/>
          <w:kern w:val="0"/>
          <w:sz w:val="72"/>
          <w:szCs w:val="72"/>
          <w14:ligatures w14:val="none"/>
        </w:rPr>
        <w:t>and  Ferrari,  M.  (2021).  A  self-</w:t>
      </w:r>
    </w:p>
    <w:p w14:paraId="7855D413"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 xml:space="preserve">compassion  and  mindfulness-based  cognitive  mobile  intervention  (Serene)  for  depression, </w:t>
      </w:r>
    </w:p>
    <w:p w14:paraId="0FB5D83D"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 xml:space="preserve">anxiety,  and  stress:  Promoting  adaptive  emotional  regulation  and  wisdom. </w:t>
      </w:r>
      <w:r w:rsidRPr="008612F6">
        <w:rPr>
          <w:rFonts w:ascii="pg-9ff4" w:hAnsi="pg-9ff4"/>
          <w:kern w:val="0"/>
          <w:sz w:val="72"/>
          <w:szCs w:val="72"/>
          <w14:ligatures w14:val="none"/>
        </w:rPr>
        <w:t xml:space="preserve">Frontiers  in </w:t>
      </w:r>
    </w:p>
    <w:p w14:paraId="1C499DC9" w14:textId="77777777" w:rsidR="00F73A11" w:rsidRDefault="00F73A11" w:rsidP="00F73A11">
      <w:pPr>
        <w:pStyle w:val="Heading1"/>
        <w:ind w:left="-5"/>
      </w:pPr>
      <w:bookmarkStart w:id="23" w:name="_Toc213956298"/>
      <w:bookmarkStart w:id="24" w:name="_Toc213958915"/>
      <w:bookmarkStart w:id="25" w:name="_Toc6026"/>
      <w:r>
        <w:t>References</w:t>
      </w:r>
      <w:bookmarkEnd w:id="23"/>
      <w:bookmarkEnd w:id="24"/>
      <w:r>
        <w:t xml:space="preserve">   </w:t>
      </w:r>
      <w:bookmarkEnd w:id="25"/>
    </w:p>
    <w:p w14:paraId="4F36F738" w14:textId="77777777" w:rsidR="00F73A11" w:rsidRDefault="00F73A11" w:rsidP="00F73A11">
      <w:pPr>
        <w:ind w:left="-5"/>
      </w:pPr>
      <w:r>
        <w:t xml:space="preserve">Al-Refae, M., Al-Refae, A., Munroe, M., Sardella, N.A. and Ferrari, M. (2021). A selfcompassion and mindfulness-based cognitive mobile intervention (Serene) for depression, anxiety, and stress: Promoting adaptive emotional regulation and wisdom. </w:t>
      </w:r>
      <w:r>
        <w:rPr>
          <w:i/>
        </w:rPr>
        <w:t>Frontiers in Psychology</w:t>
      </w:r>
      <w:r>
        <w:t xml:space="preserve">, </w:t>
      </w:r>
      <w:r>
        <w:rPr>
          <w:i/>
        </w:rPr>
        <w:t>12</w:t>
      </w:r>
      <w:r>
        <w:t xml:space="preserve">, p.648087. </w:t>
      </w:r>
    </w:p>
    <w:p w14:paraId="0AB6F8F6" w14:textId="77777777" w:rsidR="00F73A11" w:rsidRDefault="00F73A11" w:rsidP="00F73A11">
      <w:pPr>
        <w:spacing w:line="357" w:lineRule="auto"/>
        <w:ind w:left="0" w:firstLine="0"/>
        <w:jc w:val="left"/>
      </w:pPr>
      <w:r>
        <w:t xml:space="preserve">Caulfield, J. (2023). </w:t>
      </w:r>
      <w:r>
        <w:rPr>
          <w:i/>
        </w:rPr>
        <w:t>How to design and teach a hybrid course: Achieving student-centered learning through blended classroom, online and experiential activities</w:t>
      </w:r>
      <w:r>
        <w:t xml:space="preserve">. Taylor &amp; Francis. </w:t>
      </w:r>
    </w:p>
    <w:p w14:paraId="2879B223" w14:textId="77777777" w:rsidR="00F73A11" w:rsidRDefault="00F73A11" w:rsidP="00F73A11">
      <w:pPr>
        <w:ind w:left="-5"/>
      </w:pPr>
      <w:r>
        <w:t xml:space="preserve">Cenni, I., (2023). Responding to compliments online: The case of Airbnb online experiences. </w:t>
      </w:r>
      <w:r>
        <w:rPr>
          <w:i/>
        </w:rPr>
        <w:t>Sintagma: revista de lingüística: 35, 2023</w:t>
      </w:r>
      <w:r>
        <w:t xml:space="preserve">, pp.119-135. </w:t>
      </w:r>
    </w:p>
    <w:p w14:paraId="4E354F09" w14:textId="615EE54E" w:rsidR="008612F6" w:rsidRDefault="00F73A11" w:rsidP="0094352D">
      <w:pPr>
        <w:ind w:left="-5"/>
      </w:pPr>
      <w:r>
        <w:t xml:space="preserve">McKay, M., Davis, M. and Fanning, P., (2021). </w:t>
      </w:r>
      <w:r>
        <w:rPr>
          <w:i/>
        </w:rPr>
        <w:t>Thoughts and feelings: Taking control of your moods and your life</w:t>
      </w:r>
      <w:r>
        <w:t xml:space="preserve">. New Harbinger Publications. </w:t>
      </w:r>
    </w:p>
    <w:p w14:paraId="74DE8116" w14:textId="4CA547BC" w:rsidR="0094352D" w:rsidRPr="00861EF4" w:rsidRDefault="0094352D" w:rsidP="0094352D">
      <w:pPr>
        <w:ind w:left="-5"/>
      </w:pPr>
      <w:r w:rsidRPr="00861EF4">
        <w:rPr>
          <w:color w:val="3A3A3A"/>
          <w:shd w:val="clear" w:color="auto" w:fill="FFFFFF"/>
        </w:rPr>
        <w:t>Chia, K. W., &amp; Muiz, A. (2021). The nature and challenges of guest house business in the Maldives: An exploratory study. </w:t>
      </w:r>
      <w:r w:rsidRPr="00861EF4">
        <w:rPr>
          <w:i/>
          <w:iCs/>
          <w:color w:val="3A3A3A"/>
          <w:shd w:val="clear" w:color="auto" w:fill="FFFFFF"/>
        </w:rPr>
        <w:t>Tourism and Hospitality Research</w:t>
      </w:r>
      <w:r w:rsidRPr="00861EF4">
        <w:rPr>
          <w:color w:val="3A3A3A"/>
          <w:shd w:val="clear" w:color="auto" w:fill="FFFFFF"/>
        </w:rPr>
        <w:t>, </w:t>
      </w:r>
      <w:r w:rsidRPr="00861EF4">
        <w:rPr>
          <w:i/>
          <w:iCs/>
          <w:color w:val="3A3A3A"/>
          <w:shd w:val="clear" w:color="auto" w:fill="FFFFFF"/>
        </w:rPr>
        <w:t>21</w:t>
      </w:r>
      <w:r w:rsidRPr="00861EF4">
        <w:rPr>
          <w:color w:val="3A3A3A"/>
          <w:shd w:val="clear" w:color="auto" w:fill="FFFFFF"/>
        </w:rPr>
        <w:t>(1), 3–14. https://doi.org/10.1177/1467358420926688</w:t>
      </w:r>
    </w:p>
    <w:p w14:paraId="40E51BBB" w14:textId="53C0CCBD" w:rsidR="008612F6" w:rsidRPr="00861EF4" w:rsidRDefault="008612F6" w:rsidP="008612F6">
      <w:pPr>
        <w:shd w:val="clear" w:color="auto" w:fill="FFFFFF"/>
        <w:spacing w:after="0" w:line="0" w:lineRule="auto"/>
        <w:ind w:left="0" w:firstLine="0"/>
        <w:jc w:val="left"/>
        <w:rPr>
          <w:kern w:val="0"/>
          <w14:ligatures w14:val="none"/>
        </w:rPr>
      </w:pPr>
      <w:r w:rsidRPr="00861EF4">
        <w:rPr>
          <w:kern w:val="0"/>
          <w14:ligatures w14:val="none"/>
        </w:rPr>
        <w:t>Caulfield,  J.  (2023). How to design and  teach a hybrid  course: Achieving  student-center</w:t>
      </w:r>
    </w:p>
    <w:p w14:paraId="3065A03D" w14:textId="77777777" w:rsidR="008612F6" w:rsidRPr="00861EF4" w:rsidRDefault="008612F6" w:rsidP="008612F6">
      <w:pPr>
        <w:shd w:val="clear" w:color="auto" w:fill="FFFFFF"/>
        <w:spacing w:after="0" w:line="0" w:lineRule="auto"/>
        <w:ind w:left="0" w:firstLine="0"/>
        <w:jc w:val="left"/>
        <w:rPr>
          <w:kern w:val="0"/>
          <w14:ligatures w14:val="none"/>
        </w:rPr>
      </w:pPr>
      <w:r w:rsidRPr="00861EF4">
        <w:rPr>
          <w:kern w:val="0"/>
          <w14:ligatures w14:val="none"/>
        </w:rPr>
        <w:t xml:space="preserve">Cenni,  I.,  (2023).  Responding  to  compliments  online:  The  case  of  Airbnb  online </w:t>
      </w:r>
    </w:p>
    <w:p w14:paraId="45C10CB1" w14:textId="77777777" w:rsidR="008612F6" w:rsidRPr="00861EF4" w:rsidRDefault="008612F6" w:rsidP="008612F6">
      <w:pPr>
        <w:shd w:val="clear" w:color="auto" w:fill="FFFFFF"/>
        <w:spacing w:after="0" w:line="0" w:lineRule="auto"/>
        <w:ind w:left="0" w:firstLine="0"/>
        <w:jc w:val="left"/>
        <w:rPr>
          <w:kern w:val="0"/>
          <w14:ligatures w14:val="none"/>
        </w:rPr>
      </w:pPr>
      <w:r w:rsidRPr="00861EF4">
        <w:rPr>
          <w:kern w:val="0"/>
          <w14:ligatures w14:val="none"/>
        </w:rPr>
        <w:t xml:space="preserve">experiences. Sintagma: revista de lingüística: 35, 2023, pp.119-135. </w:t>
      </w:r>
    </w:p>
    <w:p w14:paraId="1A10B58C" w14:textId="77777777" w:rsidR="008612F6" w:rsidRPr="00861EF4" w:rsidRDefault="008612F6" w:rsidP="008612F6">
      <w:pPr>
        <w:shd w:val="clear" w:color="auto" w:fill="FFFFFF"/>
        <w:spacing w:after="0" w:line="0" w:lineRule="auto"/>
        <w:ind w:left="0" w:firstLine="0"/>
        <w:jc w:val="left"/>
        <w:rPr>
          <w:kern w:val="0"/>
          <w14:ligatures w14:val="none"/>
        </w:rPr>
      </w:pPr>
      <w:r w:rsidRPr="00861EF4">
        <w:rPr>
          <w:kern w:val="0"/>
          <w14:ligatures w14:val="none"/>
        </w:rPr>
        <w:t xml:space="preserve">McKay, M., Davis, M. and Fanning, P., (2021). Thoughts and feelings: Taking control of your </w:t>
      </w:r>
    </w:p>
    <w:p w14:paraId="0E118E22" w14:textId="050654F5" w:rsidR="008612F6" w:rsidRPr="00861EF4" w:rsidRDefault="008612F6" w:rsidP="008612F6">
      <w:pPr>
        <w:shd w:val="clear" w:color="auto" w:fill="FFFFFF"/>
        <w:spacing w:after="0" w:line="240" w:lineRule="auto"/>
        <w:ind w:left="0" w:firstLine="0"/>
        <w:jc w:val="left"/>
        <w:rPr>
          <w:kern w:val="0"/>
          <w14:ligatures w14:val="none"/>
        </w:rPr>
      </w:pPr>
    </w:p>
    <w:p w14:paraId="0AED7677" w14:textId="71F613A6"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 xml:space="preserve">Patil, V.M. and Saxena, S., (2023). Hospitality Management Method and Process. </w:t>
      </w:r>
      <w:r w:rsidRPr="008612F6">
        <w:rPr>
          <w:rFonts w:ascii="pg-9ff4" w:hAnsi="pg-9ff4"/>
          <w:kern w:val="0"/>
          <w:sz w:val="72"/>
          <w:szCs w:val="72"/>
          <w14:ligatures w14:val="none"/>
        </w:rPr>
        <w:t>Compu</w:t>
      </w:r>
    </w:p>
    <w:p w14:paraId="52E65B9E"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 xml:space="preserve">Rismayadi,  B.,  (2024).  Conflict  Management  Strategies  in  Human  Resources  Management </w:t>
      </w:r>
    </w:p>
    <w:p w14:paraId="6A559290"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 xml:space="preserve">Work Teams. </w:t>
      </w:r>
      <w:r w:rsidRPr="008612F6">
        <w:rPr>
          <w:rFonts w:ascii="pg-9ff4" w:hAnsi="pg-9ff4"/>
          <w:kern w:val="0"/>
          <w:sz w:val="72"/>
          <w:szCs w:val="72"/>
          <w14:ligatures w14:val="none"/>
        </w:rPr>
        <w:t>Neo Journal of economy and social humanities</w:t>
      </w:r>
      <w:r w:rsidRPr="008612F6">
        <w:rPr>
          <w:rFonts w:ascii="pg-9ff1" w:hAnsi="pg-9ff1"/>
          <w:kern w:val="0"/>
          <w:sz w:val="72"/>
          <w:szCs w:val="72"/>
          <w14:ligatures w14:val="none"/>
        </w:rPr>
        <w:t xml:space="preserve">, </w:t>
      </w:r>
      <w:r w:rsidRPr="008612F6">
        <w:rPr>
          <w:rFonts w:ascii="pg-9ff4" w:hAnsi="pg-9ff4"/>
          <w:kern w:val="0"/>
          <w:sz w:val="72"/>
          <w:szCs w:val="72"/>
          <w14:ligatures w14:val="none"/>
        </w:rPr>
        <w:t>3</w:t>
      </w:r>
      <w:r w:rsidRPr="008612F6">
        <w:rPr>
          <w:rFonts w:ascii="pg-9ff1" w:hAnsi="pg-9ff1"/>
          <w:kern w:val="0"/>
          <w:sz w:val="72"/>
          <w:szCs w:val="72"/>
          <w14:ligatures w14:val="none"/>
        </w:rPr>
        <w:t xml:space="preserve">(1), pp.58-63. </w:t>
      </w:r>
    </w:p>
    <w:p w14:paraId="6FE49A2B"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 xml:space="preserve">Tekin, Z.C., (2022). The relationship between perfectionism, disconfirmation sensitivity, gap </w:t>
      </w:r>
    </w:p>
    <w:p w14:paraId="2FFB4721"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 xml:space="preserve">between expected and perceived service quality, customer satisfaction and revisit intention: A </w:t>
      </w:r>
    </w:p>
    <w:p w14:paraId="55E478DB" w14:textId="77777777" w:rsidR="008612F6" w:rsidRPr="008612F6" w:rsidRDefault="008612F6" w:rsidP="008612F6">
      <w:pPr>
        <w:shd w:val="clear" w:color="auto" w:fill="FFFFFF"/>
        <w:spacing w:after="0" w:line="0" w:lineRule="auto"/>
        <w:ind w:left="0" w:firstLine="0"/>
        <w:jc w:val="left"/>
        <w:rPr>
          <w:rFonts w:ascii="pg-9ff1" w:hAnsi="pg-9ff1"/>
          <w:kern w:val="0"/>
          <w:sz w:val="72"/>
          <w:szCs w:val="72"/>
          <w14:ligatures w14:val="none"/>
        </w:rPr>
      </w:pPr>
      <w:r w:rsidRPr="008612F6">
        <w:rPr>
          <w:rFonts w:ascii="pg-9ff1" w:hAnsi="pg-9ff1"/>
          <w:kern w:val="0"/>
          <w:sz w:val="72"/>
          <w:szCs w:val="72"/>
          <w14:ligatures w14:val="none"/>
        </w:rPr>
        <w:t>research in a hotel</w:t>
      </w:r>
    </w:p>
    <w:p w14:paraId="695B2646" w14:textId="77777777" w:rsidR="00FC53BF" w:rsidRDefault="00FC53BF" w:rsidP="002156E5">
      <w:pPr>
        <w:pStyle w:val="Heading1"/>
        <w:ind w:left="0" w:firstLine="0"/>
      </w:pPr>
    </w:p>
    <w:sectPr w:rsidR="00FC53BF">
      <w:footerReference w:type="even" r:id="rId9"/>
      <w:footerReference w:type="default" r:id="rId10"/>
      <w:footerReference w:type="first" r:id="rId11"/>
      <w:pgSz w:w="11905" w:h="16840"/>
      <w:pgMar w:top="1440" w:right="1435" w:bottom="181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8A2B5" w14:textId="77777777" w:rsidR="00BD0E2B" w:rsidRDefault="00BD0E2B">
      <w:pPr>
        <w:spacing w:after="0" w:line="240" w:lineRule="auto"/>
      </w:pPr>
      <w:r>
        <w:separator/>
      </w:r>
    </w:p>
  </w:endnote>
  <w:endnote w:type="continuationSeparator" w:id="0">
    <w:p w14:paraId="32D1E08A" w14:textId="77777777" w:rsidR="00BD0E2B" w:rsidRDefault="00BD0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g-9ff1">
    <w:altName w:val="Cambria"/>
    <w:panose1 w:val="00000000000000000000"/>
    <w:charset w:val="00"/>
    <w:family w:val="roman"/>
    <w:notTrueType/>
    <w:pitch w:val="default"/>
  </w:font>
  <w:font w:name="pg-9ff2">
    <w:altName w:val="Cambria"/>
    <w:panose1 w:val="00000000000000000000"/>
    <w:charset w:val="00"/>
    <w:family w:val="roman"/>
    <w:notTrueType/>
    <w:pitch w:val="default"/>
  </w:font>
  <w:font w:name="pg-9ff3">
    <w:altName w:val="Cambria"/>
    <w:panose1 w:val="00000000000000000000"/>
    <w:charset w:val="00"/>
    <w:family w:val="roman"/>
    <w:notTrueType/>
    <w:pitch w:val="default"/>
  </w:font>
  <w:font w:name="pg-9ff4">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4078A" w14:textId="77777777" w:rsidR="003E2705" w:rsidRDefault="000F1AA5">
    <w:pPr>
      <w:spacing w:after="0" w:line="259" w:lineRule="auto"/>
      <w:ind w:left="0" w:right="1" w:firstLine="0"/>
      <w:jc w:val="right"/>
    </w:pPr>
    <w:r>
      <w:fldChar w:fldCharType="begin"/>
    </w:r>
    <w:r>
      <w:instrText xml:space="preserve"> PAGE   \* MERGEFORMAT </w:instrText>
    </w:r>
    <w:r>
      <w:fldChar w:fldCharType="separate"/>
    </w:r>
    <w:r>
      <w:t>1</w:t>
    </w:r>
    <w:r>
      <w:fldChar w:fldCharType="end"/>
    </w:r>
    <w:r>
      <w:t xml:space="preserve"> </w:t>
    </w:r>
  </w:p>
  <w:p w14:paraId="4F622D6C" w14:textId="77777777" w:rsidR="003E2705" w:rsidRDefault="000F1AA5">
    <w:pPr>
      <w:spacing w:after="0" w:line="259" w:lineRule="auto"/>
      <w:ind w:left="175"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64AC9" w14:textId="77777777" w:rsidR="003E2705" w:rsidRDefault="000F1AA5">
    <w:pPr>
      <w:spacing w:after="0" w:line="259" w:lineRule="auto"/>
      <w:ind w:left="0" w:right="1" w:firstLine="0"/>
      <w:jc w:val="right"/>
    </w:pPr>
    <w:r>
      <w:fldChar w:fldCharType="begin"/>
    </w:r>
    <w:r>
      <w:instrText xml:space="preserve"> PAGE   \* MERGEFORMAT </w:instrText>
    </w:r>
    <w:r>
      <w:fldChar w:fldCharType="separate"/>
    </w:r>
    <w:r>
      <w:t>1</w:t>
    </w:r>
    <w:r>
      <w:fldChar w:fldCharType="end"/>
    </w:r>
    <w:r>
      <w:t xml:space="preserve"> </w:t>
    </w:r>
  </w:p>
  <w:p w14:paraId="5D5FBA0A" w14:textId="77777777" w:rsidR="003E2705" w:rsidRDefault="000F1AA5">
    <w:pPr>
      <w:spacing w:after="0" w:line="259" w:lineRule="auto"/>
      <w:ind w:left="175"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6A37F" w14:textId="77777777" w:rsidR="003E2705" w:rsidRDefault="000F1AA5">
    <w:pPr>
      <w:spacing w:after="0" w:line="259" w:lineRule="auto"/>
      <w:ind w:left="0" w:right="1" w:firstLine="0"/>
      <w:jc w:val="right"/>
    </w:pPr>
    <w:r>
      <w:fldChar w:fldCharType="begin"/>
    </w:r>
    <w:r>
      <w:instrText xml:space="preserve"> PAGE   \* MERGEFORMAT </w:instrText>
    </w:r>
    <w:r>
      <w:fldChar w:fldCharType="separate"/>
    </w:r>
    <w:r>
      <w:t>1</w:t>
    </w:r>
    <w:r>
      <w:fldChar w:fldCharType="end"/>
    </w:r>
    <w:r>
      <w:t xml:space="preserve"> </w:t>
    </w:r>
  </w:p>
  <w:p w14:paraId="1ACB2917" w14:textId="77777777" w:rsidR="003E2705" w:rsidRDefault="000F1AA5">
    <w:pPr>
      <w:spacing w:after="0" w:line="259" w:lineRule="auto"/>
      <w:ind w:left="175"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D9F28" w14:textId="77777777" w:rsidR="00BD0E2B" w:rsidRDefault="00BD0E2B">
      <w:pPr>
        <w:spacing w:after="0" w:line="240" w:lineRule="auto"/>
      </w:pPr>
      <w:r>
        <w:separator/>
      </w:r>
    </w:p>
  </w:footnote>
  <w:footnote w:type="continuationSeparator" w:id="0">
    <w:p w14:paraId="7641AF16" w14:textId="77777777" w:rsidR="00BD0E2B" w:rsidRDefault="00BD0E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7F17"/>
    <w:multiLevelType w:val="hybridMultilevel"/>
    <w:tmpl w:val="9C747B48"/>
    <w:lvl w:ilvl="0" w:tplc="D9565A1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5CBBBC">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F0B092">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FCC4724">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36FE6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2E15CE">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0C1934">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C8C442">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621A98">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E5315B"/>
    <w:multiLevelType w:val="hybridMultilevel"/>
    <w:tmpl w:val="46187B42"/>
    <w:lvl w:ilvl="0" w:tplc="23E8D13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D62620">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AA2730">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CE5524">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DA498A">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F700D24">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67DC2">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481B60">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42A956">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423327"/>
    <w:multiLevelType w:val="hybridMultilevel"/>
    <w:tmpl w:val="52003004"/>
    <w:lvl w:ilvl="0" w:tplc="83D608D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7CD01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F81948">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9C904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E86E8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160D36">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F0A038">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BE766E">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94C5C8">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A547D3"/>
    <w:multiLevelType w:val="hybridMultilevel"/>
    <w:tmpl w:val="4AAE8AFC"/>
    <w:lvl w:ilvl="0" w:tplc="903CC34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F06D8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EEC2EA">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A2780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382EA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0E4DEA">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F4516E">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94E194">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6E57BC">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81183331">
    <w:abstractNumId w:val="0"/>
  </w:num>
  <w:num w:numId="2" w16cid:durableId="1205606436">
    <w:abstractNumId w:val="3"/>
  </w:num>
  <w:num w:numId="3" w16cid:durableId="942422894">
    <w:abstractNumId w:val="2"/>
  </w:num>
  <w:num w:numId="4" w16cid:durableId="677074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705"/>
    <w:rsid w:val="00007EE1"/>
    <w:rsid w:val="000164DE"/>
    <w:rsid w:val="00091EDD"/>
    <w:rsid w:val="000C21D2"/>
    <w:rsid w:val="000D22F0"/>
    <w:rsid w:val="000F1AA5"/>
    <w:rsid w:val="00103E35"/>
    <w:rsid w:val="00147465"/>
    <w:rsid w:val="00176782"/>
    <w:rsid w:val="001C09C4"/>
    <w:rsid w:val="001C6184"/>
    <w:rsid w:val="001E4CCA"/>
    <w:rsid w:val="001F76D2"/>
    <w:rsid w:val="00204042"/>
    <w:rsid w:val="002156E5"/>
    <w:rsid w:val="0022599A"/>
    <w:rsid w:val="00283ED4"/>
    <w:rsid w:val="002924F6"/>
    <w:rsid w:val="002A0E70"/>
    <w:rsid w:val="002C275A"/>
    <w:rsid w:val="002C3481"/>
    <w:rsid w:val="002C558A"/>
    <w:rsid w:val="00310116"/>
    <w:rsid w:val="003667B1"/>
    <w:rsid w:val="0037537F"/>
    <w:rsid w:val="00394AFC"/>
    <w:rsid w:val="003A0045"/>
    <w:rsid w:val="003B3FB0"/>
    <w:rsid w:val="003C16B6"/>
    <w:rsid w:val="003D3B92"/>
    <w:rsid w:val="003E2705"/>
    <w:rsid w:val="003F6E51"/>
    <w:rsid w:val="00467DB7"/>
    <w:rsid w:val="00496F03"/>
    <w:rsid w:val="004A1045"/>
    <w:rsid w:val="004A42A7"/>
    <w:rsid w:val="004C2EE3"/>
    <w:rsid w:val="004D41D4"/>
    <w:rsid w:val="004F65DB"/>
    <w:rsid w:val="00525F83"/>
    <w:rsid w:val="00534996"/>
    <w:rsid w:val="00550CF6"/>
    <w:rsid w:val="00561A1D"/>
    <w:rsid w:val="005732F1"/>
    <w:rsid w:val="00576DB2"/>
    <w:rsid w:val="005A065F"/>
    <w:rsid w:val="005B7B53"/>
    <w:rsid w:val="0061209C"/>
    <w:rsid w:val="00614A71"/>
    <w:rsid w:val="0062286C"/>
    <w:rsid w:val="00683ACB"/>
    <w:rsid w:val="00687F46"/>
    <w:rsid w:val="00692487"/>
    <w:rsid w:val="006B2EE9"/>
    <w:rsid w:val="006B5BFA"/>
    <w:rsid w:val="006D1ED7"/>
    <w:rsid w:val="00721537"/>
    <w:rsid w:val="00762023"/>
    <w:rsid w:val="0076339E"/>
    <w:rsid w:val="00782F92"/>
    <w:rsid w:val="00791A75"/>
    <w:rsid w:val="0079363B"/>
    <w:rsid w:val="008612F6"/>
    <w:rsid w:val="00861EF4"/>
    <w:rsid w:val="008746B2"/>
    <w:rsid w:val="00884082"/>
    <w:rsid w:val="008B3296"/>
    <w:rsid w:val="008C02A0"/>
    <w:rsid w:val="00901F38"/>
    <w:rsid w:val="00931E91"/>
    <w:rsid w:val="00940EEB"/>
    <w:rsid w:val="0094352D"/>
    <w:rsid w:val="009462F9"/>
    <w:rsid w:val="00954029"/>
    <w:rsid w:val="00981E3A"/>
    <w:rsid w:val="009A592F"/>
    <w:rsid w:val="009D13BF"/>
    <w:rsid w:val="009F6E5A"/>
    <w:rsid w:val="00A14C8E"/>
    <w:rsid w:val="00A6716D"/>
    <w:rsid w:val="00A73B09"/>
    <w:rsid w:val="00A95635"/>
    <w:rsid w:val="00AA0BD7"/>
    <w:rsid w:val="00AA0FA1"/>
    <w:rsid w:val="00B03613"/>
    <w:rsid w:val="00B202B1"/>
    <w:rsid w:val="00B5086C"/>
    <w:rsid w:val="00B53A26"/>
    <w:rsid w:val="00B75199"/>
    <w:rsid w:val="00BD0E2B"/>
    <w:rsid w:val="00BD2F27"/>
    <w:rsid w:val="00BF369A"/>
    <w:rsid w:val="00C26262"/>
    <w:rsid w:val="00C36409"/>
    <w:rsid w:val="00C438BA"/>
    <w:rsid w:val="00C932F0"/>
    <w:rsid w:val="00CB6C59"/>
    <w:rsid w:val="00CD03E4"/>
    <w:rsid w:val="00CF4FC1"/>
    <w:rsid w:val="00D14202"/>
    <w:rsid w:val="00D22880"/>
    <w:rsid w:val="00D771EA"/>
    <w:rsid w:val="00D81529"/>
    <w:rsid w:val="00D944A0"/>
    <w:rsid w:val="00DD08B7"/>
    <w:rsid w:val="00DF3907"/>
    <w:rsid w:val="00E2749A"/>
    <w:rsid w:val="00E27826"/>
    <w:rsid w:val="00E45D97"/>
    <w:rsid w:val="00E634FB"/>
    <w:rsid w:val="00E77AEC"/>
    <w:rsid w:val="00E950AA"/>
    <w:rsid w:val="00EA0921"/>
    <w:rsid w:val="00EA5A82"/>
    <w:rsid w:val="00EE0A9F"/>
    <w:rsid w:val="00EE0AB8"/>
    <w:rsid w:val="00F55635"/>
    <w:rsid w:val="00F73A11"/>
    <w:rsid w:val="00F82F3D"/>
    <w:rsid w:val="00F914C2"/>
    <w:rsid w:val="00F974B0"/>
    <w:rsid w:val="00FC53BF"/>
    <w:rsid w:val="00FC6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52935"/>
  <w15:docId w15:val="{76ED5EA0-C2C0-4654-939B-A0718F681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56"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80" w:line="259" w:lineRule="auto"/>
      <w:ind w:left="1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77" w:line="259" w:lineRule="auto"/>
      <w:ind w:left="185" w:hanging="10"/>
      <w:outlineLvl w:val="1"/>
    </w:pPr>
    <w:rPr>
      <w:rFonts w:ascii="Times New Roman" w:eastAsia="Times New Roman" w:hAnsi="Times New Roman" w:cs="Times New Roman"/>
      <w:b/>
      <w:color w:val="000000"/>
      <w:sz w:val="32"/>
    </w:rPr>
  </w:style>
  <w:style w:type="paragraph" w:styleId="Heading3">
    <w:name w:val="heading 3"/>
    <w:next w:val="Normal"/>
    <w:link w:val="Heading3Char"/>
    <w:uiPriority w:val="9"/>
    <w:unhideWhenUsed/>
    <w:qFormat/>
    <w:pPr>
      <w:keepNext/>
      <w:keepLines/>
      <w:spacing w:after="77" w:line="259" w:lineRule="auto"/>
      <w:ind w:left="185" w:hanging="10"/>
      <w:outlineLvl w:val="2"/>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32"/>
    </w:rPr>
  </w:style>
  <w:style w:type="character" w:customStyle="1" w:styleId="Heading1Char">
    <w:name w:val="Heading 1 Char"/>
    <w:link w:val="Heading1"/>
    <w:rPr>
      <w:rFonts w:ascii="Times New Roman" w:eastAsia="Times New Roman" w:hAnsi="Times New Roman" w:cs="Times New Roman"/>
      <w:b/>
      <w:color w:val="000000"/>
      <w:sz w:val="36"/>
    </w:rPr>
  </w:style>
  <w:style w:type="character" w:customStyle="1" w:styleId="Heading2Char">
    <w:name w:val="Heading 2 Char"/>
    <w:link w:val="Heading2"/>
    <w:rPr>
      <w:rFonts w:ascii="Times New Roman" w:eastAsia="Times New Roman" w:hAnsi="Times New Roman" w:cs="Times New Roman"/>
      <w:b/>
      <w:color w:val="000000"/>
      <w:sz w:val="32"/>
    </w:rPr>
  </w:style>
  <w:style w:type="paragraph" w:styleId="TOC1">
    <w:name w:val="toc 1"/>
    <w:hidden/>
    <w:uiPriority w:val="39"/>
    <w:pPr>
      <w:spacing w:after="200" w:line="259" w:lineRule="auto"/>
      <w:ind w:left="25" w:right="23" w:hanging="10"/>
      <w:jc w:val="both"/>
    </w:pPr>
    <w:rPr>
      <w:rFonts w:ascii="Times New Roman" w:eastAsia="Times New Roman" w:hAnsi="Times New Roman" w:cs="Times New Roman"/>
      <w:color w:val="000000"/>
    </w:rPr>
  </w:style>
  <w:style w:type="paragraph" w:styleId="TOC2">
    <w:name w:val="toc 2"/>
    <w:hidden/>
    <w:uiPriority w:val="39"/>
    <w:pPr>
      <w:spacing w:after="212" w:line="259" w:lineRule="auto"/>
      <w:ind w:left="250" w:right="26" w:hanging="10"/>
      <w:jc w:val="right"/>
    </w:pPr>
    <w:rPr>
      <w:rFonts w:ascii="Times New Roman" w:eastAsia="Times New Roman" w:hAnsi="Times New Roman" w:cs="Times New Roman"/>
      <w:color w:val="000000"/>
    </w:rPr>
  </w:style>
  <w:style w:type="paragraph" w:styleId="Header">
    <w:name w:val="header"/>
    <w:basedOn w:val="Normal"/>
    <w:link w:val="HeaderChar"/>
    <w:uiPriority w:val="99"/>
    <w:unhideWhenUsed/>
    <w:rsid w:val="00FC5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BF"/>
    <w:rPr>
      <w:rFonts w:ascii="Times New Roman" w:eastAsia="Times New Roman" w:hAnsi="Times New Roman" w:cs="Times New Roman"/>
      <w:color w:val="000000"/>
    </w:rPr>
  </w:style>
  <w:style w:type="character" w:styleId="Hyperlink">
    <w:name w:val="Hyperlink"/>
    <w:basedOn w:val="DefaultParagraphFont"/>
    <w:uiPriority w:val="99"/>
    <w:unhideWhenUsed/>
    <w:rsid w:val="00E2749A"/>
    <w:rPr>
      <w:color w:val="467886" w:themeColor="hyperlink"/>
      <w:u w:val="single"/>
    </w:rPr>
  </w:style>
  <w:style w:type="paragraph" w:styleId="TOCHeading">
    <w:name w:val="TOC Heading"/>
    <w:basedOn w:val="Heading1"/>
    <w:next w:val="Normal"/>
    <w:uiPriority w:val="39"/>
    <w:unhideWhenUsed/>
    <w:qFormat/>
    <w:rsid w:val="00E27826"/>
    <w:pPr>
      <w:spacing w:before="240" w:after="0"/>
      <w:ind w:left="0" w:firstLine="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itle">
    <w:name w:val="Title"/>
    <w:basedOn w:val="Normal"/>
    <w:next w:val="Normal"/>
    <w:link w:val="TitleChar"/>
    <w:uiPriority w:val="10"/>
    <w:qFormat/>
    <w:rsid w:val="00614A7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14A7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21537"/>
    <w:pPr>
      <w:ind w:left="720"/>
      <w:contextualSpacing/>
    </w:pPr>
  </w:style>
  <w:style w:type="paragraph" w:styleId="TOC3">
    <w:name w:val="toc 3"/>
    <w:basedOn w:val="Normal"/>
    <w:next w:val="Normal"/>
    <w:autoRedefine/>
    <w:uiPriority w:val="39"/>
    <w:unhideWhenUsed/>
    <w:rsid w:val="006B2EE9"/>
    <w:pPr>
      <w:spacing w:after="100" w:line="259" w:lineRule="auto"/>
      <w:ind w:left="440" w:firstLine="0"/>
      <w:jc w:val="left"/>
    </w:pPr>
    <w:rPr>
      <w:rFonts w:asciiTheme="minorHAnsi" w:eastAsiaTheme="minorEastAsia" w:hAnsiTheme="minorHAnsi"/>
      <w:color w:val="auto"/>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674E1-C69B-41E3-87D7-E755F4089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8</Pages>
  <Words>1814</Words>
  <Characters>10344</Characters>
  <Application>Microsoft Office Word</Application>
  <DocSecurity>0</DocSecurity>
  <Lines>86</Lines>
  <Paragraphs>24</Paragraphs>
  <ScaleCrop>false</ScaleCrop>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101</cp:revision>
  <dcterms:created xsi:type="dcterms:W3CDTF">2025-10-26T19:09:00Z</dcterms:created>
  <dcterms:modified xsi:type="dcterms:W3CDTF">2025-11-13T20:44:00Z</dcterms:modified>
</cp:coreProperties>
</file>