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8E537" w14:textId="77777777" w:rsidR="000A0378" w:rsidRPr="0099261E" w:rsidRDefault="000A0378" w:rsidP="000A0378">
      <w:pPr>
        <w:jc w:val="center"/>
      </w:pPr>
      <w:bookmarkStart w:id="0" w:name="_Hlk152275591"/>
      <w:r w:rsidRPr="0099261E">
        <w:rPr>
          <w:noProof/>
        </w:rPr>
        <w:drawing>
          <wp:inline distT="0" distB="0" distL="0" distR="0" wp14:anchorId="220509B0" wp14:editId="36516527">
            <wp:extent cx="3221355" cy="11264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21AE3797" w14:textId="77777777" w:rsidR="000A0378" w:rsidRPr="0099261E" w:rsidRDefault="000A0378" w:rsidP="000A0378">
      <w:pPr>
        <w:jc w:val="center"/>
      </w:pPr>
    </w:p>
    <w:p w14:paraId="33974FB5" w14:textId="77777777" w:rsidR="000A0378" w:rsidRPr="0099261E" w:rsidRDefault="000A0378" w:rsidP="000A0378">
      <w:pPr>
        <w:jc w:val="center"/>
      </w:pPr>
    </w:p>
    <w:p w14:paraId="4ED9A0E7" w14:textId="77777777" w:rsidR="000A0378" w:rsidRPr="0099261E" w:rsidRDefault="000A0378" w:rsidP="000A0378">
      <w:pPr>
        <w:jc w:val="center"/>
      </w:pPr>
    </w:p>
    <w:p w14:paraId="0DFEA912" w14:textId="75A7D26C" w:rsidR="000A0378" w:rsidRPr="0099261E" w:rsidRDefault="000A0378" w:rsidP="000A0378">
      <w:pPr>
        <w:jc w:val="center"/>
        <w:rPr>
          <w:rFonts w:cs="Times New Roman"/>
          <w:b/>
          <w:bCs/>
          <w:sz w:val="40"/>
          <w:szCs w:val="40"/>
          <w:u w:val="single"/>
        </w:rPr>
      </w:pPr>
      <w:r w:rsidRPr="0099261E">
        <w:rPr>
          <w:rFonts w:cs="Times New Roman"/>
          <w:b/>
          <w:bCs/>
          <w:sz w:val="40"/>
          <w:szCs w:val="40"/>
          <w:u w:val="single"/>
        </w:rPr>
        <w:t>ACCA70</w:t>
      </w:r>
      <w:r w:rsidR="0029243E" w:rsidRPr="0099261E">
        <w:rPr>
          <w:rFonts w:cs="Times New Roman"/>
          <w:b/>
          <w:bCs/>
          <w:sz w:val="40"/>
          <w:szCs w:val="40"/>
          <w:u w:val="single"/>
        </w:rPr>
        <w:t>02</w:t>
      </w:r>
    </w:p>
    <w:p w14:paraId="7DA8C145" w14:textId="2B56D553" w:rsidR="000A0378" w:rsidRPr="0099261E" w:rsidRDefault="002C5C59" w:rsidP="000A0378">
      <w:pPr>
        <w:ind w:left="720" w:hanging="436"/>
        <w:jc w:val="center"/>
        <w:rPr>
          <w:rFonts w:cs="Times New Roman"/>
          <w:b/>
          <w:bCs/>
          <w:sz w:val="40"/>
          <w:szCs w:val="40"/>
          <w:u w:val="single"/>
        </w:rPr>
      </w:pPr>
      <w:proofErr w:type="gramStart"/>
      <w:r w:rsidRPr="0099261E">
        <w:rPr>
          <w:rFonts w:cs="Times New Roman"/>
          <w:b/>
          <w:bCs/>
          <w:sz w:val="40"/>
          <w:szCs w:val="40"/>
          <w:u w:val="single"/>
        </w:rPr>
        <w:t>DATA</w:t>
      </w:r>
      <w:r w:rsidR="000A0378" w:rsidRPr="0099261E">
        <w:rPr>
          <w:rFonts w:cs="Times New Roman"/>
          <w:b/>
          <w:bCs/>
          <w:sz w:val="40"/>
          <w:szCs w:val="40"/>
          <w:u w:val="single"/>
        </w:rPr>
        <w:t xml:space="preserve"> </w:t>
      </w:r>
      <w:r w:rsidRPr="0099261E">
        <w:rPr>
          <w:rFonts w:cs="Times New Roman"/>
          <w:b/>
          <w:bCs/>
          <w:sz w:val="40"/>
          <w:szCs w:val="40"/>
          <w:u w:val="single"/>
        </w:rPr>
        <w:t xml:space="preserve"> BASE</w:t>
      </w:r>
      <w:proofErr w:type="gramEnd"/>
      <w:r w:rsidRPr="0099261E">
        <w:rPr>
          <w:rFonts w:cs="Times New Roman"/>
          <w:b/>
          <w:bCs/>
          <w:sz w:val="40"/>
          <w:szCs w:val="40"/>
          <w:u w:val="single"/>
        </w:rPr>
        <w:t xml:space="preserve"> SYSTEMS</w:t>
      </w:r>
    </w:p>
    <w:p w14:paraId="4E0B7AF0" w14:textId="3EEA010D" w:rsidR="000A0378" w:rsidRPr="0099261E" w:rsidRDefault="000A0378" w:rsidP="000A0378">
      <w:pPr>
        <w:ind w:left="2552" w:firstLine="720"/>
        <w:rPr>
          <w:rFonts w:cs="Times New Roman"/>
          <w:b/>
          <w:bCs/>
          <w:sz w:val="40"/>
          <w:szCs w:val="40"/>
          <w:u w:val="single"/>
        </w:rPr>
      </w:pPr>
      <w:r w:rsidRPr="0099261E">
        <w:rPr>
          <w:rFonts w:cs="Times New Roman"/>
          <w:b/>
          <w:bCs/>
          <w:sz w:val="40"/>
          <w:szCs w:val="40"/>
          <w:u w:val="single"/>
        </w:rPr>
        <w:t>ASSIGNMENT -</w:t>
      </w:r>
      <w:r w:rsidR="00251F8B" w:rsidRPr="0099261E">
        <w:rPr>
          <w:rFonts w:cs="Times New Roman"/>
          <w:b/>
          <w:bCs/>
          <w:sz w:val="40"/>
          <w:szCs w:val="40"/>
          <w:u w:val="single"/>
        </w:rPr>
        <w:t>1</w:t>
      </w:r>
    </w:p>
    <w:p w14:paraId="68C8A709" w14:textId="77777777" w:rsidR="00497B83" w:rsidRPr="0099261E" w:rsidRDefault="00497B83" w:rsidP="000A0378"/>
    <w:p w14:paraId="3ECC930E" w14:textId="77777777" w:rsidR="000A0378" w:rsidRPr="0099261E" w:rsidRDefault="000A0378" w:rsidP="000A0378"/>
    <w:p w14:paraId="49324EE9" w14:textId="77777777" w:rsidR="000A0378" w:rsidRPr="0099261E" w:rsidRDefault="000A0378" w:rsidP="000A0378"/>
    <w:p w14:paraId="2A0A1DC8" w14:textId="77777777" w:rsidR="000A0378" w:rsidRPr="0099261E" w:rsidRDefault="000A0378" w:rsidP="000A0378"/>
    <w:p w14:paraId="61255307" w14:textId="77777777" w:rsidR="000A0378" w:rsidRPr="0099261E" w:rsidRDefault="000A0378" w:rsidP="000A0378">
      <w:pPr>
        <w:rPr>
          <w:rFonts w:cs="Times New Roman"/>
          <w:sz w:val="32"/>
          <w:szCs w:val="32"/>
        </w:rPr>
      </w:pPr>
      <w:r w:rsidRPr="0099261E">
        <w:rPr>
          <w:rFonts w:cs="Times New Roman"/>
          <w:sz w:val="32"/>
          <w:szCs w:val="32"/>
        </w:rPr>
        <w:t xml:space="preserve">Submitted </w:t>
      </w:r>
      <w:proofErr w:type="gramStart"/>
      <w:r w:rsidRPr="0099261E">
        <w:rPr>
          <w:rFonts w:cs="Times New Roman"/>
          <w:sz w:val="32"/>
          <w:szCs w:val="32"/>
        </w:rPr>
        <w:t>by :</w:t>
      </w:r>
      <w:proofErr w:type="gramEnd"/>
      <w:r w:rsidRPr="0099261E">
        <w:rPr>
          <w:rFonts w:cs="Times New Roman"/>
          <w:sz w:val="32"/>
          <w:szCs w:val="32"/>
        </w:rPr>
        <w:t xml:space="preserve"> Sai </w:t>
      </w:r>
      <w:proofErr w:type="spellStart"/>
      <w:r w:rsidRPr="0099261E">
        <w:rPr>
          <w:rFonts w:cs="Times New Roman"/>
          <w:sz w:val="32"/>
          <w:szCs w:val="32"/>
        </w:rPr>
        <w:t>Sahith</w:t>
      </w:r>
      <w:proofErr w:type="spellEnd"/>
      <w:r w:rsidRPr="0099261E">
        <w:rPr>
          <w:rFonts w:cs="Times New Roman"/>
          <w:sz w:val="32"/>
          <w:szCs w:val="32"/>
        </w:rPr>
        <w:t xml:space="preserve"> Akula</w:t>
      </w:r>
    </w:p>
    <w:p w14:paraId="6FEF176B" w14:textId="77777777" w:rsidR="000A0378" w:rsidRPr="0099261E" w:rsidRDefault="000A0378" w:rsidP="000A0378">
      <w:pPr>
        <w:rPr>
          <w:rFonts w:cs="Times New Roman"/>
          <w:sz w:val="32"/>
          <w:szCs w:val="32"/>
        </w:rPr>
      </w:pPr>
      <w:r w:rsidRPr="0099261E">
        <w:rPr>
          <w:rFonts w:cs="Times New Roman"/>
          <w:sz w:val="32"/>
          <w:szCs w:val="32"/>
        </w:rPr>
        <w:t xml:space="preserve">Student ID: 2312324 </w:t>
      </w:r>
    </w:p>
    <w:p w14:paraId="426268F2" w14:textId="77777777" w:rsidR="000A0378" w:rsidRPr="0099261E" w:rsidRDefault="000A0378" w:rsidP="000A0378">
      <w:pPr>
        <w:rPr>
          <w:rFonts w:cs="Times New Roman"/>
          <w:sz w:val="32"/>
          <w:szCs w:val="32"/>
        </w:rPr>
      </w:pPr>
      <w:r w:rsidRPr="0099261E">
        <w:rPr>
          <w:rFonts w:cs="Times New Roman"/>
          <w:sz w:val="32"/>
          <w:szCs w:val="32"/>
        </w:rPr>
        <w:t>Course: MSc data science and Analytics</w:t>
      </w:r>
    </w:p>
    <w:p w14:paraId="5097E893" w14:textId="353A7F46" w:rsidR="006F0A45" w:rsidRPr="0099261E" w:rsidRDefault="000A0378" w:rsidP="00497B83">
      <w:pPr>
        <w:rPr>
          <w:rFonts w:cs="Times New Roman"/>
          <w:sz w:val="32"/>
          <w:szCs w:val="32"/>
        </w:rPr>
      </w:pPr>
      <w:r w:rsidRPr="0099261E">
        <w:rPr>
          <w:rFonts w:cs="Times New Roman"/>
          <w:sz w:val="32"/>
          <w:szCs w:val="32"/>
        </w:rPr>
        <w:t xml:space="preserve">Assignment title: </w:t>
      </w:r>
      <w:bookmarkEnd w:id="0"/>
      <w:r w:rsidR="00251F8B" w:rsidRPr="0099261E">
        <w:rPr>
          <w:rFonts w:cs="Times New Roman"/>
          <w:sz w:val="32"/>
          <w:szCs w:val="32"/>
        </w:rPr>
        <w:t>Swansea Art Empo</w:t>
      </w:r>
      <w:r w:rsidR="00277964" w:rsidRPr="0099261E">
        <w:rPr>
          <w:rFonts w:cs="Times New Roman"/>
          <w:sz w:val="32"/>
          <w:szCs w:val="32"/>
        </w:rPr>
        <w:t>rium</w:t>
      </w:r>
    </w:p>
    <w:p w14:paraId="771AF1E6" w14:textId="50FBAC02" w:rsidR="00A40376" w:rsidRPr="0099261E" w:rsidRDefault="003F437F" w:rsidP="006F0A45">
      <w:pPr>
        <w:spacing w:line="276" w:lineRule="auto"/>
        <w:rPr>
          <w:rFonts w:cs="Times New Roman"/>
          <w:b/>
        </w:rPr>
      </w:pPr>
      <w:r w:rsidRPr="0099261E">
        <w:rPr>
          <w:rFonts w:cs="Times New Roman"/>
          <w:b/>
        </w:rPr>
        <w:lastRenderedPageBreak/>
        <w:t>A Comprise ana</w:t>
      </w:r>
      <w:r w:rsidR="00A40376" w:rsidRPr="0099261E">
        <w:rPr>
          <w:rFonts w:cs="Times New Roman"/>
          <w:b/>
        </w:rPr>
        <w:t>lysis of Database Design and Implementation for Swansea Art Emporium's Online Art Marketplace</w:t>
      </w:r>
    </w:p>
    <w:sdt>
      <w:sdtPr>
        <w:rPr>
          <w:rFonts w:eastAsiaTheme="minorHAnsi" w:cs="Times New Roman"/>
          <w:b w:val="0"/>
          <w:kern w:val="2"/>
          <w:szCs w:val="22"/>
        </w:rPr>
        <w:id w:val="2107995905"/>
        <w:docPartObj>
          <w:docPartGallery w:val="Table of Contents"/>
          <w:docPartUnique/>
        </w:docPartObj>
      </w:sdtPr>
      <w:sdtEndPr>
        <w:rPr>
          <w:bCs/>
          <w:noProof/>
        </w:rPr>
      </w:sdtEndPr>
      <w:sdtContent>
        <w:p w14:paraId="5FBF0042" w14:textId="77777777" w:rsidR="00A40376" w:rsidRPr="0099261E" w:rsidRDefault="00A40376" w:rsidP="00A40376">
          <w:pPr>
            <w:pStyle w:val="TOCHeading"/>
            <w:spacing w:line="276" w:lineRule="auto"/>
            <w:jc w:val="center"/>
            <w:rPr>
              <w:rFonts w:cs="Times New Roman"/>
            </w:rPr>
          </w:pPr>
          <w:r w:rsidRPr="0099261E">
            <w:rPr>
              <w:rFonts w:cs="Times New Roman"/>
            </w:rPr>
            <w:t>Table of Contents</w:t>
          </w:r>
        </w:p>
        <w:p w14:paraId="3D79DFFC" w14:textId="77777777" w:rsidR="00A40376" w:rsidRPr="0099261E" w:rsidRDefault="00A40376" w:rsidP="00A40376">
          <w:pPr>
            <w:pStyle w:val="TOC1"/>
            <w:rPr>
              <w:rFonts w:eastAsiaTheme="minorEastAsia" w:cs="Times New Roman"/>
              <w:noProof/>
              <w:sz w:val="22"/>
            </w:rPr>
          </w:pPr>
          <w:r w:rsidRPr="0099261E">
            <w:rPr>
              <w:rFonts w:cs="Times New Roman"/>
            </w:rPr>
            <w:fldChar w:fldCharType="begin"/>
          </w:r>
          <w:r w:rsidRPr="0099261E">
            <w:rPr>
              <w:rFonts w:cs="Times New Roman"/>
            </w:rPr>
            <w:instrText xml:space="preserve"> TOC \o "1-3" \h \z \u </w:instrText>
          </w:r>
          <w:r w:rsidRPr="0099261E">
            <w:rPr>
              <w:rFonts w:cs="Times New Roman"/>
            </w:rPr>
            <w:fldChar w:fldCharType="separate"/>
          </w:r>
          <w:hyperlink w:anchor="_Toc154847967" w:history="1">
            <w:r w:rsidRPr="0099261E">
              <w:rPr>
                <w:rStyle w:val="Hyperlink"/>
                <w:rFonts w:cs="Times New Roman"/>
                <w:noProof/>
                <w:color w:val="auto"/>
              </w:rPr>
              <w:t>Abstract</w:t>
            </w:r>
            <w:r w:rsidRPr="0099261E">
              <w:rPr>
                <w:rFonts w:cs="Times New Roman"/>
                <w:noProof/>
                <w:webHidden/>
              </w:rPr>
              <w:tab/>
            </w:r>
            <w:r w:rsidRPr="0099261E">
              <w:rPr>
                <w:rFonts w:cs="Times New Roman"/>
                <w:noProof/>
                <w:webHidden/>
              </w:rPr>
              <w:fldChar w:fldCharType="begin"/>
            </w:r>
            <w:r w:rsidRPr="0099261E">
              <w:rPr>
                <w:rFonts w:cs="Times New Roman"/>
                <w:noProof/>
                <w:webHidden/>
              </w:rPr>
              <w:instrText xml:space="preserve"> PAGEREF _Toc154847967 \h </w:instrText>
            </w:r>
            <w:r w:rsidRPr="0099261E">
              <w:rPr>
                <w:rFonts w:cs="Times New Roman"/>
                <w:noProof/>
                <w:webHidden/>
              </w:rPr>
            </w:r>
            <w:r w:rsidRPr="0099261E">
              <w:rPr>
                <w:rFonts w:cs="Times New Roman"/>
                <w:noProof/>
                <w:webHidden/>
              </w:rPr>
              <w:fldChar w:fldCharType="separate"/>
            </w:r>
            <w:r w:rsidRPr="0099261E">
              <w:rPr>
                <w:rFonts w:cs="Times New Roman"/>
                <w:noProof/>
                <w:webHidden/>
              </w:rPr>
              <w:t>1</w:t>
            </w:r>
            <w:r w:rsidRPr="0099261E">
              <w:rPr>
                <w:rFonts w:cs="Times New Roman"/>
                <w:noProof/>
                <w:webHidden/>
              </w:rPr>
              <w:fldChar w:fldCharType="end"/>
            </w:r>
          </w:hyperlink>
        </w:p>
        <w:p w14:paraId="079291A1" w14:textId="77777777" w:rsidR="00A40376" w:rsidRPr="0099261E" w:rsidRDefault="00000000" w:rsidP="00A40376">
          <w:pPr>
            <w:pStyle w:val="TOC1"/>
            <w:rPr>
              <w:rFonts w:eastAsiaTheme="minorEastAsia" w:cs="Times New Roman"/>
              <w:noProof/>
              <w:sz w:val="22"/>
            </w:rPr>
          </w:pPr>
          <w:hyperlink w:anchor="_Toc154847968" w:history="1">
            <w:r w:rsidR="00A40376" w:rsidRPr="0099261E">
              <w:rPr>
                <w:rStyle w:val="Hyperlink"/>
                <w:rFonts w:cs="Times New Roman"/>
                <w:noProof/>
                <w:color w:val="auto"/>
              </w:rPr>
              <w:t>Introduction</w:t>
            </w:r>
            <w:r w:rsidR="00A40376" w:rsidRPr="0099261E">
              <w:rPr>
                <w:rFonts w:cs="Times New Roman"/>
                <w:noProof/>
                <w:webHidden/>
              </w:rPr>
              <w:tab/>
            </w:r>
            <w:r w:rsidR="00A40376" w:rsidRPr="0099261E">
              <w:rPr>
                <w:rFonts w:cs="Times New Roman"/>
                <w:noProof/>
                <w:webHidden/>
              </w:rPr>
              <w:fldChar w:fldCharType="begin"/>
            </w:r>
            <w:r w:rsidR="00A40376" w:rsidRPr="0099261E">
              <w:rPr>
                <w:rFonts w:cs="Times New Roman"/>
                <w:noProof/>
                <w:webHidden/>
              </w:rPr>
              <w:instrText xml:space="preserve"> PAGEREF _Toc154847968 \h </w:instrText>
            </w:r>
            <w:r w:rsidR="00A40376" w:rsidRPr="0099261E">
              <w:rPr>
                <w:rFonts w:cs="Times New Roman"/>
                <w:noProof/>
                <w:webHidden/>
              </w:rPr>
            </w:r>
            <w:r w:rsidR="00A40376" w:rsidRPr="0099261E">
              <w:rPr>
                <w:rFonts w:cs="Times New Roman"/>
                <w:noProof/>
                <w:webHidden/>
              </w:rPr>
              <w:fldChar w:fldCharType="separate"/>
            </w:r>
            <w:r w:rsidR="00A40376" w:rsidRPr="0099261E">
              <w:rPr>
                <w:rFonts w:cs="Times New Roman"/>
                <w:noProof/>
                <w:webHidden/>
              </w:rPr>
              <w:t>1</w:t>
            </w:r>
            <w:r w:rsidR="00A40376" w:rsidRPr="0099261E">
              <w:rPr>
                <w:rFonts w:cs="Times New Roman"/>
                <w:noProof/>
                <w:webHidden/>
              </w:rPr>
              <w:fldChar w:fldCharType="end"/>
            </w:r>
          </w:hyperlink>
        </w:p>
        <w:p w14:paraId="1CE9811E" w14:textId="77777777" w:rsidR="00A40376" w:rsidRPr="0099261E" w:rsidRDefault="00000000" w:rsidP="00A40376">
          <w:pPr>
            <w:pStyle w:val="TOC1"/>
            <w:rPr>
              <w:rFonts w:eastAsiaTheme="minorEastAsia" w:cs="Times New Roman"/>
              <w:noProof/>
              <w:sz w:val="22"/>
            </w:rPr>
          </w:pPr>
          <w:hyperlink w:anchor="_Toc154847969" w:history="1">
            <w:r w:rsidR="00A40376" w:rsidRPr="0099261E">
              <w:rPr>
                <w:rStyle w:val="Hyperlink"/>
                <w:rFonts w:cs="Times New Roman"/>
                <w:noProof/>
                <w:color w:val="auto"/>
              </w:rPr>
              <w:t>Database Design and Implementation</w:t>
            </w:r>
            <w:r w:rsidR="00A40376" w:rsidRPr="0099261E">
              <w:rPr>
                <w:rFonts w:cs="Times New Roman"/>
                <w:noProof/>
                <w:webHidden/>
              </w:rPr>
              <w:tab/>
            </w:r>
            <w:r w:rsidR="00A40376" w:rsidRPr="0099261E">
              <w:rPr>
                <w:rFonts w:cs="Times New Roman"/>
                <w:noProof/>
                <w:webHidden/>
              </w:rPr>
              <w:fldChar w:fldCharType="begin"/>
            </w:r>
            <w:r w:rsidR="00A40376" w:rsidRPr="0099261E">
              <w:rPr>
                <w:rFonts w:cs="Times New Roman"/>
                <w:noProof/>
                <w:webHidden/>
              </w:rPr>
              <w:instrText xml:space="preserve"> PAGEREF _Toc154847969 \h </w:instrText>
            </w:r>
            <w:r w:rsidR="00A40376" w:rsidRPr="0099261E">
              <w:rPr>
                <w:rFonts w:cs="Times New Roman"/>
                <w:noProof/>
                <w:webHidden/>
              </w:rPr>
            </w:r>
            <w:r w:rsidR="00A40376" w:rsidRPr="0099261E">
              <w:rPr>
                <w:rFonts w:cs="Times New Roman"/>
                <w:noProof/>
                <w:webHidden/>
              </w:rPr>
              <w:fldChar w:fldCharType="separate"/>
            </w:r>
            <w:r w:rsidR="00A40376" w:rsidRPr="0099261E">
              <w:rPr>
                <w:rFonts w:cs="Times New Roman"/>
                <w:noProof/>
                <w:webHidden/>
              </w:rPr>
              <w:t>2</w:t>
            </w:r>
            <w:r w:rsidR="00A40376" w:rsidRPr="0099261E">
              <w:rPr>
                <w:rFonts w:cs="Times New Roman"/>
                <w:noProof/>
                <w:webHidden/>
              </w:rPr>
              <w:fldChar w:fldCharType="end"/>
            </w:r>
          </w:hyperlink>
        </w:p>
        <w:p w14:paraId="450B1525" w14:textId="77777777" w:rsidR="00A40376" w:rsidRPr="0099261E" w:rsidRDefault="00000000" w:rsidP="00A40376">
          <w:pPr>
            <w:pStyle w:val="TOC1"/>
            <w:rPr>
              <w:rFonts w:eastAsiaTheme="minorEastAsia" w:cs="Times New Roman"/>
              <w:noProof/>
              <w:sz w:val="22"/>
            </w:rPr>
          </w:pPr>
          <w:hyperlink w:anchor="_Toc154847970" w:history="1">
            <w:r w:rsidR="00A40376" w:rsidRPr="0099261E">
              <w:rPr>
                <w:rStyle w:val="Hyperlink"/>
                <w:rFonts w:cs="Times New Roman"/>
                <w:noProof/>
                <w:color w:val="auto"/>
              </w:rPr>
              <w:t>Importance of Database Concepts</w:t>
            </w:r>
            <w:r w:rsidR="00A40376" w:rsidRPr="0099261E">
              <w:rPr>
                <w:rFonts w:cs="Times New Roman"/>
                <w:noProof/>
                <w:webHidden/>
              </w:rPr>
              <w:tab/>
            </w:r>
            <w:r w:rsidR="00A40376" w:rsidRPr="0099261E">
              <w:rPr>
                <w:rFonts w:cs="Times New Roman"/>
                <w:noProof/>
                <w:webHidden/>
              </w:rPr>
              <w:fldChar w:fldCharType="begin"/>
            </w:r>
            <w:r w:rsidR="00A40376" w:rsidRPr="0099261E">
              <w:rPr>
                <w:rFonts w:cs="Times New Roman"/>
                <w:noProof/>
                <w:webHidden/>
              </w:rPr>
              <w:instrText xml:space="preserve"> PAGEREF _Toc154847970 \h </w:instrText>
            </w:r>
            <w:r w:rsidR="00A40376" w:rsidRPr="0099261E">
              <w:rPr>
                <w:rFonts w:cs="Times New Roman"/>
                <w:noProof/>
                <w:webHidden/>
              </w:rPr>
            </w:r>
            <w:r w:rsidR="00A40376" w:rsidRPr="0099261E">
              <w:rPr>
                <w:rFonts w:cs="Times New Roman"/>
                <w:noProof/>
                <w:webHidden/>
              </w:rPr>
              <w:fldChar w:fldCharType="separate"/>
            </w:r>
            <w:r w:rsidR="00A40376" w:rsidRPr="0099261E">
              <w:rPr>
                <w:rFonts w:cs="Times New Roman"/>
                <w:noProof/>
                <w:webHidden/>
              </w:rPr>
              <w:t>3</w:t>
            </w:r>
            <w:r w:rsidR="00A40376" w:rsidRPr="0099261E">
              <w:rPr>
                <w:rFonts w:cs="Times New Roman"/>
                <w:noProof/>
                <w:webHidden/>
              </w:rPr>
              <w:fldChar w:fldCharType="end"/>
            </w:r>
          </w:hyperlink>
        </w:p>
        <w:p w14:paraId="5536FD96" w14:textId="77777777" w:rsidR="00A40376" w:rsidRPr="0099261E" w:rsidRDefault="00000000" w:rsidP="00A40376">
          <w:pPr>
            <w:pStyle w:val="TOC1"/>
            <w:rPr>
              <w:rFonts w:eastAsiaTheme="minorEastAsia" w:cs="Times New Roman"/>
              <w:noProof/>
              <w:sz w:val="22"/>
            </w:rPr>
          </w:pPr>
          <w:hyperlink w:anchor="_Toc154847971" w:history="1">
            <w:r w:rsidR="00A40376" w:rsidRPr="0099261E">
              <w:rPr>
                <w:rStyle w:val="Hyperlink"/>
                <w:rFonts w:cs="Times New Roman"/>
                <w:noProof/>
                <w:color w:val="auto"/>
              </w:rPr>
              <w:t>Performance Tuning</w:t>
            </w:r>
            <w:r w:rsidR="00A40376" w:rsidRPr="0099261E">
              <w:rPr>
                <w:rFonts w:cs="Times New Roman"/>
                <w:noProof/>
                <w:webHidden/>
              </w:rPr>
              <w:tab/>
            </w:r>
            <w:r w:rsidR="00A40376" w:rsidRPr="0099261E">
              <w:rPr>
                <w:rFonts w:cs="Times New Roman"/>
                <w:noProof/>
                <w:webHidden/>
              </w:rPr>
              <w:fldChar w:fldCharType="begin"/>
            </w:r>
            <w:r w:rsidR="00A40376" w:rsidRPr="0099261E">
              <w:rPr>
                <w:rFonts w:cs="Times New Roman"/>
                <w:noProof/>
                <w:webHidden/>
              </w:rPr>
              <w:instrText xml:space="preserve"> PAGEREF _Toc154847971 \h </w:instrText>
            </w:r>
            <w:r w:rsidR="00A40376" w:rsidRPr="0099261E">
              <w:rPr>
                <w:rFonts w:cs="Times New Roman"/>
                <w:noProof/>
                <w:webHidden/>
              </w:rPr>
            </w:r>
            <w:r w:rsidR="00A40376" w:rsidRPr="0099261E">
              <w:rPr>
                <w:rFonts w:cs="Times New Roman"/>
                <w:noProof/>
                <w:webHidden/>
              </w:rPr>
              <w:fldChar w:fldCharType="separate"/>
            </w:r>
            <w:r w:rsidR="00A40376" w:rsidRPr="0099261E">
              <w:rPr>
                <w:rFonts w:cs="Times New Roman"/>
                <w:noProof/>
                <w:webHidden/>
              </w:rPr>
              <w:t>4</w:t>
            </w:r>
            <w:r w:rsidR="00A40376" w:rsidRPr="0099261E">
              <w:rPr>
                <w:rFonts w:cs="Times New Roman"/>
                <w:noProof/>
                <w:webHidden/>
              </w:rPr>
              <w:fldChar w:fldCharType="end"/>
            </w:r>
          </w:hyperlink>
        </w:p>
        <w:p w14:paraId="39AB58D5" w14:textId="77777777" w:rsidR="00A40376" w:rsidRPr="0099261E" w:rsidRDefault="00000000" w:rsidP="00A40376">
          <w:pPr>
            <w:pStyle w:val="TOC1"/>
            <w:rPr>
              <w:rFonts w:eastAsiaTheme="minorEastAsia" w:cs="Times New Roman"/>
              <w:noProof/>
              <w:sz w:val="22"/>
            </w:rPr>
          </w:pPr>
          <w:hyperlink w:anchor="_Toc154847972" w:history="1">
            <w:r w:rsidR="00A40376" w:rsidRPr="0099261E">
              <w:rPr>
                <w:rStyle w:val="Hyperlink"/>
                <w:rFonts w:cs="Times New Roman"/>
                <w:noProof/>
                <w:color w:val="auto"/>
              </w:rPr>
              <w:t>Transaction Management</w:t>
            </w:r>
            <w:r w:rsidR="00A40376" w:rsidRPr="0099261E">
              <w:rPr>
                <w:rFonts w:cs="Times New Roman"/>
                <w:noProof/>
                <w:webHidden/>
              </w:rPr>
              <w:tab/>
            </w:r>
            <w:r w:rsidR="00A40376" w:rsidRPr="0099261E">
              <w:rPr>
                <w:rFonts w:cs="Times New Roman"/>
                <w:noProof/>
                <w:webHidden/>
              </w:rPr>
              <w:fldChar w:fldCharType="begin"/>
            </w:r>
            <w:r w:rsidR="00A40376" w:rsidRPr="0099261E">
              <w:rPr>
                <w:rFonts w:cs="Times New Roman"/>
                <w:noProof/>
                <w:webHidden/>
              </w:rPr>
              <w:instrText xml:space="preserve"> PAGEREF _Toc154847972 \h </w:instrText>
            </w:r>
            <w:r w:rsidR="00A40376" w:rsidRPr="0099261E">
              <w:rPr>
                <w:rFonts w:cs="Times New Roman"/>
                <w:noProof/>
                <w:webHidden/>
              </w:rPr>
            </w:r>
            <w:r w:rsidR="00A40376" w:rsidRPr="0099261E">
              <w:rPr>
                <w:rFonts w:cs="Times New Roman"/>
                <w:noProof/>
                <w:webHidden/>
              </w:rPr>
              <w:fldChar w:fldCharType="separate"/>
            </w:r>
            <w:r w:rsidR="00A40376" w:rsidRPr="0099261E">
              <w:rPr>
                <w:rFonts w:cs="Times New Roman"/>
                <w:noProof/>
                <w:webHidden/>
              </w:rPr>
              <w:t>5</w:t>
            </w:r>
            <w:r w:rsidR="00A40376" w:rsidRPr="0099261E">
              <w:rPr>
                <w:rFonts w:cs="Times New Roman"/>
                <w:noProof/>
                <w:webHidden/>
              </w:rPr>
              <w:fldChar w:fldCharType="end"/>
            </w:r>
          </w:hyperlink>
        </w:p>
        <w:p w14:paraId="7D7BA816" w14:textId="77777777" w:rsidR="00A40376" w:rsidRPr="0099261E" w:rsidRDefault="00000000" w:rsidP="00A40376">
          <w:pPr>
            <w:pStyle w:val="TOC1"/>
            <w:rPr>
              <w:rFonts w:eastAsiaTheme="minorEastAsia" w:cs="Times New Roman"/>
              <w:noProof/>
              <w:sz w:val="22"/>
            </w:rPr>
          </w:pPr>
          <w:hyperlink w:anchor="_Toc154847973" w:history="1">
            <w:r w:rsidR="00A40376" w:rsidRPr="0099261E">
              <w:rPr>
                <w:rStyle w:val="Hyperlink"/>
                <w:rFonts w:cs="Times New Roman"/>
                <w:noProof/>
                <w:color w:val="auto"/>
              </w:rPr>
              <w:t>Evaluation of Design and Implementation</w:t>
            </w:r>
            <w:r w:rsidR="00A40376" w:rsidRPr="0099261E">
              <w:rPr>
                <w:rFonts w:cs="Times New Roman"/>
                <w:noProof/>
                <w:webHidden/>
              </w:rPr>
              <w:tab/>
            </w:r>
            <w:r w:rsidR="00A40376" w:rsidRPr="0099261E">
              <w:rPr>
                <w:rFonts w:cs="Times New Roman"/>
                <w:noProof/>
                <w:webHidden/>
              </w:rPr>
              <w:fldChar w:fldCharType="begin"/>
            </w:r>
            <w:r w:rsidR="00A40376" w:rsidRPr="0099261E">
              <w:rPr>
                <w:rFonts w:cs="Times New Roman"/>
                <w:noProof/>
                <w:webHidden/>
              </w:rPr>
              <w:instrText xml:space="preserve"> PAGEREF _Toc154847973 \h </w:instrText>
            </w:r>
            <w:r w:rsidR="00A40376" w:rsidRPr="0099261E">
              <w:rPr>
                <w:rFonts w:cs="Times New Roman"/>
                <w:noProof/>
                <w:webHidden/>
              </w:rPr>
            </w:r>
            <w:r w:rsidR="00A40376" w:rsidRPr="0099261E">
              <w:rPr>
                <w:rFonts w:cs="Times New Roman"/>
                <w:noProof/>
                <w:webHidden/>
              </w:rPr>
              <w:fldChar w:fldCharType="separate"/>
            </w:r>
            <w:r w:rsidR="00A40376" w:rsidRPr="0099261E">
              <w:rPr>
                <w:rFonts w:cs="Times New Roman"/>
                <w:noProof/>
                <w:webHidden/>
              </w:rPr>
              <w:t>6</w:t>
            </w:r>
            <w:r w:rsidR="00A40376" w:rsidRPr="0099261E">
              <w:rPr>
                <w:rFonts w:cs="Times New Roman"/>
                <w:noProof/>
                <w:webHidden/>
              </w:rPr>
              <w:fldChar w:fldCharType="end"/>
            </w:r>
          </w:hyperlink>
        </w:p>
        <w:p w14:paraId="0BEC437D" w14:textId="77777777" w:rsidR="00A40376" w:rsidRPr="0099261E" w:rsidRDefault="00000000" w:rsidP="00A40376">
          <w:pPr>
            <w:pStyle w:val="TOC1"/>
            <w:rPr>
              <w:rFonts w:eastAsiaTheme="minorEastAsia" w:cs="Times New Roman"/>
              <w:noProof/>
              <w:sz w:val="22"/>
            </w:rPr>
          </w:pPr>
          <w:hyperlink w:anchor="_Toc154847974" w:history="1">
            <w:r w:rsidR="00A40376" w:rsidRPr="0099261E">
              <w:rPr>
                <w:rStyle w:val="Hyperlink"/>
                <w:rFonts w:cs="Times New Roman"/>
                <w:noProof/>
                <w:color w:val="auto"/>
              </w:rPr>
              <w:t>Conclusion</w:t>
            </w:r>
            <w:r w:rsidR="00A40376" w:rsidRPr="0099261E">
              <w:rPr>
                <w:rFonts w:cs="Times New Roman"/>
                <w:noProof/>
                <w:webHidden/>
              </w:rPr>
              <w:tab/>
            </w:r>
            <w:r w:rsidR="00A40376" w:rsidRPr="0099261E">
              <w:rPr>
                <w:rFonts w:cs="Times New Roman"/>
                <w:noProof/>
                <w:webHidden/>
              </w:rPr>
              <w:fldChar w:fldCharType="begin"/>
            </w:r>
            <w:r w:rsidR="00A40376" w:rsidRPr="0099261E">
              <w:rPr>
                <w:rFonts w:cs="Times New Roman"/>
                <w:noProof/>
                <w:webHidden/>
              </w:rPr>
              <w:instrText xml:space="preserve"> PAGEREF _Toc154847974 \h </w:instrText>
            </w:r>
            <w:r w:rsidR="00A40376" w:rsidRPr="0099261E">
              <w:rPr>
                <w:rFonts w:cs="Times New Roman"/>
                <w:noProof/>
                <w:webHidden/>
              </w:rPr>
            </w:r>
            <w:r w:rsidR="00A40376" w:rsidRPr="0099261E">
              <w:rPr>
                <w:rFonts w:cs="Times New Roman"/>
                <w:noProof/>
                <w:webHidden/>
              </w:rPr>
              <w:fldChar w:fldCharType="separate"/>
            </w:r>
            <w:r w:rsidR="00A40376" w:rsidRPr="0099261E">
              <w:rPr>
                <w:rFonts w:cs="Times New Roman"/>
                <w:noProof/>
                <w:webHidden/>
              </w:rPr>
              <w:t>7</w:t>
            </w:r>
            <w:r w:rsidR="00A40376" w:rsidRPr="0099261E">
              <w:rPr>
                <w:rFonts w:cs="Times New Roman"/>
                <w:noProof/>
                <w:webHidden/>
              </w:rPr>
              <w:fldChar w:fldCharType="end"/>
            </w:r>
          </w:hyperlink>
        </w:p>
        <w:p w14:paraId="01E5D0AE" w14:textId="77777777" w:rsidR="00A40376" w:rsidRPr="0099261E" w:rsidRDefault="00000000" w:rsidP="00A40376">
          <w:pPr>
            <w:pStyle w:val="TOC1"/>
            <w:rPr>
              <w:rFonts w:eastAsiaTheme="minorEastAsia" w:cs="Times New Roman"/>
              <w:noProof/>
              <w:sz w:val="22"/>
            </w:rPr>
          </w:pPr>
          <w:hyperlink w:anchor="_Toc154847975" w:history="1">
            <w:r w:rsidR="00A40376" w:rsidRPr="0099261E">
              <w:rPr>
                <w:rStyle w:val="Hyperlink"/>
                <w:rFonts w:cs="Times New Roman"/>
                <w:noProof/>
                <w:color w:val="auto"/>
              </w:rPr>
              <w:t>Biliography</w:t>
            </w:r>
            <w:r w:rsidR="00A40376" w:rsidRPr="0099261E">
              <w:rPr>
                <w:rFonts w:cs="Times New Roman"/>
                <w:noProof/>
                <w:webHidden/>
              </w:rPr>
              <w:tab/>
            </w:r>
            <w:r w:rsidR="00A40376" w:rsidRPr="0099261E">
              <w:rPr>
                <w:rFonts w:cs="Times New Roman"/>
                <w:noProof/>
                <w:webHidden/>
              </w:rPr>
              <w:fldChar w:fldCharType="begin"/>
            </w:r>
            <w:r w:rsidR="00A40376" w:rsidRPr="0099261E">
              <w:rPr>
                <w:rFonts w:cs="Times New Roman"/>
                <w:noProof/>
                <w:webHidden/>
              </w:rPr>
              <w:instrText xml:space="preserve"> PAGEREF _Toc154847975 \h </w:instrText>
            </w:r>
            <w:r w:rsidR="00A40376" w:rsidRPr="0099261E">
              <w:rPr>
                <w:rFonts w:cs="Times New Roman"/>
                <w:noProof/>
                <w:webHidden/>
              </w:rPr>
            </w:r>
            <w:r w:rsidR="00A40376" w:rsidRPr="0099261E">
              <w:rPr>
                <w:rFonts w:cs="Times New Roman"/>
                <w:noProof/>
                <w:webHidden/>
              </w:rPr>
              <w:fldChar w:fldCharType="separate"/>
            </w:r>
            <w:r w:rsidR="00A40376" w:rsidRPr="0099261E">
              <w:rPr>
                <w:rFonts w:cs="Times New Roman"/>
                <w:noProof/>
                <w:webHidden/>
              </w:rPr>
              <w:t>9</w:t>
            </w:r>
            <w:r w:rsidR="00A40376" w:rsidRPr="0099261E">
              <w:rPr>
                <w:rFonts w:cs="Times New Roman"/>
                <w:noProof/>
                <w:webHidden/>
              </w:rPr>
              <w:fldChar w:fldCharType="end"/>
            </w:r>
          </w:hyperlink>
        </w:p>
        <w:p w14:paraId="2FE81549" w14:textId="68835483" w:rsidR="00FB6618" w:rsidRPr="0099261E" w:rsidRDefault="00A40376" w:rsidP="00A40376">
          <w:pPr>
            <w:rPr>
              <w:rFonts w:cs="Times New Roman"/>
              <w:bCs/>
              <w:noProof/>
            </w:rPr>
          </w:pPr>
          <w:r w:rsidRPr="0099261E">
            <w:rPr>
              <w:rFonts w:cs="Times New Roman"/>
              <w:b/>
              <w:bCs/>
              <w:noProof/>
            </w:rPr>
            <w:fldChar w:fldCharType="end"/>
          </w:r>
        </w:p>
      </w:sdtContent>
    </w:sdt>
    <w:p w14:paraId="4851526A" w14:textId="77777777" w:rsidR="00A40376" w:rsidRPr="0099261E" w:rsidRDefault="00A40376" w:rsidP="00A40376">
      <w:pPr>
        <w:rPr>
          <w:rFonts w:cs="Times New Roman"/>
          <w:bCs/>
          <w:noProof/>
        </w:rPr>
      </w:pPr>
    </w:p>
    <w:p w14:paraId="4ED2B5B0" w14:textId="77777777" w:rsidR="00A40376" w:rsidRPr="0099261E" w:rsidRDefault="00A40376" w:rsidP="00A40376">
      <w:pPr>
        <w:pStyle w:val="Heading1"/>
        <w:spacing w:line="276" w:lineRule="auto"/>
        <w:rPr>
          <w:rFonts w:ascii="Times New Roman" w:hAnsi="Times New Roman" w:cs="Times New Roman"/>
          <w:color w:val="auto"/>
        </w:rPr>
      </w:pPr>
      <w:bookmarkStart w:id="1" w:name="_Toc154847967"/>
      <w:r w:rsidRPr="0099261E">
        <w:rPr>
          <w:rFonts w:ascii="Times New Roman" w:hAnsi="Times New Roman" w:cs="Times New Roman"/>
          <w:color w:val="auto"/>
        </w:rPr>
        <w:t>Abstract</w:t>
      </w:r>
      <w:bookmarkEnd w:id="1"/>
    </w:p>
    <w:p w14:paraId="0490EFC4" w14:textId="77777777" w:rsidR="00A40376" w:rsidRPr="0099261E" w:rsidRDefault="00A40376" w:rsidP="00A40376">
      <w:pPr>
        <w:spacing w:line="276" w:lineRule="auto"/>
        <w:ind w:firstLine="720"/>
        <w:rPr>
          <w:rFonts w:cs="Times New Roman"/>
        </w:rPr>
      </w:pPr>
      <w:r w:rsidRPr="0099261E">
        <w:rPr>
          <w:rFonts w:cs="Times New Roman"/>
        </w:rPr>
        <w:t>The main goal of this study is to create a strong database structure for Swansea Art Emporium's online art market. Its goals are to find the best database system, set up a design, and improve security, speed, and transaction management. Database functions let you reuse code and simplify logic, and sorting speeds up searches. Transactions keep the process honest, make sure info is correct, and keep track of changes.</w:t>
      </w:r>
    </w:p>
    <w:p w14:paraId="474AE8FA" w14:textId="77777777" w:rsidR="00A40376" w:rsidRPr="0099261E" w:rsidRDefault="00A40376" w:rsidP="00A40376">
      <w:pPr>
        <w:pStyle w:val="Heading1"/>
        <w:spacing w:line="276" w:lineRule="auto"/>
        <w:rPr>
          <w:rFonts w:ascii="Times New Roman" w:hAnsi="Times New Roman" w:cs="Times New Roman"/>
          <w:color w:val="auto"/>
        </w:rPr>
      </w:pPr>
      <w:bookmarkStart w:id="2" w:name="_Toc154847968"/>
      <w:r w:rsidRPr="0099261E">
        <w:rPr>
          <w:rFonts w:ascii="Times New Roman" w:hAnsi="Times New Roman" w:cs="Times New Roman"/>
          <w:color w:val="auto"/>
        </w:rPr>
        <w:t>Introduction</w:t>
      </w:r>
      <w:bookmarkEnd w:id="2"/>
    </w:p>
    <w:p w14:paraId="78E1B555" w14:textId="77777777" w:rsidR="00A40376" w:rsidRPr="0099261E" w:rsidRDefault="00A40376" w:rsidP="00A40376">
      <w:pPr>
        <w:spacing w:line="276" w:lineRule="auto"/>
        <w:ind w:firstLine="720"/>
        <w:rPr>
          <w:rFonts w:cs="Times New Roman"/>
        </w:rPr>
      </w:pPr>
      <w:r w:rsidRPr="0099261E">
        <w:rPr>
          <w:rFonts w:cs="Times New Roman"/>
        </w:rPr>
        <w:t xml:space="preserve">Swansea Art Emporium, a thriving art </w:t>
      </w:r>
      <w:proofErr w:type="spellStart"/>
      <w:r w:rsidRPr="0099261E">
        <w:rPr>
          <w:rFonts w:cs="Times New Roman"/>
        </w:rPr>
        <w:t>centre</w:t>
      </w:r>
      <w:proofErr w:type="spellEnd"/>
      <w:r w:rsidRPr="0099261E">
        <w:rPr>
          <w:rFonts w:cs="Times New Roman"/>
        </w:rPr>
        <w:t xml:space="preserve"> in the city </w:t>
      </w:r>
      <w:proofErr w:type="spellStart"/>
      <w:r w:rsidRPr="0099261E">
        <w:rPr>
          <w:rFonts w:cs="Times New Roman"/>
        </w:rPr>
        <w:t>centre</w:t>
      </w:r>
      <w:proofErr w:type="spellEnd"/>
      <w:r w:rsidRPr="0099261E">
        <w:rPr>
          <w:rFonts w:cs="Times New Roman"/>
        </w:rPr>
        <w:t>, promotes cultural expression and creative creation. Since 2010, this emporium has been a hub for artists and art enthusiasts to interact, cooperate, and enjoy the wide world of art. Traditional paintings and sculptures to current digital art and installations are on display at the emporium. Regular exhibits, art workshops, and community activities are held at this gallery, workshop, and sales area.</w:t>
      </w:r>
    </w:p>
    <w:p w14:paraId="05F66E0D" w14:textId="77777777" w:rsidR="00A40376" w:rsidRPr="0099261E" w:rsidRDefault="00A40376" w:rsidP="00A40376">
      <w:pPr>
        <w:spacing w:line="276" w:lineRule="auto"/>
        <w:ind w:firstLine="720"/>
        <w:rPr>
          <w:rFonts w:cs="Times New Roman"/>
        </w:rPr>
      </w:pPr>
      <w:r w:rsidRPr="0099261E">
        <w:rPr>
          <w:rFonts w:cs="Times New Roman"/>
        </w:rPr>
        <w:t>In a time when having a digital footprint is essential for business success and keeping customers interested, Swansea Art Emporium is about to start a journey that will completely change how it runs [1]. The goal is to make an ultra-modern online art market with an This is a new and exciting platform that will let art lovers look at, buy, and request works of art from a wide range of skilled artists in the UK.</w:t>
      </w:r>
    </w:p>
    <w:p w14:paraId="59E8990D" w14:textId="77777777" w:rsidR="00A40376" w:rsidRPr="0099261E" w:rsidRDefault="00A40376" w:rsidP="00A40376">
      <w:pPr>
        <w:spacing w:line="276" w:lineRule="auto"/>
        <w:ind w:firstLine="720"/>
        <w:rPr>
          <w:rFonts w:cs="Times New Roman"/>
        </w:rPr>
      </w:pPr>
      <w:r w:rsidRPr="0099261E">
        <w:rPr>
          <w:rFonts w:cs="Times New Roman"/>
        </w:rPr>
        <w:t xml:space="preserve">Swansea Art Emporium's database serves several purposes and promotes its success. Business success requires effective data management in the digital era. To handle art inventory, artist biographies, customer databases, transaction records, and event calendars, the emporium needs a </w:t>
      </w:r>
      <w:proofErr w:type="spellStart"/>
      <w:r w:rsidRPr="0099261E">
        <w:rPr>
          <w:rFonts w:cs="Times New Roman"/>
        </w:rPr>
        <w:t>customised</w:t>
      </w:r>
      <w:proofErr w:type="spellEnd"/>
      <w:r w:rsidRPr="0099261E">
        <w:rPr>
          <w:rFonts w:cs="Times New Roman"/>
        </w:rPr>
        <w:t xml:space="preserve"> database system. This database would enhance operations </w:t>
      </w:r>
      <w:r w:rsidRPr="0099261E">
        <w:rPr>
          <w:rFonts w:cs="Times New Roman"/>
        </w:rPr>
        <w:lastRenderedPageBreak/>
        <w:t>and customer service by providing timely, accurate data. Sales trends, popular artists, and customer preferences enhance strategic decision-making [2].</w:t>
      </w:r>
    </w:p>
    <w:p w14:paraId="4B4467A1" w14:textId="77777777" w:rsidR="00A40376" w:rsidRPr="0099261E" w:rsidRDefault="00A40376" w:rsidP="00A40376">
      <w:pPr>
        <w:spacing w:line="276" w:lineRule="auto"/>
        <w:ind w:firstLine="720"/>
        <w:rPr>
          <w:rFonts w:cs="Times New Roman"/>
        </w:rPr>
      </w:pPr>
      <w:r w:rsidRPr="0099261E">
        <w:rPr>
          <w:rFonts w:cs="Times New Roman"/>
        </w:rPr>
        <w:t xml:space="preserve">Database enhancements from this study boost Swansea Art Emporium's online art market. It carefully considers database system selection, strategy, performance, security, and transaction management. The research promotes sorting to speed up searches and shared database operations for code and logic clarity. It </w:t>
      </w:r>
      <w:proofErr w:type="spellStart"/>
      <w:r w:rsidRPr="0099261E">
        <w:rPr>
          <w:rFonts w:cs="Times New Roman"/>
        </w:rPr>
        <w:t>prioritises</w:t>
      </w:r>
      <w:proofErr w:type="spellEnd"/>
      <w:r w:rsidRPr="0099261E">
        <w:rPr>
          <w:rFonts w:cs="Times New Roman"/>
        </w:rPr>
        <w:t xml:space="preserve"> transaction processing to ensure data integrity, accuracy, and change tracking. A durable database structure improves speed, security, and development for Swansea Art Emporium's digital art marketplace.</w:t>
      </w:r>
    </w:p>
    <w:p w14:paraId="1A487883" w14:textId="77777777" w:rsidR="00A40376" w:rsidRPr="0099261E" w:rsidRDefault="00A40376" w:rsidP="00A40376">
      <w:pPr>
        <w:pStyle w:val="Heading1"/>
        <w:spacing w:line="276" w:lineRule="auto"/>
        <w:rPr>
          <w:rFonts w:ascii="Times New Roman" w:hAnsi="Times New Roman" w:cs="Times New Roman"/>
          <w:color w:val="auto"/>
        </w:rPr>
      </w:pPr>
      <w:bookmarkStart w:id="3" w:name="_Toc154847969"/>
      <w:r w:rsidRPr="0099261E">
        <w:rPr>
          <w:rFonts w:ascii="Times New Roman" w:hAnsi="Times New Roman" w:cs="Times New Roman"/>
          <w:color w:val="auto"/>
        </w:rPr>
        <w:t>Database Design and Implementation</w:t>
      </w:r>
      <w:bookmarkEnd w:id="3"/>
    </w:p>
    <w:p w14:paraId="6943F814" w14:textId="77777777" w:rsidR="00A40376" w:rsidRPr="0099261E" w:rsidRDefault="00A40376" w:rsidP="00A40376">
      <w:pPr>
        <w:spacing w:line="276" w:lineRule="auto"/>
        <w:ind w:firstLine="720"/>
        <w:rPr>
          <w:rFonts w:cs="Times New Roman"/>
        </w:rPr>
      </w:pPr>
      <w:r w:rsidRPr="0099261E">
        <w:rPr>
          <w:rFonts w:cs="Times New Roman"/>
        </w:rPr>
        <w:t>Swansea Art Emporium's SQL code manages transaction records, customer relationships, artist biographies, and galleries using linked relational databases. Data is stored and retrieved safely, easing the transfer to the online art market.</w:t>
      </w:r>
    </w:p>
    <w:p w14:paraId="6F9103D6" w14:textId="77777777" w:rsidR="00A40376" w:rsidRPr="0099261E" w:rsidRDefault="00A40376" w:rsidP="00A40376">
      <w:pPr>
        <w:pStyle w:val="Caption"/>
        <w:keepNext/>
        <w:spacing w:line="276" w:lineRule="auto"/>
        <w:jc w:val="center"/>
        <w:rPr>
          <w:rFonts w:cs="Times New Roman"/>
          <w:color w:val="auto"/>
        </w:rPr>
      </w:pPr>
      <w:r w:rsidRPr="0099261E">
        <w:rPr>
          <w:rFonts w:cs="Times New Roman"/>
          <w:color w:val="auto"/>
        </w:rPr>
        <w:t xml:space="preserve">Figure </w:t>
      </w:r>
      <w:r w:rsidRPr="0099261E">
        <w:rPr>
          <w:rFonts w:cs="Times New Roman"/>
          <w:color w:val="auto"/>
        </w:rPr>
        <w:fldChar w:fldCharType="begin"/>
      </w:r>
      <w:r w:rsidRPr="0099261E">
        <w:rPr>
          <w:rFonts w:cs="Times New Roman"/>
          <w:color w:val="auto"/>
        </w:rPr>
        <w:instrText xml:space="preserve"> SEQ Figure \* ARABIC </w:instrText>
      </w:r>
      <w:r w:rsidRPr="0099261E">
        <w:rPr>
          <w:rFonts w:cs="Times New Roman"/>
          <w:color w:val="auto"/>
        </w:rPr>
        <w:fldChar w:fldCharType="separate"/>
      </w:r>
      <w:r w:rsidRPr="0099261E">
        <w:rPr>
          <w:rFonts w:cs="Times New Roman"/>
          <w:noProof/>
          <w:color w:val="auto"/>
        </w:rPr>
        <w:t>1</w:t>
      </w:r>
      <w:r w:rsidRPr="0099261E">
        <w:rPr>
          <w:rFonts w:cs="Times New Roman"/>
          <w:noProof/>
          <w:color w:val="auto"/>
        </w:rPr>
        <w:fldChar w:fldCharType="end"/>
      </w:r>
      <w:r w:rsidRPr="0099261E">
        <w:rPr>
          <w:rFonts w:cs="Times New Roman"/>
          <w:color w:val="auto"/>
        </w:rPr>
        <w:t>: ER Diagram</w:t>
      </w:r>
    </w:p>
    <w:p w14:paraId="294D0A27" w14:textId="77777777" w:rsidR="00A40376" w:rsidRPr="0099261E" w:rsidRDefault="00A40376" w:rsidP="00A40376">
      <w:pPr>
        <w:spacing w:before="100" w:beforeAutospacing="1" w:after="100" w:afterAutospacing="1" w:line="276" w:lineRule="auto"/>
        <w:jc w:val="center"/>
        <w:rPr>
          <w:rFonts w:eastAsia="Times New Roman" w:cs="Times New Roman"/>
          <w:kern w:val="0"/>
          <w:szCs w:val="24"/>
          <w14:ligatures w14:val="none"/>
        </w:rPr>
      </w:pPr>
      <w:r w:rsidRPr="0099261E">
        <w:rPr>
          <w:rFonts w:eastAsia="Times New Roman" w:cs="Times New Roman"/>
          <w:noProof/>
          <w:kern w:val="0"/>
          <w:szCs w:val="24"/>
          <w14:ligatures w14:val="none"/>
        </w:rPr>
        <w:drawing>
          <wp:inline distT="0" distB="0" distL="0" distR="0" wp14:anchorId="045689A7" wp14:editId="06EB8704">
            <wp:extent cx="2698238" cy="2750127"/>
            <wp:effectExtent l="0" t="0" r="6985" b="0"/>
            <wp:docPr id="419421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07323" cy="2759387"/>
                    </a:xfrm>
                    <a:prstGeom prst="rect">
                      <a:avLst/>
                    </a:prstGeom>
                    <a:noFill/>
                    <a:ln>
                      <a:noFill/>
                    </a:ln>
                  </pic:spPr>
                </pic:pic>
              </a:graphicData>
            </a:graphic>
          </wp:inline>
        </w:drawing>
      </w:r>
    </w:p>
    <w:p w14:paraId="0B8B32BE" w14:textId="77777777" w:rsidR="00A40376" w:rsidRPr="0099261E" w:rsidRDefault="00A40376" w:rsidP="00A40376">
      <w:pPr>
        <w:spacing w:line="276" w:lineRule="auto"/>
        <w:rPr>
          <w:rFonts w:cs="Times New Roman"/>
        </w:rPr>
      </w:pPr>
    </w:p>
    <w:p w14:paraId="76265BD1" w14:textId="77777777" w:rsidR="00A40376" w:rsidRPr="0099261E" w:rsidRDefault="00A40376" w:rsidP="00A40376">
      <w:pPr>
        <w:pStyle w:val="ListParagraph"/>
        <w:numPr>
          <w:ilvl w:val="0"/>
          <w:numId w:val="5"/>
        </w:numPr>
        <w:spacing w:line="276" w:lineRule="auto"/>
        <w:rPr>
          <w:rFonts w:cs="Times New Roman"/>
        </w:rPr>
      </w:pPr>
      <w:r w:rsidRPr="0099261E">
        <w:rPr>
          <w:rFonts w:cs="Times New Roman"/>
          <w:b/>
          <w:bCs/>
        </w:rPr>
        <w:t xml:space="preserve">Table Structures: </w:t>
      </w:r>
      <w:r w:rsidRPr="0099261E">
        <w:rPr>
          <w:rFonts w:cs="Times New Roman"/>
          <w:bCs/>
        </w:rPr>
        <w:t xml:space="preserve">A database can't work without tables, which are where all the data and information is stored. They let you store information in an ordered and </w:t>
      </w:r>
      <w:proofErr w:type="spellStart"/>
      <w:r w:rsidRPr="0099261E">
        <w:rPr>
          <w:rFonts w:cs="Times New Roman"/>
          <w:bCs/>
        </w:rPr>
        <w:t>organised</w:t>
      </w:r>
      <w:proofErr w:type="spellEnd"/>
      <w:r w:rsidRPr="0099261E">
        <w:rPr>
          <w:rFonts w:cs="Times New Roman"/>
          <w:bCs/>
        </w:rPr>
        <w:t xml:space="preserve"> way. Five main tables must be set up before our database can work: artists, groups, works of art, clients, and sales. Each item in a table is unique thanks to its main key. This makes storing and getting info easier </w:t>
      </w:r>
      <w:r w:rsidRPr="0099261E">
        <w:rPr>
          <w:rFonts w:cs="Times New Roman"/>
        </w:rPr>
        <w:t>[3].</w:t>
      </w:r>
    </w:p>
    <w:p w14:paraId="389D54FE" w14:textId="77777777" w:rsidR="00A40376" w:rsidRPr="0099261E" w:rsidRDefault="00A40376" w:rsidP="00A40376">
      <w:pPr>
        <w:pStyle w:val="ListParagraph"/>
        <w:numPr>
          <w:ilvl w:val="0"/>
          <w:numId w:val="5"/>
        </w:numPr>
        <w:spacing w:line="276" w:lineRule="auto"/>
        <w:rPr>
          <w:rFonts w:cs="Times New Roman"/>
        </w:rPr>
      </w:pPr>
      <w:r w:rsidRPr="0099261E">
        <w:rPr>
          <w:rFonts w:cs="Times New Roman"/>
          <w:b/>
          <w:bCs/>
        </w:rPr>
        <w:t xml:space="preserve">Referential Integrity Constraints: </w:t>
      </w:r>
      <w:r w:rsidRPr="0099261E">
        <w:rPr>
          <w:rFonts w:cs="Times New Roman"/>
          <w:bCs/>
        </w:rPr>
        <w:t>Referential integrity is a database rule that makes sure that data links are correct and complete. It makes sure that two relational database tables have a proper link. This connection makes sure that a foreign key appears in one table and points to the right value or property in the other table.</w:t>
      </w:r>
    </w:p>
    <w:p w14:paraId="06D255B1" w14:textId="2AC0BD5B" w:rsidR="00A40376" w:rsidRPr="0099261E" w:rsidRDefault="00A40376" w:rsidP="00A40376">
      <w:pPr>
        <w:pStyle w:val="ListParagraph"/>
        <w:numPr>
          <w:ilvl w:val="0"/>
          <w:numId w:val="6"/>
        </w:numPr>
        <w:spacing w:line="276" w:lineRule="auto"/>
        <w:rPr>
          <w:rFonts w:cs="Times New Roman"/>
        </w:rPr>
      </w:pPr>
      <w:r w:rsidRPr="0099261E">
        <w:rPr>
          <w:rFonts w:cs="Times New Roman"/>
          <w:b/>
          <w:bCs/>
        </w:rPr>
        <w:t>Check Constraints:</w:t>
      </w:r>
      <w:r w:rsidRPr="0099261E">
        <w:rPr>
          <w:rFonts w:cs="Times New Roman"/>
        </w:rPr>
        <w:t xml:space="preserve"> The CHECK condition sets a maximum value range for each field. A field with a CHECK condition can only have certain values. A CHECK requirement on a table could limit the values of some columns based on the values of other columns in the </w:t>
      </w:r>
      <w:r w:rsidRPr="0099261E">
        <w:rPr>
          <w:rFonts w:cs="Times New Roman"/>
        </w:rPr>
        <w:lastRenderedPageBreak/>
        <w:t>same row. A check condition can make sure that the population column of the Country</w:t>
      </w:r>
      <w:r w:rsidR="00EA206B">
        <w:rPr>
          <w:rFonts w:cs="Times New Roman"/>
        </w:rPr>
        <w:t xml:space="preserve"> </w:t>
      </w:r>
      <w:r w:rsidRPr="0099261E">
        <w:rPr>
          <w:rFonts w:cs="Times New Roman"/>
        </w:rPr>
        <w:t>List table only has positive numbers [4].</w:t>
      </w:r>
    </w:p>
    <w:p w14:paraId="4E2E0A5E" w14:textId="77777777" w:rsidR="00A40376" w:rsidRPr="0099261E" w:rsidRDefault="00A40376" w:rsidP="00A40376">
      <w:pPr>
        <w:pStyle w:val="ListParagraph"/>
        <w:numPr>
          <w:ilvl w:val="0"/>
          <w:numId w:val="6"/>
        </w:numPr>
        <w:spacing w:line="276" w:lineRule="auto"/>
        <w:rPr>
          <w:rFonts w:cs="Times New Roman"/>
        </w:rPr>
      </w:pPr>
      <w:r w:rsidRPr="0099261E">
        <w:rPr>
          <w:rFonts w:cs="Times New Roman"/>
          <w:b/>
          <w:bCs/>
        </w:rPr>
        <w:t>Performance Tuning Enhancements:</w:t>
      </w:r>
      <w:r w:rsidRPr="0099261E">
        <w:rPr>
          <w:rFonts w:cs="Times New Roman"/>
        </w:rPr>
        <w:t xml:space="preserve"> Streamlining SQL lines to get the most out of Oracle is what database speed tuning is all about. Getting the most out of the system's tools is the goal to cut down on question answer times. Indexes are of the utmost importance in facilitating quick searches, allowing users to easily identify artists or artworks on a digital platform.</w:t>
      </w:r>
    </w:p>
    <w:p w14:paraId="57509249" w14:textId="77777777" w:rsidR="00A40376" w:rsidRPr="0099261E" w:rsidRDefault="00A40376" w:rsidP="00A40376">
      <w:pPr>
        <w:pStyle w:val="Heading1"/>
        <w:spacing w:line="276" w:lineRule="auto"/>
        <w:rPr>
          <w:rFonts w:ascii="Times New Roman" w:hAnsi="Times New Roman" w:cs="Times New Roman"/>
          <w:color w:val="auto"/>
        </w:rPr>
      </w:pPr>
      <w:bookmarkStart w:id="4" w:name="_Toc154847970"/>
      <w:r w:rsidRPr="0099261E">
        <w:rPr>
          <w:rFonts w:ascii="Times New Roman" w:hAnsi="Times New Roman" w:cs="Times New Roman"/>
          <w:color w:val="auto"/>
        </w:rPr>
        <w:t>Importance of Database Concepts</w:t>
      </w:r>
      <w:bookmarkEnd w:id="4"/>
    </w:p>
    <w:p w14:paraId="4908E811" w14:textId="77777777" w:rsidR="00A40376" w:rsidRPr="0099261E" w:rsidRDefault="00A40376" w:rsidP="00A40376">
      <w:pPr>
        <w:spacing w:line="276" w:lineRule="auto"/>
        <w:ind w:firstLine="720"/>
        <w:rPr>
          <w:rFonts w:cs="Times New Roman"/>
        </w:rPr>
      </w:pPr>
      <w:r w:rsidRPr="0099261E">
        <w:rPr>
          <w:rFonts w:cs="Times New Roman"/>
        </w:rPr>
        <w:t>Information is not the only thing stored in the Swansea Art Emporium database. Furthermore, it is a dynamic and ever-evolving environment in which the precision, dependability, and immediateness of the information are critical. At this juncture, it is critical to comprehend the significance of various database concepts.</w:t>
      </w:r>
    </w:p>
    <w:p w14:paraId="75BB9D14" w14:textId="77777777" w:rsidR="00A40376" w:rsidRPr="0099261E" w:rsidRDefault="00A40376" w:rsidP="00A40376">
      <w:pPr>
        <w:pStyle w:val="ListParagraph"/>
        <w:numPr>
          <w:ilvl w:val="0"/>
          <w:numId w:val="7"/>
        </w:numPr>
        <w:spacing w:line="276" w:lineRule="auto"/>
        <w:rPr>
          <w:rFonts w:cs="Times New Roman"/>
        </w:rPr>
      </w:pPr>
      <w:r w:rsidRPr="0099261E">
        <w:rPr>
          <w:rFonts w:cs="Times New Roman"/>
          <w:b/>
          <w:bCs/>
        </w:rPr>
        <w:t>Rollback:</w:t>
      </w:r>
      <w:r w:rsidRPr="0099261E">
        <w:rPr>
          <w:rFonts w:cs="Times New Roman"/>
        </w:rPr>
        <w:t xml:space="preserve"> A database rollback cancels a transaction or transaction set to restore a prior state. Transactional control language ROLLBACK lets users reverse unsaved database operations. It can only reverse transactions since the last COMMIT or ROLLBACK. The ROLLBACK command discards any data changes since the last START TRANSACTION or BEGIN in relational database management systems. The data is restored to its pre-change condition [5].</w:t>
      </w:r>
    </w:p>
    <w:p w14:paraId="3985FE5A" w14:textId="77777777" w:rsidR="00A40376" w:rsidRPr="0099261E" w:rsidRDefault="00A40376" w:rsidP="00A40376">
      <w:pPr>
        <w:pStyle w:val="ListParagraph"/>
        <w:numPr>
          <w:ilvl w:val="0"/>
          <w:numId w:val="7"/>
        </w:numPr>
        <w:spacing w:line="276" w:lineRule="auto"/>
        <w:rPr>
          <w:rFonts w:cs="Times New Roman"/>
        </w:rPr>
      </w:pPr>
      <w:r w:rsidRPr="0099261E">
        <w:rPr>
          <w:rFonts w:cs="Times New Roman"/>
          <w:b/>
          <w:bCs/>
        </w:rPr>
        <w:t>Commit:</w:t>
      </w:r>
      <w:r w:rsidRPr="0099261E">
        <w:rPr>
          <w:rFonts w:cs="Times New Roman"/>
        </w:rPr>
        <w:t xml:space="preserve"> Following a set of possible changes, a commit in a database operation saves the data for good. All other users can see the changes after it finishes a transaction in a SQL database. If you use a relational database management system, the COMMIT command is a transaction command that saves all the changes that a transaction makes. For transactions to be complete, this is the marker. </w:t>
      </w:r>
    </w:p>
    <w:p w14:paraId="647BA6B9" w14:textId="77777777" w:rsidR="00A40376" w:rsidRPr="0099261E" w:rsidRDefault="00A40376" w:rsidP="00A40376">
      <w:pPr>
        <w:pStyle w:val="ListParagraph"/>
        <w:numPr>
          <w:ilvl w:val="0"/>
          <w:numId w:val="7"/>
        </w:numPr>
        <w:spacing w:line="276" w:lineRule="auto"/>
        <w:rPr>
          <w:rFonts w:cs="Times New Roman"/>
        </w:rPr>
      </w:pPr>
      <w:r w:rsidRPr="0099261E">
        <w:rPr>
          <w:rFonts w:cs="Times New Roman"/>
          <w:b/>
          <w:bCs/>
        </w:rPr>
        <w:t>Triggers:</w:t>
      </w:r>
      <w:r w:rsidRPr="0099261E">
        <w:rPr>
          <w:rFonts w:cs="Times New Roman"/>
        </w:rPr>
        <w:t xml:space="preserve"> Triggers are unique stored procedures that run regularly when something happens or changes in a database. In Swansea Art Emporium's database, a trigger could automatically change the number of artworks in stock after a sale. This would make sure that the inventory is always correct and stop the sale of things that are no longer in stock [6].</w:t>
      </w:r>
    </w:p>
    <w:p w14:paraId="76B7F3DA" w14:textId="77777777" w:rsidR="00A40376" w:rsidRPr="0099261E" w:rsidRDefault="00A40376" w:rsidP="00A40376">
      <w:pPr>
        <w:pStyle w:val="ListParagraph"/>
        <w:numPr>
          <w:ilvl w:val="0"/>
          <w:numId w:val="7"/>
        </w:numPr>
        <w:spacing w:line="276" w:lineRule="auto"/>
        <w:rPr>
          <w:rFonts w:cs="Times New Roman"/>
        </w:rPr>
      </w:pPr>
      <w:r w:rsidRPr="0099261E">
        <w:rPr>
          <w:rFonts w:cs="Times New Roman"/>
          <w:b/>
          <w:bCs/>
        </w:rPr>
        <w:t>Functions:</w:t>
      </w:r>
      <w:r w:rsidRPr="0099261E">
        <w:rPr>
          <w:rFonts w:cs="Times New Roman"/>
        </w:rPr>
        <w:t xml:space="preserve"> Functions in a database are blocks of code that can be used again and again to do specific tasks, usually involving changing data or doing </w:t>
      </w:r>
      <w:proofErr w:type="spellStart"/>
      <w:r w:rsidRPr="0099261E">
        <w:rPr>
          <w:rFonts w:cs="Times New Roman"/>
        </w:rPr>
        <w:t>maths</w:t>
      </w:r>
      <w:proofErr w:type="spellEnd"/>
      <w:r w:rsidRPr="0099261E">
        <w:rPr>
          <w:rFonts w:cs="Times New Roman"/>
        </w:rPr>
        <w:t>. For instance, a function could figure out the total cost of the things in a shopping cart by considering the number of items, discounts, and taxes. Functions make it possible to reuse code and help hide complicated logic, making sure that actions are always done the same way across the system.</w:t>
      </w:r>
    </w:p>
    <w:p w14:paraId="0A12DA93" w14:textId="53336180" w:rsidR="00A40376" w:rsidRPr="0099261E" w:rsidRDefault="00A40376" w:rsidP="00A40376">
      <w:pPr>
        <w:pStyle w:val="ListParagraph"/>
        <w:numPr>
          <w:ilvl w:val="0"/>
          <w:numId w:val="7"/>
        </w:numPr>
        <w:spacing w:line="276" w:lineRule="auto"/>
        <w:rPr>
          <w:rFonts w:cs="Times New Roman"/>
        </w:rPr>
      </w:pPr>
      <w:r w:rsidRPr="0099261E">
        <w:rPr>
          <w:rFonts w:cs="Times New Roman"/>
          <w:b/>
          <w:bCs/>
        </w:rPr>
        <w:t>Procedures:</w:t>
      </w:r>
      <w:r w:rsidRPr="0099261E">
        <w:rPr>
          <w:rFonts w:cs="Times New Roman"/>
        </w:rPr>
        <w:t xml:space="preserve"> Sets of SQL statements that do a single piece of work and can be called by </w:t>
      </w:r>
      <w:proofErr w:type="spellStart"/>
      <w:r w:rsidR="00B31884">
        <w:rPr>
          <w:rFonts w:cs="Times New Roman"/>
        </w:rPr>
        <w:t>programme</w:t>
      </w:r>
      <w:proofErr w:type="spellEnd"/>
      <w:r w:rsidR="00B31884">
        <w:rPr>
          <w:rFonts w:cs="Times New Roman"/>
        </w:rPr>
        <w:t xml:space="preserve"> </w:t>
      </w:r>
      <w:r w:rsidRPr="0099261E">
        <w:rPr>
          <w:rFonts w:cs="Times New Roman"/>
        </w:rPr>
        <w:t xml:space="preserve">code are called stored procedures. Incorporating business logic, protecting data by hiding the actual data activities, and boosting speed by cutting down on the </w:t>
      </w:r>
      <w:proofErr w:type="gramStart"/>
      <w:r w:rsidRPr="0099261E">
        <w:rPr>
          <w:rFonts w:cs="Times New Roman"/>
        </w:rPr>
        <w:t>amount</w:t>
      </w:r>
      <w:proofErr w:type="gramEnd"/>
      <w:r w:rsidRPr="0099261E">
        <w:rPr>
          <w:rFonts w:cs="Times New Roman"/>
        </w:rPr>
        <w:t xml:space="preserve"> of calls between the program and the database are all made possible by them [7].</w:t>
      </w:r>
    </w:p>
    <w:p w14:paraId="1057EDEE" w14:textId="77777777" w:rsidR="00A40376" w:rsidRPr="0099261E" w:rsidRDefault="00A40376" w:rsidP="00A40376">
      <w:pPr>
        <w:pStyle w:val="ListParagraph"/>
        <w:numPr>
          <w:ilvl w:val="0"/>
          <w:numId w:val="7"/>
        </w:numPr>
        <w:spacing w:line="276" w:lineRule="auto"/>
        <w:rPr>
          <w:rFonts w:cs="Times New Roman"/>
        </w:rPr>
      </w:pPr>
      <w:r w:rsidRPr="0099261E">
        <w:rPr>
          <w:rFonts w:cs="Times New Roman"/>
          <w:b/>
          <w:bCs/>
        </w:rPr>
        <w:t>Transactions:</w:t>
      </w:r>
      <w:r w:rsidRPr="0099261E">
        <w:rPr>
          <w:rFonts w:cs="Times New Roman"/>
        </w:rPr>
        <w:t xml:space="preserve"> As a formal unit of </w:t>
      </w:r>
      <w:proofErr w:type="spellStart"/>
      <w:r w:rsidRPr="0099261E">
        <w:rPr>
          <w:rFonts w:cs="Times New Roman"/>
        </w:rPr>
        <w:t>labour</w:t>
      </w:r>
      <w:proofErr w:type="spellEnd"/>
      <w:r w:rsidRPr="0099261E">
        <w:rPr>
          <w:rFonts w:cs="Times New Roman"/>
        </w:rPr>
        <w:t xml:space="preserve">, transactions are ordered activities. They're crucial for data </w:t>
      </w:r>
      <w:proofErr w:type="spellStart"/>
      <w:r w:rsidRPr="0099261E">
        <w:rPr>
          <w:rFonts w:cs="Times New Roman"/>
        </w:rPr>
        <w:t>standardisation</w:t>
      </w:r>
      <w:proofErr w:type="spellEnd"/>
      <w:r w:rsidRPr="0099261E">
        <w:rPr>
          <w:rFonts w:cs="Times New Roman"/>
        </w:rPr>
        <w:t xml:space="preserve">. Transactions follow ACID—Atomicity, Consistency, Isolation, and Durability. These guidelines are crucial for good database management </w:t>
      </w:r>
      <w:r w:rsidRPr="0099261E">
        <w:rPr>
          <w:rFonts w:cs="Times New Roman"/>
        </w:rPr>
        <w:lastRenderedPageBreak/>
        <w:t>systems. These properties ensure that groups of processes succeed or fail together, that data is accurate, and that changes are maintained if the system fails.</w:t>
      </w:r>
    </w:p>
    <w:p w14:paraId="184F839A" w14:textId="77777777" w:rsidR="00A40376" w:rsidRPr="0099261E" w:rsidRDefault="00A40376" w:rsidP="00A40376">
      <w:pPr>
        <w:pStyle w:val="ListParagraph"/>
        <w:numPr>
          <w:ilvl w:val="0"/>
          <w:numId w:val="7"/>
        </w:numPr>
        <w:spacing w:line="276" w:lineRule="auto"/>
        <w:rPr>
          <w:rFonts w:cs="Times New Roman"/>
        </w:rPr>
      </w:pPr>
      <w:r w:rsidRPr="0099261E">
        <w:rPr>
          <w:rFonts w:cs="Times New Roman"/>
          <w:b/>
          <w:bCs/>
        </w:rPr>
        <w:t>Indexing:</w:t>
      </w:r>
      <w:r w:rsidRPr="0099261E">
        <w:rPr>
          <w:rFonts w:cs="Times New Roman"/>
        </w:rPr>
        <w:t xml:space="preserve"> Using indexing to improve speed makes it faster to get records from a database. Adding an index to a column or group of columns makes it easier for the database to find the data, like how an index in a book makes it easier to find a topic. For Swansea Art Emporium, indexing areas like artist names, artwork titles, or group types can make search much faster and better for users overall [8].</w:t>
      </w:r>
    </w:p>
    <w:p w14:paraId="3D787101" w14:textId="77777777" w:rsidR="00A40376" w:rsidRPr="0099261E" w:rsidRDefault="00A40376" w:rsidP="00A40376">
      <w:pPr>
        <w:spacing w:line="276" w:lineRule="auto"/>
        <w:ind w:firstLine="720"/>
        <w:rPr>
          <w:rFonts w:cs="Times New Roman"/>
        </w:rPr>
      </w:pPr>
      <w:r w:rsidRPr="0099261E">
        <w:rPr>
          <w:rFonts w:cs="Times New Roman"/>
        </w:rPr>
        <w:t>These principles were used to develop Swansea Art Emporium's online marketplace database, ensuring its reliability and efficiency. They improve operations, data quality, and markets' response to user inputs.</w:t>
      </w:r>
    </w:p>
    <w:p w14:paraId="509406D5" w14:textId="77777777" w:rsidR="00A40376" w:rsidRPr="0099261E" w:rsidRDefault="00A40376" w:rsidP="00A40376">
      <w:pPr>
        <w:pStyle w:val="Heading1"/>
        <w:spacing w:line="276" w:lineRule="auto"/>
        <w:rPr>
          <w:rFonts w:ascii="Times New Roman" w:hAnsi="Times New Roman" w:cs="Times New Roman"/>
          <w:color w:val="auto"/>
        </w:rPr>
      </w:pPr>
      <w:bookmarkStart w:id="5" w:name="_Toc154847971"/>
      <w:r w:rsidRPr="0099261E">
        <w:rPr>
          <w:rFonts w:ascii="Times New Roman" w:hAnsi="Times New Roman" w:cs="Times New Roman"/>
          <w:color w:val="auto"/>
        </w:rPr>
        <w:t>Performance Tuning</w:t>
      </w:r>
      <w:bookmarkEnd w:id="5"/>
    </w:p>
    <w:p w14:paraId="59D7008E" w14:textId="1DEDC766" w:rsidR="00A40376" w:rsidRPr="0099261E" w:rsidRDefault="00A40376" w:rsidP="00A40376">
      <w:pPr>
        <w:spacing w:line="276" w:lineRule="auto"/>
        <w:ind w:firstLine="720"/>
        <w:rPr>
          <w:rFonts w:cs="Times New Roman"/>
        </w:rPr>
      </w:pPr>
      <w:r w:rsidRPr="0099261E">
        <w:rPr>
          <w:rFonts w:cs="Times New Roman"/>
        </w:rPr>
        <w:t xml:space="preserve">Performance </w:t>
      </w:r>
      <w:proofErr w:type="spellStart"/>
      <w:r w:rsidR="006A4174">
        <w:rPr>
          <w:rFonts w:cs="Times New Roman"/>
        </w:rPr>
        <w:t>optimisation</w:t>
      </w:r>
      <w:proofErr w:type="spellEnd"/>
      <w:r w:rsidRPr="0099261E">
        <w:rPr>
          <w:rFonts w:cs="Times New Roman"/>
        </w:rPr>
        <w:t xml:space="preserve"> is crucial to database administration. For Swansea Art Emporium's online business, rapid and simple data recovery is essential to customer satisfaction. An </w:t>
      </w:r>
      <w:proofErr w:type="spellStart"/>
      <w:r w:rsidRPr="0099261E">
        <w:rPr>
          <w:rFonts w:cs="Times New Roman"/>
        </w:rPr>
        <w:t>optimised</w:t>
      </w:r>
      <w:proofErr w:type="spellEnd"/>
      <w:r w:rsidRPr="0099261E">
        <w:rPr>
          <w:rFonts w:cs="Times New Roman"/>
        </w:rPr>
        <w:t xml:space="preserve"> database can manage many actions and queries without slowing down. Indices are a great technique to speed up queries and enhance database performance.</w:t>
      </w:r>
    </w:p>
    <w:p w14:paraId="283D25FF" w14:textId="77777777" w:rsidR="00A40376" w:rsidRPr="0099261E" w:rsidRDefault="00A40376" w:rsidP="00A40376">
      <w:pPr>
        <w:pStyle w:val="ListParagraph"/>
        <w:numPr>
          <w:ilvl w:val="0"/>
          <w:numId w:val="8"/>
        </w:numPr>
        <w:spacing w:line="276" w:lineRule="auto"/>
        <w:rPr>
          <w:rFonts w:cs="Times New Roman"/>
        </w:rPr>
      </w:pPr>
      <w:r w:rsidRPr="0099261E">
        <w:rPr>
          <w:rFonts w:cs="Times New Roman"/>
          <w:b/>
          <w:bCs/>
        </w:rPr>
        <w:t>Analysis of Important Transactions:</w:t>
      </w:r>
      <w:r w:rsidRPr="0099261E">
        <w:rPr>
          <w:rFonts w:cs="Times New Roman"/>
        </w:rPr>
        <w:t xml:space="preserve"> The most important things that Swansea Art Emporium probably does are look for artworks, make payments, and keep their collection up to date. These deals happen all the time and are an important part of how the business works and how the users feel about it.</w:t>
      </w:r>
    </w:p>
    <w:p w14:paraId="4CE77C61" w14:textId="77777777" w:rsidR="00A40376" w:rsidRPr="0099261E" w:rsidRDefault="00A40376" w:rsidP="00A40376">
      <w:pPr>
        <w:numPr>
          <w:ilvl w:val="0"/>
          <w:numId w:val="1"/>
        </w:numPr>
        <w:spacing w:line="276" w:lineRule="auto"/>
        <w:rPr>
          <w:rFonts w:cs="Times New Roman"/>
        </w:rPr>
      </w:pPr>
      <w:r w:rsidRPr="0099261E">
        <w:rPr>
          <w:rFonts w:cs="Times New Roman"/>
          <w:b/>
          <w:bCs/>
        </w:rPr>
        <w:t>Artwork Searches:</w:t>
      </w:r>
      <w:r w:rsidRPr="0099261E">
        <w:rPr>
          <w:rFonts w:cs="Times New Roman"/>
        </w:rPr>
        <w:t xml:space="preserve"> Users often look for works of art by title, artist name, or topic, among other things. To make sure an efficient search experience, these tasks must be quick.</w:t>
      </w:r>
    </w:p>
    <w:p w14:paraId="679B7FC9" w14:textId="77777777" w:rsidR="00A40376" w:rsidRPr="0099261E" w:rsidRDefault="00A40376" w:rsidP="00A40376">
      <w:pPr>
        <w:numPr>
          <w:ilvl w:val="0"/>
          <w:numId w:val="1"/>
        </w:numPr>
        <w:spacing w:line="276" w:lineRule="auto"/>
        <w:rPr>
          <w:rFonts w:cs="Times New Roman"/>
        </w:rPr>
      </w:pPr>
      <w:r w:rsidRPr="0099261E">
        <w:rPr>
          <w:rFonts w:cs="Times New Roman"/>
          <w:b/>
          <w:bCs/>
        </w:rPr>
        <w:t>Purchase Transactions:</w:t>
      </w:r>
      <w:r w:rsidRPr="0099261E">
        <w:rPr>
          <w:rFonts w:cs="Times New Roman"/>
        </w:rPr>
        <w:t xml:space="preserve"> As part of processing sales, several tables need to be updated. These include orders, </w:t>
      </w:r>
      <w:proofErr w:type="spellStart"/>
      <w:r w:rsidRPr="0099261E">
        <w:rPr>
          <w:rFonts w:cs="Times New Roman"/>
        </w:rPr>
        <w:t>order_artworks</w:t>
      </w:r>
      <w:proofErr w:type="spellEnd"/>
      <w:r w:rsidRPr="0099261E">
        <w:rPr>
          <w:rFonts w:cs="Times New Roman"/>
        </w:rPr>
        <w:t>, and possibly artists and artworks if supplies or contracts are being kept track of. These deals are very important and need to be handled quickly and reliably [9].</w:t>
      </w:r>
    </w:p>
    <w:p w14:paraId="53822719" w14:textId="77777777" w:rsidR="00A40376" w:rsidRPr="0099261E" w:rsidRDefault="00A40376" w:rsidP="00A40376">
      <w:pPr>
        <w:numPr>
          <w:ilvl w:val="0"/>
          <w:numId w:val="1"/>
        </w:numPr>
        <w:spacing w:line="276" w:lineRule="auto"/>
        <w:rPr>
          <w:rFonts w:cs="Times New Roman"/>
        </w:rPr>
      </w:pPr>
      <w:r w:rsidRPr="0099261E">
        <w:rPr>
          <w:rFonts w:cs="Times New Roman"/>
          <w:b/>
          <w:bCs/>
        </w:rPr>
        <w:t>Inventory Updates:</w:t>
      </w:r>
      <w:r w:rsidRPr="0099261E">
        <w:rPr>
          <w:rFonts w:cs="Times New Roman"/>
        </w:rPr>
        <w:t xml:space="preserve"> Once an artwork is bought, its inventory levels must be quickly changed to represent the current stock. This keeps things that aren't available from being sold.</w:t>
      </w:r>
    </w:p>
    <w:p w14:paraId="4322C532" w14:textId="77777777" w:rsidR="00A40376" w:rsidRPr="0099261E" w:rsidRDefault="00A40376" w:rsidP="00A40376">
      <w:pPr>
        <w:pStyle w:val="ListParagraph"/>
        <w:numPr>
          <w:ilvl w:val="0"/>
          <w:numId w:val="8"/>
        </w:numPr>
        <w:spacing w:line="276" w:lineRule="auto"/>
        <w:rPr>
          <w:rFonts w:cs="Times New Roman"/>
        </w:rPr>
      </w:pPr>
      <w:r w:rsidRPr="0099261E">
        <w:rPr>
          <w:rFonts w:cs="Times New Roman"/>
          <w:b/>
          <w:bCs/>
        </w:rPr>
        <w:t>Secondary Indexes for Performance Improvement:</w:t>
      </w:r>
    </w:p>
    <w:p w14:paraId="27F3E436" w14:textId="77777777" w:rsidR="00A40376" w:rsidRPr="0099261E" w:rsidRDefault="00A40376" w:rsidP="00A40376">
      <w:pPr>
        <w:numPr>
          <w:ilvl w:val="0"/>
          <w:numId w:val="2"/>
        </w:numPr>
        <w:spacing w:line="276" w:lineRule="auto"/>
        <w:rPr>
          <w:rFonts w:cs="Times New Roman"/>
        </w:rPr>
      </w:pPr>
      <w:r w:rsidRPr="0099261E">
        <w:rPr>
          <w:rFonts w:cs="Times New Roman"/>
          <w:b/>
          <w:bCs/>
        </w:rPr>
        <w:t>Index on Artist Name:</w:t>
      </w:r>
      <w:r w:rsidRPr="0099261E">
        <w:rPr>
          <w:rFonts w:cs="Times New Roman"/>
        </w:rPr>
        <w:t xml:space="preserve"> Users may often look for artists by name, so adding an index to the </w:t>
      </w:r>
      <w:r w:rsidRPr="0099261E">
        <w:rPr>
          <w:rFonts w:cs="Times New Roman"/>
          <w:b/>
        </w:rPr>
        <w:t>name</w:t>
      </w:r>
      <w:r w:rsidRPr="0099261E">
        <w:rPr>
          <w:rFonts w:cs="Times New Roman"/>
        </w:rPr>
        <w:t xml:space="preserve"> column in the </w:t>
      </w:r>
      <w:r w:rsidRPr="0099261E">
        <w:rPr>
          <w:rFonts w:cs="Times New Roman"/>
          <w:b/>
        </w:rPr>
        <w:t>artists</w:t>
      </w:r>
      <w:r w:rsidRPr="0099261E">
        <w:rPr>
          <w:rFonts w:cs="Times New Roman"/>
        </w:rPr>
        <w:t xml:space="preserve"> table will make searches go faster. Users can quickly find works of art by certain artists using this index.</w:t>
      </w:r>
    </w:p>
    <w:p w14:paraId="5286A550" w14:textId="77777777" w:rsidR="00A40376" w:rsidRPr="0099261E" w:rsidRDefault="00A40376" w:rsidP="00A40376">
      <w:pPr>
        <w:numPr>
          <w:ilvl w:val="0"/>
          <w:numId w:val="2"/>
        </w:numPr>
        <w:spacing w:line="276" w:lineRule="auto"/>
        <w:rPr>
          <w:rFonts w:cs="Times New Roman"/>
        </w:rPr>
      </w:pPr>
      <w:r w:rsidRPr="0099261E">
        <w:rPr>
          <w:rFonts w:cs="Times New Roman"/>
          <w:b/>
          <w:bCs/>
        </w:rPr>
        <w:t>Index on Artwork Title:</w:t>
      </w:r>
      <w:r w:rsidRPr="0099261E">
        <w:rPr>
          <w:rFonts w:cs="Times New Roman"/>
        </w:rPr>
        <w:t xml:space="preserve"> People often look for artworks by their titles, and an index can make that process much faster. This index makes it easier to find artworks by making it faster to get them.</w:t>
      </w:r>
    </w:p>
    <w:p w14:paraId="1280C2A9" w14:textId="77777777" w:rsidR="00A40376" w:rsidRPr="0099261E" w:rsidRDefault="00A40376" w:rsidP="00A40376">
      <w:pPr>
        <w:numPr>
          <w:ilvl w:val="0"/>
          <w:numId w:val="2"/>
        </w:numPr>
        <w:spacing w:line="276" w:lineRule="auto"/>
        <w:rPr>
          <w:rFonts w:cs="Times New Roman"/>
        </w:rPr>
      </w:pPr>
      <w:r w:rsidRPr="0099261E">
        <w:rPr>
          <w:rFonts w:cs="Times New Roman"/>
          <w:b/>
          <w:bCs/>
        </w:rPr>
        <w:lastRenderedPageBreak/>
        <w:t>Index on Order Date:</w:t>
      </w:r>
      <w:r w:rsidRPr="0099261E">
        <w:rPr>
          <w:rFonts w:cs="Times New Roman"/>
        </w:rPr>
        <w:t xml:space="preserve"> For business data and reports, it's important to keep an eye on how sales change over time. This index improves searches for sales records, which are very important for </w:t>
      </w:r>
      <w:proofErr w:type="spellStart"/>
      <w:r w:rsidRPr="0099261E">
        <w:rPr>
          <w:rFonts w:cs="Times New Roman"/>
        </w:rPr>
        <w:t>analysing</w:t>
      </w:r>
      <w:proofErr w:type="spellEnd"/>
      <w:r w:rsidRPr="0099261E">
        <w:rPr>
          <w:rFonts w:cs="Times New Roman"/>
        </w:rPr>
        <w:t xml:space="preserve"> and making business decisions [10].</w:t>
      </w:r>
    </w:p>
    <w:p w14:paraId="70B883A4" w14:textId="77777777" w:rsidR="00A40376" w:rsidRPr="0099261E" w:rsidRDefault="00A40376" w:rsidP="00A40376">
      <w:pPr>
        <w:spacing w:line="276" w:lineRule="auto"/>
        <w:ind w:firstLine="360"/>
        <w:rPr>
          <w:rFonts w:cs="Times New Roman"/>
        </w:rPr>
      </w:pPr>
      <w:r w:rsidRPr="0099261E">
        <w:rPr>
          <w:rFonts w:cs="Times New Roman"/>
        </w:rPr>
        <w:t>Each index is based on query and data access speed. Indexes speed up read operations but impede write activities like inserts, changes, and deletes. Index just the fields that effect query speed most.</w:t>
      </w:r>
    </w:p>
    <w:p w14:paraId="719F17E5" w14:textId="77777777" w:rsidR="00A40376" w:rsidRPr="0099261E" w:rsidRDefault="00A40376" w:rsidP="00A40376">
      <w:pPr>
        <w:pStyle w:val="Heading1"/>
        <w:spacing w:line="276" w:lineRule="auto"/>
        <w:rPr>
          <w:rFonts w:ascii="Times New Roman" w:hAnsi="Times New Roman" w:cs="Times New Roman"/>
          <w:color w:val="auto"/>
        </w:rPr>
      </w:pPr>
      <w:bookmarkStart w:id="6" w:name="_Toc154847972"/>
      <w:r w:rsidRPr="0099261E">
        <w:rPr>
          <w:rFonts w:ascii="Times New Roman" w:hAnsi="Times New Roman" w:cs="Times New Roman"/>
          <w:color w:val="auto"/>
        </w:rPr>
        <w:t>Transaction Management</w:t>
      </w:r>
      <w:bookmarkEnd w:id="6"/>
    </w:p>
    <w:p w14:paraId="7F64ACFD" w14:textId="77777777" w:rsidR="00A40376" w:rsidRPr="0099261E" w:rsidRDefault="00A40376" w:rsidP="00A40376">
      <w:pPr>
        <w:spacing w:line="276" w:lineRule="auto"/>
        <w:ind w:firstLine="720"/>
        <w:rPr>
          <w:rFonts w:cs="Times New Roman"/>
        </w:rPr>
      </w:pPr>
      <w:r w:rsidRPr="0099261E">
        <w:rPr>
          <w:rFonts w:cs="Times New Roman"/>
        </w:rPr>
        <w:t>Transaction management is an important part of Swansea Art Emporium's online art market because it makes sure that every trade between the customer and the platform is consistent and reliable. In a computer system, a transaction is a set of processes that are done as a single unit. They are very important for keeping data safe, especially in situations where many people may be using the database at the same time [11].</w:t>
      </w:r>
    </w:p>
    <w:p w14:paraId="544D6F67" w14:textId="77777777" w:rsidR="00A40376" w:rsidRPr="0099261E" w:rsidRDefault="00A40376" w:rsidP="00A40376">
      <w:pPr>
        <w:pStyle w:val="ListParagraph"/>
        <w:numPr>
          <w:ilvl w:val="0"/>
          <w:numId w:val="9"/>
        </w:numPr>
        <w:spacing w:line="276" w:lineRule="auto"/>
        <w:rPr>
          <w:rFonts w:cs="Times New Roman"/>
        </w:rPr>
      </w:pPr>
      <w:r w:rsidRPr="0099261E">
        <w:rPr>
          <w:rFonts w:cs="Times New Roman"/>
          <w:b/>
          <w:bCs/>
        </w:rPr>
        <w:t>Implementation of Transactions:</w:t>
      </w:r>
      <w:r w:rsidRPr="0099261E">
        <w:rPr>
          <w:rFonts w:cs="Times New Roman"/>
        </w:rPr>
        <w:t xml:space="preserve"> SQL's transaction control commands are used to make transactions happen in the Swansea Art Emporium database. The</w:t>
      </w:r>
      <w:r w:rsidRPr="0099261E">
        <w:rPr>
          <w:rFonts w:cs="Times New Roman"/>
          <w:b/>
        </w:rPr>
        <w:t xml:space="preserve"> BEGIN</w:t>
      </w:r>
      <w:r w:rsidRPr="0099261E">
        <w:rPr>
          <w:rFonts w:cs="Times New Roman"/>
        </w:rPr>
        <w:t xml:space="preserve"> command starts a transaction, and it can end with either the </w:t>
      </w:r>
      <w:r w:rsidRPr="0099261E">
        <w:rPr>
          <w:rFonts w:cs="Times New Roman"/>
          <w:b/>
        </w:rPr>
        <w:t>COMMIT</w:t>
      </w:r>
      <w:r w:rsidRPr="0099261E">
        <w:rPr>
          <w:rFonts w:cs="Times New Roman"/>
        </w:rPr>
        <w:t xml:space="preserve"> or </w:t>
      </w:r>
      <w:r w:rsidRPr="0099261E">
        <w:rPr>
          <w:rFonts w:cs="Times New Roman"/>
          <w:b/>
        </w:rPr>
        <w:t>ROLLBACK</w:t>
      </w:r>
      <w:r w:rsidRPr="0099261E">
        <w:rPr>
          <w:rFonts w:cs="Times New Roman"/>
        </w:rPr>
        <w:t xml:space="preserve"> command, based on whether the actions in the transaction were successful.</w:t>
      </w:r>
    </w:p>
    <w:p w14:paraId="39B7A83F" w14:textId="77777777" w:rsidR="00A40376" w:rsidRPr="0099261E" w:rsidRDefault="00A40376" w:rsidP="00A40376">
      <w:pPr>
        <w:pStyle w:val="ListParagraph"/>
        <w:numPr>
          <w:ilvl w:val="0"/>
          <w:numId w:val="9"/>
        </w:numPr>
        <w:spacing w:line="276" w:lineRule="auto"/>
        <w:rPr>
          <w:rFonts w:cs="Times New Roman"/>
        </w:rPr>
      </w:pPr>
      <w:r w:rsidRPr="0099261E">
        <w:rPr>
          <w:rFonts w:cs="Times New Roman"/>
          <w:b/>
          <w:bCs/>
        </w:rPr>
        <w:t>Commit Operation:</w:t>
      </w:r>
      <w:r w:rsidRPr="0099261E">
        <w:rPr>
          <w:rFonts w:cs="Times New Roman"/>
        </w:rPr>
        <w:t xml:space="preserve"> The </w:t>
      </w:r>
      <w:r w:rsidRPr="0099261E">
        <w:rPr>
          <w:rFonts w:cs="Times New Roman"/>
          <w:b/>
          <w:bCs/>
        </w:rPr>
        <w:t>COMMIT</w:t>
      </w:r>
      <w:r w:rsidRPr="0099261E">
        <w:rPr>
          <w:rFonts w:cs="Times New Roman"/>
        </w:rPr>
        <w:t xml:space="preserve"> operation is used when all the operations within the transaction have been executed successfully without any errors or issues. When a </w:t>
      </w:r>
      <w:r w:rsidRPr="0099261E">
        <w:rPr>
          <w:rFonts w:cs="Times New Roman"/>
          <w:b/>
          <w:bCs/>
        </w:rPr>
        <w:t>COMMIT</w:t>
      </w:r>
      <w:r w:rsidRPr="0099261E">
        <w:rPr>
          <w:rFonts w:cs="Times New Roman"/>
        </w:rPr>
        <w:t xml:space="preserve"> is issued, all changes made in the transaction are made permanent in the database. After an order is executed and all records are changed, the </w:t>
      </w:r>
      <w:r w:rsidRPr="0099261E">
        <w:rPr>
          <w:rFonts w:cs="Times New Roman"/>
          <w:b/>
        </w:rPr>
        <w:t>COMMIT</w:t>
      </w:r>
      <w:r w:rsidRPr="0099261E">
        <w:rPr>
          <w:rFonts w:cs="Times New Roman"/>
        </w:rPr>
        <w:t xml:space="preserve"> command completes the transaction. Consumer purchases drop inventory, create an order record, and log purchase information. Following these steps seals the deal [12].</w:t>
      </w:r>
    </w:p>
    <w:p w14:paraId="55BE4CF5" w14:textId="77777777" w:rsidR="00A40376" w:rsidRPr="0099261E" w:rsidRDefault="00A40376" w:rsidP="00A40376">
      <w:pPr>
        <w:pStyle w:val="ListParagraph"/>
        <w:numPr>
          <w:ilvl w:val="0"/>
          <w:numId w:val="10"/>
        </w:numPr>
        <w:spacing w:line="276" w:lineRule="auto"/>
        <w:rPr>
          <w:rFonts w:cs="Times New Roman"/>
        </w:rPr>
      </w:pPr>
      <w:r w:rsidRPr="0099261E">
        <w:rPr>
          <w:rFonts w:cs="Times New Roman"/>
          <w:b/>
          <w:bCs/>
        </w:rPr>
        <w:t>Rollback Operation:</w:t>
      </w:r>
      <w:r w:rsidRPr="0099261E">
        <w:rPr>
          <w:rFonts w:cs="Times New Roman"/>
        </w:rPr>
        <w:t xml:space="preserve"> On the other hand, the </w:t>
      </w:r>
      <w:r w:rsidRPr="0099261E">
        <w:rPr>
          <w:rFonts w:cs="Times New Roman"/>
          <w:b/>
        </w:rPr>
        <w:t>ROLLBACK</w:t>
      </w:r>
      <w:r w:rsidRPr="0099261E">
        <w:rPr>
          <w:rFonts w:cs="Times New Roman"/>
        </w:rPr>
        <w:t xml:space="preserve"> statement is run if any process in the transaction fails. This </w:t>
      </w:r>
      <w:proofErr w:type="spellStart"/>
      <w:r w:rsidRPr="0099261E">
        <w:rPr>
          <w:rFonts w:cs="Times New Roman"/>
        </w:rPr>
        <w:t>programme</w:t>
      </w:r>
      <w:proofErr w:type="spellEnd"/>
      <w:r w:rsidRPr="0099261E">
        <w:rPr>
          <w:rFonts w:cs="Times New Roman"/>
        </w:rPr>
        <w:t xml:space="preserve"> undoes all changes made during the transaction. It returns the database to the way it was before the transaction started. It is a very important task for fixing mistakes and keeping data safe. As an illustration, in the event that the </w:t>
      </w:r>
      <w:proofErr w:type="spellStart"/>
      <w:r w:rsidRPr="0099261E">
        <w:rPr>
          <w:rFonts w:cs="Times New Roman"/>
        </w:rPr>
        <w:t>endeavour</w:t>
      </w:r>
      <w:proofErr w:type="spellEnd"/>
      <w:r w:rsidRPr="0099261E">
        <w:rPr>
          <w:rFonts w:cs="Times New Roman"/>
        </w:rPr>
        <w:t xml:space="preserve"> to modify the inventory is thwarted due to a negative artwork stock, the transaction in its entirety is retracted in order to preempt the sale of non-existent inventory.</w:t>
      </w:r>
    </w:p>
    <w:p w14:paraId="009B2534" w14:textId="77777777" w:rsidR="00A40376" w:rsidRPr="0099261E" w:rsidRDefault="00A40376" w:rsidP="00A40376">
      <w:pPr>
        <w:pStyle w:val="ListParagraph"/>
        <w:numPr>
          <w:ilvl w:val="0"/>
          <w:numId w:val="10"/>
        </w:numPr>
        <w:spacing w:line="276" w:lineRule="auto"/>
        <w:rPr>
          <w:rFonts w:cs="Times New Roman"/>
        </w:rPr>
      </w:pPr>
      <w:r w:rsidRPr="0099261E">
        <w:rPr>
          <w:rFonts w:cs="Times New Roman"/>
          <w:b/>
          <w:bCs/>
        </w:rPr>
        <w:t>Demonstration of Transactions:</w:t>
      </w:r>
      <w:r w:rsidRPr="0099261E">
        <w:rPr>
          <w:rFonts w:cs="Times New Roman"/>
        </w:rPr>
        <w:t xml:space="preserve"> The exhibition of database transactions comprises not solely the implementation of </w:t>
      </w:r>
      <w:r w:rsidRPr="0099261E">
        <w:rPr>
          <w:rFonts w:cs="Times New Roman"/>
          <w:b/>
        </w:rPr>
        <w:t>COMMIT</w:t>
      </w:r>
      <w:r w:rsidRPr="0099261E">
        <w:rPr>
          <w:rFonts w:cs="Times New Roman"/>
        </w:rPr>
        <w:t xml:space="preserve"> and </w:t>
      </w:r>
      <w:r w:rsidRPr="0099261E">
        <w:rPr>
          <w:rFonts w:cs="Times New Roman"/>
          <w:b/>
        </w:rPr>
        <w:t>ROLLBACK</w:t>
      </w:r>
      <w:r w:rsidRPr="0099261E">
        <w:rPr>
          <w:rFonts w:cs="Times New Roman"/>
        </w:rPr>
        <w:t xml:space="preserve"> operations, but also the examination of these transactions for functionality verification across diverse scenarios. This encompasses both pre-planned execution scenarios and error-ridden situations, guaranteeing the proper activation of the </w:t>
      </w:r>
      <w:r w:rsidRPr="0099261E">
        <w:rPr>
          <w:rFonts w:cs="Times New Roman"/>
          <w:b/>
        </w:rPr>
        <w:t>ROLLBACK</w:t>
      </w:r>
      <w:r w:rsidRPr="0099261E">
        <w:rPr>
          <w:rFonts w:cs="Times New Roman"/>
        </w:rPr>
        <w:t xml:space="preserve"> mechanism in order to maintain the integrity of the database [13].</w:t>
      </w:r>
    </w:p>
    <w:p w14:paraId="5AEEF955" w14:textId="77777777" w:rsidR="00A40376" w:rsidRPr="0099261E" w:rsidRDefault="00A40376" w:rsidP="00A40376">
      <w:pPr>
        <w:spacing w:line="276" w:lineRule="auto"/>
        <w:ind w:firstLine="360"/>
        <w:rPr>
          <w:rFonts w:cs="Times New Roman"/>
        </w:rPr>
      </w:pPr>
      <w:r w:rsidRPr="0099261E">
        <w:rPr>
          <w:rFonts w:cs="Times New Roman"/>
        </w:rPr>
        <w:t>Swansea Art Emporium's database handles e-commerce complexity with sophisticated transaction management. This gives every client encounter the maximum reliability and prevents data discrepancies.</w:t>
      </w:r>
    </w:p>
    <w:p w14:paraId="1CE009A0" w14:textId="77777777" w:rsidR="00A40376" w:rsidRPr="0099261E" w:rsidRDefault="00A40376" w:rsidP="00A40376">
      <w:pPr>
        <w:pStyle w:val="Heading1"/>
        <w:spacing w:line="276" w:lineRule="auto"/>
        <w:rPr>
          <w:rFonts w:ascii="Times New Roman" w:hAnsi="Times New Roman" w:cs="Times New Roman"/>
          <w:color w:val="auto"/>
        </w:rPr>
      </w:pPr>
      <w:bookmarkStart w:id="7" w:name="_Toc154847973"/>
      <w:r w:rsidRPr="0099261E">
        <w:rPr>
          <w:rFonts w:ascii="Times New Roman" w:hAnsi="Times New Roman" w:cs="Times New Roman"/>
          <w:color w:val="auto"/>
        </w:rPr>
        <w:lastRenderedPageBreak/>
        <w:t>Evaluation of Design and Implementation</w:t>
      </w:r>
      <w:bookmarkEnd w:id="7"/>
    </w:p>
    <w:p w14:paraId="59DDF299" w14:textId="77777777" w:rsidR="00A40376" w:rsidRPr="0099261E" w:rsidRDefault="00A40376" w:rsidP="00A40376">
      <w:pPr>
        <w:spacing w:line="276" w:lineRule="auto"/>
        <w:ind w:firstLine="720"/>
        <w:rPr>
          <w:rFonts w:cs="Times New Roman"/>
        </w:rPr>
      </w:pPr>
      <w:r w:rsidRPr="0099261E">
        <w:rPr>
          <w:rFonts w:cs="Times New Roman"/>
        </w:rPr>
        <w:t>The schema and structural underpinnings, respectively, of the data management platform are the Entity Relationship Diagram (ERD) and database implementation for the online marketplace of Swansea Art Emporium. To determine the system's capacity to function in a multi-user environment and handle real-world business circumstances, these components must be critically evaluated.</w:t>
      </w:r>
    </w:p>
    <w:p w14:paraId="32B0CF9E" w14:textId="77777777" w:rsidR="00A40376" w:rsidRPr="0099261E" w:rsidRDefault="00A40376" w:rsidP="00A40376">
      <w:pPr>
        <w:pStyle w:val="ListParagraph"/>
        <w:numPr>
          <w:ilvl w:val="0"/>
          <w:numId w:val="11"/>
        </w:numPr>
        <w:spacing w:line="276" w:lineRule="auto"/>
        <w:rPr>
          <w:rFonts w:cs="Times New Roman"/>
        </w:rPr>
      </w:pPr>
      <w:r w:rsidRPr="0099261E">
        <w:rPr>
          <w:rFonts w:cs="Times New Roman"/>
          <w:b/>
          <w:bCs/>
        </w:rPr>
        <w:t>Entity Relationship Diagram (ERD):</w:t>
      </w:r>
      <w:r w:rsidRPr="0099261E">
        <w:rPr>
          <w:rFonts w:cs="Times New Roman"/>
        </w:rPr>
        <w:t xml:space="preserve"> Artists, artworks, categories, consumers, and orders are all precise representations of the essential entities and their interrelationships in the ERD that was created for Swansea Art Emporium. The </w:t>
      </w:r>
      <w:proofErr w:type="spellStart"/>
      <w:r w:rsidRPr="0099261E">
        <w:rPr>
          <w:rFonts w:cs="Times New Roman"/>
        </w:rPr>
        <w:t>utilisation</w:t>
      </w:r>
      <w:proofErr w:type="spellEnd"/>
      <w:r w:rsidRPr="0099261E">
        <w:rPr>
          <w:rFonts w:cs="Times New Roman"/>
        </w:rPr>
        <w:t xml:space="preserve"> of suitable cardinalities for relationships, including the one-to-many connection between artworks and customers and the many-to-many connection between customers and artworks that is administered through a junction table, showcases a comprehensive comprehension of the business domain. A functional ERD must be adaptive to future business needs in addition to its original accuracy [14]. If Swansea Art Emporium introduces new linkages or entities, such as member-only events or art exhibits, the ERD should be able to adapt without a complete restructuring.</w:t>
      </w:r>
    </w:p>
    <w:p w14:paraId="4419B9CA" w14:textId="77777777" w:rsidR="00A40376" w:rsidRPr="0099261E" w:rsidRDefault="00A40376" w:rsidP="00A40376">
      <w:pPr>
        <w:pStyle w:val="ListParagraph"/>
        <w:numPr>
          <w:ilvl w:val="0"/>
          <w:numId w:val="11"/>
        </w:numPr>
        <w:spacing w:line="276" w:lineRule="auto"/>
        <w:rPr>
          <w:rFonts w:cs="Times New Roman"/>
        </w:rPr>
      </w:pPr>
      <w:r w:rsidRPr="0099261E">
        <w:rPr>
          <w:rFonts w:cs="Times New Roman"/>
          <w:b/>
          <w:bCs/>
        </w:rPr>
        <w:t>Multi-User Environment and Transaction Isolation Levels:</w:t>
      </w:r>
      <w:r w:rsidRPr="0099261E">
        <w:rPr>
          <w:rFonts w:cs="Times New Roman"/>
        </w:rPr>
        <w:t xml:space="preserve"> There are challenges associated with deploying the database in a multi-user environment, including preventing issues such as deleted updates, uncommitted dependencies, and inconsistent analyses and ensuring transactional integrity.</w:t>
      </w:r>
    </w:p>
    <w:p w14:paraId="29F9489C" w14:textId="77777777" w:rsidR="00A40376" w:rsidRPr="0099261E" w:rsidRDefault="00A40376" w:rsidP="00A40376">
      <w:pPr>
        <w:numPr>
          <w:ilvl w:val="0"/>
          <w:numId w:val="3"/>
        </w:numPr>
        <w:spacing w:line="276" w:lineRule="auto"/>
        <w:rPr>
          <w:rFonts w:cs="Times New Roman"/>
        </w:rPr>
      </w:pPr>
      <w:r w:rsidRPr="0099261E">
        <w:rPr>
          <w:rFonts w:cs="Times New Roman"/>
          <w:b/>
          <w:bCs/>
        </w:rPr>
        <w:t>Lost Updates:</w:t>
      </w:r>
      <w:r w:rsidRPr="0099261E">
        <w:rPr>
          <w:rFonts w:cs="Times New Roman"/>
        </w:rPr>
        <w:t xml:space="preserve"> These are the result of two concurrent transactions updating the same record in accordance with the initial selection. As a result of the last update superseding the first, the first update is lost. By employing the </w:t>
      </w:r>
      <w:r w:rsidRPr="0099261E">
        <w:rPr>
          <w:rFonts w:cs="Times New Roman"/>
          <w:b/>
        </w:rPr>
        <w:t>SERIALIZABLE</w:t>
      </w:r>
      <w:r w:rsidRPr="0099261E">
        <w:rPr>
          <w:rFonts w:cs="Times New Roman"/>
        </w:rPr>
        <w:t xml:space="preserve"> or </w:t>
      </w:r>
      <w:r w:rsidRPr="0099261E">
        <w:rPr>
          <w:rFonts w:cs="Times New Roman"/>
          <w:b/>
        </w:rPr>
        <w:t>REPEATABLE READ</w:t>
      </w:r>
      <w:r w:rsidRPr="0099261E">
        <w:rPr>
          <w:rFonts w:cs="Times New Roman"/>
        </w:rPr>
        <w:t xml:space="preserve"> isolation levels, this issue can be avoided.</w:t>
      </w:r>
    </w:p>
    <w:p w14:paraId="5B63546C" w14:textId="77777777" w:rsidR="00A40376" w:rsidRPr="0099261E" w:rsidRDefault="00A40376" w:rsidP="00A40376">
      <w:pPr>
        <w:numPr>
          <w:ilvl w:val="0"/>
          <w:numId w:val="3"/>
        </w:numPr>
        <w:spacing w:line="276" w:lineRule="auto"/>
        <w:rPr>
          <w:rFonts w:cs="Times New Roman"/>
        </w:rPr>
      </w:pPr>
      <w:r w:rsidRPr="0099261E">
        <w:rPr>
          <w:rFonts w:cs="Times New Roman"/>
          <w:b/>
          <w:bCs/>
        </w:rPr>
        <w:t>Uncommitted Dependencies (Dirty Reads):</w:t>
      </w:r>
      <w:r w:rsidRPr="0099261E">
        <w:rPr>
          <w:rFonts w:cs="Times New Roman"/>
        </w:rPr>
        <w:t xml:space="preserve"> When one transaction reads data that was written by an uncommitted transaction that is processing concurrently, this issue arises. Minimum isolation level </w:t>
      </w:r>
      <w:r w:rsidRPr="0099261E">
        <w:rPr>
          <w:rFonts w:cs="Times New Roman"/>
          <w:b/>
        </w:rPr>
        <w:t>READ COMMITTED</w:t>
      </w:r>
      <w:r w:rsidRPr="0099261E">
        <w:rPr>
          <w:rFonts w:cs="Times New Roman"/>
        </w:rPr>
        <w:t xml:space="preserve"> is necessary to prevent this [15].</w:t>
      </w:r>
    </w:p>
    <w:p w14:paraId="0CAAA594" w14:textId="77777777" w:rsidR="00A40376" w:rsidRPr="0099261E" w:rsidRDefault="00A40376" w:rsidP="00A40376">
      <w:pPr>
        <w:numPr>
          <w:ilvl w:val="0"/>
          <w:numId w:val="3"/>
        </w:numPr>
        <w:spacing w:line="276" w:lineRule="auto"/>
        <w:rPr>
          <w:rFonts w:cs="Times New Roman"/>
        </w:rPr>
      </w:pPr>
      <w:r w:rsidRPr="0099261E">
        <w:rPr>
          <w:rFonts w:cs="Times New Roman"/>
          <w:b/>
          <w:bCs/>
        </w:rPr>
        <w:t>Inconsistent Analyses (Non-Repeatable Reads):</w:t>
      </w:r>
      <w:r w:rsidRPr="0099261E">
        <w:rPr>
          <w:rFonts w:cs="Times New Roman"/>
        </w:rPr>
        <w:t xml:space="preserve"> This occurs when another transaction modifies the data between reads of the same row, causing each transaction to receive distinct data. To prevent this issue, the </w:t>
      </w:r>
      <w:r w:rsidRPr="0099261E">
        <w:rPr>
          <w:rFonts w:cs="Times New Roman"/>
          <w:b/>
        </w:rPr>
        <w:t>REPEATABLE READ</w:t>
      </w:r>
      <w:r w:rsidRPr="0099261E">
        <w:rPr>
          <w:rFonts w:cs="Times New Roman"/>
        </w:rPr>
        <w:t xml:space="preserve"> isolation level is required.</w:t>
      </w:r>
    </w:p>
    <w:p w14:paraId="099ED94A" w14:textId="77777777" w:rsidR="00A40376" w:rsidRPr="0099261E" w:rsidRDefault="00A40376" w:rsidP="00A40376">
      <w:pPr>
        <w:spacing w:line="276" w:lineRule="auto"/>
        <w:ind w:firstLine="360"/>
        <w:rPr>
          <w:rFonts w:cs="Times New Roman"/>
        </w:rPr>
      </w:pPr>
      <w:r w:rsidRPr="0099261E">
        <w:rPr>
          <w:rFonts w:cs="Times New Roman"/>
        </w:rPr>
        <w:t>PostgreSQL defaults to READ COMMITTED transaction isolation to balance consistency and concurrency [16]. Despite the concurrent risk, important processes like financial transactions may need SERIALIZABLE isolation.</w:t>
      </w:r>
    </w:p>
    <w:p w14:paraId="2E029A0A" w14:textId="77777777" w:rsidR="00A40376" w:rsidRPr="0099261E" w:rsidRDefault="00A40376" w:rsidP="00A40376">
      <w:pPr>
        <w:pStyle w:val="ListParagraph"/>
        <w:numPr>
          <w:ilvl w:val="0"/>
          <w:numId w:val="11"/>
        </w:numPr>
        <w:spacing w:line="276" w:lineRule="auto"/>
        <w:rPr>
          <w:rFonts w:cs="Times New Roman"/>
        </w:rPr>
      </w:pPr>
      <w:r w:rsidRPr="0099261E">
        <w:rPr>
          <w:rFonts w:cs="Times New Roman"/>
          <w:b/>
          <w:bCs/>
        </w:rPr>
        <w:t>Avoidance of Common Database Problems:</w:t>
      </w:r>
      <w:r w:rsidRPr="0099261E">
        <w:rPr>
          <w:rFonts w:cs="Times New Roman"/>
        </w:rPr>
        <w:t xml:space="preserve"> In order to mitigate frequent database issues, the implementation </w:t>
      </w:r>
      <w:proofErr w:type="spellStart"/>
      <w:r w:rsidRPr="0099261E">
        <w:rPr>
          <w:rFonts w:cs="Times New Roman"/>
        </w:rPr>
        <w:t>utilises</w:t>
      </w:r>
      <w:proofErr w:type="spellEnd"/>
      <w:r w:rsidRPr="0099261E">
        <w:rPr>
          <w:rFonts w:cs="Times New Roman"/>
        </w:rPr>
        <w:t xml:space="preserve"> a range of mechanisms:</w:t>
      </w:r>
    </w:p>
    <w:p w14:paraId="34DC4747" w14:textId="77777777" w:rsidR="00A40376" w:rsidRPr="0099261E" w:rsidRDefault="00A40376" w:rsidP="00A40376">
      <w:pPr>
        <w:numPr>
          <w:ilvl w:val="0"/>
          <w:numId w:val="4"/>
        </w:numPr>
        <w:spacing w:line="276" w:lineRule="auto"/>
        <w:rPr>
          <w:rFonts w:cs="Times New Roman"/>
        </w:rPr>
      </w:pPr>
      <w:r w:rsidRPr="0099261E">
        <w:rPr>
          <w:rFonts w:cs="Times New Roman"/>
          <w:b/>
          <w:bCs/>
        </w:rPr>
        <w:t>Use of Transactions:</w:t>
      </w:r>
      <w:r w:rsidRPr="0099261E">
        <w:rPr>
          <w:rFonts w:cs="Times New Roman"/>
        </w:rPr>
        <w:t xml:space="preserve"> Constrains operations to be atomic, including order creation and inventory updates.</w:t>
      </w:r>
    </w:p>
    <w:p w14:paraId="01A739E0" w14:textId="77777777" w:rsidR="00A40376" w:rsidRPr="0099261E" w:rsidRDefault="00A40376" w:rsidP="00A40376">
      <w:pPr>
        <w:numPr>
          <w:ilvl w:val="0"/>
          <w:numId w:val="4"/>
        </w:numPr>
        <w:spacing w:line="276" w:lineRule="auto"/>
        <w:rPr>
          <w:rFonts w:cs="Times New Roman"/>
        </w:rPr>
      </w:pPr>
      <w:r w:rsidRPr="0099261E">
        <w:rPr>
          <w:rFonts w:cs="Times New Roman"/>
          <w:b/>
          <w:bCs/>
        </w:rPr>
        <w:lastRenderedPageBreak/>
        <w:t>Implementation of Triggers and Functions:</w:t>
      </w:r>
      <w:r w:rsidRPr="0099261E">
        <w:rPr>
          <w:rFonts w:cs="Times New Roman"/>
        </w:rPr>
        <w:t xml:space="preserve"> Adjustments to inventory levels are performed automatically to ensure data consistency [17].</w:t>
      </w:r>
    </w:p>
    <w:p w14:paraId="0763FA01" w14:textId="77777777" w:rsidR="00A40376" w:rsidRPr="0099261E" w:rsidRDefault="00A40376" w:rsidP="00A40376">
      <w:pPr>
        <w:numPr>
          <w:ilvl w:val="0"/>
          <w:numId w:val="4"/>
        </w:numPr>
        <w:spacing w:line="276" w:lineRule="auto"/>
        <w:rPr>
          <w:rFonts w:cs="Times New Roman"/>
        </w:rPr>
      </w:pPr>
      <w:r w:rsidRPr="0099261E">
        <w:rPr>
          <w:rFonts w:cs="Times New Roman"/>
          <w:b/>
          <w:bCs/>
        </w:rPr>
        <w:t>Appropriate Use of Locking Mechanisms:</w:t>
      </w:r>
      <w:r w:rsidRPr="0099261E">
        <w:rPr>
          <w:rFonts w:cs="Times New Roman"/>
        </w:rPr>
        <w:t xml:space="preserve"> While caution must be exercised to avoid deadlocks, this feature prevents concurrent transactions from interfering with one another.</w:t>
      </w:r>
    </w:p>
    <w:p w14:paraId="217AB19D" w14:textId="77777777" w:rsidR="00A40376" w:rsidRPr="0099261E" w:rsidRDefault="00A40376" w:rsidP="00A40376">
      <w:pPr>
        <w:spacing w:line="276" w:lineRule="auto"/>
        <w:ind w:firstLine="360"/>
        <w:rPr>
          <w:rFonts w:cs="Times New Roman"/>
        </w:rPr>
      </w:pPr>
      <w:r w:rsidRPr="0099261E">
        <w:rPr>
          <w:rFonts w:cs="Times New Roman"/>
        </w:rPr>
        <w:t>These mechanisms must be rigorously tested under simulated multi-user scenarios in the case of Swansea Art Emporium to ensure they operate as intended.</w:t>
      </w:r>
    </w:p>
    <w:p w14:paraId="7AFC8A51" w14:textId="77777777" w:rsidR="00A40376" w:rsidRPr="0099261E" w:rsidRDefault="00A40376" w:rsidP="00A40376">
      <w:pPr>
        <w:spacing w:line="276" w:lineRule="auto"/>
        <w:ind w:firstLine="360"/>
        <w:rPr>
          <w:rFonts w:cs="Times New Roman"/>
        </w:rPr>
      </w:pPr>
      <w:r w:rsidRPr="0099261E">
        <w:rPr>
          <w:rFonts w:cs="Times New Roman"/>
        </w:rPr>
        <w:t>Swansea Art Emporium's database design and implementation demonstrate a great knowledge of the platform's needs and multi-user management. The current setup seems appropriate, but as the platform grows, constant monitoring and testing will be needed to maintain the database's integrity and performance, especially transaction isolation and concurrency.</w:t>
      </w:r>
    </w:p>
    <w:p w14:paraId="45534969" w14:textId="77777777" w:rsidR="00A40376" w:rsidRPr="0099261E" w:rsidRDefault="00A40376" w:rsidP="00A40376">
      <w:pPr>
        <w:pStyle w:val="Heading1"/>
        <w:spacing w:line="276" w:lineRule="auto"/>
        <w:rPr>
          <w:rFonts w:ascii="Times New Roman" w:hAnsi="Times New Roman" w:cs="Times New Roman"/>
          <w:color w:val="auto"/>
        </w:rPr>
      </w:pPr>
      <w:bookmarkStart w:id="8" w:name="_Toc154847974"/>
      <w:r w:rsidRPr="0099261E">
        <w:rPr>
          <w:rFonts w:ascii="Times New Roman" w:hAnsi="Times New Roman" w:cs="Times New Roman"/>
          <w:color w:val="auto"/>
        </w:rPr>
        <w:t>Conclusion</w:t>
      </w:r>
      <w:bookmarkEnd w:id="8"/>
    </w:p>
    <w:p w14:paraId="27342CAB" w14:textId="77777777" w:rsidR="00A40376" w:rsidRPr="0099261E" w:rsidRDefault="00A40376" w:rsidP="00A40376">
      <w:pPr>
        <w:spacing w:line="276" w:lineRule="auto"/>
        <w:ind w:firstLine="360"/>
        <w:rPr>
          <w:rFonts w:cs="Times New Roman"/>
        </w:rPr>
      </w:pPr>
      <w:r w:rsidRPr="0099261E">
        <w:rPr>
          <w:rFonts w:cs="Times New Roman"/>
        </w:rPr>
        <w:t xml:space="preserve">This in-depth study looks at how Swansea Art Emporium designed and set up its online trade database. Performance tuning, transaction management, and basic database rules make the system stable, effective, and able to support gallery operations and growth. Query speed should be better with performance </w:t>
      </w:r>
      <w:proofErr w:type="spellStart"/>
      <w:r w:rsidRPr="0099261E">
        <w:rPr>
          <w:rFonts w:cs="Times New Roman"/>
        </w:rPr>
        <w:t>optimisation</w:t>
      </w:r>
      <w:proofErr w:type="spellEnd"/>
      <w:r w:rsidRPr="0099261E">
        <w:rPr>
          <w:rFonts w:cs="Times New Roman"/>
        </w:rPr>
        <w:t xml:space="preserve"> techniques like secondary indexes on key tables like Artworks, Orders, and Artwork Category. This needs to be made better for everyday tasks like getting order records and looking up artwork. The transaction management system makes sure that all the data is correct and consistent, especially when doing complicated jobs with many steps, like placing an order. </w:t>
      </w:r>
    </w:p>
    <w:p w14:paraId="17A268B3" w14:textId="77777777" w:rsidR="00A40376" w:rsidRPr="0099261E" w:rsidRDefault="00A40376" w:rsidP="00A40376">
      <w:pPr>
        <w:spacing w:line="276" w:lineRule="auto"/>
        <w:ind w:firstLine="360"/>
        <w:rPr>
          <w:rFonts w:cs="Times New Roman"/>
        </w:rPr>
      </w:pPr>
      <w:r w:rsidRPr="0099261E">
        <w:rPr>
          <w:rFonts w:cs="Times New Roman"/>
        </w:rPr>
        <w:t xml:space="preserve">The paper is mostly about strong ways to handle transactions so that important processes stay reliable. Some database ideas that are very important for keeping data safe are rewind, commit, functions, triggers, procedures, transactions, and tracking. These ideas also help automate tasks, store complex processes, and speed up the database. An ERD is a picture of a data </w:t>
      </w:r>
      <w:proofErr w:type="spellStart"/>
      <w:r w:rsidRPr="0099261E">
        <w:rPr>
          <w:rFonts w:cs="Times New Roman"/>
        </w:rPr>
        <w:t>organisation</w:t>
      </w:r>
      <w:proofErr w:type="spellEnd"/>
      <w:r w:rsidRPr="0099261E">
        <w:rPr>
          <w:rFonts w:cs="Times New Roman"/>
        </w:rPr>
        <w:t xml:space="preserve"> that is clear and well put together. A lot of attention is paid to how important it is to regularly check the ERD to make sure it can grow as needed and adjust to changes in the business world. The system's ability to work with multiple people solves issues with security, handling resources, and managing multiple users at the same time. People can use the online art market safely and easily from this part. At the end of the study, transaction separation levels are looked at and how they help keep changes from being lost, relationships from not being handled, and analysis that doesn't match up. As this study shows, the database working process is checked very carefully to make sure it works right and consistently.</w:t>
      </w:r>
      <w:r w:rsidRPr="0099261E">
        <w:rPr>
          <w:rFonts w:cs="Times New Roman"/>
        </w:rPr>
        <w:br w:type="page"/>
      </w:r>
    </w:p>
    <w:p w14:paraId="4C9766EE" w14:textId="219D19D7" w:rsidR="00A40376" w:rsidRPr="0099261E" w:rsidRDefault="00A40376" w:rsidP="00A40376">
      <w:pPr>
        <w:pStyle w:val="Heading1"/>
        <w:spacing w:line="276" w:lineRule="auto"/>
        <w:rPr>
          <w:rFonts w:ascii="Times New Roman" w:hAnsi="Times New Roman" w:cs="Times New Roman"/>
          <w:color w:val="auto"/>
        </w:rPr>
      </w:pPr>
      <w:bookmarkStart w:id="9" w:name="_Toc154847975"/>
      <w:proofErr w:type="spellStart"/>
      <w:r w:rsidRPr="0099261E">
        <w:rPr>
          <w:rFonts w:ascii="Times New Roman" w:hAnsi="Times New Roman" w:cs="Times New Roman"/>
          <w:color w:val="auto"/>
        </w:rPr>
        <w:lastRenderedPageBreak/>
        <w:t>Biliograph</w:t>
      </w:r>
      <w:bookmarkEnd w:id="9"/>
      <w:r w:rsidR="00E865E2">
        <w:rPr>
          <w:rFonts w:ascii="Times New Roman" w:hAnsi="Times New Roman" w:cs="Times New Roman"/>
          <w:color w:val="auto"/>
        </w:rPr>
        <w:t>y</w:t>
      </w:r>
      <w:proofErr w:type="spellEnd"/>
    </w:p>
    <w:p w14:paraId="6754925F" w14:textId="77777777" w:rsidR="00A40376" w:rsidRPr="0099261E" w:rsidRDefault="00A40376" w:rsidP="00A40376">
      <w:pPr>
        <w:spacing w:line="276" w:lineRule="auto"/>
        <w:rPr>
          <w:rFonts w:cs="Times New Roman"/>
          <w:szCs w:val="24"/>
        </w:rPr>
      </w:pPr>
      <w:r w:rsidRPr="0099261E">
        <w:rPr>
          <w:rFonts w:cs="Times New Roman"/>
        </w:rPr>
        <w:t>[1]</w:t>
      </w:r>
    </w:p>
    <w:p w14:paraId="32804584" w14:textId="77777777" w:rsidR="00A40376" w:rsidRPr="0099261E" w:rsidRDefault="00A40376" w:rsidP="00A40376">
      <w:pPr>
        <w:spacing w:line="276" w:lineRule="auto"/>
        <w:rPr>
          <w:rFonts w:cs="Times New Roman"/>
        </w:rPr>
      </w:pPr>
      <w:r w:rsidRPr="0099261E">
        <w:rPr>
          <w:rFonts w:cs="Times New Roman"/>
        </w:rPr>
        <w:t xml:space="preserve">L. </w:t>
      </w:r>
      <w:proofErr w:type="gramStart"/>
      <w:r w:rsidRPr="0099261E">
        <w:rPr>
          <w:rFonts w:cs="Times New Roman"/>
        </w:rPr>
        <w:t>Chappell ,</w:t>
      </w:r>
      <w:proofErr w:type="gramEnd"/>
      <w:r w:rsidRPr="0099261E">
        <w:rPr>
          <w:rFonts w:cs="Times New Roman"/>
        </w:rPr>
        <w:t xml:space="preserve"> “Assessing and Growing Your Digital Footprint: A Guide for Businesses,” 2020. Accessed: Dec. 30, 2023. [Online]. Available: </w:t>
      </w:r>
      <w:hyperlink r:id="rId7" w:history="1">
        <w:r w:rsidRPr="0099261E">
          <w:rPr>
            <w:rStyle w:val="Hyperlink"/>
            <w:rFonts w:cs="Times New Roman"/>
            <w:color w:val="auto"/>
          </w:rPr>
          <w:t>https://cdr.lib.unc.edu/downloads/000008336</w:t>
        </w:r>
      </w:hyperlink>
      <w:r w:rsidRPr="0099261E">
        <w:rPr>
          <w:rFonts w:cs="Times New Roman"/>
        </w:rPr>
        <w:t xml:space="preserve"> </w:t>
      </w:r>
    </w:p>
    <w:p w14:paraId="7DF7AE38" w14:textId="77777777" w:rsidR="00A40376" w:rsidRPr="0099261E" w:rsidRDefault="00A40376" w:rsidP="00A40376">
      <w:pPr>
        <w:spacing w:line="276" w:lineRule="auto"/>
        <w:rPr>
          <w:rFonts w:cs="Times New Roman"/>
        </w:rPr>
      </w:pPr>
      <w:r w:rsidRPr="0099261E">
        <w:rPr>
          <w:rFonts w:cs="Times New Roman"/>
        </w:rPr>
        <w:t>[2]</w:t>
      </w:r>
    </w:p>
    <w:p w14:paraId="21E38F4F" w14:textId="77777777" w:rsidR="00A40376" w:rsidRPr="0099261E" w:rsidRDefault="00A40376" w:rsidP="00A40376">
      <w:pPr>
        <w:spacing w:line="276" w:lineRule="auto"/>
        <w:rPr>
          <w:rFonts w:cs="Times New Roman"/>
        </w:rPr>
      </w:pPr>
      <w:r w:rsidRPr="0099261E">
        <w:rPr>
          <w:rFonts w:cs="Times New Roman"/>
        </w:rPr>
        <w:t xml:space="preserve">J. Darmont, B. Novikov, R. </w:t>
      </w:r>
      <w:proofErr w:type="spellStart"/>
      <w:r w:rsidRPr="0099261E">
        <w:rPr>
          <w:rFonts w:cs="Times New Roman"/>
        </w:rPr>
        <w:t>Wrembel</w:t>
      </w:r>
      <w:proofErr w:type="spellEnd"/>
      <w:r w:rsidRPr="0099261E">
        <w:rPr>
          <w:rFonts w:cs="Times New Roman"/>
        </w:rPr>
        <w:t xml:space="preserve">, and L. </w:t>
      </w:r>
      <w:proofErr w:type="spellStart"/>
      <w:r w:rsidRPr="0099261E">
        <w:rPr>
          <w:rFonts w:cs="Times New Roman"/>
        </w:rPr>
        <w:t>Bellatreche</w:t>
      </w:r>
      <w:proofErr w:type="spellEnd"/>
      <w:r w:rsidRPr="0099261E">
        <w:rPr>
          <w:rFonts w:cs="Times New Roman"/>
        </w:rPr>
        <w:t xml:space="preserve">, “Advances on Data Management and Information Systems,” </w:t>
      </w:r>
      <w:r w:rsidRPr="0099261E">
        <w:rPr>
          <w:rFonts w:cs="Times New Roman"/>
          <w:i/>
          <w:iCs/>
        </w:rPr>
        <w:t>Information Systems Frontiers</w:t>
      </w:r>
      <w:r w:rsidRPr="0099261E">
        <w:rPr>
          <w:rFonts w:cs="Times New Roman"/>
        </w:rPr>
        <w:t xml:space="preserve">, vol. 24, no. 1, pp. 1–10, Feb. 2022, Accessed: Dec. 30, 2023. [Online]. Available: </w:t>
      </w:r>
      <w:hyperlink r:id="rId8" w:history="1">
        <w:r w:rsidRPr="0099261E">
          <w:rPr>
            <w:rStyle w:val="Hyperlink"/>
            <w:rFonts w:cs="Times New Roman"/>
            <w:color w:val="auto"/>
          </w:rPr>
          <w:t>https://link.springer.com/article/10.1007/s10796-021-10235-4</w:t>
        </w:r>
      </w:hyperlink>
      <w:r w:rsidRPr="0099261E">
        <w:rPr>
          <w:rFonts w:cs="Times New Roman"/>
        </w:rPr>
        <w:t xml:space="preserve"> </w:t>
      </w:r>
    </w:p>
    <w:p w14:paraId="31FD9202" w14:textId="77777777" w:rsidR="00A40376" w:rsidRPr="0099261E" w:rsidRDefault="00A40376" w:rsidP="00A40376">
      <w:pPr>
        <w:spacing w:line="276" w:lineRule="auto"/>
        <w:rPr>
          <w:rFonts w:cs="Times New Roman"/>
        </w:rPr>
      </w:pPr>
      <w:r w:rsidRPr="0099261E">
        <w:rPr>
          <w:rFonts w:cs="Times New Roman"/>
        </w:rPr>
        <w:t>[3]</w:t>
      </w:r>
    </w:p>
    <w:p w14:paraId="67D71511" w14:textId="77777777" w:rsidR="00A40376" w:rsidRPr="0099261E" w:rsidRDefault="00A40376" w:rsidP="00A40376">
      <w:pPr>
        <w:spacing w:line="276" w:lineRule="auto"/>
        <w:rPr>
          <w:rFonts w:cs="Times New Roman"/>
        </w:rPr>
      </w:pPr>
      <w:r w:rsidRPr="0099261E">
        <w:rPr>
          <w:rFonts w:cs="Times New Roman"/>
        </w:rPr>
        <w:t xml:space="preserve">D. Martinez-Mosquera, R. Navarrete, and S. Lujan-Mora, “Modeling and Management Big Data in Databases—A Systematic Literature Review,” </w:t>
      </w:r>
      <w:r w:rsidRPr="0099261E">
        <w:rPr>
          <w:rFonts w:cs="Times New Roman"/>
          <w:i/>
          <w:iCs/>
        </w:rPr>
        <w:t>Sustainability</w:t>
      </w:r>
      <w:r w:rsidRPr="0099261E">
        <w:rPr>
          <w:rFonts w:cs="Times New Roman"/>
        </w:rPr>
        <w:t xml:space="preserve">, vol. 12, no. 2, p. 634, Jan. 2020, Accessed: Dec. 30, 2023. [Online]. Available: </w:t>
      </w:r>
      <w:hyperlink r:id="rId9" w:history="1">
        <w:r w:rsidRPr="0099261E">
          <w:rPr>
            <w:rStyle w:val="Hyperlink"/>
            <w:rFonts w:cs="Times New Roman"/>
            <w:color w:val="auto"/>
          </w:rPr>
          <w:t>https://www.mdpi.com/2071-1050/12/2/634</w:t>
        </w:r>
      </w:hyperlink>
      <w:r w:rsidRPr="0099261E">
        <w:rPr>
          <w:rFonts w:cs="Times New Roman"/>
        </w:rPr>
        <w:t xml:space="preserve"> </w:t>
      </w:r>
    </w:p>
    <w:p w14:paraId="41500BCF" w14:textId="77777777" w:rsidR="00A40376" w:rsidRPr="0099261E" w:rsidRDefault="00A40376" w:rsidP="00A40376">
      <w:pPr>
        <w:spacing w:line="276" w:lineRule="auto"/>
        <w:rPr>
          <w:rFonts w:cs="Times New Roman"/>
        </w:rPr>
      </w:pPr>
      <w:r w:rsidRPr="0099261E">
        <w:rPr>
          <w:rFonts w:cs="Times New Roman"/>
        </w:rPr>
        <w:t>[4]</w:t>
      </w:r>
    </w:p>
    <w:p w14:paraId="36E1EDD9" w14:textId="77777777" w:rsidR="00A40376" w:rsidRPr="0099261E" w:rsidRDefault="00A40376" w:rsidP="00A40376">
      <w:pPr>
        <w:spacing w:line="276" w:lineRule="auto"/>
        <w:rPr>
          <w:rFonts w:cs="Times New Roman"/>
        </w:rPr>
      </w:pPr>
      <w:r w:rsidRPr="0099261E">
        <w:rPr>
          <w:rFonts w:cs="Times New Roman"/>
        </w:rPr>
        <w:t xml:space="preserve">I. Taleb, M. A. </w:t>
      </w:r>
      <w:proofErr w:type="spellStart"/>
      <w:r w:rsidRPr="0099261E">
        <w:rPr>
          <w:rFonts w:cs="Times New Roman"/>
        </w:rPr>
        <w:t>Serhani</w:t>
      </w:r>
      <w:proofErr w:type="spellEnd"/>
      <w:r w:rsidRPr="0099261E">
        <w:rPr>
          <w:rFonts w:cs="Times New Roman"/>
        </w:rPr>
        <w:t xml:space="preserve">, C. </w:t>
      </w:r>
      <w:proofErr w:type="spellStart"/>
      <w:r w:rsidRPr="0099261E">
        <w:rPr>
          <w:rFonts w:cs="Times New Roman"/>
        </w:rPr>
        <w:t>Bouhaddioui</w:t>
      </w:r>
      <w:proofErr w:type="spellEnd"/>
      <w:r w:rsidRPr="0099261E">
        <w:rPr>
          <w:rFonts w:cs="Times New Roman"/>
        </w:rPr>
        <w:t xml:space="preserve">, and R. </w:t>
      </w:r>
      <w:proofErr w:type="spellStart"/>
      <w:r w:rsidRPr="0099261E">
        <w:rPr>
          <w:rFonts w:cs="Times New Roman"/>
        </w:rPr>
        <w:t>Dssouli</w:t>
      </w:r>
      <w:proofErr w:type="spellEnd"/>
      <w:r w:rsidRPr="0099261E">
        <w:rPr>
          <w:rFonts w:cs="Times New Roman"/>
        </w:rPr>
        <w:t xml:space="preserve">, “Big Data Quality Framework: A Holistic Approach to Continuous Quality Management,” </w:t>
      </w:r>
      <w:r w:rsidRPr="0099261E">
        <w:rPr>
          <w:rFonts w:cs="Times New Roman"/>
          <w:i/>
          <w:iCs/>
        </w:rPr>
        <w:t>Journal of Big Data</w:t>
      </w:r>
      <w:r w:rsidRPr="0099261E">
        <w:rPr>
          <w:rFonts w:cs="Times New Roman"/>
        </w:rPr>
        <w:t xml:space="preserve">, vol. 8, no. 1, May 2021, Accessed: Dec. 30, 2023. [Online]. Available: </w:t>
      </w:r>
      <w:hyperlink r:id="rId10" w:history="1">
        <w:r w:rsidRPr="0099261E">
          <w:rPr>
            <w:rStyle w:val="Hyperlink"/>
            <w:rFonts w:cs="Times New Roman"/>
            <w:color w:val="auto"/>
          </w:rPr>
          <w:t>https://journalofbigdata.springeropen.com/articles/10.1186/s40537-021-00468-0</w:t>
        </w:r>
      </w:hyperlink>
      <w:r w:rsidRPr="0099261E">
        <w:rPr>
          <w:rFonts w:cs="Times New Roman"/>
        </w:rPr>
        <w:t xml:space="preserve"> </w:t>
      </w:r>
    </w:p>
    <w:p w14:paraId="146E7C05" w14:textId="77777777" w:rsidR="00A40376" w:rsidRPr="0099261E" w:rsidRDefault="00A40376" w:rsidP="00A40376">
      <w:pPr>
        <w:spacing w:line="276" w:lineRule="auto"/>
        <w:rPr>
          <w:rFonts w:cs="Times New Roman"/>
        </w:rPr>
      </w:pPr>
      <w:r w:rsidRPr="0099261E">
        <w:rPr>
          <w:rFonts w:cs="Times New Roman"/>
        </w:rPr>
        <w:t>[5]</w:t>
      </w:r>
    </w:p>
    <w:p w14:paraId="6D988BA7" w14:textId="77777777" w:rsidR="00A40376" w:rsidRPr="0099261E" w:rsidRDefault="00A40376" w:rsidP="00A40376">
      <w:pPr>
        <w:spacing w:line="276" w:lineRule="auto"/>
        <w:rPr>
          <w:rFonts w:cs="Times New Roman"/>
        </w:rPr>
      </w:pPr>
      <w:r w:rsidRPr="0099261E">
        <w:rPr>
          <w:rFonts w:cs="Times New Roman"/>
        </w:rPr>
        <w:t xml:space="preserve">W. Suh, “Graphical Analysis of Rollback Process in Ad Hoc Distributed Traffic Simulation,” </w:t>
      </w:r>
      <w:r w:rsidRPr="0099261E">
        <w:rPr>
          <w:rFonts w:cs="Times New Roman"/>
          <w:i/>
          <w:iCs/>
        </w:rPr>
        <w:t>Applied Sciences</w:t>
      </w:r>
      <w:r w:rsidRPr="0099261E">
        <w:rPr>
          <w:rFonts w:cs="Times New Roman"/>
        </w:rPr>
        <w:t xml:space="preserve">, vol. 11, no. 1, p. 121, Jan. 2021, Accessed: Dec. 30, 2023. [Online]. Available: </w:t>
      </w:r>
      <w:hyperlink r:id="rId11" w:history="1">
        <w:r w:rsidRPr="0099261E">
          <w:rPr>
            <w:rStyle w:val="Hyperlink"/>
            <w:rFonts w:cs="Times New Roman"/>
            <w:color w:val="auto"/>
          </w:rPr>
          <w:t>https://www.mdpi.com/2076-3417/11/1/121</w:t>
        </w:r>
      </w:hyperlink>
      <w:r w:rsidRPr="0099261E">
        <w:rPr>
          <w:rFonts w:cs="Times New Roman"/>
        </w:rPr>
        <w:t xml:space="preserve"> </w:t>
      </w:r>
    </w:p>
    <w:p w14:paraId="10327C95" w14:textId="77777777" w:rsidR="00A40376" w:rsidRPr="0099261E" w:rsidRDefault="00A40376" w:rsidP="00A40376">
      <w:pPr>
        <w:spacing w:line="276" w:lineRule="auto"/>
        <w:rPr>
          <w:rFonts w:cs="Times New Roman"/>
        </w:rPr>
      </w:pPr>
      <w:r w:rsidRPr="0099261E">
        <w:rPr>
          <w:rFonts w:cs="Times New Roman"/>
        </w:rPr>
        <w:t>[6]</w:t>
      </w:r>
    </w:p>
    <w:p w14:paraId="7BE21DCB" w14:textId="77777777" w:rsidR="00A40376" w:rsidRPr="0099261E" w:rsidRDefault="00A40376" w:rsidP="00A40376">
      <w:pPr>
        <w:spacing w:line="276" w:lineRule="auto"/>
        <w:rPr>
          <w:rFonts w:cs="Times New Roman"/>
        </w:rPr>
      </w:pPr>
      <w:r w:rsidRPr="0099261E">
        <w:rPr>
          <w:rFonts w:cs="Times New Roman"/>
        </w:rPr>
        <w:t xml:space="preserve">A. H. Le, T. Van Khanh, and T. N. Thuan, “Formal Analysis of Database Trigger Systems Using Event-B,” </w:t>
      </w:r>
      <w:r w:rsidRPr="0099261E">
        <w:rPr>
          <w:rFonts w:cs="Times New Roman"/>
          <w:i/>
          <w:iCs/>
        </w:rPr>
        <w:t>International Journal of Software Innovation</w:t>
      </w:r>
      <w:r w:rsidRPr="0099261E">
        <w:rPr>
          <w:rFonts w:cs="Times New Roman"/>
        </w:rPr>
        <w:t xml:space="preserve">, vol. 9, no. 4, pp. 1–16, Oct. 2021, Accessed: Dec. 30, 2023. [Online]. Available: </w:t>
      </w:r>
      <w:hyperlink r:id="rId12" w:history="1">
        <w:r w:rsidRPr="0099261E">
          <w:rPr>
            <w:rStyle w:val="Hyperlink"/>
            <w:rFonts w:cs="Times New Roman"/>
            <w:color w:val="auto"/>
          </w:rPr>
          <w:t>https://www.researchgate.net/publication/346625219_Formal_Analysis_of_Database_Trigger_Systems_Using_Event-B</w:t>
        </w:r>
      </w:hyperlink>
      <w:r w:rsidRPr="0099261E">
        <w:rPr>
          <w:rFonts w:cs="Times New Roman"/>
        </w:rPr>
        <w:t xml:space="preserve"> </w:t>
      </w:r>
    </w:p>
    <w:p w14:paraId="2C9DE165" w14:textId="77777777" w:rsidR="00A40376" w:rsidRPr="0099261E" w:rsidRDefault="00A40376" w:rsidP="00A40376">
      <w:pPr>
        <w:spacing w:line="276" w:lineRule="auto"/>
        <w:rPr>
          <w:rFonts w:cs="Times New Roman"/>
        </w:rPr>
      </w:pPr>
      <w:r w:rsidRPr="0099261E">
        <w:rPr>
          <w:rFonts w:cs="Times New Roman"/>
        </w:rPr>
        <w:t>[7]</w:t>
      </w:r>
    </w:p>
    <w:p w14:paraId="3FDCA1DA" w14:textId="77777777" w:rsidR="00A40376" w:rsidRPr="0099261E" w:rsidRDefault="00A40376" w:rsidP="00A40376">
      <w:pPr>
        <w:spacing w:line="276" w:lineRule="auto"/>
        <w:rPr>
          <w:rFonts w:cs="Times New Roman"/>
        </w:rPr>
      </w:pPr>
      <w:r w:rsidRPr="0099261E">
        <w:rPr>
          <w:rFonts w:cs="Times New Roman"/>
        </w:rPr>
        <w:t xml:space="preserve">R. A S, “Stored Procedure in SQL: Benefits </w:t>
      </w:r>
      <w:proofErr w:type="gramStart"/>
      <w:r w:rsidRPr="0099261E">
        <w:rPr>
          <w:rFonts w:cs="Times New Roman"/>
        </w:rPr>
        <w:t>And</w:t>
      </w:r>
      <w:proofErr w:type="gramEnd"/>
      <w:r w:rsidRPr="0099261E">
        <w:rPr>
          <w:rFonts w:cs="Times New Roman"/>
        </w:rPr>
        <w:t xml:space="preserve"> How to Create It,” </w:t>
      </w:r>
      <w:r w:rsidRPr="0099261E">
        <w:rPr>
          <w:rFonts w:cs="Times New Roman"/>
          <w:i/>
          <w:iCs/>
        </w:rPr>
        <w:t>Simplilearn.com</w:t>
      </w:r>
      <w:r w:rsidRPr="0099261E">
        <w:rPr>
          <w:rFonts w:cs="Times New Roman"/>
        </w:rPr>
        <w:t xml:space="preserve">, May 10, 2021. </w:t>
      </w:r>
      <w:hyperlink r:id="rId13" w:history="1">
        <w:r w:rsidRPr="0099261E">
          <w:rPr>
            <w:rStyle w:val="Hyperlink"/>
            <w:rFonts w:cs="Times New Roman"/>
            <w:color w:val="auto"/>
          </w:rPr>
          <w:t>https://www.simplilearn.com/tutorials/sql-tutorial/stored-procedure-in-sql</w:t>
        </w:r>
      </w:hyperlink>
      <w:r w:rsidRPr="0099261E">
        <w:rPr>
          <w:rFonts w:cs="Times New Roman"/>
        </w:rPr>
        <w:t xml:space="preserve"> (accessed Dec. 30, 2023).</w:t>
      </w:r>
    </w:p>
    <w:p w14:paraId="0E3A10F3" w14:textId="77777777" w:rsidR="00A40376" w:rsidRPr="0099261E" w:rsidRDefault="00A40376" w:rsidP="00A40376">
      <w:pPr>
        <w:spacing w:line="276" w:lineRule="auto"/>
        <w:rPr>
          <w:rFonts w:cs="Times New Roman"/>
        </w:rPr>
      </w:pPr>
      <w:r w:rsidRPr="0099261E">
        <w:rPr>
          <w:rFonts w:cs="Times New Roman"/>
        </w:rPr>
        <w:t>[8]</w:t>
      </w:r>
    </w:p>
    <w:p w14:paraId="64A8EB34" w14:textId="77777777" w:rsidR="00A40376" w:rsidRPr="0099261E" w:rsidRDefault="00A40376" w:rsidP="00A40376">
      <w:pPr>
        <w:spacing w:line="276" w:lineRule="auto"/>
        <w:rPr>
          <w:rFonts w:cs="Times New Roman"/>
        </w:rPr>
      </w:pPr>
      <w:r w:rsidRPr="0099261E">
        <w:rPr>
          <w:rFonts w:cs="Times New Roman"/>
        </w:rPr>
        <w:lastRenderedPageBreak/>
        <w:t xml:space="preserve">E. Duru, “How to Use Indexes to Increase MySQL Database Performance - </w:t>
      </w:r>
      <w:proofErr w:type="spellStart"/>
      <w:r w:rsidRPr="0099261E">
        <w:rPr>
          <w:rFonts w:cs="Times New Roman"/>
        </w:rPr>
        <w:t>CoderPad</w:t>
      </w:r>
      <w:proofErr w:type="spellEnd"/>
      <w:r w:rsidRPr="0099261E">
        <w:rPr>
          <w:rFonts w:cs="Times New Roman"/>
        </w:rPr>
        <w:t xml:space="preserve">,” </w:t>
      </w:r>
      <w:r w:rsidRPr="0099261E">
        <w:rPr>
          <w:rFonts w:cs="Times New Roman"/>
          <w:i/>
          <w:iCs/>
        </w:rPr>
        <w:t>coderpad.io</w:t>
      </w:r>
      <w:r w:rsidRPr="0099261E">
        <w:rPr>
          <w:rFonts w:cs="Times New Roman"/>
        </w:rPr>
        <w:t xml:space="preserve">, Oct. 21, 2022. </w:t>
      </w:r>
      <w:hyperlink r:id="rId14" w:history="1">
        <w:r w:rsidRPr="0099261E">
          <w:rPr>
            <w:rStyle w:val="Hyperlink"/>
            <w:rFonts w:cs="Times New Roman"/>
            <w:color w:val="auto"/>
          </w:rPr>
          <w:t>https://coderpad.io/blog/development/how-to-use-indexes-to-increase-mysql-database-performance/</w:t>
        </w:r>
      </w:hyperlink>
      <w:r w:rsidRPr="0099261E">
        <w:rPr>
          <w:rFonts w:cs="Times New Roman"/>
        </w:rPr>
        <w:t xml:space="preserve"> (accessed Dec. 30, 2023).</w:t>
      </w:r>
    </w:p>
    <w:p w14:paraId="3F541B2F" w14:textId="77777777" w:rsidR="00A40376" w:rsidRPr="0099261E" w:rsidRDefault="00A40376" w:rsidP="00A40376">
      <w:pPr>
        <w:spacing w:line="276" w:lineRule="auto"/>
        <w:rPr>
          <w:rFonts w:cs="Times New Roman"/>
        </w:rPr>
      </w:pPr>
      <w:r w:rsidRPr="0099261E">
        <w:rPr>
          <w:rFonts w:cs="Times New Roman"/>
        </w:rPr>
        <w:t>[9]</w:t>
      </w:r>
    </w:p>
    <w:p w14:paraId="18A3A621" w14:textId="77777777" w:rsidR="00A40376" w:rsidRPr="0099261E" w:rsidRDefault="00A40376" w:rsidP="00A40376">
      <w:pPr>
        <w:spacing w:line="276" w:lineRule="auto"/>
        <w:rPr>
          <w:rFonts w:cs="Times New Roman"/>
        </w:rPr>
      </w:pPr>
      <w:r w:rsidRPr="0099261E">
        <w:rPr>
          <w:rFonts w:cs="Times New Roman"/>
        </w:rPr>
        <w:t xml:space="preserve">B. Yan </w:t>
      </w:r>
      <w:r w:rsidRPr="0099261E">
        <w:rPr>
          <w:rFonts w:cs="Times New Roman"/>
          <w:i/>
          <w:iCs/>
        </w:rPr>
        <w:t>et al.</w:t>
      </w:r>
      <w:r w:rsidRPr="0099261E">
        <w:rPr>
          <w:rFonts w:cs="Times New Roman"/>
        </w:rPr>
        <w:t xml:space="preserve">, “Big Data-Based E-Commerce Transaction Information Collection Method,” </w:t>
      </w:r>
      <w:r w:rsidRPr="0099261E">
        <w:rPr>
          <w:rFonts w:cs="Times New Roman"/>
          <w:i/>
          <w:iCs/>
        </w:rPr>
        <w:t>Complexity</w:t>
      </w:r>
      <w:r w:rsidRPr="0099261E">
        <w:rPr>
          <w:rFonts w:cs="Times New Roman"/>
        </w:rPr>
        <w:t xml:space="preserve">, vol. 2021, pp. 1–11, Jun. 2021, Accessed: Dec. 30, 2023. [Online]. Available: </w:t>
      </w:r>
      <w:hyperlink r:id="rId15" w:history="1">
        <w:r w:rsidRPr="0099261E">
          <w:rPr>
            <w:rStyle w:val="Hyperlink"/>
            <w:rFonts w:cs="Times New Roman"/>
            <w:color w:val="auto"/>
          </w:rPr>
          <w:t>https://www.hindawi.com/journals/complexity/2021/8665621/</w:t>
        </w:r>
      </w:hyperlink>
      <w:r w:rsidRPr="0099261E">
        <w:rPr>
          <w:rFonts w:cs="Times New Roman"/>
        </w:rPr>
        <w:t xml:space="preserve"> </w:t>
      </w:r>
    </w:p>
    <w:p w14:paraId="59290179" w14:textId="77777777" w:rsidR="00A40376" w:rsidRPr="0099261E" w:rsidRDefault="00A40376" w:rsidP="00A40376">
      <w:pPr>
        <w:spacing w:line="276" w:lineRule="auto"/>
        <w:rPr>
          <w:rFonts w:cs="Times New Roman"/>
        </w:rPr>
      </w:pPr>
      <w:r w:rsidRPr="0099261E">
        <w:rPr>
          <w:rFonts w:cs="Times New Roman"/>
        </w:rPr>
        <w:t>[10]</w:t>
      </w:r>
    </w:p>
    <w:p w14:paraId="152A75B9" w14:textId="77777777" w:rsidR="00A40376" w:rsidRPr="0099261E" w:rsidRDefault="00A40376" w:rsidP="00A40376">
      <w:pPr>
        <w:spacing w:line="276" w:lineRule="auto"/>
        <w:rPr>
          <w:rFonts w:cs="Times New Roman"/>
        </w:rPr>
      </w:pPr>
      <w:r w:rsidRPr="0099261E">
        <w:rPr>
          <w:rFonts w:cs="Times New Roman"/>
        </w:rPr>
        <w:t xml:space="preserve">D. L. Hoffman, C. P. Moreau, S. </w:t>
      </w:r>
      <w:proofErr w:type="spellStart"/>
      <w:r w:rsidRPr="0099261E">
        <w:rPr>
          <w:rFonts w:cs="Times New Roman"/>
        </w:rPr>
        <w:t>Stremersch</w:t>
      </w:r>
      <w:proofErr w:type="spellEnd"/>
      <w:r w:rsidRPr="0099261E">
        <w:rPr>
          <w:rFonts w:cs="Times New Roman"/>
        </w:rPr>
        <w:t xml:space="preserve">, and M. Wedel, “The Rise of New Technologies in Marketing: a Framework and Outlook,” </w:t>
      </w:r>
      <w:r w:rsidRPr="0099261E">
        <w:rPr>
          <w:rFonts w:cs="Times New Roman"/>
          <w:i/>
          <w:iCs/>
        </w:rPr>
        <w:t>Journal of Marketing</w:t>
      </w:r>
      <w:r w:rsidRPr="0099261E">
        <w:rPr>
          <w:rFonts w:cs="Times New Roman"/>
        </w:rPr>
        <w:t xml:space="preserve">, vol. 86, no. 1, pp. 1–6, Dec. 2021, Accessed: Dec. 30, 2023. [Online]. Available: </w:t>
      </w:r>
      <w:hyperlink r:id="rId16" w:history="1">
        <w:r w:rsidRPr="0099261E">
          <w:rPr>
            <w:rStyle w:val="Hyperlink"/>
            <w:rFonts w:cs="Times New Roman"/>
            <w:color w:val="auto"/>
          </w:rPr>
          <w:t>https://journals.sagepub.com/doi/10.1177/00222429211061636</w:t>
        </w:r>
      </w:hyperlink>
      <w:r w:rsidRPr="0099261E">
        <w:rPr>
          <w:rFonts w:cs="Times New Roman"/>
        </w:rPr>
        <w:t xml:space="preserve"> </w:t>
      </w:r>
    </w:p>
    <w:p w14:paraId="18F2E9DD" w14:textId="77777777" w:rsidR="00A40376" w:rsidRPr="0099261E" w:rsidRDefault="00A40376" w:rsidP="00A40376">
      <w:pPr>
        <w:spacing w:line="276" w:lineRule="auto"/>
        <w:rPr>
          <w:rFonts w:cs="Times New Roman"/>
        </w:rPr>
      </w:pPr>
      <w:r w:rsidRPr="0099261E">
        <w:rPr>
          <w:rFonts w:cs="Times New Roman"/>
        </w:rPr>
        <w:t>[11]</w:t>
      </w:r>
    </w:p>
    <w:p w14:paraId="3A028AD8" w14:textId="77777777" w:rsidR="00A40376" w:rsidRPr="0099261E" w:rsidRDefault="00A40376" w:rsidP="00A40376">
      <w:pPr>
        <w:spacing w:line="276" w:lineRule="auto"/>
        <w:rPr>
          <w:rFonts w:cs="Times New Roman"/>
        </w:rPr>
      </w:pPr>
      <w:r w:rsidRPr="0099261E">
        <w:rPr>
          <w:rFonts w:cs="Times New Roman"/>
        </w:rPr>
        <w:t xml:space="preserve">R. Sheldon, “What is a transaction in </w:t>
      </w:r>
      <w:proofErr w:type="gramStart"/>
      <w:r w:rsidRPr="0099261E">
        <w:rPr>
          <w:rFonts w:cs="Times New Roman"/>
        </w:rPr>
        <w:t>computing?,</w:t>
      </w:r>
      <w:proofErr w:type="gramEnd"/>
      <w:r w:rsidRPr="0099261E">
        <w:rPr>
          <w:rFonts w:cs="Times New Roman"/>
        </w:rPr>
        <w:t xml:space="preserve">” </w:t>
      </w:r>
      <w:r w:rsidRPr="0099261E">
        <w:rPr>
          <w:rFonts w:cs="Times New Roman"/>
          <w:i/>
          <w:iCs/>
        </w:rPr>
        <w:t>CIO</w:t>
      </w:r>
      <w:r w:rsidRPr="0099261E">
        <w:rPr>
          <w:rFonts w:cs="Times New Roman"/>
        </w:rPr>
        <w:t xml:space="preserve">, 2023. </w:t>
      </w:r>
      <w:hyperlink r:id="rId17" w:anchor=":~:text=In%20computing%2C%20a%20transaction%20is" w:history="1">
        <w:r w:rsidRPr="0099261E">
          <w:rPr>
            <w:rStyle w:val="Hyperlink"/>
            <w:rFonts w:cs="Times New Roman"/>
            <w:color w:val="auto"/>
          </w:rPr>
          <w:t>https://www.techtarget.com/searchcio/definition/transaction#:~:text=In%20computing%2C%20a%20transaction%20is</w:t>
        </w:r>
      </w:hyperlink>
      <w:r w:rsidRPr="0099261E">
        <w:rPr>
          <w:rFonts w:cs="Times New Roman"/>
        </w:rPr>
        <w:t xml:space="preserve"> (accessed Dec. 30, 2023).</w:t>
      </w:r>
    </w:p>
    <w:p w14:paraId="0E9545DB" w14:textId="77777777" w:rsidR="00A40376" w:rsidRPr="0099261E" w:rsidRDefault="00A40376" w:rsidP="00A40376">
      <w:pPr>
        <w:spacing w:line="276" w:lineRule="auto"/>
        <w:rPr>
          <w:rFonts w:cs="Times New Roman"/>
        </w:rPr>
      </w:pPr>
      <w:r w:rsidRPr="0099261E">
        <w:rPr>
          <w:rFonts w:cs="Times New Roman"/>
        </w:rPr>
        <w:t>[12]</w:t>
      </w:r>
    </w:p>
    <w:p w14:paraId="0FA59DAE" w14:textId="77777777" w:rsidR="00A40376" w:rsidRPr="0099261E" w:rsidRDefault="00A40376" w:rsidP="00A40376">
      <w:pPr>
        <w:spacing w:line="276" w:lineRule="auto"/>
        <w:rPr>
          <w:rFonts w:cs="Times New Roman"/>
        </w:rPr>
      </w:pPr>
      <w:r w:rsidRPr="0099261E">
        <w:rPr>
          <w:rFonts w:cs="Times New Roman"/>
        </w:rPr>
        <w:t xml:space="preserve">Z. Lin and C. Zhang, “A Transaction Processing Method for Distributed Database,” 2019. Accessed: Dec. 30, 2023. [Online]. Available: </w:t>
      </w:r>
      <w:hyperlink r:id="rId18" w:history="1">
        <w:r w:rsidRPr="0099261E">
          <w:rPr>
            <w:rStyle w:val="Hyperlink"/>
            <w:rFonts w:cs="Times New Roman"/>
            <w:color w:val="auto"/>
          </w:rPr>
          <w:t>https://www.atlantis-press.com/article/55917197.pdf</w:t>
        </w:r>
      </w:hyperlink>
      <w:r w:rsidRPr="0099261E">
        <w:rPr>
          <w:rFonts w:cs="Times New Roman"/>
        </w:rPr>
        <w:t xml:space="preserve"> </w:t>
      </w:r>
    </w:p>
    <w:p w14:paraId="5F9EDBC0" w14:textId="77777777" w:rsidR="00A40376" w:rsidRPr="0099261E" w:rsidRDefault="00A40376" w:rsidP="00A40376">
      <w:pPr>
        <w:spacing w:line="276" w:lineRule="auto"/>
        <w:rPr>
          <w:rFonts w:cs="Times New Roman"/>
        </w:rPr>
      </w:pPr>
      <w:r w:rsidRPr="0099261E">
        <w:rPr>
          <w:rFonts w:cs="Times New Roman"/>
        </w:rPr>
        <w:t>[13]</w:t>
      </w:r>
    </w:p>
    <w:p w14:paraId="6C612FC9" w14:textId="77777777" w:rsidR="00A40376" w:rsidRPr="0099261E" w:rsidRDefault="00A40376" w:rsidP="00A40376">
      <w:pPr>
        <w:spacing w:line="276" w:lineRule="auto"/>
        <w:rPr>
          <w:rFonts w:cs="Times New Roman"/>
        </w:rPr>
      </w:pPr>
      <w:r w:rsidRPr="0099261E">
        <w:rPr>
          <w:rFonts w:cs="Times New Roman"/>
        </w:rPr>
        <w:t xml:space="preserve">P. D. Sanzo, “On the Effects of Transaction Data Access Patterns on Performance in Lock-Based Concurrency Control | IEEE Journals &amp; Magazine | IEEE Xplore,” </w:t>
      </w:r>
      <w:r w:rsidRPr="0099261E">
        <w:rPr>
          <w:rFonts w:cs="Times New Roman"/>
          <w:i/>
          <w:iCs/>
        </w:rPr>
        <w:t>ieeexplore.ieee.org</w:t>
      </w:r>
      <w:r w:rsidRPr="0099261E">
        <w:rPr>
          <w:rFonts w:cs="Times New Roman"/>
        </w:rPr>
        <w:t xml:space="preserve">, 2022. </w:t>
      </w:r>
      <w:hyperlink r:id="rId19" w:history="1">
        <w:r w:rsidRPr="0099261E">
          <w:rPr>
            <w:rStyle w:val="Hyperlink"/>
            <w:rFonts w:cs="Times New Roman"/>
            <w:color w:val="auto"/>
          </w:rPr>
          <w:t>https://ieeexplore.ieee.org/document/9953325/</w:t>
        </w:r>
      </w:hyperlink>
      <w:r w:rsidRPr="0099261E">
        <w:rPr>
          <w:rFonts w:cs="Times New Roman"/>
        </w:rPr>
        <w:t xml:space="preserve"> (accessed Dec. 30, 2023).</w:t>
      </w:r>
    </w:p>
    <w:p w14:paraId="67732675" w14:textId="77777777" w:rsidR="00A40376" w:rsidRPr="0099261E" w:rsidRDefault="00A40376" w:rsidP="00A40376">
      <w:pPr>
        <w:spacing w:line="276" w:lineRule="auto"/>
        <w:rPr>
          <w:rFonts w:cs="Times New Roman"/>
        </w:rPr>
      </w:pPr>
      <w:r w:rsidRPr="0099261E">
        <w:rPr>
          <w:rFonts w:cs="Times New Roman"/>
        </w:rPr>
        <w:t>[14]</w:t>
      </w:r>
    </w:p>
    <w:p w14:paraId="47973AD5" w14:textId="77777777" w:rsidR="00A40376" w:rsidRPr="0099261E" w:rsidRDefault="00A40376" w:rsidP="00A40376">
      <w:pPr>
        <w:spacing w:line="276" w:lineRule="auto"/>
        <w:rPr>
          <w:rFonts w:cs="Times New Roman"/>
        </w:rPr>
      </w:pPr>
      <w:r w:rsidRPr="0099261E">
        <w:rPr>
          <w:rFonts w:cs="Times New Roman"/>
        </w:rPr>
        <w:t>S. Al-</w:t>
      </w:r>
      <w:proofErr w:type="spellStart"/>
      <w:r w:rsidRPr="0099261E">
        <w:rPr>
          <w:rFonts w:cs="Times New Roman"/>
        </w:rPr>
        <w:t>Fedaghi</w:t>
      </w:r>
      <w:proofErr w:type="spellEnd"/>
      <w:r w:rsidRPr="0099261E">
        <w:rPr>
          <w:rFonts w:cs="Times New Roman"/>
        </w:rPr>
        <w:t xml:space="preserve">, “Conceptual Data Modeling: Entity-Relationship Models as </w:t>
      </w:r>
      <w:proofErr w:type="spellStart"/>
      <w:r w:rsidRPr="0099261E">
        <w:rPr>
          <w:rFonts w:cs="Times New Roman"/>
        </w:rPr>
        <w:t>Thinging</w:t>
      </w:r>
      <w:proofErr w:type="spellEnd"/>
      <w:r w:rsidRPr="0099261E">
        <w:rPr>
          <w:rFonts w:cs="Times New Roman"/>
        </w:rPr>
        <w:t xml:space="preserve"> Machines Conceptual Data Modeling: Entity-Relationship Models as </w:t>
      </w:r>
      <w:proofErr w:type="spellStart"/>
      <w:r w:rsidRPr="0099261E">
        <w:rPr>
          <w:rFonts w:cs="Times New Roman"/>
        </w:rPr>
        <w:t>Thinging</w:t>
      </w:r>
      <w:proofErr w:type="spellEnd"/>
      <w:r w:rsidRPr="0099261E">
        <w:rPr>
          <w:rFonts w:cs="Times New Roman"/>
        </w:rPr>
        <w:t xml:space="preserve"> Machines,” </w:t>
      </w:r>
      <w:r w:rsidRPr="0099261E">
        <w:rPr>
          <w:rFonts w:cs="Times New Roman"/>
          <w:i/>
          <w:iCs/>
        </w:rPr>
        <w:t>IJCSNS International Journal of Computer Science and Network Security</w:t>
      </w:r>
      <w:r w:rsidRPr="0099261E">
        <w:rPr>
          <w:rFonts w:cs="Times New Roman"/>
        </w:rPr>
        <w:t xml:space="preserve">, vol. 21, no. 9, p. 147, 2021, Accessed: Dec. 30, 2023. [Online]. Available: </w:t>
      </w:r>
      <w:hyperlink r:id="rId20" w:history="1">
        <w:r w:rsidRPr="0099261E">
          <w:rPr>
            <w:rStyle w:val="Hyperlink"/>
            <w:rFonts w:cs="Times New Roman"/>
            <w:color w:val="auto"/>
          </w:rPr>
          <w:t>https://hal.archives-ouvertes.fr/hal-03359153/document</w:t>
        </w:r>
      </w:hyperlink>
      <w:r w:rsidRPr="0099261E">
        <w:rPr>
          <w:rFonts w:cs="Times New Roman"/>
        </w:rPr>
        <w:t xml:space="preserve"> </w:t>
      </w:r>
    </w:p>
    <w:p w14:paraId="0FB8DF8A" w14:textId="77777777" w:rsidR="00A40376" w:rsidRPr="0099261E" w:rsidRDefault="00A40376" w:rsidP="00A40376">
      <w:pPr>
        <w:spacing w:line="276" w:lineRule="auto"/>
        <w:rPr>
          <w:rFonts w:cs="Times New Roman"/>
        </w:rPr>
      </w:pPr>
      <w:r w:rsidRPr="0099261E">
        <w:rPr>
          <w:rFonts w:cs="Times New Roman"/>
        </w:rPr>
        <w:t>[15]</w:t>
      </w:r>
    </w:p>
    <w:p w14:paraId="426462A9" w14:textId="77777777" w:rsidR="00A40376" w:rsidRPr="0099261E" w:rsidRDefault="00A40376" w:rsidP="00A40376">
      <w:pPr>
        <w:spacing w:line="276" w:lineRule="auto"/>
        <w:rPr>
          <w:rFonts w:cs="Times New Roman"/>
        </w:rPr>
      </w:pPr>
      <w:r w:rsidRPr="0099261E">
        <w:rPr>
          <w:rFonts w:cs="Times New Roman"/>
        </w:rPr>
        <w:t xml:space="preserve">E. </w:t>
      </w:r>
      <w:proofErr w:type="spellStart"/>
      <w:r w:rsidRPr="0099261E">
        <w:rPr>
          <w:rFonts w:cs="Times New Roman"/>
        </w:rPr>
        <w:t>Erkec</w:t>
      </w:r>
      <w:proofErr w:type="spellEnd"/>
      <w:r w:rsidRPr="0099261E">
        <w:rPr>
          <w:rFonts w:cs="Times New Roman"/>
        </w:rPr>
        <w:t xml:space="preserve">, “Dirty Reads and the Read Uncommitted Isolation Level,” </w:t>
      </w:r>
      <w:r w:rsidRPr="0099261E">
        <w:rPr>
          <w:rFonts w:cs="Times New Roman"/>
          <w:i/>
          <w:iCs/>
        </w:rPr>
        <w:t>SQL Shack - articles about database auditing, server performance, data recovery, and more</w:t>
      </w:r>
      <w:r w:rsidRPr="0099261E">
        <w:rPr>
          <w:rFonts w:cs="Times New Roman"/>
        </w:rPr>
        <w:t xml:space="preserve">, Jun. 22, 2020. </w:t>
      </w:r>
      <w:hyperlink r:id="rId21" w:history="1">
        <w:r w:rsidRPr="0099261E">
          <w:rPr>
            <w:rStyle w:val="Hyperlink"/>
            <w:rFonts w:cs="Times New Roman"/>
            <w:color w:val="auto"/>
          </w:rPr>
          <w:t>https://www.sqlshack.com/dirty-reads-and-the-read-uncommitted-isolation-level/</w:t>
        </w:r>
      </w:hyperlink>
      <w:r w:rsidRPr="0099261E">
        <w:rPr>
          <w:rFonts w:cs="Times New Roman"/>
        </w:rPr>
        <w:t xml:space="preserve"> (accessed Dec. 30, 2023).</w:t>
      </w:r>
    </w:p>
    <w:p w14:paraId="2029C9B5" w14:textId="77777777" w:rsidR="00A40376" w:rsidRPr="0099261E" w:rsidRDefault="00A40376" w:rsidP="00A40376">
      <w:pPr>
        <w:spacing w:line="276" w:lineRule="auto"/>
        <w:rPr>
          <w:rFonts w:cs="Times New Roman"/>
        </w:rPr>
      </w:pPr>
      <w:r w:rsidRPr="0099261E">
        <w:rPr>
          <w:rFonts w:cs="Times New Roman"/>
        </w:rPr>
        <w:t>[16]</w:t>
      </w:r>
    </w:p>
    <w:p w14:paraId="7E2BF633" w14:textId="77777777" w:rsidR="00A40376" w:rsidRPr="0099261E" w:rsidRDefault="00A40376" w:rsidP="00A40376">
      <w:pPr>
        <w:spacing w:line="276" w:lineRule="auto"/>
        <w:rPr>
          <w:rFonts w:cs="Times New Roman"/>
        </w:rPr>
      </w:pPr>
      <w:r w:rsidRPr="0099261E">
        <w:rPr>
          <w:rFonts w:cs="Times New Roman"/>
        </w:rPr>
        <w:lastRenderedPageBreak/>
        <w:t xml:space="preserve">M. </w:t>
      </w:r>
      <w:proofErr w:type="spellStart"/>
      <w:r w:rsidRPr="0099261E">
        <w:rPr>
          <w:rFonts w:cs="Times New Roman"/>
        </w:rPr>
        <w:t>Saraswatipura</w:t>
      </w:r>
      <w:proofErr w:type="spellEnd"/>
      <w:r w:rsidRPr="0099261E">
        <w:rPr>
          <w:rFonts w:cs="Times New Roman"/>
        </w:rPr>
        <w:t xml:space="preserve">, “Database Concurrency in PostgreSQL,” </w:t>
      </w:r>
      <w:r w:rsidRPr="0099261E">
        <w:rPr>
          <w:rFonts w:cs="Times New Roman"/>
          <w:i/>
          <w:iCs/>
        </w:rPr>
        <w:t>Simple Talk</w:t>
      </w:r>
      <w:r w:rsidRPr="0099261E">
        <w:rPr>
          <w:rFonts w:cs="Times New Roman"/>
        </w:rPr>
        <w:t xml:space="preserve">, Aug. 11, 2023. </w:t>
      </w:r>
      <w:hyperlink r:id="rId22" w:history="1">
        <w:r w:rsidRPr="0099261E">
          <w:rPr>
            <w:rStyle w:val="Hyperlink"/>
            <w:rFonts w:cs="Times New Roman"/>
            <w:color w:val="auto"/>
          </w:rPr>
          <w:t>https://red-gate.com/simple-talk/databases/postgresql/database-concurrency-in-postgresql/</w:t>
        </w:r>
      </w:hyperlink>
      <w:r w:rsidRPr="0099261E">
        <w:rPr>
          <w:rFonts w:cs="Times New Roman"/>
        </w:rPr>
        <w:t xml:space="preserve"> (accessed Dec. 30, 2023).</w:t>
      </w:r>
    </w:p>
    <w:p w14:paraId="7790ED5F" w14:textId="77777777" w:rsidR="00A40376" w:rsidRPr="0099261E" w:rsidRDefault="00A40376" w:rsidP="00A40376">
      <w:pPr>
        <w:spacing w:line="276" w:lineRule="auto"/>
        <w:rPr>
          <w:rFonts w:cs="Times New Roman"/>
        </w:rPr>
      </w:pPr>
      <w:r w:rsidRPr="0099261E">
        <w:rPr>
          <w:rFonts w:cs="Times New Roman"/>
        </w:rPr>
        <w:t>[17]</w:t>
      </w:r>
    </w:p>
    <w:p w14:paraId="0DEF569E" w14:textId="77777777" w:rsidR="00A40376" w:rsidRPr="0099261E" w:rsidRDefault="00A40376" w:rsidP="00A40376">
      <w:pPr>
        <w:spacing w:line="276" w:lineRule="auto"/>
        <w:rPr>
          <w:rFonts w:cs="Times New Roman"/>
        </w:rPr>
      </w:pPr>
      <w:r w:rsidRPr="0099261E">
        <w:rPr>
          <w:rFonts w:cs="Times New Roman"/>
        </w:rPr>
        <w:t xml:space="preserve">J. Bainbridge </w:t>
      </w:r>
      <w:r w:rsidRPr="0099261E">
        <w:rPr>
          <w:rFonts w:cs="Times New Roman"/>
          <w:i/>
          <w:iCs/>
        </w:rPr>
        <w:t>et al.</w:t>
      </w:r>
      <w:r w:rsidRPr="0099261E">
        <w:rPr>
          <w:rFonts w:cs="Times New Roman"/>
        </w:rPr>
        <w:t xml:space="preserve">, “Redbooks SQL Procedures, Triggers, and Functions on IBM DB2 for </w:t>
      </w:r>
      <w:proofErr w:type="spellStart"/>
      <w:r w:rsidRPr="0099261E">
        <w:rPr>
          <w:rFonts w:cs="Times New Roman"/>
        </w:rPr>
        <w:t>i</w:t>
      </w:r>
      <w:proofErr w:type="spellEnd"/>
      <w:r w:rsidRPr="0099261E">
        <w:rPr>
          <w:rFonts w:cs="Times New Roman"/>
        </w:rPr>
        <w:t xml:space="preserve">,” 2016. Accessed: Dec. 30, 2023. [Online]. Available: </w:t>
      </w:r>
      <w:hyperlink r:id="rId23" w:history="1">
        <w:r w:rsidRPr="0099261E">
          <w:rPr>
            <w:rStyle w:val="Hyperlink"/>
            <w:rFonts w:cs="Times New Roman"/>
            <w:color w:val="auto"/>
          </w:rPr>
          <w:t>https://www.redbooks.ibm.com/redbooks/pdfs/sg248326.pdf</w:t>
        </w:r>
      </w:hyperlink>
      <w:r w:rsidRPr="0099261E">
        <w:rPr>
          <w:rFonts w:cs="Times New Roman"/>
        </w:rPr>
        <w:t xml:space="preserve"> </w:t>
      </w:r>
    </w:p>
    <w:p w14:paraId="31DA9DAD" w14:textId="77777777" w:rsidR="00A40376" w:rsidRPr="0099261E" w:rsidRDefault="00A40376" w:rsidP="00A40376">
      <w:pPr>
        <w:spacing w:line="276" w:lineRule="auto"/>
        <w:ind w:firstLine="360"/>
        <w:rPr>
          <w:rFonts w:cs="Times New Roman"/>
        </w:rPr>
      </w:pPr>
    </w:p>
    <w:p w14:paraId="2ADFCB1E" w14:textId="77777777" w:rsidR="00A40376" w:rsidRPr="0099261E" w:rsidRDefault="00A40376" w:rsidP="00A40376">
      <w:pPr>
        <w:spacing w:line="276" w:lineRule="auto"/>
        <w:rPr>
          <w:rFonts w:cs="Times New Roman"/>
        </w:rPr>
      </w:pPr>
    </w:p>
    <w:p w14:paraId="66800C7F" w14:textId="77777777" w:rsidR="00A40376" w:rsidRPr="0099261E" w:rsidRDefault="00A40376" w:rsidP="00A40376">
      <w:pPr>
        <w:spacing w:line="276" w:lineRule="auto"/>
        <w:rPr>
          <w:rFonts w:cs="Times New Roman"/>
        </w:rPr>
      </w:pPr>
    </w:p>
    <w:p w14:paraId="596C52BB" w14:textId="77777777" w:rsidR="00A40376" w:rsidRPr="0099261E" w:rsidRDefault="00A40376" w:rsidP="00A40376">
      <w:pPr>
        <w:spacing w:line="276" w:lineRule="auto"/>
        <w:rPr>
          <w:rFonts w:cs="Times New Roman"/>
        </w:rPr>
      </w:pPr>
    </w:p>
    <w:p w14:paraId="2BAEADAC" w14:textId="77777777" w:rsidR="00A40376" w:rsidRPr="0099261E" w:rsidRDefault="00A40376" w:rsidP="00A40376">
      <w:pPr>
        <w:spacing w:line="276" w:lineRule="auto"/>
        <w:rPr>
          <w:rFonts w:cs="Times New Roman"/>
        </w:rPr>
      </w:pPr>
    </w:p>
    <w:p w14:paraId="37A4F834" w14:textId="67495BE0" w:rsidR="00A40376" w:rsidRPr="0099261E" w:rsidRDefault="00A40376" w:rsidP="00A40376">
      <w:pPr>
        <w:rPr>
          <w:rFonts w:cs="Times New Roman"/>
        </w:rPr>
      </w:pPr>
    </w:p>
    <w:sectPr w:rsidR="00A40376" w:rsidRPr="009926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670B6"/>
    <w:multiLevelType w:val="hybridMultilevel"/>
    <w:tmpl w:val="03FC47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9EE7C9B"/>
    <w:multiLevelType w:val="hybridMultilevel"/>
    <w:tmpl w:val="7578DF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DDC2F64"/>
    <w:multiLevelType w:val="multilevel"/>
    <w:tmpl w:val="E7625B5C"/>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1ED91C25"/>
    <w:multiLevelType w:val="multilevel"/>
    <w:tmpl w:val="860A9DB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D213E6F"/>
    <w:multiLevelType w:val="hybridMultilevel"/>
    <w:tmpl w:val="6B9826D2"/>
    <w:lvl w:ilvl="0" w:tplc="B2B20D40">
      <w:start w:val="1"/>
      <w:numFmt w:val="bullet"/>
      <w:lvlText w:val=""/>
      <w:lvlJc w:val="left"/>
      <w:pPr>
        <w:ind w:left="360" w:hanging="360"/>
      </w:pPr>
      <w:rPr>
        <w:rFonts w:ascii="Symbol" w:hAnsi="Symbol"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6B93B58"/>
    <w:multiLevelType w:val="hybridMultilevel"/>
    <w:tmpl w:val="68887F58"/>
    <w:lvl w:ilvl="0" w:tplc="B70A6C04">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9AD1489"/>
    <w:multiLevelType w:val="multilevel"/>
    <w:tmpl w:val="E7625B5C"/>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611956C4"/>
    <w:multiLevelType w:val="multilevel"/>
    <w:tmpl w:val="32FC3DC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3C41F96"/>
    <w:multiLevelType w:val="multilevel"/>
    <w:tmpl w:val="33C6912C"/>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C90EA3"/>
    <w:multiLevelType w:val="hybridMultilevel"/>
    <w:tmpl w:val="8F3ECE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68DA3CC5"/>
    <w:multiLevelType w:val="multilevel"/>
    <w:tmpl w:val="13D0957C"/>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097389">
    <w:abstractNumId w:val="10"/>
  </w:num>
  <w:num w:numId="2" w16cid:durableId="1787312976">
    <w:abstractNumId w:val="8"/>
  </w:num>
  <w:num w:numId="3" w16cid:durableId="1641376972">
    <w:abstractNumId w:val="3"/>
  </w:num>
  <w:num w:numId="4" w16cid:durableId="352654953">
    <w:abstractNumId w:val="7"/>
  </w:num>
  <w:num w:numId="5" w16cid:durableId="887113268">
    <w:abstractNumId w:val="0"/>
  </w:num>
  <w:num w:numId="6" w16cid:durableId="200020410">
    <w:abstractNumId w:val="4"/>
  </w:num>
  <w:num w:numId="7" w16cid:durableId="2016765193">
    <w:abstractNumId w:val="9"/>
  </w:num>
  <w:num w:numId="8" w16cid:durableId="157237740">
    <w:abstractNumId w:val="1"/>
  </w:num>
  <w:num w:numId="9" w16cid:durableId="77757027">
    <w:abstractNumId w:val="6"/>
  </w:num>
  <w:num w:numId="10" w16cid:durableId="488793803">
    <w:abstractNumId w:val="2"/>
  </w:num>
  <w:num w:numId="11" w16cid:durableId="12094926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40376"/>
    <w:rsid w:val="000A0378"/>
    <w:rsid w:val="00251F8B"/>
    <w:rsid w:val="00277964"/>
    <w:rsid w:val="0029243E"/>
    <w:rsid w:val="002C5C59"/>
    <w:rsid w:val="003F437F"/>
    <w:rsid w:val="00497B83"/>
    <w:rsid w:val="004D3F11"/>
    <w:rsid w:val="00513200"/>
    <w:rsid w:val="006A4174"/>
    <w:rsid w:val="006F0A45"/>
    <w:rsid w:val="0099261E"/>
    <w:rsid w:val="00A40376"/>
    <w:rsid w:val="00B31884"/>
    <w:rsid w:val="00E865E2"/>
    <w:rsid w:val="00EA206B"/>
    <w:rsid w:val="00FB661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1BFA1"/>
  <w15:chartTrackingRefBased/>
  <w15:docId w15:val="{1B8853BC-7E32-447C-822D-85B206E34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376"/>
    <w:pPr>
      <w:spacing w:line="480" w:lineRule="auto"/>
    </w:pPr>
    <w:rPr>
      <w:rFonts w:ascii="Times New Roman" w:hAnsi="Times New Roman"/>
      <w:sz w:val="24"/>
      <w:lang w:val="en-US"/>
    </w:rPr>
  </w:style>
  <w:style w:type="paragraph" w:styleId="Heading1">
    <w:name w:val="heading 1"/>
    <w:basedOn w:val="Normal"/>
    <w:next w:val="Normal"/>
    <w:link w:val="Heading1Char"/>
    <w:uiPriority w:val="9"/>
    <w:qFormat/>
    <w:rsid w:val="00A403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0376"/>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A40376"/>
    <w:pPr>
      <w:outlineLvl w:val="9"/>
    </w:pPr>
    <w:rPr>
      <w:rFonts w:ascii="Times New Roman" w:hAnsi="Times New Roman"/>
      <w:b/>
      <w:color w:val="auto"/>
      <w:kern w:val="0"/>
      <w:sz w:val="24"/>
    </w:rPr>
  </w:style>
  <w:style w:type="character" w:styleId="Hyperlink">
    <w:name w:val="Hyperlink"/>
    <w:basedOn w:val="DefaultParagraphFont"/>
    <w:uiPriority w:val="99"/>
    <w:unhideWhenUsed/>
    <w:rsid w:val="00A40376"/>
    <w:rPr>
      <w:color w:val="0563C1" w:themeColor="hyperlink"/>
      <w:u w:val="single"/>
    </w:rPr>
  </w:style>
  <w:style w:type="paragraph" w:styleId="TOC1">
    <w:name w:val="toc 1"/>
    <w:basedOn w:val="Normal"/>
    <w:next w:val="Normal"/>
    <w:autoRedefine/>
    <w:uiPriority w:val="39"/>
    <w:unhideWhenUsed/>
    <w:rsid w:val="00A40376"/>
    <w:pPr>
      <w:tabs>
        <w:tab w:val="right" w:leader="dot" w:pos="9350"/>
      </w:tabs>
      <w:spacing w:after="100" w:line="240" w:lineRule="auto"/>
    </w:pPr>
  </w:style>
  <w:style w:type="paragraph" w:styleId="ListParagraph">
    <w:name w:val="List Paragraph"/>
    <w:basedOn w:val="Normal"/>
    <w:uiPriority w:val="34"/>
    <w:qFormat/>
    <w:rsid w:val="00A40376"/>
    <w:pPr>
      <w:ind w:left="720"/>
      <w:contextualSpacing/>
    </w:pPr>
  </w:style>
  <w:style w:type="paragraph" w:styleId="Caption">
    <w:name w:val="caption"/>
    <w:basedOn w:val="Normal"/>
    <w:next w:val="Normal"/>
    <w:uiPriority w:val="35"/>
    <w:semiHidden/>
    <w:unhideWhenUsed/>
    <w:qFormat/>
    <w:rsid w:val="00A40376"/>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0796-021-10235-4" TargetMode="External"/><Relationship Id="rId13" Type="http://schemas.openxmlformats.org/officeDocument/2006/relationships/hyperlink" Target="https://www.simplilearn.com/tutorials/sql-tutorial/stored-procedure-in-sql" TargetMode="External"/><Relationship Id="rId18" Type="http://schemas.openxmlformats.org/officeDocument/2006/relationships/hyperlink" Target="https://www.atlantis-press.com/article/55917197.pdf" TargetMode="External"/><Relationship Id="rId3" Type="http://schemas.openxmlformats.org/officeDocument/2006/relationships/settings" Target="settings.xml"/><Relationship Id="rId21" Type="http://schemas.openxmlformats.org/officeDocument/2006/relationships/hyperlink" Target="https://www.sqlshack.com/dirty-reads-and-the-read-uncommitted-isolation-level/" TargetMode="External"/><Relationship Id="rId7" Type="http://schemas.openxmlformats.org/officeDocument/2006/relationships/hyperlink" Target="https://cdr.lib.unc.edu/downloads/000008336" TargetMode="External"/><Relationship Id="rId12" Type="http://schemas.openxmlformats.org/officeDocument/2006/relationships/hyperlink" Target="https://www.researchgate.net/publication/346625219_Formal_Analysis_of_Database_Trigger_Systems_Using_Event-B" TargetMode="External"/><Relationship Id="rId17" Type="http://schemas.openxmlformats.org/officeDocument/2006/relationships/hyperlink" Target="https://www.techtarget.com/searchcio/definition/transactio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journals.sagepub.com/doi/10.1177/00222429211061636" TargetMode="External"/><Relationship Id="rId20" Type="http://schemas.openxmlformats.org/officeDocument/2006/relationships/hyperlink" Target="https://hal.archives-ouvertes.fr/hal-03359153/document"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mdpi.com/2076-3417/11/1/121" TargetMode="External"/><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www.hindawi.com/journals/complexity/2021/8665621/" TargetMode="External"/><Relationship Id="rId23" Type="http://schemas.openxmlformats.org/officeDocument/2006/relationships/hyperlink" Target="https://www.redbooks.ibm.com/redbooks/pdfs/sg248326.pdf" TargetMode="External"/><Relationship Id="rId10" Type="http://schemas.openxmlformats.org/officeDocument/2006/relationships/hyperlink" Target="https://journalofbigdata.springeropen.com/articles/10.1186/s40537-021-00468-0" TargetMode="External"/><Relationship Id="rId19" Type="http://schemas.openxmlformats.org/officeDocument/2006/relationships/hyperlink" Target="https://ieeexplore.ieee.org/document/9953325/" TargetMode="External"/><Relationship Id="rId4" Type="http://schemas.openxmlformats.org/officeDocument/2006/relationships/webSettings" Target="webSettings.xml"/><Relationship Id="rId9" Type="http://schemas.openxmlformats.org/officeDocument/2006/relationships/hyperlink" Target="https://www.mdpi.com/2071-1050/12/2/634" TargetMode="External"/><Relationship Id="rId14" Type="http://schemas.openxmlformats.org/officeDocument/2006/relationships/hyperlink" Target="https://coderpad.io/blog/development/how-to-use-indexes-to-increase-mysql-database-performance/" TargetMode="External"/><Relationship Id="rId22" Type="http://schemas.openxmlformats.org/officeDocument/2006/relationships/hyperlink" Target="https://red-gate.com/simple-talk/databases/postgresql/database-concurrency-in-postgresq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11</Pages>
  <Words>3642</Words>
  <Characters>20761</Characters>
  <Application>Microsoft Office Word</Application>
  <DocSecurity>0</DocSecurity>
  <Lines>173</Lines>
  <Paragraphs>48</Paragraphs>
  <ScaleCrop>false</ScaleCrop>
  <Company/>
  <LinksUpToDate>false</LinksUpToDate>
  <CharactersWithSpaces>24355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 SAHITH</dc:creator>
  <cp:keywords/>
  <dc:description/>
  <cp:lastModifiedBy>SAI SAHITH</cp:lastModifiedBy>
  <cp:revision>16</cp:revision>
  <dcterms:created xsi:type="dcterms:W3CDTF">2024-01-04T17:39:00Z</dcterms:created>
  <dcterms:modified xsi:type="dcterms:W3CDTF">2024-01-07T14:36:00Z</dcterms:modified>
</cp:coreProperties>
</file>