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518313749"/>
        <w:docPartObj>
          <w:docPartGallery w:val="Cover Pages"/>
          <w:docPartUnique/>
        </w:docPartObj>
      </w:sdtPr>
      <w:sdtEndPr>
        <w:rPr>
          <w:rFonts w:ascii="Times New Roman" w:hAnsi="Times New Roman" w:cs="Times New Roman"/>
          <w:b/>
          <w:color w:val="auto"/>
          <w:sz w:val="24"/>
          <w:szCs w:val="24"/>
          <w:u w:val="single"/>
        </w:rPr>
      </w:sdtEndPr>
      <w:sdtContent>
        <w:p w14:paraId="0FE80872" w14:textId="77777777" w:rsidR="00AC3483" w:rsidRDefault="00AC3483">
          <w:pPr>
            <w:pStyle w:val="NoSpacing"/>
            <w:spacing w:before="1540" w:after="240"/>
            <w:jc w:val="center"/>
            <w:rPr>
              <w:color w:val="5B9BD5" w:themeColor="accent1"/>
            </w:rPr>
          </w:pPr>
          <w:r>
            <w:rPr>
              <w:noProof/>
              <w:color w:val="5B9BD5" w:themeColor="accent1"/>
              <w:lang w:val="en-GB" w:eastAsia="en-GB"/>
            </w:rPr>
            <w:drawing>
              <wp:inline distT="0" distB="0" distL="0" distR="0" wp14:anchorId="3C23ED69" wp14:editId="4957AA7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658668C278BF4DB295F0763A8A354C4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398A92C" w14:textId="08A40AEE" w:rsidR="00AC3483" w:rsidRDefault="00772BA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w:t>
              </w:r>
              <w:r w:rsidR="000D75D2">
                <w:rPr>
                  <w:rFonts w:asciiTheme="majorHAnsi" w:eastAsiaTheme="majorEastAsia" w:hAnsiTheme="majorHAnsi" w:cstheme="majorBidi"/>
                  <w:caps/>
                  <w:color w:val="5B9BD5" w:themeColor="accent1"/>
                  <w:sz w:val="72"/>
                  <w:szCs w:val="72"/>
                </w:rPr>
                <w:t xml:space="preserve">omparison of two Hospitalty </w:t>
              </w:r>
              <w:r w:rsidR="00B14BF3">
                <w:rPr>
                  <w:rFonts w:asciiTheme="majorHAnsi" w:eastAsiaTheme="majorEastAsia" w:hAnsiTheme="majorHAnsi" w:cstheme="majorBidi"/>
                  <w:caps/>
                  <w:color w:val="5B9BD5" w:themeColor="accent1"/>
                  <w:sz w:val="72"/>
                  <w:szCs w:val="72"/>
                </w:rPr>
                <w:t>organisation</w:t>
              </w:r>
              <w:r w:rsidR="00897688">
                <w:rPr>
                  <w:rFonts w:asciiTheme="majorHAnsi" w:eastAsiaTheme="majorEastAsia" w:hAnsiTheme="majorHAnsi" w:cstheme="majorBidi"/>
                  <w:caps/>
                  <w:color w:val="5B9BD5" w:themeColor="accent1"/>
                  <w:sz w:val="72"/>
                  <w:szCs w:val="72"/>
                </w:rPr>
                <w:t>s</w:t>
              </w:r>
            </w:p>
          </w:sdtContent>
        </w:sdt>
        <w:sdt>
          <w:sdtPr>
            <w:rPr>
              <w:color w:val="5B9BD5" w:themeColor="accent1"/>
              <w:sz w:val="28"/>
              <w:szCs w:val="28"/>
            </w:rPr>
            <w:alias w:val="Subtitle"/>
            <w:tag w:val=""/>
            <w:id w:val="328029620"/>
            <w:placeholder>
              <w:docPart w:val="6E336FF1CA854772B1940AC7ABBF97B7"/>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229ED9D3" w14:textId="44CD5E0A" w:rsidR="00AC3483" w:rsidRDefault="00772BAD">
              <w:pPr>
                <w:pStyle w:val="NoSpacing"/>
                <w:jc w:val="center"/>
                <w:rPr>
                  <w:color w:val="5B9BD5" w:themeColor="accent1"/>
                  <w:sz w:val="28"/>
                  <w:szCs w:val="28"/>
                </w:rPr>
              </w:pPr>
              <w:r>
                <w:rPr>
                  <w:color w:val="5B9BD5" w:themeColor="accent1"/>
                  <w:sz w:val="28"/>
                  <w:szCs w:val="28"/>
                </w:rPr>
                <w:t>[Document subtitle]</w:t>
              </w:r>
            </w:p>
          </w:sdtContent>
        </w:sdt>
        <w:p w14:paraId="43172927" w14:textId="77777777" w:rsidR="00AC3483" w:rsidRDefault="00AC3483">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63360" behindDoc="0" locked="0" layoutInCell="1" allowOverlap="1" wp14:anchorId="433452FA" wp14:editId="49602B4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903E99" w14:textId="77777777" w:rsidR="00AC3483" w:rsidRDefault="00AC3483">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336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rsidR="00AC3483" w:rsidRDefault="00AC3483">
                          <w:pPr>
                            <w:pStyle w:val="NoSpacing"/>
                            <w:jc w:val="center"/>
                            <w:rPr>
                              <w:color w:val="5B9BD5" w:themeColor="accent1"/>
                            </w:rPr>
                          </w:pPr>
                        </w:p>
                      </w:txbxContent>
                    </v:textbox>
                    <w10:wrap anchorx="margin" anchory="page"/>
                  </v:shape>
                </w:pict>
              </mc:Fallback>
            </mc:AlternateContent>
          </w:r>
          <w:r>
            <w:rPr>
              <w:noProof/>
              <w:color w:val="5B9BD5" w:themeColor="accent1"/>
              <w:lang w:val="en-GB" w:eastAsia="en-GB"/>
            </w:rPr>
            <w:drawing>
              <wp:inline distT="0" distB="0" distL="0" distR="0" wp14:anchorId="0969BA5C" wp14:editId="381F144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6BE7908" w14:textId="77777777" w:rsidR="00AC3483" w:rsidRDefault="007E326A" w:rsidP="00AC3483">
          <w:pPr>
            <w:rPr>
              <w:rFonts w:ascii="Times New Roman" w:hAnsi="Times New Roman" w:cs="Times New Roman"/>
              <w:b/>
              <w:sz w:val="24"/>
              <w:szCs w:val="24"/>
              <w:u w:val="single"/>
            </w:rPr>
          </w:pPr>
          <w:r w:rsidRPr="007E326A">
            <w:rPr>
              <w:noProof/>
              <w:color w:val="5B9BD5" w:themeColor="accent1"/>
              <w:lang w:eastAsia="en-GB"/>
            </w:rPr>
            <mc:AlternateContent>
              <mc:Choice Requires="wps">
                <w:drawing>
                  <wp:anchor distT="91440" distB="91440" distL="365760" distR="365760" simplePos="0" relativeHeight="251666432" behindDoc="0" locked="0" layoutInCell="1" allowOverlap="1" wp14:anchorId="72745F03" wp14:editId="756DF8D6">
                    <wp:simplePos x="0" y="0"/>
                    <wp:positionH relativeFrom="margin">
                      <wp:align>center</wp:align>
                    </wp:positionH>
                    <wp:positionV relativeFrom="margin">
                      <wp:posOffset>4192270</wp:posOffset>
                    </wp:positionV>
                    <wp:extent cx="3476625" cy="2066544"/>
                    <wp:effectExtent l="0" t="0" r="0" b="0"/>
                    <wp:wrapTopAndBottom/>
                    <wp:docPr id="146" name="Rectangle 146"/>
                    <wp:cNvGraphicFramePr/>
                    <a:graphic xmlns:a="http://schemas.openxmlformats.org/drawingml/2006/main">
                      <a:graphicData uri="http://schemas.microsoft.com/office/word/2010/wordprocessingShape">
                        <wps:wsp>
                          <wps:cNvSpPr/>
                          <wps:spPr>
                            <a:xfrm>
                              <a:off x="0" y="0"/>
                              <a:ext cx="3476625" cy="2066544"/>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29DE9C" w14:textId="77777777" w:rsidR="007E326A" w:rsidRDefault="007E326A" w:rsidP="007E326A">
                                <w:pPr>
                                  <w:jc w:val="center"/>
                                  <w:rPr>
                                    <w:color w:val="5B9BD5" w:themeColor="accent1"/>
                                  </w:rPr>
                                </w:pPr>
                                <w:r>
                                  <w:rPr>
                                    <w:noProof/>
                                    <w:color w:val="5B9BD5" w:themeColor="accent1"/>
                                    <w:lang w:eastAsia="en-GB"/>
                                  </w:rPr>
                                  <w:drawing>
                                    <wp:inline distT="0" distB="0" distL="0" distR="0" wp14:anchorId="0117E865" wp14:editId="0D3B2E5B">
                                      <wp:extent cx="722376" cy="384048"/>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5B4DE8D4" w14:textId="77777777" w:rsidR="007E326A" w:rsidRPr="00C63F02" w:rsidRDefault="007E326A" w:rsidP="007E326A">
                                <w:pPr>
                                  <w:pBdr>
                                    <w:top w:val="single" w:sz="6" w:space="10" w:color="5B9BD5" w:themeColor="accent1"/>
                                    <w:left w:val="single" w:sz="2" w:space="10" w:color="FFFFFF" w:themeColor="background1"/>
                                    <w:bottom w:val="single" w:sz="6" w:space="10" w:color="5B9BD5" w:themeColor="accent1"/>
                                    <w:right w:val="single" w:sz="2" w:space="10" w:color="FFFFFF" w:themeColor="background1"/>
                                  </w:pBdr>
                                  <w:spacing w:before="240" w:after="240"/>
                                  <w:jc w:val="center"/>
                                  <w:rPr>
                                    <w:rFonts w:ascii="Times New Roman" w:hAnsi="Times New Roman" w:cs="Times New Roman"/>
                                    <w:color w:val="5B9BD5" w:themeColor="accent1"/>
                                    <w:sz w:val="28"/>
                                    <w:szCs w:val="28"/>
                                  </w:rPr>
                                </w:pPr>
                              </w:p>
                              <w:p w14:paraId="56E9E4E8" w14:textId="34E85963" w:rsidR="007E326A" w:rsidRPr="00C63F02" w:rsidRDefault="006D4A73" w:rsidP="007E326A">
                                <w:pPr>
                                  <w:pBdr>
                                    <w:top w:val="single" w:sz="6" w:space="10" w:color="5B9BD5" w:themeColor="accent1"/>
                                    <w:left w:val="single" w:sz="2" w:space="10" w:color="FFFFFF" w:themeColor="background1"/>
                                    <w:bottom w:val="single" w:sz="6" w:space="10" w:color="5B9BD5" w:themeColor="accent1"/>
                                    <w:right w:val="single" w:sz="2" w:space="10" w:color="FFFFFF" w:themeColor="background1"/>
                                  </w:pBdr>
                                  <w:spacing w:before="120" w:after="120"/>
                                  <w:jc w:val="center"/>
                                  <w:rPr>
                                    <w:rFonts w:ascii="Times New Roman" w:hAnsi="Times New Roman" w:cs="Times New Roman"/>
                                    <w:color w:val="5B9BD5" w:themeColor="accent1"/>
                                    <w:sz w:val="28"/>
                                    <w:szCs w:val="28"/>
                                  </w:rPr>
                                </w:pPr>
                                <w:r w:rsidRPr="00C63F02">
                                  <w:rPr>
                                    <w:rFonts w:ascii="Times New Roman" w:hAnsi="Times New Roman" w:cs="Times New Roman"/>
                                    <w:color w:val="5B9BD5" w:themeColor="accent1"/>
                                    <w:sz w:val="28"/>
                                    <w:szCs w:val="28"/>
                                  </w:rPr>
                                  <w:t>SUBMITTED TO:</w:t>
                                </w:r>
                                <w:r>
                                  <w:rPr>
                                    <w:rFonts w:ascii="Times New Roman" w:hAnsi="Times New Roman" w:cs="Times New Roman"/>
                                    <w:color w:val="5B9BD5" w:themeColor="accent1"/>
                                    <w:sz w:val="28"/>
                                    <w:szCs w:val="28"/>
                                  </w:rPr>
                                  <w:t xml:space="preserve"> TRISTAN HAWKINS</w:t>
                                </w:r>
                              </w:p>
                              <w:p w14:paraId="65FF7497" w14:textId="252997E7" w:rsidR="007E326A" w:rsidRDefault="006D4A73" w:rsidP="007E326A">
                                <w:pPr>
                                  <w:pBdr>
                                    <w:top w:val="single" w:sz="6" w:space="10" w:color="5B9BD5" w:themeColor="accent1"/>
                                    <w:left w:val="single" w:sz="2" w:space="10" w:color="FFFFFF" w:themeColor="background1"/>
                                    <w:bottom w:val="single" w:sz="6" w:space="10" w:color="5B9BD5" w:themeColor="accent1"/>
                                    <w:right w:val="single" w:sz="2" w:space="10" w:color="FFFFFF" w:themeColor="background1"/>
                                  </w:pBdr>
                                  <w:spacing w:before="120" w:after="120"/>
                                  <w:jc w:val="center"/>
                                  <w:rPr>
                                    <w:rFonts w:ascii="Times New Roman" w:hAnsi="Times New Roman" w:cs="Times New Roman"/>
                                    <w:color w:val="5B9BD5" w:themeColor="accent1"/>
                                    <w:sz w:val="28"/>
                                    <w:szCs w:val="28"/>
                                  </w:rPr>
                                </w:pPr>
                                <w:r w:rsidRPr="00C63F02">
                                  <w:rPr>
                                    <w:rFonts w:ascii="Times New Roman" w:hAnsi="Times New Roman" w:cs="Times New Roman"/>
                                    <w:color w:val="5B9BD5" w:themeColor="accent1"/>
                                    <w:sz w:val="28"/>
                                    <w:szCs w:val="28"/>
                                  </w:rPr>
                                  <w:t>SUBMITTED BY:</w:t>
                                </w:r>
                                <w:r>
                                  <w:rPr>
                                    <w:rFonts w:ascii="Times New Roman" w:hAnsi="Times New Roman" w:cs="Times New Roman"/>
                                    <w:color w:val="5B9BD5" w:themeColor="accent1"/>
                                    <w:sz w:val="28"/>
                                    <w:szCs w:val="28"/>
                                  </w:rPr>
                                  <w:t xml:space="preserve"> HELAL AHMED REZA</w:t>
                                </w:r>
                              </w:p>
                              <w:p w14:paraId="47B6A7D7" w14:textId="17CDB09E" w:rsidR="00AE7497" w:rsidRPr="00C63F02" w:rsidRDefault="006D4A73" w:rsidP="007E326A">
                                <w:pPr>
                                  <w:pBdr>
                                    <w:top w:val="single" w:sz="6" w:space="10" w:color="5B9BD5" w:themeColor="accent1"/>
                                    <w:left w:val="single" w:sz="2" w:space="10" w:color="FFFFFF" w:themeColor="background1"/>
                                    <w:bottom w:val="single" w:sz="6" w:space="10" w:color="5B9BD5" w:themeColor="accent1"/>
                                    <w:right w:val="single" w:sz="2" w:space="10" w:color="FFFFFF" w:themeColor="background1"/>
                                  </w:pBdr>
                                  <w:spacing w:before="120" w:after="120"/>
                                  <w:jc w:val="center"/>
                                  <w:rPr>
                                    <w:rFonts w:ascii="Times New Roman" w:hAnsi="Times New Roman" w:cs="Times New Roman"/>
                                    <w:color w:val="5B9BD5" w:themeColor="accent1"/>
                                    <w:sz w:val="28"/>
                                    <w:szCs w:val="28"/>
                                  </w:rPr>
                                </w:pPr>
                                <w:r>
                                  <w:rPr>
                                    <w:rFonts w:ascii="Times New Roman" w:hAnsi="Times New Roman" w:cs="Times New Roman"/>
                                    <w:color w:val="5B9BD5" w:themeColor="accent1"/>
                                    <w:sz w:val="28"/>
                                    <w:szCs w:val="28"/>
                                  </w:rPr>
                                  <w:t>STUDENT ID: 2021309701</w:t>
                                </w:r>
                              </w:p>
                              <w:p w14:paraId="1428BCAB" w14:textId="41351EA1" w:rsidR="007E326A" w:rsidRPr="00C63F02" w:rsidRDefault="006D4A73" w:rsidP="007E326A">
                                <w:pPr>
                                  <w:pBdr>
                                    <w:top w:val="single" w:sz="6" w:space="10" w:color="5B9BD5" w:themeColor="accent1"/>
                                    <w:left w:val="single" w:sz="2" w:space="10" w:color="FFFFFF" w:themeColor="background1"/>
                                    <w:bottom w:val="single" w:sz="6" w:space="10" w:color="5B9BD5" w:themeColor="accent1"/>
                                    <w:right w:val="single" w:sz="2" w:space="10" w:color="FFFFFF" w:themeColor="background1"/>
                                  </w:pBdr>
                                  <w:spacing w:before="120" w:after="120"/>
                                  <w:jc w:val="center"/>
                                  <w:rPr>
                                    <w:rFonts w:ascii="Times New Roman" w:hAnsi="Times New Roman" w:cs="Times New Roman"/>
                                    <w:color w:val="5B9BD5" w:themeColor="accent1"/>
                                    <w:sz w:val="28"/>
                                    <w:szCs w:val="28"/>
                                  </w:rPr>
                                </w:pPr>
                                <w:r w:rsidRPr="00C63F02">
                                  <w:rPr>
                                    <w:rFonts w:ascii="Times New Roman" w:hAnsi="Times New Roman" w:cs="Times New Roman"/>
                                    <w:color w:val="5B9BD5" w:themeColor="accent1"/>
                                    <w:sz w:val="28"/>
                                    <w:szCs w:val="28"/>
                                  </w:rPr>
                                  <w:t xml:space="preserve">MODULE TITLE: </w:t>
                                </w:r>
                                <w:r>
                                  <w:rPr>
                                    <w:rFonts w:ascii="Times New Roman" w:hAnsi="Times New Roman" w:cs="Times New Roman"/>
                                    <w:color w:val="5B9BD5" w:themeColor="accent1"/>
                                    <w:sz w:val="28"/>
                                    <w:szCs w:val="28"/>
                                  </w:rPr>
                                  <w:t>FINANCIAL MANAGEMENT FOR THE HOTEL INDUSTRY</w:t>
                                </w:r>
                              </w:p>
                              <w:p w14:paraId="79DAB09A" w14:textId="77777777" w:rsidR="007E326A" w:rsidRDefault="007E326A" w:rsidP="007E326A">
                                <w:pPr>
                                  <w:spacing w:before="240"/>
                                  <w:jc w:val="center"/>
                                  <w:rPr>
                                    <w:color w:val="5B9BD5" w:themeColor="accent1"/>
                                  </w:rPr>
                                </w:pPr>
                                <w:r>
                                  <w:rPr>
                                    <w:noProof/>
                                    <w:color w:val="5B9BD5" w:themeColor="accent1"/>
                                    <w:lang w:eastAsia="en-GB"/>
                                  </w:rPr>
                                  <w:drawing>
                                    <wp:inline distT="0" distB="0" distL="0" distR="0" wp14:anchorId="326E0D5C" wp14:editId="43035F85">
                                      <wp:extent cx="374904" cy="237744"/>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spAutoFit/>
                          </wps:bodyPr>
                        </wps:wsp>
                      </a:graphicData>
                    </a:graphic>
                    <wp14:sizeRelH relativeFrom="margin">
                      <wp14:pctWidth>70000</wp14:pctWidth>
                    </wp14:sizeRelH>
                    <wp14:sizeRelV relativeFrom="margin">
                      <wp14:pctHeight>0</wp14:pctHeight>
                    </wp14:sizeRelV>
                  </wp:anchor>
                </w:drawing>
              </mc:Choice>
              <mc:Fallback>
                <w:pict>
                  <v:rect w14:anchorId="72745F03" id="Rectangle 146" o:spid="_x0000_s1027" style="position:absolute;margin-left:0;margin-top:330.1pt;width:273.75pt;height:162.7pt;z-index:251666432;visibility:visible;mso-wrap-style:square;mso-width-percent:700;mso-height-percent:0;mso-wrap-distance-left:28.8pt;mso-wrap-distance-top:7.2pt;mso-wrap-distance-right:28.8pt;mso-wrap-distance-bottom:7.2pt;mso-position-horizontal:center;mso-position-horizontal-relative:margin;mso-position-vertical:absolute;mso-position-vertical-relative:margin;mso-width-percent:7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" filled="f" stroked="f" strokeweight="1pt">
                    <v:textbox style="mso-fit-shape-to-text:t" inset="10.8pt,0,10.8pt,0">
                      <w:txbxContent>
                        <w:p w14:paraId="4229DE9C" w14:textId="77777777" w:rsidR="007E326A" w:rsidRDefault="007E326A" w:rsidP="007E326A">
                          <w:pPr>
                            <w:jc w:val="center"/>
                            <w:rPr>
                              <w:color w:val="5B9BD5" w:themeColor="accent1"/>
                            </w:rPr>
                          </w:pPr>
                          <w:r>
                            <w:rPr>
                              <w:noProof/>
                              <w:color w:val="5B9BD5" w:themeColor="accent1"/>
                              <w:lang w:eastAsia="en-GB"/>
                            </w:rPr>
                            <w:drawing>
                              <wp:inline distT="0" distB="0" distL="0" distR="0" wp14:anchorId="0117E865" wp14:editId="0D3B2E5B">
                                <wp:extent cx="722376" cy="384048"/>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5B4DE8D4" w14:textId="77777777" w:rsidR="007E326A" w:rsidRPr="00C63F02" w:rsidRDefault="007E326A" w:rsidP="007E326A">
                          <w:pPr>
                            <w:pBdr>
                              <w:top w:val="single" w:sz="6" w:space="10" w:color="5B9BD5" w:themeColor="accent1"/>
                              <w:left w:val="single" w:sz="2" w:space="10" w:color="FFFFFF" w:themeColor="background1"/>
                              <w:bottom w:val="single" w:sz="6" w:space="10" w:color="5B9BD5" w:themeColor="accent1"/>
                              <w:right w:val="single" w:sz="2" w:space="10" w:color="FFFFFF" w:themeColor="background1"/>
                            </w:pBdr>
                            <w:spacing w:before="240" w:after="240"/>
                            <w:jc w:val="center"/>
                            <w:rPr>
                              <w:rFonts w:ascii="Times New Roman" w:hAnsi="Times New Roman" w:cs="Times New Roman"/>
                              <w:color w:val="5B9BD5" w:themeColor="accent1"/>
                              <w:sz w:val="28"/>
                              <w:szCs w:val="28"/>
                            </w:rPr>
                          </w:pPr>
                        </w:p>
                        <w:p w14:paraId="56E9E4E8" w14:textId="34E85963" w:rsidR="007E326A" w:rsidRPr="00C63F02" w:rsidRDefault="006D4A73" w:rsidP="007E326A">
                          <w:pPr>
                            <w:pBdr>
                              <w:top w:val="single" w:sz="6" w:space="10" w:color="5B9BD5" w:themeColor="accent1"/>
                              <w:left w:val="single" w:sz="2" w:space="10" w:color="FFFFFF" w:themeColor="background1"/>
                              <w:bottom w:val="single" w:sz="6" w:space="10" w:color="5B9BD5" w:themeColor="accent1"/>
                              <w:right w:val="single" w:sz="2" w:space="10" w:color="FFFFFF" w:themeColor="background1"/>
                            </w:pBdr>
                            <w:spacing w:before="120" w:after="120"/>
                            <w:jc w:val="center"/>
                            <w:rPr>
                              <w:rFonts w:ascii="Times New Roman" w:hAnsi="Times New Roman" w:cs="Times New Roman"/>
                              <w:color w:val="5B9BD5" w:themeColor="accent1"/>
                              <w:sz w:val="28"/>
                              <w:szCs w:val="28"/>
                            </w:rPr>
                          </w:pPr>
                          <w:r w:rsidRPr="00C63F02">
                            <w:rPr>
                              <w:rFonts w:ascii="Times New Roman" w:hAnsi="Times New Roman" w:cs="Times New Roman"/>
                              <w:color w:val="5B9BD5" w:themeColor="accent1"/>
                              <w:sz w:val="28"/>
                              <w:szCs w:val="28"/>
                            </w:rPr>
                            <w:t>SUBMITTED TO:</w:t>
                          </w:r>
                          <w:r>
                            <w:rPr>
                              <w:rFonts w:ascii="Times New Roman" w:hAnsi="Times New Roman" w:cs="Times New Roman"/>
                              <w:color w:val="5B9BD5" w:themeColor="accent1"/>
                              <w:sz w:val="28"/>
                              <w:szCs w:val="28"/>
                            </w:rPr>
                            <w:t xml:space="preserve"> TRISTAN HAWKINS</w:t>
                          </w:r>
                        </w:p>
                        <w:p w14:paraId="65FF7497" w14:textId="252997E7" w:rsidR="007E326A" w:rsidRDefault="006D4A73" w:rsidP="007E326A">
                          <w:pPr>
                            <w:pBdr>
                              <w:top w:val="single" w:sz="6" w:space="10" w:color="5B9BD5" w:themeColor="accent1"/>
                              <w:left w:val="single" w:sz="2" w:space="10" w:color="FFFFFF" w:themeColor="background1"/>
                              <w:bottom w:val="single" w:sz="6" w:space="10" w:color="5B9BD5" w:themeColor="accent1"/>
                              <w:right w:val="single" w:sz="2" w:space="10" w:color="FFFFFF" w:themeColor="background1"/>
                            </w:pBdr>
                            <w:spacing w:before="120" w:after="120"/>
                            <w:jc w:val="center"/>
                            <w:rPr>
                              <w:rFonts w:ascii="Times New Roman" w:hAnsi="Times New Roman" w:cs="Times New Roman"/>
                              <w:color w:val="5B9BD5" w:themeColor="accent1"/>
                              <w:sz w:val="28"/>
                              <w:szCs w:val="28"/>
                            </w:rPr>
                          </w:pPr>
                          <w:r w:rsidRPr="00C63F02">
                            <w:rPr>
                              <w:rFonts w:ascii="Times New Roman" w:hAnsi="Times New Roman" w:cs="Times New Roman"/>
                              <w:color w:val="5B9BD5" w:themeColor="accent1"/>
                              <w:sz w:val="28"/>
                              <w:szCs w:val="28"/>
                            </w:rPr>
                            <w:t>SUBMITTED BY:</w:t>
                          </w:r>
                          <w:r>
                            <w:rPr>
                              <w:rFonts w:ascii="Times New Roman" w:hAnsi="Times New Roman" w:cs="Times New Roman"/>
                              <w:color w:val="5B9BD5" w:themeColor="accent1"/>
                              <w:sz w:val="28"/>
                              <w:szCs w:val="28"/>
                            </w:rPr>
                            <w:t xml:space="preserve"> HELAL AHMED REZA</w:t>
                          </w:r>
                        </w:p>
                        <w:p w14:paraId="47B6A7D7" w14:textId="17CDB09E" w:rsidR="00AE7497" w:rsidRPr="00C63F02" w:rsidRDefault="006D4A73" w:rsidP="007E326A">
                          <w:pPr>
                            <w:pBdr>
                              <w:top w:val="single" w:sz="6" w:space="10" w:color="5B9BD5" w:themeColor="accent1"/>
                              <w:left w:val="single" w:sz="2" w:space="10" w:color="FFFFFF" w:themeColor="background1"/>
                              <w:bottom w:val="single" w:sz="6" w:space="10" w:color="5B9BD5" w:themeColor="accent1"/>
                              <w:right w:val="single" w:sz="2" w:space="10" w:color="FFFFFF" w:themeColor="background1"/>
                            </w:pBdr>
                            <w:spacing w:before="120" w:after="120"/>
                            <w:jc w:val="center"/>
                            <w:rPr>
                              <w:rFonts w:ascii="Times New Roman" w:hAnsi="Times New Roman" w:cs="Times New Roman"/>
                              <w:color w:val="5B9BD5" w:themeColor="accent1"/>
                              <w:sz w:val="28"/>
                              <w:szCs w:val="28"/>
                            </w:rPr>
                          </w:pPr>
                          <w:r>
                            <w:rPr>
                              <w:rFonts w:ascii="Times New Roman" w:hAnsi="Times New Roman" w:cs="Times New Roman"/>
                              <w:color w:val="5B9BD5" w:themeColor="accent1"/>
                              <w:sz w:val="28"/>
                              <w:szCs w:val="28"/>
                            </w:rPr>
                            <w:t>STUDENT ID: 2021309701</w:t>
                          </w:r>
                        </w:p>
                        <w:p w14:paraId="1428BCAB" w14:textId="41351EA1" w:rsidR="007E326A" w:rsidRPr="00C63F02" w:rsidRDefault="006D4A73" w:rsidP="007E326A">
                          <w:pPr>
                            <w:pBdr>
                              <w:top w:val="single" w:sz="6" w:space="10" w:color="5B9BD5" w:themeColor="accent1"/>
                              <w:left w:val="single" w:sz="2" w:space="10" w:color="FFFFFF" w:themeColor="background1"/>
                              <w:bottom w:val="single" w:sz="6" w:space="10" w:color="5B9BD5" w:themeColor="accent1"/>
                              <w:right w:val="single" w:sz="2" w:space="10" w:color="FFFFFF" w:themeColor="background1"/>
                            </w:pBdr>
                            <w:spacing w:before="120" w:after="120"/>
                            <w:jc w:val="center"/>
                            <w:rPr>
                              <w:rFonts w:ascii="Times New Roman" w:hAnsi="Times New Roman" w:cs="Times New Roman"/>
                              <w:color w:val="5B9BD5" w:themeColor="accent1"/>
                              <w:sz w:val="28"/>
                              <w:szCs w:val="28"/>
                            </w:rPr>
                          </w:pPr>
                          <w:r w:rsidRPr="00C63F02">
                            <w:rPr>
                              <w:rFonts w:ascii="Times New Roman" w:hAnsi="Times New Roman" w:cs="Times New Roman"/>
                              <w:color w:val="5B9BD5" w:themeColor="accent1"/>
                              <w:sz w:val="28"/>
                              <w:szCs w:val="28"/>
                            </w:rPr>
                            <w:t xml:space="preserve">MODULE TITLE: </w:t>
                          </w:r>
                          <w:r>
                            <w:rPr>
                              <w:rFonts w:ascii="Times New Roman" w:hAnsi="Times New Roman" w:cs="Times New Roman"/>
                              <w:color w:val="5B9BD5" w:themeColor="accent1"/>
                              <w:sz w:val="28"/>
                              <w:szCs w:val="28"/>
                            </w:rPr>
                            <w:t>FINANCIAL MANAGEMENT FOR THE HOTEL INDUSTRY</w:t>
                          </w:r>
                        </w:p>
                        <w:p w14:paraId="79DAB09A" w14:textId="77777777" w:rsidR="007E326A" w:rsidRDefault="007E326A" w:rsidP="007E326A">
                          <w:pPr>
                            <w:spacing w:before="240"/>
                            <w:jc w:val="center"/>
                            <w:rPr>
                              <w:color w:val="5B9BD5" w:themeColor="accent1"/>
                            </w:rPr>
                          </w:pPr>
                          <w:r>
                            <w:rPr>
                              <w:noProof/>
                              <w:color w:val="5B9BD5" w:themeColor="accent1"/>
                              <w:lang w:eastAsia="en-GB"/>
                            </w:rPr>
                            <w:drawing>
                              <wp:inline distT="0" distB="0" distL="0" distR="0" wp14:anchorId="326E0D5C" wp14:editId="43035F85">
                                <wp:extent cx="374904" cy="237744"/>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type="topAndBottom" anchorx="margin" anchory="margin"/>
                  </v:rect>
                </w:pict>
              </mc:Fallback>
            </mc:AlternateContent>
          </w:r>
        </w:p>
        <w:p w14:paraId="55B604E5" w14:textId="77777777" w:rsidR="00AC3483" w:rsidRDefault="00AC3483" w:rsidP="00AC3483">
          <w:pPr>
            <w:rPr>
              <w:rFonts w:ascii="Times New Roman" w:hAnsi="Times New Roman" w:cs="Times New Roman"/>
              <w:b/>
              <w:sz w:val="24"/>
              <w:szCs w:val="24"/>
              <w:u w:val="single"/>
            </w:rPr>
          </w:pPr>
        </w:p>
        <w:p w14:paraId="42E6B642" w14:textId="77777777" w:rsidR="00FF3496" w:rsidRDefault="00FF3496" w:rsidP="00FF3496">
          <w:pPr>
            <w:pStyle w:val="NoSpacing"/>
            <w:jc w:val="center"/>
            <w:rPr>
              <w:color w:val="5B9BD5" w:themeColor="accent1"/>
            </w:rPr>
          </w:pPr>
        </w:p>
        <w:p w14:paraId="27EADF7D" w14:textId="77777777" w:rsidR="00AC3483" w:rsidRDefault="00AC3483" w:rsidP="00AC3483">
          <w:pPr>
            <w:rPr>
              <w:rFonts w:ascii="Times New Roman" w:hAnsi="Times New Roman" w:cs="Times New Roman"/>
              <w:b/>
              <w:sz w:val="24"/>
              <w:szCs w:val="24"/>
              <w:u w:val="single"/>
            </w:rPr>
          </w:pPr>
        </w:p>
        <w:p w14:paraId="788C8C42" w14:textId="77777777" w:rsidR="00AC3483" w:rsidRDefault="00897688" w:rsidP="00AC3483">
          <w:pPr>
            <w:rPr>
              <w:rFonts w:ascii="Times New Roman" w:hAnsi="Times New Roman" w:cs="Times New Roman"/>
              <w:b/>
              <w:sz w:val="24"/>
              <w:szCs w:val="24"/>
              <w:u w:val="single"/>
            </w:rPr>
          </w:pPr>
        </w:p>
      </w:sdtContent>
    </w:sdt>
    <w:p w14:paraId="42EDB59D" w14:textId="77777777" w:rsidR="00AC3483" w:rsidRDefault="00AC3483" w:rsidP="003444BB">
      <w:pPr>
        <w:jc w:val="center"/>
        <w:rPr>
          <w:rFonts w:ascii="Times New Roman" w:hAnsi="Times New Roman" w:cs="Times New Roman"/>
          <w:b/>
          <w:sz w:val="24"/>
          <w:szCs w:val="24"/>
          <w:u w:val="single"/>
        </w:rPr>
      </w:pPr>
    </w:p>
    <w:p w14:paraId="345D28C5" w14:textId="77777777" w:rsidR="00AC3483" w:rsidRDefault="00AC3483" w:rsidP="003444BB">
      <w:pPr>
        <w:jc w:val="center"/>
        <w:rPr>
          <w:rFonts w:ascii="Times New Roman" w:hAnsi="Times New Roman" w:cs="Times New Roman"/>
          <w:b/>
          <w:sz w:val="24"/>
          <w:szCs w:val="24"/>
          <w:u w:val="single"/>
        </w:rPr>
      </w:pPr>
    </w:p>
    <w:p w14:paraId="74F1D425" w14:textId="77777777" w:rsidR="00AC3483" w:rsidRDefault="00AC3483" w:rsidP="003444BB">
      <w:pPr>
        <w:jc w:val="center"/>
        <w:rPr>
          <w:rFonts w:ascii="Times New Roman" w:hAnsi="Times New Roman" w:cs="Times New Roman"/>
          <w:b/>
          <w:sz w:val="24"/>
          <w:szCs w:val="24"/>
          <w:u w:val="single"/>
        </w:rPr>
      </w:pPr>
    </w:p>
    <w:p w14:paraId="7C6493B0" w14:textId="77777777" w:rsidR="00AC3483" w:rsidRDefault="00AC3483" w:rsidP="003444BB">
      <w:pPr>
        <w:jc w:val="center"/>
        <w:rPr>
          <w:rFonts w:ascii="Times New Roman" w:hAnsi="Times New Roman" w:cs="Times New Roman"/>
          <w:b/>
          <w:sz w:val="24"/>
          <w:szCs w:val="24"/>
          <w:u w:val="single"/>
        </w:rPr>
      </w:pPr>
    </w:p>
    <w:p w14:paraId="3982B7B5" w14:textId="77777777" w:rsidR="00AC3483" w:rsidRDefault="00AC3483" w:rsidP="003444BB">
      <w:pPr>
        <w:jc w:val="center"/>
        <w:rPr>
          <w:rFonts w:ascii="Times New Roman" w:hAnsi="Times New Roman" w:cs="Times New Roman"/>
          <w:b/>
          <w:sz w:val="24"/>
          <w:szCs w:val="24"/>
          <w:u w:val="single"/>
        </w:rPr>
      </w:pPr>
    </w:p>
    <w:p w14:paraId="66CE5C77" w14:textId="77777777" w:rsidR="001E3CAF" w:rsidRPr="00B55890" w:rsidRDefault="001E3CAF" w:rsidP="00C8031D">
      <w:pPr>
        <w:spacing w:line="360" w:lineRule="auto"/>
        <w:jc w:val="center"/>
        <w:rPr>
          <w:rFonts w:ascii="Times New Roman" w:hAnsi="Times New Roman" w:cs="Times New Roman"/>
          <w:b/>
          <w:sz w:val="24"/>
          <w:szCs w:val="24"/>
          <w:u w:val="single"/>
        </w:rPr>
      </w:pPr>
      <w:r w:rsidRPr="00B55890">
        <w:rPr>
          <w:rFonts w:ascii="Times New Roman" w:hAnsi="Times New Roman" w:cs="Times New Roman"/>
          <w:b/>
          <w:sz w:val="24"/>
          <w:szCs w:val="24"/>
          <w:u w:val="single"/>
        </w:rPr>
        <w:t>EX</w:t>
      </w:r>
      <w:r w:rsidR="00E4363A" w:rsidRPr="00B55890">
        <w:rPr>
          <w:rFonts w:ascii="Times New Roman" w:hAnsi="Times New Roman" w:cs="Times New Roman"/>
          <w:b/>
          <w:sz w:val="24"/>
          <w:szCs w:val="24"/>
          <w:u w:val="single"/>
        </w:rPr>
        <w:t>E</w:t>
      </w:r>
      <w:r w:rsidRPr="00B55890">
        <w:rPr>
          <w:rFonts w:ascii="Times New Roman" w:hAnsi="Times New Roman" w:cs="Times New Roman"/>
          <w:b/>
          <w:sz w:val="24"/>
          <w:szCs w:val="24"/>
          <w:u w:val="single"/>
        </w:rPr>
        <w:t>CUTIVE SUMMARY</w:t>
      </w:r>
    </w:p>
    <w:p w14:paraId="15BE2689" w14:textId="77777777" w:rsidR="001E3CAF" w:rsidRPr="00B55890" w:rsidRDefault="001E3CAF" w:rsidP="00B55890">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In-depth analyses and comparisons of Mandarin Oriental Hotel Group and Premier Inn, two well-known companies in the hospitality sector, are presented in this report. The main goal is to compare each party's financial management strategies in </w:t>
      </w:r>
      <w:r w:rsidR="00E4363A" w:rsidRPr="00B55890">
        <w:rPr>
          <w:rFonts w:ascii="Times New Roman" w:hAnsi="Times New Roman" w:cs="Times New Roman"/>
          <w:sz w:val="24"/>
          <w:szCs w:val="24"/>
        </w:rPr>
        <w:t>several</w:t>
      </w:r>
      <w:r w:rsidRPr="00B55890">
        <w:rPr>
          <w:rFonts w:ascii="Times New Roman" w:hAnsi="Times New Roman" w:cs="Times New Roman"/>
          <w:sz w:val="24"/>
          <w:szCs w:val="24"/>
        </w:rPr>
        <w:t xml:space="preserve"> crucial areas that affect their viability and financial performance. The total revenue, market share, potential for growth, and financial support for Corporate Social Responsibility (CSR) efforts are all covered in the research. For each organi</w:t>
      </w:r>
      <w:r w:rsidR="00E4363A" w:rsidRPr="00B55890">
        <w:rPr>
          <w:rFonts w:ascii="Times New Roman" w:hAnsi="Times New Roman" w:cs="Times New Roman"/>
          <w:sz w:val="24"/>
          <w:szCs w:val="24"/>
        </w:rPr>
        <w:t>s</w:t>
      </w:r>
      <w:r w:rsidRPr="00B55890">
        <w:rPr>
          <w:rFonts w:ascii="Times New Roman" w:hAnsi="Times New Roman" w:cs="Times New Roman"/>
          <w:sz w:val="24"/>
          <w:szCs w:val="24"/>
        </w:rPr>
        <w:t>ation, recommendations are offered in light of this investigation.</w:t>
      </w:r>
    </w:p>
    <w:p w14:paraId="3AD91F6D" w14:textId="77777777" w:rsidR="001E3CAF" w:rsidRPr="00B55890" w:rsidRDefault="001E3CAF" w:rsidP="00B55890">
      <w:pPr>
        <w:spacing w:line="360" w:lineRule="auto"/>
        <w:jc w:val="both"/>
        <w:rPr>
          <w:rFonts w:ascii="Times New Roman" w:hAnsi="Times New Roman" w:cs="Times New Roman"/>
          <w:sz w:val="24"/>
          <w:szCs w:val="24"/>
        </w:rPr>
      </w:pPr>
    </w:p>
    <w:p w14:paraId="36976147" w14:textId="77777777" w:rsidR="001E3CAF" w:rsidRPr="00B55890" w:rsidRDefault="001E3CAF" w:rsidP="00B55890">
      <w:pPr>
        <w:spacing w:line="360" w:lineRule="auto"/>
        <w:jc w:val="both"/>
        <w:rPr>
          <w:rFonts w:ascii="Times New Roman" w:hAnsi="Times New Roman" w:cs="Times New Roman"/>
          <w:b/>
          <w:sz w:val="24"/>
          <w:szCs w:val="24"/>
          <w:u w:val="single"/>
        </w:rPr>
      </w:pPr>
    </w:p>
    <w:p w14:paraId="687BC1F9" w14:textId="77777777" w:rsidR="001E3CAF" w:rsidRPr="00B55890" w:rsidRDefault="001E3CAF" w:rsidP="00B55890">
      <w:pPr>
        <w:spacing w:line="360" w:lineRule="auto"/>
        <w:jc w:val="both"/>
        <w:rPr>
          <w:rFonts w:ascii="Times New Roman" w:hAnsi="Times New Roman" w:cs="Times New Roman"/>
          <w:b/>
          <w:sz w:val="24"/>
          <w:szCs w:val="24"/>
          <w:u w:val="single"/>
        </w:rPr>
      </w:pPr>
    </w:p>
    <w:p w14:paraId="6ECD5DD9" w14:textId="77777777" w:rsidR="001E3CAF" w:rsidRPr="00B55890" w:rsidRDefault="001E3CAF" w:rsidP="00B55890">
      <w:pPr>
        <w:spacing w:line="360" w:lineRule="auto"/>
        <w:jc w:val="both"/>
        <w:rPr>
          <w:rFonts w:ascii="Times New Roman" w:hAnsi="Times New Roman" w:cs="Times New Roman"/>
          <w:b/>
          <w:sz w:val="24"/>
          <w:szCs w:val="24"/>
          <w:u w:val="single"/>
        </w:rPr>
      </w:pPr>
    </w:p>
    <w:p w14:paraId="5796395A" w14:textId="77777777" w:rsidR="001E3CAF" w:rsidRPr="00B55890" w:rsidRDefault="001E3CAF" w:rsidP="00B55890">
      <w:pPr>
        <w:spacing w:line="360" w:lineRule="auto"/>
        <w:jc w:val="both"/>
        <w:rPr>
          <w:rFonts w:ascii="Times New Roman" w:hAnsi="Times New Roman" w:cs="Times New Roman"/>
          <w:b/>
          <w:sz w:val="24"/>
          <w:szCs w:val="24"/>
          <w:u w:val="single"/>
        </w:rPr>
      </w:pPr>
    </w:p>
    <w:p w14:paraId="392324B6" w14:textId="77777777" w:rsidR="001E3CAF" w:rsidRPr="00B55890" w:rsidRDefault="001E3CAF" w:rsidP="00B55890">
      <w:pPr>
        <w:spacing w:line="360" w:lineRule="auto"/>
        <w:jc w:val="both"/>
        <w:rPr>
          <w:rFonts w:ascii="Times New Roman" w:hAnsi="Times New Roman" w:cs="Times New Roman"/>
          <w:b/>
          <w:sz w:val="24"/>
          <w:szCs w:val="24"/>
          <w:u w:val="single"/>
        </w:rPr>
      </w:pPr>
    </w:p>
    <w:p w14:paraId="14442CFE" w14:textId="77777777" w:rsidR="001E3CAF" w:rsidRPr="00B55890" w:rsidRDefault="001E3CAF" w:rsidP="00B55890">
      <w:pPr>
        <w:spacing w:line="360" w:lineRule="auto"/>
        <w:jc w:val="both"/>
        <w:rPr>
          <w:rFonts w:ascii="Times New Roman" w:hAnsi="Times New Roman" w:cs="Times New Roman"/>
          <w:b/>
          <w:sz w:val="24"/>
          <w:szCs w:val="24"/>
          <w:u w:val="single"/>
        </w:rPr>
      </w:pPr>
    </w:p>
    <w:p w14:paraId="167EBBB5" w14:textId="77777777" w:rsidR="001E3CAF" w:rsidRPr="00B55890" w:rsidRDefault="001E3CAF" w:rsidP="00B55890">
      <w:pPr>
        <w:spacing w:line="360" w:lineRule="auto"/>
        <w:jc w:val="both"/>
        <w:rPr>
          <w:rFonts w:ascii="Times New Roman" w:hAnsi="Times New Roman" w:cs="Times New Roman"/>
          <w:b/>
          <w:sz w:val="24"/>
          <w:szCs w:val="24"/>
          <w:u w:val="single"/>
        </w:rPr>
      </w:pPr>
    </w:p>
    <w:p w14:paraId="16F3C169" w14:textId="77777777" w:rsidR="001E3CAF" w:rsidRPr="00B55890" w:rsidRDefault="001E3CAF" w:rsidP="00B55890">
      <w:pPr>
        <w:spacing w:line="360" w:lineRule="auto"/>
        <w:jc w:val="both"/>
        <w:rPr>
          <w:rFonts w:ascii="Times New Roman" w:hAnsi="Times New Roman" w:cs="Times New Roman"/>
          <w:b/>
          <w:sz w:val="24"/>
          <w:szCs w:val="24"/>
          <w:u w:val="single"/>
        </w:rPr>
      </w:pPr>
    </w:p>
    <w:p w14:paraId="204F8488" w14:textId="77777777" w:rsidR="001E3CAF" w:rsidRPr="00B55890" w:rsidRDefault="001E3CAF" w:rsidP="00B55890">
      <w:pPr>
        <w:spacing w:line="360" w:lineRule="auto"/>
        <w:jc w:val="both"/>
        <w:rPr>
          <w:rFonts w:ascii="Times New Roman" w:hAnsi="Times New Roman" w:cs="Times New Roman"/>
          <w:b/>
          <w:sz w:val="24"/>
          <w:szCs w:val="24"/>
          <w:u w:val="single"/>
        </w:rPr>
      </w:pPr>
    </w:p>
    <w:p w14:paraId="259C0F67" w14:textId="77777777" w:rsidR="001E3CAF" w:rsidRPr="00B55890" w:rsidRDefault="001E3CAF" w:rsidP="00B55890">
      <w:pPr>
        <w:spacing w:line="360" w:lineRule="auto"/>
        <w:jc w:val="both"/>
        <w:rPr>
          <w:rFonts w:ascii="Times New Roman" w:hAnsi="Times New Roman" w:cs="Times New Roman"/>
          <w:b/>
          <w:sz w:val="24"/>
          <w:szCs w:val="24"/>
          <w:u w:val="single"/>
        </w:rPr>
      </w:pPr>
    </w:p>
    <w:p w14:paraId="6F07AC85" w14:textId="77777777" w:rsidR="001E3CAF" w:rsidRPr="00B55890" w:rsidRDefault="001E3CAF" w:rsidP="00B55890">
      <w:pPr>
        <w:spacing w:line="360" w:lineRule="auto"/>
        <w:jc w:val="both"/>
        <w:rPr>
          <w:rFonts w:ascii="Times New Roman" w:hAnsi="Times New Roman" w:cs="Times New Roman"/>
          <w:b/>
          <w:sz w:val="24"/>
          <w:szCs w:val="24"/>
          <w:u w:val="single"/>
        </w:rPr>
      </w:pPr>
    </w:p>
    <w:p w14:paraId="14725CCF" w14:textId="77777777" w:rsidR="001E3CAF" w:rsidRPr="00B55890" w:rsidRDefault="001E3CAF" w:rsidP="00B55890">
      <w:pPr>
        <w:spacing w:line="360" w:lineRule="auto"/>
        <w:jc w:val="both"/>
        <w:rPr>
          <w:rFonts w:ascii="Times New Roman" w:hAnsi="Times New Roman" w:cs="Times New Roman"/>
          <w:b/>
          <w:sz w:val="24"/>
          <w:szCs w:val="24"/>
          <w:u w:val="single"/>
        </w:rPr>
      </w:pPr>
    </w:p>
    <w:p w14:paraId="025F39A9" w14:textId="77777777" w:rsidR="001E3CAF" w:rsidRPr="00B55890" w:rsidRDefault="001E3CAF" w:rsidP="00B55890">
      <w:pPr>
        <w:spacing w:line="360" w:lineRule="auto"/>
        <w:jc w:val="both"/>
        <w:rPr>
          <w:rFonts w:ascii="Times New Roman" w:hAnsi="Times New Roman" w:cs="Times New Roman"/>
          <w:b/>
          <w:sz w:val="24"/>
          <w:szCs w:val="24"/>
          <w:u w:val="single"/>
        </w:rPr>
      </w:pPr>
    </w:p>
    <w:p w14:paraId="1A33AE50" w14:textId="77777777" w:rsidR="001E3CAF" w:rsidRPr="00B55890" w:rsidRDefault="001E3CAF" w:rsidP="00B55890">
      <w:pPr>
        <w:spacing w:line="360" w:lineRule="auto"/>
        <w:jc w:val="both"/>
        <w:rPr>
          <w:rFonts w:ascii="Times New Roman" w:hAnsi="Times New Roman" w:cs="Times New Roman"/>
          <w:b/>
          <w:sz w:val="24"/>
          <w:szCs w:val="24"/>
          <w:u w:val="single"/>
        </w:rPr>
      </w:pPr>
    </w:p>
    <w:p w14:paraId="4BB2E318" w14:textId="77777777" w:rsidR="001E3CAF" w:rsidRPr="00B55890" w:rsidRDefault="001E3CAF" w:rsidP="00B55890">
      <w:pPr>
        <w:spacing w:line="360" w:lineRule="auto"/>
        <w:jc w:val="both"/>
        <w:rPr>
          <w:rFonts w:ascii="Times New Roman" w:hAnsi="Times New Roman" w:cs="Times New Roman"/>
          <w:b/>
          <w:sz w:val="24"/>
          <w:szCs w:val="24"/>
          <w:u w:val="single"/>
        </w:rPr>
      </w:pPr>
    </w:p>
    <w:p w14:paraId="28BEEAC2" w14:textId="77777777" w:rsidR="001E3CAF" w:rsidRPr="00B55890" w:rsidRDefault="001E3CAF" w:rsidP="00B55890">
      <w:pPr>
        <w:spacing w:line="360" w:lineRule="auto"/>
        <w:jc w:val="both"/>
        <w:rPr>
          <w:rFonts w:ascii="Times New Roman" w:hAnsi="Times New Roman" w:cs="Times New Roman"/>
          <w:b/>
          <w:sz w:val="24"/>
          <w:szCs w:val="24"/>
          <w:u w:val="single"/>
        </w:rPr>
      </w:pPr>
    </w:p>
    <w:p w14:paraId="3F40E28D" w14:textId="77777777" w:rsidR="001431E9" w:rsidRPr="00B55890" w:rsidRDefault="001431E9" w:rsidP="00B55890">
      <w:pPr>
        <w:spacing w:line="360" w:lineRule="auto"/>
        <w:jc w:val="both"/>
        <w:rPr>
          <w:rFonts w:ascii="Times New Roman" w:hAnsi="Times New Roman" w:cs="Times New Roman"/>
          <w:b/>
          <w:sz w:val="24"/>
          <w:szCs w:val="24"/>
          <w:u w:val="single"/>
        </w:rPr>
      </w:pPr>
    </w:p>
    <w:p w14:paraId="37401F67" w14:textId="77777777" w:rsidR="00AC3483" w:rsidRPr="00B55890" w:rsidRDefault="00AC3483" w:rsidP="00B55890">
      <w:pPr>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TABLE OF CONTENT</w:t>
      </w:r>
    </w:p>
    <w:p w14:paraId="320186A3" w14:textId="77777777" w:rsidR="00AC3483" w:rsidRPr="00B55890" w:rsidRDefault="00AC3483" w:rsidP="00B55890">
      <w:pPr>
        <w:spacing w:line="360" w:lineRule="auto"/>
        <w:jc w:val="both"/>
        <w:rPr>
          <w:rFonts w:ascii="Times New Roman" w:hAnsi="Times New Roman" w:cs="Times New Roman"/>
          <w:b/>
          <w:sz w:val="24"/>
          <w:szCs w:val="24"/>
          <w:u w:val="single"/>
        </w:rPr>
      </w:pPr>
    </w:p>
    <w:tbl>
      <w:tblPr>
        <w:tblStyle w:val="TableGrid"/>
        <w:tblW w:w="0" w:type="auto"/>
        <w:tblLook w:val="04A0" w:firstRow="1" w:lastRow="0" w:firstColumn="1" w:lastColumn="0" w:noHBand="0" w:noVBand="1"/>
      </w:tblPr>
      <w:tblGrid>
        <w:gridCol w:w="8075"/>
        <w:gridCol w:w="941"/>
      </w:tblGrid>
      <w:tr w:rsidR="00AC3483" w:rsidRPr="00B55890" w14:paraId="40D309D5" w14:textId="77777777" w:rsidTr="00AC3483">
        <w:tc>
          <w:tcPr>
            <w:tcW w:w="8075" w:type="dxa"/>
          </w:tcPr>
          <w:p w14:paraId="7F96FB58" w14:textId="77777777" w:rsidR="00AC3483" w:rsidRPr="00B55890" w:rsidRDefault="00AC3483" w:rsidP="00B55890">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Executive Summary                                       </w:t>
            </w:r>
          </w:p>
        </w:tc>
        <w:tc>
          <w:tcPr>
            <w:tcW w:w="941" w:type="dxa"/>
          </w:tcPr>
          <w:p w14:paraId="5E3560E5" w14:textId="77777777" w:rsidR="00AC3483" w:rsidRPr="00B55890" w:rsidRDefault="00AC3483" w:rsidP="00B55890">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1</w:t>
            </w:r>
          </w:p>
        </w:tc>
      </w:tr>
      <w:tr w:rsidR="00AC3483" w:rsidRPr="00B55890" w14:paraId="3DBDAF96" w14:textId="77777777" w:rsidTr="00AC3483">
        <w:tc>
          <w:tcPr>
            <w:tcW w:w="8075" w:type="dxa"/>
          </w:tcPr>
          <w:p w14:paraId="7B2D05A5" w14:textId="77777777" w:rsidR="00AC3483" w:rsidRPr="00B55890" w:rsidRDefault="00AC3483" w:rsidP="00B55890">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Introduction</w:t>
            </w:r>
          </w:p>
        </w:tc>
        <w:tc>
          <w:tcPr>
            <w:tcW w:w="941" w:type="dxa"/>
          </w:tcPr>
          <w:p w14:paraId="093E7FE8" w14:textId="77777777" w:rsidR="00AC3483" w:rsidRPr="00B55890" w:rsidRDefault="00AC3483" w:rsidP="00B55890">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3</w:t>
            </w:r>
          </w:p>
        </w:tc>
      </w:tr>
      <w:tr w:rsidR="00AC3483" w:rsidRPr="00B55890" w14:paraId="668DE9C2" w14:textId="77777777" w:rsidTr="00AC3483">
        <w:trPr>
          <w:trHeight w:val="456"/>
        </w:trPr>
        <w:tc>
          <w:tcPr>
            <w:tcW w:w="8075" w:type="dxa"/>
          </w:tcPr>
          <w:p w14:paraId="3105F232" w14:textId="77777777" w:rsidR="00AC3483" w:rsidRPr="00B55890" w:rsidRDefault="00AC3483" w:rsidP="00B55890">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Mandarin Oriental Hotel Group</w:t>
            </w:r>
          </w:p>
        </w:tc>
        <w:tc>
          <w:tcPr>
            <w:tcW w:w="941" w:type="dxa"/>
          </w:tcPr>
          <w:p w14:paraId="4C2946CC" w14:textId="77777777" w:rsidR="00AC3483" w:rsidRPr="00B55890" w:rsidRDefault="00AC3483" w:rsidP="00B55890">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3</w:t>
            </w:r>
          </w:p>
        </w:tc>
      </w:tr>
      <w:tr w:rsidR="00AC3483" w:rsidRPr="00B55890" w14:paraId="68677021" w14:textId="77777777" w:rsidTr="00AC3483">
        <w:tc>
          <w:tcPr>
            <w:tcW w:w="8075" w:type="dxa"/>
          </w:tcPr>
          <w:p w14:paraId="6D4D95A9" w14:textId="77777777" w:rsidR="00AC3483" w:rsidRPr="00B55890" w:rsidRDefault="00AC3483" w:rsidP="00B55890">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P</w:t>
            </w:r>
            <w:r w:rsidR="00EF64FA" w:rsidRPr="00B55890">
              <w:rPr>
                <w:rFonts w:ascii="Times New Roman" w:hAnsi="Times New Roman" w:cs="Times New Roman"/>
                <w:sz w:val="24"/>
                <w:szCs w:val="24"/>
              </w:rPr>
              <w:t>re</w:t>
            </w:r>
            <w:r w:rsidRPr="00B55890">
              <w:rPr>
                <w:rFonts w:ascii="Times New Roman" w:hAnsi="Times New Roman" w:cs="Times New Roman"/>
                <w:sz w:val="24"/>
                <w:szCs w:val="24"/>
              </w:rPr>
              <w:t>m</w:t>
            </w:r>
            <w:r w:rsidR="00EF64FA" w:rsidRPr="00B55890">
              <w:rPr>
                <w:rFonts w:ascii="Times New Roman" w:hAnsi="Times New Roman" w:cs="Times New Roman"/>
                <w:sz w:val="24"/>
                <w:szCs w:val="24"/>
              </w:rPr>
              <w:t>i</w:t>
            </w:r>
            <w:r w:rsidRPr="00B55890">
              <w:rPr>
                <w:rFonts w:ascii="Times New Roman" w:hAnsi="Times New Roman" w:cs="Times New Roman"/>
                <w:sz w:val="24"/>
                <w:szCs w:val="24"/>
              </w:rPr>
              <w:t xml:space="preserve">er Inn Hotel </w:t>
            </w:r>
          </w:p>
        </w:tc>
        <w:tc>
          <w:tcPr>
            <w:tcW w:w="941" w:type="dxa"/>
          </w:tcPr>
          <w:p w14:paraId="54735A99" w14:textId="77777777" w:rsidR="00AC3483" w:rsidRPr="00B55890" w:rsidRDefault="00AC3483" w:rsidP="00B55890">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3</w:t>
            </w:r>
          </w:p>
        </w:tc>
      </w:tr>
      <w:tr w:rsidR="00AC3483" w:rsidRPr="00B55890" w14:paraId="421C2191" w14:textId="77777777" w:rsidTr="00AC3483">
        <w:tc>
          <w:tcPr>
            <w:tcW w:w="8075" w:type="dxa"/>
          </w:tcPr>
          <w:p w14:paraId="634585F1" w14:textId="77777777" w:rsidR="00AC3483" w:rsidRPr="00B55890" w:rsidRDefault="003E2009" w:rsidP="001351D1">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1.</w:t>
            </w:r>
            <w:r w:rsidR="001351D1">
              <w:rPr>
                <w:rFonts w:ascii="Times New Roman" w:hAnsi="Times New Roman" w:cs="Times New Roman"/>
                <w:sz w:val="24"/>
                <w:szCs w:val="24"/>
              </w:rPr>
              <w:t xml:space="preserve"> Hotel of Mandarin Oriental t</w:t>
            </w:r>
            <w:r w:rsidR="00DC443D" w:rsidRPr="00B55890">
              <w:rPr>
                <w:rFonts w:ascii="Times New Roman" w:hAnsi="Times New Roman" w:cs="Times New Roman"/>
                <w:sz w:val="24"/>
                <w:szCs w:val="24"/>
              </w:rPr>
              <w:t xml:space="preserve">otal revenue </w:t>
            </w:r>
          </w:p>
        </w:tc>
        <w:tc>
          <w:tcPr>
            <w:tcW w:w="941" w:type="dxa"/>
          </w:tcPr>
          <w:p w14:paraId="7D30543A" w14:textId="77777777" w:rsidR="00AC3483" w:rsidRPr="00B55890" w:rsidRDefault="00DC443D" w:rsidP="00B55890">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4</w:t>
            </w:r>
          </w:p>
        </w:tc>
      </w:tr>
      <w:tr w:rsidR="00AC3483" w:rsidRPr="00B55890" w14:paraId="77A490A3" w14:textId="77777777" w:rsidTr="00AC3483">
        <w:tc>
          <w:tcPr>
            <w:tcW w:w="8075" w:type="dxa"/>
          </w:tcPr>
          <w:p w14:paraId="4C40921D" w14:textId="77777777" w:rsidR="00AC3483" w:rsidRPr="00B55890" w:rsidRDefault="0050787C" w:rsidP="00B55890">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1.Total revenue of Premier Inn</w:t>
            </w:r>
          </w:p>
        </w:tc>
        <w:tc>
          <w:tcPr>
            <w:tcW w:w="941" w:type="dxa"/>
          </w:tcPr>
          <w:p w14:paraId="64324597" w14:textId="77777777" w:rsidR="00AC3483" w:rsidRPr="00B55890" w:rsidRDefault="00DC443D" w:rsidP="00B55890">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4</w:t>
            </w:r>
          </w:p>
        </w:tc>
      </w:tr>
      <w:tr w:rsidR="00DC443D" w:rsidRPr="00B55890" w14:paraId="0EE9B38A" w14:textId="77777777" w:rsidTr="00AC3483">
        <w:tc>
          <w:tcPr>
            <w:tcW w:w="8075" w:type="dxa"/>
          </w:tcPr>
          <w:p w14:paraId="7F4DB4CC" w14:textId="77777777" w:rsidR="00DC443D" w:rsidRPr="00B55890" w:rsidRDefault="0050787C" w:rsidP="00B55890">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2</w:t>
            </w:r>
            <w:r w:rsidR="003E2009" w:rsidRPr="00B55890">
              <w:rPr>
                <w:rFonts w:ascii="Times New Roman" w:hAnsi="Times New Roman" w:cs="Times New Roman"/>
                <w:sz w:val="24"/>
                <w:szCs w:val="24"/>
              </w:rPr>
              <w:t>.</w:t>
            </w:r>
            <w:r w:rsidR="009A2364" w:rsidRPr="00B55890">
              <w:rPr>
                <w:rFonts w:ascii="Times New Roman" w:hAnsi="Times New Roman" w:cs="Times New Roman"/>
                <w:sz w:val="24"/>
                <w:szCs w:val="24"/>
              </w:rPr>
              <w:t>Market Position</w:t>
            </w:r>
          </w:p>
        </w:tc>
        <w:tc>
          <w:tcPr>
            <w:tcW w:w="941" w:type="dxa"/>
          </w:tcPr>
          <w:p w14:paraId="631DF26A" w14:textId="77777777" w:rsidR="00DC443D" w:rsidRPr="00B55890" w:rsidRDefault="009A2364" w:rsidP="00B55890">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6</w:t>
            </w:r>
          </w:p>
        </w:tc>
      </w:tr>
      <w:tr w:rsidR="00DC443D" w:rsidRPr="00B55890" w14:paraId="36852707" w14:textId="77777777" w:rsidTr="00AC3483">
        <w:tc>
          <w:tcPr>
            <w:tcW w:w="8075" w:type="dxa"/>
          </w:tcPr>
          <w:p w14:paraId="36995F3E" w14:textId="77777777" w:rsidR="00DC443D" w:rsidRPr="00B55890" w:rsidRDefault="0050787C" w:rsidP="001351D1">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2</w:t>
            </w:r>
            <w:r w:rsidR="003E2009" w:rsidRPr="00B55890">
              <w:rPr>
                <w:rFonts w:ascii="Times New Roman" w:hAnsi="Times New Roman" w:cs="Times New Roman"/>
                <w:sz w:val="24"/>
                <w:szCs w:val="24"/>
              </w:rPr>
              <w:t>.</w:t>
            </w:r>
            <w:r w:rsidR="001351D1">
              <w:rPr>
                <w:rFonts w:ascii="Times New Roman" w:hAnsi="Times New Roman" w:cs="Times New Roman"/>
                <w:sz w:val="24"/>
                <w:szCs w:val="24"/>
              </w:rPr>
              <w:t xml:space="preserve"> Hotel of Mandarin Oriental </w:t>
            </w:r>
            <w:r w:rsidR="009A2364" w:rsidRPr="00B55890">
              <w:rPr>
                <w:rFonts w:ascii="Times New Roman" w:hAnsi="Times New Roman" w:cs="Times New Roman"/>
                <w:sz w:val="24"/>
                <w:szCs w:val="24"/>
              </w:rPr>
              <w:t xml:space="preserve">Market Position </w:t>
            </w:r>
          </w:p>
        </w:tc>
        <w:tc>
          <w:tcPr>
            <w:tcW w:w="941" w:type="dxa"/>
          </w:tcPr>
          <w:p w14:paraId="34E7AA83" w14:textId="77777777" w:rsidR="00DC443D" w:rsidRPr="00B55890" w:rsidRDefault="009A2364" w:rsidP="00B55890">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6</w:t>
            </w:r>
          </w:p>
        </w:tc>
      </w:tr>
      <w:tr w:rsidR="00DC443D" w:rsidRPr="00B55890" w14:paraId="6E4DB21E" w14:textId="77777777" w:rsidTr="00AC3483">
        <w:tc>
          <w:tcPr>
            <w:tcW w:w="8075" w:type="dxa"/>
          </w:tcPr>
          <w:p w14:paraId="2D36FD4D" w14:textId="77777777" w:rsidR="00DC443D" w:rsidRPr="00B55890" w:rsidRDefault="0050787C" w:rsidP="001351D1">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2</w:t>
            </w:r>
            <w:r w:rsidR="003E2009" w:rsidRPr="00B55890">
              <w:rPr>
                <w:rFonts w:ascii="Times New Roman" w:hAnsi="Times New Roman" w:cs="Times New Roman"/>
                <w:sz w:val="24"/>
                <w:szCs w:val="24"/>
              </w:rPr>
              <w:t>.</w:t>
            </w:r>
            <w:r w:rsidR="001351D1" w:rsidRPr="00B55890">
              <w:rPr>
                <w:rFonts w:ascii="Times New Roman" w:hAnsi="Times New Roman" w:cs="Times New Roman"/>
                <w:sz w:val="24"/>
                <w:szCs w:val="24"/>
              </w:rPr>
              <w:t xml:space="preserve"> Premier Inn</w:t>
            </w:r>
            <w:r w:rsidR="001351D1">
              <w:rPr>
                <w:rFonts w:ascii="Times New Roman" w:hAnsi="Times New Roman" w:cs="Times New Roman"/>
                <w:sz w:val="24"/>
                <w:szCs w:val="24"/>
              </w:rPr>
              <w:t xml:space="preserve"> Market Position </w:t>
            </w:r>
          </w:p>
        </w:tc>
        <w:tc>
          <w:tcPr>
            <w:tcW w:w="941" w:type="dxa"/>
          </w:tcPr>
          <w:p w14:paraId="31A050EF" w14:textId="77777777" w:rsidR="00DC443D" w:rsidRPr="00B55890" w:rsidRDefault="009A2364" w:rsidP="00B55890">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7</w:t>
            </w:r>
          </w:p>
        </w:tc>
      </w:tr>
      <w:tr w:rsidR="00DC443D" w:rsidRPr="00B55890" w14:paraId="11A8F9CF" w14:textId="77777777" w:rsidTr="00AC3483">
        <w:tc>
          <w:tcPr>
            <w:tcW w:w="8075" w:type="dxa"/>
          </w:tcPr>
          <w:p w14:paraId="35B72C2C" w14:textId="77777777" w:rsidR="00DC443D" w:rsidRPr="00B55890" w:rsidRDefault="0050787C" w:rsidP="00607C4D">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3</w:t>
            </w:r>
            <w:r w:rsidR="003E2009" w:rsidRPr="00B55890">
              <w:rPr>
                <w:rFonts w:ascii="Times New Roman" w:hAnsi="Times New Roman" w:cs="Times New Roman"/>
                <w:sz w:val="24"/>
                <w:szCs w:val="24"/>
              </w:rPr>
              <w:t>.</w:t>
            </w:r>
            <w:r w:rsidR="00607C4D">
              <w:rPr>
                <w:rFonts w:ascii="Times New Roman" w:hAnsi="Times New Roman" w:cs="Times New Roman"/>
                <w:sz w:val="24"/>
                <w:szCs w:val="24"/>
              </w:rPr>
              <w:t xml:space="preserve"> Hotel of Mandarin Oriental </w:t>
            </w:r>
            <w:r w:rsidR="009A2364" w:rsidRPr="00B55890">
              <w:rPr>
                <w:rFonts w:ascii="Times New Roman" w:hAnsi="Times New Roman" w:cs="Times New Roman"/>
                <w:sz w:val="24"/>
                <w:szCs w:val="24"/>
              </w:rPr>
              <w:t xml:space="preserve">Growth Potential </w:t>
            </w:r>
          </w:p>
        </w:tc>
        <w:tc>
          <w:tcPr>
            <w:tcW w:w="941" w:type="dxa"/>
          </w:tcPr>
          <w:p w14:paraId="4F2676D0" w14:textId="77777777" w:rsidR="00DC443D" w:rsidRPr="00B55890" w:rsidRDefault="009A2364" w:rsidP="00B55890">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7</w:t>
            </w:r>
          </w:p>
        </w:tc>
      </w:tr>
      <w:tr w:rsidR="00DC443D" w:rsidRPr="00B55890" w14:paraId="3C28D13D" w14:textId="77777777" w:rsidTr="00AC3483">
        <w:tc>
          <w:tcPr>
            <w:tcW w:w="8075" w:type="dxa"/>
          </w:tcPr>
          <w:p w14:paraId="1A84316D" w14:textId="77777777" w:rsidR="00DC443D" w:rsidRPr="00B55890" w:rsidRDefault="0050787C" w:rsidP="00607C4D">
            <w:pPr>
              <w:tabs>
                <w:tab w:val="center" w:pos="4513"/>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3</w:t>
            </w:r>
            <w:r w:rsidR="00607C4D">
              <w:rPr>
                <w:rFonts w:ascii="Times New Roman" w:hAnsi="Times New Roman" w:cs="Times New Roman"/>
                <w:sz w:val="24"/>
                <w:szCs w:val="24"/>
              </w:rPr>
              <w:t xml:space="preserve">. </w:t>
            </w:r>
            <w:r w:rsidR="00607C4D" w:rsidRPr="00B55890">
              <w:rPr>
                <w:rFonts w:ascii="Times New Roman" w:hAnsi="Times New Roman" w:cs="Times New Roman"/>
                <w:sz w:val="24"/>
                <w:szCs w:val="24"/>
              </w:rPr>
              <w:t>Premier Inn</w:t>
            </w:r>
            <w:r w:rsidR="00607C4D">
              <w:rPr>
                <w:rFonts w:ascii="Times New Roman" w:hAnsi="Times New Roman" w:cs="Times New Roman"/>
                <w:sz w:val="24"/>
                <w:szCs w:val="24"/>
              </w:rPr>
              <w:t xml:space="preserve"> of Growth Potential </w:t>
            </w:r>
          </w:p>
        </w:tc>
        <w:tc>
          <w:tcPr>
            <w:tcW w:w="941" w:type="dxa"/>
          </w:tcPr>
          <w:p w14:paraId="5C68D10D" w14:textId="77777777" w:rsidR="00DC443D" w:rsidRPr="00B55890" w:rsidRDefault="009A2364" w:rsidP="00B55890">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8</w:t>
            </w:r>
          </w:p>
        </w:tc>
      </w:tr>
      <w:tr w:rsidR="00DC443D" w:rsidRPr="00B55890" w14:paraId="17D45B7D" w14:textId="77777777" w:rsidTr="00AC3483">
        <w:tc>
          <w:tcPr>
            <w:tcW w:w="8075" w:type="dxa"/>
          </w:tcPr>
          <w:p w14:paraId="04EFF21F" w14:textId="77777777" w:rsidR="00DC443D" w:rsidRPr="00B55890" w:rsidRDefault="0050787C" w:rsidP="00607C4D">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4</w:t>
            </w:r>
            <w:r w:rsidR="00607C4D">
              <w:rPr>
                <w:rFonts w:ascii="Times New Roman" w:hAnsi="Times New Roman" w:cs="Times New Roman"/>
                <w:sz w:val="24"/>
                <w:szCs w:val="24"/>
              </w:rPr>
              <w:t xml:space="preserve"> Hotel of Mandarin Oriental </w:t>
            </w:r>
            <w:r w:rsidR="009A2364" w:rsidRPr="00B55890">
              <w:rPr>
                <w:rFonts w:ascii="Times New Roman" w:hAnsi="Times New Roman" w:cs="Times New Roman"/>
                <w:sz w:val="24"/>
                <w:szCs w:val="24"/>
              </w:rPr>
              <w:t xml:space="preserve">Financial Commitment to CCR </w:t>
            </w:r>
          </w:p>
        </w:tc>
        <w:tc>
          <w:tcPr>
            <w:tcW w:w="941" w:type="dxa"/>
          </w:tcPr>
          <w:p w14:paraId="04284464" w14:textId="77777777" w:rsidR="00DC443D" w:rsidRPr="00B55890" w:rsidRDefault="009A2364" w:rsidP="00B55890">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9</w:t>
            </w:r>
          </w:p>
        </w:tc>
      </w:tr>
      <w:tr w:rsidR="009A2364" w:rsidRPr="00B55890" w14:paraId="37FF581E" w14:textId="77777777" w:rsidTr="00AC3483">
        <w:tc>
          <w:tcPr>
            <w:tcW w:w="8075" w:type="dxa"/>
          </w:tcPr>
          <w:p w14:paraId="48C695DD" w14:textId="77777777" w:rsidR="009A2364" w:rsidRPr="00B55890" w:rsidRDefault="0050787C" w:rsidP="00607C4D">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4</w:t>
            </w:r>
            <w:r w:rsidR="003E2009" w:rsidRPr="00B55890">
              <w:rPr>
                <w:rFonts w:ascii="Times New Roman" w:hAnsi="Times New Roman" w:cs="Times New Roman"/>
                <w:sz w:val="24"/>
                <w:szCs w:val="24"/>
              </w:rPr>
              <w:t>.</w:t>
            </w:r>
            <w:r w:rsidR="00607C4D" w:rsidRPr="00B55890">
              <w:rPr>
                <w:rFonts w:ascii="Times New Roman" w:hAnsi="Times New Roman" w:cs="Times New Roman"/>
                <w:sz w:val="24"/>
                <w:szCs w:val="24"/>
              </w:rPr>
              <w:t xml:space="preserve"> Premier Inn</w:t>
            </w:r>
            <w:r w:rsidR="00607C4D">
              <w:rPr>
                <w:rFonts w:ascii="Times New Roman" w:hAnsi="Times New Roman" w:cs="Times New Roman"/>
                <w:sz w:val="24"/>
                <w:szCs w:val="24"/>
              </w:rPr>
              <w:t xml:space="preserve"> of Financial Commitment to CCR </w:t>
            </w:r>
          </w:p>
        </w:tc>
        <w:tc>
          <w:tcPr>
            <w:tcW w:w="941" w:type="dxa"/>
          </w:tcPr>
          <w:p w14:paraId="057015C2" w14:textId="77777777" w:rsidR="009A2364" w:rsidRPr="00B55890" w:rsidRDefault="003E2009" w:rsidP="00B55890">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10</w:t>
            </w:r>
          </w:p>
        </w:tc>
      </w:tr>
      <w:tr w:rsidR="0050787C" w:rsidRPr="00B55890" w14:paraId="34AED638" w14:textId="77777777" w:rsidTr="00AC3483">
        <w:tc>
          <w:tcPr>
            <w:tcW w:w="8075" w:type="dxa"/>
          </w:tcPr>
          <w:p w14:paraId="59E449EB" w14:textId="77777777" w:rsidR="0050787C" w:rsidRPr="00B55890" w:rsidRDefault="0050787C"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5. Recommendation </w:t>
            </w:r>
          </w:p>
        </w:tc>
        <w:tc>
          <w:tcPr>
            <w:tcW w:w="941" w:type="dxa"/>
          </w:tcPr>
          <w:p w14:paraId="25F4A01A" w14:textId="77777777" w:rsidR="0050787C" w:rsidRPr="00B55890" w:rsidRDefault="0050787C" w:rsidP="00B55890">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10</w:t>
            </w:r>
          </w:p>
        </w:tc>
      </w:tr>
      <w:tr w:rsidR="009A2364" w:rsidRPr="00B55890" w14:paraId="6221B77D" w14:textId="77777777" w:rsidTr="00AC3483">
        <w:tc>
          <w:tcPr>
            <w:tcW w:w="8075" w:type="dxa"/>
          </w:tcPr>
          <w:p w14:paraId="325CF4D7" w14:textId="77777777" w:rsidR="009A2364" w:rsidRPr="00B55890" w:rsidRDefault="003E2009"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References </w:t>
            </w:r>
          </w:p>
        </w:tc>
        <w:tc>
          <w:tcPr>
            <w:tcW w:w="941" w:type="dxa"/>
          </w:tcPr>
          <w:p w14:paraId="3329B56C" w14:textId="77777777" w:rsidR="009A2364" w:rsidRPr="00B55890" w:rsidRDefault="003E2009" w:rsidP="00B55890">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11</w:t>
            </w:r>
          </w:p>
        </w:tc>
      </w:tr>
    </w:tbl>
    <w:p w14:paraId="42892CA6" w14:textId="77777777" w:rsidR="00AC3483" w:rsidRPr="00B55890" w:rsidRDefault="00AC3483" w:rsidP="00B55890">
      <w:pPr>
        <w:spacing w:line="360" w:lineRule="auto"/>
        <w:jc w:val="both"/>
        <w:rPr>
          <w:rFonts w:ascii="Times New Roman" w:hAnsi="Times New Roman" w:cs="Times New Roman"/>
          <w:b/>
          <w:sz w:val="24"/>
          <w:szCs w:val="24"/>
          <w:u w:val="single"/>
        </w:rPr>
      </w:pPr>
    </w:p>
    <w:p w14:paraId="2382A7E9" w14:textId="77777777" w:rsidR="00AC3483" w:rsidRPr="00B55890" w:rsidRDefault="00AC3483" w:rsidP="00B55890">
      <w:pPr>
        <w:spacing w:line="360" w:lineRule="auto"/>
        <w:jc w:val="both"/>
        <w:rPr>
          <w:rFonts w:ascii="Times New Roman" w:hAnsi="Times New Roman" w:cs="Times New Roman"/>
          <w:b/>
          <w:sz w:val="24"/>
          <w:szCs w:val="24"/>
          <w:u w:val="single"/>
        </w:rPr>
      </w:pPr>
    </w:p>
    <w:p w14:paraId="667053AF" w14:textId="77777777" w:rsidR="00AC3483" w:rsidRPr="00B55890" w:rsidRDefault="00AC3483" w:rsidP="00B55890">
      <w:pPr>
        <w:spacing w:line="360" w:lineRule="auto"/>
        <w:jc w:val="both"/>
        <w:rPr>
          <w:rFonts w:ascii="Times New Roman" w:hAnsi="Times New Roman" w:cs="Times New Roman"/>
          <w:b/>
          <w:sz w:val="24"/>
          <w:szCs w:val="24"/>
          <w:u w:val="single"/>
        </w:rPr>
      </w:pPr>
    </w:p>
    <w:p w14:paraId="7E4749B2" w14:textId="77777777" w:rsidR="00AC3483" w:rsidRPr="00B55890" w:rsidRDefault="00AC3483" w:rsidP="00B55890">
      <w:pPr>
        <w:spacing w:line="360" w:lineRule="auto"/>
        <w:jc w:val="both"/>
        <w:rPr>
          <w:rFonts w:ascii="Times New Roman" w:hAnsi="Times New Roman" w:cs="Times New Roman"/>
          <w:b/>
          <w:sz w:val="24"/>
          <w:szCs w:val="24"/>
          <w:u w:val="single"/>
        </w:rPr>
      </w:pPr>
    </w:p>
    <w:p w14:paraId="0FE32BCD" w14:textId="77777777" w:rsidR="00AC3483" w:rsidRPr="00B55890" w:rsidRDefault="00AC3483" w:rsidP="00B55890">
      <w:pPr>
        <w:spacing w:line="360" w:lineRule="auto"/>
        <w:jc w:val="both"/>
        <w:rPr>
          <w:rFonts w:ascii="Times New Roman" w:hAnsi="Times New Roman" w:cs="Times New Roman"/>
          <w:b/>
          <w:sz w:val="24"/>
          <w:szCs w:val="24"/>
          <w:u w:val="single"/>
        </w:rPr>
      </w:pPr>
    </w:p>
    <w:p w14:paraId="19140DF3" w14:textId="77777777" w:rsidR="00AC3483" w:rsidRPr="00B55890" w:rsidRDefault="00AC3483" w:rsidP="00B55890">
      <w:pPr>
        <w:spacing w:line="360" w:lineRule="auto"/>
        <w:jc w:val="both"/>
        <w:rPr>
          <w:rFonts w:ascii="Times New Roman" w:hAnsi="Times New Roman" w:cs="Times New Roman"/>
          <w:b/>
          <w:sz w:val="24"/>
          <w:szCs w:val="24"/>
          <w:u w:val="single"/>
        </w:rPr>
      </w:pPr>
    </w:p>
    <w:p w14:paraId="3167D8C7" w14:textId="77777777" w:rsidR="00AC3483" w:rsidRPr="00B55890" w:rsidRDefault="00AC3483" w:rsidP="00B55890">
      <w:pPr>
        <w:spacing w:line="360" w:lineRule="auto"/>
        <w:jc w:val="both"/>
        <w:rPr>
          <w:rFonts w:ascii="Times New Roman" w:hAnsi="Times New Roman" w:cs="Times New Roman"/>
          <w:b/>
          <w:sz w:val="24"/>
          <w:szCs w:val="24"/>
          <w:u w:val="single"/>
        </w:rPr>
      </w:pPr>
    </w:p>
    <w:p w14:paraId="77F4184A" w14:textId="77777777" w:rsidR="00AC3483" w:rsidRPr="00B55890" w:rsidRDefault="00AC3483" w:rsidP="00B55890">
      <w:pPr>
        <w:spacing w:line="360" w:lineRule="auto"/>
        <w:jc w:val="both"/>
        <w:rPr>
          <w:rFonts w:ascii="Times New Roman" w:hAnsi="Times New Roman" w:cs="Times New Roman"/>
          <w:b/>
          <w:sz w:val="24"/>
          <w:szCs w:val="24"/>
          <w:u w:val="single"/>
        </w:rPr>
      </w:pPr>
    </w:p>
    <w:p w14:paraId="6A54D274" w14:textId="77777777" w:rsidR="00AC3483" w:rsidRPr="00B55890" w:rsidRDefault="00AC3483" w:rsidP="00B55890">
      <w:pPr>
        <w:spacing w:line="360" w:lineRule="auto"/>
        <w:jc w:val="both"/>
        <w:rPr>
          <w:rFonts w:ascii="Times New Roman" w:hAnsi="Times New Roman" w:cs="Times New Roman"/>
          <w:b/>
          <w:sz w:val="24"/>
          <w:szCs w:val="24"/>
          <w:u w:val="single"/>
        </w:rPr>
      </w:pPr>
    </w:p>
    <w:p w14:paraId="531AAAD8" w14:textId="77777777" w:rsidR="00C8031D" w:rsidRDefault="00C8031D" w:rsidP="00B55890">
      <w:pPr>
        <w:spacing w:line="360" w:lineRule="auto"/>
        <w:jc w:val="both"/>
        <w:rPr>
          <w:rFonts w:ascii="Times New Roman" w:hAnsi="Times New Roman" w:cs="Times New Roman"/>
          <w:b/>
          <w:sz w:val="24"/>
          <w:szCs w:val="24"/>
          <w:u w:val="single"/>
        </w:rPr>
      </w:pPr>
    </w:p>
    <w:p w14:paraId="4119003A" w14:textId="77777777" w:rsidR="00F13858" w:rsidRPr="00B55890" w:rsidRDefault="00CE6C44" w:rsidP="00B55890">
      <w:pPr>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Introduction</w:t>
      </w:r>
    </w:p>
    <w:p w14:paraId="772A9027" w14:textId="77777777" w:rsidR="00AA637A" w:rsidRPr="00B55890" w:rsidRDefault="00656469" w:rsidP="00B55890">
      <w:p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There are a lot of companies in the competitive and dynamic hospitality market, from luxury hotel chains to budget chains. Premier Inn and Mandarin Oriental Hotel Group represent different market niches in this sector and employ various financial management techniques. This report seeks to offer a thorough analysis of these two businesses, highlighting their success, advantages over competitors, room for expansion, and dedication to corporate social responsibility (CSR).</w:t>
      </w:r>
    </w:p>
    <w:p w14:paraId="36E91544" w14:textId="77777777" w:rsidR="00CE6C44" w:rsidRPr="00B55890" w:rsidRDefault="003444BB" w:rsidP="00B55890">
      <w:pPr>
        <w:spacing w:line="360" w:lineRule="auto"/>
        <w:jc w:val="both"/>
        <w:rPr>
          <w:rFonts w:ascii="Times New Roman" w:hAnsi="Times New Roman" w:cs="Times New Roman"/>
          <w:b/>
          <w:sz w:val="24"/>
          <w:szCs w:val="24"/>
          <w:u w:val="single"/>
        </w:rPr>
      </w:pPr>
      <w:r w:rsidRPr="00B55890">
        <w:rPr>
          <w:rFonts w:ascii="Times New Roman" w:hAnsi="Times New Roman" w:cs="Times New Roman"/>
          <w:noProof/>
          <w:sz w:val="24"/>
          <w:szCs w:val="24"/>
          <w:lang w:eastAsia="en-GB"/>
        </w:rPr>
        <w:drawing>
          <wp:anchor distT="0" distB="0" distL="114300" distR="114300" simplePos="0" relativeHeight="251658240" behindDoc="1" locked="0" layoutInCell="1" allowOverlap="1" wp14:anchorId="1B5A55EB" wp14:editId="739ED596">
            <wp:simplePos x="0" y="0"/>
            <wp:positionH relativeFrom="margin">
              <wp:align>left</wp:align>
            </wp:positionH>
            <wp:positionV relativeFrom="paragraph">
              <wp:posOffset>20320</wp:posOffset>
            </wp:positionV>
            <wp:extent cx="5826760" cy="3322320"/>
            <wp:effectExtent l="0" t="0" r="2540" b="0"/>
            <wp:wrapNone/>
            <wp:docPr id="3" name="Picture 3" descr="C:\Users\Ali Hassan\AppData\Local\Microsoft\Windows\INetCache\Content.MSO\FE875B8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li Hassan\AppData\Local\Microsoft\Windows\INetCache\Content.MSO\FE875B8A.tmp"/>
                    <pic:cNvPicPr>
                      <a:picLocks noChangeAspect="1" noChangeArrowheads="1"/>
                    </pic:cNvPicPr>
                  </pic:nvPicPr>
                  <pic:blipFill>
                    <a:blip r:embed="rId15">
                      <a:lum bright="70000" contrast="-70000"/>
                      <a:extLst>
                        <a:ext uri="{BEBA8EAE-BF5A-486C-A8C5-ECC9F3942E4B}">
                          <a14:imgProps xmlns:a14="http://schemas.microsoft.com/office/drawing/2010/main">
                            <a14:imgLayer r:embed="rId16">
                              <a14:imgEffect>
                                <a14:sharpenSoften amount="25000"/>
                              </a14:imgEffect>
                              <a14:imgEffect>
                                <a14:brightnessContrast bright="4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5826760" cy="3322320"/>
                    </a:xfrm>
                    <a:prstGeom prst="rect">
                      <a:avLst/>
                    </a:prstGeom>
                    <a:noFill/>
                    <a:ln>
                      <a:noFill/>
                    </a:ln>
                  </pic:spPr>
                </pic:pic>
              </a:graphicData>
            </a:graphic>
            <wp14:sizeRelH relativeFrom="page">
              <wp14:pctWidth>0</wp14:pctWidth>
            </wp14:sizeRelH>
            <wp14:sizeRelV relativeFrom="page">
              <wp14:pctHeight>0</wp14:pctHeight>
            </wp14:sizeRelV>
          </wp:anchor>
        </w:drawing>
      </w:r>
      <w:r w:rsidR="00CE6C44" w:rsidRPr="00B55890">
        <w:rPr>
          <w:rFonts w:ascii="Times New Roman" w:hAnsi="Times New Roman" w:cs="Times New Roman"/>
          <w:b/>
          <w:sz w:val="24"/>
          <w:szCs w:val="24"/>
          <w:u w:val="single"/>
        </w:rPr>
        <w:t>Mandarin Oriental Hotel Group</w:t>
      </w:r>
    </w:p>
    <w:p w14:paraId="26E1972A" w14:textId="77777777" w:rsidR="001C313A" w:rsidRPr="00B55890" w:rsidRDefault="00C8031D" w:rsidP="00B55890">
      <w:pPr>
        <w:spacing w:line="360" w:lineRule="auto"/>
        <w:jc w:val="both"/>
        <w:rPr>
          <w:rFonts w:ascii="Times New Roman" w:hAnsi="Times New Roman" w:cs="Times New Roman"/>
          <w:sz w:val="24"/>
          <w:szCs w:val="24"/>
        </w:rPr>
      </w:pPr>
      <w:r w:rsidRPr="00C8031D">
        <w:rPr>
          <w:rFonts w:ascii="Times New Roman" w:hAnsi="Times New Roman" w:cs="Times New Roman"/>
          <w:sz w:val="24"/>
          <w:szCs w:val="24"/>
        </w:rPr>
        <w:t>The famous Mandarin Oriental Hotel Group is the owner and manager of some of the most opulent h</w:t>
      </w:r>
      <w:r>
        <w:rPr>
          <w:rFonts w:ascii="Times New Roman" w:hAnsi="Times New Roman" w:cs="Times New Roman"/>
          <w:sz w:val="24"/>
          <w:szCs w:val="24"/>
        </w:rPr>
        <w:t xml:space="preserve">otels, resorts, and residences </w:t>
      </w:r>
      <w:r w:rsidR="00324CE4" w:rsidRPr="00B55890">
        <w:rPr>
          <w:rFonts w:ascii="Times New Roman" w:hAnsi="Times New Roman" w:cs="Times New Roman"/>
          <w:sz w:val="24"/>
          <w:szCs w:val="24"/>
        </w:rPr>
        <w:t>(Nerger. 2023)</w:t>
      </w:r>
      <w:r w:rsidR="008811C5" w:rsidRPr="00B55890">
        <w:rPr>
          <w:rFonts w:ascii="Times New Roman" w:hAnsi="Times New Roman" w:cs="Times New Roman"/>
          <w:sz w:val="24"/>
          <w:szCs w:val="24"/>
        </w:rPr>
        <w:t xml:space="preserve">. </w:t>
      </w:r>
      <w:r w:rsidR="00A11660" w:rsidRPr="00B55890">
        <w:rPr>
          <w:rFonts w:ascii="Times New Roman" w:hAnsi="Times New Roman" w:cs="Times New Roman"/>
          <w:sz w:val="24"/>
          <w:szCs w:val="24"/>
        </w:rPr>
        <w:t xml:space="preserve">Luxury hotels, resorts, and residences are the primary focus of Mandarin Oriental Hotel Organisation International Limited (MOHG), a global hospitality and management organisation. </w:t>
      </w:r>
      <w:r w:rsidR="00A3661A" w:rsidRPr="00B55890">
        <w:rPr>
          <w:rFonts w:ascii="Times New Roman" w:hAnsi="Times New Roman" w:cs="Times New Roman"/>
          <w:sz w:val="24"/>
          <w:szCs w:val="24"/>
        </w:rPr>
        <w:t xml:space="preserve">The Mandarin Oriental chain of hotels offers top-notch guestrooms, spa services, and upscale dining options. Using the most cutting-edge cuisine, health, and top-notch service to highlight the best qualities of local culture. Price matching is assured. Free dinners or a spa gift certificate. A cost-free breakfast upgrade. Delayed departure. </w:t>
      </w:r>
      <w:r w:rsidR="00A11660" w:rsidRPr="00B55890">
        <w:rPr>
          <w:rFonts w:ascii="Times New Roman" w:hAnsi="Times New Roman" w:cs="Times New Roman"/>
          <w:sz w:val="24"/>
          <w:szCs w:val="24"/>
        </w:rPr>
        <w:t>Twenty of the total 34 locations are entirely or partially owned by MOHG.</w:t>
      </w:r>
      <w:r w:rsidR="000E2CF3" w:rsidRPr="00B55890">
        <w:rPr>
          <w:rFonts w:ascii="Times New Roman" w:hAnsi="Times New Roman" w:cs="Times New Roman"/>
          <w:sz w:val="24"/>
          <w:szCs w:val="24"/>
        </w:rPr>
        <w:t xml:space="preserve"> The Mandarin Oriental brand was established in 1985 following the amalgamation of Mandarin International Hotels Limited and The Oriental Hotel's parent company</w:t>
      </w:r>
      <w:r w:rsidR="003A4861" w:rsidRPr="00B55890">
        <w:rPr>
          <w:rFonts w:ascii="Times New Roman" w:hAnsi="Times New Roman" w:cs="Times New Roman"/>
          <w:sz w:val="24"/>
          <w:szCs w:val="24"/>
        </w:rPr>
        <w:t xml:space="preserve"> (Mandarin Oriental </w:t>
      </w:r>
      <w:r w:rsidR="00E4363A" w:rsidRPr="00B55890">
        <w:rPr>
          <w:rFonts w:ascii="Times New Roman" w:hAnsi="Times New Roman" w:cs="Times New Roman"/>
          <w:sz w:val="24"/>
          <w:szCs w:val="24"/>
        </w:rPr>
        <w:t>H</w:t>
      </w:r>
      <w:r w:rsidR="003A4861" w:rsidRPr="00B55890">
        <w:rPr>
          <w:rFonts w:ascii="Times New Roman" w:hAnsi="Times New Roman" w:cs="Times New Roman"/>
          <w:sz w:val="24"/>
          <w:szCs w:val="24"/>
        </w:rPr>
        <w:t>otel. 2023)</w:t>
      </w:r>
      <w:r w:rsidR="000E2CF3" w:rsidRPr="00B55890">
        <w:rPr>
          <w:rFonts w:ascii="Times New Roman" w:hAnsi="Times New Roman" w:cs="Times New Roman"/>
          <w:sz w:val="24"/>
          <w:szCs w:val="24"/>
        </w:rPr>
        <w:t>.</w:t>
      </w:r>
      <w:r w:rsidR="00802EC4" w:rsidRPr="00B55890">
        <w:rPr>
          <w:rFonts w:ascii="Times New Roman" w:hAnsi="Times New Roman" w:cs="Times New Roman"/>
          <w:sz w:val="24"/>
          <w:szCs w:val="24"/>
        </w:rPr>
        <w:t xml:space="preserve"> </w:t>
      </w:r>
    </w:p>
    <w:p w14:paraId="3770E858" w14:textId="77777777" w:rsidR="00AA637A" w:rsidRPr="00B55890" w:rsidRDefault="00AA637A" w:rsidP="00B55890">
      <w:pPr>
        <w:spacing w:line="360" w:lineRule="auto"/>
        <w:jc w:val="both"/>
        <w:rPr>
          <w:rFonts w:ascii="Times New Roman" w:hAnsi="Times New Roman" w:cs="Times New Roman"/>
          <w:b/>
          <w:sz w:val="24"/>
          <w:szCs w:val="24"/>
          <w:u w:val="single"/>
        </w:rPr>
      </w:pPr>
    </w:p>
    <w:p w14:paraId="018E59C1" w14:textId="77777777" w:rsidR="00F425EC" w:rsidRPr="00B55890" w:rsidRDefault="003444BB" w:rsidP="00B55890">
      <w:pPr>
        <w:spacing w:line="360" w:lineRule="auto"/>
        <w:jc w:val="both"/>
        <w:rPr>
          <w:rFonts w:ascii="Times New Roman" w:hAnsi="Times New Roman" w:cs="Times New Roman"/>
          <w:b/>
          <w:sz w:val="24"/>
          <w:szCs w:val="24"/>
          <w:u w:val="single"/>
        </w:rPr>
      </w:pPr>
      <w:r w:rsidRPr="00B55890">
        <w:rPr>
          <w:rFonts w:ascii="Times New Roman" w:hAnsi="Times New Roman" w:cs="Times New Roman"/>
          <w:noProof/>
          <w:sz w:val="24"/>
          <w:szCs w:val="24"/>
          <w:lang w:eastAsia="en-GB"/>
        </w:rPr>
        <w:drawing>
          <wp:anchor distT="0" distB="0" distL="114300" distR="114300" simplePos="0" relativeHeight="251661312" behindDoc="1" locked="0" layoutInCell="1" allowOverlap="1" wp14:anchorId="0D1E6AFE" wp14:editId="62FB4F90">
            <wp:simplePos x="0" y="0"/>
            <wp:positionH relativeFrom="margin">
              <wp:align>left</wp:align>
            </wp:positionH>
            <wp:positionV relativeFrom="paragraph">
              <wp:posOffset>189865</wp:posOffset>
            </wp:positionV>
            <wp:extent cx="5730240" cy="2910840"/>
            <wp:effectExtent l="0" t="0" r="3810" b="3810"/>
            <wp:wrapNone/>
            <wp:docPr id="6" name="Picture 6" descr="Q&amp;A: Does Premier Inn Franchise in th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Q&amp;A: Does Premier Inn Franchise in the UK?"/>
                    <pic:cNvPicPr>
                      <a:picLocks noChangeAspect="1" noChangeArrowheads="1"/>
                    </pic:cNvPicPr>
                  </pic:nvPicPr>
                  <pic:blipFill>
                    <a:blip r:embed="rId17">
                      <a:lum bright="70000" contrast="-70000"/>
                      <a:extLst>
                        <a:ext uri="{28A0092B-C50C-407E-A947-70E740481C1C}">
                          <a14:useLocalDpi xmlns:a14="http://schemas.microsoft.com/office/drawing/2010/main" val="0"/>
                        </a:ext>
                      </a:extLst>
                    </a:blip>
                    <a:srcRect/>
                    <a:stretch>
                      <a:fillRect/>
                    </a:stretch>
                  </pic:blipFill>
                  <pic:spPr bwMode="auto">
                    <a:xfrm>
                      <a:off x="0" y="0"/>
                      <a:ext cx="5730240" cy="2910840"/>
                    </a:xfrm>
                    <a:prstGeom prst="rect">
                      <a:avLst/>
                    </a:prstGeom>
                    <a:noFill/>
                    <a:ln>
                      <a:noFill/>
                    </a:ln>
                  </pic:spPr>
                </pic:pic>
              </a:graphicData>
            </a:graphic>
            <wp14:sizeRelH relativeFrom="page">
              <wp14:pctWidth>0</wp14:pctWidth>
            </wp14:sizeRelH>
            <wp14:sizeRelV relativeFrom="page">
              <wp14:pctHeight>0</wp14:pctHeight>
            </wp14:sizeRelV>
          </wp:anchor>
        </w:drawing>
      </w:r>
      <w:r w:rsidR="00F425EC" w:rsidRPr="00B55890">
        <w:rPr>
          <w:rFonts w:ascii="Times New Roman" w:hAnsi="Times New Roman" w:cs="Times New Roman"/>
          <w:b/>
          <w:sz w:val="24"/>
          <w:szCs w:val="24"/>
          <w:u w:val="single"/>
        </w:rPr>
        <w:t>Premier Inn</w:t>
      </w:r>
    </w:p>
    <w:p w14:paraId="4D15F629" w14:textId="77777777" w:rsidR="00DB3FE4" w:rsidRPr="00B55890" w:rsidRDefault="00C8031D" w:rsidP="00B55890">
      <w:pPr>
        <w:spacing w:line="360" w:lineRule="auto"/>
        <w:jc w:val="both"/>
        <w:rPr>
          <w:rFonts w:ascii="Times New Roman" w:hAnsi="Times New Roman" w:cs="Times New Roman"/>
          <w:sz w:val="24"/>
          <w:szCs w:val="24"/>
        </w:rPr>
      </w:pPr>
      <w:r w:rsidRPr="00C8031D">
        <w:rPr>
          <w:rFonts w:ascii="Times New Roman" w:hAnsi="Times New Roman" w:cs="Times New Roman"/>
          <w:sz w:val="24"/>
          <w:szCs w:val="24"/>
        </w:rPr>
        <w:t xml:space="preserve">The largest hotel chain in the UK, Premier Inn Limited, is a British limited-service hotel network with more </w:t>
      </w:r>
      <w:r>
        <w:rPr>
          <w:rFonts w:ascii="Times New Roman" w:hAnsi="Times New Roman" w:cs="Times New Roman"/>
          <w:sz w:val="24"/>
          <w:szCs w:val="24"/>
        </w:rPr>
        <w:t>than 72,000 rooms and 800 sites</w:t>
      </w:r>
      <w:r w:rsidR="00F425EC" w:rsidRPr="00B55890">
        <w:rPr>
          <w:rFonts w:ascii="Times New Roman" w:hAnsi="Times New Roman" w:cs="Times New Roman"/>
          <w:sz w:val="24"/>
          <w:szCs w:val="24"/>
        </w:rPr>
        <w:t>.</w:t>
      </w:r>
      <w:r w:rsidR="001653ED" w:rsidRPr="00B55890">
        <w:rPr>
          <w:rFonts w:ascii="Times New Roman" w:hAnsi="Times New Roman" w:cs="Times New Roman"/>
          <w:sz w:val="24"/>
          <w:szCs w:val="24"/>
        </w:rPr>
        <w:t xml:space="preserve"> One of the hotel brands offered in the UK is Premier Inn</w:t>
      </w:r>
      <w:r w:rsidR="00087FA8" w:rsidRPr="00B55890">
        <w:rPr>
          <w:rFonts w:ascii="Times New Roman" w:hAnsi="Times New Roman" w:cs="Times New Roman"/>
          <w:sz w:val="24"/>
          <w:szCs w:val="24"/>
        </w:rPr>
        <w:t xml:space="preserve"> (Osbrone. 2004)</w:t>
      </w:r>
      <w:r w:rsidR="001653ED" w:rsidRPr="00B55890">
        <w:rPr>
          <w:rFonts w:ascii="Times New Roman" w:hAnsi="Times New Roman" w:cs="Times New Roman"/>
          <w:sz w:val="24"/>
          <w:szCs w:val="24"/>
        </w:rPr>
        <w:t>.</w:t>
      </w:r>
      <w:r w:rsidR="009174D7" w:rsidRPr="00B55890">
        <w:rPr>
          <w:rFonts w:ascii="Times New Roman" w:hAnsi="Times New Roman" w:cs="Times New Roman"/>
          <w:sz w:val="24"/>
          <w:szCs w:val="24"/>
        </w:rPr>
        <w:t xml:space="preserve"> Premier Travel Inn, which was formerly known as "Premier Inn," was acquired by Whitbread in October 2007 following the merging of "Premier Lodge" and "Travel Inn" in July 2004. Whitbread gets 70% of its money from Premier Inn.</w:t>
      </w:r>
      <w:r w:rsidR="001653ED" w:rsidRPr="00B55890">
        <w:rPr>
          <w:rFonts w:ascii="Times New Roman" w:hAnsi="Times New Roman" w:cs="Times New Roman"/>
          <w:sz w:val="24"/>
          <w:szCs w:val="24"/>
        </w:rPr>
        <w:t xml:space="preserve"> It is one of </w:t>
      </w:r>
      <w:r w:rsidR="001653ED" w:rsidRPr="00B55890">
        <w:rPr>
          <w:rFonts w:ascii="Times New Roman" w:hAnsi="Times New Roman" w:cs="Times New Roman"/>
          <w:sz w:val="24"/>
          <w:szCs w:val="24"/>
        </w:rPr>
        <w:lastRenderedPageBreak/>
        <w:t>the best-known low-cost hotels in the UK, offering guests first-rate housing that is pleasant and welcoming. Premier Inn is glad to have you whether you are travelling for work or pleasure</w:t>
      </w:r>
      <w:r w:rsidR="00426168" w:rsidRPr="00B55890">
        <w:rPr>
          <w:rFonts w:ascii="Times New Roman" w:hAnsi="Times New Roman" w:cs="Times New Roman"/>
          <w:sz w:val="24"/>
          <w:szCs w:val="24"/>
        </w:rPr>
        <w:t xml:space="preserve"> (Cam</w:t>
      </w:r>
      <w:r w:rsidR="001B4712" w:rsidRPr="00B55890">
        <w:rPr>
          <w:rFonts w:ascii="Times New Roman" w:hAnsi="Times New Roman" w:cs="Times New Roman"/>
          <w:sz w:val="24"/>
          <w:szCs w:val="24"/>
        </w:rPr>
        <w:t>paign. 2023)</w:t>
      </w:r>
      <w:r w:rsidR="001653ED" w:rsidRPr="00B55890">
        <w:rPr>
          <w:rFonts w:ascii="Times New Roman" w:hAnsi="Times New Roman" w:cs="Times New Roman"/>
          <w:sz w:val="24"/>
          <w:szCs w:val="24"/>
        </w:rPr>
        <w:t xml:space="preserve">. There are already Premier Inn locations in places like India and Dubai. </w:t>
      </w:r>
      <w:r w:rsidR="00F425EC" w:rsidRPr="00B55890">
        <w:rPr>
          <w:rFonts w:ascii="Times New Roman" w:hAnsi="Times New Roman" w:cs="Times New Roman"/>
          <w:sz w:val="24"/>
          <w:szCs w:val="24"/>
        </w:rPr>
        <w:t xml:space="preserve"> </w:t>
      </w:r>
      <w:r w:rsidR="001E627D" w:rsidRPr="001E627D">
        <w:rPr>
          <w:rFonts w:ascii="Times New Roman" w:hAnsi="Times New Roman" w:cs="Times New Roman"/>
          <w:sz w:val="24"/>
          <w:szCs w:val="24"/>
        </w:rPr>
        <w:t>Premier Inn Limited, a British limited-service hotel network with more than 72,000 rooms and 800 locations, is th</w:t>
      </w:r>
      <w:r w:rsidR="001E627D">
        <w:rPr>
          <w:rFonts w:ascii="Times New Roman" w:hAnsi="Times New Roman" w:cs="Times New Roman"/>
          <w:sz w:val="24"/>
          <w:szCs w:val="24"/>
        </w:rPr>
        <w:t>e biggest hotel chain in the UK</w:t>
      </w:r>
      <w:r w:rsidR="00733CF3" w:rsidRPr="00B55890">
        <w:rPr>
          <w:rFonts w:ascii="Times New Roman" w:hAnsi="Times New Roman" w:cs="Times New Roman"/>
          <w:sz w:val="24"/>
          <w:szCs w:val="24"/>
        </w:rPr>
        <w:t xml:space="preserve"> (Druce. 2007)</w:t>
      </w:r>
      <w:r w:rsidR="00F425EC" w:rsidRPr="00B55890">
        <w:rPr>
          <w:rFonts w:ascii="Times New Roman" w:hAnsi="Times New Roman" w:cs="Times New Roman"/>
          <w:sz w:val="24"/>
          <w:szCs w:val="24"/>
        </w:rPr>
        <w:t>.</w:t>
      </w:r>
    </w:p>
    <w:p w14:paraId="5E9173D0" w14:textId="77777777" w:rsidR="00CD6252" w:rsidRPr="00B55890" w:rsidRDefault="0026012C" w:rsidP="00B55890">
      <w:pPr>
        <w:tabs>
          <w:tab w:val="center" w:pos="4513"/>
        </w:tabs>
        <w:spacing w:line="360" w:lineRule="auto"/>
        <w:jc w:val="both"/>
        <w:rPr>
          <w:rFonts w:ascii="Times New Roman" w:hAnsi="Times New Roman" w:cs="Times New Roman"/>
          <w:sz w:val="24"/>
          <w:szCs w:val="24"/>
        </w:rPr>
      </w:pPr>
      <w:r w:rsidRPr="00B55890">
        <w:rPr>
          <w:rFonts w:ascii="Times New Roman" w:hAnsi="Times New Roman" w:cs="Times New Roman"/>
          <w:b/>
          <w:sz w:val="24"/>
          <w:szCs w:val="24"/>
          <w:u w:val="single"/>
        </w:rPr>
        <w:t>1.</w:t>
      </w:r>
      <w:r w:rsidR="001653ED" w:rsidRPr="00B55890">
        <w:rPr>
          <w:rFonts w:ascii="Times New Roman" w:hAnsi="Times New Roman" w:cs="Times New Roman"/>
          <w:b/>
          <w:sz w:val="24"/>
          <w:szCs w:val="24"/>
          <w:u w:val="single"/>
        </w:rPr>
        <w:t xml:space="preserve"> </w:t>
      </w:r>
      <w:r w:rsidR="00CD6252" w:rsidRPr="00B55890">
        <w:rPr>
          <w:rFonts w:ascii="Times New Roman" w:hAnsi="Times New Roman" w:cs="Times New Roman"/>
          <w:b/>
          <w:sz w:val="24"/>
          <w:szCs w:val="24"/>
          <w:u w:val="single"/>
        </w:rPr>
        <w:t>Total Revenue</w:t>
      </w:r>
      <w:r w:rsidR="00AA637A" w:rsidRPr="00B55890">
        <w:rPr>
          <w:rFonts w:ascii="Times New Roman" w:hAnsi="Times New Roman" w:cs="Times New Roman"/>
          <w:b/>
          <w:sz w:val="24"/>
          <w:szCs w:val="24"/>
          <w:u w:val="single"/>
        </w:rPr>
        <w:t xml:space="preserve"> of </w:t>
      </w:r>
      <w:r w:rsidR="00CD6252" w:rsidRPr="00B55890">
        <w:rPr>
          <w:rFonts w:ascii="Times New Roman" w:hAnsi="Times New Roman" w:cs="Times New Roman"/>
          <w:b/>
          <w:sz w:val="24"/>
          <w:szCs w:val="24"/>
          <w:u w:val="single"/>
        </w:rPr>
        <w:t>Mandarin Oriental Hotel Group</w:t>
      </w:r>
    </w:p>
    <w:p w14:paraId="0D14CD9B" w14:textId="77777777" w:rsidR="00E97B49" w:rsidRPr="00B55890" w:rsidRDefault="00CD6252" w:rsidP="00B55890">
      <w:pPr>
        <w:tabs>
          <w:tab w:val="center" w:pos="4513"/>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The luxurious Mandarin Oriental Hotel Group is made up of hotels in stunning settings. About 70% of the group's stated $1.4 billion in total income for the fiscal year 2020 came from the lodging industry.</w:t>
      </w:r>
    </w:p>
    <w:p w14:paraId="72205B05" w14:textId="77777777" w:rsidR="00E97B49" w:rsidRPr="00B55890" w:rsidRDefault="00E97B49"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Trends in Revenue</w:t>
      </w:r>
    </w:p>
    <w:p w14:paraId="5E50B2FE" w14:textId="77777777" w:rsidR="00AA637A" w:rsidRPr="00B55890" w:rsidRDefault="00E97B49"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Mandarin Oriental faced challenges as a result of the COVID-19 epidemic, which had a detrimental effect on the global tourism industry. Sales for the group in 2019 totaled roughly $1.9 billion, indicating a decline of about 26% in 2020. However, the business persisted, and in 2021 it finally made a comeback (MO4.SI. 2023).</w:t>
      </w:r>
      <w:r w:rsidR="00CD6252" w:rsidRPr="00B55890">
        <w:rPr>
          <w:rFonts w:ascii="Times New Roman" w:hAnsi="Times New Roman" w:cs="Times New Roman"/>
          <w:sz w:val="24"/>
          <w:szCs w:val="24"/>
        </w:rPr>
        <w:t xml:space="preserve"> </w:t>
      </w:r>
    </w:p>
    <w:p w14:paraId="58EFB4EE" w14:textId="77777777" w:rsidR="00AA637A" w:rsidRPr="00B55890" w:rsidRDefault="00AA637A" w:rsidP="00B55890">
      <w:pPr>
        <w:tabs>
          <w:tab w:val="center" w:pos="4513"/>
        </w:tabs>
        <w:spacing w:line="360" w:lineRule="auto"/>
        <w:jc w:val="both"/>
        <w:rPr>
          <w:rFonts w:ascii="Times New Roman" w:hAnsi="Times New Roman" w:cs="Times New Roman"/>
          <w:sz w:val="24"/>
          <w:szCs w:val="24"/>
        </w:rPr>
      </w:pPr>
      <w:r w:rsidRPr="00B55890">
        <w:rPr>
          <w:rFonts w:ascii="Times New Roman" w:hAnsi="Times New Roman" w:cs="Times New Roman"/>
          <w:noProof/>
          <w:sz w:val="24"/>
          <w:szCs w:val="24"/>
          <w:lang w:eastAsia="en-GB"/>
        </w:rPr>
        <w:drawing>
          <wp:inline distT="0" distB="0" distL="0" distR="0" wp14:anchorId="2F74C4B1" wp14:editId="2DAA950A">
            <wp:extent cx="5731510" cy="352806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3-10-06 224659 qq.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3528060"/>
                    </a:xfrm>
                    <a:prstGeom prst="rect">
                      <a:avLst/>
                    </a:prstGeom>
                  </pic:spPr>
                </pic:pic>
              </a:graphicData>
            </a:graphic>
          </wp:inline>
        </w:drawing>
      </w:r>
    </w:p>
    <w:p w14:paraId="7EFCF58F" w14:textId="77777777" w:rsidR="00A3661A" w:rsidRPr="00B55890" w:rsidRDefault="00A3661A" w:rsidP="00B55890">
      <w:pPr>
        <w:tabs>
          <w:tab w:val="center" w:pos="4513"/>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Graph: Total Revenue of Mandarin Oriental's.</w:t>
      </w:r>
    </w:p>
    <w:p w14:paraId="49656CC1" w14:textId="77777777" w:rsidR="00084075" w:rsidRPr="00B55890" w:rsidRDefault="008725D8" w:rsidP="00B55890">
      <w:pPr>
        <w:tabs>
          <w:tab w:val="center" w:pos="4513"/>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In 2020, the COVID-19 pandemic significantly hurt the company's income, with a sharp decline brought on by loosened travel and occupancy restrictions. </w:t>
      </w:r>
      <w:r w:rsidR="00D13520" w:rsidRPr="00B55890">
        <w:rPr>
          <w:rFonts w:ascii="Times New Roman" w:hAnsi="Times New Roman" w:cs="Times New Roman"/>
          <w:sz w:val="24"/>
          <w:szCs w:val="24"/>
        </w:rPr>
        <w:t>T</w:t>
      </w:r>
      <w:r w:rsidRPr="00B55890">
        <w:rPr>
          <w:rFonts w:ascii="Times New Roman" w:hAnsi="Times New Roman" w:cs="Times New Roman"/>
          <w:sz w:val="24"/>
          <w:szCs w:val="24"/>
        </w:rPr>
        <w:t xml:space="preserve">o combat this, The </w:t>
      </w:r>
      <w:r w:rsidRPr="00B55890">
        <w:rPr>
          <w:rFonts w:ascii="Times New Roman" w:hAnsi="Times New Roman" w:cs="Times New Roman"/>
          <w:sz w:val="24"/>
          <w:szCs w:val="24"/>
        </w:rPr>
        <w:lastRenderedPageBreak/>
        <w:t xml:space="preserve">Mandarin Oriental Hotel Group put initiatives in place, such as providing special discounts for extended stays and increasing its web exposure for reservations. </w:t>
      </w:r>
      <w:r w:rsidR="00D97D78" w:rsidRPr="00B55890">
        <w:rPr>
          <w:rFonts w:ascii="Times New Roman" w:hAnsi="Times New Roman" w:cs="Times New Roman"/>
          <w:sz w:val="24"/>
          <w:szCs w:val="24"/>
        </w:rPr>
        <w:t>According to Mandarin Oriental's most recent financial filings, the company's current revenue (TTM) is $0.45 B. From $0.31 billion in 2021 to $0.45 billion in 2022, the company's revenue increased (Annual report. 2023).</w:t>
      </w:r>
      <w:r w:rsidR="00A3661A" w:rsidRPr="00B55890">
        <w:rPr>
          <w:rFonts w:ascii="Times New Roman" w:hAnsi="Times New Roman" w:cs="Times New Roman"/>
          <w:sz w:val="24"/>
          <w:szCs w:val="24"/>
        </w:rPr>
        <w:t xml:space="preserve"> Total revenue 43% increases f</w:t>
      </w:r>
      <w:r w:rsidR="00E4363A" w:rsidRPr="00B55890">
        <w:rPr>
          <w:rFonts w:ascii="Times New Roman" w:hAnsi="Times New Roman" w:cs="Times New Roman"/>
          <w:sz w:val="24"/>
          <w:szCs w:val="24"/>
        </w:rPr>
        <w:t>ro</w:t>
      </w:r>
      <w:r w:rsidR="00A3661A" w:rsidRPr="00B55890">
        <w:rPr>
          <w:rFonts w:ascii="Times New Roman" w:hAnsi="Times New Roman" w:cs="Times New Roman"/>
          <w:sz w:val="24"/>
          <w:szCs w:val="24"/>
        </w:rPr>
        <w:t>m fiscal year 2021.</w:t>
      </w:r>
    </w:p>
    <w:p w14:paraId="530A010D" w14:textId="77777777" w:rsidR="00CD6252" w:rsidRPr="00B55890" w:rsidRDefault="00C844A1"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Revenue-Driving Factors</w:t>
      </w:r>
    </w:p>
    <w:p w14:paraId="41D740DD" w14:textId="77777777" w:rsidR="00C844A1" w:rsidRPr="00B55890" w:rsidRDefault="00084075"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a) </w:t>
      </w:r>
      <w:r w:rsidR="00C844A1" w:rsidRPr="00B55890">
        <w:rPr>
          <w:rFonts w:ascii="Times New Roman" w:hAnsi="Times New Roman" w:cs="Times New Roman"/>
          <w:b/>
          <w:sz w:val="24"/>
          <w:szCs w:val="24"/>
          <w:u w:val="single"/>
        </w:rPr>
        <w:t>Luxurious Experience</w:t>
      </w:r>
    </w:p>
    <w:p w14:paraId="79E042C3" w14:textId="77777777" w:rsidR="00C844A1" w:rsidRPr="00B55890" w:rsidRDefault="00C844A1"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Mandarin Oriental commands high lodging costs and strong demand due to its reputation for elegance and exceptional guest experiences</w:t>
      </w:r>
      <w:r w:rsidR="00006FC1" w:rsidRPr="00B55890">
        <w:rPr>
          <w:rFonts w:ascii="Times New Roman" w:hAnsi="Times New Roman" w:cs="Times New Roman"/>
          <w:sz w:val="24"/>
          <w:szCs w:val="24"/>
        </w:rPr>
        <w:t xml:space="preserve"> (Guevara. 2022)</w:t>
      </w:r>
      <w:r w:rsidRPr="00B55890">
        <w:rPr>
          <w:rFonts w:ascii="Times New Roman" w:hAnsi="Times New Roman" w:cs="Times New Roman"/>
          <w:sz w:val="24"/>
          <w:szCs w:val="24"/>
        </w:rPr>
        <w:t>.</w:t>
      </w:r>
    </w:p>
    <w:p w14:paraId="2B6E22EF" w14:textId="77777777" w:rsidR="00C844A1" w:rsidRPr="00B55890" w:rsidRDefault="00084075"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b) </w:t>
      </w:r>
      <w:r w:rsidR="00C844A1" w:rsidRPr="00B55890">
        <w:rPr>
          <w:rFonts w:ascii="Times New Roman" w:hAnsi="Times New Roman" w:cs="Times New Roman"/>
          <w:b/>
          <w:sz w:val="24"/>
          <w:szCs w:val="24"/>
          <w:u w:val="single"/>
        </w:rPr>
        <w:t xml:space="preserve">Ideal Places: </w:t>
      </w:r>
    </w:p>
    <w:p w14:paraId="3B3EFA79" w14:textId="77777777" w:rsidR="00C844A1" w:rsidRPr="00B55890" w:rsidRDefault="00C844A1"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High-end purchasers are drawn to luxurious homes in recognised cities and popular tourist locations</w:t>
      </w:r>
      <w:r w:rsidR="00EB3F52" w:rsidRPr="00B55890">
        <w:rPr>
          <w:rFonts w:ascii="Times New Roman" w:hAnsi="Times New Roman" w:cs="Times New Roman"/>
          <w:sz w:val="24"/>
          <w:szCs w:val="24"/>
        </w:rPr>
        <w:t xml:space="preserve"> (W</w:t>
      </w:r>
      <w:r w:rsidR="00FC69EB" w:rsidRPr="00B55890">
        <w:rPr>
          <w:rFonts w:ascii="Times New Roman" w:hAnsi="Times New Roman" w:cs="Times New Roman"/>
          <w:sz w:val="24"/>
          <w:szCs w:val="24"/>
        </w:rPr>
        <w:t>entz</w:t>
      </w:r>
      <w:r w:rsidR="00EB3F52" w:rsidRPr="00B55890">
        <w:rPr>
          <w:rFonts w:ascii="Times New Roman" w:hAnsi="Times New Roman" w:cs="Times New Roman"/>
          <w:sz w:val="24"/>
          <w:szCs w:val="24"/>
        </w:rPr>
        <w:t>. 2022)</w:t>
      </w:r>
      <w:r w:rsidRPr="00B55890">
        <w:rPr>
          <w:rFonts w:ascii="Times New Roman" w:hAnsi="Times New Roman" w:cs="Times New Roman"/>
          <w:sz w:val="24"/>
          <w:szCs w:val="24"/>
        </w:rPr>
        <w:t>.</w:t>
      </w:r>
    </w:p>
    <w:p w14:paraId="7A1BD104" w14:textId="77777777" w:rsidR="00C844A1" w:rsidRPr="00B55890" w:rsidRDefault="00084075"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c) </w:t>
      </w:r>
      <w:r w:rsidR="00C844A1" w:rsidRPr="00B55890">
        <w:rPr>
          <w:rFonts w:ascii="Times New Roman" w:hAnsi="Times New Roman" w:cs="Times New Roman"/>
          <w:b/>
          <w:sz w:val="24"/>
          <w:szCs w:val="24"/>
          <w:u w:val="single"/>
        </w:rPr>
        <w:t xml:space="preserve">Brand loyalty </w:t>
      </w:r>
    </w:p>
    <w:p w14:paraId="182E7739" w14:textId="77777777" w:rsidR="00C844A1" w:rsidRPr="00B55890" w:rsidRDefault="00C844A1"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A devoted clientele that respects the brand's calibre and level of customer service</w:t>
      </w:r>
      <w:r w:rsidR="005D7F09" w:rsidRPr="00B55890">
        <w:rPr>
          <w:rFonts w:ascii="Times New Roman" w:hAnsi="Times New Roman" w:cs="Times New Roman"/>
          <w:sz w:val="24"/>
          <w:szCs w:val="24"/>
        </w:rPr>
        <w:t xml:space="preserve"> (Kopp. 2023)</w:t>
      </w:r>
      <w:r w:rsidRPr="00B55890">
        <w:rPr>
          <w:rFonts w:ascii="Times New Roman" w:hAnsi="Times New Roman" w:cs="Times New Roman"/>
          <w:sz w:val="24"/>
          <w:szCs w:val="24"/>
        </w:rPr>
        <w:t>.</w:t>
      </w:r>
    </w:p>
    <w:p w14:paraId="49A0876B" w14:textId="77777777" w:rsidR="00F307AA" w:rsidRPr="00B55890" w:rsidRDefault="00E97B49"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Total Revenue of </w:t>
      </w:r>
      <w:r w:rsidR="00FE4B04" w:rsidRPr="00B55890">
        <w:rPr>
          <w:rFonts w:ascii="Times New Roman" w:hAnsi="Times New Roman" w:cs="Times New Roman"/>
          <w:b/>
          <w:sz w:val="24"/>
          <w:szCs w:val="24"/>
          <w:u w:val="single"/>
        </w:rPr>
        <w:t>Pre</w:t>
      </w:r>
      <w:r w:rsidR="009D75C3" w:rsidRPr="00B55890">
        <w:rPr>
          <w:rFonts w:ascii="Times New Roman" w:hAnsi="Times New Roman" w:cs="Times New Roman"/>
          <w:b/>
          <w:sz w:val="24"/>
          <w:szCs w:val="24"/>
          <w:u w:val="single"/>
        </w:rPr>
        <w:t>m</w:t>
      </w:r>
      <w:r w:rsidR="00FE4B04" w:rsidRPr="00B55890">
        <w:rPr>
          <w:rFonts w:ascii="Times New Roman" w:hAnsi="Times New Roman" w:cs="Times New Roman"/>
          <w:b/>
          <w:sz w:val="24"/>
          <w:szCs w:val="24"/>
          <w:u w:val="single"/>
        </w:rPr>
        <w:t>i</w:t>
      </w:r>
      <w:r w:rsidR="009D75C3" w:rsidRPr="00B55890">
        <w:rPr>
          <w:rFonts w:ascii="Times New Roman" w:hAnsi="Times New Roman" w:cs="Times New Roman"/>
          <w:b/>
          <w:sz w:val="24"/>
          <w:szCs w:val="24"/>
          <w:u w:val="single"/>
        </w:rPr>
        <w:t>er Inn</w:t>
      </w:r>
    </w:p>
    <w:p w14:paraId="2E77F92D" w14:textId="77777777" w:rsidR="009D75C3" w:rsidRPr="00B55890" w:rsidRDefault="009D75C3"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The Premier Inn hotel chain provides services to most of the United Kingdom. A global provider of leisure and hospitality services, </w:t>
      </w:r>
      <w:r w:rsidR="007C27A6" w:rsidRPr="00B55890">
        <w:rPr>
          <w:rFonts w:ascii="Times New Roman" w:hAnsi="Times New Roman" w:cs="Times New Roman"/>
          <w:sz w:val="24"/>
          <w:szCs w:val="24"/>
        </w:rPr>
        <w:t>for</w:t>
      </w:r>
      <w:r w:rsidR="00FE4B04" w:rsidRPr="00B55890">
        <w:rPr>
          <w:rFonts w:ascii="Times New Roman" w:hAnsi="Times New Roman" w:cs="Times New Roman"/>
          <w:sz w:val="24"/>
          <w:szCs w:val="24"/>
        </w:rPr>
        <w:t xml:space="preserve"> the 2018 fiscal year, Whitbread PLC, the parent company of Premier Inn, forecast</w:t>
      </w:r>
      <w:r w:rsidR="00E4363A" w:rsidRPr="00B55890">
        <w:rPr>
          <w:rFonts w:ascii="Times New Roman" w:hAnsi="Times New Roman" w:cs="Times New Roman"/>
          <w:sz w:val="24"/>
          <w:szCs w:val="24"/>
        </w:rPr>
        <w:t>ed</w:t>
      </w:r>
      <w:r w:rsidR="00FE4B04" w:rsidRPr="00B55890">
        <w:rPr>
          <w:rFonts w:ascii="Times New Roman" w:hAnsi="Times New Roman" w:cs="Times New Roman"/>
          <w:sz w:val="24"/>
          <w:szCs w:val="24"/>
        </w:rPr>
        <w:t xml:space="preserve"> total sales of roughly £2.0 billion. Approximately 84% of their revenue comes from room sales, with the remaining 6% coming from food and beverage services. </w:t>
      </w:r>
      <w:r w:rsidRPr="00B55890">
        <w:rPr>
          <w:rFonts w:ascii="Times New Roman" w:hAnsi="Times New Roman" w:cs="Times New Roman"/>
          <w:sz w:val="24"/>
          <w:szCs w:val="24"/>
        </w:rPr>
        <w:t>Its ownership of the Premier Inn hotel brand is what makes it most well-known</w:t>
      </w:r>
      <w:r w:rsidR="006962C6" w:rsidRPr="00B55890">
        <w:rPr>
          <w:rFonts w:ascii="Times New Roman" w:hAnsi="Times New Roman" w:cs="Times New Roman"/>
          <w:sz w:val="24"/>
          <w:szCs w:val="24"/>
        </w:rPr>
        <w:t xml:space="preserve"> (Statista. 2023)</w:t>
      </w:r>
      <w:r w:rsidRPr="00B55890">
        <w:rPr>
          <w:rFonts w:ascii="Times New Roman" w:hAnsi="Times New Roman" w:cs="Times New Roman"/>
          <w:sz w:val="24"/>
          <w:szCs w:val="24"/>
        </w:rPr>
        <w:t>.</w:t>
      </w:r>
    </w:p>
    <w:p w14:paraId="4B9EFD00" w14:textId="77777777" w:rsidR="00E97B49" w:rsidRPr="00B55890" w:rsidRDefault="00E97B49"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Trends in Revenue</w:t>
      </w:r>
    </w:p>
    <w:p w14:paraId="2D5CD80C" w14:textId="77777777" w:rsidR="00E97B49" w:rsidRPr="00B55890" w:rsidRDefault="00E97B49"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In 2020, the pandemic produced significant issues for Premier Inn and Mandarin Oriental. The company expects its overall sales, which was around £2.1 billion in 2019, to decrease by almost 4% in 2020. Premier Inn's income dropped l</w:t>
      </w:r>
      <w:r w:rsidR="008725D8" w:rsidRPr="00B55890">
        <w:rPr>
          <w:rFonts w:ascii="Times New Roman" w:hAnsi="Times New Roman" w:cs="Times New Roman"/>
          <w:sz w:val="24"/>
          <w:szCs w:val="24"/>
        </w:rPr>
        <w:t>ess than Mandarin Oriental's</w:t>
      </w:r>
      <w:r w:rsidRPr="00B55890">
        <w:rPr>
          <w:rFonts w:ascii="Times New Roman" w:hAnsi="Times New Roman" w:cs="Times New Roman"/>
          <w:sz w:val="24"/>
          <w:szCs w:val="24"/>
        </w:rPr>
        <w:t>.</w:t>
      </w:r>
    </w:p>
    <w:p w14:paraId="5DD8FF2D" w14:textId="77777777" w:rsidR="006962C6" w:rsidRPr="00B55890" w:rsidRDefault="006962C6"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noProof/>
          <w:sz w:val="24"/>
          <w:szCs w:val="24"/>
          <w:lang w:eastAsia="en-GB"/>
        </w:rPr>
        <w:lastRenderedPageBreak/>
        <w:drawing>
          <wp:inline distT="0" distB="0" distL="0" distR="0" wp14:anchorId="04247934" wp14:editId="064A67D5">
            <wp:extent cx="5508625" cy="17068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3-10-06 222546.png"/>
                    <pic:cNvPicPr/>
                  </pic:nvPicPr>
                  <pic:blipFill>
                    <a:blip r:embed="rId19">
                      <a:extLst>
                        <a:ext uri="{28A0092B-C50C-407E-A947-70E740481C1C}">
                          <a14:useLocalDpi xmlns:a14="http://schemas.microsoft.com/office/drawing/2010/main" val="0"/>
                        </a:ext>
                      </a:extLst>
                    </a:blip>
                    <a:stretch>
                      <a:fillRect/>
                    </a:stretch>
                  </pic:blipFill>
                  <pic:spPr>
                    <a:xfrm>
                      <a:off x="0" y="0"/>
                      <a:ext cx="5556502" cy="1721715"/>
                    </a:xfrm>
                    <a:prstGeom prst="rect">
                      <a:avLst/>
                    </a:prstGeom>
                  </pic:spPr>
                </pic:pic>
              </a:graphicData>
            </a:graphic>
          </wp:inline>
        </w:drawing>
      </w:r>
    </w:p>
    <w:p w14:paraId="68C251BD" w14:textId="77777777" w:rsidR="00084075" w:rsidRPr="00B55890" w:rsidRDefault="006962C6"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Graph: Total Revenue of Premier Inn hotel</w:t>
      </w:r>
    </w:p>
    <w:p w14:paraId="01C6AB30" w14:textId="77777777" w:rsidR="006962C6" w:rsidRPr="00B55890" w:rsidRDefault="006962C6"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Source: (Statista. 2023)</w:t>
      </w:r>
    </w:p>
    <w:p w14:paraId="3DA1F6A7" w14:textId="77777777" w:rsidR="006962C6" w:rsidRPr="00B55890" w:rsidRDefault="00E80295"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The COVID-19 epidemic also had an impact on Premier Inn's income because occupancy rates drastically dropped</w:t>
      </w:r>
      <w:r w:rsidR="001F39CC" w:rsidRPr="00B55890">
        <w:rPr>
          <w:rFonts w:ascii="Times New Roman" w:hAnsi="Times New Roman" w:cs="Times New Roman"/>
          <w:sz w:val="24"/>
          <w:szCs w:val="24"/>
        </w:rPr>
        <w:t xml:space="preserve"> (Kollewe. 2021)</w:t>
      </w:r>
      <w:r w:rsidRPr="00B55890">
        <w:rPr>
          <w:rFonts w:ascii="Times New Roman" w:hAnsi="Times New Roman" w:cs="Times New Roman"/>
          <w:sz w:val="24"/>
          <w:szCs w:val="24"/>
        </w:rPr>
        <w:t xml:space="preserve">. To lessen the effects, Premier Inn adopted flexible reservation procedures and spending-reduction strategies. </w:t>
      </w:r>
      <w:r w:rsidR="00E97B49" w:rsidRPr="00B55890">
        <w:rPr>
          <w:rFonts w:ascii="Times New Roman" w:hAnsi="Times New Roman" w:cs="Times New Roman"/>
          <w:sz w:val="24"/>
          <w:szCs w:val="24"/>
        </w:rPr>
        <w:t xml:space="preserve">In FY2022 the total revenue again increases </w:t>
      </w:r>
      <w:r w:rsidR="00E4363A" w:rsidRPr="00B55890">
        <w:rPr>
          <w:rFonts w:ascii="Times New Roman" w:hAnsi="Times New Roman" w:cs="Times New Roman"/>
          <w:sz w:val="24"/>
          <w:szCs w:val="24"/>
        </w:rPr>
        <w:t>and</w:t>
      </w:r>
      <w:r w:rsidR="00E97B49" w:rsidRPr="00B55890">
        <w:rPr>
          <w:rFonts w:ascii="Times New Roman" w:hAnsi="Times New Roman" w:cs="Times New Roman"/>
          <w:sz w:val="24"/>
          <w:szCs w:val="24"/>
        </w:rPr>
        <w:t xml:space="preserve"> the graph indicates</w:t>
      </w:r>
      <w:r w:rsidR="006962C6" w:rsidRPr="00B55890">
        <w:rPr>
          <w:rFonts w:ascii="Times New Roman" w:hAnsi="Times New Roman" w:cs="Times New Roman"/>
          <w:sz w:val="24"/>
          <w:szCs w:val="24"/>
        </w:rPr>
        <w:t xml:space="preserve"> yearly revenues of roughly 2.62 billion British pounds for the fiscal year 2022-2023.</w:t>
      </w:r>
    </w:p>
    <w:p w14:paraId="09803094" w14:textId="77777777" w:rsidR="00E97B49" w:rsidRPr="00B55890" w:rsidRDefault="00E97B49"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Revenue-Driving Factors</w:t>
      </w:r>
    </w:p>
    <w:p w14:paraId="15D441F5" w14:textId="77777777" w:rsidR="00E97B49" w:rsidRPr="00B55890" w:rsidRDefault="00084075"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a) </w:t>
      </w:r>
      <w:r w:rsidR="00E97B49" w:rsidRPr="00B55890">
        <w:rPr>
          <w:rFonts w:ascii="Times New Roman" w:hAnsi="Times New Roman" w:cs="Times New Roman"/>
          <w:b/>
          <w:sz w:val="24"/>
          <w:szCs w:val="24"/>
          <w:u w:val="single"/>
        </w:rPr>
        <w:t xml:space="preserve">Affordability: </w:t>
      </w:r>
    </w:p>
    <w:p w14:paraId="0AF32395" w14:textId="77777777" w:rsidR="00E97B49" w:rsidRPr="00B55890" w:rsidRDefault="00E97B49"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Because of its affordable pricing, Premier Inn draws people on a tight budget</w:t>
      </w:r>
      <w:r w:rsidR="00114BAC" w:rsidRPr="00B55890">
        <w:rPr>
          <w:rFonts w:ascii="Times New Roman" w:hAnsi="Times New Roman" w:cs="Times New Roman"/>
          <w:sz w:val="24"/>
          <w:szCs w:val="24"/>
        </w:rPr>
        <w:t xml:space="preserve"> (Maverick. 2023)</w:t>
      </w:r>
      <w:r w:rsidRPr="00B55890">
        <w:rPr>
          <w:rFonts w:ascii="Times New Roman" w:hAnsi="Times New Roman" w:cs="Times New Roman"/>
          <w:sz w:val="24"/>
          <w:szCs w:val="24"/>
        </w:rPr>
        <w:t>.</w:t>
      </w:r>
    </w:p>
    <w:p w14:paraId="2CA8BADC" w14:textId="77777777" w:rsidR="00E97B49" w:rsidRPr="00B55890" w:rsidRDefault="00084075"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b) </w:t>
      </w:r>
      <w:r w:rsidR="00E97B49" w:rsidRPr="00B55890">
        <w:rPr>
          <w:rFonts w:ascii="Times New Roman" w:hAnsi="Times New Roman" w:cs="Times New Roman"/>
          <w:b/>
          <w:sz w:val="24"/>
          <w:szCs w:val="24"/>
          <w:u w:val="single"/>
        </w:rPr>
        <w:t xml:space="preserve">A sizeable domestic presence </w:t>
      </w:r>
    </w:p>
    <w:p w14:paraId="60155872" w14:textId="77777777" w:rsidR="001A7B3F" w:rsidRPr="00B55890" w:rsidRDefault="001A7B3F"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Premier Inn is well known in the UK and concentrates on the domestic market, it was largely insulated from the pandemic's restrictions on international travel</w:t>
      </w:r>
      <w:r w:rsidR="00114BAC" w:rsidRPr="00B55890">
        <w:rPr>
          <w:rFonts w:ascii="Times New Roman" w:hAnsi="Times New Roman" w:cs="Times New Roman"/>
          <w:sz w:val="24"/>
          <w:szCs w:val="24"/>
        </w:rPr>
        <w:t xml:space="preserve"> (Hub.2023)</w:t>
      </w:r>
      <w:r w:rsidRPr="00B55890">
        <w:rPr>
          <w:rFonts w:ascii="Times New Roman" w:hAnsi="Times New Roman" w:cs="Times New Roman"/>
          <w:sz w:val="24"/>
          <w:szCs w:val="24"/>
        </w:rPr>
        <w:t>.</w:t>
      </w:r>
    </w:p>
    <w:p w14:paraId="2DEEF50B" w14:textId="77777777" w:rsidR="00E97B49" w:rsidRPr="00B55890" w:rsidRDefault="00084075"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c) </w:t>
      </w:r>
      <w:r w:rsidR="00E97B49" w:rsidRPr="00B55890">
        <w:rPr>
          <w:rFonts w:ascii="Times New Roman" w:hAnsi="Times New Roman" w:cs="Times New Roman"/>
          <w:b/>
          <w:sz w:val="24"/>
          <w:szCs w:val="24"/>
          <w:u w:val="single"/>
        </w:rPr>
        <w:t xml:space="preserve">Consistency: </w:t>
      </w:r>
    </w:p>
    <w:p w14:paraId="433B627D" w14:textId="77777777" w:rsidR="006962C6" w:rsidRPr="00B55890" w:rsidRDefault="00E97B49"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A standing for dependability and uniformity in the quality of all of its resources.</w:t>
      </w:r>
    </w:p>
    <w:p w14:paraId="583E37CA" w14:textId="77777777" w:rsidR="001A7B3F" w:rsidRPr="00B55890" w:rsidRDefault="00084075"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d) </w:t>
      </w:r>
      <w:r w:rsidR="001A7B3F" w:rsidRPr="00B55890">
        <w:rPr>
          <w:rFonts w:ascii="Times New Roman" w:hAnsi="Times New Roman" w:cs="Times New Roman"/>
          <w:b/>
          <w:sz w:val="24"/>
          <w:szCs w:val="24"/>
          <w:u w:val="single"/>
        </w:rPr>
        <w:t xml:space="preserve">Diversification: </w:t>
      </w:r>
    </w:p>
    <w:p w14:paraId="65EF2D2D" w14:textId="77777777" w:rsidR="006962C6" w:rsidRPr="00B55890" w:rsidRDefault="001A7B3F"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Overall sales are increased by Whitbread's diversified portfolio, which includes restaurants and coffee shops.</w:t>
      </w:r>
    </w:p>
    <w:p w14:paraId="23A50DA9" w14:textId="77777777" w:rsidR="0026012C" w:rsidRPr="00B55890" w:rsidRDefault="0026012C"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2. Market Position:</w:t>
      </w:r>
    </w:p>
    <w:p w14:paraId="0E09DEF8" w14:textId="77777777" w:rsidR="00F04811" w:rsidRPr="00B55890" w:rsidRDefault="00F04811" w:rsidP="00B55890">
      <w:pPr>
        <w:tabs>
          <w:tab w:val="center" w:pos="4513"/>
        </w:tabs>
        <w:spacing w:line="360" w:lineRule="auto"/>
        <w:jc w:val="both"/>
        <w:rPr>
          <w:rFonts w:ascii="Times New Roman" w:hAnsi="Times New Roman" w:cs="Times New Roman"/>
          <w:sz w:val="24"/>
          <w:szCs w:val="24"/>
        </w:rPr>
      </w:pPr>
      <w:r w:rsidRPr="00B55890">
        <w:rPr>
          <w:rFonts w:ascii="Times New Roman" w:hAnsi="Times New Roman" w:cs="Times New Roman"/>
          <w:b/>
          <w:sz w:val="24"/>
          <w:szCs w:val="24"/>
          <w:u w:val="single"/>
        </w:rPr>
        <w:t>Mandarin Oriental Hotel Group</w:t>
      </w:r>
    </w:p>
    <w:p w14:paraId="2BBB8A04" w14:textId="77777777" w:rsidR="00F04811" w:rsidRPr="00B55890" w:rsidRDefault="00F04811"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Market Share:</w:t>
      </w:r>
    </w:p>
    <w:p w14:paraId="54AA7E97" w14:textId="77777777" w:rsidR="00F04811" w:rsidRPr="00B55890" w:rsidRDefault="00F04811"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lastRenderedPageBreak/>
        <w:t>Mandarin Oriental Hotel Group competes in the luxury category of the hospitality business. As a result, when compared to budget hotel chains like Premier Inn, its market share is significantly lower. However, Mandarin Oriental is well-known and competes with other upscale names like Four Seasons and Ritz-Carlton in the market for upscale lodging.</w:t>
      </w:r>
      <w:r w:rsidR="009D531F" w:rsidRPr="00B55890">
        <w:rPr>
          <w:rFonts w:ascii="Times New Roman" w:hAnsi="Times New Roman" w:cs="Times New Roman"/>
          <w:sz w:val="24"/>
          <w:szCs w:val="24"/>
        </w:rPr>
        <w:t xml:space="preserve"> Because of its focus on exclusivity and high-end services, it has drawn discerning tourists looking for luxury and individualised experiences.</w:t>
      </w:r>
    </w:p>
    <w:p w14:paraId="2BC7371B" w14:textId="77777777" w:rsidR="00D32B31" w:rsidRPr="00B55890" w:rsidRDefault="00D32B31"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Customer Demographic</w:t>
      </w:r>
    </w:p>
    <w:p w14:paraId="1499CEE5" w14:textId="77777777" w:rsidR="00D32B31" w:rsidRPr="00B55890" w:rsidRDefault="009D531F"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The Mandarin Oriental Hotel Group mostly serves affluent travellers, well-to-do individuals, and famous pe</w:t>
      </w:r>
      <w:r w:rsidR="0056512F" w:rsidRPr="00B55890">
        <w:rPr>
          <w:rFonts w:ascii="Times New Roman" w:hAnsi="Times New Roman" w:cs="Times New Roman"/>
          <w:sz w:val="24"/>
          <w:szCs w:val="24"/>
        </w:rPr>
        <w:t>ople</w:t>
      </w:r>
      <w:r w:rsidRPr="00B55890">
        <w:rPr>
          <w:rFonts w:ascii="Times New Roman" w:hAnsi="Times New Roman" w:cs="Times New Roman"/>
          <w:sz w:val="24"/>
          <w:szCs w:val="24"/>
        </w:rPr>
        <w:t xml:space="preserve">. Wealthy travellers and business professionals seeking first-rate amenities, first-rate service, and lavish housing make up its clientele. The company has been successful in building a foundation of devoted clients </w:t>
      </w:r>
      <w:r w:rsidR="0056512F" w:rsidRPr="00B55890">
        <w:rPr>
          <w:rFonts w:ascii="Times New Roman" w:hAnsi="Times New Roman" w:cs="Times New Roman"/>
          <w:sz w:val="24"/>
          <w:szCs w:val="24"/>
        </w:rPr>
        <w:t>who</w:t>
      </w:r>
      <w:r w:rsidRPr="00B55890">
        <w:rPr>
          <w:rFonts w:ascii="Times New Roman" w:hAnsi="Times New Roman" w:cs="Times New Roman"/>
          <w:sz w:val="24"/>
          <w:szCs w:val="24"/>
        </w:rPr>
        <w:t xml:space="preserve"> value luxury, elegance, and attention to detail</w:t>
      </w:r>
      <w:r w:rsidR="00DD1A41" w:rsidRPr="00B55890">
        <w:rPr>
          <w:rFonts w:ascii="Times New Roman" w:hAnsi="Times New Roman" w:cs="Times New Roman"/>
          <w:sz w:val="24"/>
          <w:szCs w:val="24"/>
        </w:rPr>
        <w:t xml:space="preserve"> (Roll. 2023)</w:t>
      </w:r>
      <w:r w:rsidRPr="00B55890">
        <w:rPr>
          <w:rFonts w:ascii="Times New Roman" w:hAnsi="Times New Roman" w:cs="Times New Roman"/>
          <w:sz w:val="24"/>
          <w:szCs w:val="24"/>
        </w:rPr>
        <w:t>.</w:t>
      </w:r>
    </w:p>
    <w:p w14:paraId="6BA2D0A0" w14:textId="77777777" w:rsidR="009D531F" w:rsidRPr="00B55890" w:rsidRDefault="009D531F"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Brand Perception</w:t>
      </w:r>
    </w:p>
    <w:p w14:paraId="602A751F" w14:textId="77777777" w:rsidR="009D531F" w:rsidRPr="00B55890" w:rsidRDefault="00DD3A29"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The Mandarin Oriental Hotel Group is one of the top global luxury hotel brands. Relevant terms include class, sophistication, and superior service. Customers and industry experts have consistently awarded the company's products positive reviews and high ratings. Due to its commitment to preserving regional culture and providing authentic experiences, it has a stronger reputation among tourists seeking cultural immersion experiences.</w:t>
      </w:r>
    </w:p>
    <w:p w14:paraId="57DC0EC9" w14:textId="77777777" w:rsidR="00F54349" w:rsidRPr="00B55890" w:rsidRDefault="00313B60"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2. </w:t>
      </w:r>
      <w:r w:rsidR="00F54349" w:rsidRPr="00B55890">
        <w:rPr>
          <w:rFonts w:ascii="Times New Roman" w:hAnsi="Times New Roman" w:cs="Times New Roman"/>
          <w:b/>
          <w:sz w:val="24"/>
          <w:szCs w:val="24"/>
          <w:u w:val="single"/>
        </w:rPr>
        <w:t>Premier Inn</w:t>
      </w:r>
      <w:r w:rsidRPr="00B55890">
        <w:rPr>
          <w:rFonts w:ascii="Times New Roman" w:hAnsi="Times New Roman" w:cs="Times New Roman"/>
          <w:b/>
          <w:sz w:val="24"/>
          <w:szCs w:val="24"/>
          <w:u w:val="single"/>
        </w:rPr>
        <w:t xml:space="preserve"> Market Position:</w:t>
      </w:r>
    </w:p>
    <w:p w14:paraId="30301DC5" w14:textId="77777777" w:rsidR="00F54349" w:rsidRPr="00B55890" w:rsidRDefault="00F54349"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In contrast, Premier Inn focuses exclusively on the low-cost and mid-range hotel segments. One of the biggest hotel companies in the UK, it has slowly expanded into </w:t>
      </w:r>
      <w:r w:rsidR="0056512F" w:rsidRPr="00B55890">
        <w:rPr>
          <w:rFonts w:ascii="Times New Roman" w:hAnsi="Times New Roman" w:cs="Times New Roman"/>
          <w:sz w:val="24"/>
          <w:szCs w:val="24"/>
        </w:rPr>
        <w:t>several</w:t>
      </w:r>
      <w:r w:rsidRPr="00B55890">
        <w:rPr>
          <w:rFonts w:ascii="Times New Roman" w:hAnsi="Times New Roman" w:cs="Times New Roman"/>
          <w:sz w:val="24"/>
          <w:szCs w:val="24"/>
        </w:rPr>
        <w:t xml:space="preserve"> foreign markets. In the low-end and mid-range hospitality markets, it nevertheless has a sizable market share even though it may not have the same level of luxury market dominance as Mandarin Oriental.</w:t>
      </w:r>
    </w:p>
    <w:p w14:paraId="40F2E5DC" w14:textId="77777777" w:rsidR="00F54349" w:rsidRPr="00B55890" w:rsidRDefault="00F54349"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Customer Demographic</w:t>
      </w:r>
    </w:p>
    <w:p w14:paraId="4168F3DA" w14:textId="77777777" w:rsidR="00F54349" w:rsidRPr="00B55890" w:rsidRDefault="00F54349"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Mandarin Oriental serves a more specialised clientele than Premier Inn. Families, business travellers, and leisure visitors on a budget who want nice apartments make up its main clientele. Travellers seeking great quality at a low cost have come to adore Premier Inn because it regularly offers exceptional value for money</w:t>
      </w:r>
      <w:r w:rsidR="00DD1A41" w:rsidRPr="00B55890">
        <w:rPr>
          <w:rFonts w:ascii="Times New Roman" w:hAnsi="Times New Roman" w:cs="Times New Roman"/>
          <w:sz w:val="24"/>
          <w:szCs w:val="24"/>
        </w:rPr>
        <w:t xml:space="preserve"> (Statista. 2022)</w:t>
      </w:r>
      <w:r w:rsidRPr="00B55890">
        <w:rPr>
          <w:rFonts w:ascii="Times New Roman" w:hAnsi="Times New Roman" w:cs="Times New Roman"/>
          <w:sz w:val="24"/>
          <w:szCs w:val="24"/>
        </w:rPr>
        <w:t>.</w:t>
      </w:r>
    </w:p>
    <w:p w14:paraId="725FBE3F" w14:textId="77777777" w:rsidR="00F54349" w:rsidRPr="00B55890" w:rsidRDefault="00F54349"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Brand Perception</w:t>
      </w:r>
    </w:p>
    <w:p w14:paraId="5E125EBC" w14:textId="77777777" w:rsidR="00F54349" w:rsidRPr="00B55890" w:rsidRDefault="00F54349"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lastRenderedPageBreak/>
        <w:t>Premier Inn is noted for its dependability, stability, and affordability. It is regarded as a sensible and reliable alternative for individuals who value money without sacrificing quality. Although arguably not providing the same level of luxury as Mandarin Oriental, it excels at satisfying the needs of its target customer</w:t>
      </w:r>
      <w:r w:rsidR="0056512F" w:rsidRPr="00B55890">
        <w:rPr>
          <w:rFonts w:ascii="Times New Roman" w:hAnsi="Times New Roman" w:cs="Times New Roman"/>
          <w:sz w:val="24"/>
          <w:szCs w:val="24"/>
        </w:rPr>
        <w:t>s</w:t>
      </w:r>
      <w:r w:rsidR="007A3FA4" w:rsidRPr="00B55890">
        <w:rPr>
          <w:rFonts w:ascii="Times New Roman" w:hAnsi="Times New Roman" w:cs="Times New Roman"/>
          <w:sz w:val="24"/>
          <w:szCs w:val="24"/>
        </w:rPr>
        <w:t xml:space="preserve"> (Statista. 2022)</w:t>
      </w:r>
      <w:r w:rsidRPr="00B55890">
        <w:rPr>
          <w:rFonts w:ascii="Times New Roman" w:hAnsi="Times New Roman" w:cs="Times New Roman"/>
          <w:sz w:val="24"/>
          <w:szCs w:val="24"/>
        </w:rPr>
        <w:t>.</w:t>
      </w:r>
    </w:p>
    <w:p w14:paraId="01C94936" w14:textId="77777777" w:rsidR="00406F0B" w:rsidRPr="00B55890" w:rsidRDefault="00A5375D"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3. </w:t>
      </w:r>
      <w:r w:rsidR="00406F0B" w:rsidRPr="00B55890">
        <w:rPr>
          <w:rFonts w:ascii="Times New Roman" w:hAnsi="Times New Roman" w:cs="Times New Roman"/>
          <w:b/>
          <w:sz w:val="24"/>
          <w:szCs w:val="24"/>
          <w:u w:val="single"/>
        </w:rPr>
        <w:t>Growth Po</w:t>
      </w:r>
      <w:r w:rsidR="003D761C" w:rsidRPr="00B55890">
        <w:rPr>
          <w:rFonts w:ascii="Times New Roman" w:hAnsi="Times New Roman" w:cs="Times New Roman"/>
          <w:b/>
          <w:sz w:val="24"/>
          <w:szCs w:val="24"/>
          <w:u w:val="single"/>
        </w:rPr>
        <w:t>tential</w:t>
      </w:r>
    </w:p>
    <w:p w14:paraId="220A5A36" w14:textId="77777777" w:rsidR="00A5375D" w:rsidRPr="00B55890" w:rsidRDefault="003E2009" w:rsidP="00B55890">
      <w:pPr>
        <w:tabs>
          <w:tab w:val="center" w:pos="4513"/>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3. </w:t>
      </w:r>
      <w:r w:rsidR="00F77BC0" w:rsidRPr="00B55890">
        <w:rPr>
          <w:rFonts w:ascii="Times New Roman" w:hAnsi="Times New Roman" w:cs="Times New Roman"/>
          <w:b/>
          <w:sz w:val="24"/>
          <w:szCs w:val="24"/>
          <w:u w:val="single"/>
        </w:rPr>
        <w:t>Mandarin</w:t>
      </w:r>
      <w:r w:rsidR="00A5375D" w:rsidRPr="00B55890">
        <w:rPr>
          <w:rFonts w:ascii="Times New Roman" w:hAnsi="Times New Roman" w:cs="Times New Roman"/>
          <w:b/>
          <w:sz w:val="24"/>
          <w:szCs w:val="24"/>
          <w:u w:val="single"/>
        </w:rPr>
        <w:t xml:space="preserve"> Oriental Hotel Group</w:t>
      </w:r>
    </w:p>
    <w:p w14:paraId="023388F0" w14:textId="77777777" w:rsidR="00A5375D" w:rsidRPr="00B55890" w:rsidRDefault="00A5375D" w:rsidP="00B55890">
      <w:pPr>
        <w:tabs>
          <w:tab w:val="center" w:pos="4513"/>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The Mandarin Oriental Hotel Group runs opulent hotels and resorts that cater to wealthy travellers. Its ability to preserve and increase the prominence of its premium brand will determine how quickly it expands. Important information about its </w:t>
      </w:r>
      <w:r w:rsidR="0056512F" w:rsidRPr="00B55890">
        <w:rPr>
          <w:rFonts w:ascii="Times New Roman" w:hAnsi="Times New Roman" w:cs="Times New Roman"/>
          <w:sz w:val="24"/>
          <w:szCs w:val="24"/>
        </w:rPr>
        <w:t>growth potential</w:t>
      </w:r>
      <w:r w:rsidRPr="00B55890">
        <w:rPr>
          <w:rFonts w:ascii="Times New Roman" w:hAnsi="Times New Roman" w:cs="Times New Roman"/>
          <w:sz w:val="24"/>
          <w:szCs w:val="24"/>
        </w:rPr>
        <w:t xml:space="preserve"> is as follows:</w:t>
      </w:r>
    </w:p>
    <w:p w14:paraId="0E1915F7" w14:textId="77777777" w:rsidR="003B3124" w:rsidRPr="00B55890" w:rsidRDefault="003B3124" w:rsidP="00B55890">
      <w:pPr>
        <w:tabs>
          <w:tab w:val="center" w:pos="4513"/>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Establishing a premium brand </w:t>
      </w:r>
    </w:p>
    <w:p w14:paraId="736C4FBD" w14:textId="77777777" w:rsidR="003B3124" w:rsidRPr="00B55890" w:rsidRDefault="003B3124" w:rsidP="00B55890">
      <w:pPr>
        <w:tabs>
          <w:tab w:val="center" w:pos="4513"/>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Due to Mandarin Oriental's leading position in the luxury market, premium pricing and profit margins are attainable</w:t>
      </w:r>
      <w:r w:rsidR="00FD2896" w:rsidRPr="00B55890">
        <w:rPr>
          <w:rFonts w:ascii="Times New Roman" w:hAnsi="Times New Roman" w:cs="Times New Roman"/>
          <w:sz w:val="24"/>
          <w:szCs w:val="24"/>
        </w:rPr>
        <w:t xml:space="preserve"> (Hollis. 2023)</w:t>
      </w:r>
      <w:r w:rsidRPr="00B55890">
        <w:rPr>
          <w:rFonts w:ascii="Times New Roman" w:hAnsi="Times New Roman" w:cs="Times New Roman"/>
          <w:sz w:val="24"/>
          <w:szCs w:val="24"/>
        </w:rPr>
        <w:t>.</w:t>
      </w:r>
    </w:p>
    <w:p w14:paraId="1D3C008C" w14:textId="77777777" w:rsidR="003B3124" w:rsidRPr="00B55890" w:rsidRDefault="003B3124" w:rsidP="00B55890">
      <w:pPr>
        <w:tabs>
          <w:tab w:val="center" w:pos="4513"/>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Worldwide Extension: </w:t>
      </w:r>
    </w:p>
    <w:p w14:paraId="21EDAA24" w14:textId="77777777" w:rsidR="003B3124" w:rsidRPr="00B55890" w:rsidRDefault="003B3124" w:rsidP="00B55890">
      <w:pPr>
        <w:tabs>
          <w:tab w:val="center" w:pos="4513"/>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By utilising its brand recognition and exclusivity, the company has successfully entered </w:t>
      </w:r>
      <w:r w:rsidR="0056512F" w:rsidRPr="00B55890">
        <w:rPr>
          <w:rFonts w:ascii="Times New Roman" w:hAnsi="Times New Roman" w:cs="Times New Roman"/>
          <w:sz w:val="24"/>
          <w:szCs w:val="24"/>
        </w:rPr>
        <w:t>several</w:t>
      </w:r>
      <w:r w:rsidRPr="00B55890">
        <w:rPr>
          <w:rFonts w:ascii="Times New Roman" w:hAnsi="Times New Roman" w:cs="Times New Roman"/>
          <w:sz w:val="24"/>
          <w:szCs w:val="24"/>
        </w:rPr>
        <w:t xml:space="preserve"> international markets, namely in Asia and the Middle East.</w:t>
      </w:r>
    </w:p>
    <w:p w14:paraId="35A4F228" w14:textId="77777777" w:rsidR="003B3124" w:rsidRPr="00B55890" w:rsidRDefault="003B3124" w:rsidP="00B55890">
      <w:pPr>
        <w:tabs>
          <w:tab w:val="center" w:pos="4513"/>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Diversification: </w:t>
      </w:r>
    </w:p>
    <w:p w14:paraId="13EAC286" w14:textId="77777777" w:rsidR="003B3124" w:rsidRPr="00B55890" w:rsidRDefault="003B3124" w:rsidP="00B55890">
      <w:pPr>
        <w:tabs>
          <w:tab w:val="center" w:pos="4513"/>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The company can serve a wider spectrum of consumers because it has access to more revenue sources thanks to its network of hotels, apartments, and branded housing.</w:t>
      </w:r>
    </w:p>
    <w:p w14:paraId="303547ED" w14:textId="77777777" w:rsidR="00A5375D" w:rsidRPr="00B55890" w:rsidRDefault="00D31BAF"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a</w:t>
      </w:r>
      <w:r w:rsidR="00F77BC0" w:rsidRPr="00B55890">
        <w:rPr>
          <w:rFonts w:ascii="Times New Roman" w:hAnsi="Times New Roman" w:cs="Times New Roman"/>
          <w:b/>
          <w:sz w:val="24"/>
          <w:szCs w:val="24"/>
          <w:u w:val="single"/>
        </w:rPr>
        <w:t xml:space="preserve">) </w:t>
      </w:r>
      <w:r w:rsidR="00A5375D" w:rsidRPr="00B55890">
        <w:rPr>
          <w:rFonts w:ascii="Times New Roman" w:hAnsi="Times New Roman" w:cs="Times New Roman"/>
          <w:b/>
          <w:sz w:val="24"/>
          <w:szCs w:val="24"/>
          <w:u w:val="single"/>
        </w:rPr>
        <w:t>Expansion Strategies:</w:t>
      </w:r>
    </w:p>
    <w:p w14:paraId="07152040" w14:textId="77777777" w:rsidR="00A5375D" w:rsidRPr="00B55890" w:rsidRDefault="00A5375D"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Historically, a primary emphasis has been adding more upscale hotels to the Mandarin Oriental portfolio in significant international markets. They have a strategy that comprises keeping a small number of properties and selectively choosing ideal locations to achieve exclusivity</w:t>
      </w:r>
      <w:r w:rsidR="003F077F" w:rsidRPr="00B55890">
        <w:rPr>
          <w:rFonts w:ascii="Times New Roman" w:hAnsi="Times New Roman" w:cs="Times New Roman"/>
          <w:sz w:val="24"/>
          <w:szCs w:val="24"/>
        </w:rPr>
        <w:t xml:space="preserve"> (Borker. 2023)</w:t>
      </w:r>
      <w:r w:rsidRPr="00B55890">
        <w:rPr>
          <w:rFonts w:ascii="Times New Roman" w:hAnsi="Times New Roman" w:cs="Times New Roman"/>
          <w:sz w:val="24"/>
          <w:szCs w:val="24"/>
        </w:rPr>
        <w:t>.</w:t>
      </w:r>
    </w:p>
    <w:p w14:paraId="5082DFDC" w14:textId="77777777" w:rsidR="00A5375D" w:rsidRPr="00B55890" w:rsidRDefault="00F77BC0"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 </w:t>
      </w:r>
      <w:r w:rsidR="00D31BAF" w:rsidRPr="00B55890">
        <w:rPr>
          <w:rFonts w:ascii="Times New Roman" w:hAnsi="Times New Roman" w:cs="Times New Roman"/>
          <w:b/>
          <w:sz w:val="24"/>
          <w:szCs w:val="24"/>
          <w:u w:val="single"/>
        </w:rPr>
        <w:t>b</w:t>
      </w:r>
      <w:r w:rsidRPr="00B55890">
        <w:rPr>
          <w:rFonts w:ascii="Times New Roman" w:hAnsi="Times New Roman" w:cs="Times New Roman"/>
          <w:b/>
          <w:sz w:val="24"/>
          <w:szCs w:val="24"/>
          <w:u w:val="single"/>
        </w:rPr>
        <w:t xml:space="preserve">) </w:t>
      </w:r>
      <w:r w:rsidR="00A5375D" w:rsidRPr="00B55890">
        <w:rPr>
          <w:rFonts w:ascii="Times New Roman" w:hAnsi="Times New Roman" w:cs="Times New Roman"/>
          <w:b/>
          <w:sz w:val="24"/>
          <w:szCs w:val="24"/>
          <w:u w:val="single"/>
        </w:rPr>
        <w:t>Market Opportunities:</w:t>
      </w:r>
    </w:p>
    <w:p w14:paraId="47D2E5FF" w14:textId="77777777" w:rsidR="00A5375D" w:rsidRPr="00B55890" w:rsidRDefault="00A5375D"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The demand for upscale travel and lodging is fuelling the expansion of the premium hospitality industry. In developing nations like China where the demand for luxury tourism is rising, there are </w:t>
      </w:r>
      <w:r w:rsidR="0056512F" w:rsidRPr="00B55890">
        <w:rPr>
          <w:rFonts w:ascii="Times New Roman" w:hAnsi="Times New Roman" w:cs="Times New Roman"/>
          <w:sz w:val="24"/>
          <w:szCs w:val="24"/>
        </w:rPr>
        <w:t>expansion opportunities</w:t>
      </w:r>
      <w:r w:rsidRPr="00B55890">
        <w:rPr>
          <w:rFonts w:ascii="Times New Roman" w:hAnsi="Times New Roman" w:cs="Times New Roman"/>
          <w:sz w:val="24"/>
          <w:szCs w:val="24"/>
        </w:rPr>
        <w:t>.</w:t>
      </w:r>
    </w:p>
    <w:p w14:paraId="00CE30C5" w14:textId="77777777" w:rsidR="00A5375D" w:rsidRPr="00B55890" w:rsidRDefault="00D31BAF"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lastRenderedPageBreak/>
        <w:t>c</w:t>
      </w:r>
      <w:r w:rsidR="00F77BC0" w:rsidRPr="00B55890">
        <w:rPr>
          <w:rFonts w:ascii="Times New Roman" w:hAnsi="Times New Roman" w:cs="Times New Roman"/>
          <w:b/>
          <w:sz w:val="24"/>
          <w:szCs w:val="24"/>
          <w:u w:val="single"/>
        </w:rPr>
        <w:t xml:space="preserve">) </w:t>
      </w:r>
      <w:r w:rsidR="00A5375D" w:rsidRPr="00B55890">
        <w:rPr>
          <w:rFonts w:ascii="Times New Roman" w:hAnsi="Times New Roman" w:cs="Times New Roman"/>
          <w:b/>
          <w:sz w:val="24"/>
          <w:szCs w:val="24"/>
          <w:u w:val="single"/>
        </w:rPr>
        <w:t>Potential Barriers to Growth:</w:t>
      </w:r>
    </w:p>
    <w:p w14:paraId="0131B3D6" w14:textId="77777777" w:rsidR="00A5375D" w:rsidRPr="00B55890" w:rsidRDefault="00A5375D"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Competition in the high-end market from well-known companies.</w:t>
      </w:r>
    </w:p>
    <w:p w14:paraId="6ACCCA0B" w14:textId="77777777" w:rsidR="003D761C" w:rsidRPr="00B55890" w:rsidRDefault="00A5375D"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Global crises and economic downturns could have an impact on premium travel. </w:t>
      </w:r>
    </w:p>
    <w:p w14:paraId="4D700144" w14:textId="77777777" w:rsidR="00A5375D" w:rsidRPr="00B55890" w:rsidRDefault="00313B60"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3. </w:t>
      </w:r>
      <w:r w:rsidR="00A5375D" w:rsidRPr="00B55890">
        <w:rPr>
          <w:rFonts w:ascii="Times New Roman" w:hAnsi="Times New Roman" w:cs="Times New Roman"/>
          <w:b/>
          <w:sz w:val="24"/>
          <w:szCs w:val="24"/>
          <w:u w:val="single"/>
        </w:rPr>
        <w:t>Premier Inn</w:t>
      </w:r>
      <w:r w:rsidRPr="00B55890">
        <w:rPr>
          <w:rFonts w:ascii="Times New Roman" w:hAnsi="Times New Roman" w:cs="Times New Roman"/>
          <w:b/>
          <w:sz w:val="24"/>
          <w:szCs w:val="24"/>
          <w:u w:val="single"/>
        </w:rPr>
        <w:t xml:space="preserve"> Growth Potential</w:t>
      </w:r>
    </w:p>
    <w:p w14:paraId="5CED6332" w14:textId="77777777" w:rsidR="00BC0041" w:rsidRPr="00B55890" w:rsidRDefault="00BC0041"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The Premier Inn, on the other hand, markets itself as a value-oriented and cost-effective lodging option. The following criteria can be used to assess its growth potential:</w:t>
      </w:r>
    </w:p>
    <w:p w14:paraId="1A0358AC" w14:textId="77777777" w:rsidR="00BC0041" w:rsidRPr="00B55890" w:rsidRDefault="00BC0041"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Low-cost industry </w:t>
      </w:r>
    </w:p>
    <w:p w14:paraId="0D6D7A5B" w14:textId="77777777" w:rsidR="00BC0041" w:rsidRPr="00B55890" w:rsidRDefault="00BC0041"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Due to its increased clientele, Premier Inn has the potential for consistent expansion.</w:t>
      </w:r>
    </w:p>
    <w:p w14:paraId="3BFBAD8E" w14:textId="77777777" w:rsidR="00BC0041" w:rsidRPr="00B55890" w:rsidRDefault="00BC0041"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Expansion on a global and national scale:</w:t>
      </w:r>
    </w:p>
    <w:p w14:paraId="413DF8C7" w14:textId="77777777" w:rsidR="00BC0041" w:rsidRPr="00B55890" w:rsidRDefault="00BC0041"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Although Premier Inn's headquarters are in the UK, the company has been exploring other nations, with a concentration on Germany and the Middle East, opening the door to potential global expansion</w:t>
      </w:r>
      <w:r w:rsidR="003F077F" w:rsidRPr="00B55890">
        <w:rPr>
          <w:rFonts w:ascii="Times New Roman" w:hAnsi="Times New Roman" w:cs="Times New Roman"/>
          <w:sz w:val="24"/>
          <w:szCs w:val="24"/>
        </w:rPr>
        <w:t xml:space="preserve"> (Hunt. 2022)</w:t>
      </w:r>
      <w:r w:rsidRPr="00B55890">
        <w:rPr>
          <w:rFonts w:ascii="Times New Roman" w:hAnsi="Times New Roman" w:cs="Times New Roman"/>
          <w:sz w:val="24"/>
          <w:szCs w:val="24"/>
        </w:rPr>
        <w:t>.</w:t>
      </w:r>
    </w:p>
    <w:p w14:paraId="017DBC1E" w14:textId="77777777" w:rsidR="00BC0041" w:rsidRPr="00B55890" w:rsidRDefault="00BC0041"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The benefits of scale </w:t>
      </w:r>
    </w:p>
    <w:p w14:paraId="4FA68BDC" w14:textId="77777777" w:rsidR="00A5375D" w:rsidRPr="00B55890" w:rsidRDefault="00BC0041"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By boosting productivity and lowering expenses, the unified design and management strategy utilised in Premier Inn hotels maximises profitability.</w:t>
      </w:r>
    </w:p>
    <w:p w14:paraId="43506345" w14:textId="77777777" w:rsidR="00F77BC0" w:rsidRPr="00B55890" w:rsidRDefault="00D31BAF"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a) </w:t>
      </w:r>
      <w:r w:rsidR="00F77BC0" w:rsidRPr="00B55890">
        <w:rPr>
          <w:rFonts w:ascii="Times New Roman" w:hAnsi="Times New Roman" w:cs="Times New Roman"/>
          <w:b/>
          <w:sz w:val="24"/>
          <w:szCs w:val="24"/>
          <w:u w:val="single"/>
        </w:rPr>
        <w:t>Expansion Strategies:</w:t>
      </w:r>
    </w:p>
    <w:p w14:paraId="7DFD2607" w14:textId="77777777" w:rsidR="00F77BC0" w:rsidRPr="00B55890" w:rsidRDefault="00F77BC0"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The UK growth and pursuing foreign markets are both part of Premier Inn's expansion strategy. They aim to appeal to tourists from abroad and domestically who are on a tight budget.</w:t>
      </w:r>
    </w:p>
    <w:p w14:paraId="73A8E42F" w14:textId="77777777" w:rsidR="00F77BC0" w:rsidRPr="00B55890" w:rsidRDefault="00D31BAF"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b) </w:t>
      </w:r>
      <w:r w:rsidR="00F77BC0" w:rsidRPr="00B55890">
        <w:rPr>
          <w:rFonts w:ascii="Times New Roman" w:hAnsi="Times New Roman" w:cs="Times New Roman"/>
          <w:b/>
          <w:sz w:val="24"/>
          <w:szCs w:val="24"/>
          <w:u w:val="single"/>
        </w:rPr>
        <w:t>Market Opportunities:</w:t>
      </w:r>
    </w:p>
    <w:p w14:paraId="3146D2D7" w14:textId="77777777" w:rsidR="00F77BC0" w:rsidRPr="00B55890" w:rsidRDefault="00F77BC0"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Budget hotels continue to be in demand, particularly among domestic tourists looking for inexpensive accommodation. Growth potential is presented by worldwide expansion, particularly in areas where the middle class is expanding.</w:t>
      </w:r>
    </w:p>
    <w:p w14:paraId="05134E03" w14:textId="77777777" w:rsidR="00F77BC0" w:rsidRPr="00B55890" w:rsidRDefault="00D31BAF"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c) </w:t>
      </w:r>
      <w:r w:rsidR="00F77BC0" w:rsidRPr="00B55890">
        <w:rPr>
          <w:rFonts w:ascii="Times New Roman" w:hAnsi="Times New Roman" w:cs="Times New Roman"/>
          <w:b/>
          <w:sz w:val="24"/>
          <w:szCs w:val="24"/>
          <w:u w:val="single"/>
        </w:rPr>
        <w:t>Potential Barriers to Growth:</w:t>
      </w:r>
    </w:p>
    <w:p w14:paraId="50A47CA4" w14:textId="77777777" w:rsidR="00F77BC0" w:rsidRPr="00B55890" w:rsidRDefault="00F77BC0"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Both long-standing companies and newly</w:t>
      </w:r>
      <w:r w:rsidR="0056512F" w:rsidRPr="00B55890">
        <w:rPr>
          <w:rFonts w:ascii="Times New Roman" w:hAnsi="Times New Roman" w:cs="Times New Roman"/>
          <w:sz w:val="24"/>
          <w:szCs w:val="24"/>
        </w:rPr>
        <w:t xml:space="preserve"> </w:t>
      </w:r>
      <w:r w:rsidRPr="00B55890">
        <w:rPr>
          <w:rFonts w:ascii="Times New Roman" w:hAnsi="Times New Roman" w:cs="Times New Roman"/>
          <w:sz w:val="24"/>
          <w:szCs w:val="24"/>
        </w:rPr>
        <w:t>established ones compete in the market for inexpensive hotels.</w:t>
      </w:r>
    </w:p>
    <w:p w14:paraId="514E7838" w14:textId="77777777" w:rsidR="00F77BC0" w:rsidRPr="00B55890" w:rsidRDefault="00F77BC0"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Economic downturns have an impact on consumer travel spending.</w:t>
      </w:r>
    </w:p>
    <w:p w14:paraId="4A66D19D" w14:textId="77777777" w:rsidR="00313DA5" w:rsidRPr="00B55890" w:rsidRDefault="00313DA5"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4. Financial Commitment to CCR</w:t>
      </w:r>
    </w:p>
    <w:p w14:paraId="658442A2" w14:textId="77777777" w:rsidR="00313DA5" w:rsidRPr="00B55890" w:rsidRDefault="008B3D4E"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lastRenderedPageBreak/>
        <w:t>Mandarin Oriental Hotel Group</w:t>
      </w:r>
    </w:p>
    <w:p w14:paraId="1DFD2F73" w14:textId="77777777" w:rsidR="008B3D4E" w:rsidRPr="00B55890" w:rsidRDefault="008B3D4E"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Mandarin Oriental has promised to support CSR activities, especially those that have a strong emphasis on sustainability and community involvement. They actively support their neighbourhood communities and have embraced eco-friendly practises like cutting back on energy use and waste production.</w:t>
      </w:r>
    </w:p>
    <w:p w14:paraId="15120627" w14:textId="77777777" w:rsidR="008B3D4E" w:rsidRPr="00B55890" w:rsidRDefault="008B3D4E"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Sustainability Practices:</w:t>
      </w:r>
    </w:p>
    <w:p w14:paraId="6F82C28F" w14:textId="77777777" w:rsidR="008B3D4E" w:rsidRPr="00B55890" w:rsidRDefault="008B3D4E"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There are numerous locations with green building accreditation.</w:t>
      </w:r>
    </w:p>
    <w:p w14:paraId="066ED13A" w14:textId="77777777" w:rsidR="008B3D4E" w:rsidRPr="00B55890" w:rsidRDefault="008B3D4E"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We consume fewer single-use plastics.</w:t>
      </w:r>
    </w:p>
    <w:p w14:paraId="645D597D" w14:textId="77777777" w:rsidR="008B3D4E" w:rsidRPr="00B55890" w:rsidRDefault="008B3D4E"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Promoting local and sustainable food at their dining establishments.</w:t>
      </w:r>
    </w:p>
    <w:p w14:paraId="6C3EEBD2" w14:textId="77777777" w:rsidR="008B3D4E" w:rsidRPr="00B55890" w:rsidRDefault="008B3D4E"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Community Engagement:</w:t>
      </w:r>
    </w:p>
    <w:p w14:paraId="44E9C835" w14:textId="77777777" w:rsidR="008B3D4E" w:rsidRPr="00B55890" w:rsidRDefault="008B3D4E"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Assisting social issues by collaborating with local organisations and organisations.</w:t>
      </w:r>
    </w:p>
    <w:p w14:paraId="57B268E7" w14:textId="77777777" w:rsidR="008B3D4E" w:rsidRPr="00B55890" w:rsidRDefault="008B3D4E"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Allowing local communities access to employment and training possibilities.</w:t>
      </w:r>
    </w:p>
    <w:p w14:paraId="726F42FA" w14:textId="77777777" w:rsidR="00852F0C" w:rsidRPr="00B55890" w:rsidRDefault="00313B60"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b/>
          <w:sz w:val="24"/>
          <w:szCs w:val="24"/>
          <w:u w:val="single"/>
        </w:rPr>
        <w:t xml:space="preserve">4. Financial Commitment to CCR of </w:t>
      </w:r>
      <w:r w:rsidR="00852F0C" w:rsidRPr="00B55890">
        <w:rPr>
          <w:rFonts w:ascii="Times New Roman" w:hAnsi="Times New Roman" w:cs="Times New Roman"/>
          <w:b/>
          <w:sz w:val="24"/>
          <w:szCs w:val="24"/>
          <w:u w:val="single"/>
        </w:rPr>
        <w:t>Premier Inn</w:t>
      </w:r>
    </w:p>
    <w:p w14:paraId="31696197" w14:textId="77777777" w:rsidR="00852F0C" w:rsidRPr="00B55890" w:rsidRDefault="00852F0C"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Additionally, Premier Inn has embraced CSR programmes with an emphasis on sustainability and community involvement. They have made efforts to lessen their environmental effect and improve the neighbourhood.</w:t>
      </w:r>
    </w:p>
    <w:p w14:paraId="32D19F92" w14:textId="77777777" w:rsidR="00852F0C" w:rsidRPr="00B55890" w:rsidRDefault="00852F0C"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Sustainability Practices:</w:t>
      </w:r>
    </w:p>
    <w:p w14:paraId="2EE362FB" w14:textId="77777777" w:rsidR="00852F0C" w:rsidRPr="00B55890" w:rsidRDefault="00852F0C"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A desire to lower carbon emissions.</w:t>
      </w:r>
    </w:p>
    <w:p w14:paraId="645900D6" w14:textId="77777777" w:rsidR="00852F0C" w:rsidRPr="00B55890" w:rsidRDefault="00852F0C"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Energy-efficient technology is used in their buildings.</w:t>
      </w:r>
    </w:p>
    <w:p w14:paraId="458200C9" w14:textId="77777777" w:rsidR="00852F0C" w:rsidRPr="00B55890" w:rsidRDefault="00852F0C"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Attempts to reduce food waste.</w:t>
      </w:r>
    </w:p>
    <w:p w14:paraId="27650034" w14:textId="77777777" w:rsidR="00C006BE" w:rsidRPr="00B55890" w:rsidRDefault="00C006BE"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Community Engagement:</w:t>
      </w:r>
    </w:p>
    <w:p w14:paraId="68C594EB" w14:textId="77777777" w:rsidR="00852F0C" w:rsidRPr="00B55890" w:rsidRDefault="00852F0C"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Collaborating with neighbourhood charities and organisations to combat homelessness.</w:t>
      </w:r>
    </w:p>
    <w:p w14:paraId="7EEEE6E4" w14:textId="77777777" w:rsidR="00852F0C" w:rsidRPr="00B55890" w:rsidRDefault="00852F0C"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Supporting educational initiatives for communities with disadvantages.</w:t>
      </w:r>
    </w:p>
    <w:p w14:paraId="2E1CABC5" w14:textId="77777777" w:rsidR="00852F0C" w:rsidRPr="00B55890" w:rsidRDefault="00313B60"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5. </w:t>
      </w:r>
      <w:r w:rsidR="001F1E95" w:rsidRPr="00B55890">
        <w:rPr>
          <w:rFonts w:ascii="Times New Roman" w:hAnsi="Times New Roman" w:cs="Times New Roman"/>
          <w:b/>
          <w:sz w:val="24"/>
          <w:szCs w:val="24"/>
          <w:u w:val="single"/>
        </w:rPr>
        <w:t>Recommendations</w:t>
      </w:r>
    </w:p>
    <w:p w14:paraId="1CF6709F" w14:textId="77777777" w:rsidR="001F1E95" w:rsidRPr="00B55890" w:rsidRDefault="001F1E95"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Mandarin Oriental Hotel Group</w:t>
      </w:r>
    </w:p>
    <w:p w14:paraId="354B4540" w14:textId="77777777" w:rsidR="004926DD" w:rsidRPr="00B55890" w:rsidRDefault="004926DD"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Develop New Income Streams: </w:t>
      </w:r>
    </w:p>
    <w:p w14:paraId="23AC78A6" w14:textId="77777777" w:rsidR="004926DD" w:rsidRPr="00B55890" w:rsidRDefault="004926DD"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lastRenderedPageBreak/>
        <w:t>Mandarin Oriental should take steps to diversify its sources of income given its dependence on hotel revenue. This can include expanding their offering of foods and drinks, spa services, and branded merchandise.</w:t>
      </w:r>
    </w:p>
    <w:p w14:paraId="2A9D4E53" w14:textId="77777777" w:rsidR="004926DD" w:rsidRPr="00B55890" w:rsidRDefault="004926DD"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Emerging market growth </w:t>
      </w:r>
    </w:p>
    <w:p w14:paraId="6FD28DB5" w14:textId="77777777" w:rsidR="004926DD" w:rsidRPr="00B55890" w:rsidRDefault="004926DD"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By opening additional hotels in suitable places, you can take advantage of the growing potential in the developing luxury travel markets, particularly in Asia.</w:t>
      </w:r>
    </w:p>
    <w:p w14:paraId="7B93447F" w14:textId="77777777" w:rsidR="004926DD" w:rsidRPr="00B55890" w:rsidRDefault="004926DD"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Consolidate CSR Projects: </w:t>
      </w:r>
    </w:p>
    <w:p w14:paraId="5BB7C421" w14:textId="77777777" w:rsidR="001F1E95" w:rsidRPr="00B55890" w:rsidRDefault="004926DD"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Continue to engage in sustainable practi</w:t>
      </w:r>
      <w:r w:rsidR="0056512F" w:rsidRPr="00B55890">
        <w:rPr>
          <w:rFonts w:ascii="Times New Roman" w:hAnsi="Times New Roman" w:cs="Times New Roman"/>
          <w:sz w:val="24"/>
          <w:szCs w:val="24"/>
        </w:rPr>
        <w:t>c</w:t>
      </w:r>
      <w:r w:rsidRPr="00B55890">
        <w:rPr>
          <w:rFonts w:ascii="Times New Roman" w:hAnsi="Times New Roman" w:cs="Times New Roman"/>
          <w:sz w:val="24"/>
          <w:szCs w:val="24"/>
        </w:rPr>
        <w:t>es and community involvement to broaden brand recognition and satisfy changing customer demands.</w:t>
      </w:r>
    </w:p>
    <w:p w14:paraId="33EC19E7" w14:textId="77777777" w:rsidR="0077704F" w:rsidRPr="00B55890" w:rsidRDefault="0077704F"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Premier Inn</w:t>
      </w:r>
    </w:p>
    <w:p w14:paraId="03AA8CB0" w14:textId="77777777" w:rsidR="004926DD" w:rsidRPr="00B55890" w:rsidRDefault="0077704F"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Extending</w:t>
      </w:r>
      <w:r w:rsidR="004926DD" w:rsidRPr="00B55890">
        <w:rPr>
          <w:rFonts w:ascii="Times New Roman" w:hAnsi="Times New Roman" w:cs="Times New Roman"/>
          <w:b/>
          <w:sz w:val="24"/>
          <w:szCs w:val="24"/>
          <w:u w:val="single"/>
        </w:rPr>
        <w:t xml:space="preserve"> internationally: </w:t>
      </w:r>
    </w:p>
    <w:p w14:paraId="40E3E047" w14:textId="77777777" w:rsidR="004926DD" w:rsidRPr="00B55890" w:rsidRDefault="004926DD"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By adjusting services to local preferences and maintaining the primary value offer of reliability and affordability, concentrate on effective worldwide expansion.</w:t>
      </w:r>
    </w:p>
    <w:p w14:paraId="011FE14F" w14:textId="77777777" w:rsidR="004926DD" w:rsidRPr="00B55890" w:rsidRDefault="0077704F"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E</w:t>
      </w:r>
      <w:r w:rsidR="004926DD" w:rsidRPr="00B55890">
        <w:rPr>
          <w:rFonts w:ascii="Times New Roman" w:hAnsi="Times New Roman" w:cs="Times New Roman"/>
          <w:b/>
          <w:sz w:val="24"/>
          <w:szCs w:val="24"/>
          <w:u w:val="single"/>
        </w:rPr>
        <w:t xml:space="preserve">lectronic transformation </w:t>
      </w:r>
    </w:p>
    <w:p w14:paraId="3F133B30" w14:textId="77777777" w:rsidR="004926DD" w:rsidRPr="00B55890" w:rsidRDefault="004926DD"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To improve customer service and simplify reservations, invest in technology and online platforms.</w:t>
      </w:r>
    </w:p>
    <w:p w14:paraId="5FD26FB6" w14:textId="77777777" w:rsidR="004926DD" w:rsidRPr="00B55890" w:rsidRDefault="004926DD" w:rsidP="00B55890">
      <w:pPr>
        <w:tabs>
          <w:tab w:val="left" w:pos="2556"/>
        </w:tabs>
        <w:spacing w:line="360" w:lineRule="auto"/>
        <w:jc w:val="both"/>
        <w:rPr>
          <w:rFonts w:ascii="Times New Roman" w:hAnsi="Times New Roman" w:cs="Times New Roman"/>
          <w:b/>
          <w:sz w:val="24"/>
          <w:szCs w:val="24"/>
          <w:u w:val="single"/>
        </w:rPr>
      </w:pPr>
      <w:r w:rsidRPr="00B55890">
        <w:rPr>
          <w:rFonts w:ascii="Times New Roman" w:hAnsi="Times New Roman" w:cs="Times New Roman"/>
          <w:b/>
          <w:sz w:val="24"/>
          <w:szCs w:val="24"/>
          <w:u w:val="single"/>
        </w:rPr>
        <w:t xml:space="preserve">Higher Sustainability </w:t>
      </w:r>
    </w:p>
    <w:p w14:paraId="2714852A" w14:textId="77777777" w:rsidR="001F1E95" w:rsidRPr="00B55890" w:rsidRDefault="004926DD"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Continue </w:t>
      </w:r>
      <w:r w:rsidR="0056512F" w:rsidRPr="00B55890">
        <w:rPr>
          <w:rFonts w:ascii="Times New Roman" w:hAnsi="Times New Roman" w:cs="Times New Roman"/>
          <w:sz w:val="24"/>
          <w:szCs w:val="24"/>
        </w:rPr>
        <w:t>t</w:t>
      </w:r>
      <w:r w:rsidRPr="00B55890">
        <w:rPr>
          <w:rFonts w:ascii="Times New Roman" w:hAnsi="Times New Roman" w:cs="Times New Roman"/>
          <w:sz w:val="24"/>
          <w:szCs w:val="24"/>
        </w:rPr>
        <w:t>aking steps to lessen your influence on the environment to meet evolving sustainability standards, such as through trash reduction program</w:t>
      </w:r>
      <w:r w:rsidR="0056512F" w:rsidRPr="00B55890">
        <w:rPr>
          <w:rFonts w:ascii="Times New Roman" w:hAnsi="Times New Roman" w:cs="Times New Roman"/>
          <w:sz w:val="24"/>
          <w:szCs w:val="24"/>
        </w:rPr>
        <w:t>me</w:t>
      </w:r>
      <w:r w:rsidRPr="00B55890">
        <w:rPr>
          <w:rFonts w:ascii="Times New Roman" w:hAnsi="Times New Roman" w:cs="Times New Roman"/>
          <w:sz w:val="24"/>
          <w:szCs w:val="24"/>
        </w:rPr>
        <w:t>s and energy-efficient renovations.</w:t>
      </w:r>
    </w:p>
    <w:p w14:paraId="59457340" w14:textId="77777777" w:rsidR="00DF666D" w:rsidRPr="00B55890" w:rsidRDefault="00DF666D" w:rsidP="00B55890">
      <w:pPr>
        <w:tabs>
          <w:tab w:val="left" w:pos="2556"/>
        </w:tabs>
        <w:spacing w:line="360" w:lineRule="auto"/>
        <w:jc w:val="both"/>
        <w:rPr>
          <w:rFonts w:ascii="Times New Roman" w:hAnsi="Times New Roman" w:cs="Times New Roman"/>
          <w:sz w:val="24"/>
          <w:szCs w:val="24"/>
        </w:rPr>
      </w:pPr>
    </w:p>
    <w:p w14:paraId="586333AB" w14:textId="77777777" w:rsidR="00DF666D" w:rsidRPr="00B55890" w:rsidRDefault="005A67F0" w:rsidP="00B55890">
      <w:pPr>
        <w:tabs>
          <w:tab w:val="left" w:pos="2556"/>
        </w:tabs>
        <w:spacing w:line="360" w:lineRule="auto"/>
        <w:jc w:val="both"/>
        <w:rPr>
          <w:rFonts w:ascii="Times New Roman" w:hAnsi="Times New Roman" w:cs="Times New Roman"/>
          <w:sz w:val="24"/>
          <w:szCs w:val="24"/>
        </w:rPr>
      </w:pPr>
      <w:r w:rsidRPr="00B55890">
        <w:rPr>
          <w:rFonts w:ascii="Times New Roman" w:hAnsi="Times New Roman" w:cs="Times New Roman"/>
          <w:noProof/>
          <w:sz w:val="24"/>
          <w:szCs w:val="24"/>
          <w:lang w:eastAsia="en-GB"/>
        </w:rPr>
        <mc:AlternateContent>
          <mc:Choice Requires="wps">
            <w:drawing>
              <wp:anchor distT="0" distB="0" distL="114300" distR="114300" simplePos="0" relativeHeight="251664384" behindDoc="0" locked="0" layoutInCell="1" allowOverlap="1" wp14:anchorId="6F7E02BC" wp14:editId="503BD484">
                <wp:simplePos x="0" y="0"/>
                <wp:positionH relativeFrom="column">
                  <wp:posOffset>929640</wp:posOffset>
                </wp:positionH>
                <wp:positionV relativeFrom="paragraph">
                  <wp:posOffset>99060</wp:posOffset>
                </wp:positionV>
                <wp:extent cx="3680460" cy="15240"/>
                <wp:effectExtent l="0" t="95250" r="0" b="99060"/>
                <wp:wrapNone/>
                <wp:docPr id="1" name="Straight Arrow Connector 1"/>
                <wp:cNvGraphicFramePr/>
                <a:graphic xmlns:a="http://schemas.openxmlformats.org/drawingml/2006/main">
                  <a:graphicData uri="http://schemas.microsoft.com/office/word/2010/wordprocessingShape">
                    <wps:wsp>
                      <wps:cNvCnPr/>
                      <wps:spPr>
                        <a:xfrm>
                          <a:off x="0" y="0"/>
                          <a:ext cx="3680460" cy="15240"/>
                        </a:xfrm>
                        <a:prstGeom prst="straightConnector1">
                          <a:avLst/>
                        </a:prstGeom>
                        <a:ln w="28575">
                          <a:solidFill>
                            <a:schemeClr val="tx2">
                              <a:lumMod val="50000"/>
                            </a:schemeClr>
                          </a:solidFill>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1E2B251" id="_x0000_t32" coordsize="21600,21600" o:spt="32" o:oned="t" path="m,l21600,21600e" filled="f">
                <v:path arrowok="t" fillok="f" o:connecttype="none"/>
                <o:lock v:ext="edit" shapetype="t"/>
              </v:shapetype>
              <v:shape id="Straight Arrow Connector 1" o:spid="_x0000_s1026" type="#_x0000_t32" style="position:absolute;margin-left:73.2pt;margin-top:7.8pt;width:289.8pt;height:1.2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" strokecolor="#212934 [1615]" strokeweight="2.25pt">
                <v:stroke startarrow="block" endarrow="block" joinstyle="miter"/>
              </v:shape>
            </w:pict>
          </mc:Fallback>
        </mc:AlternateContent>
      </w:r>
    </w:p>
    <w:p w14:paraId="70C203A8" w14:textId="77777777" w:rsidR="00DF666D" w:rsidRPr="00B55890" w:rsidRDefault="00DF666D" w:rsidP="00B55890">
      <w:pPr>
        <w:tabs>
          <w:tab w:val="left" w:pos="2556"/>
        </w:tabs>
        <w:spacing w:line="360" w:lineRule="auto"/>
        <w:jc w:val="both"/>
        <w:rPr>
          <w:rFonts w:ascii="Times New Roman" w:hAnsi="Times New Roman" w:cs="Times New Roman"/>
          <w:sz w:val="24"/>
          <w:szCs w:val="24"/>
        </w:rPr>
      </w:pPr>
    </w:p>
    <w:p w14:paraId="5E132A62" w14:textId="77777777" w:rsidR="00313B60" w:rsidRPr="00B55890" w:rsidRDefault="00313B60" w:rsidP="00B55890">
      <w:pPr>
        <w:tabs>
          <w:tab w:val="left" w:pos="2556"/>
        </w:tabs>
        <w:spacing w:line="360" w:lineRule="auto"/>
        <w:jc w:val="both"/>
        <w:rPr>
          <w:rFonts w:ascii="Times New Roman" w:hAnsi="Times New Roman" w:cs="Times New Roman"/>
          <w:sz w:val="24"/>
          <w:szCs w:val="24"/>
        </w:rPr>
      </w:pPr>
    </w:p>
    <w:p w14:paraId="204DD03D" w14:textId="77777777" w:rsidR="00313B60" w:rsidRPr="00B55890" w:rsidRDefault="00313B60" w:rsidP="00B55890">
      <w:pPr>
        <w:tabs>
          <w:tab w:val="left" w:pos="2556"/>
        </w:tabs>
        <w:spacing w:line="360" w:lineRule="auto"/>
        <w:jc w:val="both"/>
        <w:rPr>
          <w:rFonts w:ascii="Times New Roman" w:hAnsi="Times New Roman" w:cs="Times New Roman"/>
          <w:sz w:val="24"/>
          <w:szCs w:val="24"/>
        </w:rPr>
      </w:pPr>
    </w:p>
    <w:p w14:paraId="643A7772" w14:textId="77777777" w:rsidR="00313B60" w:rsidRDefault="00313B60" w:rsidP="00B55890">
      <w:pPr>
        <w:tabs>
          <w:tab w:val="left" w:pos="2556"/>
        </w:tabs>
        <w:spacing w:line="360" w:lineRule="auto"/>
        <w:jc w:val="both"/>
        <w:rPr>
          <w:rFonts w:ascii="Times New Roman" w:hAnsi="Times New Roman" w:cs="Times New Roman"/>
          <w:sz w:val="24"/>
          <w:szCs w:val="24"/>
        </w:rPr>
      </w:pPr>
    </w:p>
    <w:p w14:paraId="32052E9A" w14:textId="77777777" w:rsidR="00FB3B78" w:rsidRDefault="00FB3B78" w:rsidP="00B55890">
      <w:pPr>
        <w:tabs>
          <w:tab w:val="left" w:pos="2556"/>
        </w:tabs>
        <w:spacing w:line="360" w:lineRule="auto"/>
        <w:jc w:val="both"/>
        <w:rPr>
          <w:rFonts w:ascii="Times New Roman" w:hAnsi="Times New Roman" w:cs="Times New Roman"/>
          <w:sz w:val="24"/>
          <w:szCs w:val="24"/>
        </w:rPr>
      </w:pPr>
    </w:p>
    <w:p w14:paraId="0BD989CA" w14:textId="77777777" w:rsidR="00FB3B78" w:rsidRDefault="00FB3B78" w:rsidP="00B55890">
      <w:pPr>
        <w:tabs>
          <w:tab w:val="left" w:pos="2556"/>
        </w:tabs>
        <w:spacing w:line="360" w:lineRule="auto"/>
        <w:jc w:val="both"/>
        <w:rPr>
          <w:rFonts w:ascii="Times New Roman" w:hAnsi="Times New Roman" w:cs="Times New Roman"/>
          <w:sz w:val="24"/>
          <w:szCs w:val="24"/>
        </w:rPr>
      </w:pPr>
    </w:p>
    <w:p w14:paraId="3387B492" w14:textId="77777777" w:rsidR="00FB3B78" w:rsidRPr="00B55890" w:rsidRDefault="00FB3B78" w:rsidP="00B55890">
      <w:pPr>
        <w:tabs>
          <w:tab w:val="left" w:pos="2556"/>
        </w:tabs>
        <w:spacing w:line="360" w:lineRule="auto"/>
        <w:jc w:val="both"/>
        <w:rPr>
          <w:rFonts w:ascii="Times New Roman" w:hAnsi="Times New Roman" w:cs="Times New Roman"/>
          <w:sz w:val="24"/>
          <w:szCs w:val="24"/>
        </w:rPr>
      </w:pPr>
    </w:p>
    <w:p w14:paraId="782702A1" w14:textId="77777777" w:rsidR="005A67F0" w:rsidRPr="00B55890" w:rsidRDefault="005A67F0" w:rsidP="00B55890">
      <w:pPr>
        <w:tabs>
          <w:tab w:val="left" w:pos="2556"/>
        </w:tabs>
        <w:spacing w:line="360" w:lineRule="auto"/>
        <w:jc w:val="both"/>
        <w:rPr>
          <w:rFonts w:ascii="Times New Roman" w:hAnsi="Times New Roman" w:cs="Times New Roman"/>
          <w:sz w:val="24"/>
          <w:szCs w:val="24"/>
        </w:rPr>
      </w:pPr>
    </w:p>
    <w:p w14:paraId="0B9CC02B" w14:textId="77777777" w:rsidR="00313B60" w:rsidRPr="00B55890" w:rsidRDefault="00313B60" w:rsidP="00B55890">
      <w:pPr>
        <w:tabs>
          <w:tab w:val="left" w:pos="2556"/>
        </w:tabs>
        <w:spacing w:line="360" w:lineRule="auto"/>
        <w:jc w:val="both"/>
        <w:rPr>
          <w:rFonts w:ascii="Times New Roman" w:hAnsi="Times New Roman" w:cs="Times New Roman"/>
          <w:sz w:val="24"/>
          <w:szCs w:val="24"/>
        </w:rPr>
      </w:pPr>
    </w:p>
    <w:p w14:paraId="1784F7D5" w14:textId="77777777" w:rsidR="00313B60" w:rsidRPr="00B55890" w:rsidRDefault="00313B60" w:rsidP="00B55890">
      <w:pPr>
        <w:tabs>
          <w:tab w:val="left" w:pos="2556"/>
        </w:tabs>
        <w:spacing w:line="360" w:lineRule="auto"/>
        <w:jc w:val="both"/>
        <w:rPr>
          <w:rFonts w:ascii="Times New Roman" w:hAnsi="Times New Roman" w:cs="Times New Roman"/>
          <w:sz w:val="24"/>
          <w:szCs w:val="24"/>
        </w:rPr>
      </w:pPr>
    </w:p>
    <w:p w14:paraId="6324616C" w14:textId="77777777" w:rsidR="00313B60" w:rsidRPr="00B55890" w:rsidRDefault="00313B60" w:rsidP="00B55890">
      <w:pPr>
        <w:tabs>
          <w:tab w:val="left" w:pos="2556"/>
        </w:tabs>
        <w:spacing w:line="360" w:lineRule="auto"/>
        <w:jc w:val="both"/>
        <w:rPr>
          <w:rFonts w:ascii="Times New Roman" w:hAnsi="Times New Roman" w:cs="Times New Roman"/>
          <w:sz w:val="24"/>
          <w:szCs w:val="24"/>
        </w:rPr>
      </w:pPr>
    </w:p>
    <w:p w14:paraId="05BA4B2C" w14:textId="77777777" w:rsidR="00313B60" w:rsidRPr="00B55890" w:rsidRDefault="00313B60" w:rsidP="00B55890">
      <w:pPr>
        <w:tabs>
          <w:tab w:val="left" w:pos="2556"/>
        </w:tabs>
        <w:spacing w:line="360" w:lineRule="auto"/>
        <w:jc w:val="both"/>
        <w:rPr>
          <w:rFonts w:ascii="Times New Roman" w:hAnsi="Times New Roman" w:cs="Times New Roman"/>
          <w:sz w:val="24"/>
          <w:szCs w:val="24"/>
        </w:rPr>
      </w:pPr>
    </w:p>
    <w:p w14:paraId="56E28FC7" w14:textId="77777777" w:rsidR="00313B60" w:rsidRPr="00B55890" w:rsidRDefault="00313B60" w:rsidP="00B55890">
      <w:pPr>
        <w:tabs>
          <w:tab w:val="left" w:pos="2556"/>
        </w:tabs>
        <w:spacing w:line="360" w:lineRule="auto"/>
        <w:jc w:val="both"/>
        <w:rPr>
          <w:rFonts w:ascii="Times New Roman" w:hAnsi="Times New Roman" w:cs="Times New Roman"/>
          <w:sz w:val="24"/>
          <w:szCs w:val="24"/>
        </w:rPr>
      </w:pPr>
    </w:p>
    <w:p w14:paraId="4CB2B95B" w14:textId="77777777" w:rsidR="00313B60" w:rsidRDefault="00313B60" w:rsidP="00B55890">
      <w:pPr>
        <w:tabs>
          <w:tab w:val="left" w:pos="2556"/>
        </w:tabs>
        <w:spacing w:line="360" w:lineRule="auto"/>
        <w:jc w:val="both"/>
        <w:rPr>
          <w:rFonts w:ascii="Times New Roman" w:hAnsi="Times New Roman" w:cs="Times New Roman"/>
          <w:b/>
          <w:sz w:val="24"/>
          <w:szCs w:val="24"/>
        </w:rPr>
      </w:pPr>
    </w:p>
    <w:p w14:paraId="7F7DBFC1" w14:textId="77777777" w:rsidR="00FB3B78" w:rsidRDefault="00FB3B78" w:rsidP="00B55890">
      <w:pPr>
        <w:tabs>
          <w:tab w:val="left" w:pos="2556"/>
        </w:tabs>
        <w:spacing w:line="360" w:lineRule="auto"/>
        <w:jc w:val="both"/>
        <w:rPr>
          <w:rFonts w:ascii="Times New Roman" w:hAnsi="Times New Roman" w:cs="Times New Roman"/>
          <w:b/>
          <w:sz w:val="24"/>
          <w:szCs w:val="24"/>
        </w:rPr>
      </w:pPr>
    </w:p>
    <w:p w14:paraId="16325E4E" w14:textId="77777777" w:rsidR="00FB3B78" w:rsidRDefault="00FB3B78" w:rsidP="00B55890">
      <w:pPr>
        <w:tabs>
          <w:tab w:val="left" w:pos="2556"/>
        </w:tabs>
        <w:spacing w:line="360" w:lineRule="auto"/>
        <w:jc w:val="both"/>
        <w:rPr>
          <w:rFonts w:ascii="Times New Roman" w:hAnsi="Times New Roman" w:cs="Times New Roman"/>
          <w:b/>
          <w:sz w:val="24"/>
          <w:szCs w:val="24"/>
        </w:rPr>
      </w:pPr>
    </w:p>
    <w:p w14:paraId="25588E4F" w14:textId="77777777" w:rsidR="00FB3B78" w:rsidRDefault="00FB3B78" w:rsidP="00B55890">
      <w:pPr>
        <w:tabs>
          <w:tab w:val="left" w:pos="2556"/>
        </w:tabs>
        <w:spacing w:line="360" w:lineRule="auto"/>
        <w:jc w:val="both"/>
        <w:rPr>
          <w:rFonts w:ascii="Times New Roman" w:hAnsi="Times New Roman" w:cs="Times New Roman"/>
          <w:b/>
          <w:sz w:val="24"/>
          <w:szCs w:val="24"/>
        </w:rPr>
      </w:pPr>
    </w:p>
    <w:p w14:paraId="51583A79" w14:textId="77777777" w:rsidR="00FB3B78" w:rsidRDefault="00FB3B78" w:rsidP="00B55890">
      <w:pPr>
        <w:tabs>
          <w:tab w:val="left" w:pos="2556"/>
        </w:tabs>
        <w:spacing w:line="360" w:lineRule="auto"/>
        <w:jc w:val="both"/>
        <w:rPr>
          <w:rFonts w:ascii="Times New Roman" w:hAnsi="Times New Roman" w:cs="Times New Roman"/>
          <w:b/>
          <w:sz w:val="24"/>
          <w:szCs w:val="24"/>
        </w:rPr>
      </w:pPr>
    </w:p>
    <w:p w14:paraId="40C822A0" w14:textId="77777777" w:rsidR="00FB3B78" w:rsidRPr="00B55890" w:rsidRDefault="00FB3B78" w:rsidP="00B55890">
      <w:pPr>
        <w:tabs>
          <w:tab w:val="left" w:pos="2556"/>
        </w:tabs>
        <w:spacing w:line="360" w:lineRule="auto"/>
        <w:jc w:val="both"/>
        <w:rPr>
          <w:rFonts w:ascii="Times New Roman" w:hAnsi="Times New Roman" w:cs="Times New Roman"/>
          <w:b/>
          <w:sz w:val="24"/>
          <w:szCs w:val="24"/>
        </w:rPr>
      </w:pPr>
    </w:p>
    <w:p w14:paraId="58E538D4" w14:textId="77777777" w:rsidR="00DF666D" w:rsidRPr="00B55890" w:rsidRDefault="00DF666D" w:rsidP="00B55890">
      <w:pPr>
        <w:tabs>
          <w:tab w:val="left" w:pos="2556"/>
        </w:tabs>
        <w:spacing w:line="360" w:lineRule="auto"/>
        <w:jc w:val="both"/>
        <w:rPr>
          <w:rFonts w:ascii="Times New Roman" w:hAnsi="Times New Roman" w:cs="Times New Roman"/>
          <w:b/>
          <w:sz w:val="24"/>
          <w:szCs w:val="24"/>
        </w:rPr>
      </w:pPr>
      <w:r w:rsidRPr="00B55890">
        <w:rPr>
          <w:rFonts w:ascii="Times New Roman" w:hAnsi="Times New Roman" w:cs="Times New Roman"/>
          <w:b/>
          <w:sz w:val="24"/>
          <w:szCs w:val="24"/>
        </w:rPr>
        <w:t xml:space="preserve">References: </w:t>
      </w:r>
    </w:p>
    <w:p w14:paraId="6CC1FBA6" w14:textId="77777777" w:rsidR="00DF666D" w:rsidRPr="00B55890" w:rsidRDefault="00DF666D" w:rsidP="00B55890">
      <w:pPr>
        <w:pStyle w:val="ListParagraph"/>
        <w:numPr>
          <w:ilvl w:val="0"/>
          <w:numId w:val="1"/>
        </w:numPr>
        <w:tabs>
          <w:tab w:val="left" w:pos="2556"/>
        </w:tabs>
        <w:spacing w:line="360" w:lineRule="auto"/>
        <w:jc w:val="both"/>
        <w:rPr>
          <w:rFonts w:ascii="Times New Roman" w:hAnsi="Times New Roman" w:cs="Times New Roman"/>
          <w:i/>
          <w:sz w:val="24"/>
          <w:szCs w:val="24"/>
        </w:rPr>
      </w:pPr>
      <w:r w:rsidRPr="00B55890">
        <w:rPr>
          <w:rFonts w:ascii="Times New Roman" w:hAnsi="Times New Roman" w:cs="Times New Roman"/>
          <w:sz w:val="24"/>
          <w:szCs w:val="24"/>
        </w:rPr>
        <w:t xml:space="preserve">Borker., I. (2023). </w:t>
      </w:r>
      <w:r w:rsidRPr="00B55890">
        <w:rPr>
          <w:rFonts w:ascii="Times New Roman" w:hAnsi="Times New Roman" w:cs="Times New Roman"/>
          <w:bCs/>
          <w:i/>
          <w:color w:val="3A3A3A"/>
          <w:sz w:val="24"/>
          <w:szCs w:val="24"/>
        </w:rPr>
        <w:t xml:space="preserve">Mandarin Oriental plans global expansion for Exclusive Homes. </w:t>
      </w:r>
      <w:r w:rsidRPr="00B55890">
        <w:rPr>
          <w:rFonts w:ascii="Times New Roman" w:hAnsi="Times New Roman" w:cs="Times New Roman"/>
          <w:sz w:val="24"/>
          <w:szCs w:val="24"/>
        </w:rPr>
        <w:t xml:space="preserve">Available at: </w:t>
      </w:r>
      <w:hyperlink r:id="rId20" w:history="1">
        <w:r w:rsidRPr="00B55890">
          <w:rPr>
            <w:rStyle w:val="Hyperlink"/>
            <w:rFonts w:ascii="Times New Roman" w:hAnsi="Times New Roman" w:cs="Times New Roman"/>
            <w:sz w:val="24"/>
            <w:szCs w:val="24"/>
          </w:rPr>
          <w:t>https://shorttermrentalz.com/news/mandarin-oriental-exclusive-homes-expansion/</w:t>
        </w:r>
      </w:hyperlink>
      <w:r w:rsidRPr="00B55890">
        <w:rPr>
          <w:rFonts w:ascii="Times New Roman" w:hAnsi="Times New Roman" w:cs="Times New Roman"/>
          <w:sz w:val="24"/>
          <w:szCs w:val="24"/>
        </w:rPr>
        <w:t>. Accessed: (06:10:2023).</w:t>
      </w:r>
    </w:p>
    <w:p w14:paraId="68DFF8F4" w14:textId="77777777" w:rsidR="00DF666D" w:rsidRPr="00B55890" w:rsidRDefault="00DF666D" w:rsidP="00B55890">
      <w:pPr>
        <w:pStyle w:val="ListParagraph"/>
        <w:numPr>
          <w:ilvl w:val="0"/>
          <w:numId w:val="1"/>
        </w:num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Campaign. (2023). </w:t>
      </w:r>
      <w:r w:rsidRPr="00B55890">
        <w:rPr>
          <w:rFonts w:ascii="Times New Roman" w:hAnsi="Times New Roman" w:cs="Times New Roman"/>
          <w:i/>
          <w:color w:val="000000"/>
          <w:sz w:val="24"/>
          <w:szCs w:val="24"/>
        </w:rPr>
        <w:t xml:space="preserve">Branding: Premier Travel Inn to rebrand. </w:t>
      </w:r>
      <w:r w:rsidRPr="00B55890">
        <w:rPr>
          <w:rFonts w:ascii="Times New Roman" w:hAnsi="Times New Roman" w:cs="Times New Roman"/>
          <w:sz w:val="24"/>
          <w:szCs w:val="24"/>
        </w:rPr>
        <w:t xml:space="preserve">Available at: </w:t>
      </w:r>
      <w:hyperlink r:id="rId21" w:history="1">
        <w:r w:rsidRPr="00B55890">
          <w:rPr>
            <w:rStyle w:val="Hyperlink"/>
            <w:rFonts w:ascii="Times New Roman" w:hAnsi="Times New Roman" w:cs="Times New Roman"/>
            <w:sz w:val="24"/>
            <w:szCs w:val="24"/>
          </w:rPr>
          <w:t>https://www.campaignlive.co.uk/article/branding-premier-travel-inn-rebrand/667207?src_site</w:t>
        </w:r>
      </w:hyperlink>
      <w:r w:rsidRPr="00B55890">
        <w:rPr>
          <w:rFonts w:ascii="Times New Roman" w:hAnsi="Times New Roman" w:cs="Times New Roman"/>
          <w:sz w:val="24"/>
          <w:szCs w:val="24"/>
        </w:rPr>
        <w:t>=. Accessed: (06:10:2023).</w:t>
      </w:r>
    </w:p>
    <w:p w14:paraId="735E86F9" w14:textId="77777777" w:rsidR="00DF666D" w:rsidRPr="00B55890" w:rsidRDefault="00DF666D" w:rsidP="00B55890">
      <w:pPr>
        <w:pStyle w:val="ListParagraph"/>
        <w:numPr>
          <w:ilvl w:val="0"/>
          <w:numId w:val="1"/>
        </w:num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Druce. (2007). </w:t>
      </w:r>
      <w:r w:rsidRPr="00B55890">
        <w:rPr>
          <w:rFonts w:ascii="Times New Roman" w:hAnsi="Times New Roman" w:cs="Times New Roman"/>
          <w:i/>
          <w:sz w:val="24"/>
          <w:szCs w:val="24"/>
        </w:rPr>
        <w:t xml:space="preserve">Whitbread’s Premier travel Inn buys golden Tulip Uk.  </w:t>
      </w:r>
      <w:r w:rsidRPr="00B55890">
        <w:rPr>
          <w:rFonts w:ascii="Times New Roman" w:hAnsi="Times New Roman" w:cs="Times New Roman"/>
          <w:sz w:val="24"/>
          <w:szCs w:val="24"/>
        </w:rPr>
        <w:t xml:space="preserve">Available at: </w:t>
      </w:r>
      <w:hyperlink r:id="rId22" w:history="1">
        <w:r w:rsidRPr="00B55890">
          <w:rPr>
            <w:rStyle w:val="Hyperlink"/>
            <w:rFonts w:ascii="Times New Roman" w:hAnsi="Times New Roman" w:cs="Times New Roman"/>
            <w:sz w:val="24"/>
            <w:szCs w:val="24"/>
          </w:rPr>
          <w:t>https://www.thecaterer.com/news/hotel/whitbreads-premier-travel-inn-buys-golden-tulip-uk</w:t>
        </w:r>
      </w:hyperlink>
      <w:r w:rsidRPr="00B55890">
        <w:rPr>
          <w:rFonts w:ascii="Times New Roman" w:hAnsi="Times New Roman" w:cs="Times New Roman"/>
          <w:sz w:val="24"/>
          <w:szCs w:val="24"/>
        </w:rPr>
        <w:t xml:space="preserve">. Accessed: (06:10:2023). </w:t>
      </w:r>
    </w:p>
    <w:p w14:paraId="0C6CF299" w14:textId="77777777" w:rsidR="00DF666D" w:rsidRPr="00B55890" w:rsidRDefault="00DF666D" w:rsidP="00B55890">
      <w:pPr>
        <w:pStyle w:val="ListParagraph"/>
        <w:numPr>
          <w:ilvl w:val="0"/>
          <w:numId w:val="1"/>
        </w:num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Davies., P. (2020). </w:t>
      </w:r>
      <w:r w:rsidRPr="00B55890">
        <w:rPr>
          <w:rFonts w:ascii="Times New Roman" w:hAnsi="Times New Roman" w:cs="Times New Roman"/>
          <w:i/>
          <w:color w:val="212426"/>
          <w:sz w:val="24"/>
          <w:szCs w:val="24"/>
        </w:rPr>
        <w:t>Mandarin Oriental faces ‘significant impact’ from coronavirus</w:t>
      </w:r>
      <w:r w:rsidRPr="00B55890">
        <w:rPr>
          <w:rFonts w:ascii="Times New Roman" w:hAnsi="Times New Roman" w:cs="Times New Roman"/>
          <w:color w:val="212426"/>
          <w:sz w:val="24"/>
          <w:szCs w:val="24"/>
        </w:rPr>
        <w:t xml:space="preserve">. </w:t>
      </w:r>
      <w:r w:rsidRPr="00B55890">
        <w:rPr>
          <w:rFonts w:ascii="Times New Roman" w:hAnsi="Times New Roman" w:cs="Times New Roman"/>
          <w:sz w:val="24"/>
          <w:szCs w:val="24"/>
        </w:rPr>
        <w:t xml:space="preserve">Available at: </w:t>
      </w:r>
      <w:hyperlink r:id="rId23" w:history="1">
        <w:r w:rsidRPr="00B55890">
          <w:rPr>
            <w:rStyle w:val="Hyperlink"/>
            <w:rFonts w:ascii="Times New Roman" w:hAnsi="Times New Roman" w:cs="Times New Roman"/>
            <w:sz w:val="24"/>
            <w:szCs w:val="24"/>
          </w:rPr>
          <w:t>https://travelweekly.co.uk/articles/360887/mandarin-oriental-faces-significant-impact-from-coronavirus</w:t>
        </w:r>
      </w:hyperlink>
      <w:r w:rsidRPr="00B55890">
        <w:rPr>
          <w:rFonts w:ascii="Times New Roman" w:hAnsi="Times New Roman" w:cs="Times New Roman"/>
          <w:sz w:val="24"/>
          <w:szCs w:val="24"/>
        </w:rPr>
        <w:t>. Accessed: (06:10:2023).</w:t>
      </w:r>
    </w:p>
    <w:p w14:paraId="4AA3A00A" w14:textId="77777777" w:rsidR="00DF666D" w:rsidRPr="00B55890" w:rsidRDefault="00DF666D" w:rsidP="00B55890">
      <w:pPr>
        <w:pStyle w:val="ListParagraph"/>
        <w:numPr>
          <w:ilvl w:val="0"/>
          <w:numId w:val="1"/>
        </w:num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lastRenderedPageBreak/>
        <w:t xml:space="preserve">Guevara., P. (2022). </w:t>
      </w:r>
      <w:r w:rsidRPr="00B55890">
        <w:rPr>
          <w:rFonts w:ascii="Times New Roman" w:hAnsi="Times New Roman" w:cs="Times New Roman"/>
          <w:i/>
          <w:sz w:val="24"/>
          <w:szCs w:val="24"/>
        </w:rPr>
        <w:t xml:space="preserve">The key success factor for luxury brands. </w:t>
      </w:r>
      <w:r w:rsidRPr="00B55890">
        <w:rPr>
          <w:rFonts w:ascii="Times New Roman" w:hAnsi="Times New Roman" w:cs="Times New Roman"/>
          <w:sz w:val="24"/>
          <w:szCs w:val="24"/>
        </w:rPr>
        <w:t xml:space="preserve">Available at: </w:t>
      </w:r>
      <w:hyperlink r:id="rId24" w:history="1">
        <w:r w:rsidRPr="00B55890">
          <w:rPr>
            <w:rStyle w:val="Hyperlink"/>
            <w:rFonts w:ascii="Times New Roman" w:hAnsi="Times New Roman" w:cs="Times New Roman"/>
            <w:sz w:val="24"/>
            <w:szCs w:val="24"/>
          </w:rPr>
          <w:t>https://configureid.com/2022/08/30/11-key-success-factors-for-luxury-brands/</w:t>
        </w:r>
      </w:hyperlink>
      <w:r w:rsidRPr="00B55890">
        <w:rPr>
          <w:rFonts w:ascii="Times New Roman" w:hAnsi="Times New Roman" w:cs="Times New Roman"/>
          <w:sz w:val="24"/>
          <w:szCs w:val="24"/>
        </w:rPr>
        <w:t>. Accessed: (06:10:2023).</w:t>
      </w:r>
    </w:p>
    <w:p w14:paraId="023F6BEA" w14:textId="77777777" w:rsidR="00DF666D" w:rsidRPr="00B55890" w:rsidRDefault="00DF666D" w:rsidP="00B55890">
      <w:pPr>
        <w:pStyle w:val="ListParagraph"/>
        <w:numPr>
          <w:ilvl w:val="0"/>
          <w:numId w:val="1"/>
        </w:num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Hub., D., E. (2023). </w:t>
      </w:r>
      <w:r w:rsidRPr="00B55890">
        <w:rPr>
          <w:rFonts w:ascii="Times New Roman" w:hAnsi="Times New Roman" w:cs="Times New Roman"/>
          <w:i/>
          <w:sz w:val="24"/>
          <w:szCs w:val="24"/>
        </w:rPr>
        <w:t>What are revenue drivers</w:t>
      </w:r>
      <w:r w:rsidRPr="00B55890">
        <w:rPr>
          <w:rFonts w:ascii="Times New Roman" w:hAnsi="Times New Roman" w:cs="Times New Roman"/>
          <w:sz w:val="24"/>
          <w:szCs w:val="24"/>
        </w:rPr>
        <w:t xml:space="preserve">? Available at: </w:t>
      </w:r>
      <w:hyperlink r:id="rId25" w:history="1">
        <w:r w:rsidRPr="00B55890">
          <w:rPr>
            <w:rStyle w:val="Hyperlink"/>
            <w:rFonts w:ascii="Times New Roman" w:hAnsi="Times New Roman" w:cs="Times New Roman"/>
            <w:sz w:val="24"/>
            <w:szCs w:val="24"/>
          </w:rPr>
          <w:t>https://dealhub.io/glossary/revenue-drivers/</w:t>
        </w:r>
      </w:hyperlink>
      <w:r w:rsidRPr="00B55890">
        <w:rPr>
          <w:rFonts w:ascii="Times New Roman" w:hAnsi="Times New Roman" w:cs="Times New Roman"/>
          <w:sz w:val="24"/>
          <w:szCs w:val="24"/>
        </w:rPr>
        <w:t>. Accessed: (06:10:2023).</w:t>
      </w:r>
    </w:p>
    <w:p w14:paraId="561BA009" w14:textId="77777777" w:rsidR="00DF666D" w:rsidRPr="00B55890" w:rsidRDefault="00DF666D" w:rsidP="00B55890">
      <w:pPr>
        <w:pStyle w:val="ListParagraph"/>
        <w:numPr>
          <w:ilvl w:val="0"/>
          <w:numId w:val="1"/>
        </w:num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Hunt., S. (2022). </w:t>
      </w:r>
      <w:r w:rsidRPr="00B55890">
        <w:rPr>
          <w:rFonts w:ascii="Times New Roman" w:hAnsi="Times New Roman" w:cs="Times New Roman"/>
          <w:i/>
          <w:color w:val="1E1E1C"/>
          <w:sz w:val="24"/>
          <w:szCs w:val="24"/>
        </w:rPr>
        <w:t xml:space="preserve">Premier Inn expansion ‘helped by fast decline of smaller hotels’. </w:t>
      </w:r>
      <w:r w:rsidRPr="00B55890">
        <w:rPr>
          <w:rFonts w:ascii="Times New Roman" w:hAnsi="Times New Roman" w:cs="Times New Roman"/>
          <w:sz w:val="24"/>
          <w:szCs w:val="24"/>
        </w:rPr>
        <w:t xml:space="preserve">Available at: </w:t>
      </w:r>
      <w:hyperlink r:id="rId26" w:history="1">
        <w:r w:rsidRPr="00B55890">
          <w:rPr>
            <w:rStyle w:val="Hyperlink"/>
            <w:rFonts w:ascii="Times New Roman" w:hAnsi="Times New Roman" w:cs="Times New Roman"/>
            <w:sz w:val="24"/>
            <w:szCs w:val="24"/>
          </w:rPr>
          <w:t>https://www.standard.co.uk/business/premier-inn-expansion-helped-by-fast-decline-of-smaller-hotels-whitbread-b1035019.html</w:t>
        </w:r>
      </w:hyperlink>
      <w:r w:rsidRPr="00B55890">
        <w:rPr>
          <w:rFonts w:ascii="Times New Roman" w:hAnsi="Times New Roman" w:cs="Times New Roman"/>
          <w:sz w:val="24"/>
          <w:szCs w:val="24"/>
        </w:rPr>
        <w:t>. Accessed: (06:10:2023).</w:t>
      </w:r>
    </w:p>
    <w:p w14:paraId="7CD763AB" w14:textId="77777777" w:rsidR="00DF666D" w:rsidRPr="00B55890" w:rsidRDefault="00DF666D" w:rsidP="00B55890">
      <w:pPr>
        <w:pStyle w:val="ListParagraph"/>
        <w:numPr>
          <w:ilvl w:val="0"/>
          <w:numId w:val="1"/>
        </w:numPr>
        <w:tabs>
          <w:tab w:val="center" w:pos="4513"/>
        </w:tabs>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Hollis., N. (2023). </w:t>
      </w:r>
      <w:r w:rsidRPr="00B55890">
        <w:rPr>
          <w:rFonts w:ascii="Times New Roman" w:hAnsi="Times New Roman" w:cs="Times New Roman"/>
          <w:i/>
          <w:sz w:val="24"/>
          <w:szCs w:val="24"/>
        </w:rPr>
        <w:t>10 requirements for driving brand growth</w:t>
      </w:r>
      <w:r w:rsidRPr="00B55890">
        <w:rPr>
          <w:rFonts w:ascii="Times New Roman" w:hAnsi="Times New Roman" w:cs="Times New Roman"/>
          <w:sz w:val="24"/>
          <w:szCs w:val="24"/>
        </w:rPr>
        <w:t xml:space="preserve">.  Available at: </w:t>
      </w:r>
      <w:hyperlink r:id="rId27" w:history="1">
        <w:r w:rsidRPr="00B55890">
          <w:rPr>
            <w:rStyle w:val="Hyperlink"/>
            <w:rFonts w:ascii="Times New Roman" w:hAnsi="Times New Roman" w:cs="Times New Roman"/>
            <w:sz w:val="24"/>
            <w:szCs w:val="24"/>
          </w:rPr>
          <w:t>https://brandingstrategyinsider.com/10-requirements-for-driving-brand-growth/</w:t>
        </w:r>
      </w:hyperlink>
      <w:r w:rsidRPr="00B55890">
        <w:rPr>
          <w:rFonts w:ascii="Times New Roman" w:hAnsi="Times New Roman" w:cs="Times New Roman"/>
          <w:sz w:val="24"/>
          <w:szCs w:val="24"/>
        </w:rPr>
        <w:t>. Accessed: (06:10:2023).</w:t>
      </w:r>
    </w:p>
    <w:p w14:paraId="6E178543" w14:textId="77777777" w:rsidR="00DF666D" w:rsidRPr="00B55890" w:rsidRDefault="00DF666D" w:rsidP="00B55890">
      <w:pPr>
        <w:pStyle w:val="ListParagraph"/>
        <w:numPr>
          <w:ilvl w:val="0"/>
          <w:numId w:val="1"/>
        </w:num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Kopp., C., M. (2023). </w:t>
      </w:r>
      <w:r w:rsidRPr="00B55890">
        <w:rPr>
          <w:rFonts w:ascii="Times New Roman" w:hAnsi="Times New Roman" w:cs="Times New Roman"/>
          <w:i/>
          <w:sz w:val="24"/>
          <w:szCs w:val="24"/>
        </w:rPr>
        <w:t>Brand loyalty: What it is, and how to build it</w:t>
      </w:r>
      <w:r w:rsidRPr="00B55890">
        <w:rPr>
          <w:rFonts w:ascii="Times New Roman" w:hAnsi="Times New Roman" w:cs="Times New Roman"/>
          <w:sz w:val="24"/>
          <w:szCs w:val="24"/>
        </w:rPr>
        <w:t xml:space="preserve">. Available at: </w:t>
      </w:r>
      <w:hyperlink r:id="rId28" w:history="1">
        <w:r w:rsidRPr="00B55890">
          <w:rPr>
            <w:rStyle w:val="Hyperlink"/>
            <w:rFonts w:ascii="Times New Roman" w:hAnsi="Times New Roman" w:cs="Times New Roman"/>
            <w:sz w:val="24"/>
            <w:szCs w:val="24"/>
          </w:rPr>
          <w:t>https://www.investopedia.com/terms/b/brand-loyalty.asp</w:t>
        </w:r>
      </w:hyperlink>
      <w:r w:rsidRPr="00B55890">
        <w:rPr>
          <w:rFonts w:ascii="Times New Roman" w:hAnsi="Times New Roman" w:cs="Times New Roman"/>
          <w:sz w:val="24"/>
          <w:szCs w:val="24"/>
        </w:rPr>
        <w:t>. Accessed: (06:10:2023).</w:t>
      </w:r>
    </w:p>
    <w:p w14:paraId="17605C25" w14:textId="77777777" w:rsidR="00DF666D" w:rsidRPr="00B55890" w:rsidRDefault="00DF666D" w:rsidP="00B55890">
      <w:pPr>
        <w:pStyle w:val="ListParagraph"/>
        <w:numPr>
          <w:ilvl w:val="0"/>
          <w:numId w:val="1"/>
        </w:num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Kollewe., J. (2021). </w:t>
      </w:r>
      <w:r w:rsidRPr="00B55890">
        <w:rPr>
          <w:rFonts w:ascii="Times New Roman" w:hAnsi="Times New Roman" w:cs="Times New Roman"/>
          <w:bCs/>
          <w:i/>
          <w:color w:val="121212"/>
          <w:sz w:val="24"/>
          <w:szCs w:val="24"/>
        </w:rPr>
        <w:t xml:space="preserve">Premier Inn owner Whitbread swings to £1bn loss amid Covid lockdowns. </w:t>
      </w:r>
      <w:r w:rsidRPr="00B55890">
        <w:rPr>
          <w:rFonts w:ascii="Times New Roman" w:hAnsi="Times New Roman" w:cs="Times New Roman"/>
          <w:sz w:val="24"/>
          <w:szCs w:val="24"/>
        </w:rPr>
        <w:t xml:space="preserve">Available at: </w:t>
      </w:r>
      <w:hyperlink r:id="rId29" w:history="1">
        <w:r w:rsidRPr="00B55890">
          <w:rPr>
            <w:rStyle w:val="Hyperlink"/>
            <w:rFonts w:ascii="Times New Roman" w:hAnsi="Times New Roman" w:cs="Times New Roman"/>
            <w:sz w:val="24"/>
            <w:szCs w:val="24"/>
          </w:rPr>
          <w:t>https://www.theguardian.com/business/2021/apr/27/premier-inn-whitbread-loss-covid-lockdowns-beefeater-brewers-fayre</w:t>
        </w:r>
      </w:hyperlink>
      <w:r w:rsidRPr="00B55890">
        <w:rPr>
          <w:rFonts w:ascii="Times New Roman" w:hAnsi="Times New Roman" w:cs="Times New Roman"/>
          <w:sz w:val="24"/>
          <w:szCs w:val="24"/>
        </w:rPr>
        <w:t>. Accessed: (06:10:2023).</w:t>
      </w:r>
    </w:p>
    <w:p w14:paraId="66BBB435" w14:textId="77777777" w:rsidR="00DF666D" w:rsidRPr="00B55890" w:rsidRDefault="00DF666D" w:rsidP="00B55890">
      <w:pPr>
        <w:pStyle w:val="ListParagraph"/>
        <w:numPr>
          <w:ilvl w:val="0"/>
          <w:numId w:val="1"/>
        </w:num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Nerger., M. (2023). </w:t>
      </w:r>
      <w:r w:rsidRPr="00B55890">
        <w:rPr>
          <w:rFonts w:ascii="Times New Roman" w:hAnsi="Times New Roman" w:cs="Times New Roman"/>
          <w:i/>
          <w:sz w:val="24"/>
          <w:szCs w:val="24"/>
        </w:rPr>
        <w:t>Mandarin Oriental Hotel Group</w:t>
      </w:r>
      <w:r w:rsidRPr="00B55890">
        <w:rPr>
          <w:rFonts w:ascii="Times New Roman" w:hAnsi="Times New Roman" w:cs="Times New Roman"/>
          <w:sz w:val="24"/>
          <w:szCs w:val="24"/>
        </w:rPr>
        <w:t xml:space="preserve">. Available at: </w:t>
      </w:r>
      <w:hyperlink r:id="rId30" w:history="1">
        <w:r w:rsidRPr="00B55890">
          <w:rPr>
            <w:rStyle w:val="Hyperlink"/>
            <w:rFonts w:ascii="Times New Roman" w:hAnsi="Times New Roman" w:cs="Times New Roman"/>
            <w:sz w:val="24"/>
            <w:szCs w:val="24"/>
          </w:rPr>
          <w:t>https://www.hospitalitynet.org/organization/17002084.html</w:t>
        </w:r>
      </w:hyperlink>
      <w:r w:rsidRPr="00B55890">
        <w:rPr>
          <w:rFonts w:ascii="Times New Roman" w:hAnsi="Times New Roman" w:cs="Times New Roman"/>
          <w:sz w:val="24"/>
          <w:szCs w:val="24"/>
        </w:rPr>
        <w:t>. Accessed: (06:10:2023).</w:t>
      </w:r>
    </w:p>
    <w:p w14:paraId="49FD3B02" w14:textId="77777777" w:rsidR="00DF666D" w:rsidRPr="00B55890" w:rsidRDefault="00DF666D" w:rsidP="00B55890">
      <w:pPr>
        <w:pStyle w:val="ListParagraph"/>
        <w:numPr>
          <w:ilvl w:val="0"/>
          <w:numId w:val="1"/>
        </w:num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Mandarin Oriental hotel. (2023). </w:t>
      </w:r>
      <w:r w:rsidRPr="00B55890">
        <w:rPr>
          <w:rFonts w:ascii="Times New Roman" w:hAnsi="Times New Roman" w:cs="Times New Roman"/>
          <w:i/>
          <w:sz w:val="24"/>
          <w:szCs w:val="24"/>
        </w:rPr>
        <w:t xml:space="preserve">Annual report. </w:t>
      </w:r>
      <w:r w:rsidRPr="00B55890">
        <w:rPr>
          <w:rFonts w:ascii="Times New Roman" w:hAnsi="Times New Roman" w:cs="Times New Roman"/>
          <w:sz w:val="24"/>
          <w:szCs w:val="24"/>
        </w:rPr>
        <w:t xml:space="preserve">Available at: </w:t>
      </w:r>
      <w:hyperlink r:id="rId31" w:history="1">
        <w:r w:rsidRPr="00B55890">
          <w:rPr>
            <w:rStyle w:val="Hyperlink"/>
            <w:rFonts w:ascii="Times New Roman" w:hAnsi="Times New Roman" w:cs="Times New Roman"/>
            <w:sz w:val="24"/>
            <w:szCs w:val="24"/>
          </w:rPr>
          <w:t>https://photos.mandarinoriental.com/is/content/MandarinOriental/corporate-19arMOIL</w:t>
        </w:r>
      </w:hyperlink>
      <w:r w:rsidRPr="00B55890">
        <w:rPr>
          <w:rFonts w:ascii="Times New Roman" w:hAnsi="Times New Roman" w:cs="Times New Roman"/>
          <w:sz w:val="24"/>
          <w:szCs w:val="24"/>
        </w:rPr>
        <w:t>. Accessed: (06:10:2023).</w:t>
      </w:r>
    </w:p>
    <w:p w14:paraId="12CD88D5" w14:textId="77777777" w:rsidR="00DF666D" w:rsidRPr="00B55890" w:rsidRDefault="00DF666D" w:rsidP="00B55890">
      <w:pPr>
        <w:pStyle w:val="ListParagraph"/>
        <w:numPr>
          <w:ilvl w:val="0"/>
          <w:numId w:val="1"/>
        </w:num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Maverick., B., J. (2023). </w:t>
      </w:r>
      <w:r w:rsidRPr="00B55890">
        <w:rPr>
          <w:rFonts w:ascii="Times New Roman" w:hAnsi="Times New Roman" w:cs="Times New Roman"/>
          <w:bCs/>
          <w:color w:val="111111"/>
          <w:spacing w:val="1"/>
          <w:sz w:val="24"/>
          <w:szCs w:val="24"/>
        </w:rPr>
        <w:t xml:space="preserve">Is It More Important for a Company to Lower Costs or Increase Revenue? </w:t>
      </w:r>
      <w:r w:rsidRPr="00B55890">
        <w:rPr>
          <w:rFonts w:ascii="Times New Roman" w:hAnsi="Times New Roman" w:cs="Times New Roman"/>
          <w:sz w:val="24"/>
          <w:szCs w:val="24"/>
        </w:rPr>
        <w:t xml:space="preserve">Available at: </w:t>
      </w:r>
      <w:hyperlink r:id="rId32" w:history="1">
        <w:r w:rsidRPr="00B55890">
          <w:rPr>
            <w:rStyle w:val="Hyperlink"/>
            <w:rFonts w:ascii="Times New Roman" w:hAnsi="Times New Roman" w:cs="Times New Roman"/>
            <w:sz w:val="24"/>
            <w:szCs w:val="24"/>
          </w:rPr>
          <w:t>https://www.investopedia.com/ask/answers/122214/company-it-more-important-lower-costs-or-increase-revenue.asp</w:t>
        </w:r>
      </w:hyperlink>
      <w:r w:rsidRPr="00B55890">
        <w:rPr>
          <w:rFonts w:ascii="Times New Roman" w:hAnsi="Times New Roman" w:cs="Times New Roman"/>
          <w:sz w:val="24"/>
          <w:szCs w:val="24"/>
        </w:rPr>
        <w:t>. Accessed: (06:10:2023).</w:t>
      </w:r>
    </w:p>
    <w:p w14:paraId="72070355" w14:textId="77777777" w:rsidR="00DF666D" w:rsidRPr="00B55890" w:rsidRDefault="00DF666D" w:rsidP="00B55890">
      <w:pPr>
        <w:pStyle w:val="ListParagraph"/>
        <w:numPr>
          <w:ilvl w:val="0"/>
          <w:numId w:val="1"/>
        </w:num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Keswick., B. (2023). </w:t>
      </w:r>
      <w:r w:rsidRPr="00B55890">
        <w:rPr>
          <w:rFonts w:ascii="Times New Roman" w:hAnsi="Times New Roman" w:cs="Times New Roman"/>
          <w:i/>
          <w:sz w:val="24"/>
          <w:szCs w:val="24"/>
        </w:rPr>
        <w:t xml:space="preserve">Revenue for Mandarin Oriental. </w:t>
      </w:r>
      <w:r w:rsidRPr="00B55890">
        <w:rPr>
          <w:rFonts w:ascii="Times New Roman" w:hAnsi="Times New Roman" w:cs="Times New Roman"/>
          <w:sz w:val="24"/>
          <w:szCs w:val="24"/>
        </w:rPr>
        <w:t xml:space="preserve"> Available at: https://photos.mandarinoriental.com/is/content/MandarinOriental/corporate-23HY-report. Accessed: (06:10:2023).</w:t>
      </w:r>
    </w:p>
    <w:p w14:paraId="1217B750" w14:textId="77777777" w:rsidR="00DF666D" w:rsidRPr="00B55890" w:rsidRDefault="00DF666D" w:rsidP="00B55890">
      <w:pPr>
        <w:pStyle w:val="ListParagraph"/>
        <w:numPr>
          <w:ilvl w:val="0"/>
          <w:numId w:val="1"/>
        </w:num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Osbrone., A. (2004). </w:t>
      </w:r>
      <w:r w:rsidRPr="00B55890">
        <w:rPr>
          <w:rFonts w:ascii="Times New Roman" w:hAnsi="Times New Roman" w:cs="Times New Roman"/>
          <w:i/>
          <w:sz w:val="24"/>
          <w:szCs w:val="24"/>
        </w:rPr>
        <w:t xml:space="preserve">Whitbread Wins Premier title. </w:t>
      </w:r>
      <w:r w:rsidRPr="00B55890">
        <w:rPr>
          <w:rFonts w:ascii="Times New Roman" w:hAnsi="Times New Roman" w:cs="Times New Roman"/>
          <w:sz w:val="24"/>
          <w:szCs w:val="24"/>
        </w:rPr>
        <w:t xml:space="preserve">Available at: </w:t>
      </w:r>
      <w:hyperlink r:id="rId33" w:history="1">
        <w:r w:rsidRPr="00B55890">
          <w:rPr>
            <w:rStyle w:val="Hyperlink"/>
            <w:rFonts w:ascii="Times New Roman" w:hAnsi="Times New Roman" w:cs="Times New Roman"/>
            <w:sz w:val="24"/>
            <w:szCs w:val="24"/>
          </w:rPr>
          <w:t>https://www.telegraph.co.uk/finance/2890905/Whitbread-wins-Premier-title.html</w:t>
        </w:r>
      </w:hyperlink>
      <w:r w:rsidRPr="00B55890">
        <w:rPr>
          <w:rFonts w:ascii="Times New Roman" w:hAnsi="Times New Roman" w:cs="Times New Roman"/>
          <w:sz w:val="24"/>
          <w:szCs w:val="24"/>
        </w:rPr>
        <w:t>. Accessed: (06:10:2023).</w:t>
      </w:r>
    </w:p>
    <w:p w14:paraId="32E02D0A" w14:textId="77777777" w:rsidR="00DF666D" w:rsidRPr="00B55890" w:rsidRDefault="00DF666D" w:rsidP="00B55890">
      <w:pPr>
        <w:pStyle w:val="ListParagraph"/>
        <w:numPr>
          <w:ilvl w:val="0"/>
          <w:numId w:val="1"/>
        </w:num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lastRenderedPageBreak/>
        <w:t xml:space="preserve">Roll., M. (2023). </w:t>
      </w:r>
      <w:r w:rsidRPr="00B55890">
        <w:rPr>
          <w:rFonts w:ascii="Times New Roman" w:hAnsi="Times New Roman" w:cs="Times New Roman"/>
          <w:color w:val="000000"/>
          <w:sz w:val="24"/>
          <w:szCs w:val="24"/>
        </w:rPr>
        <w:t xml:space="preserve">Mandarin Oriental – An Iconic Asian Luxury Hotel Brand. </w:t>
      </w:r>
      <w:r w:rsidRPr="00B55890">
        <w:rPr>
          <w:rFonts w:ascii="Times New Roman" w:hAnsi="Times New Roman" w:cs="Times New Roman"/>
          <w:sz w:val="24"/>
          <w:szCs w:val="24"/>
        </w:rPr>
        <w:t xml:space="preserve">Available at: </w:t>
      </w:r>
      <w:hyperlink r:id="rId34" w:history="1">
        <w:r w:rsidRPr="00B55890">
          <w:rPr>
            <w:rStyle w:val="Hyperlink"/>
            <w:rFonts w:ascii="Times New Roman" w:hAnsi="Times New Roman" w:cs="Times New Roman"/>
            <w:sz w:val="24"/>
            <w:szCs w:val="24"/>
          </w:rPr>
          <w:t>https://martinroll.com/resources/articles/asia/mandarin-oriental-a-leading-asian-hospitality-brand/</w:t>
        </w:r>
      </w:hyperlink>
      <w:r w:rsidRPr="00B55890">
        <w:rPr>
          <w:rFonts w:ascii="Times New Roman" w:hAnsi="Times New Roman" w:cs="Times New Roman"/>
          <w:sz w:val="24"/>
          <w:szCs w:val="24"/>
        </w:rPr>
        <w:t>. Accessed: (06:10:2023).</w:t>
      </w:r>
    </w:p>
    <w:p w14:paraId="5D2C9C37" w14:textId="77777777" w:rsidR="00DF666D" w:rsidRPr="00B55890" w:rsidRDefault="00DF666D" w:rsidP="00B55890">
      <w:pPr>
        <w:pStyle w:val="ListParagraph"/>
        <w:numPr>
          <w:ilvl w:val="0"/>
          <w:numId w:val="1"/>
        </w:num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Statista. (2023). </w:t>
      </w:r>
      <w:r w:rsidRPr="00B55890">
        <w:rPr>
          <w:rFonts w:ascii="Times New Roman" w:hAnsi="Times New Roman" w:cs="Times New Roman"/>
          <w:i/>
          <w:color w:val="000000" w:themeColor="text1"/>
          <w:sz w:val="24"/>
          <w:szCs w:val="24"/>
          <w:bdr w:val="none" w:sz="0" w:space="0" w:color="auto" w:frame="1"/>
        </w:rPr>
        <w:t>Annual revenue of Whitbread worldwide from 2011/12 to 2022/23</w:t>
      </w:r>
      <w:r w:rsidRPr="00B55890">
        <w:rPr>
          <w:rFonts w:ascii="Times New Roman" w:hAnsi="Times New Roman" w:cs="Times New Roman"/>
          <w:i/>
          <w:iCs/>
          <w:color w:val="000000" w:themeColor="text1"/>
          <w:sz w:val="24"/>
          <w:szCs w:val="24"/>
          <w:bdr w:val="none" w:sz="0" w:space="0" w:color="auto" w:frame="1"/>
        </w:rPr>
        <w:t xml:space="preserve">(in million GBP). </w:t>
      </w:r>
      <w:r w:rsidRPr="00B55890">
        <w:rPr>
          <w:rFonts w:ascii="Times New Roman" w:hAnsi="Times New Roman" w:cs="Times New Roman"/>
          <w:sz w:val="24"/>
          <w:szCs w:val="24"/>
        </w:rPr>
        <w:t xml:space="preserve">Available at: </w:t>
      </w:r>
      <w:hyperlink r:id="rId35" w:anchor=":~:text" w:history="1">
        <w:r w:rsidRPr="00B55890">
          <w:rPr>
            <w:rStyle w:val="Hyperlink"/>
            <w:rFonts w:ascii="Times New Roman" w:hAnsi="Times New Roman" w:cs="Times New Roman"/>
            <w:sz w:val="24"/>
            <w:szCs w:val="24"/>
          </w:rPr>
          <w:t>https://www.statista.com/statistics/511372/total-revenue-whitbread-united-kingdom-uk/#:~:text</w:t>
        </w:r>
      </w:hyperlink>
      <w:r w:rsidRPr="00B55890">
        <w:rPr>
          <w:rFonts w:ascii="Times New Roman" w:hAnsi="Times New Roman" w:cs="Times New Roman"/>
          <w:sz w:val="24"/>
          <w:szCs w:val="24"/>
        </w:rPr>
        <w:t>=. Accessed: (06:10:2023).</w:t>
      </w:r>
    </w:p>
    <w:p w14:paraId="1371E40B" w14:textId="77777777" w:rsidR="00DF666D" w:rsidRPr="00B55890" w:rsidRDefault="00DF666D" w:rsidP="00B55890">
      <w:pPr>
        <w:pStyle w:val="ListParagraph"/>
        <w:numPr>
          <w:ilvl w:val="0"/>
          <w:numId w:val="1"/>
        </w:num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Scopigno., C. (2023). </w:t>
      </w:r>
      <w:r w:rsidRPr="00B55890">
        <w:rPr>
          <w:rFonts w:ascii="Times New Roman" w:hAnsi="Times New Roman" w:cs="Times New Roman"/>
          <w:i/>
          <w:sz w:val="24"/>
          <w:szCs w:val="24"/>
        </w:rPr>
        <w:t>Customer Loyalty influencing factor</w:t>
      </w:r>
      <w:r w:rsidRPr="00B55890">
        <w:rPr>
          <w:rFonts w:ascii="Times New Roman" w:hAnsi="Times New Roman" w:cs="Times New Roman"/>
          <w:sz w:val="24"/>
          <w:szCs w:val="24"/>
        </w:rPr>
        <w:t xml:space="preserve">.  Available at: </w:t>
      </w:r>
      <w:hyperlink r:id="rId36" w:history="1">
        <w:r w:rsidRPr="00B55890">
          <w:rPr>
            <w:rStyle w:val="Hyperlink"/>
            <w:rFonts w:ascii="Times New Roman" w:hAnsi="Times New Roman" w:cs="Times New Roman"/>
            <w:sz w:val="24"/>
            <w:szCs w:val="24"/>
          </w:rPr>
          <w:t>https://www.linkedin.com/pulse/customer-loyalty-influencing-factors-chiara-scopigno#</w:t>
        </w:r>
      </w:hyperlink>
      <w:r w:rsidRPr="00B55890">
        <w:rPr>
          <w:rFonts w:ascii="Times New Roman" w:hAnsi="Times New Roman" w:cs="Times New Roman"/>
          <w:sz w:val="24"/>
          <w:szCs w:val="24"/>
        </w:rPr>
        <w:t>. Accessed: (06:10:2023).</w:t>
      </w:r>
    </w:p>
    <w:p w14:paraId="1346295B" w14:textId="77777777" w:rsidR="00DF666D" w:rsidRPr="00B55890" w:rsidRDefault="00DF666D" w:rsidP="00B55890">
      <w:pPr>
        <w:pStyle w:val="ListParagraph"/>
        <w:numPr>
          <w:ilvl w:val="0"/>
          <w:numId w:val="1"/>
        </w:num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Statista. (2022). </w:t>
      </w:r>
      <w:r w:rsidRPr="00B55890">
        <w:rPr>
          <w:rFonts w:ascii="Times New Roman" w:hAnsi="Times New Roman" w:cs="Times New Roman"/>
          <w:bCs/>
          <w:i/>
          <w:color w:val="0F2741"/>
          <w:sz w:val="24"/>
          <w:szCs w:val="24"/>
          <w:shd w:val="clear" w:color="auto" w:fill="FFFFFF"/>
        </w:rPr>
        <w:t>Premier Inn brand awareness, usage, popularity, loyalty, and buzz among hotel customers in the UK in 2022</w:t>
      </w:r>
      <w:r w:rsidRPr="00B55890">
        <w:rPr>
          <w:rFonts w:ascii="Times New Roman" w:hAnsi="Times New Roman" w:cs="Times New Roman"/>
          <w:bCs/>
          <w:color w:val="0F2741"/>
          <w:sz w:val="24"/>
          <w:szCs w:val="24"/>
          <w:shd w:val="clear" w:color="auto" w:fill="FFFFFF"/>
        </w:rPr>
        <w:t xml:space="preserve">. </w:t>
      </w:r>
      <w:r w:rsidRPr="00B55890">
        <w:rPr>
          <w:rFonts w:ascii="Times New Roman" w:hAnsi="Times New Roman" w:cs="Times New Roman"/>
          <w:sz w:val="24"/>
          <w:szCs w:val="24"/>
        </w:rPr>
        <w:t xml:space="preserve">Available at: </w:t>
      </w:r>
      <w:hyperlink r:id="rId37" w:history="1">
        <w:r w:rsidRPr="00B55890">
          <w:rPr>
            <w:rStyle w:val="Hyperlink"/>
            <w:rFonts w:ascii="Times New Roman" w:hAnsi="Times New Roman" w:cs="Times New Roman"/>
            <w:sz w:val="24"/>
            <w:szCs w:val="24"/>
          </w:rPr>
          <w:t>https://www.statista.com/forecasts/1335699/premier-inn-hotels-brand-profile-in-the-uk</w:t>
        </w:r>
      </w:hyperlink>
      <w:r w:rsidRPr="00B55890">
        <w:rPr>
          <w:rFonts w:ascii="Times New Roman" w:hAnsi="Times New Roman" w:cs="Times New Roman"/>
          <w:sz w:val="24"/>
          <w:szCs w:val="24"/>
        </w:rPr>
        <w:t>. Accessed: (06:10:2023).</w:t>
      </w:r>
    </w:p>
    <w:p w14:paraId="05AD33BF" w14:textId="77777777" w:rsidR="00DF666D" w:rsidRPr="00B55890" w:rsidRDefault="00DF666D" w:rsidP="00B55890">
      <w:pPr>
        <w:pStyle w:val="ListParagraph"/>
        <w:numPr>
          <w:ilvl w:val="0"/>
          <w:numId w:val="1"/>
        </w:numPr>
        <w:spacing w:line="360" w:lineRule="auto"/>
        <w:jc w:val="both"/>
        <w:rPr>
          <w:rFonts w:ascii="Times New Roman" w:hAnsi="Times New Roman" w:cs="Times New Roman"/>
          <w:sz w:val="24"/>
          <w:szCs w:val="24"/>
        </w:rPr>
      </w:pPr>
      <w:r w:rsidRPr="00B55890">
        <w:rPr>
          <w:rFonts w:ascii="Times New Roman" w:hAnsi="Times New Roman" w:cs="Times New Roman"/>
          <w:sz w:val="24"/>
          <w:szCs w:val="24"/>
        </w:rPr>
        <w:t xml:space="preserve">Wentz., N. (2022). </w:t>
      </w:r>
      <w:r w:rsidRPr="00B55890">
        <w:rPr>
          <w:rFonts w:ascii="Times New Roman" w:hAnsi="Times New Roman" w:cs="Times New Roman"/>
          <w:i/>
          <w:sz w:val="24"/>
          <w:szCs w:val="24"/>
        </w:rPr>
        <w:t xml:space="preserve">What is the revenue driven in marketing? And why you need it more than ever. </w:t>
      </w:r>
      <w:r w:rsidRPr="00B55890">
        <w:rPr>
          <w:rFonts w:ascii="Times New Roman" w:hAnsi="Times New Roman" w:cs="Times New Roman"/>
          <w:sz w:val="24"/>
          <w:szCs w:val="24"/>
        </w:rPr>
        <w:t xml:space="preserve">Available at: </w:t>
      </w:r>
      <w:hyperlink r:id="rId38" w:history="1">
        <w:r w:rsidRPr="00B55890">
          <w:rPr>
            <w:rStyle w:val="Hyperlink"/>
            <w:rFonts w:ascii="Times New Roman" w:hAnsi="Times New Roman" w:cs="Times New Roman"/>
            <w:sz w:val="24"/>
            <w:szCs w:val="24"/>
          </w:rPr>
          <w:t>https://clearbit.com/blog/what-is-revenue-driven-marketing</w:t>
        </w:r>
      </w:hyperlink>
      <w:r w:rsidRPr="00B55890">
        <w:rPr>
          <w:rFonts w:ascii="Times New Roman" w:hAnsi="Times New Roman" w:cs="Times New Roman"/>
          <w:sz w:val="24"/>
          <w:szCs w:val="24"/>
        </w:rPr>
        <w:t>. Accessed: (06:10:2023).</w:t>
      </w:r>
    </w:p>
    <w:p w14:paraId="60A6D5E4" w14:textId="77777777" w:rsidR="00DF666D" w:rsidRPr="00B55890" w:rsidRDefault="00DF666D" w:rsidP="00B55890">
      <w:pPr>
        <w:tabs>
          <w:tab w:val="left" w:pos="2556"/>
        </w:tabs>
        <w:spacing w:line="360" w:lineRule="auto"/>
        <w:ind w:left="360"/>
        <w:jc w:val="both"/>
        <w:rPr>
          <w:rFonts w:ascii="Times New Roman" w:hAnsi="Times New Roman" w:cs="Times New Roman"/>
          <w:i/>
          <w:sz w:val="24"/>
          <w:szCs w:val="24"/>
        </w:rPr>
      </w:pPr>
    </w:p>
    <w:p w14:paraId="7B686BCF" w14:textId="77777777" w:rsidR="00DF666D" w:rsidRPr="00B55890" w:rsidRDefault="00DF666D" w:rsidP="00B55890">
      <w:pPr>
        <w:tabs>
          <w:tab w:val="left" w:pos="2556"/>
        </w:tabs>
        <w:spacing w:line="360" w:lineRule="auto"/>
        <w:jc w:val="both"/>
        <w:rPr>
          <w:rFonts w:ascii="Times New Roman" w:hAnsi="Times New Roman" w:cs="Times New Roman"/>
          <w:b/>
          <w:sz w:val="24"/>
          <w:szCs w:val="24"/>
        </w:rPr>
      </w:pPr>
    </w:p>
    <w:sectPr w:rsidR="00DF666D" w:rsidRPr="00B55890" w:rsidSect="0067558E">
      <w:footerReference w:type="default" r:id="rId39"/>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6DCEA" w14:textId="77777777" w:rsidR="00DB3A89" w:rsidRDefault="00DB3A89" w:rsidP="00AC3483">
      <w:pPr>
        <w:spacing w:after="0" w:line="240" w:lineRule="auto"/>
      </w:pPr>
      <w:r>
        <w:separator/>
      </w:r>
    </w:p>
  </w:endnote>
  <w:endnote w:type="continuationSeparator" w:id="0">
    <w:p w14:paraId="18F5C34B" w14:textId="77777777" w:rsidR="00DB3A89" w:rsidRDefault="00DB3A89" w:rsidP="00AC34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512683"/>
      <w:docPartObj>
        <w:docPartGallery w:val="Page Numbers (Bottom of Page)"/>
        <w:docPartUnique/>
      </w:docPartObj>
    </w:sdtPr>
    <w:sdtEndPr>
      <w:rPr>
        <w:noProof/>
      </w:rPr>
    </w:sdtEndPr>
    <w:sdtContent>
      <w:p w14:paraId="75A1308A" w14:textId="77777777" w:rsidR="00AC3483" w:rsidRDefault="00AC3483">
        <w:pPr>
          <w:pStyle w:val="Footer"/>
          <w:jc w:val="right"/>
        </w:pPr>
        <w:r>
          <w:fldChar w:fldCharType="begin"/>
        </w:r>
        <w:r>
          <w:instrText xml:space="preserve"> PAGE   \* MERGEFORMAT </w:instrText>
        </w:r>
        <w:r>
          <w:fldChar w:fldCharType="separate"/>
        </w:r>
        <w:r w:rsidR="001351D1">
          <w:rPr>
            <w:noProof/>
          </w:rPr>
          <w:t>14</w:t>
        </w:r>
        <w:r>
          <w:rPr>
            <w:noProof/>
          </w:rPr>
          <w:fldChar w:fldCharType="end"/>
        </w:r>
      </w:p>
    </w:sdtContent>
  </w:sdt>
  <w:p w14:paraId="43D00C81" w14:textId="77777777" w:rsidR="00AC3483" w:rsidRDefault="00AC34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7C79C5" w14:textId="77777777" w:rsidR="00DB3A89" w:rsidRDefault="00DB3A89" w:rsidP="00AC3483">
      <w:pPr>
        <w:spacing w:after="0" w:line="240" w:lineRule="auto"/>
      </w:pPr>
      <w:r>
        <w:separator/>
      </w:r>
    </w:p>
  </w:footnote>
  <w:footnote w:type="continuationSeparator" w:id="0">
    <w:p w14:paraId="05584A4B" w14:textId="77777777" w:rsidR="00DB3A89" w:rsidRDefault="00DB3A89" w:rsidP="00AC34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3039E0"/>
    <w:multiLevelType w:val="hybridMultilevel"/>
    <w:tmpl w:val="24CC07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001EF1"/>
    <w:multiLevelType w:val="hybridMultilevel"/>
    <w:tmpl w:val="1876AB9E"/>
    <w:lvl w:ilvl="0" w:tplc="69705808">
      <w:start w:val="1"/>
      <w:numFmt w:val="decimal"/>
      <w:lvlText w:val="%1."/>
      <w:lvlJc w:val="left"/>
      <w:pPr>
        <w:ind w:left="720" w:hanging="360"/>
      </w:pPr>
      <w:rPr>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5016293">
    <w:abstractNumId w:val="1"/>
  </w:num>
  <w:num w:numId="2" w16cid:durableId="17439428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QwMDU1tTAzMTIzMLJU0lEKTi0uzszPAykwrwUAlO+tkCwAAAA="/>
  </w:docVars>
  <w:rsids>
    <w:rsidRoot w:val="00A10107"/>
    <w:rsid w:val="00006FC1"/>
    <w:rsid w:val="0007304E"/>
    <w:rsid w:val="00084075"/>
    <w:rsid w:val="00087FA8"/>
    <w:rsid w:val="000D0A1D"/>
    <w:rsid w:val="000D75D2"/>
    <w:rsid w:val="000E2CF3"/>
    <w:rsid w:val="00114BAC"/>
    <w:rsid w:val="0012477F"/>
    <w:rsid w:val="001351D1"/>
    <w:rsid w:val="001431E9"/>
    <w:rsid w:val="00146BCC"/>
    <w:rsid w:val="001653ED"/>
    <w:rsid w:val="001A7B3F"/>
    <w:rsid w:val="001B4712"/>
    <w:rsid w:val="001C313A"/>
    <w:rsid w:val="001E3CAF"/>
    <w:rsid w:val="001E627D"/>
    <w:rsid w:val="001F1E95"/>
    <w:rsid w:val="001F39CC"/>
    <w:rsid w:val="0026012C"/>
    <w:rsid w:val="002705ED"/>
    <w:rsid w:val="00283821"/>
    <w:rsid w:val="00313B60"/>
    <w:rsid w:val="00313DA5"/>
    <w:rsid w:val="00324CE4"/>
    <w:rsid w:val="003444BB"/>
    <w:rsid w:val="00385781"/>
    <w:rsid w:val="003A2A3D"/>
    <w:rsid w:val="003A4861"/>
    <w:rsid w:val="003B3124"/>
    <w:rsid w:val="003D761C"/>
    <w:rsid w:val="003E2009"/>
    <w:rsid w:val="003F077F"/>
    <w:rsid w:val="00406F0B"/>
    <w:rsid w:val="00426168"/>
    <w:rsid w:val="004926DD"/>
    <w:rsid w:val="00504A65"/>
    <w:rsid w:val="0050787C"/>
    <w:rsid w:val="0053305E"/>
    <w:rsid w:val="00555055"/>
    <w:rsid w:val="0056512F"/>
    <w:rsid w:val="005A67F0"/>
    <w:rsid w:val="005D7F09"/>
    <w:rsid w:val="00607C4D"/>
    <w:rsid w:val="00656469"/>
    <w:rsid w:val="0067558E"/>
    <w:rsid w:val="00686E51"/>
    <w:rsid w:val="006962C6"/>
    <w:rsid w:val="006A475C"/>
    <w:rsid w:val="006D4A73"/>
    <w:rsid w:val="006F7EC8"/>
    <w:rsid w:val="00733CF3"/>
    <w:rsid w:val="00772BAD"/>
    <w:rsid w:val="0077704F"/>
    <w:rsid w:val="007A3FA4"/>
    <w:rsid w:val="007C27A6"/>
    <w:rsid w:val="007E326A"/>
    <w:rsid w:val="00802EC4"/>
    <w:rsid w:val="00805A9F"/>
    <w:rsid w:val="00852F0C"/>
    <w:rsid w:val="008725D8"/>
    <w:rsid w:val="008811C5"/>
    <w:rsid w:val="00897688"/>
    <w:rsid w:val="008B3D4E"/>
    <w:rsid w:val="008B45E1"/>
    <w:rsid w:val="009174D7"/>
    <w:rsid w:val="009224B2"/>
    <w:rsid w:val="009546E0"/>
    <w:rsid w:val="00962204"/>
    <w:rsid w:val="00962E03"/>
    <w:rsid w:val="009A2364"/>
    <w:rsid w:val="009D531F"/>
    <w:rsid w:val="009D75C3"/>
    <w:rsid w:val="00A10107"/>
    <w:rsid w:val="00A11660"/>
    <w:rsid w:val="00A3661A"/>
    <w:rsid w:val="00A5375D"/>
    <w:rsid w:val="00AA1464"/>
    <w:rsid w:val="00AA637A"/>
    <w:rsid w:val="00AC3483"/>
    <w:rsid w:val="00AE7497"/>
    <w:rsid w:val="00B14BF3"/>
    <w:rsid w:val="00B55890"/>
    <w:rsid w:val="00BA23BC"/>
    <w:rsid w:val="00BC0041"/>
    <w:rsid w:val="00C006BE"/>
    <w:rsid w:val="00C8031D"/>
    <w:rsid w:val="00C844A1"/>
    <w:rsid w:val="00CD6252"/>
    <w:rsid w:val="00CE6C44"/>
    <w:rsid w:val="00D13520"/>
    <w:rsid w:val="00D31BAF"/>
    <w:rsid w:val="00D32B31"/>
    <w:rsid w:val="00D97D78"/>
    <w:rsid w:val="00DA6413"/>
    <w:rsid w:val="00DB3A89"/>
    <w:rsid w:val="00DB3FE4"/>
    <w:rsid w:val="00DC443D"/>
    <w:rsid w:val="00DD1A41"/>
    <w:rsid w:val="00DD3A29"/>
    <w:rsid w:val="00DF666D"/>
    <w:rsid w:val="00E01157"/>
    <w:rsid w:val="00E4363A"/>
    <w:rsid w:val="00E80295"/>
    <w:rsid w:val="00E97B49"/>
    <w:rsid w:val="00EB3F52"/>
    <w:rsid w:val="00EB73E1"/>
    <w:rsid w:val="00EC0D5F"/>
    <w:rsid w:val="00EF64FA"/>
    <w:rsid w:val="00F04811"/>
    <w:rsid w:val="00F13858"/>
    <w:rsid w:val="00F307AA"/>
    <w:rsid w:val="00F425EC"/>
    <w:rsid w:val="00F54349"/>
    <w:rsid w:val="00F77BC0"/>
    <w:rsid w:val="00FB3B78"/>
    <w:rsid w:val="00FC69EB"/>
    <w:rsid w:val="00FD2896"/>
    <w:rsid w:val="00FE4B04"/>
    <w:rsid w:val="00FF34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CFA16"/>
  <w15:chartTrackingRefBased/>
  <w15:docId w15:val="{3B9E8C76-8ECC-4E16-AC60-198E07195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2364"/>
  </w:style>
  <w:style w:type="paragraph" w:styleId="Heading1">
    <w:name w:val="heading 1"/>
    <w:basedOn w:val="Normal"/>
    <w:next w:val="Normal"/>
    <w:link w:val="Heading1Char"/>
    <w:uiPriority w:val="9"/>
    <w:qFormat/>
    <w:rsid w:val="00AC348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7B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A7B3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1A7B3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1A7B3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1A7B3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5">
    <w:name w:val="Grid Table 1 Light Accent 5"/>
    <w:basedOn w:val="TableNormal"/>
    <w:uiPriority w:val="46"/>
    <w:rsid w:val="001A7B3F"/>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D31BAF"/>
    <w:pPr>
      <w:ind w:left="720"/>
      <w:contextualSpacing/>
    </w:pPr>
  </w:style>
  <w:style w:type="character" w:styleId="Hyperlink">
    <w:name w:val="Hyperlink"/>
    <w:basedOn w:val="DefaultParagraphFont"/>
    <w:uiPriority w:val="99"/>
    <w:unhideWhenUsed/>
    <w:rsid w:val="00DF666D"/>
    <w:rPr>
      <w:color w:val="0563C1" w:themeColor="hyperlink"/>
      <w:u w:val="single"/>
    </w:rPr>
  </w:style>
  <w:style w:type="character" w:customStyle="1" w:styleId="Heading1Char">
    <w:name w:val="Heading 1 Char"/>
    <w:basedOn w:val="DefaultParagraphFont"/>
    <w:link w:val="Heading1"/>
    <w:uiPriority w:val="9"/>
    <w:rsid w:val="00AC348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C3483"/>
    <w:pPr>
      <w:outlineLvl w:val="9"/>
    </w:pPr>
    <w:rPr>
      <w:lang w:val="en-US"/>
    </w:rPr>
  </w:style>
  <w:style w:type="paragraph" w:styleId="NoSpacing">
    <w:name w:val="No Spacing"/>
    <w:link w:val="NoSpacingChar"/>
    <w:uiPriority w:val="1"/>
    <w:qFormat/>
    <w:rsid w:val="00AC34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C3483"/>
    <w:rPr>
      <w:rFonts w:eastAsiaTheme="minorEastAsia"/>
      <w:lang w:val="en-US"/>
    </w:rPr>
  </w:style>
  <w:style w:type="paragraph" w:styleId="Header">
    <w:name w:val="header"/>
    <w:basedOn w:val="Normal"/>
    <w:link w:val="HeaderChar"/>
    <w:uiPriority w:val="99"/>
    <w:unhideWhenUsed/>
    <w:rsid w:val="00AC34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3483"/>
  </w:style>
  <w:style w:type="paragraph" w:styleId="Footer">
    <w:name w:val="footer"/>
    <w:basedOn w:val="Normal"/>
    <w:link w:val="FooterChar"/>
    <w:uiPriority w:val="99"/>
    <w:unhideWhenUsed/>
    <w:rsid w:val="00AC34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34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0.png"/><Relationship Id="rId18" Type="http://schemas.openxmlformats.org/officeDocument/2006/relationships/image" Target="media/image7.png"/><Relationship Id="rId26" Type="http://schemas.openxmlformats.org/officeDocument/2006/relationships/hyperlink" Target="https://www.standard.co.uk/business/premier-inn-expansion-helped-by-fast-decline-of-smaller-hotels-whitbread-b1035019.html" TargetMode="External"/><Relationship Id="rId39" Type="http://schemas.openxmlformats.org/officeDocument/2006/relationships/footer" Target="footer1.xml"/><Relationship Id="rId21" Type="http://schemas.openxmlformats.org/officeDocument/2006/relationships/hyperlink" Target="https://www.campaignlive.co.uk/article/branding-premier-travel-inn-rebrand/667207?src_site" TargetMode="External"/><Relationship Id="rId34" Type="http://schemas.openxmlformats.org/officeDocument/2006/relationships/hyperlink" Target="https://martinroll.com/resources/articles/asia/mandarin-oriental-a-leading-asian-hospitality-brand/" TargetMode="External"/><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microsoft.com/office/2007/relationships/hdphoto" Target="media/hdphoto1.wdp"/><Relationship Id="rId20" Type="http://schemas.openxmlformats.org/officeDocument/2006/relationships/hyperlink" Target="https://shorttermrentalz.com/news/mandarin-oriental-exclusive-homes-expansion/" TargetMode="External"/><Relationship Id="rId29" Type="http://schemas.openxmlformats.org/officeDocument/2006/relationships/hyperlink" Target="https://www.theguardian.com/business/2021/apr/27/premier-inn-whitbread-loss-covid-lockdowns-beefeater-brewers-fayre"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configureid.com/2022/08/30/11-key-success-factors-for-luxury-brands/" TargetMode="External"/><Relationship Id="rId32" Type="http://schemas.openxmlformats.org/officeDocument/2006/relationships/hyperlink" Target="https://www.investopedia.com/ask/answers/122214/company-it-more-important-lower-costs-or-increase-revenue.asp" TargetMode="External"/><Relationship Id="rId37" Type="http://schemas.openxmlformats.org/officeDocument/2006/relationships/hyperlink" Target="https://www.statista.com/forecasts/1335699/premier-inn-hotels-brand-profile-in-the-uk"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yperlink" Target="https://travelweekly.co.uk/articles/360887/mandarin-oriental-faces-significant-impact-from-coronavirus" TargetMode="External"/><Relationship Id="rId28" Type="http://schemas.openxmlformats.org/officeDocument/2006/relationships/hyperlink" Target="https://www.investopedia.com/terms/b/brand-loyalty.asp" TargetMode="External"/><Relationship Id="rId36" Type="http://schemas.openxmlformats.org/officeDocument/2006/relationships/hyperlink" Target="https://www.linkedin.com/pulse/customer-loyalty-influencing-factors-chiara-scopigno" TargetMode="Externa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hyperlink" Target="https://photos.mandarinoriental.com/is/content/MandarinOriental/corporate-19arMOI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0.png"/><Relationship Id="rId22" Type="http://schemas.openxmlformats.org/officeDocument/2006/relationships/hyperlink" Target="https://www.thecaterer.com/news/hotel/whitbreads-premier-travel-inn-buys-golden-tulip-uk" TargetMode="External"/><Relationship Id="rId27" Type="http://schemas.openxmlformats.org/officeDocument/2006/relationships/hyperlink" Target="https://brandingstrategyinsider.com/10-requirements-for-driving-brand-growth/" TargetMode="External"/><Relationship Id="rId30" Type="http://schemas.openxmlformats.org/officeDocument/2006/relationships/hyperlink" Target="https://www.hospitalitynet.org/organization/17002084.html" TargetMode="External"/><Relationship Id="rId35" Type="http://schemas.openxmlformats.org/officeDocument/2006/relationships/hyperlink" Target="https://www.statista.com/statistics/511372/total-revenue-whitbread-united-kingdom-uk/"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6.jpeg"/><Relationship Id="rId25" Type="http://schemas.openxmlformats.org/officeDocument/2006/relationships/hyperlink" Target="https://dealhub.io/glossary/revenue-drivers/" TargetMode="External"/><Relationship Id="rId33" Type="http://schemas.openxmlformats.org/officeDocument/2006/relationships/hyperlink" Target="https://www.telegraph.co.uk/finance/2890905/Whitbread-wins-Premier-title.html" TargetMode="External"/><Relationship Id="rId38" Type="http://schemas.openxmlformats.org/officeDocument/2006/relationships/hyperlink" Target="https://clearbit.com/blog/what-is-revenue-driven-marketin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58668C278BF4DB295F0763A8A354C48"/>
        <w:category>
          <w:name w:val="General"/>
          <w:gallery w:val="placeholder"/>
        </w:category>
        <w:types>
          <w:type w:val="bbPlcHdr"/>
        </w:types>
        <w:behaviors>
          <w:behavior w:val="content"/>
        </w:behaviors>
        <w:guid w:val="{F05B9C01-C630-4EE8-9456-8E0593A4AFA2}"/>
      </w:docPartPr>
      <w:docPartBody>
        <w:p w:rsidR="00945A31" w:rsidRDefault="0066015B" w:rsidP="0066015B">
          <w:pPr>
            <w:pStyle w:val="658668C278BF4DB295F0763A8A354C48"/>
          </w:pPr>
          <w:r>
            <w:rPr>
              <w:rFonts w:asciiTheme="majorHAnsi" w:eastAsiaTheme="majorEastAsia" w:hAnsiTheme="majorHAnsi" w:cstheme="majorBidi"/>
              <w:caps/>
              <w:color w:val="4472C4" w:themeColor="accent1"/>
              <w:sz w:val="80"/>
              <w:szCs w:val="80"/>
            </w:rPr>
            <w:t>[Document title]</w:t>
          </w:r>
        </w:p>
      </w:docPartBody>
    </w:docPart>
    <w:docPart>
      <w:docPartPr>
        <w:name w:val="6E336FF1CA854772B1940AC7ABBF97B7"/>
        <w:category>
          <w:name w:val="General"/>
          <w:gallery w:val="placeholder"/>
        </w:category>
        <w:types>
          <w:type w:val="bbPlcHdr"/>
        </w:types>
        <w:behaviors>
          <w:behavior w:val="content"/>
        </w:behaviors>
        <w:guid w:val="{D32F15E1-61EA-4A3B-8B12-71F15172F4C5}"/>
      </w:docPartPr>
      <w:docPartBody>
        <w:p w:rsidR="00945A31" w:rsidRDefault="0066015B" w:rsidP="0066015B">
          <w:pPr>
            <w:pStyle w:val="6E336FF1CA854772B1940AC7ABBF97B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015B"/>
    <w:rsid w:val="002F005C"/>
    <w:rsid w:val="0038180A"/>
    <w:rsid w:val="003D5F67"/>
    <w:rsid w:val="0066015B"/>
    <w:rsid w:val="00945A31"/>
    <w:rsid w:val="00EB5443"/>
    <w:rsid w:val="00FB2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58668C278BF4DB295F0763A8A354C48">
    <w:name w:val="658668C278BF4DB295F0763A8A354C48"/>
    <w:rsid w:val="0066015B"/>
  </w:style>
  <w:style w:type="paragraph" w:customStyle="1" w:styleId="6E336FF1CA854772B1940AC7ABBF97B7">
    <w:name w:val="6E336FF1CA854772B1940AC7ABBF97B7"/>
    <w:rsid w:val="0066015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PublishDate>
  <Abstract/>
  <CompanyAddress>SUBMITTED BY:</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A374EC-F686-4C0D-AFE2-42CA330F33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982</TotalTime>
  <Pages>15</Pages>
  <Words>3142</Words>
  <Characters>17910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Finnancial Management</vt:lpstr>
    </vt:vector>
  </TitlesOfParts>
  <Company/>
  <LinksUpToDate>false</LinksUpToDate>
  <CharactersWithSpaces>21010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Comparison of two Hospitalty organisations</dc:title>
  <dc:creator>Ahmed Reza Helal</dc:creator>
  <cp:keywords/>
  <dc:description/>
  <cp:lastModifiedBy>Mahir Ahmed</cp:lastModifiedBy>
  <cp:revision>5</cp:revision>
  <dcterms:created xsi:type="dcterms:W3CDTF">2023-10-05T18:52:00Z</dcterms:created>
  <dcterms:modified xsi:type="dcterms:W3CDTF">2023-10-20T09:53:00Z</dcterms:modified>
</cp:coreProperties>
</file>