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69D0" w:rsidRDefault="00641614" w:rsidP="00A75491">
      <w:pPr>
        <w:pStyle w:val="Title"/>
      </w:pPr>
      <w:r w:rsidRPr="00A75491">
        <w:t xml:space="preserve">Part 2: Written Reflection </w:t>
      </w:r>
    </w:p>
    <w:p w:rsidR="00AD4145" w:rsidRDefault="00641614" w:rsidP="0055401A">
      <w:pPr>
        <w:spacing w:before="0" w:after="200" w:line="276" w:lineRule="auto"/>
        <w:jc w:val="left"/>
      </w:pPr>
      <w:r>
        <w:br w:type="page"/>
      </w:r>
    </w:p>
    <w:sdt>
      <w:sdtPr>
        <w:rPr>
          <w:rFonts w:asciiTheme="minorHAnsi" w:eastAsia="Calibri" w:hAnsiTheme="minorHAnsi" w:cs="Times New Roman"/>
          <w:b w:val="0"/>
          <w:bCs w:val="0"/>
          <w:color w:val="auto"/>
          <w:sz w:val="24"/>
          <w:szCs w:val="22"/>
          <w:lang w:val="en-GB" w:eastAsia="en-US"/>
        </w:rPr>
        <w:id w:val="-8837217"/>
        <w:docPartObj>
          <w:docPartGallery w:val="Table of Contents"/>
          <w:docPartUnique/>
        </w:docPartObj>
      </w:sdtPr>
      <w:sdtEndPr>
        <w:rPr>
          <w:noProof/>
        </w:rPr>
      </w:sdtEndPr>
      <w:sdtContent>
        <w:p w:rsidR="00AD4145" w:rsidRDefault="00641614">
          <w:pPr>
            <w:pStyle w:val="TOCHeading"/>
          </w:pPr>
          <w:r>
            <w:t>Table of Contents</w:t>
          </w:r>
        </w:p>
        <w:p w:rsidR="0055401A" w:rsidRDefault="00FF02E1">
          <w:pPr>
            <w:pStyle w:val="TOC1"/>
            <w:tabs>
              <w:tab w:val="right" w:leader="dot" w:pos="9350"/>
            </w:tabs>
            <w:rPr>
              <w:rFonts w:eastAsiaTheme="minorEastAsia" w:cstheme="minorBidi"/>
              <w:noProof/>
              <w:sz w:val="22"/>
              <w:lang w:eastAsia="en-GB"/>
            </w:rPr>
          </w:pPr>
          <w:r w:rsidRPr="00FF02E1">
            <w:fldChar w:fldCharType="begin"/>
          </w:r>
          <w:r w:rsidR="00AD4145">
            <w:instrText xml:space="preserve"> TOC \o "1-3" \h \z \u </w:instrText>
          </w:r>
          <w:r w:rsidRPr="00FF02E1">
            <w:fldChar w:fldCharType="separate"/>
          </w:r>
          <w:hyperlink w:anchor="_Toc86349165" w:history="1">
            <w:r w:rsidR="00641614" w:rsidRPr="0090055E">
              <w:rPr>
                <w:rStyle w:val="Hyperlink"/>
                <w:noProof/>
              </w:rPr>
              <w:t>Introduction</w:t>
            </w:r>
            <w:r w:rsidR="00641614">
              <w:rPr>
                <w:noProof/>
                <w:webHidden/>
              </w:rPr>
              <w:tab/>
            </w:r>
            <w:r>
              <w:rPr>
                <w:noProof/>
                <w:webHidden/>
              </w:rPr>
              <w:fldChar w:fldCharType="begin"/>
            </w:r>
            <w:r w:rsidR="00641614">
              <w:rPr>
                <w:noProof/>
                <w:webHidden/>
              </w:rPr>
              <w:instrText xml:space="preserve"> PAGEREF _Toc86349165 \h </w:instrText>
            </w:r>
            <w:r>
              <w:rPr>
                <w:noProof/>
                <w:webHidden/>
              </w:rPr>
            </w:r>
            <w:r>
              <w:rPr>
                <w:noProof/>
                <w:webHidden/>
              </w:rPr>
              <w:fldChar w:fldCharType="separate"/>
            </w:r>
            <w:r w:rsidR="00641614">
              <w:rPr>
                <w:noProof/>
                <w:webHidden/>
              </w:rPr>
              <w:t>3</w:t>
            </w:r>
            <w:r>
              <w:rPr>
                <w:noProof/>
                <w:webHidden/>
              </w:rPr>
              <w:fldChar w:fldCharType="end"/>
            </w:r>
          </w:hyperlink>
        </w:p>
        <w:p w:rsidR="0055401A" w:rsidRDefault="00FF02E1">
          <w:pPr>
            <w:pStyle w:val="TOC1"/>
            <w:tabs>
              <w:tab w:val="right" w:leader="dot" w:pos="9350"/>
            </w:tabs>
            <w:rPr>
              <w:rFonts w:eastAsiaTheme="minorEastAsia" w:cstheme="minorBidi"/>
              <w:noProof/>
              <w:sz w:val="22"/>
              <w:lang w:eastAsia="en-GB"/>
            </w:rPr>
          </w:pPr>
          <w:hyperlink w:anchor="_Toc86349166" w:history="1">
            <w:r w:rsidR="00641614" w:rsidRPr="0090055E">
              <w:rPr>
                <w:rStyle w:val="Hyperlink"/>
                <w:noProof/>
              </w:rPr>
              <w:t>Main findings</w:t>
            </w:r>
            <w:r w:rsidR="00641614">
              <w:rPr>
                <w:noProof/>
                <w:webHidden/>
              </w:rPr>
              <w:tab/>
            </w:r>
            <w:r>
              <w:rPr>
                <w:noProof/>
                <w:webHidden/>
              </w:rPr>
              <w:fldChar w:fldCharType="begin"/>
            </w:r>
            <w:r w:rsidR="00641614">
              <w:rPr>
                <w:noProof/>
                <w:webHidden/>
              </w:rPr>
              <w:instrText xml:space="preserve"> PAGEREF _Toc86349166 \h </w:instrText>
            </w:r>
            <w:r>
              <w:rPr>
                <w:noProof/>
                <w:webHidden/>
              </w:rPr>
            </w:r>
            <w:r>
              <w:rPr>
                <w:noProof/>
                <w:webHidden/>
              </w:rPr>
              <w:fldChar w:fldCharType="separate"/>
            </w:r>
            <w:r w:rsidR="00641614">
              <w:rPr>
                <w:noProof/>
                <w:webHidden/>
              </w:rPr>
              <w:t>3</w:t>
            </w:r>
            <w:r>
              <w:rPr>
                <w:noProof/>
                <w:webHidden/>
              </w:rPr>
              <w:fldChar w:fldCharType="end"/>
            </w:r>
          </w:hyperlink>
        </w:p>
        <w:p w:rsidR="0055401A" w:rsidRDefault="00FF02E1">
          <w:pPr>
            <w:pStyle w:val="TOC2"/>
            <w:tabs>
              <w:tab w:val="right" w:leader="dot" w:pos="9350"/>
            </w:tabs>
            <w:rPr>
              <w:noProof/>
            </w:rPr>
          </w:pPr>
          <w:hyperlink w:anchor="_Toc86349167" w:history="1">
            <w:r w:rsidR="00641614" w:rsidRPr="0090055E">
              <w:rPr>
                <w:rStyle w:val="Hyperlink"/>
                <w:noProof/>
              </w:rPr>
              <w:t>Defining coaching and me</w:t>
            </w:r>
            <w:r w:rsidR="00641614" w:rsidRPr="0090055E">
              <w:rPr>
                <w:rStyle w:val="Hyperlink"/>
                <w:noProof/>
              </w:rPr>
              <w:t>ntoring</w:t>
            </w:r>
            <w:r w:rsidR="00641614">
              <w:rPr>
                <w:noProof/>
                <w:webHidden/>
              </w:rPr>
              <w:tab/>
            </w:r>
            <w:r>
              <w:rPr>
                <w:noProof/>
                <w:webHidden/>
              </w:rPr>
              <w:fldChar w:fldCharType="begin"/>
            </w:r>
            <w:r w:rsidR="00641614">
              <w:rPr>
                <w:noProof/>
                <w:webHidden/>
              </w:rPr>
              <w:instrText xml:space="preserve"> PAGEREF _Toc86349167 \h </w:instrText>
            </w:r>
            <w:r>
              <w:rPr>
                <w:noProof/>
                <w:webHidden/>
              </w:rPr>
            </w:r>
            <w:r>
              <w:rPr>
                <w:noProof/>
                <w:webHidden/>
              </w:rPr>
              <w:fldChar w:fldCharType="separate"/>
            </w:r>
            <w:r w:rsidR="00641614">
              <w:rPr>
                <w:noProof/>
                <w:webHidden/>
              </w:rPr>
              <w:t>3</w:t>
            </w:r>
            <w:r>
              <w:rPr>
                <w:noProof/>
                <w:webHidden/>
              </w:rPr>
              <w:fldChar w:fldCharType="end"/>
            </w:r>
          </w:hyperlink>
        </w:p>
        <w:p w:rsidR="0055401A" w:rsidRDefault="00FF02E1">
          <w:pPr>
            <w:pStyle w:val="TOC2"/>
            <w:tabs>
              <w:tab w:val="right" w:leader="dot" w:pos="9350"/>
            </w:tabs>
            <w:rPr>
              <w:noProof/>
            </w:rPr>
          </w:pPr>
          <w:hyperlink w:anchor="_Toc86349168" w:history="1">
            <w:r w:rsidR="00641614" w:rsidRPr="0090055E">
              <w:rPr>
                <w:rStyle w:val="Hyperlink"/>
                <w:noProof/>
              </w:rPr>
              <w:t>Similarities and differences between coaching and mentoring</w:t>
            </w:r>
            <w:r w:rsidR="00641614">
              <w:rPr>
                <w:noProof/>
                <w:webHidden/>
              </w:rPr>
              <w:tab/>
            </w:r>
            <w:r>
              <w:rPr>
                <w:noProof/>
                <w:webHidden/>
              </w:rPr>
              <w:fldChar w:fldCharType="begin"/>
            </w:r>
            <w:r w:rsidR="00641614">
              <w:rPr>
                <w:noProof/>
                <w:webHidden/>
              </w:rPr>
              <w:instrText xml:space="preserve"> PAGEREF _Toc86349168 \h </w:instrText>
            </w:r>
            <w:r>
              <w:rPr>
                <w:noProof/>
                <w:webHidden/>
              </w:rPr>
            </w:r>
            <w:r>
              <w:rPr>
                <w:noProof/>
                <w:webHidden/>
              </w:rPr>
              <w:fldChar w:fldCharType="separate"/>
            </w:r>
            <w:r w:rsidR="00641614">
              <w:rPr>
                <w:noProof/>
                <w:webHidden/>
              </w:rPr>
              <w:t>4</w:t>
            </w:r>
            <w:r>
              <w:rPr>
                <w:noProof/>
                <w:webHidden/>
              </w:rPr>
              <w:fldChar w:fldCharType="end"/>
            </w:r>
          </w:hyperlink>
        </w:p>
        <w:p w:rsidR="0055401A" w:rsidRDefault="00FF02E1">
          <w:pPr>
            <w:pStyle w:val="TOC2"/>
            <w:tabs>
              <w:tab w:val="right" w:leader="dot" w:pos="9350"/>
            </w:tabs>
            <w:rPr>
              <w:noProof/>
            </w:rPr>
          </w:pPr>
          <w:hyperlink w:anchor="_Toc86349169" w:history="1">
            <w:r w:rsidR="00641614" w:rsidRPr="0090055E">
              <w:rPr>
                <w:rStyle w:val="Hyperlink"/>
                <w:noProof/>
              </w:rPr>
              <w:t>Clutterbuck’s Four Styles of Helping</w:t>
            </w:r>
            <w:r w:rsidR="00641614">
              <w:rPr>
                <w:noProof/>
                <w:webHidden/>
              </w:rPr>
              <w:tab/>
            </w:r>
            <w:r>
              <w:rPr>
                <w:noProof/>
                <w:webHidden/>
              </w:rPr>
              <w:fldChar w:fldCharType="begin"/>
            </w:r>
            <w:r w:rsidR="00641614">
              <w:rPr>
                <w:noProof/>
                <w:webHidden/>
              </w:rPr>
              <w:instrText xml:space="preserve"> PAGEREF _Toc86349169 \h </w:instrText>
            </w:r>
            <w:r>
              <w:rPr>
                <w:noProof/>
                <w:webHidden/>
              </w:rPr>
            </w:r>
            <w:r>
              <w:rPr>
                <w:noProof/>
                <w:webHidden/>
              </w:rPr>
              <w:fldChar w:fldCharType="separate"/>
            </w:r>
            <w:r w:rsidR="00641614">
              <w:rPr>
                <w:noProof/>
                <w:webHidden/>
              </w:rPr>
              <w:t>5</w:t>
            </w:r>
            <w:r>
              <w:rPr>
                <w:noProof/>
                <w:webHidden/>
              </w:rPr>
              <w:fldChar w:fldCharType="end"/>
            </w:r>
          </w:hyperlink>
        </w:p>
        <w:p w:rsidR="0055401A" w:rsidRDefault="00FF02E1">
          <w:pPr>
            <w:pStyle w:val="TOC2"/>
            <w:tabs>
              <w:tab w:val="right" w:leader="dot" w:pos="9350"/>
            </w:tabs>
            <w:rPr>
              <w:noProof/>
            </w:rPr>
          </w:pPr>
          <w:hyperlink w:anchor="_Toc86349170" w:history="1">
            <w:r w:rsidR="00641614" w:rsidRPr="0090055E">
              <w:rPr>
                <w:rStyle w:val="Hyperlink"/>
                <w:noProof/>
              </w:rPr>
              <w:t>Multi-facing role of the line manager</w:t>
            </w:r>
            <w:r w:rsidR="00641614">
              <w:rPr>
                <w:noProof/>
                <w:webHidden/>
              </w:rPr>
              <w:tab/>
            </w:r>
            <w:r>
              <w:rPr>
                <w:noProof/>
                <w:webHidden/>
              </w:rPr>
              <w:fldChar w:fldCharType="begin"/>
            </w:r>
            <w:r w:rsidR="00641614">
              <w:rPr>
                <w:noProof/>
                <w:webHidden/>
              </w:rPr>
              <w:instrText xml:space="preserve"> PAGEREF _Toc86349170 \h </w:instrText>
            </w:r>
            <w:r>
              <w:rPr>
                <w:noProof/>
                <w:webHidden/>
              </w:rPr>
            </w:r>
            <w:r>
              <w:rPr>
                <w:noProof/>
                <w:webHidden/>
              </w:rPr>
              <w:fldChar w:fldCharType="separate"/>
            </w:r>
            <w:r w:rsidR="00641614">
              <w:rPr>
                <w:noProof/>
                <w:webHidden/>
              </w:rPr>
              <w:t>5</w:t>
            </w:r>
            <w:r>
              <w:rPr>
                <w:noProof/>
                <w:webHidden/>
              </w:rPr>
              <w:fldChar w:fldCharType="end"/>
            </w:r>
          </w:hyperlink>
        </w:p>
        <w:p w:rsidR="0055401A" w:rsidRDefault="00FF02E1">
          <w:pPr>
            <w:pStyle w:val="TOC2"/>
            <w:tabs>
              <w:tab w:val="right" w:leader="dot" w:pos="9350"/>
            </w:tabs>
            <w:rPr>
              <w:noProof/>
            </w:rPr>
          </w:pPr>
          <w:hyperlink w:anchor="_Toc86349171" w:history="1">
            <w:r w:rsidR="00641614" w:rsidRPr="0090055E">
              <w:rPr>
                <w:rStyle w:val="Hyperlink"/>
                <w:noProof/>
              </w:rPr>
              <w:t>Benefits and drawbacks of line manager as coach or mentor</w:t>
            </w:r>
            <w:r w:rsidR="00641614">
              <w:rPr>
                <w:noProof/>
                <w:webHidden/>
              </w:rPr>
              <w:tab/>
            </w:r>
            <w:r>
              <w:rPr>
                <w:noProof/>
                <w:webHidden/>
              </w:rPr>
              <w:fldChar w:fldCharType="begin"/>
            </w:r>
            <w:r w:rsidR="00641614">
              <w:rPr>
                <w:noProof/>
                <w:webHidden/>
              </w:rPr>
              <w:instrText xml:space="preserve"> PAGEREF _Toc86349171 \h </w:instrText>
            </w:r>
            <w:r>
              <w:rPr>
                <w:noProof/>
                <w:webHidden/>
              </w:rPr>
            </w:r>
            <w:r>
              <w:rPr>
                <w:noProof/>
                <w:webHidden/>
              </w:rPr>
              <w:fldChar w:fldCharType="separate"/>
            </w:r>
            <w:r w:rsidR="00641614">
              <w:rPr>
                <w:noProof/>
                <w:webHidden/>
              </w:rPr>
              <w:t>6</w:t>
            </w:r>
            <w:r>
              <w:rPr>
                <w:noProof/>
                <w:webHidden/>
              </w:rPr>
              <w:fldChar w:fldCharType="end"/>
            </w:r>
          </w:hyperlink>
        </w:p>
        <w:p w:rsidR="0055401A" w:rsidRDefault="00FF02E1">
          <w:pPr>
            <w:pStyle w:val="TOC2"/>
            <w:tabs>
              <w:tab w:val="right" w:leader="dot" w:pos="9350"/>
            </w:tabs>
            <w:rPr>
              <w:noProof/>
            </w:rPr>
          </w:pPr>
          <w:hyperlink w:anchor="_Toc86349172" w:history="1">
            <w:r w:rsidR="00641614" w:rsidRPr="0090055E">
              <w:rPr>
                <w:rStyle w:val="Hyperlink"/>
                <w:noProof/>
              </w:rPr>
              <w:t>Skills and behavioural needs for success as a coach</w:t>
            </w:r>
            <w:r w:rsidR="00641614">
              <w:rPr>
                <w:noProof/>
                <w:webHidden/>
              </w:rPr>
              <w:tab/>
            </w:r>
            <w:r>
              <w:rPr>
                <w:noProof/>
                <w:webHidden/>
              </w:rPr>
              <w:fldChar w:fldCharType="begin"/>
            </w:r>
            <w:r w:rsidR="00641614">
              <w:rPr>
                <w:noProof/>
                <w:webHidden/>
              </w:rPr>
              <w:instrText xml:space="preserve"> PAGEREF _Toc86349172 </w:instrText>
            </w:r>
            <w:r w:rsidR="00641614">
              <w:rPr>
                <w:noProof/>
                <w:webHidden/>
              </w:rPr>
              <w:instrText xml:space="preserve">\h </w:instrText>
            </w:r>
            <w:r>
              <w:rPr>
                <w:noProof/>
                <w:webHidden/>
              </w:rPr>
            </w:r>
            <w:r>
              <w:rPr>
                <w:noProof/>
                <w:webHidden/>
              </w:rPr>
              <w:fldChar w:fldCharType="separate"/>
            </w:r>
            <w:r w:rsidR="00641614">
              <w:rPr>
                <w:noProof/>
                <w:webHidden/>
              </w:rPr>
              <w:t>6</w:t>
            </w:r>
            <w:r>
              <w:rPr>
                <w:noProof/>
                <w:webHidden/>
              </w:rPr>
              <w:fldChar w:fldCharType="end"/>
            </w:r>
          </w:hyperlink>
        </w:p>
        <w:p w:rsidR="0055401A" w:rsidRDefault="00FF02E1">
          <w:pPr>
            <w:pStyle w:val="TOC2"/>
            <w:tabs>
              <w:tab w:val="right" w:leader="dot" w:pos="9350"/>
            </w:tabs>
            <w:rPr>
              <w:noProof/>
            </w:rPr>
          </w:pPr>
          <w:hyperlink w:anchor="_Toc86349173" w:history="1">
            <w:r w:rsidR="00641614" w:rsidRPr="0090055E">
              <w:rPr>
                <w:rStyle w:val="Hyperlink"/>
                <w:noProof/>
              </w:rPr>
              <w:t>Resilience and change management</w:t>
            </w:r>
            <w:r w:rsidR="00641614">
              <w:rPr>
                <w:noProof/>
                <w:webHidden/>
              </w:rPr>
              <w:tab/>
            </w:r>
            <w:r>
              <w:rPr>
                <w:noProof/>
                <w:webHidden/>
              </w:rPr>
              <w:fldChar w:fldCharType="begin"/>
            </w:r>
            <w:r w:rsidR="00641614">
              <w:rPr>
                <w:noProof/>
                <w:webHidden/>
              </w:rPr>
              <w:instrText xml:space="preserve"> PAGEREF _Toc86349173 \h </w:instrText>
            </w:r>
            <w:r>
              <w:rPr>
                <w:noProof/>
                <w:webHidden/>
              </w:rPr>
            </w:r>
            <w:r>
              <w:rPr>
                <w:noProof/>
                <w:webHidden/>
              </w:rPr>
              <w:fldChar w:fldCharType="separate"/>
            </w:r>
            <w:r w:rsidR="00641614">
              <w:rPr>
                <w:noProof/>
                <w:webHidden/>
              </w:rPr>
              <w:t>7</w:t>
            </w:r>
            <w:r>
              <w:rPr>
                <w:noProof/>
                <w:webHidden/>
              </w:rPr>
              <w:fldChar w:fldCharType="end"/>
            </w:r>
          </w:hyperlink>
        </w:p>
        <w:p w:rsidR="0055401A" w:rsidRDefault="00FF02E1">
          <w:pPr>
            <w:pStyle w:val="TOC2"/>
            <w:tabs>
              <w:tab w:val="right" w:leader="dot" w:pos="9350"/>
            </w:tabs>
            <w:rPr>
              <w:noProof/>
            </w:rPr>
          </w:pPr>
          <w:hyperlink w:anchor="_Toc86349174" w:history="1">
            <w:r w:rsidR="00641614" w:rsidRPr="0090055E">
              <w:rPr>
                <w:rStyle w:val="Hyperlink"/>
                <w:noProof/>
              </w:rPr>
              <w:t>Drivers of change in the workplace</w:t>
            </w:r>
            <w:r w:rsidR="00641614">
              <w:rPr>
                <w:noProof/>
                <w:webHidden/>
              </w:rPr>
              <w:tab/>
            </w:r>
            <w:r>
              <w:rPr>
                <w:noProof/>
                <w:webHidden/>
              </w:rPr>
              <w:fldChar w:fldCharType="begin"/>
            </w:r>
            <w:r w:rsidR="00641614">
              <w:rPr>
                <w:noProof/>
                <w:webHidden/>
              </w:rPr>
              <w:instrText xml:space="preserve"> PAGEREF _Toc86349174 \h </w:instrText>
            </w:r>
            <w:r>
              <w:rPr>
                <w:noProof/>
                <w:webHidden/>
              </w:rPr>
            </w:r>
            <w:r>
              <w:rPr>
                <w:noProof/>
                <w:webHidden/>
              </w:rPr>
              <w:fldChar w:fldCharType="separate"/>
            </w:r>
            <w:r w:rsidR="00641614">
              <w:rPr>
                <w:noProof/>
                <w:webHidden/>
              </w:rPr>
              <w:t>7</w:t>
            </w:r>
            <w:r>
              <w:rPr>
                <w:noProof/>
                <w:webHidden/>
              </w:rPr>
              <w:fldChar w:fldCharType="end"/>
            </w:r>
          </w:hyperlink>
        </w:p>
        <w:p w:rsidR="0055401A" w:rsidRDefault="00FF02E1">
          <w:pPr>
            <w:pStyle w:val="TOC2"/>
            <w:tabs>
              <w:tab w:val="right" w:leader="dot" w:pos="9350"/>
            </w:tabs>
            <w:rPr>
              <w:noProof/>
            </w:rPr>
          </w:pPr>
          <w:hyperlink w:anchor="_Toc86349175" w:history="1">
            <w:r w:rsidR="00641614" w:rsidRPr="0090055E">
              <w:rPr>
                <w:rStyle w:val="Hyperlink"/>
                <w:noProof/>
              </w:rPr>
              <w:t>Impact of poorly managed change on workforce</w:t>
            </w:r>
            <w:r w:rsidR="00641614">
              <w:rPr>
                <w:noProof/>
                <w:webHidden/>
              </w:rPr>
              <w:tab/>
            </w:r>
            <w:r>
              <w:rPr>
                <w:noProof/>
                <w:webHidden/>
              </w:rPr>
              <w:fldChar w:fldCharType="begin"/>
            </w:r>
            <w:r w:rsidR="00641614">
              <w:rPr>
                <w:noProof/>
                <w:webHidden/>
              </w:rPr>
              <w:instrText xml:space="preserve"> PAGEREF _Toc86349175 \h </w:instrText>
            </w:r>
            <w:r>
              <w:rPr>
                <w:noProof/>
                <w:webHidden/>
              </w:rPr>
            </w:r>
            <w:r>
              <w:rPr>
                <w:noProof/>
                <w:webHidden/>
              </w:rPr>
              <w:fldChar w:fldCharType="separate"/>
            </w:r>
            <w:r w:rsidR="00641614">
              <w:rPr>
                <w:noProof/>
                <w:webHidden/>
              </w:rPr>
              <w:t>8</w:t>
            </w:r>
            <w:r>
              <w:rPr>
                <w:noProof/>
                <w:webHidden/>
              </w:rPr>
              <w:fldChar w:fldCharType="end"/>
            </w:r>
          </w:hyperlink>
        </w:p>
        <w:p w:rsidR="0055401A" w:rsidRDefault="00FF02E1">
          <w:pPr>
            <w:pStyle w:val="TOC2"/>
            <w:tabs>
              <w:tab w:val="right" w:leader="dot" w:pos="9350"/>
            </w:tabs>
            <w:rPr>
              <w:noProof/>
            </w:rPr>
          </w:pPr>
          <w:hyperlink w:anchor="_Toc86349176" w:history="1">
            <w:r w:rsidR="00641614" w:rsidRPr="0090055E">
              <w:rPr>
                <w:rStyle w:val="Hyperlink"/>
                <w:noProof/>
              </w:rPr>
              <w:t>Coaching and mentoring for building resilience and its impact over the workforce in dealing with change</w:t>
            </w:r>
            <w:r w:rsidR="00641614">
              <w:rPr>
                <w:noProof/>
                <w:webHidden/>
              </w:rPr>
              <w:tab/>
            </w:r>
            <w:r>
              <w:rPr>
                <w:noProof/>
                <w:webHidden/>
              </w:rPr>
              <w:fldChar w:fldCharType="begin"/>
            </w:r>
            <w:r w:rsidR="00641614">
              <w:rPr>
                <w:noProof/>
                <w:webHidden/>
              </w:rPr>
              <w:instrText xml:space="preserve"> PAGEREF _Toc86349176 \h </w:instrText>
            </w:r>
            <w:r>
              <w:rPr>
                <w:noProof/>
                <w:webHidden/>
              </w:rPr>
            </w:r>
            <w:r>
              <w:rPr>
                <w:noProof/>
                <w:webHidden/>
              </w:rPr>
              <w:fldChar w:fldCharType="separate"/>
            </w:r>
            <w:r w:rsidR="00641614">
              <w:rPr>
                <w:noProof/>
                <w:webHidden/>
              </w:rPr>
              <w:t>8</w:t>
            </w:r>
            <w:r>
              <w:rPr>
                <w:noProof/>
                <w:webHidden/>
              </w:rPr>
              <w:fldChar w:fldCharType="end"/>
            </w:r>
          </w:hyperlink>
        </w:p>
        <w:p w:rsidR="0055401A" w:rsidRDefault="00FF02E1">
          <w:pPr>
            <w:pStyle w:val="TOC2"/>
            <w:tabs>
              <w:tab w:val="right" w:leader="dot" w:pos="9350"/>
            </w:tabs>
            <w:rPr>
              <w:noProof/>
            </w:rPr>
          </w:pPr>
          <w:hyperlink w:anchor="_Toc86349177" w:history="1">
            <w:r w:rsidR="00641614" w:rsidRPr="0090055E">
              <w:rPr>
                <w:rStyle w:val="Hyperlink"/>
                <w:noProof/>
              </w:rPr>
              <w:t>Reflection</w:t>
            </w:r>
            <w:r w:rsidR="00641614">
              <w:rPr>
                <w:noProof/>
                <w:webHidden/>
              </w:rPr>
              <w:tab/>
            </w:r>
            <w:r>
              <w:rPr>
                <w:noProof/>
                <w:webHidden/>
              </w:rPr>
              <w:fldChar w:fldCharType="begin"/>
            </w:r>
            <w:r w:rsidR="00641614">
              <w:rPr>
                <w:noProof/>
                <w:webHidden/>
              </w:rPr>
              <w:instrText xml:space="preserve"> PAGEREF _Toc86349177 \h </w:instrText>
            </w:r>
            <w:r>
              <w:rPr>
                <w:noProof/>
                <w:webHidden/>
              </w:rPr>
            </w:r>
            <w:r>
              <w:rPr>
                <w:noProof/>
                <w:webHidden/>
              </w:rPr>
              <w:fldChar w:fldCharType="separate"/>
            </w:r>
            <w:r w:rsidR="00641614">
              <w:rPr>
                <w:noProof/>
                <w:webHidden/>
              </w:rPr>
              <w:t>9</w:t>
            </w:r>
            <w:r>
              <w:rPr>
                <w:noProof/>
                <w:webHidden/>
              </w:rPr>
              <w:fldChar w:fldCharType="end"/>
            </w:r>
          </w:hyperlink>
        </w:p>
        <w:p w:rsidR="0055401A" w:rsidRDefault="00FF02E1">
          <w:pPr>
            <w:pStyle w:val="TOC1"/>
            <w:tabs>
              <w:tab w:val="right" w:leader="dot" w:pos="9350"/>
            </w:tabs>
            <w:rPr>
              <w:rFonts w:eastAsiaTheme="minorEastAsia" w:cstheme="minorBidi"/>
              <w:noProof/>
              <w:sz w:val="22"/>
              <w:lang w:eastAsia="en-GB"/>
            </w:rPr>
          </w:pPr>
          <w:hyperlink w:anchor="_Toc86349178" w:history="1">
            <w:r w:rsidR="00641614" w:rsidRPr="0090055E">
              <w:rPr>
                <w:rStyle w:val="Hyperlink"/>
                <w:noProof/>
              </w:rPr>
              <w:t>Conclusion</w:t>
            </w:r>
            <w:r w:rsidR="00641614">
              <w:rPr>
                <w:noProof/>
                <w:webHidden/>
              </w:rPr>
              <w:tab/>
            </w:r>
            <w:r>
              <w:rPr>
                <w:noProof/>
                <w:webHidden/>
              </w:rPr>
              <w:fldChar w:fldCharType="begin"/>
            </w:r>
            <w:r w:rsidR="00641614">
              <w:rPr>
                <w:noProof/>
                <w:webHidden/>
              </w:rPr>
              <w:instrText xml:space="preserve"> PAGEREF _Toc86349178 \h </w:instrText>
            </w:r>
            <w:r>
              <w:rPr>
                <w:noProof/>
                <w:webHidden/>
              </w:rPr>
            </w:r>
            <w:r>
              <w:rPr>
                <w:noProof/>
                <w:webHidden/>
              </w:rPr>
              <w:fldChar w:fldCharType="separate"/>
            </w:r>
            <w:r w:rsidR="00641614">
              <w:rPr>
                <w:noProof/>
                <w:webHidden/>
              </w:rPr>
              <w:t>10</w:t>
            </w:r>
            <w:r>
              <w:rPr>
                <w:noProof/>
                <w:webHidden/>
              </w:rPr>
              <w:fldChar w:fldCharType="end"/>
            </w:r>
          </w:hyperlink>
        </w:p>
        <w:p w:rsidR="0055401A" w:rsidRDefault="00FF02E1">
          <w:pPr>
            <w:pStyle w:val="TOC1"/>
            <w:tabs>
              <w:tab w:val="right" w:leader="dot" w:pos="9350"/>
            </w:tabs>
            <w:rPr>
              <w:rFonts w:eastAsiaTheme="minorEastAsia" w:cstheme="minorBidi"/>
              <w:noProof/>
              <w:sz w:val="22"/>
              <w:lang w:eastAsia="en-GB"/>
            </w:rPr>
          </w:pPr>
          <w:hyperlink w:anchor="_Toc86349179" w:history="1">
            <w:r w:rsidR="00641614" w:rsidRPr="0090055E">
              <w:rPr>
                <w:rStyle w:val="Hyperlink"/>
                <w:noProof/>
              </w:rPr>
              <w:t>References</w:t>
            </w:r>
            <w:r w:rsidR="00641614">
              <w:rPr>
                <w:noProof/>
                <w:webHidden/>
              </w:rPr>
              <w:tab/>
            </w:r>
            <w:r>
              <w:rPr>
                <w:noProof/>
                <w:webHidden/>
              </w:rPr>
              <w:fldChar w:fldCharType="begin"/>
            </w:r>
            <w:r w:rsidR="00641614">
              <w:rPr>
                <w:noProof/>
                <w:webHidden/>
              </w:rPr>
              <w:instrText xml:space="preserve"> PAGEREF _Toc86349179 \h </w:instrText>
            </w:r>
            <w:r>
              <w:rPr>
                <w:noProof/>
                <w:webHidden/>
              </w:rPr>
            </w:r>
            <w:r>
              <w:rPr>
                <w:noProof/>
                <w:webHidden/>
              </w:rPr>
              <w:fldChar w:fldCharType="separate"/>
            </w:r>
            <w:r w:rsidR="00641614">
              <w:rPr>
                <w:noProof/>
                <w:webHidden/>
              </w:rPr>
              <w:t>11</w:t>
            </w:r>
            <w:r>
              <w:rPr>
                <w:noProof/>
                <w:webHidden/>
              </w:rPr>
              <w:fldChar w:fldCharType="end"/>
            </w:r>
          </w:hyperlink>
        </w:p>
        <w:p w:rsidR="00AD4145" w:rsidRDefault="00FF02E1">
          <w:r>
            <w:rPr>
              <w:b/>
              <w:bCs/>
              <w:noProof/>
            </w:rPr>
            <w:fldChar w:fldCharType="end"/>
          </w:r>
        </w:p>
      </w:sdtContent>
    </w:sdt>
    <w:p w:rsidR="00AD4145" w:rsidRDefault="00641614">
      <w:pPr>
        <w:spacing w:before="0" w:after="200" w:line="276" w:lineRule="auto"/>
        <w:jc w:val="left"/>
      </w:pPr>
      <w:r>
        <w:br w:type="page"/>
      </w:r>
    </w:p>
    <w:p w:rsidR="00AD4145" w:rsidRDefault="00641614" w:rsidP="00AD4145">
      <w:pPr>
        <w:pStyle w:val="Heading1"/>
      </w:pPr>
      <w:bookmarkStart w:id="0" w:name="_Toc86349165"/>
      <w:r>
        <w:lastRenderedPageBreak/>
        <w:t>Introduction</w:t>
      </w:r>
      <w:bookmarkEnd w:id="0"/>
    </w:p>
    <w:p w:rsidR="00C27D52" w:rsidRDefault="00641614" w:rsidP="00AD4145">
      <w:r>
        <w:t xml:space="preserve">Coaching and mentoring are followed by the organisations in their operations in order to ensure </w:t>
      </w:r>
      <w:r w:rsidR="002342FF">
        <w:t xml:space="preserve">the existence of employee effectiveness </w:t>
      </w:r>
      <w:r w:rsidR="00DF50AF">
        <w:t>and help in their development</w:t>
      </w:r>
      <w:r w:rsidR="00F64BC2">
        <w:t>.</w:t>
      </w:r>
      <w:r w:rsidR="000E1428">
        <w:t xml:space="preserve"> The </w:t>
      </w:r>
      <w:r>
        <w:t>organisations tend</w:t>
      </w:r>
      <w:r w:rsidR="000E1428">
        <w:t xml:space="preserve"> to adopt these practices in the operations and follow necessary sets of actions that are helpful in </w:t>
      </w:r>
      <w:r w:rsidR="003D2F44">
        <w:t xml:space="preserve">building quality. The organisations tend to adopt these practices </w:t>
      </w:r>
      <w:r>
        <w:t>in their</w:t>
      </w:r>
      <w:r w:rsidR="003D2F44">
        <w:t xml:space="preserve"> operational environment and use appropriate prospects that can be used for gaining growth and maximising the credibility of the employees</w:t>
      </w:r>
      <w:r w:rsidR="00014E72">
        <w:t xml:space="preserve"> (</w:t>
      </w:r>
      <w:r w:rsidR="00014E72" w:rsidRPr="00014E72">
        <w:t>Serrat</w:t>
      </w:r>
      <w:r w:rsidR="00014E72">
        <w:t xml:space="preserve">, </w:t>
      </w:r>
      <w:r w:rsidR="00014E72" w:rsidRPr="00014E72">
        <w:t>2017</w:t>
      </w:r>
      <w:r w:rsidR="00014E72">
        <w:t>)</w:t>
      </w:r>
      <w:r w:rsidR="003D2F44">
        <w:t>.</w:t>
      </w:r>
      <w:r>
        <w:t xml:space="preserve"> This report will be f</w:t>
      </w:r>
      <w:r w:rsidR="00DE2E89">
        <w:t>ocused on evaluating the similarities and differences of coaching and mentoring and also</w:t>
      </w:r>
      <w:r w:rsidR="00D26824">
        <w:t xml:space="preserve"> define 2 interventions that can be used for learning in the </w:t>
      </w:r>
      <w:r w:rsidR="009D1F50">
        <w:t xml:space="preserve">organisations. </w:t>
      </w:r>
      <w:r w:rsidR="00F04848">
        <w:t>This</w:t>
      </w:r>
      <w:r w:rsidR="009D1F50">
        <w:t xml:space="preserve"> will also address the tangible and intangible benefits of these prospects.</w:t>
      </w:r>
      <w:r w:rsidR="00F04848">
        <w:t xml:space="preserve"> Further, this will evaluate the line manager as coach or mentor in the operational context and also assess their skills and behaviours.</w:t>
      </w:r>
      <w:r w:rsidR="00816FFB">
        <w:t xml:space="preserve"> This will also be </w:t>
      </w:r>
      <w:r w:rsidR="004A1DFC">
        <w:t>focused</w:t>
      </w:r>
      <w:r w:rsidR="00816FFB">
        <w:t xml:space="preserve"> on </w:t>
      </w:r>
      <w:r w:rsidR="004A1DFC">
        <w:t xml:space="preserve">evaluating the role of coaching and mentoring within the operations in dealing with the change and </w:t>
      </w:r>
      <w:r w:rsidR="00F37472">
        <w:t>building org</w:t>
      </w:r>
      <w:r w:rsidR="00E0034B">
        <w:t xml:space="preserve">anisational resilience. At last, the research will be focused on </w:t>
      </w:r>
      <w:r w:rsidR="00970920">
        <w:t xml:space="preserve">evaluating personal performance and </w:t>
      </w:r>
      <w:r w:rsidR="005566A9">
        <w:t>reflecting on the major prospects using appropriate models and practices.</w:t>
      </w:r>
    </w:p>
    <w:p w:rsidR="00440195" w:rsidRDefault="00641614" w:rsidP="003D5EF9">
      <w:pPr>
        <w:pStyle w:val="Heading1"/>
      </w:pPr>
      <w:bookmarkStart w:id="1" w:name="_Toc86349166"/>
      <w:r>
        <w:t>Main finding</w:t>
      </w:r>
      <w:r w:rsidR="00CF047A">
        <w:t>s</w:t>
      </w:r>
      <w:bookmarkEnd w:id="1"/>
    </w:p>
    <w:p w:rsidR="00092AEF" w:rsidRPr="00092AEF" w:rsidRDefault="00641614" w:rsidP="00092AEF">
      <w:pPr>
        <w:pStyle w:val="Heading2"/>
      </w:pPr>
      <w:bookmarkStart w:id="2" w:name="_Toc86349167"/>
      <w:r>
        <w:t>Defining coaching and mentoring</w:t>
      </w:r>
      <w:bookmarkEnd w:id="2"/>
    </w:p>
    <w:p w:rsidR="003C19FF" w:rsidRDefault="00641614" w:rsidP="003D5EF9">
      <w:r>
        <w:t xml:space="preserve">Coaching </w:t>
      </w:r>
      <w:r w:rsidR="00C86838">
        <w:t xml:space="preserve">can be defined as the approach that is used in the operations for ensuring effective interaction and working, these prospects are focused on the development of the individuals. </w:t>
      </w:r>
      <w:r w:rsidR="00931132">
        <w:t>This</w:t>
      </w:r>
      <w:r w:rsidR="00C86838">
        <w:t xml:space="preserve"> is followed in the </w:t>
      </w:r>
      <w:r w:rsidR="00931132">
        <w:t>operations</w:t>
      </w:r>
      <w:r w:rsidR="00913F88">
        <w:t xml:space="preserve"> by partnering and engaging in the interaction which helps the individuals in </w:t>
      </w:r>
      <w:r w:rsidR="004A027F">
        <w:t>processing their thoughts and gaining awareness of the prospects that ca</w:t>
      </w:r>
      <w:r w:rsidR="009E56D6">
        <w:t>n be used for their development</w:t>
      </w:r>
      <w:r w:rsidR="0055401A">
        <w:t xml:space="preserve"> (</w:t>
      </w:r>
      <w:r w:rsidR="0055401A" w:rsidRPr="0055401A">
        <w:t>Coaching</w:t>
      </w:r>
      <w:r w:rsidR="0055401A">
        <w:t xml:space="preserve">, </w:t>
      </w:r>
      <w:r w:rsidR="0055401A" w:rsidRPr="0055401A">
        <w:t>2019</w:t>
      </w:r>
      <w:r w:rsidR="0055401A">
        <w:t>)</w:t>
      </w:r>
      <w:r w:rsidR="009E56D6">
        <w:t xml:space="preserve">. </w:t>
      </w:r>
      <w:r w:rsidR="006F0C84">
        <w:t xml:space="preserve">There is a number of </w:t>
      </w:r>
      <w:r w:rsidR="00C74E14">
        <w:t>instances that affect</w:t>
      </w:r>
      <w:r w:rsidR="006F0C84">
        <w:t xml:space="preserve"> the people on the operational front and there is a need of taking appropriate actions one </w:t>
      </w:r>
      <w:r w:rsidR="001211E4">
        <w:t xml:space="preserve">among them is career tracks. The employees develop career goals but tend to fail in coping with them because of certain issues in the operations. In such cases, coaching helps them in </w:t>
      </w:r>
      <w:r w:rsidR="00C74E14">
        <w:t>understanding the operations and strategizing the prospects that can be used for growth</w:t>
      </w:r>
      <w:r w:rsidR="004C402F">
        <w:t xml:space="preserve">. In operations, </w:t>
      </w:r>
      <w:r w:rsidR="00C42640">
        <w:t>t</w:t>
      </w:r>
      <w:r>
        <w:t>here are numerous model</w:t>
      </w:r>
      <w:r w:rsidR="00594D43">
        <w:t>s</w:t>
      </w:r>
      <w:r>
        <w:t xml:space="preserve"> of coaching that are</w:t>
      </w:r>
      <w:r w:rsidR="00594D43">
        <w:t xml:space="preserve"> used in operations two of them are GROW</w:t>
      </w:r>
      <w:r w:rsidR="00AD2DFD">
        <w:t xml:space="preserve"> (</w:t>
      </w:r>
      <w:r w:rsidR="00AD2DFD" w:rsidRPr="00AD2DFD">
        <w:t>Kurz</w:t>
      </w:r>
      <w:r w:rsidR="00AD2DFD">
        <w:t xml:space="preserve"> et al.,</w:t>
      </w:r>
      <w:r w:rsidR="00F005D1">
        <w:t xml:space="preserve"> </w:t>
      </w:r>
      <w:r w:rsidR="00AD2DFD" w:rsidRPr="00AD2DFD">
        <w:t>2017</w:t>
      </w:r>
      <w:r w:rsidR="00AD2DFD">
        <w:t>)</w:t>
      </w:r>
      <w:r w:rsidR="00594D43">
        <w:t>.</w:t>
      </w:r>
    </w:p>
    <w:p w:rsidR="00594D43" w:rsidRDefault="00641614" w:rsidP="003D5EF9">
      <w:r>
        <w:lastRenderedPageBreak/>
        <w:t>GROW model – this follows 4 stages i.e.</w:t>
      </w:r>
      <w:r w:rsidR="00413085">
        <w:t xml:space="preserve"> goal, reality, options and wrap up. This model helps in the operations by providing effective coaching and assistance because this initially tends to define the goal that the client is willing to achieve</w:t>
      </w:r>
      <w:r w:rsidR="00233776">
        <w:t xml:space="preserve">, </w:t>
      </w:r>
      <w:r w:rsidR="00EC6D95">
        <w:t>and then</w:t>
      </w:r>
      <w:r w:rsidR="00233776">
        <w:t xml:space="preserve"> the focus is on the </w:t>
      </w:r>
      <w:r w:rsidR="00B2390C">
        <w:t>position of the individual and the issues faced by them in the operations.</w:t>
      </w:r>
      <w:r w:rsidR="00BE1425">
        <w:t xml:space="preserve"> Understanding</w:t>
      </w:r>
      <w:r w:rsidR="00C16D7C">
        <w:t xml:space="preserve"> these prospects helps in determining the options and solutions that can be used for resolving the issues and then the </w:t>
      </w:r>
      <w:r w:rsidR="00BE1425">
        <w:t xml:space="preserve">coachee is needed to be focused on the </w:t>
      </w:r>
      <w:r w:rsidR="00AC35A6">
        <w:t>developmental prospects</w:t>
      </w:r>
      <w:r w:rsidR="00F005D1">
        <w:t xml:space="preserve"> (</w:t>
      </w:r>
      <w:r w:rsidR="00F005D1" w:rsidRPr="00F005D1">
        <w:t>Attanasio</w:t>
      </w:r>
      <w:r w:rsidR="00F005D1">
        <w:t xml:space="preserve">, </w:t>
      </w:r>
      <w:r w:rsidR="00F005D1" w:rsidRPr="00F005D1">
        <w:t>2016</w:t>
      </w:r>
      <w:r w:rsidR="00F005D1">
        <w:t>)</w:t>
      </w:r>
      <w:r w:rsidR="00681E90">
        <w:t>.</w:t>
      </w:r>
    </w:p>
    <w:p w:rsidR="00AB43AD" w:rsidRDefault="00641614" w:rsidP="003D5EF9">
      <w:r>
        <w:t>Mentoring</w:t>
      </w:r>
      <w:r w:rsidR="00F33FDA">
        <w:t xml:space="preserve">–mentoring is the practice followed in the operations that are related to the sharing of experiences and </w:t>
      </w:r>
      <w:r w:rsidR="001F3398">
        <w:t xml:space="preserve">advice. Mentoring can be </w:t>
      </w:r>
      <w:r w:rsidR="008C0840">
        <w:t>considered</w:t>
      </w:r>
      <w:r w:rsidR="001F3398">
        <w:t xml:space="preserve"> as the practice that is followed by the individuals in the operations under which a person shares their experiences and</w:t>
      </w:r>
      <w:r w:rsidR="00D16DDD">
        <w:t xml:space="preserve"> knowledge from</w:t>
      </w:r>
      <w:r w:rsidR="008018F4">
        <w:t xml:space="preserve"> the instances that occurred </w:t>
      </w:r>
      <w:r w:rsidR="008C0840">
        <w:t>to them in the form of advice and learning. This is to help and guide the individuals and assist them in gaining an effective position in the operational context</w:t>
      </w:r>
      <w:r w:rsidR="00A30742">
        <w:t xml:space="preserve"> (</w:t>
      </w:r>
      <w:r w:rsidR="00A30742" w:rsidRPr="00A30742">
        <w:t>Alred</w:t>
      </w:r>
      <w:r w:rsidR="00A30742">
        <w:t xml:space="preserve"> </w:t>
      </w:r>
      <w:r w:rsidR="00A30742" w:rsidRPr="00A30742">
        <w:t>and Garvey, 2019</w:t>
      </w:r>
      <w:r w:rsidR="00A30742">
        <w:t>)</w:t>
      </w:r>
      <w:r w:rsidR="00CB465F">
        <w:t>.</w:t>
      </w:r>
      <w:r w:rsidR="001864D5">
        <w:t xml:space="preserve"> Mentoring is followed in the operations at different instances, the</w:t>
      </w:r>
      <w:r w:rsidR="00B15B79">
        <w:t xml:space="preserve"> operational activity under which the senior employee shares their experiences and plays the role of advising and counselling the </w:t>
      </w:r>
      <w:r w:rsidR="0021057C">
        <w:t>junior employees and trainees.</w:t>
      </w:r>
    </w:p>
    <w:p w:rsidR="00092AEF" w:rsidRDefault="00641614" w:rsidP="00C51116">
      <w:pPr>
        <w:pStyle w:val="Heading2"/>
      </w:pPr>
      <w:bookmarkStart w:id="3" w:name="_Toc86349168"/>
      <w:r>
        <w:t>Similarities and differences between coaching an</w:t>
      </w:r>
      <w:r>
        <w:t>d mentoring</w:t>
      </w:r>
      <w:bookmarkEnd w:id="3"/>
    </w:p>
    <w:tbl>
      <w:tblPr>
        <w:tblStyle w:val="TableGrid"/>
        <w:tblW w:w="0" w:type="auto"/>
        <w:tblLook w:val="04A0"/>
      </w:tblPr>
      <w:tblGrid>
        <w:gridCol w:w="4788"/>
        <w:gridCol w:w="4788"/>
      </w:tblGrid>
      <w:tr w:rsidR="00FF02E1" w:rsidTr="00C805DE">
        <w:tc>
          <w:tcPr>
            <w:tcW w:w="4788" w:type="dxa"/>
          </w:tcPr>
          <w:p w:rsidR="00C805DE" w:rsidRPr="00C805DE" w:rsidRDefault="00641614" w:rsidP="003D5EF9">
            <w:pPr>
              <w:rPr>
                <w:b/>
              </w:rPr>
            </w:pPr>
            <w:r w:rsidRPr="00C805DE">
              <w:rPr>
                <w:b/>
              </w:rPr>
              <w:t xml:space="preserve">Coaching </w:t>
            </w:r>
          </w:p>
        </w:tc>
        <w:tc>
          <w:tcPr>
            <w:tcW w:w="4788" w:type="dxa"/>
          </w:tcPr>
          <w:p w:rsidR="00C805DE" w:rsidRPr="00C805DE" w:rsidRDefault="00641614" w:rsidP="003D5EF9">
            <w:pPr>
              <w:rPr>
                <w:b/>
              </w:rPr>
            </w:pPr>
            <w:r>
              <w:rPr>
                <w:b/>
              </w:rPr>
              <w:t>Mentor</w:t>
            </w:r>
            <w:r w:rsidRPr="00C805DE">
              <w:rPr>
                <w:b/>
              </w:rPr>
              <w:t>ing</w:t>
            </w:r>
          </w:p>
        </w:tc>
      </w:tr>
      <w:tr w:rsidR="00FF02E1" w:rsidTr="00C805DE">
        <w:tc>
          <w:tcPr>
            <w:tcW w:w="4788" w:type="dxa"/>
          </w:tcPr>
          <w:p w:rsidR="00C805DE" w:rsidRDefault="00641614" w:rsidP="00B31ACE">
            <w:r>
              <w:t xml:space="preserve">Coaching is followed for the development of </w:t>
            </w:r>
            <w:r w:rsidR="00B31ACE">
              <w:t>a person and their growth</w:t>
            </w:r>
            <w:r w:rsidR="007A7A3A">
              <w:t xml:space="preserve"> (</w:t>
            </w:r>
            <w:r w:rsidR="007A7A3A" w:rsidRPr="007A7A3A">
              <w:t>Garvey</w:t>
            </w:r>
            <w:r w:rsidR="007A7A3A">
              <w:t xml:space="preserve"> et al., </w:t>
            </w:r>
            <w:r w:rsidR="007A7A3A" w:rsidRPr="007A7A3A">
              <w:t>2021</w:t>
            </w:r>
            <w:r w:rsidR="007A7A3A">
              <w:t>)</w:t>
            </w:r>
          </w:p>
        </w:tc>
        <w:tc>
          <w:tcPr>
            <w:tcW w:w="4788" w:type="dxa"/>
          </w:tcPr>
          <w:p w:rsidR="00C805DE" w:rsidRDefault="00641614" w:rsidP="00E469BC">
            <w:r>
              <w:t xml:space="preserve">Mentoring is also followed in operations for the development of </w:t>
            </w:r>
            <w:r w:rsidR="00776C1F">
              <w:t>individuals</w:t>
            </w:r>
            <w:r w:rsidR="001A4148">
              <w:t xml:space="preserve"> (</w:t>
            </w:r>
            <w:r w:rsidR="001A4148" w:rsidRPr="001A4148">
              <w:t>Bachkirova</w:t>
            </w:r>
            <w:r w:rsidR="001A4148">
              <w:t xml:space="preserve"> et al., </w:t>
            </w:r>
            <w:r w:rsidR="001A4148" w:rsidRPr="001A4148">
              <w:t>2015</w:t>
            </w:r>
            <w:r w:rsidR="001A4148">
              <w:t>)</w:t>
            </w:r>
          </w:p>
        </w:tc>
      </w:tr>
      <w:tr w:rsidR="00FF02E1" w:rsidTr="00C805DE">
        <w:tc>
          <w:tcPr>
            <w:tcW w:w="4788" w:type="dxa"/>
          </w:tcPr>
          <w:p w:rsidR="00C805DE" w:rsidRDefault="00641614" w:rsidP="003D5EF9">
            <w:r>
              <w:t xml:space="preserve">Coaching is a participative </w:t>
            </w:r>
            <w:r>
              <w:t>process and is non-directive in operations</w:t>
            </w:r>
          </w:p>
        </w:tc>
        <w:tc>
          <w:tcPr>
            <w:tcW w:w="4788" w:type="dxa"/>
          </w:tcPr>
          <w:p w:rsidR="00C805DE" w:rsidRDefault="00641614" w:rsidP="003D5EF9">
            <w:r>
              <w:t xml:space="preserve">Mentoring is more of directing and advising which is based on one's experiences </w:t>
            </w:r>
          </w:p>
        </w:tc>
      </w:tr>
      <w:tr w:rsidR="00FF02E1" w:rsidTr="00C805DE">
        <w:tc>
          <w:tcPr>
            <w:tcW w:w="4788" w:type="dxa"/>
          </w:tcPr>
          <w:p w:rsidR="00C805DE" w:rsidRDefault="00641614" w:rsidP="009B78B9">
            <w:r>
              <w:t xml:space="preserve">In coaching the coach and coachee are at the same level and </w:t>
            </w:r>
            <w:r w:rsidR="009B78B9">
              <w:t>there is no experience needed in operations</w:t>
            </w:r>
          </w:p>
        </w:tc>
        <w:tc>
          <w:tcPr>
            <w:tcW w:w="4788" w:type="dxa"/>
          </w:tcPr>
          <w:p w:rsidR="001A4148" w:rsidRDefault="00641614" w:rsidP="00875369">
            <w:r>
              <w:t>In mentoring mentor is more</w:t>
            </w:r>
            <w:r>
              <w:t xml:space="preserve"> experienced than mentee and</w:t>
            </w:r>
            <w:r w:rsidR="00875369">
              <w:t xml:space="preserve"> are superior to</w:t>
            </w:r>
            <w:r>
              <w:t xml:space="preserve"> them</w:t>
            </w:r>
            <w:r w:rsidR="00875369">
              <w:t xml:space="preserve"> in operations</w:t>
            </w:r>
            <w:r>
              <w:t xml:space="preserve"> </w:t>
            </w:r>
            <w:r w:rsidRPr="001A4148">
              <w:t>(Garvey et al., 2021)</w:t>
            </w:r>
            <w:r w:rsidR="0069748E">
              <w:t>.</w:t>
            </w:r>
          </w:p>
        </w:tc>
      </w:tr>
      <w:tr w:rsidR="00FF02E1" w:rsidTr="00C805DE">
        <w:tc>
          <w:tcPr>
            <w:tcW w:w="4788" w:type="dxa"/>
          </w:tcPr>
          <w:p w:rsidR="00C805DE" w:rsidRDefault="00641614" w:rsidP="00D66411">
            <w:r>
              <w:t xml:space="preserve">Coaching can use the principles of mentoring i.e. </w:t>
            </w:r>
            <w:r>
              <w:lastRenderedPageBreak/>
              <w:t xml:space="preserve">sharing experiences </w:t>
            </w:r>
            <w:r w:rsidR="00AE0693">
              <w:t>(</w:t>
            </w:r>
            <w:r w:rsidR="00AE0693" w:rsidRPr="00AE0693">
              <w:t>Stokes</w:t>
            </w:r>
            <w:r w:rsidR="00AE0693">
              <w:t xml:space="preserve"> et al., </w:t>
            </w:r>
            <w:r w:rsidR="00AE0693" w:rsidRPr="00AE0693">
              <w:t>2020</w:t>
            </w:r>
            <w:r w:rsidR="00AE0693">
              <w:t>)</w:t>
            </w:r>
          </w:p>
        </w:tc>
        <w:tc>
          <w:tcPr>
            <w:tcW w:w="4788" w:type="dxa"/>
          </w:tcPr>
          <w:p w:rsidR="00C805DE" w:rsidRDefault="00641614" w:rsidP="00D66411">
            <w:r>
              <w:lastRenderedPageBreak/>
              <w:t xml:space="preserve">Mentoring also follows the principle of coaching </w:t>
            </w:r>
            <w:r>
              <w:lastRenderedPageBreak/>
              <w:t>like asking questions to ga</w:t>
            </w:r>
            <w:r>
              <w:t>in insights.</w:t>
            </w:r>
          </w:p>
        </w:tc>
      </w:tr>
    </w:tbl>
    <w:p w:rsidR="001864D5" w:rsidRDefault="00641614" w:rsidP="008971B3">
      <w:pPr>
        <w:pStyle w:val="Heading2"/>
      </w:pPr>
      <w:bookmarkStart w:id="4" w:name="_Toc86349169"/>
      <w:r w:rsidRPr="008971B3">
        <w:lastRenderedPageBreak/>
        <w:t>Clutterbuck’s Four Styles of Helping</w:t>
      </w:r>
      <w:bookmarkEnd w:id="4"/>
    </w:p>
    <w:p w:rsidR="008971B3" w:rsidRPr="008971B3" w:rsidRDefault="00641614" w:rsidP="008971B3">
      <w:r>
        <w:t>Within the operational environment of an organisation</w:t>
      </w:r>
      <w:r w:rsidR="002F661E">
        <w:t>, there are numerou</w:t>
      </w:r>
      <w:r w:rsidR="004F1B64">
        <w:t xml:space="preserve">s ways of helping the employees. helping is defined in 4 basic styles by Clutterbuck and these types are coaching, guiding, </w:t>
      </w:r>
      <w:r w:rsidR="00F30EC7">
        <w:t>networking</w:t>
      </w:r>
      <w:r w:rsidR="004F1B64">
        <w:t xml:space="preserve"> and counselling</w:t>
      </w:r>
      <w:r w:rsidR="00F30EC7">
        <w:t xml:space="preserve">. </w:t>
      </w:r>
      <w:r w:rsidR="00424F19">
        <w:t>These are different prospects that are focused in the operations for helping the people in the operations and assisting them to learn necessary sets of prospects</w:t>
      </w:r>
      <w:r w:rsidR="00FF19A2">
        <w:t xml:space="preserve"> (</w:t>
      </w:r>
      <w:r w:rsidR="00FF19A2" w:rsidRPr="00FF19A2">
        <w:t>Clutterbuck</w:t>
      </w:r>
      <w:r w:rsidR="00FF19A2">
        <w:t xml:space="preserve">, </w:t>
      </w:r>
      <w:r w:rsidR="00FF19A2" w:rsidRPr="00FF19A2">
        <w:t>2014</w:t>
      </w:r>
      <w:r w:rsidR="00FF19A2">
        <w:t>)</w:t>
      </w:r>
      <w:r w:rsidR="00424F19">
        <w:t xml:space="preserve">. </w:t>
      </w:r>
      <w:r w:rsidR="00712F3F">
        <w:t>Considering the operational prospects coaching and mentoring are the prospects that are focused on assisting the people to develop their operational capability as well as to attain effective growth learning through the experiences of others. Whereas networking is sharing, trussing and assisting others in attaining their goals and counselling is the practice that is followed in operations to assist the individual to recover from past problems and suffering</w:t>
      </w:r>
      <w:r w:rsidR="00D57D82">
        <w:t>. This makes them evidently different from the prospects of coaching and mentoring</w:t>
      </w:r>
      <w:r w:rsidR="00E8451A">
        <w:t xml:space="preserve"> (</w:t>
      </w:r>
      <w:r w:rsidR="00E8451A" w:rsidRPr="00E8451A">
        <w:t>Golder</w:t>
      </w:r>
      <w:r w:rsidR="00E8451A">
        <w:t xml:space="preserve"> et al., </w:t>
      </w:r>
      <w:r w:rsidR="00E8451A" w:rsidRPr="00E8451A">
        <w:t>2019</w:t>
      </w:r>
      <w:r w:rsidR="00E8451A">
        <w:t>)</w:t>
      </w:r>
      <w:r w:rsidR="007741E0">
        <w:t>.</w:t>
      </w:r>
    </w:p>
    <w:p w:rsidR="001D31D8" w:rsidRDefault="00641614" w:rsidP="00FD0747">
      <w:pPr>
        <w:pStyle w:val="Heading2"/>
      </w:pPr>
      <w:bookmarkStart w:id="5" w:name="_Toc86349170"/>
      <w:r w:rsidRPr="001D31D8">
        <w:t>Multi-facing role of the line manager</w:t>
      </w:r>
      <w:bookmarkEnd w:id="5"/>
    </w:p>
    <w:p w:rsidR="00FD0747" w:rsidRDefault="00641614" w:rsidP="00FD0747">
      <w:r>
        <w:t xml:space="preserve">Line manager has different roles in </w:t>
      </w:r>
      <w:r w:rsidR="0044219A">
        <w:t xml:space="preserve">operations they are required to manage </w:t>
      </w:r>
      <w:r w:rsidR="002F0A10">
        <w:t xml:space="preserve">employees and staff members. They take part in the operational practices and </w:t>
      </w:r>
      <w:r w:rsidR="00485BF7">
        <w:t xml:space="preserve">are required to manage </w:t>
      </w:r>
      <w:r w:rsidR="000D0831">
        <w:t xml:space="preserve">the duties and responsibilities of the employees in day to day work. </w:t>
      </w:r>
      <w:r w:rsidR="002A2EF7">
        <w:t>They</w:t>
      </w:r>
      <w:r w:rsidR="000D0831">
        <w:t xml:space="preserve"> are required to report the operational information to the management</w:t>
      </w:r>
      <w:r w:rsidR="00EA7EEF">
        <w:t xml:space="preserve"> and ensure stability effective compliance of the team members and they tend to ensure it by providing them appropriate </w:t>
      </w:r>
      <w:r w:rsidR="00DF31EE">
        <w:t>guidance</w:t>
      </w:r>
      <w:r w:rsidR="00EA7EEF">
        <w:t>.</w:t>
      </w:r>
      <w:r w:rsidR="009F3E71">
        <w:t xml:space="preserve"> Line manager has to follow numerous roles like a manager, a leader, a coach and a mentor</w:t>
      </w:r>
      <w:r w:rsidR="007146FF">
        <w:t>, t</w:t>
      </w:r>
      <w:r w:rsidR="009F3E71">
        <w:t xml:space="preserve">his is because of their </w:t>
      </w:r>
      <w:r w:rsidR="007146FF">
        <w:t>responsibilities</w:t>
      </w:r>
      <w:r w:rsidR="00671D96">
        <w:t>. Line manager holds the responsibilities of managing employees ensuring their effective compliance with the operation fulfilment of target</w:t>
      </w:r>
      <w:r w:rsidR="00FA443D">
        <w:t xml:space="preserve">, they are required to ensure the development of the staff and tend to plan </w:t>
      </w:r>
      <w:r w:rsidR="00D300ED">
        <w:t xml:space="preserve">train coach and mentor the </w:t>
      </w:r>
      <w:r w:rsidR="00885E01">
        <w:t>team</w:t>
      </w:r>
      <w:r w:rsidR="00D300ED">
        <w:t xml:space="preserve"> members in the </w:t>
      </w:r>
      <w:r w:rsidR="00885E01">
        <w:t>operations.</w:t>
      </w:r>
      <w:r w:rsidR="002B12F2">
        <w:t xml:space="preserve"> They</w:t>
      </w:r>
      <w:r w:rsidR="00711FB7">
        <w:t xml:space="preserve"> also tend to have eyes on the operational budget and </w:t>
      </w:r>
      <w:r w:rsidR="002B12F2">
        <w:t xml:space="preserve">conduct employee management practices. </w:t>
      </w:r>
      <w:r w:rsidR="006A4139">
        <w:t>Another</w:t>
      </w:r>
      <w:r w:rsidR="00C85E47">
        <w:t xml:space="preserve"> r</w:t>
      </w:r>
      <w:r w:rsidR="002B12F2">
        <w:t>ole followed by them is employee interview and their hiring</w:t>
      </w:r>
      <w:r w:rsidR="00332CDB">
        <w:t xml:space="preserve"> (</w:t>
      </w:r>
      <w:r w:rsidR="00332CDB" w:rsidRPr="00332CDB">
        <w:t>Guest</w:t>
      </w:r>
      <w:r w:rsidR="00332CDB">
        <w:t xml:space="preserve">, </w:t>
      </w:r>
      <w:r w:rsidR="00332CDB" w:rsidRPr="00332CDB">
        <w:t>2021</w:t>
      </w:r>
      <w:r w:rsidR="00332CDB">
        <w:t>)</w:t>
      </w:r>
      <w:r w:rsidR="00675534">
        <w:t xml:space="preserve">. </w:t>
      </w:r>
    </w:p>
    <w:p w:rsidR="007F32F8" w:rsidRPr="007F32F8" w:rsidRDefault="00641614" w:rsidP="007F32F8">
      <w:r w:rsidRPr="007F32F8">
        <w:t xml:space="preserve">There are numerous tasks that are needed to be fulfilled by the line manager in their work and they are required to fulfil the organisational needs. Management of the team and employees </w:t>
      </w:r>
      <w:r w:rsidRPr="007F32F8">
        <w:lastRenderedPageBreak/>
        <w:t>requires the line mana</w:t>
      </w:r>
      <w:r w:rsidRPr="007F32F8">
        <w:t>ger to follow necessary sets of practices that can be used for maximising engagement. They have effective experience of organisation and its operations and their experience and knowledge, as well as the level of understanding, can be used for mentoring and</w:t>
      </w:r>
      <w:r w:rsidRPr="007F32F8">
        <w:t xml:space="preserve"> coaching the employees. This might act as effective prospects that are beneficial for the organisation and can be used for ensuring the effectiveness of the employees and team members in the operations such that their performance can be maximised and used</w:t>
      </w:r>
      <w:r w:rsidRPr="007F32F8">
        <w:t xml:space="preserve"> for growth</w:t>
      </w:r>
      <w:r w:rsidR="001E56DB">
        <w:t xml:space="preserve"> (</w:t>
      </w:r>
      <w:r w:rsidR="001E56DB" w:rsidRPr="001E56DB">
        <w:t>Crawshaw</w:t>
      </w:r>
      <w:r w:rsidR="001E56DB">
        <w:t xml:space="preserve"> </w:t>
      </w:r>
      <w:r w:rsidR="001E56DB" w:rsidRPr="001E56DB">
        <w:t>and Game</w:t>
      </w:r>
      <w:r w:rsidR="001E56DB">
        <w:t xml:space="preserve">, </w:t>
      </w:r>
      <w:r w:rsidR="001E56DB" w:rsidRPr="001E56DB">
        <w:t>2015</w:t>
      </w:r>
      <w:r w:rsidR="001E56DB">
        <w:t>)</w:t>
      </w:r>
      <w:r w:rsidRPr="007F32F8">
        <w:t>.</w:t>
      </w:r>
    </w:p>
    <w:p w:rsidR="006A588F" w:rsidRDefault="00641614" w:rsidP="00005149">
      <w:pPr>
        <w:pStyle w:val="Heading2"/>
      </w:pPr>
      <w:bookmarkStart w:id="6" w:name="_Toc86349171"/>
      <w:r>
        <w:t xml:space="preserve">Benefits and drawbacks of line manager as coach </w:t>
      </w:r>
      <w:r w:rsidR="00005149">
        <w:t xml:space="preserve">or </w:t>
      </w:r>
      <w:r>
        <w:t>mentor</w:t>
      </w:r>
      <w:bookmarkEnd w:id="6"/>
    </w:p>
    <w:p w:rsidR="00285902" w:rsidRDefault="00641614" w:rsidP="00005149">
      <w:r>
        <w:t>Considering the role of the line manager it can be stated that they tend to interact with different</w:t>
      </w:r>
      <w:r w:rsidR="00B202D6">
        <w:t xml:space="preserve"> employees in the operations. T</w:t>
      </w:r>
      <w:r>
        <w:t xml:space="preserve">hey are also required to manage the </w:t>
      </w:r>
      <w:r w:rsidR="00B202D6">
        <w:t xml:space="preserve">performance of the employees and help them get stable with the working such that the growth and effectiveness can be </w:t>
      </w:r>
      <w:r w:rsidR="008637BC">
        <w:t xml:space="preserve">maximised. </w:t>
      </w:r>
      <w:r>
        <w:t>There are numerous benefits of line manager as coach/mentor</w:t>
      </w:r>
      <w:r w:rsidR="00B537BB">
        <w:t xml:space="preserve"> (</w:t>
      </w:r>
      <w:r w:rsidR="00B537BB" w:rsidRPr="00B537BB">
        <w:t>Ahmadzadeh</w:t>
      </w:r>
      <w:r w:rsidR="00B537BB">
        <w:t xml:space="preserve"> et al., </w:t>
      </w:r>
      <w:r w:rsidR="00B537BB" w:rsidRPr="00B537BB">
        <w:t>2017</w:t>
      </w:r>
      <w:r w:rsidR="00B537BB">
        <w:t>)</w:t>
      </w:r>
      <w:r>
        <w:t>:</w:t>
      </w:r>
    </w:p>
    <w:p w:rsidR="00CB6FF5" w:rsidRDefault="00641614" w:rsidP="00CB6FF5">
      <w:pPr>
        <w:pStyle w:val="ListParagraph"/>
        <w:numPr>
          <w:ilvl w:val="0"/>
          <w:numId w:val="1"/>
        </w:numPr>
      </w:pPr>
      <w:r>
        <w:t xml:space="preserve">They </w:t>
      </w:r>
      <w:r>
        <w:t xml:space="preserve">play a major role in the induction of new employees in the workplace as they can help them </w:t>
      </w:r>
      <w:r w:rsidR="007E4774">
        <w:t xml:space="preserve">in learning necessary prospects. </w:t>
      </w:r>
      <w:r w:rsidR="00BF6588">
        <w:t xml:space="preserve">They </w:t>
      </w:r>
      <w:r w:rsidR="007E4774">
        <w:t>help the</w:t>
      </w:r>
      <w:r w:rsidR="00BF6588">
        <w:t xml:space="preserve"> new employees</w:t>
      </w:r>
      <w:r w:rsidR="007E4774">
        <w:t xml:space="preserve"> to get familiar with the corporate culture and </w:t>
      </w:r>
      <w:r w:rsidR="00BF6588">
        <w:t>actual</w:t>
      </w:r>
      <w:r w:rsidR="007E4774">
        <w:t xml:space="preserve"> operational prospects</w:t>
      </w:r>
      <w:r w:rsidR="00BF6588">
        <w:t>.</w:t>
      </w:r>
    </w:p>
    <w:p w:rsidR="00BF6588" w:rsidRDefault="00641614" w:rsidP="00CB6FF5">
      <w:pPr>
        <w:pStyle w:val="ListParagraph"/>
        <w:numPr>
          <w:ilvl w:val="0"/>
          <w:numId w:val="1"/>
        </w:numPr>
      </w:pPr>
      <w:r>
        <w:t xml:space="preserve">The line manager can also provide the employee's assistance with the job rotation, sharing or extension of </w:t>
      </w:r>
      <w:r w:rsidR="0090604C">
        <w:t>assignments;</w:t>
      </w:r>
      <w:r w:rsidR="00142551">
        <w:t xml:space="preserve"> they can share their experiences and help them to learn necessary prospects related to the operations</w:t>
      </w:r>
      <w:r w:rsidR="00A32006">
        <w:t>.</w:t>
      </w:r>
    </w:p>
    <w:p w:rsidR="0090604C" w:rsidRDefault="00641614" w:rsidP="00CB6FF5">
      <w:pPr>
        <w:pStyle w:val="ListParagraph"/>
        <w:numPr>
          <w:ilvl w:val="0"/>
          <w:numId w:val="1"/>
        </w:numPr>
      </w:pPr>
      <w:r>
        <w:t>The line manager can provide cont</w:t>
      </w:r>
      <w:r>
        <w:t xml:space="preserve">inuous learning in the practice and this can be used for increasing the growth and effectiveness as well as development of operational capability. </w:t>
      </w:r>
    </w:p>
    <w:p w:rsidR="005B51C9" w:rsidRDefault="00641614" w:rsidP="005B51C9">
      <w:r>
        <w:t>Drawbacks of line manager as coach or mentor</w:t>
      </w:r>
      <w:r w:rsidR="00B022AB">
        <w:t xml:space="preserve"> (</w:t>
      </w:r>
      <w:r w:rsidR="00B022AB" w:rsidRPr="00B022AB">
        <w:t>Smith</w:t>
      </w:r>
      <w:r w:rsidR="00B022AB">
        <w:t xml:space="preserve">, </w:t>
      </w:r>
      <w:r w:rsidR="00B022AB" w:rsidRPr="00B022AB">
        <w:t>2019</w:t>
      </w:r>
      <w:r w:rsidR="00B022AB">
        <w:t>)</w:t>
      </w:r>
      <w:r w:rsidR="000E432E">
        <w:t>:</w:t>
      </w:r>
    </w:p>
    <w:p w:rsidR="007F32F8" w:rsidRDefault="00641614" w:rsidP="008203F4">
      <w:pPr>
        <w:pStyle w:val="ListParagraph"/>
        <w:numPr>
          <w:ilvl w:val="0"/>
          <w:numId w:val="3"/>
        </w:numPr>
      </w:pPr>
      <w:r>
        <w:t xml:space="preserve">This </w:t>
      </w:r>
      <w:r w:rsidR="00405525">
        <w:t xml:space="preserve">might </w:t>
      </w:r>
      <w:r>
        <w:t>limit the learning opportunity of the</w:t>
      </w:r>
      <w:r>
        <w:t xml:space="preserve"> employees in the operations, </w:t>
      </w:r>
      <w:r w:rsidR="00B51929">
        <w:t xml:space="preserve">as the line manager will </w:t>
      </w:r>
      <w:r w:rsidR="00E5056D">
        <w:t>only train as per their experiences</w:t>
      </w:r>
    </w:p>
    <w:p w:rsidR="00E5056D" w:rsidRDefault="00641614" w:rsidP="008203F4">
      <w:pPr>
        <w:pStyle w:val="ListParagraph"/>
        <w:numPr>
          <w:ilvl w:val="0"/>
          <w:numId w:val="3"/>
        </w:numPr>
      </w:pPr>
      <w:r>
        <w:t xml:space="preserve">Line managers as </w:t>
      </w:r>
      <w:r w:rsidRPr="00405525">
        <w:t>coaches or mentor</w:t>
      </w:r>
      <w:r>
        <w:t xml:space="preserve">s can also affect the performance of the operational department and reduce the management </w:t>
      </w:r>
      <w:r w:rsidR="00F14DA0">
        <w:t>because of lacking communication.</w:t>
      </w:r>
    </w:p>
    <w:p w:rsidR="0088026D" w:rsidRDefault="00641614" w:rsidP="00900789">
      <w:pPr>
        <w:pStyle w:val="Heading2"/>
      </w:pPr>
      <w:bookmarkStart w:id="7" w:name="_Toc86349172"/>
      <w:r>
        <w:lastRenderedPageBreak/>
        <w:t xml:space="preserve">Skills </w:t>
      </w:r>
      <w:r w:rsidR="00900789">
        <w:t>and behavioural needs for success as a coach</w:t>
      </w:r>
      <w:bookmarkEnd w:id="7"/>
      <w:r w:rsidR="00900789">
        <w:t xml:space="preserve"> </w:t>
      </w:r>
    </w:p>
    <w:p w:rsidR="001806D1" w:rsidRPr="006B6203" w:rsidRDefault="00641614" w:rsidP="0088026D">
      <w:pPr>
        <w:rPr>
          <w:bCs/>
        </w:rPr>
      </w:pPr>
      <w:r w:rsidRPr="006B6203">
        <w:rPr>
          <w:bCs/>
        </w:rPr>
        <w:t>Skills that are necessary for success as a coach are as follows</w:t>
      </w:r>
      <w:r w:rsidR="000E432E" w:rsidRPr="006B6203">
        <w:rPr>
          <w:bCs/>
        </w:rPr>
        <w:t xml:space="preserve"> (More and Cameron, 2015)</w:t>
      </w:r>
      <w:r w:rsidRPr="006B6203">
        <w:rPr>
          <w:bCs/>
        </w:rPr>
        <w:t>:</w:t>
      </w:r>
    </w:p>
    <w:p w:rsidR="00900789" w:rsidRPr="001806D1" w:rsidRDefault="00641614" w:rsidP="001806D1">
      <w:pPr>
        <w:pStyle w:val="ListParagraph"/>
        <w:numPr>
          <w:ilvl w:val="0"/>
          <w:numId w:val="4"/>
        </w:numPr>
        <w:rPr>
          <w:bCs/>
        </w:rPr>
      </w:pPr>
      <w:r w:rsidRPr="001806D1">
        <w:rPr>
          <w:bCs/>
        </w:rPr>
        <w:t>Listen with Curiosity</w:t>
      </w:r>
    </w:p>
    <w:p w:rsidR="00900789" w:rsidRPr="001806D1" w:rsidRDefault="00641614" w:rsidP="001806D1">
      <w:pPr>
        <w:pStyle w:val="ListParagraph"/>
        <w:numPr>
          <w:ilvl w:val="0"/>
          <w:numId w:val="4"/>
        </w:numPr>
      </w:pPr>
      <w:r w:rsidRPr="001806D1">
        <w:rPr>
          <w:bCs/>
        </w:rPr>
        <w:t>Take in What You Hear</w:t>
      </w:r>
    </w:p>
    <w:p w:rsidR="00900789" w:rsidRPr="001806D1" w:rsidRDefault="00641614" w:rsidP="001806D1">
      <w:pPr>
        <w:pStyle w:val="ListParagraph"/>
        <w:numPr>
          <w:ilvl w:val="0"/>
          <w:numId w:val="4"/>
        </w:numPr>
        <w:rPr>
          <w:bCs/>
        </w:rPr>
      </w:pPr>
      <w:r w:rsidRPr="001806D1">
        <w:rPr>
          <w:bCs/>
        </w:rPr>
        <w:t>Reflect with Accuracy</w:t>
      </w:r>
    </w:p>
    <w:p w:rsidR="00900789" w:rsidRPr="001806D1" w:rsidRDefault="00641614" w:rsidP="001806D1">
      <w:pPr>
        <w:pStyle w:val="ListParagraph"/>
        <w:numPr>
          <w:ilvl w:val="0"/>
          <w:numId w:val="4"/>
        </w:numPr>
        <w:rPr>
          <w:bCs/>
        </w:rPr>
      </w:pPr>
      <w:r w:rsidRPr="001806D1">
        <w:rPr>
          <w:bCs/>
        </w:rPr>
        <w:t>Questioning for Exploration</w:t>
      </w:r>
    </w:p>
    <w:p w:rsidR="00900789" w:rsidRPr="001806D1" w:rsidRDefault="00641614" w:rsidP="001806D1">
      <w:pPr>
        <w:pStyle w:val="ListParagraph"/>
        <w:numPr>
          <w:ilvl w:val="0"/>
          <w:numId w:val="4"/>
        </w:numPr>
      </w:pPr>
      <w:r w:rsidRPr="001806D1">
        <w:rPr>
          <w:bCs/>
        </w:rPr>
        <w:t xml:space="preserve">Provide Feedback for </w:t>
      </w:r>
      <w:r w:rsidRPr="001806D1">
        <w:rPr>
          <w:bCs/>
        </w:rPr>
        <w:t>Development</w:t>
      </w:r>
    </w:p>
    <w:p w:rsidR="001806D1" w:rsidRDefault="00641614" w:rsidP="00042995">
      <w:pPr>
        <w:pStyle w:val="Heading2"/>
      </w:pPr>
      <w:bookmarkStart w:id="8" w:name="_Toc86349173"/>
      <w:r>
        <w:t>Resilience and change management</w:t>
      </w:r>
      <w:bookmarkEnd w:id="8"/>
    </w:p>
    <w:p w:rsidR="00343C34" w:rsidRDefault="00641614" w:rsidP="00042995">
      <w:r>
        <w:t xml:space="preserve">Resilience can be defined as the behavioural </w:t>
      </w:r>
      <w:r w:rsidR="00845167">
        <w:t xml:space="preserve">tendency and quality that allows a person to bear with the critical situations and problems in their life and get back </w:t>
      </w:r>
      <w:r w:rsidR="00BA3268">
        <w:t xml:space="preserve">with </w:t>
      </w:r>
      <w:r w:rsidR="00490C53">
        <w:t>a stronger</w:t>
      </w:r>
      <w:r w:rsidR="00BA3268">
        <w:t xml:space="preserve"> will and capabilities. This can be defined as the aspect that allows an individual to deal with the complexities in the operations in an effective manner and </w:t>
      </w:r>
      <w:r w:rsidR="005A6227">
        <w:t xml:space="preserve">instead of getting affected and quitting they return with the perception of </w:t>
      </w:r>
      <w:r w:rsidR="00490C53">
        <w:t>growth and development</w:t>
      </w:r>
      <w:r w:rsidR="005A6227">
        <w:t>.</w:t>
      </w:r>
      <w:r w:rsidR="001160BE">
        <w:t xml:space="preserve"> Resilience is a necessary factor as this helps an individual in dealing with the developed complexity and also assists them in their betterment and growth</w:t>
      </w:r>
      <w:r w:rsidR="0076694A">
        <w:t xml:space="preserve"> (</w:t>
      </w:r>
      <w:r w:rsidR="0076694A" w:rsidRPr="0076694A">
        <w:t>Grove</w:t>
      </w:r>
      <w:r w:rsidR="0076694A">
        <w:t xml:space="preserve">, </w:t>
      </w:r>
      <w:r w:rsidR="0076694A" w:rsidRPr="0076694A">
        <w:t>2018</w:t>
      </w:r>
      <w:r w:rsidR="0076694A">
        <w:t>)</w:t>
      </w:r>
      <w:r w:rsidR="007C7381">
        <w:t>.</w:t>
      </w:r>
    </w:p>
    <w:p w:rsidR="00E21A9C" w:rsidRDefault="00641614" w:rsidP="00042995">
      <w:r>
        <w:t>Change is an evident part in the operational part and there is a certain level of changes that are identified in th</w:t>
      </w:r>
      <w:r>
        <w:t>e working and used for attaining growth and betterment</w:t>
      </w:r>
      <w:r w:rsidR="00104E63">
        <w:t xml:space="preserve">. </w:t>
      </w:r>
      <w:r w:rsidR="007E1ABB">
        <w:t xml:space="preserve">Change can occur or can be adopted in operations for various reasons. But considering the operational prospects and requirements, there is a need of </w:t>
      </w:r>
      <w:r w:rsidR="00B20830">
        <w:t xml:space="preserve">taking effective steps in the operations for managing the change. Change management is </w:t>
      </w:r>
      <w:r w:rsidR="00042898">
        <w:t xml:space="preserve">a logical and organised approach that is followed in the </w:t>
      </w:r>
      <w:r w:rsidR="004C2B5E">
        <w:t xml:space="preserve">operations to deal with the transformation and transition occurring in the working at the core and operational levels. </w:t>
      </w:r>
      <w:r w:rsidR="00156895">
        <w:t>The</w:t>
      </w:r>
      <w:r w:rsidR="004C2B5E">
        <w:t xml:space="preserve"> focus of change management is o</w:t>
      </w:r>
      <w:r w:rsidR="006F408C">
        <w:t>n implementing</w:t>
      </w:r>
      <w:r w:rsidR="00156895">
        <w:t xml:space="preserve"> strategies and making adoptions that can help people in dealing with change and also </w:t>
      </w:r>
      <w:r w:rsidR="006F408C">
        <w:t xml:space="preserve">implement strategies that can be used for controlling the effectiveness of </w:t>
      </w:r>
      <w:r w:rsidR="0034618C">
        <w:t>change</w:t>
      </w:r>
      <w:r w:rsidR="00BA02E9">
        <w:t xml:space="preserve"> (</w:t>
      </w:r>
      <w:r w:rsidR="00BA02E9" w:rsidRPr="00BA02E9">
        <w:t>Hayes</w:t>
      </w:r>
      <w:r w:rsidR="00BA02E9">
        <w:t xml:space="preserve">, </w:t>
      </w:r>
      <w:r w:rsidR="00BA02E9" w:rsidRPr="00BA02E9">
        <w:t>2018</w:t>
      </w:r>
      <w:r w:rsidR="00BA02E9">
        <w:t>)</w:t>
      </w:r>
      <w:r w:rsidR="0034618C">
        <w:t>.</w:t>
      </w:r>
    </w:p>
    <w:p w:rsidR="00340CB2" w:rsidRPr="00340CB2" w:rsidRDefault="00641614" w:rsidP="00A3679D">
      <w:pPr>
        <w:pStyle w:val="Heading2"/>
      </w:pPr>
      <w:bookmarkStart w:id="9" w:name="_Toc86349174"/>
      <w:r>
        <w:t>D</w:t>
      </w:r>
      <w:r w:rsidRPr="00340CB2">
        <w:t>rivers of change in the workplace</w:t>
      </w:r>
      <w:bookmarkEnd w:id="9"/>
      <w:r w:rsidRPr="00340CB2">
        <w:t xml:space="preserve"> </w:t>
      </w:r>
    </w:p>
    <w:p w:rsidR="00340CB2" w:rsidRDefault="00641614" w:rsidP="00042995">
      <w:r>
        <w:t>The change within a workplace ca</w:t>
      </w:r>
      <w:r>
        <w:t xml:space="preserve">n occur because of numerous reasons </w:t>
      </w:r>
      <w:r w:rsidR="00976FDC">
        <w:t xml:space="preserve">and this reason can occur because of the internal prospects such as organisation’s ownership or technological transitions or </w:t>
      </w:r>
      <w:r w:rsidR="00976FDC">
        <w:lastRenderedPageBreak/>
        <w:t>because of the e</w:t>
      </w:r>
      <w:r w:rsidR="00E06F5B">
        <w:t>xternal factors such as customer influences, government regulation</w:t>
      </w:r>
      <w:r w:rsidR="000F4AAA">
        <w:t>s</w:t>
      </w:r>
      <w:r w:rsidR="0053490E">
        <w:t>.</w:t>
      </w:r>
      <w:r w:rsidR="007D59CF">
        <w:t xml:space="preserve"> The major drivers of changes that are identified in the external and internal environment of the workplace are</w:t>
      </w:r>
      <w:r w:rsidR="005C3F0D">
        <w:t xml:space="preserve"> as follows</w:t>
      </w:r>
      <w:r w:rsidR="00E715AF">
        <w:t xml:space="preserve"> (</w:t>
      </w:r>
      <w:r w:rsidR="00E715AF" w:rsidRPr="00E715AF">
        <w:t>Al-Haddad</w:t>
      </w:r>
      <w:r w:rsidR="00E715AF">
        <w:t xml:space="preserve"> </w:t>
      </w:r>
      <w:r w:rsidR="00E715AF" w:rsidRPr="00E715AF">
        <w:t>and Kotnour</w:t>
      </w:r>
      <w:r w:rsidR="00E715AF">
        <w:t xml:space="preserve">, </w:t>
      </w:r>
      <w:r w:rsidR="00E715AF" w:rsidRPr="00E715AF">
        <w:t>2015</w:t>
      </w:r>
      <w:r w:rsidR="00E715AF">
        <w:t>)</w:t>
      </w:r>
      <w:r w:rsidR="005C3F0D">
        <w:t xml:space="preserve">: </w:t>
      </w:r>
    </w:p>
    <w:p w:rsidR="00020002" w:rsidRDefault="00641614" w:rsidP="00020002">
      <w:pPr>
        <w:pStyle w:val="ListParagraph"/>
        <w:numPr>
          <w:ilvl w:val="0"/>
          <w:numId w:val="5"/>
        </w:numPr>
      </w:pPr>
      <w:r>
        <w:t>Change in organisations ownership</w:t>
      </w:r>
    </w:p>
    <w:p w:rsidR="009151FF" w:rsidRDefault="00641614" w:rsidP="00020002">
      <w:pPr>
        <w:pStyle w:val="ListParagraph"/>
        <w:numPr>
          <w:ilvl w:val="0"/>
          <w:numId w:val="5"/>
        </w:numPr>
      </w:pPr>
      <w:r>
        <w:t>Increase in customer pressure</w:t>
      </w:r>
    </w:p>
    <w:p w:rsidR="009151FF" w:rsidRDefault="00641614" w:rsidP="00020002">
      <w:pPr>
        <w:pStyle w:val="ListParagraph"/>
        <w:numPr>
          <w:ilvl w:val="0"/>
          <w:numId w:val="5"/>
        </w:numPr>
      </w:pPr>
      <w:r>
        <w:t>Competition</w:t>
      </w:r>
    </w:p>
    <w:p w:rsidR="000B0146" w:rsidRDefault="00641614" w:rsidP="00020002">
      <w:pPr>
        <w:pStyle w:val="ListParagraph"/>
        <w:numPr>
          <w:ilvl w:val="0"/>
          <w:numId w:val="5"/>
        </w:numPr>
      </w:pPr>
      <w:r>
        <w:t xml:space="preserve">Technological transition </w:t>
      </w:r>
      <w:r>
        <w:t>or development</w:t>
      </w:r>
    </w:p>
    <w:p w:rsidR="009151FF" w:rsidRDefault="00641614" w:rsidP="00020002">
      <w:pPr>
        <w:pStyle w:val="ListParagraph"/>
        <w:numPr>
          <w:ilvl w:val="0"/>
          <w:numId w:val="5"/>
        </w:numPr>
      </w:pPr>
      <w:r>
        <w:t>Government regulation</w:t>
      </w:r>
      <w:r w:rsidR="00FE0F59">
        <w:t>s and also industrial regulations</w:t>
      </w:r>
    </w:p>
    <w:p w:rsidR="00FE0F59" w:rsidRDefault="00641614" w:rsidP="00020002">
      <w:pPr>
        <w:pStyle w:val="ListParagraph"/>
        <w:numPr>
          <w:ilvl w:val="0"/>
          <w:numId w:val="5"/>
        </w:numPr>
      </w:pPr>
      <w:r>
        <w:t>Organisations productivity and performance</w:t>
      </w:r>
    </w:p>
    <w:p w:rsidR="00340CB2" w:rsidRDefault="00641614" w:rsidP="00C37CFD">
      <w:pPr>
        <w:pStyle w:val="Heading2"/>
      </w:pPr>
      <w:bookmarkStart w:id="10" w:name="_Toc86349175"/>
      <w:r>
        <w:t xml:space="preserve">Impact of </w:t>
      </w:r>
      <w:r w:rsidRPr="00340CB2">
        <w:t xml:space="preserve">poorly managed change </w:t>
      </w:r>
      <w:r>
        <w:t xml:space="preserve">on </w:t>
      </w:r>
      <w:r w:rsidRPr="00340CB2">
        <w:t>the workforce</w:t>
      </w:r>
      <w:bookmarkEnd w:id="10"/>
      <w:r w:rsidRPr="00340CB2">
        <w:t xml:space="preserve"> </w:t>
      </w:r>
    </w:p>
    <w:p w:rsidR="00C37CFD" w:rsidRDefault="00641614" w:rsidP="00C37CFD">
      <w:r>
        <w:t>Poor management of change holds a major impact on the operations of the organisation</w:t>
      </w:r>
      <w:r w:rsidR="00B44F7D">
        <w:t>. T</w:t>
      </w:r>
      <w:r>
        <w:t>his</w:t>
      </w:r>
      <w:r w:rsidR="00B44F7D">
        <w:t xml:space="preserve"> affects the stability in the </w:t>
      </w:r>
      <w:r w:rsidR="00E101E5">
        <w:t xml:space="preserve">operations and proposes </w:t>
      </w:r>
      <w:r w:rsidR="00B10246">
        <w:t>different scenarios that hold</w:t>
      </w:r>
      <w:r w:rsidR="00E101E5">
        <w:t xml:space="preserve"> an impact on the credibility and effectiveness of the employees in the operations</w:t>
      </w:r>
      <w:r w:rsidR="00DC4DA1">
        <w:t>.</w:t>
      </w:r>
      <w:r w:rsidR="00B10246">
        <w:t xml:space="preserve"> if the changes are not managed appropriately then this will affect the performance of the workforce and develop resistance </w:t>
      </w:r>
      <w:r w:rsidR="00D82B60">
        <w:t>and develop obstacles in its adoption. This will hold a direct impact on the performance of the employees and their perception which will cause instabilities in the workplace, delays in task completion, improper working and overrun of budget</w:t>
      </w:r>
      <w:r w:rsidR="00DC6197">
        <w:t>. This can affect the operational capabilities of the organisation and result in a huge loss in their operational prospects</w:t>
      </w:r>
      <w:r w:rsidR="005C6D77">
        <w:t xml:space="preserve"> (</w:t>
      </w:r>
      <w:r w:rsidR="005C6D77" w:rsidRPr="005C6D77">
        <w:t>Starnes</w:t>
      </w:r>
      <w:r w:rsidR="005C6D77">
        <w:t xml:space="preserve">, </w:t>
      </w:r>
      <w:r w:rsidR="005C6D77" w:rsidRPr="005C6D77">
        <w:t>2016</w:t>
      </w:r>
      <w:r w:rsidR="005C6D77">
        <w:t>)</w:t>
      </w:r>
      <w:r w:rsidR="00DC6197">
        <w:t>.</w:t>
      </w:r>
    </w:p>
    <w:p w:rsidR="00947061" w:rsidRPr="00C37CFD" w:rsidRDefault="00641614" w:rsidP="00C37CFD">
      <w:r>
        <w:t>The overall impact of poorly managed change</w:t>
      </w:r>
      <w:r w:rsidR="00527E72">
        <w:t xml:space="preserve"> over the workforce is it</w:t>
      </w:r>
      <w:r>
        <w:t xml:space="preserve"> can turn out to be a major </w:t>
      </w:r>
      <w:r>
        <w:t xml:space="preserve">drawback </w:t>
      </w:r>
      <w:r w:rsidR="00230248">
        <w:t xml:space="preserve">in the workforce context of the organisations. This will minimise the compliance of the employees with operations increase resistance, </w:t>
      </w:r>
      <w:r w:rsidR="00006864">
        <w:t>increase the time consumption by minimising their productivity and also affect their capability</w:t>
      </w:r>
      <w:r w:rsidR="00347611">
        <w:t xml:space="preserve">. This holds an impact on employee morale and minimises their perception that leads to reduced employee </w:t>
      </w:r>
      <w:r w:rsidR="00300C19">
        <w:t>retention and increases employee turnover within the workplace</w:t>
      </w:r>
      <w:r w:rsidR="00A60125">
        <w:t xml:space="preserve"> (</w:t>
      </w:r>
      <w:r w:rsidR="00A60125" w:rsidRPr="00A60125">
        <w:t>Smollan</w:t>
      </w:r>
      <w:r w:rsidR="00A60125">
        <w:t xml:space="preserve">, </w:t>
      </w:r>
      <w:r w:rsidR="00A60125" w:rsidRPr="00A60125">
        <w:t>2015</w:t>
      </w:r>
      <w:r w:rsidR="00A60125">
        <w:t>)</w:t>
      </w:r>
      <w:r w:rsidR="00E068E7">
        <w:t>.</w:t>
      </w:r>
    </w:p>
    <w:p w:rsidR="00340CB2" w:rsidRDefault="00641614" w:rsidP="002F79C0">
      <w:pPr>
        <w:pStyle w:val="Heading2"/>
      </w:pPr>
      <w:bookmarkStart w:id="11" w:name="_Toc86349176"/>
      <w:r w:rsidRPr="00340CB2">
        <w:lastRenderedPageBreak/>
        <w:t>Coaching and mentoring</w:t>
      </w:r>
      <w:r w:rsidR="00924229">
        <w:t xml:space="preserve"> for </w:t>
      </w:r>
      <w:r w:rsidR="00924229" w:rsidRPr="00924229">
        <w:t>building resilience</w:t>
      </w:r>
      <w:r w:rsidR="00303482">
        <w:t xml:space="preserve"> and its impact over</w:t>
      </w:r>
      <w:r w:rsidRPr="00340CB2">
        <w:t xml:space="preserve"> the w</w:t>
      </w:r>
      <w:r w:rsidRPr="00340CB2">
        <w:t xml:space="preserve">orkforce </w:t>
      </w:r>
      <w:r w:rsidR="00303482">
        <w:t xml:space="preserve">in </w:t>
      </w:r>
      <w:r w:rsidRPr="00340CB2">
        <w:t>deal</w:t>
      </w:r>
      <w:r w:rsidR="00303482">
        <w:t>ing</w:t>
      </w:r>
      <w:r w:rsidRPr="00340CB2">
        <w:t xml:space="preserve"> with change</w:t>
      </w:r>
      <w:bookmarkEnd w:id="11"/>
      <w:r w:rsidRPr="00340CB2">
        <w:t xml:space="preserve"> </w:t>
      </w:r>
    </w:p>
    <w:p w:rsidR="002F79C0" w:rsidRPr="002F79C0" w:rsidRDefault="00641614" w:rsidP="002F79C0">
      <w:r>
        <w:t>Coaching and mentoring can be used for build</w:t>
      </w:r>
      <w:r w:rsidR="00DD28D7">
        <w:t xml:space="preserve">ing resilience in the employees, this can be used for increasing the level of employees level of </w:t>
      </w:r>
      <w:r w:rsidR="00B64186">
        <w:t>compliance</w:t>
      </w:r>
      <w:r w:rsidR="00DD28D7">
        <w:t xml:space="preserve"> in the working and can be used for growth and betterment</w:t>
      </w:r>
      <w:r w:rsidR="000E3DF2">
        <w:t>. Through coaching and mentor</w:t>
      </w:r>
      <w:r w:rsidR="0069559E">
        <w:t>ing</w:t>
      </w:r>
      <w:r w:rsidR="000E3DF2">
        <w:t xml:space="preserve"> organisation can teach the employees prospects that </w:t>
      </w:r>
      <w:r w:rsidR="0069559E">
        <w:t>are helpful in dealing with complex issues</w:t>
      </w:r>
      <w:bookmarkStart w:id="12" w:name="_GoBack"/>
      <w:bookmarkEnd w:id="12"/>
      <w:r w:rsidR="0069559E">
        <w:t>. This can help in maximising the employees level of understanding as well as assist in building their resilience, which is a positive prospect in terms of boosting their morale and motivating them to comply with the operations in terms of change in the operational environment</w:t>
      </w:r>
      <w:r w:rsidR="002C107B">
        <w:t xml:space="preserve"> (</w:t>
      </w:r>
      <w:r w:rsidR="002C107B" w:rsidRPr="002C107B">
        <w:t>Neupane</w:t>
      </w:r>
      <w:r w:rsidR="002C107B">
        <w:t>,</w:t>
      </w:r>
      <w:r w:rsidR="0056576C">
        <w:t xml:space="preserve"> </w:t>
      </w:r>
      <w:r w:rsidR="002C107B" w:rsidRPr="002C107B">
        <w:t>2015</w:t>
      </w:r>
      <w:r w:rsidR="002C107B">
        <w:t>)</w:t>
      </w:r>
      <w:r w:rsidR="00D74BB8">
        <w:t>.</w:t>
      </w:r>
    </w:p>
    <w:p w:rsidR="005D37D6" w:rsidRDefault="00641614" w:rsidP="005D37D6">
      <w:pPr>
        <w:pStyle w:val="Heading2"/>
      </w:pPr>
      <w:bookmarkStart w:id="13" w:name="_Toc86349177"/>
      <w:r>
        <w:t>Reflection</w:t>
      </w:r>
      <w:bookmarkEnd w:id="13"/>
      <w:r w:rsidR="00FB0112">
        <w:t xml:space="preserve"> </w:t>
      </w:r>
    </w:p>
    <w:p w:rsidR="002F460A" w:rsidRDefault="00641614" w:rsidP="00FB0112">
      <w:r>
        <w:t>Engaging in this practice has helped me in gaining an effective understanding of the operatio</w:t>
      </w:r>
      <w:r>
        <w:t>ns. This had helped me in learning that in the operational environment people suffer to an extent and there are numerous instances that affect their performance. In many cases, I get to learn that majority of the problems faced by individuals are developed</w:t>
      </w:r>
      <w:r>
        <w:t xml:space="preserve"> because of peoples own mistakes and lack of understanding and </w:t>
      </w:r>
      <w:r w:rsidR="00F73A2E">
        <w:t>ineffectiveness in performing their assigned roles. Based on the Gibbs reflective cycle further reflection will be represented. Engaging in the practices had helped me in learning about coaching and mentoring and also increased my capability to</w:t>
      </w:r>
      <w:r w:rsidR="00DA49A0">
        <w:t xml:space="preserve"> interact and deal with people. But this had made me feel that people often complicates thing in their operations </w:t>
      </w:r>
      <w:r>
        <w:t>even though</w:t>
      </w:r>
      <w:r w:rsidR="00DA49A0">
        <w:t xml:space="preserve"> they are capable enough of performing necessary practices</w:t>
      </w:r>
      <w:r>
        <w:t xml:space="preserve"> by themselves</w:t>
      </w:r>
      <w:r w:rsidR="006F09A7">
        <w:t xml:space="preserve"> (</w:t>
      </w:r>
      <w:r w:rsidR="006F09A7" w:rsidRPr="006F09A7">
        <w:t>Adeani</w:t>
      </w:r>
      <w:r w:rsidR="006F09A7">
        <w:t xml:space="preserve"> et al., </w:t>
      </w:r>
      <w:r w:rsidR="006F09A7" w:rsidRPr="006F09A7">
        <w:t>2020</w:t>
      </w:r>
      <w:r w:rsidR="006F09A7">
        <w:t>)</w:t>
      </w:r>
      <w:r>
        <w:t xml:space="preserve">. </w:t>
      </w:r>
    </w:p>
    <w:p w:rsidR="002F460A" w:rsidRDefault="00641614" w:rsidP="00FB0112">
      <w:r>
        <w:t xml:space="preserve">On evaluating the operational prospects I learnt that I was able to take effective actions in the operations and had been able to help the people in the operational context. I had taken part in the activity in an effective manner and also </w:t>
      </w:r>
      <w:r>
        <w:t xml:space="preserve">took appropriate steps such that </w:t>
      </w:r>
      <w:r w:rsidR="00134C70">
        <w:t>I</w:t>
      </w:r>
      <w:r>
        <w:t xml:space="preserve"> can ensure that </w:t>
      </w:r>
      <w:r w:rsidR="00134C70">
        <w:t>I</w:t>
      </w:r>
      <w:r>
        <w:t xml:space="preserve"> can coach appropriately. But still, there was some sort of lacking that affected my capabilities and minimised my </w:t>
      </w:r>
      <w:r w:rsidR="00134C70">
        <w:t xml:space="preserve">appropriateness as a coach. Hence it can be stated that I have to engage in effective sets of practices in terms of </w:t>
      </w:r>
      <w:r>
        <w:t xml:space="preserve">gaining growth </w:t>
      </w:r>
      <w:r w:rsidR="00134C70">
        <w:t xml:space="preserve">as a coach and ensuring </w:t>
      </w:r>
      <w:r>
        <w:t>development</w:t>
      </w:r>
      <w:r w:rsidR="005B33A3">
        <w:t xml:space="preserve"> </w:t>
      </w:r>
      <w:r w:rsidR="00134C70">
        <w:t xml:space="preserve">in terms of coaching people. In the overall practice, </w:t>
      </w:r>
      <w:r w:rsidR="00B021B1">
        <w:t>I</w:t>
      </w:r>
      <w:r w:rsidR="00134C70">
        <w:t xml:space="preserve"> had identified that there is a requirement of </w:t>
      </w:r>
      <w:r w:rsidR="00B021B1">
        <w:t>developing my communication skills such that I can ensure effective listening in the operations and be a better coach</w:t>
      </w:r>
      <w:r w:rsidR="00706935">
        <w:t xml:space="preserve"> (</w:t>
      </w:r>
      <w:r w:rsidR="00706935" w:rsidRPr="00706935">
        <w:t>He</w:t>
      </w:r>
      <w:r w:rsidR="00706935">
        <w:t xml:space="preserve"> et al., </w:t>
      </w:r>
      <w:r w:rsidR="00706935" w:rsidRPr="00706935">
        <w:t>2018</w:t>
      </w:r>
      <w:r w:rsidR="00706935">
        <w:t>)</w:t>
      </w:r>
      <w:r w:rsidR="00701090">
        <w:t xml:space="preserve">. </w:t>
      </w:r>
    </w:p>
    <w:p w:rsidR="00701090" w:rsidRDefault="00641614" w:rsidP="00FB0112">
      <w:r>
        <w:lastRenderedPageBreak/>
        <w:t>Personal development plan for respective skills of coaching</w:t>
      </w:r>
      <w:r w:rsidR="005F2DB9">
        <w:t xml:space="preserve"> (</w:t>
      </w:r>
      <w:r w:rsidR="005F2DB9" w:rsidRPr="005F2DB9">
        <w:t>Grit</w:t>
      </w:r>
      <w:r w:rsidR="005F2DB9">
        <w:t xml:space="preserve"> et al., </w:t>
      </w:r>
      <w:r w:rsidR="005F2DB9" w:rsidRPr="005F2DB9">
        <w:t>2019</w:t>
      </w:r>
      <w:r w:rsidR="005F2DB9">
        <w:t>)</w:t>
      </w:r>
    </w:p>
    <w:tbl>
      <w:tblPr>
        <w:tblStyle w:val="TableGrid"/>
        <w:tblW w:w="0" w:type="auto"/>
        <w:tblLook w:val="04A0"/>
      </w:tblPr>
      <w:tblGrid>
        <w:gridCol w:w="2394"/>
        <w:gridCol w:w="2394"/>
        <w:gridCol w:w="2394"/>
        <w:gridCol w:w="2394"/>
      </w:tblGrid>
      <w:tr w:rsidR="00FF02E1" w:rsidTr="00111487">
        <w:tc>
          <w:tcPr>
            <w:tcW w:w="2394" w:type="dxa"/>
          </w:tcPr>
          <w:p w:rsidR="00111487" w:rsidRPr="002E06BC" w:rsidRDefault="00641614" w:rsidP="00FB0112">
            <w:pPr>
              <w:rPr>
                <w:b/>
              </w:rPr>
            </w:pPr>
            <w:r w:rsidRPr="002E06BC">
              <w:rPr>
                <w:b/>
              </w:rPr>
              <w:t>Skill</w:t>
            </w:r>
          </w:p>
        </w:tc>
        <w:tc>
          <w:tcPr>
            <w:tcW w:w="2394" w:type="dxa"/>
          </w:tcPr>
          <w:p w:rsidR="00111487" w:rsidRPr="002E06BC" w:rsidRDefault="00641614" w:rsidP="00FB0112">
            <w:pPr>
              <w:rPr>
                <w:b/>
              </w:rPr>
            </w:pPr>
            <w:r w:rsidRPr="002E06BC">
              <w:rPr>
                <w:b/>
              </w:rPr>
              <w:t>Practices</w:t>
            </w:r>
          </w:p>
        </w:tc>
        <w:tc>
          <w:tcPr>
            <w:tcW w:w="2394" w:type="dxa"/>
          </w:tcPr>
          <w:p w:rsidR="00111487" w:rsidRPr="002E06BC" w:rsidRDefault="00641614" w:rsidP="00FB0112">
            <w:pPr>
              <w:rPr>
                <w:b/>
              </w:rPr>
            </w:pPr>
            <w:r w:rsidRPr="002E06BC">
              <w:rPr>
                <w:b/>
              </w:rPr>
              <w:t>Benefits</w:t>
            </w:r>
          </w:p>
        </w:tc>
        <w:tc>
          <w:tcPr>
            <w:tcW w:w="2394" w:type="dxa"/>
          </w:tcPr>
          <w:p w:rsidR="00111487" w:rsidRPr="002E06BC" w:rsidRDefault="00641614" w:rsidP="00FB0112">
            <w:pPr>
              <w:rPr>
                <w:b/>
              </w:rPr>
            </w:pPr>
            <w:r w:rsidRPr="002E06BC">
              <w:rPr>
                <w:b/>
              </w:rPr>
              <w:t>Time duration</w:t>
            </w:r>
          </w:p>
        </w:tc>
      </w:tr>
      <w:tr w:rsidR="00FF02E1" w:rsidTr="00111487">
        <w:tc>
          <w:tcPr>
            <w:tcW w:w="2394" w:type="dxa"/>
          </w:tcPr>
          <w:p w:rsidR="00111487" w:rsidRDefault="00641614" w:rsidP="00FB0112">
            <w:r>
              <w:t>Communication skills</w:t>
            </w:r>
          </w:p>
        </w:tc>
        <w:tc>
          <w:tcPr>
            <w:tcW w:w="2394" w:type="dxa"/>
          </w:tcPr>
          <w:p w:rsidR="00111487" w:rsidRDefault="00641614" w:rsidP="00111487">
            <w:r>
              <w:t>Reading books and learning about the prospects and practising the learnt prospects</w:t>
            </w:r>
          </w:p>
          <w:p w:rsidR="00A51FE8" w:rsidRDefault="00641614" w:rsidP="00111487">
            <w:r>
              <w:t>Actively taking part in one on one conversations and paying attention</w:t>
            </w:r>
          </w:p>
        </w:tc>
        <w:tc>
          <w:tcPr>
            <w:tcW w:w="2394" w:type="dxa"/>
          </w:tcPr>
          <w:p w:rsidR="00111487" w:rsidRDefault="00641614" w:rsidP="00A51FE8">
            <w:r>
              <w:t xml:space="preserve">Increased interactive skills, engaging communication better </w:t>
            </w:r>
            <w:r>
              <w:t>listening skills, emotional intelligence and capability to communicate and understand other person views</w:t>
            </w:r>
          </w:p>
        </w:tc>
        <w:tc>
          <w:tcPr>
            <w:tcW w:w="2394" w:type="dxa"/>
          </w:tcPr>
          <w:p w:rsidR="00111487" w:rsidRDefault="00641614" w:rsidP="00FB0112">
            <w:r>
              <w:t>6 months</w:t>
            </w:r>
          </w:p>
        </w:tc>
      </w:tr>
      <w:tr w:rsidR="00FF02E1" w:rsidTr="00111487">
        <w:tc>
          <w:tcPr>
            <w:tcW w:w="2394" w:type="dxa"/>
          </w:tcPr>
          <w:p w:rsidR="002103C8" w:rsidRDefault="00641614" w:rsidP="00FB0112">
            <w:r>
              <w:t xml:space="preserve">Coaching </w:t>
            </w:r>
          </w:p>
        </w:tc>
        <w:tc>
          <w:tcPr>
            <w:tcW w:w="2394" w:type="dxa"/>
          </w:tcPr>
          <w:p w:rsidR="002103C8" w:rsidRDefault="00641614" w:rsidP="00111487">
            <w:r>
              <w:t>Actively engaging in coaching activities, learning different prospects, coaching people and collecting feedbacks and practising the</w:t>
            </w:r>
            <w:r>
              <w:t>m</w:t>
            </w:r>
          </w:p>
        </w:tc>
        <w:tc>
          <w:tcPr>
            <w:tcW w:w="2394" w:type="dxa"/>
          </w:tcPr>
          <w:p w:rsidR="002103C8" w:rsidRDefault="00641614" w:rsidP="002103C8">
            <w:r>
              <w:t xml:space="preserve">Helping in development as an effective coach </w:t>
            </w:r>
          </w:p>
        </w:tc>
        <w:tc>
          <w:tcPr>
            <w:tcW w:w="2394" w:type="dxa"/>
          </w:tcPr>
          <w:p w:rsidR="002103C8" w:rsidRDefault="00641614" w:rsidP="00FB0112">
            <w:r>
              <w:t>8 months</w:t>
            </w:r>
          </w:p>
        </w:tc>
      </w:tr>
    </w:tbl>
    <w:p w:rsidR="00111487" w:rsidRDefault="00641614" w:rsidP="00FB0112">
      <w:r>
        <w:t>From all the models of coaching instant payoff is an appropriate model that helps in coaching individuals effectively</w:t>
      </w:r>
      <w:r w:rsidR="00EF2367">
        <w:t xml:space="preserve">. This model helps in coaching individuals in operations </w:t>
      </w:r>
      <w:r w:rsidR="00237F3A">
        <w:t>while interacting and by questioning. This does not work by blaming for evaluating rather this allows the coachee to understand the barriers and obstruction identify the operations that can be used to resolve the issues.</w:t>
      </w:r>
    </w:p>
    <w:p w:rsidR="004A28CE" w:rsidRDefault="00641614" w:rsidP="004A28CE">
      <w:pPr>
        <w:pStyle w:val="Heading1"/>
      </w:pPr>
      <w:bookmarkStart w:id="14" w:name="_Toc86349178"/>
      <w:r>
        <w:t>Conclusion</w:t>
      </w:r>
      <w:bookmarkEnd w:id="14"/>
    </w:p>
    <w:p w:rsidR="004A28CE" w:rsidRPr="004A28CE" w:rsidRDefault="00641614" w:rsidP="004A28CE">
      <w:r>
        <w:t>Based on the above discussion it can be stated t</w:t>
      </w:r>
      <w:r>
        <w:t xml:space="preserve">hat coaching and mentoring holds an effective role in the operations and there is the necessity of ensuring these prospects. This had helped individuals in increasing their capability and increasing their compliance in the operations. </w:t>
      </w:r>
      <w:r>
        <w:lastRenderedPageBreak/>
        <w:t>Coaching and mentorin</w:t>
      </w:r>
      <w:r>
        <w:t>g can be used in the operational environment to help and assist individuals in their development and growth and overcoming the areas where they lack</w:t>
      </w:r>
      <w:r w:rsidR="006C7C08">
        <w:t>.</w:t>
      </w:r>
    </w:p>
    <w:p w:rsidR="00111487" w:rsidRDefault="00111487" w:rsidP="00FB0112"/>
    <w:p w:rsidR="00134C70" w:rsidRDefault="00134C70" w:rsidP="00FB0112"/>
    <w:p w:rsidR="00641614" w:rsidRDefault="00641614">
      <w:pPr>
        <w:spacing w:before="0" w:after="200" w:line="276" w:lineRule="auto"/>
        <w:jc w:val="left"/>
        <w:rPr>
          <w:rFonts w:asciiTheme="majorHAnsi" w:eastAsiaTheme="majorEastAsia" w:hAnsiTheme="majorHAnsi" w:cstheme="majorBidi"/>
          <w:b/>
          <w:bCs/>
          <w:color w:val="365F91" w:themeColor="accent1" w:themeShade="BF"/>
          <w:sz w:val="28"/>
          <w:szCs w:val="28"/>
        </w:rPr>
      </w:pPr>
      <w:bookmarkStart w:id="15" w:name="_Toc86349179"/>
      <w:r>
        <w:br w:type="page"/>
      </w:r>
    </w:p>
    <w:p w:rsidR="00FB0112" w:rsidRDefault="00641614" w:rsidP="00D8329F">
      <w:pPr>
        <w:pStyle w:val="Heading1"/>
      </w:pPr>
      <w:r>
        <w:lastRenderedPageBreak/>
        <w:t>References</w:t>
      </w:r>
      <w:bookmarkEnd w:id="15"/>
    </w:p>
    <w:p w:rsidR="0055401A" w:rsidRPr="0055401A" w:rsidRDefault="00641614" w:rsidP="00042995">
      <w:pPr>
        <w:rPr>
          <w:rFonts w:cstheme="minorHAnsi"/>
          <w:color w:val="222222"/>
          <w:shd w:val="clear" w:color="auto" w:fill="FFFFFF"/>
        </w:rPr>
      </w:pPr>
      <w:r w:rsidRPr="0055401A">
        <w:rPr>
          <w:rFonts w:cstheme="minorHAnsi"/>
          <w:color w:val="222222"/>
          <w:shd w:val="clear" w:color="auto" w:fill="FFFFFF"/>
        </w:rPr>
        <w:t>Serrat, O., 2017. Coaching and mentoring. In </w:t>
      </w:r>
      <w:r w:rsidRPr="0055401A">
        <w:rPr>
          <w:rFonts w:cstheme="minorHAnsi"/>
          <w:i/>
          <w:iCs/>
          <w:color w:val="222222"/>
          <w:shd w:val="clear" w:color="auto" w:fill="FFFFFF"/>
        </w:rPr>
        <w:t>Knowledge Solutions</w:t>
      </w:r>
      <w:r w:rsidRPr="0055401A">
        <w:rPr>
          <w:rFonts w:cstheme="minorHAnsi"/>
          <w:color w:val="222222"/>
          <w:shd w:val="clear" w:color="auto" w:fill="FFFFFF"/>
        </w:rPr>
        <w:t xml:space="preserve"> (pp. 897-902). Springer, </w:t>
      </w:r>
      <w:r w:rsidRPr="0055401A">
        <w:rPr>
          <w:rFonts w:cstheme="minorHAnsi"/>
          <w:color w:val="222222"/>
          <w:shd w:val="clear" w:color="auto" w:fill="FFFFFF"/>
        </w:rPr>
        <w:t>Singapore.</w:t>
      </w:r>
    </w:p>
    <w:p w:rsidR="0055401A" w:rsidRDefault="00641614" w:rsidP="00042995">
      <w:pPr>
        <w:rPr>
          <w:rFonts w:cstheme="minorHAnsi"/>
          <w:color w:val="222222"/>
          <w:shd w:val="clear" w:color="auto" w:fill="FFFFFF"/>
        </w:rPr>
      </w:pPr>
      <w:r w:rsidRPr="0055401A">
        <w:rPr>
          <w:rFonts w:cstheme="minorHAnsi"/>
          <w:color w:val="222222"/>
          <w:shd w:val="clear" w:color="auto" w:fill="FFFFFF"/>
        </w:rPr>
        <w:t>Coaching, D.B., 2019. Definition coaching.</w:t>
      </w:r>
    </w:p>
    <w:p w:rsidR="00AD2DFD" w:rsidRDefault="00641614" w:rsidP="00042995">
      <w:pPr>
        <w:rPr>
          <w:rFonts w:cstheme="minorHAnsi"/>
          <w:color w:val="222222"/>
          <w:shd w:val="clear" w:color="auto" w:fill="FFFFFF"/>
        </w:rPr>
      </w:pPr>
      <w:r w:rsidRPr="00AD2DFD">
        <w:rPr>
          <w:rFonts w:cstheme="minorHAnsi"/>
          <w:color w:val="222222"/>
          <w:shd w:val="clear" w:color="auto" w:fill="FFFFFF"/>
        </w:rPr>
        <w:t>Kurz, A., Reddy, L.A. and Glover, T.A., 2017. A multidisciplinary framework of instructional coaching. </w:t>
      </w:r>
      <w:r w:rsidRPr="00AD2DFD">
        <w:rPr>
          <w:rFonts w:cstheme="minorHAnsi"/>
          <w:i/>
          <w:iCs/>
          <w:color w:val="222222"/>
          <w:shd w:val="clear" w:color="auto" w:fill="FFFFFF"/>
        </w:rPr>
        <w:t>Theory into practice</w:t>
      </w:r>
      <w:r w:rsidRPr="00AD2DFD">
        <w:rPr>
          <w:rFonts w:cstheme="minorHAnsi"/>
          <w:color w:val="222222"/>
          <w:shd w:val="clear" w:color="auto" w:fill="FFFFFF"/>
        </w:rPr>
        <w:t>, </w:t>
      </w:r>
      <w:r w:rsidRPr="00AD2DFD">
        <w:rPr>
          <w:rFonts w:cstheme="minorHAnsi"/>
          <w:i/>
          <w:iCs/>
          <w:color w:val="222222"/>
          <w:shd w:val="clear" w:color="auto" w:fill="FFFFFF"/>
        </w:rPr>
        <w:t>56</w:t>
      </w:r>
      <w:r w:rsidRPr="00AD2DFD">
        <w:rPr>
          <w:rFonts w:cstheme="minorHAnsi"/>
          <w:color w:val="222222"/>
          <w:shd w:val="clear" w:color="auto" w:fill="FFFFFF"/>
        </w:rPr>
        <w:t>(1), pp.66-77.</w:t>
      </w:r>
    </w:p>
    <w:p w:rsidR="00F005D1" w:rsidRDefault="00641614" w:rsidP="00042995">
      <w:pPr>
        <w:rPr>
          <w:rFonts w:cstheme="minorHAnsi"/>
          <w:color w:val="222222"/>
          <w:shd w:val="clear" w:color="auto" w:fill="FFFFFF"/>
        </w:rPr>
      </w:pPr>
      <w:r w:rsidRPr="00F005D1">
        <w:rPr>
          <w:rFonts w:cstheme="minorHAnsi"/>
          <w:color w:val="222222"/>
          <w:shd w:val="clear" w:color="auto" w:fill="FFFFFF"/>
        </w:rPr>
        <w:t>Attanasio, F., 2016. </w:t>
      </w:r>
      <w:r w:rsidRPr="00F005D1">
        <w:rPr>
          <w:rFonts w:cstheme="minorHAnsi"/>
          <w:i/>
          <w:iCs/>
          <w:color w:val="222222"/>
          <w:shd w:val="clear" w:color="auto" w:fill="FFFFFF"/>
        </w:rPr>
        <w:t>Understanding Coaching</w:t>
      </w:r>
      <w:r w:rsidRPr="00F005D1">
        <w:rPr>
          <w:rFonts w:cstheme="minorHAnsi"/>
          <w:color w:val="222222"/>
          <w:shd w:val="clear" w:color="auto" w:fill="FFFFFF"/>
        </w:rPr>
        <w:t>. Lulu Press, Inc</w:t>
      </w:r>
      <w:r w:rsidRPr="00F005D1">
        <w:rPr>
          <w:rFonts w:cstheme="minorHAnsi"/>
          <w:color w:val="222222"/>
          <w:shd w:val="clear" w:color="auto" w:fill="FFFFFF"/>
        </w:rPr>
        <w:t>.</w:t>
      </w:r>
    </w:p>
    <w:p w:rsidR="00A30742" w:rsidRDefault="00641614" w:rsidP="00042995">
      <w:pPr>
        <w:rPr>
          <w:rFonts w:cstheme="minorHAnsi"/>
          <w:color w:val="222222"/>
          <w:shd w:val="clear" w:color="auto" w:fill="FFFFFF"/>
        </w:rPr>
      </w:pPr>
      <w:r w:rsidRPr="00A30742">
        <w:rPr>
          <w:rFonts w:cstheme="minorHAnsi"/>
          <w:color w:val="222222"/>
          <w:shd w:val="clear" w:color="auto" w:fill="FFFFFF"/>
        </w:rPr>
        <w:t>Alred, G. and Garvey, B., 2019. </w:t>
      </w:r>
      <w:r w:rsidRPr="00A30742">
        <w:rPr>
          <w:rFonts w:cstheme="minorHAnsi"/>
          <w:i/>
          <w:iCs/>
          <w:color w:val="222222"/>
          <w:shd w:val="clear" w:color="auto" w:fill="FFFFFF"/>
        </w:rPr>
        <w:t>Mentoring</w:t>
      </w:r>
      <w:r w:rsidRPr="00A30742">
        <w:rPr>
          <w:rFonts w:cstheme="minorHAnsi"/>
          <w:color w:val="222222"/>
          <w:shd w:val="clear" w:color="auto" w:fill="FFFFFF"/>
        </w:rPr>
        <w:t>. Pocketbooks.</w:t>
      </w:r>
    </w:p>
    <w:p w:rsidR="007A7A3A" w:rsidRDefault="00641614" w:rsidP="00042995">
      <w:pPr>
        <w:rPr>
          <w:rFonts w:cstheme="minorHAnsi"/>
          <w:color w:val="222222"/>
          <w:shd w:val="clear" w:color="auto" w:fill="FFFFFF"/>
        </w:rPr>
      </w:pPr>
      <w:r w:rsidRPr="007A7A3A">
        <w:rPr>
          <w:rFonts w:cstheme="minorHAnsi"/>
          <w:color w:val="222222"/>
          <w:shd w:val="clear" w:color="auto" w:fill="FFFFFF"/>
        </w:rPr>
        <w:t>Garvey, B., Garvey, R. and Stokes, P., 2021. </w:t>
      </w:r>
      <w:r w:rsidRPr="007A7A3A">
        <w:rPr>
          <w:rFonts w:cstheme="minorHAnsi"/>
          <w:i/>
          <w:iCs/>
          <w:color w:val="222222"/>
          <w:shd w:val="clear" w:color="auto" w:fill="FFFFFF"/>
        </w:rPr>
        <w:t>Coaching and mentoring: Theory and practice</w:t>
      </w:r>
      <w:r w:rsidRPr="007A7A3A">
        <w:rPr>
          <w:rFonts w:cstheme="minorHAnsi"/>
          <w:color w:val="222222"/>
          <w:shd w:val="clear" w:color="auto" w:fill="FFFFFF"/>
        </w:rPr>
        <w:t>. Sage.</w:t>
      </w:r>
    </w:p>
    <w:p w:rsidR="001A4148" w:rsidRDefault="00641614" w:rsidP="00042995">
      <w:pPr>
        <w:rPr>
          <w:rFonts w:cstheme="minorHAnsi"/>
          <w:color w:val="222222"/>
          <w:shd w:val="clear" w:color="auto" w:fill="FFFFFF"/>
        </w:rPr>
      </w:pPr>
      <w:r w:rsidRPr="001A4148">
        <w:rPr>
          <w:rFonts w:cstheme="minorHAnsi"/>
          <w:color w:val="222222"/>
          <w:shd w:val="clear" w:color="auto" w:fill="FFFFFF"/>
        </w:rPr>
        <w:t xml:space="preserve">Bachkirova, T., Arthur, L. and Reading, E., 2015. Evaluating a coaching and mentoring programme: </w:t>
      </w:r>
      <w:r w:rsidRPr="001A4148">
        <w:rPr>
          <w:rFonts w:cstheme="minorHAnsi"/>
          <w:color w:val="222222"/>
          <w:shd w:val="clear" w:color="auto" w:fill="FFFFFF"/>
        </w:rPr>
        <w:t>Challenges and solutions. </w:t>
      </w:r>
      <w:r w:rsidRPr="001A4148">
        <w:rPr>
          <w:rFonts w:cstheme="minorHAnsi"/>
          <w:i/>
          <w:iCs/>
          <w:color w:val="222222"/>
          <w:shd w:val="clear" w:color="auto" w:fill="FFFFFF"/>
        </w:rPr>
        <w:t>International coaching psychology review</w:t>
      </w:r>
      <w:r w:rsidRPr="001A4148">
        <w:rPr>
          <w:rFonts w:cstheme="minorHAnsi"/>
          <w:color w:val="222222"/>
          <w:shd w:val="clear" w:color="auto" w:fill="FFFFFF"/>
        </w:rPr>
        <w:t>, </w:t>
      </w:r>
      <w:r w:rsidRPr="001A4148">
        <w:rPr>
          <w:rFonts w:cstheme="minorHAnsi"/>
          <w:i/>
          <w:iCs/>
          <w:color w:val="222222"/>
          <w:shd w:val="clear" w:color="auto" w:fill="FFFFFF"/>
        </w:rPr>
        <w:t>10</w:t>
      </w:r>
      <w:r w:rsidRPr="001A4148">
        <w:rPr>
          <w:rFonts w:cstheme="minorHAnsi"/>
          <w:color w:val="222222"/>
          <w:shd w:val="clear" w:color="auto" w:fill="FFFFFF"/>
        </w:rPr>
        <w:t>(2), pp.175-189.</w:t>
      </w:r>
    </w:p>
    <w:p w:rsidR="003C3558" w:rsidRDefault="00641614" w:rsidP="00042995">
      <w:pPr>
        <w:rPr>
          <w:rFonts w:cstheme="minorHAnsi"/>
          <w:color w:val="222222"/>
          <w:shd w:val="clear" w:color="auto" w:fill="FFFFFF"/>
        </w:rPr>
      </w:pPr>
      <w:r w:rsidRPr="00AE0693">
        <w:rPr>
          <w:rFonts w:cstheme="minorHAnsi"/>
          <w:color w:val="222222"/>
          <w:shd w:val="clear" w:color="auto" w:fill="FFFFFF"/>
        </w:rPr>
        <w:t>Stokes, P., Fatien Diochon, P. and Otter, K., 2020. " Two sides of the same coin"? Coaching and mentoring and the agentic role of context. </w:t>
      </w:r>
      <w:r w:rsidRPr="00AE0693">
        <w:rPr>
          <w:rFonts w:cstheme="minorHAnsi"/>
          <w:i/>
          <w:iCs/>
          <w:color w:val="222222"/>
          <w:shd w:val="clear" w:color="auto" w:fill="FFFFFF"/>
        </w:rPr>
        <w:t>Annals of the New York Academy</w:t>
      </w:r>
      <w:r w:rsidRPr="00AE0693">
        <w:rPr>
          <w:rFonts w:cstheme="minorHAnsi"/>
          <w:i/>
          <w:iCs/>
          <w:color w:val="222222"/>
          <w:shd w:val="clear" w:color="auto" w:fill="FFFFFF"/>
        </w:rPr>
        <w:t xml:space="preserve"> of Sciences</w:t>
      </w:r>
      <w:r w:rsidRPr="00AE0693">
        <w:rPr>
          <w:rFonts w:cstheme="minorHAnsi"/>
          <w:color w:val="222222"/>
          <w:shd w:val="clear" w:color="auto" w:fill="FFFFFF"/>
        </w:rPr>
        <w:t>.</w:t>
      </w:r>
    </w:p>
    <w:p w:rsidR="003C3558" w:rsidRDefault="00641614" w:rsidP="00042995">
      <w:pPr>
        <w:rPr>
          <w:rFonts w:cstheme="minorHAnsi"/>
          <w:color w:val="222222"/>
          <w:shd w:val="clear" w:color="auto" w:fill="FFFFFF"/>
        </w:rPr>
      </w:pPr>
      <w:r w:rsidRPr="003C3558">
        <w:rPr>
          <w:rFonts w:cstheme="minorHAnsi"/>
          <w:color w:val="222222"/>
          <w:shd w:val="clear" w:color="auto" w:fill="FFFFFF"/>
        </w:rPr>
        <w:t>Clutterbuck, D.</w:t>
      </w:r>
      <w:r>
        <w:rPr>
          <w:rFonts w:cstheme="minorHAnsi"/>
          <w:color w:val="222222"/>
          <w:shd w:val="clear" w:color="auto" w:fill="FFFFFF"/>
        </w:rPr>
        <w:t xml:space="preserve">, </w:t>
      </w:r>
      <w:r w:rsidRPr="003C3558">
        <w:rPr>
          <w:rFonts w:cstheme="minorHAnsi"/>
          <w:color w:val="222222"/>
          <w:shd w:val="clear" w:color="auto" w:fill="FFFFFF"/>
        </w:rPr>
        <w:t>2014</w:t>
      </w:r>
      <w:r>
        <w:rPr>
          <w:rFonts w:cstheme="minorHAnsi"/>
          <w:color w:val="222222"/>
          <w:shd w:val="clear" w:color="auto" w:fill="FFFFFF"/>
        </w:rPr>
        <w:t>.</w:t>
      </w:r>
      <w:r w:rsidRPr="003C3558">
        <w:rPr>
          <w:rFonts w:cstheme="minorHAnsi"/>
          <w:i/>
          <w:iCs/>
          <w:color w:val="222222"/>
          <w:shd w:val="clear" w:color="auto" w:fill="FFFFFF"/>
        </w:rPr>
        <w:t xml:space="preserve"> Everyone Needs a Mentor Fostering Talent in Your Organisation </w:t>
      </w:r>
      <w:r w:rsidRPr="003C3558">
        <w:rPr>
          <w:rFonts w:cstheme="minorHAnsi"/>
          <w:color w:val="222222"/>
          <w:shd w:val="clear" w:color="auto" w:fill="FFFFFF"/>
        </w:rPr>
        <w:t>5</w:t>
      </w:r>
      <w:r w:rsidRPr="003C3558">
        <w:rPr>
          <w:rFonts w:cstheme="minorHAnsi"/>
          <w:color w:val="222222"/>
          <w:shd w:val="clear" w:color="auto" w:fill="FFFFFF"/>
          <w:vertAlign w:val="superscript"/>
        </w:rPr>
        <w:t>th</w:t>
      </w:r>
      <w:r w:rsidRPr="003C3558">
        <w:rPr>
          <w:rFonts w:cstheme="minorHAnsi"/>
          <w:color w:val="222222"/>
          <w:shd w:val="clear" w:color="auto" w:fill="FFFFFF"/>
        </w:rPr>
        <w:t xml:space="preserve"> e.d. London: Chartered Institute of Personnel and Development.</w:t>
      </w:r>
    </w:p>
    <w:p w:rsidR="00E8451A" w:rsidRDefault="00641614" w:rsidP="00042995">
      <w:pPr>
        <w:rPr>
          <w:rFonts w:cstheme="minorHAnsi"/>
          <w:color w:val="222222"/>
          <w:shd w:val="clear" w:color="auto" w:fill="FFFFFF"/>
        </w:rPr>
      </w:pPr>
      <w:r w:rsidRPr="00E8451A">
        <w:rPr>
          <w:rFonts w:cstheme="minorHAnsi"/>
          <w:color w:val="222222"/>
          <w:shd w:val="clear" w:color="auto" w:fill="FFFFFF"/>
        </w:rPr>
        <w:t>Golder, G., Keyworth, A. and Shaw, C., 2019. Models of mentoring. In </w:t>
      </w:r>
      <w:r w:rsidRPr="00E8451A">
        <w:rPr>
          <w:rFonts w:cstheme="minorHAnsi"/>
          <w:i/>
          <w:iCs/>
          <w:color w:val="222222"/>
          <w:shd w:val="clear" w:color="auto" w:fill="FFFFFF"/>
        </w:rPr>
        <w:t xml:space="preserve">Mentoring Design and </w:t>
      </w:r>
      <w:r w:rsidRPr="00E8451A">
        <w:rPr>
          <w:rFonts w:cstheme="minorHAnsi"/>
          <w:i/>
          <w:iCs/>
          <w:color w:val="222222"/>
          <w:shd w:val="clear" w:color="auto" w:fill="FFFFFF"/>
        </w:rPr>
        <w:t>Technology Teachers in the Secondary School</w:t>
      </w:r>
      <w:r w:rsidRPr="00E8451A">
        <w:rPr>
          <w:rFonts w:cstheme="minorHAnsi"/>
          <w:color w:val="222222"/>
          <w:shd w:val="clear" w:color="auto" w:fill="FFFFFF"/>
        </w:rPr>
        <w:t> (pp. 1-12). Routledge.</w:t>
      </w:r>
    </w:p>
    <w:p w:rsidR="00332CDB" w:rsidRDefault="00641614" w:rsidP="00042995">
      <w:pPr>
        <w:rPr>
          <w:rFonts w:cstheme="minorHAnsi"/>
          <w:color w:val="222222"/>
          <w:shd w:val="clear" w:color="auto" w:fill="FFFFFF"/>
        </w:rPr>
      </w:pPr>
      <w:r w:rsidRPr="00332CDB">
        <w:rPr>
          <w:rFonts w:cstheme="minorHAnsi"/>
          <w:color w:val="222222"/>
          <w:shd w:val="clear" w:color="auto" w:fill="FFFFFF"/>
        </w:rPr>
        <w:t>Guest, D.E., 2021. The role of line managers in the HRM process. In </w:t>
      </w:r>
      <w:r w:rsidRPr="00332CDB">
        <w:rPr>
          <w:rFonts w:cstheme="minorHAnsi"/>
          <w:i/>
          <w:iCs/>
          <w:color w:val="222222"/>
          <w:shd w:val="clear" w:color="auto" w:fill="FFFFFF"/>
        </w:rPr>
        <w:t>Handbook on HR process research</w:t>
      </w:r>
      <w:r w:rsidRPr="00332CDB">
        <w:rPr>
          <w:rFonts w:cstheme="minorHAnsi"/>
          <w:color w:val="222222"/>
          <w:shd w:val="clear" w:color="auto" w:fill="FFFFFF"/>
        </w:rPr>
        <w:t>. Edward Elgar Publishing.</w:t>
      </w:r>
    </w:p>
    <w:p w:rsidR="001E56DB" w:rsidRDefault="00641614" w:rsidP="00042995">
      <w:pPr>
        <w:rPr>
          <w:rFonts w:cstheme="minorHAnsi"/>
          <w:color w:val="222222"/>
          <w:shd w:val="clear" w:color="auto" w:fill="FFFFFF"/>
        </w:rPr>
      </w:pPr>
      <w:r w:rsidRPr="001E56DB">
        <w:rPr>
          <w:rFonts w:cstheme="minorHAnsi"/>
          <w:color w:val="222222"/>
          <w:shd w:val="clear" w:color="auto" w:fill="FFFFFF"/>
        </w:rPr>
        <w:lastRenderedPageBreak/>
        <w:t>Crawshaw, J.R. and Game, A., 2015. The role of line managers in</w:t>
      </w:r>
      <w:r w:rsidRPr="001E56DB">
        <w:rPr>
          <w:rFonts w:cstheme="minorHAnsi"/>
          <w:color w:val="222222"/>
          <w:shd w:val="clear" w:color="auto" w:fill="FFFFFF"/>
        </w:rPr>
        <w:t xml:space="preserve"> employee career management: an attachment theory perspective. </w:t>
      </w:r>
      <w:r w:rsidRPr="001E56DB">
        <w:rPr>
          <w:rFonts w:cstheme="minorHAnsi"/>
          <w:i/>
          <w:iCs/>
          <w:color w:val="222222"/>
          <w:shd w:val="clear" w:color="auto" w:fill="FFFFFF"/>
        </w:rPr>
        <w:t>The International Journal of Human Resource Management</w:t>
      </w:r>
      <w:r w:rsidRPr="001E56DB">
        <w:rPr>
          <w:rFonts w:cstheme="minorHAnsi"/>
          <w:color w:val="222222"/>
          <w:shd w:val="clear" w:color="auto" w:fill="FFFFFF"/>
        </w:rPr>
        <w:t>, </w:t>
      </w:r>
      <w:r w:rsidRPr="001E56DB">
        <w:rPr>
          <w:rFonts w:cstheme="minorHAnsi"/>
          <w:i/>
          <w:iCs/>
          <w:color w:val="222222"/>
          <w:shd w:val="clear" w:color="auto" w:fill="FFFFFF"/>
        </w:rPr>
        <w:t>26</w:t>
      </w:r>
      <w:r w:rsidRPr="001E56DB">
        <w:rPr>
          <w:rFonts w:cstheme="minorHAnsi"/>
          <w:color w:val="222222"/>
          <w:shd w:val="clear" w:color="auto" w:fill="FFFFFF"/>
        </w:rPr>
        <w:t>(9), pp.1182-1203.</w:t>
      </w:r>
    </w:p>
    <w:p w:rsidR="00B537BB" w:rsidRDefault="00B537BB" w:rsidP="00042995">
      <w:pPr>
        <w:rPr>
          <w:rFonts w:cstheme="minorHAnsi"/>
          <w:color w:val="222222"/>
          <w:shd w:val="clear" w:color="auto" w:fill="FFFFFF"/>
        </w:rPr>
      </w:pPr>
    </w:p>
    <w:p w:rsidR="00B537BB" w:rsidRDefault="00641614" w:rsidP="00042995">
      <w:pPr>
        <w:rPr>
          <w:rFonts w:cstheme="minorHAnsi"/>
          <w:color w:val="222222"/>
          <w:shd w:val="clear" w:color="auto" w:fill="FFFFFF"/>
        </w:rPr>
      </w:pPr>
      <w:r w:rsidRPr="00B537BB">
        <w:rPr>
          <w:rFonts w:cstheme="minorHAnsi"/>
          <w:color w:val="222222"/>
          <w:shd w:val="clear" w:color="auto" w:fill="FFFFFF"/>
        </w:rPr>
        <w:t>Ahmadzadeh, S., Siyadi, S.S. and Salajgheh, S., 2017. Examining the relationship between manager-as-coach and emplo</w:t>
      </w:r>
      <w:r w:rsidRPr="00B537BB">
        <w:rPr>
          <w:rFonts w:cstheme="minorHAnsi"/>
          <w:color w:val="222222"/>
          <w:shd w:val="clear" w:color="auto" w:fill="FFFFFF"/>
        </w:rPr>
        <w:t>yees turnover: By explaining the mediating role of job attitudes. </w:t>
      </w:r>
      <w:r w:rsidRPr="00B537BB">
        <w:rPr>
          <w:rFonts w:cstheme="minorHAnsi"/>
          <w:i/>
          <w:iCs/>
          <w:color w:val="222222"/>
          <w:shd w:val="clear" w:color="auto" w:fill="FFFFFF"/>
        </w:rPr>
        <w:t>Organizational Behaviour Studies Quarterly</w:t>
      </w:r>
      <w:r w:rsidRPr="00B537BB">
        <w:rPr>
          <w:rFonts w:cstheme="minorHAnsi"/>
          <w:color w:val="222222"/>
          <w:shd w:val="clear" w:color="auto" w:fill="FFFFFF"/>
        </w:rPr>
        <w:t>, </w:t>
      </w:r>
      <w:r w:rsidRPr="00B537BB">
        <w:rPr>
          <w:rFonts w:cstheme="minorHAnsi"/>
          <w:i/>
          <w:iCs/>
          <w:color w:val="222222"/>
          <w:shd w:val="clear" w:color="auto" w:fill="FFFFFF"/>
        </w:rPr>
        <w:t>6</w:t>
      </w:r>
      <w:r w:rsidRPr="00B537BB">
        <w:rPr>
          <w:rFonts w:cstheme="minorHAnsi"/>
          <w:color w:val="222222"/>
          <w:shd w:val="clear" w:color="auto" w:fill="FFFFFF"/>
        </w:rPr>
        <w:t>(1), pp.57-80.</w:t>
      </w:r>
    </w:p>
    <w:p w:rsidR="00B022AB" w:rsidRDefault="00641614" w:rsidP="00042995">
      <w:pPr>
        <w:rPr>
          <w:rFonts w:cstheme="minorHAnsi"/>
          <w:color w:val="222222"/>
          <w:shd w:val="clear" w:color="auto" w:fill="FFFFFF"/>
        </w:rPr>
      </w:pPr>
      <w:r w:rsidRPr="00B022AB">
        <w:rPr>
          <w:rFonts w:cstheme="minorHAnsi"/>
          <w:color w:val="222222"/>
          <w:shd w:val="clear" w:color="auto" w:fill="FFFFFF"/>
        </w:rPr>
        <w:t>Smith, H.A., 2019. Manager as coach characteristics for dealing with team challenge. </w:t>
      </w:r>
      <w:r w:rsidRPr="00B022AB">
        <w:rPr>
          <w:rFonts w:cstheme="minorHAnsi"/>
          <w:i/>
          <w:iCs/>
          <w:color w:val="222222"/>
          <w:shd w:val="clear" w:color="auto" w:fill="FFFFFF"/>
        </w:rPr>
        <w:t>Journal of Work-Applied Management</w:t>
      </w:r>
      <w:r w:rsidRPr="00B022AB">
        <w:rPr>
          <w:rFonts w:cstheme="minorHAnsi"/>
          <w:color w:val="222222"/>
          <w:shd w:val="clear" w:color="auto" w:fill="FFFFFF"/>
        </w:rPr>
        <w:t>.</w:t>
      </w:r>
    </w:p>
    <w:p w:rsidR="000E432E" w:rsidRDefault="00641614" w:rsidP="00042995">
      <w:pPr>
        <w:rPr>
          <w:rFonts w:cstheme="minorHAnsi"/>
          <w:color w:val="222222"/>
          <w:shd w:val="clear" w:color="auto" w:fill="FFFFFF"/>
        </w:rPr>
      </w:pPr>
      <w:r w:rsidRPr="000E432E">
        <w:rPr>
          <w:rFonts w:cstheme="minorHAnsi"/>
          <w:color w:val="222222"/>
          <w:shd w:val="clear" w:color="auto" w:fill="FFFFFF"/>
        </w:rPr>
        <w:t>More, K. and Cameron, E., 2015. Notational analysis of coaching behaviour. In </w:t>
      </w:r>
      <w:r w:rsidRPr="000E432E">
        <w:rPr>
          <w:rFonts w:cstheme="minorHAnsi"/>
          <w:i/>
          <w:iCs/>
          <w:color w:val="222222"/>
          <w:shd w:val="clear" w:color="auto" w:fill="FFFFFF"/>
        </w:rPr>
        <w:t>Essentials of performance analysis in sport</w:t>
      </w:r>
      <w:r w:rsidRPr="000E432E">
        <w:rPr>
          <w:rFonts w:cstheme="minorHAnsi"/>
          <w:color w:val="222222"/>
          <w:shd w:val="clear" w:color="auto" w:fill="FFFFFF"/>
        </w:rPr>
        <w:t> (pp. 350-362). Routledge.</w:t>
      </w:r>
    </w:p>
    <w:p w:rsidR="0076694A" w:rsidRDefault="00641614" w:rsidP="00042995">
      <w:pPr>
        <w:rPr>
          <w:rFonts w:cstheme="minorHAnsi"/>
          <w:color w:val="222222"/>
          <w:shd w:val="clear" w:color="auto" w:fill="FFFFFF"/>
        </w:rPr>
      </w:pPr>
      <w:r w:rsidRPr="0076694A">
        <w:rPr>
          <w:rFonts w:cstheme="minorHAnsi"/>
          <w:color w:val="222222"/>
          <w:shd w:val="clear" w:color="auto" w:fill="FFFFFF"/>
        </w:rPr>
        <w:t>Grove, K., 2018. </w:t>
      </w:r>
      <w:r w:rsidRPr="0076694A">
        <w:rPr>
          <w:rFonts w:cstheme="minorHAnsi"/>
          <w:i/>
          <w:iCs/>
          <w:color w:val="222222"/>
          <w:shd w:val="clear" w:color="auto" w:fill="FFFFFF"/>
        </w:rPr>
        <w:t>Resilience</w:t>
      </w:r>
      <w:r w:rsidRPr="0076694A">
        <w:rPr>
          <w:rFonts w:cstheme="minorHAnsi"/>
          <w:color w:val="222222"/>
          <w:shd w:val="clear" w:color="auto" w:fill="FFFFFF"/>
        </w:rPr>
        <w:t>. Routledge.</w:t>
      </w:r>
    </w:p>
    <w:p w:rsidR="00BA02E9" w:rsidRDefault="00641614" w:rsidP="00042995">
      <w:pPr>
        <w:rPr>
          <w:rFonts w:cstheme="minorHAnsi"/>
          <w:color w:val="222222"/>
          <w:shd w:val="clear" w:color="auto" w:fill="FFFFFF"/>
        </w:rPr>
      </w:pPr>
      <w:r w:rsidRPr="00BA02E9">
        <w:rPr>
          <w:rFonts w:cstheme="minorHAnsi"/>
          <w:color w:val="222222"/>
          <w:shd w:val="clear" w:color="auto" w:fill="FFFFFF"/>
        </w:rPr>
        <w:t>Hayes, J., 2018. </w:t>
      </w:r>
      <w:r w:rsidRPr="00BA02E9">
        <w:rPr>
          <w:rFonts w:cstheme="minorHAnsi"/>
          <w:i/>
          <w:iCs/>
          <w:color w:val="222222"/>
          <w:shd w:val="clear" w:color="auto" w:fill="FFFFFF"/>
        </w:rPr>
        <w:t>The theory and practice of change management</w:t>
      </w:r>
      <w:r w:rsidRPr="00BA02E9">
        <w:rPr>
          <w:rFonts w:cstheme="minorHAnsi"/>
          <w:color w:val="222222"/>
          <w:shd w:val="clear" w:color="auto" w:fill="FFFFFF"/>
        </w:rPr>
        <w:t>. Palgr</w:t>
      </w:r>
      <w:r w:rsidRPr="00BA02E9">
        <w:rPr>
          <w:rFonts w:cstheme="minorHAnsi"/>
          <w:color w:val="222222"/>
          <w:shd w:val="clear" w:color="auto" w:fill="FFFFFF"/>
        </w:rPr>
        <w:t>ave.</w:t>
      </w:r>
    </w:p>
    <w:p w:rsidR="00E715AF" w:rsidRDefault="00641614" w:rsidP="00042995">
      <w:pPr>
        <w:rPr>
          <w:rFonts w:cstheme="minorHAnsi"/>
          <w:color w:val="222222"/>
          <w:shd w:val="clear" w:color="auto" w:fill="FFFFFF"/>
        </w:rPr>
      </w:pPr>
      <w:r w:rsidRPr="00E715AF">
        <w:rPr>
          <w:rFonts w:cstheme="minorHAnsi"/>
          <w:color w:val="222222"/>
          <w:shd w:val="clear" w:color="auto" w:fill="FFFFFF"/>
        </w:rPr>
        <w:t>Al-Haddad, S. and Kotnour, T., 2015. Integrating the organizational change literature: a model for successful change. </w:t>
      </w:r>
      <w:r w:rsidRPr="00E715AF">
        <w:rPr>
          <w:rFonts w:cstheme="minorHAnsi"/>
          <w:i/>
          <w:iCs/>
          <w:color w:val="222222"/>
          <w:shd w:val="clear" w:color="auto" w:fill="FFFFFF"/>
        </w:rPr>
        <w:t>Journal of organizational change management</w:t>
      </w:r>
      <w:r w:rsidRPr="00E715AF">
        <w:rPr>
          <w:rFonts w:cstheme="minorHAnsi"/>
          <w:color w:val="222222"/>
          <w:shd w:val="clear" w:color="auto" w:fill="FFFFFF"/>
        </w:rPr>
        <w:t>.</w:t>
      </w:r>
    </w:p>
    <w:p w:rsidR="005C6D77" w:rsidRDefault="00641614" w:rsidP="00042995">
      <w:pPr>
        <w:rPr>
          <w:rFonts w:cstheme="minorHAnsi"/>
          <w:color w:val="222222"/>
          <w:shd w:val="clear" w:color="auto" w:fill="FFFFFF"/>
        </w:rPr>
      </w:pPr>
      <w:r w:rsidRPr="005C6D77">
        <w:rPr>
          <w:rFonts w:cstheme="minorHAnsi"/>
          <w:color w:val="222222"/>
          <w:shd w:val="clear" w:color="auto" w:fill="FFFFFF"/>
        </w:rPr>
        <w:t>Starnes, D.B., 2016. </w:t>
      </w:r>
      <w:r w:rsidRPr="005C6D77">
        <w:rPr>
          <w:rFonts w:cstheme="minorHAnsi"/>
          <w:i/>
          <w:iCs/>
          <w:color w:val="222222"/>
          <w:shd w:val="clear" w:color="auto" w:fill="FFFFFF"/>
        </w:rPr>
        <w:t xml:space="preserve">Exploring the influence of context on resistance to organizational </w:t>
      </w:r>
      <w:r w:rsidRPr="005C6D77">
        <w:rPr>
          <w:rFonts w:cstheme="minorHAnsi"/>
          <w:i/>
          <w:iCs/>
          <w:color w:val="222222"/>
          <w:shd w:val="clear" w:color="auto" w:fill="FFFFFF"/>
        </w:rPr>
        <w:t>change within a virtual faculty workforce</w:t>
      </w:r>
      <w:r w:rsidRPr="005C6D77">
        <w:rPr>
          <w:rFonts w:cstheme="minorHAnsi"/>
          <w:color w:val="222222"/>
          <w:shd w:val="clear" w:color="auto" w:fill="FFFFFF"/>
        </w:rPr>
        <w:t> (Doctoral dissertation, Walden University).</w:t>
      </w:r>
    </w:p>
    <w:p w:rsidR="00A60125" w:rsidRDefault="00641614" w:rsidP="00042995">
      <w:pPr>
        <w:rPr>
          <w:rFonts w:cstheme="minorHAnsi"/>
          <w:color w:val="222222"/>
          <w:shd w:val="clear" w:color="auto" w:fill="FFFFFF"/>
        </w:rPr>
      </w:pPr>
      <w:r w:rsidRPr="00A60125">
        <w:rPr>
          <w:rFonts w:cstheme="minorHAnsi"/>
          <w:color w:val="222222"/>
          <w:shd w:val="clear" w:color="auto" w:fill="FFFFFF"/>
        </w:rPr>
        <w:t>Smollan, R.K., 2015. The personal costs of organizational change: A qualitative study. </w:t>
      </w:r>
      <w:r w:rsidRPr="00A60125">
        <w:rPr>
          <w:rFonts w:cstheme="minorHAnsi"/>
          <w:i/>
          <w:iCs/>
          <w:color w:val="222222"/>
          <w:shd w:val="clear" w:color="auto" w:fill="FFFFFF"/>
        </w:rPr>
        <w:t>Public Performance &amp; Management Review</w:t>
      </w:r>
      <w:r w:rsidRPr="00A60125">
        <w:rPr>
          <w:rFonts w:cstheme="minorHAnsi"/>
          <w:color w:val="222222"/>
          <w:shd w:val="clear" w:color="auto" w:fill="FFFFFF"/>
        </w:rPr>
        <w:t>, </w:t>
      </w:r>
      <w:r w:rsidRPr="00A60125">
        <w:rPr>
          <w:rFonts w:cstheme="minorHAnsi"/>
          <w:i/>
          <w:iCs/>
          <w:color w:val="222222"/>
          <w:shd w:val="clear" w:color="auto" w:fill="FFFFFF"/>
        </w:rPr>
        <w:t>39</w:t>
      </w:r>
      <w:r w:rsidRPr="00A60125">
        <w:rPr>
          <w:rFonts w:cstheme="minorHAnsi"/>
          <w:color w:val="222222"/>
          <w:shd w:val="clear" w:color="auto" w:fill="FFFFFF"/>
        </w:rPr>
        <w:t>(1), pp.223-247.</w:t>
      </w:r>
    </w:p>
    <w:p w:rsidR="002C107B" w:rsidRDefault="00641614" w:rsidP="00042995">
      <w:pPr>
        <w:rPr>
          <w:rFonts w:cstheme="minorHAnsi"/>
          <w:color w:val="222222"/>
          <w:shd w:val="clear" w:color="auto" w:fill="FFFFFF"/>
        </w:rPr>
      </w:pPr>
      <w:r w:rsidRPr="002C107B">
        <w:rPr>
          <w:rFonts w:cstheme="minorHAnsi"/>
          <w:color w:val="222222"/>
          <w:shd w:val="clear" w:color="auto" w:fill="FFFFFF"/>
        </w:rPr>
        <w:t>Neupane, R., 2015. Effec</w:t>
      </w:r>
      <w:r w:rsidRPr="002C107B">
        <w:rPr>
          <w:rFonts w:cstheme="minorHAnsi"/>
          <w:color w:val="222222"/>
          <w:shd w:val="clear" w:color="auto" w:fill="FFFFFF"/>
        </w:rPr>
        <w:t>ts of coaching and mentoring on employee performance in the UK hotel industry. </w:t>
      </w:r>
      <w:r w:rsidRPr="002C107B">
        <w:rPr>
          <w:rFonts w:cstheme="minorHAnsi"/>
          <w:i/>
          <w:iCs/>
          <w:color w:val="222222"/>
          <w:shd w:val="clear" w:color="auto" w:fill="FFFFFF"/>
        </w:rPr>
        <w:t>International Journal of Social Sciences and Management</w:t>
      </w:r>
      <w:r w:rsidRPr="002C107B">
        <w:rPr>
          <w:rFonts w:cstheme="minorHAnsi"/>
          <w:color w:val="222222"/>
          <w:shd w:val="clear" w:color="auto" w:fill="FFFFFF"/>
        </w:rPr>
        <w:t>, </w:t>
      </w:r>
      <w:r w:rsidRPr="002C107B">
        <w:rPr>
          <w:rFonts w:cstheme="minorHAnsi"/>
          <w:i/>
          <w:iCs/>
          <w:color w:val="222222"/>
          <w:shd w:val="clear" w:color="auto" w:fill="FFFFFF"/>
        </w:rPr>
        <w:t>2</w:t>
      </w:r>
      <w:r w:rsidRPr="002C107B">
        <w:rPr>
          <w:rFonts w:cstheme="minorHAnsi"/>
          <w:color w:val="222222"/>
          <w:shd w:val="clear" w:color="auto" w:fill="FFFFFF"/>
        </w:rPr>
        <w:t>(2), pp.123-138.</w:t>
      </w:r>
    </w:p>
    <w:p w:rsidR="006F09A7" w:rsidRDefault="00641614" w:rsidP="00042995">
      <w:pPr>
        <w:rPr>
          <w:rFonts w:cstheme="minorHAnsi"/>
          <w:color w:val="222222"/>
          <w:shd w:val="clear" w:color="auto" w:fill="FFFFFF"/>
        </w:rPr>
      </w:pPr>
      <w:r w:rsidRPr="006F09A7">
        <w:rPr>
          <w:rFonts w:cstheme="minorHAnsi"/>
          <w:color w:val="222222"/>
          <w:shd w:val="clear" w:color="auto" w:fill="FFFFFF"/>
        </w:rPr>
        <w:lastRenderedPageBreak/>
        <w:t xml:space="preserve">Adeani, I.S., Febriani, R.B. and Syafryadin, S., 2020. USING GIBBS’REFLECTIVE CYCLE IN MAKING </w:t>
      </w:r>
      <w:r w:rsidRPr="006F09A7">
        <w:rPr>
          <w:rFonts w:cstheme="minorHAnsi"/>
          <w:color w:val="222222"/>
          <w:shd w:val="clear" w:color="auto" w:fill="FFFFFF"/>
        </w:rPr>
        <w:t>REFLECTIONS OF LITERARY ANALYSIS. </w:t>
      </w:r>
      <w:r w:rsidRPr="006F09A7">
        <w:rPr>
          <w:rFonts w:cstheme="minorHAnsi"/>
          <w:i/>
          <w:iCs/>
          <w:color w:val="222222"/>
          <w:shd w:val="clear" w:color="auto" w:fill="FFFFFF"/>
        </w:rPr>
        <w:t>Indonesian EFL Journal</w:t>
      </w:r>
      <w:r w:rsidRPr="006F09A7">
        <w:rPr>
          <w:rFonts w:cstheme="minorHAnsi"/>
          <w:color w:val="222222"/>
          <w:shd w:val="clear" w:color="auto" w:fill="FFFFFF"/>
        </w:rPr>
        <w:t>, </w:t>
      </w:r>
      <w:r w:rsidRPr="006F09A7">
        <w:rPr>
          <w:rFonts w:cstheme="minorHAnsi"/>
          <w:i/>
          <w:iCs/>
          <w:color w:val="222222"/>
          <w:shd w:val="clear" w:color="auto" w:fill="FFFFFF"/>
        </w:rPr>
        <w:t>6</w:t>
      </w:r>
      <w:r w:rsidRPr="006F09A7">
        <w:rPr>
          <w:rFonts w:cstheme="minorHAnsi"/>
          <w:color w:val="222222"/>
          <w:shd w:val="clear" w:color="auto" w:fill="FFFFFF"/>
        </w:rPr>
        <w:t>(2), pp.139-148.</w:t>
      </w:r>
    </w:p>
    <w:p w:rsidR="00706935" w:rsidRDefault="00641614" w:rsidP="00042995">
      <w:pPr>
        <w:rPr>
          <w:rFonts w:cstheme="minorHAnsi"/>
          <w:color w:val="222222"/>
          <w:shd w:val="clear" w:color="auto" w:fill="FFFFFF"/>
        </w:rPr>
      </w:pPr>
      <w:r w:rsidRPr="00706935">
        <w:rPr>
          <w:rFonts w:cstheme="minorHAnsi"/>
          <w:color w:val="222222"/>
          <w:shd w:val="clear" w:color="auto" w:fill="FFFFFF"/>
        </w:rPr>
        <w:t>He, K.N., Parkinson, L. and Doyle, A.K., 2018. Gibbs’ Reflective Cycle.</w:t>
      </w:r>
    </w:p>
    <w:p w:rsidR="005F2DB9" w:rsidRPr="0055401A" w:rsidRDefault="00641614" w:rsidP="00042995">
      <w:pPr>
        <w:rPr>
          <w:rFonts w:cstheme="minorHAnsi"/>
          <w:color w:val="222222"/>
          <w:shd w:val="clear" w:color="auto" w:fill="FFFFFF"/>
        </w:rPr>
      </w:pPr>
      <w:r w:rsidRPr="005F2DB9">
        <w:rPr>
          <w:rFonts w:cstheme="minorHAnsi"/>
          <w:color w:val="222222"/>
          <w:shd w:val="clear" w:color="auto" w:fill="FFFFFF"/>
        </w:rPr>
        <w:t>Grit, R., Guit, R. and Van der Sijde, N., 2019. </w:t>
      </w:r>
      <w:r w:rsidRPr="005F2DB9">
        <w:rPr>
          <w:rFonts w:cstheme="minorHAnsi"/>
          <w:i/>
          <w:iCs/>
          <w:color w:val="222222"/>
          <w:shd w:val="clear" w:color="auto" w:fill="FFFFFF"/>
        </w:rPr>
        <w:t>Managing your competencies: personal development plan</w:t>
      </w:r>
      <w:r w:rsidRPr="005F2DB9">
        <w:rPr>
          <w:rFonts w:cstheme="minorHAnsi"/>
          <w:color w:val="222222"/>
          <w:shd w:val="clear" w:color="auto" w:fill="FFFFFF"/>
        </w:rPr>
        <w:t>. Routl</w:t>
      </w:r>
      <w:r w:rsidRPr="005F2DB9">
        <w:rPr>
          <w:rFonts w:cstheme="minorHAnsi"/>
          <w:color w:val="222222"/>
          <w:shd w:val="clear" w:color="auto" w:fill="FFFFFF"/>
        </w:rPr>
        <w:t>edge.</w:t>
      </w:r>
    </w:p>
    <w:sectPr w:rsidR="005F2DB9" w:rsidRPr="0055401A" w:rsidSect="0006296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DC4B02"/>
    <w:multiLevelType w:val="hybridMultilevel"/>
    <w:tmpl w:val="BE8EC656"/>
    <w:lvl w:ilvl="0" w:tplc="E5D6E008">
      <w:start w:val="1"/>
      <w:numFmt w:val="bullet"/>
      <w:lvlText w:val=""/>
      <w:lvlJc w:val="left"/>
      <w:pPr>
        <w:ind w:left="720" w:hanging="360"/>
      </w:pPr>
      <w:rPr>
        <w:rFonts w:ascii="Symbol" w:hAnsi="Symbol" w:hint="default"/>
      </w:rPr>
    </w:lvl>
    <w:lvl w:ilvl="1" w:tplc="55BA1388" w:tentative="1">
      <w:start w:val="1"/>
      <w:numFmt w:val="bullet"/>
      <w:lvlText w:val="o"/>
      <w:lvlJc w:val="left"/>
      <w:pPr>
        <w:ind w:left="1440" w:hanging="360"/>
      </w:pPr>
      <w:rPr>
        <w:rFonts w:ascii="Courier New" w:hAnsi="Courier New" w:cs="Courier New" w:hint="default"/>
      </w:rPr>
    </w:lvl>
    <w:lvl w:ilvl="2" w:tplc="984E5494" w:tentative="1">
      <w:start w:val="1"/>
      <w:numFmt w:val="bullet"/>
      <w:lvlText w:val=""/>
      <w:lvlJc w:val="left"/>
      <w:pPr>
        <w:ind w:left="2160" w:hanging="360"/>
      </w:pPr>
      <w:rPr>
        <w:rFonts w:ascii="Wingdings" w:hAnsi="Wingdings" w:hint="default"/>
      </w:rPr>
    </w:lvl>
    <w:lvl w:ilvl="3" w:tplc="4A52884A" w:tentative="1">
      <w:start w:val="1"/>
      <w:numFmt w:val="bullet"/>
      <w:lvlText w:val=""/>
      <w:lvlJc w:val="left"/>
      <w:pPr>
        <w:ind w:left="2880" w:hanging="360"/>
      </w:pPr>
      <w:rPr>
        <w:rFonts w:ascii="Symbol" w:hAnsi="Symbol" w:hint="default"/>
      </w:rPr>
    </w:lvl>
    <w:lvl w:ilvl="4" w:tplc="E564C3DA" w:tentative="1">
      <w:start w:val="1"/>
      <w:numFmt w:val="bullet"/>
      <w:lvlText w:val="o"/>
      <w:lvlJc w:val="left"/>
      <w:pPr>
        <w:ind w:left="3600" w:hanging="360"/>
      </w:pPr>
      <w:rPr>
        <w:rFonts w:ascii="Courier New" w:hAnsi="Courier New" w:cs="Courier New" w:hint="default"/>
      </w:rPr>
    </w:lvl>
    <w:lvl w:ilvl="5" w:tplc="F5CC4F1C" w:tentative="1">
      <w:start w:val="1"/>
      <w:numFmt w:val="bullet"/>
      <w:lvlText w:val=""/>
      <w:lvlJc w:val="left"/>
      <w:pPr>
        <w:ind w:left="4320" w:hanging="360"/>
      </w:pPr>
      <w:rPr>
        <w:rFonts w:ascii="Wingdings" w:hAnsi="Wingdings" w:hint="default"/>
      </w:rPr>
    </w:lvl>
    <w:lvl w:ilvl="6" w:tplc="59D6FC7A" w:tentative="1">
      <w:start w:val="1"/>
      <w:numFmt w:val="bullet"/>
      <w:lvlText w:val=""/>
      <w:lvlJc w:val="left"/>
      <w:pPr>
        <w:ind w:left="5040" w:hanging="360"/>
      </w:pPr>
      <w:rPr>
        <w:rFonts w:ascii="Symbol" w:hAnsi="Symbol" w:hint="default"/>
      </w:rPr>
    </w:lvl>
    <w:lvl w:ilvl="7" w:tplc="8C24E36C" w:tentative="1">
      <w:start w:val="1"/>
      <w:numFmt w:val="bullet"/>
      <w:lvlText w:val="o"/>
      <w:lvlJc w:val="left"/>
      <w:pPr>
        <w:ind w:left="5760" w:hanging="360"/>
      </w:pPr>
      <w:rPr>
        <w:rFonts w:ascii="Courier New" w:hAnsi="Courier New" w:cs="Courier New" w:hint="default"/>
      </w:rPr>
    </w:lvl>
    <w:lvl w:ilvl="8" w:tplc="4F8E5F2A" w:tentative="1">
      <w:start w:val="1"/>
      <w:numFmt w:val="bullet"/>
      <w:lvlText w:val=""/>
      <w:lvlJc w:val="left"/>
      <w:pPr>
        <w:ind w:left="6480" w:hanging="360"/>
      </w:pPr>
      <w:rPr>
        <w:rFonts w:ascii="Wingdings" w:hAnsi="Wingdings" w:hint="default"/>
      </w:rPr>
    </w:lvl>
  </w:abstractNum>
  <w:abstractNum w:abstractNumId="1">
    <w:nsid w:val="28C96812"/>
    <w:multiLevelType w:val="hybridMultilevel"/>
    <w:tmpl w:val="9E021C66"/>
    <w:lvl w:ilvl="0" w:tplc="3C2A6F1C">
      <w:start w:val="1"/>
      <w:numFmt w:val="bullet"/>
      <w:lvlText w:val=""/>
      <w:lvlJc w:val="left"/>
      <w:pPr>
        <w:ind w:left="720" w:hanging="360"/>
      </w:pPr>
      <w:rPr>
        <w:rFonts w:ascii="Symbol" w:hAnsi="Symbol" w:hint="default"/>
      </w:rPr>
    </w:lvl>
    <w:lvl w:ilvl="1" w:tplc="E7C071E6" w:tentative="1">
      <w:start w:val="1"/>
      <w:numFmt w:val="bullet"/>
      <w:lvlText w:val="o"/>
      <w:lvlJc w:val="left"/>
      <w:pPr>
        <w:ind w:left="1440" w:hanging="360"/>
      </w:pPr>
      <w:rPr>
        <w:rFonts w:ascii="Courier New" w:hAnsi="Courier New" w:cs="Courier New" w:hint="default"/>
      </w:rPr>
    </w:lvl>
    <w:lvl w:ilvl="2" w:tplc="E26E4EC4" w:tentative="1">
      <w:start w:val="1"/>
      <w:numFmt w:val="bullet"/>
      <w:lvlText w:val=""/>
      <w:lvlJc w:val="left"/>
      <w:pPr>
        <w:ind w:left="2160" w:hanging="360"/>
      </w:pPr>
      <w:rPr>
        <w:rFonts w:ascii="Wingdings" w:hAnsi="Wingdings" w:hint="default"/>
      </w:rPr>
    </w:lvl>
    <w:lvl w:ilvl="3" w:tplc="087E20D4" w:tentative="1">
      <w:start w:val="1"/>
      <w:numFmt w:val="bullet"/>
      <w:lvlText w:val=""/>
      <w:lvlJc w:val="left"/>
      <w:pPr>
        <w:ind w:left="2880" w:hanging="360"/>
      </w:pPr>
      <w:rPr>
        <w:rFonts w:ascii="Symbol" w:hAnsi="Symbol" w:hint="default"/>
      </w:rPr>
    </w:lvl>
    <w:lvl w:ilvl="4" w:tplc="EBE4403C" w:tentative="1">
      <w:start w:val="1"/>
      <w:numFmt w:val="bullet"/>
      <w:lvlText w:val="o"/>
      <w:lvlJc w:val="left"/>
      <w:pPr>
        <w:ind w:left="3600" w:hanging="360"/>
      </w:pPr>
      <w:rPr>
        <w:rFonts w:ascii="Courier New" w:hAnsi="Courier New" w:cs="Courier New" w:hint="default"/>
      </w:rPr>
    </w:lvl>
    <w:lvl w:ilvl="5" w:tplc="B9C8A864" w:tentative="1">
      <w:start w:val="1"/>
      <w:numFmt w:val="bullet"/>
      <w:lvlText w:val=""/>
      <w:lvlJc w:val="left"/>
      <w:pPr>
        <w:ind w:left="4320" w:hanging="360"/>
      </w:pPr>
      <w:rPr>
        <w:rFonts w:ascii="Wingdings" w:hAnsi="Wingdings" w:hint="default"/>
      </w:rPr>
    </w:lvl>
    <w:lvl w:ilvl="6" w:tplc="8A46017A" w:tentative="1">
      <w:start w:val="1"/>
      <w:numFmt w:val="bullet"/>
      <w:lvlText w:val=""/>
      <w:lvlJc w:val="left"/>
      <w:pPr>
        <w:ind w:left="5040" w:hanging="360"/>
      </w:pPr>
      <w:rPr>
        <w:rFonts w:ascii="Symbol" w:hAnsi="Symbol" w:hint="default"/>
      </w:rPr>
    </w:lvl>
    <w:lvl w:ilvl="7" w:tplc="11487E00" w:tentative="1">
      <w:start w:val="1"/>
      <w:numFmt w:val="bullet"/>
      <w:lvlText w:val="o"/>
      <w:lvlJc w:val="left"/>
      <w:pPr>
        <w:ind w:left="5760" w:hanging="360"/>
      </w:pPr>
      <w:rPr>
        <w:rFonts w:ascii="Courier New" w:hAnsi="Courier New" w:cs="Courier New" w:hint="default"/>
      </w:rPr>
    </w:lvl>
    <w:lvl w:ilvl="8" w:tplc="5EAAF4D8" w:tentative="1">
      <w:start w:val="1"/>
      <w:numFmt w:val="bullet"/>
      <w:lvlText w:val=""/>
      <w:lvlJc w:val="left"/>
      <w:pPr>
        <w:ind w:left="6480" w:hanging="360"/>
      </w:pPr>
      <w:rPr>
        <w:rFonts w:ascii="Wingdings" w:hAnsi="Wingdings" w:hint="default"/>
      </w:rPr>
    </w:lvl>
  </w:abstractNum>
  <w:abstractNum w:abstractNumId="2">
    <w:nsid w:val="2C277F7D"/>
    <w:multiLevelType w:val="hybridMultilevel"/>
    <w:tmpl w:val="8A08DCF0"/>
    <w:lvl w:ilvl="0" w:tplc="FA70645C">
      <w:start w:val="1"/>
      <w:numFmt w:val="bullet"/>
      <w:lvlText w:val=""/>
      <w:lvlJc w:val="left"/>
      <w:pPr>
        <w:ind w:left="720" w:hanging="360"/>
      </w:pPr>
      <w:rPr>
        <w:rFonts w:ascii="Symbol" w:hAnsi="Symbol" w:hint="default"/>
      </w:rPr>
    </w:lvl>
    <w:lvl w:ilvl="1" w:tplc="8A041CA6" w:tentative="1">
      <w:start w:val="1"/>
      <w:numFmt w:val="bullet"/>
      <w:lvlText w:val="o"/>
      <w:lvlJc w:val="left"/>
      <w:pPr>
        <w:ind w:left="1440" w:hanging="360"/>
      </w:pPr>
      <w:rPr>
        <w:rFonts w:ascii="Courier New" w:hAnsi="Courier New" w:cs="Courier New" w:hint="default"/>
      </w:rPr>
    </w:lvl>
    <w:lvl w:ilvl="2" w:tplc="81C61CCA" w:tentative="1">
      <w:start w:val="1"/>
      <w:numFmt w:val="bullet"/>
      <w:lvlText w:val=""/>
      <w:lvlJc w:val="left"/>
      <w:pPr>
        <w:ind w:left="2160" w:hanging="360"/>
      </w:pPr>
      <w:rPr>
        <w:rFonts w:ascii="Wingdings" w:hAnsi="Wingdings" w:hint="default"/>
      </w:rPr>
    </w:lvl>
    <w:lvl w:ilvl="3" w:tplc="DD9E80E8" w:tentative="1">
      <w:start w:val="1"/>
      <w:numFmt w:val="bullet"/>
      <w:lvlText w:val=""/>
      <w:lvlJc w:val="left"/>
      <w:pPr>
        <w:ind w:left="2880" w:hanging="360"/>
      </w:pPr>
      <w:rPr>
        <w:rFonts w:ascii="Symbol" w:hAnsi="Symbol" w:hint="default"/>
      </w:rPr>
    </w:lvl>
    <w:lvl w:ilvl="4" w:tplc="B72ECCD6" w:tentative="1">
      <w:start w:val="1"/>
      <w:numFmt w:val="bullet"/>
      <w:lvlText w:val="o"/>
      <w:lvlJc w:val="left"/>
      <w:pPr>
        <w:ind w:left="3600" w:hanging="360"/>
      </w:pPr>
      <w:rPr>
        <w:rFonts w:ascii="Courier New" w:hAnsi="Courier New" w:cs="Courier New" w:hint="default"/>
      </w:rPr>
    </w:lvl>
    <w:lvl w:ilvl="5" w:tplc="E4AE75E2" w:tentative="1">
      <w:start w:val="1"/>
      <w:numFmt w:val="bullet"/>
      <w:lvlText w:val=""/>
      <w:lvlJc w:val="left"/>
      <w:pPr>
        <w:ind w:left="4320" w:hanging="360"/>
      </w:pPr>
      <w:rPr>
        <w:rFonts w:ascii="Wingdings" w:hAnsi="Wingdings" w:hint="default"/>
      </w:rPr>
    </w:lvl>
    <w:lvl w:ilvl="6" w:tplc="E08045DE" w:tentative="1">
      <w:start w:val="1"/>
      <w:numFmt w:val="bullet"/>
      <w:lvlText w:val=""/>
      <w:lvlJc w:val="left"/>
      <w:pPr>
        <w:ind w:left="5040" w:hanging="360"/>
      </w:pPr>
      <w:rPr>
        <w:rFonts w:ascii="Symbol" w:hAnsi="Symbol" w:hint="default"/>
      </w:rPr>
    </w:lvl>
    <w:lvl w:ilvl="7" w:tplc="DD385D34" w:tentative="1">
      <w:start w:val="1"/>
      <w:numFmt w:val="bullet"/>
      <w:lvlText w:val="o"/>
      <w:lvlJc w:val="left"/>
      <w:pPr>
        <w:ind w:left="5760" w:hanging="360"/>
      </w:pPr>
      <w:rPr>
        <w:rFonts w:ascii="Courier New" w:hAnsi="Courier New" w:cs="Courier New" w:hint="default"/>
      </w:rPr>
    </w:lvl>
    <w:lvl w:ilvl="8" w:tplc="25A46416" w:tentative="1">
      <w:start w:val="1"/>
      <w:numFmt w:val="bullet"/>
      <w:lvlText w:val=""/>
      <w:lvlJc w:val="left"/>
      <w:pPr>
        <w:ind w:left="6480" w:hanging="360"/>
      </w:pPr>
      <w:rPr>
        <w:rFonts w:ascii="Wingdings" w:hAnsi="Wingdings" w:hint="default"/>
      </w:rPr>
    </w:lvl>
  </w:abstractNum>
  <w:abstractNum w:abstractNumId="3">
    <w:nsid w:val="3AE230BD"/>
    <w:multiLevelType w:val="hybridMultilevel"/>
    <w:tmpl w:val="0304F7D6"/>
    <w:lvl w:ilvl="0" w:tplc="079C49F4">
      <w:start w:val="1"/>
      <w:numFmt w:val="bullet"/>
      <w:lvlText w:val=""/>
      <w:lvlJc w:val="left"/>
      <w:pPr>
        <w:ind w:left="720" w:hanging="360"/>
      </w:pPr>
      <w:rPr>
        <w:rFonts w:ascii="Symbol" w:hAnsi="Symbol" w:hint="default"/>
      </w:rPr>
    </w:lvl>
    <w:lvl w:ilvl="1" w:tplc="6D78FF42" w:tentative="1">
      <w:start w:val="1"/>
      <w:numFmt w:val="bullet"/>
      <w:lvlText w:val="o"/>
      <w:lvlJc w:val="left"/>
      <w:pPr>
        <w:ind w:left="1440" w:hanging="360"/>
      </w:pPr>
      <w:rPr>
        <w:rFonts w:ascii="Courier New" w:hAnsi="Courier New" w:cs="Courier New" w:hint="default"/>
      </w:rPr>
    </w:lvl>
    <w:lvl w:ilvl="2" w:tplc="0E4A95F4" w:tentative="1">
      <w:start w:val="1"/>
      <w:numFmt w:val="bullet"/>
      <w:lvlText w:val=""/>
      <w:lvlJc w:val="left"/>
      <w:pPr>
        <w:ind w:left="2160" w:hanging="360"/>
      </w:pPr>
      <w:rPr>
        <w:rFonts w:ascii="Wingdings" w:hAnsi="Wingdings" w:hint="default"/>
      </w:rPr>
    </w:lvl>
    <w:lvl w:ilvl="3" w:tplc="474483EE" w:tentative="1">
      <w:start w:val="1"/>
      <w:numFmt w:val="bullet"/>
      <w:lvlText w:val=""/>
      <w:lvlJc w:val="left"/>
      <w:pPr>
        <w:ind w:left="2880" w:hanging="360"/>
      </w:pPr>
      <w:rPr>
        <w:rFonts w:ascii="Symbol" w:hAnsi="Symbol" w:hint="default"/>
      </w:rPr>
    </w:lvl>
    <w:lvl w:ilvl="4" w:tplc="A91660C2" w:tentative="1">
      <w:start w:val="1"/>
      <w:numFmt w:val="bullet"/>
      <w:lvlText w:val="o"/>
      <w:lvlJc w:val="left"/>
      <w:pPr>
        <w:ind w:left="3600" w:hanging="360"/>
      </w:pPr>
      <w:rPr>
        <w:rFonts w:ascii="Courier New" w:hAnsi="Courier New" w:cs="Courier New" w:hint="default"/>
      </w:rPr>
    </w:lvl>
    <w:lvl w:ilvl="5" w:tplc="82127CBE" w:tentative="1">
      <w:start w:val="1"/>
      <w:numFmt w:val="bullet"/>
      <w:lvlText w:val=""/>
      <w:lvlJc w:val="left"/>
      <w:pPr>
        <w:ind w:left="4320" w:hanging="360"/>
      </w:pPr>
      <w:rPr>
        <w:rFonts w:ascii="Wingdings" w:hAnsi="Wingdings" w:hint="default"/>
      </w:rPr>
    </w:lvl>
    <w:lvl w:ilvl="6" w:tplc="292E24E0" w:tentative="1">
      <w:start w:val="1"/>
      <w:numFmt w:val="bullet"/>
      <w:lvlText w:val=""/>
      <w:lvlJc w:val="left"/>
      <w:pPr>
        <w:ind w:left="5040" w:hanging="360"/>
      </w:pPr>
      <w:rPr>
        <w:rFonts w:ascii="Symbol" w:hAnsi="Symbol" w:hint="default"/>
      </w:rPr>
    </w:lvl>
    <w:lvl w:ilvl="7" w:tplc="064AA37C" w:tentative="1">
      <w:start w:val="1"/>
      <w:numFmt w:val="bullet"/>
      <w:lvlText w:val="o"/>
      <w:lvlJc w:val="left"/>
      <w:pPr>
        <w:ind w:left="5760" w:hanging="360"/>
      </w:pPr>
      <w:rPr>
        <w:rFonts w:ascii="Courier New" w:hAnsi="Courier New" w:cs="Courier New" w:hint="default"/>
      </w:rPr>
    </w:lvl>
    <w:lvl w:ilvl="8" w:tplc="45145D30" w:tentative="1">
      <w:start w:val="1"/>
      <w:numFmt w:val="bullet"/>
      <w:lvlText w:val=""/>
      <w:lvlJc w:val="left"/>
      <w:pPr>
        <w:ind w:left="6480" w:hanging="360"/>
      </w:pPr>
      <w:rPr>
        <w:rFonts w:ascii="Wingdings" w:hAnsi="Wingdings" w:hint="default"/>
      </w:rPr>
    </w:lvl>
  </w:abstractNum>
  <w:abstractNum w:abstractNumId="4">
    <w:nsid w:val="3E866430"/>
    <w:multiLevelType w:val="hybridMultilevel"/>
    <w:tmpl w:val="93E07080"/>
    <w:lvl w:ilvl="0" w:tplc="25242222">
      <w:start w:val="1"/>
      <w:numFmt w:val="bullet"/>
      <w:lvlText w:val=""/>
      <w:lvlJc w:val="left"/>
      <w:pPr>
        <w:ind w:left="720" w:hanging="360"/>
      </w:pPr>
      <w:rPr>
        <w:rFonts w:ascii="Symbol" w:hAnsi="Symbol" w:hint="default"/>
      </w:rPr>
    </w:lvl>
    <w:lvl w:ilvl="1" w:tplc="B52CD480" w:tentative="1">
      <w:start w:val="1"/>
      <w:numFmt w:val="bullet"/>
      <w:lvlText w:val="o"/>
      <w:lvlJc w:val="left"/>
      <w:pPr>
        <w:ind w:left="1440" w:hanging="360"/>
      </w:pPr>
      <w:rPr>
        <w:rFonts w:ascii="Courier New" w:hAnsi="Courier New" w:cs="Courier New" w:hint="default"/>
      </w:rPr>
    </w:lvl>
    <w:lvl w:ilvl="2" w:tplc="AC2EE376" w:tentative="1">
      <w:start w:val="1"/>
      <w:numFmt w:val="bullet"/>
      <w:lvlText w:val=""/>
      <w:lvlJc w:val="left"/>
      <w:pPr>
        <w:ind w:left="2160" w:hanging="360"/>
      </w:pPr>
      <w:rPr>
        <w:rFonts w:ascii="Wingdings" w:hAnsi="Wingdings" w:hint="default"/>
      </w:rPr>
    </w:lvl>
    <w:lvl w:ilvl="3" w:tplc="D144BC10" w:tentative="1">
      <w:start w:val="1"/>
      <w:numFmt w:val="bullet"/>
      <w:lvlText w:val=""/>
      <w:lvlJc w:val="left"/>
      <w:pPr>
        <w:ind w:left="2880" w:hanging="360"/>
      </w:pPr>
      <w:rPr>
        <w:rFonts w:ascii="Symbol" w:hAnsi="Symbol" w:hint="default"/>
      </w:rPr>
    </w:lvl>
    <w:lvl w:ilvl="4" w:tplc="552A888A" w:tentative="1">
      <w:start w:val="1"/>
      <w:numFmt w:val="bullet"/>
      <w:lvlText w:val="o"/>
      <w:lvlJc w:val="left"/>
      <w:pPr>
        <w:ind w:left="3600" w:hanging="360"/>
      </w:pPr>
      <w:rPr>
        <w:rFonts w:ascii="Courier New" w:hAnsi="Courier New" w:cs="Courier New" w:hint="default"/>
      </w:rPr>
    </w:lvl>
    <w:lvl w:ilvl="5" w:tplc="8A682958" w:tentative="1">
      <w:start w:val="1"/>
      <w:numFmt w:val="bullet"/>
      <w:lvlText w:val=""/>
      <w:lvlJc w:val="left"/>
      <w:pPr>
        <w:ind w:left="4320" w:hanging="360"/>
      </w:pPr>
      <w:rPr>
        <w:rFonts w:ascii="Wingdings" w:hAnsi="Wingdings" w:hint="default"/>
      </w:rPr>
    </w:lvl>
    <w:lvl w:ilvl="6" w:tplc="9260D952" w:tentative="1">
      <w:start w:val="1"/>
      <w:numFmt w:val="bullet"/>
      <w:lvlText w:val=""/>
      <w:lvlJc w:val="left"/>
      <w:pPr>
        <w:ind w:left="5040" w:hanging="360"/>
      </w:pPr>
      <w:rPr>
        <w:rFonts w:ascii="Symbol" w:hAnsi="Symbol" w:hint="default"/>
      </w:rPr>
    </w:lvl>
    <w:lvl w:ilvl="7" w:tplc="A9BE4856" w:tentative="1">
      <w:start w:val="1"/>
      <w:numFmt w:val="bullet"/>
      <w:lvlText w:val="o"/>
      <w:lvlJc w:val="left"/>
      <w:pPr>
        <w:ind w:left="5760" w:hanging="360"/>
      </w:pPr>
      <w:rPr>
        <w:rFonts w:ascii="Courier New" w:hAnsi="Courier New" w:cs="Courier New" w:hint="default"/>
      </w:rPr>
    </w:lvl>
    <w:lvl w:ilvl="8" w:tplc="9042DDFA"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8117F0"/>
    <w:rsid w:val="00005149"/>
    <w:rsid w:val="00006864"/>
    <w:rsid w:val="00014E72"/>
    <w:rsid w:val="00020002"/>
    <w:rsid w:val="00041DFE"/>
    <w:rsid w:val="00042898"/>
    <w:rsid w:val="00042995"/>
    <w:rsid w:val="0006296F"/>
    <w:rsid w:val="000833D3"/>
    <w:rsid w:val="00092AEF"/>
    <w:rsid w:val="000B0146"/>
    <w:rsid w:val="000D0831"/>
    <w:rsid w:val="000E1428"/>
    <w:rsid w:val="000E3DF2"/>
    <w:rsid w:val="000E432E"/>
    <w:rsid w:val="000F4AAA"/>
    <w:rsid w:val="00104E63"/>
    <w:rsid w:val="00106B29"/>
    <w:rsid w:val="00111487"/>
    <w:rsid w:val="001160BE"/>
    <w:rsid w:val="001211E4"/>
    <w:rsid w:val="00134C70"/>
    <w:rsid w:val="00142551"/>
    <w:rsid w:val="00156895"/>
    <w:rsid w:val="001806D1"/>
    <w:rsid w:val="001864D5"/>
    <w:rsid w:val="001A4148"/>
    <w:rsid w:val="001D31D8"/>
    <w:rsid w:val="001E0A3B"/>
    <w:rsid w:val="001E56DB"/>
    <w:rsid w:val="001F3398"/>
    <w:rsid w:val="00204039"/>
    <w:rsid w:val="002103C8"/>
    <w:rsid w:val="0021057C"/>
    <w:rsid w:val="00230248"/>
    <w:rsid w:val="00231F61"/>
    <w:rsid w:val="00233776"/>
    <w:rsid w:val="002342FF"/>
    <w:rsid w:val="00237F3A"/>
    <w:rsid w:val="00285902"/>
    <w:rsid w:val="00293012"/>
    <w:rsid w:val="002A2EF7"/>
    <w:rsid w:val="002B12F2"/>
    <w:rsid w:val="002C107B"/>
    <w:rsid w:val="002E06BC"/>
    <w:rsid w:val="002F0A10"/>
    <w:rsid w:val="002F460A"/>
    <w:rsid w:val="002F661E"/>
    <w:rsid w:val="002F79C0"/>
    <w:rsid w:val="00300C19"/>
    <w:rsid w:val="00303482"/>
    <w:rsid w:val="00305082"/>
    <w:rsid w:val="00332CDB"/>
    <w:rsid w:val="00333F36"/>
    <w:rsid w:val="00340CB2"/>
    <w:rsid w:val="00343C34"/>
    <w:rsid w:val="0034618C"/>
    <w:rsid w:val="00347611"/>
    <w:rsid w:val="0038140B"/>
    <w:rsid w:val="003C19FF"/>
    <w:rsid w:val="003C3558"/>
    <w:rsid w:val="003D2F44"/>
    <w:rsid w:val="003D4299"/>
    <w:rsid w:val="003D5EF9"/>
    <w:rsid w:val="00405525"/>
    <w:rsid w:val="00413085"/>
    <w:rsid w:val="00424F19"/>
    <w:rsid w:val="00440195"/>
    <w:rsid w:val="0044219A"/>
    <w:rsid w:val="0045287C"/>
    <w:rsid w:val="0046041C"/>
    <w:rsid w:val="00483B93"/>
    <w:rsid w:val="00485BF7"/>
    <w:rsid w:val="00490C53"/>
    <w:rsid w:val="004933BE"/>
    <w:rsid w:val="004A027F"/>
    <w:rsid w:val="004A13DB"/>
    <w:rsid w:val="004A1DFC"/>
    <w:rsid w:val="004A28CE"/>
    <w:rsid w:val="004C2B5E"/>
    <w:rsid w:val="004C402F"/>
    <w:rsid w:val="004D2A5B"/>
    <w:rsid w:val="004E76C1"/>
    <w:rsid w:val="004F1B64"/>
    <w:rsid w:val="00527E72"/>
    <w:rsid w:val="0053490E"/>
    <w:rsid w:val="0055401A"/>
    <w:rsid w:val="005566A9"/>
    <w:rsid w:val="0056576C"/>
    <w:rsid w:val="00594D43"/>
    <w:rsid w:val="005A6227"/>
    <w:rsid w:val="005B33A3"/>
    <w:rsid w:val="005B51C9"/>
    <w:rsid w:val="005C3F0D"/>
    <w:rsid w:val="005C6D77"/>
    <w:rsid w:val="005D37D6"/>
    <w:rsid w:val="005D6EDB"/>
    <w:rsid w:val="005F2B49"/>
    <w:rsid w:val="005F2DB9"/>
    <w:rsid w:val="00606CCC"/>
    <w:rsid w:val="00607DDD"/>
    <w:rsid w:val="00633871"/>
    <w:rsid w:val="00635D57"/>
    <w:rsid w:val="00641614"/>
    <w:rsid w:val="00650F22"/>
    <w:rsid w:val="00671D96"/>
    <w:rsid w:val="00675534"/>
    <w:rsid w:val="00681E90"/>
    <w:rsid w:val="0069559E"/>
    <w:rsid w:val="0069748E"/>
    <w:rsid w:val="006A4139"/>
    <w:rsid w:val="006A588F"/>
    <w:rsid w:val="006B6203"/>
    <w:rsid w:val="006C7C08"/>
    <w:rsid w:val="006F09A7"/>
    <w:rsid w:val="006F0C84"/>
    <w:rsid w:val="006F408C"/>
    <w:rsid w:val="00701090"/>
    <w:rsid w:val="00706935"/>
    <w:rsid w:val="00711FB7"/>
    <w:rsid w:val="00712F3F"/>
    <w:rsid w:val="0071362D"/>
    <w:rsid w:val="007146FF"/>
    <w:rsid w:val="00715AE5"/>
    <w:rsid w:val="0076694A"/>
    <w:rsid w:val="007741E0"/>
    <w:rsid w:val="00776C1F"/>
    <w:rsid w:val="007A7A3A"/>
    <w:rsid w:val="007C7381"/>
    <w:rsid w:val="007D59CF"/>
    <w:rsid w:val="007E1ABB"/>
    <w:rsid w:val="007E4774"/>
    <w:rsid w:val="007F183B"/>
    <w:rsid w:val="007F32F8"/>
    <w:rsid w:val="008018F4"/>
    <w:rsid w:val="008117F0"/>
    <w:rsid w:val="00816FFB"/>
    <w:rsid w:val="008203F4"/>
    <w:rsid w:val="00845167"/>
    <w:rsid w:val="00845B84"/>
    <w:rsid w:val="008637BC"/>
    <w:rsid w:val="00875369"/>
    <w:rsid w:val="0088026D"/>
    <w:rsid w:val="008813AD"/>
    <w:rsid w:val="00885E01"/>
    <w:rsid w:val="008971B3"/>
    <w:rsid w:val="008B73DA"/>
    <w:rsid w:val="008C0840"/>
    <w:rsid w:val="0090055E"/>
    <w:rsid w:val="00900789"/>
    <w:rsid w:val="0090604C"/>
    <w:rsid w:val="00910F86"/>
    <w:rsid w:val="00913F88"/>
    <w:rsid w:val="009151FF"/>
    <w:rsid w:val="00916C2C"/>
    <w:rsid w:val="00924229"/>
    <w:rsid w:val="00931132"/>
    <w:rsid w:val="00947061"/>
    <w:rsid w:val="00970920"/>
    <w:rsid w:val="00976FDC"/>
    <w:rsid w:val="00981410"/>
    <w:rsid w:val="00987D8C"/>
    <w:rsid w:val="0099439E"/>
    <w:rsid w:val="009A383C"/>
    <w:rsid w:val="009B6B61"/>
    <w:rsid w:val="009B78B9"/>
    <w:rsid w:val="009D1F50"/>
    <w:rsid w:val="009D34FF"/>
    <w:rsid w:val="009E56D6"/>
    <w:rsid w:val="009F3E71"/>
    <w:rsid w:val="00A00261"/>
    <w:rsid w:val="00A02822"/>
    <w:rsid w:val="00A12290"/>
    <w:rsid w:val="00A30742"/>
    <w:rsid w:val="00A32006"/>
    <w:rsid w:val="00A3679D"/>
    <w:rsid w:val="00A41612"/>
    <w:rsid w:val="00A43116"/>
    <w:rsid w:val="00A51FE8"/>
    <w:rsid w:val="00A60125"/>
    <w:rsid w:val="00A75491"/>
    <w:rsid w:val="00A97C4A"/>
    <w:rsid w:val="00AA716C"/>
    <w:rsid w:val="00AB43AD"/>
    <w:rsid w:val="00AC35A6"/>
    <w:rsid w:val="00AD15EA"/>
    <w:rsid w:val="00AD2DFD"/>
    <w:rsid w:val="00AD4145"/>
    <w:rsid w:val="00AE0693"/>
    <w:rsid w:val="00B021B1"/>
    <w:rsid w:val="00B022AB"/>
    <w:rsid w:val="00B04A0D"/>
    <w:rsid w:val="00B10246"/>
    <w:rsid w:val="00B10782"/>
    <w:rsid w:val="00B12C9E"/>
    <w:rsid w:val="00B15B79"/>
    <w:rsid w:val="00B202D6"/>
    <w:rsid w:val="00B20830"/>
    <w:rsid w:val="00B2390C"/>
    <w:rsid w:val="00B31ACE"/>
    <w:rsid w:val="00B44F7D"/>
    <w:rsid w:val="00B51929"/>
    <w:rsid w:val="00B537BB"/>
    <w:rsid w:val="00B64186"/>
    <w:rsid w:val="00B853F3"/>
    <w:rsid w:val="00B869D0"/>
    <w:rsid w:val="00BA02E9"/>
    <w:rsid w:val="00BA3268"/>
    <w:rsid w:val="00BE1425"/>
    <w:rsid w:val="00BE78C6"/>
    <w:rsid w:val="00BF6588"/>
    <w:rsid w:val="00C16D7C"/>
    <w:rsid w:val="00C27D52"/>
    <w:rsid w:val="00C37CFD"/>
    <w:rsid w:val="00C42640"/>
    <w:rsid w:val="00C51116"/>
    <w:rsid w:val="00C74E14"/>
    <w:rsid w:val="00C75228"/>
    <w:rsid w:val="00C805DE"/>
    <w:rsid w:val="00C85E47"/>
    <w:rsid w:val="00C86838"/>
    <w:rsid w:val="00C922B8"/>
    <w:rsid w:val="00C969E4"/>
    <w:rsid w:val="00CB465F"/>
    <w:rsid w:val="00CB6FF5"/>
    <w:rsid w:val="00CD41BE"/>
    <w:rsid w:val="00CE170D"/>
    <w:rsid w:val="00CF047A"/>
    <w:rsid w:val="00D16DDD"/>
    <w:rsid w:val="00D26824"/>
    <w:rsid w:val="00D300ED"/>
    <w:rsid w:val="00D31FE0"/>
    <w:rsid w:val="00D57D82"/>
    <w:rsid w:val="00D66411"/>
    <w:rsid w:val="00D66882"/>
    <w:rsid w:val="00D71321"/>
    <w:rsid w:val="00D74BB8"/>
    <w:rsid w:val="00D82B60"/>
    <w:rsid w:val="00D8329F"/>
    <w:rsid w:val="00DA49A0"/>
    <w:rsid w:val="00DA7E72"/>
    <w:rsid w:val="00DC4DA1"/>
    <w:rsid w:val="00DC6197"/>
    <w:rsid w:val="00DD28D7"/>
    <w:rsid w:val="00DE2E89"/>
    <w:rsid w:val="00DE3086"/>
    <w:rsid w:val="00DF31EE"/>
    <w:rsid w:val="00DF50AF"/>
    <w:rsid w:val="00E0034B"/>
    <w:rsid w:val="00E068E7"/>
    <w:rsid w:val="00E06F5B"/>
    <w:rsid w:val="00E101E5"/>
    <w:rsid w:val="00E15F3C"/>
    <w:rsid w:val="00E21A9C"/>
    <w:rsid w:val="00E469BC"/>
    <w:rsid w:val="00E5056D"/>
    <w:rsid w:val="00E5218F"/>
    <w:rsid w:val="00E715AF"/>
    <w:rsid w:val="00E8451A"/>
    <w:rsid w:val="00E95AA9"/>
    <w:rsid w:val="00EA1168"/>
    <w:rsid w:val="00EA7EEF"/>
    <w:rsid w:val="00EB69E7"/>
    <w:rsid w:val="00EC17D0"/>
    <w:rsid w:val="00EC6D95"/>
    <w:rsid w:val="00EE69B4"/>
    <w:rsid w:val="00EF2367"/>
    <w:rsid w:val="00F005D1"/>
    <w:rsid w:val="00F04848"/>
    <w:rsid w:val="00F14DA0"/>
    <w:rsid w:val="00F220A2"/>
    <w:rsid w:val="00F27419"/>
    <w:rsid w:val="00F30EC7"/>
    <w:rsid w:val="00F33FDA"/>
    <w:rsid w:val="00F37472"/>
    <w:rsid w:val="00F64BC2"/>
    <w:rsid w:val="00F73A2E"/>
    <w:rsid w:val="00FA443D"/>
    <w:rsid w:val="00FB0112"/>
    <w:rsid w:val="00FD0747"/>
    <w:rsid w:val="00FE0F59"/>
    <w:rsid w:val="00FF02E1"/>
    <w:rsid w:val="00FF19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5AE5"/>
    <w:pPr>
      <w:spacing w:before="120" w:after="320" w:line="360" w:lineRule="auto"/>
      <w:jc w:val="both"/>
    </w:pPr>
    <w:rPr>
      <w:rFonts w:cs="Times New Roman"/>
      <w:sz w:val="24"/>
      <w:lang w:val="en-GB"/>
    </w:rPr>
  </w:style>
  <w:style w:type="paragraph" w:styleId="Heading1">
    <w:name w:val="heading 1"/>
    <w:basedOn w:val="Normal"/>
    <w:next w:val="Normal"/>
    <w:link w:val="Heading1Char"/>
    <w:uiPriority w:val="9"/>
    <w:qFormat/>
    <w:rsid w:val="00AD41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2AE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5491"/>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7549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AD414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AD4145"/>
    <w:pPr>
      <w:spacing w:line="276" w:lineRule="auto"/>
      <w:jc w:val="left"/>
      <w:outlineLvl w:val="9"/>
    </w:pPr>
    <w:rPr>
      <w:lang w:val="en-US" w:eastAsia="ja-JP"/>
    </w:rPr>
  </w:style>
  <w:style w:type="paragraph" w:styleId="TOC1">
    <w:name w:val="toc 1"/>
    <w:basedOn w:val="Normal"/>
    <w:next w:val="Normal"/>
    <w:autoRedefine/>
    <w:uiPriority w:val="39"/>
    <w:unhideWhenUsed/>
    <w:rsid w:val="00AD4145"/>
    <w:pPr>
      <w:spacing w:after="100"/>
    </w:pPr>
  </w:style>
  <w:style w:type="character" w:styleId="Hyperlink">
    <w:name w:val="Hyperlink"/>
    <w:basedOn w:val="DefaultParagraphFont"/>
    <w:uiPriority w:val="99"/>
    <w:unhideWhenUsed/>
    <w:rsid w:val="00AD4145"/>
    <w:rPr>
      <w:color w:val="0000FF" w:themeColor="hyperlink"/>
      <w:u w:val="single"/>
    </w:rPr>
  </w:style>
  <w:style w:type="paragraph" w:styleId="BalloonText">
    <w:name w:val="Balloon Text"/>
    <w:basedOn w:val="Normal"/>
    <w:link w:val="BalloonTextChar"/>
    <w:uiPriority w:val="99"/>
    <w:semiHidden/>
    <w:unhideWhenUsed/>
    <w:rsid w:val="00AD414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145"/>
    <w:rPr>
      <w:rFonts w:ascii="Tahoma" w:hAnsi="Tahoma" w:cs="Tahoma"/>
      <w:sz w:val="16"/>
      <w:szCs w:val="16"/>
      <w:lang w:val="en-GB"/>
    </w:rPr>
  </w:style>
  <w:style w:type="character" w:customStyle="1" w:styleId="Heading2Char">
    <w:name w:val="Heading 2 Char"/>
    <w:basedOn w:val="DefaultParagraphFont"/>
    <w:link w:val="Heading2"/>
    <w:uiPriority w:val="9"/>
    <w:rsid w:val="00092AEF"/>
    <w:rPr>
      <w:rFonts w:asciiTheme="majorHAnsi" w:eastAsiaTheme="majorEastAsia" w:hAnsiTheme="majorHAnsi" w:cstheme="majorBidi"/>
      <w:b/>
      <w:bCs/>
      <w:color w:val="4F81BD" w:themeColor="accent1"/>
      <w:sz w:val="26"/>
      <w:szCs w:val="26"/>
      <w:lang w:val="en-GB"/>
    </w:rPr>
  </w:style>
  <w:style w:type="table" w:styleId="TableGrid">
    <w:name w:val="Table Grid"/>
    <w:basedOn w:val="TableNormal"/>
    <w:uiPriority w:val="59"/>
    <w:rsid w:val="00C805D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B6FF5"/>
    <w:pPr>
      <w:ind w:left="720"/>
      <w:contextualSpacing/>
    </w:pPr>
  </w:style>
  <w:style w:type="paragraph" w:styleId="TOC2">
    <w:name w:val="toc 2"/>
    <w:basedOn w:val="Normal"/>
    <w:next w:val="Normal"/>
    <w:autoRedefine/>
    <w:uiPriority w:val="39"/>
    <w:unhideWhenUsed/>
    <w:rsid w:val="0055401A"/>
    <w:pPr>
      <w:spacing w:after="100"/>
      <w:ind w:left="24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NR">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053B030-4590-4E50-80A8-DEDEA22C9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Pages>
  <Words>3142</Words>
  <Characters>17913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cp:lastModifiedBy>
  <cp:revision>476</cp:revision>
  <dcterms:created xsi:type="dcterms:W3CDTF">2021-10-27T05:50:00Z</dcterms:created>
  <dcterms:modified xsi:type="dcterms:W3CDTF">2021-10-28T17:38:00Z</dcterms:modified>
</cp:coreProperties>
</file>