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F6B302" w14:textId="77777777" w:rsidR="0027694D" w:rsidRDefault="00041426">
      <w:pPr>
        <w:rPr>
          <w:rFonts w:ascii="Arial" w:hAnsi="Arial" w:cs="Arial"/>
          <w:b/>
          <w:sz w:val="36"/>
          <w:u w:val="single"/>
        </w:rPr>
      </w:pPr>
      <w:r>
        <w:rPr>
          <w:rFonts w:ascii="Arial" w:hAnsi="Arial" w:cs="Arial"/>
          <w:b/>
          <w:sz w:val="36"/>
          <w:u w:val="single"/>
        </w:rPr>
        <w:t xml:space="preserve">ECAD5007: Choose an intervention that supports the learning and development of a pupil/ group of pupils. </w:t>
      </w:r>
    </w:p>
    <w:p w14:paraId="433E4CA9" w14:textId="77777777" w:rsidR="00041426" w:rsidRDefault="00041426">
      <w:pPr>
        <w:rPr>
          <w:rFonts w:ascii="Arial" w:hAnsi="Arial" w:cs="Arial"/>
          <w:sz w:val="22"/>
        </w:rPr>
      </w:pPr>
    </w:p>
    <w:p w14:paraId="480FCFD4" w14:textId="77777777" w:rsidR="00B04EEE" w:rsidRDefault="00B04EEE">
      <w:pPr>
        <w:rPr>
          <w:rFonts w:ascii="Arial" w:hAnsi="Arial" w:cs="Arial"/>
          <w:sz w:val="22"/>
        </w:rPr>
      </w:pPr>
    </w:p>
    <w:p w14:paraId="0D01AE2C" w14:textId="2AFDDD66" w:rsidR="00277F8F" w:rsidRDefault="00501E99">
      <w:pPr>
        <w:rPr>
          <w:rFonts w:ascii="Arial" w:hAnsi="Arial" w:cs="Arial"/>
          <w:sz w:val="22"/>
        </w:rPr>
      </w:pPr>
      <w:r>
        <w:rPr>
          <w:rFonts w:ascii="Arial" w:hAnsi="Arial" w:cs="Arial"/>
          <w:sz w:val="22"/>
        </w:rPr>
        <w:t xml:space="preserve">The aim of this assignment is to provide an intervention technique which aids the learning and development of a specific pupil. </w:t>
      </w:r>
      <w:r w:rsidR="005B1F2D">
        <w:rPr>
          <w:rFonts w:ascii="Arial" w:hAnsi="Arial" w:cs="Arial"/>
          <w:sz w:val="22"/>
        </w:rPr>
        <w:t xml:space="preserve">There will be a focus on the </w:t>
      </w:r>
      <w:r w:rsidR="00865ADD">
        <w:rPr>
          <w:rFonts w:ascii="Arial" w:hAnsi="Arial" w:cs="Arial"/>
          <w:sz w:val="22"/>
        </w:rPr>
        <w:t xml:space="preserve">strengths and the possible weaknesses on this particular intervention technique. Pupil A, </w:t>
      </w:r>
      <w:r w:rsidR="00BE6CF0">
        <w:rPr>
          <w:rFonts w:ascii="Arial" w:hAnsi="Arial" w:cs="Arial"/>
          <w:sz w:val="22"/>
        </w:rPr>
        <w:t>who will be the main focus for the intervention, is in year 3 (aged 7)</w:t>
      </w:r>
      <w:r w:rsidR="00854B91">
        <w:rPr>
          <w:rFonts w:ascii="Arial" w:hAnsi="Arial" w:cs="Arial"/>
          <w:sz w:val="22"/>
        </w:rPr>
        <w:t xml:space="preserve"> and likes to keep to the same daily routine, if there is a slight change to their schedule, Pupil A will remove</w:t>
      </w:r>
      <w:r w:rsidR="00277F8F">
        <w:rPr>
          <w:rFonts w:ascii="Arial" w:hAnsi="Arial" w:cs="Arial"/>
          <w:sz w:val="22"/>
        </w:rPr>
        <w:t xml:space="preserve"> themselves,</w:t>
      </w:r>
      <w:r w:rsidR="00854B91">
        <w:rPr>
          <w:rFonts w:ascii="Arial" w:hAnsi="Arial" w:cs="Arial"/>
          <w:sz w:val="22"/>
        </w:rPr>
        <w:t xml:space="preserve"> get upset and go sit in the ‘Calm Corner’ until things follow the schedule again. </w:t>
      </w:r>
      <w:r w:rsidR="008213D6">
        <w:rPr>
          <w:rFonts w:ascii="Arial" w:hAnsi="Arial" w:cs="Arial"/>
          <w:sz w:val="22"/>
        </w:rPr>
        <w:t xml:space="preserve">Although the daily routine is </w:t>
      </w:r>
      <w:r w:rsidR="009F307B">
        <w:rPr>
          <w:rFonts w:ascii="Arial" w:hAnsi="Arial" w:cs="Arial"/>
          <w:sz w:val="22"/>
        </w:rPr>
        <w:t>altered</w:t>
      </w:r>
      <w:r w:rsidR="008213D6">
        <w:rPr>
          <w:rFonts w:ascii="Arial" w:hAnsi="Arial" w:cs="Arial"/>
          <w:sz w:val="22"/>
        </w:rPr>
        <w:t xml:space="preserve">, if Pupil A can see the timetable for the day when they come into school, they have been noticed to be able to adapt to the changed. As a result of this, the class teacher has a timetable on the side of the board as well as a small board/ piece of paper that stays on Pupil A’s desk throughout the day. This timetable uses a mixture of words and pictures to allow the child to be able to understand the words written. </w:t>
      </w:r>
      <w:r w:rsidR="00B04EEE">
        <w:rPr>
          <w:rFonts w:ascii="Arial" w:hAnsi="Arial" w:cs="Arial"/>
          <w:sz w:val="22"/>
        </w:rPr>
        <w:t xml:space="preserve">Pupil A </w:t>
      </w:r>
      <w:r w:rsidR="00854B91">
        <w:rPr>
          <w:rFonts w:ascii="Arial" w:hAnsi="Arial" w:cs="Arial"/>
          <w:sz w:val="22"/>
        </w:rPr>
        <w:t>stru</w:t>
      </w:r>
      <w:r w:rsidR="00B04EEE">
        <w:rPr>
          <w:rFonts w:ascii="Arial" w:hAnsi="Arial" w:cs="Arial"/>
          <w:sz w:val="22"/>
        </w:rPr>
        <w:t xml:space="preserve">ggles with social interactions </w:t>
      </w:r>
      <w:r w:rsidR="00277F8F">
        <w:rPr>
          <w:rFonts w:ascii="Arial" w:hAnsi="Arial" w:cs="Arial"/>
          <w:sz w:val="22"/>
        </w:rPr>
        <w:t xml:space="preserve">as shown through the lack of communication with children and their tendency to watch the other children play or play on their own. On most of days, Pupil A will not communicate at all which makes it difficult to make friends, if Pupil A does communicate, it will only be with their keyworker and occasionally the key teachers within the school. Along </w:t>
      </w:r>
      <w:r w:rsidR="003039F2">
        <w:rPr>
          <w:rFonts w:ascii="Arial" w:hAnsi="Arial" w:cs="Arial"/>
          <w:sz w:val="22"/>
        </w:rPr>
        <w:t xml:space="preserve">with </w:t>
      </w:r>
      <w:r w:rsidR="00277F8F">
        <w:rPr>
          <w:rFonts w:ascii="Arial" w:hAnsi="Arial" w:cs="Arial"/>
          <w:sz w:val="22"/>
        </w:rPr>
        <w:t>a</w:t>
      </w:r>
      <w:r w:rsidR="00B04EEE">
        <w:rPr>
          <w:rFonts w:ascii="Arial" w:hAnsi="Arial" w:cs="Arial"/>
          <w:sz w:val="22"/>
        </w:rPr>
        <w:t xml:space="preserve"> struggle with social</w:t>
      </w:r>
      <w:r w:rsidR="003039F2">
        <w:rPr>
          <w:rFonts w:ascii="Arial" w:hAnsi="Arial" w:cs="Arial"/>
          <w:sz w:val="22"/>
        </w:rPr>
        <w:t xml:space="preserve"> interactions, Pupil A </w:t>
      </w:r>
      <w:r w:rsidR="00277F8F">
        <w:rPr>
          <w:rFonts w:ascii="Arial" w:hAnsi="Arial" w:cs="Arial"/>
          <w:sz w:val="22"/>
        </w:rPr>
        <w:t>has been noticed to struggle</w:t>
      </w:r>
      <w:r w:rsidR="003039F2">
        <w:rPr>
          <w:rFonts w:ascii="Arial" w:hAnsi="Arial" w:cs="Arial"/>
          <w:sz w:val="22"/>
        </w:rPr>
        <w:t xml:space="preserve"> with identifying </w:t>
      </w:r>
      <w:r w:rsidR="00277F8F">
        <w:rPr>
          <w:rFonts w:ascii="Arial" w:hAnsi="Arial" w:cs="Arial"/>
          <w:sz w:val="22"/>
        </w:rPr>
        <w:t xml:space="preserve">different </w:t>
      </w:r>
      <w:r w:rsidR="003039F2">
        <w:rPr>
          <w:rFonts w:ascii="Arial" w:hAnsi="Arial" w:cs="Arial"/>
          <w:sz w:val="22"/>
        </w:rPr>
        <w:t xml:space="preserve">emotions, </w:t>
      </w:r>
      <w:r w:rsidR="00277F8F">
        <w:rPr>
          <w:rFonts w:ascii="Arial" w:hAnsi="Arial" w:cs="Arial"/>
          <w:sz w:val="22"/>
        </w:rPr>
        <w:t>including the ones the child feels and the way the other children feel too, due to this, Pupil A does not understand the consequences of their own actions</w:t>
      </w:r>
      <w:r w:rsidR="003039F2">
        <w:rPr>
          <w:rFonts w:ascii="Arial" w:hAnsi="Arial" w:cs="Arial"/>
          <w:sz w:val="22"/>
        </w:rPr>
        <w:t xml:space="preserve">. </w:t>
      </w:r>
    </w:p>
    <w:p w14:paraId="14D3947D" w14:textId="77777777" w:rsidR="00277F8F" w:rsidRDefault="00277F8F">
      <w:pPr>
        <w:rPr>
          <w:rFonts w:ascii="Arial" w:hAnsi="Arial" w:cs="Arial"/>
          <w:sz w:val="22"/>
        </w:rPr>
      </w:pPr>
    </w:p>
    <w:p w14:paraId="7BD6C7F5" w14:textId="77777777" w:rsidR="008213D6" w:rsidRDefault="003039F2" w:rsidP="008213D6">
      <w:pPr>
        <w:rPr>
          <w:rFonts w:ascii="Arial" w:hAnsi="Arial" w:cs="Arial"/>
          <w:sz w:val="22"/>
        </w:rPr>
      </w:pPr>
      <w:r>
        <w:rPr>
          <w:rFonts w:ascii="Arial" w:hAnsi="Arial" w:cs="Arial"/>
          <w:sz w:val="22"/>
        </w:rPr>
        <w:t xml:space="preserve">The intervention </w:t>
      </w:r>
      <w:r w:rsidR="00277F8F">
        <w:rPr>
          <w:rFonts w:ascii="Arial" w:hAnsi="Arial" w:cs="Arial"/>
          <w:sz w:val="22"/>
        </w:rPr>
        <w:t xml:space="preserve">technique, </w:t>
      </w:r>
      <w:r>
        <w:rPr>
          <w:rFonts w:ascii="Arial" w:hAnsi="Arial" w:cs="Arial"/>
          <w:sz w:val="22"/>
        </w:rPr>
        <w:t xml:space="preserve">which has been </w:t>
      </w:r>
      <w:r w:rsidR="00277F8F">
        <w:rPr>
          <w:rFonts w:ascii="Arial" w:hAnsi="Arial" w:cs="Arial"/>
          <w:sz w:val="22"/>
        </w:rPr>
        <w:t xml:space="preserve">chosen by the school to be </w:t>
      </w:r>
      <w:r>
        <w:rPr>
          <w:rFonts w:ascii="Arial" w:hAnsi="Arial" w:cs="Arial"/>
          <w:sz w:val="22"/>
        </w:rPr>
        <w:t>implemented</w:t>
      </w:r>
      <w:r w:rsidR="0062609B">
        <w:rPr>
          <w:rFonts w:ascii="Arial" w:hAnsi="Arial" w:cs="Arial"/>
          <w:sz w:val="22"/>
        </w:rPr>
        <w:t xml:space="preserve"> in order to aid Pupil A’s development</w:t>
      </w:r>
      <w:r w:rsidR="00277F8F">
        <w:rPr>
          <w:rFonts w:ascii="Arial" w:hAnsi="Arial" w:cs="Arial"/>
          <w:sz w:val="22"/>
        </w:rPr>
        <w:t>,</w:t>
      </w:r>
      <w:r w:rsidR="0062609B">
        <w:rPr>
          <w:rFonts w:ascii="Arial" w:hAnsi="Arial" w:cs="Arial"/>
          <w:sz w:val="22"/>
        </w:rPr>
        <w:t xml:space="preserve"> is ‘Social Stories’. ‘Social Stories’</w:t>
      </w:r>
      <w:r>
        <w:rPr>
          <w:rFonts w:ascii="Arial" w:hAnsi="Arial" w:cs="Arial"/>
          <w:sz w:val="22"/>
        </w:rPr>
        <w:t xml:space="preserve"> </w:t>
      </w:r>
      <w:r w:rsidR="0062609B">
        <w:rPr>
          <w:rFonts w:ascii="Arial" w:hAnsi="Arial" w:cs="Arial"/>
          <w:sz w:val="22"/>
        </w:rPr>
        <w:t>are stories</w:t>
      </w:r>
      <w:r w:rsidR="00C4040F">
        <w:rPr>
          <w:rFonts w:ascii="Arial" w:hAnsi="Arial" w:cs="Arial"/>
          <w:sz w:val="22"/>
        </w:rPr>
        <w:t xml:space="preserve"> or comics</w:t>
      </w:r>
      <w:r w:rsidR="0062609B">
        <w:rPr>
          <w:rFonts w:ascii="Arial" w:hAnsi="Arial" w:cs="Arial"/>
          <w:sz w:val="22"/>
        </w:rPr>
        <w:t xml:space="preserve"> that </w:t>
      </w:r>
      <w:r w:rsidR="00C4040F">
        <w:rPr>
          <w:rFonts w:ascii="Arial" w:hAnsi="Arial" w:cs="Arial"/>
          <w:sz w:val="22"/>
        </w:rPr>
        <w:t>contain conversations which can help people with autism develop a better understanding of social situations and help them to stay safe</w:t>
      </w:r>
      <w:r w:rsidR="00277F8F">
        <w:rPr>
          <w:rFonts w:ascii="Arial" w:hAnsi="Arial" w:cs="Arial"/>
          <w:sz w:val="22"/>
        </w:rPr>
        <w:t xml:space="preserve">. The ‘Social Stories’ technique has been used within the school before with a few other children which had a positive outcome since </w:t>
      </w:r>
      <w:r w:rsidR="00C4040F">
        <w:rPr>
          <w:rFonts w:ascii="Arial" w:hAnsi="Arial" w:cs="Arial"/>
          <w:sz w:val="22"/>
        </w:rPr>
        <w:t xml:space="preserve">they can be </w:t>
      </w:r>
      <w:r w:rsidR="006762EA">
        <w:rPr>
          <w:rFonts w:ascii="Arial" w:hAnsi="Arial" w:cs="Arial"/>
          <w:sz w:val="22"/>
        </w:rPr>
        <w:t xml:space="preserve">personalised by the teacher in order to help the pupil gain the most from these stories. </w:t>
      </w:r>
      <w:r w:rsidR="008213D6">
        <w:rPr>
          <w:rFonts w:ascii="Arial" w:hAnsi="Arial" w:cs="Arial"/>
          <w:sz w:val="22"/>
        </w:rPr>
        <w:t xml:space="preserve">This technique was chosen as Pupil A would benefit from learning about different emotions and the outcomes of different situations on the people around them.  </w:t>
      </w:r>
    </w:p>
    <w:p w14:paraId="3983155F" w14:textId="77777777" w:rsidR="00445D2F" w:rsidRDefault="00CE37A8">
      <w:pPr>
        <w:rPr>
          <w:rFonts w:ascii="Arial" w:hAnsi="Arial" w:cs="Arial"/>
          <w:sz w:val="22"/>
        </w:rPr>
      </w:pPr>
      <w:r>
        <w:rPr>
          <w:rFonts w:ascii="Arial" w:hAnsi="Arial" w:cs="Arial"/>
          <w:sz w:val="22"/>
        </w:rPr>
        <w:t xml:space="preserve">The school thinks that this technique will be the most beneficial way to develop Pupil A’s social skills as </w:t>
      </w:r>
      <w:r w:rsidR="008213D6">
        <w:rPr>
          <w:rFonts w:ascii="Arial" w:hAnsi="Arial" w:cs="Arial"/>
          <w:sz w:val="22"/>
        </w:rPr>
        <w:t xml:space="preserve">it will encourage the child to think about a situation before they speak as well as being a physical activity for the child to get involved with. </w:t>
      </w:r>
      <w:r w:rsidR="009A4368">
        <w:rPr>
          <w:rFonts w:ascii="Arial" w:hAnsi="Arial" w:cs="Arial"/>
          <w:sz w:val="22"/>
        </w:rPr>
        <w:t xml:space="preserve">The school has decided that this intervention will take place every day for </w:t>
      </w:r>
      <w:r w:rsidR="008213D6">
        <w:rPr>
          <w:rFonts w:ascii="Arial" w:hAnsi="Arial" w:cs="Arial"/>
          <w:sz w:val="22"/>
        </w:rPr>
        <w:t xml:space="preserve">at least </w:t>
      </w:r>
      <w:r w:rsidR="009A4368">
        <w:rPr>
          <w:rFonts w:ascii="Arial" w:hAnsi="Arial" w:cs="Arial"/>
          <w:sz w:val="22"/>
        </w:rPr>
        <w:t>an hour</w:t>
      </w:r>
      <w:r w:rsidR="000C7E40">
        <w:rPr>
          <w:rFonts w:ascii="Arial" w:hAnsi="Arial" w:cs="Arial"/>
          <w:sz w:val="22"/>
        </w:rPr>
        <w:t xml:space="preserve">, this regularity </w:t>
      </w:r>
      <w:r w:rsidR="008213D6">
        <w:rPr>
          <w:rFonts w:ascii="Arial" w:hAnsi="Arial" w:cs="Arial"/>
          <w:sz w:val="22"/>
        </w:rPr>
        <w:t xml:space="preserve">will be a benefit for Pupil A as it will be a session that can be slotted into the timetable; this slot will </w:t>
      </w:r>
      <w:r w:rsidR="00E1047C">
        <w:rPr>
          <w:rFonts w:ascii="Arial" w:hAnsi="Arial" w:cs="Arial"/>
          <w:sz w:val="22"/>
        </w:rPr>
        <w:t xml:space="preserve">have a picture of the main character from the books as this will be the character which Pupil A will then associate with the sessions. </w:t>
      </w:r>
      <w:r w:rsidR="000C7E40">
        <w:rPr>
          <w:rFonts w:ascii="Arial" w:hAnsi="Arial" w:cs="Arial"/>
          <w:sz w:val="22"/>
        </w:rPr>
        <w:t xml:space="preserve">The teachers and keyworkers sat down and decided that it would be best for this session to focus on </w:t>
      </w:r>
      <w:r w:rsidR="00D253C0">
        <w:rPr>
          <w:rFonts w:ascii="Arial" w:hAnsi="Arial" w:cs="Arial"/>
          <w:sz w:val="22"/>
        </w:rPr>
        <w:t xml:space="preserve">Pupil A’s </w:t>
      </w:r>
      <w:r w:rsidR="00E1047C">
        <w:rPr>
          <w:rFonts w:ascii="Arial" w:hAnsi="Arial" w:cs="Arial"/>
          <w:sz w:val="22"/>
        </w:rPr>
        <w:t>development o</w:t>
      </w:r>
      <w:r w:rsidR="00AC4A73">
        <w:rPr>
          <w:rFonts w:ascii="Arial" w:hAnsi="Arial" w:cs="Arial"/>
          <w:sz w:val="22"/>
        </w:rPr>
        <w:t>f understanding emotions since Progression Step 2 within the Health and Wellbeing section</w:t>
      </w:r>
      <w:r w:rsidR="00FC3308">
        <w:rPr>
          <w:rFonts w:ascii="Arial" w:hAnsi="Arial" w:cs="Arial"/>
          <w:sz w:val="22"/>
        </w:rPr>
        <w:t xml:space="preserve"> of the Curriculum for Wales</w:t>
      </w:r>
      <w:r w:rsidR="00AC4A73">
        <w:rPr>
          <w:rFonts w:ascii="Arial" w:hAnsi="Arial" w:cs="Arial"/>
          <w:sz w:val="22"/>
        </w:rPr>
        <w:t xml:space="preserve"> </w:t>
      </w:r>
      <w:r w:rsidR="00FC3308">
        <w:rPr>
          <w:rFonts w:ascii="Arial" w:hAnsi="Arial" w:cs="Arial"/>
          <w:sz w:val="22"/>
        </w:rPr>
        <w:t>(Welsh government, 2020)</w:t>
      </w:r>
      <w:r w:rsidR="00FC3308">
        <w:rPr>
          <w:rFonts w:ascii="Arial" w:hAnsi="Arial" w:cs="Arial"/>
          <w:sz w:val="22"/>
        </w:rPr>
        <w:t xml:space="preserve"> </w:t>
      </w:r>
      <w:r w:rsidR="00AC4A73">
        <w:rPr>
          <w:rFonts w:ascii="Arial" w:hAnsi="Arial" w:cs="Arial"/>
          <w:sz w:val="22"/>
        </w:rPr>
        <w:t>states that a learner must be able to change the way that they behave in different situations</w:t>
      </w:r>
      <w:r w:rsidR="00FC3308">
        <w:rPr>
          <w:rFonts w:ascii="Arial" w:hAnsi="Arial" w:cs="Arial"/>
          <w:sz w:val="22"/>
        </w:rPr>
        <w:t>.</w:t>
      </w:r>
      <w:r w:rsidR="00AC4A73">
        <w:rPr>
          <w:rFonts w:ascii="Arial" w:hAnsi="Arial" w:cs="Arial"/>
          <w:sz w:val="22"/>
        </w:rPr>
        <w:t xml:space="preserve"> </w:t>
      </w:r>
      <w:r w:rsidR="00AD5DB2">
        <w:rPr>
          <w:rFonts w:ascii="Arial" w:hAnsi="Arial" w:cs="Arial"/>
          <w:sz w:val="22"/>
        </w:rPr>
        <w:t xml:space="preserve">It has been decided that over the course of a </w:t>
      </w:r>
      <w:r w:rsidR="00FC3308">
        <w:rPr>
          <w:rFonts w:ascii="Arial" w:hAnsi="Arial" w:cs="Arial"/>
          <w:sz w:val="22"/>
        </w:rPr>
        <w:t>fortnight</w:t>
      </w:r>
      <w:r w:rsidR="00AD5DB2">
        <w:rPr>
          <w:rFonts w:ascii="Arial" w:hAnsi="Arial" w:cs="Arial"/>
          <w:sz w:val="22"/>
        </w:rPr>
        <w:t xml:space="preserve">, Pupil A will focus on one story with </w:t>
      </w:r>
      <w:r w:rsidR="009D26CE">
        <w:rPr>
          <w:rFonts w:ascii="Arial" w:hAnsi="Arial" w:cs="Arial"/>
          <w:sz w:val="22"/>
        </w:rPr>
        <w:t xml:space="preserve">the teacher. At the beginning of the </w:t>
      </w:r>
      <w:r w:rsidR="00FC3308">
        <w:rPr>
          <w:rFonts w:ascii="Arial" w:hAnsi="Arial" w:cs="Arial"/>
          <w:sz w:val="22"/>
        </w:rPr>
        <w:t xml:space="preserve">first </w:t>
      </w:r>
      <w:r w:rsidR="009D26CE">
        <w:rPr>
          <w:rFonts w:ascii="Arial" w:hAnsi="Arial" w:cs="Arial"/>
          <w:sz w:val="22"/>
        </w:rPr>
        <w:t xml:space="preserve">week, the pupil will spend the hour session reading the story and looking at the pictures to match the emotions with what is going on to make the character feel this week. Towards the </w:t>
      </w:r>
      <w:r w:rsidR="00FC3308">
        <w:rPr>
          <w:rFonts w:ascii="Arial" w:hAnsi="Arial" w:cs="Arial"/>
          <w:sz w:val="22"/>
        </w:rPr>
        <w:t>beginning</w:t>
      </w:r>
      <w:r w:rsidR="009D26CE">
        <w:rPr>
          <w:rFonts w:ascii="Arial" w:hAnsi="Arial" w:cs="Arial"/>
          <w:sz w:val="22"/>
        </w:rPr>
        <w:t xml:space="preserve"> of the</w:t>
      </w:r>
      <w:r w:rsidR="00FC3308">
        <w:rPr>
          <w:rFonts w:ascii="Arial" w:hAnsi="Arial" w:cs="Arial"/>
          <w:sz w:val="22"/>
        </w:rPr>
        <w:t xml:space="preserve"> second</w:t>
      </w:r>
      <w:r w:rsidR="009D26CE">
        <w:rPr>
          <w:rFonts w:ascii="Arial" w:hAnsi="Arial" w:cs="Arial"/>
          <w:sz w:val="22"/>
        </w:rPr>
        <w:t xml:space="preserve"> week, </w:t>
      </w:r>
      <w:r w:rsidR="001856F9">
        <w:rPr>
          <w:rFonts w:ascii="Arial" w:hAnsi="Arial" w:cs="Arial"/>
          <w:sz w:val="22"/>
        </w:rPr>
        <w:t xml:space="preserve">they will then focus on the photos and matching the expressions to the emotions and put </w:t>
      </w:r>
      <w:r w:rsidR="0071140A">
        <w:rPr>
          <w:rFonts w:ascii="Arial" w:hAnsi="Arial" w:cs="Arial"/>
          <w:sz w:val="22"/>
        </w:rPr>
        <w:t xml:space="preserve">actions/ simple words or phrases to these expressions. </w:t>
      </w:r>
      <w:r w:rsidR="00FC3308">
        <w:rPr>
          <w:rFonts w:ascii="Arial" w:hAnsi="Arial" w:cs="Arial"/>
          <w:sz w:val="22"/>
        </w:rPr>
        <w:t>By the end of the two weeks, the child will be given the same scenario as in the book and asked what the outcome would be. This will then decide if the pupil understands that situation and the emotion, if it is noticed that Pupil A does not understand the story, either the same story or one with a similar situation will be used for the next fortnight.</w:t>
      </w:r>
    </w:p>
    <w:p w14:paraId="2B5D797F" w14:textId="74D7B506" w:rsidR="000E0E63" w:rsidRDefault="00EE37D4">
      <w:pPr>
        <w:rPr>
          <w:rFonts w:ascii="Arial" w:hAnsi="Arial" w:cs="Arial"/>
          <w:sz w:val="22"/>
        </w:rPr>
      </w:pPr>
      <w:r>
        <w:rPr>
          <w:rFonts w:ascii="Arial" w:hAnsi="Arial" w:cs="Arial"/>
          <w:sz w:val="22"/>
        </w:rPr>
        <w:lastRenderedPageBreak/>
        <w:t>The use of social stories has been adapted to suit Pupil A as the school has</w:t>
      </w:r>
      <w:r w:rsidR="000E0E63">
        <w:rPr>
          <w:rFonts w:ascii="Arial" w:hAnsi="Arial" w:cs="Arial"/>
          <w:sz w:val="22"/>
        </w:rPr>
        <w:t xml:space="preserve"> made sure that the sessions are tailored to them. </w:t>
      </w:r>
      <w:r w:rsidR="006F493C">
        <w:rPr>
          <w:rFonts w:ascii="Arial" w:hAnsi="Arial" w:cs="Arial"/>
          <w:sz w:val="22"/>
        </w:rPr>
        <w:t>Fortunately, t</w:t>
      </w:r>
      <w:r w:rsidR="006F493C">
        <w:rPr>
          <w:rFonts w:ascii="Arial" w:hAnsi="Arial" w:cs="Arial"/>
          <w:sz w:val="22"/>
        </w:rPr>
        <w:t xml:space="preserve">he school has had close contact with Pupil A’s parents throughout their learning as it allowed their parents </w:t>
      </w:r>
      <w:r w:rsidR="00445D2F">
        <w:rPr>
          <w:rFonts w:ascii="Arial" w:hAnsi="Arial" w:cs="Arial"/>
          <w:sz w:val="22"/>
        </w:rPr>
        <w:t>as it</w:t>
      </w:r>
      <w:r w:rsidR="00445D2F">
        <w:rPr>
          <w:rFonts w:ascii="Arial" w:hAnsi="Arial" w:cs="Arial"/>
          <w:sz w:val="22"/>
        </w:rPr>
        <w:t xml:space="preserve"> has been proven that effective parent- teacher communication will not only build the trust of the child’s parent but it will also increase the amount of effective teaching time (Meador, 2019). </w:t>
      </w:r>
      <w:r w:rsidR="00445D2F">
        <w:rPr>
          <w:rFonts w:ascii="Arial" w:hAnsi="Arial" w:cs="Arial"/>
          <w:sz w:val="22"/>
        </w:rPr>
        <w:t>As a collective, the teachers and Pupil A’s parents found that this communication was beneficial as it allowed for an increase of development time</w:t>
      </w:r>
      <w:r w:rsidR="006F493C">
        <w:rPr>
          <w:rFonts w:ascii="Arial" w:hAnsi="Arial" w:cs="Arial"/>
          <w:sz w:val="22"/>
        </w:rPr>
        <w:t xml:space="preserve"> from home as well as help the teacher by continuing with the same/ similar routines or techniques at home.</w:t>
      </w:r>
      <w:r w:rsidR="006F493C" w:rsidRPr="006F493C">
        <w:rPr>
          <w:rFonts w:ascii="Arial" w:hAnsi="Arial" w:cs="Arial"/>
          <w:sz w:val="22"/>
        </w:rPr>
        <w:t xml:space="preserve"> </w:t>
      </w:r>
      <w:r w:rsidR="006F493C">
        <w:rPr>
          <w:rFonts w:ascii="Arial" w:hAnsi="Arial" w:cs="Arial"/>
          <w:sz w:val="22"/>
        </w:rPr>
        <w:t xml:space="preserve">It was important for the teachers and keyworkers that this close contact continued with the social stories </w:t>
      </w:r>
      <w:r w:rsidR="006F493C">
        <w:rPr>
          <w:rFonts w:ascii="Arial" w:hAnsi="Arial" w:cs="Arial"/>
          <w:sz w:val="22"/>
        </w:rPr>
        <w:t>therefore, t</w:t>
      </w:r>
      <w:r w:rsidR="000E0E63">
        <w:rPr>
          <w:rFonts w:ascii="Arial" w:hAnsi="Arial" w:cs="Arial"/>
          <w:sz w:val="22"/>
        </w:rPr>
        <w:t xml:space="preserve">he first action put in place by the school was a conversation between the teachers and Pupil A’s parents. This allowed the school to explain the focus of the intervention and to check the activity was well suited for their child. Another benefit of this discussion is that it allowed the teachers to setup a regular meeting with Pupil A’s parents as this would allow for the development to be continued at home. </w:t>
      </w:r>
      <w:r w:rsidR="006F493C">
        <w:rPr>
          <w:rFonts w:ascii="Arial" w:hAnsi="Arial" w:cs="Arial"/>
          <w:sz w:val="22"/>
        </w:rPr>
        <w:t xml:space="preserve">The main focus of these meetings would be to give the parents resources to aid Pupil A’s development at home, for example, the book would be taken home as well as a puppet or toy to allow Pupil A to have a connection to the story. There will also be a sheet with different ‘feeling faces’ on, this technique has been used before to improve the communication with Pupil A and are continuously used within sessions at school. These ‘feeling faces’ would allow Pupil A to attach the </w:t>
      </w:r>
      <w:r w:rsidR="00445D2F">
        <w:rPr>
          <w:rFonts w:ascii="Arial" w:hAnsi="Arial" w:cs="Arial"/>
          <w:sz w:val="22"/>
        </w:rPr>
        <w:t xml:space="preserve">faces to the emotions of the characters as well as their own. </w:t>
      </w:r>
      <w:r w:rsidR="00445D2F">
        <w:rPr>
          <w:rFonts w:ascii="Arial" w:hAnsi="Arial" w:cs="Arial"/>
          <w:sz w:val="22"/>
        </w:rPr>
        <w:t xml:space="preserve">The use of </w:t>
      </w:r>
      <w:r w:rsidR="00445D2F">
        <w:rPr>
          <w:rFonts w:ascii="Arial" w:hAnsi="Arial" w:cs="Arial"/>
          <w:sz w:val="22"/>
        </w:rPr>
        <w:t>‘Social S</w:t>
      </w:r>
      <w:r w:rsidR="00445D2F">
        <w:rPr>
          <w:rFonts w:ascii="Arial" w:hAnsi="Arial" w:cs="Arial"/>
          <w:sz w:val="22"/>
        </w:rPr>
        <w:t>tories</w:t>
      </w:r>
      <w:r w:rsidR="00445D2F">
        <w:rPr>
          <w:rFonts w:ascii="Arial" w:hAnsi="Arial" w:cs="Arial"/>
          <w:sz w:val="22"/>
        </w:rPr>
        <w:t>’</w:t>
      </w:r>
      <w:r w:rsidR="00445D2F">
        <w:rPr>
          <w:rFonts w:ascii="Arial" w:hAnsi="Arial" w:cs="Arial"/>
          <w:sz w:val="22"/>
        </w:rPr>
        <w:t xml:space="preserve"> at home has also allowed the parents to see how their child reacts to different scenarios and allows them to further develop methods to help communicate with their child effectively. </w:t>
      </w:r>
    </w:p>
    <w:p w14:paraId="09302202" w14:textId="77777777" w:rsidR="00445D2F" w:rsidRDefault="00445D2F">
      <w:pPr>
        <w:rPr>
          <w:rFonts w:ascii="Arial" w:hAnsi="Arial" w:cs="Arial"/>
          <w:sz w:val="22"/>
        </w:rPr>
      </w:pPr>
    </w:p>
    <w:p w14:paraId="4A432239" w14:textId="7E62DA96" w:rsidR="00934444" w:rsidRDefault="003A22E2">
      <w:pPr>
        <w:rPr>
          <w:rFonts w:ascii="Arial" w:hAnsi="Arial" w:cs="Arial"/>
          <w:sz w:val="22"/>
        </w:rPr>
      </w:pPr>
      <w:r>
        <w:rPr>
          <w:rFonts w:ascii="Arial" w:hAnsi="Arial" w:cs="Arial"/>
          <w:sz w:val="22"/>
        </w:rPr>
        <w:t>One of the main</w:t>
      </w:r>
      <w:r w:rsidR="002158D9">
        <w:rPr>
          <w:rFonts w:ascii="Arial" w:hAnsi="Arial" w:cs="Arial"/>
          <w:sz w:val="22"/>
        </w:rPr>
        <w:t xml:space="preserve"> benefit</w:t>
      </w:r>
      <w:r>
        <w:rPr>
          <w:rFonts w:ascii="Arial" w:hAnsi="Arial" w:cs="Arial"/>
          <w:sz w:val="22"/>
        </w:rPr>
        <w:t>s</w:t>
      </w:r>
      <w:r w:rsidR="00C775A9">
        <w:rPr>
          <w:rFonts w:ascii="Arial" w:hAnsi="Arial" w:cs="Arial"/>
          <w:sz w:val="22"/>
        </w:rPr>
        <w:t xml:space="preserve"> of using ‘Social S</w:t>
      </w:r>
      <w:r w:rsidR="002158D9">
        <w:rPr>
          <w:rFonts w:ascii="Arial" w:hAnsi="Arial" w:cs="Arial"/>
          <w:sz w:val="22"/>
        </w:rPr>
        <w:t>tories</w:t>
      </w:r>
      <w:r w:rsidR="00C775A9">
        <w:rPr>
          <w:rFonts w:ascii="Arial" w:hAnsi="Arial" w:cs="Arial"/>
          <w:sz w:val="22"/>
        </w:rPr>
        <w:t>’</w:t>
      </w:r>
      <w:r w:rsidR="002158D9">
        <w:rPr>
          <w:rFonts w:ascii="Arial" w:hAnsi="Arial" w:cs="Arial"/>
          <w:sz w:val="22"/>
        </w:rPr>
        <w:t xml:space="preserve"> to aid</w:t>
      </w:r>
      <w:r w:rsidR="00C56797">
        <w:rPr>
          <w:rFonts w:ascii="Arial" w:hAnsi="Arial" w:cs="Arial"/>
          <w:sz w:val="22"/>
        </w:rPr>
        <w:t xml:space="preserve"> Pupil A</w:t>
      </w:r>
      <w:r w:rsidR="002158D9">
        <w:rPr>
          <w:rFonts w:ascii="Arial" w:hAnsi="Arial" w:cs="Arial"/>
          <w:sz w:val="22"/>
        </w:rPr>
        <w:t xml:space="preserve">’s social development is that it will consist of individual work with their keyworker within the school. </w:t>
      </w:r>
      <w:r w:rsidR="00E97B01">
        <w:rPr>
          <w:rFonts w:ascii="Arial" w:hAnsi="Arial" w:cs="Arial"/>
          <w:sz w:val="22"/>
        </w:rPr>
        <w:t xml:space="preserve">The </w:t>
      </w:r>
      <w:r w:rsidR="00513F52">
        <w:rPr>
          <w:rFonts w:ascii="Arial" w:hAnsi="Arial" w:cs="Arial"/>
          <w:sz w:val="22"/>
        </w:rPr>
        <w:t xml:space="preserve">benefits of this close contact work with </w:t>
      </w:r>
      <w:r w:rsidR="002F51B0">
        <w:rPr>
          <w:rFonts w:ascii="Arial" w:hAnsi="Arial" w:cs="Arial"/>
          <w:sz w:val="22"/>
        </w:rPr>
        <w:t xml:space="preserve">Pupil A has been noticed from the previous work completed as Pupil A has been </w:t>
      </w:r>
      <w:r w:rsidR="00024540">
        <w:rPr>
          <w:rFonts w:ascii="Arial" w:hAnsi="Arial" w:cs="Arial"/>
          <w:sz w:val="22"/>
        </w:rPr>
        <w:t>assigned this</w:t>
      </w:r>
      <w:r w:rsidR="001F7548">
        <w:rPr>
          <w:rFonts w:ascii="Arial" w:hAnsi="Arial" w:cs="Arial"/>
          <w:sz w:val="22"/>
        </w:rPr>
        <w:t xml:space="preserve"> keyworker since they were diagnosed a year ago. The aim of this individual work with Pupil A’s keyworker will be to allow Pupil A to </w:t>
      </w:r>
      <w:r w:rsidR="008F26D0">
        <w:rPr>
          <w:rFonts w:ascii="Arial" w:hAnsi="Arial" w:cs="Arial"/>
          <w:sz w:val="22"/>
        </w:rPr>
        <w:t xml:space="preserve">feel safe during these sessions. This is possible due to the close relationship which has already been formed through the year. </w:t>
      </w:r>
      <w:r w:rsidR="001F7548">
        <w:rPr>
          <w:rFonts w:ascii="Arial" w:hAnsi="Arial" w:cs="Arial"/>
          <w:sz w:val="22"/>
        </w:rPr>
        <w:t>Another benefit of keeping these sessions private with the keyworkers is that the child</w:t>
      </w:r>
      <w:r w:rsidR="008E143C">
        <w:rPr>
          <w:rFonts w:ascii="Arial" w:hAnsi="Arial" w:cs="Arial"/>
          <w:sz w:val="22"/>
        </w:rPr>
        <w:t xml:space="preserve"> will be working with someone who alre</w:t>
      </w:r>
      <w:r w:rsidR="00492FB0">
        <w:rPr>
          <w:rFonts w:ascii="Arial" w:hAnsi="Arial" w:cs="Arial"/>
          <w:sz w:val="22"/>
        </w:rPr>
        <w:t>ady knows their learning styles, where they are within their milestones and where they</w:t>
      </w:r>
      <w:r w:rsidR="001F7548">
        <w:rPr>
          <w:rFonts w:ascii="Arial" w:hAnsi="Arial" w:cs="Arial"/>
          <w:sz w:val="22"/>
        </w:rPr>
        <w:t xml:space="preserve"> need to progress to next, as shown by the </w:t>
      </w:r>
      <w:r w:rsidR="00492FB0">
        <w:rPr>
          <w:rFonts w:ascii="Arial" w:hAnsi="Arial" w:cs="Arial"/>
          <w:sz w:val="22"/>
        </w:rPr>
        <w:t>Professional Associatio</w:t>
      </w:r>
      <w:r w:rsidR="001F7548">
        <w:rPr>
          <w:rFonts w:ascii="Arial" w:hAnsi="Arial" w:cs="Arial"/>
          <w:sz w:val="22"/>
        </w:rPr>
        <w:t>n for Childcare and Early Years</w:t>
      </w:r>
      <w:r w:rsidR="00492FB0">
        <w:rPr>
          <w:rFonts w:ascii="Arial" w:hAnsi="Arial" w:cs="Arial"/>
          <w:sz w:val="22"/>
        </w:rPr>
        <w:t xml:space="preserve"> </w:t>
      </w:r>
      <w:r w:rsidR="001F7548">
        <w:rPr>
          <w:rFonts w:ascii="Arial" w:hAnsi="Arial" w:cs="Arial"/>
          <w:sz w:val="22"/>
        </w:rPr>
        <w:t>(</w:t>
      </w:r>
      <w:r w:rsidR="00492FB0">
        <w:rPr>
          <w:rFonts w:ascii="Arial" w:hAnsi="Arial" w:cs="Arial"/>
          <w:sz w:val="22"/>
        </w:rPr>
        <w:t xml:space="preserve">2009-2020). </w:t>
      </w:r>
      <w:r w:rsidR="008F26D0">
        <w:rPr>
          <w:rFonts w:ascii="Arial" w:hAnsi="Arial" w:cs="Arial"/>
          <w:sz w:val="22"/>
        </w:rPr>
        <w:t>The fact that the keyworker is able to take this knowledge</w:t>
      </w:r>
      <w:r w:rsidR="001F7548">
        <w:rPr>
          <w:rFonts w:ascii="Arial" w:hAnsi="Arial" w:cs="Arial"/>
          <w:sz w:val="22"/>
        </w:rPr>
        <w:t xml:space="preserve">, along with the child feeling safe, </w:t>
      </w:r>
      <w:r w:rsidR="008F26D0">
        <w:rPr>
          <w:rFonts w:ascii="Arial" w:hAnsi="Arial" w:cs="Arial"/>
          <w:sz w:val="22"/>
        </w:rPr>
        <w:t xml:space="preserve">will benefit Pupil A as it will </w:t>
      </w:r>
      <w:r w:rsidR="001F7548">
        <w:rPr>
          <w:rFonts w:ascii="Arial" w:hAnsi="Arial" w:cs="Arial"/>
          <w:sz w:val="22"/>
        </w:rPr>
        <w:t xml:space="preserve">allow </w:t>
      </w:r>
      <w:r w:rsidR="008F26D0">
        <w:rPr>
          <w:rFonts w:ascii="Arial" w:hAnsi="Arial" w:cs="Arial"/>
          <w:sz w:val="22"/>
        </w:rPr>
        <w:t>them</w:t>
      </w:r>
      <w:r w:rsidR="001F7548">
        <w:rPr>
          <w:rFonts w:ascii="Arial" w:hAnsi="Arial" w:cs="Arial"/>
          <w:sz w:val="22"/>
        </w:rPr>
        <w:t xml:space="preserve"> to learn at a r</w:t>
      </w:r>
      <w:r w:rsidR="008F26D0">
        <w:rPr>
          <w:rFonts w:ascii="Arial" w:hAnsi="Arial" w:cs="Arial"/>
          <w:sz w:val="22"/>
        </w:rPr>
        <w:t xml:space="preserve">ate which they feel comfortable. This personal intervention will also limit the distractions </w:t>
      </w:r>
      <w:r w:rsidR="00760FBB">
        <w:rPr>
          <w:rFonts w:ascii="Arial" w:hAnsi="Arial" w:cs="Arial"/>
          <w:sz w:val="22"/>
        </w:rPr>
        <w:t xml:space="preserve">available </w:t>
      </w:r>
      <w:r w:rsidR="008F26D0">
        <w:rPr>
          <w:rFonts w:ascii="Arial" w:hAnsi="Arial" w:cs="Arial"/>
          <w:sz w:val="22"/>
        </w:rPr>
        <w:t xml:space="preserve">as Pupil A has a tendency to come off task and remain distracted for long periods of time. </w:t>
      </w:r>
      <w:r w:rsidR="00760FBB">
        <w:rPr>
          <w:rFonts w:ascii="Arial" w:hAnsi="Arial" w:cs="Arial"/>
          <w:sz w:val="22"/>
        </w:rPr>
        <w:t>Additionally, the use of a 1:1 teaching strategy allows for a higher level of engagement from the children as well as an improved communication between the child and teacher, this is stated by School Specialty (2018)</w:t>
      </w:r>
      <w:r w:rsidR="00DC0342">
        <w:rPr>
          <w:rFonts w:ascii="Arial" w:hAnsi="Arial" w:cs="Arial"/>
          <w:sz w:val="22"/>
        </w:rPr>
        <w:t xml:space="preserve">. </w:t>
      </w:r>
      <w:r w:rsidR="001F7548">
        <w:rPr>
          <w:rFonts w:ascii="Arial" w:hAnsi="Arial" w:cs="Arial"/>
          <w:sz w:val="22"/>
        </w:rPr>
        <w:t xml:space="preserve">Another benefit of having a keyworker working individually with Pupil A will be that they will be able to adapt the social stories to interest the child as well as ensuring the language used is easy for the child to understand. </w:t>
      </w:r>
    </w:p>
    <w:p w14:paraId="5E07D0C5" w14:textId="77777777" w:rsidR="003D1143" w:rsidRDefault="003D1143">
      <w:pPr>
        <w:rPr>
          <w:rFonts w:ascii="Arial" w:hAnsi="Arial" w:cs="Arial"/>
          <w:sz w:val="22"/>
        </w:rPr>
      </w:pPr>
    </w:p>
    <w:p w14:paraId="5BA88449" w14:textId="6AE7BFDB" w:rsidR="007D1D96" w:rsidRDefault="00097E46">
      <w:pPr>
        <w:rPr>
          <w:rFonts w:ascii="Arial" w:hAnsi="Arial" w:cs="Arial"/>
          <w:sz w:val="22"/>
        </w:rPr>
      </w:pPr>
      <w:r>
        <w:rPr>
          <w:rFonts w:ascii="Arial" w:hAnsi="Arial" w:cs="Arial"/>
          <w:sz w:val="22"/>
        </w:rPr>
        <w:t>Although allowing Pupil A to work with their keyworker is a beneficial strategy</w:t>
      </w:r>
      <w:r w:rsidR="00A17388">
        <w:rPr>
          <w:rFonts w:ascii="Arial" w:hAnsi="Arial" w:cs="Arial"/>
          <w:sz w:val="22"/>
        </w:rPr>
        <w:t xml:space="preserve"> and will overall increase the</w:t>
      </w:r>
      <w:r>
        <w:rPr>
          <w:rFonts w:ascii="Arial" w:hAnsi="Arial" w:cs="Arial"/>
          <w:sz w:val="22"/>
        </w:rPr>
        <w:t xml:space="preserve"> development of their social skills</w:t>
      </w:r>
      <w:r w:rsidR="00F30779">
        <w:rPr>
          <w:rFonts w:ascii="Arial" w:hAnsi="Arial" w:cs="Arial"/>
          <w:sz w:val="22"/>
        </w:rPr>
        <w:t xml:space="preserve">, within the school, </w:t>
      </w:r>
      <w:r w:rsidR="00026C22">
        <w:rPr>
          <w:rFonts w:ascii="Arial" w:hAnsi="Arial" w:cs="Arial"/>
          <w:sz w:val="22"/>
        </w:rPr>
        <w:t xml:space="preserve">this particular key worker </w:t>
      </w:r>
      <w:r w:rsidR="00280533">
        <w:rPr>
          <w:rFonts w:ascii="Arial" w:hAnsi="Arial" w:cs="Arial"/>
          <w:sz w:val="22"/>
        </w:rPr>
        <w:t>works with quite a few</w:t>
      </w:r>
      <w:r w:rsidR="00593599">
        <w:rPr>
          <w:rFonts w:ascii="Arial" w:hAnsi="Arial" w:cs="Arial"/>
          <w:sz w:val="22"/>
        </w:rPr>
        <w:t xml:space="preserve"> other children across the school.</w:t>
      </w:r>
      <w:r w:rsidR="00A17388">
        <w:rPr>
          <w:rFonts w:ascii="Arial" w:hAnsi="Arial" w:cs="Arial"/>
          <w:sz w:val="22"/>
        </w:rPr>
        <w:t xml:space="preserve"> </w:t>
      </w:r>
      <w:r w:rsidR="00280533">
        <w:rPr>
          <w:rFonts w:ascii="Arial" w:hAnsi="Arial" w:cs="Arial"/>
          <w:sz w:val="22"/>
        </w:rPr>
        <w:t>Overall, Pupil A only gets to see the keyworker on Monday and Thursday for a maximum of 3 hours each day.</w:t>
      </w:r>
      <w:r w:rsidR="00593599">
        <w:rPr>
          <w:rFonts w:ascii="Arial" w:hAnsi="Arial" w:cs="Arial"/>
          <w:sz w:val="22"/>
        </w:rPr>
        <w:t xml:space="preserve"> Therefore, this keyworker is unable to be with Pupil A </w:t>
      </w:r>
      <w:r w:rsidR="00280533">
        <w:rPr>
          <w:rFonts w:ascii="Arial" w:hAnsi="Arial" w:cs="Arial"/>
          <w:sz w:val="22"/>
        </w:rPr>
        <w:t>everyday unless the school was able to bring in a second keyworker. However, this is not possible as the budget set in place does not cover a second keyworker, also if the school was to bring in a second keyworker, some of the children would struggle as they would have to get to know a new person. If this new keyworker was to be placed with Pupil A, then, as shown with previous members of staff, Pupil A would refuse to complete any work and would not talk or communicate with the new keyworker.</w:t>
      </w:r>
      <w:r w:rsidR="007D1D96">
        <w:rPr>
          <w:rFonts w:ascii="Arial" w:hAnsi="Arial" w:cs="Arial"/>
          <w:sz w:val="22"/>
        </w:rPr>
        <w:t xml:space="preserve"> </w:t>
      </w:r>
      <w:r w:rsidR="00280533">
        <w:rPr>
          <w:rFonts w:ascii="Arial" w:hAnsi="Arial" w:cs="Arial"/>
          <w:sz w:val="22"/>
        </w:rPr>
        <w:t xml:space="preserve"> </w:t>
      </w:r>
      <w:r w:rsidR="00593599">
        <w:rPr>
          <w:rFonts w:ascii="Arial" w:hAnsi="Arial" w:cs="Arial"/>
          <w:sz w:val="22"/>
        </w:rPr>
        <w:t xml:space="preserve">This issue has been controlled </w:t>
      </w:r>
      <w:r w:rsidR="00280533">
        <w:rPr>
          <w:rFonts w:ascii="Arial" w:hAnsi="Arial" w:cs="Arial"/>
          <w:sz w:val="22"/>
        </w:rPr>
        <w:t>by allowing the child to spend</w:t>
      </w:r>
      <w:r w:rsidR="007D1D96">
        <w:rPr>
          <w:rFonts w:ascii="Arial" w:hAnsi="Arial" w:cs="Arial"/>
          <w:sz w:val="22"/>
        </w:rPr>
        <w:t xml:space="preserve"> two of the week</w:t>
      </w:r>
      <w:r w:rsidR="00280533">
        <w:rPr>
          <w:rFonts w:ascii="Arial" w:hAnsi="Arial" w:cs="Arial"/>
          <w:sz w:val="22"/>
        </w:rPr>
        <w:t>ly sessions with the keyworker as normal and the other three</w:t>
      </w:r>
      <w:r w:rsidR="00593599">
        <w:rPr>
          <w:rFonts w:ascii="Arial" w:hAnsi="Arial" w:cs="Arial"/>
          <w:sz w:val="22"/>
        </w:rPr>
        <w:t xml:space="preserve"> of their sessions with a teacher who has worked closely with the keyworker and Pupil A</w:t>
      </w:r>
      <w:r w:rsidR="00280533">
        <w:rPr>
          <w:rFonts w:ascii="Arial" w:hAnsi="Arial" w:cs="Arial"/>
          <w:sz w:val="22"/>
        </w:rPr>
        <w:t xml:space="preserve"> over the year</w:t>
      </w:r>
      <w:r w:rsidR="00593599">
        <w:rPr>
          <w:rFonts w:ascii="Arial" w:hAnsi="Arial" w:cs="Arial"/>
          <w:sz w:val="22"/>
        </w:rPr>
        <w:t xml:space="preserve">. </w:t>
      </w:r>
      <w:r w:rsidR="007513B5">
        <w:rPr>
          <w:rFonts w:ascii="Arial" w:hAnsi="Arial" w:cs="Arial"/>
          <w:sz w:val="22"/>
        </w:rPr>
        <w:t xml:space="preserve">The benefits of sharing the sessions between the keyworker and key teacher is that Pupil A will not miss out on an opportunity to further develop their social skills. </w:t>
      </w:r>
      <w:r w:rsidR="00280533">
        <w:rPr>
          <w:rFonts w:ascii="Arial" w:hAnsi="Arial" w:cs="Arial"/>
          <w:sz w:val="22"/>
        </w:rPr>
        <w:t>Also</w:t>
      </w:r>
      <w:r w:rsidR="007D1D96">
        <w:rPr>
          <w:rFonts w:ascii="Arial" w:hAnsi="Arial" w:cs="Arial"/>
          <w:sz w:val="22"/>
        </w:rPr>
        <w:t>,</w:t>
      </w:r>
      <w:r w:rsidR="00280533">
        <w:rPr>
          <w:rFonts w:ascii="Arial" w:hAnsi="Arial" w:cs="Arial"/>
          <w:sz w:val="22"/>
        </w:rPr>
        <w:t xml:space="preserve"> Pupil A has a close relationship with this teacher, allowing </w:t>
      </w:r>
      <w:r w:rsidR="007D1D96">
        <w:rPr>
          <w:rFonts w:ascii="Arial" w:hAnsi="Arial" w:cs="Arial"/>
          <w:sz w:val="22"/>
        </w:rPr>
        <w:t xml:space="preserve">for the work throughout the week to continue at the same rate as it would with the keyworker. </w:t>
      </w:r>
      <w:r w:rsidR="007D1D96">
        <w:rPr>
          <w:rFonts w:ascii="Arial" w:hAnsi="Arial" w:cs="Arial"/>
          <w:sz w:val="22"/>
        </w:rPr>
        <w:t>However, this method may cost the school money, which they need for another issue within the school, in order for the key teacher to gain the training necessary to give Pupil A the most successful and beneficial experience.</w:t>
      </w:r>
    </w:p>
    <w:p w14:paraId="5B099F2D" w14:textId="77777777" w:rsidR="000D0D91" w:rsidRDefault="000D0D91">
      <w:pPr>
        <w:rPr>
          <w:rFonts w:ascii="Arial" w:hAnsi="Arial" w:cs="Arial"/>
          <w:sz w:val="22"/>
        </w:rPr>
      </w:pPr>
    </w:p>
    <w:p w14:paraId="1B2C6CCC" w14:textId="68236752" w:rsidR="000D0D91" w:rsidRDefault="000D0D91">
      <w:pPr>
        <w:rPr>
          <w:rFonts w:ascii="Arial" w:hAnsi="Arial" w:cs="Arial"/>
          <w:sz w:val="22"/>
        </w:rPr>
      </w:pPr>
      <w:r>
        <w:rPr>
          <w:rFonts w:ascii="Arial" w:hAnsi="Arial" w:cs="Arial"/>
          <w:sz w:val="22"/>
        </w:rPr>
        <w:t>Another benefit of using social stories to aid Pupil A with developing social skills is that it allows the pupil to put themselves into different</w:t>
      </w:r>
      <w:r w:rsidR="009A541F">
        <w:rPr>
          <w:rFonts w:ascii="Arial" w:hAnsi="Arial" w:cs="Arial"/>
          <w:sz w:val="22"/>
        </w:rPr>
        <w:t>, real-life</w:t>
      </w:r>
      <w:r>
        <w:rPr>
          <w:rFonts w:ascii="Arial" w:hAnsi="Arial" w:cs="Arial"/>
          <w:sz w:val="22"/>
        </w:rPr>
        <w:t xml:space="preserve"> scenarios. </w:t>
      </w:r>
      <w:r w:rsidR="009A541F">
        <w:rPr>
          <w:rFonts w:ascii="Arial" w:hAnsi="Arial" w:cs="Arial"/>
          <w:sz w:val="22"/>
        </w:rPr>
        <w:t xml:space="preserve">This use of real-life scenarios is beneficial for learners as it allows them to be engaged, excited and allows for them to apply their practise experiences if they come across the situation, this is supported by </w:t>
      </w:r>
      <w:proofErr w:type="spellStart"/>
      <w:r w:rsidR="009A541F">
        <w:rPr>
          <w:rFonts w:ascii="Arial" w:hAnsi="Arial" w:cs="Arial"/>
          <w:sz w:val="22"/>
        </w:rPr>
        <w:t>Taslimi</w:t>
      </w:r>
      <w:proofErr w:type="spellEnd"/>
      <w:r w:rsidR="009A541F">
        <w:rPr>
          <w:rFonts w:ascii="Arial" w:hAnsi="Arial" w:cs="Arial"/>
          <w:sz w:val="22"/>
        </w:rPr>
        <w:t xml:space="preserve"> (2015)</w:t>
      </w:r>
      <w:r w:rsidR="00CB1055">
        <w:rPr>
          <w:rFonts w:ascii="Arial" w:hAnsi="Arial" w:cs="Arial"/>
          <w:sz w:val="22"/>
        </w:rPr>
        <w:t xml:space="preserve"> as they state that the use of real-life scenarios allows the learners to fit into the picture.</w:t>
      </w:r>
      <w:r w:rsidR="009F307B">
        <w:rPr>
          <w:rFonts w:ascii="Arial" w:hAnsi="Arial" w:cs="Arial"/>
          <w:sz w:val="22"/>
        </w:rPr>
        <w:t xml:space="preserve"> </w:t>
      </w:r>
      <w:bookmarkStart w:id="0" w:name="_GoBack"/>
      <w:bookmarkEnd w:id="0"/>
      <w:r w:rsidR="00CB1055">
        <w:rPr>
          <w:rFonts w:ascii="Arial" w:hAnsi="Arial" w:cs="Arial"/>
          <w:sz w:val="22"/>
        </w:rPr>
        <w:t>The use of these ‘Social S</w:t>
      </w:r>
      <w:r>
        <w:rPr>
          <w:rFonts w:ascii="Arial" w:hAnsi="Arial" w:cs="Arial"/>
          <w:sz w:val="22"/>
        </w:rPr>
        <w:t>tories</w:t>
      </w:r>
      <w:r w:rsidR="00CB1055">
        <w:rPr>
          <w:rFonts w:ascii="Arial" w:hAnsi="Arial" w:cs="Arial"/>
          <w:sz w:val="22"/>
        </w:rPr>
        <w:t>’ will</w:t>
      </w:r>
      <w:r>
        <w:rPr>
          <w:rFonts w:ascii="Arial" w:hAnsi="Arial" w:cs="Arial"/>
          <w:sz w:val="22"/>
        </w:rPr>
        <w:t xml:space="preserve"> allow Pupil A to look at the actions the book characters make and developing an idea of the link between what the character does and the consequence of these actions. </w:t>
      </w:r>
      <w:r w:rsidR="00CB1055">
        <w:rPr>
          <w:rFonts w:ascii="Arial" w:hAnsi="Arial" w:cs="Arial"/>
          <w:sz w:val="22"/>
        </w:rPr>
        <w:t xml:space="preserve">The story will then be discussed between the teacher and the child to see if they agree with the actions that the character took and to allow the child </w:t>
      </w:r>
      <w:r w:rsidR="004D6337">
        <w:rPr>
          <w:rFonts w:ascii="Arial" w:hAnsi="Arial" w:cs="Arial"/>
          <w:sz w:val="22"/>
        </w:rPr>
        <w:t xml:space="preserve">to be empathetic towards to character. </w:t>
      </w:r>
      <w:r w:rsidR="00362905">
        <w:rPr>
          <w:rFonts w:ascii="Arial" w:hAnsi="Arial" w:cs="Arial"/>
          <w:sz w:val="22"/>
        </w:rPr>
        <w:t xml:space="preserve">The benefits of teaching children how to be empathetic are that it allows them to develop stronger relationships with the people around them as well as keeping them healthy mentally, as stated by </w:t>
      </w:r>
      <w:proofErr w:type="spellStart"/>
      <w:r w:rsidR="004D6337">
        <w:rPr>
          <w:rFonts w:ascii="Arial" w:hAnsi="Arial" w:cs="Arial"/>
          <w:sz w:val="22"/>
        </w:rPr>
        <w:t>Goodstart</w:t>
      </w:r>
      <w:proofErr w:type="spellEnd"/>
      <w:r w:rsidR="004D6337">
        <w:rPr>
          <w:rFonts w:ascii="Arial" w:hAnsi="Arial" w:cs="Arial"/>
          <w:sz w:val="22"/>
        </w:rPr>
        <w:t xml:space="preserve"> Early L</w:t>
      </w:r>
      <w:r w:rsidR="00362905">
        <w:rPr>
          <w:rFonts w:ascii="Arial" w:hAnsi="Arial" w:cs="Arial"/>
          <w:sz w:val="22"/>
        </w:rPr>
        <w:t xml:space="preserve">earning (2018). </w:t>
      </w:r>
      <w:r w:rsidR="00806950">
        <w:rPr>
          <w:rFonts w:ascii="Arial" w:hAnsi="Arial" w:cs="Arial"/>
          <w:sz w:val="22"/>
        </w:rPr>
        <w:t>This is particularly beneficial for Pupil A since</w:t>
      </w:r>
      <w:r w:rsidR="00FE569F">
        <w:rPr>
          <w:rFonts w:ascii="Arial" w:hAnsi="Arial" w:cs="Arial"/>
          <w:sz w:val="22"/>
        </w:rPr>
        <w:t xml:space="preserve"> this will allow for further development of the child’</w:t>
      </w:r>
      <w:r w:rsidR="004D6337">
        <w:rPr>
          <w:rFonts w:ascii="Arial" w:hAnsi="Arial" w:cs="Arial"/>
          <w:sz w:val="22"/>
        </w:rPr>
        <w:t xml:space="preserve">s social skills, especially in the way of understanding the emotions that people are feeling and why. </w:t>
      </w:r>
      <w:r w:rsidR="00FE569F">
        <w:rPr>
          <w:rFonts w:ascii="Arial" w:hAnsi="Arial" w:cs="Arial"/>
          <w:sz w:val="22"/>
        </w:rPr>
        <w:t>The school, which is completing this intervention, implements a Foundation Phase approach throughout the whole school, therefore there are small areas in the classroom which are dedicated to particular stages within a child’s development. One of the areas within the Year 3 class is a ro</w:t>
      </w:r>
      <w:r w:rsidR="00C2347A">
        <w:rPr>
          <w:rFonts w:ascii="Arial" w:hAnsi="Arial" w:cs="Arial"/>
          <w:sz w:val="22"/>
        </w:rPr>
        <w:t>le pl</w:t>
      </w:r>
      <w:r w:rsidR="00FE569F">
        <w:rPr>
          <w:rFonts w:ascii="Arial" w:hAnsi="Arial" w:cs="Arial"/>
          <w:sz w:val="22"/>
        </w:rPr>
        <w:t xml:space="preserve">ay area, this allows the children to express themselves and develop an idea of what role they would like to take in society; </w:t>
      </w:r>
      <w:r w:rsidR="00C2347A">
        <w:rPr>
          <w:rFonts w:ascii="Arial" w:hAnsi="Arial" w:cs="Arial"/>
          <w:sz w:val="22"/>
        </w:rPr>
        <w:t xml:space="preserve">developing </w:t>
      </w:r>
      <w:r w:rsidR="004B452D">
        <w:rPr>
          <w:rFonts w:ascii="Arial" w:hAnsi="Arial" w:cs="Arial"/>
          <w:sz w:val="22"/>
        </w:rPr>
        <w:t xml:space="preserve">children into ‘capable, healthy and well- rounded’ citizens of Wales (Donaldson, 2015, </w:t>
      </w:r>
      <w:proofErr w:type="spellStart"/>
      <w:r w:rsidR="004B452D">
        <w:rPr>
          <w:rFonts w:ascii="Arial" w:hAnsi="Arial" w:cs="Arial"/>
          <w:sz w:val="22"/>
        </w:rPr>
        <w:t>pg</w:t>
      </w:r>
      <w:proofErr w:type="spellEnd"/>
      <w:r w:rsidR="004B452D">
        <w:rPr>
          <w:rFonts w:ascii="Arial" w:hAnsi="Arial" w:cs="Arial"/>
          <w:sz w:val="22"/>
        </w:rPr>
        <w:t xml:space="preserve"> 5)</w:t>
      </w:r>
      <w:r w:rsidR="00F40D79">
        <w:rPr>
          <w:rFonts w:ascii="Arial" w:hAnsi="Arial" w:cs="Arial"/>
          <w:sz w:val="22"/>
        </w:rPr>
        <w:t xml:space="preserve">.  </w:t>
      </w:r>
      <w:r w:rsidR="00FE569F">
        <w:rPr>
          <w:rFonts w:ascii="Arial" w:hAnsi="Arial" w:cs="Arial"/>
          <w:sz w:val="22"/>
        </w:rPr>
        <w:t xml:space="preserve">Pupil A has been observed enjoying being in the role play area and trying out new characters every time this area changes, however the child will not allow anyone to play with him in anyway. This is an improvement since at the beginning of the year, Pupil A would not allow any other children to be in the role play area at the same time. </w:t>
      </w:r>
      <w:r w:rsidR="004D6337">
        <w:rPr>
          <w:rFonts w:ascii="Arial" w:hAnsi="Arial" w:cs="Arial"/>
          <w:sz w:val="22"/>
        </w:rPr>
        <w:t>This role play area will be further developed to attach to the story which Pupil A will be reading. For example, the character toys or pictures will be in the area, the sim of these pictures is to get Pupil A thinking about what happened in the story and potentially becoming the stimulus for Pupil A’s character and how they are feeling when in this area.</w:t>
      </w:r>
    </w:p>
    <w:p w14:paraId="59703095" w14:textId="77777777" w:rsidR="000D0D91" w:rsidRDefault="000D0D91">
      <w:pPr>
        <w:rPr>
          <w:rFonts w:ascii="Arial" w:hAnsi="Arial" w:cs="Arial"/>
          <w:sz w:val="22"/>
        </w:rPr>
      </w:pPr>
    </w:p>
    <w:p w14:paraId="6854ACF8" w14:textId="0A549FAE" w:rsidR="00FB0312" w:rsidRDefault="000D0D91">
      <w:pPr>
        <w:rPr>
          <w:rFonts w:ascii="Arial" w:hAnsi="Arial" w:cs="Arial"/>
          <w:sz w:val="22"/>
        </w:rPr>
      </w:pPr>
      <w:r>
        <w:rPr>
          <w:rFonts w:ascii="Arial" w:hAnsi="Arial" w:cs="Arial"/>
          <w:sz w:val="22"/>
        </w:rPr>
        <w:t>Although this activity will allow Pupil A to view different scenarios and the reason for their outcomes,</w:t>
      </w:r>
      <w:r w:rsidR="002437E1">
        <w:rPr>
          <w:rFonts w:ascii="Arial" w:hAnsi="Arial" w:cs="Arial"/>
          <w:sz w:val="22"/>
        </w:rPr>
        <w:t xml:space="preserve"> if the child does not have the motivation to complete this activity, it is less likely that the child will want to develop this skill set. </w:t>
      </w:r>
      <w:r w:rsidR="00987D68">
        <w:rPr>
          <w:rFonts w:ascii="Arial" w:hAnsi="Arial" w:cs="Arial"/>
          <w:sz w:val="22"/>
        </w:rPr>
        <w:t xml:space="preserve">If the child does not feel motivated within this session then the time will be wasted as the child will not want to complete any work. If the child does complete some work, the work will be ineffective as the child didn’t engage with the learning or take on board any of the information. </w:t>
      </w:r>
      <w:r w:rsidR="002437E1">
        <w:rPr>
          <w:rFonts w:ascii="Arial" w:hAnsi="Arial" w:cs="Arial"/>
          <w:sz w:val="22"/>
        </w:rPr>
        <w:t xml:space="preserve">This </w:t>
      </w:r>
      <w:r>
        <w:rPr>
          <w:rFonts w:ascii="Arial" w:hAnsi="Arial" w:cs="Arial"/>
          <w:sz w:val="22"/>
        </w:rPr>
        <w:t xml:space="preserve">has been proven by Crozier and </w:t>
      </w:r>
      <w:proofErr w:type="spellStart"/>
      <w:r>
        <w:rPr>
          <w:rFonts w:ascii="Arial" w:hAnsi="Arial" w:cs="Arial"/>
          <w:sz w:val="22"/>
        </w:rPr>
        <w:t>Tincani</w:t>
      </w:r>
      <w:proofErr w:type="spellEnd"/>
      <w:r>
        <w:rPr>
          <w:rFonts w:ascii="Arial" w:hAnsi="Arial" w:cs="Arial"/>
          <w:sz w:val="22"/>
        </w:rPr>
        <w:t xml:space="preserve"> (2007)</w:t>
      </w:r>
      <w:r w:rsidR="002437E1">
        <w:rPr>
          <w:rFonts w:ascii="Arial" w:hAnsi="Arial" w:cs="Arial"/>
          <w:sz w:val="22"/>
        </w:rPr>
        <w:t xml:space="preserve"> as they state</w:t>
      </w:r>
      <w:r>
        <w:rPr>
          <w:rFonts w:ascii="Arial" w:hAnsi="Arial" w:cs="Arial"/>
          <w:sz w:val="22"/>
        </w:rPr>
        <w:t xml:space="preserve"> that</w:t>
      </w:r>
      <w:r w:rsidR="002437E1">
        <w:rPr>
          <w:rFonts w:ascii="Arial" w:hAnsi="Arial" w:cs="Arial"/>
          <w:sz w:val="22"/>
        </w:rPr>
        <w:t xml:space="preserve"> </w:t>
      </w:r>
      <w:r>
        <w:rPr>
          <w:rFonts w:ascii="Arial" w:hAnsi="Arial" w:cs="Arial"/>
          <w:sz w:val="22"/>
        </w:rPr>
        <w:t xml:space="preserve">children with autism </w:t>
      </w:r>
      <w:r w:rsidR="002437E1">
        <w:rPr>
          <w:rFonts w:ascii="Arial" w:hAnsi="Arial" w:cs="Arial"/>
          <w:sz w:val="22"/>
        </w:rPr>
        <w:t>tend to lack</w:t>
      </w:r>
      <w:r>
        <w:rPr>
          <w:rFonts w:ascii="Arial" w:hAnsi="Arial" w:cs="Arial"/>
          <w:sz w:val="22"/>
        </w:rPr>
        <w:t xml:space="preserve"> motivation when it comes to the development of social skills.</w:t>
      </w:r>
      <w:r w:rsidR="00595845">
        <w:rPr>
          <w:rFonts w:ascii="Arial" w:hAnsi="Arial" w:cs="Arial"/>
          <w:sz w:val="22"/>
        </w:rPr>
        <w:t xml:space="preserve"> In previous activities, it has been noticed that Pupil A tends to get easily distracted and avoids certain types of work, especially if it involves </w:t>
      </w:r>
      <w:r w:rsidR="008335A8">
        <w:rPr>
          <w:rFonts w:ascii="Arial" w:hAnsi="Arial" w:cs="Arial"/>
          <w:sz w:val="22"/>
        </w:rPr>
        <w:t xml:space="preserve">any communication with other children. </w:t>
      </w:r>
      <w:r w:rsidR="00BF7131">
        <w:rPr>
          <w:rFonts w:ascii="Arial" w:hAnsi="Arial" w:cs="Arial"/>
          <w:sz w:val="22"/>
        </w:rPr>
        <w:t>In order to keep Pupil A on</w:t>
      </w:r>
      <w:r w:rsidR="005A4A76">
        <w:rPr>
          <w:rFonts w:ascii="Arial" w:hAnsi="Arial" w:cs="Arial"/>
          <w:sz w:val="22"/>
        </w:rPr>
        <w:t xml:space="preserve"> task, it was decided to adapt</w:t>
      </w:r>
      <w:r w:rsidR="00BF7131">
        <w:rPr>
          <w:rFonts w:ascii="Arial" w:hAnsi="Arial" w:cs="Arial"/>
          <w:sz w:val="22"/>
        </w:rPr>
        <w:t xml:space="preserve"> the work and stories to real-life scenarios and </w:t>
      </w:r>
      <w:r w:rsidR="005A4A76">
        <w:rPr>
          <w:rFonts w:ascii="Arial" w:hAnsi="Arial" w:cs="Arial"/>
          <w:sz w:val="22"/>
        </w:rPr>
        <w:t xml:space="preserve">using the interests of the child to try and keep them on task. </w:t>
      </w:r>
    </w:p>
    <w:p w14:paraId="20DBB160" w14:textId="0ADAC0CB" w:rsidR="00E40096" w:rsidRDefault="00B5482E" w:rsidP="00FE1407">
      <w:pPr>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p>
    <w:p w14:paraId="0A448A51" w14:textId="0F4901F3" w:rsidR="00FE1407" w:rsidRDefault="00FE1407" w:rsidP="00FE1407">
      <w:pPr>
        <w:rPr>
          <w:rFonts w:ascii="Arial" w:hAnsi="Arial" w:cs="Arial"/>
          <w:sz w:val="22"/>
        </w:rPr>
      </w:pPr>
      <w:r>
        <w:rPr>
          <w:rFonts w:ascii="Arial" w:hAnsi="Arial" w:cs="Arial"/>
          <w:sz w:val="22"/>
        </w:rPr>
        <w:t xml:space="preserve">The National Autistic Society (2018) state that many autistic people have highly- focused interests, some of which are lifelong. The National Autistic Society (2018) then continue to state that people with autism tend to channel their passions into their studies or things they don’t enjoy increasing their productivity within these activities. </w:t>
      </w:r>
      <w:r w:rsidR="00E40096">
        <w:rPr>
          <w:rFonts w:ascii="Arial" w:hAnsi="Arial" w:cs="Arial"/>
          <w:sz w:val="22"/>
        </w:rPr>
        <w:t xml:space="preserve">As a school, the teachers wanted to find out if Pupil A had a highly- focused interest, therefore the class teacher arranged a meeting with Pupil A’s parents to discuss if there are any interests which can be used within the lessons to engage the child more. After this conversation, the teacher was able to test a few of the child’s favourite things, from this, </w:t>
      </w:r>
      <w:r w:rsidR="00E40096">
        <w:rPr>
          <w:rFonts w:ascii="Arial" w:hAnsi="Arial" w:cs="Arial"/>
          <w:sz w:val="22"/>
        </w:rPr>
        <w:t xml:space="preserve">Pupil A </w:t>
      </w:r>
      <w:r w:rsidR="00E40096">
        <w:rPr>
          <w:rFonts w:ascii="Arial" w:hAnsi="Arial" w:cs="Arial"/>
          <w:sz w:val="22"/>
        </w:rPr>
        <w:t>was</w:t>
      </w:r>
      <w:r w:rsidR="00E40096">
        <w:rPr>
          <w:rFonts w:ascii="Arial" w:hAnsi="Arial" w:cs="Arial"/>
          <w:sz w:val="22"/>
        </w:rPr>
        <w:t xml:space="preserve"> monitored to have a</w:t>
      </w:r>
      <w:r w:rsidR="00E40096">
        <w:rPr>
          <w:rFonts w:ascii="Arial" w:hAnsi="Arial" w:cs="Arial"/>
          <w:sz w:val="22"/>
        </w:rPr>
        <w:t xml:space="preserve"> preference of using trains, from this, the teacher could identify that Pupil A</w:t>
      </w:r>
      <w:r w:rsidR="00E40096">
        <w:rPr>
          <w:rFonts w:ascii="Arial" w:hAnsi="Arial" w:cs="Arial"/>
          <w:sz w:val="22"/>
        </w:rPr>
        <w:t xml:space="preserve"> </w:t>
      </w:r>
      <w:r w:rsidR="00E40096">
        <w:rPr>
          <w:rFonts w:ascii="Arial" w:hAnsi="Arial" w:cs="Arial"/>
          <w:sz w:val="22"/>
        </w:rPr>
        <w:t>has a highly- focused interest</w:t>
      </w:r>
      <w:r w:rsidR="00E40096">
        <w:rPr>
          <w:rFonts w:ascii="Arial" w:hAnsi="Arial" w:cs="Arial"/>
          <w:sz w:val="22"/>
        </w:rPr>
        <w:t xml:space="preserve"> around</w:t>
      </w:r>
      <w:r w:rsidR="00E40096">
        <w:rPr>
          <w:rFonts w:ascii="Arial" w:hAnsi="Arial" w:cs="Arial"/>
          <w:sz w:val="22"/>
        </w:rPr>
        <w:t xml:space="preserve"> trains. From this, the teachers tried to incorporate this interest into the lessons where Pupil A had been noticed to have less motivation and engagement.</w:t>
      </w:r>
      <w:r>
        <w:rPr>
          <w:rFonts w:ascii="Arial" w:hAnsi="Arial" w:cs="Arial"/>
          <w:sz w:val="22"/>
        </w:rPr>
        <w:t xml:space="preserve"> From this, the teachers were able to observe that Pupil A’s engagement and progress increased drastically when they used this high- focused interest. After finding out this information, the teachers and key workers ensured that trains were used to help Pupil A with areas they were struggling with. Due to this, t</w:t>
      </w:r>
      <w:r w:rsidR="00E40096">
        <w:rPr>
          <w:rFonts w:ascii="Arial" w:hAnsi="Arial" w:cs="Arial"/>
          <w:sz w:val="22"/>
        </w:rPr>
        <w:t>he intervention technique of ‘Social S</w:t>
      </w:r>
      <w:r>
        <w:rPr>
          <w:rFonts w:ascii="Arial" w:hAnsi="Arial" w:cs="Arial"/>
          <w:sz w:val="22"/>
        </w:rPr>
        <w:t>tories</w:t>
      </w:r>
      <w:r w:rsidR="00E40096">
        <w:rPr>
          <w:rFonts w:ascii="Arial" w:hAnsi="Arial" w:cs="Arial"/>
          <w:sz w:val="22"/>
        </w:rPr>
        <w:t>’</w:t>
      </w:r>
      <w:r>
        <w:rPr>
          <w:rFonts w:ascii="Arial" w:hAnsi="Arial" w:cs="Arial"/>
          <w:sz w:val="22"/>
        </w:rPr>
        <w:t xml:space="preserve"> will use this high</w:t>
      </w:r>
      <w:r w:rsidR="00E40096">
        <w:rPr>
          <w:rFonts w:ascii="Arial" w:hAnsi="Arial" w:cs="Arial"/>
          <w:sz w:val="22"/>
        </w:rPr>
        <w:t xml:space="preserve">- focused interest to encourage Pupil A to complete the work. </w:t>
      </w:r>
      <w:r>
        <w:rPr>
          <w:rFonts w:ascii="Arial" w:hAnsi="Arial" w:cs="Arial"/>
          <w:sz w:val="22"/>
        </w:rPr>
        <w:t xml:space="preserve">The use of interests within learning is also supported by </w:t>
      </w:r>
      <w:r>
        <w:rPr>
          <w:rFonts w:ascii="Arial" w:hAnsi="Arial" w:cs="Arial"/>
          <w:vanish/>
          <w:sz w:val="22"/>
        </w:rPr>
        <w:t xml:space="preserve"> </w:t>
      </w:r>
      <w:r>
        <w:rPr>
          <w:rFonts w:ascii="Arial" w:hAnsi="Arial" w:cs="Arial"/>
          <w:sz w:val="22"/>
        </w:rPr>
        <w:t>McCarthy (2014) as he states that when a lesson contains readiness and interest together, it has an automatic increase on children’s engagement.</w:t>
      </w:r>
      <w:r w:rsidR="00E40096">
        <w:rPr>
          <w:rFonts w:ascii="Arial" w:hAnsi="Arial" w:cs="Arial"/>
          <w:sz w:val="22"/>
        </w:rPr>
        <w:t xml:space="preserve"> The teacher and keyworker have also put in place a positive reinforcement strategy </w:t>
      </w:r>
      <w:r w:rsidR="00D80351">
        <w:rPr>
          <w:rFonts w:ascii="Arial" w:hAnsi="Arial" w:cs="Arial"/>
          <w:sz w:val="22"/>
        </w:rPr>
        <w:t>in orde</w:t>
      </w:r>
      <w:r w:rsidR="002D09BB">
        <w:rPr>
          <w:rFonts w:ascii="Arial" w:hAnsi="Arial" w:cs="Arial"/>
          <w:sz w:val="22"/>
        </w:rPr>
        <w:t xml:space="preserve">r to encourage Pupil A further. </w:t>
      </w:r>
      <w:r w:rsidR="00D80351">
        <w:rPr>
          <w:rFonts w:ascii="Arial" w:hAnsi="Arial" w:cs="Arial"/>
          <w:sz w:val="22"/>
        </w:rPr>
        <w:t xml:space="preserve">Within this strategy, the adults created a chart with Pupil A, which allows the child to see their own progression. On the chart, Pupil A has to get 10 points and then they are rewarded, this reward is usually getting time to play with the train set at the end of the session, however the teacher that takes the session can decide the reward. </w:t>
      </w:r>
      <w:r w:rsidR="00BA5A2B">
        <w:rPr>
          <w:rFonts w:ascii="Arial" w:hAnsi="Arial" w:cs="Arial"/>
          <w:sz w:val="22"/>
        </w:rPr>
        <w:t>The use of the Operant Conditioning technique,</w:t>
      </w:r>
      <w:r w:rsidR="002D09BB">
        <w:rPr>
          <w:rFonts w:ascii="Arial" w:hAnsi="Arial" w:cs="Arial"/>
          <w:sz w:val="22"/>
        </w:rPr>
        <w:t xml:space="preserve"> positive reinforcement</w:t>
      </w:r>
      <w:r w:rsidR="00BA5A2B">
        <w:rPr>
          <w:rFonts w:ascii="Arial" w:hAnsi="Arial" w:cs="Arial"/>
          <w:sz w:val="22"/>
        </w:rPr>
        <w:t>,</w:t>
      </w:r>
      <w:r w:rsidR="002D09BB">
        <w:rPr>
          <w:rFonts w:ascii="Arial" w:hAnsi="Arial" w:cs="Arial"/>
          <w:sz w:val="22"/>
        </w:rPr>
        <w:t xml:space="preserve"> is beneficial as the child will want the reward and </w:t>
      </w:r>
      <w:r w:rsidR="00BA5A2B">
        <w:rPr>
          <w:rFonts w:ascii="Arial" w:hAnsi="Arial" w:cs="Arial"/>
          <w:sz w:val="22"/>
        </w:rPr>
        <w:t>it has been discovered that rewarding behaviour leads to it being repeated in order to get that reward again, as stated by Skinner (cited by McLeod, 2018)</w:t>
      </w:r>
    </w:p>
    <w:p w14:paraId="1BB5CD62" w14:textId="77777777" w:rsidR="00FC651A" w:rsidRDefault="00FC651A" w:rsidP="00FE1407">
      <w:pPr>
        <w:rPr>
          <w:rFonts w:ascii="Arial" w:hAnsi="Arial" w:cs="Arial"/>
          <w:sz w:val="22"/>
        </w:rPr>
      </w:pPr>
    </w:p>
    <w:p w14:paraId="01C3933A" w14:textId="4636DD2C" w:rsidR="007D0326" w:rsidRDefault="00FC651A" w:rsidP="007D0326">
      <w:pPr>
        <w:rPr>
          <w:rFonts w:ascii="Arial" w:hAnsi="Arial" w:cs="Arial"/>
          <w:sz w:val="22"/>
        </w:rPr>
      </w:pPr>
      <w:r>
        <w:rPr>
          <w:rFonts w:ascii="Arial" w:hAnsi="Arial" w:cs="Arial"/>
          <w:sz w:val="22"/>
        </w:rPr>
        <w:t>Unfortunately,</w:t>
      </w:r>
      <w:r w:rsidR="00D80351">
        <w:rPr>
          <w:rFonts w:ascii="Arial" w:hAnsi="Arial" w:cs="Arial"/>
          <w:sz w:val="22"/>
        </w:rPr>
        <w:t xml:space="preserve"> due to the regularity of the intervention technique, it </w:t>
      </w:r>
      <w:r>
        <w:rPr>
          <w:rFonts w:ascii="Arial" w:hAnsi="Arial" w:cs="Arial"/>
          <w:sz w:val="22"/>
        </w:rPr>
        <w:t>could take time away from Pupil A’s learning and developing fur</w:t>
      </w:r>
      <w:r w:rsidR="007D0326">
        <w:rPr>
          <w:rFonts w:ascii="Arial" w:hAnsi="Arial" w:cs="Arial"/>
          <w:sz w:val="22"/>
        </w:rPr>
        <w:t xml:space="preserve">ther if the session was to take place during lesson time. This would then decrease the time that Pupil A has to develop other skills as well as leaving them behind everyone else; needing to find time to catch up with the rest of the work. To avoid this, either </w:t>
      </w:r>
      <w:r w:rsidR="007D0326">
        <w:rPr>
          <w:rFonts w:ascii="Arial" w:hAnsi="Arial" w:cs="Arial"/>
          <w:sz w:val="22"/>
        </w:rPr>
        <w:t xml:space="preserve">the teachers would have to plan around the sessions which Pupil A would be out of </w:t>
      </w:r>
      <w:r w:rsidR="007D0326">
        <w:rPr>
          <w:rFonts w:ascii="Arial" w:hAnsi="Arial" w:cs="Arial"/>
          <w:sz w:val="22"/>
        </w:rPr>
        <w:t xml:space="preserve">the class or the sessions would have to be moved. As a school, it was decided that to avoid this, </w:t>
      </w:r>
      <w:r w:rsidR="007D0326">
        <w:rPr>
          <w:rFonts w:ascii="Arial" w:hAnsi="Arial" w:cs="Arial"/>
          <w:sz w:val="22"/>
        </w:rPr>
        <w:t>complete the ‘Social Story’ intervention during assembly everyday as it would allow for Pupil A to continue with the regular lessons as well as still being able to get the interventions to aid their social skill development.</w:t>
      </w:r>
      <w:r w:rsidR="00B5482E">
        <w:rPr>
          <w:rFonts w:ascii="Arial" w:hAnsi="Arial" w:cs="Arial"/>
          <w:sz w:val="22"/>
        </w:rPr>
        <w:t xml:space="preserve"> </w:t>
      </w:r>
      <w:r w:rsidR="00B5482E">
        <w:rPr>
          <w:rFonts w:ascii="Arial" w:hAnsi="Arial" w:cs="Arial"/>
          <w:sz w:val="22"/>
        </w:rPr>
        <w:t>Although this session was originally planned to take place every day, it was decided that there would not be a session on the Friday</w:t>
      </w:r>
      <w:r w:rsidR="00B5482E">
        <w:rPr>
          <w:rFonts w:ascii="Arial" w:hAnsi="Arial" w:cs="Arial"/>
          <w:sz w:val="22"/>
        </w:rPr>
        <w:t>. This was decided</w:t>
      </w:r>
      <w:r w:rsidR="00B5482E">
        <w:rPr>
          <w:rFonts w:ascii="Arial" w:hAnsi="Arial" w:cs="Arial"/>
          <w:sz w:val="22"/>
        </w:rPr>
        <w:t xml:space="preserve"> </w:t>
      </w:r>
      <w:r w:rsidR="00B5482E">
        <w:rPr>
          <w:rFonts w:ascii="Arial" w:hAnsi="Arial" w:cs="Arial"/>
          <w:sz w:val="22"/>
        </w:rPr>
        <w:t>as;</w:t>
      </w:r>
      <w:r w:rsidR="00B5482E">
        <w:rPr>
          <w:rFonts w:ascii="Arial" w:hAnsi="Arial" w:cs="Arial"/>
          <w:sz w:val="22"/>
        </w:rPr>
        <w:t xml:space="preserve"> the Friday assembly is used to celebrate achievements</w:t>
      </w:r>
      <w:r w:rsidR="00B5482E">
        <w:rPr>
          <w:rFonts w:ascii="Arial" w:hAnsi="Arial" w:cs="Arial"/>
          <w:sz w:val="22"/>
        </w:rPr>
        <w:t xml:space="preserve"> and the development of the children over the week</w:t>
      </w:r>
      <w:r w:rsidR="00B5482E">
        <w:rPr>
          <w:rFonts w:ascii="Arial" w:hAnsi="Arial" w:cs="Arial"/>
          <w:sz w:val="22"/>
        </w:rPr>
        <w:t xml:space="preserve">. As a result of this, the teachers believe that Pupil A would benefit </w:t>
      </w:r>
      <w:r w:rsidR="00B5482E">
        <w:rPr>
          <w:rFonts w:ascii="Arial" w:hAnsi="Arial" w:cs="Arial"/>
          <w:sz w:val="22"/>
        </w:rPr>
        <w:t xml:space="preserve">from attending these assemblies as it will keep them involved with school achievement as well as </w:t>
      </w:r>
      <w:r w:rsidR="00B5482E">
        <w:rPr>
          <w:rFonts w:ascii="Arial" w:hAnsi="Arial" w:cs="Arial"/>
          <w:sz w:val="22"/>
        </w:rPr>
        <w:t>allowing the</w:t>
      </w:r>
      <w:r w:rsidR="00B5482E">
        <w:rPr>
          <w:rFonts w:ascii="Arial" w:hAnsi="Arial" w:cs="Arial"/>
          <w:sz w:val="22"/>
        </w:rPr>
        <w:t>m the</w:t>
      </w:r>
      <w:r w:rsidR="00B5482E">
        <w:rPr>
          <w:rFonts w:ascii="Arial" w:hAnsi="Arial" w:cs="Arial"/>
          <w:sz w:val="22"/>
        </w:rPr>
        <w:t xml:space="preserve"> opportunity for </w:t>
      </w:r>
      <w:r w:rsidR="00B5482E">
        <w:rPr>
          <w:rFonts w:ascii="Arial" w:hAnsi="Arial" w:cs="Arial"/>
          <w:sz w:val="22"/>
        </w:rPr>
        <w:t>their own work</w:t>
      </w:r>
      <w:r w:rsidR="00B5482E">
        <w:rPr>
          <w:rFonts w:ascii="Arial" w:hAnsi="Arial" w:cs="Arial"/>
          <w:sz w:val="22"/>
        </w:rPr>
        <w:t xml:space="preserve"> to be celebrated </w:t>
      </w:r>
      <w:r w:rsidR="00B5482E">
        <w:rPr>
          <w:rFonts w:ascii="Arial" w:hAnsi="Arial" w:cs="Arial"/>
          <w:sz w:val="22"/>
        </w:rPr>
        <w:t xml:space="preserve">and </w:t>
      </w:r>
      <w:r w:rsidR="00B5482E">
        <w:rPr>
          <w:rFonts w:ascii="Arial" w:hAnsi="Arial" w:cs="Arial"/>
          <w:sz w:val="22"/>
        </w:rPr>
        <w:t>t</w:t>
      </w:r>
      <w:r w:rsidR="00B5482E">
        <w:rPr>
          <w:rFonts w:ascii="Arial" w:hAnsi="Arial" w:cs="Arial"/>
          <w:sz w:val="22"/>
        </w:rPr>
        <w:t>o be able to show their development to their teachers</w:t>
      </w:r>
      <w:r w:rsidR="00B5482E">
        <w:rPr>
          <w:rFonts w:ascii="Arial" w:hAnsi="Arial" w:cs="Arial"/>
          <w:sz w:val="22"/>
        </w:rPr>
        <w:t>.</w:t>
      </w:r>
      <w:r w:rsidR="00B5482E">
        <w:rPr>
          <w:rFonts w:ascii="Arial" w:hAnsi="Arial" w:cs="Arial"/>
          <w:sz w:val="22"/>
        </w:rPr>
        <w:t xml:space="preserve"> </w:t>
      </w:r>
      <w:r w:rsidR="009A2B85">
        <w:rPr>
          <w:rFonts w:ascii="Arial" w:hAnsi="Arial" w:cs="Arial"/>
          <w:sz w:val="22"/>
        </w:rPr>
        <w:t xml:space="preserve">This celebration of work is beneficial as </w:t>
      </w:r>
      <w:r w:rsidR="009B5772">
        <w:rPr>
          <w:rFonts w:ascii="Arial" w:hAnsi="Arial" w:cs="Arial"/>
          <w:sz w:val="22"/>
        </w:rPr>
        <w:t xml:space="preserve">3P Learning (2020) states that </w:t>
      </w:r>
      <w:r w:rsidR="009A2B85">
        <w:rPr>
          <w:rFonts w:ascii="Arial" w:hAnsi="Arial" w:cs="Arial"/>
          <w:sz w:val="22"/>
        </w:rPr>
        <w:t xml:space="preserve">it </w:t>
      </w:r>
      <w:r w:rsidR="009B5772">
        <w:rPr>
          <w:rFonts w:ascii="Arial" w:hAnsi="Arial" w:cs="Arial"/>
          <w:sz w:val="22"/>
        </w:rPr>
        <w:t>will motivate Pupil A and build their confidence</w:t>
      </w:r>
      <w:r w:rsidR="0006009A">
        <w:rPr>
          <w:rFonts w:ascii="Arial" w:hAnsi="Arial" w:cs="Arial"/>
          <w:sz w:val="22"/>
        </w:rPr>
        <w:t xml:space="preserve">. </w:t>
      </w:r>
      <w:r w:rsidR="007D0326">
        <w:rPr>
          <w:rFonts w:ascii="Arial" w:hAnsi="Arial" w:cs="Arial"/>
          <w:sz w:val="22"/>
        </w:rPr>
        <w:t xml:space="preserve">Another issue which was raised from the addition interventions was that Pupil A would not be able to complete the home reading along with the ‘Social Story’ work as both of the child’s parents work, leaving a very limited amount of time. For this, the teachers were able to put in place a few different solutions. The first solution was that the reading book which Pupil A was to take home to read would also be included within the ‘Social Story’ task. This would then mean that only one book would need to be focused on. Also, these books would come with a set of questions to develop Pupil A’s </w:t>
      </w:r>
      <w:r w:rsidR="00B5482E">
        <w:rPr>
          <w:rFonts w:ascii="Arial" w:hAnsi="Arial" w:cs="Arial"/>
          <w:sz w:val="22"/>
        </w:rPr>
        <w:t xml:space="preserve">thinking skills as well as their social skills. </w:t>
      </w:r>
    </w:p>
    <w:p w14:paraId="2BCD016E" w14:textId="77777777" w:rsidR="00445D2F" w:rsidRDefault="00445D2F" w:rsidP="00FE1407">
      <w:pPr>
        <w:rPr>
          <w:rFonts w:ascii="Arial" w:hAnsi="Arial" w:cs="Arial"/>
          <w:sz w:val="22"/>
        </w:rPr>
      </w:pPr>
    </w:p>
    <w:p w14:paraId="532D1252" w14:textId="1F05C1FB" w:rsidR="00FC651A" w:rsidRDefault="00FC651A" w:rsidP="00FE1407">
      <w:pPr>
        <w:rPr>
          <w:rFonts w:ascii="Arial" w:hAnsi="Arial" w:cs="Arial"/>
          <w:sz w:val="22"/>
        </w:rPr>
      </w:pPr>
      <w:r>
        <w:rPr>
          <w:rFonts w:ascii="Arial" w:hAnsi="Arial" w:cs="Arial"/>
          <w:sz w:val="22"/>
        </w:rPr>
        <w:t xml:space="preserve">To conclude, this intervention technique has been modified in order to allow Pupil A to develop their social skills. This was done through ensuring parents were involved with the development, using Pupil A’s highly- focused interests to keep the children engaged, using 1:1 strategies to ensure the pupil understands the story and ensuring the sessions take place at a convenient time where the child will not miss out on any other lessons. </w:t>
      </w:r>
      <w:r w:rsidR="00FB0312">
        <w:rPr>
          <w:rFonts w:ascii="Arial" w:hAnsi="Arial" w:cs="Arial"/>
          <w:sz w:val="22"/>
        </w:rPr>
        <w:t xml:space="preserve">Overall, the intervention technique was successful as Pupil A has been noticed to talk to a few of the children in the classroom and they have also had several </w:t>
      </w:r>
      <w:proofErr w:type="gramStart"/>
      <w:r w:rsidR="005B5B4F">
        <w:rPr>
          <w:rFonts w:ascii="Arial" w:hAnsi="Arial" w:cs="Arial"/>
          <w:sz w:val="22"/>
        </w:rPr>
        <w:t>emotion</w:t>
      </w:r>
      <w:proofErr w:type="gramEnd"/>
      <w:r w:rsidR="005B5B4F">
        <w:rPr>
          <w:rFonts w:ascii="Arial" w:hAnsi="Arial" w:cs="Arial"/>
          <w:sz w:val="22"/>
        </w:rPr>
        <w:t xml:space="preserve">- </w:t>
      </w:r>
      <w:r w:rsidR="006F06EA">
        <w:rPr>
          <w:rFonts w:ascii="Arial" w:hAnsi="Arial" w:cs="Arial"/>
          <w:sz w:val="22"/>
        </w:rPr>
        <w:t>led conversations with their keyworker and key teachers.</w:t>
      </w:r>
      <w:r w:rsidR="005B5B4F">
        <w:rPr>
          <w:rFonts w:ascii="Arial" w:hAnsi="Arial" w:cs="Arial"/>
          <w:sz w:val="22"/>
        </w:rPr>
        <w:t xml:space="preserve"> However, according to Crozier and </w:t>
      </w:r>
      <w:proofErr w:type="spellStart"/>
      <w:r w:rsidR="005B5B4F">
        <w:rPr>
          <w:rFonts w:ascii="Arial" w:hAnsi="Arial" w:cs="Arial"/>
          <w:sz w:val="22"/>
        </w:rPr>
        <w:t>Tincani</w:t>
      </w:r>
      <w:proofErr w:type="spellEnd"/>
      <w:r w:rsidR="005B5B4F">
        <w:rPr>
          <w:rFonts w:ascii="Arial" w:hAnsi="Arial" w:cs="Arial"/>
          <w:sz w:val="22"/>
        </w:rPr>
        <w:t xml:space="preserve"> (2007)</w:t>
      </w:r>
      <w:r w:rsidR="005B5B4F" w:rsidRPr="005B5B4F">
        <w:rPr>
          <w:rFonts w:ascii="Arial" w:hAnsi="Arial" w:cs="Arial"/>
          <w:sz w:val="22"/>
        </w:rPr>
        <w:t xml:space="preserve"> </w:t>
      </w:r>
      <w:r w:rsidR="005B5B4F">
        <w:rPr>
          <w:rFonts w:ascii="Arial" w:hAnsi="Arial" w:cs="Arial"/>
          <w:sz w:val="22"/>
        </w:rPr>
        <w:t xml:space="preserve">the effectiveness of using ‘Social Stories’ depends on the follow up. </w:t>
      </w:r>
      <w:r w:rsidR="005B5B4F">
        <w:rPr>
          <w:rFonts w:ascii="Arial" w:hAnsi="Arial" w:cs="Arial"/>
          <w:sz w:val="22"/>
        </w:rPr>
        <w:t xml:space="preserve">The follow up from this intervention is extremely important since the newly gained knowledge will need to be constantly resurfaced for it to remain accessible for Pupil A. As a result of this, the school have put in place some more intervention time, on a less regular basis, to allow for this skill to be put into practise and for it to be further developed. </w:t>
      </w:r>
      <w:r>
        <w:rPr>
          <w:rFonts w:ascii="Arial" w:hAnsi="Arial" w:cs="Arial"/>
          <w:sz w:val="22"/>
        </w:rPr>
        <w:t xml:space="preserve">The next step from this intervention </w:t>
      </w:r>
      <w:r w:rsidR="005B5B4F">
        <w:rPr>
          <w:rFonts w:ascii="Arial" w:hAnsi="Arial" w:cs="Arial"/>
          <w:sz w:val="22"/>
        </w:rPr>
        <w:t xml:space="preserve">will be to allow </w:t>
      </w:r>
      <w:r>
        <w:rPr>
          <w:rFonts w:ascii="Arial" w:hAnsi="Arial" w:cs="Arial"/>
          <w:sz w:val="22"/>
        </w:rPr>
        <w:t xml:space="preserve">Pupil A’s </w:t>
      </w:r>
      <w:r w:rsidR="005B5B4F">
        <w:rPr>
          <w:rFonts w:ascii="Arial" w:hAnsi="Arial" w:cs="Arial"/>
          <w:sz w:val="22"/>
        </w:rPr>
        <w:t xml:space="preserve">to continue to develop their </w:t>
      </w:r>
      <w:r>
        <w:rPr>
          <w:rFonts w:ascii="Arial" w:hAnsi="Arial" w:cs="Arial"/>
          <w:sz w:val="22"/>
        </w:rPr>
        <w:t>social skills</w:t>
      </w:r>
      <w:r w:rsidR="005B5B4F">
        <w:rPr>
          <w:rFonts w:ascii="Arial" w:hAnsi="Arial" w:cs="Arial"/>
          <w:sz w:val="22"/>
        </w:rPr>
        <w:t xml:space="preserve">. This will be completed by </w:t>
      </w:r>
      <w:r>
        <w:rPr>
          <w:rFonts w:ascii="Arial" w:hAnsi="Arial" w:cs="Arial"/>
          <w:sz w:val="22"/>
        </w:rPr>
        <w:t>giving</w:t>
      </w:r>
      <w:r w:rsidR="005B5B4F">
        <w:rPr>
          <w:rFonts w:ascii="Arial" w:hAnsi="Arial" w:cs="Arial"/>
          <w:sz w:val="22"/>
        </w:rPr>
        <w:t xml:space="preserve"> Pupil A</w:t>
      </w:r>
      <w:r>
        <w:rPr>
          <w:rFonts w:ascii="Arial" w:hAnsi="Arial" w:cs="Arial"/>
          <w:sz w:val="22"/>
        </w:rPr>
        <w:t xml:space="preserve"> some scenarios and getting the child to decide which emotion attaches with it and what consequences might come from the situation as a result. </w:t>
      </w:r>
      <w:r w:rsidR="005B5B4F">
        <w:rPr>
          <w:rFonts w:ascii="Arial" w:hAnsi="Arial" w:cs="Arial"/>
          <w:sz w:val="22"/>
        </w:rPr>
        <w:t xml:space="preserve">The school would also like to </w:t>
      </w:r>
      <w:r w:rsidR="0048415C">
        <w:rPr>
          <w:rFonts w:ascii="Arial" w:hAnsi="Arial" w:cs="Arial"/>
          <w:sz w:val="22"/>
        </w:rPr>
        <w:t xml:space="preserve">develop the child’s ability to focus their attention onto their emotions. This will be done using an emotion chart, this will be a scale with a small picture of the child. The child will then go through their day with the teacher and explain how they felt using the scale. The aim of this is to allow pupil A to identify their own emotions and try to figure out why they felt that way. </w:t>
      </w:r>
      <w:r>
        <w:rPr>
          <w:rFonts w:ascii="Arial" w:hAnsi="Arial" w:cs="Arial"/>
          <w:sz w:val="22"/>
        </w:rPr>
        <w:t>Also, the school would like to get more of the social</w:t>
      </w:r>
      <w:r w:rsidR="0048415C">
        <w:rPr>
          <w:rFonts w:ascii="Arial" w:hAnsi="Arial" w:cs="Arial"/>
          <w:sz w:val="22"/>
        </w:rPr>
        <w:t xml:space="preserve"> situations used at home. This will be completed through sending home some ideas for the child to think about while at home; allowing them to practise identifying the emotions around them, the reason why these emotions are felt and the possible resolutions for the problems. As well as this, the parents will need to ensure that they ask the children how they are feeling and try to get them to explain why. This will allow the child to further develop their </w:t>
      </w:r>
      <w:r w:rsidR="009860FB">
        <w:rPr>
          <w:rFonts w:ascii="Arial" w:hAnsi="Arial" w:cs="Arial"/>
          <w:sz w:val="22"/>
        </w:rPr>
        <w:t>new social skill.</w:t>
      </w:r>
      <w:r>
        <w:rPr>
          <w:rFonts w:ascii="Arial" w:hAnsi="Arial" w:cs="Arial"/>
          <w:sz w:val="22"/>
        </w:rPr>
        <w:t xml:space="preserve"> As a school, there is a very high possibility that this strategy can be adapted to suit any pupil which needs further social development. The intervention would need to be adapted to suit the other child’s interests and particular social development aspect however, due to the positive outcome from Pupil A, it is something the school is currently trying to enforce into the daily routine for everyone to develop or practise using their social skills in different scenarios. </w:t>
      </w:r>
      <w:r w:rsidR="00277FA2">
        <w:rPr>
          <w:rFonts w:ascii="Arial" w:hAnsi="Arial" w:cs="Arial"/>
          <w:sz w:val="22"/>
        </w:rPr>
        <w:t xml:space="preserve">If this was to take place, the school would hold a teacher training day or use the ADDs meetings to ensure all teachers are comfortable with using the strategy in their classrooms and to allow for a starter story to be made and shared as a whole school. </w:t>
      </w:r>
    </w:p>
    <w:p w14:paraId="0324B533" w14:textId="77777777" w:rsidR="00FC651A" w:rsidRDefault="00FC651A" w:rsidP="00FE1407">
      <w:pPr>
        <w:rPr>
          <w:rFonts w:ascii="Arial" w:hAnsi="Arial" w:cs="Arial"/>
          <w:sz w:val="22"/>
        </w:rPr>
      </w:pPr>
    </w:p>
    <w:p w14:paraId="13B7843F" w14:textId="77777777" w:rsidR="00FC651A" w:rsidRDefault="00FC651A" w:rsidP="00FE1407">
      <w:pPr>
        <w:rPr>
          <w:rFonts w:ascii="Arial" w:hAnsi="Arial" w:cs="Arial"/>
          <w:sz w:val="22"/>
        </w:rPr>
      </w:pPr>
    </w:p>
    <w:p w14:paraId="0B5702EB" w14:textId="77777777" w:rsidR="009F307B" w:rsidRPr="00A85079" w:rsidRDefault="009F307B" w:rsidP="009F307B">
      <w:pPr>
        <w:rPr>
          <w:rFonts w:ascii="Arial" w:hAnsi="Arial" w:cs="Arial"/>
          <w:sz w:val="22"/>
          <w:szCs w:val="22"/>
        </w:rPr>
      </w:pPr>
      <w:r w:rsidRPr="00A85079">
        <w:rPr>
          <w:rFonts w:ascii="Arial" w:hAnsi="Arial" w:cs="Arial"/>
          <w:sz w:val="22"/>
          <w:szCs w:val="22"/>
        </w:rPr>
        <w:t>References:</w:t>
      </w:r>
    </w:p>
    <w:p w14:paraId="2417A633" w14:textId="77777777" w:rsidR="009F307B" w:rsidRPr="00A85079" w:rsidRDefault="009F307B" w:rsidP="009F307B">
      <w:pPr>
        <w:rPr>
          <w:rFonts w:ascii="Arial" w:hAnsi="Arial" w:cs="Arial"/>
          <w:sz w:val="22"/>
          <w:szCs w:val="22"/>
        </w:rPr>
      </w:pPr>
    </w:p>
    <w:p w14:paraId="3A4FA82D" w14:textId="77777777" w:rsidR="009F307B" w:rsidRPr="00A85079" w:rsidRDefault="009F307B" w:rsidP="009F307B">
      <w:pPr>
        <w:rPr>
          <w:rFonts w:ascii="Arial" w:hAnsi="Arial" w:cs="Arial"/>
          <w:sz w:val="22"/>
          <w:szCs w:val="22"/>
        </w:rPr>
      </w:pPr>
      <w:r w:rsidRPr="00A85079">
        <w:rPr>
          <w:rFonts w:ascii="Arial" w:hAnsi="Arial" w:cs="Arial"/>
          <w:sz w:val="22"/>
          <w:szCs w:val="22"/>
        </w:rPr>
        <w:t>3P Learning (2020), ‘Celebrating student success has never been more important’ available at:</w:t>
      </w:r>
    </w:p>
    <w:p w14:paraId="1CF3A24A" w14:textId="77777777" w:rsidR="009F307B" w:rsidRPr="00A85079" w:rsidRDefault="009F307B" w:rsidP="009F307B">
      <w:pPr>
        <w:rPr>
          <w:rFonts w:ascii="Arial" w:hAnsi="Arial" w:cs="Arial"/>
          <w:sz w:val="22"/>
          <w:szCs w:val="22"/>
        </w:rPr>
      </w:pPr>
      <w:hyperlink r:id="rId6" w:history="1">
        <w:r w:rsidRPr="00A85079">
          <w:rPr>
            <w:rStyle w:val="Hyperlink"/>
            <w:rFonts w:ascii="Arial" w:hAnsi="Arial" w:cs="Arial"/>
            <w:sz w:val="22"/>
            <w:szCs w:val="22"/>
          </w:rPr>
          <w:t>https://www.3plearning.com/blog/celebrating-student-success/</w:t>
        </w:r>
      </w:hyperlink>
      <w:r w:rsidRPr="00A85079">
        <w:rPr>
          <w:rFonts w:ascii="Arial" w:hAnsi="Arial" w:cs="Arial"/>
          <w:sz w:val="22"/>
          <w:szCs w:val="22"/>
        </w:rPr>
        <w:t xml:space="preserve"> (last accessed on: 16/04/2020)</w:t>
      </w:r>
    </w:p>
    <w:p w14:paraId="49A59F7D" w14:textId="77777777" w:rsidR="009F307B" w:rsidRPr="00A85079" w:rsidRDefault="009F307B" w:rsidP="009F307B">
      <w:pPr>
        <w:rPr>
          <w:rFonts w:ascii="Arial" w:hAnsi="Arial" w:cs="Arial"/>
          <w:sz w:val="22"/>
          <w:szCs w:val="22"/>
        </w:rPr>
      </w:pPr>
    </w:p>
    <w:p w14:paraId="71E4577F" w14:textId="77777777" w:rsidR="009F307B" w:rsidRPr="00A85079" w:rsidRDefault="009F307B" w:rsidP="009F307B">
      <w:pPr>
        <w:rPr>
          <w:rFonts w:ascii="Arial" w:eastAsia="Times New Roman" w:hAnsi="Arial" w:cs="Arial"/>
          <w:color w:val="000000"/>
          <w:sz w:val="22"/>
          <w:szCs w:val="22"/>
          <w:shd w:val="clear" w:color="auto" w:fill="FFFFFF"/>
          <w:lang w:eastAsia="en-GB"/>
        </w:rPr>
      </w:pPr>
      <w:r w:rsidRPr="00A85079">
        <w:rPr>
          <w:rFonts w:ascii="Arial" w:eastAsia="Times New Roman" w:hAnsi="Arial" w:cs="Arial"/>
          <w:color w:val="000000"/>
          <w:sz w:val="22"/>
          <w:szCs w:val="22"/>
          <w:shd w:val="clear" w:color="auto" w:fill="FFFFFF"/>
          <w:lang w:eastAsia="en-GB"/>
        </w:rPr>
        <w:t>Crozier</w:t>
      </w:r>
      <w:r w:rsidRPr="00334AC5">
        <w:rPr>
          <w:rFonts w:ascii="Arial" w:eastAsia="Times New Roman" w:hAnsi="Arial" w:cs="Arial"/>
          <w:color w:val="000000"/>
          <w:sz w:val="22"/>
          <w:szCs w:val="22"/>
          <w:shd w:val="clear" w:color="auto" w:fill="FFFFFF"/>
          <w:lang w:eastAsia="en-GB"/>
        </w:rPr>
        <w:t xml:space="preserve">&amp; </w:t>
      </w:r>
      <w:proofErr w:type="spellStart"/>
      <w:r w:rsidRPr="00A85079">
        <w:rPr>
          <w:rFonts w:ascii="Arial" w:eastAsia="Times New Roman" w:hAnsi="Arial" w:cs="Arial"/>
          <w:color w:val="000000"/>
          <w:sz w:val="22"/>
          <w:szCs w:val="22"/>
          <w:shd w:val="clear" w:color="auto" w:fill="FFFFFF"/>
          <w:lang w:eastAsia="en-GB"/>
        </w:rPr>
        <w:t>Tincani</w:t>
      </w:r>
      <w:proofErr w:type="spellEnd"/>
      <w:r w:rsidRPr="00A85079">
        <w:rPr>
          <w:rFonts w:ascii="Arial" w:eastAsia="Times New Roman" w:hAnsi="Arial" w:cs="Arial"/>
          <w:color w:val="000000"/>
          <w:sz w:val="22"/>
          <w:szCs w:val="22"/>
          <w:shd w:val="clear" w:color="auto" w:fill="FFFFFF"/>
          <w:lang w:eastAsia="en-GB"/>
        </w:rPr>
        <w:t>. (2007), ‘</w:t>
      </w:r>
      <w:r w:rsidRPr="00334AC5">
        <w:rPr>
          <w:rFonts w:ascii="Arial" w:eastAsia="Times New Roman" w:hAnsi="Arial" w:cs="Arial"/>
          <w:color w:val="000000"/>
          <w:sz w:val="22"/>
          <w:szCs w:val="22"/>
          <w:shd w:val="clear" w:color="auto" w:fill="FFFFFF"/>
          <w:lang w:eastAsia="en-GB"/>
        </w:rPr>
        <w:t xml:space="preserve">Effects of social stories on prosocial </w:t>
      </w:r>
      <w:r w:rsidRPr="00A85079">
        <w:rPr>
          <w:rFonts w:ascii="Arial" w:eastAsia="Times New Roman" w:hAnsi="Arial" w:cs="Arial"/>
          <w:color w:val="000000"/>
          <w:sz w:val="22"/>
          <w:szCs w:val="22"/>
          <w:shd w:val="clear" w:color="auto" w:fill="FFFFFF"/>
          <w:lang w:eastAsia="en-GB"/>
        </w:rPr>
        <w:t>behaviour</w:t>
      </w:r>
      <w:r w:rsidRPr="00334AC5">
        <w:rPr>
          <w:rFonts w:ascii="Arial" w:eastAsia="Times New Roman" w:hAnsi="Arial" w:cs="Arial"/>
          <w:color w:val="000000"/>
          <w:sz w:val="22"/>
          <w:szCs w:val="22"/>
          <w:shd w:val="clear" w:color="auto" w:fill="FFFFFF"/>
          <w:lang w:eastAsia="en-GB"/>
        </w:rPr>
        <w:t xml:space="preserve"> of preschool children with autism spectrum disorders</w:t>
      </w:r>
      <w:r w:rsidRPr="00A85079">
        <w:rPr>
          <w:rFonts w:ascii="Arial" w:eastAsia="Times New Roman" w:hAnsi="Arial" w:cs="Arial"/>
          <w:color w:val="000000"/>
          <w:sz w:val="22"/>
          <w:szCs w:val="22"/>
          <w:shd w:val="clear" w:color="auto" w:fill="FFFFFF"/>
          <w:lang w:eastAsia="en-GB"/>
        </w:rPr>
        <w:t>’</w:t>
      </w:r>
      <w:r w:rsidRPr="00334AC5">
        <w:rPr>
          <w:rFonts w:ascii="Arial" w:eastAsia="Times New Roman" w:hAnsi="Arial" w:cs="Arial"/>
          <w:color w:val="000000"/>
          <w:sz w:val="22"/>
          <w:szCs w:val="22"/>
          <w:shd w:val="clear" w:color="auto" w:fill="FFFFFF"/>
          <w:lang w:eastAsia="en-GB"/>
        </w:rPr>
        <w:t xml:space="preserve"> </w:t>
      </w:r>
      <w:r w:rsidRPr="00A85079">
        <w:rPr>
          <w:rFonts w:ascii="Arial" w:eastAsia="Times New Roman" w:hAnsi="Arial" w:cs="Arial"/>
          <w:color w:val="000000"/>
          <w:sz w:val="22"/>
          <w:szCs w:val="22"/>
          <w:shd w:val="clear" w:color="auto" w:fill="FFFFFF"/>
          <w:lang w:eastAsia="en-GB"/>
        </w:rPr>
        <w:t>(last accessed on:</w:t>
      </w:r>
      <w:r w:rsidRPr="00A85079">
        <w:rPr>
          <w:rFonts w:ascii="Arial" w:hAnsi="Arial" w:cs="Arial"/>
          <w:sz w:val="22"/>
          <w:szCs w:val="22"/>
        </w:rPr>
        <w:t xml:space="preserve"> 16/04/2020</w:t>
      </w:r>
      <w:r w:rsidRPr="00A85079">
        <w:rPr>
          <w:rFonts w:ascii="Arial" w:eastAsia="Times New Roman" w:hAnsi="Arial" w:cs="Arial"/>
          <w:color w:val="000000"/>
          <w:sz w:val="22"/>
          <w:szCs w:val="22"/>
          <w:shd w:val="clear" w:color="auto" w:fill="FFFFFF"/>
          <w:lang w:eastAsia="en-GB"/>
        </w:rPr>
        <w:t xml:space="preserve">) </w:t>
      </w:r>
    </w:p>
    <w:p w14:paraId="5FFDA237" w14:textId="77777777" w:rsidR="009F307B" w:rsidRPr="00A85079" w:rsidRDefault="009F307B" w:rsidP="009F307B">
      <w:pPr>
        <w:rPr>
          <w:rFonts w:ascii="Arial" w:eastAsia="Times New Roman" w:hAnsi="Arial" w:cs="Arial"/>
          <w:color w:val="000000"/>
          <w:sz w:val="22"/>
          <w:szCs w:val="22"/>
          <w:shd w:val="clear" w:color="auto" w:fill="FFFFFF"/>
          <w:lang w:eastAsia="en-GB"/>
        </w:rPr>
      </w:pPr>
    </w:p>
    <w:p w14:paraId="2044F438" w14:textId="77777777" w:rsidR="009F307B" w:rsidRPr="00A85079" w:rsidRDefault="009F307B" w:rsidP="009F307B">
      <w:pPr>
        <w:rPr>
          <w:rFonts w:ascii="Arial" w:hAnsi="Arial" w:cs="Arial"/>
          <w:sz w:val="22"/>
          <w:szCs w:val="22"/>
        </w:rPr>
      </w:pPr>
      <w:r w:rsidRPr="00A85079">
        <w:rPr>
          <w:rFonts w:ascii="Arial" w:hAnsi="Arial" w:cs="Arial"/>
          <w:sz w:val="22"/>
          <w:szCs w:val="22"/>
        </w:rPr>
        <w:t>Curriculum for Wales (Welsh Government, 2020), ‘Health and Wellbeing’, available at:</w:t>
      </w:r>
    </w:p>
    <w:p w14:paraId="1059D2D3" w14:textId="77777777" w:rsidR="009F307B" w:rsidRPr="00A85079" w:rsidRDefault="009F307B" w:rsidP="009F307B">
      <w:pPr>
        <w:rPr>
          <w:rFonts w:ascii="Arial" w:hAnsi="Arial" w:cs="Arial"/>
          <w:sz w:val="22"/>
          <w:szCs w:val="22"/>
        </w:rPr>
      </w:pPr>
      <w:hyperlink r:id="rId7" w:history="1">
        <w:r w:rsidRPr="00A85079">
          <w:rPr>
            <w:rStyle w:val="Hyperlink"/>
            <w:rFonts w:ascii="Arial" w:hAnsi="Arial" w:cs="Arial"/>
            <w:sz w:val="22"/>
            <w:szCs w:val="22"/>
          </w:rPr>
          <w:t>https://hwb.gov.wales/curriculum-for-wales/health-and-well-being/descriptions-of-learning/</w:t>
        </w:r>
      </w:hyperlink>
      <w:r w:rsidRPr="00A85079">
        <w:rPr>
          <w:rFonts w:ascii="Arial" w:hAnsi="Arial" w:cs="Arial"/>
          <w:sz w:val="22"/>
          <w:szCs w:val="22"/>
        </w:rPr>
        <w:t xml:space="preserve"> last accessed on: 16/04/2020)</w:t>
      </w:r>
    </w:p>
    <w:p w14:paraId="60F9B142" w14:textId="77777777" w:rsidR="009F307B" w:rsidRPr="00A85079" w:rsidRDefault="009F307B" w:rsidP="009F307B">
      <w:pPr>
        <w:rPr>
          <w:rFonts w:ascii="Arial" w:eastAsia="Times New Roman" w:hAnsi="Arial" w:cs="Arial"/>
          <w:color w:val="000000"/>
          <w:sz w:val="22"/>
          <w:szCs w:val="22"/>
          <w:shd w:val="clear" w:color="auto" w:fill="FFFFFF"/>
          <w:lang w:eastAsia="en-GB"/>
        </w:rPr>
      </w:pPr>
    </w:p>
    <w:p w14:paraId="66120B30" w14:textId="77777777" w:rsidR="009F307B" w:rsidRPr="00A85079" w:rsidRDefault="009F307B" w:rsidP="009F307B">
      <w:pPr>
        <w:rPr>
          <w:rFonts w:ascii="Arial" w:eastAsia="Times New Roman" w:hAnsi="Arial" w:cs="Arial"/>
          <w:color w:val="000000"/>
          <w:sz w:val="22"/>
          <w:szCs w:val="22"/>
          <w:shd w:val="clear" w:color="auto" w:fill="FFFFFF"/>
          <w:lang w:eastAsia="en-GB"/>
        </w:rPr>
      </w:pPr>
      <w:r w:rsidRPr="00A85079">
        <w:rPr>
          <w:rFonts w:ascii="Arial" w:eastAsia="Times New Roman" w:hAnsi="Arial" w:cs="Arial"/>
          <w:color w:val="000000"/>
          <w:sz w:val="22"/>
          <w:szCs w:val="22"/>
          <w:shd w:val="clear" w:color="auto" w:fill="FFFFFF"/>
          <w:lang w:eastAsia="en-GB"/>
        </w:rPr>
        <w:t>Donaldson (2015), ‘Successful Futures, available at:</w:t>
      </w:r>
    </w:p>
    <w:p w14:paraId="5D4424F3" w14:textId="77777777" w:rsidR="009F307B" w:rsidRPr="00A85079" w:rsidRDefault="009F307B" w:rsidP="009F307B">
      <w:pPr>
        <w:rPr>
          <w:rFonts w:ascii="Arial" w:eastAsia="Times New Roman" w:hAnsi="Arial" w:cs="Arial"/>
          <w:color w:val="000000"/>
          <w:sz w:val="22"/>
          <w:szCs w:val="22"/>
          <w:shd w:val="clear" w:color="auto" w:fill="FFFFFF"/>
          <w:lang w:eastAsia="en-GB"/>
        </w:rPr>
      </w:pPr>
      <w:hyperlink r:id="rId8" w:history="1">
        <w:r w:rsidRPr="00A85079">
          <w:rPr>
            <w:rStyle w:val="Hyperlink"/>
            <w:rFonts w:ascii="Arial" w:eastAsia="Times New Roman" w:hAnsi="Arial" w:cs="Arial"/>
            <w:sz w:val="22"/>
            <w:szCs w:val="22"/>
            <w:shd w:val="clear" w:color="auto" w:fill="FFFFFF"/>
            <w:lang w:eastAsia="en-GB"/>
          </w:rPr>
          <w:t>https://gov.wales/sites/default/files/publications/2018-03/successful-futures.pdf</w:t>
        </w:r>
      </w:hyperlink>
      <w:r w:rsidRPr="00A85079">
        <w:rPr>
          <w:rFonts w:ascii="Arial" w:eastAsia="Times New Roman" w:hAnsi="Arial" w:cs="Arial"/>
          <w:color w:val="000000"/>
          <w:sz w:val="22"/>
          <w:szCs w:val="22"/>
          <w:shd w:val="clear" w:color="auto" w:fill="FFFFFF"/>
          <w:lang w:eastAsia="en-GB"/>
        </w:rPr>
        <w:t xml:space="preserve"> (last accessed on:</w:t>
      </w:r>
      <w:r w:rsidRPr="00A85079">
        <w:rPr>
          <w:rFonts w:ascii="Arial" w:hAnsi="Arial" w:cs="Arial"/>
          <w:sz w:val="22"/>
          <w:szCs w:val="22"/>
        </w:rPr>
        <w:t xml:space="preserve"> 16/04/2020</w:t>
      </w:r>
      <w:r w:rsidRPr="00A85079">
        <w:rPr>
          <w:rFonts w:ascii="Arial" w:eastAsia="Times New Roman" w:hAnsi="Arial" w:cs="Arial"/>
          <w:color w:val="000000"/>
          <w:sz w:val="22"/>
          <w:szCs w:val="22"/>
          <w:shd w:val="clear" w:color="auto" w:fill="FFFFFF"/>
          <w:lang w:eastAsia="en-GB"/>
        </w:rPr>
        <w:t xml:space="preserve">) </w:t>
      </w:r>
    </w:p>
    <w:p w14:paraId="1A4A696D" w14:textId="77777777" w:rsidR="009F307B" w:rsidRPr="00A85079" w:rsidRDefault="009F307B" w:rsidP="009F307B">
      <w:pPr>
        <w:rPr>
          <w:rFonts w:ascii="Arial" w:eastAsia="Times New Roman" w:hAnsi="Arial" w:cs="Arial"/>
          <w:color w:val="000000"/>
          <w:sz w:val="22"/>
          <w:szCs w:val="22"/>
          <w:shd w:val="clear" w:color="auto" w:fill="FFFFFF"/>
          <w:lang w:eastAsia="en-GB"/>
        </w:rPr>
      </w:pPr>
    </w:p>
    <w:p w14:paraId="33BB4AB2" w14:textId="77777777" w:rsidR="009F307B" w:rsidRPr="00A85079" w:rsidRDefault="009F307B" w:rsidP="009F307B">
      <w:pPr>
        <w:rPr>
          <w:rFonts w:ascii="Arial" w:eastAsia="Times New Roman" w:hAnsi="Arial" w:cs="Arial"/>
          <w:color w:val="000000"/>
          <w:sz w:val="22"/>
          <w:szCs w:val="22"/>
          <w:shd w:val="clear" w:color="auto" w:fill="FFFFFF"/>
          <w:lang w:eastAsia="en-GB"/>
        </w:rPr>
      </w:pPr>
      <w:proofErr w:type="spellStart"/>
      <w:r w:rsidRPr="00A85079">
        <w:rPr>
          <w:rFonts w:ascii="Arial" w:eastAsia="Times New Roman" w:hAnsi="Arial" w:cs="Arial"/>
          <w:color w:val="000000"/>
          <w:sz w:val="22"/>
          <w:szCs w:val="22"/>
          <w:shd w:val="clear" w:color="auto" w:fill="FFFFFF"/>
          <w:lang w:eastAsia="en-GB"/>
        </w:rPr>
        <w:t>Goodstart</w:t>
      </w:r>
      <w:proofErr w:type="spellEnd"/>
      <w:r w:rsidRPr="00A85079">
        <w:rPr>
          <w:rFonts w:ascii="Arial" w:eastAsia="Times New Roman" w:hAnsi="Arial" w:cs="Arial"/>
          <w:color w:val="000000"/>
          <w:sz w:val="22"/>
          <w:szCs w:val="22"/>
          <w:shd w:val="clear" w:color="auto" w:fill="FFFFFF"/>
          <w:lang w:eastAsia="en-GB"/>
        </w:rPr>
        <w:t xml:space="preserve"> Early Learning (2018) ‘Why teaching children empathy is more important than ever’, available at:</w:t>
      </w:r>
    </w:p>
    <w:p w14:paraId="332D6F2C" w14:textId="77777777" w:rsidR="009F307B" w:rsidRPr="00334AC5" w:rsidRDefault="009F307B" w:rsidP="009F307B">
      <w:pPr>
        <w:rPr>
          <w:rFonts w:ascii="Arial" w:eastAsia="Times New Roman" w:hAnsi="Arial" w:cs="Arial"/>
          <w:sz w:val="22"/>
          <w:szCs w:val="22"/>
          <w:lang w:eastAsia="en-GB"/>
        </w:rPr>
      </w:pPr>
      <w:hyperlink r:id="rId9" w:history="1">
        <w:r w:rsidRPr="00A85079">
          <w:rPr>
            <w:rStyle w:val="Hyperlink"/>
            <w:rFonts w:ascii="Arial" w:eastAsia="Times New Roman" w:hAnsi="Arial" w:cs="Arial"/>
            <w:sz w:val="22"/>
            <w:szCs w:val="22"/>
            <w:lang w:eastAsia="en-GB"/>
          </w:rPr>
          <w:t>https://www.goodstart.org.au/news-and-advice/february-2018/why-teaching-children-empathy-is-important</w:t>
        </w:r>
      </w:hyperlink>
      <w:r w:rsidRPr="00A85079">
        <w:rPr>
          <w:rFonts w:ascii="Arial" w:eastAsia="Times New Roman" w:hAnsi="Arial" w:cs="Arial"/>
          <w:sz w:val="22"/>
          <w:szCs w:val="22"/>
          <w:lang w:eastAsia="en-GB"/>
        </w:rPr>
        <w:t xml:space="preserve"> (last accessed at:</w:t>
      </w:r>
      <w:r w:rsidRPr="00A85079">
        <w:rPr>
          <w:rFonts w:ascii="Arial" w:hAnsi="Arial" w:cs="Arial"/>
          <w:sz w:val="22"/>
          <w:szCs w:val="22"/>
        </w:rPr>
        <w:t xml:space="preserve"> 16/04/2020</w:t>
      </w:r>
      <w:r w:rsidRPr="00A85079">
        <w:rPr>
          <w:rFonts w:ascii="Arial" w:eastAsia="Times New Roman" w:hAnsi="Arial" w:cs="Arial"/>
          <w:sz w:val="22"/>
          <w:szCs w:val="22"/>
          <w:lang w:eastAsia="en-GB"/>
        </w:rPr>
        <w:t xml:space="preserve">) </w:t>
      </w:r>
    </w:p>
    <w:p w14:paraId="710EC306" w14:textId="77777777" w:rsidR="009F307B" w:rsidRPr="00A85079" w:rsidRDefault="009F307B" w:rsidP="009F307B">
      <w:pPr>
        <w:rPr>
          <w:rFonts w:ascii="Arial" w:hAnsi="Arial" w:cs="Arial"/>
          <w:sz w:val="22"/>
          <w:szCs w:val="22"/>
        </w:rPr>
      </w:pPr>
    </w:p>
    <w:p w14:paraId="5E5CA76D" w14:textId="77777777" w:rsidR="009F307B" w:rsidRPr="00A85079" w:rsidRDefault="009F307B" w:rsidP="009F307B">
      <w:pPr>
        <w:rPr>
          <w:rFonts w:ascii="Arial" w:hAnsi="Arial" w:cs="Arial"/>
          <w:sz w:val="22"/>
          <w:szCs w:val="22"/>
        </w:rPr>
      </w:pPr>
      <w:proofErr w:type="spellStart"/>
      <w:r w:rsidRPr="00A85079">
        <w:rPr>
          <w:rFonts w:ascii="Arial" w:hAnsi="Arial" w:cs="Arial"/>
          <w:sz w:val="22"/>
          <w:szCs w:val="22"/>
        </w:rPr>
        <w:t>Learnaba</w:t>
      </w:r>
      <w:proofErr w:type="spellEnd"/>
      <w:r w:rsidRPr="00A85079">
        <w:rPr>
          <w:rFonts w:ascii="Arial" w:hAnsi="Arial" w:cs="Arial"/>
          <w:sz w:val="22"/>
          <w:szCs w:val="22"/>
        </w:rPr>
        <w:t xml:space="preserve"> (2018), ‘Pros and Cons of Social Stories’, available at:</w:t>
      </w:r>
    </w:p>
    <w:p w14:paraId="238FF051" w14:textId="77777777" w:rsidR="009F307B" w:rsidRPr="00A85079" w:rsidRDefault="009F307B" w:rsidP="009F307B">
      <w:pPr>
        <w:rPr>
          <w:rFonts w:ascii="Arial" w:hAnsi="Arial" w:cs="Arial"/>
          <w:sz w:val="22"/>
          <w:szCs w:val="22"/>
        </w:rPr>
      </w:pPr>
      <w:hyperlink r:id="rId10" w:history="1">
        <w:r w:rsidRPr="00A85079">
          <w:rPr>
            <w:rStyle w:val="Hyperlink"/>
            <w:rFonts w:ascii="Arial" w:hAnsi="Arial" w:cs="Arial"/>
            <w:sz w:val="22"/>
            <w:szCs w:val="22"/>
          </w:rPr>
          <w:t>https://learn-aba.com/2018/01/12/first-blog-post/</w:t>
        </w:r>
      </w:hyperlink>
      <w:r w:rsidRPr="00A85079">
        <w:rPr>
          <w:rFonts w:ascii="Arial" w:hAnsi="Arial" w:cs="Arial"/>
          <w:sz w:val="22"/>
          <w:szCs w:val="22"/>
        </w:rPr>
        <w:t xml:space="preserve"> (last accessed on: 16/04/2020)</w:t>
      </w:r>
    </w:p>
    <w:p w14:paraId="64032698" w14:textId="77777777" w:rsidR="009F307B" w:rsidRPr="00A85079" w:rsidRDefault="009F307B" w:rsidP="009F307B">
      <w:pPr>
        <w:rPr>
          <w:rFonts w:ascii="Arial" w:hAnsi="Arial" w:cs="Arial"/>
          <w:sz w:val="22"/>
          <w:szCs w:val="22"/>
        </w:rPr>
      </w:pPr>
    </w:p>
    <w:p w14:paraId="67EC86E2" w14:textId="77777777" w:rsidR="009F307B" w:rsidRPr="00A85079" w:rsidRDefault="009F307B" w:rsidP="009F307B">
      <w:pPr>
        <w:rPr>
          <w:rFonts w:ascii="Arial" w:hAnsi="Arial" w:cs="Arial"/>
          <w:sz w:val="22"/>
          <w:szCs w:val="22"/>
        </w:rPr>
      </w:pPr>
      <w:r w:rsidRPr="00A85079">
        <w:rPr>
          <w:rFonts w:ascii="Arial" w:hAnsi="Arial" w:cs="Arial"/>
          <w:sz w:val="22"/>
          <w:szCs w:val="22"/>
        </w:rPr>
        <w:t>McLeod (2018), ‘Skinner- Operant Conditioning’, available at:</w:t>
      </w:r>
    </w:p>
    <w:p w14:paraId="77FF7AFE" w14:textId="77777777" w:rsidR="009F307B" w:rsidRPr="00A85079" w:rsidRDefault="009F307B" w:rsidP="009F307B">
      <w:pPr>
        <w:rPr>
          <w:rFonts w:ascii="Arial" w:hAnsi="Arial" w:cs="Arial"/>
          <w:sz w:val="22"/>
          <w:szCs w:val="22"/>
        </w:rPr>
      </w:pPr>
      <w:hyperlink r:id="rId11" w:history="1">
        <w:r w:rsidRPr="00A85079">
          <w:rPr>
            <w:rStyle w:val="Hyperlink"/>
            <w:rFonts w:ascii="Arial" w:hAnsi="Arial" w:cs="Arial"/>
            <w:sz w:val="22"/>
            <w:szCs w:val="22"/>
          </w:rPr>
          <w:t>https://www.simplypsychology.org/operant-conditioning.html</w:t>
        </w:r>
      </w:hyperlink>
      <w:r w:rsidRPr="00A85079">
        <w:rPr>
          <w:rFonts w:ascii="Arial" w:hAnsi="Arial" w:cs="Arial"/>
          <w:sz w:val="22"/>
          <w:szCs w:val="22"/>
        </w:rPr>
        <w:t xml:space="preserve"> (last accessed on: 16/04/2020)</w:t>
      </w:r>
    </w:p>
    <w:p w14:paraId="1F1E5BE2" w14:textId="77777777" w:rsidR="009F307B" w:rsidRPr="00A85079" w:rsidRDefault="009F307B" w:rsidP="009F307B">
      <w:pPr>
        <w:rPr>
          <w:rFonts w:ascii="Arial" w:hAnsi="Arial" w:cs="Arial"/>
          <w:sz w:val="22"/>
          <w:szCs w:val="22"/>
        </w:rPr>
      </w:pPr>
    </w:p>
    <w:p w14:paraId="6AB7BF72" w14:textId="77777777" w:rsidR="009F307B" w:rsidRPr="00A85079" w:rsidRDefault="009F307B" w:rsidP="009F307B">
      <w:pPr>
        <w:rPr>
          <w:rFonts w:ascii="Arial" w:hAnsi="Arial" w:cs="Arial"/>
          <w:sz w:val="22"/>
          <w:szCs w:val="22"/>
        </w:rPr>
      </w:pPr>
      <w:r w:rsidRPr="00A85079">
        <w:rPr>
          <w:rFonts w:ascii="Arial" w:hAnsi="Arial" w:cs="Arial"/>
          <w:sz w:val="22"/>
          <w:szCs w:val="22"/>
        </w:rPr>
        <w:t>Meador (2019), ‘Cultivating Highly Successful Parent Teacher Communication’, available at:</w:t>
      </w:r>
    </w:p>
    <w:p w14:paraId="26386A28" w14:textId="77777777" w:rsidR="009F307B" w:rsidRPr="00A85079" w:rsidRDefault="009F307B" w:rsidP="009F307B">
      <w:pPr>
        <w:rPr>
          <w:rFonts w:ascii="Arial" w:hAnsi="Arial" w:cs="Arial"/>
          <w:sz w:val="22"/>
          <w:szCs w:val="22"/>
        </w:rPr>
      </w:pPr>
      <w:hyperlink r:id="rId12" w:history="1">
        <w:r w:rsidRPr="00A85079">
          <w:rPr>
            <w:rStyle w:val="Hyperlink"/>
            <w:rFonts w:ascii="Arial" w:hAnsi="Arial" w:cs="Arial"/>
            <w:sz w:val="22"/>
            <w:szCs w:val="22"/>
          </w:rPr>
          <w:t>https://www.thoughtco.com/tips-for-highly-successful-parent-teacher-communication-3194676</w:t>
        </w:r>
      </w:hyperlink>
      <w:r w:rsidRPr="00A85079">
        <w:rPr>
          <w:rFonts w:ascii="Arial" w:hAnsi="Arial" w:cs="Arial"/>
          <w:sz w:val="22"/>
          <w:szCs w:val="22"/>
        </w:rPr>
        <w:t xml:space="preserve"> (last accessed at: 16/04/2020) </w:t>
      </w:r>
    </w:p>
    <w:p w14:paraId="5D4D5007" w14:textId="77777777" w:rsidR="009F307B" w:rsidRPr="00A85079" w:rsidRDefault="009F307B" w:rsidP="009F307B">
      <w:pPr>
        <w:rPr>
          <w:rFonts w:ascii="Arial" w:hAnsi="Arial" w:cs="Arial"/>
          <w:sz w:val="22"/>
          <w:szCs w:val="22"/>
        </w:rPr>
      </w:pPr>
    </w:p>
    <w:p w14:paraId="7A041207" w14:textId="77777777" w:rsidR="009F307B" w:rsidRPr="00A85079" w:rsidRDefault="009F307B" w:rsidP="009F307B">
      <w:pPr>
        <w:rPr>
          <w:rFonts w:ascii="Arial" w:hAnsi="Arial" w:cs="Arial"/>
          <w:sz w:val="22"/>
          <w:szCs w:val="22"/>
        </w:rPr>
      </w:pPr>
      <w:r w:rsidRPr="00A85079">
        <w:rPr>
          <w:rFonts w:ascii="Arial" w:hAnsi="Arial" w:cs="Arial"/>
          <w:sz w:val="22"/>
          <w:szCs w:val="22"/>
        </w:rPr>
        <w:t>McCarthy (2014), ‘Learner Interest Matters: strategies for Empowering Student Choice’, available at:</w:t>
      </w:r>
    </w:p>
    <w:p w14:paraId="09348F8E" w14:textId="77777777" w:rsidR="009F307B" w:rsidRPr="00A85079" w:rsidRDefault="009F307B" w:rsidP="009F307B">
      <w:pPr>
        <w:rPr>
          <w:rFonts w:ascii="Arial" w:hAnsi="Arial" w:cs="Arial"/>
          <w:sz w:val="22"/>
          <w:szCs w:val="22"/>
        </w:rPr>
      </w:pPr>
      <w:hyperlink r:id="rId13" w:history="1">
        <w:r w:rsidRPr="00A85079">
          <w:rPr>
            <w:rStyle w:val="Hyperlink"/>
            <w:rFonts w:ascii="Arial" w:hAnsi="Arial" w:cs="Arial"/>
            <w:sz w:val="22"/>
            <w:szCs w:val="22"/>
          </w:rPr>
          <w:t>https://www.edutopia.org/blog/differentiated-instruction-learner-interest-matters-john-mccarthy</w:t>
        </w:r>
      </w:hyperlink>
      <w:r w:rsidRPr="00A85079">
        <w:rPr>
          <w:rFonts w:ascii="Arial" w:hAnsi="Arial" w:cs="Arial"/>
          <w:sz w:val="22"/>
          <w:szCs w:val="22"/>
        </w:rPr>
        <w:t xml:space="preserve"> (last accessed on: 16/04/2020) </w:t>
      </w:r>
    </w:p>
    <w:p w14:paraId="4073FB8D" w14:textId="77777777" w:rsidR="009F307B" w:rsidRPr="00A85079" w:rsidRDefault="009F307B" w:rsidP="009F307B">
      <w:pPr>
        <w:rPr>
          <w:rFonts w:ascii="Arial" w:hAnsi="Arial" w:cs="Arial"/>
          <w:sz w:val="22"/>
          <w:szCs w:val="22"/>
        </w:rPr>
      </w:pPr>
    </w:p>
    <w:p w14:paraId="3C861635" w14:textId="77777777" w:rsidR="009F307B" w:rsidRPr="00A85079" w:rsidRDefault="009F307B" w:rsidP="009F307B">
      <w:pPr>
        <w:rPr>
          <w:rFonts w:ascii="Arial" w:hAnsi="Arial" w:cs="Arial"/>
          <w:sz w:val="22"/>
          <w:szCs w:val="22"/>
        </w:rPr>
      </w:pPr>
      <w:r w:rsidRPr="00A85079">
        <w:rPr>
          <w:rFonts w:ascii="Arial" w:hAnsi="Arial" w:cs="Arial"/>
          <w:sz w:val="22"/>
          <w:szCs w:val="22"/>
        </w:rPr>
        <w:t>Professional Curriculum for Childcare and Early Years (PACEY, 2009- 2020), ‘Role of the Key Person’, available at:</w:t>
      </w:r>
    </w:p>
    <w:p w14:paraId="7F0EBBC1" w14:textId="77777777" w:rsidR="009F307B" w:rsidRPr="00A85079" w:rsidRDefault="009F307B" w:rsidP="009F307B">
      <w:pPr>
        <w:rPr>
          <w:rFonts w:ascii="Arial" w:hAnsi="Arial" w:cs="Arial"/>
          <w:sz w:val="22"/>
          <w:szCs w:val="22"/>
        </w:rPr>
      </w:pPr>
      <w:hyperlink r:id="rId14" w:history="1">
        <w:r w:rsidRPr="00A85079">
          <w:rPr>
            <w:rStyle w:val="Hyperlink"/>
            <w:rFonts w:ascii="Arial" w:hAnsi="Arial" w:cs="Arial"/>
            <w:sz w:val="22"/>
            <w:szCs w:val="22"/>
          </w:rPr>
          <w:t>https://www.pacey.org.uk/membership/pacey-membership-benefits/a-taste-of-membership/role-of-the-key-person/</w:t>
        </w:r>
      </w:hyperlink>
      <w:r w:rsidRPr="00A85079">
        <w:rPr>
          <w:rFonts w:ascii="Arial" w:hAnsi="Arial" w:cs="Arial"/>
          <w:sz w:val="22"/>
          <w:szCs w:val="22"/>
        </w:rPr>
        <w:t xml:space="preserve"> (last accessed on: 16/04/2020)</w:t>
      </w:r>
    </w:p>
    <w:p w14:paraId="7345C668" w14:textId="77777777" w:rsidR="009F307B" w:rsidRPr="00A85079" w:rsidRDefault="009F307B" w:rsidP="009F307B">
      <w:pPr>
        <w:rPr>
          <w:rFonts w:ascii="Arial" w:hAnsi="Arial" w:cs="Arial"/>
          <w:sz w:val="22"/>
          <w:szCs w:val="22"/>
        </w:rPr>
      </w:pPr>
    </w:p>
    <w:p w14:paraId="56D9882E" w14:textId="77777777" w:rsidR="009F307B" w:rsidRPr="00A85079" w:rsidRDefault="009F307B" w:rsidP="009F307B">
      <w:pPr>
        <w:rPr>
          <w:rFonts w:ascii="Arial" w:hAnsi="Arial" w:cs="Arial"/>
          <w:sz w:val="22"/>
          <w:szCs w:val="22"/>
        </w:rPr>
      </w:pPr>
      <w:r w:rsidRPr="00A85079">
        <w:rPr>
          <w:rFonts w:ascii="Arial" w:hAnsi="Arial" w:cs="Arial"/>
          <w:sz w:val="22"/>
          <w:szCs w:val="22"/>
        </w:rPr>
        <w:t>School Specialty, Educational Technology (2018), ‘5 Advantages of a 1:1 Teaching Environment’, available at:</w:t>
      </w:r>
    </w:p>
    <w:p w14:paraId="724A250C" w14:textId="77777777" w:rsidR="009F307B" w:rsidRPr="00A85079" w:rsidRDefault="009F307B" w:rsidP="009F307B">
      <w:pPr>
        <w:rPr>
          <w:rFonts w:ascii="Arial" w:hAnsi="Arial" w:cs="Arial"/>
          <w:sz w:val="22"/>
          <w:szCs w:val="22"/>
        </w:rPr>
      </w:pPr>
      <w:hyperlink r:id="rId15" w:history="1">
        <w:r w:rsidRPr="00A85079">
          <w:rPr>
            <w:rStyle w:val="Hyperlink"/>
            <w:rFonts w:ascii="Arial" w:hAnsi="Arial" w:cs="Arial"/>
            <w:sz w:val="22"/>
            <w:szCs w:val="22"/>
          </w:rPr>
          <w:t>https://blog.schoolspecialty.com/5-advantages-11-teaching-environment/</w:t>
        </w:r>
      </w:hyperlink>
      <w:r w:rsidRPr="00A85079">
        <w:rPr>
          <w:rFonts w:ascii="Arial" w:hAnsi="Arial" w:cs="Arial"/>
          <w:sz w:val="22"/>
          <w:szCs w:val="22"/>
        </w:rPr>
        <w:t xml:space="preserve"> (last accessed on: 16/04/2020)</w:t>
      </w:r>
    </w:p>
    <w:p w14:paraId="217C437C" w14:textId="77777777" w:rsidR="009F307B" w:rsidRPr="00A85079" w:rsidRDefault="009F307B" w:rsidP="009F307B">
      <w:pPr>
        <w:rPr>
          <w:rFonts w:ascii="Arial" w:hAnsi="Arial" w:cs="Arial"/>
          <w:sz w:val="22"/>
          <w:szCs w:val="22"/>
        </w:rPr>
      </w:pPr>
    </w:p>
    <w:p w14:paraId="3735A4EB" w14:textId="77777777" w:rsidR="009F307B" w:rsidRPr="00A85079" w:rsidRDefault="009F307B" w:rsidP="009F307B">
      <w:pPr>
        <w:rPr>
          <w:rFonts w:ascii="Arial" w:hAnsi="Arial" w:cs="Arial"/>
          <w:sz w:val="22"/>
          <w:szCs w:val="22"/>
        </w:rPr>
      </w:pPr>
      <w:proofErr w:type="spellStart"/>
      <w:r w:rsidRPr="00A85079">
        <w:rPr>
          <w:rFonts w:ascii="Arial" w:hAnsi="Arial" w:cs="Arial"/>
          <w:sz w:val="22"/>
          <w:szCs w:val="22"/>
        </w:rPr>
        <w:t>Taslimi</w:t>
      </w:r>
      <w:proofErr w:type="spellEnd"/>
      <w:r w:rsidRPr="00A85079">
        <w:rPr>
          <w:rFonts w:ascii="Arial" w:hAnsi="Arial" w:cs="Arial"/>
          <w:sz w:val="22"/>
          <w:szCs w:val="22"/>
        </w:rPr>
        <w:t xml:space="preserve"> (2015), ‘Using Real Life Scenarios in Teaching’, available at:</w:t>
      </w:r>
    </w:p>
    <w:p w14:paraId="2004A00B" w14:textId="77777777" w:rsidR="009F307B" w:rsidRPr="00A85079" w:rsidRDefault="009F307B" w:rsidP="009F307B">
      <w:pPr>
        <w:rPr>
          <w:rFonts w:ascii="Arial" w:hAnsi="Arial" w:cs="Arial"/>
          <w:sz w:val="22"/>
          <w:szCs w:val="22"/>
        </w:rPr>
      </w:pPr>
      <w:hyperlink r:id="rId16" w:history="1">
        <w:r w:rsidRPr="00A85079">
          <w:rPr>
            <w:rStyle w:val="Hyperlink"/>
            <w:rFonts w:ascii="Arial" w:hAnsi="Arial" w:cs="Arial"/>
            <w:sz w:val="22"/>
            <w:szCs w:val="22"/>
          </w:rPr>
          <w:t>http://www.cavendish.ac.uk/using-real-life-scenarios-in-teaching/</w:t>
        </w:r>
      </w:hyperlink>
      <w:r w:rsidRPr="00A85079">
        <w:rPr>
          <w:rFonts w:ascii="Arial" w:hAnsi="Arial" w:cs="Arial"/>
          <w:sz w:val="22"/>
          <w:szCs w:val="22"/>
        </w:rPr>
        <w:t xml:space="preserve"> (last accessed on: 16/04/2020) </w:t>
      </w:r>
    </w:p>
    <w:p w14:paraId="6C7C8336" w14:textId="77777777" w:rsidR="009F307B" w:rsidRPr="00985F9A" w:rsidRDefault="009F307B" w:rsidP="009F307B"/>
    <w:p w14:paraId="7B1C42A6" w14:textId="085379B3" w:rsidR="000D0D91" w:rsidRPr="00041426" w:rsidRDefault="000D0D91">
      <w:pPr>
        <w:rPr>
          <w:rFonts w:ascii="Arial" w:hAnsi="Arial" w:cs="Arial"/>
          <w:sz w:val="22"/>
        </w:rPr>
      </w:pPr>
    </w:p>
    <w:sectPr w:rsidR="000D0D91" w:rsidRPr="00041426" w:rsidSect="00906A48">
      <w:headerReference w:type="defaul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27B362" w14:textId="77777777" w:rsidR="00AD4342" w:rsidRDefault="00AD4342" w:rsidP="0016138E">
      <w:r>
        <w:separator/>
      </w:r>
    </w:p>
  </w:endnote>
  <w:endnote w:type="continuationSeparator" w:id="0">
    <w:p w14:paraId="32FA205B" w14:textId="77777777" w:rsidR="00AD4342" w:rsidRDefault="00AD4342" w:rsidP="00161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7A37FB" w14:textId="77777777" w:rsidR="00AD4342" w:rsidRDefault="00AD4342" w:rsidP="0016138E">
      <w:r>
        <w:separator/>
      </w:r>
    </w:p>
  </w:footnote>
  <w:footnote w:type="continuationSeparator" w:id="0">
    <w:p w14:paraId="5EB85CC4" w14:textId="77777777" w:rsidR="00AD4342" w:rsidRDefault="00AD4342" w:rsidP="0016138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F4ECC8" w14:textId="24D97B21" w:rsidR="0016138E" w:rsidRDefault="0016138E">
    <w:pPr>
      <w:pStyle w:val="Header"/>
    </w:pPr>
    <w:r>
      <w:t xml:space="preserve">Megan Lawley </w:t>
    </w:r>
    <w:r>
      <w:tab/>
      <w:t xml:space="preserve">                                                                                                                           1800303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426"/>
    <w:rsid w:val="000052F9"/>
    <w:rsid w:val="00024540"/>
    <w:rsid w:val="00026C22"/>
    <w:rsid w:val="00041426"/>
    <w:rsid w:val="000419A9"/>
    <w:rsid w:val="0006009A"/>
    <w:rsid w:val="0007538B"/>
    <w:rsid w:val="00097E46"/>
    <w:rsid w:val="000B47C3"/>
    <w:rsid w:val="000C7E40"/>
    <w:rsid w:val="000D0D91"/>
    <w:rsid w:val="000E0A22"/>
    <w:rsid w:val="000E0E63"/>
    <w:rsid w:val="000E2E06"/>
    <w:rsid w:val="000F2ACF"/>
    <w:rsid w:val="00156067"/>
    <w:rsid w:val="0016138E"/>
    <w:rsid w:val="0017089B"/>
    <w:rsid w:val="001856F9"/>
    <w:rsid w:val="001F7548"/>
    <w:rsid w:val="002158D9"/>
    <w:rsid w:val="002437E1"/>
    <w:rsid w:val="00277F8F"/>
    <w:rsid w:val="00277FA2"/>
    <w:rsid w:val="00280533"/>
    <w:rsid w:val="00295DEB"/>
    <w:rsid w:val="002A5AC8"/>
    <w:rsid w:val="002D09BB"/>
    <w:rsid w:val="002F51B0"/>
    <w:rsid w:val="003039F2"/>
    <w:rsid w:val="00362905"/>
    <w:rsid w:val="003947E2"/>
    <w:rsid w:val="003A22E2"/>
    <w:rsid w:val="003D1143"/>
    <w:rsid w:val="00414515"/>
    <w:rsid w:val="00443D45"/>
    <w:rsid w:val="00445D2F"/>
    <w:rsid w:val="00457637"/>
    <w:rsid w:val="0048415C"/>
    <w:rsid w:val="00492FB0"/>
    <w:rsid w:val="004B452D"/>
    <w:rsid w:val="004C160F"/>
    <w:rsid w:val="004C4C42"/>
    <w:rsid w:val="004D6337"/>
    <w:rsid w:val="00501E99"/>
    <w:rsid w:val="00513F52"/>
    <w:rsid w:val="005406B0"/>
    <w:rsid w:val="00592D51"/>
    <w:rsid w:val="00593599"/>
    <w:rsid w:val="00595845"/>
    <w:rsid w:val="005A4A76"/>
    <w:rsid w:val="005A7A36"/>
    <w:rsid w:val="005B1F2D"/>
    <w:rsid w:val="005B5B4F"/>
    <w:rsid w:val="005E3094"/>
    <w:rsid w:val="0062609B"/>
    <w:rsid w:val="00640F8C"/>
    <w:rsid w:val="006762EA"/>
    <w:rsid w:val="006A7350"/>
    <w:rsid w:val="006D60B6"/>
    <w:rsid w:val="006F06EA"/>
    <w:rsid w:val="006F0EE3"/>
    <w:rsid w:val="006F2A2F"/>
    <w:rsid w:val="006F493C"/>
    <w:rsid w:val="0071140A"/>
    <w:rsid w:val="007355F2"/>
    <w:rsid w:val="007513B5"/>
    <w:rsid w:val="00760FBB"/>
    <w:rsid w:val="0076681D"/>
    <w:rsid w:val="007670E4"/>
    <w:rsid w:val="007D0326"/>
    <w:rsid w:val="007D1D96"/>
    <w:rsid w:val="007E6376"/>
    <w:rsid w:val="007F3AB7"/>
    <w:rsid w:val="00806950"/>
    <w:rsid w:val="008213D6"/>
    <w:rsid w:val="008335A8"/>
    <w:rsid w:val="008548F8"/>
    <w:rsid w:val="00854B91"/>
    <w:rsid w:val="00865ADD"/>
    <w:rsid w:val="00884B62"/>
    <w:rsid w:val="008B2F30"/>
    <w:rsid w:val="008E143C"/>
    <w:rsid w:val="008F26D0"/>
    <w:rsid w:val="00906A48"/>
    <w:rsid w:val="00934444"/>
    <w:rsid w:val="00941411"/>
    <w:rsid w:val="009860FB"/>
    <w:rsid w:val="00987D68"/>
    <w:rsid w:val="009A2B85"/>
    <w:rsid w:val="009A4368"/>
    <w:rsid w:val="009A541F"/>
    <w:rsid w:val="009B5772"/>
    <w:rsid w:val="009D26CE"/>
    <w:rsid w:val="009F307B"/>
    <w:rsid w:val="00A17388"/>
    <w:rsid w:val="00A57AA6"/>
    <w:rsid w:val="00A6201A"/>
    <w:rsid w:val="00AC4A73"/>
    <w:rsid w:val="00AD4342"/>
    <w:rsid w:val="00AD5DB2"/>
    <w:rsid w:val="00AE580A"/>
    <w:rsid w:val="00B04EEE"/>
    <w:rsid w:val="00B5482E"/>
    <w:rsid w:val="00B555EA"/>
    <w:rsid w:val="00B86F82"/>
    <w:rsid w:val="00BA1B18"/>
    <w:rsid w:val="00BA5A2B"/>
    <w:rsid w:val="00BC098A"/>
    <w:rsid w:val="00BE6CF0"/>
    <w:rsid w:val="00BF7131"/>
    <w:rsid w:val="00C04D12"/>
    <w:rsid w:val="00C05B07"/>
    <w:rsid w:val="00C2347A"/>
    <w:rsid w:val="00C4040F"/>
    <w:rsid w:val="00C56797"/>
    <w:rsid w:val="00C70E53"/>
    <w:rsid w:val="00C775A9"/>
    <w:rsid w:val="00CB1055"/>
    <w:rsid w:val="00CE26D0"/>
    <w:rsid w:val="00CE37A8"/>
    <w:rsid w:val="00D253C0"/>
    <w:rsid w:val="00D762CD"/>
    <w:rsid w:val="00D80351"/>
    <w:rsid w:val="00DC0342"/>
    <w:rsid w:val="00DD4B4B"/>
    <w:rsid w:val="00DE63E6"/>
    <w:rsid w:val="00E1047C"/>
    <w:rsid w:val="00E22470"/>
    <w:rsid w:val="00E40096"/>
    <w:rsid w:val="00E400DE"/>
    <w:rsid w:val="00E419D4"/>
    <w:rsid w:val="00E97B01"/>
    <w:rsid w:val="00EE37D4"/>
    <w:rsid w:val="00F23772"/>
    <w:rsid w:val="00F30779"/>
    <w:rsid w:val="00F403D3"/>
    <w:rsid w:val="00F40D79"/>
    <w:rsid w:val="00F77EFF"/>
    <w:rsid w:val="00FA0A59"/>
    <w:rsid w:val="00FB0312"/>
    <w:rsid w:val="00FB15E7"/>
    <w:rsid w:val="00FC3308"/>
    <w:rsid w:val="00FC651A"/>
    <w:rsid w:val="00FE1407"/>
    <w:rsid w:val="00FE5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22224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38E"/>
    <w:pPr>
      <w:tabs>
        <w:tab w:val="center" w:pos="4513"/>
        <w:tab w:val="right" w:pos="9026"/>
      </w:tabs>
    </w:pPr>
  </w:style>
  <w:style w:type="character" w:customStyle="1" w:styleId="HeaderChar">
    <w:name w:val="Header Char"/>
    <w:basedOn w:val="DefaultParagraphFont"/>
    <w:link w:val="Header"/>
    <w:uiPriority w:val="99"/>
    <w:rsid w:val="0016138E"/>
  </w:style>
  <w:style w:type="paragraph" w:styleId="Footer">
    <w:name w:val="footer"/>
    <w:basedOn w:val="Normal"/>
    <w:link w:val="FooterChar"/>
    <w:uiPriority w:val="99"/>
    <w:unhideWhenUsed/>
    <w:rsid w:val="0016138E"/>
    <w:pPr>
      <w:tabs>
        <w:tab w:val="center" w:pos="4513"/>
        <w:tab w:val="right" w:pos="9026"/>
      </w:tabs>
    </w:pPr>
  </w:style>
  <w:style w:type="character" w:customStyle="1" w:styleId="FooterChar">
    <w:name w:val="Footer Char"/>
    <w:basedOn w:val="DefaultParagraphFont"/>
    <w:link w:val="Footer"/>
    <w:uiPriority w:val="99"/>
    <w:rsid w:val="0016138E"/>
  </w:style>
  <w:style w:type="character" w:styleId="Hyperlink">
    <w:name w:val="Hyperlink"/>
    <w:basedOn w:val="DefaultParagraphFont"/>
    <w:uiPriority w:val="99"/>
    <w:unhideWhenUsed/>
    <w:rsid w:val="009F30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simplypsychology.org/operant-conditioning.html" TargetMode="External"/><Relationship Id="rId12" Type="http://schemas.openxmlformats.org/officeDocument/2006/relationships/hyperlink" Target="https://www.thoughtco.com/tips-for-highly-successful-parent-teacher-communication-3194676" TargetMode="External"/><Relationship Id="rId13" Type="http://schemas.openxmlformats.org/officeDocument/2006/relationships/hyperlink" Target="https://www.edutopia.org/blog/differentiated-instruction-learner-interest-matters-john-mccarthy" TargetMode="External"/><Relationship Id="rId14" Type="http://schemas.openxmlformats.org/officeDocument/2006/relationships/hyperlink" Target="https://www.pacey.org.uk/membership/pacey-membership-benefits/a-taste-of-membership/role-of-the-key-person/" TargetMode="External"/><Relationship Id="rId15" Type="http://schemas.openxmlformats.org/officeDocument/2006/relationships/hyperlink" Target="https://blog.schoolspecialty.com/5-advantages-11-teaching-environment/" TargetMode="External"/><Relationship Id="rId16" Type="http://schemas.openxmlformats.org/officeDocument/2006/relationships/hyperlink" Target="http://www.cavendish.ac.uk/using-real-life-scenarios-in-teaching/" TargetMode="Externa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3plearning.com/blog/celebrating-student-success/" TargetMode="External"/><Relationship Id="rId7" Type="http://schemas.openxmlformats.org/officeDocument/2006/relationships/hyperlink" Target="https://hwb.gov.wales/curriculum-for-wales/health-and-well-being/descriptions-of-learning/" TargetMode="External"/><Relationship Id="rId8" Type="http://schemas.openxmlformats.org/officeDocument/2006/relationships/hyperlink" Target="https://gov.wales/sites/default/files/publications/2018-03/successful-futures.pdf" TargetMode="External"/><Relationship Id="rId9" Type="http://schemas.openxmlformats.org/officeDocument/2006/relationships/hyperlink" Target="https://www.goodstart.org.au/news-and-advice/february-2018/why-teaching-children-empathy-is-important" TargetMode="External"/><Relationship Id="rId10" Type="http://schemas.openxmlformats.org/officeDocument/2006/relationships/hyperlink" Target="https://learn-aba.com/2018/01/12/first-blog-po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511</TotalTime>
  <Pages>6</Pages>
  <Words>3631</Words>
  <Characters>20698</Characters>
  <Application>Microsoft Macintosh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Lawley</dc:creator>
  <cp:keywords/>
  <dc:description/>
  <cp:lastModifiedBy>Megan Lawley</cp:lastModifiedBy>
  <cp:revision>37</cp:revision>
  <dcterms:created xsi:type="dcterms:W3CDTF">2020-03-31T10:45:00Z</dcterms:created>
  <dcterms:modified xsi:type="dcterms:W3CDTF">2020-04-16T10:27:00Z</dcterms:modified>
</cp:coreProperties>
</file>