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4BDA53" w14:textId="0AC418BB" w:rsidR="00B22242" w:rsidRPr="00FE3614" w:rsidRDefault="004B7122" w:rsidP="00657C3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E3614">
        <w:rPr>
          <w:rFonts w:ascii="Times New Roman" w:hAnsi="Times New Roman" w:cs="Times New Roman"/>
          <w:sz w:val="24"/>
          <w:szCs w:val="24"/>
          <w:u w:val="single"/>
        </w:rPr>
        <w:t xml:space="preserve">Rhestr </w:t>
      </w:r>
      <w:r w:rsidR="00BC5870" w:rsidRPr="00FE3614">
        <w:rPr>
          <w:rFonts w:ascii="Times New Roman" w:hAnsi="Times New Roman" w:cs="Times New Roman"/>
          <w:sz w:val="24"/>
          <w:szCs w:val="24"/>
          <w:u w:val="single"/>
        </w:rPr>
        <w:t>Gyfeiriadau</w:t>
      </w:r>
    </w:p>
    <w:p w14:paraId="5A19F2F2" w14:textId="77777777" w:rsidR="00C232CF" w:rsidRPr="00FE3614" w:rsidRDefault="00C232CF" w:rsidP="00C8744D">
      <w:pPr>
        <w:pStyle w:val="Heading3"/>
        <w:shd w:val="clear" w:color="auto" w:fill="FFFFFF"/>
        <w:spacing w:before="0" w:beforeAutospacing="0" w:after="30" w:afterAutospacing="0" w:line="285" w:lineRule="atLeast"/>
        <w:ind w:right="1500"/>
        <w:rPr>
          <w:b w:val="0"/>
          <w:bCs w:val="0"/>
          <w:sz w:val="24"/>
          <w:szCs w:val="24"/>
        </w:rPr>
      </w:pPr>
    </w:p>
    <w:p w14:paraId="68A68A29" w14:textId="77777777" w:rsidR="00A56EAB" w:rsidRPr="00FE3614" w:rsidRDefault="00A56EAB" w:rsidP="00657C3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0F33C4" w14:textId="6D2B8274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Alexander, R.J. (2008) </w:t>
      </w:r>
      <w:r w:rsidRPr="00FE3614">
        <w:rPr>
          <w:rFonts w:ascii="Times New Roman" w:hAnsi="Times New Roman" w:cs="Times New Roman"/>
          <w:i/>
          <w:sz w:val="24"/>
          <w:szCs w:val="24"/>
        </w:rPr>
        <w:t>Towards Dialogic Teaching: rethinking classroom talk</w:t>
      </w:r>
      <w:r w:rsidRPr="00FE3614">
        <w:rPr>
          <w:rFonts w:ascii="Times New Roman" w:hAnsi="Times New Roman" w:cs="Times New Roman"/>
          <w:sz w:val="24"/>
          <w:szCs w:val="24"/>
        </w:rPr>
        <w:t xml:space="preserve"> (4</w:t>
      </w:r>
      <w:r w:rsidR="00520DB7" w:rsidRPr="00FE3614">
        <w:rPr>
          <w:rFonts w:ascii="Times New Roman" w:hAnsi="Times New Roman" w:cs="Times New Roman"/>
          <w:sz w:val="24"/>
          <w:szCs w:val="24"/>
        </w:rPr>
        <w:t>ydd</w:t>
      </w:r>
      <w:r w:rsidRPr="00FE3614">
        <w:rPr>
          <w:rFonts w:ascii="Times New Roman" w:hAnsi="Times New Roman" w:cs="Times New Roman"/>
          <w:sz w:val="24"/>
          <w:szCs w:val="24"/>
        </w:rPr>
        <w:t xml:space="preserve"> </w:t>
      </w:r>
      <w:r w:rsidR="00F267BF" w:rsidRPr="00FE3614">
        <w:rPr>
          <w:rFonts w:ascii="Times New Roman" w:hAnsi="Times New Roman" w:cs="Times New Roman"/>
          <w:sz w:val="24"/>
          <w:szCs w:val="24"/>
        </w:rPr>
        <w:t>Argraffiad</w:t>
      </w:r>
      <w:r w:rsidRPr="00FE3614">
        <w:rPr>
          <w:rFonts w:ascii="Times New Roman" w:hAnsi="Times New Roman" w:cs="Times New Roman"/>
          <w:sz w:val="24"/>
          <w:szCs w:val="24"/>
        </w:rPr>
        <w:t>), Dialogos</w:t>
      </w:r>
    </w:p>
    <w:p w14:paraId="5A41BD1E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Anderson, L. W. and Krathwohl, D. R. (2001). A Taxonomy for Learning, Teaching, and Assessing: A Revision of Bloom’s Taxonomy of Educational Objectives. Boston, MA: Pearson Education Group. </w:t>
      </w:r>
    </w:p>
    <w:p w14:paraId="27011CB7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Askew, M. (2011) </w:t>
      </w:r>
      <w:r w:rsidRPr="00FE3614">
        <w:rPr>
          <w:rFonts w:ascii="Times New Roman" w:hAnsi="Times New Roman" w:cs="Times New Roman"/>
          <w:i/>
          <w:sz w:val="24"/>
          <w:szCs w:val="24"/>
        </w:rPr>
        <w:t>Transforming Primary Mathematics.</w:t>
      </w:r>
      <w:r w:rsidRPr="00FE3614">
        <w:rPr>
          <w:rFonts w:ascii="Times New Roman" w:hAnsi="Times New Roman" w:cs="Times New Roman"/>
          <w:sz w:val="24"/>
          <w:szCs w:val="24"/>
        </w:rPr>
        <w:t xml:space="preserve"> Oxon: Routledge</w:t>
      </w:r>
    </w:p>
    <w:p w14:paraId="70B752C6" w14:textId="4C69B0F4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FE3614">
        <w:rPr>
          <w:rFonts w:ascii="Times New Roman" w:hAnsi="Times New Roman" w:cs="Times New Roman"/>
          <w:i/>
          <w:sz w:val="24"/>
          <w:szCs w:val="24"/>
        </w:rPr>
        <w:t>Cross-curricular learning 3-14</w:t>
      </w:r>
      <w:r w:rsidRPr="00FE3614">
        <w:rPr>
          <w:rFonts w:ascii="Times New Roman" w:hAnsi="Times New Roman" w:cs="Times New Roman"/>
          <w:sz w:val="24"/>
          <w:szCs w:val="24"/>
        </w:rPr>
        <w:t xml:space="preserve"> 3</w:t>
      </w:r>
      <w:r w:rsidR="00F267BF" w:rsidRPr="00FE3614">
        <w:rPr>
          <w:rFonts w:ascii="Times New Roman" w:hAnsi="Times New Roman" w:cs="Times New Roman"/>
          <w:sz w:val="24"/>
          <w:szCs w:val="24"/>
        </w:rPr>
        <w:t>ydd</w:t>
      </w:r>
      <w:r w:rsidRPr="00FE3614">
        <w:rPr>
          <w:rFonts w:ascii="Times New Roman" w:hAnsi="Times New Roman" w:cs="Times New Roman"/>
          <w:sz w:val="24"/>
          <w:szCs w:val="24"/>
        </w:rPr>
        <w:t xml:space="preserve"> </w:t>
      </w:r>
      <w:r w:rsidR="00F267BF" w:rsidRPr="00FE3614">
        <w:rPr>
          <w:rFonts w:ascii="Times New Roman" w:hAnsi="Times New Roman" w:cs="Times New Roman"/>
          <w:sz w:val="24"/>
          <w:szCs w:val="24"/>
        </w:rPr>
        <w:t>Arg</w:t>
      </w:r>
      <w:r w:rsidRPr="00FE3614">
        <w:rPr>
          <w:rFonts w:ascii="Times New Roman" w:hAnsi="Times New Roman" w:cs="Times New Roman"/>
          <w:sz w:val="24"/>
          <w:szCs w:val="24"/>
        </w:rPr>
        <w:t>. London: SAGE.</w:t>
      </w:r>
    </w:p>
    <w:p w14:paraId="43EF5BE8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FE3614">
        <w:rPr>
          <w:rFonts w:ascii="Times New Roman" w:hAnsi="Times New Roman" w:cs="Times New Roman"/>
          <w:i/>
          <w:sz w:val="24"/>
          <w:szCs w:val="24"/>
        </w:rPr>
        <w:t xml:space="preserve">Dyfodol Llwyddiannus: Adolygiad Annibynnol o’r Cwricwlwm a’r Trefniadau Asesu yng Nghymru. </w:t>
      </w:r>
      <w:r w:rsidRPr="00FE3614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4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https://gov.wales/docs/dcells/publications/150225-successful-futures-cy.pdf</w:t>
        </w:r>
      </w:hyperlink>
      <w:r w:rsidRPr="00FE3614">
        <w:rPr>
          <w:rFonts w:ascii="Times New Roman" w:hAnsi="Times New Roman" w:cs="Times New Roman"/>
          <w:sz w:val="24"/>
          <w:szCs w:val="24"/>
        </w:rPr>
        <w:t xml:space="preserve"> (Darllenwyd: 2 Rhagfyr 2018).</w:t>
      </w:r>
    </w:p>
    <w:p w14:paraId="50A5B55D" w14:textId="77777777" w:rsidR="00A56EAB" w:rsidRPr="00FE3614" w:rsidRDefault="00A56EAB" w:rsidP="003E4D84">
      <w:pPr>
        <w:pStyle w:val="Heading3"/>
        <w:shd w:val="clear" w:color="auto" w:fill="FFFFFF"/>
        <w:spacing w:before="0" w:beforeAutospacing="0" w:after="30" w:afterAutospacing="0" w:line="360" w:lineRule="auto"/>
        <w:ind w:right="1500"/>
        <w:rPr>
          <w:b w:val="0"/>
          <w:bCs w:val="0"/>
          <w:sz w:val="24"/>
          <w:szCs w:val="24"/>
        </w:rPr>
      </w:pPr>
      <w:r w:rsidRPr="00FE3614">
        <w:rPr>
          <w:b w:val="0"/>
          <w:bCs w:val="0"/>
          <w:sz w:val="24"/>
          <w:szCs w:val="24"/>
        </w:rPr>
        <w:t xml:space="preserve">Grigg, R. (2010) </w:t>
      </w:r>
      <w:r w:rsidRPr="00FE3614">
        <w:rPr>
          <w:b w:val="0"/>
          <w:bCs w:val="0"/>
          <w:i/>
          <w:sz w:val="24"/>
          <w:szCs w:val="24"/>
        </w:rPr>
        <w:t xml:space="preserve">Becoming an Outstanding Primary School Teacher. </w:t>
      </w:r>
      <w:r w:rsidRPr="00FE3614">
        <w:rPr>
          <w:b w:val="0"/>
          <w:bCs w:val="0"/>
          <w:sz w:val="24"/>
          <w:szCs w:val="24"/>
        </w:rPr>
        <w:t>London: Routledge.</w:t>
      </w:r>
    </w:p>
    <w:p w14:paraId="002B81B6" w14:textId="6A14F8A8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Hayes, D. (2010) ‘The seductive charms of a cross-curricular approach’, </w:t>
      </w:r>
      <w:r w:rsidRPr="00FE3614">
        <w:rPr>
          <w:rFonts w:ascii="Times New Roman" w:hAnsi="Times New Roman" w:cs="Times New Roman"/>
          <w:i/>
          <w:sz w:val="24"/>
          <w:szCs w:val="24"/>
        </w:rPr>
        <w:t>Internationtional Journal of Primary, Elementary and Early Years Education</w:t>
      </w:r>
      <w:r w:rsidRPr="00FE3614">
        <w:rPr>
          <w:rFonts w:ascii="Times New Roman" w:hAnsi="Times New Roman" w:cs="Times New Roman"/>
          <w:sz w:val="24"/>
          <w:szCs w:val="24"/>
        </w:rPr>
        <w:t xml:space="preserve">, 38(4), </w:t>
      </w:r>
      <w:r w:rsidR="00FE3614" w:rsidRPr="00FE3614">
        <w:rPr>
          <w:rFonts w:ascii="Times New Roman" w:hAnsi="Times New Roman" w:cs="Times New Roman"/>
          <w:sz w:val="24"/>
          <w:szCs w:val="24"/>
        </w:rPr>
        <w:t>tud</w:t>
      </w:r>
      <w:r w:rsidRPr="00FE3614">
        <w:rPr>
          <w:rFonts w:ascii="Times New Roman" w:hAnsi="Times New Roman" w:cs="Times New Roman"/>
          <w:sz w:val="24"/>
          <w:szCs w:val="24"/>
        </w:rPr>
        <w:t>. 381-387.</w:t>
      </w:r>
    </w:p>
    <w:p w14:paraId="201BDD30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hyperlink r:id="rId5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http://learning.gov.wales/docs/learningwales/publications/130424-geography-guidance-cy-v2.pdf</w:t>
        </w:r>
      </w:hyperlink>
      <w:r w:rsidRPr="00FE3614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(Darllenwyd: 1 Rhagfyr 2018)</w:t>
      </w:r>
    </w:p>
    <w:p w14:paraId="68014B82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Llywodraeth Cymru (2016)</w:t>
      </w:r>
      <w:r w:rsidRPr="00FE3614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Fframwaith Cymhwysedd Digidol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 Ar gael yn: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hyperlink r:id="rId6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http://learning.gov.wales/resources/browse-all/digital-competence-framework/framework?lang=cy</w:t>
        </w:r>
      </w:hyperlink>
      <w:r w:rsidRPr="00FE3614">
        <w:rPr>
          <w:rFonts w:ascii="Times New Roman" w:hAnsi="Times New Roman" w:cs="Times New Roman"/>
          <w:sz w:val="24"/>
          <w:szCs w:val="24"/>
        </w:rPr>
        <w:t xml:space="preserve"> (Darllenwyd: 2 Rhagfyr 2018)</w:t>
      </w:r>
    </w:p>
    <w:p w14:paraId="14BAB6FC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Llywodraeth Cymru (2016) </w:t>
      </w:r>
      <w:r w:rsidRPr="00FE3614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Fframwaith Llythrennedd  Darllen.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Ar gael yn: </w:t>
      </w:r>
      <w:hyperlink r:id="rId7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http://learning.gov.wales/docs/learningwales/publications/170601-darllen-ar-draws-y-cwricwlwm.pdf</w:t>
        </w:r>
      </w:hyperlink>
      <w:r w:rsidRPr="00FE3614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(Darllenwyd: 29 Tachwedd 2018)</w:t>
      </w:r>
    </w:p>
    <w:p w14:paraId="5A0AA595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Llywodraeth Cymru (2016) </w:t>
      </w:r>
      <w:r w:rsidRPr="00FE3614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Fframwaith Llythrennedd  Llafaredd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Ar gael yn: </w:t>
      </w:r>
      <w:hyperlink r:id="rId8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http://learning.gov.wales/docs/learningwales/publications/170601-llafaredd-ar-draws-y-cwricwlwm.pdf</w:t>
        </w:r>
      </w:hyperlink>
      <w:r w:rsidRPr="00FE3614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(Darllenwyd: 29 Tachwedd 2018)</w:t>
      </w:r>
    </w:p>
    <w:p w14:paraId="657F1C45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lastRenderedPageBreak/>
        <w:t xml:space="preserve">Llywodraeth Cymru (2016) </w:t>
      </w:r>
      <w:r w:rsidRPr="00FE3614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Fframwaith Llythrennedd Ysgrifennu.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Ar gael yn: </w:t>
      </w:r>
      <w:hyperlink r:id="rId9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http://learning.gov.wales/docs/learningwales/publications/170601-ysgrifennu-ar-draws-y-cwricwlwm.pdf</w:t>
        </w:r>
      </w:hyperlink>
      <w:r w:rsidRPr="00FE3614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(Darllenwyd: 30 Tachwedd 2018)</w:t>
      </w:r>
    </w:p>
    <w:p w14:paraId="586C666C" w14:textId="77777777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Llywodraeth Cymru (2018) </w:t>
      </w:r>
      <w:r w:rsidRPr="00FE3614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Fframwaith Rhifedd .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 gael yn:</w:t>
      </w:r>
      <w:r w:rsidRPr="00FE3614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</w:t>
      </w:r>
      <w:hyperlink r:id="rId10" w:history="1">
        <w:r w:rsidRPr="00FE3614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http://learning.gov.wales/docs/learningwales/publications/180312-rhifedd.pdf</w:t>
        </w:r>
      </w:hyperlink>
      <w:r w:rsidRPr="00FE3614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FE361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(Darllenwyd: 29 Tachwedd 2018)</w:t>
      </w:r>
    </w:p>
    <w:p w14:paraId="51A21187" w14:textId="2AFA1B62" w:rsidR="00A56EAB" w:rsidRPr="00FE3614" w:rsidRDefault="00A56EAB" w:rsidP="003E4D84">
      <w:pPr>
        <w:pStyle w:val="Heading3"/>
        <w:shd w:val="clear" w:color="auto" w:fill="FFFFFF"/>
        <w:spacing w:before="0" w:beforeAutospacing="0" w:after="30" w:afterAutospacing="0" w:line="360" w:lineRule="auto"/>
        <w:ind w:right="1500"/>
        <w:rPr>
          <w:b w:val="0"/>
          <w:bCs w:val="0"/>
          <w:sz w:val="24"/>
          <w:szCs w:val="24"/>
        </w:rPr>
      </w:pPr>
      <w:proofErr w:type="spellStart"/>
      <w:r w:rsidRPr="00FE3614">
        <w:rPr>
          <w:b w:val="0"/>
          <w:bCs w:val="0"/>
          <w:sz w:val="24"/>
          <w:szCs w:val="24"/>
        </w:rPr>
        <w:t>Llywodraeth</w:t>
      </w:r>
      <w:proofErr w:type="spellEnd"/>
      <w:r w:rsidRPr="00FE3614">
        <w:rPr>
          <w:b w:val="0"/>
          <w:bCs w:val="0"/>
          <w:sz w:val="24"/>
          <w:szCs w:val="24"/>
        </w:rPr>
        <w:t xml:space="preserve"> Cymru</w:t>
      </w:r>
      <w:r w:rsidR="003E4D84">
        <w:rPr>
          <w:b w:val="0"/>
          <w:bCs w:val="0"/>
          <w:sz w:val="24"/>
          <w:szCs w:val="24"/>
        </w:rPr>
        <w:t xml:space="preserve"> </w:t>
      </w:r>
      <w:bookmarkStart w:id="0" w:name="_GoBack"/>
      <w:bookmarkEnd w:id="0"/>
      <w:r w:rsidRPr="00FE3614">
        <w:rPr>
          <w:b w:val="0"/>
          <w:bCs w:val="0"/>
          <w:sz w:val="24"/>
          <w:szCs w:val="24"/>
        </w:rPr>
        <w:t xml:space="preserve">(2008) </w:t>
      </w:r>
      <w:proofErr w:type="spellStart"/>
      <w:r w:rsidRPr="00FE3614">
        <w:rPr>
          <w:b w:val="0"/>
          <w:bCs w:val="0"/>
          <w:i/>
          <w:sz w:val="24"/>
          <w:szCs w:val="24"/>
        </w:rPr>
        <w:t>Daearyddiaeth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: </w:t>
      </w:r>
      <w:proofErr w:type="spellStart"/>
      <w:r w:rsidRPr="00FE3614">
        <w:rPr>
          <w:b w:val="0"/>
          <w:bCs w:val="0"/>
          <w:i/>
          <w:sz w:val="24"/>
          <w:szCs w:val="24"/>
        </w:rPr>
        <w:t>Canllawiau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 </w:t>
      </w:r>
      <w:proofErr w:type="spellStart"/>
      <w:r w:rsidRPr="00FE3614">
        <w:rPr>
          <w:b w:val="0"/>
          <w:bCs w:val="0"/>
          <w:i/>
          <w:sz w:val="24"/>
          <w:szCs w:val="24"/>
        </w:rPr>
        <w:t>ar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 </w:t>
      </w:r>
      <w:proofErr w:type="spellStart"/>
      <w:r w:rsidRPr="00FE3614">
        <w:rPr>
          <w:b w:val="0"/>
          <w:bCs w:val="0"/>
          <w:i/>
          <w:sz w:val="24"/>
          <w:szCs w:val="24"/>
        </w:rPr>
        <w:t>gyfer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 </w:t>
      </w:r>
      <w:proofErr w:type="spellStart"/>
      <w:r w:rsidRPr="00FE3614">
        <w:rPr>
          <w:b w:val="0"/>
          <w:bCs w:val="0"/>
          <w:i/>
          <w:sz w:val="24"/>
          <w:szCs w:val="24"/>
        </w:rPr>
        <w:t>Cyfnodau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 </w:t>
      </w:r>
      <w:proofErr w:type="spellStart"/>
      <w:r w:rsidRPr="00FE3614">
        <w:rPr>
          <w:b w:val="0"/>
          <w:bCs w:val="0"/>
          <w:i/>
          <w:sz w:val="24"/>
          <w:szCs w:val="24"/>
        </w:rPr>
        <w:t>Allweddol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 2 a 3. </w:t>
      </w:r>
      <w:proofErr w:type="spellStart"/>
      <w:r w:rsidRPr="00FE3614">
        <w:rPr>
          <w:b w:val="0"/>
          <w:bCs w:val="0"/>
          <w:sz w:val="24"/>
          <w:szCs w:val="24"/>
        </w:rPr>
        <w:t>Ar</w:t>
      </w:r>
      <w:proofErr w:type="spellEnd"/>
      <w:r w:rsidRPr="00FE3614">
        <w:rPr>
          <w:b w:val="0"/>
          <w:bCs w:val="0"/>
          <w:sz w:val="24"/>
          <w:szCs w:val="24"/>
        </w:rPr>
        <w:t xml:space="preserve"> </w:t>
      </w:r>
      <w:proofErr w:type="spellStart"/>
      <w:r w:rsidRPr="00FE3614">
        <w:rPr>
          <w:b w:val="0"/>
          <w:bCs w:val="0"/>
          <w:sz w:val="24"/>
          <w:szCs w:val="24"/>
        </w:rPr>
        <w:t>gael</w:t>
      </w:r>
      <w:proofErr w:type="spellEnd"/>
      <w:r w:rsidRPr="00FE3614">
        <w:rPr>
          <w:b w:val="0"/>
          <w:bCs w:val="0"/>
          <w:sz w:val="24"/>
          <w:szCs w:val="24"/>
        </w:rPr>
        <w:t xml:space="preserve"> </w:t>
      </w:r>
      <w:proofErr w:type="spellStart"/>
      <w:r w:rsidRPr="00FE3614">
        <w:rPr>
          <w:b w:val="0"/>
          <w:bCs w:val="0"/>
          <w:sz w:val="24"/>
          <w:szCs w:val="24"/>
        </w:rPr>
        <w:t>yn</w:t>
      </w:r>
      <w:proofErr w:type="spellEnd"/>
      <w:r w:rsidRPr="00FE3614">
        <w:rPr>
          <w:b w:val="0"/>
          <w:bCs w:val="0"/>
          <w:i/>
          <w:sz w:val="24"/>
          <w:szCs w:val="24"/>
        </w:rPr>
        <w:t xml:space="preserve">: </w:t>
      </w:r>
      <w:hyperlink r:id="rId11" w:history="1">
        <w:r w:rsidRPr="00FE3614">
          <w:rPr>
            <w:rStyle w:val="Hyperlink"/>
            <w:b w:val="0"/>
            <w:bCs w:val="0"/>
            <w:sz w:val="24"/>
            <w:szCs w:val="24"/>
          </w:rPr>
          <w:t>http://learning.gov.wales/docs/learningwales/publications/130424-geography-in-the-national-curriculum-cy-v2.pdf</w:t>
        </w:r>
      </w:hyperlink>
      <w:r w:rsidRPr="00FE3614">
        <w:rPr>
          <w:b w:val="0"/>
          <w:bCs w:val="0"/>
          <w:sz w:val="24"/>
          <w:szCs w:val="24"/>
        </w:rPr>
        <w:t xml:space="preserve"> (</w:t>
      </w:r>
      <w:proofErr w:type="spellStart"/>
      <w:r w:rsidRPr="00FE3614">
        <w:rPr>
          <w:b w:val="0"/>
          <w:bCs w:val="0"/>
          <w:sz w:val="24"/>
          <w:szCs w:val="24"/>
        </w:rPr>
        <w:t>Darllenwyd</w:t>
      </w:r>
      <w:proofErr w:type="spellEnd"/>
      <w:r w:rsidRPr="00FE3614">
        <w:rPr>
          <w:b w:val="0"/>
          <w:bCs w:val="0"/>
          <w:sz w:val="24"/>
          <w:szCs w:val="24"/>
        </w:rPr>
        <w:t xml:space="preserve">: 25 </w:t>
      </w:r>
      <w:proofErr w:type="spellStart"/>
      <w:r w:rsidRPr="00FE3614">
        <w:rPr>
          <w:b w:val="0"/>
          <w:bCs w:val="0"/>
          <w:sz w:val="24"/>
          <w:szCs w:val="24"/>
        </w:rPr>
        <w:t>Tachwedd</w:t>
      </w:r>
      <w:proofErr w:type="spellEnd"/>
      <w:r w:rsidRPr="00FE3614">
        <w:rPr>
          <w:b w:val="0"/>
          <w:bCs w:val="0"/>
          <w:sz w:val="24"/>
          <w:szCs w:val="24"/>
        </w:rPr>
        <w:t xml:space="preserve"> 2018)</w:t>
      </w:r>
    </w:p>
    <w:p w14:paraId="6AFB1C79" w14:textId="77777777" w:rsidR="00FE3614" w:rsidRPr="00FE3614" w:rsidRDefault="00FE3614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874F25" w14:textId="41942278" w:rsidR="00A56EAB" w:rsidRPr="00FE3614" w:rsidRDefault="00A56EAB" w:rsidP="003E4D8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E3614">
        <w:rPr>
          <w:rFonts w:ascii="Times New Roman" w:hAnsi="Times New Roman" w:cs="Times New Roman"/>
          <w:sz w:val="24"/>
          <w:szCs w:val="24"/>
        </w:rPr>
        <w:t xml:space="preserve">Payton, S. &amp; Hague, C. (2010) </w:t>
      </w:r>
      <w:r w:rsidRPr="00FE3614">
        <w:rPr>
          <w:rFonts w:ascii="Times New Roman" w:hAnsi="Times New Roman" w:cs="Times New Roman"/>
          <w:i/>
          <w:sz w:val="24"/>
          <w:szCs w:val="24"/>
        </w:rPr>
        <w:t>Digital literacy across the curriculum</w:t>
      </w:r>
      <w:r w:rsidRPr="00FE3614">
        <w:rPr>
          <w:rFonts w:ascii="Times New Roman" w:hAnsi="Times New Roman" w:cs="Times New Roman"/>
          <w:sz w:val="24"/>
          <w:szCs w:val="24"/>
        </w:rPr>
        <w:t>. Bristol: Futurelab.</w:t>
      </w:r>
    </w:p>
    <w:sectPr w:rsidR="00A56EAB" w:rsidRPr="00FE3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7122"/>
    <w:rsid w:val="000943D8"/>
    <w:rsid w:val="00374AD5"/>
    <w:rsid w:val="003E4D84"/>
    <w:rsid w:val="00402B7C"/>
    <w:rsid w:val="00443CF4"/>
    <w:rsid w:val="004B7122"/>
    <w:rsid w:val="004D1E57"/>
    <w:rsid w:val="004D32AA"/>
    <w:rsid w:val="00520DB7"/>
    <w:rsid w:val="0055749D"/>
    <w:rsid w:val="00621677"/>
    <w:rsid w:val="00657C3E"/>
    <w:rsid w:val="00992B99"/>
    <w:rsid w:val="009A342F"/>
    <w:rsid w:val="00A16205"/>
    <w:rsid w:val="00A56EAB"/>
    <w:rsid w:val="00AB354D"/>
    <w:rsid w:val="00B22242"/>
    <w:rsid w:val="00BC5870"/>
    <w:rsid w:val="00C232CF"/>
    <w:rsid w:val="00C8744D"/>
    <w:rsid w:val="00DF2BBB"/>
    <w:rsid w:val="00E373C5"/>
    <w:rsid w:val="00E7014A"/>
    <w:rsid w:val="00E85965"/>
    <w:rsid w:val="00E861BC"/>
    <w:rsid w:val="00F267BF"/>
    <w:rsid w:val="00F27E28"/>
    <w:rsid w:val="00FE3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85F5D"/>
  <w15:chartTrackingRefBased/>
  <w15:docId w15:val="{4ADADB2C-9CDD-4D96-B126-C6603E0387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C8744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B7122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B7122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C8744D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7014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2B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70601-llafaredd-ar-draws-y-cwricwlwm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learning.gov.wales/docs/learningwales/publications/170601-darllen-ar-draws-y-cwricwlwm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resources/browse-all/digital-competence-framework/framework?lang=cy" TargetMode="External"/><Relationship Id="rId11" Type="http://schemas.openxmlformats.org/officeDocument/2006/relationships/hyperlink" Target="http://learning.gov.wales/docs/learningwales/publications/130424-geography-in-the-national-curriculum-cy-v2.pdf" TargetMode="External"/><Relationship Id="rId5" Type="http://schemas.openxmlformats.org/officeDocument/2006/relationships/hyperlink" Target="http://learning.gov.wales/docs/learningwales/publications/130424-geography-guidance-cy-v2.pdf" TargetMode="External"/><Relationship Id="rId10" Type="http://schemas.openxmlformats.org/officeDocument/2006/relationships/hyperlink" Target="http://learning.gov.wales/docs/learningwales/publications/180312-rhifedd.pdf" TargetMode="External"/><Relationship Id="rId4" Type="http://schemas.openxmlformats.org/officeDocument/2006/relationships/hyperlink" Target="https://gov.wales/docs/dcells/publications/150225-successful-futures-cy.pdf" TargetMode="External"/><Relationship Id="rId9" Type="http://schemas.openxmlformats.org/officeDocument/2006/relationships/hyperlink" Target="http://learning.gov.wales/docs/learningwales/publications/170601-ysgrifennu-ar-draws-y-cwricwlwm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483</Words>
  <Characters>2757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Williams (1000063)</dc:creator>
  <cp:keywords/>
  <dc:description/>
  <cp:lastModifiedBy>Steffan Williams (1000063)</cp:lastModifiedBy>
  <cp:revision>2</cp:revision>
  <dcterms:created xsi:type="dcterms:W3CDTF">2018-12-14T18:38:00Z</dcterms:created>
  <dcterms:modified xsi:type="dcterms:W3CDTF">2018-12-14T18:38:00Z</dcterms:modified>
</cp:coreProperties>
</file>