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30DFA6" w14:textId="77777777" w:rsidR="00BC14D3" w:rsidRPr="00BC14D3" w:rsidRDefault="00BC14D3" w:rsidP="00BC14D3">
      <w:pPr>
        <w:shd w:val="clear" w:color="auto" w:fill="FFFFFF"/>
        <w:spacing w:before="100" w:beforeAutospacing="1" w:after="100" w:afterAutospacing="1" w:line="240" w:lineRule="auto"/>
        <w:jc w:val="center"/>
        <w:rPr>
          <w:sz w:val="32"/>
          <w:szCs w:val="32"/>
        </w:rPr>
      </w:pPr>
      <w:r w:rsidRPr="00BC14D3">
        <w:rPr>
          <w:rFonts w:ascii="Helvetica" w:eastAsia="Times New Roman" w:hAnsi="Helvetica" w:cs="Helvetica"/>
          <w:b/>
          <w:bCs/>
          <w:color w:val="FFFFFF"/>
          <w:sz w:val="32"/>
          <w:szCs w:val="32"/>
          <w:lang w:eastAsia="en-GB"/>
        </w:rPr>
        <w:t>key</w:t>
      </w:r>
      <w:hyperlink r:id="rId5" w:history="1">
        <w:r w:rsidRPr="00BC14D3">
          <w:rPr>
            <w:rStyle w:val="Hyperlink"/>
            <w:sz w:val="32"/>
            <w:szCs w:val="32"/>
          </w:rPr>
          <w:t>https://www.cipd.co.uk/news-views/cipd-voice/issue-22/conflict-work-metoo-difference</w:t>
        </w:r>
      </w:hyperlink>
    </w:p>
    <w:p w14:paraId="7F5EE085" w14:textId="57630C77" w:rsidR="00BC14D3" w:rsidRPr="00BC14D3" w:rsidRDefault="00BC14D3" w:rsidP="00BC14D3">
      <w:pPr>
        <w:shd w:val="clear" w:color="auto" w:fill="FFFFFF"/>
        <w:spacing w:before="100" w:beforeAutospacing="1" w:after="100" w:afterAutospacing="1" w:line="240" w:lineRule="auto"/>
        <w:jc w:val="center"/>
        <w:rPr>
          <w:sz w:val="32"/>
          <w:szCs w:val="32"/>
        </w:rPr>
      </w:pPr>
      <w:r w:rsidRPr="00BC14D3">
        <w:rPr>
          <w:sz w:val="32"/>
          <w:szCs w:val="32"/>
        </w:rPr>
        <w:t>Conflict at Work: Has #metoo made a difference?</w:t>
      </w:r>
    </w:p>
    <w:p w14:paraId="324F55DF" w14:textId="20A73E37" w:rsidR="00BC14D3" w:rsidRPr="00BC14D3" w:rsidRDefault="00BC14D3" w:rsidP="00BC14D3">
      <w:pPr>
        <w:shd w:val="clear" w:color="auto" w:fill="FFFFFF"/>
        <w:spacing w:before="100" w:beforeAutospacing="1" w:after="100" w:afterAutospacing="1" w:line="240" w:lineRule="auto"/>
        <w:jc w:val="center"/>
        <w:rPr>
          <w:rFonts w:ascii="Helvetica" w:eastAsia="Times New Roman" w:hAnsi="Helvetica" w:cs="Helvetica"/>
          <w:b/>
          <w:bCs/>
          <w:color w:val="FFFFFF"/>
          <w:sz w:val="24"/>
          <w:szCs w:val="24"/>
          <w:lang w:eastAsia="en-GB"/>
        </w:rPr>
      </w:pPr>
      <w:r w:rsidRPr="00BC14D3">
        <w:rPr>
          <w:sz w:val="32"/>
          <w:szCs w:val="32"/>
        </w:rPr>
        <w:t>03 February 2020</w:t>
      </w:r>
      <w:r w:rsidRPr="00BC14D3">
        <w:rPr>
          <w:rFonts w:ascii="Helvetica" w:eastAsia="Times New Roman" w:hAnsi="Helvetica" w:cs="Helvetica"/>
          <w:b/>
          <w:bCs/>
          <w:color w:val="FFFFFF"/>
          <w:sz w:val="32"/>
          <w:szCs w:val="32"/>
          <w:lang w:eastAsia="en-GB"/>
        </w:rPr>
        <w:t xml:space="preserve"> insights</w:t>
      </w:r>
      <w:r w:rsidRPr="00BC14D3">
        <w:rPr>
          <w:rFonts w:ascii="Helvetica" w:eastAsia="Times New Roman" w:hAnsi="Helvetica" w:cs="Helvetica"/>
          <w:b/>
          <w:bCs/>
          <w:color w:val="FFFFFF"/>
          <w:sz w:val="24"/>
          <w:szCs w:val="24"/>
          <w:lang w:eastAsia="en-GB"/>
        </w:rPr>
        <w:t xml:space="preserve"> from CIPD’s latest research on conflict management to consider whether the #MeToo movement has changed workplace culture</w:t>
      </w:r>
    </w:p>
    <w:p w14:paraId="289E2747" w14:textId="77777777" w:rsidR="00BC14D3" w:rsidRPr="00BC14D3" w:rsidRDefault="00BC14D3" w:rsidP="00BC14D3">
      <w:pPr>
        <w:shd w:val="clear" w:color="auto" w:fill="FFFFFF"/>
        <w:spacing w:before="100" w:beforeAutospacing="1" w:after="100" w:afterAutospacing="1" w:line="240" w:lineRule="auto"/>
        <w:jc w:val="center"/>
        <w:rPr>
          <w:rFonts w:ascii="Helvetica" w:eastAsia="Times New Roman" w:hAnsi="Helvetica" w:cs="Helvetica"/>
          <w:b/>
          <w:bCs/>
          <w:color w:val="58595B"/>
          <w:sz w:val="24"/>
          <w:szCs w:val="24"/>
          <w:lang w:eastAsia="en-GB"/>
        </w:rPr>
      </w:pPr>
      <w:r w:rsidRPr="00BC14D3">
        <w:rPr>
          <w:rFonts w:ascii="Helvetica" w:eastAsia="Times New Roman" w:hAnsi="Helvetica" w:cs="Helvetica"/>
          <w:b/>
          <w:bCs/>
          <w:color w:val="58595B"/>
          <w:sz w:val="24"/>
          <w:szCs w:val="24"/>
          <w:lang w:eastAsia="en-GB"/>
        </w:rPr>
        <w:t>CIPD Voice: Issue 22</w:t>
      </w:r>
    </w:p>
    <w:p w14:paraId="56558B69" w14:textId="77777777" w:rsidR="00BC14D3" w:rsidRPr="00BC14D3" w:rsidRDefault="00BC14D3" w:rsidP="00BC14D3">
      <w:pPr>
        <w:shd w:val="clear" w:color="auto" w:fill="FFFFFF"/>
        <w:spacing w:after="0" w:line="240" w:lineRule="auto"/>
        <w:rPr>
          <w:rFonts w:ascii="Helvetica" w:eastAsia="Times New Roman" w:hAnsi="Helvetica" w:cs="Helvetica"/>
          <w:b/>
          <w:bCs/>
          <w:color w:val="58595B"/>
          <w:sz w:val="24"/>
          <w:szCs w:val="24"/>
          <w:lang w:eastAsia="en-GB"/>
        </w:rPr>
      </w:pPr>
      <w:r w:rsidRPr="00BC14D3">
        <w:rPr>
          <w:rFonts w:ascii="Helvetica" w:eastAsia="Times New Roman" w:hAnsi="Helvetica" w:cs="Helvetica"/>
          <w:b/>
          <w:bCs/>
          <w:color w:val="58595B"/>
          <w:sz w:val="24"/>
          <w:szCs w:val="24"/>
          <w:lang w:eastAsia="en-GB"/>
        </w:rPr>
        <w:pict w14:anchorId="2E7D7452">
          <v:rect id="_x0000_i1025" style="width:0;height:0" o:hralign="center" o:hrstd="t" o:hr="t" fillcolor="#a0a0a0" stroked="f"/>
        </w:pict>
      </w:r>
    </w:p>
    <w:p w14:paraId="2AD212F6" w14:textId="77777777" w:rsidR="00BC14D3" w:rsidRPr="00BC14D3" w:rsidRDefault="00BC14D3" w:rsidP="00BC14D3">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BC14D3">
        <w:rPr>
          <w:rFonts w:ascii="Helvetica" w:eastAsia="Times New Roman" w:hAnsi="Helvetica" w:cs="Helvetica"/>
          <w:b/>
          <w:bCs/>
          <w:color w:val="58595B"/>
          <w:sz w:val="24"/>
          <w:szCs w:val="24"/>
          <w:lang w:eastAsia="en-GB"/>
        </w:rPr>
        <w:t>A quarter of employees (24%) think challenging issues like bullying and harassment are swept under the carpet in their organisation, finds a new </w:t>
      </w:r>
      <w:hyperlink r:id="rId6" w:tgtFrame="_self" w:tooltip="Managing conflict in the modern workplace" w:history="1">
        <w:r w:rsidRPr="00BC14D3">
          <w:rPr>
            <w:rFonts w:ascii="Helvetica" w:eastAsia="Times New Roman" w:hAnsi="Helvetica" w:cs="Helvetica"/>
            <w:b/>
            <w:bCs/>
            <w:color w:val="68297F"/>
            <w:sz w:val="24"/>
            <w:szCs w:val="24"/>
            <w:u w:val="single"/>
            <w:lang w:eastAsia="en-GB"/>
          </w:rPr>
          <w:t>CIPD report</w:t>
        </w:r>
      </w:hyperlink>
      <w:r w:rsidRPr="00BC14D3">
        <w:rPr>
          <w:rFonts w:ascii="Helvetica" w:eastAsia="Times New Roman" w:hAnsi="Helvetica" w:cs="Helvetica"/>
          <w:b/>
          <w:bCs/>
          <w:color w:val="58595B"/>
          <w:sz w:val="24"/>
          <w:szCs w:val="24"/>
          <w:lang w:eastAsia="en-GB"/>
        </w:rPr>
        <w:t xml:space="preserve">. This is despite the impact of the #MeToo movement. The report is based on two large-scale surveys, one of employers and one of employees. It shows that 15% of workers have experienced bullying in the last three years, while 4% say </w:t>
      </w:r>
      <w:proofErr w:type="gramStart"/>
      <w:r w:rsidRPr="00BC14D3">
        <w:rPr>
          <w:rFonts w:ascii="Helvetica" w:eastAsia="Times New Roman" w:hAnsi="Helvetica" w:cs="Helvetica"/>
          <w:b/>
          <w:bCs/>
          <w:color w:val="58595B"/>
          <w:sz w:val="24"/>
          <w:szCs w:val="24"/>
          <w:lang w:eastAsia="en-GB"/>
        </w:rPr>
        <w:t>they’ve</w:t>
      </w:r>
      <w:proofErr w:type="gramEnd"/>
      <w:r w:rsidRPr="00BC14D3">
        <w:rPr>
          <w:rFonts w:ascii="Helvetica" w:eastAsia="Times New Roman" w:hAnsi="Helvetica" w:cs="Helvetica"/>
          <w:b/>
          <w:bCs/>
          <w:color w:val="58595B"/>
          <w:sz w:val="24"/>
          <w:szCs w:val="24"/>
          <w:lang w:eastAsia="en-GB"/>
        </w:rPr>
        <w:t xml:space="preserve"> been sexually harassed at work and 8% have experienced other forms of harassment. More than half (53%) of people </w:t>
      </w:r>
      <w:proofErr w:type="gramStart"/>
      <w:r w:rsidRPr="00BC14D3">
        <w:rPr>
          <w:rFonts w:ascii="Helvetica" w:eastAsia="Times New Roman" w:hAnsi="Helvetica" w:cs="Helvetica"/>
          <w:b/>
          <w:bCs/>
          <w:color w:val="58595B"/>
          <w:sz w:val="24"/>
          <w:szCs w:val="24"/>
          <w:lang w:eastAsia="en-GB"/>
        </w:rPr>
        <w:t>who’ve</w:t>
      </w:r>
      <w:proofErr w:type="gramEnd"/>
      <w:r w:rsidRPr="00BC14D3">
        <w:rPr>
          <w:rFonts w:ascii="Helvetica" w:eastAsia="Times New Roman" w:hAnsi="Helvetica" w:cs="Helvetica"/>
          <w:b/>
          <w:bCs/>
          <w:color w:val="58595B"/>
          <w:sz w:val="24"/>
          <w:szCs w:val="24"/>
          <w:lang w:eastAsia="en-GB"/>
        </w:rPr>
        <w:t xml:space="preserve"> been bullied or harassed in the last three years did not report the latest incident.</w:t>
      </w:r>
    </w:p>
    <w:p w14:paraId="582E3CB6" w14:textId="77777777" w:rsidR="00BC14D3" w:rsidRPr="00BC14D3" w:rsidRDefault="00BC14D3" w:rsidP="00BC14D3">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BC14D3">
        <w:rPr>
          <w:rFonts w:ascii="Helvetica" w:eastAsia="Times New Roman" w:hAnsi="Helvetica" w:cs="Helvetica"/>
          <w:b/>
          <w:bCs/>
          <w:color w:val="58595B"/>
          <w:sz w:val="24"/>
          <w:szCs w:val="24"/>
          <w:lang w:eastAsia="en-GB"/>
        </w:rPr>
        <w:t>The research explores whether the increased focus on sexual harassment, for example through high-profile scandals reported in the media and the #MeToo movement, has changed workplace attitudes and practices. Encouragingly, there has been positive change in the past two years in employees’ confidence about tackling sexual harassment: a third (33%) feel more confident to challenge it and almost the same proportion (29%) feel more confident to raise a complaint about it. An even bigger proportion (38%) say they feel more confident to challenge other forms of inappropriate behaviour like bullying or racism.</w:t>
      </w:r>
    </w:p>
    <w:p w14:paraId="00DBE7B1" w14:textId="77777777" w:rsidR="00BC14D3" w:rsidRPr="00BC14D3" w:rsidRDefault="00BC14D3" w:rsidP="00BC14D3">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proofErr w:type="gramStart"/>
      <w:r w:rsidRPr="00BC14D3">
        <w:rPr>
          <w:rFonts w:ascii="Helvetica" w:eastAsia="Times New Roman" w:hAnsi="Helvetica" w:cs="Helvetica"/>
          <w:b/>
          <w:bCs/>
          <w:color w:val="58595B"/>
          <w:sz w:val="24"/>
          <w:szCs w:val="24"/>
          <w:lang w:eastAsia="en-GB"/>
        </w:rPr>
        <w:t>It’s</w:t>
      </w:r>
      <w:proofErr w:type="gramEnd"/>
      <w:r w:rsidRPr="00BC14D3">
        <w:rPr>
          <w:rFonts w:ascii="Helvetica" w:eastAsia="Times New Roman" w:hAnsi="Helvetica" w:cs="Helvetica"/>
          <w:b/>
          <w:bCs/>
          <w:color w:val="58595B"/>
          <w:sz w:val="24"/>
          <w:szCs w:val="24"/>
          <w:lang w:eastAsia="en-GB"/>
        </w:rPr>
        <w:t xml:space="preserve"> much easier for people to assess how their own attitudes have changed over the past two years compared with how their organisation may or may not have changed. Many employees may not be </w:t>
      </w:r>
      <w:proofErr w:type="gramStart"/>
      <w:r w:rsidRPr="00BC14D3">
        <w:rPr>
          <w:rFonts w:ascii="Helvetica" w:eastAsia="Times New Roman" w:hAnsi="Helvetica" w:cs="Helvetica"/>
          <w:b/>
          <w:bCs/>
          <w:color w:val="58595B"/>
          <w:sz w:val="24"/>
          <w:szCs w:val="24"/>
          <w:lang w:eastAsia="en-GB"/>
        </w:rPr>
        <w:t>in a position</w:t>
      </w:r>
      <w:proofErr w:type="gramEnd"/>
      <w:r w:rsidRPr="00BC14D3">
        <w:rPr>
          <w:rFonts w:ascii="Helvetica" w:eastAsia="Times New Roman" w:hAnsi="Helvetica" w:cs="Helvetica"/>
          <w:b/>
          <w:bCs/>
          <w:color w:val="58595B"/>
          <w:sz w:val="24"/>
          <w:szCs w:val="24"/>
          <w:lang w:eastAsia="en-GB"/>
        </w:rPr>
        <w:t xml:space="preserve"> to make an informed judgement, and so it’s not surprising that one in five (21%) employees don’t know if there have been changes in their organisation around sexual harassment. A further half report that there </w:t>
      </w:r>
      <w:proofErr w:type="gramStart"/>
      <w:r w:rsidRPr="00BC14D3">
        <w:rPr>
          <w:rFonts w:ascii="Helvetica" w:eastAsia="Times New Roman" w:hAnsi="Helvetica" w:cs="Helvetica"/>
          <w:b/>
          <w:bCs/>
          <w:color w:val="58595B"/>
          <w:sz w:val="24"/>
          <w:szCs w:val="24"/>
          <w:lang w:eastAsia="en-GB"/>
        </w:rPr>
        <w:t>haven’t</w:t>
      </w:r>
      <w:proofErr w:type="gramEnd"/>
      <w:r w:rsidRPr="00BC14D3">
        <w:rPr>
          <w:rFonts w:ascii="Helvetica" w:eastAsia="Times New Roman" w:hAnsi="Helvetica" w:cs="Helvetica"/>
          <w:b/>
          <w:bCs/>
          <w:color w:val="58595B"/>
          <w:sz w:val="24"/>
          <w:szCs w:val="24"/>
          <w:lang w:eastAsia="en-GB"/>
        </w:rPr>
        <w:t xml:space="preserve"> been any organisational developments, but it’s still encouraging that one in six say their organisation takes reports of sexual harassment more seriously and is more aware of sexual harassment than it was before.</w:t>
      </w:r>
    </w:p>
    <w:p w14:paraId="0F540F0D" w14:textId="77777777" w:rsidR="00BC14D3" w:rsidRPr="00BC14D3" w:rsidRDefault="00BC14D3" w:rsidP="00BC14D3">
      <w:pPr>
        <w:shd w:val="clear" w:color="auto" w:fill="FFFFFF"/>
        <w:spacing w:before="100" w:beforeAutospacing="1" w:after="100" w:afterAutospacing="1" w:line="240" w:lineRule="auto"/>
        <w:outlineLvl w:val="2"/>
        <w:rPr>
          <w:rFonts w:ascii="Helvetica" w:eastAsia="Times New Roman" w:hAnsi="Helvetica" w:cs="Helvetica"/>
          <w:b/>
          <w:bCs/>
          <w:color w:val="5C534A"/>
          <w:sz w:val="27"/>
          <w:szCs w:val="27"/>
          <w:lang w:eastAsia="en-GB"/>
        </w:rPr>
      </w:pPr>
      <w:r w:rsidRPr="00BC14D3">
        <w:rPr>
          <w:rFonts w:ascii="Helvetica" w:eastAsia="Times New Roman" w:hAnsi="Helvetica" w:cs="Helvetica"/>
          <w:b/>
          <w:bCs/>
          <w:color w:val="5C534A"/>
          <w:sz w:val="27"/>
          <w:szCs w:val="27"/>
          <w:lang w:eastAsia="en-GB"/>
        </w:rPr>
        <w:t>A perception-reality gap</w:t>
      </w:r>
    </w:p>
    <w:p w14:paraId="26D21D79" w14:textId="77777777" w:rsidR="00BC14D3" w:rsidRPr="00BC14D3" w:rsidRDefault="00BC14D3" w:rsidP="00BC14D3">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BC14D3">
        <w:rPr>
          <w:rFonts w:ascii="Helvetica" w:eastAsia="Times New Roman" w:hAnsi="Helvetica" w:cs="Helvetica"/>
          <w:b/>
          <w:bCs/>
          <w:color w:val="58595B"/>
          <w:sz w:val="24"/>
          <w:szCs w:val="24"/>
          <w:lang w:eastAsia="en-GB"/>
        </w:rPr>
        <w:t xml:space="preserve">Our findings draw attention to the serious problem of bullying and harassment in UK workplaces and the devastating impact unfair treatment can have on individuals and organisations. They reveal a continued reliance on formal </w:t>
      </w:r>
      <w:r w:rsidRPr="00BC14D3">
        <w:rPr>
          <w:rFonts w:ascii="Helvetica" w:eastAsia="Times New Roman" w:hAnsi="Helvetica" w:cs="Helvetica"/>
          <w:b/>
          <w:bCs/>
          <w:color w:val="58595B"/>
          <w:sz w:val="24"/>
          <w:szCs w:val="24"/>
          <w:lang w:eastAsia="en-GB"/>
        </w:rPr>
        <w:lastRenderedPageBreak/>
        <w:t>processes and procedures to deal with conflict and evidence of a serious perception–reality gap.</w:t>
      </w:r>
    </w:p>
    <w:p w14:paraId="65C16F54" w14:textId="77777777" w:rsidR="00BC14D3" w:rsidRPr="00BC14D3" w:rsidRDefault="00BC14D3" w:rsidP="00BC14D3">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BC14D3">
        <w:rPr>
          <w:rFonts w:ascii="Helvetica" w:eastAsia="Times New Roman" w:hAnsi="Helvetica" w:cs="Helvetica"/>
          <w:b/>
          <w:bCs/>
          <w:color w:val="58595B"/>
          <w:sz w:val="24"/>
          <w:szCs w:val="24"/>
          <w:lang w:eastAsia="en-GB"/>
        </w:rPr>
        <w:t>Employers’ and people managers’ confidence to deal with conflict is not matched by the experience of employees who have been on the receiving end of it. We find a good level of confidence shown by employers and employees around people’s ability to speak up at work but a less-than-satisfactory resolution rate: under half of employees (44%) experiencing conflict report that the conflict or difficult relationship has so far been fully or largely resolved.</w:t>
      </w:r>
    </w:p>
    <w:p w14:paraId="48D8CCD5" w14:textId="77777777" w:rsidR="00BC14D3" w:rsidRPr="00BC14D3" w:rsidRDefault="00BC14D3" w:rsidP="00BC14D3">
      <w:pPr>
        <w:shd w:val="clear" w:color="auto" w:fill="FFFFFF"/>
        <w:spacing w:before="100" w:beforeAutospacing="1" w:after="100" w:afterAutospacing="1" w:line="240" w:lineRule="auto"/>
        <w:outlineLvl w:val="2"/>
        <w:rPr>
          <w:rFonts w:ascii="Helvetica" w:eastAsia="Times New Roman" w:hAnsi="Helvetica" w:cs="Helvetica"/>
          <w:b/>
          <w:bCs/>
          <w:color w:val="5C534A"/>
          <w:sz w:val="27"/>
          <w:szCs w:val="27"/>
          <w:lang w:eastAsia="en-GB"/>
        </w:rPr>
      </w:pPr>
      <w:r w:rsidRPr="00BC14D3">
        <w:rPr>
          <w:rFonts w:ascii="Helvetica" w:eastAsia="Times New Roman" w:hAnsi="Helvetica" w:cs="Helvetica"/>
          <w:b/>
          <w:bCs/>
          <w:color w:val="5C534A"/>
          <w:sz w:val="27"/>
          <w:szCs w:val="27"/>
          <w:lang w:eastAsia="en-GB"/>
        </w:rPr>
        <w:t>Line managers: the problem or solution?</w:t>
      </w:r>
    </w:p>
    <w:p w14:paraId="4036EB55" w14:textId="77777777" w:rsidR="00BC14D3" w:rsidRPr="00BC14D3" w:rsidRDefault="00BC14D3" w:rsidP="00BC14D3">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BC14D3">
        <w:rPr>
          <w:rFonts w:ascii="Helvetica" w:eastAsia="Times New Roman" w:hAnsi="Helvetica" w:cs="Helvetica"/>
          <w:b/>
          <w:bCs/>
          <w:color w:val="58595B"/>
          <w:sz w:val="24"/>
          <w:szCs w:val="24"/>
          <w:lang w:eastAsia="en-GB"/>
        </w:rPr>
        <w:t xml:space="preserve">The report highlights the critical importance of line management in both causing and preventing bullying and harassment at work. Four in 10 (40%) of those who’ve been bullied or harassed say their manager was responsible, while a third (34%) of employers said one of the top barriers to effective conflict management is that managers don’t have the confidence to challenge inappropriate behaviour. However, the research also shows that managers </w:t>
      </w:r>
      <w:proofErr w:type="gramStart"/>
      <w:r w:rsidRPr="00BC14D3">
        <w:rPr>
          <w:rFonts w:ascii="Helvetica" w:eastAsia="Times New Roman" w:hAnsi="Helvetica" w:cs="Helvetica"/>
          <w:b/>
          <w:bCs/>
          <w:color w:val="58595B"/>
          <w:sz w:val="24"/>
          <w:szCs w:val="24"/>
          <w:lang w:eastAsia="en-GB"/>
        </w:rPr>
        <w:t>who’ve</w:t>
      </w:r>
      <w:proofErr w:type="gramEnd"/>
      <w:r w:rsidRPr="00BC14D3">
        <w:rPr>
          <w:rFonts w:ascii="Helvetica" w:eastAsia="Times New Roman" w:hAnsi="Helvetica" w:cs="Helvetica"/>
          <w:b/>
          <w:bCs/>
          <w:color w:val="58595B"/>
          <w:sz w:val="24"/>
          <w:szCs w:val="24"/>
          <w:lang w:eastAsia="en-GB"/>
        </w:rPr>
        <w:t xml:space="preserve"> received training can help to stop conflict from occurring and are much better at fostering healthy relationships in their team. And when conflict does occur, they can help to resolve the issue more quickly and effectively</w:t>
      </w:r>
    </w:p>
    <w:p w14:paraId="15EF018F" w14:textId="77777777" w:rsidR="00BC14D3" w:rsidRPr="00BC14D3" w:rsidRDefault="00BC14D3" w:rsidP="00BC14D3">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BC14D3">
        <w:rPr>
          <w:rFonts w:ascii="Helvetica" w:eastAsia="Times New Roman" w:hAnsi="Helvetica" w:cs="Helvetica"/>
          <w:b/>
          <w:bCs/>
          <w:color w:val="58595B"/>
          <w:sz w:val="24"/>
          <w:szCs w:val="24"/>
          <w:lang w:eastAsia="en-GB"/>
        </w:rPr>
        <w:t>In response to the findings, the CIPD is calling for employers to:</w:t>
      </w:r>
    </w:p>
    <w:p w14:paraId="0D1B9116" w14:textId="77777777" w:rsidR="00BC14D3" w:rsidRPr="00BC14D3" w:rsidRDefault="00BC14D3" w:rsidP="00BC14D3">
      <w:pPr>
        <w:numPr>
          <w:ilvl w:val="0"/>
          <w:numId w:val="1"/>
        </w:numPr>
        <w:shd w:val="clear" w:color="auto" w:fill="FFFFFF"/>
        <w:spacing w:before="100" w:beforeAutospacing="1" w:after="100" w:afterAutospacing="1" w:line="240" w:lineRule="auto"/>
        <w:ind w:left="2325"/>
        <w:rPr>
          <w:rFonts w:ascii="Helvetica" w:eastAsia="Times New Roman" w:hAnsi="Helvetica" w:cs="Helvetica"/>
          <w:b/>
          <w:bCs/>
          <w:color w:val="58595B"/>
          <w:sz w:val="24"/>
          <w:szCs w:val="24"/>
          <w:lang w:eastAsia="en-GB"/>
        </w:rPr>
      </w:pPr>
      <w:r w:rsidRPr="00BC14D3">
        <w:rPr>
          <w:rFonts w:ascii="Helvetica" w:eastAsia="Times New Roman" w:hAnsi="Helvetica" w:cs="Helvetica"/>
          <w:b/>
          <w:bCs/>
          <w:color w:val="58595B"/>
          <w:sz w:val="24"/>
          <w:szCs w:val="24"/>
          <w:lang w:eastAsia="en-GB"/>
        </w:rPr>
        <w:t xml:space="preserve">Encourage a speak up culture with a clear </w:t>
      </w:r>
      <w:proofErr w:type="gramStart"/>
      <w:r w:rsidRPr="00BC14D3">
        <w:rPr>
          <w:rFonts w:ascii="Helvetica" w:eastAsia="Times New Roman" w:hAnsi="Helvetica" w:cs="Helvetica"/>
          <w:b/>
          <w:bCs/>
          <w:color w:val="58595B"/>
          <w:sz w:val="24"/>
          <w:szCs w:val="24"/>
          <w:lang w:eastAsia="en-GB"/>
        </w:rPr>
        <w:t>complaints</w:t>
      </w:r>
      <w:proofErr w:type="gramEnd"/>
      <w:r w:rsidRPr="00BC14D3">
        <w:rPr>
          <w:rFonts w:ascii="Helvetica" w:eastAsia="Times New Roman" w:hAnsi="Helvetica" w:cs="Helvetica"/>
          <w:b/>
          <w:bCs/>
          <w:color w:val="58595B"/>
          <w:sz w:val="24"/>
          <w:szCs w:val="24"/>
          <w:lang w:eastAsia="en-GB"/>
        </w:rPr>
        <w:t xml:space="preserve"> procedure that’s well-publicised, so staff know how to raise concerns, and who to turn to if their manager is the instigator.</w:t>
      </w:r>
      <w:r w:rsidRPr="00BC14D3">
        <w:rPr>
          <w:rFonts w:ascii="Helvetica" w:eastAsia="Times New Roman" w:hAnsi="Helvetica" w:cs="Helvetica"/>
          <w:b/>
          <w:bCs/>
          <w:color w:val="58595B"/>
          <w:sz w:val="24"/>
          <w:szCs w:val="24"/>
          <w:lang w:eastAsia="en-GB"/>
        </w:rPr>
        <w:br/>
      </w:r>
    </w:p>
    <w:p w14:paraId="7599AD10" w14:textId="77777777" w:rsidR="00BC14D3" w:rsidRPr="00BC14D3" w:rsidRDefault="00BC14D3" w:rsidP="00BC14D3">
      <w:pPr>
        <w:numPr>
          <w:ilvl w:val="0"/>
          <w:numId w:val="1"/>
        </w:numPr>
        <w:shd w:val="clear" w:color="auto" w:fill="FFFFFF"/>
        <w:spacing w:before="100" w:beforeAutospacing="1" w:after="100" w:afterAutospacing="1" w:line="240" w:lineRule="auto"/>
        <w:ind w:left="2325"/>
        <w:rPr>
          <w:rFonts w:ascii="Helvetica" w:eastAsia="Times New Roman" w:hAnsi="Helvetica" w:cs="Helvetica"/>
          <w:b/>
          <w:bCs/>
          <w:color w:val="58595B"/>
          <w:sz w:val="24"/>
          <w:szCs w:val="24"/>
          <w:lang w:eastAsia="en-GB"/>
        </w:rPr>
      </w:pPr>
      <w:r w:rsidRPr="00BC14D3">
        <w:rPr>
          <w:rFonts w:ascii="Helvetica" w:eastAsia="Times New Roman" w:hAnsi="Helvetica" w:cs="Helvetica"/>
          <w:b/>
          <w:bCs/>
          <w:color w:val="58595B"/>
          <w:sz w:val="24"/>
          <w:szCs w:val="24"/>
          <w:lang w:eastAsia="en-GB"/>
        </w:rPr>
        <w:t xml:space="preserve">Be aware that there could be times when </w:t>
      </w:r>
      <w:proofErr w:type="gramStart"/>
      <w:r w:rsidRPr="00BC14D3">
        <w:rPr>
          <w:rFonts w:ascii="Helvetica" w:eastAsia="Times New Roman" w:hAnsi="Helvetica" w:cs="Helvetica"/>
          <w:b/>
          <w:bCs/>
          <w:color w:val="58595B"/>
          <w:sz w:val="24"/>
          <w:szCs w:val="24"/>
          <w:lang w:eastAsia="en-GB"/>
        </w:rPr>
        <w:t>it’s</w:t>
      </w:r>
      <w:proofErr w:type="gramEnd"/>
      <w:r w:rsidRPr="00BC14D3">
        <w:rPr>
          <w:rFonts w:ascii="Helvetica" w:eastAsia="Times New Roman" w:hAnsi="Helvetica" w:cs="Helvetica"/>
          <w:b/>
          <w:bCs/>
          <w:color w:val="58595B"/>
          <w:sz w:val="24"/>
          <w:szCs w:val="24"/>
          <w:lang w:eastAsia="en-GB"/>
        </w:rPr>
        <w:t xml:space="preserve"> appropriate to try and resolve the issue informally first, given that bullying and harassment can cover a wide spectrum of behaviour that may, in some cases, be unintentional.</w:t>
      </w:r>
      <w:r w:rsidRPr="00BC14D3">
        <w:rPr>
          <w:rFonts w:ascii="Helvetica" w:eastAsia="Times New Roman" w:hAnsi="Helvetica" w:cs="Helvetica"/>
          <w:b/>
          <w:bCs/>
          <w:color w:val="58595B"/>
          <w:sz w:val="24"/>
          <w:szCs w:val="24"/>
          <w:lang w:eastAsia="en-GB"/>
        </w:rPr>
        <w:br/>
      </w:r>
    </w:p>
    <w:p w14:paraId="2391483C" w14:textId="77777777" w:rsidR="00BC14D3" w:rsidRPr="00BC14D3" w:rsidRDefault="00BC14D3" w:rsidP="00BC14D3">
      <w:pPr>
        <w:numPr>
          <w:ilvl w:val="0"/>
          <w:numId w:val="1"/>
        </w:numPr>
        <w:shd w:val="clear" w:color="auto" w:fill="FFFFFF"/>
        <w:spacing w:before="100" w:beforeAutospacing="1" w:after="100" w:afterAutospacing="1" w:line="240" w:lineRule="auto"/>
        <w:ind w:left="2325"/>
        <w:rPr>
          <w:rFonts w:ascii="Helvetica" w:eastAsia="Times New Roman" w:hAnsi="Helvetica" w:cs="Helvetica"/>
          <w:b/>
          <w:bCs/>
          <w:color w:val="58595B"/>
          <w:sz w:val="24"/>
          <w:szCs w:val="24"/>
          <w:lang w:eastAsia="en-GB"/>
        </w:rPr>
      </w:pPr>
      <w:r w:rsidRPr="00BC14D3">
        <w:rPr>
          <w:rFonts w:ascii="Helvetica" w:eastAsia="Times New Roman" w:hAnsi="Helvetica" w:cs="Helvetica"/>
          <w:b/>
          <w:bCs/>
          <w:color w:val="58595B"/>
          <w:sz w:val="24"/>
          <w:szCs w:val="24"/>
          <w:lang w:eastAsia="en-GB"/>
        </w:rPr>
        <w:t xml:space="preserve">Increase investment in people management training for </w:t>
      </w:r>
      <w:proofErr w:type="gramStart"/>
      <w:r w:rsidRPr="00BC14D3">
        <w:rPr>
          <w:rFonts w:ascii="Helvetica" w:eastAsia="Times New Roman" w:hAnsi="Helvetica" w:cs="Helvetica"/>
          <w:b/>
          <w:bCs/>
          <w:color w:val="58595B"/>
          <w:sz w:val="24"/>
          <w:szCs w:val="24"/>
          <w:lang w:eastAsia="en-GB"/>
        </w:rPr>
        <w:t>managers, and</w:t>
      </w:r>
      <w:proofErr w:type="gramEnd"/>
      <w:r w:rsidRPr="00BC14D3">
        <w:rPr>
          <w:rFonts w:ascii="Helvetica" w:eastAsia="Times New Roman" w:hAnsi="Helvetica" w:cs="Helvetica"/>
          <w:b/>
          <w:bCs/>
          <w:color w:val="58595B"/>
          <w:sz w:val="24"/>
          <w:szCs w:val="24"/>
          <w:lang w:eastAsia="en-GB"/>
        </w:rPr>
        <w:t xml:space="preserve"> provide them with specific training to help them prevent and manage conflict at work, such as by having difficult conversations.</w:t>
      </w:r>
    </w:p>
    <w:p w14:paraId="178CDE5F" w14:textId="77777777" w:rsidR="00BC14D3" w:rsidRPr="00BC14D3" w:rsidRDefault="00BC14D3" w:rsidP="00BC14D3">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BC14D3">
        <w:rPr>
          <w:rFonts w:ascii="Helvetica" w:eastAsia="Times New Roman" w:hAnsi="Helvetica" w:cs="Helvetica"/>
          <w:b/>
          <w:bCs/>
          <w:color w:val="58595B"/>
          <w:sz w:val="24"/>
          <w:szCs w:val="24"/>
          <w:lang w:eastAsia="en-GB"/>
        </w:rPr>
        <w:t>The CIPD has published new </w:t>
      </w:r>
      <w:hyperlink r:id="rId7" w:tgtFrame="_self" w:tooltip="Dealing with conflict at work: a guide for people managers" w:history="1">
        <w:r w:rsidRPr="00BC14D3">
          <w:rPr>
            <w:rFonts w:ascii="Helvetica" w:eastAsia="Times New Roman" w:hAnsi="Helvetica" w:cs="Helvetica"/>
            <w:b/>
            <w:bCs/>
            <w:color w:val="68297F"/>
            <w:sz w:val="24"/>
            <w:szCs w:val="24"/>
            <w:u w:val="single"/>
            <w:lang w:eastAsia="en-GB"/>
          </w:rPr>
          <w:t>practical guidance</w:t>
        </w:r>
      </w:hyperlink>
      <w:r w:rsidRPr="00BC14D3">
        <w:rPr>
          <w:rFonts w:ascii="Helvetica" w:eastAsia="Times New Roman" w:hAnsi="Helvetica" w:cs="Helvetica"/>
          <w:b/>
          <w:bCs/>
          <w:color w:val="58595B"/>
          <w:sz w:val="24"/>
          <w:szCs w:val="24"/>
          <w:lang w:eastAsia="en-GB"/>
        </w:rPr>
        <w:t> for people managers alongside the new research, to help them prevent and manage conflict at work.</w:t>
      </w:r>
    </w:p>
    <w:p w14:paraId="123B9B4F" w14:textId="77777777" w:rsidR="00BC14D3" w:rsidRPr="00BC14D3" w:rsidRDefault="00BC14D3" w:rsidP="00BC14D3">
      <w:pPr>
        <w:shd w:val="clear" w:color="auto" w:fill="FFFFFF"/>
        <w:spacing w:before="100" w:beforeAutospacing="1" w:after="100" w:afterAutospacing="1" w:line="240" w:lineRule="auto"/>
        <w:outlineLvl w:val="2"/>
        <w:rPr>
          <w:rFonts w:ascii="Helvetica" w:eastAsia="Times New Roman" w:hAnsi="Helvetica" w:cs="Helvetica"/>
          <w:b/>
          <w:bCs/>
          <w:color w:val="5C534A"/>
          <w:sz w:val="27"/>
          <w:szCs w:val="27"/>
          <w:lang w:eastAsia="en-GB"/>
        </w:rPr>
      </w:pPr>
      <w:r w:rsidRPr="00BC14D3">
        <w:rPr>
          <w:rFonts w:ascii="Helvetica" w:eastAsia="Times New Roman" w:hAnsi="Helvetica" w:cs="Helvetica"/>
          <w:b/>
          <w:bCs/>
          <w:color w:val="5C534A"/>
          <w:sz w:val="27"/>
          <w:szCs w:val="27"/>
          <w:lang w:eastAsia="en-GB"/>
        </w:rPr>
        <w:t>We need to build truly inclusive, ‘speak up’ cultures</w:t>
      </w:r>
    </w:p>
    <w:p w14:paraId="13C1F367" w14:textId="77777777" w:rsidR="00BC14D3" w:rsidRPr="00BC14D3" w:rsidRDefault="00BC14D3" w:rsidP="00BC14D3">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BC14D3">
        <w:rPr>
          <w:rFonts w:ascii="Helvetica" w:eastAsia="Times New Roman" w:hAnsi="Helvetica" w:cs="Helvetica"/>
          <w:b/>
          <w:bCs/>
          <w:color w:val="58595B"/>
          <w:sz w:val="24"/>
          <w:szCs w:val="24"/>
          <w:lang w:eastAsia="en-GB"/>
        </w:rPr>
        <w:t xml:space="preserve">The report highlights key challenges for people professionals in how they guide organisations in handling conflict at work. </w:t>
      </w:r>
      <w:proofErr w:type="gramStart"/>
      <w:r w:rsidRPr="00BC14D3">
        <w:rPr>
          <w:rFonts w:ascii="Helvetica" w:eastAsia="Times New Roman" w:hAnsi="Helvetica" w:cs="Helvetica"/>
          <w:b/>
          <w:bCs/>
          <w:color w:val="58595B"/>
          <w:sz w:val="24"/>
          <w:szCs w:val="24"/>
          <w:lang w:eastAsia="en-GB"/>
        </w:rPr>
        <w:t>It’s</w:t>
      </w:r>
      <w:proofErr w:type="gramEnd"/>
      <w:r w:rsidRPr="00BC14D3">
        <w:rPr>
          <w:rFonts w:ascii="Helvetica" w:eastAsia="Times New Roman" w:hAnsi="Helvetica" w:cs="Helvetica"/>
          <w:b/>
          <w:bCs/>
          <w:color w:val="58595B"/>
          <w:sz w:val="24"/>
          <w:szCs w:val="24"/>
          <w:lang w:eastAsia="en-GB"/>
        </w:rPr>
        <w:t xml:space="preserve"> encouraging that employees show a willingness to speak up if they feel they are being unfairly treated at work, but if the organisation’s response falls far short of what’s needed, people’s confidence could be short-lived. Much more focus is needed by organisations to create genuinely inclusive cultures that recognise and nip </w:t>
      </w:r>
      <w:r w:rsidRPr="00BC14D3">
        <w:rPr>
          <w:rFonts w:ascii="Helvetica" w:eastAsia="Times New Roman" w:hAnsi="Helvetica" w:cs="Helvetica"/>
          <w:b/>
          <w:bCs/>
          <w:color w:val="58595B"/>
          <w:sz w:val="24"/>
          <w:szCs w:val="24"/>
          <w:lang w:eastAsia="en-GB"/>
        </w:rPr>
        <w:lastRenderedPageBreak/>
        <w:t>conflict in the bud, respond quickly and sensitively to complaints, and ensure people managers are part of the solution and not the problem.</w:t>
      </w:r>
    </w:p>
    <w:p w14:paraId="12A377C2" w14:textId="77777777" w:rsidR="00BC14D3" w:rsidRPr="00BC14D3" w:rsidRDefault="00BC14D3" w:rsidP="00BC14D3">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BC14D3">
        <w:rPr>
          <w:rFonts w:ascii="Helvetica" w:eastAsia="Times New Roman" w:hAnsi="Helvetica" w:cs="Helvetica"/>
          <w:b/>
          <w:bCs/>
          <w:color w:val="58595B"/>
          <w:sz w:val="24"/>
          <w:szCs w:val="24"/>
          <w:lang w:eastAsia="en-GB"/>
        </w:rPr>
        <w:t>A concerning finding is that one in five (20%) employees agree that </w:t>
      </w:r>
      <w:r w:rsidRPr="00BC14D3">
        <w:rPr>
          <w:rFonts w:ascii="Helvetica" w:eastAsia="Times New Roman" w:hAnsi="Helvetica" w:cs="Helvetica"/>
          <w:b/>
          <w:bCs/>
          <w:i/>
          <w:iCs/>
          <w:color w:val="58595B"/>
          <w:sz w:val="24"/>
          <w:szCs w:val="24"/>
          <w:lang w:eastAsia="en-GB"/>
        </w:rPr>
        <w:t>people in my team sometimes reject others for being different</w:t>
      </w:r>
      <w:r w:rsidRPr="00BC14D3">
        <w:rPr>
          <w:rFonts w:ascii="Helvetica" w:eastAsia="Times New Roman" w:hAnsi="Helvetica" w:cs="Helvetica"/>
          <w:b/>
          <w:bCs/>
          <w:color w:val="58595B"/>
          <w:sz w:val="24"/>
          <w:szCs w:val="24"/>
          <w:lang w:eastAsia="en-GB"/>
        </w:rPr>
        <w:t xml:space="preserve">. An inclusive workplace is built on an acceptance – and celebration – of every individual, regardless of background, </w:t>
      </w:r>
      <w:proofErr w:type="gramStart"/>
      <w:r w:rsidRPr="00BC14D3">
        <w:rPr>
          <w:rFonts w:ascii="Helvetica" w:eastAsia="Times New Roman" w:hAnsi="Helvetica" w:cs="Helvetica"/>
          <w:b/>
          <w:bCs/>
          <w:color w:val="58595B"/>
          <w:sz w:val="24"/>
          <w:szCs w:val="24"/>
          <w:lang w:eastAsia="en-GB"/>
        </w:rPr>
        <w:t>identity</w:t>
      </w:r>
      <w:proofErr w:type="gramEnd"/>
      <w:r w:rsidRPr="00BC14D3">
        <w:rPr>
          <w:rFonts w:ascii="Helvetica" w:eastAsia="Times New Roman" w:hAnsi="Helvetica" w:cs="Helvetica"/>
          <w:b/>
          <w:bCs/>
          <w:color w:val="58595B"/>
          <w:sz w:val="24"/>
          <w:szCs w:val="24"/>
          <w:lang w:eastAsia="en-GB"/>
        </w:rPr>
        <w:t xml:space="preserve"> or circumstances. Attitudes and behaviours do not have to come in the form of overt prejudice for someone to feel excluded, and so the level of disagreement with this statement is a reminder that organisations need to be alert to any hint of a working environment that doesn’t embrace diversity and tolerance.</w:t>
      </w:r>
    </w:p>
    <w:p w14:paraId="24360FF1" w14:textId="77777777" w:rsidR="00BC14D3" w:rsidRPr="00BC14D3" w:rsidRDefault="00BC14D3" w:rsidP="00BC14D3">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BC14D3">
        <w:rPr>
          <w:rFonts w:ascii="Helvetica" w:eastAsia="Times New Roman" w:hAnsi="Helvetica" w:cs="Helvetica"/>
          <w:b/>
          <w:bCs/>
          <w:color w:val="58595B"/>
          <w:sz w:val="24"/>
          <w:szCs w:val="24"/>
          <w:lang w:eastAsia="en-GB"/>
        </w:rPr>
        <w:t xml:space="preserve">Employers, as well as individuals, will suffer if they </w:t>
      </w:r>
      <w:proofErr w:type="gramStart"/>
      <w:r w:rsidRPr="00BC14D3">
        <w:rPr>
          <w:rFonts w:ascii="Helvetica" w:eastAsia="Times New Roman" w:hAnsi="Helvetica" w:cs="Helvetica"/>
          <w:b/>
          <w:bCs/>
          <w:color w:val="58595B"/>
          <w:sz w:val="24"/>
          <w:szCs w:val="24"/>
          <w:lang w:eastAsia="en-GB"/>
        </w:rPr>
        <w:t>don’t</w:t>
      </w:r>
      <w:proofErr w:type="gramEnd"/>
      <w:r w:rsidRPr="00BC14D3">
        <w:rPr>
          <w:rFonts w:ascii="Helvetica" w:eastAsia="Times New Roman" w:hAnsi="Helvetica" w:cs="Helvetica"/>
          <w:b/>
          <w:bCs/>
          <w:color w:val="58595B"/>
          <w:sz w:val="24"/>
          <w:szCs w:val="24"/>
          <w:lang w:eastAsia="en-GB"/>
        </w:rPr>
        <w:t xml:space="preserve"> treat complaints seriously and the culture doesn’t encourage openness and a willingness to challenge inappropriate behaviour. Positive relationships at work should be underpinned by an open and collaborative management style, good teamworking, healthy interactions with peers and managers, and an ethos of dignity and respect.</w:t>
      </w:r>
    </w:p>
    <w:p w14:paraId="1B7B0F6E" w14:textId="77777777" w:rsidR="00001325" w:rsidRDefault="00001325"/>
    <w:sectPr w:rsidR="000013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F2E3096"/>
    <w:multiLevelType w:val="multilevel"/>
    <w:tmpl w:val="5AF01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4D3"/>
    <w:rsid w:val="00001325"/>
    <w:rsid w:val="00BC14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B5B87"/>
  <w15:chartTrackingRefBased/>
  <w15:docId w15:val="{2967CA7B-0F14-46AB-BBA1-4690C4F14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C14D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70013681">
      <w:bodyDiv w:val="1"/>
      <w:marLeft w:val="0"/>
      <w:marRight w:val="0"/>
      <w:marTop w:val="0"/>
      <w:marBottom w:val="0"/>
      <w:divBdr>
        <w:top w:val="none" w:sz="0" w:space="0" w:color="auto"/>
        <w:left w:val="none" w:sz="0" w:space="0" w:color="auto"/>
        <w:bottom w:val="none" w:sz="0" w:space="0" w:color="auto"/>
        <w:right w:val="none" w:sz="0" w:space="0" w:color="auto"/>
      </w:divBdr>
      <w:divsChild>
        <w:div w:id="2008046791">
          <w:marLeft w:val="0"/>
          <w:marRight w:val="0"/>
          <w:marTop w:val="0"/>
          <w:marBottom w:val="0"/>
          <w:divBdr>
            <w:top w:val="none" w:sz="0" w:space="0" w:color="auto"/>
            <w:left w:val="none" w:sz="0" w:space="0" w:color="auto"/>
            <w:bottom w:val="none" w:sz="0" w:space="0" w:color="auto"/>
            <w:right w:val="none" w:sz="0" w:space="0" w:color="auto"/>
          </w:divBdr>
          <w:divsChild>
            <w:div w:id="567301950">
              <w:marLeft w:val="0"/>
              <w:marRight w:val="0"/>
              <w:marTop w:val="0"/>
              <w:marBottom w:val="0"/>
              <w:divBdr>
                <w:top w:val="none" w:sz="0" w:space="0" w:color="auto"/>
                <w:left w:val="none" w:sz="0" w:space="0" w:color="auto"/>
                <w:bottom w:val="none" w:sz="0" w:space="0" w:color="auto"/>
                <w:right w:val="none" w:sz="0" w:space="0" w:color="auto"/>
              </w:divBdr>
            </w:div>
          </w:divsChild>
        </w:div>
        <w:div w:id="1700936985">
          <w:marLeft w:val="0"/>
          <w:marRight w:val="0"/>
          <w:marTop w:val="0"/>
          <w:marBottom w:val="0"/>
          <w:divBdr>
            <w:top w:val="none" w:sz="0" w:space="0" w:color="auto"/>
            <w:left w:val="none" w:sz="0" w:space="0" w:color="auto"/>
            <w:bottom w:val="none" w:sz="0" w:space="0" w:color="auto"/>
            <w:right w:val="none" w:sz="0" w:space="0" w:color="auto"/>
          </w:divBdr>
          <w:divsChild>
            <w:div w:id="1957985254">
              <w:marLeft w:val="0"/>
              <w:marRight w:val="0"/>
              <w:marTop w:val="0"/>
              <w:marBottom w:val="0"/>
              <w:divBdr>
                <w:top w:val="none" w:sz="0" w:space="0" w:color="auto"/>
                <w:left w:val="none" w:sz="0" w:space="0" w:color="auto"/>
                <w:bottom w:val="none" w:sz="0" w:space="0" w:color="auto"/>
                <w:right w:val="none" w:sz="0" w:space="0" w:color="auto"/>
              </w:divBdr>
              <w:divsChild>
                <w:div w:id="1961452220">
                  <w:marLeft w:val="0"/>
                  <w:marRight w:val="0"/>
                  <w:marTop w:val="0"/>
                  <w:marBottom w:val="0"/>
                  <w:divBdr>
                    <w:top w:val="none" w:sz="0" w:space="0" w:color="auto"/>
                    <w:left w:val="none" w:sz="0" w:space="0" w:color="auto"/>
                    <w:bottom w:val="none" w:sz="0" w:space="0" w:color="auto"/>
                    <w:right w:val="none" w:sz="0" w:space="0" w:color="auto"/>
                  </w:divBdr>
                  <w:divsChild>
                    <w:div w:id="565847482">
                      <w:marLeft w:val="0"/>
                      <w:marRight w:val="0"/>
                      <w:marTop w:val="0"/>
                      <w:marBottom w:val="0"/>
                      <w:divBdr>
                        <w:top w:val="none" w:sz="0" w:space="0" w:color="auto"/>
                        <w:left w:val="none" w:sz="0" w:space="0" w:color="auto"/>
                        <w:bottom w:val="none" w:sz="0" w:space="0" w:color="auto"/>
                        <w:right w:val="none" w:sz="0" w:space="0" w:color="auto"/>
                      </w:divBdr>
                      <w:divsChild>
                        <w:div w:id="681247518">
                          <w:marLeft w:val="1605"/>
                          <w:marRight w:val="1605"/>
                          <w:marTop w:val="0"/>
                          <w:marBottom w:val="0"/>
                          <w:divBdr>
                            <w:top w:val="none" w:sz="0" w:space="0" w:color="auto"/>
                            <w:left w:val="none" w:sz="0" w:space="0" w:color="auto"/>
                            <w:bottom w:val="none" w:sz="0" w:space="0" w:color="auto"/>
                            <w:right w:val="none" w:sz="0" w:space="0" w:color="auto"/>
                          </w:divBdr>
                          <w:divsChild>
                            <w:div w:id="1342582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4800945">
              <w:marLeft w:val="0"/>
              <w:marRight w:val="0"/>
              <w:marTop w:val="0"/>
              <w:marBottom w:val="0"/>
              <w:divBdr>
                <w:top w:val="none" w:sz="0" w:space="0" w:color="auto"/>
                <w:left w:val="none" w:sz="0" w:space="0" w:color="auto"/>
                <w:bottom w:val="none" w:sz="0" w:space="0" w:color="auto"/>
                <w:right w:val="none" w:sz="0" w:space="0" w:color="auto"/>
              </w:divBdr>
              <w:divsChild>
                <w:div w:id="1884367351">
                  <w:marLeft w:val="0"/>
                  <w:marRight w:val="0"/>
                  <w:marTop w:val="0"/>
                  <w:marBottom w:val="0"/>
                  <w:divBdr>
                    <w:top w:val="none" w:sz="0" w:space="0" w:color="auto"/>
                    <w:left w:val="none" w:sz="0" w:space="0" w:color="auto"/>
                    <w:bottom w:val="none" w:sz="0" w:space="0" w:color="auto"/>
                    <w:right w:val="none" w:sz="0" w:space="0" w:color="auto"/>
                  </w:divBdr>
                  <w:divsChild>
                    <w:div w:id="1406144943">
                      <w:marLeft w:val="0"/>
                      <w:marRight w:val="0"/>
                      <w:marTop w:val="0"/>
                      <w:marBottom w:val="0"/>
                      <w:divBdr>
                        <w:top w:val="none" w:sz="0" w:space="0" w:color="auto"/>
                        <w:left w:val="none" w:sz="0" w:space="0" w:color="auto"/>
                        <w:bottom w:val="none" w:sz="0" w:space="0" w:color="auto"/>
                        <w:right w:val="none" w:sz="0" w:space="0" w:color="auto"/>
                      </w:divBdr>
                      <w:divsChild>
                        <w:div w:id="1330477480">
                          <w:marLeft w:val="1605"/>
                          <w:marRight w:val="1605"/>
                          <w:marTop w:val="0"/>
                          <w:marBottom w:val="0"/>
                          <w:divBdr>
                            <w:top w:val="none" w:sz="0" w:space="0" w:color="auto"/>
                            <w:left w:val="none" w:sz="0" w:space="0" w:color="auto"/>
                            <w:bottom w:val="none" w:sz="0" w:space="0" w:color="auto"/>
                            <w:right w:val="none" w:sz="0" w:space="0" w:color="auto"/>
                          </w:divBdr>
                          <w:divsChild>
                            <w:div w:id="2136866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ipd.co.uk/knowledge/fundamentals/relations/disputes/workplace-conflict-people-manager-guid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co.uk/knowledge/fundamentals/relations/disputes/managing-workplace-conflict-report/" TargetMode="External"/><Relationship Id="rId5" Type="http://schemas.openxmlformats.org/officeDocument/2006/relationships/hyperlink" Target="https://www.cipd.co.uk/news-views/cipd-voice/issue-22/conflict-work-metoo-difference"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979</Words>
  <Characters>5585</Characters>
  <Application>Microsoft Office Word</Application>
  <DocSecurity>0</DocSecurity>
  <Lines>46</Lines>
  <Paragraphs>13</Paragraphs>
  <ScaleCrop>false</ScaleCrop>
  <Company/>
  <LinksUpToDate>false</LinksUpToDate>
  <CharactersWithSpaces>6551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2020-08-08T14:29:00Z</dcterms:created>
  <dcterms:modified xsi:type="dcterms:W3CDTF">2020-08-08T14:31:00Z</dcterms:modified>
</cp:coreProperties>
</file>