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F5823" w14:textId="77777777" w:rsidR="00E33857" w:rsidRDefault="00F156F2" w:rsidP="00E33857">
      <w:pPr>
        <w:pStyle w:val="BodyText"/>
        <w:ind w:left="220"/>
        <w:rPr>
          <w:rFonts w:ascii="Times New Roman"/>
        </w:rPr>
      </w:pPr>
      <w:r>
        <w:rPr>
          <w:rFonts w:ascii="Times New Roman"/>
          <w:noProof/>
          <w:lang w:val="en-IN" w:eastAsia="en-IN"/>
        </w:rPr>
        <w:drawing>
          <wp:inline distT="0" distB="0" distL="0" distR="0" wp14:anchorId="499FD9CB" wp14:editId="147314F8">
            <wp:extent cx="181667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16670" cy="600075"/>
                    </a:xfrm>
                    <a:prstGeom prst="rect">
                      <a:avLst/>
                    </a:prstGeom>
                  </pic:spPr>
                </pic:pic>
              </a:graphicData>
            </a:graphic>
          </wp:inline>
        </w:drawing>
      </w:r>
    </w:p>
    <w:p w14:paraId="11B94F16" w14:textId="4E0E2323" w:rsidR="00E33857" w:rsidRDefault="00EE2967" w:rsidP="00E33857">
      <w:pPr>
        <w:pStyle w:val="BodyText"/>
        <w:spacing w:before="3" w:after="1"/>
        <w:rPr>
          <w:rFonts w:ascii="Arial"/>
          <w:b/>
        </w:rPr>
      </w:pPr>
      <w:r w:rsidRPr="00EE2967">
        <w:rPr>
          <w:rFonts w:ascii="Arial"/>
          <w:b/>
          <w:sz w:val="36"/>
          <w:szCs w:val="30"/>
        </w:rPr>
        <w:t>Assessment 2 research skills for health care</w:t>
      </w:r>
    </w:p>
    <w:tbl>
      <w:tblPr>
        <w:tblW w:w="9927" w:type="dxa"/>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269"/>
      </w:tblGrid>
      <w:tr w:rsidR="005A4A9B" w14:paraId="7A0D9D99" w14:textId="77777777" w:rsidTr="00E33857">
        <w:trPr>
          <w:trHeight w:val="606"/>
        </w:trPr>
        <w:tc>
          <w:tcPr>
            <w:tcW w:w="9927" w:type="dxa"/>
            <w:gridSpan w:val="4"/>
            <w:shd w:val="clear" w:color="auto" w:fill="C0C0C0"/>
          </w:tcPr>
          <w:p w14:paraId="0D1BAECD" w14:textId="77777777" w:rsidR="00E33857" w:rsidRDefault="00F156F2" w:rsidP="00A6488F">
            <w:pPr>
              <w:pStyle w:val="TableParagraph"/>
              <w:spacing w:before="115"/>
              <w:ind w:left="1866" w:right="1865"/>
              <w:jc w:val="center"/>
              <w:rPr>
                <w:rFonts w:ascii="Arial"/>
                <w:b/>
                <w:sz w:val="32"/>
              </w:rPr>
            </w:pPr>
            <w:r>
              <w:rPr>
                <w:rFonts w:ascii="Arial"/>
                <w:b/>
                <w:sz w:val="32"/>
              </w:rPr>
              <w:t>LEVEL</w:t>
            </w:r>
            <w:r>
              <w:rPr>
                <w:rFonts w:ascii="Arial"/>
                <w:b/>
                <w:spacing w:val="-5"/>
                <w:sz w:val="32"/>
              </w:rPr>
              <w:t xml:space="preserve"> </w:t>
            </w:r>
            <w:r>
              <w:rPr>
                <w:rFonts w:ascii="Arial"/>
                <w:b/>
                <w:sz w:val="32"/>
              </w:rPr>
              <w:t>4</w:t>
            </w:r>
            <w:r>
              <w:rPr>
                <w:rFonts w:ascii="Arial"/>
                <w:b/>
                <w:spacing w:val="1"/>
                <w:sz w:val="32"/>
              </w:rPr>
              <w:t xml:space="preserve"> </w:t>
            </w:r>
            <w:r>
              <w:rPr>
                <w:rFonts w:ascii="Arial"/>
                <w:b/>
                <w:sz w:val="32"/>
              </w:rPr>
              <w:t>ASSESSMENT</w:t>
            </w:r>
            <w:r>
              <w:rPr>
                <w:rFonts w:ascii="Arial"/>
                <w:b/>
                <w:spacing w:val="-4"/>
                <w:sz w:val="32"/>
              </w:rPr>
              <w:t xml:space="preserve"> </w:t>
            </w:r>
            <w:r>
              <w:rPr>
                <w:rFonts w:ascii="Arial"/>
                <w:b/>
                <w:sz w:val="32"/>
              </w:rPr>
              <w:t>SPECIFICATION</w:t>
            </w:r>
          </w:p>
        </w:tc>
      </w:tr>
      <w:tr w:rsidR="005A4A9B" w14:paraId="7EF611A8" w14:textId="77777777" w:rsidTr="00E33857">
        <w:trPr>
          <w:trHeight w:val="494"/>
        </w:trPr>
        <w:tc>
          <w:tcPr>
            <w:tcW w:w="2095" w:type="dxa"/>
            <w:shd w:val="clear" w:color="auto" w:fill="D9D9D9"/>
          </w:tcPr>
          <w:p w14:paraId="77640072" w14:textId="77777777" w:rsidR="00E33857" w:rsidRDefault="00F156F2" w:rsidP="00A6488F">
            <w:pPr>
              <w:pStyle w:val="TableParagraph"/>
              <w:spacing w:before="117"/>
              <w:rPr>
                <w:rFonts w:ascii="Arial"/>
                <w:b/>
              </w:rPr>
            </w:pPr>
            <w:proofErr w:type="spellStart"/>
            <w:r>
              <w:rPr>
                <w:rFonts w:ascii="Arial"/>
                <w:b/>
              </w:rPr>
              <w:t>Programme</w:t>
            </w:r>
            <w:proofErr w:type="spellEnd"/>
            <w:r>
              <w:rPr>
                <w:rFonts w:ascii="Arial"/>
                <w:b/>
              </w:rPr>
              <w:t>:</w:t>
            </w:r>
          </w:p>
        </w:tc>
        <w:tc>
          <w:tcPr>
            <w:tcW w:w="7832" w:type="dxa"/>
            <w:gridSpan w:val="3"/>
          </w:tcPr>
          <w:p w14:paraId="52721E02" w14:textId="77777777" w:rsidR="00E33857" w:rsidRDefault="00F156F2" w:rsidP="00A6488F">
            <w:pPr>
              <w:pStyle w:val="TableParagraph"/>
              <w:spacing w:before="117"/>
              <w:ind w:left="106"/>
              <w:rPr>
                <w:rFonts w:ascii="Arial"/>
                <w:b/>
              </w:rPr>
            </w:pPr>
            <w:r>
              <w:rPr>
                <w:rFonts w:ascii="Arial"/>
                <w:b/>
              </w:rPr>
              <w:t>Cert HE</w:t>
            </w:r>
            <w:r>
              <w:rPr>
                <w:rFonts w:ascii="Arial"/>
                <w:b/>
                <w:spacing w:val="-1"/>
              </w:rPr>
              <w:t xml:space="preserve"> </w:t>
            </w:r>
            <w:r>
              <w:rPr>
                <w:rFonts w:ascii="Arial"/>
                <w:b/>
              </w:rPr>
              <w:t>Health</w:t>
            </w:r>
            <w:r>
              <w:rPr>
                <w:rFonts w:ascii="Arial"/>
                <w:b/>
                <w:spacing w:val="-3"/>
              </w:rPr>
              <w:t xml:space="preserve"> </w:t>
            </w:r>
            <w:r>
              <w:rPr>
                <w:rFonts w:ascii="Arial"/>
                <w:b/>
              </w:rPr>
              <w:t>and</w:t>
            </w:r>
            <w:r>
              <w:rPr>
                <w:rFonts w:ascii="Arial"/>
                <w:b/>
                <w:spacing w:val="-1"/>
              </w:rPr>
              <w:t xml:space="preserve"> </w:t>
            </w:r>
            <w:r>
              <w:rPr>
                <w:rFonts w:ascii="Arial"/>
                <w:b/>
              </w:rPr>
              <w:t>Social Care</w:t>
            </w:r>
          </w:p>
        </w:tc>
      </w:tr>
      <w:tr w:rsidR="005A4A9B" w14:paraId="129ACFF7" w14:textId="77777777" w:rsidTr="00E33857">
        <w:trPr>
          <w:trHeight w:val="493"/>
        </w:trPr>
        <w:tc>
          <w:tcPr>
            <w:tcW w:w="2095" w:type="dxa"/>
            <w:shd w:val="clear" w:color="auto" w:fill="D9D9D9"/>
          </w:tcPr>
          <w:p w14:paraId="41105F8E" w14:textId="77777777" w:rsidR="00E33857" w:rsidRDefault="00F156F2" w:rsidP="00A6488F">
            <w:pPr>
              <w:pStyle w:val="TableParagraph"/>
              <w:spacing w:before="115"/>
              <w:rPr>
                <w:rFonts w:ascii="Arial"/>
                <w:b/>
              </w:rPr>
            </w:pPr>
            <w:r>
              <w:rPr>
                <w:rFonts w:ascii="Arial"/>
                <w:b/>
              </w:rPr>
              <w:t>Module:</w:t>
            </w:r>
          </w:p>
        </w:tc>
        <w:tc>
          <w:tcPr>
            <w:tcW w:w="7832" w:type="dxa"/>
            <w:gridSpan w:val="3"/>
          </w:tcPr>
          <w:p w14:paraId="2C2E9870" w14:textId="77777777" w:rsidR="00E33857" w:rsidRDefault="00F156F2" w:rsidP="00A6488F">
            <w:pPr>
              <w:pStyle w:val="TableParagraph"/>
              <w:spacing w:before="115"/>
              <w:ind w:left="106"/>
              <w:rPr>
                <w:rFonts w:ascii="Arial"/>
                <w:b/>
              </w:rPr>
            </w:pPr>
            <w:r>
              <w:rPr>
                <w:rFonts w:ascii="Arial"/>
                <w:b/>
              </w:rPr>
              <w:t>Digital</w:t>
            </w:r>
            <w:r>
              <w:rPr>
                <w:rFonts w:ascii="Arial"/>
                <w:b/>
                <w:spacing w:val="-1"/>
              </w:rPr>
              <w:t xml:space="preserve"> </w:t>
            </w:r>
            <w:r>
              <w:rPr>
                <w:rFonts w:ascii="Arial"/>
                <w:b/>
              </w:rPr>
              <w:t>Skills</w:t>
            </w:r>
            <w:r>
              <w:rPr>
                <w:rFonts w:ascii="Arial"/>
                <w:b/>
                <w:spacing w:val="1"/>
              </w:rPr>
              <w:t xml:space="preserve"> </w:t>
            </w:r>
            <w:proofErr w:type="gramStart"/>
            <w:r>
              <w:rPr>
                <w:rFonts w:ascii="Arial"/>
                <w:b/>
              </w:rPr>
              <w:t>And</w:t>
            </w:r>
            <w:proofErr w:type="gramEnd"/>
            <w:r>
              <w:rPr>
                <w:rFonts w:ascii="Arial"/>
                <w:b/>
                <w:spacing w:val="-3"/>
              </w:rPr>
              <w:t xml:space="preserve"> </w:t>
            </w:r>
            <w:r>
              <w:rPr>
                <w:rFonts w:ascii="Arial"/>
                <w:b/>
              </w:rPr>
              <w:t>Research</w:t>
            </w:r>
            <w:r>
              <w:rPr>
                <w:rFonts w:ascii="Arial"/>
                <w:b/>
                <w:spacing w:val="-4"/>
              </w:rPr>
              <w:t xml:space="preserve"> </w:t>
            </w:r>
            <w:r>
              <w:rPr>
                <w:rFonts w:ascii="Arial"/>
                <w:b/>
              </w:rPr>
              <w:t>Methods</w:t>
            </w:r>
          </w:p>
        </w:tc>
      </w:tr>
      <w:tr w:rsidR="00EE2967" w14:paraId="203539A7" w14:textId="77777777" w:rsidTr="00EE2967">
        <w:trPr>
          <w:trHeight w:val="757"/>
        </w:trPr>
        <w:tc>
          <w:tcPr>
            <w:tcW w:w="2095" w:type="dxa"/>
            <w:shd w:val="clear" w:color="auto" w:fill="D9D9D9"/>
          </w:tcPr>
          <w:p w14:paraId="5828F0F3" w14:textId="77777777" w:rsidR="00EE2967" w:rsidRDefault="00EE2967" w:rsidP="00A6488F">
            <w:pPr>
              <w:pStyle w:val="TableParagraph"/>
              <w:spacing w:before="115"/>
              <w:rPr>
                <w:rFonts w:ascii="Arial"/>
                <w:b/>
              </w:rPr>
            </w:pPr>
            <w:r>
              <w:rPr>
                <w:rFonts w:ascii="Arial"/>
                <w:b/>
              </w:rPr>
              <w:t>Module</w:t>
            </w:r>
            <w:r>
              <w:rPr>
                <w:rFonts w:ascii="Arial"/>
                <w:b/>
                <w:spacing w:val="-2"/>
              </w:rPr>
              <w:t xml:space="preserve"> </w:t>
            </w:r>
            <w:r>
              <w:rPr>
                <w:rFonts w:ascii="Arial"/>
                <w:b/>
              </w:rPr>
              <w:t>code:</w:t>
            </w:r>
          </w:p>
        </w:tc>
        <w:tc>
          <w:tcPr>
            <w:tcW w:w="3294" w:type="dxa"/>
          </w:tcPr>
          <w:p w14:paraId="35B0794A" w14:textId="77777777" w:rsidR="00EE2967" w:rsidRDefault="00EE2967" w:rsidP="00A6488F">
            <w:pPr>
              <w:pStyle w:val="TableParagraph"/>
              <w:spacing w:before="115"/>
              <w:ind w:left="106"/>
              <w:rPr>
                <w:rFonts w:ascii="Arial"/>
                <w:b/>
              </w:rPr>
            </w:pPr>
            <w:r>
              <w:rPr>
                <w:rFonts w:ascii="Arial"/>
                <w:b/>
              </w:rPr>
              <w:t>BMSW4003</w:t>
            </w:r>
          </w:p>
        </w:tc>
        <w:tc>
          <w:tcPr>
            <w:tcW w:w="2269" w:type="dxa"/>
            <w:shd w:val="clear" w:color="auto" w:fill="auto"/>
          </w:tcPr>
          <w:p w14:paraId="347668E3" w14:textId="514AFE2E" w:rsidR="00EE2967" w:rsidRDefault="00EE2967" w:rsidP="00A6488F">
            <w:pPr>
              <w:pStyle w:val="TableParagraph"/>
              <w:spacing w:line="237" w:lineRule="exact"/>
              <w:rPr>
                <w:rFonts w:ascii="Arial"/>
                <w:b/>
              </w:rPr>
            </w:pPr>
          </w:p>
        </w:tc>
        <w:tc>
          <w:tcPr>
            <w:tcW w:w="2269" w:type="dxa"/>
          </w:tcPr>
          <w:p w14:paraId="3DA28E2D" w14:textId="450618B5" w:rsidR="00EE2967" w:rsidRDefault="00EE2967" w:rsidP="00A6488F">
            <w:pPr>
              <w:pStyle w:val="TableParagraph"/>
              <w:spacing w:before="115"/>
              <w:rPr>
                <w:rFonts w:ascii="Arial"/>
                <w:b/>
              </w:rPr>
            </w:pPr>
          </w:p>
        </w:tc>
      </w:tr>
      <w:tr w:rsidR="00EE2967" w14:paraId="1640F421" w14:textId="77777777" w:rsidTr="00EE2967">
        <w:trPr>
          <w:trHeight w:val="493"/>
        </w:trPr>
        <w:tc>
          <w:tcPr>
            <w:tcW w:w="2095" w:type="dxa"/>
            <w:shd w:val="clear" w:color="auto" w:fill="D9D9D9"/>
          </w:tcPr>
          <w:p w14:paraId="34F18553" w14:textId="41D2B4B4" w:rsidR="00EE2967" w:rsidRDefault="00EE2967" w:rsidP="00A6488F">
            <w:pPr>
              <w:pStyle w:val="TableParagraph"/>
              <w:spacing w:before="115"/>
              <w:rPr>
                <w:rFonts w:ascii="Arial"/>
                <w:b/>
              </w:rPr>
            </w:pPr>
            <w:r>
              <w:rPr>
                <w:rFonts w:ascii="Arial"/>
                <w:b/>
              </w:rPr>
              <w:t>Student Name:</w:t>
            </w:r>
          </w:p>
        </w:tc>
        <w:tc>
          <w:tcPr>
            <w:tcW w:w="3294" w:type="dxa"/>
          </w:tcPr>
          <w:p w14:paraId="309489D6" w14:textId="6780D774" w:rsidR="00EE2967" w:rsidRDefault="00EE2967" w:rsidP="00A6488F">
            <w:pPr>
              <w:pStyle w:val="TableParagraph"/>
              <w:spacing w:before="115"/>
              <w:ind w:left="106"/>
              <w:rPr>
                <w:rFonts w:ascii="Arial"/>
                <w:b/>
              </w:rPr>
            </w:pPr>
            <w:proofErr w:type="spellStart"/>
            <w:r>
              <w:rPr>
                <w:rFonts w:ascii="Arial"/>
                <w:b/>
              </w:rPr>
              <w:t>Oana</w:t>
            </w:r>
            <w:proofErr w:type="spellEnd"/>
            <w:r>
              <w:rPr>
                <w:rFonts w:ascii="Arial"/>
                <w:b/>
              </w:rPr>
              <w:t xml:space="preserve"> Dediu</w:t>
            </w:r>
          </w:p>
        </w:tc>
        <w:tc>
          <w:tcPr>
            <w:tcW w:w="2269" w:type="dxa"/>
            <w:shd w:val="clear" w:color="auto" w:fill="auto"/>
          </w:tcPr>
          <w:p w14:paraId="4D78918F" w14:textId="65483269" w:rsidR="00EE2967" w:rsidRDefault="00EE2967" w:rsidP="00A6488F">
            <w:pPr>
              <w:pStyle w:val="TableParagraph"/>
              <w:spacing w:before="115"/>
              <w:rPr>
                <w:rFonts w:ascii="Arial"/>
                <w:b/>
              </w:rPr>
            </w:pPr>
          </w:p>
        </w:tc>
        <w:tc>
          <w:tcPr>
            <w:tcW w:w="2269" w:type="dxa"/>
          </w:tcPr>
          <w:p w14:paraId="25750B58" w14:textId="1DC2C634" w:rsidR="00EE2967" w:rsidRDefault="00EE2967" w:rsidP="00A6488F">
            <w:pPr>
              <w:pStyle w:val="TableParagraph"/>
              <w:spacing w:before="115"/>
              <w:rPr>
                <w:rFonts w:ascii="Arial"/>
                <w:b/>
              </w:rPr>
            </w:pPr>
          </w:p>
        </w:tc>
      </w:tr>
      <w:tr w:rsidR="00EE2967" w14:paraId="377AFE8A" w14:textId="77777777" w:rsidTr="00EE2967">
        <w:trPr>
          <w:trHeight w:val="998"/>
        </w:trPr>
        <w:tc>
          <w:tcPr>
            <w:tcW w:w="2095" w:type="dxa"/>
            <w:shd w:val="clear" w:color="auto" w:fill="D9D9D9"/>
          </w:tcPr>
          <w:p w14:paraId="54E26290" w14:textId="5F41E122" w:rsidR="00EE2967" w:rsidRDefault="00EE2967" w:rsidP="00A6488F">
            <w:pPr>
              <w:pStyle w:val="TableParagraph"/>
              <w:spacing w:before="115"/>
              <w:ind w:right="661"/>
              <w:rPr>
                <w:rFonts w:ascii="Arial"/>
                <w:b/>
              </w:rPr>
            </w:pPr>
            <w:r>
              <w:rPr>
                <w:rFonts w:ascii="Arial"/>
                <w:b/>
              </w:rPr>
              <w:t>Student ID:</w:t>
            </w:r>
          </w:p>
        </w:tc>
        <w:tc>
          <w:tcPr>
            <w:tcW w:w="3294" w:type="dxa"/>
          </w:tcPr>
          <w:p w14:paraId="0BEC2095" w14:textId="7E1A5C87" w:rsidR="00EE2967" w:rsidRPr="00EE2967" w:rsidRDefault="00EE2967" w:rsidP="00A6488F">
            <w:pPr>
              <w:pStyle w:val="TableParagraph"/>
              <w:spacing w:before="115"/>
              <w:ind w:left="106" w:right="1201"/>
              <w:rPr>
                <w:rFonts w:ascii="Arial"/>
                <w:bCs/>
              </w:rPr>
            </w:pPr>
            <w:r w:rsidRPr="00EE2967">
              <w:rPr>
                <w:rFonts w:ascii="Arial"/>
                <w:b/>
              </w:rPr>
              <w:t>2027635</w:t>
            </w:r>
          </w:p>
        </w:tc>
        <w:tc>
          <w:tcPr>
            <w:tcW w:w="2269" w:type="dxa"/>
            <w:shd w:val="clear" w:color="auto" w:fill="auto"/>
          </w:tcPr>
          <w:p w14:paraId="7CAAA7AD" w14:textId="67561982" w:rsidR="00EE2967" w:rsidRDefault="00EE2967" w:rsidP="00A6488F">
            <w:pPr>
              <w:pStyle w:val="TableParagraph"/>
              <w:spacing w:before="115"/>
              <w:ind w:right="555"/>
              <w:rPr>
                <w:rFonts w:ascii="Arial"/>
                <w:b/>
              </w:rPr>
            </w:pPr>
          </w:p>
        </w:tc>
        <w:tc>
          <w:tcPr>
            <w:tcW w:w="2269" w:type="dxa"/>
          </w:tcPr>
          <w:p w14:paraId="39EF96DA" w14:textId="6D1D9080" w:rsidR="00EE2967" w:rsidRDefault="00EE2967" w:rsidP="00A6488F">
            <w:pPr>
              <w:pStyle w:val="TableParagraph"/>
              <w:spacing w:before="115"/>
              <w:rPr>
                <w:rFonts w:ascii="Arial"/>
                <w:b/>
              </w:rPr>
            </w:pPr>
          </w:p>
        </w:tc>
      </w:tr>
    </w:tbl>
    <w:p w14:paraId="131660E2" w14:textId="77777777" w:rsidR="00EE2967" w:rsidRDefault="00EE2967" w:rsidP="00553C83">
      <w:pPr>
        <w:pStyle w:val="TOCHeading"/>
        <w:rPr>
          <w:rFonts w:ascii="Arial" w:eastAsia="SimSun" w:hAnsi="Arial" w:cs="Times New Roman"/>
          <w:color w:val="auto"/>
          <w:sz w:val="22"/>
          <w:szCs w:val="22"/>
          <w:lang w:eastAsia="zh-CN"/>
        </w:rPr>
      </w:pPr>
    </w:p>
    <w:p w14:paraId="08E20B77" w14:textId="77777777" w:rsidR="00EE2967" w:rsidRDefault="00EE2967" w:rsidP="00553C83">
      <w:pPr>
        <w:pStyle w:val="TOCHeading"/>
        <w:rPr>
          <w:rFonts w:ascii="Arial" w:eastAsia="SimSun" w:hAnsi="Arial" w:cs="Times New Roman"/>
          <w:color w:val="auto"/>
          <w:sz w:val="22"/>
          <w:szCs w:val="22"/>
          <w:lang w:eastAsia="zh-CN"/>
        </w:rPr>
      </w:pPr>
    </w:p>
    <w:p w14:paraId="0BB5F733" w14:textId="77777777" w:rsidR="00EE2967" w:rsidRDefault="00EE2967" w:rsidP="00553C83">
      <w:pPr>
        <w:pStyle w:val="TOCHeading"/>
        <w:rPr>
          <w:rFonts w:ascii="Arial" w:eastAsia="SimSun" w:hAnsi="Arial" w:cs="Times New Roman"/>
          <w:color w:val="auto"/>
          <w:sz w:val="22"/>
          <w:szCs w:val="22"/>
          <w:lang w:eastAsia="zh-CN"/>
        </w:rPr>
      </w:pPr>
    </w:p>
    <w:p w14:paraId="4A05702A" w14:textId="77777777" w:rsidR="00EE2967" w:rsidRDefault="00EE2967" w:rsidP="00553C83">
      <w:pPr>
        <w:pStyle w:val="TOCHeading"/>
        <w:rPr>
          <w:rFonts w:ascii="Arial" w:eastAsia="SimSun" w:hAnsi="Arial" w:cs="Times New Roman"/>
          <w:color w:val="auto"/>
          <w:sz w:val="22"/>
          <w:szCs w:val="22"/>
          <w:lang w:eastAsia="zh-CN"/>
        </w:rPr>
      </w:pPr>
    </w:p>
    <w:p w14:paraId="785E69EF" w14:textId="77777777" w:rsidR="00EE2967" w:rsidRDefault="00EE2967" w:rsidP="00553C83">
      <w:pPr>
        <w:pStyle w:val="TOCHeading"/>
        <w:rPr>
          <w:rFonts w:ascii="Arial" w:eastAsia="SimSun" w:hAnsi="Arial" w:cs="Times New Roman"/>
          <w:color w:val="auto"/>
          <w:sz w:val="22"/>
          <w:szCs w:val="22"/>
          <w:lang w:eastAsia="zh-CN"/>
        </w:rPr>
      </w:pPr>
    </w:p>
    <w:p w14:paraId="47E55752" w14:textId="77777777" w:rsidR="00EE2967" w:rsidRDefault="00EE2967" w:rsidP="00553C83">
      <w:pPr>
        <w:pStyle w:val="TOCHeading"/>
        <w:rPr>
          <w:rFonts w:ascii="Arial" w:eastAsia="SimSun" w:hAnsi="Arial" w:cs="Times New Roman"/>
          <w:color w:val="auto"/>
          <w:sz w:val="22"/>
          <w:szCs w:val="22"/>
          <w:lang w:eastAsia="zh-CN"/>
        </w:rPr>
      </w:pPr>
    </w:p>
    <w:p w14:paraId="5CB38D6D" w14:textId="77777777" w:rsidR="00EE2967" w:rsidRDefault="00EE2967" w:rsidP="00553C83">
      <w:pPr>
        <w:pStyle w:val="TOCHeading"/>
        <w:rPr>
          <w:rFonts w:ascii="Arial" w:eastAsia="SimSun" w:hAnsi="Arial" w:cs="Times New Roman"/>
          <w:color w:val="auto"/>
          <w:sz w:val="22"/>
          <w:szCs w:val="22"/>
          <w:lang w:eastAsia="zh-CN"/>
        </w:rPr>
      </w:pPr>
    </w:p>
    <w:p w14:paraId="552EBD93" w14:textId="77777777" w:rsidR="00EE2967" w:rsidRDefault="00EE2967" w:rsidP="00553C83">
      <w:pPr>
        <w:pStyle w:val="TOCHeading"/>
        <w:rPr>
          <w:rFonts w:ascii="Arial" w:eastAsia="SimSun" w:hAnsi="Arial" w:cs="Times New Roman"/>
          <w:color w:val="auto"/>
          <w:sz w:val="22"/>
          <w:szCs w:val="22"/>
          <w:lang w:eastAsia="zh-CN"/>
        </w:rPr>
      </w:pPr>
    </w:p>
    <w:p w14:paraId="0A7A3D2A" w14:textId="77777777" w:rsidR="00EE2967" w:rsidRDefault="00EE2967" w:rsidP="00553C83">
      <w:pPr>
        <w:pStyle w:val="TOCHeading"/>
        <w:rPr>
          <w:rFonts w:ascii="Arial" w:eastAsia="SimSun" w:hAnsi="Arial" w:cs="Times New Roman"/>
          <w:color w:val="auto"/>
          <w:sz w:val="22"/>
          <w:szCs w:val="22"/>
          <w:lang w:eastAsia="zh-CN"/>
        </w:rPr>
      </w:pPr>
    </w:p>
    <w:p w14:paraId="3F89A02D" w14:textId="77777777" w:rsidR="00EE2967" w:rsidRDefault="00EE2967" w:rsidP="00553C83">
      <w:pPr>
        <w:pStyle w:val="TOCHeading"/>
        <w:rPr>
          <w:rFonts w:ascii="Arial" w:eastAsia="SimSun" w:hAnsi="Arial" w:cs="Times New Roman"/>
          <w:color w:val="auto"/>
          <w:sz w:val="22"/>
          <w:szCs w:val="22"/>
          <w:lang w:eastAsia="zh-CN"/>
        </w:rPr>
      </w:pPr>
    </w:p>
    <w:p w14:paraId="361F3010" w14:textId="77777777" w:rsidR="00EE2967" w:rsidRDefault="00EE2967" w:rsidP="00553C83">
      <w:pPr>
        <w:pStyle w:val="TOCHeading"/>
        <w:rPr>
          <w:rFonts w:ascii="Arial" w:eastAsia="SimSun" w:hAnsi="Arial" w:cs="Times New Roman"/>
          <w:color w:val="auto"/>
          <w:sz w:val="22"/>
          <w:szCs w:val="22"/>
          <w:lang w:eastAsia="zh-CN"/>
        </w:rPr>
      </w:pPr>
    </w:p>
    <w:p w14:paraId="047593B2" w14:textId="77777777" w:rsidR="00EE2967" w:rsidRDefault="00EE2967" w:rsidP="00553C83">
      <w:pPr>
        <w:pStyle w:val="TOCHeading"/>
        <w:rPr>
          <w:rFonts w:ascii="Arial" w:eastAsia="SimSun" w:hAnsi="Arial" w:cs="Times New Roman"/>
          <w:color w:val="auto"/>
          <w:sz w:val="22"/>
          <w:szCs w:val="22"/>
          <w:lang w:eastAsia="zh-CN"/>
        </w:rPr>
      </w:pPr>
    </w:p>
    <w:p w14:paraId="489D6299" w14:textId="77777777" w:rsidR="00EE2967" w:rsidRDefault="00EE2967" w:rsidP="00553C83">
      <w:pPr>
        <w:pStyle w:val="TOCHeading"/>
        <w:rPr>
          <w:rFonts w:ascii="Arial" w:eastAsia="SimSun" w:hAnsi="Arial" w:cs="Times New Roman"/>
          <w:color w:val="auto"/>
          <w:sz w:val="22"/>
          <w:szCs w:val="22"/>
          <w:lang w:eastAsia="zh-CN"/>
        </w:rPr>
      </w:pPr>
    </w:p>
    <w:p w14:paraId="1B24ABCE" w14:textId="77777777" w:rsidR="00EE2967" w:rsidRDefault="00EE2967" w:rsidP="00553C83">
      <w:pPr>
        <w:pStyle w:val="TOCHeading"/>
        <w:rPr>
          <w:rFonts w:ascii="Arial" w:eastAsia="SimSun" w:hAnsi="Arial" w:cs="Times New Roman"/>
          <w:color w:val="auto"/>
          <w:sz w:val="22"/>
          <w:szCs w:val="22"/>
          <w:lang w:eastAsia="zh-CN"/>
        </w:rPr>
      </w:pPr>
    </w:p>
    <w:p w14:paraId="68575F18" w14:textId="77777777" w:rsidR="00EE2967" w:rsidRDefault="00EE2967" w:rsidP="00553C83">
      <w:pPr>
        <w:pStyle w:val="TOCHeading"/>
        <w:rPr>
          <w:rFonts w:ascii="Arial" w:eastAsia="SimSun" w:hAnsi="Arial" w:cs="Times New Roman"/>
          <w:color w:val="auto"/>
          <w:sz w:val="22"/>
          <w:szCs w:val="22"/>
          <w:lang w:eastAsia="zh-CN"/>
        </w:rPr>
      </w:pPr>
    </w:p>
    <w:p w14:paraId="34420CE4" w14:textId="77777777" w:rsidR="00EE2967" w:rsidRDefault="00EE2967" w:rsidP="00553C83">
      <w:pPr>
        <w:pStyle w:val="TOCHeading"/>
        <w:rPr>
          <w:rFonts w:ascii="Arial" w:eastAsia="SimSun" w:hAnsi="Arial" w:cs="Times New Roman"/>
          <w:color w:val="auto"/>
          <w:sz w:val="22"/>
          <w:szCs w:val="22"/>
          <w:lang w:eastAsia="zh-CN"/>
        </w:rPr>
      </w:pPr>
    </w:p>
    <w:p w14:paraId="34ACD03E" w14:textId="77777777" w:rsidR="00EE2967" w:rsidRDefault="00EE2967" w:rsidP="00553C83">
      <w:pPr>
        <w:pStyle w:val="TOCHeading"/>
        <w:rPr>
          <w:rFonts w:ascii="Arial" w:eastAsia="SimSun" w:hAnsi="Arial" w:cs="Times New Roman"/>
          <w:color w:val="auto"/>
          <w:sz w:val="22"/>
          <w:szCs w:val="22"/>
          <w:lang w:eastAsia="zh-CN"/>
        </w:rPr>
      </w:pPr>
    </w:p>
    <w:p w14:paraId="5B02795F" w14:textId="77777777" w:rsidR="00EE2967" w:rsidRDefault="00EE2967" w:rsidP="00553C83">
      <w:pPr>
        <w:pStyle w:val="TOCHeading"/>
        <w:rPr>
          <w:rFonts w:ascii="Arial" w:eastAsia="SimSun" w:hAnsi="Arial" w:cs="Times New Roman"/>
          <w:color w:val="auto"/>
          <w:sz w:val="22"/>
          <w:szCs w:val="22"/>
          <w:lang w:eastAsia="zh-CN"/>
        </w:rPr>
      </w:pPr>
    </w:p>
    <w:p w14:paraId="0B892A32" w14:textId="77777777" w:rsidR="00EE2967" w:rsidRDefault="00EE2967" w:rsidP="00553C83">
      <w:pPr>
        <w:pStyle w:val="TOCHeading"/>
        <w:rPr>
          <w:rFonts w:ascii="Arial" w:eastAsia="SimSun" w:hAnsi="Arial" w:cs="Times New Roman"/>
          <w:color w:val="auto"/>
          <w:sz w:val="22"/>
          <w:szCs w:val="22"/>
          <w:lang w:eastAsia="zh-CN"/>
        </w:rPr>
      </w:pPr>
    </w:p>
    <w:p w14:paraId="1821FB83" w14:textId="77777777" w:rsidR="00EE2967" w:rsidRDefault="00EE2967" w:rsidP="00553C83">
      <w:pPr>
        <w:pStyle w:val="TOCHeading"/>
        <w:rPr>
          <w:rFonts w:ascii="Arial" w:eastAsia="SimSun" w:hAnsi="Arial" w:cs="Times New Roman"/>
          <w:color w:val="auto"/>
          <w:sz w:val="22"/>
          <w:szCs w:val="22"/>
          <w:lang w:eastAsia="zh-CN"/>
        </w:rPr>
      </w:pPr>
    </w:p>
    <w:p w14:paraId="143AA5E1" w14:textId="77777777" w:rsidR="00EE2967" w:rsidRDefault="00EE2967" w:rsidP="00553C83">
      <w:pPr>
        <w:pStyle w:val="TOCHeading"/>
        <w:rPr>
          <w:rFonts w:ascii="Arial" w:eastAsia="SimSun" w:hAnsi="Arial" w:cs="Times New Roman"/>
          <w:color w:val="auto"/>
          <w:sz w:val="22"/>
          <w:szCs w:val="22"/>
          <w:lang w:eastAsia="zh-CN"/>
        </w:rPr>
      </w:pPr>
    </w:p>
    <w:p w14:paraId="2A5C9CE0" w14:textId="77777777" w:rsidR="00EE2967" w:rsidRDefault="00EE2967" w:rsidP="00553C83">
      <w:pPr>
        <w:pStyle w:val="TOCHeading"/>
        <w:rPr>
          <w:rFonts w:ascii="Arial" w:eastAsia="SimSun" w:hAnsi="Arial" w:cs="Times New Roman"/>
          <w:color w:val="auto"/>
          <w:sz w:val="22"/>
          <w:szCs w:val="22"/>
          <w:lang w:eastAsia="zh-CN"/>
        </w:rPr>
      </w:pPr>
    </w:p>
    <w:p w14:paraId="616390EE" w14:textId="77777777" w:rsidR="00EE2967" w:rsidRDefault="00EE2967" w:rsidP="00553C83">
      <w:pPr>
        <w:pStyle w:val="TOCHeading"/>
        <w:rPr>
          <w:rFonts w:ascii="Arial" w:eastAsia="SimSun" w:hAnsi="Arial" w:cs="Times New Roman"/>
          <w:color w:val="auto"/>
          <w:sz w:val="22"/>
          <w:szCs w:val="22"/>
          <w:lang w:eastAsia="zh-CN"/>
        </w:rPr>
      </w:pPr>
    </w:p>
    <w:p w14:paraId="1C4FEBA8" w14:textId="77777777" w:rsidR="00EE2967" w:rsidRDefault="00EE2967" w:rsidP="00553C83">
      <w:pPr>
        <w:pStyle w:val="TOCHeading"/>
        <w:rPr>
          <w:rFonts w:ascii="Arial" w:eastAsia="SimSun" w:hAnsi="Arial" w:cs="Times New Roman"/>
          <w:color w:val="auto"/>
          <w:sz w:val="22"/>
          <w:szCs w:val="22"/>
          <w:lang w:eastAsia="zh-CN"/>
        </w:rPr>
      </w:pPr>
    </w:p>
    <w:sdt>
      <w:sdtPr>
        <w:rPr>
          <w:rFonts w:ascii="Arial" w:eastAsia="SimSun" w:hAnsi="Arial" w:cs="Times New Roman"/>
          <w:color w:val="auto"/>
          <w:sz w:val="22"/>
          <w:szCs w:val="22"/>
          <w:lang w:eastAsia="zh-CN"/>
        </w:rPr>
        <w:id w:val="1332179512"/>
        <w:docPartObj>
          <w:docPartGallery w:val="Table of Contents"/>
          <w:docPartUnique/>
        </w:docPartObj>
      </w:sdtPr>
      <w:sdtEndPr>
        <w:rPr>
          <w:b/>
          <w:bCs/>
          <w:noProof/>
        </w:rPr>
      </w:sdtEndPr>
      <w:sdtContent>
        <w:p w14:paraId="28C7990B" w14:textId="3F697D02" w:rsidR="00EE2967" w:rsidRDefault="00EE2967" w:rsidP="00553C83">
          <w:pPr>
            <w:pStyle w:val="TOCHeading"/>
            <w:rPr>
              <w:rFonts w:ascii="Arial" w:eastAsia="SimSun" w:hAnsi="Arial" w:cs="Times New Roman"/>
              <w:color w:val="auto"/>
              <w:sz w:val="22"/>
              <w:szCs w:val="22"/>
              <w:lang w:eastAsia="zh-CN"/>
            </w:rPr>
          </w:pPr>
        </w:p>
        <w:p w14:paraId="4CED8394" w14:textId="77777777" w:rsidR="00EE2967" w:rsidRPr="00EE2967" w:rsidRDefault="00EE2967" w:rsidP="00EE2967"/>
        <w:p w14:paraId="0C55492A" w14:textId="192E8596" w:rsidR="003022AB" w:rsidRPr="004A1156" w:rsidRDefault="00F156F2" w:rsidP="00553C83">
          <w:pPr>
            <w:pStyle w:val="TOCHeading"/>
            <w:rPr>
              <w:rFonts w:ascii="Arial" w:hAnsi="Arial" w:cs="Arial"/>
              <w:b/>
              <w:color w:val="auto"/>
              <w:sz w:val="28"/>
            </w:rPr>
          </w:pPr>
          <w:r w:rsidRPr="004A1156">
            <w:rPr>
              <w:rFonts w:ascii="Arial" w:hAnsi="Arial" w:cs="Arial"/>
              <w:b/>
              <w:color w:val="auto"/>
              <w:sz w:val="28"/>
            </w:rPr>
            <w:lastRenderedPageBreak/>
            <w:t>Table of Contents</w:t>
          </w:r>
        </w:p>
        <w:p w14:paraId="3EE4854F" w14:textId="77777777" w:rsidR="004A1156" w:rsidRDefault="00F156F2" w:rsidP="004A1156">
          <w:pPr>
            <w:pStyle w:val="TOC1"/>
            <w:tabs>
              <w:tab w:val="right" w:leader="dot" w:pos="9350"/>
            </w:tabs>
            <w:spacing w:after="0"/>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79054230" w:history="1">
            <w:r w:rsidRPr="00DC2587">
              <w:rPr>
                <w:rStyle w:val="Hyperlink"/>
                <w:noProof/>
                <w:lang w:val="en-GB"/>
              </w:rPr>
              <w:t>Research Title</w:t>
            </w:r>
            <w:r>
              <w:rPr>
                <w:noProof/>
                <w:webHidden/>
              </w:rPr>
              <w:tab/>
            </w:r>
            <w:r>
              <w:rPr>
                <w:noProof/>
                <w:webHidden/>
              </w:rPr>
              <w:fldChar w:fldCharType="begin"/>
            </w:r>
            <w:r>
              <w:rPr>
                <w:noProof/>
                <w:webHidden/>
              </w:rPr>
              <w:instrText xml:space="preserve"> PAGEREF _Toc79054230 \h </w:instrText>
            </w:r>
            <w:r>
              <w:rPr>
                <w:noProof/>
                <w:webHidden/>
              </w:rPr>
            </w:r>
            <w:r>
              <w:rPr>
                <w:noProof/>
                <w:webHidden/>
              </w:rPr>
              <w:fldChar w:fldCharType="separate"/>
            </w:r>
            <w:r>
              <w:rPr>
                <w:noProof/>
                <w:webHidden/>
              </w:rPr>
              <w:t>1</w:t>
            </w:r>
            <w:r>
              <w:rPr>
                <w:noProof/>
                <w:webHidden/>
              </w:rPr>
              <w:fldChar w:fldCharType="end"/>
            </w:r>
          </w:hyperlink>
        </w:p>
        <w:p w14:paraId="5FDAF240" w14:textId="77777777" w:rsidR="004A1156" w:rsidRDefault="00EE2967" w:rsidP="004A1156">
          <w:pPr>
            <w:pStyle w:val="TOC1"/>
            <w:tabs>
              <w:tab w:val="right" w:leader="dot" w:pos="9350"/>
            </w:tabs>
            <w:spacing w:after="0"/>
            <w:rPr>
              <w:rFonts w:asciiTheme="minorHAnsi" w:eastAsiaTheme="minorEastAsia" w:hAnsiTheme="minorHAnsi" w:cstheme="minorBidi"/>
              <w:noProof/>
              <w:lang w:val="en-IN" w:eastAsia="en-IN"/>
            </w:rPr>
          </w:pPr>
          <w:hyperlink w:anchor="_Toc79054231" w:history="1">
            <w:r w:rsidR="00F156F2" w:rsidRPr="00DC2587">
              <w:rPr>
                <w:rStyle w:val="Hyperlink"/>
                <w:noProof/>
                <w:lang w:val="en-GB"/>
              </w:rPr>
              <w:t>Research Rationale</w:t>
            </w:r>
            <w:r w:rsidR="00F156F2">
              <w:rPr>
                <w:noProof/>
                <w:webHidden/>
              </w:rPr>
              <w:tab/>
            </w:r>
            <w:r w:rsidR="00F156F2">
              <w:rPr>
                <w:noProof/>
                <w:webHidden/>
              </w:rPr>
              <w:fldChar w:fldCharType="begin"/>
            </w:r>
            <w:r w:rsidR="00F156F2">
              <w:rPr>
                <w:noProof/>
                <w:webHidden/>
              </w:rPr>
              <w:instrText xml:space="preserve"> PAGEREF _Toc79054231 \h </w:instrText>
            </w:r>
            <w:r w:rsidR="00F156F2">
              <w:rPr>
                <w:noProof/>
                <w:webHidden/>
              </w:rPr>
            </w:r>
            <w:r w:rsidR="00F156F2">
              <w:rPr>
                <w:noProof/>
                <w:webHidden/>
              </w:rPr>
              <w:fldChar w:fldCharType="separate"/>
            </w:r>
            <w:r w:rsidR="00F156F2">
              <w:rPr>
                <w:noProof/>
                <w:webHidden/>
              </w:rPr>
              <w:t>1</w:t>
            </w:r>
            <w:r w:rsidR="00F156F2">
              <w:rPr>
                <w:noProof/>
                <w:webHidden/>
              </w:rPr>
              <w:fldChar w:fldCharType="end"/>
            </w:r>
          </w:hyperlink>
        </w:p>
        <w:p w14:paraId="6D8C772F" w14:textId="77777777" w:rsidR="004A1156" w:rsidRDefault="00EE2967" w:rsidP="004A1156">
          <w:pPr>
            <w:pStyle w:val="TOC1"/>
            <w:tabs>
              <w:tab w:val="right" w:leader="dot" w:pos="9350"/>
            </w:tabs>
            <w:spacing w:after="0"/>
            <w:rPr>
              <w:rFonts w:asciiTheme="minorHAnsi" w:eastAsiaTheme="minorEastAsia" w:hAnsiTheme="minorHAnsi" w:cstheme="minorBidi"/>
              <w:noProof/>
              <w:lang w:val="en-IN" w:eastAsia="en-IN"/>
            </w:rPr>
          </w:pPr>
          <w:hyperlink w:anchor="_Toc79054232" w:history="1">
            <w:r w:rsidR="00F156F2" w:rsidRPr="00DC2587">
              <w:rPr>
                <w:rStyle w:val="Hyperlink"/>
                <w:noProof/>
                <w:lang w:val="en-GB"/>
              </w:rPr>
              <w:t>Research Aim and Objectives</w:t>
            </w:r>
            <w:r w:rsidR="00F156F2">
              <w:rPr>
                <w:noProof/>
                <w:webHidden/>
              </w:rPr>
              <w:tab/>
            </w:r>
            <w:r w:rsidR="00F156F2">
              <w:rPr>
                <w:noProof/>
                <w:webHidden/>
              </w:rPr>
              <w:fldChar w:fldCharType="begin"/>
            </w:r>
            <w:r w:rsidR="00F156F2">
              <w:rPr>
                <w:noProof/>
                <w:webHidden/>
              </w:rPr>
              <w:instrText xml:space="preserve"> PAGEREF _Toc79054232 \h </w:instrText>
            </w:r>
            <w:r w:rsidR="00F156F2">
              <w:rPr>
                <w:noProof/>
                <w:webHidden/>
              </w:rPr>
            </w:r>
            <w:r w:rsidR="00F156F2">
              <w:rPr>
                <w:noProof/>
                <w:webHidden/>
              </w:rPr>
              <w:fldChar w:fldCharType="separate"/>
            </w:r>
            <w:r w:rsidR="00F156F2">
              <w:rPr>
                <w:noProof/>
                <w:webHidden/>
              </w:rPr>
              <w:t>1</w:t>
            </w:r>
            <w:r w:rsidR="00F156F2">
              <w:rPr>
                <w:noProof/>
                <w:webHidden/>
              </w:rPr>
              <w:fldChar w:fldCharType="end"/>
            </w:r>
          </w:hyperlink>
        </w:p>
        <w:p w14:paraId="40C54288" w14:textId="77777777" w:rsidR="004A1156" w:rsidRDefault="00EE2967" w:rsidP="004A1156">
          <w:pPr>
            <w:pStyle w:val="TOC1"/>
            <w:tabs>
              <w:tab w:val="right" w:leader="dot" w:pos="9350"/>
            </w:tabs>
            <w:spacing w:after="0"/>
            <w:rPr>
              <w:rFonts w:asciiTheme="minorHAnsi" w:eastAsiaTheme="minorEastAsia" w:hAnsiTheme="minorHAnsi" w:cstheme="minorBidi"/>
              <w:noProof/>
              <w:lang w:val="en-IN" w:eastAsia="en-IN"/>
            </w:rPr>
          </w:pPr>
          <w:hyperlink w:anchor="_Toc79054233" w:history="1">
            <w:r w:rsidR="00F156F2" w:rsidRPr="00DC2587">
              <w:rPr>
                <w:rStyle w:val="Hyperlink"/>
                <w:noProof/>
                <w:lang w:val="en-GB"/>
              </w:rPr>
              <w:t>Research Methodology</w:t>
            </w:r>
            <w:r w:rsidR="00F156F2">
              <w:rPr>
                <w:noProof/>
                <w:webHidden/>
              </w:rPr>
              <w:tab/>
            </w:r>
            <w:r w:rsidR="00F156F2">
              <w:rPr>
                <w:noProof/>
                <w:webHidden/>
              </w:rPr>
              <w:fldChar w:fldCharType="begin"/>
            </w:r>
            <w:r w:rsidR="00F156F2">
              <w:rPr>
                <w:noProof/>
                <w:webHidden/>
              </w:rPr>
              <w:instrText xml:space="preserve"> PAGEREF _Toc79054233 \h </w:instrText>
            </w:r>
            <w:r w:rsidR="00F156F2">
              <w:rPr>
                <w:noProof/>
                <w:webHidden/>
              </w:rPr>
            </w:r>
            <w:r w:rsidR="00F156F2">
              <w:rPr>
                <w:noProof/>
                <w:webHidden/>
              </w:rPr>
              <w:fldChar w:fldCharType="separate"/>
            </w:r>
            <w:r w:rsidR="00F156F2">
              <w:rPr>
                <w:noProof/>
                <w:webHidden/>
              </w:rPr>
              <w:t>2</w:t>
            </w:r>
            <w:r w:rsidR="00F156F2">
              <w:rPr>
                <w:noProof/>
                <w:webHidden/>
              </w:rPr>
              <w:fldChar w:fldCharType="end"/>
            </w:r>
          </w:hyperlink>
        </w:p>
        <w:p w14:paraId="6A962A01" w14:textId="77777777" w:rsidR="004A1156" w:rsidRDefault="00EE2967" w:rsidP="004A1156">
          <w:pPr>
            <w:pStyle w:val="TOC2"/>
            <w:tabs>
              <w:tab w:val="right" w:leader="dot" w:pos="9350"/>
            </w:tabs>
            <w:spacing w:after="0"/>
            <w:rPr>
              <w:rFonts w:asciiTheme="minorHAnsi" w:eastAsiaTheme="minorEastAsia" w:hAnsiTheme="minorHAnsi" w:cstheme="minorBidi"/>
              <w:noProof/>
              <w:lang w:val="en-IN" w:eastAsia="en-IN"/>
            </w:rPr>
          </w:pPr>
          <w:hyperlink w:anchor="_Toc79054234" w:history="1">
            <w:r w:rsidR="00F156F2" w:rsidRPr="00DC2587">
              <w:rPr>
                <w:rStyle w:val="Hyperlink"/>
                <w:noProof/>
                <w:lang w:val="en-GB"/>
              </w:rPr>
              <w:t>Research Type</w:t>
            </w:r>
            <w:r w:rsidR="00F156F2">
              <w:rPr>
                <w:noProof/>
                <w:webHidden/>
              </w:rPr>
              <w:tab/>
            </w:r>
            <w:r w:rsidR="00F156F2">
              <w:rPr>
                <w:noProof/>
                <w:webHidden/>
              </w:rPr>
              <w:fldChar w:fldCharType="begin"/>
            </w:r>
            <w:r w:rsidR="00F156F2">
              <w:rPr>
                <w:noProof/>
                <w:webHidden/>
              </w:rPr>
              <w:instrText xml:space="preserve"> PAGEREF _Toc79054234 \h </w:instrText>
            </w:r>
            <w:r w:rsidR="00F156F2">
              <w:rPr>
                <w:noProof/>
                <w:webHidden/>
              </w:rPr>
            </w:r>
            <w:r w:rsidR="00F156F2">
              <w:rPr>
                <w:noProof/>
                <w:webHidden/>
              </w:rPr>
              <w:fldChar w:fldCharType="separate"/>
            </w:r>
            <w:r w:rsidR="00F156F2">
              <w:rPr>
                <w:noProof/>
                <w:webHidden/>
              </w:rPr>
              <w:t>2</w:t>
            </w:r>
            <w:r w:rsidR="00F156F2">
              <w:rPr>
                <w:noProof/>
                <w:webHidden/>
              </w:rPr>
              <w:fldChar w:fldCharType="end"/>
            </w:r>
          </w:hyperlink>
        </w:p>
        <w:p w14:paraId="1DD656F6" w14:textId="77777777" w:rsidR="004A1156" w:rsidRDefault="00EE2967" w:rsidP="004A1156">
          <w:pPr>
            <w:pStyle w:val="TOC2"/>
            <w:tabs>
              <w:tab w:val="right" w:leader="dot" w:pos="9350"/>
            </w:tabs>
            <w:spacing w:after="0"/>
            <w:rPr>
              <w:rFonts w:asciiTheme="minorHAnsi" w:eastAsiaTheme="minorEastAsia" w:hAnsiTheme="minorHAnsi" w:cstheme="minorBidi"/>
              <w:noProof/>
              <w:lang w:val="en-IN" w:eastAsia="en-IN"/>
            </w:rPr>
          </w:pPr>
          <w:hyperlink w:anchor="_Toc79054235" w:history="1">
            <w:r w:rsidR="00F156F2" w:rsidRPr="00DC2587">
              <w:rPr>
                <w:rStyle w:val="Hyperlink"/>
                <w:noProof/>
                <w:lang w:val="en-GB"/>
              </w:rPr>
              <w:t>Research Method</w:t>
            </w:r>
            <w:r w:rsidR="00F156F2">
              <w:rPr>
                <w:noProof/>
                <w:webHidden/>
              </w:rPr>
              <w:tab/>
            </w:r>
            <w:r w:rsidR="00F156F2">
              <w:rPr>
                <w:noProof/>
                <w:webHidden/>
              </w:rPr>
              <w:fldChar w:fldCharType="begin"/>
            </w:r>
            <w:r w:rsidR="00F156F2">
              <w:rPr>
                <w:noProof/>
                <w:webHidden/>
              </w:rPr>
              <w:instrText xml:space="preserve"> PAGEREF _Toc79054235 \h </w:instrText>
            </w:r>
            <w:r w:rsidR="00F156F2">
              <w:rPr>
                <w:noProof/>
                <w:webHidden/>
              </w:rPr>
            </w:r>
            <w:r w:rsidR="00F156F2">
              <w:rPr>
                <w:noProof/>
                <w:webHidden/>
              </w:rPr>
              <w:fldChar w:fldCharType="separate"/>
            </w:r>
            <w:r w:rsidR="00F156F2">
              <w:rPr>
                <w:noProof/>
                <w:webHidden/>
              </w:rPr>
              <w:t>2</w:t>
            </w:r>
            <w:r w:rsidR="00F156F2">
              <w:rPr>
                <w:noProof/>
                <w:webHidden/>
              </w:rPr>
              <w:fldChar w:fldCharType="end"/>
            </w:r>
          </w:hyperlink>
        </w:p>
        <w:p w14:paraId="42D2D2BD" w14:textId="77777777" w:rsidR="004A1156" w:rsidRDefault="00EE2967" w:rsidP="004A1156">
          <w:pPr>
            <w:pStyle w:val="TOC2"/>
            <w:tabs>
              <w:tab w:val="right" w:leader="dot" w:pos="9350"/>
            </w:tabs>
            <w:spacing w:after="0"/>
            <w:rPr>
              <w:rFonts w:asciiTheme="minorHAnsi" w:eastAsiaTheme="minorEastAsia" w:hAnsiTheme="minorHAnsi" w:cstheme="minorBidi"/>
              <w:noProof/>
              <w:lang w:val="en-IN" w:eastAsia="en-IN"/>
            </w:rPr>
          </w:pPr>
          <w:hyperlink w:anchor="_Toc79054236" w:history="1">
            <w:r w:rsidR="00F156F2" w:rsidRPr="00DC2587">
              <w:rPr>
                <w:rStyle w:val="Hyperlink"/>
                <w:noProof/>
                <w:lang w:val="en-GB"/>
              </w:rPr>
              <w:t>Research Strategy</w:t>
            </w:r>
            <w:r w:rsidR="00F156F2">
              <w:rPr>
                <w:noProof/>
                <w:webHidden/>
              </w:rPr>
              <w:tab/>
            </w:r>
            <w:r w:rsidR="00F156F2">
              <w:rPr>
                <w:noProof/>
                <w:webHidden/>
              </w:rPr>
              <w:fldChar w:fldCharType="begin"/>
            </w:r>
            <w:r w:rsidR="00F156F2">
              <w:rPr>
                <w:noProof/>
                <w:webHidden/>
              </w:rPr>
              <w:instrText xml:space="preserve"> PAGEREF _Toc79054236 \h </w:instrText>
            </w:r>
            <w:r w:rsidR="00F156F2">
              <w:rPr>
                <w:noProof/>
                <w:webHidden/>
              </w:rPr>
            </w:r>
            <w:r w:rsidR="00F156F2">
              <w:rPr>
                <w:noProof/>
                <w:webHidden/>
              </w:rPr>
              <w:fldChar w:fldCharType="separate"/>
            </w:r>
            <w:r w:rsidR="00F156F2">
              <w:rPr>
                <w:noProof/>
                <w:webHidden/>
              </w:rPr>
              <w:t>2</w:t>
            </w:r>
            <w:r w:rsidR="00F156F2">
              <w:rPr>
                <w:noProof/>
                <w:webHidden/>
              </w:rPr>
              <w:fldChar w:fldCharType="end"/>
            </w:r>
          </w:hyperlink>
        </w:p>
        <w:p w14:paraId="2CEB7F6B" w14:textId="77777777" w:rsidR="004A1156" w:rsidRDefault="00EE2967" w:rsidP="004A1156">
          <w:pPr>
            <w:pStyle w:val="TOC2"/>
            <w:tabs>
              <w:tab w:val="right" w:leader="dot" w:pos="9350"/>
            </w:tabs>
            <w:spacing w:after="0"/>
            <w:rPr>
              <w:rFonts w:asciiTheme="minorHAnsi" w:eastAsiaTheme="minorEastAsia" w:hAnsiTheme="minorHAnsi" w:cstheme="minorBidi"/>
              <w:noProof/>
              <w:lang w:val="en-IN" w:eastAsia="en-IN"/>
            </w:rPr>
          </w:pPr>
          <w:hyperlink w:anchor="_Toc79054237" w:history="1">
            <w:r w:rsidR="00F156F2" w:rsidRPr="00DC2587">
              <w:rPr>
                <w:rStyle w:val="Hyperlink"/>
                <w:noProof/>
                <w:lang w:val="en-GB"/>
              </w:rPr>
              <w:t>Population and Sampling</w:t>
            </w:r>
            <w:r w:rsidR="00F156F2">
              <w:rPr>
                <w:noProof/>
                <w:webHidden/>
              </w:rPr>
              <w:tab/>
            </w:r>
            <w:r w:rsidR="00F156F2">
              <w:rPr>
                <w:noProof/>
                <w:webHidden/>
              </w:rPr>
              <w:fldChar w:fldCharType="begin"/>
            </w:r>
            <w:r w:rsidR="00F156F2">
              <w:rPr>
                <w:noProof/>
                <w:webHidden/>
              </w:rPr>
              <w:instrText xml:space="preserve"> PAGEREF _Toc79054237 \h </w:instrText>
            </w:r>
            <w:r w:rsidR="00F156F2">
              <w:rPr>
                <w:noProof/>
                <w:webHidden/>
              </w:rPr>
            </w:r>
            <w:r w:rsidR="00F156F2">
              <w:rPr>
                <w:noProof/>
                <w:webHidden/>
              </w:rPr>
              <w:fldChar w:fldCharType="separate"/>
            </w:r>
            <w:r w:rsidR="00F156F2">
              <w:rPr>
                <w:noProof/>
                <w:webHidden/>
              </w:rPr>
              <w:t>2</w:t>
            </w:r>
            <w:r w:rsidR="00F156F2">
              <w:rPr>
                <w:noProof/>
                <w:webHidden/>
              </w:rPr>
              <w:fldChar w:fldCharType="end"/>
            </w:r>
          </w:hyperlink>
        </w:p>
        <w:p w14:paraId="6183EEC8" w14:textId="77777777" w:rsidR="004A1156" w:rsidRDefault="00EE2967" w:rsidP="004A1156">
          <w:pPr>
            <w:pStyle w:val="TOC2"/>
            <w:tabs>
              <w:tab w:val="right" w:leader="dot" w:pos="9350"/>
            </w:tabs>
            <w:spacing w:after="0"/>
            <w:rPr>
              <w:rFonts w:asciiTheme="minorHAnsi" w:eastAsiaTheme="minorEastAsia" w:hAnsiTheme="minorHAnsi" w:cstheme="minorBidi"/>
              <w:noProof/>
              <w:lang w:val="en-IN" w:eastAsia="en-IN"/>
            </w:rPr>
          </w:pPr>
          <w:hyperlink w:anchor="_Toc79054238" w:history="1">
            <w:r w:rsidR="00F156F2" w:rsidRPr="00DC2587">
              <w:rPr>
                <w:rStyle w:val="Hyperlink"/>
                <w:noProof/>
                <w:lang w:val="en-GB"/>
              </w:rPr>
              <w:t>Data Collection and Analysis</w:t>
            </w:r>
            <w:r w:rsidR="00F156F2">
              <w:rPr>
                <w:noProof/>
                <w:webHidden/>
              </w:rPr>
              <w:tab/>
            </w:r>
            <w:r w:rsidR="00F156F2">
              <w:rPr>
                <w:noProof/>
                <w:webHidden/>
              </w:rPr>
              <w:fldChar w:fldCharType="begin"/>
            </w:r>
            <w:r w:rsidR="00F156F2">
              <w:rPr>
                <w:noProof/>
                <w:webHidden/>
              </w:rPr>
              <w:instrText xml:space="preserve"> PAGEREF _Toc79054238 \h </w:instrText>
            </w:r>
            <w:r w:rsidR="00F156F2">
              <w:rPr>
                <w:noProof/>
                <w:webHidden/>
              </w:rPr>
            </w:r>
            <w:r w:rsidR="00F156F2">
              <w:rPr>
                <w:noProof/>
                <w:webHidden/>
              </w:rPr>
              <w:fldChar w:fldCharType="separate"/>
            </w:r>
            <w:r w:rsidR="00F156F2">
              <w:rPr>
                <w:noProof/>
                <w:webHidden/>
              </w:rPr>
              <w:t>3</w:t>
            </w:r>
            <w:r w:rsidR="00F156F2">
              <w:rPr>
                <w:noProof/>
                <w:webHidden/>
              </w:rPr>
              <w:fldChar w:fldCharType="end"/>
            </w:r>
          </w:hyperlink>
        </w:p>
        <w:p w14:paraId="1D6C505D" w14:textId="77777777" w:rsidR="004A1156" w:rsidRDefault="00EE2967" w:rsidP="004A1156">
          <w:pPr>
            <w:pStyle w:val="TOC1"/>
            <w:tabs>
              <w:tab w:val="right" w:leader="dot" w:pos="9350"/>
            </w:tabs>
            <w:spacing w:after="0"/>
            <w:rPr>
              <w:rFonts w:asciiTheme="minorHAnsi" w:eastAsiaTheme="minorEastAsia" w:hAnsiTheme="minorHAnsi" w:cstheme="minorBidi"/>
              <w:noProof/>
              <w:lang w:val="en-IN" w:eastAsia="en-IN"/>
            </w:rPr>
          </w:pPr>
          <w:hyperlink w:anchor="_Toc79054239" w:history="1">
            <w:r w:rsidR="00F156F2" w:rsidRPr="00DC2587">
              <w:rPr>
                <w:rStyle w:val="Hyperlink"/>
                <w:noProof/>
                <w:lang w:val="en-GB"/>
              </w:rPr>
              <w:t>Literature Review</w:t>
            </w:r>
            <w:r w:rsidR="00F156F2">
              <w:rPr>
                <w:noProof/>
                <w:webHidden/>
              </w:rPr>
              <w:tab/>
            </w:r>
            <w:r w:rsidR="00F156F2">
              <w:rPr>
                <w:noProof/>
                <w:webHidden/>
              </w:rPr>
              <w:fldChar w:fldCharType="begin"/>
            </w:r>
            <w:r w:rsidR="00F156F2">
              <w:rPr>
                <w:noProof/>
                <w:webHidden/>
              </w:rPr>
              <w:instrText xml:space="preserve"> PAGEREF _Toc79054239 \h </w:instrText>
            </w:r>
            <w:r w:rsidR="00F156F2">
              <w:rPr>
                <w:noProof/>
                <w:webHidden/>
              </w:rPr>
            </w:r>
            <w:r w:rsidR="00F156F2">
              <w:rPr>
                <w:noProof/>
                <w:webHidden/>
              </w:rPr>
              <w:fldChar w:fldCharType="separate"/>
            </w:r>
            <w:r w:rsidR="00F156F2">
              <w:rPr>
                <w:noProof/>
                <w:webHidden/>
              </w:rPr>
              <w:t>4</w:t>
            </w:r>
            <w:r w:rsidR="00F156F2">
              <w:rPr>
                <w:noProof/>
                <w:webHidden/>
              </w:rPr>
              <w:fldChar w:fldCharType="end"/>
            </w:r>
          </w:hyperlink>
        </w:p>
        <w:p w14:paraId="5F53D43A" w14:textId="77777777" w:rsidR="004A1156" w:rsidRDefault="00EE2967" w:rsidP="004A1156">
          <w:pPr>
            <w:pStyle w:val="TOC2"/>
            <w:tabs>
              <w:tab w:val="right" w:leader="dot" w:pos="9350"/>
            </w:tabs>
            <w:spacing w:after="0"/>
            <w:rPr>
              <w:rFonts w:asciiTheme="minorHAnsi" w:eastAsiaTheme="minorEastAsia" w:hAnsiTheme="minorHAnsi" w:cstheme="minorBidi"/>
              <w:noProof/>
              <w:lang w:val="en-IN" w:eastAsia="en-IN"/>
            </w:rPr>
          </w:pPr>
          <w:hyperlink w:anchor="_Toc79054240" w:history="1">
            <w:r w:rsidR="00F156F2" w:rsidRPr="00DC2587">
              <w:rPr>
                <w:rStyle w:val="Hyperlink"/>
                <w:noProof/>
                <w:lang w:val="en-GB"/>
              </w:rPr>
              <w:t>Technology and Communications Systems in Healthcare Sector</w:t>
            </w:r>
            <w:r w:rsidR="00F156F2">
              <w:rPr>
                <w:noProof/>
                <w:webHidden/>
              </w:rPr>
              <w:tab/>
            </w:r>
            <w:r w:rsidR="00F156F2">
              <w:rPr>
                <w:noProof/>
                <w:webHidden/>
              </w:rPr>
              <w:fldChar w:fldCharType="begin"/>
            </w:r>
            <w:r w:rsidR="00F156F2">
              <w:rPr>
                <w:noProof/>
                <w:webHidden/>
              </w:rPr>
              <w:instrText xml:space="preserve"> PAGEREF _Toc79054240 \h </w:instrText>
            </w:r>
            <w:r w:rsidR="00F156F2">
              <w:rPr>
                <w:noProof/>
                <w:webHidden/>
              </w:rPr>
            </w:r>
            <w:r w:rsidR="00F156F2">
              <w:rPr>
                <w:noProof/>
                <w:webHidden/>
              </w:rPr>
              <w:fldChar w:fldCharType="separate"/>
            </w:r>
            <w:r w:rsidR="00F156F2">
              <w:rPr>
                <w:noProof/>
                <w:webHidden/>
              </w:rPr>
              <w:t>4</w:t>
            </w:r>
            <w:r w:rsidR="00F156F2">
              <w:rPr>
                <w:noProof/>
                <w:webHidden/>
              </w:rPr>
              <w:fldChar w:fldCharType="end"/>
            </w:r>
          </w:hyperlink>
        </w:p>
        <w:p w14:paraId="2E01AA1C" w14:textId="77777777" w:rsidR="004A1156" w:rsidRDefault="00EE2967" w:rsidP="004A1156">
          <w:pPr>
            <w:pStyle w:val="TOC2"/>
            <w:tabs>
              <w:tab w:val="right" w:leader="dot" w:pos="9350"/>
            </w:tabs>
            <w:spacing w:after="0"/>
            <w:rPr>
              <w:rFonts w:asciiTheme="minorHAnsi" w:eastAsiaTheme="minorEastAsia" w:hAnsiTheme="minorHAnsi" w:cstheme="minorBidi"/>
              <w:noProof/>
              <w:lang w:val="en-IN" w:eastAsia="en-IN"/>
            </w:rPr>
          </w:pPr>
          <w:hyperlink w:anchor="_Toc79054241" w:history="1">
            <w:r w:rsidR="00F156F2" w:rsidRPr="00DC2587">
              <w:rPr>
                <w:rStyle w:val="Hyperlink"/>
                <w:noProof/>
                <w:lang w:val="en-GB"/>
              </w:rPr>
              <w:t>Impact of Technology and Communications Systems in Healthcare</w:t>
            </w:r>
            <w:r w:rsidR="00F156F2">
              <w:rPr>
                <w:noProof/>
                <w:webHidden/>
              </w:rPr>
              <w:tab/>
            </w:r>
            <w:r w:rsidR="00F156F2">
              <w:rPr>
                <w:noProof/>
                <w:webHidden/>
              </w:rPr>
              <w:fldChar w:fldCharType="begin"/>
            </w:r>
            <w:r w:rsidR="00F156F2">
              <w:rPr>
                <w:noProof/>
                <w:webHidden/>
              </w:rPr>
              <w:instrText xml:space="preserve"> PAGEREF _Toc79054241 \h </w:instrText>
            </w:r>
            <w:r w:rsidR="00F156F2">
              <w:rPr>
                <w:noProof/>
                <w:webHidden/>
              </w:rPr>
            </w:r>
            <w:r w:rsidR="00F156F2">
              <w:rPr>
                <w:noProof/>
                <w:webHidden/>
              </w:rPr>
              <w:fldChar w:fldCharType="separate"/>
            </w:r>
            <w:r w:rsidR="00F156F2">
              <w:rPr>
                <w:noProof/>
                <w:webHidden/>
              </w:rPr>
              <w:t>4</w:t>
            </w:r>
            <w:r w:rsidR="00F156F2">
              <w:rPr>
                <w:noProof/>
                <w:webHidden/>
              </w:rPr>
              <w:fldChar w:fldCharType="end"/>
            </w:r>
          </w:hyperlink>
        </w:p>
        <w:p w14:paraId="10E7C360" w14:textId="77777777" w:rsidR="004A1156" w:rsidRDefault="00EE2967" w:rsidP="004A1156">
          <w:pPr>
            <w:pStyle w:val="TOC1"/>
            <w:tabs>
              <w:tab w:val="right" w:leader="dot" w:pos="9350"/>
            </w:tabs>
            <w:spacing w:after="0"/>
            <w:rPr>
              <w:rFonts w:asciiTheme="minorHAnsi" w:eastAsiaTheme="minorEastAsia" w:hAnsiTheme="minorHAnsi" w:cstheme="minorBidi"/>
              <w:noProof/>
              <w:lang w:val="en-IN" w:eastAsia="en-IN"/>
            </w:rPr>
          </w:pPr>
          <w:hyperlink w:anchor="_Toc79054242" w:history="1">
            <w:r w:rsidR="00F156F2" w:rsidRPr="00DC2587">
              <w:rPr>
                <w:rStyle w:val="Hyperlink"/>
                <w:noProof/>
                <w:lang w:val="en-GB"/>
              </w:rPr>
              <w:t>Secondary Data Analysis</w:t>
            </w:r>
            <w:r w:rsidR="00F156F2">
              <w:rPr>
                <w:noProof/>
                <w:webHidden/>
              </w:rPr>
              <w:tab/>
            </w:r>
            <w:r w:rsidR="00F156F2">
              <w:rPr>
                <w:noProof/>
                <w:webHidden/>
              </w:rPr>
              <w:fldChar w:fldCharType="begin"/>
            </w:r>
            <w:r w:rsidR="00F156F2">
              <w:rPr>
                <w:noProof/>
                <w:webHidden/>
              </w:rPr>
              <w:instrText xml:space="preserve"> PAGEREF _Toc79054242 \h </w:instrText>
            </w:r>
            <w:r w:rsidR="00F156F2">
              <w:rPr>
                <w:noProof/>
                <w:webHidden/>
              </w:rPr>
            </w:r>
            <w:r w:rsidR="00F156F2">
              <w:rPr>
                <w:noProof/>
                <w:webHidden/>
              </w:rPr>
              <w:fldChar w:fldCharType="separate"/>
            </w:r>
            <w:r w:rsidR="00F156F2">
              <w:rPr>
                <w:noProof/>
                <w:webHidden/>
              </w:rPr>
              <w:t>5</w:t>
            </w:r>
            <w:r w:rsidR="00F156F2">
              <w:rPr>
                <w:noProof/>
                <w:webHidden/>
              </w:rPr>
              <w:fldChar w:fldCharType="end"/>
            </w:r>
          </w:hyperlink>
        </w:p>
        <w:p w14:paraId="263EED21" w14:textId="77777777" w:rsidR="004A1156" w:rsidRDefault="00EE2967" w:rsidP="004A1156">
          <w:pPr>
            <w:pStyle w:val="TOC2"/>
            <w:tabs>
              <w:tab w:val="right" w:leader="dot" w:pos="9350"/>
            </w:tabs>
            <w:spacing w:after="0"/>
            <w:rPr>
              <w:rFonts w:asciiTheme="minorHAnsi" w:eastAsiaTheme="minorEastAsia" w:hAnsiTheme="minorHAnsi" w:cstheme="minorBidi"/>
              <w:noProof/>
              <w:lang w:val="en-IN" w:eastAsia="en-IN"/>
            </w:rPr>
          </w:pPr>
          <w:hyperlink w:anchor="_Toc79054243" w:history="1">
            <w:r w:rsidR="00F156F2" w:rsidRPr="00DC2587">
              <w:rPr>
                <w:rStyle w:val="Hyperlink"/>
                <w:noProof/>
                <w:lang w:val="en-GB"/>
              </w:rPr>
              <w:t>Discussion on Data Analysis</w:t>
            </w:r>
            <w:r w:rsidR="00F156F2">
              <w:rPr>
                <w:noProof/>
                <w:webHidden/>
              </w:rPr>
              <w:tab/>
            </w:r>
            <w:r w:rsidR="00F156F2">
              <w:rPr>
                <w:noProof/>
                <w:webHidden/>
              </w:rPr>
              <w:fldChar w:fldCharType="begin"/>
            </w:r>
            <w:r w:rsidR="00F156F2">
              <w:rPr>
                <w:noProof/>
                <w:webHidden/>
              </w:rPr>
              <w:instrText xml:space="preserve"> PAGEREF _Toc79054243 \h </w:instrText>
            </w:r>
            <w:r w:rsidR="00F156F2">
              <w:rPr>
                <w:noProof/>
                <w:webHidden/>
              </w:rPr>
            </w:r>
            <w:r w:rsidR="00F156F2">
              <w:rPr>
                <w:noProof/>
                <w:webHidden/>
              </w:rPr>
              <w:fldChar w:fldCharType="separate"/>
            </w:r>
            <w:r w:rsidR="00F156F2">
              <w:rPr>
                <w:noProof/>
                <w:webHidden/>
              </w:rPr>
              <w:t>8</w:t>
            </w:r>
            <w:r w:rsidR="00F156F2">
              <w:rPr>
                <w:noProof/>
                <w:webHidden/>
              </w:rPr>
              <w:fldChar w:fldCharType="end"/>
            </w:r>
          </w:hyperlink>
        </w:p>
        <w:p w14:paraId="571BC7C1" w14:textId="77777777" w:rsidR="004A1156" w:rsidRDefault="00EE2967" w:rsidP="004A1156">
          <w:pPr>
            <w:pStyle w:val="TOC1"/>
            <w:tabs>
              <w:tab w:val="right" w:leader="dot" w:pos="9350"/>
            </w:tabs>
            <w:spacing w:after="0"/>
            <w:rPr>
              <w:rFonts w:asciiTheme="minorHAnsi" w:eastAsiaTheme="minorEastAsia" w:hAnsiTheme="minorHAnsi" w:cstheme="minorBidi"/>
              <w:noProof/>
              <w:lang w:val="en-IN" w:eastAsia="en-IN"/>
            </w:rPr>
          </w:pPr>
          <w:hyperlink w:anchor="_Toc79054244" w:history="1">
            <w:r w:rsidR="00F156F2" w:rsidRPr="00DC2587">
              <w:rPr>
                <w:rStyle w:val="Hyperlink"/>
                <w:noProof/>
                <w:lang w:val="en-GB"/>
              </w:rPr>
              <w:t>Conclusion and Recommendations</w:t>
            </w:r>
            <w:r w:rsidR="00F156F2">
              <w:rPr>
                <w:noProof/>
                <w:webHidden/>
              </w:rPr>
              <w:tab/>
            </w:r>
            <w:r w:rsidR="00F156F2">
              <w:rPr>
                <w:noProof/>
                <w:webHidden/>
              </w:rPr>
              <w:fldChar w:fldCharType="begin"/>
            </w:r>
            <w:r w:rsidR="00F156F2">
              <w:rPr>
                <w:noProof/>
                <w:webHidden/>
              </w:rPr>
              <w:instrText xml:space="preserve"> PAGEREF _Toc79054244 \h </w:instrText>
            </w:r>
            <w:r w:rsidR="00F156F2">
              <w:rPr>
                <w:noProof/>
                <w:webHidden/>
              </w:rPr>
            </w:r>
            <w:r w:rsidR="00F156F2">
              <w:rPr>
                <w:noProof/>
                <w:webHidden/>
              </w:rPr>
              <w:fldChar w:fldCharType="separate"/>
            </w:r>
            <w:r w:rsidR="00F156F2">
              <w:rPr>
                <w:noProof/>
                <w:webHidden/>
              </w:rPr>
              <w:t>9</w:t>
            </w:r>
            <w:r w:rsidR="00F156F2">
              <w:rPr>
                <w:noProof/>
                <w:webHidden/>
              </w:rPr>
              <w:fldChar w:fldCharType="end"/>
            </w:r>
          </w:hyperlink>
        </w:p>
        <w:p w14:paraId="5FCB1CDD" w14:textId="77777777" w:rsidR="004A1156" w:rsidRDefault="00EE2967" w:rsidP="004A1156">
          <w:pPr>
            <w:pStyle w:val="TOC1"/>
            <w:tabs>
              <w:tab w:val="right" w:leader="dot" w:pos="9350"/>
            </w:tabs>
            <w:spacing w:after="0"/>
            <w:rPr>
              <w:rFonts w:asciiTheme="minorHAnsi" w:eastAsiaTheme="minorEastAsia" w:hAnsiTheme="minorHAnsi" w:cstheme="minorBidi"/>
              <w:noProof/>
              <w:lang w:val="en-IN" w:eastAsia="en-IN"/>
            </w:rPr>
          </w:pPr>
          <w:hyperlink w:anchor="_Toc79054245" w:history="1">
            <w:r w:rsidR="00F156F2" w:rsidRPr="00DC2587">
              <w:rPr>
                <w:rStyle w:val="Hyperlink"/>
                <w:noProof/>
                <w:lang w:val="en-GB"/>
              </w:rPr>
              <w:t>References</w:t>
            </w:r>
            <w:r w:rsidR="00F156F2">
              <w:rPr>
                <w:noProof/>
                <w:webHidden/>
              </w:rPr>
              <w:tab/>
            </w:r>
            <w:r w:rsidR="00F156F2">
              <w:rPr>
                <w:noProof/>
                <w:webHidden/>
              </w:rPr>
              <w:fldChar w:fldCharType="begin"/>
            </w:r>
            <w:r w:rsidR="00F156F2">
              <w:rPr>
                <w:noProof/>
                <w:webHidden/>
              </w:rPr>
              <w:instrText xml:space="preserve"> PAGEREF _Toc79054245 \h </w:instrText>
            </w:r>
            <w:r w:rsidR="00F156F2">
              <w:rPr>
                <w:noProof/>
                <w:webHidden/>
              </w:rPr>
            </w:r>
            <w:r w:rsidR="00F156F2">
              <w:rPr>
                <w:noProof/>
                <w:webHidden/>
              </w:rPr>
              <w:fldChar w:fldCharType="separate"/>
            </w:r>
            <w:r w:rsidR="00F156F2">
              <w:rPr>
                <w:noProof/>
                <w:webHidden/>
              </w:rPr>
              <w:t>10</w:t>
            </w:r>
            <w:r w:rsidR="00F156F2">
              <w:rPr>
                <w:noProof/>
                <w:webHidden/>
              </w:rPr>
              <w:fldChar w:fldCharType="end"/>
            </w:r>
          </w:hyperlink>
        </w:p>
        <w:p w14:paraId="0E1F3DC1" w14:textId="3123400A" w:rsidR="004A1156" w:rsidRDefault="004A1156" w:rsidP="004A1156">
          <w:pPr>
            <w:pStyle w:val="TOC1"/>
            <w:tabs>
              <w:tab w:val="right" w:leader="dot" w:pos="9350"/>
            </w:tabs>
            <w:spacing w:after="0"/>
            <w:rPr>
              <w:rFonts w:asciiTheme="minorHAnsi" w:eastAsiaTheme="minorEastAsia" w:hAnsiTheme="minorHAnsi" w:cstheme="minorBidi"/>
              <w:noProof/>
              <w:lang w:val="en-IN" w:eastAsia="en-IN"/>
            </w:rPr>
          </w:pPr>
        </w:p>
        <w:p w14:paraId="5F90C511" w14:textId="77777777" w:rsidR="003022AB" w:rsidRDefault="00F156F2" w:rsidP="00553C83">
          <w:pPr>
            <w:spacing w:after="0"/>
          </w:pPr>
          <w:r>
            <w:rPr>
              <w:b/>
              <w:bCs/>
              <w:noProof/>
            </w:rPr>
            <w:fldChar w:fldCharType="end"/>
          </w:r>
        </w:p>
      </w:sdtContent>
    </w:sdt>
    <w:p w14:paraId="3DC922E4" w14:textId="0C4714C3" w:rsidR="008E633A" w:rsidRDefault="008459B8">
      <w:pPr>
        <w:spacing w:after="160" w:line="259" w:lineRule="auto"/>
        <w:jc w:val="left"/>
        <w:rPr>
          <w:rFonts w:eastAsiaTheme="majorEastAsia" w:cstheme="majorBidi"/>
          <w:b/>
          <w:sz w:val="28"/>
          <w:szCs w:val="32"/>
          <w:lang w:val="en-GB"/>
        </w:rPr>
      </w:pPr>
      <w:r>
        <w:rPr>
          <w:lang w:val="en-GB"/>
        </w:rPr>
        <w:br w:type="page"/>
      </w:r>
    </w:p>
    <w:p w14:paraId="684C640F" w14:textId="77777777" w:rsidR="003022AB" w:rsidRDefault="003022AB" w:rsidP="00553C83">
      <w:pPr>
        <w:pStyle w:val="Heading1"/>
        <w:rPr>
          <w:lang w:val="en-GB"/>
        </w:rPr>
        <w:sectPr w:rsidR="003022AB" w:rsidSect="003022AB">
          <w:footerReference w:type="default" r:id="rId9"/>
          <w:pgSz w:w="12240" w:h="15840"/>
          <w:pgMar w:top="1440" w:right="1440" w:bottom="1440" w:left="1440" w:header="720" w:footer="720" w:gutter="0"/>
          <w:pgNumType w:fmt="lowerRoman"/>
          <w:cols w:space="720"/>
          <w:docGrid w:linePitch="360"/>
        </w:sectPr>
      </w:pPr>
    </w:p>
    <w:p w14:paraId="55A78E7B" w14:textId="4A4170D5" w:rsidR="004F6ABD" w:rsidRPr="003761EE" w:rsidRDefault="00F156F2" w:rsidP="00553C83">
      <w:pPr>
        <w:pStyle w:val="Heading1"/>
        <w:rPr>
          <w:lang w:val="en-GB"/>
        </w:rPr>
      </w:pPr>
      <w:bookmarkStart w:id="0" w:name="_Toc79054230"/>
      <w:r w:rsidRPr="003761EE">
        <w:rPr>
          <w:lang w:val="en-GB"/>
        </w:rPr>
        <w:lastRenderedPageBreak/>
        <w:t>Research Title</w:t>
      </w:r>
      <w:bookmarkEnd w:id="0"/>
    </w:p>
    <w:p w14:paraId="1811E844" w14:textId="77777777" w:rsidR="007A6A02" w:rsidRPr="003761EE" w:rsidRDefault="00F156F2" w:rsidP="007A5821">
      <w:pPr>
        <w:spacing w:after="0"/>
        <w:rPr>
          <w:lang w:val="en-GB"/>
        </w:rPr>
      </w:pPr>
      <w:r w:rsidRPr="003761EE">
        <w:rPr>
          <w:lang w:val="en-GB"/>
        </w:rPr>
        <w:t xml:space="preserve">Analysing the impact of technology and communications systems in the care delivery at Care Homes. </w:t>
      </w:r>
    </w:p>
    <w:p w14:paraId="02083B8B" w14:textId="77777777" w:rsidR="009B295B" w:rsidRDefault="00F156F2" w:rsidP="00553C83">
      <w:pPr>
        <w:pStyle w:val="Heading1"/>
        <w:rPr>
          <w:lang w:val="en-GB"/>
        </w:rPr>
      </w:pPr>
      <w:bookmarkStart w:id="1" w:name="_Toc79054231"/>
      <w:r w:rsidRPr="003761EE">
        <w:rPr>
          <w:lang w:val="en-GB"/>
        </w:rPr>
        <w:t>Research Rationale</w:t>
      </w:r>
      <w:bookmarkEnd w:id="1"/>
    </w:p>
    <w:p w14:paraId="10E0F7E0" w14:textId="77777777" w:rsidR="00CE0825" w:rsidRPr="00223CAA" w:rsidRDefault="00F156F2" w:rsidP="007A5821">
      <w:pPr>
        <w:spacing w:after="0"/>
        <w:rPr>
          <w:lang w:val="en-GB"/>
        </w:rPr>
      </w:pPr>
      <w:r>
        <w:rPr>
          <w:lang w:val="en-GB"/>
        </w:rPr>
        <w:t>The healthcare sector has been become more updated with the integration of technological resources over time.</w:t>
      </w:r>
      <w:r w:rsidR="00414583">
        <w:rPr>
          <w:lang w:val="en-GB"/>
        </w:rPr>
        <w:t xml:space="preserve"> According to </w:t>
      </w:r>
      <w:r w:rsidR="00414583" w:rsidRPr="009763A0">
        <w:rPr>
          <w:lang w:val="en-GB"/>
        </w:rPr>
        <w:t>Lewy</w:t>
      </w:r>
      <w:r w:rsidR="00414583">
        <w:rPr>
          <w:lang w:val="en-GB"/>
        </w:rPr>
        <w:t xml:space="preserve"> (</w:t>
      </w:r>
      <w:r w:rsidR="00414583" w:rsidRPr="009763A0">
        <w:rPr>
          <w:lang w:val="en-GB"/>
        </w:rPr>
        <w:t>2015)</w:t>
      </w:r>
      <w:r w:rsidR="00414583">
        <w:rPr>
          <w:lang w:val="en-GB"/>
        </w:rPr>
        <w:t>,</w:t>
      </w:r>
      <w:r>
        <w:rPr>
          <w:lang w:val="en-GB"/>
        </w:rPr>
        <w:t xml:space="preserve"> every sector has got some touch of technological development</w:t>
      </w:r>
      <w:r w:rsidR="00414583">
        <w:rPr>
          <w:lang w:val="en-GB"/>
        </w:rPr>
        <w:t xml:space="preserve"> and as part of this</w:t>
      </w:r>
      <w:r>
        <w:rPr>
          <w:lang w:val="en-GB"/>
        </w:rPr>
        <w:t>, the healthcare sector has also been integrated into the process of digitalisation.</w:t>
      </w:r>
      <w:r w:rsidR="00414583">
        <w:rPr>
          <w:lang w:val="en-GB"/>
        </w:rPr>
        <w:t xml:space="preserve"> Healthcare sector organisations are more of focusing on the technological development and integration of communications tools to enhance the efficiency of caregiving service, which is the key issue to be investigated</w:t>
      </w:r>
      <w:r>
        <w:rPr>
          <w:lang w:val="en-GB"/>
        </w:rPr>
        <w:t>.</w:t>
      </w:r>
      <w:r w:rsidR="00414583">
        <w:rPr>
          <w:lang w:val="en-GB"/>
        </w:rPr>
        <w:t xml:space="preserve"> </w:t>
      </w:r>
      <w:proofErr w:type="spellStart"/>
      <w:r w:rsidR="00D87446">
        <w:t>Figueiredo</w:t>
      </w:r>
      <w:proofErr w:type="spellEnd"/>
      <w:r w:rsidR="00D87446">
        <w:t xml:space="preserve"> and </w:t>
      </w:r>
      <w:proofErr w:type="spellStart"/>
      <w:r w:rsidR="00D87446">
        <w:t>Eiriz</w:t>
      </w:r>
      <w:proofErr w:type="spellEnd"/>
      <w:r w:rsidR="00D87446">
        <w:rPr>
          <w:lang w:val="en-GB"/>
        </w:rPr>
        <w:t xml:space="preserve"> (</w:t>
      </w:r>
      <w:r w:rsidR="00D87446">
        <w:t>2017)</w:t>
      </w:r>
      <w:r w:rsidR="00414583">
        <w:rPr>
          <w:lang w:val="en-GB"/>
        </w:rPr>
        <w:t xml:space="preserve"> had said that</w:t>
      </w:r>
      <w:r>
        <w:rPr>
          <w:lang w:val="en-GB"/>
        </w:rPr>
        <w:t xml:space="preserve"> </w:t>
      </w:r>
      <w:r w:rsidR="00414583">
        <w:rPr>
          <w:lang w:val="en-GB"/>
        </w:rPr>
        <w:t>u</w:t>
      </w:r>
      <w:r>
        <w:rPr>
          <w:lang w:val="en-GB"/>
        </w:rPr>
        <w:t>sing the technological resources and other communication tools helps the healthcare sector organisations to work more effectively and efficiently, thus maintaining the internal consistency of care service giving.</w:t>
      </w:r>
      <w:r w:rsidR="00416DF6">
        <w:rPr>
          <w:lang w:val="en-GB"/>
        </w:rPr>
        <w:t xml:space="preserve"> </w:t>
      </w:r>
      <w:r w:rsidR="0014150D">
        <w:rPr>
          <w:lang w:val="en-GB"/>
        </w:rPr>
        <w:t xml:space="preserve">It is important to enlighten the key factors of technology and communications that are influencing the caregiving service of the healthcare sector, to come through an idea of how things are being integrated. </w:t>
      </w:r>
      <w:r w:rsidR="00D87446">
        <w:t>Whiting</w:t>
      </w:r>
      <w:r w:rsidR="00D87446">
        <w:rPr>
          <w:lang w:val="en-GB"/>
        </w:rPr>
        <w:t xml:space="preserve"> (</w:t>
      </w:r>
      <w:r w:rsidR="00D87446">
        <w:t>2018)</w:t>
      </w:r>
      <w:r w:rsidR="0014150D">
        <w:rPr>
          <w:lang w:val="en-GB"/>
        </w:rPr>
        <w:t xml:space="preserve"> putting an alternate opinion in this regard said that, t</w:t>
      </w:r>
      <w:r w:rsidR="00416DF6">
        <w:rPr>
          <w:lang w:val="en-GB"/>
        </w:rPr>
        <w:t xml:space="preserve">hough there are </w:t>
      </w:r>
      <w:r w:rsidR="00E728AA">
        <w:rPr>
          <w:lang w:val="en-GB"/>
        </w:rPr>
        <w:t>some constraint factors regarding the integration of technology such as many have reported the false alarm of telemedicine service.</w:t>
      </w:r>
      <w:r w:rsidR="0014150D">
        <w:rPr>
          <w:lang w:val="en-GB"/>
        </w:rPr>
        <w:t xml:space="preserve"> Supporting </w:t>
      </w:r>
      <w:r w:rsidR="00D87446">
        <w:t>Whiting</w:t>
      </w:r>
      <w:r w:rsidR="00D87446">
        <w:rPr>
          <w:lang w:val="en-GB"/>
        </w:rPr>
        <w:t xml:space="preserve"> (</w:t>
      </w:r>
      <w:r w:rsidR="00D87446">
        <w:t>2018)</w:t>
      </w:r>
      <w:r w:rsidR="0014150D">
        <w:rPr>
          <w:lang w:val="en-GB"/>
        </w:rPr>
        <w:t xml:space="preserve">, </w:t>
      </w:r>
      <w:proofErr w:type="spellStart"/>
      <w:r w:rsidR="00D87446">
        <w:t>Snowdon</w:t>
      </w:r>
      <w:proofErr w:type="spellEnd"/>
      <w:r w:rsidR="00D87446">
        <w:t xml:space="preserve"> and Wright</w:t>
      </w:r>
      <w:r w:rsidR="00D87446">
        <w:rPr>
          <w:lang w:val="en-GB"/>
        </w:rPr>
        <w:t xml:space="preserve"> (</w:t>
      </w:r>
      <w:r w:rsidR="00D87446">
        <w:t>2018)</w:t>
      </w:r>
      <w:r w:rsidR="0014150D">
        <w:rPr>
          <w:lang w:val="en-GB"/>
        </w:rPr>
        <w:t xml:space="preserve"> had said that</w:t>
      </w:r>
      <w:r w:rsidR="00E728AA">
        <w:rPr>
          <w:lang w:val="en-GB"/>
        </w:rPr>
        <w:t xml:space="preserve"> </w:t>
      </w:r>
      <w:r w:rsidR="0014150D">
        <w:rPr>
          <w:lang w:val="en-GB"/>
        </w:rPr>
        <w:t>w</w:t>
      </w:r>
      <w:r w:rsidR="00E728AA">
        <w:rPr>
          <w:lang w:val="en-GB"/>
        </w:rPr>
        <w:t xml:space="preserve">hile also, the usability of the digital tools and components of the technological services is still limited by the numbers and experiences of the users, which are </w:t>
      </w:r>
      <w:r w:rsidR="000B7A57">
        <w:rPr>
          <w:lang w:val="en-GB"/>
        </w:rPr>
        <w:t xml:space="preserve">the </w:t>
      </w:r>
      <w:r w:rsidR="00E728AA">
        <w:rPr>
          <w:lang w:val="en-GB"/>
        </w:rPr>
        <w:t>prime target group of the service.</w:t>
      </w:r>
      <w:r w:rsidR="00D87446">
        <w:rPr>
          <w:lang w:val="en-GB"/>
        </w:rPr>
        <w:t xml:space="preserve"> service </w:t>
      </w:r>
      <w:proofErr w:type="spellStart"/>
      <w:r w:rsidR="00D87446" w:rsidRPr="00854B9B">
        <w:rPr>
          <w:lang w:val="en-GB"/>
        </w:rPr>
        <w:t>Vilcahuamán</w:t>
      </w:r>
      <w:proofErr w:type="spellEnd"/>
      <w:r w:rsidR="00D87446" w:rsidRPr="00854B9B">
        <w:rPr>
          <w:lang w:val="en-GB"/>
        </w:rPr>
        <w:t xml:space="preserve"> and Rivas</w:t>
      </w:r>
      <w:r w:rsidR="00D87446">
        <w:rPr>
          <w:lang w:val="en-GB"/>
        </w:rPr>
        <w:t xml:space="preserve"> (</w:t>
      </w:r>
      <w:r w:rsidR="00D87446" w:rsidRPr="00854B9B">
        <w:rPr>
          <w:lang w:val="en-GB"/>
        </w:rPr>
        <w:t>2017)</w:t>
      </w:r>
      <w:r w:rsidR="00D87446">
        <w:rPr>
          <w:lang w:val="en-GB"/>
        </w:rPr>
        <w:t xml:space="preserve"> replying in this regard said </w:t>
      </w:r>
      <w:proofErr w:type="gramStart"/>
      <w:r w:rsidR="00D87446">
        <w:rPr>
          <w:lang w:val="en-GB"/>
        </w:rPr>
        <w:t>that</w:t>
      </w:r>
      <w:proofErr w:type="gramEnd"/>
      <w:r w:rsidR="00E728AA">
        <w:rPr>
          <w:lang w:val="en-GB"/>
        </w:rPr>
        <w:t xml:space="preserve"> </w:t>
      </w:r>
      <w:r w:rsidR="00D87446">
        <w:rPr>
          <w:lang w:val="en-GB"/>
        </w:rPr>
        <w:t>b</w:t>
      </w:r>
      <w:r w:rsidR="00E728AA">
        <w:rPr>
          <w:lang w:val="en-GB"/>
        </w:rPr>
        <w:t>ut it is also a key fact that</w:t>
      </w:r>
      <w:r w:rsidR="0014150D">
        <w:rPr>
          <w:lang w:val="en-GB"/>
        </w:rPr>
        <w:t xml:space="preserve"> in the current context of the healthcare sector,</w:t>
      </w:r>
      <w:r w:rsidR="00E728AA">
        <w:rPr>
          <w:lang w:val="en-GB"/>
        </w:rPr>
        <w:t xml:space="preserve"> the integration of the technology has substantially helped healthcare organisations in improving their ways of providing quality healthcare service.</w:t>
      </w:r>
      <w:r w:rsidR="0077572E">
        <w:rPr>
          <w:lang w:val="en-GB"/>
        </w:rPr>
        <w:t xml:space="preserve"> Through the study, the purpose would be to get a real insight of a healthcare organising that, how intensely the technological resources are being integrated with the process of giving care. Being a student from the health and social care, the learnings of the research as well knowledge inherited through conducting the study would have some long-term usability after joining the professional sector as well. </w:t>
      </w:r>
    </w:p>
    <w:p w14:paraId="2191FE95" w14:textId="77777777" w:rsidR="009B295B" w:rsidRPr="003761EE" w:rsidRDefault="00F156F2" w:rsidP="00553C83">
      <w:pPr>
        <w:pStyle w:val="Heading1"/>
        <w:rPr>
          <w:lang w:val="en-GB"/>
        </w:rPr>
      </w:pPr>
      <w:bookmarkStart w:id="2" w:name="_Toc79054232"/>
      <w:r w:rsidRPr="003761EE">
        <w:rPr>
          <w:lang w:val="en-GB"/>
        </w:rPr>
        <w:t>Research Aim and Objectives</w:t>
      </w:r>
      <w:bookmarkEnd w:id="2"/>
    </w:p>
    <w:p w14:paraId="78E05911" w14:textId="77777777" w:rsidR="009B295B" w:rsidRDefault="00F156F2" w:rsidP="000D31DB">
      <w:pPr>
        <w:spacing w:after="0"/>
        <w:rPr>
          <w:lang w:val="en-GB"/>
        </w:rPr>
      </w:pPr>
      <w:r w:rsidRPr="003761EE">
        <w:rPr>
          <w:lang w:val="en-GB"/>
        </w:rPr>
        <w:t xml:space="preserve">The research aims </w:t>
      </w:r>
      <w:r w:rsidR="003761EE" w:rsidRPr="003761EE">
        <w:rPr>
          <w:lang w:val="en-GB"/>
        </w:rPr>
        <w:t>to analyse</w:t>
      </w:r>
      <w:r w:rsidR="003761EE">
        <w:rPr>
          <w:lang w:val="en-GB"/>
        </w:rPr>
        <w:t xml:space="preserve"> the impact of technology and communications systems in the care delivery process of Care Homes.</w:t>
      </w:r>
    </w:p>
    <w:p w14:paraId="51C5D131" w14:textId="77777777" w:rsidR="003761EE" w:rsidRDefault="00F156F2" w:rsidP="000D31DB">
      <w:pPr>
        <w:spacing w:after="0"/>
        <w:rPr>
          <w:lang w:val="en-GB"/>
        </w:rPr>
      </w:pPr>
      <w:r>
        <w:rPr>
          <w:lang w:val="en-GB"/>
        </w:rPr>
        <w:t xml:space="preserve">Key research objectives are – </w:t>
      </w:r>
    </w:p>
    <w:p w14:paraId="2CF733EC" w14:textId="77777777" w:rsidR="003761EE" w:rsidRDefault="00F156F2" w:rsidP="00553C83">
      <w:pPr>
        <w:pStyle w:val="ListParagraph"/>
        <w:numPr>
          <w:ilvl w:val="0"/>
          <w:numId w:val="4"/>
        </w:numPr>
        <w:spacing w:after="0"/>
        <w:ind w:left="567" w:hanging="425"/>
        <w:rPr>
          <w:lang w:val="en-GB"/>
        </w:rPr>
      </w:pPr>
      <w:r>
        <w:rPr>
          <w:lang w:val="en-GB"/>
        </w:rPr>
        <w:t xml:space="preserve">To identify the integrated technology and communications tools used in the Care Homes. </w:t>
      </w:r>
    </w:p>
    <w:p w14:paraId="228FA686" w14:textId="77777777" w:rsidR="003761EE" w:rsidRDefault="00F156F2" w:rsidP="00553C83">
      <w:pPr>
        <w:pStyle w:val="ListParagraph"/>
        <w:numPr>
          <w:ilvl w:val="0"/>
          <w:numId w:val="4"/>
        </w:numPr>
        <w:spacing w:after="0"/>
        <w:ind w:left="567" w:hanging="425"/>
        <w:rPr>
          <w:lang w:val="en-GB"/>
        </w:rPr>
      </w:pPr>
      <w:r>
        <w:rPr>
          <w:lang w:val="en-GB"/>
        </w:rPr>
        <w:lastRenderedPageBreak/>
        <w:t xml:space="preserve">To evaluate the impact of using technology and communications tools in the care delivery process of Care Homes. </w:t>
      </w:r>
    </w:p>
    <w:p w14:paraId="7BF42896" w14:textId="77777777" w:rsidR="003761EE" w:rsidRDefault="00F156F2" w:rsidP="00553C83">
      <w:pPr>
        <w:pStyle w:val="ListParagraph"/>
        <w:numPr>
          <w:ilvl w:val="0"/>
          <w:numId w:val="4"/>
        </w:numPr>
        <w:spacing w:after="0"/>
        <w:ind w:left="567" w:hanging="425"/>
        <w:rPr>
          <w:lang w:val="en-GB"/>
        </w:rPr>
      </w:pPr>
      <w:r>
        <w:rPr>
          <w:lang w:val="en-GB"/>
        </w:rPr>
        <w:t xml:space="preserve">To suggest strategic recommendations for improving the technological and communications systems in Care Homes. </w:t>
      </w:r>
    </w:p>
    <w:p w14:paraId="60C5EE63" w14:textId="77777777" w:rsidR="003761EE" w:rsidRDefault="00F156F2" w:rsidP="00553C83">
      <w:pPr>
        <w:pStyle w:val="Heading1"/>
        <w:rPr>
          <w:lang w:val="en-GB"/>
        </w:rPr>
      </w:pPr>
      <w:bookmarkStart w:id="3" w:name="_Toc79054233"/>
      <w:r>
        <w:rPr>
          <w:lang w:val="en-GB"/>
        </w:rPr>
        <w:t>Research Methodology</w:t>
      </w:r>
      <w:bookmarkEnd w:id="3"/>
    </w:p>
    <w:p w14:paraId="24573B63" w14:textId="77777777" w:rsidR="00831A49" w:rsidRPr="00831A49" w:rsidRDefault="00F156F2" w:rsidP="0043180F">
      <w:pPr>
        <w:pStyle w:val="Heading2"/>
        <w:rPr>
          <w:lang w:val="en-GB"/>
        </w:rPr>
      </w:pPr>
      <w:bookmarkStart w:id="4" w:name="_Toc79054234"/>
      <w:r w:rsidRPr="00831A49">
        <w:rPr>
          <w:lang w:val="en-GB"/>
        </w:rPr>
        <w:t>Research Type</w:t>
      </w:r>
      <w:bookmarkEnd w:id="4"/>
    </w:p>
    <w:p w14:paraId="418DFC43" w14:textId="77777777" w:rsidR="00831A49" w:rsidRDefault="00F156F2" w:rsidP="007B1161">
      <w:pPr>
        <w:spacing w:after="0"/>
        <w:rPr>
          <w:lang w:val="en-GB"/>
        </w:rPr>
      </w:pPr>
      <w:r>
        <w:rPr>
          <w:lang w:val="en-GB"/>
        </w:rPr>
        <w:t xml:space="preserve">Research methodology helps to formulate the path of conducting the study </w:t>
      </w:r>
      <w:r w:rsidR="000577E9">
        <w:rPr>
          <w:lang w:val="en-GB"/>
        </w:rPr>
        <w:t>and report the findings of the study, as well as designing the entire research work to conduct.</w:t>
      </w:r>
      <w:r w:rsidR="00D07391">
        <w:rPr>
          <w:lang w:val="en-GB"/>
        </w:rPr>
        <w:t xml:space="preserve"> To undertake the study, </w:t>
      </w:r>
      <w:r w:rsidR="00D07391" w:rsidRPr="00D07391">
        <w:rPr>
          <w:b/>
          <w:bCs/>
          <w:lang w:val="en-GB"/>
        </w:rPr>
        <w:t>secondary research</w:t>
      </w:r>
      <w:r w:rsidR="00D07391">
        <w:rPr>
          <w:lang w:val="en-GB"/>
        </w:rPr>
        <w:t xml:space="preserve"> was conducted by adaptation of the research data from the previous journals and research works.</w:t>
      </w:r>
      <w:r>
        <w:rPr>
          <w:lang w:val="en-GB"/>
        </w:rPr>
        <w:t xml:space="preserve"> The purpose of the secondary research was to collect evident and proven data from the previous case studies and research works, that could give a valid foundation for the study. The primary type of research was avoided because it could limit by the quality and capacity of the data since there were high chances of getting invalid and unreliable data for the different perceptions of the participants </w:t>
      </w:r>
      <w:r w:rsidRPr="00854B9B">
        <w:rPr>
          <w:lang w:val="en-GB"/>
        </w:rPr>
        <w:t>(Goddard and Melville, 2017)</w:t>
      </w:r>
      <w:r>
        <w:rPr>
          <w:lang w:val="en-GB"/>
        </w:rPr>
        <w:t>. Since secondary had already been used in a similar context, it was more reliable to use the old data to conduct the study, than collecting new data that could mislead.</w:t>
      </w:r>
    </w:p>
    <w:p w14:paraId="7F137220" w14:textId="77777777" w:rsidR="00831A49" w:rsidRPr="00831A49" w:rsidRDefault="00F156F2" w:rsidP="0043180F">
      <w:pPr>
        <w:pStyle w:val="Heading2"/>
        <w:rPr>
          <w:lang w:val="en-GB"/>
        </w:rPr>
      </w:pPr>
      <w:bookmarkStart w:id="5" w:name="_Toc79054235"/>
      <w:r>
        <w:rPr>
          <w:lang w:val="en-GB"/>
        </w:rPr>
        <w:t>Research Method</w:t>
      </w:r>
      <w:bookmarkEnd w:id="5"/>
    </w:p>
    <w:p w14:paraId="280E2306" w14:textId="77777777" w:rsidR="0077572E" w:rsidRDefault="00F156F2" w:rsidP="0000761A">
      <w:pPr>
        <w:spacing w:after="0"/>
        <w:rPr>
          <w:lang w:val="en-GB"/>
        </w:rPr>
      </w:pPr>
      <w:r>
        <w:rPr>
          <w:lang w:val="en-GB"/>
        </w:rPr>
        <w:t xml:space="preserve">The chosen research method for the study was </w:t>
      </w:r>
      <w:r w:rsidR="003A5173">
        <w:rPr>
          <w:lang w:val="en-GB"/>
        </w:rPr>
        <w:t xml:space="preserve">a </w:t>
      </w:r>
      <w:proofErr w:type="gramStart"/>
      <w:r w:rsidR="003A5173" w:rsidRPr="00D07391">
        <w:rPr>
          <w:b/>
          <w:bCs/>
          <w:lang w:val="en-GB"/>
        </w:rPr>
        <w:t>mixed</w:t>
      </w:r>
      <w:r w:rsidRPr="00D07391">
        <w:rPr>
          <w:b/>
          <w:bCs/>
          <w:lang w:val="en-GB"/>
        </w:rPr>
        <w:t>-method</w:t>
      </w:r>
      <w:proofErr w:type="gramEnd"/>
      <w:r>
        <w:rPr>
          <w:lang w:val="en-GB"/>
        </w:rPr>
        <w:t xml:space="preserve">, </w:t>
      </w:r>
      <w:r w:rsidR="00B57EF0">
        <w:rPr>
          <w:lang w:val="en-GB"/>
        </w:rPr>
        <w:t xml:space="preserve">regarding which </w:t>
      </w:r>
      <w:r w:rsidR="003A5173">
        <w:rPr>
          <w:lang w:val="en-GB"/>
        </w:rPr>
        <w:t xml:space="preserve">both </w:t>
      </w:r>
      <w:r w:rsidR="003A5173" w:rsidRPr="00D07391">
        <w:rPr>
          <w:b/>
          <w:bCs/>
          <w:lang w:val="en-GB"/>
        </w:rPr>
        <w:t>quantitative and qualitative</w:t>
      </w:r>
      <w:r w:rsidR="00B57EF0">
        <w:rPr>
          <w:lang w:val="en-GB"/>
        </w:rPr>
        <w:t xml:space="preserve"> research data were collected. A qualitative method was </w:t>
      </w:r>
      <w:r w:rsidR="003A5173">
        <w:rPr>
          <w:lang w:val="en-GB"/>
        </w:rPr>
        <w:t>integrated along with numeric data</w:t>
      </w:r>
      <w:r w:rsidR="00B57EF0">
        <w:rPr>
          <w:lang w:val="en-GB"/>
        </w:rPr>
        <w:t xml:space="preserve"> because, such sort of data </w:t>
      </w:r>
      <w:r w:rsidR="003A5173">
        <w:rPr>
          <w:lang w:val="en-GB"/>
        </w:rPr>
        <w:t>could help the researcher to get through identifying the inlying facts of technological impact on the healthcare organisations</w:t>
      </w:r>
      <w:r w:rsidR="00854B9B">
        <w:rPr>
          <w:lang w:val="en-GB"/>
        </w:rPr>
        <w:t xml:space="preserve"> </w:t>
      </w:r>
      <w:r w:rsidR="00854B9B" w:rsidRPr="00854B9B">
        <w:rPr>
          <w:lang w:val="en-GB"/>
        </w:rPr>
        <w:t>(Bell</w:t>
      </w:r>
      <w:r w:rsidR="00854B9B">
        <w:rPr>
          <w:lang w:val="en-GB"/>
        </w:rPr>
        <w:t xml:space="preserve"> et al.</w:t>
      </w:r>
      <w:r w:rsidR="00854B9B" w:rsidRPr="00854B9B">
        <w:rPr>
          <w:lang w:val="en-GB"/>
        </w:rPr>
        <w:t>, 2018)</w:t>
      </w:r>
      <w:r w:rsidR="00B57EF0">
        <w:rPr>
          <w:lang w:val="en-GB"/>
        </w:rPr>
        <w:t xml:space="preserve">. In such ways, the original and real factors could have been </w:t>
      </w:r>
      <w:r w:rsidR="003A5173">
        <w:rPr>
          <w:lang w:val="en-GB"/>
        </w:rPr>
        <w:t>identified along with</w:t>
      </w:r>
      <w:r w:rsidR="00B57EF0">
        <w:rPr>
          <w:lang w:val="en-GB"/>
        </w:rPr>
        <w:t xml:space="preserve"> statistical analysis through the quantitative method</w:t>
      </w:r>
      <w:r w:rsidR="003A5173">
        <w:rPr>
          <w:lang w:val="en-GB"/>
        </w:rPr>
        <w:t>,</w:t>
      </w:r>
      <w:r w:rsidR="00B57EF0">
        <w:rPr>
          <w:lang w:val="en-GB"/>
        </w:rPr>
        <w:t xml:space="preserve"> </w:t>
      </w:r>
      <w:r w:rsidR="003A5173">
        <w:rPr>
          <w:lang w:val="en-GB"/>
        </w:rPr>
        <w:t xml:space="preserve">which </w:t>
      </w:r>
      <w:r w:rsidR="00B57EF0">
        <w:rPr>
          <w:lang w:val="en-GB"/>
        </w:rPr>
        <w:t xml:space="preserve">was more reliable to get through the valid research outcomes. </w:t>
      </w:r>
    </w:p>
    <w:p w14:paraId="41625826" w14:textId="77777777" w:rsidR="00831A49" w:rsidRDefault="00F156F2" w:rsidP="0043180F">
      <w:pPr>
        <w:pStyle w:val="Heading2"/>
        <w:rPr>
          <w:lang w:val="en-GB"/>
        </w:rPr>
      </w:pPr>
      <w:bookmarkStart w:id="6" w:name="_Toc79054236"/>
      <w:r>
        <w:rPr>
          <w:lang w:val="en-GB"/>
        </w:rPr>
        <w:t>Research Strategy</w:t>
      </w:r>
      <w:bookmarkEnd w:id="6"/>
    </w:p>
    <w:p w14:paraId="74DC81C5" w14:textId="77777777" w:rsidR="00831A49" w:rsidRDefault="00F156F2" w:rsidP="0000761A">
      <w:pPr>
        <w:spacing w:after="0"/>
        <w:rPr>
          <w:lang w:val="en-GB"/>
        </w:rPr>
      </w:pPr>
      <w:r>
        <w:rPr>
          <w:lang w:val="en-GB"/>
        </w:rPr>
        <w:t xml:space="preserve">The preferred research strategy was </w:t>
      </w:r>
      <w:r w:rsidRPr="00792DE2">
        <w:rPr>
          <w:b/>
          <w:bCs/>
          <w:lang w:val="en-GB"/>
        </w:rPr>
        <w:t>online desk researching</w:t>
      </w:r>
      <w:r>
        <w:rPr>
          <w:lang w:val="en-GB"/>
        </w:rPr>
        <w:t xml:space="preserve">, by the case study technique </w:t>
      </w:r>
      <w:r w:rsidR="000B7A57">
        <w:rPr>
          <w:lang w:val="en-GB"/>
        </w:rPr>
        <w:t>regarding</w:t>
      </w:r>
      <w:r>
        <w:rPr>
          <w:lang w:val="en-GB"/>
        </w:rPr>
        <w:t xml:space="preserve"> which, previous case studies were used to collect the research data. The other research strategies such as survey strategy, observation techniques, interviewing etc. were avoided because those are the strategies used for the primary research. The researcher conducting secondary research was focusing on the case studies to access the research data.</w:t>
      </w:r>
    </w:p>
    <w:p w14:paraId="4A6B45D9" w14:textId="77777777" w:rsidR="00831A49" w:rsidRDefault="00F156F2" w:rsidP="0043180F">
      <w:pPr>
        <w:pStyle w:val="Heading2"/>
        <w:rPr>
          <w:lang w:val="en-GB"/>
        </w:rPr>
      </w:pPr>
      <w:bookmarkStart w:id="7" w:name="_Toc79054237"/>
      <w:r>
        <w:rPr>
          <w:lang w:val="en-GB"/>
        </w:rPr>
        <w:t>Population and Sampling</w:t>
      </w:r>
      <w:bookmarkEnd w:id="7"/>
    </w:p>
    <w:p w14:paraId="1063633C" w14:textId="77777777" w:rsidR="008808DA" w:rsidRDefault="00F156F2" w:rsidP="0000761A">
      <w:pPr>
        <w:spacing w:after="0"/>
        <w:rPr>
          <w:lang w:val="en-GB"/>
        </w:rPr>
      </w:pPr>
      <w:r>
        <w:rPr>
          <w:lang w:val="en-GB"/>
        </w:rPr>
        <w:t xml:space="preserve">The researcher had set the sample size by applying the </w:t>
      </w:r>
      <w:r w:rsidRPr="00D07391">
        <w:rPr>
          <w:b/>
          <w:bCs/>
          <w:lang w:val="en-GB"/>
        </w:rPr>
        <w:t>convenience sampling technique</w:t>
      </w:r>
      <w:r>
        <w:rPr>
          <w:lang w:val="en-GB"/>
        </w:rPr>
        <w:t xml:space="preserve"> since it was the most viable way to collect a maximum set of data</w:t>
      </w:r>
      <w:r w:rsidR="00854B9B">
        <w:rPr>
          <w:lang w:val="en-GB"/>
        </w:rPr>
        <w:t xml:space="preserve"> </w:t>
      </w:r>
      <w:r w:rsidR="00854B9B" w:rsidRPr="00854B9B">
        <w:rPr>
          <w:lang w:val="en-GB"/>
        </w:rPr>
        <w:t>(</w:t>
      </w:r>
      <w:proofErr w:type="spellStart"/>
      <w:r w:rsidR="00854B9B" w:rsidRPr="00854B9B">
        <w:rPr>
          <w:lang w:val="en-GB"/>
        </w:rPr>
        <w:t>Welman</w:t>
      </w:r>
      <w:proofErr w:type="spellEnd"/>
      <w:r w:rsidR="00854B9B">
        <w:rPr>
          <w:lang w:val="en-GB"/>
        </w:rPr>
        <w:t xml:space="preserve"> et al.</w:t>
      </w:r>
      <w:r w:rsidR="00854B9B" w:rsidRPr="00854B9B">
        <w:rPr>
          <w:lang w:val="en-GB"/>
        </w:rPr>
        <w:t>, 2015)</w:t>
      </w:r>
      <w:r>
        <w:rPr>
          <w:lang w:val="en-GB"/>
        </w:rPr>
        <w:t xml:space="preserve">. Depending on </w:t>
      </w:r>
      <w:r>
        <w:rPr>
          <w:lang w:val="en-GB"/>
        </w:rPr>
        <w:lastRenderedPageBreak/>
        <w:t xml:space="preserve">the population, which was all the published journals, publications and case studies on the healthcare sector and integration of technology, the researcher by applying the convenience sampling technique had selected </w:t>
      </w:r>
      <w:r w:rsidRPr="00D07391">
        <w:rPr>
          <w:b/>
          <w:bCs/>
          <w:lang w:val="en-GB"/>
        </w:rPr>
        <w:t>5 journals</w:t>
      </w:r>
      <w:r>
        <w:rPr>
          <w:lang w:val="en-GB"/>
        </w:rPr>
        <w:t xml:space="preserve"> as the source of the secondary quantitative data.</w:t>
      </w:r>
      <w:r w:rsidR="00EE6E8E">
        <w:rPr>
          <w:lang w:val="en-GB"/>
        </w:rPr>
        <w:t xml:space="preserve"> </w:t>
      </w:r>
    </w:p>
    <w:p w14:paraId="4FE2C0A0" w14:textId="77777777" w:rsidR="008808DA" w:rsidRDefault="00F156F2" w:rsidP="0043180F">
      <w:pPr>
        <w:pStyle w:val="Heading2"/>
        <w:rPr>
          <w:lang w:val="en-GB"/>
        </w:rPr>
      </w:pPr>
      <w:bookmarkStart w:id="8" w:name="_Toc79054238"/>
      <w:r>
        <w:rPr>
          <w:lang w:val="en-GB"/>
        </w:rPr>
        <w:t>Data Collection and Analysis</w:t>
      </w:r>
      <w:bookmarkEnd w:id="8"/>
    </w:p>
    <w:p w14:paraId="49048D12" w14:textId="77777777" w:rsidR="00220122" w:rsidRDefault="00F156F2" w:rsidP="0000761A">
      <w:pPr>
        <w:spacing w:after="0"/>
        <w:rPr>
          <w:lang w:val="en-GB"/>
        </w:rPr>
      </w:pPr>
      <w:r>
        <w:rPr>
          <w:lang w:val="en-GB"/>
        </w:rPr>
        <w:t xml:space="preserve">The journals for the research data were collected through accessing different reliable websites and publication sources for the journals and papers. </w:t>
      </w:r>
      <w:r w:rsidR="00677FEC">
        <w:rPr>
          <w:lang w:val="en-GB"/>
        </w:rPr>
        <w:t>The collected</w:t>
      </w:r>
      <w:r w:rsidR="00091B9E">
        <w:rPr>
          <w:lang w:val="en-GB"/>
        </w:rPr>
        <w:t xml:space="preserve"> numeric</w:t>
      </w:r>
      <w:r w:rsidR="00677FEC">
        <w:rPr>
          <w:lang w:val="en-GB"/>
        </w:rPr>
        <w:t xml:space="preserve"> data</w:t>
      </w:r>
      <w:r w:rsidR="00D07391">
        <w:rPr>
          <w:lang w:val="en-GB"/>
        </w:rPr>
        <w:t xml:space="preserve"> from </w:t>
      </w:r>
      <w:r w:rsidR="00D07391" w:rsidRPr="00D07391">
        <w:rPr>
          <w:b/>
          <w:bCs/>
          <w:lang w:val="en-GB"/>
        </w:rPr>
        <w:t>the journals</w:t>
      </w:r>
      <w:r w:rsidR="00677FEC">
        <w:rPr>
          <w:lang w:val="en-GB"/>
        </w:rPr>
        <w:t xml:space="preserve"> were statistically analysed and interpreted by the researcher,</w:t>
      </w:r>
      <w:r w:rsidR="00091B9E">
        <w:rPr>
          <w:lang w:val="en-GB"/>
        </w:rPr>
        <w:t xml:space="preserve"> and the non-numeric data were analysed by the theoretical understanding and interpretation</w:t>
      </w:r>
      <w:r w:rsidR="00677FEC">
        <w:rPr>
          <w:lang w:val="en-GB"/>
        </w:rPr>
        <w:t xml:space="preserve"> to understand how </w:t>
      </w:r>
      <w:proofErr w:type="gramStart"/>
      <w:r w:rsidR="00677FEC">
        <w:rPr>
          <w:lang w:val="en-GB"/>
        </w:rPr>
        <w:t>did actually healthcare sector organisations used</w:t>
      </w:r>
      <w:proofErr w:type="gramEnd"/>
      <w:r w:rsidR="00677FEC">
        <w:rPr>
          <w:lang w:val="en-GB"/>
        </w:rPr>
        <w:t xml:space="preserve"> the technology and communication tools. </w:t>
      </w:r>
      <w:r w:rsidR="00EE6E8E">
        <w:rPr>
          <w:lang w:val="en-GB"/>
        </w:rPr>
        <w:t xml:space="preserve">The researcher did not alternate or manipulate any sort of research data to reach through intended outcomes, as well maintained all the ethical considerations conducting the study. </w:t>
      </w:r>
    </w:p>
    <w:p w14:paraId="4EA4C84D" w14:textId="77777777" w:rsidR="00EE6E8E" w:rsidRDefault="00F156F2">
      <w:pPr>
        <w:spacing w:after="160" w:line="259" w:lineRule="auto"/>
        <w:jc w:val="left"/>
        <w:rPr>
          <w:lang w:val="en-GB"/>
        </w:rPr>
      </w:pPr>
      <w:r>
        <w:rPr>
          <w:lang w:val="en-GB"/>
        </w:rPr>
        <w:br w:type="page"/>
      </w:r>
    </w:p>
    <w:p w14:paraId="22A506DE" w14:textId="77777777" w:rsidR="00EE6E8E" w:rsidRDefault="00F156F2" w:rsidP="00553C83">
      <w:pPr>
        <w:pStyle w:val="Heading1"/>
        <w:rPr>
          <w:lang w:val="en-GB"/>
        </w:rPr>
      </w:pPr>
      <w:bookmarkStart w:id="9" w:name="_Toc79054239"/>
      <w:r>
        <w:rPr>
          <w:lang w:val="en-GB"/>
        </w:rPr>
        <w:lastRenderedPageBreak/>
        <w:t>Literature Review</w:t>
      </w:r>
      <w:bookmarkEnd w:id="9"/>
    </w:p>
    <w:p w14:paraId="300544C5" w14:textId="77777777" w:rsidR="00F80BE3" w:rsidRPr="00F80BE3" w:rsidRDefault="00F156F2" w:rsidP="0043180F">
      <w:pPr>
        <w:pStyle w:val="Heading2"/>
        <w:rPr>
          <w:lang w:val="en-GB"/>
        </w:rPr>
      </w:pPr>
      <w:bookmarkStart w:id="10" w:name="_Toc79054240"/>
      <w:r>
        <w:rPr>
          <w:lang w:val="en-GB"/>
        </w:rPr>
        <w:t>Technology and Communications Systems in Healthcare Sector</w:t>
      </w:r>
      <w:bookmarkEnd w:id="10"/>
    </w:p>
    <w:p w14:paraId="552C1667" w14:textId="77777777" w:rsidR="00EE6E8E" w:rsidRDefault="00F156F2" w:rsidP="00F80471">
      <w:pPr>
        <w:spacing w:after="0"/>
        <w:rPr>
          <w:lang w:val="en-GB"/>
        </w:rPr>
      </w:pPr>
      <w:r>
        <w:rPr>
          <w:lang w:val="en-GB"/>
        </w:rPr>
        <w:t xml:space="preserve">According to </w:t>
      </w:r>
      <w:proofErr w:type="spellStart"/>
      <w:r w:rsidR="004C0F24" w:rsidRPr="004C0F24">
        <w:rPr>
          <w:lang w:val="en-GB"/>
        </w:rPr>
        <w:t>Tamburis</w:t>
      </w:r>
      <w:proofErr w:type="spellEnd"/>
      <w:r w:rsidR="00AB0439">
        <w:rPr>
          <w:lang w:val="en-GB"/>
        </w:rPr>
        <w:t xml:space="preserve"> (2</w:t>
      </w:r>
      <w:r w:rsidR="004C0F24" w:rsidRPr="004C0F24">
        <w:rPr>
          <w:lang w:val="en-GB"/>
        </w:rPr>
        <w:t>014)</w:t>
      </w:r>
      <w:r>
        <w:rPr>
          <w:lang w:val="en-GB"/>
        </w:rPr>
        <w:t xml:space="preserve">, technology has been the greatest influence in the last century regarding the key development of the healthcare sector of the United Kingdom. Supporting </w:t>
      </w:r>
      <w:proofErr w:type="spellStart"/>
      <w:r w:rsidR="009D78F1" w:rsidRPr="004C0F24">
        <w:rPr>
          <w:lang w:val="en-GB"/>
        </w:rPr>
        <w:t>Tamburis</w:t>
      </w:r>
      <w:proofErr w:type="spellEnd"/>
      <w:r w:rsidR="00AB0439">
        <w:rPr>
          <w:lang w:val="en-GB"/>
        </w:rPr>
        <w:t xml:space="preserve"> (2</w:t>
      </w:r>
      <w:r w:rsidR="009D78F1" w:rsidRPr="004C0F24">
        <w:rPr>
          <w:lang w:val="en-GB"/>
        </w:rPr>
        <w:t>014)</w:t>
      </w:r>
      <w:r>
        <w:rPr>
          <w:lang w:val="en-GB"/>
        </w:rPr>
        <w:t xml:space="preserve">, </w:t>
      </w:r>
      <w:r w:rsidR="009D78F1" w:rsidRPr="009D78F1">
        <w:rPr>
          <w:lang w:val="en-GB"/>
        </w:rPr>
        <w:t>Taylor and Jones</w:t>
      </w:r>
      <w:r w:rsidR="00AB0439">
        <w:rPr>
          <w:lang w:val="en-GB"/>
        </w:rPr>
        <w:t xml:space="preserve"> (2</w:t>
      </w:r>
      <w:r w:rsidR="009D78F1" w:rsidRPr="009D78F1">
        <w:rPr>
          <w:lang w:val="en-GB"/>
        </w:rPr>
        <w:t>016)</w:t>
      </w:r>
      <w:r>
        <w:rPr>
          <w:lang w:val="en-GB"/>
        </w:rPr>
        <w:t xml:space="preserve"> had said that technological development has given the healthcare sector around the world a new dynamic, that has helped to overcome many major public health </w:t>
      </w:r>
      <w:r w:rsidR="007B0C23">
        <w:rPr>
          <w:lang w:val="en-GB"/>
        </w:rPr>
        <w:t xml:space="preserve">crises. Technology has indeed been a very big influence in the </w:t>
      </w:r>
      <w:r w:rsidR="00B05C2B">
        <w:rPr>
          <w:lang w:val="en-GB"/>
        </w:rPr>
        <w:t>overtime</w:t>
      </w:r>
      <w:r w:rsidR="007B0C23">
        <w:rPr>
          <w:lang w:val="en-GB"/>
        </w:rPr>
        <w:t xml:space="preserve"> improvement and sophistication of the British healthcare system.</w:t>
      </w:r>
      <w:r w:rsidR="0063207D">
        <w:rPr>
          <w:lang w:val="en-GB"/>
        </w:rPr>
        <w:t xml:space="preserve"> Though to improve the quality of healthcare service it should be focused on creating a dynamic and skilled workforce, but technology is also essential as part of this.</w:t>
      </w:r>
      <w:r w:rsidR="007B0C23">
        <w:rPr>
          <w:lang w:val="en-GB"/>
        </w:rPr>
        <w:t xml:space="preserve"> From the study of </w:t>
      </w:r>
      <w:proofErr w:type="spellStart"/>
      <w:r w:rsidR="009D78F1" w:rsidRPr="009D78F1">
        <w:rPr>
          <w:lang w:val="en-GB"/>
        </w:rPr>
        <w:t>Mostashari</w:t>
      </w:r>
      <w:proofErr w:type="spellEnd"/>
      <w:r w:rsidR="00AB0439">
        <w:rPr>
          <w:lang w:val="en-GB"/>
        </w:rPr>
        <w:t xml:space="preserve"> (2</w:t>
      </w:r>
      <w:r w:rsidR="009D78F1" w:rsidRPr="009D78F1">
        <w:rPr>
          <w:lang w:val="en-GB"/>
        </w:rPr>
        <w:t>017)</w:t>
      </w:r>
      <w:r w:rsidR="007B0C23">
        <w:rPr>
          <w:lang w:val="en-GB"/>
        </w:rPr>
        <w:t xml:space="preserve"> on the healthcare sector, it was found that dealing the critical health crises had been lesser difficult for the healthcare system in the United Kingdom has been lesser difficult by the influence of technology</w:t>
      </w:r>
      <w:r w:rsidR="00CE28D7">
        <w:rPr>
          <w:lang w:val="en-GB"/>
        </w:rPr>
        <w:t xml:space="preserve">. </w:t>
      </w:r>
      <w:proofErr w:type="spellStart"/>
      <w:r w:rsidR="009D78F1" w:rsidRPr="009D78F1">
        <w:rPr>
          <w:lang w:val="en-GB"/>
        </w:rPr>
        <w:t>Mostashari</w:t>
      </w:r>
      <w:proofErr w:type="spellEnd"/>
      <w:r w:rsidR="00AB0439">
        <w:rPr>
          <w:lang w:val="en-GB"/>
        </w:rPr>
        <w:t xml:space="preserve"> (2</w:t>
      </w:r>
      <w:r w:rsidR="009D78F1" w:rsidRPr="009D78F1">
        <w:rPr>
          <w:lang w:val="en-GB"/>
        </w:rPr>
        <w:t>017)</w:t>
      </w:r>
      <w:r w:rsidR="007B0C23">
        <w:rPr>
          <w:lang w:val="en-GB"/>
        </w:rPr>
        <w:t xml:space="preserve"> further said that not only in diagnosing the diseases, rather the entire system has been more developed through using </w:t>
      </w:r>
      <w:r w:rsidR="009F696C">
        <w:rPr>
          <w:lang w:val="en-GB"/>
        </w:rPr>
        <w:t xml:space="preserve">digital technology and communication strategies. </w:t>
      </w:r>
    </w:p>
    <w:p w14:paraId="17644948" w14:textId="77777777" w:rsidR="00F80BE3" w:rsidRDefault="00F156F2" w:rsidP="0043180F">
      <w:pPr>
        <w:pStyle w:val="Heading2"/>
        <w:rPr>
          <w:lang w:val="en-GB"/>
        </w:rPr>
      </w:pPr>
      <w:bookmarkStart w:id="11" w:name="_Toc79054241"/>
      <w:r>
        <w:rPr>
          <w:lang w:val="en-GB"/>
        </w:rPr>
        <w:t>Impact of Technology and Communications Systems in Healthcare</w:t>
      </w:r>
      <w:bookmarkEnd w:id="11"/>
    </w:p>
    <w:p w14:paraId="7D5C1D27" w14:textId="77777777" w:rsidR="009F696C" w:rsidRDefault="00F156F2" w:rsidP="00F80471">
      <w:pPr>
        <w:spacing w:after="0"/>
        <w:rPr>
          <w:lang w:val="en-GB"/>
        </w:rPr>
      </w:pPr>
      <w:r>
        <w:rPr>
          <w:lang w:val="en-GB"/>
        </w:rPr>
        <w:t>As</w:t>
      </w:r>
      <w:r w:rsidR="00F80BE3">
        <w:rPr>
          <w:lang w:val="en-GB"/>
        </w:rPr>
        <w:t xml:space="preserve"> </w:t>
      </w:r>
      <w:r>
        <w:rPr>
          <w:lang w:val="en-GB"/>
        </w:rPr>
        <w:t>said</w:t>
      </w:r>
      <w:r w:rsidR="00F80BE3">
        <w:rPr>
          <w:lang w:val="en-GB"/>
        </w:rPr>
        <w:t xml:space="preserve"> by </w:t>
      </w:r>
      <w:r w:rsidR="00F80BE3" w:rsidRPr="00AB0439">
        <w:rPr>
          <w:lang w:val="en-GB"/>
        </w:rPr>
        <w:t>Macharia</w:t>
      </w:r>
      <w:r w:rsidR="00F80BE3">
        <w:rPr>
          <w:lang w:val="en-GB"/>
        </w:rPr>
        <w:t xml:space="preserve"> (2</w:t>
      </w:r>
      <w:r w:rsidR="00F80BE3" w:rsidRPr="00AB0439">
        <w:rPr>
          <w:lang w:val="en-GB"/>
        </w:rPr>
        <w:t>016)</w:t>
      </w:r>
      <w:r>
        <w:rPr>
          <w:lang w:val="en-GB"/>
        </w:rPr>
        <w:t>, the technological integration in the infrastructural development of the healthcare sector has been very promising</w:t>
      </w:r>
      <w:r w:rsidR="00AB0439">
        <w:rPr>
          <w:lang w:val="en-GB"/>
        </w:rPr>
        <w:t xml:space="preserve">. </w:t>
      </w:r>
      <w:r>
        <w:rPr>
          <w:lang w:val="en-GB"/>
        </w:rPr>
        <w:t xml:space="preserve">Though </w:t>
      </w:r>
      <w:r w:rsidR="00AB0439" w:rsidRPr="00AB0439">
        <w:rPr>
          <w:lang w:val="en-GB"/>
        </w:rPr>
        <w:t>Whiting</w:t>
      </w:r>
      <w:r w:rsidR="00AB0439">
        <w:rPr>
          <w:lang w:val="en-GB"/>
        </w:rPr>
        <w:t xml:space="preserve"> (2</w:t>
      </w:r>
      <w:r w:rsidR="00AB0439" w:rsidRPr="00AB0439">
        <w:rPr>
          <w:lang w:val="en-GB"/>
        </w:rPr>
        <w:t>018)</w:t>
      </w:r>
      <w:r>
        <w:rPr>
          <w:lang w:val="en-GB"/>
        </w:rPr>
        <w:t xml:space="preserve"> disagreeing with </w:t>
      </w:r>
      <w:r w:rsidR="00AB0439" w:rsidRPr="00AB0439">
        <w:rPr>
          <w:lang w:val="en-GB"/>
        </w:rPr>
        <w:t>Lewy</w:t>
      </w:r>
      <w:r w:rsidR="00AB0439">
        <w:rPr>
          <w:lang w:val="en-GB"/>
        </w:rPr>
        <w:t xml:space="preserve"> (2</w:t>
      </w:r>
      <w:r w:rsidR="00AB0439" w:rsidRPr="00AB0439">
        <w:rPr>
          <w:lang w:val="en-GB"/>
        </w:rPr>
        <w:t>015)</w:t>
      </w:r>
      <w:r>
        <w:rPr>
          <w:lang w:val="en-GB"/>
        </w:rPr>
        <w:t xml:space="preserve"> said </w:t>
      </w:r>
      <w:proofErr w:type="gramStart"/>
      <w:r>
        <w:rPr>
          <w:lang w:val="en-GB"/>
        </w:rPr>
        <w:t>that,</w:t>
      </w:r>
      <w:proofErr w:type="gramEnd"/>
      <w:r>
        <w:rPr>
          <w:lang w:val="en-GB"/>
        </w:rPr>
        <w:t xml:space="preserve"> the administrative procedure and internal development of the human resources resulting in developing the professionals of the sector have always been the key to prosperity. But is also a considerable fact that technology had played a great role in creating and sustaining a dynamic workforce of the healthcare sector. </w:t>
      </w:r>
      <w:proofErr w:type="spellStart"/>
      <w:r w:rsidR="00AB0439" w:rsidRPr="00AB0439">
        <w:rPr>
          <w:lang w:val="en-GB"/>
        </w:rPr>
        <w:t>Aburayya</w:t>
      </w:r>
      <w:proofErr w:type="spellEnd"/>
      <w:r w:rsidR="00AB0439">
        <w:rPr>
          <w:lang w:val="en-GB"/>
        </w:rPr>
        <w:t xml:space="preserve"> (2</w:t>
      </w:r>
      <w:r w:rsidR="00AB0439" w:rsidRPr="00AB0439">
        <w:rPr>
          <w:lang w:val="en-GB"/>
        </w:rPr>
        <w:t>020)</w:t>
      </w:r>
      <w:r>
        <w:rPr>
          <w:lang w:val="en-GB"/>
        </w:rPr>
        <w:t xml:space="preserve"> had said that technology had made it easier to develop the workforce by providing them global </w:t>
      </w:r>
      <w:r w:rsidR="00F1005E">
        <w:rPr>
          <w:lang w:val="en-GB"/>
        </w:rPr>
        <w:t xml:space="preserve">class training and opportunities, which was simply challenging in the earlier days. </w:t>
      </w:r>
      <w:proofErr w:type="spellStart"/>
      <w:r w:rsidR="009D78F1" w:rsidRPr="009D78F1">
        <w:rPr>
          <w:lang w:val="en-GB"/>
        </w:rPr>
        <w:t>Yelton</w:t>
      </w:r>
      <w:proofErr w:type="spellEnd"/>
      <w:r w:rsidR="009D78F1" w:rsidRPr="009D78F1">
        <w:rPr>
          <w:lang w:val="en-GB"/>
        </w:rPr>
        <w:t xml:space="preserve"> and </w:t>
      </w:r>
      <w:proofErr w:type="spellStart"/>
      <w:r w:rsidR="009D78F1" w:rsidRPr="009D78F1">
        <w:rPr>
          <w:lang w:val="en-GB"/>
        </w:rPr>
        <w:t>Schoener</w:t>
      </w:r>
      <w:proofErr w:type="spellEnd"/>
      <w:r w:rsidR="00AB0439">
        <w:rPr>
          <w:lang w:val="en-GB"/>
        </w:rPr>
        <w:t xml:space="preserve"> (2</w:t>
      </w:r>
      <w:r w:rsidR="009D78F1" w:rsidRPr="009D78F1">
        <w:rPr>
          <w:lang w:val="en-GB"/>
        </w:rPr>
        <w:t>020)</w:t>
      </w:r>
      <w:r w:rsidR="00F1005E">
        <w:rPr>
          <w:lang w:val="en-GB"/>
        </w:rPr>
        <w:t xml:space="preserve"> agreeing with </w:t>
      </w:r>
      <w:proofErr w:type="spellStart"/>
      <w:r w:rsidR="00AB0439" w:rsidRPr="00AB0439">
        <w:rPr>
          <w:lang w:val="en-GB"/>
        </w:rPr>
        <w:t>Aburayya</w:t>
      </w:r>
      <w:proofErr w:type="spellEnd"/>
      <w:r w:rsidR="00AB0439">
        <w:rPr>
          <w:lang w:val="en-GB"/>
        </w:rPr>
        <w:t xml:space="preserve"> (2</w:t>
      </w:r>
      <w:r w:rsidR="00AB0439" w:rsidRPr="00AB0439">
        <w:rPr>
          <w:lang w:val="en-GB"/>
        </w:rPr>
        <w:t>020)</w:t>
      </w:r>
      <w:r w:rsidR="00F1005E">
        <w:rPr>
          <w:lang w:val="en-GB"/>
        </w:rPr>
        <w:t xml:space="preserve"> had said that using the technology the internal managing system of the healthcare organisations has become more professional and focusing on the quality care service had been the key priority of this. </w:t>
      </w:r>
    </w:p>
    <w:p w14:paraId="51D764BE" w14:textId="77777777" w:rsidR="00D634C8" w:rsidRDefault="00F156F2">
      <w:pPr>
        <w:spacing w:after="160" w:line="259" w:lineRule="auto"/>
        <w:jc w:val="left"/>
        <w:rPr>
          <w:lang w:val="en-GB"/>
        </w:rPr>
      </w:pPr>
      <w:r>
        <w:rPr>
          <w:lang w:val="en-GB"/>
        </w:rPr>
        <w:br w:type="page"/>
      </w:r>
    </w:p>
    <w:p w14:paraId="4F40A55D" w14:textId="77777777" w:rsidR="00D634C8" w:rsidRDefault="00F156F2" w:rsidP="00553C83">
      <w:pPr>
        <w:pStyle w:val="Heading1"/>
        <w:rPr>
          <w:lang w:val="en-GB"/>
        </w:rPr>
      </w:pPr>
      <w:bookmarkStart w:id="12" w:name="_Toc79054242"/>
      <w:r>
        <w:rPr>
          <w:lang w:val="en-GB"/>
        </w:rPr>
        <w:lastRenderedPageBreak/>
        <w:t>Secondary Data Analysis</w:t>
      </w:r>
      <w:bookmarkEnd w:id="12"/>
    </w:p>
    <w:p w14:paraId="7E14C08A" w14:textId="77777777" w:rsidR="003C10DF" w:rsidRDefault="00F156F2" w:rsidP="007B1161">
      <w:pPr>
        <w:spacing w:after="0"/>
        <w:rPr>
          <w:b/>
          <w:bCs/>
          <w:lang w:val="en-GB"/>
        </w:rPr>
      </w:pPr>
      <w:r w:rsidRPr="003C10DF">
        <w:rPr>
          <w:b/>
          <w:bCs/>
          <w:lang w:val="en-GB"/>
        </w:rPr>
        <w:t>Data Findings</w:t>
      </w:r>
      <w:r>
        <w:rPr>
          <w:b/>
          <w:bCs/>
          <w:lang w:val="en-GB"/>
        </w:rPr>
        <w:t xml:space="preserve"> and Analysis</w:t>
      </w:r>
    </w:p>
    <w:p w14:paraId="7D2B7394" w14:textId="77777777" w:rsidR="00792DE2" w:rsidRPr="00553C83" w:rsidRDefault="00F156F2" w:rsidP="007B1161">
      <w:pPr>
        <w:spacing w:after="0"/>
        <w:rPr>
          <w:lang w:val="en-GB"/>
        </w:rPr>
      </w:pPr>
      <w:r>
        <w:rPr>
          <w:lang w:val="en-GB"/>
        </w:rPr>
        <w:t>Information technology and communications networks have been significantly influencing the process of caregiving services of the healthcare sector. The following figures and data give an overall overview of the current trends and influences of the technolog</w:t>
      </w:r>
      <w:r w:rsidR="00E02533">
        <w:rPr>
          <w:lang w:val="en-GB"/>
        </w:rPr>
        <w:t>ical impact on the healthcare sector.</w:t>
      </w:r>
    </w:p>
    <w:p w14:paraId="06FDE1F1" w14:textId="77777777" w:rsidR="00297903" w:rsidRDefault="00F156F2" w:rsidP="007B1161">
      <w:pPr>
        <w:keepNext/>
        <w:spacing w:after="0"/>
        <w:jc w:val="center"/>
      </w:pPr>
      <w:r>
        <w:rPr>
          <w:noProof/>
          <w:lang w:val="en-IN" w:eastAsia="en-IN"/>
        </w:rPr>
        <w:drawing>
          <wp:inline distT="0" distB="0" distL="0" distR="0" wp14:anchorId="1DF827DE" wp14:editId="541E24D9">
            <wp:extent cx="3574010" cy="2305542"/>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87875" cy="2314486"/>
                    </a:xfrm>
                    <a:prstGeom prst="rect">
                      <a:avLst/>
                    </a:prstGeom>
                  </pic:spPr>
                </pic:pic>
              </a:graphicData>
            </a:graphic>
          </wp:inline>
        </w:drawing>
      </w:r>
    </w:p>
    <w:p w14:paraId="54D180B0" w14:textId="77777777" w:rsidR="00297903" w:rsidRPr="0043180F" w:rsidRDefault="00F156F2" w:rsidP="00590362">
      <w:pPr>
        <w:spacing w:after="0"/>
        <w:jc w:val="center"/>
        <w:rPr>
          <w:b/>
          <w:bCs/>
          <w:sz w:val="18"/>
        </w:rPr>
      </w:pPr>
      <w:bookmarkStart w:id="13" w:name="_Toc79054086"/>
      <w:r w:rsidRPr="0043180F">
        <w:rPr>
          <w:b/>
          <w:bCs/>
          <w:sz w:val="18"/>
        </w:rPr>
        <w:t xml:space="preserve">Figure </w:t>
      </w:r>
      <w:r w:rsidRPr="0043180F">
        <w:rPr>
          <w:b/>
          <w:bCs/>
          <w:sz w:val="18"/>
        </w:rPr>
        <w:fldChar w:fldCharType="begin"/>
      </w:r>
      <w:r w:rsidRPr="0043180F">
        <w:rPr>
          <w:b/>
          <w:bCs/>
          <w:sz w:val="18"/>
        </w:rPr>
        <w:instrText xml:space="preserve"> SEQ Figure \* ARABIC </w:instrText>
      </w:r>
      <w:r w:rsidRPr="0043180F">
        <w:rPr>
          <w:b/>
          <w:bCs/>
          <w:sz w:val="18"/>
        </w:rPr>
        <w:fldChar w:fldCharType="separate"/>
      </w:r>
      <w:r w:rsidR="00C5201F" w:rsidRPr="0043180F">
        <w:rPr>
          <w:b/>
          <w:bCs/>
          <w:noProof/>
          <w:sz w:val="18"/>
        </w:rPr>
        <w:t>1</w:t>
      </w:r>
      <w:r w:rsidRPr="0043180F">
        <w:rPr>
          <w:b/>
          <w:bCs/>
          <w:sz w:val="18"/>
        </w:rPr>
        <w:fldChar w:fldCharType="end"/>
      </w:r>
      <w:r w:rsidRPr="0043180F">
        <w:rPr>
          <w:b/>
          <w:bCs/>
          <w:sz w:val="18"/>
        </w:rPr>
        <w:t>: Accessibility of technological support</w:t>
      </w:r>
      <w:bookmarkEnd w:id="13"/>
    </w:p>
    <w:p w14:paraId="0442CB3D" w14:textId="77777777" w:rsidR="00297903" w:rsidRPr="0043180F" w:rsidRDefault="00F156F2" w:rsidP="00590362">
      <w:pPr>
        <w:spacing w:after="0"/>
        <w:jc w:val="center"/>
        <w:rPr>
          <w:b/>
          <w:bCs/>
          <w:sz w:val="18"/>
        </w:rPr>
      </w:pPr>
      <w:r w:rsidRPr="0043180F">
        <w:rPr>
          <w:b/>
          <w:bCs/>
          <w:sz w:val="18"/>
        </w:rPr>
        <w:t>Source:</w:t>
      </w:r>
      <w:r w:rsidR="00D45B78" w:rsidRPr="0043180F">
        <w:rPr>
          <w:b/>
          <w:bCs/>
          <w:sz w:val="18"/>
        </w:rPr>
        <w:t xml:space="preserve"> (</w:t>
      </w:r>
      <w:proofErr w:type="spellStart"/>
      <w:r w:rsidR="00D45B78" w:rsidRPr="0043180F">
        <w:rPr>
          <w:b/>
          <w:bCs/>
          <w:sz w:val="18"/>
        </w:rPr>
        <w:t>Rajeh</w:t>
      </w:r>
      <w:proofErr w:type="spellEnd"/>
      <w:r w:rsidR="00D45B78" w:rsidRPr="0043180F">
        <w:rPr>
          <w:b/>
          <w:bCs/>
          <w:sz w:val="18"/>
        </w:rPr>
        <w:t xml:space="preserve"> et al., 2019)</w:t>
      </w:r>
    </w:p>
    <w:p w14:paraId="117B9AD6" w14:textId="77777777" w:rsidR="00297903" w:rsidRDefault="00F156F2" w:rsidP="00590362">
      <w:pPr>
        <w:spacing w:after="0"/>
        <w:rPr>
          <w:lang w:val="en-GB"/>
        </w:rPr>
      </w:pPr>
      <w:proofErr w:type="spellStart"/>
      <w:r w:rsidRPr="00D45B78">
        <w:rPr>
          <w:lang w:val="en-GB"/>
        </w:rPr>
        <w:t>Rajeh</w:t>
      </w:r>
      <w:proofErr w:type="spellEnd"/>
      <w:r w:rsidRPr="00D45B78">
        <w:rPr>
          <w:lang w:val="en-GB"/>
        </w:rPr>
        <w:t xml:space="preserve"> et al.</w:t>
      </w:r>
      <w:r>
        <w:rPr>
          <w:lang w:val="en-GB"/>
        </w:rPr>
        <w:t xml:space="preserve"> (2</w:t>
      </w:r>
      <w:r w:rsidRPr="00D45B78">
        <w:rPr>
          <w:lang w:val="en-GB"/>
        </w:rPr>
        <w:t>019)</w:t>
      </w:r>
      <w:r>
        <w:rPr>
          <w:lang w:val="en-GB"/>
        </w:rPr>
        <w:t xml:space="preserve"> has stated in the paper on digital technology and the healthcare sector that, majority of the people in the United Kingdom were appreciating and accessible through the technical service of the healthcare organisations. From the study, it was found that the maximum percentile of access to the digital healthcare service was the age group between 30 to 39 and 40 to 49. Also, a total of 60.5% of the young people ageing 18-29 was preferring and had access to digital healthcare services. </w:t>
      </w:r>
    </w:p>
    <w:p w14:paraId="4DEFB5A5" w14:textId="77777777" w:rsidR="009E782F" w:rsidRDefault="00F156F2" w:rsidP="00590362">
      <w:pPr>
        <w:spacing w:after="0"/>
        <w:rPr>
          <w:lang w:val="en-GB"/>
        </w:rPr>
      </w:pPr>
      <w:r>
        <w:rPr>
          <w:lang w:val="en-GB"/>
        </w:rPr>
        <w:t xml:space="preserve">The study conducted by </w:t>
      </w:r>
      <w:r w:rsidR="00AB0439" w:rsidRPr="00AB0439">
        <w:rPr>
          <w:lang w:val="en-GB"/>
        </w:rPr>
        <w:t>Macharia</w:t>
      </w:r>
      <w:r w:rsidR="00D45B78">
        <w:rPr>
          <w:lang w:val="en-GB"/>
        </w:rPr>
        <w:t xml:space="preserve"> (2</w:t>
      </w:r>
      <w:r w:rsidR="00AB0439" w:rsidRPr="00AB0439">
        <w:rPr>
          <w:lang w:val="en-GB"/>
        </w:rPr>
        <w:t>016)</w:t>
      </w:r>
      <w:r>
        <w:rPr>
          <w:lang w:val="en-GB"/>
        </w:rPr>
        <w:t xml:space="preserve"> </w:t>
      </w:r>
      <w:r w:rsidR="00053B4B">
        <w:rPr>
          <w:lang w:val="en-GB"/>
        </w:rPr>
        <w:t xml:space="preserve">concluded by saying that, information and communication technology was going to be a key driver of changes for the healthcare sector of the United Kingdom. </w:t>
      </w:r>
      <w:r w:rsidR="00AB0439" w:rsidRPr="00AB0439">
        <w:rPr>
          <w:lang w:val="en-GB"/>
        </w:rPr>
        <w:t>Macharia</w:t>
      </w:r>
      <w:r w:rsidR="00D45B78">
        <w:rPr>
          <w:lang w:val="en-GB"/>
        </w:rPr>
        <w:t xml:space="preserve"> (2</w:t>
      </w:r>
      <w:r w:rsidR="00AB0439" w:rsidRPr="00AB0439">
        <w:rPr>
          <w:lang w:val="en-GB"/>
        </w:rPr>
        <w:t>016)</w:t>
      </w:r>
      <w:r w:rsidR="00053B4B">
        <w:rPr>
          <w:lang w:val="en-GB"/>
        </w:rPr>
        <w:t xml:space="preserve"> had further said that the rapid technological development and integration in the healthcare service was also going to be a key enabler of changes to face the upcoming and future challenges of the sector. </w:t>
      </w:r>
      <w:r w:rsidR="00AB0439" w:rsidRPr="00AB0439">
        <w:rPr>
          <w:lang w:val="en-GB"/>
        </w:rPr>
        <w:t>Macharia</w:t>
      </w:r>
      <w:r w:rsidR="00D45B78">
        <w:rPr>
          <w:lang w:val="en-GB"/>
        </w:rPr>
        <w:t xml:space="preserve"> (2</w:t>
      </w:r>
      <w:r w:rsidR="00AB0439" w:rsidRPr="00AB0439">
        <w:rPr>
          <w:lang w:val="en-GB"/>
        </w:rPr>
        <w:t>016)</w:t>
      </w:r>
      <w:r w:rsidR="00053B4B">
        <w:rPr>
          <w:lang w:val="en-GB"/>
        </w:rPr>
        <w:t xml:space="preserve"> latterly suggested that the future healthcare sector policies should emphasise the technological integration and digitalisation of the health and care service to </w:t>
      </w:r>
      <w:r>
        <w:rPr>
          <w:lang w:val="en-GB"/>
        </w:rPr>
        <w:t xml:space="preserve">be more efficient in the process of caregiving. </w:t>
      </w:r>
    </w:p>
    <w:p w14:paraId="001853BC" w14:textId="77777777" w:rsidR="00297903" w:rsidRDefault="00F156F2" w:rsidP="00553C83">
      <w:pPr>
        <w:spacing w:after="0"/>
        <w:rPr>
          <w:lang w:val="en-GB"/>
        </w:rPr>
      </w:pPr>
      <w:r w:rsidRPr="00D45B78">
        <w:rPr>
          <w:lang w:val="en-GB"/>
        </w:rPr>
        <w:t>Taylor and Jones</w:t>
      </w:r>
      <w:r>
        <w:rPr>
          <w:lang w:val="en-GB"/>
        </w:rPr>
        <w:t xml:space="preserve"> (2</w:t>
      </w:r>
      <w:r w:rsidRPr="00D45B78">
        <w:rPr>
          <w:lang w:val="en-GB"/>
        </w:rPr>
        <w:t>016)</w:t>
      </w:r>
      <w:r w:rsidR="009E782F">
        <w:rPr>
          <w:lang w:val="en-GB"/>
        </w:rPr>
        <w:t xml:space="preserve"> in their study on technological shaping of the healthcare sector had mentioned that the internal system development of the hospital and care homes through using </w:t>
      </w:r>
      <w:r w:rsidR="00E73753">
        <w:rPr>
          <w:lang w:val="en-GB"/>
        </w:rPr>
        <w:t xml:space="preserve">wireless fidelity system improves the internal communication system. </w:t>
      </w:r>
      <w:r w:rsidRPr="00D45B78">
        <w:rPr>
          <w:lang w:val="en-GB"/>
        </w:rPr>
        <w:t>Taylor and Jones</w:t>
      </w:r>
      <w:r>
        <w:rPr>
          <w:lang w:val="en-GB"/>
        </w:rPr>
        <w:t xml:space="preserve"> (2</w:t>
      </w:r>
      <w:r w:rsidRPr="00D45B78">
        <w:rPr>
          <w:lang w:val="en-GB"/>
        </w:rPr>
        <w:t>016)</w:t>
      </w:r>
      <w:r w:rsidR="00E73753">
        <w:rPr>
          <w:lang w:val="en-GB"/>
        </w:rPr>
        <w:t xml:space="preserve"> </w:t>
      </w:r>
      <w:r w:rsidR="00E73753">
        <w:rPr>
          <w:lang w:val="en-GB"/>
        </w:rPr>
        <w:lastRenderedPageBreak/>
        <w:t xml:space="preserve">had also mentioned the electrical records of the patients in the hospitals that helps to easily diagnose the patients for fast and quick recovery. </w:t>
      </w:r>
    </w:p>
    <w:p w14:paraId="40511024" w14:textId="77777777" w:rsidR="00C75894" w:rsidRDefault="00F156F2" w:rsidP="00590362">
      <w:pPr>
        <w:keepNext/>
        <w:spacing w:after="0"/>
        <w:jc w:val="center"/>
      </w:pPr>
      <w:r>
        <w:rPr>
          <w:noProof/>
          <w:lang w:val="en-IN" w:eastAsia="en-IN"/>
        </w:rPr>
        <w:drawing>
          <wp:inline distT="0" distB="0" distL="0" distR="0" wp14:anchorId="23787153" wp14:editId="5EA0447C">
            <wp:extent cx="3263498" cy="204533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280357" cy="2055900"/>
                    </a:xfrm>
                    <a:prstGeom prst="rect">
                      <a:avLst/>
                    </a:prstGeom>
                    <a:noFill/>
                  </pic:spPr>
                </pic:pic>
              </a:graphicData>
            </a:graphic>
          </wp:inline>
        </w:drawing>
      </w:r>
    </w:p>
    <w:p w14:paraId="00E4FB71" w14:textId="77777777" w:rsidR="00E73753" w:rsidRPr="0043180F" w:rsidRDefault="00F156F2" w:rsidP="00590362">
      <w:pPr>
        <w:spacing w:after="0"/>
        <w:jc w:val="center"/>
        <w:rPr>
          <w:b/>
          <w:bCs/>
          <w:sz w:val="18"/>
        </w:rPr>
      </w:pPr>
      <w:bookmarkStart w:id="14" w:name="_Toc79054087"/>
      <w:r w:rsidRPr="0043180F">
        <w:rPr>
          <w:b/>
          <w:bCs/>
          <w:sz w:val="18"/>
        </w:rPr>
        <w:t xml:space="preserve">Figure </w:t>
      </w:r>
      <w:r w:rsidRPr="0043180F">
        <w:rPr>
          <w:b/>
          <w:bCs/>
          <w:sz w:val="18"/>
        </w:rPr>
        <w:fldChar w:fldCharType="begin"/>
      </w:r>
      <w:r w:rsidRPr="0043180F">
        <w:rPr>
          <w:b/>
          <w:bCs/>
          <w:sz w:val="18"/>
        </w:rPr>
        <w:instrText xml:space="preserve"> SEQ Figure \* ARABIC </w:instrText>
      </w:r>
      <w:r w:rsidRPr="0043180F">
        <w:rPr>
          <w:b/>
          <w:bCs/>
          <w:sz w:val="18"/>
        </w:rPr>
        <w:fldChar w:fldCharType="separate"/>
      </w:r>
      <w:r w:rsidR="00C5201F" w:rsidRPr="0043180F">
        <w:rPr>
          <w:b/>
          <w:bCs/>
          <w:noProof/>
          <w:sz w:val="18"/>
        </w:rPr>
        <w:t>2</w:t>
      </w:r>
      <w:r w:rsidRPr="0043180F">
        <w:rPr>
          <w:b/>
          <w:bCs/>
          <w:sz w:val="18"/>
        </w:rPr>
        <w:fldChar w:fldCharType="end"/>
      </w:r>
      <w:r w:rsidRPr="0043180F">
        <w:rPr>
          <w:b/>
          <w:bCs/>
          <w:sz w:val="18"/>
        </w:rPr>
        <w:t>: Increasing Number of Digital Health Services</w:t>
      </w:r>
      <w:bookmarkEnd w:id="14"/>
    </w:p>
    <w:p w14:paraId="6B8ECE4D" w14:textId="77777777" w:rsidR="00E73753" w:rsidRPr="0043180F" w:rsidRDefault="00F156F2" w:rsidP="00590362">
      <w:pPr>
        <w:spacing w:after="0"/>
        <w:jc w:val="center"/>
        <w:rPr>
          <w:b/>
          <w:bCs/>
          <w:sz w:val="18"/>
        </w:rPr>
      </w:pPr>
      <w:r w:rsidRPr="0043180F">
        <w:rPr>
          <w:b/>
          <w:bCs/>
          <w:sz w:val="18"/>
        </w:rPr>
        <w:t>Source:</w:t>
      </w:r>
      <w:r w:rsidR="00D45B78" w:rsidRPr="0043180F">
        <w:rPr>
          <w:b/>
          <w:bCs/>
          <w:sz w:val="18"/>
        </w:rPr>
        <w:t xml:space="preserve"> (</w:t>
      </w:r>
      <w:proofErr w:type="spellStart"/>
      <w:r w:rsidR="00D45B78" w:rsidRPr="0043180F">
        <w:rPr>
          <w:b/>
          <w:bCs/>
          <w:sz w:val="18"/>
        </w:rPr>
        <w:t>Yelton</w:t>
      </w:r>
      <w:proofErr w:type="spellEnd"/>
      <w:r w:rsidR="00D45B78" w:rsidRPr="0043180F">
        <w:rPr>
          <w:b/>
          <w:bCs/>
          <w:sz w:val="18"/>
        </w:rPr>
        <w:t xml:space="preserve"> and </w:t>
      </w:r>
      <w:proofErr w:type="spellStart"/>
      <w:r w:rsidR="00D45B78" w:rsidRPr="0043180F">
        <w:rPr>
          <w:b/>
          <w:bCs/>
          <w:sz w:val="18"/>
        </w:rPr>
        <w:t>Schoener</w:t>
      </w:r>
      <w:proofErr w:type="spellEnd"/>
      <w:r w:rsidR="00D45B78" w:rsidRPr="0043180F">
        <w:rPr>
          <w:b/>
          <w:bCs/>
          <w:sz w:val="18"/>
        </w:rPr>
        <w:t>, 2020)</w:t>
      </w:r>
    </w:p>
    <w:p w14:paraId="608D5F46" w14:textId="77777777" w:rsidR="00C5201F" w:rsidRDefault="00F156F2" w:rsidP="00C5201F">
      <w:pPr>
        <w:spacing w:after="0"/>
        <w:rPr>
          <w:lang w:val="en-GB"/>
        </w:rPr>
      </w:pPr>
      <w:r>
        <w:rPr>
          <w:lang w:val="en-GB"/>
        </w:rPr>
        <w:t xml:space="preserve">As per the study of </w:t>
      </w:r>
      <w:proofErr w:type="spellStart"/>
      <w:r w:rsidR="00D45B78" w:rsidRPr="00D45B78">
        <w:rPr>
          <w:lang w:val="en-GB"/>
        </w:rPr>
        <w:t>Yelton</w:t>
      </w:r>
      <w:proofErr w:type="spellEnd"/>
      <w:r w:rsidR="00D45B78" w:rsidRPr="00D45B78">
        <w:rPr>
          <w:lang w:val="en-GB"/>
        </w:rPr>
        <w:t xml:space="preserve"> and </w:t>
      </w:r>
      <w:proofErr w:type="spellStart"/>
      <w:r w:rsidR="00D45B78" w:rsidRPr="00D45B78">
        <w:rPr>
          <w:lang w:val="en-GB"/>
        </w:rPr>
        <w:t>Schoener</w:t>
      </w:r>
      <w:proofErr w:type="spellEnd"/>
      <w:r w:rsidR="00D45B78">
        <w:rPr>
          <w:lang w:val="en-GB"/>
        </w:rPr>
        <w:t xml:space="preserve"> (</w:t>
      </w:r>
      <w:r w:rsidR="00D45B78" w:rsidRPr="00D45B78">
        <w:rPr>
          <w:lang w:val="en-GB"/>
        </w:rPr>
        <w:t>2020)</w:t>
      </w:r>
      <w:r>
        <w:rPr>
          <w:lang w:val="en-GB"/>
        </w:rPr>
        <w:t xml:space="preserve">, it was found that in the United Kingdom a greater number of external businesses are involving in digital health care services. Hospitals and care services are demanding more technological support, in response to which more businesses are involving in the digital health service. </w:t>
      </w:r>
      <w:r w:rsidR="00321F50">
        <w:rPr>
          <w:lang w:val="en-GB"/>
        </w:rPr>
        <w:t xml:space="preserve">Apart from the direct digital health services, assistive technological development is also on the rise to support the healthcare sector. </w:t>
      </w:r>
    </w:p>
    <w:p w14:paraId="2A8CFD30" w14:textId="77777777" w:rsidR="00C5201F" w:rsidRDefault="00F156F2" w:rsidP="00C5201F">
      <w:pPr>
        <w:keepNext/>
        <w:spacing w:after="0"/>
        <w:jc w:val="center"/>
      </w:pPr>
      <w:r>
        <w:rPr>
          <w:noProof/>
          <w:lang w:val="en-IN" w:eastAsia="en-IN"/>
        </w:rPr>
        <w:drawing>
          <wp:inline distT="0" distB="0" distL="0" distR="0" wp14:anchorId="45701FE4" wp14:editId="7984354E">
            <wp:extent cx="4039200" cy="206529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t="12424" b="10846"/>
                    <a:stretch>
                      <a:fillRect/>
                    </a:stretch>
                  </pic:blipFill>
                  <pic:spPr bwMode="auto">
                    <a:xfrm>
                      <a:off x="0" y="0"/>
                      <a:ext cx="4062372" cy="2077142"/>
                    </a:xfrm>
                    <a:prstGeom prst="rect">
                      <a:avLst/>
                    </a:prstGeom>
                    <a:noFill/>
                    <a:ln>
                      <a:noFill/>
                    </a:ln>
                    <a:extLst>
                      <a:ext uri="{53640926-AAD7-44D8-BBD7-CCE9431645EC}">
                        <a14:shadowObscured xmlns:a14="http://schemas.microsoft.com/office/drawing/2010/main"/>
                      </a:ext>
                    </a:extLst>
                  </pic:spPr>
                </pic:pic>
              </a:graphicData>
            </a:graphic>
          </wp:inline>
        </w:drawing>
      </w:r>
    </w:p>
    <w:p w14:paraId="7DD9DE78" w14:textId="77777777" w:rsidR="00C5201F" w:rsidRPr="0043180F" w:rsidRDefault="00F156F2" w:rsidP="00553C83">
      <w:pPr>
        <w:spacing w:after="0"/>
        <w:jc w:val="center"/>
        <w:rPr>
          <w:b/>
          <w:bCs/>
          <w:sz w:val="18"/>
        </w:rPr>
      </w:pPr>
      <w:bookmarkStart w:id="15" w:name="_Toc79054088"/>
      <w:r w:rsidRPr="0043180F">
        <w:rPr>
          <w:b/>
          <w:bCs/>
          <w:sz w:val="18"/>
        </w:rPr>
        <w:t xml:space="preserve">Figure </w:t>
      </w:r>
      <w:r w:rsidRPr="0043180F">
        <w:rPr>
          <w:b/>
          <w:bCs/>
          <w:sz w:val="18"/>
        </w:rPr>
        <w:fldChar w:fldCharType="begin"/>
      </w:r>
      <w:r w:rsidRPr="0043180F">
        <w:rPr>
          <w:b/>
          <w:bCs/>
          <w:sz w:val="18"/>
        </w:rPr>
        <w:instrText xml:space="preserve"> SEQ Figure \* ARABIC </w:instrText>
      </w:r>
      <w:r w:rsidRPr="0043180F">
        <w:rPr>
          <w:b/>
          <w:bCs/>
          <w:sz w:val="18"/>
        </w:rPr>
        <w:fldChar w:fldCharType="separate"/>
      </w:r>
      <w:r w:rsidRPr="0043180F">
        <w:rPr>
          <w:b/>
          <w:bCs/>
          <w:sz w:val="18"/>
        </w:rPr>
        <w:t>3</w:t>
      </w:r>
      <w:r w:rsidRPr="0043180F">
        <w:rPr>
          <w:b/>
          <w:bCs/>
          <w:sz w:val="18"/>
        </w:rPr>
        <w:fldChar w:fldCharType="end"/>
      </w:r>
      <w:r w:rsidRPr="0043180F">
        <w:rPr>
          <w:b/>
          <w:bCs/>
          <w:sz w:val="18"/>
        </w:rPr>
        <w:t>: Use of telehealth services</w:t>
      </w:r>
      <w:bookmarkEnd w:id="15"/>
    </w:p>
    <w:p w14:paraId="2A389F1A" w14:textId="77777777" w:rsidR="00C5201F" w:rsidRPr="0043180F" w:rsidRDefault="00F156F2" w:rsidP="00553C83">
      <w:pPr>
        <w:spacing w:after="0"/>
        <w:jc w:val="center"/>
        <w:rPr>
          <w:b/>
          <w:bCs/>
          <w:sz w:val="18"/>
        </w:rPr>
      </w:pPr>
      <w:r w:rsidRPr="0043180F">
        <w:rPr>
          <w:b/>
          <w:bCs/>
          <w:sz w:val="18"/>
        </w:rPr>
        <w:t>Source: (</w:t>
      </w:r>
      <w:proofErr w:type="spellStart"/>
      <w:r w:rsidRPr="0043180F">
        <w:rPr>
          <w:b/>
          <w:bCs/>
          <w:sz w:val="18"/>
        </w:rPr>
        <w:t>Rajeh</w:t>
      </w:r>
      <w:proofErr w:type="spellEnd"/>
      <w:r w:rsidRPr="0043180F">
        <w:rPr>
          <w:b/>
          <w:bCs/>
          <w:sz w:val="18"/>
        </w:rPr>
        <w:t xml:space="preserve"> et al., 2019)</w:t>
      </w:r>
    </w:p>
    <w:p w14:paraId="593C6583" w14:textId="77777777" w:rsidR="00321F50" w:rsidRDefault="00F156F2" w:rsidP="00590362">
      <w:pPr>
        <w:spacing w:after="0"/>
        <w:rPr>
          <w:lang w:val="en-GB"/>
        </w:rPr>
      </w:pPr>
      <w:r>
        <w:rPr>
          <w:lang w:val="en-GB"/>
        </w:rPr>
        <w:t xml:space="preserve">In the study conducted by </w:t>
      </w:r>
      <w:proofErr w:type="spellStart"/>
      <w:r w:rsidR="00AB0439" w:rsidRPr="00AB0439">
        <w:rPr>
          <w:lang w:val="en-GB"/>
        </w:rPr>
        <w:t>Rajeh</w:t>
      </w:r>
      <w:proofErr w:type="spellEnd"/>
      <w:r w:rsidR="00AB0439" w:rsidRPr="00AB0439">
        <w:rPr>
          <w:lang w:val="en-GB"/>
        </w:rPr>
        <w:t xml:space="preserve"> et al.</w:t>
      </w:r>
      <w:r w:rsidR="00D45B78">
        <w:rPr>
          <w:lang w:val="en-GB"/>
        </w:rPr>
        <w:t xml:space="preserve"> (</w:t>
      </w:r>
      <w:r w:rsidR="00AB0439" w:rsidRPr="00AB0439">
        <w:rPr>
          <w:lang w:val="en-GB"/>
        </w:rPr>
        <w:t>2019)</w:t>
      </w:r>
      <w:r>
        <w:rPr>
          <w:lang w:val="en-GB"/>
        </w:rPr>
        <w:t xml:space="preserve"> on the use of telehealth services, </w:t>
      </w:r>
      <w:r w:rsidR="00276BB8">
        <w:rPr>
          <w:lang w:val="en-GB"/>
        </w:rPr>
        <w:t>data from the 52 healthcare organisations were collected. of the investigated organisations, 16</w:t>
      </w:r>
      <w:r w:rsidR="0065518C">
        <w:rPr>
          <w:lang w:val="en-GB"/>
        </w:rPr>
        <w:t xml:space="preserve"> as in 31%</w:t>
      </w:r>
      <w:r w:rsidR="00276BB8">
        <w:rPr>
          <w:lang w:val="en-GB"/>
        </w:rPr>
        <w:t xml:space="preserve"> of the organisations had their </w:t>
      </w:r>
      <w:r w:rsidR="0065518C">
        <w:rPr>
          <w:lang w:val="en-GB"/>
        </w:rPr>
        <w:t xml:space="preserve">ongoing service of telehealth, while a total 28 (52%) of the healthcare practitioners opined that telehealth service was highly beneficial. </w:t>
      </w:r>
      <w:proofErr w:type="spellStart"/>
      <w:r w:rsidR="00D45B78" w:rsidRPr="00D45B78">
        <w:rPr>
          <w:lang w:val="en-GB"/>
        </w:rPr>
        <w:t>Rajeh</w:t>
      </w:r>
      <w:proofErr w:type="spellEnd"/>
      <w:r w:rsidR="00D45B78" w:rsidRPr="00D45B78">
        <w:rPr>
          <w:lang w:val="en-GB"/>
        </w:rPr>
        <w:t xml:space="preserve"> et al.</w:t>
      </w:r>
      <w:r w:rsidR="00D45B78">
        <w:rPr>
          <w:lang w:val="en-GB"/>
        </w:rPr>
        <w:t xml:space="preserve"> (</w:t>
      </w:r>
      <w:r w:rsidR="00D45B78" w:rsidRPr="00D45B78">
        <w:rPr>
          <w:lang w:val="en-GB"/>
        </w:rPr>
        <w:t>2019)</w:t>
      </w:r>
      <w:r w:rsidR="003C10DF">
        <w:rPr>
          <w:lang w:val="en-GB"/>
        </w:rPr>
        <w:t xml:space="preserve"> had further said that </w:t>
      </w:r>
      <w:proofErr w:type="gramStart"/>
      <w:r w:rsidR="003C10DF">
        <w:rPr>
          <w:lang w:val="en-GB"/>
        </w:rPr>
        <w:t>the majority of</w:t>
      </w:r>
      <w:proofErr w:type="gramEnd"/>
      <w:r w:rsidR="003C10DF">
        <w:rPr>
          <w:lang w:val="en-GB"/>
        </w:rPr>
        <w:t xml:space="preserve"> the telehealth users were using it for early detection of their diseases based on the symptoms. </w:t>
      </w:r>
    </w:p>
    <w:p w14:paraId="7D0F2DD9" w14:textId="77777777" w:rsidR="003C10DF" w:rsidRDefault="00F156F2" w:rsidP="0043180F">
      <w:pPr>
        <w:pStyle w:val="Heading2"/>
        <w:rPr>
          <w:lang w:val="en-GB"/>
        </w:rPr>
      </w:pPr>
      <w:bookmarkStart w:id="16" w:name="_Toc79054243"/>
      <w:r w:rsidRPr="003C10DF">
        <w:rPr>
          <w:lang w:val="en-GB"/>
        </w:rPr>
        <w:lastRenderedPageBreak/>
        <w:t>Discussion on Data Analysis</w:t>
      </w:r>
      <w:bookmarkEnd w:id="16"/>
    </w:p>
    <w:p w14:paraId="4A5EE72D" w14:textId="77777777" w:rsidR="00A15782" w:rsidRDefault="00F156F2" w:rsidP="00C75894">
      <w:pPr>
        <w:rPr>
          <w:lang w:val="en-GB"/>
        </w:rPr>
      </w:pPr>
      <w:r>
        <w:rPr>
          <w:lang w:val="en-GB"/>
        </w:rPr>
        <w:t xml:space="preserve">The researcher had been able to meet the first objective of the study by identifying the key technical services used by the healthcare sector. The major healthcare technological supports that are utilised are the digital </w:t>
      </w:r>
      <w:r w:rsidR="00642176">
        <w:rPr>
          <w:lang w:val="en-GB"/>
        </w:rPr>
        <w:t>infrastructural framework</w:t>
      </w:r>
      <w:r>
        <w:rPr>
          <w:lang w:val="en-GB"/>
        </w:rPr>
        <w:t xml:space="preserve">, telehealth service, record keeping, internal communication and network system. Similar research outcomes were found by </w:t>
      </w:r>
      <w:r w:rsidR="00DB3177" w:rsidRPr="00DB3177">
        <w:rPr>
          <w:lang w:val="en-GB"/>
        </w:rPr>
        <w:t xml:space="preserve">Lubitz and </w:t>
      </w:r>
      <w:proofErr w:type="spellStart"/>
      <w:r w:rsidR="00DB3177" w:rsidRPr="00DB3177">
        <w:rPr>
          <w:lang w:val="en-GB"/>
        </w:rPr>
        <w:t>Wickramasinghe</w:t>
      </w:r>
      <w:proofErr w:type="spellEnd"/>
      <w:r w:rsidR="00DB3177">
        <w:rPr>
          <w:lang w:val="en-GB"/>
        </w:rPr>
        <w:t xml:space="preserve"> (</w:t>
      </w:r>
      <w:r w:rsidR="00DB3177" w:rsidRPr="00DB3177">
        <w:rPr>
          <w:lang w:val="en-GB"/>
        </w:rPr>
        <w:t>2016)</w:t>
      </w:r>
      <w:r>
        <w:rPr>
          <w:lang w:val="en-GB"/>
        </w:rPr>
        <w:t xml:space="preserve">, which </w:t>
      </w:r>
      <w:r w:rsidR="00DB3177" w:rsidRPr="00DB3177">
        <w:rPr>
          <w:lang w:val="en-GB"/>
        </w:rPr>
        <w:t xml:space="preserve">Lubitz and </w:t>
      </w:r>
      <w:proofErr w:type="spellStart"/>
      <w:r w:rsidR="00DB3177" w:rsidRPr="00DB3177">
        <w:rPr>
          <w:lang w:val="en-GB"/>
        </w:rPr>
        <w:t>Wickramasinghe</w:t>
      </w:r>
      <w:proofErr w:type="spellEnd"/>
      <w:r w:rsidR="00DB3177">
        <w:rPr>
          <w:lang w:val="en-GB"/>
        </w:rPr>
        <w:t xml:space="preserve"> (</w:t>
      </w:r>
      <w:r w:rsidR="00DB3177" w:rsidRPr="00DB3177">
        <w:rPr>
          <w:lang w:val="en-GB"/>
        </w:rPr>
        <w:t>2016)</w:t>
      </w:r>
      <w:r>
        <w:rPr>
          <w:lang w:val="en-GB"/>
        </w:rPr>
        <w:t xml:space="preserve"> had mentioned that healthcare sector organisations were greatly relying on </w:t>
      </w:r>
      <w:r w:rsidR="00421ABB">
        <w:rPr>
          <w:lang w:val="en-GB"/>
        </w:rPr>
        <w:t>digital services, network systems and mobility of the healthcare support for improving the quality of the healthcare service</w:t>
      </w:r>
      <w:r>
        <w:rPr>
          <w:lang w:val="en-GB"/>
        </w:rPr>
        <w:t xml:space="preserve">. The second objective of the study was met by the researcher by being able to signify the use of technology and information systems in the healthcare sector. The researcher had been able to signify the fact that, healthcare organisations were greatly being able to increase their efficiency using the technological resources. The outcomes </w:t>
      </w:r>
      <w:r w:rsidR="00421ABB">
        <w:rPr>
          <w:lang w:val="en-GB"/>
        </w:rPr>
        <w:t>match</w:t>
      </w:r>
      <w:r>
        <w:rPr>
          <w:lang w:val="en-GB"/>
        </w:rPr>
        <w:t xml:space="preserve"> with the outcomes found by </w:t>
      </w:r>
      <w:proofErr w:type="spellStart"/>
      <w:r w:rsidR="00DB3177" w:rsidRPr="00DB3177">
        <w:rPr>
          <w:lang w:val="en-GB"/>
        </w:rPr>
        <w:t>Figueiredo</w:t>
      </w:r>
      <w:proofErr w:type="spellEnd"/>
      <w:r w:rsidR="00DB3177" w:rsidRPr="00DB3177">
        <w:rPr>
          <w:lang w:val="en-GB"/>
        </w:rPr>
        <w:t xml:space="preserve"> and </w:t>
      </w:r>
      <w:proofErr w:type="spellStart"/>
      <w:r w:rsidR="00DB3177" w:rsidRPr="00DB3177">
        <w:rPr>
          <w:lang w:val="en-GB"/>
        </w:rPr>
        <w:t>Eiriz</w:t>
      </w:r>
      <w:proofErr w:type="spellEnd"/>
      <w:r w:rsidR="00DB3177">
        <w:rPr>
          <w:lang w:val="en-GB"/>
        </w:rPr>
        <w:t xml:space="preserve"> (</w:t>
      </w:r>
      <w:r w:rsidR="00DB3177" w:rsidRPr="00DB3177">
        <w:rPr>
          <w:lang w:val="en-GB"/>
        </w:rPr>
        <w:t>2017)</w:t>
      </w:r>
      <w:r>
        <w:rPr>
          <w:lang w:val="en-GB"/>
        </w:rPr>
        <w:t xml:space="preserve"> in which </w:t>
      </w:r>
      <w:proofErr w:type="spellStart"/>
      <w:r w:rsidR="00DB3177" w:rsidRPr="00DB3177">
        <w:rPr>
          <w:lang w:val="en-GB"/>
        </w:rPr>
        <w:t>Figueiredo</w:t>
      </w:r>
      <w:proofErr w:type="spellEnd"/>
      <w:r w:rsidR="00DB3177" w:rsidRPr="00DB3177">
        <w:rPr>
          <w:lang w:val="en-GB"/>
        </w:rPr>
        <w:t xml:space="preserve"> and </w:t>
      </w:r>
      <w:proofErr w:type="spellStart"/>
      <w:r w:rsidR="00DB3177" w:rsidRPr="00DB3177">
        <w:rPr>
          <w:lang w:val="en-GB"/>
        </w:rPr>
        <w:t>Eiriz</w:t>
      </w:r>
      <w:proofErr w:type="spellEnd"/>
      <w:r w:rsidR="00DB3177">
        <w:rPr>
          <w:lang w:val="en-GB"/>
        </w:rPr>
        <w:t xml:space="preserve"> (</w:t>
      </w:r>
      <w:r w:rsidR="00DB3177" w:rsidRPr="00DB3177">
        <w:rPr>
          <w:lang w:val="en-GB"/>
        </w:rPr>
        <w:t>2017)</w:t>
      </w:r>
      <w:r>
        <w:rPr>
          <w:lang w:val="en-GB"/>
        </w:rPr>
        <w:t xml:space="preserve"> had concluded that healthcare organisations intend to use technology and network system not to update themselves only, rather </w:t>
      </w:r>
      <w:r w:rsidR="00421ABB">
        <w:rPr>
          <w:lang w:val="en-GB"/>
        </w:rPr>
        <w:t xml:space="preserve">increase their efficiency in the process of providing care service to the patients. The third objective of the study was achieved by the researcher by identifying the further scopes of the improvement in the healthcare systems. </w:t>
      </w:r>
      <w:r w:rsidR="0094348E">
        <w:rPr>
          <w:lang w:val="en-GB"/>
        </w:rPr>
        <w:t xml:space="preserve">Focusing on digital literacy for both healthcare professionals and people, telemedicine service should be more adapted were the key areas of improvement found by the researcher. Similar areas of improvement in the healthcare service were found by </w:t>
      </w:r>
      <w:proofErr w:type="spellStart"/>
      <w:r w:rsidR="00DB3177" w:rsidRPr="00AB0439">
        <w:rPr>
          <w:lang w:val="en-GB"/>
        </w:rPr>
        <w:t>Aburayya</w:t>
      </w:r>
      <w:proofErr w:type="spellEnd"/>
      <w:r w:rsidR="00DB3177">
        <w:rPr>
          <w:lang w:val="en-GB"/>
        </w:rPr>
        <w:t xml:space="preserve"> (2</w:t>
      </w:r>
      <w:r w:rsidR="00DB3177" w:rsidRPr="00AB0439">
        <w:rPr>
          <w:lang w:val="en-GB"/>
        </w:rPr>
        <w:t>020)</w:t>
      </w:r>
      <w:r w:rsidR="0094348E">
        <w:rPr>
          <w:lang w:val="en-GB"/>
        </w:rPr>
        <w:t xml:space="preserve">, by saying that if all the healthcare organisations had greater access to the telehealth service it could lead through a better way to deal with the regular patients during the high pressure of Covid-19 affected patients.  </w:t>
      </w:r>
    </w:p>
    <w:p w14:paraId="35D7813D" w14:textId="77777777" w:rsidR="0094348E" w:rsidRDefault="00F156F2">
      <w:pPr>
        <w:spacing w:after="160" w:line="259" w:lineRule="auto"/>
        <w:jc w:val="left"/>
        <w:rPr>
          <w:lang w:val="en-GB"/>
        </w:rPr>
      </w:pPr>
      <w:r>
        <w:rPr>
          <w:lang w:val="en-GB"/>
        </w:rPr>
        <w:br w:type="page"/>
      </w:r>
    </w:p>
    <w:p w14:paraId="2785DD79" w14:textId="77777777" w:rsidR="0094348E" w:rsidRDefault="00F156F2" w:rsidP="00553C83">
      <w:pPr>
        <w:pStyle w:val="Heading1"/>
        <w:rPr>
          <w:lang w:val="en-GB"/>
        </w:rPr>
      </w:pPr>
      <w:bookmarkStart w:id="17" w:name="_Toc79054244"/>
      <w:r>
        <w:rPr>
          <w:lang w:val="en-GB"/>
        </w:rPr>
        <w:lastRenderedPageBreak/>
        <w:t>Conclusion and Recommendations</w:t>
      </w:r>
      <w:bookmarkEnd w:id="17"/>
    </w:p>
    <w:p w14:paraId="558E3C67" w14:textId="77777777" w:rsidR="00642176" w:rsidRDefault="00F156F2" w:rsidP="0010483A">
      <w:pPr>
        <w:spacing w:after="0"/>
        <w:rPr>
          <w:lang w:val="en-GB"/>
        </w:rPr>
      </w:pPr>
      <w:r>
        <w:rPr>
          <w:lang w:val="en-GB"/>
        </w:rPr>
        <w:t>The researcher has been able to meet all the research objectives by conducting the study using secondary quantitative and qualitative data. The key outcomes of the study were focusing on the key technological resources used by the healthcare service organisations, as well key impacts of using the resources as well key areas of improvement in using the technological resources.</w:t>
      </w:r>
      <w:r w:rsidR="0063207D">
        <w:rPr>
          <w:lang w:val="en-GB"/>
        </w:rPr>
        <w:t xml:space="preserve"> </w:t>
      </w:r>
      <w:r w:rsidR="000B7A57">
        <w:rPr>
          <w:lang w:val="en-GB"/>
        </w:rPr>
        <w:t>The f</w:t>
      </w:r>
      <w:r w:rsidR="0063207D">
        <w:rPr>
          <w:lang w:val="en-GB"/>
        </w:rPr>
        <w:t>irst objective of the study was met by identifying the key technological resources utilised in the healthcare sector. The second objective of the study was met by understanding the impact of technology in improving the quality of health care service.</w:t>
      </w:r>
      <w:r>
        <w:rPr>
          <w:lang w:val="en-GB"/>
        </w:rPr>
        <w:t xml:space="preserve"> The researcher had found that using the digital infrastructural framework, telehealth service, internal communications and record-keeping network etc. were the key resources that had an impact on quality-of-care service as well internal efficiency of service. </w:t>
      </w:r>
      <w:r w:rsidR="009C504D">
        <w:rPr>
          <w:lang w:val="en-GB"/>
        </w:rPr>
        <w:t>T</w:t>
      </w:r>
      <w:r>
        <w:rPr>
          <w:lang w:val="en-GB"/>
        </w:rPr>
        <w:t>he researcher</w:t>
      </w:r>
      <w:r w:rsidR="009C504D">
        <w:rPr>
          <w:lang w:val="en-GB"/>
        </w:rPr>
        <w:t xml:space="preserve"> attaining the third research objective suggested </w:t>
      </w:r>
      <w:r>
        <w:rPr>
          <w:lang w:val="en-GB"/>
        </w:rPr>
        <w:t xml:space="preserve">that digital literacy, telehealth and public awareness were the key areas that need improvement in effective utilisation of the technological resources. </w:t>
      </w:r>
    </w:p>
    <w:p w14:paraId="4CB02644" w14:textId="77777777" w:rsidR="00642176" w:rsidRDefault="00F156F2" w:rsidP="0010483A">
      <w:pPr>
        <w:spacing w:after="0"/>
        <w:rPr>
          <w:lang w:val="en-GB"/>
        </w:rPr>
      </w:pPr>
      <w:r>
        <w:rPr>
          <w:lang w:val="en-GB"/>
        </w:rPr>
        <w:t xml:space="preserve">The researcher had suggested the following recommendations for Care Homes – </w:t>
      </w:r>
    </w:p>
    <w:p w14:paraId="1CB8D94B" w14:textId="77777777" w:rsidR="00642176" w:rsidRDefault="00F156F2" w:rsidP="00553C83">
      <w:pPr>
        <w:pStyle w:val="ListParagraph"/>
        <w:numPr>
          <w:ilvl w:val="0"/>
          <w:numId w:val="3"/>
        </w:numPr>
        <w:spacing w:after="0"/>
        <w:ind w:left="720" w:hanging="360"/>
        <w:rPr>
          <w:lang w:val="en-GB"/>
        </w:rPr>
      </w:pPr>
      <w:r>
        <w:rPr>
          <w:lang w:val="en-GB"/>
        </w:rPr>
        <w:t xml:space="preserve">Care Homes needs to develop its internal own network system, integrating all the technological components under the same network. The network should help in managing the schedules and records of the patients, as well as online service to the patients. </w:t>
      </w:r>
    </w:p>
    <w:p w14:paraId="7A74DCDF" w14:textId="77777777" w:rsidR="00B055B4" w:rsidRDefault="00F156F2" w:rsidP="00553C83">
      <w:pPr>
        <w:pStyle w:val="ListParagraph"/>
        <w:numPr>
          <w:ilvl w:val="0"/>
          <w:numId w:val="3"/>
        </w:numPr>
        <w:spacing w:after="0"/>
        <w:ind w:left="720" w:hanging="360"/>
        <w:rPr>
          <w:lang w:val="en-GB"/>
        </w:rPr>
      </w:pPr>
      <w:r>
        <w:rPr>
          <w:lang w:val="en-GB"/>
        </w:rPr>
        <w:t xml:space="preserve">For managing the regular schedules, third party software can be used by the Care Homes which will give a better interface </w:t>
      </w:r>
      <w:r w:rsidR="000B7A57">
        <w:rPr>
          <w:lang w:val="en-GB"/>
        </w:rPr>
        <w:t>for</w:t>
      </w:r>
      <w:r>
        <w:rPr>
          <w:lang w:val="en-GB"/>
        </w:rPr>
        <w:t xml:space="preserve"> managing the schedules.</w:t>
      </w:r>
    </w:p>
    <w:p w14:paraId="704A53EA" w14:textId="77777777" w:rsidR="00B055B4" w:rsidRDefault="00F156F2" w:rsidP="00553C83">
      <w:pPr>
        <w:pStyle w:val="ListParagraph"/>
        <w:numPr>
          <w:ilvl w:val="0"/>
          <w:numId w:val="3"/>
        </w:numPr>
        <w:spacing w:after="0"/>
        <w:ind w:left="720" w:hanging="360"/>
        <w:rPr>
          <w:lang w:val="en-GB"/>
        </w:rPr>
      </w:pPr>
      <w:r>
        <w:rPr>
          <w:lang w:val="en-GB"/>
        </w:rPr>
        <w:t xml:space="preserve">For </w:t>
      </w:r>
      <w:r w:rsidR="00F02B46">
        <w:rPr>
          <w:lang w:val="en-GB"/>
        </w:rPr>
        <w:t>managing the database of the patients, record</w:t>
      </w:r>
      <w:r w:rsidR="000B7A57">
        <w:rPr>
          <w:lang w:val="en-GB"/>
        </w:rPr>
        <w:t>-</w:t>
      </w:r>
      <w:r w:rsidR="00F02B46">
        <w:rPr>
          <w:lang w:val="en-GB"/>
        </w:rPr>
        <w:t xml:space="preserve">keeping software – EHS software can be designed and used by Care Homes. </w:t>
      </w:r>
    </w:p>
    <w:p w14:paraId="6E82306A" w14:textId="77777777" w:rsidR="00642176" w:rsidRDefault="00F156F2" w:rsidP="00553C83">
      <w:pPr>
        <w:pStyle w:val="ListParagraph"/>
        <w:numPr>
          <w:ilvl w:val="0"/>
          <w:numId w:val="3"/>
        </w:numPr>
        <w:spacing w:after="0"/>
        <w:ind w:left="720" w:hanging="360"/>
        <w:rPr>
          <w:lang w:val="en-GB"/>
        </w:rPr>
      </w:pPr>
      <w:r>
        <w:rPr>
          <w:lang w:val="en-GB"/>
        </w:rPr>
        <w:t xml:space="preserve">The healthcare professionals in the Care Homes need to be digitally literate in using the technological resources, as well as learning about the effective utilisation of such components in caregiving service. </w:t>
      </w:r>
    </w:p>
    <w:p w14:paraId="13884ED1" w14:textId="77777777" w:rsidR="0094348E" w:rsidRDefault="00F156F2" w:rsidP="00553C83">
      <w:pPr>
        <w:pStyle w:val="ListParagraph"/>
        <w:numPr>
          <w:ilvl w:val="0"/>
          <w:numId w:val="3"/>
        </w:numPr>
        <w:spacing w:after="0"/>
        <w:ind w:left="720" w:hanging="360"/>
        <w:rPr>
          <w:lang w:val="en-GB"/>
        </w:rPr>
      </w:pPr>
      <w:r>
        <w:rPr>
          <w:lang w:val="en-GB"/>
        </w:rPr>
        <w:t xml:space="preserve">The </w:t>
      </w:r>
      <w:r w:rsidR="009F5895">
        <w:rPr>
          <w:lang w:val="en-GB"/>
        </w:rPr>
        <w:t xml:space="preserve">Care Homes service needs to initiate telehealth service and make the patients aware of the service. Through telehealth service, Care Home can provide basic monitoring and initial treatment/diagnosis to the patients over the telephone. </w:t>
      </w:r>
    </w:p>
    <w:p w14:paraId="6F446896" w14:textId="77777777" w:rsidR="003022AB" w:rsidRDefault="00F156F2">
      <w:pPr>
        <w:spacing w:after="160" w:line="259" w:lineRule="auto"/>
        <w:jc w:val="left"/>
        <w:rPr>
          <w:lang w:val="en-GB"/>
        </w:rPr>
      </w:pPr>
      <w:r>
        <w:rPr>
          <w:lang w:val="en-GB"/>
        </w:rPr>
        <w:br w:type="page"/>
      </w:r>
    </w:p>
    <w:p w14:paraId="2E6D3954" w14:textId="77777777" w:rsidR="003022AB" w:rsidRDefault="00F156F2" w:rsidP="00553C83">
      <w:pPr>
        <w:pStyle w:val="Heading1"/>
        <w:rPr>
          <w:lang w:val="en-GB"/>
        </w:rPr>
      </w:pPr>
      <w:bookmarkStart w:id="18" w:name="_Toc79054245"/>
      <w:r>
        <w:rPr>
          <w:lang w:val="en-GB"/>
        </w:rPr>
        <w:lastRenderedPageBreak/>
        <w:t>References</w:t>
      </w:r>
      <w:bookmarkEnd w:id="18"/>
    </w:p>
    <w:p w14:paraId="2F3D28A7" w14:textId="77777777" w:rsidR="00553C83" w:rsidRDefault="00F156F2" w:rsidP="0051105D">
      <w:pPr>
        <w:spacing w:after="0"/>
        <w:rPr>
          <w:sz w:val="24"/>
          <w:szCs w:val="24"/>
        </w:rPr>
      </w:pPr>
      <w:proofErr w:type="spellStart"/>
      <w:r>
        <w:t>Aburayya</w:t>
      </w:r>
      <w:proofErr w:type="spellEnd"/>
      <w:r>
        <w:t xml:space="preserve">, A. 2020. An Investigation of the Effect of Lean Six Sigma Practices on Healthcare Service Quality and Patient Satisfaction: Testing the Mediating Role of Service Quality in Primary Healthcare Sector. </w:t>
      </w:r>
      <w:r>
        <w:rPr>
          <w:i/>
          <w:iCs/>
        </w:rPr>
        <w:t>Journal of Advanced Research in Dynamical and Control Systems</w:t>
      </w:r>
      <w:r>
        <w:t>, 12(SP8), pp.56–72.</w:t>
      </w:r>
    </w:p>
    <w:p w14:paraId="584D600A" w14:textId="77777777" w:rsidR="00553C83" w:rsidRDefault="00F156F2" w:rsidP="0051105D">
      <w:pPr>
        <w:spacing w:after="0"/>
      </w:pPr>
      <w:r>
        <w:t xml:space="preserve">Bell, E., Bryman, A. and Harley, B. 2018. </w:t>
      </w:r>
      <w:r>
        <w:rPr>
          <w:i/>
          <w:iCs/>
        </w:rPr>
        <w:t>Business Research Methods</w:t>
      </w:r>
      <w:r>
        <w:t>. 5th ed. Oxford: Oxford University Press.</w:t>
      </w:r>
    </w:p>
    <w:p w14:paraId="2B6A4384" w14:textId="77777777" w:rsidR="00553C83" w:rsidRDefault="00F156F2" w:rsidP="0051105D">
      <w:pPr>
        <w:spacing w:after="0"/>
      </w:pPr>
      <w:proofErr w:type="spellStart"/>
      <w:r>
        <w:t>Figueiredo</w:t>
      </w:r>
      <w:proofErr w:type="spellEnd"/>
      <w:r>
        <w:t xml:space="preserve">, J. and </w:t>
      </w:r>
      <w:proofErr w:type="spellStart"/>
      <w:r>
        <w:t>Eiriz</w:t>
      </w:r>
      <w:proofErr w:type="spellEnd"/>
      <w:r>
        <w:t xml:space="preserve">, V. 2017. Analysis of the impact of technological innovation on healthcare services. </w:t>
      </w:r>
      <w:r>
        <w:rPr>
          <w:i/>
          <w:iCs/>
        </w:rPr>
        <w:t xml:space="preserve">International Journal of </w:t>
      </w:r>
      <w:proofErr w:type="spellStart"/>
      <w:r>
        <w:rPr>
          <w:i/>
          <w:iCs/>
        </w:rPr>
        <w:t>Behavioural</w:t>
      </w:r>
      <w:proofErr w:type="spellEnd"/>
      <w:r>
        <w:rPr>
          <w:i/>
          <w:iCs/>
        </w:rPr>
        <w:t xml:space="preserve"> and Healthcare Research</w:t>
      </w:r>
      <w:r>
        <w:t>, 1(3), p.234.</w:t>
      </w:r>
    </w:p>
    <w:p w14:paraId="26ACD74D" w14:textId="77777777" w:rsidR="00553C83" w:rsidRDefault="00F156F2" w:rsidP="0051105D">
      <w:pPr>
        <w:spacing w:after="0"/>
      </w:pPr>
      <w:r>
        <w:t xml:space="preserve">Goddard, W. and Melville, S. 2017. </w:t>
      </w:r>
      <w:r>
        <w:rPr>
          <w:i/>
          <w:iCs/>
        </w:rPr>
        <w:t>Research methodology</w:t>
      </w:r>
      <w:r>
        <w:t xml:space="preserve">. Kenwyn, South Africa: Juta &amp; Co., </w:t>
      </w:r>
      <w:proofErr w:type="spellStart"/>
      <w:r>
        <w:t>Repr</w:t>
      </w:r>
      <w:proofErr w:type="spellEnd"/>
      <w:r>
        <w:t>.</w:t>
      </w:r>
    </w:p>
    <w:p w14:paraId="4FCC6F3A" w14:textId="77777777" w:rsidR="00553C83" w:rsidRDefault="00F156F2" w:rsidP="0051105D">
      <w:pPr>
        <w:spacing w:after="0"/>
      </w:pPr>
      <w:r>
        <w:t xml:space="preserve">Lewy, H. 2015. Wearable technologies – future challenges for implementation in healthcare services. </w:t>
      </w:r>
      <w:r>
        <w:rPr>
          <w:i/>
          <w:iCs/>
        </w:rPr>
        <w:t>Healthcare Technology Letters</w:t>
      </w:r>
      <w:r>
        <w:t>, 2(1), pp.2–5.</w:t>
      </w:r>
    </w:p>
    <w:p w14:paraId="70D3DE22" w14:textId="77777777" w:rsidR="00553C83" w:rsidRDefault="00F156F2" w:rsidP="0051105D">
      <w:pPr>
        <w:spacing w:after="0"/>
      </w:pPr>
      <w:r>
        <w:t xml:space="preserve">Lubitz, D. and </w:t>
      </w:r>
      <w:proofErr w:type="spellStart"/>
      <w:r>
        <w:t>Wickramasinghe</w:t>
      </w:r>
      <w:proofErr w:type="spellEnd"/>
      <w:r>
        <w:t xml:space="preserve">, N. 2016. Healthcare and technology: the doctrine of network-centric healthcare. </w:t>
      </w:r>
      <w:r>
        <w:rPr>
          <w:i/>
          <w:iCs/>
        </w:rPr>
        <w:t>International Journal of Electronic Healthcare</w:t>
      </w:r>
      <w:r>
        <w:t>, 2(4), p.322.</w:t>
      </w:r>
    </w:p>
    <w:p w14:paraId="0AFDA4EF" w14:textId="77777777" w:rsidR="00553C83" w:rsidRDefault="00F156F2" w:rsidP="0051105D">
      <w:pPr>
        <w:spacing w:after="0"/>
      </w:pPr>
      <w:r>
        <w:t xml:space="preserve">Macharia, P. 2016. IMPROVING QUALITY AND ACCESS TO HEALTHCARE BY ADOPTING EMERGING TECHNOLOGIES. </w:t>
      </w:r>
      <w:r>
        <w:rPr>
          <w:i/>
          <w:iCs/>
        </w:rPr>
        <w:t>International Journal of Digital Information and Wireless Communications</w:t>
      </w:r>
      <w:r>
        <w:t>, 6(1), pp.41–45.</w:t>
      </w:r>
    </w:p>
    <w:p w14:paraId="3FAD0B90" w14:textId="77777777" w:rsidR="00553C83" w:rsidRDefault="00F156F2" w:rsidP="0051105D">
      <w:pPr>
        <w:spacing w:after="0"/>
      </w:pPr>
      <w:proofErr w:type="spellStart"/>
      <w:r>
        <w:t>Mostashari</w:t>
      </w:r>
      <w:proofErr w:type="spellEnd"/>
      <w:r>
        <w:t xml:space="preserve">, F. 2017. Health information technology and Healthcare. </w:t>
      </w:r>
      <w:r>
        <w:rPr>
          <w:i/>
          <w:iCs/>
        </w:rPr>
        <w:t>Healthcare</w:t>
      </w:r>
      <w:r>
        <w:t>, 2(1), pp.1–2.</w:t>
      </w:r>
    </w:p>
    <w:p w14:paraId="6CA169A1" w14:textId="77777777" w:rsidR="00553C83" w:rsidRDefault="00F156F2" w:rsidP="0051105D">
      <w:pPr>
        <w:spacing w:after="0"/>
      </w:pPr>
      <w:proofErr w:type="spellStart"/>
      <w:r>
        <w:t>Rajeh</w:t>
      </w:r>
      <w:proofErr w:type="spellEnd"/>
      <w:r>
        <w:t xml:space="preserve">, A., Steiner, M., </w:t>
      </w:r>
      <w:proofErr w:type="spellStart"/>
      <w:r>
        <w:t>Aldabayan</w:t>
      </w:r>
      <w:proofErr w:type="spellEnd"/>
      <w:r>
        <w:t xml:space="preserve">, Y., </w:t>
      </w:r>
      <w:proofErr w:type="spellStart"/>
      <w:r>
        <w:t>Aldhahir</w:t>
      </w:r>
      <w:proofErr w:type="spellEnd"/>
      <w:r>
        <w:t xml:space="preserve">, A., Pickett, E., </w:t>
      </w:r>
      <w:proofErr w:type="spellStart"/>
      <w:r>
        <w:t>Quaderi</w:t>
      </w:r>
      <w:proofErr w:type="spellEnd"/>
      <w:r>
        <w:t xml:space="preserve">, S. and Hurst, J. 2019. Use, utility and methods of telehealth for patients with COPD in England and Wales: a healthcare provider survey. </w:t>
      </w:r>
      <w:r>
        <w:rPr>
          <w:i/>
          <w:iCs/>
        </w:rPr>
        <w:t>BMJ Open Respiratory Research</w:t>
      </w:r>
      <w:r>
        <w:t>, 6(1), p.e000345.</w:t>
      </w:r>
    </w:p>
    <w:p w14:paraId="075E28EC" w14:textId="77777777" w:rsidR="00553C83" w:rsidRDefault="00F156F2" w:rsidP="0051105D">
      <w:pPr>
        <w:spacing w:after="0"/>
      </w:pPr>
      <w:proofErr w:type="spellStart"/>
      <w:r>
        <w:t>Snowdon</w:t>
      </w:r>
      <w:proofErr w:type="spellEnd"/>
      <w:r>
        <w:t xml:space="preserve">, A. and Wright, A. 2018. Case Study: Supply Chain Transformation in the UK National Health Service. </w:t>
      </w:r>
      <w:r>
        <w:rPr>
          <w:i/>
          <w:iCs/>
        </w:rPr>
        <w:t>Healthcare Quarterly</w:t>
      </w:r>
      <w:r>
        <w:t>, 21(3), pp.24–27.</w:t>
      </w:r>
    </w:p>
    <w:p w14:paraId="42549AB5" w14:textId="77777777" w:rsidR="00553C83" w:rsidRDefault="00F156F2" w:rsidP="0051105D">
      <w:pPr>
        <w:spacing w:after="0"/>
      </w:pPr>
      <w:proofErr w:type="spellStart"/>
      <w:r>
        <w:t>Tamburis</w:t>
      </w:r>
      <w:proofErr w:type="spellEnd"/>
      <w:r>
        <w:t xml:space="preserve">, O. 2014. The specific role of ICT: different perspectives between traditional healthcare service and e-healthcare service. </w:t>
      </w:r>
      <w:r>
        <w:rPr>
          <w:i/>
          <w:iCs/>
        </w:rPr>
        <w:t>International Journal of Electronic Healthcare</w:t>
      </w:r>
      <w:r>
        <w:t>, 2(3), p.250.</w:t>
      </w:r>
    </w:p>
    <w:p w14:paraId="42BFFBB4" w14:textId="77777777" w:rsidR="00553C83" w:rsidRDefault="00F156F2" w:rsidP="0051105D">
      <w:pPr>
        <w:spacing w:after="0"/>
      </w:pPr>
      <w:r>
        <w:t xml:space="preserve">Taylor, L. and Jones, J. 2016. Implementing a technology-enabled care service. </w:t>
      </w:r>
      <w:r>
        <w:rPr>
          <w:i/>
          <w:iCs/>
        </w:rPr>
        <w:t>British Journal of Healthcare Management</w:t>
      </w:r>
      <w:r>
        <w:t>, 22(1), pp.23–33.</w:t>
      </w:r>
    </w:p>
    <w:p w14:paraId="5A27FC16" w14:textId="77777777" w:rsidR="00553C83" w:rsidRDefault="00F156F2" w:rsidP="0051105D">
      <w:pPr>
        <w:spacing w:after="0"/>
      </w:pPr>
      <w:proofErr w:type="spellStart"/>
      <w:r>
        <w:t>Vilcahuamán</w:t>
      </w:r>
      <w:proofErr w:type="spellEnd"/>
      <w:r>
        <w:t xml:space="preserve">, L. and Rivas, R. 2017. </w:t>
      </w:r>
      <w:r>
        <w:rPr>
          <w:i/>
          <w:iCs/>
        </w:rPr>
        <w:t>Healthcare technology management systems: toward a new organizational model for health services</w:t>
      </w:r>
      <w:r>
        <w:t xml:space="preserve">. London: Academic Press, An Imprint </w:t>
      </w:r>
      <w:proofErr w:type="gramStart"/>
      <w:r>
        <w:t>Of</w:t>
      </w:r>
      <w:proofErr w:type="gramEnd"/>
      <w:r>
        <w:t xml:space="preserve"> Elsevier.</w:t>
      </w:r>
    </w:p>
    <w:p w14:paraId="4AFEADB6" w14:textId="77777777" w:rsidR="00553C83" w:rsidRDefault="00F156F2" w:rsidP="0051105D">
      <w:pPr>
        <w:spacing w:after="0"/>
      </w:pPr>
      <w:proofErr w:type="spellStart"/>
      <w:r>
        <w:t>Welman</w:t>
      </w:r>
      <w:proofErr w:type="spellEnd"/>
      <w:r>
        <w:t xml:space="preserve">, J., Kruger, F. and Mitchell, B. 2015. </w:t>
      </w:r>
      <w:r>
        <w:rPr>
          <w:i/>
          <w:iCs/>
        </w:rPr>
        <w:t>Research methodology.</w:t>
      </w:r>
      <w:r>
        <w:t xml:space="preserve"> Cape Town; Oxford: Oxford University Press.</w:t>
      </w:r>
    </w:p>
    <w:p w14:paraId="275AF12A" w14:textId="77777777" w:rsidR="00553C83" w:rsidRDefault="00F156F2" w:rsidP="0051105D">
      <w:pPr>
        <w:spacing w:after="0"/>
      </w:pPr>
      <w:r>
        <w:t xml:space="preserve">Whiting, N. 2018. </w:t>
      </w:r>
      <w:proofErr w:type="spellStart"/>
      <w:r>
        <w:t>Digitisation</w:t>
      </w:r>
      <w:proofErr w:type="spellEnd"/>
      <w:r>
        <w:t xml:space="preserve"> vs compliance: How automation is saving the day for the healthcare sector. </w:t>
      </w:r>
      <w:r>
        <w:rPr>
          <w:i/>
          <w:iCs/>
        </w:rPr>
        <w:t>British Journal of Healthcare Management</w:t>
      </w:r>
      <w:r>
        <w:t>, 24(2), pp.88–89.</w:t>
      </w:r>
    </w:p>
    <w:p w14:paraId="66E2AE20" w14:textId="77777777" w:rsidR="00553C83" w:rsidRDefault="00F156F2" w:rsidP="0051105D">
      <w:pPr>
        <w:spacing w:after="0"/>
      </w:pPr>
      <w:proofErr w:type="spellStart"/>
      <w:r>
        <w:lastRenderedPageBreak/>
        <w:t>Yelton</w:t>
      </w:r>
      <w:proofErr w:type="spellEnd"/>
      <w:r>
        <w:t xml:space="preserve">, S. and </w:t>
      </w:r>
      <w:proofErr w:type="spellStart"/>
      <w:r>
        <w:t>Schoener</w:t>
      </w:r>
      <w:proofErr w:type="spellEnd"/>
      <w:r>
        <w:t xml:space="preserve">, B. 2020. Research: The Evolution of Healthcare Technology Management in Leading Healthcare Delivery Organizations. </w:t>
      </w:r>
      <w:r>
        <w:rPr>
          <w:i/>
          <w:iCs/>
        </w:rPr>
        <w:t>Biomedical Instrumentation &amp; Technology</w:t>
      </w:r>
      <w:r>
        <w:t>, 54(2), pp.119–124.</w:t>
      </w:r>
    </w:p>
    <w:p w14:paraId="213EE19C" w14:textId="77777777" w:rsidR="00376DCE" w:rsidRDefault="00F156F2">
      <w:pPr>
        <w:spacing w:after="160" w:line="259" w:lineRule="auto"/>
        <w:jc w:val="left"/>
        <w:rPr>
          <w:lang w:val="en-GB"/>
        </w:rPr>
      </w:pPr>
      <w:r>
        <w:rPr>
          <w:lang w:val="en-GB"/>
        </w:rPr>
        <w:br w:type="page"/>
      </w:r>
    </w:p>
    <w:p w14:paraId="36AA9842" w14:textId="77777777" w:rsidR="00626AC9" w:rsidRPr="00376DCE" w:rsidRDefault="00626AC9" w:rsidP="0022071E"/>
    <w:sectPr w:rsidR="00626AC9" w:rsidRPr="00376DCE" w:rsidSect="003022A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0ECF3" w14:textId="77777777" w:rsidR="00F156F2" w:rsidRDefault="00F156F2">
      <w:pPr>
        <w:spacing w:after="0" w:line="240" w:lineRule="auto"/>
      </w:pPr>
      <w:r>
        <w:separator/>
      </w:r>
    </w:p>
  </w:endnote>
  <w:endnote w:type="continuationSeparator" w:id="0">
    <w:p w14:paraId="11ED06E4" w14:textId="77777777" w:rsidR="00F156F2" w:rsidRDefault="00F15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468459"/>
      <w:docPartObj>
        <w:docPartGallery w:val="Page Numbers (Bottom of Page)"/>
        <w:docPartUnique/>
      </w:docPartObj>
    </w:sdtPr>
    <w:sdtEndPr>
      <w:rPr>
        <w:noProof/>
      </w:rPr>
    </w:sdtEndPr>
    <w:sdtContent>
      <w:p w14:paraId="7B361705" w14:textId="77777777" w:rsidR="003022AB" w:rsidRDefault="00F156F2">
        <w:pPr>
          <w:pStyle w:val="Footer"/>
          <w:jc w:val="right"/>
        </w:pPr>
        <w:r>
          <w:fldChar w:fldCharType="begin"/>
        </w:r>
        <w:r>
          <w:instrText xml:space="preserve"> PAGE   \* MERGEFORMAT </w:instrText>
        </w:r>
        <w:r>
          <w:fldChar w:fldCharType="separate"/>
        </w:r>
        <w:r w:rsidR="0043180F">
          <w:rPr>
            <w:noProof/>
          </w:rPr>
          <w:t>9</w:t>
        </w:r>
        <w:r>
          <w:rPr>
            <w:noProof/>
          </w:rPr>
          <w:fldChar w:fldCharType="end"/>
        </w:r>
      </w:p>
    </w:sdtContent>
  </w:sdt>
  <w:p w14:paraId="651E2236" w14:textId="77777777" w:rsidR="003022AB" w:rsidRDefault="00302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6E1F1" w14:textId="77777777" w:rsidR="00F156F2" w:rsidRDefault="00F156F2">
      <w:pPr>
        <w:spacing w:after="0" w:line="240" w:lineRule="auto"/>
      </w:pPr>
      <w:r>
        <w:separator/>
      </w:r>
    </w:p>
  </w:footnote>
  <w:footnote w:type="continuationSeparator" w:id="0">
    <w:p w14:paraId="797DFF30" w14:textId="77777777" w:rsidR="00F156F2" w:rsidRDefault="00F15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00E9"/>
    <w:multiLevelType w:val="hybridMultilevel"/>
    <w:tmpl w:val="3606DB5C"/>
    <w:lvl w:ilvl="0" w:tplc="2C6ED01A">
      <w:start w:val="1"/>
      <w:numFmt w:val="bullet"/>
      <w:lvlText w:val=""/>
      <w:lvlJc w:val="left"/>
      <w:pPr>
        <w:ind w:left="1080" w:hanging="720"/>
      </w:pPr>
      <w:rPr>
        <w:rFonts w:ascii="Wingdings" w:hAnsi="Wingdings" w:hint="default"/>
      </w:rPr>
    </w:lvl>
    <w:lvl w:ilvl="1" w:tplc="066CD8E8" w:tentative="1">
      <w:start w:val="1"/>
      <w:numFmt w:val="lowerLetter"/>
      <w:lvlText w:val="%2."/>
      <w:lvlJc w:val="left"/>
      <w:pPr>
        <w:ind w:left="1440" w:hanging="360"/>
      </w:pPr>
    </w:lvl>
    <w:lvl w:ilvl="2" w:tplc="DD6AD222" w:tentative="1">
      <w:start w:val="1"/>
      <w:numFmt w:val="lowerRoman"/>
      <w:lvlText w:val="%3."/>
      <w:lvlJc w:val="right"/>
      <w:pPr>
        <w:ind w:left="2160" w:hanging="180"/>
      </w:pPr>
    </w:lvl>
    <w:lvl w:ilvl="3" w:tplc="DE54C1AE" w:tentative="1">
      <w:start w:val="1"/>
      <w:numFmt w:val="decimal"/>
      <w:lvlText w:val="%4."/>
      <w:lvlJc w:val="left"/>
      <w:pPr>
        <w:ind w:left="2880" w:hanging="360"/>
      </w:pPr>
    </w:lvl>
    <w:lvl w:ilvl="4" w:tplc="DBD89852" w:tentative="1">
      <w:start w:val="1"/>
      <w:numFmt w:val="lowerLetter"/>
      <w:lvlText w:val="%5."/>
      <w:lvlJc w:val="left"/>
      <w:pPr>
        <w:ind w:left="3600" w:hanging="360"/>
      </w:pPr>
    </w:lvl>
    <w:lvl w:ilvl="5" w:tplc="E6E8F44C" w:tentative="1">
      <w:start w:val="1"/>
      <w:numFmt w:val="lowerRoman"/>
      <w:lvlText w:val="%6."/>
      <w:lvlJc w:val="right"/>
      <w:pPr>
        <w:ind w:left="4320" w:hanging="180"/>
      </w:pPr>
    </w:lvl>
    <w:lvl w:ilvl="6" w:tplc="9594D85E" w:tentative="1">
      <w:start w:val="1"/>
      <w:numFmt w:val="decimal"/>
      <w:lvlText w:val="%7."/>
      <w:lvlJc w:val="left"/>
      <w:pPr>
        <w:ind w:left="5040" w:hanging="360"/>
      </w:pPr>
    </w:lvl>
    <w:lvl w:ilvl="7" w:tplc="0E507032" w:tentative="1">
      <w:start w:val="1"/>
      <w:numFmt w:val="lowerLetter"/>
      <w:lvlText w:val="%8."/>
      <w:lvlJc w:val="left"/>
      <w:pPr>
        <w:ind w:left="5760" w:hanging="360"/>
      </w:pPr>
    </w:lvl>
    <w:lvl w:ilvl="8" w:tplc="AB348ECC" w:tentative="1">
      <w:start w:val="1"/>
      <w:numFmt w:val="lowerRoman"/>
      <w:lvlText w:val="%9."/>
      <w:lvlJc w:val="right"/>
      <w:pPr>
        <w:ind w:left="6480" w:hanging="180"/>
      </w:pPr>
    </w:lvl>
  </w:abstractNum>
  <w:abstractNum w:abstractNumId="1" w15:restartNumberingAfterBreak="0">
    <w:nsid w:val="2FE77AA4"/>
    <w:multiLevelType w:val="hybridMultilevel"/>
    <w:tmpl w:val="7A4AD48A"/>
    <w:lvl w:ilvl="0" w:tplc="0AA6C696">
      <w:start w:val="1"/>
      <w:numFmt w:val="bullet"/>
      <w:lvlText w:val=""/>
      <w:lvlJc w:val="left"/>
      <w:pPr>
        <w:ind w:left="1080" w:hanging="720"/>
      </w:pPr>
      <w:rPr>
        <w:rFonts w:ascii="Wingdings" w:hAnsi="Wingdings" w:hint="default"/>
      </w:rPr>
    </w:lvl>
    <w:lvl w:ilvl="1" w:tplc="E7F400D8" w:tentative="1">
      <w:start w:val="1"/>
      <w:numFmt w:val="lowerLetter"/>
      <w:lvlText w:val="%2."/>
      <w:lvlJc w:val="left"/>
      <w:pPr>
        <w:ind w:left="1440" w:hanging="360"/>
      </w:pPr>
    </w:lvl>
    <w:lvl w:ilvl="2" w:tplc="9D30CDDE" w:tentative="1">
      <w:start w:val="1"/>
      <w:numFmt w:val="lowerRoman"/>
      <w:lvlText w:val="%3."/>
      <w:lvlJc w:val="right"/>
      <w:pPr>
        <w:ind w:left="2160" w:hanging="180"/>
      </w:pPr>
    </w:lvl>
    <w:lvl w:ilvl="3" w:tplc="7946D1DE" w:tentative="1">
      <w:start w:val="1"/>
      <w:numFmt w:val="decimal"/>
      <w:lvlText w:val="%4."/>
      <w:lvlJc w:val="left"/>
      <w:pPr>
        <w:ind w:left="2880" w:hanging="360"/>
      </w:pPr>
    </w:lvl>
    <w:lvl w:ilvl="4" w:tplc="CD2A3AD2" w:tentative="1">
      <w:start w:val="1"/>
      <w:numFmt w:val="lowerLetter"/>
      <w:lvlText w:val="%5."/>
      <w:lvlJc w:val="left"/>
      <w:pPr>
        <w:ind w:left="3600" w:hanging="360"/>
      </w:pPr>
    </w:lvl>
    <w:lvl w:ilvl="5" w:tplc="DE806A5A" w:tentative="1">
      <w:start w:val="1"/>
      <w:numFmt w:val="lowerRoman"/>
      <w:lvlText w:val="%6."/>
      <w:lvlJc w:val="right"/>
      <w:pPr>
        <w:ind w:left="4320" w:hanging="180"/>
      </w:pPr>
    </w:lvl>
    <w:lvl w:ilvl="6" w:tplc="62AA9914" w:tentative="1">
      <w:start w:val="1"/>
      <w:numFmt w:val="decimal"/>
      <w:lvlText w:val="%7."/>
      <w:lvlJc w:val="left"/>
      <w:pPr>
        <w:ind w:left="5040" w:hanging="360"/>
      </w:pPr>
    </w:lvl>
    <w:lvl w:ilvl="7" w:tplc="2B34B0A2" w:tentative="1">
      <w:start w:val="1"/>
      <w:numFmt w:val="lowerLetter"/>
      <w:lvlText w:val="%8."/>
      <w:lvlJc w:val="left"/>
      <w:pPr>
        <w:ind w:left="5760" w:hanging="360"/>
      </w:pPr>
    </w:lvl>
    <w:lvl w:ilvl="8" w:tplc="BBB24C3C" w:tentative="1">
      <w:start w:val="1"/>
      <w:numFmt w:val="lowerRoman"/>
      <w:lvlText w:val="%9."/>
      <w:lvlJc w:val="right"/>
      <w:pPr>
        <w:ind w:left="6480" w:hanging="180"/>
      </w:pPr>
    </w:lvl>
  </w:abstractNum>
  <w:abstractNum w:abstractNumId="2" w15:restartNumberingAfterBreak="0">
    <w:nsid w:val="3AF16920"/>
    <w:multiLevelType w:val="hybridMultilevel"/>
    <w:tmpl w:val="220A2046"/>
    <w:lvl w:ilvl="0" w:tplc="63C86248">
      <w:start w:val="1"/>
      <w:numFmt w:val="lowerRoman"/>
      <w:lvlText w:val="%1."/>
      <w:lvlJc w:val="left"/>
      <w:pPr>
        <w:ind w:left="1080" w:hanging="720"/>
      </w:pPr>
      <w:rPr>
        <w:rFonts w:hint="default"/>
      </w:rPr>
    </w:lvl>
    <w:lvl w:ilvl="1" w:tplc="BC7EAB5E" w:tentative="1">
      <w:start w:val="1"/>
      <w:numFmt w:val="lowerLetter"/>
      <w:lvlText w:val="%2."/>
      <w:lvlJc w:val="left"/>
      <w:pPr>
        <w:ind w:left="1440" w:hanging="360"/>
      </w:pPr>
    </w:lvl>
    <w:lvl w:ilvl="2" w:tplc="C6C62418" w:tentative="1">
      <w:start w:val="1"/>
      <w:numFmt w:val="lowerRoman"/>
      <w:lvlText w:val="%3."/>
      <w:lvlJc w:val="right"/>
      <w:pPr>
        <w:ind w:left="2160" w:hanging="180"/>
      </w:pPr>
    </w:lvl>
    <w:lvl w:ilvl="3" w:tplc="2AAC97B8" w:tentative="1">
      <w:start w:val="1"/>
      <w:numFmt w:val="decimal"/>
      <w:lvlText w:val="%4."/>
      <w:lvlJc w:val="left"/>
      <w:pPr>
        <w:ind w:left="2880" w:hanging="360"/>
      </w:pPr>
    </w:lvl>
    <w:lvl w:ilvl="4" w:tplc="D42E8068" w:tentative="1">
      <w:start w:val="1"/>
      <w:numFmt w:val="lowerLetter"/>
      <w:lvlText w:val="%5."/>
      <w:lvlJc w:val="left"/>
      <w:pPr>
        <w:ind w:left="3600" w:hanging="360"/>
      </w:pPr>
    </w:lvl>
    <w:lvl w:ilvl="5" w:tplc="8ECCC5B2" w:tentative="1">
      <w:start w:val="1"/>
      <w:numFmt w:val="lowerRoman"/>
      <w:lvlText w:val="%6."/>
      <w:lvlJc w:val="right"/>
      <w:pPr>
        <w:ind w:left="4320" w:hanging="180"/>
      </w:pPr>
    </w:lvl>
    <w:lvl w:ilvl="6" w:tplc="F1305E96" w:tentative="1">
      <w:start w:val="1"/>
      <w:numFmt w:val="decimal"/>
      <w:lvlText w:val="%7."/>
      <w:lvlJc w:val="left"/>
      <w:pPr>
        <w:ind w:left="5040" w:hanging="360"/>
      </w:pPr>
    </w:lvl>
    <w:lvl w:ilvl="7" w:tplc="3E0A621E" w:tentative="1">
      <w:start w:val="1"/>
      <w:numFmt w:val="lowerLetter"/>
      <w:lvlText w:val="%8."/>
      <w:lvlJc w:val="left"/>
      <w:pPr>
        <w:ind w:left="5760" w:hanging="360"/>
      </w:pPr>
    </w:lvl>
    <w:lvl w:ilvl="8" w:tplc="8FDA1E40" w:tentative="1">
      <w:start w:val="1"/>
      <w:numFmt w:val="lowerRoman"/>
      <w:lvlText w:val="%9."/>
      <w:lvlJc w:val="right"/>
      <w:pPr>
        <w:ind w:left="6480" w:hanging="180"/>
      </w:pPr>
    </w:lvl>
  </w:abstractNum>
  <w:abstractNum w:abstractNumId="3" w15:restartNumberingAfterBreak="0">
    <w:nsid w:val="42AC7BC8"/>
    <w:multiLevelType w:val="hybridMultilevel"/>
    <w:tmpl w:val="8E500704"/>
    <w:lvl w:ilvl="0" w:tplc="F01030EC">
      <w:start w:val="1"/>
      <w:numFmt w:val="lowerRoman"/>
      <w:lvlText w:val="%1."/>
      <w:lvlJc w:val="left"/>
      <w:pPr>
        <w:ind w:left="1080" w:hanging="720"/>
      </w:pPr>
      <w:rPr>
        <w:rFonts w:hint="default"/>
      </w:rPr>
    </w:lvl>
    <w:lvl w:ilvl="1" w:tplc="4C745798" w:tentative="1">
      <w:start w:val="1"/>
      <w:numFmt w:val="lowerLetter"/>
      <w:lvlText w:val="%2."/>
      <w:lvlJc w:val="left"/>
      <w:pPr>
        <w:ind w:left="1440" w:hanging="360"/>
      </w:pPr>
    </w:lvl>
    <w:lvl w:ilvl="2" w:tplc="CD56D8A4" w:tentative="1">
      <w:start w:val="1"/>
      <w:numFmt w:val="lowerRoman"/>
      <w:lvlText w:val="%3."/>
      <w:lvlJc w:val="right"/>
      <w:pPr>
        <w:ind w:left="2160" w:hanging="180"/>
      </w:pPr>
    </w:lvl>
    <w:lvl w:ilvl="3" w:tplc="9BFCB7EC" w:tentative="1">
      <w:start w:val="1"/>
      <w:numFmt w:val="decimal"/>
      <w:lvlText w:val="%4."/>
      <w:lvlJc w:val="left"/>
      <w:pPr>
        <w:ind w:left="2880" w:hanging="360"/>
      </w:pPr>
    </w:lvl>
    <w:lvl w:ilvl="4" w:tplc="4E8493A6" w:tentative="1">
      <w:start w:val="1"/>
      <w:numFmt w:val="lowerLetter"/>
      <w:lvlText w:val="%5."/>
      <w:lvlJc w:val="left"/>
      <w:pPr>
        <w:ind w:left="3600" w:hanging="360"/>
      </w:pPr>
    </w:lvl>
    <w:lvl w:ilvl="5" w:tplc="DAF22B1C" w:tentative="1">
      <w:start w:val="1"/>
      <w:numFmt w:val="lowerRoman"/>
      <w:lvlText w:val="%6."/>
      <w:lvlJc w:val="right"/>
      <w:pPr>
        <w:ind w:left="4320" w:hanging="180"/>
      </w:pPr>
    </w:lvl>
    <w:lvl w:ilvl="6" w:tplc="43A234E2" w:tentative="1">
      <w:start w:val="1"/>
      <w:numFmt w:val="decimal"/>
      <w:lvlText w:val="%7."/>
      <w:lvlJc w:val="left"/>
      <w:pPr>
        <w:ind w:left="5040" w:hanging="360"/>
      </w:pPr>
    </w:lvl>
    <w:lvl w:ilvl="7" w:tplc="1652885A" w:tentative="1">
      <w:start w:val="1"/>
      <w:numFmt w:val="lowerLetter"/>
      <w:lvlText w:val="%8."/>
      <w:lvlJc w:val="left"/>
      <w:pPr>
        <w:ind w:left="5760" w:hanging="360"/>
      </w:pPr>
    </w:lvl>
    <w:lvl w:ilvl="8" w:tplc="87625EF8"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1MDQwsjQ0szAAUko6SsGpxcWZ+XkgBaa1AFEp4M4sAAAA"/>
  </w:docVars>
  <w:rsids>
    <w:rsidRoot w:val="009B295B"/>
    <w:rsid w:val="0000761A"/>
    <w:rsid w:val="00053B4B"/>
    <w:rsid w:val="000577E9"/>
    <w:rsid w:val="000845DE"/>
    <w:rsid w:val="00091B9E"/>
    <w:rsid w:val="000B2F5E"/>
    <w:rsid w:val="000B7A57"/>
    <w:rsid w:val="000D31DB"/>
    <w:rsid w:val="000F767D"/>
    <w:rsid w:val="0010483A"/>
    <w:rsid w:val="0014150D"/>
    <w:rsid w:val="00215C25"/>
    <w:rsid w:val="00220122"/>
    <w:rsid w:val="0022012F"/>
    <w:rsid w:val="0022071E"/>
    <w:rsid w:val="00223CAA"/>
    <w:rsid w:val="002724F2"/>
    <w:rsid w:val="00272DF7"/>
    <w:rsid w:val="00276BB8"/>
    <w:rsid w:val="002879FF"/>
    <w:rsid w:val="00297903"/>
    <w:rsid w:val="003022AB"/>
    <w:rsid w:val="00321F50"/>
    <w:rsid w:val="00333CC6"/>
    <w:rsid w:val="003621EE"/>
    <w:rsid w:val="00367A8D"/>
    <w:rsid w:val="00374FBC"/>
    <w:rsid w:val="003761EE"/>
    <w:rsid w:val="00376DCE"/>
    <w:rsid w:val="003A5173"/>
    <w:rsid w:val="003C10DF"/>
    <w:rsid w:val="003C3CF4"/>
    <w:rsid w:val="00414583"/>
    <w:rsid w:val="00416DF6"/>
    <w:rsid w:val="00421ABB"/>
    <w:rsid w:val="0043180F"/>
    <w:rsid w:val="004A0BF7"/>
    <w:rsid w:val="004A1156"/>
    <w:rsid w:val="004C0F24"/>
    <w:rsid w:val="004F0600"/>
    <w:rsid w:val="004F6ABD"/>
    <w:rsid w:val="0051105D"/>
    <w:rsid w:val="0052555F"/>
    <w:rsid w:val="00550DA2"/>
    <w:rsid w:val="00553C83"/>
    <w:rsid w:val="0056480D"/>
    <w:rsid w:val="00590362"/>
    <w:rsid w:val="005A4A9B"/>
    <w:rsid w:val="005A59BB"/>
    <w:rsid w:val="00602511"/>
    <w:rsid w:val="00626AC9"/>
    <w:rsid w:val="0063207D"/>
    <w:rsid w:val="00642176"/>
    <w:rsid w:val="0065518C"/>
    <w:rsid w:val="00677FEC"/>
    <w:rsid w:val="007376D2"/>
    <w:rsid w:val="0076636B"/>
    <w:rsid w:val="0077572E"/>
    <w:rsid w:val="00792DE2"/>
    <w:rsid w:val="007A5821"/>
    <w:rsid w:val="007A6A02"/>
    <w:rsid w:val="007B0C23"/>
    <w:rsid w:val="007B1161"/>
    <w:rsid w:val="0080192E"/>
    <w:rsid w:val="00831A49"/>
    <w:rsid w:val="008459B8"/>
    <w:rsid w:val="00854B9B"/>
    <w:rsid w:val="00862DD2"/>
    <w:rsid w:val="008808DA"/>
    <w:rsid w:val="00883A3A"/>
    <w:rsid w:val="008B64E0"/>
    <w:rsid w:val="008D31AB"/>
    <w:rsid w:val="008E633A"/>
    <w:rsid w:val="00936D99"/>
    <w:rsid w:val="0094348E"/>
    <w:rsid w:val="00966CD9"/>
    <w:rsid w:val="009763A0"/>
    <w:rsid w:val="00986420"/>
    <w:rsid w:val="009871BA"/>
    <w:rsid w:val="00991E76"/>
    <w:rsid w:val="009B295B"/>
    <w:rsid w:val="009C504D"/>
    <w:rsid w:val="009D78F1"/>
    <w:rsid w:val="009E782F"/>
    <w:rsid w:val="009F5895"/>
    <w:rsid w:val="009F696C"/>
    <w:rsid w:val="00A11C0C"/>
    <w:rsid w:val="00A15782"/>
    <w:rsid w:val="00A6488F"/>
    <w:rsid w:val="00AB0439"/>
    <w:rsid w:val="00B055B4"/>
    <w:rsid w:val="00B05C2B"/>
    <w:rsid w:val="00B13026"/>
    <w:rsid w:val="00B57EF0"/>
    <w:rsid w:val="00B62F6E"/>
    <w:rsid w:val="00B870D8"/>
    <w:rsid w:val="00C06FE8"/>
    <w:rsid w:val="00C5201F"/>
    <w:rsid w:val="00C75894"/>
    <w:rsid w:val="00CA3BDE"/>
    <w:rsid w:val="00CB7C75"/>
    <w:rsid w:val="00CD7C7B"/>
    <w:rsid w:val="00CE0825"/>
    <w:rsid w:val="00CE28D7"/>
    <w:rsid w:val="00D02BC2"/>
    <w:rsid w:val="00D07391"/>
    <w:rsid w:val="00D45B78"/>
    <w:rsid w:val="00D634C8"/>
    <w:rsid w:val="00D87446"/>
    <w:rsid w:val="00D97097"/>
    <w:rsid w:val="00DB3177"/>
    <w:rsid w:val="00DC2587"/>
    <w:rsid w:val="00E02533"/>
    <w:rsid w:val="00E12200"/>
    <w:rsid w:val="00E33857"/>
    <w:rsid w:val="00E728AA"/>
    <w:rsid w:val="00E73753"/>
    <w:rsid w:val="00EE1767"/>
    <w:rsid w:val="00EE2967"/>
    <w:rsid w:val="00EE6E8E"/>
    <w:rsid w:val="00F02B46"/>
    <w:rsid w:val="00F1005E"/>
    <w:rsid w:val="00F156F2"/>
    <w:rsid w:val="00F61B41"/>
    <w:rsid w:val="00F80471"/>
    <w:rsid w:val="00F80BE3"/>
    <w:rsid w:val="00F93256"/>
    <w:rsid w:val="00FC53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474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95B"/>
    <w:pPr>
      <w:spacing w:after="200" w:line="360" w:lineRule="auto"/>
      <w:jc w:val="both"/>
    </w:pPr>
    <w:rPr>
      <w:rFonts w:ascii="Arial" w:eastAsia="SimSun" w:hAnsi="Arial" w:cs="Times New Roman"/>
      <w:lang w:val="en-US" w:eastAsia="zh-CN"/>
    </w:rPr>
  </w:style>
  <w:style w:type="paragraph" w:styleId="Heading1">
    <w:name w:val="heading 1"/>
    <w:basedOn w:val="Normal"/>
    <w:next w:val="Normal"/>
    <w:link w:val="Heading1Char"/>
    <w:autoRedefine/>
    <w:uiPriority w:val="9"/>
    <w:qFormat/>
    <w:rsid w:val="00553C83"/>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3180F"/>
    <w:pPr>
      <w:keepNext/>
      <w:keepLines/>
      <w:spacing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2555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3180F"/>
    <w:rPr>
      <w:rFonts w:ascii="Arial" w:eastAsiaTheme="majorEastAsia" w:hAnsi="Arial" w:cstheme="majorBidi"/>
      <w:b/>
      <w:sz w:val="26"/>
      <w:szCs w:val="26"/>
      <w:lang w:val="en-US" w:eastAsia="zh-CN"/>
    </w:rPr>
  </w:style>
  <w:style w:type="character" w:customStyle="1" w:styleId="Heading1Char">
    <w:name w:val="Heading 1 Char"/>
    <w:basedOn w:val="DefaultParagraphFont"/>
    <w:link w:val="Heading1"/>
    <w:uiPriority w:val="9"/>
    <w:rsid w:val="00553C83"/>
    <w:rPr>
      <w:rFonts w:ascii="Arial" w:eastAsiaTheme="majorEastAsia" w:hAnsi="Arial" w:cstheme="majorBidi"/>
      <w:b/>
      <w:sz w:val="28"/>
      <w:szCs w:val="32"/>
      <w:lang w:val="en-US" w:eastAsia="zh-CN"/>
    </w:rPr>
  </w:style>
  <w:style w:type="character" w:customStyle="1" w:styleId="Heading3Char">
    <w:name w:val="Heading 3 Char"/>
    <w:basedOn w:val="DefaultParagraphFont"/>
    <w:link w:val="Heading3"/>
    <w:uiPriority w:val="9"/>
    <w:rsid w:val="0052555F"/>
    <w:rPr>
      <w:rFonts w:ascii="Times New Roman" w:eastAsiaTheme="majorEastAsia" w:hAnsi="Times New Roman" w:cstheme="majorBidi"/>
      <w:b/>
      <w:sz w:val="24"/>
      <w:szCs w:val="24"/>
    </w:rPr>
  </w:style>
  <w:style w:type="paragraph" w:styleId="ListParagraph">
    <w:name w:val="List Paragraph"/>
    <w:basedOn w:val="Normal"/>
    <w:uiPriority w:val="34"/>
    <w:qFormat/>
    <w:rsid w:val="003761EE"/>
    <w:pPr>
      <w:ind w:left="720"/>
      <w:contextualSpacing/>
    </w:pPr>
  </w:style>
  <w:style w:type="paragraph" w:styleId="Subtitle">
    <w:name w:val="Subtitle"/>
    <w:basedOn w:val="Normal"/>
    <w:next w:val="Normal"/>
    <w:link w:val="SubtitleChar"/>
    <w:uiPriority w:val="11"/>
    <w:qFormat/>
    <w:rsid w:val="003761EE"/>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3761EE"/>
    <w:rPr>
      <w:rFonts w:eastAsiaTheme="minorEastAsia"/>
      <w:color w:val="5A5A5A" w:themeColor="text1" w:themeTint="A5"/>
      <w:spacing w:val="15"/>
      <w:lang w:val="en-US" w:eastAsia="zh-CN"/>
    </w:rPr>
  </w:style>
  <w:style w:type="paragraph" w:styleId="Caption">
    <w:name w:val="caption"/>
    <w:basedOn w:val="Normal"/>
    <w:next w:val="Normal"/>
    <w:uiPriority w:val="35"/>
    <w:unhideWhenUsed/>
    <w:qFormat/>
    <w:rsid w:val="00297903"/>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3022AB"/>
    <w:pPr>
      <w:spacing w:line="259" w:lineRule="auto"/>
      <w:jc w:val="left"/>
      <w:outlineLvl w:val="9"/>
    </w:pPr>
    <w:rPr>
      <w:rFonts w:asciiTheme="majorHAnsi" w:hAnsiTheme="majorHAnsi"/>
      <w:b w:val="0"/>
      <w:color w:val="2F5496" w:themeColor="accent1" w:themeShade="BF"/>
      <w:sz w:val="32"/>
      <w:lang w:eastAsia="en-US"/>
    </w:rPr>
  </w:style>
  <w:style w:type="paragraph" w:styleId="TOC1">
    <w:name w:val="toc 1"/>
    <w:basedOn w:val="Normal"/>
    <w:next w:val="Normal"/>
    <w:autoRedefine/>
    <w:uiPriority w:val="39"/>
    <w:unhideWhenUsed/>
    <w:rsid w:val="003022AB"/>
    <w:pPr>
      <w:spacing w:after="100"/>
    </w:pPr>
  </w:style>
  <w:style w:type="character" w:styleId="Hyperlink">
    <w:name w:val="Hyperlink"/>
    <w:basedOn w:val="DefaultParagraphFont"/>
    <w:uiPriority w:val="99"/>
    <w:unhideWhenUsed/>
    <w:rsid w:val="003022AB"/>
    <w:rPr>
      <w:color w:val="0563C1" w:themeColor="hyperlink"/>
      <w:u w:val="single"/>
    </w:rPr>
  </w:style>
  <w:style w:type="paragraph" w:styleId="Header">
    <w:name w:val="header"/>
    <w:basedOn w:val="Normal"/>
    <w:link w:val="HeaderChar"/>
    <w:uiPriority w:val="99"/>
    <w:unhideWhenUsed/>
    <w:rsid w:val="00302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2AB"/>
    <w:rPr>
      <w:rFonts w:ascii="Arial" w:eastAsia="SimSun" w:hAnsi="Arial" w:cs="Times New Roman"/>
      <w:lang w:val="en-US" w:eastAsia="zh-CN"/>
    </w:rPr>
  </w:style>
  <w:style w:type="paragraph" w:styleId="Footer">
    <w:name w:val="footer"/>
    <w:basedOn w:val="Normal"/>
    <w:link w:val="FooterChar"/>
    <w:uiPriority w:val="99"/>
    <w:unhideWhenUsed/>
    <w:rsid w:val="00302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2AB"/>
    <w:rPr>
      <w:rFonts w:ascii="Arial" w:eastAsia="SimSun" w:hAnsi="Arial" w:cs="Times New Roman"/>
      <w:lang w:val="en-US" w:eastAsia="zh-CN"/>
    </w:rPr>
  </w:style>
  <w:style w:type="paragraph" w:styleId="NormalWeb">
    <w:name w:val="Normal (Web)"/>
    <w:basedOn w:val="Normal"/>
    <w:uiPriority w:val="99"/>
    <w:semiHidden/>
    <w:unhideWhenUsed/>
    <w:rsid w:val="003022AB"/>
    <w:pPr>
      <w:spacing w:before="100" w:beforeAutospacing="1" w:after="100" w:afterAutospacing="1" w:line="240" w:lineRule="auto"/>
      <w:jc w:val="left"/>
    </w:pPr>
    <w:rPr>
      <w:rFonts w:ascii="Times New Roman" w:eastAsia="Times New Roman" w:hAnsi="Times New Roman"/>
      <w:sz w:val="24"/>
      <w:szCs w:val="24"/>
      <w:lang w:val="en-GB" w:eastAsia="en-GB"/>
    </w:rPr>
  </w:style>
  <w:style w:type="paragraph" w:styleId="BodyText">
    <w:name w:val="Body Text"/>
    <w:basedOn w:val="Normal"/>
    <w:link w:val="BodyTextChar"/>
    <w:uiPriority w:val="1"/>
    <w:qFormat/>
    <w:rsid w:val="00E33857"/>
    <w:pPr>
      <w:widowControl w:val="0"/>
      <w:autoSpaceDE w:val="0"/>
      <w:autoSpaceDN w:val="0"/>
      <w:spacing w:after="0" w:line="240" w:lineRule="auto"/>
      <w:jc w:val="left"/>
    </w:pPr>
    <w:rPr>
      <w:rFonts w:ascii="Arial MT" w:eastAsia="Arial MT" w:hAnsi="Arial MT" w:cs="Arial MT"/>
      <w:sz w:val="20"/>
      <w:szCs w:val="20"/>
      <w:lang w:eastAsia="en-US"/>
    </w:rPr>
  </w:style>
  <w:style w:type="character" w:customStyle="1" w:styleId="BodyTextChar">
    <w:name w:val="Body Text Char"/>
    <w:basedOn w:val="DefaultParagraphFont"/>
    <w:link w:val="BodyText"/>
    <w:uiPriority w:val="1"/>
    <w:rsid w:val="00E33857"/>
    <w:rPr>
      <w:rFonts w:ascii="Arial MT" w:eastAsia="Arial MT" w:hAnsi="Arial MT" w:cs="Arial MT"/>
      <w:sz w:val="20"/>
      <w:szCs w:val="20"/>
      <w:lang w:val="en-US"/>
    </w:rPr>
  </w:style>
  <w:style w:type="paragraph" w:customStyle="1" w:styleId="TableParagraph">
    <w:name w:val="Table Paragraph"/>
    <w:basedOn w:val="Normal"/>
    <w:uiPriority w:val="1"/>
    <w:qFormat/>
    <w:rsid w:val="00E33857"/>
    <w:pPr>
      <w:widowControl w:val="0"/>
      <w:autoSpaceDE w:val="0"/>
      <w:autoSpaceDN w:val="0"/>
      <w:spacing w:after="0" w:line="240" w:lineRule="auto"/>
      <w:ind w:left="107"/>
      <w:jc w:val="left"/>
    </w:pPr>
    <w:rPr>
      <w:rFonts w:ascii="Arial MT" w:eastAsia="Arial MT" w:hAnsi="Arial MT" w:cs="Arial MT"/>
      <w:lang w:eastAsia="en-US"/>
    </w:rPr>
  </w:style>
  <w:style w:type="character" w:styleId="CommentReference">
    <w:name w:val="annotation reference"/>
    <w:basedOn w:val="DefaultParagraphFont"/>
    <w:uiPriority w:val="99"/>
    <w:semiHidden/>
    <w:unhideWhenUsed/>
    <w:rsid w:val="007A5821"/>
    <w:rPr>
      <w:sz w:val="16"/>
      <w:szCs w:val="16"/>
    </w:rPr>
  </w:style>
  <w:style w:type="paragraph" w:styleId="CommentText">
    <w:name w:val="annotation text"/>
    <w:basedOn w:val="Normal"/>
    <w:link w:val="CommentTextChar"/>
    <w:uiPriority w:val="99"/>
    <w:semiHidden/>
    <w:unhideWhenUsed/>
    <w:rsid w:val="007A5821"/>
    <w:pPr>
      <w:spacing w:line="240" w:lineRule="auto"/>
    </w:pPr>
    <w:rPr>
      <w:sz w:val="20"/>
      <w:szCs w:val="20"/>
    </w:rPr>
  </w:style>
  <w:style w:type="character" w:customStyle="1" w:styleId="CommentTextChar">
    <w:name w:val="Comment Text Char"/>
    <w:basedOn w:val="DefaultParagraphFont"/>
    <w:link w:val="CommentText"/>
    <w:uiPriority w:val="99"/>
    <w:semiHidden/>
    <w:rsid w:val="007A5821"/>
    <w:rPr>
      <w:rFonts w:ascii="Arial" w:eastAsia="SimSun" w:hAnsi="Arial" w:cs="Times New Roman"/>
      <w:sz w:val="20"/>
      <w:szCs w:val="20"/>
      <w:lang w:val="en-US" w:eastAsia="zh-CN"/>
    </w:rPr>
  </w:style>
  <w:style w:type="paragraph" w:styleId="CommentSubject">
    <w:name w:val="annotation subject"/>
    <w:basedOn w:val="CommentText"/>
    <w:next w:val="CommentText"/>
    <w:link w:val="CommentSubjectChar"/>
    <w:uiPriority w:val="99"/>
    <w:semiHidden/>
    <w:unhideWhenUsed/>
    <w:rsid w:val="007A5821"/>
    <w:rPr>
      <w:b/>
      <w:bCs/>
    </w:rPr>
  </w:style>
  <w:style w:type="character" w:customStyle="1" w:styleId="CommentSubjectChar">
    <w:name w:val="Comment Subject Char"/>
    <w:basedOn w:val="CommentTextChar"/>
    <w:link w:val="CommentSubject"/>
    <w:uiPriority w:val="99"/>
    <w:semiHidden/>
    <w:rsid w:val="007A5821"/>
    <w:rPr>
      <w:rFonts w:ascii="Arial" w:eastAsia="SimSun" w:hAnsi="Arial" w:cs="Times New Roman"/>
      <w:b/>
      <w:bCs/>
      <w:sz w:val="20"/>
      <w:szCs w:val="20"/>
      <w:lang w:val="en-US" w:eastAsia="zh-CN"/>
    </w:rPr>
  </w:style>
  <w:style w:type="paragraph" w:styleId="TOC2">
    <w:name w:val="toc 2"/>
    <w:basedOn w:val="Normal"/>
    <w:next w:val="Normal"/>
    <w:autoRedefine/>
    <w:uiPriority w:val="39"/>
    <w:unhideWhenUsed/>
    <w:rsid w:val="002724F2"/>
    <w:pPr>
      <w:spacing w:after="100"/>
      <w:ind w:left="220"/>
    </w:pPr>
  </w:style>
  <w:style w:type="paragraph" w:styleId="TableofFigures">
    <w:name w:val="table of figures"/>
    <w:basedOn w:val="Normal"/>
    <w:next w:val="Normal"/>
    <w:uiPriority w:val="99"/>
    <w:unhideWhenUsed/>
    <w:rsid w:val="00553C8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255D1-4985-494A-B77B-9EE2E0106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2987</Words>
  <Characters>17030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2021-08-19T19:30:00Z</dcterms:created>
  <dcterms:modified xsi:type="dcterms:W3CDTF">2021-08-19T19:30:00Z</dcterms:modified>
</cp:coreProperties>
</file>