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349752078"/>
        <w:docPartObj>
          <w:docPartGallery w:val="Cover Pages"/>
          <w:docPartUnique/>
        </w:docPartObj>
      </w:sdtPr>
      <w:sdtEndPr/>
      <w:sdtContent>
        <w:p w:rsidR="005A3EEF" w:rsidRDefault="005A3EEF">
          <w:r>
            <w:rPr>
              <w:noProof/>
              <w:lang w:eastAsia="en-GB"/>
            </w:rPr>
            <mc:AlternateContent>
              <mc:Choice Requires="wps">
                <w:drawing>
                  <wp:anchor distT="0" distB="0" distL="114300" distR="114300" simplePos="0" relativeHeight="251663360" behindDoc="1" locked="0" layoutInCell="1" allowOverlap="1" wp14:anchorId="0560DA5F" wp14:editId="6FA61D31">
                    <wp:simplePos x="0" y="0"/>
                    <wp:positionH relativeFrom="page">
                      <wp:align>center</wp:align>
                    </wp:positionH>
                    <wp:positionV relativeFrom="page">
                      <wp:align>center</wp:align>
                    </wp:positionV>
                    <wp:extent cx="7383780" cy="9555480"/>
                    <wp:effectExtent l="0" t="0" r="0" b="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5A3EEF" w:rsidRDefault="005A3EE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34"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" fillcolor="#f1efe6 [2579]" stroked="f" strokeweight="2pt">
                    <v:fill color2="#575131 [963]" rotate="t" focusposition=".5,.5" focussize="" focus="100%" type="gradientRadial"/>
                    <v:path arrowok="t"/>
                    <v:textbox inset="21.6pt,,21.6pt">
                      <w:txbxContent>
                        <w:p w:rsidR="005A3EEF" w:rsidRDefault="005A3EEF"/>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52BAC0DC" wp14:editId="61858C8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35" name="Rectangle 35"/>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A3EEF" w:rsidRDefault="00842FC6">
                                <w:pPr>
                                  <w:spacing w:before="240"/>
                                  <w:jc w:val="center"/>
                                  <w:rPr>
                                    <w:color w:val="FFFFFF" w:themeColor="background1"/>
                                  </w:rPr>
                                </w:pPr>
                                <w:sdt>
                                  <w:sdtPr>
                                    <w:rPr>
                                      <w:color w:val="FFFFFF" w:themeColor="background1"/>
                                    </w:rPr>
                                    <w:alias w:val="Abstract"/>
                                    <w:id w:val="207926161"/>
                                    <w:dataBinding w:prefixMappings="xmlns:ns0='http://schemas.microsoft.com/office/2006/coverPageProps'" w:xpath="/ns0:CoverPageProperties[1]/ns0:Abstract[1]" w:storeItemID="{55AF091B-3C7A-41E3-B477-F2FDAA23CFDA}"/>
                                    <w:text/>
                                  </w:sdtPr>
                                  <w:sdtEndPr/>
                                  <w:sdtContent>
                                    <w:r w:rsidR="005A3EEF">
                                      <w:rPr>
                                        <w:color w:val="FFFFFF" w:themeColor="background1"/>
                                      </w:rPr>
                                      <w:t>A report discussing management styles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35"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" fillcolor="#1f497d [3215]" stroked="f" strokeweight="2pt">
                    <v:textbox inset="14.4pt,14.4pt,14.4pt,28.8pt">
                      <w:txbxContent>
                        <w:p w:rsidR="005A3EEF" w:rsidRDefault="00A70F1E">
                          <w:pPr>
                            <w:spacing w:before="240"/>
                            <w:jc w:val="center"/>
                            <w:rPr>
                              <w:color w:val="FFFFFF" w:themeColor="background1"/>
                            </w:rPr>
                          </w:pPr>
                          <w:sdt>
                            <w:sdtPr>
                              <w:rPr>
                                <w:color w:val="FFFFFF" w:themeColor="background1"/>
                              </w:rPr>
                              <w:alias w:val="Abstract"/>
                              <w:id w:val="207926161"/>
                              <w:dataBinding w:prefixMappings="xmlns:ns0='http://schemas.microsoft.com/office/2006/coverPageProps'" w:xpath="/ns0:CoverPageProperties[1]/ns0:Abstract[1]" w:storeItemID="{55AF091B-3C7A-41E3-B477-F2FDAA23CFDA}"/>
                              <w:text/>
                            </w:sdtPr>
                            <w:sdtEndPr/>
                            <w:sdtContent>
                              <w:r w:rsidR="005A3EEF">
                                <w:rPr>
                                  <w:color w:val="FFFFFF" w:themeColor="background1"/>
                                </w:rPr>
                                <w:t>A report discussing management styles</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5B6C8090" wp14:editId="6C8D01A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36" name="Rectangle 36"/>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36"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" fillcolor="white [3212]" strokecolor="#938953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78847E36" wp14:editId="0DEAE01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37" name="Rectangle 37"/>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37"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" fillcolor="#4f81bd [3204]" stroked="f" strokeweight="2pt">
                    <w10:wrap anchorx="page" anchory="page"/>
                  </v:rect>
                </w:pict>
              </mc:Fallback>
            </mc:AlternateContent>
          </w:r>
        </w:p>
        <w:p w:rsidR="005A3EEF" w:rsidRDefault="009D03DB">
          <w:r>
            <w:rPr>
              <w:noProof/>
              <w:lang w:eastAsia="en-GB"/>
            </w:rPr>
            <mc:AlternateContent>
              <mc:Choice Requires="wps">
                <w:drawing>
                  <wp:anchor distT="0" distB="0" distL="114300" distR="114300" simplePos="0" relativeHeight="251664384" behindDoc="0" locked="0" layoutInCell="1" allowOverlap="1" wp14:anchorId="4CF01195" wp14:editId="30DF6635">
                    <wp:simplePos x="0" y="0"/>
                    <mc:AlternateContent>
                      <mc:Choice Requires="wp14">
                        <wp:positionH relativeFrom="page">
                          <wp14:pctPosHOffset>45500</wp14:pctPosHOffset>
                        </wp:positionH>
                      </mc:Choice>
                      <mc:Fallback>
                        <wp:positionH relativeFrom="page">
                          <wp:posOffset>3439795</wp:posOffset>
                        </wp:positionH>
                      </mc:Fallback>
                    </mc:AlternateContent>
                    <wp:positionV relativeFrom="page">
                      <wp:posOffset>6777518</wp:posOffset>
                    </wp:positionV>
                    <wp:extent cx="2797810" cy="26860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5A3EEF" w:rsidRDefault="00842FC6">
                                <w:pPr>
                                  <w:pStyle w:val="NoSpacing"/>
                                  <w:rPr>
                                    <w:noProof/>
                                    <w:color w:val="1F497D" w:themeColor="text2"/>
                                  </w:rPr>
                                </w:pPr>
                                <w:sdt>
                                  <w:sdtPr>
                                    <w:rPr>
                                      <w:noProof/>
                                      <w:color w:val="1F497D" w:themeColor="text2"/>
                                    </w:rPr>
                                    <w:alias w:val="Author"/>
                                    <w:id w:val="-693917752"/>
                                    <w:dataBinding w:prefixMappings="xmlns:ns0='http://schemas.openxmlformats.org/package/2006/metadata/core-properties' xmlns:ns1='http://purl.org/dc/elements/1.1/'" w:xpath="/ns0:coreProperties[1]/ns1:creator[1]" w:storeItemID="{6C3C8BC8-F283-45AE-878A-BAB7291924A1}"/>
                                    <w:text/>
                                  </w:sdtPr>
                                  <w:sdtEndPr/>
                                  <w:sdtContent>
                                    <w:r w:rsidR="005A3EEF">
                                      <w:rPr>
                                        <w:noProof/>
                                        <w:color w:val="1F497D" w:themeColor="text2"/>
                                        <w:lang w:val="en-GB"/>
                                      </w:rPr>
                                      <w:t>Mr Steve Nobes</w:t>
                                    </w:r>
                                  </w:sdtContent>
                                </w:sdt>
                              </w:p>
                              <w:p w:rsidR="009D03DB" w:rsidRDefault="009D03DB">
                                <w:pPr>
                                  <w:pStyle w:val="NoSpacing"/>
                                  <w:rPr>
                                    <w:noProof/>
                                    <w:color w:val="1F497D" w:themeColor="text2"/>
                                  </w:rPr>
                                </w:pPr>
                                <w:r>
                                  <w:rPr>
                                    <w:noProof/>
                                    <w:color w:val="1F497D" w:themeColor="text2"/>
                                  </w:rPr>
                                  <w:t>14 February 2017</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3" o:spid="_x0000_s1028" type="#_x0000_t202" style="position:absolute;margin-left:0;margin-top:533.65pt;width:220.3pt;height:21.15pt;z-index:251664384;visibility:visible;mso-wrap-style:square;mso-width-percent:360;mso-height-percent:0;mso-left-percent:455;mso-wrap-distance-left:9pt;mso-wrap-distance-top:0;mso-wrap-distance-right:9pt;mso-wrap-distance-bottom:0;mso-position-horizontal-relative:page;mso-position-vertical:absolute;mso-position-vertical-relative:page;mso-width-percent:360;mso-height-percent:0;mso-left-percent:455;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" filled="f" stroked="f" strokeweight=".5pt">
                    <v:textbox style="mso-fit-shape-to-text:t">
                      <w:txbxContent>
                        <w:p w:rsidR="005A3EEF" w:rsidRDefault="00A70F1E">
                          <w:pPr>
                            <w:pStyle w:val="NoSpacing"/>
                            <w:rPr>
                              <w:noProof/>
                              <w:color w:val="1F497D" w:themeColor="text2"/>
                            </w:rPr>
                          </w:pPr>
                          <w:sdt>
                            <w:sdtPr>
                              <w:rPr>
                                <w:noProof/>
                                <w:color w:val="1F497D" w:themeColor="text2"/>
                              </w:rPr>
                              <w:alias w:val="Author"/>
                              <w:id w:val="-693917752"/>
                              <w:dataBinding w:prefixMappings="xmlns:ns0='http://schemas.openxmlformats.org/package/2006/metadata/core-properties' xmlns:ns1='http://purl.org/dc/elements/1.1/'" w:xpath="/ns0:coreProperties[1]/ns1:creator[1]" w:storeItemID="{6C3C8BC8-F283-45AE-878A-BAB7291924A1}"/>
                              <w:text/>
                            </w:sdtPr>
                            <w:sdtEndPr/>
                            <w:sdtContent>
                              <w:r w:rsidR="005A3EEF">
                                <w:rPr>
                                  <w:noProof/>
                                  <w:color w:val="1F497D" w:themeColor="text2"/>
                                  <w:lang w:val="en-GB"/>
                                </w:rPr>
                                <w:t>Mr Steve Nobes</w:t>
                              </w:r>
                            </w:sdtContent>
                          </w:sdt>
                        </w:p>
                        <w:p w:rsidR="009D03DB" w:rsidRDefault="009D03DB">
                          <w:pPr>
                            <w:pStyle w:val="NoSpacing"/>
                            <w:rPr>
                              <w:noProof/>
                              <w:color w:val="1F497D" w:themeColor="text2"/>
                            </w:rPr>
                          </w:pPr>
                          <w:r>
                            <w:rPr>
                              <w:noProof/>
                              <w:color w:val="1F497D" w:themeColor="text2"/>
                            </w:rPr>
                            <w:t>14 February 2017</w:t>
                          </w:r>
                        </w:p>
                      </w:txbxContent>
                    </v:textbox>
                    <w10:wrap type="square" anchorx="page" anchory="page"/>
                  </v:shape>
                </w:pict>
              </mc:Fallback>
            </mc:AlternateContent>
          </w:r>
          <w:r w:rsidR="005A3EEF">
            <w:rPr>
              <w:noProof/>
              <w:lang w:eastAsia="en-GB"/>
            </w:rPr>
            <mc:AlternateContent>
              <mc:Choice Requires="wps">
                <w:drawing>
                  <wp:anchor distT="0" distB="0" distL="114300" distR="114300" simplePos="0" relativeHeight="251661312" behindDoc="0" locked="0" layoutInCell="1" allowOverlap="1" wp14:anchorId="06A2CF29" wp14:editId="2EF20959">
                    <wp:simplePos x="0" y="0"/>
                    <wp:positionH relativeFrom="page">
                      <wp:posOffset>3444948</wp:posOffset>
                    </wp:positionH>
                    <mc:AlternateContent>
                      <mc:Choice Requires="wp14">
                        <wp:positionV relativeFrom="page">
                          <wp14:pctPosVOffset>35000</wp14:pctPosVOffset>
                        </wp:positionV>
                      </mc:Choice>
                      <mc:Fallback>
                        <wp:positionV relativeFrom="page">
                          <wp:posOffset>3742055</wp:posOffset>
                        </wp:positionV>
                      </mc:Fallback>
                    </mc:AlternateContent>
                    <wp:extent cx="2906395" cy="2475230"/>
                    <wp:effectExtent l="0" t="0" r="0" b="0"/>
                    <wp:wrapSquare wrapText="bothSides"/>
                    <wp:docPr id="39" name="Text Box 39"/>
                    <wp:cNvGraphicFramePr/>
                    <a:graphic xmlns:a="http://schemas.openxmlformats.org/drawingml/2006/main">
                      <a:graphicData uri="http://schemas.microsoft.com/office/word/2010/wordprocessingShape">
                        <wps:wsp>
                          <wps:cNvSpPr txBox="1"/>
                          <wps:spPr>
                            <a:xfrm>
                              <a:off x="0" y="0"/>
                              <a:ext cx="2906912" cy="2475230"/>
                            </a:xfrm>
                            <a:prstGeom prst="rect">
                              <a:avLst/>
                            </a:prstGeom>
                            <a:noFill/>
                            <a:ln w="6350">
                              <a:noFill/>
                            </a:ln>
                            <a:effectLst/>
                          </wps:spPr>
                          <wps:txbx>
                            <w:txbxContent>
                              <w:sdt>
                                <w:sdtPr>
                                  <w:rPr>
                                    <w:rFonts w:asciiTheme="majorHAnsi" w:hAnsiTheme="majorHAnsi"/>
                                    <w:noProof/>
                                    <w:color w:val="4F81BD" w:themeColor="accent1"/>
                                    <w:sz w:val="72"/>
                                    <w:szCs w:val="144"/>
                                  </w:rPr>
                                  <w:alias w:val="Title"/>
                                  <w:id w:val="314850067"/>
                                  <w:dataBinding w:prefixMappings="xmlns:ns0='http://schemas.openxmlformats.org/package/2006/metadata/core-properties' xmlns:ns1='http://purl.org/dc/elements/1.1/'" w:xpath="/ns0:coreProperties[1]/ns1:title[1]" w:storeItemID="{6C3C8BC8-F283-45AE-878A-BAB7291924A1}"/>
                                  <w:text/>
                                </w:sdtPr>
                                <w:sdtEndPr/>
                                <w:sdtContent>
                                  <w:p w:rsidR="005A3EEF" w:rsidRDefault="005A3EEF">
                                    <w:pPr>
                                      <w:rPr>
                                        <w:rFonts w:asciiTheme="majorHAnsi" w:hAnsiTheme="majorHAnsi"/>
                                        <w:noProof/>
                                        <w:color w:val="4F81BD" w:themeColor="accent1"/>
                                        <w:sz w:val="72"/>
                                        <w:szCs w:val="144"/>
                                      </w:rPr>
                                    </w:pPr>
                                    <w:r w:rsidRPr="005A3EEF">
                                      <w:rPr>
                                        <w:rFonts w:asciiTheme="majorHAnsi" w:hAnsiTheme="majorHAnsi"/>
                                        <w:noProof/>
                                        <w:color w:val="4F81BD" w:themeColor="accent1"/>
                                        <w:sz w:val="72"/>
                                        <w:szCs w:val="144"/>
                                      </w:rPr>
                                      <w:t>E</w:t>
                                    </w:r>
                                    <w:r>
                                      <w:rPr>
                                        <w:rFonts w:asciiTheme="majorHAnsi" w:hAnsiTheme="majorHAnsi"/>
                                        <w:noProof/>
                                        <w:color w:val="4F81BD" w:themeColor="accent1"/>
                                        <w:sz w:val="72"/>
                                        <w:szCs w:val="144"/>
                                      </w:rPr>
                                      <w:t>ngineering</w:t>
                                    </w:r>
                                    <w:r w:rsidRPr="005A3EEF">
                                      <w:rPr>
                                        <w:rFonts w:asciiTheme="majorHAnsi" w:hAnsiTheme="majorHAnsi"/>
                                        <w:noProof/>
                                        <w:color w:val="4F81BD" w:themeColor="accent1"/>
                                        <w:sz w:val="72"/>
                                        <w:szCs w:val="144"/>
                                      </w:rPr>
                                      <w:t xml:space="preserve"> M</w:t>
                                    </w:r>
                                    <w:r>
                                      <w:rPr>
                                        <w:rFonts w:asciiTheme="majorHAnsi" w:hAnsiTheme="majorHAnsi"/>
                                        <w:noProof/>
                                        <w:color w:val="4F81BD" w:themeColor="accent1"/>
                                        <w:sz w:val="72"/>
                                        <w:szCs w:val="144"/>
                                      </w:rPr>
                                      <w:t>anagement</w:t>
                                    </w:r>
                                    <w:r w:rsidRPr="005A3EEF">
                                      <w:rPr>
                                        <w:rFonts w:asciiTheme="majorHAnsi" w:hAnsiTheme="majorHAnsi"/>
                                        <w:noProof/>
                                        <w:color w:val="4F81BD" w:themeColor="accent1"/>
                                        <w:sz w:val="72"/>
                                        <w:szCs w:val="144"/>
                                      </w:rPr>
                                      <w:t xml:space="preserve"> </w:t>
                                    </w:r>
                                    <w:r>
                                      <w:rPr>
                                        <w:rFonts w:asciiTheme="majorHAnsi" w:hAnsiTheme="majorHAnsi"/>
                                        <w:noProof/>
                                        <w:color w:val="4F81BD" w:themeColor="accent1"/>
                                        <w:sz w:val="72"/>
                                        <w:szCs w:val="144"/>
                                      </w:rPr>
                                      <w:t xml:space="preserve">and </w:t>
                                    </w:r>
                                    <w:r w:rsidRPr="005A3EEF">
                                      <w:rPr>
                                        <w:rFonts w:asciiTheme="majorHAnsi" w:hAnsiTheme="majorHAnsi"/>
                                        <w:noProof/>
                                        <w:color w:val="4F81BD" w:themeColor="accent1"/>
                                        <w:sz w:val="72"/>
                                        <w:szCs w:val="144"/>
                                      </w:rPr>
                                      <w:t>L</w:t>
                                    </w:r>
                                    <w:r>
                                      <w:rPr>
                                        <w:rFonts w:asciiTheme="majorHAnsi" w:hAnsiTheme="majorHAnsi"/>
                                        <w:noProof/>
                                        <w:color w:val="4F81BD" w:themeColor="accent1"/>
                                        <w:sz w:val="72"/>
                                        <w:szCs w:val="144"/>
                                      </w:rPr>
                                      <w:t>aw</w:t>
                                    </w:r>
                                  </w:p>
                                </w:sdtContent>
                              </w:sdt>
                              <w:sdt>
                                <w:sdtPr>
                                  <w:rPr>
                                    <w:rFonts w:asciiTheme="majorHAnsi" w:hAnsiTheme="majorHAnsi"/>
                                    <w:noProof/>
                                    <w:color w:val="1F497D" w:themeColor="text2"/>
                                    <w:sz w:val="32"/>
                                    <w:szCs w:val="40"/>
                                  </w:rPr>
                                  <w:alias w:val="Subtitle"/>
                                  <w:id w:val="-1489394143"/>
                                  <w:dataBinding w:prefixMappings="xmlns:ns0='http://schemas.openxmlformats.org/package/2006/metadata/core-properties' xmlns:ns1='http://purl.org/dc/elements/1.1/'" w:xpath="/ns0:coreProperties[1]/ns1:subject[1]" w:storeItemID="{6C3C8BC8-F283-45AE-878A-BAB7291924A1}"/>
                                  <w:text/>
                                </w:sdtPr>
                                <w:sdtEndPr/>
                                <w:sdtContent>
                                  <w:p w:rsidR="005A3EEF" w:rsidRDefault="00130FE8">
                                    <w:pPr>
                                      <w:rPr>
                                        <w:rFonts w:asciiTheme="majorHAnsi" w:hAnsiTheme="majorHAnsi"/>
                                        <w:noProof/>
                                        <w:color w:val="1F497D" w:themeColor="text2"/>
                                        <w:sz w:val="32"/>
                                        <w:szCs w:val="40"/>
                                      </w:rPr>
                                    </w:pPr>
                                    <w:r>
                                      <w:rPr>
                                        <w:rFonts w:asciiTheme="majorHAnsi" w:hAnsiTheme="majorHAnsi"/>
                                        <w:noProof/>
                                        <w:color w:val="1F497D" w:themeColor="text2"/>
                                        <w:sz w:val="32"/>
                                        <w:szCs w:val="40"/>
                                      </w:rPr>
                                      <w:t>Test Range Engineering</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id="Text Box 39" o:spid="_x0000_s1029" type="#_x0000_t202" style="position:absolute;margin-left:271.25pt;margin-top:0;width:228.85pt;height:194.9pt;z-index:251661312;visibility:visible;mso-wrap-style:square;mso-width-percent:0;mso-height-percent:280;mso-top-percent:350;mso-wrap-distance-left:9pt;mso-wrap-distance-top:0;mso-wrap-distance-right:9pt;mso-wrap-distance-bottom:0;mso-position-horizontal:absolute;mso-position-horizontal-relative:page;mso-position-vertical-relative:page;mso-width-percent:0;mso-height-percent:280;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" filled="f" stroked="f" strokeweight=".5pt">
                    <v:textbox style="mso-fit-shape-to-text:t">
                      <w:txbxContent>
                        <w:sdt>
                          <w:sdtPr>
                            <w:rPr>
                              <w:rFonts w:asciiTheme="majorHAnsi" w:hAnsiTheme="majorHAnsi"/>
                              <w:noProof/>
                              <w:color w:val="4F81BD" w:themeColor="accent1"/>
                              <w:sz w:val="72"/>
                              <w:szCs w:val="144"/>
                            </w:rPr>
                            <w:alias w:val="Title"/>
                            <w:id w:val="314850067"/>
                            <w:dataBinding w:prefixMappings="xmlns:ns0='http://schemas.openxmlformats.org/package/2006/metadata/core-properties' xmlns:ns1='http://purl.org/dc/elements/1.1/'" w:xpath="/ns0:coreProperties[1]/ns1:title[1]" w:storeItemID="{6C3C8BC8-F283-45AE-878A-BAB7291924A1}"/>
                            <w:text/>
                          </w:sdtPr>
                          <w:sdtEndPr/>
                          <w:sdtContent>
                            <w:p w:rsidR="005A3EEF" w:rsidRDefault="005A3EEF">
                              <w:pPr>
                                <w:rPr>
                                  <w:rFonts w:asciiTheme="majorHAnsi" w:hAnsiTheme="majorHAnsi"/>
                                  <w:noProof/>
                                  <w:color w:val="4F81BD" w:themeColor="accent1"/>
                                  <w:sz w:val="72"/>
                                  <w:szCs w:val="144"/>
                                </w:rPr>
                              </w:pPr>
                              <w:r w:rsidRPr="005A3EEF">
                                <w:rPr>
                                  <w:rFonts w:asciiTheme="majorHAnsi" w:hAnsiTheme="majorHAnsi"/>
                                  <w:noProof/>
                                  <w:color w:val="4F81BD" w:themeColor="accent1"/>
                                  <w:sz w:val="72"/>
                                  <w:szCs w:val="144"/>
                                </w:rPr>
                                <w:t>E</w:t>
                              </w:r>
                              <w:r>
                                <w:rPr>
                                  <w:rFonts w:asciiTheme="majorHAnsi" w:hAnsiTheme="majorHAnsi"/>
                                  <w:noProof/>
                                  <w:color w:val="4F81BD" w:themeColor="accent1"/>
                                  <w:sz w:val="72"/>
                                  <w:szCs w:val="144"/>
                                </w:rPr>
                                <w:t>ngineering</w:t>
                              </w:r>
                              <w:r w:rsidRPr="005A3EEF">
                                <w:rPr>
                                  <w:rFonts w:asciiTheme="majorHAnsi" w:hAnsiTheme="majorHAnsi"/>
                                  <w:noProof/>
                                  <w:color w:val="4F81BD" w:themeColor="accent1"/>
                                  <w:sz w:val="72"/>
                                  <w:szCs w:val="144"/>
                                </w:rPr>
                                <w:t xml:space="preserve"> M</w:t>
                              </w:r>
                              <w:r>
                                <w:rPr>
                                  <w:rFonts w:asciiTheme="majorHAnsi" w:hAnsiTheme="majorHAnsi"/>
                                  <w:noProof/>
                                  <w:color w:val="4F81BD" w:themeColor="accent1"/>
                                  <w:sz w:val="72"/>
                                  <w:szCs w:val="144"/>
                                </w:rPr>
                                <w:t>anagement</w:t>
                              </w:r>
                              <w:r w:rsidRPr="005A3EEF">
                                <w:rPr>
                                  <w:rFonts w:asciiTheme="majorHAnsi" w:hAnsiTheme="majorHAnsi"/>
                                  <w:noProof/>
                                  <w:color w:val="4F81BD" w:themeColor="accent1"/>
                                  <w:sz w:val="72"/>
                                  <w:szCs w:val="144"/>
                                </w:rPr>
                                <w:t xml:space="preserve"> </w:t>
                              </w:r>
                              <w:r>
                                <w:rPr>
                                  <w:rFonts w:asciiTheme="majorHAnsi" w:hAnsiTheme="majorHAnsi"/>
                                  <w:noProof/>
                                  <w:color w:val="4F81BD" w:themeColor="accent1"/>
                                  <w:sz w:val="72"/>
                                  <w:szCs w:val="144"/>
                                </w:rPr>
                                <w:t xml:space="preserve">and </w:t>
                              </w:r>
                              <w:r w:rsidRPr="005A3EEF">
                                <w:rPr>
                                  <w:rFonts w:asciiTheme="majorHAnsi" w:hAnsiTheme="majorHAnsi"/>
                                  <w:noProof/>
                                  <w:color w:val="4F81BD" w:themeColor="accent1"/>
                                  <w:sz w:val="72"/>
                                  <w:szCs w:val="144"/>
                                </w:rPr>
                                <w:t>L</w:t>
                              </w:r>
                              <w:r>
                                <w:rPr>
                                  <w:rFonts w:asciiTheme="majorHAnsi" w:hAnsiTheme="majorHAnsi"/>
                                  <w:noProof/>
                                  <w:color w:val="4F81BD" w:themeColor="accent1"/>
                                  <w:sz w:val="72"/>
                                  <w:szCs w:val="144"/>
                                </w:rPr>
                                <w:t>aw</w:t>
                              </w:r>
                            </w:p>
                          </w:sdtContent>
                        </w:sdt>
                        <w:sdt>
                          <w:sdtPr>
                            <w:rPr>
                              <w:rFonts w:asciiTheme="majorHAnsi" w:hAnsiTheme="majorHAnsi"/>
                              <w:noProof/>
                              <w:color w:val="1F497D" w:themeColor="text2"/>
                              <w:sz w:val="32"/>
                              <w:szCs w:val="40"/>
                            </w:rPr>
                            <w:alias w:val="Subtitle"/>
                            <w:id w:val="-1489394143"/>
                            <w:dataBinding w:prefixMappings="xmlns:ns0='http://schemas.openxmlformats.org/package/2006/metadata/core-properties' xmlns:ns1='http://purl.org/dc/elements/1.1/'" w:xpath="/ns0:coreProperties[1]/ns1:subject[1]" w:storeItemID="{6C3C8BC8-F283-45AE-878A-BAB7291924A1}"/>
                            <w:text/>
                          </w:sdtPr>
                          <w:sdtEndPr/>
                          <w:sdtContent>
                            <w:p w:rsidR="005A3EEF" w:rsidRDefault="00130FE8">
                              <w:pPr>
                                <w:rPr>
                                  <w:rFonts w:asciiTheme="majorHAnsi" w:hAnsiTheme="majorHAnsi"/>
                                  <w:noProof/>
                                  <w:color w:val="1F497D" w:themeColor="text2"/>
                                  <w:sz w:val="32"/>
                                  <w:szCs w:val="40"/>
                                </w:rPr>
                              </w:pPr>
                              <w:r>
                                <w:rPr>
                                  <w:rFonts w:asciiTheme="majorHAnsi" w:hAnsiTheme="majorHAnsi"/>
                                  <w:noProof/>
                                  <w:color w:val="1F497D" w:themeColor="text2"/>
                                  <w:sz w:val="32"/>
                                  <w:szCs w:val="40"/>
                                </w:rPr>
                                <w:t>Test Range Engineering</w:t>
                              </w:r>
                            </w:p>
                          </w:sdtContent>
                        </w:sdt>
                      </w:txbxContent>
                    </v:textbox>
                    <w10:wrap type="square" anchorx="page" anchory="page"/>
                  </v:shape>
                </w:pict>
              </mc:Fallback>
            </mc:AlternateContent>
          </w:r>
          <w:r w:rsidR="005A3EEF">
            <w:br w:type="page"/>
          </w:r>
        </w:p>
      </w:sdtContent>
    </w:sdt>
    <w:sdt>
      <w:sdtPr>
        <w:rPr>
          <w:rFonts w:asciiTheme="minorHAnsi" w:eastAsiaTheme="minorHAnsi" w:hAnsiTheme="minorHAnsi" w:cstheme="minorBidi"/>
          <w:b w:val="0"/>
          <w:bCs w:val="0"/>
          <w:color w:val="auto"/>
          <w:sz w:val="22"/>
          <w:szCs w:val="22"/>
          <w:lang w:val="en-GB" w:eastAsia="en-US"/>
        </w:rPr>
        <w:id w:val="-807701782"/>
        <w:docPartObj>
          <w:docPartGallery w:val="Table of Contents"/>
          <w:docPartUnique/>
        </w:docPartObj>
      </w:sdtPr>
      <w:sdtEndPr>
        <w:rPr>
          <w:noProof/>
        </w:rPr>
      </w:sdtEndPr>
      <w:sdtContent>
        <w:p w:rsidR="00767A45" w:rsidRDefault="00767A45">
          <w:pPr>
            <w:pStyle w:val="TOCHeading"/>
          </w:pPr>
          <w:r>
            <w:t>Table of Contents</w:t>
          </w:r>
        </w:p>
        <w:p w:rsidR="009D03DB" w:rsidRDefault="00767A45">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474816099" w:history="1">
            <w:r w:rsidR="009D03DB" w:rsidRPr="00CE2CAD">
              <w:rPr>
                <w:rStyle w:val="Hyperlink"/>
                <w:noProof/>
              </w:rPr>
              <w:t>1.0</w:t>
            </w:r>
            <w:r w:rsidR="009D03DB">
              <w:rPr>
                <w:rFonts w:eastAsiaTheme="minorEastAsia"/>
                <w:noProof/>
                <w:lang w:eastAsia="en-GB"/>
              </w:rPr>
              <w:tab/>
            </w:r>
            <w:r w:rsidR="009D03DB" w:rsidRPr="00CE2CAD">
              <w:rPr>
                <w:rStyle w:val="Hyperlink"/>
                <w:noProof/>
              </w:rPr>
              <w:t>Introduction</w:t>
            </w:r>
            <w:r w:rsidR="009D03DB">
              <w:rPr>
                <w:noProof/>
                <w:webHidden/>
              </w:rPr>
              <w:tab/>
            </w:r>
            <w:r w:rsidR="009D03DB">
              <w:rPr>
                <w:noProof/>
                <w:webHidden/>
              </w:rPr>
              <w:fldChar w:fldCharType="begin"/>
            </w:r>
            <w:r w:rsidR="009D03DB">
              <w:rPr>
                <w:noProof/>
                <w:webHidden/>
              </w:rPr>
              <w:instrText xml:space="preserve"> PAGEREF _Toc474816099 \h </w:instrText>
            </w:r>
            <w:r w:rsidR="009D03DB">
              <w:rPr>
                <w:noProof/>
                <w:webHidden/>
              </w:rPr>
            </w:r>
            <w:r w:rsidR="009D03DB">
              <w:rPr>
                <w:noProof/>
                <w:webHidden/>
              </w:rPr>
              <w:fldChar w:fldCharType="separate"/>
            </w:r>
            <w:r w:rsidR="009D03DB">
              <w:rPr>
                <w:noProof/>
                <w:webHidden/>
              </w:rPr>
              <w:t>2</w:t>
            </w:r>
            <w:r w:rsidR="009D03DB">
              <w:rPr>
                <w:noProof/>
                <w:webHidden/>
              </w:rPr>
              <w:fldChar w:fldCharType="end"/>
            </w:r>
          </w:hyperlink>
        </w:p>
        <w:p w:rsidR="009D03DB" w:rsidRDefault="00842FC6">
          <w:pPr>
            <w:pStyle w:val="TOC1"/>
            <w:tabs>
              <w:tab w:val="left" w:pos="660"/>
              <w:tab w:val="right" w:leader="dot" w:pos="9016"/>
            </w:tabs>
            <w:rPr>
              <w:rFonts w:eastAsiaTheme="minorEastAsia"/>
              <w:noProof/>
              <w:lang w:eastAsia="en-GB"/>
            </w:rPr>
          </w:pPr>
          <w:hyperlink w:anchor="_Toc474816100" w:history="1">
            <w:r w:rsidR="009D03DB" w:rsidRPr="00CE2CAD">
              <w:rPr>
                <w:rStyle w:val="Hyperlink"/>
                <w:noProof/>
              </w:rPr>
              <w:t>2.0</w:t>
            </w:r>
            <w:r w:rsidR="009D03DB">
              <w:rPr>
                <w:rFonts w:eastAsiaTheme="minorEastAsia"/>
                <w:noProof/>
                <w:lang w:eastAsia="en-GB"/>
              </w:rPr>
              <w:tab/>
            </w:r>
            <w:r w:rsidR="009D03DB" w:rsidRPr="00CE2CAD">
              <w:rPr>
                <w:rStyle w:val="Hyperlink"/>
                <w:noProof/>
              </w:rPr>
              <w:t>Classical Management Theory</w:t>
            </w:r>
            <w:r w:rsidR="009D03DB">
              <w:rPr>
                <w:noProof/>
                <w:webHidden/>
              </w:rPr>
              <w:tab/>
            </w:r>
            <w:r w:rsidR="009D03DB">
              <w:rPr>
                <w:noProof/>
                <w:webHidden/>
              </w:rPr>
              <w:fldChar w:fldCharType="begin"/>
            </w:r>
            <w:r w:rsidR="009D03DB">
              <w:rPr>
                <w:noProof/>
                <w:webHidden/>
              </w:rPr>
              <w:instrText xml:space="preserve"> PAGEREF _Toc474816100 \h </w:instrText>
            </w:r>
            <w:r w:rsidR="009D03DB">
              <w:rPr>
                <w:noProof/>
                <w:webHidden/>
              </w:rPr>
            </w:r>
            <w:r w:rsidR="009D03DB">
              <w:rPr>
                <w:noProof/>
                <w:webHidden/>
              </w:rPr>
              <w:fldChar w:fldCharType="separate"/>
            </w:r>
            <w:r w:rsidR="009D03DB">
              <w:rPr>
                <w:noProof/>
                <w:webHidden/>
              </w:rPr>
              <w:t>3</w:t>
            </w:r>
            <w:r w:rsidR="009D03DB">
              <w:rPr>
                <w:noProof/>
                <w:webHidden/>
              </w:rPr>
              <w:fldChar w:fldCharType="end"/>
            </w:r>
          </w:hyperlink>
        </w:p>
        <w:p w:rsidR="009D03DB" w:rsidRDefault="00842FC6">
          <w:pPr>
            <w:pStyle w:val="TOC2"/>
            <w:tabs>
              <w:tab w:val="left" w:pos="880"/>
              <w:tab w:val="right" w:leader="dot" w:pos="9016"/>
            </w:tabs>
            <w:rPr>
              <w:rFonts w:eastAsiaTheme="minorEastAsia"/>
              <w:noProof/>
              <w:lang w:eastAsia="en-GB"/>
            </w:rPr>
          </w:pPr>
          <w:hyperlink w:anchor="_Toc474816101" w:history="1">
            <w:r w:rsidR="009D03DB" w:rsidRPr="00CE2CAD">
              <w:rPr>
                <w:rStyle w:val="Hyperlink"/>
                <w:noProof/>
              </w:rPr>
              <w:t>2.1</w:t>
            </w:r>
            <w:r w:rsidR="009D03DB">
              <w:rPr>
                <w:rFonts w:eastAsiaTheme="minorEastAsia"/>
                <w:noProof/>
                <w:lang w:eastAsia="en-GB"/>
              </w:rPr>
              <w:tab/>
            </w:r>
            <w:r w:rsidR="009D03DB" w:rsidRPr="00CE2CAD">
              <w:rPr>
                <w:rStyle w:val="Hyperlink"/>
                <w:noProof/>
              </w:rPr>
              <w:t>Scientific Management</w:t>
            </w:r>
            <w:r w:rsidR="009D03DB">
              <w:rPr>
                <w:noProof/>
                <w:webHidden/>
              </w:rPr>
              <w:tab/>
            </w:r>
            <w:r w:rsidR="009D03DB">
              <w:rPr>
                <w:noProof/>
                <w:webHidden/>
              </w:rPr>
              <w:fldChar w:fldCharType="begin"/>
            </w:r>
            <w:r w:rsidR="009D03DB">
              <w:rPr>
                <w:noProof/>
                <w:webHidden/>
              </w:rPr>
              <w:instrText xml:space="preserve"> PAGEREF _Toc474816101 \h </w:instrText>
            </w:r>
            <w:r w:rsidR="009D03DB">
              <w:rPr>
                <w:noProof/>
                <w:webHidden/>
              </w:rPr>
            </w:r>
            <w:r w:rsidR="009D03DB">
              <w:rPr>
                <w:noProof/>
                <w:webHidden/>
              </w:rPr>
              <w:fldChar w:fldCharType="separate"/>
            </w:r>
            <w:r w:rsidR="009D03DB">
              <w:rPr>
                <w:noProof/>
                <w:webHidden/>
              </w:rPr>
              <w:t>3</w:t>
            </w:r>
            <w:r w:rsidR="009D03DB">
              <w:rPr>
                <w:noProof/>
                <w:webHidden/>
              </w:rPr>
              <w:fldChar w:fldCharType="end"/>
            </w:r>
          </w:hyperlink>
        </w:p>
        <w:p w:rsidR="009D03DB" w:rsidRDefault="00842FC6">
          <w:pPr>
            <w:pStyle w:val="TOC2"/>
            <w:tabs>
              <w:tab w:val="left" w:pos="880"/>
              <w:tab w:val="right" w:leader="dot" w:pos="9016"/>
            </w:tabs>
            <w:rPr>
              <w:rFonts w:eastAsiaTheme="minorEastAsia"/>
              <w:noProof/>
              <w:lang w:eastAsia="en-GB"/>
            </w:rPr>
          </w:pPr>
          <w:hyperlink w:anchor="_Toc474816102" w:history="1">
            <w:r w:rsidR="009D03DB" w:rsidRPr="00CE2CAD">
              <w:rPr>
                <w:rStyle w:val="Hyperlink"/>
                <w:noProof/>
              </w:rPr>
              <w:t>2.2</w:t>
            </w:r>
            <w:r w:rsidR="009D03DB">
              <w:rPr>
                <w:rFonts w:eastAsiaTheme="minorEastAsia"/>
                <w:noProof/>
                <w:lang w:eastAsia="en-GB"/>
              </w:rPr>
              <w:tab/>
            </w:r>
            <w:r w:rsidR="009D03DB" w:rsidRPr="00CE2CAD">
              <w:rPr>
                <w:rStyle w:val="Hyperlink"/>
                <w:noProof/>
              </w:rPr>
              <w:t>Administrative Management</w:t>
            </w:r>
            <w:r w:rsidR="009D03DB">
              <w:rPr>
                <w:noProof/>
                <w:webHidden/>
              </w:rPr>
              <w:tab/>
            </w:r>
            <w:r w:rsidR="009D03DB">
              <w:rPr>
                <w:noProof/>
                <w:webHidden/>
              </w:rPr>
              <w:fldChar w:fldCharType="begin"/>
            </w:r>
            <w:r w:rsidR="009D03DB">
              <w:rPr>
                <w:noProof/>
                <w:webHidden/>
              </w:rPr>
              <w:instrText xml:space="preserve"> PAGEREF _Toc474816102 \h </w:instrText>
            </w:r>
            <w:r w:rsidR="009D03DB">
              <w:rPr>
                <w:noProof/>
                <w:webHidden/>
              </w:rPr>
            </w:r>
            <w:r w:rsidR="009D03DB">
              <w:rPr>
                <w:noProof/>
                <w:webHidden/>
              </w:rPr>
              <w:fldChar w:fldCharType="separate"/>
            </w:r>
            <w:r w:rsidR="009D03DB">
              <w:rPr>
                <w:noProof/>
                <w:webHidden/>
              </w:rPr>
              <w:t>3</w:t>
            </w:r>
            <w:r w:rsidR="009D03DB">
              <w:rPr>
                <w:noProof/>
                <w:webHidden/>
              </w:rPr>
              <w:fldChar w:fldCharType="end"/>
            </w:r>
          </w:hyperlink>
        </w:p>
        <w:p w:rsidR="009D03DB" w:rsidRDefault="00842FC6">
          <w:pPr>
            <w:pStyle w:val="TOC1"/>
            <w:tabs>
              <w:tab w:val="left" w:pos="660"/>
              <w:tab w:val="right" w:leader="dot" w:pos="9016"/>
            </w:tabs>
            <w:rPr>
              <w:rFonts w:eastAsiaTheme="minorEastAsia"/>
              <w:noProof/>
              <w:lang w:eastAsia="en-GB"/>
            </w:rPr>
          </w:pPr>
          <w:hyperlink w:anchor="_Toc474816103" w:history="1">
            <w:r w:rsidR="009D03DB" w:rsidRPr="00CE2CAD">
              <w:rPr>
                <w:rStyle w:val="Hyperlink"/>
                <w:noProof/>
              </w:rPr>
              <w:t>3.0</w:t>
            </w:r>
            <w:r w:rsidR="009D03DB">
              <w:rPr>
                <w:rFonts w:eastAsiaTheme="minorEastAsia"/>
                <w:noProof/>
                <w:lang w:eastAsia="en-GB"/>
              </w:rPr>
              <w:tab/>
            </w:r>
            <w:r w:rsidR="009D03DB" w:rsidRPr="00CE2CAD">
              <w:rPr>
                <w:rStyle w:val="Hyperlink"/>
                <w:noProof/>
              </w:rPr>
              <w:t>Modern Management Styles</w:t>
            </w:r>
            <w:r w:rsidR="009D03DB">
              <w:rPr>
                <w:noProof/>
                <w:webHidden/>
              </w:rPr>
              <w:tab/>
            </w:r>
            <w:r w:rsidR="009D03DB">
              <w:rPr>
                <w:noProof/>
                <w:webHidden/>
              </w:rPr>
              <w:fldChar w:fldCharType="begin"/>
            </w:r>
            <w:r w:rsidR="009D03DB">
              <w:rPr>
                <w:noProof/>
                <w:webHidden/>
              </w:rPr>
              <w:instrText xml:space="preserve"> PAGEREF _Toc474816103 \h </w:instrText>
            </w:r>
            <w:r w:rsidR="009D03DB">
              <w:rPr>
                <w:noProof/>
                <w:webHidden/>
              </w:rPr>
            </w:r>
            <w:r w:rsidR="009D03DB">
              <w:rPr>
                <w:noProof/>
                <w:webHidden/>
              </w:rPr>
              <w:fldChar w:fldCharType="separate"/>
            </w:r>
            <w:r w:rsidR="009D03DB">
              <w:rPr>
                <w:noProof/>
                <w:webHidden/>
              </w:rPr>
              <w:t>6</w:t>
            </w:r>
            <w:r w:rsidR="009D03DB">
              <w:rPr>
                <w:noProof/>
                <w:webHidden/>
              </w:rPr>
              <w:fldChar w:fldCharType="end"/>
            </w:r>
          </w:hyperlink>
        </w:p>
        <w:p w:rsidR="009D03DB" w:rsidRDefault="00842FC6">
          <w:pPr>
            <w:pStyle w:val="TOC2"/>
            <w:tabs>
              <w:tab w:val="left" w:pos="880"/>
              <w:tab w:val="right" w:leader="dot" w:pos="9016"/>
            </w:tabs>
            <w:rPr>
              <w:rFonts w:eastAsiaTheme="minorEastAsia"/>
              <w:noProof/>
              <w:lang w:eastAsia="en-GB"/>
            </w:rPr>
          </w:pPr>
          <w:hyperlink w:anchor="_Toc474816104" w:history="1">
            <w:r w:rsidR="009D03DB" w:rsidRPr="00CE2CAD">
              <w:rPr>
                <w:rStyle w:val="Hyperlink"/>
                <w:noProof/>
              </w:rPr>
              <w:t>3.1</w:t>
            </w:r>
            <w:r w:rsidR="009D03DB">
              <w:rPr>
                <w:rFonts w:eastAsiaTheme="minorEastAsia"/>
                <w:noProof/>
                <w:lang w:eastAsia="en-GB"/>
              </w:rPr>
              <w:tab/>
            </w:r>
            <w:r w:rsidR="009D03DB" w:rsidRPr="00CE2CAD">
              <w:rPr>
                <w:rStyle w:val="Hyperlink"/>
                <w:noProof/>
              </w:rPr>
              <w:t>Quantitative Approach</w:t>
            </w:r>
            <w:r w:rsidR="009D03DB">
              <w:rPr>
                <w:noProof/>
                <w:webHidden/>
              </w:rPr>
              <w:tab/>
            </w:r>
            <w:r w:rsidR="009D03DB">
              <w:rPr>
                <w:noProof/>
                <w:webHidden/>
              </w:rPr>
              <w:fldChar w:fldCharType="begin"/>
            </w:r>
            <w:r w:rsidR="009D03DB">
              <w:rPr>
                <w:noProof/>
                <w:webHidden/>
              </w:rPr>
              <w:instrText xml:space="preserve"> PAGEREF _Toc474816104 \h </w:instrText>
            </w:r>
            <w:r w:rsidR="009D03DB">
              <w:rPr>
                <w:noProof/>
                <w:webHidden/>
              </w:rPr>
            </w:r>
            <w:r w:rsidR="009D03DB">
              <w:rPr>
                <w:noProof/>
                <w:webHidden/>
              </w:rPr>
              <w:fldChar w:fldCharType="separate"/>
            </w:r>
            <w:r w:rsidR="009D03DB">
              <w:rPr>
                <w:noProof/>
                <w:webHidden/>
              </w:rPr>
              <w:t>6</w:t>
            </w:r>
            <w:r w:rsidR="009D03DB">
              <w:rPr>
                <w:noProof/>
                <w:webHidden/>
              </w:rPr>
              <w:fldChar w:fldCharType="end"/>
            </w:r>
          </w:hyperlink>
        </w:p>
        <w:p w:rsidR="009D03DB" w:rsidRDefault="00842FC6">
          <w:pPr>
            <w:pStyle w:val="TOC2"/>
            <w:tabs>
              <w:tab w:val="left" w:pos="880"/>
              <w:tab w:val="right" w:leader="dot" w:pos="9016"/>
            </w:tabs>
            <w:rPr>
              <w:rFonts w:eastAsiaTheme="minorEastAsia"/>
              <w:noProof/>
              <w:lang w:eastAsia="en-GB"/>
            </w:rPr>
          </w:pPr>
          <w:hyperlink w:anchor="_Toc474816105" w:history="1">
            <w:r w:rsidR="009D03DB" w:rsidRPr="00CE2CAD">
              <w:rPr>
                <w:rStyle w:val="Hyperlink"/>
                <w:noProof/>
              </w:rPr>
              <w:t>3.2</w:t>
            </w:r>
            <w:r w:rsidR="009D03DB">
              <w:rPr>
                <w:rFonts w:eastAsiaTheme="minorEastAsia"/>
                <w:noProof/>
                <w:lang w:eastAsia="en-GB"/>
              </w:rPr>
              <w:tab/>
            </w:r>
            <w:r w:rsidR="009D03DB" w:rsidRPr="00CE2CAD">
              <w:rPr>
                <w:rStyle w:val="Hyperlink"/>
                <w:noProof/>
              </w:rPr>
              <w:t>Systems Approach</w:t>
            </w:r>
            <w:r w:rsidR="009D03DB">
              <w:rPr>
                <w:noProof/>
                <w:webHidden/>
              </w:rPr>
              <w:tab/>
            </w:r>
            <w:r w:rsidR="009D03DB">
              <w:rPr>
                <w:noProof/>
                <w:webHidden/>
              </w:rPr>
              <w:fldChar w:fldCharType="begin"/>
            </w:r>
            <w:r w:rsidR="009D03DB">
              <w:rPr>
                <w:noProof/>
                <w:webHidden/>
              </w:rPr>
              <w:instrText xml:space="preserve"> PAGEREF _Toc474816105 \h </w:instrText>
            </w:r>
            <w:r w:rsidR="009D03DB">
              <w:rPr>
                <w:noProof/>
                <w:webHidden/>
              </w:rPr>
            </w:r>
            <w:r w:rsidR="009D03DB">
              <w:rPr>
                <w:noProof/>
                <w:webHidden/>
              </w:rPr>
              <w:fldChar w:fldCharType="separate"/>
            </w:r>
            <w:r w:rsidR="009D03DB">
              <w:rPr>
                <w:noProof/>
                <w:webHidden/>
              </w:rPr>
              <w:t>6</w:t>
            </w:r>
            <w:r w:rsidR="009D03DB">
              <w:rPr>
                <w:noProof/>
                <w:webHidden/>
              </w:rPr>
              <w:fldChar w:fldCharType="end"/>
            </w:r>
          </w:hyperlink>
        </w:p>
        <w:p w:rsidR="009D03DB" w:rsidRDefault="00842FC6">
          <w:pPr>
            <w:pStyle w:val="TOC2"/>
            <w:tabs>
              <w:tab w:val="left" w:pos="880"/>
              <w:tab w:val="right" w:leader="dot" w:pos="9016"/>
            </w:tabs>
            <w:rPr>
              <w:rFonts w:eastAsiaTheme="minorEastAsia"/>
              <w:noProof/>
              <w:lang w:eastAsia="en-GB"/>
            </w:rPr>
          </w:pPr>
          <w:hyperlink w:anchor="_Toc474816106" w:history="1">
            <w:r w:rsidR="009D03DB" w:rsidRPr="00CE2CAD">
              <w:rPr>
                <w:rStyle w:val="Hyperlink"/>
                <w:noProof/>
              </w:rPr>
              <w:t>3.3</w:t>
            </w:r>
            <w:r w:rsidR="009D03DB">
              <w:rPr>
                <w:rFonts w:eastAsiaTheme="minorEastAsia"/>
                <w:noProof/>
                <w:lang w:eastAsia="en-GB"/>
              </w:rPr>
              <w:tab/>
            </w:r>
            <w:r w:rsidR="009D03DB" w:rsidRPr="00CE2CAD">
              <w:rPr>
                <w:rStyle w:val="Hyperlink"/>
                <w:noProof/>
              </w:rPr>
              <w:t>Contingency Approach</w:t>
            </w:r>
            <w:r w:rsidR="009D03DB">
              <w:rPr>
                <w:noProof/>
                <w:webHidden/>
              </w:rPr>
              <w:tab/>
            </w:r>
            <w:r w:rsidR="009D03DB">
              <w:rPr>
                <w:noProof/>
                <w:webHidden/>
              </w:rPr>
              <w:fldChar w:fldCharType="begin"/>
            </w:r>
            <w:r w:rsidR="009D03DB">
              <w:rPr>
                <w:noProof/>
                <w:webHidden/>
              </w:rPr>
              <w:instrText xml:space="preserve"> PAGEREF _Toc474816106 \h </w:instrText>
            </w:r>
            <w:r w:rsidR="009D03DB">
              <w:rPr>
                <w:noProof/>
                <w:webHidden/>
              </w:rPr>
            </w:r>
            <w:r w:rsidR="009D03DB">
              <w:rPr>
                <w:noProof/>
                <w:webHidden/>
              </w:rPr>
              <w:fldChar w:fldCharType="separate"/>
            </w:r>
            <w:r w:rsidR="009D03DB">
              <w:rPr>
                <w:noProof/>
                <w:webHidden/>
              </w:rPr>
              <w:t>6</w:t>
            </w:r>
            <w:r w:rsidR="009D03DB">
              <w:rPr>
                <w:noProof/>
                <w:webHidden/>
              </w:rPr>
              <w:fldChar w:fldCharType="end"/>
            </w:r>
          </w:hyperlink>
        </w:p>
        <w:p w:rsidR="009D03DB" w:rsidRDefault="00842FC6">
          <w:pPr>
            <w:pStyle w:val="TOC1"/>
            <w:tabs>
              <w:tab w:val="left" w:pos="660"/>
              <w:tab w:val="right" w:leader="dot" w:pos="9016"/>
            </w:tabs>
            <w:rPr>
              <w:rFonts w:eastAsiaTheme="minorEastAsia"/>
              <w:noProof/>
              <w:lang w:eastAsia="en-GB"/>
            </w:rPr>
          </w:pPr>
          <w:hyperlink w:anchor="_Toc474816107" w:history="1">
            <w:r w:rsidR="009D03DB" w:rsidRPr="00CE2CAD">
              <w:rPr>
                <w:rStyle w:val="Hyperlink"/>
                <w:noProof/>
              </w:rPr>
              <w:t>4.0</w:t>
            </w:r>
            <w:r w:rsidR="009D03DB">
              <w:rPr>
                <w:rFonts w:eastAsiaTheme="minorEastAsia"/>
                <w:noProof/>
                <w:lang w:eastAsia="en-GB"/>
              </w:rPr>
              <w:tab/>
            </w:r>
            <w:r w:rsidR="009D03DB" w:rsidRPr="00CE2CAD">
              <w:rPr>
                <w:rStyle w:val="Hyperlink"/>
                <w:noProof/>
              </w:rPr>
              <w:t>Personal Experience</w:t>
            </w:r>
            <w:r w:rsidR="009D03DB">
              <w:rPr>
                <w:noProof/>
                <w:webHidden/>
              </w:rPr>
              <w:tab/>
            </w:r>
            <w:r w:rsidR="009D03DB">
              <w:rPr>
                <w:noProof/>
                <w:webHidden/>
              </w:rPr>
              <w:fldChar w:fldCharType="begin"/>
            </w:r>
            <w:r w:rsidR="009D03DB">
              <w:rPr>
                <w:noProof/>
                <w:webHidden/>
              </w:rPr>
              <w:instrText xml:space="preserve"> PAGEREF _Toc474816107 \h </w:instrText>
            </w:r>
            <w:r w:rsidR="009D03DB">
              <w:rPr>
                <w:noProof/>
                <w:webHidden/>
              </w:rPr>
            </w:r>
            <w:r w:rsidR="009D03DB">
              <w:rPr>
                <w:noProof/>
                <w:webHidden/>
              </w:rPr>
              <w:fldChar w:fldCharType="separate"/>
            </w:r>
            <w:r w:rsidR="009D03DB">
              <w:rPr>
                <w:noProof/>
                <w:webHidden/>
              </w:rPr>
              <w:t>7</w:t>
            </w:r>
            <w:r w:rsidR="009D03DB">
              <w:rPr>
                <w:noProof/>
                <w:webHidden/>
              </w:rPr>
              <w:fldChar w:fldCharType="end"/>
            </w:r>
          </w:hyperlink>
        </w:p>
        <w:p w:rsidR="009D03DB" w:rsidRDefault="00842FC6">
          <w:pPr>
            <w:pStyle w:val="TOC1"/>
            <w:tabs>
              <w:tab w:val="left" w:pos="660"/>
              <w:tab w:val="right" w:leader="dot" w:pos="9016"/>
            </w:tabs>
            <w:rPr>
              <w:rFonts w:eastAsiaTheme="minorEastAsia"/>
              <w:noProof/>
              <w:lang w:eastAsia="en-GB"/>
            </w:rPr>
          </w:pPr>
          <w:hyperlink w:anchor="_Toc474816108" w:history="1">
            <w:r w:rsidR="009D03DB" w:rsidRPr="00CE2CAD">
              <w:rPr>
                <w:rStyle w:val="Hyperlink"/>
                <w:noProof/>
              </w:rPr>
              <w:t>5.0</w:t>
            </w:r>
            <w:r w:rsidR="009D03DB">
              <w:rPr>
                <w:rFonts w:eastAsiaTheme="minorEastAsia"/>
                <w:noProof/>
                <w:lang w:eastAsia="en-GB"/>
              </w:rPr>
              <w:tab/>
            </w:r>
            <w:r w:rsidR="009D03DB" w:rsidRPr="00CE2CAD">
              <w:rPr>
                <w:rStyle w:val="Hyperlink"/>
                <w:noProof/>
              </w:rPr>
              <w:t>Conclusion</w:t>
            </w:r>
            <w:r w:rsidR="009D03DB">
              <w:rPr>
                <w:noProof/>
                <w:webHidden/>
              </w:rPr>
              <w:tab/>
            </w:r>
            <w:r w:rsidR="009D03DB">
              <w:rPr>
                <w:noProof/>
                <w:webHidden/>
              </w:rPr>
              <w:fldChar w:fldCharType="begin"/>
            </w:r>
            <w:r w:rsidR="009D03DB">
              <w:rPr>
                <w:noProof/>
                <w:webHidden/>
              </w:rPr>
              <w:instrText xml:space="preserve"> PAGEREF _Toc474816108 \h </w:instrText>
            </w:r>
            <w:r w:rsidR="009D03DB">
              <w:rPr>
                <w:noProof/>
                <w:webHidden/>
              </w:rPr>
            </w:r>
            <w:r w:rsidR="009D03DB">
              <w:rPr>
                <w:noProof/>
                <w:webHidden/>
              </w:rPr>
              <w:fldChar w:fldCharType="separate"/>
            </w:r>
            <w:r w:rsidR="009D03DB">
              <w:rPr>
                <w:noProof/>
                <w:webHidden/>
              </w:rPr>
              <w:t>10</w:t>
            </w:r>
            <w:r w:rsidR="009D03DB">
              <w:rPr>
                <w:noProof/>
                <w:webHidden/>
              </w:rPr>
              <w:fldChar w:fldCharType="end"/>
            </w:r>
          </w:hyperlink>
        </w:p>
        <w:p w:rsidR="009D03DB" w:rsidRDefault="00842FC6">
          <w:pPr>
            <w:pStyle w:val="TOC1"/>
            <w:tabs>
              <w:tab w:val="right" w:leader="dot" w:pos="9016"/>
            </w:tabs>
            <w:rPr>
              <w:rFonts w:eastAsiaTheme="minorEastAsia"/>
              <w:noProof/>
              <w:lang w:eastAsia="en-GB"/>
            </w:rPr>
          </w:pPr>
          <w:hyperlink w:anchor="_Toc474816109" w:history="1">
            <w:r w:rsidR="009D03DB" w:rsidRPr="00CE2CAD">
              <w:rPr>
                <w:rStyle w:val="Hyperlink"/>
                <w:noProof/>
              </w:rPr>
              <w:t>Bibliography</w:t>
            </w:r>
            <w:r w:rsidR="009D03DB">
              <w:rPr>
                <w:noProof/>
                <w:webHidden/>
              </w:rPr>
              <w:tab/>
            </w:r>
            <w:r w:rsidR="009D03DB">
              <w:rPr>
                <w:noProof/>
                <w:webHidden/>
              </w:rPr>
              <w:fldChar w:fldCharType="begin"/>
            </w:r>
            <w:r w:rsidR="009D03DB">
              <w:rPr>
                <w:noProof/>
                <w:webHidden/>
              </w:rPr>
              <w:instrText xml:space="preserve"> PAGEREF _Toc474816109 \h </w:instrText>
            </w:r>
            <w:r w:rsidR="009D03DB">
              <w:rPr>
                <w:noProof/>
                <w:webHidden/>
              </w:rPr>
            </w:r>
            <w:r w:rsidR="009D03DB">
              <w:rPr>
                <w:noProof/>
                <w:webHidden/>
              </w:rPr>
              <w:fldChar w:fldCharType="separate"/>
            </w:r>
            <w:r w:rsidR="009D03DB">
              <w:rPr>
                <w:noProof/>
                <w:webHidden/>
              </w:rPr>
              <w:t>11</w:t>
            </w:r>
            <w:r w:rsidR="009D03DB">
              <w:rPr>
                <w:noProof/>
                <w:webHidden/>
              </w:rPr>
              <w:fldChar w:fldCharType="end"/>
            </w:r>
          </w:hyperlink>
        </w:p>
        <w:p w:rsidR="00767A45" w:rsidRDefault="00767A45">
          <w:r>
            <w:rPr>
              <w:b/>
              <w:bCs/>
              <w:noProof/>
            </w:rPr>
            <w:fldChar w:fldCharType="end"/>
          </w:r>
        </w:p>
      </w:sdtContent>
    </w:sdt>
    <w:p w:rsidR="00767A45" w:rsidRDefault="00767A45">
      <w:r>
        <w:br w:type="page"/>
      </w:r>
    </w:p>
    <w:p w:rsidR="009120DB" w:rsidRDefault="00767A45" w:rsidP="00FF1A74">
      <w:pPr>
        <w:pStyle w:val="Heading1"/>
        <w:numPr>
          <w:ilvl w:val="0"/>
          <w:numId w:val="12"/>
        </w:numPr>
      </w:pPr>
      <w:bookmarkStart w:id="0" w:name="_Toc474816099"/>
      <w:commentRangeStart w:id="1"/>
      <w:r>
        <w:lastRenderedPageBreak/>
        <w:t>Introduction</w:t>
      </w:r>
      <w:bookmarkEnd w:id="0"/>
      <w:commentRangeEnd w:id="1"/>
      <w:r w:rsidR="00D74CF1">
        <w:rPr>
          <w:rStyle w:val="CommentReference"/>
          <w:rFonts w:asciiTheme="minorHAnsi" w:eastAsiaTheme="minorHAnsi" w:hAnsiTheme="minorHAnsi" w:cstheme="minorBidi"/>
          <w:b w:val="0"/>
          <w:bCs w:val="0"/>
          <w:color w:val="auto"/>
        </w:rPr>
        <w:commentReference w:id="1"/>
      </w:r>
    </w:p>
    <w:p w:rsidR="00767A45" w:rsidRDefault="00767A45" w:rsidP="00767A45"/>
    <w:p w:rsidR="00F05CDE" w:rsidRDefault="006B785D">
      <w:r>
        <w:t>M</w:t>
      </w:r>
      <w:r w:rsidR="007B0A11">
        <w:t>anagement is a form of coor</w:t>
      </w:r>
      <w:r w:rsidR="007364AC">
        <w:t xml:space="preserve">dinating and controlling systems, processes and people in achieving targets, objectives and goals that a company wishes to attain. Over the last one hundred years or so there have been </w:t>
      </w:r>
      <w:r w:rsidR="00F05CDE">
        <w:t xml:space="preserve">various management systems that have been devised; these can be categorised as either classical management or modern </w:t>
      </w:r>
      <w:r w:rsidR="001D3E95">
        <w:t>approaches</w:t>
      </w:r>
      <w:r w:rsidR="00F05CDE">
        <w:t xml:space="preserve">. </w:t>
      </w:r>
    </w:p>
    <w:p w:rsidR="00F05CDE" w:rsidRDefault="00F05CDE">
      <w:r>
        <w:t>This report will give examples of both classical and modern styles, and using the author’s professional experience</w:t>
      </w:r>
      <w:r w:rsidR="00ED0589">
        <w:t xml:space="preserve"> which has been adopted in QinetiQ Aberporth and give reasons why it has been adopted.</w:t>
      </w:r>
    </w:p>
    <w:p w:rsidR="00554EE9" w:rsidRDefault="00554EE9">
      <w:pPr>
        <w:rPr>
          <w:rFonts w:asciiTheme="majorHAnsi" w:eastAsiaTheme="majorEastAsia" w:hAnsiTheme="majorHAnsi" w:cstheme="majorBidi"/>
          <w:b/>
          <w:bCs/>
          <w:color w:val="365F91" w:themeColor="accent1" w:themeShade="BF"/>
          <w:sz w:val="28"/>
          <w:szCs w:val="28"/>
        </w:rPr>
      </w:pPr>
      <w:r>
        <w:br w:type="page"/>
      </w:r>
    </w:p>
    <w:p w:rsidR="008D36F6" w:rsidRDefault="008D36F6" w:rsidP="00FF1A74">
      <w:pPr>
        <w:pStyle w:val="Heading1"/>
        <w:numPr>
          <w:ilvl w:val="0"/>
          <w:numId w:val="12"/>
        </w:numPr>
      </w:pPr>
      <w:bookmarkStart w:id="2" w:name="_Toc474816100"/>
      <w:r>
        <w:lastRenderedPageBreak/>
        <w:t xml:space="preserve">Classical Management </w:t>
      </w:r>
      <w:commentRangeStart w:id="3"/>
      <w:r w:rsidR="001E7D56">
        <w:t>Theory</w:t>
      </w:r>
      <w:bookmarkEnd w:id="2"/>
      <w:commentRangeEnd w:id="3"/>
      <w:r w:rsidR="00D74CF1">
        <w:rPr>
          <w:rStyle w:val="CommentReference"/>
          <w:rFonts w:asciiTheme="minorHAnsi" w:eastAsiaTheme="minorHAnsi" w:hAnsiTheme="minorHAnsi" w:cstheme="minorBidi"/>
          <w:b w:val="0"/>
          <w:bCs w:val="0"/>
          <w:color w:val="auto"/>
        </w:rPr>
        <w:commentReference w:id="3"/>
      </w:r>
    </w:p>
    <w:p w:rsidR="008D36F6" w:rsidRDefault="008D36F6" w:rsidP="008D36F6"/>
    <w:p w:rsidR="00A33560" w:rsidRPr="009B548F" w:rsidRDefault="00EB52B9" w:rsidP="008D36F6">
      <w:r w:rsidRPr="009B548F">
        <w:t>Classical Management suggests</w:t>
      </w:r>
      <w:r w:rsidR="008C029A" w:rsidRPr="009B548F">
        <w:t xml:space="preserve"> that employees</w:t>
      </w:r>
      <w:r w:rsidR="00A33560" w:rsidRPr="009B548F">
        <w:t xml:space="preserve"> only have fundamental needs such as economic needs, and improving efficiency and maximising productivity without considering other</w:t>
      </w:r>
      <w:r w:rsidR="009B548F" w:rsidRPr="009B548F">
        <w:t xml:space="preserve"> outside factors such personal circumstances.</w:t>
      </w:r>
      <w:r w:rsidR="00A33560" w:rsidRPr="009B548F">
        <w:t xml:space="preserve"> </w:t>
      </w:r>
    </w:p>
    <w:p w:rsidR="00A33560" w:rsidRPr="00A33560" w:rsidRDefault="00A33560" w:rsidP="008D36F6">
      <w:pPr>
        <w:rPr>
          <w:color w:val="FF0000"/>
        </w:rPr>
      </w:pPr>
    </w:p>
    <w:p w:rsidR="008142E1" w:rsidRDefault="00A33560" w:rsidP="008D36F6">
      <w:r>
        <w:t>There</w:t>
      </w:r>
      <w:r w:rsidR="00743315">
        <w:t xml:space="preserve"> are several different types of classical management theories</w:t>
      </w:r>
      <w:r w:rsidR="0028655A">
        <w:t xml:space="preserve">, the </w:t>
      </w:r>
      <w:r w:rsidR="00283034">
        <w:t>first two</w:t>
      </w:r>
      <w:r w:rsidR="00223A46">
        <w:t xml:space="preserve"> </w:t>
      </w:r>
      <w:r w:rsidR="0028655A">
        <w:t>will be discussed below</w:t>
      </w:r>
      <w:r w:rsidR="00743315">
        <w:t>;</w:t>
      </w:r>
    </w:p>
    <w:p w:rsidR="00743315" w:rsidRDefault="00743315" w:rsidP="008D36F6"/>
    <w:p w:rsidR="00743315" w:rsidRDefault="00743315" w:rsidP="00743315">
      <w:pPr>
        <w:pStyle w:val="ListParagraph"/>
        <w:numPr>
          <w:ilvl w:val="0"/>
          <w:numId w:val="1"/>
        </w:numPr>
      </w:pPr>
      <w:r>
        <w:t xml:space="preserve">Scientific </w:t>
      </w:r>
      <w:commentRangeStart w:id="4"/>
      <w:r>
        <w:t>Management</w:t>
      </w:r>
      <w:commentRangeEnd w:id="4"/>
      <w:r w:rsidR="00D74CF1">
        <w:rPr>
          <w:rStyle w:val="CommentReference"/>
        </w:rPr>
        <w:commentReference w:id="4"/>
      </w:r>
    </w:p>
    <w:p w:rsidR="00743315" w:rsidRDefault="00743315" w:rsidP="00743315">
      <w:pPr>
        <w:pStyle w:val="ListParagraph"/>
        <w:numPr>
          <w:ilvl w:val="0"/>
          <w:numId w:val="1"/>
        </w:numPr>
      </w:pPr>
      <w:r>
        <w:t>Administrative Management</w:t>
      </w:r>
    </w:p>
    <w:p w:rsidR="00361AFF" w:rsidRDefault="00361AFF" w:rsidP="00361AFF">
      <w:pPr>
        <w:pStyle w:val="ListParagraph"/>
        <w:numPr>
          <w:ilvl w:val="0"/>
          <w:numId w:val="1"/>
        </w:numPr>
      </w:pPr>
      <w:r>
        <w:t>Bureaucratic Management</w:t>
      </w:r>
    </w:p>
    <w:p w:rsidR="00361AFF" w:rsidRDefault="00361AFF" w:rsidP="00361AFF">
      <w:pPr>
        <w:pStyle w:val="ListParagraph"/>
        <w:numPr>
          <w:ilvl w:val="0"/>
          <w:numId w:val="1"/>
        </w:numPr>
      </w:pPr>
      <w:r>
        <w:t>Chain of Command Management</w:t>
      </w:r>
    </w:p>
    <w:p w:rsidR="00361AFF" w:rsidRDefault="00361AFF" w:rsidP="00361AFF">
      <w:pPr>
        <w:pStyle w:val="ListParagraph"/>
        <w:numPr>
          <w:ilvl w:val="0"/>
          <w:numId w:val="1"/>
        </w:numPr>
      </w:pPr>
      <w:r>
        <w:t>Autocratic Management</w:t>
      </w:r>
    </w:p>
    <w:p w:rsidR="00361AFF" w:rsidRDefault="00361AFF" w:rsidP="00361AFF">
      <w:pPr>
        <w:pStyle w:val="ListParagraph"/>
        <w:numPr>
          <w:ilvl w:val="0"/>
          <w:numId w:val="1"/>
        </w:numPr>
      </w:pPr>
      <w:r>
        <w:t>Predicted Behaviour Management</w:t>
      </w:r>
    </w:p>
    <w:p w:rsidR="00361AFF" w:rsidRDefault="00361AFF" w:rsidP="00361AFF">
      <w:pPr>
        <w:ind w:left="360"/>
      </w:pPr>
    </w:p>
    <w:p w:rsidR="00743315" w:rsidRDefault="00743315" w:rsidP="00743315"/>
    <w:p w:rsidR="008548C9" w:rsidRDefault="008548C9" w:rsidP="00FF1A74">
      <w:pPr>
        <w:pStyle w:val="Heading2"/>
        <w:numPr>
          <w:ilvl w:val="1"/>
          <w:numId w:val="12"/>
        </w:numPr>
      </w:pPr>
      <w:bookmarkStart w:id="5" w:name="_Toc474816101"/>
      <w:r>
        <w:t>Scientific Management</w:t>
      </w:r>
      <w:bookmarkEnd w:id="5"/>
    </w:p>
    <w:p w:rsidR="008A7C1A" w:rsidRDefault="008A7C1A" w:rsidP="008A7C1A"/>
    <w:p w:rsidR="00CE574F" w:rsidRDefault="008A7C1A" w:rsidP="008A7C1A">
      <w:r>
        <w:t xml:space="preserve">Scientific Management </w:t>
      </w:r>
      <w:r w:rsidR="0028655A">
        <w:t xml:space="preserve">also known as Taylorism </w:t>
      </w:r>
      <w:r>
        <w:t xml:space="preserve">is one of the earliest management </w:t>
      </w:r>
      <w:r w:rsidR="00C47B73">
        <w:t>theories</w:t>
      </w:r>
      <w:r>
        <w:t xml:space="preserve"> which </w:t>
      </w:r>
      <w:r w:rsidR="00E11FBD">
        <w:t>was</w:t>
      </w:r>
      <w:r>
        <w:t xml:space="preserve"> devised by </w:t>
      </w:r>
      <w:r w:rsidRPr="008A7C1A">
        <w:t xml:space="preserve">Frederick Winslow </w:t>
      </w:r>
      <w:commentRangeStart w:id="6"/>
      <w:r w:rsidRPr="008A7C1A">
        <w:t>Taylor</w:t>
      </w:r>
      <w:commentRangeEnd w:id="6"/>
      <w:r w:rsidR="00D74CF1">
        <w:rPr>
          <w:rStyle w:val="CommentReference"/>
        </w:rPr>
        <w:commentReference w:id="6"/>
      </w:r>
      <w:r>
        <w:t xml:space="preserve">. </w:t>
      </w:r>
      <w:r w:rsidR="00C47B73">
        <w:t>Tayl</w:t>
      </w:r>
      <w:r w:rsidR="00361AFF">
        <w:t>or believed that by optimising</w:t>
      </w:r>
      <w:r w:rsidR="00C47B73">
        <w:t xml:space="preserve"> the tasks carried out by the employees</w:t>
      </w:r>
      <w:r w:rsidR="00361AFF">
        <w:t xml:space="preserve"> it</w:t>
      </w:r>
      <w:r w:rsidR="00C47B73">
        <w:t xml:space="preserve"> would have far better results that than just working them as har</w:t>
      </w:r>
      <w:r w:rsidR="00130FE8">
        <w:t>d as they</w:t>
      </w:r>
      <w:r w:rsidR="00C47B73">
        <w:t xml:space="preserve"> could. By analysing the task at hand the process could be stream lined for optimal performance, and by selecting the correct tools for the task could also improve results.</w:t>
      </w:r>
      <w:r w:rsidR="00CE574F">
        <w:t xml:space="preserve"> </w:t>
      </w:r>
    </w:p>
    <w:p w:rsidR="008A7C1A" w:rsidRDefault="00CE574F" w:rsidP="008A7C1A">
      <w:r>
        <w:t xml:space="preserve">Additionally to this Taylor also believed that if the employee had a vested interest in the output and results then they would increase their productivity. He believed that if the workers were paid a set wage then they would work as fast as the slowest worker and not be incentivised to work faster. However, by having performance related pay then this would encourage workers to </w:t>
      </w:r>
      <w:r w:rsidR="00130FE8">
        <w:t xml:space="preserve">work </w:t>
      </w:r>
      <w:r>
        <w:t xml:space="preserve">harder and increase their output. </w:t>
      </w:r>
    </w:p>
    <w:p w:rsidR="00CE574F" w:rsidRDefault="00CE574F" w:rsidP="008A7C1A">
      <w:r>
        <w:t>The downside to this theory is the work becomes monotonous and repetitious, creating an uninspired workforce.</w:t>
      </w:r>
      <w:r w:rsidR="0028655A">
        <w:t xml:space="preserve"> Also, this didn’t take into account any outside influences that may affect the workers and effectively treated them like robots.</w:t>
      </w:r>
    </w:p>
    <w:p w:rsidR="00C47B73" w:rsidRPr="008A7C1A" w:rsidRDefault="00C47B73" w:rsidP="008A7C1A"/>
    <w:p w:rsidR="008548C9" w:rsidRDefault="008548C9" w:rsidP="00FF1A74">
      <w:pPr>
        <w:pStyle w:val="Heading2"/>
        <w:numPr>
          <w:ilvl w:val="1"/>
          <w:numId w:val="12"/>
        </w:numPr>
      </w:pPr>
      <w:bookmarkStart w:id="7" w:name="_Toc474816102"/>
      <w:r>
        <w:t>Administrative Management</w:t>
      </w:r>
      <w:bookmarkEnd w:id="7"/>
    </w:p>
    <w:p w:rsidR="00A02682" w:rsidRDefault="00A02682" w:rsidP="00A02682"/>
    <w:p w:rsidR="006A2916" w:rsidRDefault="003C3021" w:rsidP="00A02682">
      <w:r>
        <w:t xml:space="preserve">Administrative Management was devised by Henri </w:t>
      </w:r>
      <w:commentRangeStart w:id="8"/>
      <w:r>
        <w:t>Fayol</w:t>
      </w:r>
      <w:commentRangeEnd w:id="8"/>
      <w:r w:rsidR="00D74CF1">
        <w:rPr>
          <w:rStyle w:val="CommentReference"/>
        </w:rPr>
        <w:commentReference w:id="8"/>
      </w:r>
      <w:r>
        <w:t>,</w:t>
      </w:r>
      <w:r w:rsidR="0028655A">
        <w:t xml:space="preserve"> and also known as Fayolism. Fayol’s system</w:t>
      </w:r>
      <w:r>
        <w:t xml:space="preserve"> concentrates more on management</w:t>
      </w:r>
      <w:r w:rsidR="00DC4B9E">
        <w:t xml:space="preserve"> of employees and procedures</w:t>
      </w:r>
      <w:r w:rsidR="008B7C27">
        <w:t>, and taking into account forecasting and planning, rather</w:t>
      </w:r>
      <w:r w:rsidR="00983E34">
        <w:t xml:space="preserve"> than the method Taylor devised of controlling employees actions and efficiency</w:t>
      </w:r>
      <w:r w:rsidR="00DC4B9E">
        <w:t>.</w:t>
      </w:r>
    </w:p>
    <w:p w:rsidR="006A2916" w:rsidRDefault="006A2916" w:rsidP="00A02682"/>
    <w:p w:rsidR="006A2916" w:rsidRDefault="006A2916" w:rsidP="006A2916">
      <w:r>
        <w:t>Fayol devised fourteen principles of management;</w:t>
      </w:r>
    </w:p>
    <w:p w:rsidR="006A2916" w:rsidRDefault="006A2916" w:rsidP="006A2916"/>
    <w:p w:rsidR="006A2916" w:rsidRDefault="006A2916" w:rsidP="006A2916">
      <w:pPr>
        <w:pStyle w:val="ListParagraph"/>
        <w:numPr>
          <w:ilvl w:val="0"/>
          <w:numId w:val="9"/>
        </w:numPr>
      </w:pPr>
      <w:r>
        <w:t>Division of work</w:t>
      </w:r>
    </w:p>
    <w:p w:rsidR="00130FE8" w:rsidRDefault="00130FE8" w:rsidP="00130FE8">
      <w:pPr>
        <w:pStyle w:val="ListParagraph"/>
      </w:pPr>
      <w:r>
        <w:t>The work should be divided between the employees so that not one is overworked or overburdened, and that the correct employees are selected to carry out the tasks required.</w:t>
      </w:r>
    </w:p>
    <w:p w:rsidR="00DD0CFC" w:rsidRDefault="00DD0CFC" w:rsidP="00130FE8">
      <w:pPr>
        <w:pStyle w:val="ListParagraph"/>
      </w:pPr>
    </w:p>
    <w:p w:rsidR="006A2916" w:rsidRDefault="006A2916" w:rsidP="006A2916">
      <w:pPr>
        <w:pStyle w:val="ListParagraph"/>
        <w:numPr>
          <w:ilvl w:val="0"/>
          <w:numId w:val="9"/>
        </w:numPr>
      </w:pPr>
      <w:r w:rsidRPr="008B7C27">
        <w:t>Authority and Responsibility</w:t>
      </w:r>
    </w:p>
    <w:p w:rsidR="00DD0CFC" w:rsidRDefault="00C64CB8" w:rsidP="00DD0CFC">
      <w:pPr>
        <w:pStyle w:val="ListParagraph"/>
      </w:pPr>
      <w:r>
        <w:t xml:space="preserve">With any sizable company one person cannot manage the processes and functions of the company. Management can be employed to take charge and responsibility for parts of </w:t>
      </w:r>
      <w:r w:rsidR="006A5657">
        <w:t xml:space="preserve">the </w:t>
      </w:r>
      <w:r w:rsidR="006A5657">
        <w:lastRenderedPageBreak/>
        <w:t>company that can do as dire</w:t>
      </w:r>
      <w:r>
        <w:t>cted by the head of the company. They will have responsibility to make decisions for their departments; however, too many of these management roles could have a detrimental effect and potentially cause conflict within that management layer.</w:t>
      </w:r>
    </w:p>
    <w:p w:rsidR="00DD0CFC" w:rsidRDefault="00DD0CFC"/>
    <w:p w:rsidR="006A2916" w:rsidRDefault="006A2916" w:rsidP="006A2916">
      <w:pPr>
        <w:pStyle w:val="ListParagraph"/>
        <w:numPr>
          <w:ilvl w:val="0"/>
          <w:numId w:val="9"/>
        </w:numPr>
      </w:pPr>
      <w:r w:rsidRPr="008B7C27">
        <w:t>Discipline</w:t>
      </w:r>
    </w:p>
    <w:p w:rsidR="00C64CB8" w:rsidRDefault="00C64CB8" w:rsidP="00C64CB8">
      <w:pPr>
        <w:pStyle w:val="ListParagraph"/>
      </w:pPr>
      <w:r>
        <w:t>Without discipline there would be chaos. A company should have a discipline procedure for employees who don’t follow company procedures and policies.</w:t>
      </w:r>
    </w:p>
    <w:p w:rsidR="00DD0CFC" w:rsidRDefault="00DD0CFC" w:rsidP="00C64CB8">
      <w:pPr>
        <w:pStyle w:val="ListParagraph"/>
      </w:pPr>
    </w:p>
    <w:p w:rsidR="006A2916" w:rsidRDefault="006A2916" w:rsidP="006A2916">
      <w:pPr>
        <w:pStyle w:val="ListParagraph"/>
        <w:numPr>
          <w:ilvl w:val="0"/>
          <w:numId w:val="9"/>
        </w:numPr>
      </w:pPr>
      <w:r>
        <w:t>Unity of Command</w:t>
      </w:r>
    </w:p>
    <w:p w:rsidR="00C64CB8" w:rsidRDefault="00676064" w:rsidP="00C64CB8">
      <w:pPr>
        <w:pStyle w:val="ListParagraph"/>
      </w:pPr>
      <w:r>
        <w:t>When companies increase their employee numbers more management could be needed to take command of more departments and functions. However having more management not everyone would be able to report directly to the company head efficiently.  A hierarchy would be required where by several management would report to a higher manager, creat</w:t>
      </w:r>
      <w:r w:rsidR="00821AFD">
        <w:t>ing teams of managers</w:t>
      </w:r>
      <w:r>
        <w:t>. These higher managers would then report to the head of the company</w:t>
      </w:r>
    </w:p>
    <w:p w:rsidR="00DD0CFC" w:rsidRDefault="00DD0CFC" w:rsidP="00C64CB8">
      <w:pPr>
        <w:pStyle w:val="ListParagraph"/>
      </w:pPr>
    </w:p>
    <w:p w:rsidR="006A2916" w:rsidRDefault="006A2916" w:rsidP="006A2916">
      <w:pPr>
        <w:pStyle w:val="ListParagraph"/>
        <w:numPr>
          <w:ilvl w:val="0"/>
          <w:numId w:val="9"/>
        </w:numPr>
      </w:pPr>
      <w:r>
        <w:t>Unity of direction</w:t>
      </w:r>
    </w:p>
    <w:p w:rsidR="00676064" w:rsidRDefault="00676064" w:rsidP="00676064">
      <w:pPr>
        <w:pStyle w:val="ListParagraph"/>
      </w:pPr>
      <w:r>
        <w:t>Each company has a target or an objective to achieve, which is determined by leader or leaders. As a whole the company is united in achieving these targets or objectives.</w:t>
      </w:r>
    </w:p>
    <w:p w:rsidR="00DD0CFC" w:rsidRDefault="00DD0CFC" w:rsidP="00676064">
      <w:pPr>
        <w:pStyle w:val="ListParagraph"/>
      </w:pPr>
    </w:p>
    <w:p w:rsidR="006A2916" w:rsidRDefault="006A2916" w:rsidP="006A2916">
      <w:pPr>
        <w:pStyle w:val="ListParagraph"/>
        <w:numPr>
          <w:ilvl w:val="0"/>
          <w:numId w:val="9"/>
        </w:numPr>
      </w:pPr>
      <w:r>
        <w:t>Subordination</w:t>
      </w:r>
    </w:p>
    <w:p w:rsidR="00676064" w:rsidRDefault="00676064" w:rsidP="00676064">
      <w:pPr>
        <w:pStyle w:val="ListParagraph"/>
      </w:pPr>
      <w:r w:rsidRPr="008F275F">
        <w:t>The company expects its e</w:t>
      </w:r>
      <w:r w:rsidR="00D610E5" w:rsidRPr="008F275F">
        <w:t>mployees to give 100% effort to achieving its objectives.</w:t>
      </w:r>
      <w:r w:rsidR="008F275F">
        <w:t xml:space="preserve"> If an employee has their attention split between the company and another concern </w:t>
      </w:r>
      <w:r w:rsidR="006C02B8">
        <w:t xml:space="preserve">or business </w:t>
      </w:r>
      <w:r w:rsidR="008F275F">
        <w:t xml:space="preserve">then they won’t give 100% to the company. </w:t>
      </w:r>
    </w:p>
    <w:p w:rsidR="00DD0CFC" w:rsidRPr="008F275F" w:rsidRDefault="00DD0CFC" w:rsidP="00676064">
      <w:pPr>
        <w:pStyle w:val="ListParagraph"/>
      </w:pPr>
    </w:p>
    <w:p w:rsidR="006A2916" w:rsidRDefault="006A2916" w:rsidP="006A2916">
      <w:pPr>
        <w:pStyle w:val="ListParagraph"/>
        <w:numPr>
          <w:ilvl w:val="0"/>
          <w:numId w:val="9"/>
        </w:numPr>
      </w:pPr>
      <w:r>
        <w:t>Remuneration</w:t>
      </w:r>
    </w:p>
    <w:p w:rsidR="00D610E5" w:rsidRDefault="00D610E5" w:rsidP="00D610E5">
      <w:pPr>
        <w:pStyle w:val="ListParagraph"/>
      </w:pPr>
      <w:r>
        <w:t>Employees should be fairly rewarded for their time and effort they give to the company, if they feel they are being unfairly rewarded they may not give 100% effort, or leave the company taking valuable experience and knowledge with them.</w:t>
      </w:r>
    </w:p>
    <w:p w:rsidR="00DD0CFC" w:rsidRDefault="00DD0CFC" w:rsidP="00D610E5">
      <w:pPr>
        <w:pStyle w:val="ListParagraph"/>
      </w:pPr>
    </w:p>
    <w:p w:rsidR="006A2916" w:rsidRDefault="006A2916" w:rsidP="006A2916">
      <w:pPr>
        <w:pStyle w:val="ListParagraph"/>
        <w:numPr>
          <w:ilvl w:val="0"/>
          <w:numId w:val="9"/>
        </w:numPr>
      </w:pPr>
      <w:r>
        <w:t>Centralisation</w:t>
      </w:r>
    </w:p>
    <w:p w:rsidR="00AD0CFB" w:rsidRDefault="00585720" w:rsidP="00AD0CFB">
      <w:pPr>
        <w:pStyle w:val="ListParagraph"/>
      </w:pPr>
      <w:r>
        <w:t>Centralisation is the amount of control given to a select group of people that lead the company, the more delegated authority is given down the chain of management and to employees the less centralised the command and decision making is. There should be balance over who makes the right decision and at what level, important decisions that impact the company should be made at the top, whereas decisions that have only local impacts can be made by local management.</w:t>
      </w:r>
    </w:p>
    <w:p w:rsidR="00DD0CFC" w:rsidRPr="008F275F" w:rsidRDefault="00DD0CFC" w:rsidP="00AD0CFB">
      <w:pPr>
        <w:pStyle w:val="ListParagraph"/>
      </w:pPr>
    </w:p>
    <w:p w:rsidR="006A2916" w:rsidRDefault="006A2916" w:rsidP="006A2916">
      <w:pPr>
        <w:pStyle w:val="ListParagraph"/>
        <w:numPr>
          <w:ilvl w:val="0"/>
          <w:numId w:val="9"/>
        </w:numPr>
      </w:pPr>
      <w:r>
        <w:t>Scalar Chain</w:t>
      </w:r>
    </w:p>
    <w:p w:rsidR="006B245A" w:rsidRDefault="006B245A" w:rsidP="006B245A">
      <w:pPr>
        <w:pStyle w:val="ListParagraph"/>
      </w:pPr>
      <w:r>
        <w:t>Scalar Chain defines the management structure of the company and gives a defined line of authority for employees to follow if they need to escalate issues higher up the company.</w:t>
      </w:r>
    </w:p>
    <w:p w:rsidR="00DD0CFC" w:rsidRDefault="00DD0CFC" w:rsidP="006B245A">
      <w:pPr>
        <w:pStyle w:val="ListParagraph"/>
      </w:pPr>
    </w:p>
    <w:p w:rsidR="006A2916" w:rsidRDefault="006A2916" w:rsidP="006A2916">
      <w:pPr>
        <w:pStyle w:val="ListParagraph"/>
        <w:numPr>
          <w:ilvl w:val="0"/>
          <w:numId w:val="9"/>
        </w:numPr>
      </w:pPr>
      <w:r>
        <w:t>Order</w:t>
      </w:r>
    </w:p>
    <w:p w:rsidR="00625887" w:rsidRDefault="00625887" w:rsidP="00625887">
      <w:pPr>
        <w:pStyle w:val="ListParagraph"/>
      </w:pPr>
      <w:r>
        <w:t>A company defines how the employees will work and the procedures they are to follow. This ensure that the company works together to achieve its objectives.</w:t>
      </w:r>
    </w:p>
    <w:p w:rsidR="00DD0CFC" w:rsidRDefault="00DD0CFC" w:rsidP="00625887">
      <w:pPr>
        <w:pStyle w:val="ListParagraph"/>
      </w:pPr>
    </w:p>
    <w:p w:rsidR="006A2916" w:rsidRDefault="006A2916" w:rsidP="006A2916">
      <w:pPr>
        <w:pStyle w:val="ListParagraph"/>
        <w:numPr>
          <w:ilvl w:val="0"/>
          <w:numId w:val="9"/>
        </w:numPr>
      </w:pPr>
      <w:r>
        <w:t>Equity</w:t>
      </w:r>
    </w:p>
    <w:p w:rsidR="00625887" w:rsidRDefault="00625887" w:rsidP="00625887">
      <w:pPr>
        <w:pStyle w:val="ListParagraph"/>
      </w:pPr>
      <w:r>
        <w:t xml:space="preserve">All employees should be treated equal and fairly to each other. </w:t>
      </w:r>
    </w:p>
    <w:p w:rsidR="00DD0CFC" w:rsidRDefault="00DD0CFC" w:rsidP="00625887">
      <w:pPr>
        <w:pStyle w:val="ListParagraph"/>
      </w:pPr>
    </w:p>
    <w:p w:rsidR="00506DFA" w:rsidRDefault="00506DFA">
      <w:r>
        <w:br w:type="page"/>
      </w:r>
    </w:p>
    <w:p w:rsidR="006A2916" w:rsidRDefault="00625887" w:rsidP="006A2916">
      <w:pPr>
        <w:pStyle w:val="ListParagraph"/>
        <w:numPr>
          <w:ilvl w:val="0"/>
          <w:numId w:val="9"/>
        </w:numPr>
      </w:pPr>
      <w:r>
        <w:lastRenderedPageBreak/>
        <w:t>Stability of tenure</w:t>
      </w:r>
    </w:p>
    <w:p w:rsidR="00625887" w:rsidRDefault="00625887" w:rsidP="00625887">
      <w:pPr>
        <w:pStyle w:val="ListParagraph"/>
      </w:pPr>
      <w:r>
        <w:t>To keep a company growing a stable</w:t>
      </w:r>
      <w:r w:rsidR="00EF1DD5">
        <w:t xml:space="preserve"> workforce is ideally required. W</w:t>
      </w:r>
      <w:r>
        <w:t>ith a high turnover of staff time will be wasted having to train them up to be competent to carry out their task will be required.</w:t>
      </w:r>
      <w:r w:rsidR="00EF1DD5">
        <w:t xml:space="preserve"> With a stable workforce there will less time wasted on training, tasks will be completed in good time, and experience will grow from within the company which will be beneficial to company.</w:t>
      </w:r>
    </w:p>
    <w:p w:rsidR="006A2916" w:rsidRDefault="006A2916" w:rsidP="006A2916">
      <w:pPr>
        <w:pStyle w:val="ListParagraph"/>
        <w:numPr>
          <w:ilvl w:val="0"/>
          <w:numId w:val="9"/>
        </w:numPr>
      </w:pPr>
      <w:r>
        <w:t>Initiative</w:t>
      </w:r>
    </w:p>
    <w:p w:rsidR="00EF1DD5" w:rsidRDefault="00EF1DD5" w:rsidP="00EF1DD5">
      <w:pPr>
        <w:pStyle w:val="ListParagraph"/>
      </w:pPr>
      <w:r>
        <w:t>The employees carrying out their tasks normally know more about their tasks than management would do. They can often see ways of improving processes or bringing new ideas that could be beneficial to the company. By allowing employees to voice their ideas could strengthen the company in numerous ways.</w:t>
      </w:r>
    </w:p>
    <w:p w:rsidR="00DD0CFC" w:rsidRDefault="00DD0CFC" w:rsidP="00EF1DD5">
      <w:pPr>
        <w:pStyle w:val="ListParagraph"/>
      </w:pPr>
    </w:p>
    <w:p w:rsidR="006A2916" w:rsidRDefault="006A2916" w:rsidP="006A2916">
      <w:pPr>
        <w:pStyle w:val="ListParagraph"/>
        <w:numPr>
          <w:ilvl w:val="0"/>
          <w:numId w:val="9"/>
        </w:numPr>
      </w:pPr>
      <w:r w:rsidRPr="008B7C27">
        <w:t>Esprit de corps</w:t>
      </w:r>
      <w:r>
        <w:t xml:space="preserve"> (Team Spirit)</w:t>
      </w:r>
    </w:p>
    <w:p w:rsidR="00EF1DD5" w:rsidRDefault="00EF1DD5" w:rsidP="00EF1DD5">
      <w:pPr>
        <w:pStyle w:val="ListParagraph"/>
      </w:pPr>
      <w:r>
        <w:t>If the employees of the company are not united in working together then the true potentially of any company will not be achieved.</w:t>
      </w:r>
      <w:r w:rsidR="00DB497F">
        <w:t xml:space="preserve"> </w:t>
      </w:r>
    </w:p>
    <w:p w:rsidR="006A2916" w:rsidRDefault="006A2916" w:rsidP="00A02682"/>
    <w:p w:rsidR="006A2916" w:rsidRDefault="006A2916" w:rsidP="006A2916">
      <w:r>
        <w:t xml:space="preserve">Fayol </w:t>
      </w:r>
      <w:r w:rsidR="00130FE8">
        <w:t xml:space="preserve">also </w:t>
      </w:r>
      <w:r w:rsidR="0028655A">
        <w:t>outlined six</w:t>
      </w:r>
      <w:r>
        <w:t xml:space="preserve"> functions or behaviours of management;</w:t>
      </w:r>
    </w:p>
    <w:p w:rsidR="00DC4B9E" w:rsidRDefault="00DC4B9E" w:rsidP="00A02682"/>
    <w:p w:rsidR="00DC4B9E" w:rsidRDefault="00C72946" w:rsidP="008B7C27">
      <w:pPr>
        <w:pStyle w:val="ListParagraph"/>
        <w:numPr>
          <w:ilvl w:val="0"/>
          <w:numId w:val="8"/>
        </w:numPr>
      </w:pPr>
      <w:r>
        <w:t>Forecast and Planning</w:t>
      </w:r>
    </w:p>
    <w:p w:rsidR="00DC4B9E" w:rsidRDefault="00C72946" w:rsidP="008B7C27">
      <w:pPr>
        <w:pStyle w:val="ListParagraph"/>
        <w:numPr>
          <w:ilvl w:val="0"/>
          <w:numId w:val="8"/>
        </w:numPr>
      </w:pPr>
      <w:r>
        <w:t>Organise</w:t>
      </w:r>
    </w:p>
    <w:p w:rsidR="00DC4B9E" w:rsidRDefault="00C72946" w:rsidP="008B7C27">
      <w:pPr>
        <w:pStyle w:val="ListParagraph"/>
        <w:numPr>
          <w:ilvl w:val="0"/>
          <w:numId w:val="8"/>
        </w:numPr>
      </w:pPr>
      <w:r>
        <w:t>Command and Direct</w:t>
      </w:r>
    </w:p>
    <w:p w:rsidR="00DC4B9E" w:rsidRDefault="00C72946" w:rsidP="008B7C27">
      <w:pPr>
        <w:pStyle w:val="ListParagraph"/>
        <w:numPr>
          <w:ilvl w:val="0"/>
          <w:numId w:val="8"/>
        </w:numPr>
      </w:pPr>
      <w:r>
        <w:t>Coordinate</w:t>
      </w:r>
    </w:p>
    <w:p w:rsidR="00DC4B9E" w:rsidRDefault="00C72946" w:rsidP="008B7C27">
      <w:pPr>
        <w:pStyle w:val="ListParagraph"/>
        <w:numPr>
          <w:ilvl w:val="0"/>
          <w:numId w:val="8"/>
        </w:numPr>
      </w:pPr>
      <w:r>
        <w:t>Develop Output</w:t>
      </w:r>
    </w:p>
    <w:p w:rsidR="00C72946" w:rsidRDefault="00C72946" w:rsidP="008B7C27">
      <w:pPr>
        <w:pStyle w:val="ListParagraph"/>
        <w:numPr>
          <w:ilvl w:val="0"/>
          <w:numId w:val="8"/>
        </w:numPr>
      </w:pPr>
      <w:r>
        <w:t>Control</w:t>
      </w:r>
    </w:p>
    <w:p w:rsidR="008B7C27" w:rsidRDefault="008B7C27" w:rsidP="008B7C27"/>
    <w:p w:rsidR="006E447B" w:rsidRDefault="006E447B" w:rsidP="008B7C27">
      <w:r>
        <w:t>These functions or behaviours are what Fayol believed that all manager</w:t>
      </w:r>
      <w:r w:rsidR="00506DFA">
        <w:t>s</w:t>
      </w:r>
      <w:r>
        <w:t xml:space="preserve"> will do or be expected to within the role. </w:t>
      </w:r>
    </w:p>
    <w:p w:rsidR="0014705D" w:rsidRDefault="0014705D" w:rsidP="0014705D"/>
    <w:p w:rsidR="00DE7360" w:rsidRDefault="00DE7360">
      <w:pPr>
        <w:rPr>
          <w:rFonts w:asciiTheme="majorHAnsi" w:eastAsiaTheme="majorEastAsia" w:hAnsiTheme="majorHAnsi" w:cstheme="majorBidi"/>
          <w:b/>
          <w:bCs/>
          <w:color w:val="4F81BD" w:themeColor="accent1"/>
          <w:sz w:val="26"/>
          <w:szCs w:val="26"/>
        </w:rPr>
      </w:pPr>
      <w:r>
        <w:br w:type="page"/>
      </w:r>
    </w:p>
    <w:p w:rsidR="00767A45" w:rsidRDefault="008D36F6" w:rsidP="00FF1A74">
      <w:pPr>
        <w:pStyle w:val="Heading1"/>
        <w:numPr>
          <w:ilvl w:val="0"/>
          <w:numId w:val="12"/>
        </w:numPr>
      </w:pPr>
      <w:bookmarkStart w:id="9" w:name="_Toc474816103"/>
      <w:r>
        <w:lastRenderedPageBreak/>
        <w:t xml:space="preserve">Modern </w:t>
      </w:r>
      <w:r w:rsidR="00767A45">
        <w:t>Management Styles</w:t>
      </w:r>
      <w:bookmarkEnd w:id="9"/>
    </w:p>
    <w:p w:rsidR="00454D50" w:rsidRDefault="00454D50" w:rsidP="00454D50"/>
    <w:p w:rsidR="009B548F" w:rsidRDefault="009B548F" w:rsidP="00454D50">
      <w:r>
        <w:t xml:space="preserve">Most modern theories or approaches were thought of in </w:t>
      </w:r>
      <w:r w:rsidR="009F341E">
        <w:t xml:space="preserve">or after </w:t>
      </w:r>
      <w:r>
        <w:t xml:space="preserve">the 1960’s. </w:t>
      </w:r>
    </w:p>
    <w:p w:rsidR="00454D50" w:rsidRPr="00454D50" w:rsidRDefault="00454D50" w:rsidP="00454D50">
      <w:r>
        <w:t>There are several types of modern management theories or approaches;</w:t>
      </w:r>
    </w:p>
    <w:p w:rsidR="00767A45" w:rsidRDefault="00767A45" w:rsidP="00767A45"/>
    <w:p w:rsidR="00767A45" w:rsidRDefault="00F67107" w:rsidP="00F67107">
      <w:pPr>
        <w:pStyle w:val="ListParagraph"/>
        <w:numPr>
          <w:ilvl w:val="0"/>
          <w:numId w:val="3"/>
        </w:numPr>
      </w:pPr>
      <w:r>
        <w:t>Quantit</w:t>
      </w:r>
      <w:r w:rsidR="00454D50">
        <w:t>at</w:t>
      </w:r>
      <w:r>
        <w:t>ive Approach</w:t>
      </w:r>
    </w:p>
    <w:p w:rsidR="00F67107" w:rsidRDefault="00454D50" w:rsidP="00F67107">
      <w:pPr>
        <w:pStyle w:val="ListParagraph"/>
        <w:numPr>
          <w:ilvl w:val="0"/>
          <w:numId w:val="3"/>
        </w:numPr>
      </w:pPr>
      <w:r>
        <w:t>Systems Approach</w:t>
      </w:r>
    </w:p>
    <w:p w:rsidR="00454D50" w:rsidRDefault="00454D50" w:rsidP="00454D50">
      <w:pPr>
        <w:pStyle w:val="ListParagraph"/>
        <w:numPr>
          <w:ilvl w:val="0"/>
          <w:numId w:val="3"/>
        </w:numPr>
      </w:pPr>
      <w:r w:rsidRPr="00454D50">
        <w:t>Contingency Approach</w:t>
      </w:r>
    </w:p>
    <w:p w:rsidR="00454D50" w:rsidRDefault="00454D50" w:rsidP="00454D50">
      <w:pPr>
        <w:pStyle w:val="ListParagraph"/>
        <w:numPr>
          <w:ilvl w:val="0"/>
          <w:numId w:val="3"/>
        </w:numPr>
      </w:pPr>
      <w:r>
        <w:t xml:space="preserve">Behavioural </w:t>
      </w:r>
      <w:commentRangeStart w:id="10"/>
      <w:r>
        <w:t>Approach</w:t>
      </w:r>
      <w:commentRangeEnd w:id="10"/>
      <w:r w:rsidR="00D74CF1">
        <w:rPr>
          <w:rStyle w:val="CommentReference"/>
        </w:rPr>
        <w:commentReference w:id="10"/>
      </w:r>
    </w:p>
    <w:p w:rsidR="00454D50" w:rsidRDefault="00454D50" w:rsidP="00454D50"/>
    <w:p w:rsidR="00454D50" w:rsidRDefault="00454D50" w:rsidP="00FF1A74">
      <w:pPr>
        <w:pStyle w:val="Heading2"/>
        <w:numPr>
          <w:ilvl w:val="1"/>
          <w:numId w:val="12"/>
        </w:numPr>
      </w:pPr>
      <w:bookmarkStart w:id="11" w:name="_Toc474816104"/>
      <w:r>
        <w:t>Quantitative Approach</w:t>
      </w:r>
      <w:bookmarkEnd w:id="11"/>
    </w:p>
    <w:p w:rsidR="00223A46" w:rsidRDefault="00223A46" w:rsidP="00223A46"/>
    <w:p w:rsidR="00223A46" w:rsidRPr="00223A46" w:rsidRDefault="00223A46" w:rsidP="00223A46">
      <w:r>
        <w:t xml:space="preserve">Quantitative Approach also known as mathematical approach uses a statistics and analysis to </w:t>
      </w:r>
      <w:r w:rsidR="00146241">
        <w:t xml:space="preserve">make decisions and to </w:t>
      </w:r>
      <w:r w:rsidR="00FE2821">
        <w:t>manage. Using computer simulations and models</w:t>
      </w:r>
      <w:r w:rsidR="00280E1F">
        <w:t xml:space="preserve"> to process past data, predictions </w:t>
      </w:r>
      <w:r w:rsidR="00FE2821">
        <w:t xml:space="preserve">can be made to be able to forecast future requirements and needs, and where to make improvements. The idea is that all functions with in the business can be expressed as symbols and complex formulas which then can be </w:t>
      </w:r>
      <w:r w:rsidR="00280E1F">
        <w:t>analysed.</w:t>
      </w:r>
      <w:r w:rsidR="00D57166">
        <w:t xml:space="preserve"> </w:t>
      </w:r>
    </w:p>
    <w:p w:rsidR="00454D50" w:rsidRDefault="00454D50" w:rsidP="00FF1A74">
      <w:pPr>
        <w:pStyle w:val="Heading2"/>
        <w:numPr>
          <w:ilvl w:val="1"/>
          <w:numId w:val="12"/>
        </w:numPr>
      </w:pPr>
      <w:bookmarkStart w:id="12" w:name="_Toc474816105"/>
      <w:r>
        <w:t>Systems Approach</w:t>
      </w:r>
      <w:bookmarkEnd w:id="12"/>
    </w:p>
    <w:p w:rsidR="00280E1F" w:rsidRDefault="00280E1F" w:rsidP="00280E1F"/>
    <w:p w:rsidR="00280E1F" w:rsidRDefault="00A63803" w:rsidP="00280E1F">
      <w:r w:rsidRPr="00A63803">
        <w:t>Ludwig von Bertalanffy</w:t>
      </w:r>
      <w:r>
        <w:t xml:space="preserve"> is regarded as the founder of </w:t>
      </w:r>
      <w:r w:rsidR="005718CB">
        <w:t>Systems Approach</w:t>
      </w:r>
      <w:r>
        <w:t xml:space="preserve"> system. It</w:t>
      </w:r>
      <w:r w:rsidR="005718CB">
        <w:t xml:space="preserve"> take</w:t>
      </w:r>
      <w:r>
        <w:t>s</w:t>
      </w:r>
      <w:r w:rsidR="005718CB">
        <w:t xml:space="preserve"> the </w:t>
      </w:r>
      <w:r>
        <w:t>idea</w:t>
      </w:r>
      <w:r w:rsidR="00367EE3">
        <w:t xml:space="preserve"> that</w:t>
      </w:r>
      <w:r>
        <w:t xml:space="preserve"> the business is a system, </w:t>
      </w:r>
      <w:r w:rsidR="00C929B4">
        <w:t>and that there are two types of systems, open loop and closed</w:t>
      </w:r>
      <w:r w:rsidR="00367EE3">
        <w:t xml:space="preserve"> loop</w:t>
      </w:r>
      <w:r w:rsidR="00C929B4">
        <w:t xml:space="preserve">. </w:t>
      </w:r>
      <w:r w:rsidR="00367EE3">
        <w:t xml:space="preserve"> Mos</w:t>
      </w:r>
      <w:r w:rsidR="00C929B4">
        <w:t xml:space="preserve">t businesses are open </w:t>
      </w:r>
      <w:r w:rsidR="004C707B">
        <w:t>loop that</w:t>
      </w:r>
      <w:r w:rsidR="00367EE3">
        <w:t xml:space="preserve"> can take influence from outside and processes what is required</w:t>
      </w:r>
      <w:r w:rsidR="00C929B4">
        <w:t xml:space="preserve">. The </w:t>
      </w:r>
      <w:r w:rsidR="004C707B">
        <w:t xml:space="preserve">effectiveness of a </w:t>
      </w:r>
      <w:r w:rsidR="00C929B4">
        <w:t xml:space="preserve">system as a whole is considered first with the parts being </w:t>
      </w:r>
      <w:r w:rsidR="004C707B">
        <w:t>considered after</w:t>
      </w:r>
      <w:r w:rsidR="00C929B4">
        <w:t>.</w:t>
      </w:r>
    </w:p>
    <w:p w:rsidR="00454D50" w:rsidRDefault="00454D50" w:rsidP="00FF1A74">
      <w:pPr>
        <w:pStyle w:val="Heading2"/>
        <w:numPr>
          <w:ilvl w:val="1"/>
          <w:numId w:val="12"/>
        </w:numPr>
      </w:pPr>
      <w:bookmarkStart w:id="13" w:name="_Toc474816106"/>
      <w:r>
        <w:t>Contingency Approach</w:t>
      </w:r>
      <w:bookmarkEnd w:id="13"/>
    </w:p>
    <w:p w:rsidR="00283034" w:rsidRDefault="00283034" w:rsidP="00283034"/>
    <w:p w:rsidR="00283034" w:rsidRPr="00283034" w:rsidRDefault="00283034" w:rsidP="00283034">
      <w:r>
        <w:t xml:space="preserve">The contingency approach is based on the theory that goes against what </w:t>
      </w:r>
      <w:r w:rsidRPr="008A7C1A">
        <w:t>Frederick Winslow Taylor</w:t>
      </w:r>
      <w:r>
        <w:t xml:space="preserve"> and Henri Fayol suggest and not every process can be laid out in black and white, and that not one particular way is the right way of achi</w:t>
      </w:r>
      <w:r w:rsidR="009B548F">
        <w:t>eving what is desired. The idea is to react to and deal with situations and issues as they arise.</w:t>
      </w:r>
    </w:p>
    <w:p w:rsidR="001B7F20" w:rsidRDefault="001B7F20">
      <w:pPr>
        <w:rPr>
          <w:rFonts w:asciiTheme="majorHAnsi" w:eastAsiaTheme="majorEastAsia" w:hAnsiTheme="majorHAnsi" w:cstheme="majorBidi"/>
          <w:b/>
          <w:bCs/>
          <w:color w:val="365F91" w:themeColor="accent1" w:themeShade="BF"/>
          <w:sz w:val="28"/>
          <w:szCs w:val="28"/>
        </w:rPr>
      </w:pPr>
      <w:r>
        <w:br w:type="page"/>
      </w:r>
    </w:p>
    <w:p w:rsidR="00767A45" w:rsidRDefault="00767A45" w:rsidP="00FF1A74">
      <w:pPr>
        <w:pStyle w:val="Heading1"/>
        <w:numPr>
          <w:ilvl w:val="0"/>
          <w:numId w:val="12"/>
        </w:numPr>
      </w:pPr>
      <w:bookmarkStart w:id="14" w:name="_Toc474816107"/>
      <w:r>
        <w:lastRenderedPageBreak/>
        <w:t>Personal Experience</w:t>
      </w:r>
      <w:bookmarkEnd w:id="14"/>
    </w:p>
    <w:p w:rsidR="00767A45" w:rsidRDefault="00767A45" w:rsidP="00767A45"/>
    <w:p w:rsidR="00D57166" w:rsidRDefault="00D57166">
      <w:r>
        <w:t>Having researched several different style</w:t>
      </w:r>
      <w:r w:rsidR="00E11FBD">
        <w:t>s and approaches to management the author</w:t>
      </w:r>
      <w:r>
        <w:t xml:space="preserve"> believe the one that </w:t>
      </w:r>
      <w:r w:rsidR="00E11FBD">
        <w:t xml:space="preserve">he has </w:t>
      </w:r>
      <w:r w:rsidR="00C93121">
        <w:t xml:space="preserve">experienced </w:t>
      </w:r>
      <w:r w:rsidR="00E11FBD">
        <w:t xml:space="preserve">the most </w:t>
      </w:r>
      <w:r w:rsidR="00C93121">
        <w:t xml:space="preserve">while </w:t>
      </w:r>
      <w:r w:rsidR="00E11FBD">
        <w:t xml:space="preserve">working in </w:t>
      </w:r>
      <w:r>
        <w:t>QinetiQ is the Administrative management theory.</w:t>
      </w:r>
    </w:p>
    <w:p w:rsidR="00D57166" w:rsidRDefault="00D57166"/>
    <w:p w:rsidR="00D57166" w:rsidRDefault="00E11FBD">
      <w:r>
        <w:t>To explain further</w:t>
      </w:r>
      <w:r w:rsidR="00C93121">
        <w:t>,</w:t>
      </w:r>
      <w:r w:rsidR="00D57166">
        <w:t xml:space="preserve"> FAYOLS fourteen Principles of management </w:t>
      </w:r>
      <w:r>
        <w:t xml:space="preserve">will be used </w:t>
      </w:r>
      <w:r w:rsidR="00C93121">
        <w:t xml:space="preserve">to </w:t>
      </w:r>
      <w:r>
        <w:t xml:space="preserve">quantify the </w:t>
      </w:r>
      <w:commentRangeStart w:id="15"/>
      <w:r>
        <w:t>comparisons</w:t>
      </w:r>
      <w:commentRangeEnd w:id="15"/>
      <w:r w:rsidR="00D74CF1">
        <w:rPr>
          <w:rStyle w:val="CommentReference"/>
        </w:rPr>
        <w:commentReference w:id="15"/>
      </w:r>
      <w:r w:rsidR="00D57166">
        <w:t>.</w:t>
      </w:r>
    </w:p>
    <w:p w:rsidR="00D57166" w:rsidRDefault="00D57166"/>
    <w:p w:rsidR="00D57166" w:rsidRDefault="00D57166" w:rsidP="00D57166">
      <w:pPr>
        <w:pStyle w:val="ListParagraph"/>
        <w:numPr>
          <w:ilvl w:val="0"/>
          <w:numId w:val="11"/>
        </w:numPr>
      </w:pPr>
      <w:r>
        <w:t>Division of Work</w:t>
      </w:r>
    </w:p>
    <w:p w:rsidR="00930198" w:rsidRDefault="00D57166" w:rsidP="00930198">
      <w:pPr>
        <w:pStyle w:val="ListParagraph"/>
      </w:pPr>
      <w:r>
        <w:t xml:space="preserve">QinetiQ as a company is primarily a supplier to the Ministry of Defence (MoD), who use QinetiQ for a wide range of tasks. </w:t>
      </w:r>
      <w:r w:rsidR="001C0697">
        <w:t>QinetiQ</w:t>
      </w:r>
      <w:r>
        <w:t xml:space="preserve"> have many sites across the UK to be able to deliver these requirements.</w:t>
      </w:r>
      <w:r w:rsidR="001C0697">
        <w:t xml:space="preserve"> MoD Aberporth is one of these sites in West Wales and is used as a test </w:t>
      </w:r>
      <w:ins w:id="16" w:author="john" w:date="2017-02-23T14:53:00Z">
        <w:r w:rsidR="00D74CF1">
          <w:t>r</w:t>
        </w:r>
      </w:ins>
      <w:del w:id="17" w:author="john" w:date="2017-02-23T14:53:00Z">
        <w:r w:rsidR="001C0697" w:rsidDel="00D74CF1">
          <w:delText>R</w:delText>
        </w:r>
      </w:del>
      <w:r w:rsidR="001C0697">
        <w:t>ange for the MoD. On this site there are many departments that come together to deliver the requirements of the MoD and each of these departments has employees working on specialised equipment.</w:t>
      </w:r>
    </w:p>
    <w:p w:rsidR="001C0697" w:rsidRDefault="001C0697" w:rsidP="00930198">
      <w:pPr>
        <w:pStyle w:val="ListParagraph"/>
      </w:pPr>
      <w:r>
        <w:t xml:space="preserve">To be able to work in these departments employees are required </w:t>
      </w:r>
      <w:r w:rsidR="00C93121">
        <w:t xml:space="preserve">to have </w:t>
      </w:r>
      <w:r>
        <w:t xml:space="preserve">a prerequisite of knowledge and understanding before </w:t>
      </w:r>
      <w:r w:rsidR="00C93121">
        <w:t xml:space="preserve">being </w:t>
      </w:r>
      <w:r w:rsidR="00930198">
        <w:t xml:space="preserve">considered for the position. This allows the correct person is selected for the role. </w:t>
      </w:r>
      <w:r w:rsidR="001B7F20">
        <w:t>However the downside to this is that with some of the departments being specialised in certain areas the correct person is not always readily available to take up the post.</w:t>
      </w:r>
    </w:p>
    <w:p w:rsidR="00930198" w:rsidRDefault="00930198" w:rsidP="001B7F20"/>
    <w:p w:rsidR="001B7F20" w:rsidRDefault="001B7F20" w:rsidP="001B7F20">
      <w:pPr>
        <w:pStyle w:val="ListParagraph"/>
        <w:numPr>
          <w:ilvl w:val="0"/>
          <w:numId w:val="11"/>
        </w:numPr>
      </w:pPr>
      <w:r w:rsidRPr="008B7C27">
        <w:t>Authority and Responsibility</w:t>
      </w:r>
    </w:p>
    <w:p w:rsidR="004F4E5B" w:rsidRDefault="004F4E5B" w:rsidP="004F4E5B">
      <w:pPr>
        <w:pStyle w:val="ListParagraph"/>
      </w:pPr>
      <w:r>
        <w:t>The structure in QinetiQ enables managers of all levels to have</w:t>
      </w:r>
      <w:r w:rsidR="004B256B">
        <w:t xml:space="preserve"> a</w:t>
      </w:r>
      <w:r>
        <w:t xml:space="preserve"> certain amount authority and responsibility</w:t>
      </w:r>
      <w:r w:rsidR="004B256B">
        <w:t>, and the higher up the structure</w:t>
      </w:r>
      <w:r w:rsidR="00C93121">
        <w:t xml:space="preserve"> the more</w:t>
      </w:r>
      <w:r w:rsidR="004B256B">
        <w:t xml:space="preserve"> they will </w:t>
      </w:r>
      <w:commentRangeStart w:id="18"/>
      <w:r w:rsidR="004B256B">
        <w:t>have</w:t>
      </w:r>
      <w:commentRangeEnd w:id="18"/>
      <w:r w:rsidR="00D74CF1">
        <w:rPr>
          <w:rStyle w:val="CommentReference"/>
        </w:rPr>
        <w:commentReference w:id="18"/>
      </w:r>
      <w:r w:rsidR="004B256B">
        <w:t xml:space="preserve">.  </w:t>
      </w:r>
    </w:p>
    <w:p w:rsidR="002C1FC4" w:rsidRDefault="002C1FC4" w:rsidP="006A5657">
      <w:pPr>
        <w:pStyle w:val="ListParagraph"/>
      </w:pPr>
    </w:p>
    <w:p w:rsidR="001B7F20" w:rsidRDefault="001B7F20" w:rsidP="001B7F20">
      <w:pPr>
        <w:pStyle w:val="ListParagraph"/>
        <w:numPr>
          <w:ilvl w:val="0"/>
          <w:numId w:val="11"/>
        </w:numPr>
      </w:pPr>
      <w:r w:rsidRPr="008B7C27">
        <w:t>Discipline</w:t>
      </w:r>
    </w:p>
    <w:p w:rsidR="00A44407" w:rsidRDefault="00A44407" w:rsidP="00A44407">
      <w:pPr>
        <w:pStyle w:val="ListParagraph"/>
      </w:pPr>
      <w:r>
        <w:t>QinetiQ have a formal</w:t>
      </w:r>
      <w:r w:rsidR="00CA5B96">
        <w:t xml:space="preserve"> discipline procedure and </w:t>
      </w:r>
      <w:r w:rsidR="00C93121">
        <w:t>code of conduct to follow, with</w:t>
      </w:r>
      <w:r w:rsidR="00CA5B96">
        <w:t xml:space="preserve"> informal discussions, formal reviews and termination of employment</w:t>
      </w:r>
      <w:r w:rsidR="00C93121">
        <w:t xml:space="preserve">. The behaviour of individuals </w:t>
      </w:r>
      <w:r w:rsidR="00CA5B96">
        <w:t xml:space="preserve">is not only considered in work hours but also out of hours where by any activity that puts QinetiQ in a bad light will be </w:t>
      </w:r>
      <w:commentRangeStart w:id="19"/>
      <w:r w:rsidR="00CA5B96">
        <w:t>considered</w:t>
      </w:r>
      <w:commentRangeEnd w:id="19"/>
      <w:r w:rsidR="00D74CF1">
        <w:rPr>
          <w:rStyle w:val="CommentReference"/>
        </w:rPr>
        <w:commentReference w:id="19"/>
      </w:r>
      <w:r w:rsidR="00CA5B96">
        <w:t>.</w:t>
      </w:r>
    </w:p>
    <w:p w:rsidR="00A44407" w:rsidRDefault="00A44407" w:rsidP="00A44407">
      <w:pPr>
        <w:pStyle w:val="ListParagraph"/>
      </w:pPr>
    </w:p>
    <w:p w:rsidR="001B7F20" w:rsidRDefault="001B7F20" w:rsidP="001B7F20">
      <w:pPr>
        <w:pStyle w:val="ListParagraph"/>
        <w:numPr>
          <w:ilvl w:val="0"/>
          <w:numId w:val="11"/>
        </w:numPr>
      </w:pPr>
      <w:r>
        <w:t>Unity of Command</w:t>
      </w:r>
    </w:p>
    <w:p w:rsidR="00E11FBD" w:rsidRDefault="00E11FBD" w:rsidP="00E11FBD">
      <w:pPr>
        <w:pStyle w:val="ListParagraph"/>
      </w:pPr>
      <w:r>
        <w:t xml:space="preserve">QinetiQ is a large company and has many departments and functions.  It would be impossible for one person to manage the entire company by themselves. The company is split into several groups; each group have functions that have similar processes contained within </w:t>
      </w:r>
      <w:r w:rsidRPr="003E15B3">
        <w:t xml:space="preserve">it. </w:t>
      </w:r>
      <w:r w:rsidR="003E15B3" w:rsidRPr="003E15B3">
        <w:t xml:space="preserve">These groups have </w:t>
      </w:r>
      <w:r w:rsidRPr="003E15B3">
        <w:t>leadership team</w:t>
      </w:r>
      <w:r w:rsidR="00C93121" w:rsidRPr="003E15B3">
        <w:t>s</w:t>
      </w:r>
      <w:r w:rsidR="003E15B3" w:rsidRPr="003E15B3">
        <w:t xml:space="preserve"> that manage the groups</w:t>
      </w:r>
      <w:r w:rsidRPr="003E15B3">
        <w:t xml:space="preserve"> and take a deleg</w:t>
      </w:r>
      <w:r w:rsidR="003E15B3" w:rsidRPr="003E15B3">
        <w:t xml:space="preserve">ated responsibility. These groups are </w:t>
      </w:r>
      <w:r w:rsidR="00C93121" w:rsidRPr="003E15B3">
        <w:t>then subdivided into smaller groups</w:t>
      </w:r>
      <w:r w:rsidR="003E15B3" w:rsidRPr="003E15B3">
        <w:t xml:space="preserve">, which </w:t>
      </w:r>
      <w:r w:rsidRPr="003E15B3">
        <w:t xml:space="preserve">have </w:t>
      </w:r>
      <w:r w:rsidR="003E15B3" w:rsidRPr="003E15B3">
        <w:t xml:space="preserve">their own </w:t>
      </w:r>
      <w:r w:rsidRPr="003E15B3">
        <w:t xml:space="preserve">management </w:t>
      </w:r>
      <w:r w:rsidR="003E15B3" w:rsidRPr="003E15B3">
        <w:t xml:space="preserve">teams </w:t>
      </w:r>
      <w:r w:rsidRPr="003E15B3">
        <w:t xml:space="preserve">that have responsibility for their </w:t>
      </w:r>
      <w:r w:rsidR="003E15B3" w:rsidRPr="003E15B3">
        <w:t xml:space="preserve">separate </w:t>
      </w:r>
      <w:r w:rsidRPr="003E15B3">
        <w:t xml:space="preserve">functions. </w:t>
      </w:r>
      <w:r w:rsidR="003E15B3" w:rsidRPr="003E15B3">
        <w:t>These functions are br</w:t>
      </w:r>
      <w:r w:rsidRPr="003E15B3">
        <w:t>oken</w:t>
      </w:r>
      <w:r w:rsidR="00C93121" w:rsidRPr="003E15B3">
        <w:t xml:space="preserve"> down into </w:t>
      </w:r>
      <w:r w:rsidR="003E15B3" w:rsidRPr="003E15B3">
        <w:t>departments with departmental</w:t>
      </w:r>
      <w:r w:rsidRPr="003E15B3">
        <w:t xml:space="preserve"> management.</w:t>
      </w:r>
    </w:p>
    <w:p w:rsidR="00E70670" w:rsidRDefault="00E70670" w:rsidP="00821AFD">
      <w:pPr>
        <w:pStyle w:val="ListParagraph"/>
      </w:pPr>
    </w:p>
    <w:p w:rsidR="00821AFD" w:rsidRDefault="001B7F20" w:rsidP="008B1018">
      <w:pPr>
        <w:pStyle w:val="ListParagraph"/>
        <w:numPr>
          <w:ilvl w:val="0"/>
          <w:numId w:val="11"/>
        </w:numPr>
      </w:pPr>
      <w:r>
        <w:t>Unity of direction</w:t>
      </w:r>
    </w:p>
    <w:p w:rsidR="005F0723" w:rsidRDefault="005F0723" w:rsidP="005F0723">
      <w:pPr>
        <w:pStyle w:val="ListParagraph"/>
      </w:pPr>
      <w:r>
        <w:t xml:space="preserve">QinetiQ and the top management have a vision where QinetiQ should be heading. Employees are expected to buy into these visions and work towards goals and objectives set by management to achieve </w:t>
      </w:r>
      <w:commentRangeStart w:id="20"/>
      <w:r>
        <w:t>them</w:t>
      </w:r>
      <w:commentRangeEnd w:id="20"/>
      <w:r w:rsidR="00B4233F">
        <w:rPr>
          <w:rStyle w:val="CommentReference"/>
        </w:rPr>
        <w:commentReference w:id="20"/>
      </w:r>
      <w:r>
        <w:t>.</w:t>
      </w:r>
    </w:p>
    <w:p w:rsidR="005F0723" w:rsidRDefault="005F0723" w:rsidP="005F0723">
      <w:pPr>
        <w:pStyle w:val="ListParagraph"/>
      </w:pPr>
    </w:p>
    <w:p w:rsidR="001B7F20" w:rsidRDefault="001B7F20" w:rsidP="001B7F20">
      <w:pPr>
        <w:pStyle w:val="ListParagraph"/>
        <w:numPr>
          <w:ilvl w:val="0"/>
          <w:numId w:val="11"/>
        </w:numPr>
      </w:pPr>
      <w:r>
        <w:t>Subordination</w:t>
      </w:r>
    </w:p>
    <w:p w:rsidR="006C02B8" w:rsidRDefault="006C02B8" w:rsidP="006C02B8">
      <w:pPr>
        <w:pStyle w:val="ListParagraph"/>
      </w:pPr>
      <w:r>
        <w:t>QinetiQ allow employees to work for other companies whilst being employed by QinetiQ, providing there is a not conflict of interest when doing so.</w:t>
      </w:r>
    </w:p>
    <w:p w:rsidR="006C7325" w:rsidRDefault="006C7325" w:rsidP="008B1018"/>
    <w:p w:rsidR="009D03DB" w:rsidRDefault="009D03DB">
      <w:r>
        <w:br w:type="page"/>
      </w:r>
    </w:p>
    <w:p w:rsidR="001B7F20" w:rsidRDefault="001B7F20" w:rsidP="001B7F20">
      <w:pPr>
        <w:pStyle w:val="ListParagraph"/>
        <w:numPr>
          <w:ilvl w:val="0"/>
          <w:numId w:val="11"/>
        </w:numPr>
      </w:pPr>
      <w:r>
        <w:lastRenderedPageBreak/>
        <w:t>Remuneration</w:t>
      </w:r>
    </w:p>
    <w:p w:rsidR="006C7325" w:rsidRDefault="00730E85" w:rsidP="009C5373">
      <w:pPr>
        <w:pStyle w:val="ListParagraph"/>
      </w:pPr>
      <w:r>
        <w:t xml:space="preserve">QinetiQ employee’s </w:t>
      </w:r>
      <w:r w:rsidR="009C5373">
        <w:t>salary is</w:t>
      </w:r>
      <w:r>
        <w:t xml:space="preserve"> based on their grades and a salary band that relates to that grade. </w:t>
      </w:r>
      <w:r w:rsidR="009C5373">
        <w:t>However the pay bands are so wide that salaries within the same band are inconsistent. In addition to salaries a company pension is provided, and a benefit package can be utilised.</w:t>
      </w:r>
    </w:p>
    <w:p w:rsidR="008B1018" w:rsidRDefault="008B1018" w:rsidP="009C5373">
      <w:pPr>
        <w:pStyle w:val="ListParagraph"/>
      </w:pPr>
    </w:p>
    <w:p w:rsidR="001B7F20" w:rsidRDefault="001B7F20" w:rsidP="001B7F20">
      <w:pPr>
        <w:pStyle w:val="ListParagraph"/>
        <w:numPr>
          <w:ilvl w:val="0"/>
          <w:numId w:val="11"/>
        </w:numPr>
      </w:pPr>
      <w:r>
        <w:t>Centralisation</w:t>
      </w:r>
    </w:p>
    <w:p w:rsidR="008B1018" w:rsidRDefault="008B1018" w:rsidP="008B1018">
      <w:pPr>
        <w:pStyle w:val="ListParagraph"/>
      </w:pPr>
      <w:r>
        <w:t>See Unity of Command</w:t>
      </w:r>
    </w:p>
    <w:p w:rsidR="007E4ADC" w:rsidRDefault="007E4ADC" w:rsidP="007E4ADC">
      <w:pPr>
        <w:pStyle w:val="ListParagraph"/>
      </w:pPr>
    </w:p>
    <w:p w:rsidR="001B7F20" w:rsidRDefault="001B7F20" w:rsidP="001B7F20">
      <w:pPr>
        <w:pStyle w:val="ListParagraph"/>
        <w:numPr>
          <w:ilvl w:val="0"/>
          <w:numId w:val="11"/>
        </w:numPr>
      </w:pPr>
      <w:r>
        <w:t>Scalar Chain</w:t>
      </w:r>
    </w:p>
    <w:p w:rsidR="00821AFD" w:rsidRPr="001C2634" w:rsidRDefault="00C93121" w:rsidP="00821AFD">
      <w:pPr>
        <w:pStyle w:val="ListParagraph"/>
      </w:pPr>
      <w:r w:rsidRPr="001C2634">
        <w:t>The management structure for the author’s role has a clear structure; he</w:t>
      </w:r>
      <w:r w:rsidR="001C2634" w:rsidRPr="001C2634">
        <w:t xml:space="preserve"> is in a team of five employees that report to a </w:t>
      </w:r>
      <w:r w:rsidR="00B87D2A" w:rsidRPr="001C2634">
        <w:t>Tea</w:t>
      </w:r>
      <w:r w:rsidR="001C2634" w:rsidRPr="001C2634">
        <w:t xml:space="preserve">m Leader. </w:t>
      </w:r>
      <w:r w:rsidRPr="001C2634">
        <w:t>The</w:t>
      </w:r>
      <w:r w:rsidR="00B87D2A" w:rsidRPr="001C2634">
        <w:t xml:space="preserve"> Team Leader</w:t>
      </w:r>
      <w:r w:rsidR="001C2634" w:rsidRPr="001C2634">
        <w:t xml:space="preserve"> is in a team of five Team Leaders</w:t>
      </w:r>
      <w:r w:rsidR="00B87D2A" w:rsidRPr="001C2634">
        <w:t xml:space="preserve"> </w:t>
      </w:r>
      <w:r w:rsidR="001C2634" w:rsidRPr="001C2634">
        <w:t>that report to a Group Leader</w:t>
      </w:r>
      <w:r w:rsidR="00B87D2A" w:rsidRPr="001C2634">
        <w:t xml:space="preserve">. The Group Leader </w:t>
      </w:r>
      <w:r w:rsidR="001C2634" w:rsidRPr="001C2634">
        <w:t>is a group of five Group Leaders that reports to a Head</w:t>
      </w:r>
      <w:r w:rsidR="00B87D2A" w:rsidRPr="001C2634">
        <w:t>. This structure is clearly defined and documented, and also replicated throughout the rest of the company.</w:t>
      </w:r>
    </w:p>
    <w:p w:rsidR="003942B6" w:rsidRDefault="003942B6" w:rsidP="00821AFD">
      <w:pPr>
        <w:pStyle w:val="ListParagraph"/>
      </w:pPr>
    </w:p>
    <w:p w:rsidR="00575B3C" w:rsidRDefault="001B7F20" w:rsidP="00DD0CFC">
      <w:pPr>
        <w:pStyle w:val="ListParagraph"/>
        <w:numPr>
          <w:ilvl w:val="0"/>
          <w:numId w:val="11"/>
        </w:numPr>
      </w:pPr>
      <w:r>
        <w:t>Order</w:t>
      </w:r>
    </w:p>
    <w:p w:rsidR="009F341E" w:rsidRPr="001A3557" w:rsidRDefault="009F341E" w:rsidP="009F341E">
      <w:pPr>
        <w:pStyle w:val="ListParagraph"/>
      </w:pPr>
      <w:r w:rsidRPr="001A3557">
        <w:t xml:space="preserve">QinetiQ sets out how the </w:t>
      </w:r>
      <w:r w:rsidR="001A3557" w:rsidRPr="001A3557">
        <w:t>employee’s terms and conditions with several documents called codes of practices</w:t>
      </w:r>
      <w:r w:rsidRPr="001A3557">
        <w:t xml:space="preserve">. </w:t>
      </w:r>
      <w:r w:rsidR="001A3557">
        <w:t>Subjects covered in these codes of practice include</w:t>
      </w:r>
      <w:r w:rsidR="00C93121">
        <w:t xml:space="preserve"> overtime</w:t>
      </w:r>
      <w:r w:rsidR="001A3557">
        <w:t>, Code of conduct, performance and discipline procedures.</w:t>
      </w:r>
    </w:p>
    <w:p w:rsidR="003942B6" w:rsidRDefault="003942B6" w:rsidP="003942B6">
      <w:pPr>
        <w:pStyle w:val="ListParagraph"/>
      </w:pPr>
    </w:p>
    <w:p w:rsidR="00FD5B2C" w:rsidRDefault="001B7F20" w:rsidP="00FD5B2C">
      <w:pPr>
        <w:pStyle w:val="ListParagraph"/>
        <w:numPr>
          <w:ilvl w:val="0"/>
          <w:numId w:val="11"/>
        </w:numPr>
      </w:pPr>
      <w:r>
        <w:t>Equity</w:t>
      </w:r>
    </w:p>
    <w:p w:rsidR="00FD5B2C" w:rsidRDefault="00FD5B2C" w:rsidP="00FD5B2C">
      <w:pPr>
        <w:ind w:left="720"/>
      </w:pPr>
      <w:r>
        <w:t>On the whole everyone in the company is treated equality and fairly. With reward packages being the same for all staff and pay scales set for different grades there is equality within the workforce</w:t>
      </w:r>
      <w:r w:rsidR="00C93121">
        <w:t xml:space="preserve"> (with the excepting being the top level management who have their own reward packages). In</w:t>
      </w:r>
      <w:r>
        <w:t xml:space="preserve"> rare cases there are instances were certain individuals are treated more fairly than others, this could be due to several reasons, such as an individual having more time served in a department than another or a closer relationship (friendship) between an individual and a manager than </w:t>
      </w:r>
      <w:commentRangeStart w:id="21"/>
      <w:r>
        <w:t>another</w:t>
      </w:r>
      <w:commentRangeEnd w:id="21"/>
      <w:r w:rsidR="00B4233F">
        <w:rPr>
          <w:rStyle w:val="CommentReference"/>
        </w:rPr>
        <w:commentReference w:id="21"/>
      </w:r>
      <w:r>
        <w:t xml:space="preserve">. </w:t>
      </w:r>
    </w:p>
    <w:p w:rsidR="00FD5B2C" w:rsidRDefault="00FD5B2C" w:rsidP="00FD5B2C">
      <w:pPr>
        <w:ind w:left="720"/>
      </w:pPr>
    </w:p>
    <w:p w:rsidR="001B7F20" w:rsidRDefault="001B7F20" w:rsidP="001B7F20">
      <w:pPr>
        <w:pStyle w:val="ListParagraph"/>
        <w:numPr>
          <w:ilvl w:val="0"/>
          <w:numId w:val="11"/>
        </w:numPr>
      </w:pPr>
      <w:r>
        <w:t>Stability of tenure</w:t>
      </w:r>
    </w:p>
    <w:p w:rsidR="00C50369" w:rsidRDefault="00C50369" w:rsidP="00C50369">
      <w:pPr>
        <w:pStyle w:val="ListParagraph"/>
      </w:pPr>
      <w:r>
        <w:t>Staff turnover on the author’s site is low with very few staff leaving for new employment</w:t>
      </w:r>
      <w:del w:id="22" w:author="john" w:date="2017-02-23T14:57:00Z">
        <w:r w:rsidDel="00B4233F">
          <w:delText>,</w:delText>
        </w:r>
      </w:del>
      <w:ins w:id="23" w:author="john" w:date="2017-02-23T14:57:00Z">
        <w:r w:rsidR="00B4233F">
          <w:t>;</w:t>
        </w:r>
      </w:ins>
      <w:r>
        <w:t xml:space="preserve"> most leave due to retirement. This has benefits and drawbacks, competency and skill retention is kept high, but progression can be slow if staff wishes to earn promotion. With low turnover of staff the company don’t feel the need to offer a retainer for staff not to leave, so salaries are not as high as other sites can be. On sites where there is a high turnover of staff higher salaries and grades are offered to retrain staff for similar roles on other sites.</w:t>
      </w:r>
    </w:p>
    <w:p w:rsidR="00C50369" w:rsidRDefault="00C50369" w:rsidP="00C50369">
      <w:pPr>
        <w:pStyle w:val="ListParagraph"/>
      </w:pPr>
    </w:p>
    <w:p w:rsidR="004E4344" w:rsidRDefault="001B7F20" w:rsidP="004E4344">
      <w:pPr>
        <w:pStyle w:val="ListParagraph"/>
        <w:numPr>
          <w:ilvl w:val="0"/>
          <w:numId w:val="11"/>
        </w:numPr>
      </w:pPr>
      <w:r>
        <w:t>Initiative</w:t>
      </w:r>
    </w:p>
    <w:p w:rsidR="004E4344" w:rsidRDefault="004E4344" w:rsidP="004E4344">
      <w:pPr>
        <w:pStyle w:val="ListParagraph"/>
      </w:pPr>
      <w:r>
        <w:t>The Author had been involved in a company initiative to allow its employees to voice suggestion for improvements. As a champion</w:t>
      </w:r>
      <w:r w:rsidR="00E161C0">
        <w:t xml:space="preserve"> of the intuitive for Aberporth</w:t>
      </w:r>
      <w:r>
        <w:t xml:space="preserve"> he has seen the good and bad </w:t>
      </w:r>
      <w:r w:rsidR="00E161C0">
        <w:t>effects dealing</w:t>
      </w:r>
      <w:r>
        <w:t xml:space="preserve"> with both employees who make suggestions a</w:t>
      </w:r>
      <w:r w:rsidR="00E161C0">
        <w:t>n</w:t>
      </w:r>
      <w:r>
        <w:t>d management who try to manage the ideas and implement them.</w:t>
      </w:r>
    </w:p>
    <w:p w:rsidR="004E4344" w:rsidRDefault="004E4344" w:rsidP="004E4344">
      <w:pPr>
        <w:pStyle w:val="ListParagraph"/>
      </w:pPr>
      <w:r>
        <w:t>The basic concept of the intuitive is to allow any emp</w:t>
      </w:r>
      <w:r w:rsidR="000420AB">
        <w:t>loyee</w:t>
      </w:r>
      <w:r>
        <w:t xml:space="preserve"> to offer a suggestion for improvement</w:t>
      </w:r>
      <w:r w:rsidR="000420AB">
        <w:t xml:space="preserve"> to any part of the business </w:t>
      </w:r>
      <w:r>
        <w:t xml:space="preserve">without repercussions. </w:t>
      </w:r>
      <w:r w:rsidR="000420AB">
        <w:t>W</w:t>
      </w:r>
      <w:r>
        <w:t xml:space="preserve">hen the </w:t>
      </w:r>
      <w:r w:rsidR="0000281D">
        <w:t xml:space="preserve">initiative first started </w:t>
      </w:r>
      <w:r w:rsidR="000420AB">
        <w:t>the person submitting the idea was asked to carry out their idea if it was accepted. This worked well in some cases where the improvement was in the person area of work, but on occasions it was outside of their area</w:t>
      </w:r>
      <w:r w:rsidR="00E161C0">
        <w:t xml:space="preserve"> of work or experience</w:t>
      </w:r>
      <w:r w:rsidR="000420AB">
        <w:t xml:space="preserve">, and with little support </w:t>
      </w:r>
      <w:r w:rsidR="00575AA4">
        <w:t>s</w:t>
      </w:r>
      <w:r w:rsidR="000420AB">
        <w:t>taff lost interest in the initiative and stopped putting in ideas.</w:t>
      </w:r>
      <w:r w:rsidR="00575AA4">
        <w:t xml:space="preserve"> With lack of ideas it was decided that staff should put in a minimum number of ideas in any given time, this did little to </w:t>
      </w:r>
      <w:r w:rsidR="00575AA4">
        <w:lastRenderedPageBreak/>
        <w:t xml:space="preserve">increase staff interest in a voluntary intuitive. When the author took on the role he could see the issues and with a supportive manager was able to a positive </w:t>
      </w:r>
      <w:commentRangeStart w:id="24"/>
      <w:r w:rsidR="00575AA4">
        <w:t>effect</w:t>
      </w:r>
      <w:commentRangeEnd w:id="24"/>
      <w:r w:rsidR="00B4233F">
        <w:rPr>
          <w:rStyle w:val="CommentReference"/>
        </w:rPr>
        <w:commentReference w:id="24"/>
      </w:r>
      <w:r w:rsidR="00575AA4">
        <w:t xml:space="preserve"> and increased the number of volunteered ideas.</w:t>
      </w:r>
    </w:p>
    <w:p w:rsidR="00575AA4" w:rsidRDefault="00575AA4" w:rsidP="004E4344">
      <w:pPr>
        <w:pStyle w:val="ListParagraph"/>
      </w:pPr>
    </w:p>
    <w:p w:rsidR="001B7F20" w:rsidRDefault="001B7F20" w:rsidP="001B7F20">
      <w:pPr>
        <w:pStyle w:val="ListParagraph"/>
        <w:numPr>
          <w:ilvl w:val="0"/>
          <w:numId w:val="11"/>
        </w:numPr>
      </w:pPr>
      <w:r w:rsidRPr="008B7C27">
        <w:t>Esprit de corps</w:t>
      </w:r>
      <w:r>
        <w:t xml:space="preserve"> (Team Spirit)</w:t>
      </w:r>
    </w:p>
    <w:p w:rsidR="00E11FBD" w:rsidRDefault="00E11FBD" w:rsidP="00E11FBD">
      <w:pPr>
        <w:ind w:left="720"/>
      </w:pPr>
      <w:r>
        <w:t>Having worked in several departments the author has noted solidarity between his work colleges when dealing with tasks. Despite any feelings towards corporate initiatives and directions</w:t>
      </w:r>
      <w:r w:rsidR="00200A35">
        <w:t>, or any other demoralising situation that may be present</w:t>
      </w:r>
      <w:r>
        <w:t xml:space="preserve"> that may reduce the morals of the workers, </w:t>
      </w:r>
      <w:r w:rsidR="004E4344">
        <w:t>the team can band together and complete the tasks at hand.</w:t>
      </w:r>
      <w:r w:rsidR="00200A35">
        <w:t xml:space="preserve"> </w:t>
      </w:r>
    </w:p>
    <w:p w:rsidR="00930198" w:rsidRPr="00D57166" w:rsidRDefault="00930198" w:rsidP="00DD0CFC"/>
    <w:p w:rsidR="008B1018" w:rsidRDefault="008B1018">
      <w:pPr>
        <w:rPr>
          <w:rFonts w:asciiTheme="majorHAnsi" w:eastAsiaTheme="majorEastAsia" w:hAnsiTheme="majorHAnsi" w:cstheme="majorBidi"/>
          <w:b/>
          <w:bCs/>
          <w:color w:val="365F91" w:themeColor="accent1" w:themeShade="BF"/>
          <w:sz w:val="28"/>
          <w:szCs w:val="28"/>
        </w:rPr>
      </w:pPr>
      <w:r>
        <w:br w:type="page"/>
      </w:r>
    </w:p>
    <w:p w:rsidR="00767A45" w:rsidRDefault="00767A45" w:rsidP="00FF1A74">
      <w:pPr>
        <w:pStyle w:val="Heading1"/>
        <w:numPr>
          <w:ilvl w:val="0"/>
          <w:numId w:val="12"/>
        </w:numPr>
      </w:pPr>
      <w:bookmarkStart w:id="25" w:name="_Toc474816108"/>
      <w:r>
        <w:lastRenderedPageBreak/>
        <w:t>Conclusion</w:t>
      </w:r>
      <w:bookmarkEnd w:id="25"/>
    </w:p>
    <w:p w:rsidR="00767A45" w:rsidRDefault="00767A45" w:rsidP="00767A45"/>
    <w:p w:rsidR="00112500" w:rsidRDefault="00112500">
      <w:r>
        <w:t>With management styles being categorised as e</w:t>
      </w:r>
      <w:r w:rsidR="00E161C0">
        <w:t>i</w:t>
      </w:r>
      <w:r>
        <w:t>ther</w:t>
      </w:r>
      <w:r w:rsidR="00E161C0">
        <w:t xml:space="preserve"> a</w:t>
      </w:r>
      <w:r>
        <w:t xml:space="preserve"> classical system or modern approaches, one could assume that there is no room for classical management styles with the modern approaches being used more. However with modern styles having a more effect in specialised areas, then there is still room for classical systems</w:t>
      </w:r>
      <w:r w:rsidR="00411207">
        <w:t xml:space="preserve"> in many companies</w:t>
      </w:r>
      <w:r>
        <w:t xml:space="preserve">. </w:t>
      </w:r>
    </w:p>
    <w:p w:rsidR="00112500" w:rsidRDefault="00112500">
      <w:r>
        <w:t>The author has</w:t>
      </w:r>
      <w:r w:rsidR="00F14405">
        <w:t xml:space="preserve"> noted how the style of management that he has experienced is one of a classical system; this could be that the QinetiQ and its employees have always been in this style of management due historic reasons such as being part of the Ministry of Defence before becoming a private company, this having an effect of passing down knowledge and systems over the years. </w:t>
      </w:r>
      <w:commentRangeStart w:id="26"/>
      <w:r w:rsidR="00F14405">
        <w:t>Maybe</w:t>
      </w:r>
      <w:commentRangeEnd w:id="26"/>
      <w:r w:rsidR="00B4233F">
        <w:rPr>
          <w:rStyle w:val="CommentReference"/>
        </w:rPr>
        <w:commentReference w:id="26"/>
      </w:r>
      <w:r w:rsidR="00F14405">
        <w:t xml:space="preserve"> this type of management style is the best suited for the company to produce the results and goals it wished to attain.</w:t>
      </w:r>
    </w:p>
    <w:p w:rsidR="00767A45" w:rsidRDefault="00767A45">
      <w:r>
        <w:br w:type="page"/>
      </w:r>
    </w:p>
    <w:bookmarkStart w:id="27" w:name="_Toc474816109" w:displacedByCustomXml="next"/>
    <w:sdt>
      <w:sdtPr>
        <w:rPr>
          <w:rFonts w:asciiTheme="minorHAnsi" w:eastAsiaTheme="minorHAnsi" w:hAnsiTheme="minorHAnsi" w:cstheme="minorBidi"/>
          <w:b w:val="0"/>
          <w:bCs w:val="0"/>
          <w:color w:val="auto"/>
          <w:sz w:val="22"/>
          <w:szCs w:val="22"/>
        </w:rPr>
        <w:id w:val="-607887665"/>
        <w:docPartObj>
          <w:docPartGallery w:val="Bibliographies"/>
          <w:docPartUnique/>
        </w:docPartObj>
      </w:sdtPr>
      <w:sdtEndPr/>
      <w:sdtContent>
        <w:commentRangeStart w:id="28" w:displacedByCustomXml="prev"/>
        <w:p w:rsidR="00767A45" w:rsidRDefault="00767A45">
          <w:pPr>
            <w:pStyle w:val="Heading1"/>
          </w:pPr>
          <w:r>
            <w:t>Bibliography</w:t>
          </w:r>
          <w:bookmarkEnd w:id="27"/>
          <w:commentRangeEnd w:id="28"/>
          <w:r w:rsidR="00520FAF">
            <w:rPr>
              <w:rStyle w:val="CommentReference"/>
              <w:rFonts w:asciiTheme="minorHAnsi" w:eastAsiaTheme="minorHAnsi" w:hAnsiTheme="minorHAnsi" w:cstheme="minorBidi"/>
              <w:b w:val="0"/>
              <w:bCs w:val="0"/>
              <w:color w:val="auto"/>
            </w:rPr>
            <w:commentReference w:id="28"/>
          </w:r>
        </w:p>
        <w:sdt>
          <w:sdtPr>
            <w:id w:val="111145805"/>
            <w:bibliography/>
          </w:sdtPr>
          <w:sdtEndPr/>
          <w:sdtContent>
            <w:p w:rsidR="00361AFF" w:rsidRDefault="00767A45" w:rsidP="00361AFF">
              <w:pPr>
                <w:pStyle w:val="Bibliography"/>
                <w:rPr>
                  <w:noProof/>
                </w:rPr>
              </w:pPr>
              <w:r>
                <w:fldChar w:fldCharType="begin"/>
              </w:r>
              <w:r>
                <w:instrText xml:space="preserve"> BIBLIOGRAPHY </w:instrText>
              </w:r>
              <w:r>
                <w:fldChar w:fldCharType="separate"/>
              </w:r>
              <w:r w:rsidR="00361AFF">
                <w:rPr>
                  <w:noProof/>
                </w:rPr>
                <w:t xml:space="preserve">1. </w:t>
              </w:r>
              <w:r w:rsidR="00361AFF">
                <w:rPr>
                  <w:b/>
                  <w:bCs/>
                  <w:noProof/>
                </w:rPr>
                <w:t>Taylor, Frederick Winslow.</w:t>
              </w:r>
              <w:r w:rsidR="00361AFF">
                <w:rPr>
                  <w:noProof/>
                </w:rPr>
                <w:t xml:space="preserve"> </w:t>
              </w:r>
              <w:r w:rsidR="00361AFF">
                <w:rPr>
                  <w:i/>
                  <w:iCs/>
                  <w:noProof/>
                </w:rPr>
                <w:t xml:space="preserve">The Principles of Scientific Management. </w:t>
              </w:r>
              <w:r w:rsidR="00361AFF">
                <w:rPr>
                  <w:noProof/>
                </w:rPr>
                <w:t>1911.</w:t>
              </w:r>
            </w:p>
            <w:p w:rsidR="00361AFF" w:rsidRDefault="00361AFF" w:rsidP="00361AFF">
              <w:pPr>
                <w:pStyle w:val="Bibliography"/>
                <w:rPr>
                  <w:noProof/>
                </w:rPr>
              </w:pPr>
              <w:r>
                <w:rPr>
                  <w:noProof/>
                </w:rPr>
                <w:t xml:space="preserve">2. Frederick Taylor and Scientific MAnagement. </w:t>
              </w:r>
              <w:r>
                <w:rPr>
                  <w:i/>
                  <w:iCs/>
                  <w:noProof/>
                </w:rPr>
                <w:t xml:space="preserve">NetMBA Business Knowledge Centre. </w:t>
              </w:r>
              <w:r>
                <w:rPr>
                  <w:noProof/>
                </w:rPr>
                <w:t>[Online] [Cited: 15 Decemeber 2016.] http://www.netmba.com/mgmt/scientific/.</w:t>
              </w:r>
            </w:p>
            <w:p w:rsidR="00361AFF" w:rsidRDefault="00361AFF" w:rsidP="00361AFF">
              <w:pPr>
                <w:pStyle w:val="Bibliography"/>
                <w:rPr>
                  <w:noProof/>
                </w:rPr>
              </w:pPr>
              <w:r>
                <w:rPr>
                  <w:noProof/>
                </w:rPr>
                <w:t xml:space="preserve">3. </w:t>
              </w:r>
              <w:r>
                <w:rPr>
                  <w:b/>
                  <w:bCs/>
                  <w:noProof/>
                </w:rPr>
                <w:t>Team, Mind Tools Editorial.</w:t>
              </w:r>
              <w:r>
                <w:rPr>
                  <w:noProof/>
                </w:rPr>
                <w:t xml:space="preserve"> Frederick Taylor and Scientific Management. </w:t>
              </w:r>
              <w:r>
                <w:rPr>
                  <w:i/>
                  <w:iCs/>
                  <w:noProof/>
                </w:rPr>
                <w:t xml:space="preserve">Mindtools. </w:t>
              </w:r>
              <w:r>
                <w:rPr>
                  <w:noProof/>
                </w:rPr>
                <w:t>[Online] [Cited: 15 December 2016.] https://www.mindtools.com/pages/article/newTMM_Taylor.htm.</w:t>
              </w:r>
            </w:p>
            <w:p w:rsidR="00361AFF" w:rsidRDefault="00361AFF" w:rsidP="00361AFF">
              <w:pPr>
                <w:pStyle w:val="Bibliography"/>
                <w:rPr>
                  <w:noProof/>
                </w:rPr>
              </w:pPr>
              <w:r>
                <w:rPr>
                  <w:noProof/>
                </w:rPr>
                <w:t xml:space="preserve">4. </w:t>
              </w:r>
              <w:r>
                <w:rPr>
                  <w:b/>
                  <w:bCs/>
                  <w:noProof/>
                </w:rPr>
                <w:t>Fayol, Henri.</w:t>
              </w:r>
              <w:r>
                <w:rPr>
                  <w:noProof/>
                </w:rPr>
                <w:t xml:space="preserve"> </w:t>
              </w:r>
              <w:r>
                <w:rPr>
                  <w:i/>
                  <w:iCs/>
                  <w:noProof/>
                </w:rPr>
                <w:t xml:space="preserve">General and industrial management. </w:t>
              </w:r>
              <w:r>
                <w:rPr>
                  <w:noProof/>
                </w:rPr>
                <w:t>s.l. : Martino Publishing, 2013.</w:t>
              </w:r>
            </w:p>
            <w:p w:rsidR="00361AFF" w:rsidRDefault="00361AFF" w:rsidP="00361AFF">
              <w:pPr>
                <w:pStyle w:val="Bibliography"/>
                <w:rPr>
                  <w:noProof/>
                </w:rPr>
              </w:pPr>
              <w:r>
                <w:rPr>
                  <w:noProof/>
                </w:rPr>
                <w:t xml:space="preserve">5. </w:t>
              </w:r>
              <w:r>
                <w:rPr>
                  <w:b/>
                  <w:bCs/>
                  <w:noProof/>
                </w:rPr>
                <w:t>Bhasin, Hitesh.</w:t>
              </w:r>
              <w:r>
                <w:rPr>
                  <w:noProof/>
                </w:rPr>
                <w:t xml:space="preserve"> Henri fayols 14 principles of management – With examples and application. </w:t>
              </w:r>
              <w:r>
                <w:rPr>
                  <w:i/>
                  <w:iCs/>
                  <w:noProof/>
                </w:rPr>
                <w:t xml:space="preserve">marketing91. </w:t>
              </w:r>
              <w:r>
                <w:rPr>
                  <w:noProof/>
                </w:rPr>
                <w:t>[Online] [Cited: 05 January 2017.] http://www.marketing91.com/henri-fayols-14-principles-management/.</w:t>
              </w:r>
            </w:p>
            <w:p w:rsidR="00361AFF" w:rsidRDefault="00361AFF" w:rsidP="00361AFF">
              <w:pPr>
                <w:pStyle w:val="Bibliography"/>
                <w:rPr>
                  <w:noProof/>
                </w:rPr>
              </w:pPr>
              <w:r>
                <w:rPr>
                  <w:noProof/>
                </w:rPr>
                <w:t xml:space="preserve">6. </w:t>
              </w:r>
              <w:r>
                <w:rPr>
                  <w:b/>
                  <w:bCs/>
                  <w:noProof/>
                </w:rPr>
                <w:t>Chand, Smitri.</w:t>
              </w:r>
              <w:r>
                <w:rPr>
                  <w:noProof/>
                </w:rPr>
                <w:t xml:space="preserve"> System Approach to Management: Definition, Features and Evaluation. </w:t>
              </w:r>
              <w:r>
                <w:rPr>
                  <w:i/>
                  <w:iCs/>
                  <w:noProof/>
                </w:rPr>
                <w:t xml:space="preserve">yourarticlelibrary. </w:t>
              </w:r>
              <w:r>
                <w:rPr>
                  <w:noProof/>
                </w:rPr>
                <w:t>[Online] [Cited: 05 January 2017.] http://www.yourarticlelibrary.com/management/system-approach-to-management-definition-features-and-evaluation/27897/.</w:t>
              </w:r>
            </w:p>
            <w:p w:rsidR="00361AFF" w:rsidRDefault="00361AFF" w:rsidP="00361AFF">
              <w:pPr>
                <w:pStyle w:val="Bibliography"/>
                <w:rPr>
                  <w:noProof/>
                </w:rPr>
              </w:pPr>
              <w:r>
                <w:rPr>
                  <w:noProof/>
                </w:rPr>
                <w:t xml:space="preserve">7. The Systems Approach. </w:t>
              </w:r>
              <w:r>
                <w:rPr>
                  <w:i/>
                  <w:iCs/>
                  <w:noProof/>
                </w:rPr>
                <w:t xml:space="preserve">Strategic Management: Formulation and Implementation. </w:t>
              </w:r>
              <w:r>
                <w:rPr>
                  <w:noProof/>
                </w:rPr>
                <w:t>[Online] [Cited: 5 January 2017.] http://www.introduction-to-management.24xls.com/en132.</w:t>
              </w:r>
            </w:p>
            <w:p w:rsidR="00361AFF" w:rsidRDefault="00361AFF" w:rsidP="00361AFF">
              <w:pPr>
                <w:pStyle w:val="Bibliography"/>
                <w:rPr>
                  <w:noProof/>
                </w:rPr>
              </w:pPr>
              <w:r>
                <w:rPr>
                  <w:noProof/>
                </w:rPr>
                <w:t xml:space="preserve">8. </w:t>
              </w:r>
              <w:r>
                <w:rPr>
                  <w:b/>
                  <w:bCs/>
                  <w:noProof/>
                </w:rPr>
                <w:t>QinetiQ.</w:t>
              </w:r>
              <w:r>
                <w:rPr>
                  <w:noProof/>
                </w:rPr>
                <w:t xml:space="preserve"> </w:t>
              </w:r>
              <w:r>
                <w:rPr>
                  <w:i/>
                  <w:iCs/>
                  <w:noProof/>
                </w:rPr>
                <w:t xml:space="preserve">QinetiQ Code of Conduct. </w:t>
              </w:r>
              <w:r>
                <w:rPr>
                  <w:noProof/>
                </w:rPr>
                <w:t>s.l. : QinetiQ Group PLC and Subsidiaries, 2014.</w:t>
              </w:r>
            </w:p>
            <w:p w:rsidR="00767A45" w:rsidRDefault="00767A45" w:rsidP="00361AFF">
              <w:r>
                <w:rPr>
                  <w:b/>
                  <w:bCs/>
                  <w:noProof/>
                </w:rPr>
                <w:fldChar w:fldCharType="end"/>
              </w:r>
            </w:p>
          </w:sdtContent>
        </w:sdt>
      </w:sdtContent>
    </w:sdt>
    <w:p w:rsidR="00767A45" w:rsidRPr="00767A45" w:rsidRDefault="00767A45" w:rsidP="00767A45"/>
    <w:sectPr w:rsidR="00767A45" w:rsidRPr="00767A45" w:rsidSect="005A3EEF">
      <w:footerReference w:type="default" r:id="rId11"/>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1" w:author="john" w:date="2017-02-23T14:46:00Z" w:initials="j">
    <w:p w:rsidR="00D74CF1" w:rsidRDefault="00D74CF1">
      <w:pPr>
        <w:pStyle w:val="CommentText"/>
      </w:pPr>
      <w:r>
        <w:rPr>
          <w:rStyle w:val="CommentReference"/>
        </w:rPr>
        <w:annotationRef/>
      </w:r>
      <w:r>
        <w:t>OK.  Says what you mean.</w:t>
      </w:r>
    </w:p>
  </w:comment>
  <w:comment w:id="3" w:author="john" w:date="2017-02-23T14:50:00Z" w:initials="j">
    <w:p w:rsidR="00D74CF1" w:rsidRDefault="00D74CF1">
      <w:pPr>
        <w:pStyle w:val="CommentText"/>
      </w:pPr>
      <w:r>
        <w:rPr>
          <w:rStyle w:val="CommentReference"/>
        </w:rPr>
        <w:annotationRef/>
      </w:r>
      <w:r>
        <w:t>Decent section, concise and to the point.  Delivers what is expected.</w:t>
      </w:r>
    </w:p>
  </w:comment>
  <w:comment w:id="4" w:author="john" w:date="2017-02-23T14:49:00Z" w:initials="j">
    <w:p w:rsidR="00D74CF1" w:rsidRDefault="00D74CF1">
      <w:pPr>
        <w:pStyle w:val="CommentText"/>
      </w:pPr>
      <w:r>
        <w:rPr>
          <w:rStyle w:val="CommentReference"/>
        </w:rPr>
        <w:annotationRef/>
      </w:r>
      <w:r>
        <w:t>Give a reference to a key author for each.</w:t>
      </w:r>
    </w:p>
  </w:comment>
  <w:comment w:id="6" w:author="john" w:date="2017-02-23T14:48:00Z" w:initials="j">
    <w:p w:rsidR="00D74CF1" w:rsidRDefault="00D74CF1">
      <w:pPr>
        <w:pStyle w:val="CommentText"/>
      </w:pPr>
      <w:r>
        <w:rPr>
          <w:rStyle w:val="CommentReference"/>
        </w:rPr>
        <w:annotationRef/>
      </w:r>
      <w:r>
        <w:t>Give a reference to Taylor’s published work.  You’ve got it in your list of readings – put the [1] in the text!</w:t>
      </w:r>
    </w:p>
  </w:comment>
  <w:comment w:id="8" w:author="john" w:date="2017-02-23T14:49:00Z" w:initials="j">
    <w:p w:rsidR="00D74CF1" w:rsidRDefault="00D74CF1">
      <w:pPr>
        <w:pStyle w:val="CommentText"/>
      </w:pPr>
      <w:r>
        <w:rPr>
          <w:rStyle w:val="CommentReference"/>
        </w:rPr>
        <w:annotationRef/>
      </w:r>
      <w:r>
        <w:t xml:space="preserve">… </w:t>
      </w:r>
      <w:proofErr w:type="gramStart"/>
      <w:r>
        <w:t>and</w:t>
      </w:r>
      <w:proofErr w:type="gramEnd"/>
      <w:r>
        <w:t xml:space="preserve"> again:  Fayol [4]</w:t>
      </w:r>
    </w:p>
  </w:comment>
  <w:comment w:id="10" w:author="john" w:date="2017-02-23T14:51:00Z" w:initials="j">
    <w:p w:rsidR="00D74CF1" w:rsidRDefault="00D74CF1">
      <w:pPr>
        <w:pStyle w:val="CommentText"/>
      </w:pPr>
      <w:r>
        <w:rPr>
          <w:rStyle w:val="CommentReference"/>
        </w:rPr>
        <w:annotationRef/>
      </w:r>
      <w:r>
        <w:t>Would have been better to have added a paragraph like the others below.  At present it’s dangling a bit.</w:t>
      </w:r>
    </w:p>
  </w:comment>
  <w:comment w:id="15" w:author="john" w:date="2017-02-23T14:53:00Z" w:initials="j">
    <w:p w:rsidR="00D74CF1" w:rsidRDefault="00D74CF1">
      <w:pPr>
        <w:pStyle w:val="CommentText"/>
      </w:pPr>
      <w:r>
        <w:rPr>
          <w:rStyle w:val="CommentReference"/>
        </w:rPr>
        <w:annotationRef/>
      </w:r>
      <w:r>
        <w:t>Interesting choice, and probably a good one.  Using any effective lens helps to see more closely into the subject, and Fayol is very structured.</w:t>
      </w:r>
    </w:p>
    <w:p w:rsidR="00D74CF1" w:rsidRDefault="00D74CF1">
      <w:pPr>
        <w:pStyle w:val="CommentText"/>
      </w:pPr>
    </w:p>
    <w:p w:rsidR="00D74CF1" w:rsidRDefault="00D74CF1">
      <w:pPr>
        <w:pStyle w:val="CommentText"/>
      </w:pPr>
      <w:r>
        <w:t>Makes the clearest possible link between theory and practice.</w:t>
      </w:r>
    </w:p>
  </w:comment>
  <w:comment w:id="18" w:author="john" w:date="2017-02-23T14:54:00Z" w:initials="j">
    <w:p w:rsidR="00D74CF1" w:rsidRDefault="00D74CF1">
      <w:pPr>
        <w:pStyle w:val="CommentText"/>
      </w:pPr>
      <w:r>
        <w:rPr>
          <w:rStyle w:val="CommentReference"/>
        </w:rPr>
        <w:annotationRef/>
      </w:r>
      <w:r>
        <w:t>Could do with some indication what the structure is, in support of the observation.</w:t>
      </w:r>
    </w:p>
  </w:comment>
  <w:comment w:id="19" w:author="john" w:date="2017-02-23T14:55:00Z" w:initials="j">
    <w:p w:rsidR="00D74CF1" w:rsidRDefault="00D74CF1">
      <w:pPr>
        <w:pStyle w:val="CommentText"/>
      </w:pPr>
      <w:r>
        <w:rPr>
          <w:rStyle w:val="CommentReference"/>
        </w:rPr>
        <w:annotationRef/>
      </w:r>
      <w:r>
        <w:t>Fine, but does it work?</w:t>
      </w:r>
    </w:p>
  </w:comment>
  <w:comment w:id="20" w:author="john" w:date="2017-02-23T14:55:00Z" w:initials="j">
    <w:p w:rsidR="00B4233F" w:rsidRDefault="00B4233F">
      <w:pPr>
        <w:pStyle w:val="CommentText"/>
      </w:pPr>
      <w:r>
        <w:rPr>
          <w:rStyle w:val="CommentReference"/>
        </w:rPr>
        <w:annotationRef/>
      </w:r>
      <w:r>
        <w:t>How effective, in your opinion?</w:t>
      </w:r>
    </w:p>
  </w:comment>
  <w:comment w:id="21" w:author="john" w:date="2017-02-23T14:57:00Z" w:initials="j">
    <w:p w:rsidR="00B4233F" w:rsidRDefault="00B4233F">
      <w:pPr>
        <w:pStyle w:val="CommentText"/>
      </w:pPr>
      <w:r>
        <w:rPr>
          <w:rStyle w:val="CommentReference"/>
        </w:rPr>
        <w:annotationRef/>
      </w:r>
      <w:r>
        <w:t>OK.  It’s appropriate to express a view in reflective writing.</w:t>
      </w:r>
    </w:p>
  </w:comment>
  <w:comment w:id="24" w:author="john" w:date="2017-02-23T15:02:00Z" w:initials="j">
    <w:p w:rsidR="00B4233F" w:rsidRDefault="00B4233F">
      <w:pPr>
        <w:pStyle w:val="CommentText"/>
      </w:pPr>
      <w:r>
        <w:rPr>
          <w:rStyle w:val="CommentReference"/>
        </w:rPr>
        <w:annotationRef/>
      </w:r>
      <w:r>
        <w:t>This is crying out for a brief description of the change you implemented.  Hiding your light under a bushel!</w:t>
      </w:r>
    </w:p>
  </w:comment>
  <w:comment w:id="26" w:author="john" w:date="2017-02-23T15:04:00Z" w:initials="j">
    <w:p w:rsidR="00B4233F" w:rsidRDefault="00B4233F">
      <w:pPr>
        <w:pStyle w:val="CommentText"/>
      </w:pPr>
      <w:r>
        <w:rPr>
          <w:rStyle w:val="CommentReference"/>
        </w:rPr>
        <w:annotationRef/>
      </w:r>
      <w:r>
        <w:t>It’s a good point.  Cultural change in large organisations is notoriously difficult to bring to fruition.  Equally, there is a valid option in retaining something if it is working.</w:t>
      </w:r>
    </w:p>
  </w:comment>
  <w:comment w:id="28" w:author="john" w:date="2017-02-23T15:17:00Z" w:initials="j">
    <w:p w:rsidR="00520FAF" w:rsidRDefault="00520FAF">
      <w:pPr>
        <w:pStyle w:val="CommentText"/>
      </w:pPr>
      <w:r>
        <w:rPr>
          <w:rStyle w:val="CommentReference"/>
        </w:rPr>
        <w:annotationRef/>
      </w:r>
      <w:r>
        <w:t xml:space="preserve">We need to talk about the difference between references and </w:t>
      </w:r>
      <w:r>
        <w:t>bibliography.</w:t>
      </w:r>
      <w:bookmarkStart w:id="29" w:name="_GoBack"/>
      <w:bookmarkEnd w:id="29"/>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70F1E" w:rsidRDefault="00A70F1E" w:rsidP="009D03DB">
      <w:r>
        <w:separator/>
      </w:r>
    </w:p>
  </w:endnote>
  <w:endnote w:type="continuationSeparator" w:id="0">
    <w:p w:rsidR="00A70F1E" w:rsidRDefault="00A70F1E" w:rsidP="009D03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D03DB" w:rsidRDefault="009D03DB">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Steve Nobes</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842FC6" w:rsidRPr="00842FC6">
      <w:rPr>
        <w:rFonts w:asciiTheme="majorHAnsi" w:eastAsiaTheme="majorEastAsia" w:hAnsiTheme="majorHAnsi" w:cstheme="majorBidi"/>
        <w:noProof/>
      </w:rPr>
      <w:t>11</w:t>
    </w:r>
    <w:r>
      <w:rPr>
        <w:rFonts w:asciiTheme="majorHAnsi" w:eastAsiaTheme="majorEastAsia" w:hAnsiTheme="majorHAnsi" w:cstheme="majorBidi"/>
        <w:noProof/>
      </w:rPr>
      <w:fldChar w:fldCharType="end"/>
    </w:r>
  </w:p>
  <w:p w:rsidR="009D03DB" w:rsidRDefault="009D03D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70F1E" w:rsidRDefault="00A70F1E" w:rsidP="009D03DB">
      <w:r>
        <w:separator/>
      </w:r>
    </w:p>
  </w:footnote>
  <w:footnote w:type="continuationSeparator" w:id="0">
    <w:p w:rsidR="00A70F1E" w:rsidRDefault="00A70F1E" w:rsidP="009D03D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571FA5"/>
    <w:multiLevelType w:val="hybridMultilevel"/>
    <w:tmpl w:val="527607B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nsid w:val="0D0F3536"/>
    <w:multiLevelType w:val="hybridMultilevel"/>
    <w:tmpl w:val="3F04F9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3914743"/>
    <w:multiLevelType w:val="hybridMultilevel"/>
    <w:tmpl w:val="4A24B6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99671A5"/>
    <w:multiLevelType w:val="hybridMultilevel"/>
    <w:tmpl w:val="47168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B804DF7"/>
    <w:multiLevelType w:val="hybridMultilevel"/>
    <w:tmpl w:val="71424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CBB23FB"/>
    <w:multiLevelType w:val="hybridMultilevel"/>
    <w:tmpl w:val="F4AC3634"/>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6">
    <w:nsid w:val="41423FF5"/>
    <w:multiLevelType w:val="hybridMultilevel"/>
    <w:tmpl w:val="9DB84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E1D640C"/>
    <w:multiLevelType w:val="hybridMultilevel"/>
    <w:tmpl w:val="F2F2F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FCE3AC4"/>
    <w:multiLevelType w:val="hybridMultilevel"/>
    <w:tmpl w:val="615EAE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nsid w:val="63186CC4"/>
    <w:multiLevelType w:val="hybridMultilevel"/>
    <w:tmpl w:val="B69AC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B45145D"/>
    <w:multiLevelType w:val="multilevel"/>
    <w:tmpl w:val="DA1CE8C8"/>
    <w:lvl w:ilvl="0">
      <w:start w:val="1"/>
      <w:numFmt w:val="decimal"/>
      <w:lvlText w:val="%1.0"/>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nsid w:val="70280055"/>
    <w:multiLevelType w:val="hybridMultilevel"/>
    <w:tmpl w:val="B9CE9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6"/>
  </w:num>
  <w:num w:numId="4">
    <w:abstractNumId w:val="9"/>
  </w:num>
  <w:num w:numId="5">
    <w:abstractNumId w:val="8"/>
  </w:num>
  <w:num w:numId="6">
    <w:abstractNumId w:val="0"/>
  </w:num>
  <w:num w:numId="7">
    <w:abstractNumId w:val="5"/>
  </w:num>
  <w:num w:numId="8">
    <w:abstractNumId w:val="11"/>
  </w:num>
  <w:num w:numId="9">
    <w:abstractNumId w:val="7"/>
  </w:num>
  <w:num w:numId="10">
    <w:abstractNumId w:val="1"/>
  </w:num>
  <w:num w:numId="11">
    <w:abstractNumId w:val="2"/>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5505"/>
    <w:rsid w:val="0000281D"/>
    <w:rsid w:val="000420AB"/>
    <w:rsid w:val="000C15A2"/>
    <w:rsid w:val="00112500"/>
    <w:rsid w:val="00114F76"/>
    <w:rsid w:val="00130FE8"/>
    <w:rsid w:val="00146241"/>
    <w:rsid w:val="0014705D"/>
    <w:rsid w:val="00150B1F"/>
    <w:rsid w:val="001A3557"/>
    <w:rsid w:val="001B4D07"/>
    <w:rsid w:val="001B7F20"/>
    <w:rsid w:val="001C0697"/>
    <w:rsid w:val="001C2634"/>
    <w:rsid w:val="001C7617"/>
    <w:rsid w:val="001D3E95"/>
    <w:rsid w:val="001E7D56"/>
    <w:rsid w:val="00200A35"/>
    <w:rsid w:val="00223A46"/>
    <w:rsid w:val="00280E1F"/>
    <w:rsid w:val="00283034"/>
    <w:rsid w:val="0028655A"/>
    <w:rsid w:val="002A4F2A"/>
    <w:rsid w:val="002C1FC4"/>
    <w:rsid w:val="00361AFF"/>
    <w:rsid w:val="00367EE3"/>
    <w:rsid w:val="00370A00"/>
    <w:rsid w:val="003942B6"/>
    <w:rsid w:val="003C3021"/>
    <w:rsid w:val="003E15B3"/>
    <w:rsid w:val="00411207"/>
    <w:rsid w:val="00454D50"/>
    <w:rsid w:val="00485505"/>
    <w:rsid w:val="004B256B"/>
    <w:rsid w:val="004C707B"/>
    <w:rsid w:val="004E4344"/>
    <w:rsid w:val="004F4E5B"/>
    <w:rsid w:val="00506DFA"/>
    <w:rsid w:val="00520FAF"/>
    <w:rsid w:val="00554EE9"/>
    <w:rsid w:val="005718CB"/>
    <w:rsid w:val="00575AA4"/>
    <w:rsid w:val="00575B3C"/>
    <w:rsid w:val="00585720"/>
    <w:rsid w:val="00595974"/>
    <w:rsid w:val="005A3EEF"/>
    <w:rsid w:val="005D37A7"/>
    <w:rsid w:val="005F0723"/>
    <w:rsid w:val="00606DE9"/>
    <w:rsid w:val="00625887"/>
    <w:rsid w:val="00676064"/>
    <w:rsid w:val="006A2916"/>
    <w:rsid w:val="006A444D"/>
    <w:rsid w:val="006A5657"/>
    <w:rsid w:val="006B245A"/>
    <w:rsid w:val="006B785D"/>
    <w:rsid w:val="006C02B8"/>
    <w:rsid w:val="006C7325"/>
    <w:rsid w:val="006E447B"/>
    <w:rsid w:val="00730E85"/>
    <w:rsid w:val="007364AC"/>
    <w:rsid w:val="0073787A"/>
    <w:rsid w:val="00743315"/>
    <w:rsid w:val="00767A45"/>
    <w:rsid w:val="007979F2"/>
    <w:rsid w:val="007B0A11"/>
    <w:rsid w:val="007E4ADC"/>
    <w:rsid w:val="008142E1"/>
    <w:rsid w:val="00821AFD"/>
    <w:rsid w:val="00842FC6"/>
    <w:rsid w:val="0084355B"/>
    <w:rsid w:val="008548C9"/>
    <w:rsid w:val="008A7C1A"/>
    <w:rsid w:val="008B1018"/>
    <w:rsid w:val="008B7C27"/>
    <w:rsid w:val="008C029A"/>
    <w:rsid w:val="008D36F6"/>
    <w:rsid w:val="008D3B5E"/>
    <w:rsid w:val="008F275F"/>
    <w:rsid w:val="009120DB"/>
    <w:rsid w:val="00930198"/>
    <w:rsid w:val="00933205"/>
    <w:rsid w:val="00964F86"/>
    <w:rsid w:val="00983E34"/>
    <w:rsid w:val="009B548F"/>
    <w:rsid w:val="009C5373"/>
    <w:rsid w:val="009D03DB"/>
    <w:rsid w:val="009E1793"/>
    <w:rsid w:val="009F341E"/>
    <w:rsid w:val="00A02682"/>
    <w:rsid w:val="00A33560"/>
    <w:rsid w:val="00A44407"/>
    <w:rsid w:val="00A63803"/>
    <w:rsid w:val="00A70F1E"/>
    <w:rsid w:val="00AD0CFB"/>
    <w:rsid w:val="00AD3FA9"/>
    <w:rsid w:val="00B4233F"/>
    <w:rsid w:val="00B43335"/>
    <w:rsid w:val="00B54AFE"/>
    <w:rsid w:val="00B87D2A"/>
    <w:rsid w:val="00BC2ADA"/>
    <w:rsid w:val="00C47B73"/>
    <w:rsid w:val="00C50369"/>
    <w:rsid w:val="00C64CB8"/>
    <w:rsid w:val="00C72946"/>
    <w:rsid w:val="00C929B4"/>
    <w:rsid w:val="00C93121"/>
    <w:rsid w:val="00CA5B96"/>
    <w:rsid w:val="00CE574F"/>
    <w:rsid w:val="00D57166"/>
    <w:rsid w:val="00D610E5"/>
    <w:rsid w:val="00D74CF1"/>
    <w:rsid w:val="00DB497F"/>
    <w:rsid w:val="00DC4B9E"/>
    <w:rsid w:val="00DD0CFC"/>
    <w:rsid w:val="00DE7360"/>
    <w:rsid w:val="00E11FBD"/>
    <w:rsid w:val="00E161C0"/>
    <w:rsid w:val="00E61D8C"/>
    <w:rsid w:val="00E70670"/>
    <w:rsid w:val="00EB52B9"/>
    <w:rsid w:val="00ED0589"/>
    <w:rsid w:val="00EF1DD5"/>
    <w:rsid w:val="00F05CDE"/>
    <w:rsid w:val="00F07486"/>
    <w:rsid w:val="00F14405"/>
    <w:rsid w:val="00F67107"/>
    <w:rsid w:val="00FA0734"/>
    <w:rsid w:val="00FD5B2C"/>
    <w:rsid w:val="00FE2821"/>
    <w:rsid w:val="00FF1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67A45"/>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67A45"/>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3EEF"/>
    <w:rPr>
      <w:rFonts w:eastAsiaTheme="minorEastAsia"/>
      <w:lang w:val="en-US" w:eastAsia="ja-JP"/>
    </w:rPr>
  </w:style>
  <w:style w:type="character" w:customStyle="1" w:styleId="NoSpacingChar">
    <w:name w:val="No Spacing Char"/>
    <w:basedOn w:val="DefaultParagraphFont"/>
    <w:link w:val="NoSpacing"/>
    <w:uiPriority w:val="1"/>
    <w:rsid w:val="005A3EEF"/>
    <w:rPr>
      <w:rFonts w:eastAsiaTheme="minorEastAsia"/>
      <w:lang w:val="en-US" w:eastAsia="ja-JP"/>
    </w:rPr>
  </w:style>
  <w:style w:type="paragraph" w:styleId="BalloonText">
    <w:name w:val="Balloon Text"/>
    <w:basedOn w:val="Normal"/>
    <w:link w:val="BalloonTextChar"/>
    <w:uiPriority w:val="99"/>
    <w:semiHidden/>
    <w:unhideWhenUsed/>
    <w:rsid w:val="005A3EEF"/>
    <w:rPr>
      <w:rFonts w:ascii="Tahoma" w:hAnsi="Tahoma" w:cs="Tahoma"/>
      <w:sz w:val="16"/>
      <w:szCs w:val="16"/>
    </w:rPr>
  </w:style>
  <w:style w:type="character" w:customStyle="1" w:styleId="BalloonTextChar">
    <w:name w:val="Balloon Text Char"/>
    <w:basedOn w:val="DefaultParagraphFont"/>
    <w:link w:val="BalloonText"/>
    <w:uiPriority w:val="99"/>
    <w:semiHidden/>
    <w:rsid w:val="005A3EEF"/>
    <w:rPr>
      <w:rFonts w:ascii="Tahoma" w:hAnsi="Tahoma" w:cs="Tahoma"/>
      <w:sz w:val="16"/>
      <w:szCs w:val="16"/>
    </w:rPr>
  </w:style>
  <w:style w:type="character" w:customStyle="1" w:styleId="Heading1Char">
    <w:name w:val="Heading 1 Char"/>
    <w:basedOn w:val="DefaultParagraphFont"/>
    <w:link w:val="Heading1"/>
    <w:uiPriority w:val="9"/>
    <w:rsid w:val="00767A4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67A45"/>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767A45"/>
    <w:pPr>
      <w:spacing w:line="276" w:lineRule="auto"/>
      <w:outlineLvl w:val="9"/>
    </w:pPr>
    <w:rPr>
      <w:lang w:val="en-US" w:eastAsia="ja-JP"/>
    </w:rPr>
  </w:style>
  <w:style w:type="paragraph" w:styleId="TOC1">
    <w:name w:val="toc 1"/>
    <w:basedOn w:val="Normal"/>
    <w:next w:val="Normal"/>
    <w:autoRedefine/>
    <w:uiPriority w:val="39"/>
    <w:unhideWhenUsed/>
    <w:qFormat/>
    <w:rsid w:val="00767A45"/>
    <w:pPr>
      <w:spacing w:after="100"/>
    </w:pPr>
  </w:style>
  <w:style w:type="paragraph" w:styleId="TOC2">
    <w:name w:val="toc 2"/>
    <w:basedOn w:val="Normal"/>
    <w:next w:val="Normal"/>
    <w:autoRedefine/>
    <w:uiPriority w:val="39"/>
    <w:unhideWhenUsed/>
    <w:qFormat/>
    <w:rsid w:val="00767A45"/>
    <w:pPr>
      <w:spacing w:after="100"/>
      <w:ind w:left="220"/>
    </w:pPr>
  </w:style>
  <w:style w:type="character" w:styleId="Hyperlink">
    <w:name w:val="Hyperlink"/>
    <w:basedOn w:val="DefaultParagraphFont"/>
    <w:uiPriority w:val="99"/>
    <w:unhideWhenUsed/>
    <w:rsid w:val="00767A45"/>
    <w:rPr>
      <w:color w:val="0000FF" w:themeColor="hyperlink"/>
      <w:u w:val="single"/>
    </w:rPr>
  </w:style>
  <w:style w:type="paragraph" w:styleId="TOC3">
    <w:name w:val="toc 3"/>
    <w:basedOn w:val="Normal"/>
    <w:next w:val="Normal"/>
    <w:autoRedefine/>
    <w:uiPriority w:val="39"/>
    <w:semiHidden/>
    <w:unhideWhenUsed/>
    <w:qFormat/>
    <w:rsid w:val="00767A45"/>
    <w:pPr>
      <w:spacing w:after="100" w:line="276" w:lineRule="auto"/>
      <w:ind w:left="440"/>
    </w:pPr>
    <w:rPr>
      <w:rFonts w:eastAsiaTheme="minorEastAsia"/>
      <w:lang w:val="en-US" w:eastAsia="ja-JP"/>
    </w:rPr>
  </w:style>
  <w:style w:type="paragraph" w:styleId="ListParagraph">
    <w:name w:val="List Paragraph"/>
    <w:basedOn w:val="Normal"/>
    <w:uiPriority w:val="34"/>
    <w:qFormat/>
    <w:rsid w:val="00743315"/>
    <w:pPr>
      <w:ind w:left="720"/>
      <w:contextualSpacing/>
    </w:pPr>
  </w:style>
  <w:style w:type="paragraph" w:styleId="Bibliography">
    <w:name w:val="Bibliography"/>
    <w:basedOn w:val="Normal"/>
    <w:next w:val="Normal"/>
    <w:uiPriority w:val="37"/>
    <w:unhideWhenUsed/>
    <w:rsid w:val="000C15A2"/>
  </w:style>
  <w:style w:type="paragraph" w:styleId="Header">
    <w:name w:val="header"/>
    <w:basedOn w:val="Normal"/>
    <w:link w:val="HeaderChar"/>
    <w:uiPriority w:val="99"/>
    <w:unhideWhenUsed/>
    <w:rsid w:val="009D03DB"/>
    <w:pPr>
      <w:tabs>
        <w:tab w:val="center" w:pos="4513"/>
        <w:tab w:val="right" w:pos="9026"/>
      </w:tabs>
    </w:pPr>
  </w:style>
  <w:style w:type="character" w:customStyle="1" w:styleId="HeaderChar">
    <w:name w:val="Header Char"/>
    <w:basedOn w:val="DefaultParagraphFont"/>
    <w:link w:val="Header"/>
    <w:uiPriority w:val="99"/>
    <w:rsid w:val="009D03DB"/>
  </w:style>
  <w:style w:type="paragraph" w:styleId="Footer">
    <w:name w:val="footer"/>
    <w:basedOn w:val="Normal"/>
    <w:link w:val="FooterChar"/>
    <w:uiPriority w:val="99"/>
    <w:unhideWhenUsed/>
    <w:rsid w:val="009D03DB"/>
    <w:pPr>
      <w:tabs>
        <w:tab w:val="center" w:pos="4513"/>
        <w:tab w:val="right" w:pos="9026"/>
      </w:tabs>
    </w:pPr>
  </w:style>
  <w:style w:type="character" w:customStyle="1" w:styleId="FooterChar">
    <w:name w:val="Footer Char"/>
    <w:basedOn w:val="DefaultParagraphFont"/>
    <w:link w:val="Footer"/>
    <w:uiPriority w:val="99"/>
    <w:rsid w:val="009D03DB"/>
  </w:style>
  <w:style w:type="character" w:styleId="CommentReference">
    <w:name w:val="annotation reference"/>
    <w:basedOn w:val="DefaultParagraphFont"/>
    <w:uiPriority w:val="99"/>
    <w:semiHidden/>
    <w:unhideWhenUsed/>
    <w:rsid w:val="00D74CF1"/>
    <w:rPr>
      <w:sz w:val="16"/>
      <w:szCs w:val="16"/>
    </w:rPr>
  </w:style>
  <w:style w:type="paragraph" w:styleId="CommentText">
    <w:name w:val="annotation text"/>
    <w:basedOn w:val="Normal"/>
    <w:link w:val="CommentTextChar"/>
    <w:uiPriority w:val="99"/>
    <w:semiHidden/>
    <w:unhideWhenUsed/>
    <w:rsid w:val="00D74CF1"/>
    <w:rPr>
      <w:sz w:val="20"/>
      <w:szCs w:val="20"/>
    </w:rPr>
  </w:style>
  <w:style w:type="character" w:customStyle="1" w:styleId="CommentTextChar">
    <w:name w:val="Comment Text Char"/>
    <w:basedOn w:val="DefaultParagraphFont"/>
    <w:link w:val="CommentText"/>
    <w:uiPriority w:val="99"/>
    <w:semiHidden/>
    <w:rsid w:val="00D74CF1"/>
    <w:rPr>
      <w:sz w:val="20"/>
      <w:szCs w:val="20"/>
    </w:rPr>
  </w:style>
  <w:style w:type="paragraph" w:styleId="CommentSubject">
    <w:name w:val="annotation subject"/>
    <w:basedOn w:val="CommentText"/>
    <w:next w:val="CommentText"/>
    <w:link w:val="CommentSubjectChar"/>
    <w:uiPriority w:val="99"/>
    <w:semiHidden/>
    <w:unhideWhenUsed/>
    <w:rsid w:val="00D74CF1"/>
    <w:rPr>
      <w:b/>
      <w:bCs/>
    </w:rPr>
  </w:style>
  <w:style w:type="character" w:customStyle="1" w:styleId="CommentSubjectChar">
    <w:name w:val="Comment Subject Char"/>
    <w:basedOn w:val="CommentTextChar"/>
    <w:link w:val="CommentSubject"/>
    <w:uiPriority w:val="99"/>
    <w:semiHidden/>
    <w:rsid w:val="00D74CF1"/>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67A45"/>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67A45"/>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3EEF"/>
    <w:rPr>
      <w:rFonts w:eastAsiaTheme="minorEastAsia"/>
      <w:lang w:val="en-US" w:eastAsia="ja-JP"/>
    </w:rPr>
  </w:style>
  <w:style w:type="character" w:customStyle="1" w:styleId="NoSpacingChar">
    <w:name w:val="No Spacing Char"/>
    <w:basedOn w:val="DefaultParagraphFont"/>
    <w:link w:val="NoSpacing"/>
    <w:uiPriority w:val="1"/>
    <w:rsid w:val="005A3EEF"/>
    <w:rPr>
      <w:rFonts w:eastAsiaTheme="minorEastAsia"/>
      <w:lang w:val="en-US" w:eastAsia="ja-JP"/>
    </w:rPr>
  </w:style>
  <w:style w:type="paragraph" w:styleId="BalloonText">
    <w:name w:val="Balloon Text"/>
    <w:basedOn w:val="Normal"/>
    <w:link w:val="BalloonTextChar"/>
    <w:uiPriority w:val="99"/>
    <w:semiHidden/>
    <w:unhideWhenUsed/>
    <w:rsid w:val="005A3EEF"/>
    <w:rPr>
      <w:rFonts w:ascii="Tahoma" w:hAnsi="Tahoma" w:cs="Tahoma"/>
      <w:sz w:val="16"/>
      <w:szCs w:val="16"/>
    </w:rPr>
  </w:style>
  <w:style w:type="character" w:customStyle="1" w:styleId="BalloonTextChar">
    <w:name w:val="Balloon Text Char"/>
    <w:basedOn w:val="DefaultParagraphFont"/>
    <w:link w:val="BalloonText"/>
    <w:uiPriority w:val="99"/>
    <w:semiHidden/>
    <w:rsid w:val="005A3EEF"/>
    <w:rPr>
      <w:rFonts w:ascii="Tahoma" w:hAnsi="Tahoma" w:cs="Tahoma"/>
      <w:sz w:val="16"/>
      <w:szCs w:val="16"/>
    </w:rPr>
  </w:style>
  <w:style w:type="character" w:customStyle="1" w:styleId="Heading1Char">
    <w:name w:val="Heading 1 Char"/>
    <w:basedOn w:val="DefaultParagraphFont"/>
    <w:link w:val="Heading1"/>
    <w:uiPriority w:val="9"/>
    <w:rsid w:val="00767A4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67A45"/>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767A45"/>
    <w:pPr>
      <w:spacing w:line="276" w:lineRule="auto"/>
      <w:outlineLvl w:val="9"/>
    </w:pPr>
    <w:rPr>
      <w:lang w:val="en-US" w:eastAsia="ja-JP"/>
    </w:rPr>
  </w:style>
  <w:style w:type="paragraph" w:styleId="TOC1">
    <w:name w:val="toc 1"/>
    <w:basedOn w:val="Normal"/>
    <w:next w:val="Normal"/>
    <w:autoRedefine/>
    <w:uiPriority w:val="39"/>
    <w:unhideWhenUsed/>
    <w:qFormat/>
    <w:rsid w:val="00767A45"/>
    <w:pPr>
      <w:spacing w:after="100"/>
    </w:pPr>
  </w:style>
  <w:style w:type="paragraph" w:styleId="TOC2">
    <w:name w:val="toc 2"/>
    <w:basedOn w:val="Normal"/>
    <w:next w:val="Normal"/>
    <w:autoRedefine/>
    <w:uiPriority w:val="39"/>
    <w:unhideWhenUsed/>
    <w:qFormat/>
    <w:rsid w:val="00767A45"/>
    <w:pPr>
      <w:spacing w:after="100"/>
      <w:ind w:left="220"/>
    </w:pPr>
  </w:style>
  <w:style w:type="character" w:styleId="Hyperlink">
    <w:name w:val="Hyperlink"/>
    <w:basedOn w:val="DefaultParagraphFont"/>
    <w:uiPriority w:val="99"/>
    <w:unhideWhenUsed/>
    <w:rsid w:val="00767A45"/>
    <w:rPr>
      <w:color w:val="0000FF" w:themeColor="hyperlink"/>
      <w:u w:val="single"/>
    </w:rPr>
  </w:style>
  <w:style w:type="paragraph" w:styleId="TOC3">
    <w:name w:val="toc 3"/>
    <w:basedOn w:val="Normal"/>
    <w:next w:val="Normal"/>
    <w:autoRedefine/>
    <w:uiPriority w:val="39"/>
    <w:semiHidden/>
    <w:unhideWhenUsed/>
    <w:qFormat/>
    <w:rsid w:val="00767A45"/>
    <w:pPr>
      <w:spacing w:after="100" w:line="276" w:lineRule="auto"/>
      <w:ind w:left="440"/>
    </w:pPr>
    <w:rPr>
      <w:rFonts w:eastAsiaTheme="minorEastAsia"/>
      <w:lang w:val="en-US" w:eastAsia="ja-JP"/>
    </w:rPr>
  </w:style>
  <w:style w:type="paragraph" w:styleId="ListParagraph">
    <w:name w:val="List Paragraph"/>
    <w:basedOn w:val="Normal"/>
    <w:uiPriority w:val="34"/>
    <w:qFormat/>
    <w:rsid w:val="00743315"/>
    <w:pPr>
      <w:ind w:left="720"/>
      <w:contextualSpacing/>
    </w:pPr>
  </w:style>
  <w:style w:type="paragraph" w:styleId="Bibliography">
    <w:name w:val="Bibliography"/>
    <w:basedOn w:val="Normal"/>
    <w:next w:val="Normal"/>
    <w:uiPriority w:val="37"/>
    <w:unhideWhenUsed/>
    <w:rsid w:val="000C15A2"/>
  </w:style>
  <w:style w:type="paragraph" w:styleId="Header">
    <w:name w:val="header"/>
    <w:basedOn w:val="Normal"/>
    <w:link w:val="HeaderChar"/>
    <w:uiPriority w:val="99"/>
    <w:unhideWhenUsed/>
    <w:rsid w:val="009D03DB"/>
    <w:pPr>
      <w:tabs>
        <w:tab w:val="center" w:pos="4513"/>
        <w:tab w:val="right" w:pos="9026"/>
      </w:tabs>
    </w:pPr>
  </w:style>
  <w:style w:type="character" w:customStyle="1" w:styleId="HeaderChar">
    <w:name w:val="Header Char"/>
    <w:basedOn w:val="DefaultParagraphFont"/>
    <w:link w:val="Header"/>
    <w:uiPriority w:val="99"/>
    <w:rsid w:val="009D03DB"/>
  </w:style>
  <w:style w:type="paragraph" w:styleId="Footer">
    <w:name w:val="footer"/>
    <w:basedOn w:val="Normal"/>
    <w:link w:val="FooterChar"/>
    <w:uiPriority w:val="99"/>
    <w:unhideWhenUsed/>
    <w:rsid w:val="009D03DB"/>
    <w:pPr>
      <w:tabs>
        <w:tab w:val="center" w:pos="4513"/>
        <w:tab w:val="right" w:pos="9026"/>
      </w:tabs>
    </w:pPr>
  </w:style>
  <w:style w:type="character" w:customStyle="1" w:styleId="FooterChar">
    <w:name w:val="Footer Char"/>
    <w:basedOn w:val="DefaultParagraphFont"/>
    <w:link w:val="Footer"/>
    <w:uiPriority w:val="99"/>
    <w:rsid w:val="009D03DB"/>
  </w:style>
  <w:style w:type="character" w:styleId="CommentReference">
    <w:name w:val="annotation reference"/>
    <w:basedOn w:val="DefaultParagraphFont"/>
    <w:uiPriority w:val="99"/>
    <w:semiHidden/>
    <w:unhideWhenUsed/>
    <w:rsid w:val="00D74CF1"/>
    <w:rPr>
      <w:sz w:val="16"/>
      <w:szCs w:val="16"/>
    </w:rPr>
  </w:style>
  <w:style w:type="paragraph" w:styleId="CommentText">
    <w:name w:val="annotation text"/>
    <w:basedOn w:val="Normal"/>
    <w:link w:val="CommentTextChar"/>
    <w:uiPriority w:val="99"/>
    <w:semiHidden/>
    <w:unhideWhenUsed/>
    <w:rsid w:val="00D74CF1"/>
    <w:rPr>
      <w:sz w:val="20"/>
      <w:szCs w:val="20"/>
    </w:rPr>
  </w:style>
  <w:style w:type="character" w:customStyle="1" w:styleId="CommentTextChar">
    <w:name w:val="Comment Text Char"/>
    <w:basedOn w:val="DefaultParagraphFont"/>
    <w:link w:val="CommentText"/>
    <w:uiPriority w:val="99"/>
    <w:semiHidden/>
    <w:rsid w:val="00D74CF1"/>
    <w:rPr>
      <w:sz w:val="20"/>
      <w:szCs w:val="20"/>
    </w:rPr>
  </w:style>
  <w:style w:type="paragraph" w:styleId="CommentSubject">
    <w:name w:val="annotation subject"/>
    <w:basedOn w:val="CommentText"/>
    <w:next w:val="CommentText"/>
    <w:link w:val="CommentSubjectChar"/>
    <w:uiPriority w:val="99"/>
    <w:semiHidden/>
    <w:unhideWhenUsed/>
    <w:rsid w:val="00D74CF1"/>
    <w:rPr>
      <w:b/>
      <w:bCs/>
    </w:rPr>
  </w:style>
  <w:style w:type="character" w:customStyle="1" w:styleId="CommentSubjectChar">
    <w:name w:val="Comment Subject Char"/>
    <w:basedOn w:val="CommentTextChar"/>
    <w:link w:val="CommentSubject"/>
    <w:uiPriority w:val="99"/>
    <w:semiHidden/>
    <w:rsid w:val="00D74CF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microsoft.com/office/2007/relationships/stylesWithEffects" Target="stylesWithEffects.xml"/><Relationship Id="rId10" Type="http://schemas.openxmlformats.org/officeDocument/2006/relationships/comments" Target="comments.xml"/><Relationship Id="rId4" Type="http://schemas.openxmlformats.org/officeDocument/2006/relationships/styles" Target="styles.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discussing management styles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b:Source>
    <b:Tag>Fre</b:Tag>
    <b:SourceType>Book</b:SourceType>
    <b:Guid>{ED47A830-3979-42F5-8CAF-BB2390C281CC}</b:Guid>
    <b:Title>The Principles of Scientific Management</b:Title>
    <b:Author>
      <b:Author>
        <b:NameList>
          <b:Person>
            <b:Last>Taylor</b:Last>
            <b:First>Frederick</b:First>
            <b:Middle>Winslow</b:Middle>
          </b:Person>
        </b:NameList>
      </b:Author>
    </b:Author>
    <b:Year>1911</b:Year>
    <b:RefOrder>1</b:RefOrder>
  </b:Source>
  <b:Source>
    <b:Tag>Fre16</b:Tag>
    <b:SourceType>InternetSite</b:SourceType>
    <b:Guid>{496BE3BA-BB42-4797-ACA8-5887DE16CB81}</b:Guid>
    <b:Title>Frederick Taylor and Scientific MAnagement</b:Title>
    <b:InternetSiteTitle>NetMBA Business Knowledge Centre</b:InternetSiteTitle>
    <b:YearAccessed>2016</b:YearAccessed>
    <b:MonthAccessed>Decemeber</b:MonthAccessed>
    <b:DayAccessed>15</b:DayAccessed>
    <b:URL>http://www.netmba.com/mgmt/scientific/</b:URL>
    <b:RefOrder>2</b:RefOrder>
  </b:Source>
  <b:Source>
    <b:Tag>Min16</b:Tag>
    <b:SourceType>InternetSite</b:SourceType>
    <b:Guid>{5BD39BEE-D7CC-4EE3-A9DF-5E18D52BC9DB}</b:Guid>
    <b:Author>
      <b:Author>
        <b:NameList>
          <b:Person>
            <b:Last>Team</b:Last>
            <b:First>Mind</b:First>
            <b:Middle>Tools Editorial</b:Middle>
          </b:Person>
        </b:NameList>
      </b:Author>
    </b:Author>
    <b:Title>Frederick Taylor and Scientific Management</b:Title>
    <b:InternetSiteTitle>Mindtools</b:InternetSiteTitle>
    <b:YearAccessed>2016</b:YearAccessed>
    <b:MonthAccessed>December</b:MonthAccessed>
    <b:DayAccessed>15</b:DayAccessed>
    <b:URL>https://www.mindtools.com/pages/article/newTMM_Taylor.htm</b:URL>
    <b:RefOrder>3</b:RefOrder>
  </b:Source>
  <b:Source>
    <b:Tag>Hen13</b:Tag>
    <b:SourceType>Book</b:SourceType>
    <b:Guid>{3FEAB24C-5F55-4EF3-8092-AD31BEB0A033}</b:Guid>
    <b:Title>General and industrial management</b:Title>
    <b:Year>2013</b:Year>
    <b:Author>
      <b:Author>
        <b:NameList>
          <b:Person>
            <b:Last>Fayol</b:Last>
            <b:First>Henri</b:First>
          </b:Person>
        </b:NameList>
      </b:Author>
    </b:Author>
    <b:Publisher>Martino Publishing</b:Publisher>
    <b:RefOrder>4</b:RefOrder>
  </b:Source>
  <b:Source>
    <b:Tag>Hit17</b:Tag>
    <b:SourceType>InternetSite</b:SourceType>
    <b:Guid>{11EEC3EE-858F-4723-A600-E1C5D94FD876}</b:Guid>
    <b:Title>Henri fayols 14 principles of management – With examples and application</b:Title>
    <b:Author>
      <b:Author>
        <b:NameList>
          <b:Person>
            <b:Last>Bhasin</b:Last>
            <b:First>Hitesh</b:First>
          </b:Person>
        </b:NameList>
      </b:Author>
    </b:Author>
    <b:InternetSiteTitle>marketing91</b:InternetSiteTitle>
    <b:YearAccessed>2017</b:YearAccessed>
    <b:MonthAccessed>January</b:MonthAccessed>
    <b:DayAccessed>05</b:DayAccessed>
    <b:URL>http://www.marketing91.com/henri-fayols-14-principles-management/</b:URL>
    <b:RefOrder>5</b:RefOrder>
  </b:Source>
  <b:Source>
    <b:Tag>Smi17</b:Tag>
    <b:SourceType>InternetSite</b:SourceType>
    <b:Guid>{B4F53864-9D80-436F-B1FA-23D31D0E1E2F}</b:Guid>
    <b:Author>
      <b:Author>
        <b:NameList>
          <b:Person>
            <b:Last>Chand</b:Last>
            <b:First>Smitri</b:First>
          </b:Person>
        </b:NameList>
      </b:Author>
    </b:Author>
    <b:Title>System Approach to Management: Definition, Features and Evaluation</b:Title>
    <b:InternetSiteTitle>yourarticlelibrary</b:InternetSiteTitle>
    <b:YearAccessed>2017</b:YearAccessed>
    <b:MonthAccessed>January</b:MonthAccessed>
    <b:DayAccessed>05</b:DayAccessed>
    <b:URL>http://www.yourarticlelibrary.com/management/system-approach-to-management-definition-features-and-evaluation/27897/</b:URL>
    <b:RefOrder>6</b:RefOrder>
  </b:Source>
  <b:Source>
    <b:Tag>The17</b:Tag>
    <b:SourceType>InternetSite</b:SourceType>
    <b:Guid>{26AE7EFE-CECC-43DC-9185-706739783B51}</b:Guid>
    <b:Title>The Systems Approach</b:Title>
    <b:InternetSiteTitle>Strategic Management: Formulation and Implementation</b:InternetSiteTitle>
    <b:YearAccessed>2017</b:YearAccessed>
    <b:MonthAccessed>January</b:MonthAccessed>
    <b:DayAccessed>5</b:DayAccessed>
    <b:URL>http://www.introduction-to-management.24xls.com/en132</b:URL>
    <b:RefOrder>7</b:RefOrder>
  </b:Source>
  <b:Source>
    <b:Tag>Qin14</b:Tag>
    <b:SourceType>Report</b:SourceType>
    <b:Guid>{66A3DD79-D4D6-4BC1-80BC-D3E3BD9837D6}</b:Guid>
    <b:Title>QinetiQ Code of Conduct</b:Title>
    <b:Year>2014</b:Year>
    <b:Author>
      <b:Author>
        <b:NameList>
          <b:Person>
            <b:Last>QinetiQ</b:Last>
          </b:Person>
        </b:NameList>
      </b:Author>
    </b:Author>
    <b:Publisher>QinetiQ Group PLC and Subsidiaries</b:Publishe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6BD715-B72D-4DE2-AF62-2CC6E6A7F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12</Pages>
  <Words>2684</Words>
  <Characters>14951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Engineering Management and Law</vt:lpstr>
    </vt:vector>
  </TitlesOfParts>
  <Company>QinetiQ</Company>
  <LinksUpToDate>false</LinksUpToDate>
  <CharactersWithSpaces>17600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Management and Law</dc:title>
  <dc:subject>Test Range Engineering</dc:subject>
  <dc:creator>Mr Steve Nobes</dc:creator>
  <cp:lastModifiedBy>john</cp:lastModifiedBy>
  <cp:revision>5</cp:revision>
  <dcterms:created xsi:type="dcterms:W3CDTF">2017-02-23T12:31:00Z</dcterms:created>
  <dcterms:modified xsi:type="dcterms:W3CDTF">2017-02-23T15:17:00Z</dcterms:modified>
</cp:coreProperties>
</file>