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6A71A01C">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2E735F1" w14:textId="22DAEB46" w:rsidR="7DF1D110" w:rsidRPr="00B23F1A" w:rsidRDefault="7DF1D110" w:rsidP="00B23F1A">
      <w:pPr>
        <w:ind w:left="1440" w:firstLine="720"/>
        <w:jc w:val="both"/>
        <w:rPr>
          <w:rFonts w:asciiTheme="minorBidi" w:hAnsiTheme="minorBidi"/>
          <w:sz w:val="24"/>
          <w:szCs w:val="24"/>
        </w:rPr>
      </w:pPr>
      <w:r w:rsidRPr="00B23F1A">
        <w:rPr>
          <w:rFonts w:asciiTheme="minorBidi" w:hAnsiTheme="minorBidi"/>
          <w:sz w:val="24"/>
          <w:szCs w:val="24"/>
        </w:rPr>
        <w:t xml:space="preserve">     </w:t>
      </w:r>
      <w:r w:rsidR="38E259C6" w:rsidRPr="00B23F1A">
        <w:rPr>
          <w:rFonts w:asciiTheme="minorBidi" w:hAnsiTheme="minorBidi"/>
          <w:sz w:val="24"/>
          <w:szCs w:val="24"/>
        </w:rPr>
        <w:t xml:space="preserve">      </w:t>
      </w:r>
      <w:r w:rsidRPr="00B23F1A">
        <w:rPr>
          <w:rFonts w:asciiTheme="minorBidi" w:hAnsiTheme="minorBidi"/>
          <w:sz w:val="24"/>
          <w:szCs w:val="24"/>
        </w:rPr>
        <w:t xml:space="preserve">Assignment 1 </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2BAA6DA8"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Name</w:t>
      </w:r>
      <w:r w:rsidR="007A5EF6">
        <w:rPr>
          <w:rFonts w:asciiTheme="minorBidi" w:hAnsiTheme="minorBidi"/>
          <w:sz w:val="24"/>
          <w:szCs w:val="24"/>
        </w:rPr>
        <w:t xml:space="preserve">: Toni </w:t>
      </w:r>
      <w:proofErr w:type="spellStart"/>
      <w:r w:rsidR="007A5EF6">
        <w:rPr>
          <w:rFonts w:asciiTheme="minorBidi" w:hAnsiTheme="minorBidi"/>
          <w:sz w:val="24"/>
          <w:szCs w:val="24"/>
        </w:rPr>
        <w:t>Klasanov</w:t>
      </w:r>
      <w:proofErr w:type="spellEnd"/>
    </w:p>
    <w:p w14:paraId="6D4BFEAC" w14:textId="75D5BE4C"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7A5EF6">
        <w:rPr>
          <w:rFonts w:asciiTheme="minorBidi" w:hAnsiTheme="minorBidi"/>
          <w:sz w:val="24"/>
          <w:szCs w:val="24"/>
        </w:rPr>
        <w:t xml:space="preserve">: </w:t>
      </w:r>
      <w:r w:rsidR="00267C3C">
        <w:rPr>
          <w:rFonts w:asciiTheme="minorBidi" w:hAnsiTheme="minorBidi"/>
          <w:sz w:val="24"/>
          <w:szCs w:val="24"/>
        </w:rPr>
        <w:t>2317789</w:t>
      </w:r>
    </w:p>
    <w:p w14:paraId="240A45C8" w14:textId="6D42F409"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code</w:t>
      </w:r>
      <w:r w:rsidR="007A5EF6">
        <w:rPr>
          <w:rFonts w:asciiTheme="minorBidi" w:hAnsiTheme="minorBidi"/>
          <w:sz w:val="24"/>
          <w:szCs w:val="24"/>
        </w:rPr>
        <w:t xml:space="preserve"> </w:t>
      </w:r>
      <w:r w:rsidR="007A5EF6" w:rsidRPr="007A5EF6">
        <w:rPr>
          <w:rFonts w:asciiTheme="minorBidi" w:hAnsiTheme="minorBidi"/>
          <w:sz w:val="24"/>
          <w:szCs w:val="24"/>
        </w:rPr>
        <w:t>LCBB4006</w:t>
      </w:r>
    </w:p>
    <w:p w14:paraId="67E9EC03" w14:textId="66500AD4"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name </w:t>
      </w:r>
      <w:r w:rsidR="007A5EF6" w:rsidRPr="007A5EF6">
        <w:rPr>
          <w:rFonts w:asciiTheme="minorBidi" w:hAnsiTheme="minorBidi"/>
          <w:sz w:val="24"/>
          <w:szCs w:val="24"/>
        </w:rPr>
        <w:t>Academic Skills</w:t>
      </w:r>
    </w:p>
    <w:p w14:paraId="689EFD70" w14:textId="3D283E08"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7A5EF6">
        <w:rPr>
          <w:rFonts w:asciiTheme="minorBidi" w:hAnsiTheme="minorBidi"/>
          <w:sz w:val="24"/>
          <w:szCs w:val="24"/>
        </w:rPr>
        <w:t xml:space="preserve"> </w:t>
      </w:r>
      <w:r w:rsidR="007A5EF6" w:rsidRPr="007A5EF6">
        <w:rPr>
          <w:rFonts w:asciiTheme="minorBidi" w:hAnsiTheme="minorBidi"/>
          <w:sz w:val="24"/>
          <w:szCs w:val="24"/>
        </w:rPr>
        <w:t>Dr Hoang Nguyen</w:t>
      </w:r>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5DBC0260" w14:textId="77777777" w:rsidR="007A5EF6" w:rsidRDefault="007A5EF6" w:rsidP="007A5EF6">
      <w:pPr>
        <w:pStyle w:val="a9"/>
        <w:rPr>
          <w:rFonts w:asciiTheme="minorBidi" w:hAnsiTheme="minorBidi"/>
          <w:color w:val="000000" w:themeColor="text1"/>
        </w:rPr>
      </w:pPr>
    </w:p>
    <w:p w14:paraId="5574FA11" w14:textId="3D15F168" w:rsidR="00267C3C" w:rsidRPr="00267C3C" w:rsidRDefault="00267C3C" w:rsidP="00267C3C">
      <w:pPr>
        <w:pStyle w:val="a9"/>
        <w:jc w:val="center"/>
        <w:rPr>
          <w:b/>
          <w:bCs/>
          <w:color w:val="000000" w:themeColor="text1"/>
          <w:sz w:val="40"/>
          <w:szCs w:val="40"/>
        </w:rPr>
      </w:pPr>
      <w:r w:rsidRPr="00267C3C">
        <w:rPr>
          <w:b/>
          <w:bCs/>
          <w:color w:val="000000" w:themeColor="text1"/>
          <w:sz w:val="40"/>
          <w:szCs w:val="40"/>
        </w:rPr>
        <w:lastRenderedPageBreak/>
        <w:t>I</w:t>
      </w:r>
      <w:r w:rsidRPr="00267C3C">
        <w:rPr>
          <w:b/>
          <w:bCs/>
          <w:color w:val="000000" w:themeColor="text1"/>
          <w:sz w:val="40"/>
          <w:szCs w:val="40"/>
        </w:rPr>
        <w:t xml:space="preserve">ndividual report </w:t>
      </w:r>
      <w:r w:rsidRPr="00267C3C">
        <w:rPr>
          <w:b/>
          <w:bCs/>
          <w:color w:val="000000" w:themeColor="text1"/>
          <w:sz w:val="40"/>
          <w:szCs w:val="40"/>
        </w:rPr>
        <w:t>on critical thinking skill</w:t>
      </w:r>
    </w:p>
    <w:p w14:paraId="4B5AC438" w14:textId="49A18B97" w:rsidR="007A5EF6" w:rsidRPr="00267C3C" w:rsidRDefault="00403C8A" w:rsidP="007A5EF6">
      <w:pPr>
        <w:pStyle w:val="a9"/>
        <w:rPr>
          <w:color w:val="000000" w:themeColor="text1"/>
        </w:rPr>
      </w:pPr>
      <w:r w:rsidRPr="00267C3C">
        <w:rPr>
          <w:color w:val="000000" w:themeColor="text1"/>
        </w:rPr>
        <w:t>This report will discuss</w:t>
      </w:r>
      <w:r w:rsidR="00AF44D5" w:rsidRPr="00267C3C">
        <w:rPr>
          <w:color w:val="000000" w:themeColor="text1"/>
        </w:rPr>
        <w:t xml:space="preserve"> and evaluate</w:t>
      </w:r>
      <w:r w:rsidRPr="00267C3C">
        <w:rPr>
          <w:color w:val="000000" w:themeColor="text1"/>
        </w:rPr>
        <w:t xml:space="preserve"> the importance of critical thinking and its relevance in </w:t>
      </w:r>
      <w:r w:rsidR="00AF44D5" w:rsidRPr="00267C3C">
        <w:rPr>
          <w:color w:val="000000" w:themeColor="text1"/>
        </w:rPr>
        <w:t>personal and professional</w:t>
      </w:r>
      <w:r w:rsidRPr="00267C3C">
        <w:rPr>
          <w:color w:val="000000" w:themeColor="text1"/>
        </w:rPr>
        <w:t xml:space="preserve"> aspects of life</w:t>
      </w:r>
      <w:r w:rsidR="00311286" w:rsidRPr="00267C3C">
        <w:rPr>
          <w:color w:val="000000" w:themeColor="text1"/>
        </w:rPr>
        <w:t xml:space="preserve"> according to Cottrell (2019)</w:t>
      </w:r>
      <w:r w:rsidR="007752B2" w:rsidRPr="007752B2">
        <w:rPr>
          <w:color w:val="000000" w:themeColor="text1"/>
        </w:rPr>
        <w:t>. It will look at how critical thinking helps people understand, make decisions, solve problems,</w:t>
      </w:r>
      <w:r w:rsidR="00AF44D5" w:rsidRPr="00267C3C">
        <w:rPr>
          <w:color w:val="000000" w:themeColor="text1"/>
        </w:rPr>
        <w:t xml:space="preserve"> </w:t>
      </w:r>
      <w:r w:rsidR="007752B2" w:rsidRPr="007752B2">
        <w:rPr>
          <w:color w:val="000000" w:themeColor="text1"/>
        </w:rPr>
        <w:t>be creative</w:t>
      </w:r>
      <w:r w:rsidR="00AF44D5" w:rsidRPr="00267C3C">
        <w:rPr>
          <w:color w:val="000000" w:themeColor="text1"/>
        </w:rPr>
        <w:t xml:space="preserve"> and others</w:t>
      </w:r>
      <w:r w:rsidR="007752B2" w:rsidRPr="007752B2">
        <w:rPr>
          <w:color w:val="000000" w:themeColor="text1"/>
        </w:rPr>
        <w:t>. It will also evaluate the role of critical analysis in academic performance and the expectations placed on students to apply critical thinking across multiple aspects of their studies. The purpose of this evaluation is to highlight the importance of developing and nurturing critical thinking skills for academic success and beyond</w:t>
      </w:r>
      <w:r w:rsidR="00311286" w:rsidRPr="00267C3C">
        <w:rPr>
          <w:color w:val="000000" w:themeColor="text1"/>
        </w:rPr>
        <w:t>.</w:t>
      </w:r>
    </w:p>
    <w:p w14:paraId="5DB8D5D4" w14:textId="213D650F" w:rsidR="006E2427" w:rsidRPr="00267C3C" w:rsidRDefault="006E2427" w:rsidP="007A5EF6">
      <w:pPr>
        <w:pStyle w:val="a9"/>
        <w:rPr>
          <w:color w:val="000000" w:themeColor="text1"/>
        </w:rPr>
      </w:pPr>
      <w:r w:rsidRPr="00267C3C">
        <w:rPr>
          <w:color w:val="000000" w:themeColor="text1"/>
        </w:rPr>
        <w:t>The</w:t>
      </w:r>
      <w:r w:rsidR="00311286" w:rsidRPr="00267C3C">
        <w:rPr>
          <w:color w:val="000000" w:themeColor="text1"/>
        </w:rPr>
        <w:t xml:space="preserve"> chapter ‘Critical Thinking’ in </w:t>
      </w:r>
      <w:proofErr w:type="gramStart"/>
      <w:r w:rsidR="00311286" w:rsidRPr="00267C3C">
        <w:rPr>
          <w:color w:val="000000" w:themeColor="text1"/>
        </w:rPr>
        <w:t>The</w:t>
      </w:r>
      <w:proofErr w:type="gramEnd"/>
      <w:r w:rsidR="00311286" w:rsidRPr="00267C3C">
        <w:rPr>
          <w:color w:val="000000" w:themeColor="text1"/>
        </w:rPr>
        <w:t xml:space="preserve"> study skills handbook (Cottrell,2019) </w:t>
      </w:r>
      <w:r w:rsidRPr="00267C3C">
        <w:rPr>
          <w:color w:val="000000" w:themeColor="text1"/>
        </w:rPr>
        <w:t>provides a comprehensive overview of critical thinking, emphasizing its importance and the skills necessary for its effective application. It defines critical thinking as a process of closely examining surface appearances to understand underlying</w:t>
      </w:r>
      <w:r w:rsidR="00311286" w:rsidRPr="00267C3C">
        <w:rPr>
          <w:color w:val="000000" w:themeColor="text1"/>
        </w:rPr>
        <w:t xml:space="preserve"> core</w:t>
      </w:r>
      <w:r w:rsidRPr="00267C3C">
        <w:rPr>
          <w:color w:val="000000" w:themeColor="text1"/>
        </w:rPr>
        <w:t xml:space="preserve"> reasons. Key aspects of critical thinking include drawing objective conclusions, employing sound reasoning, conducting systematic investigations of evidence, and scrutinizing one's own thought </w:t>
      </w:r>
      <w:proofErr w:type="spellStart"/>
      <w:proofErr w:type="gramStart"/>
      <w:r w:rsidRPr="00267C3C">
        <w:rPr>
          <w:color w:val="000000" w:themeColor="text1"/>
        </w:rPr>
        <w:t>process.The</w:t>
      </w:r>
      <w:proofErr w:type="spellEnd"/>
      <w:proofErr w:type="gramEnd"/>
      <w:r w:rsidRPr="00267C3C">
        <w:rPr>
          <w:color w:val="000000" w:themeColor="text1"/>
        </w:rPr>
        <w:t xml:space="preserve"> text underscores the value of critical thinking in fostering intellectual curiosity, open-mindedness, and the pursuit of truth. It outlines the characteristics of critical thinking, such as impartiality, weighing opposing viewpoints, recognizing influences on one's thinking, synthesizing information, and drawing conclusions with integrity based on evidence and reasoning.</w:t>
      </w:r>
    </w:p>
    <w:p w14:paraId="5E18CC44" w14:textId="3B707548" w:rsidR="00C764BB" w:rsidRPr="00267C3C" w:rsidRDefault="006E2427" w:rsidP="00C764BB">
      <w:pPr>
        <w:jc w:val="both"/>
        <w:rPr>
          <w:rFonts w:ascii="Times New Roman" w:hAnsi="Times New Roman" w:cs="Times New Roman"/>
          <w:color w:val="000000" w:themeColor="text1"/>
          <w:sz w:val="24"/>
          <w:szCs w:val="24"/>
        </w:rPr>
      </w:pPr>
      <w:r w:rsidRPr="00267C3C">
        <w:rPr>
          <w:rFonts w:ascii="Times New Roman" w:hAnsi="Times New Roman" w:cs="Times New Roman"/>
          <w:color w:val="000000" w:themeColor="text1"/>
          <w:sz w:val="24"/>
          <w:szCs w:val="24"/>
        </w:rPr>
        <w:t>Furthermore, the book discusses Edward Glaser's perspective on critical thinking, emphasizing the importance of persistent examination, use of solid evidence, and consideration of implications. It also delves into critical analytical thinking, which involves additional processes such as standing back from information, checking for accuracy, examining details from multiple angles, identifying logical connections, detecting flaws in reasoning, and comparing different perspectives.</w:t>
      </w:r>
    </w:p>
    <w:p w14:paraId="440DA6C1" w14:textId="6C580A8F" w:rsidR="006010FE" w:rsidRPr="00267C3C" w:rsidRDefault="006010FE" w:rsidP="00C764BB">
      <w:pPr>
        <w:jc w:val="both"/>
        <w:rPr>
          <w:rFonts w:ascii="Times New Roman" w:hAnsi="Times New Roman" w:cs="Times New Roman"/>
          <w:sz w:val="24"/>
          <w:szCs w:val="24"/>
        </w:rPr>
      </w:pPr>
      <w:r w:rsidRPr="00267C3C">
        <w:rPr>
          <w:rFonts w:ascii="Times New Roman" w:eastAsia="Times New Roman" w:hAnsi="Times New Roman" w:cs="Times New Roman"/>
          <w:color w:val="000000" w:themeColor="text1"/>
          <w:sz w:val="24"/>
          <w:szCs w:val="24"/>
          <w:lang w:eastAsia="en-GB"/>
        </w:rPr>
        <w:t xml:space="preserve">Academic success depends heavily on critical thinking skills. Students in higher education are expected to think critically about the content of the course, evaluate arguments, and produce information </w:t>
      </w:r>
      <w:proofErr w:type="gramStart"/>
      <w:r w:rsidRPr="00267C3C">
        <w:rPr>
          <w:rFonts w:ascii="Times New Roman" w:eastAsia="Times New Roman" w:hAnsi="Times New Roman" w:cs="Times New Roman"/>
          <w:color w:val="000000" w:themeColor="text1"/>
          <w:sz w:val="24"/>
          <w:szCs w:val="24"/>
          <w:lang w:eastAsia="en-GB"/>
        </w:rPr>
        <w:t>in order to</w:t>
      </w:r>
      <w:proofErr w:type="gramEnd"/>
      <w:r w:rsidRPr="00267C3C">
        <w:rPr>
          <w:rFonts w:ascii="Times New Roman" w:eastAsia="Times New Roman" w:hAnsi="Times New Roman" w:cs="Times New Roman"/>
          <w:color w:val="000000" w:themeColor="text1"/>
          <w:sz w:val="24"/>
          <w:szCs w:val="24"/>
          <w:lang w:eastAsia="en-GB"/>
        </w:rPr>
        <w:t xml:space="preserve"> form their own opinions. This is reflected in assessment criteria, where the ability to perform critical analysis is frequently associated with higher marks. Professors value critical thinkers because they demonstrate depth of understanding and mental maturity</w:t>
      </w:r>
      <w:r w:rsidR="00C764BB" w:rsidRPr="00267C3C">
        <w:rPr>
          <w:rFonts w:ascii="Times New Roman" w:eastAsia="Times New Roman" w:hAnsi="Times New Roman" w:cs="Times New Roman"/>
          <w:color w:val="000000" w:themeColor="text1"/>
          <w:sz w:val="24"/>
          <w:szCs w:val="24"/>
          <w:lang w:eastAsia="en-GB"/>
        </w:rPr>
        <w:t xml:space="preserve">, </w:t>
      </w:r>
      <w:r w:rsidR="00D96E1D" w:rsidRPr="00267C3C">
        <w:rPr>
          <w:rFonts w:ascii="Times New Roman" w:eastAsia="Times New Roman" w:hAnsi="Times New Roman" w:cs="Times New Roman"/>
          <w:color w:val="000000" w:themeColor="text1"/>
          <w:sz w:val="24"/>
          <w:szCs w:val="24"/>
          <w:lang w:eastAsia="en-GB"/>
        </w:rPr>
        <w:t>which</w:t>
      </w:r>
      <w:r w:rsidR="00C764BB" w:rsidRPr="00267C3C">
        <w:rPr>
          <w:rFonts w:ascii="Times New Roman" w:eastAsia="Times New Roman" w:hAnsi="Times New Roman" w:cs="Times New Roman"/>
          <w:color w:val="000000" w:themeColor="text1"/>
          <w:sz w:val="24"/>
          <w:szCs w:val="24"/>
          <w:lang w:eastAsia="en-GB"/>
        </w:rPr>
        <w:t xml:space="preserve"> </w:t>
      </w:r>
      <w:r w:rsidR="00D96E1D" w:rsidRPr="00267C3C">
        <w:rPr>
          <w:rFonts w:ascii="Times New Roman" w:eastAsia="Times New Roman" w:hAnsi="Times New Roman" w:cs="Times New Roman"/>
          <w:color w:val="000000" w:themeColor="text1"/>
          <w:sz w:val="24"/>
          <w:szCs w:val="24"/>
          <w:lang w:eastAsia="en-GB"/>
        </w:rPr>
        <w:t>are</w:t>
      </w:r>
      <w:r w:rsidR="00C764BB" w:rsidRPr="00267C3C">
        <w:rPr>
          <w:rFonts w:ascii="Times New Roman" w:eastAsia="Times New Roman" w:hAnsi="Times New Roman" w:cs="Times New Roman"/>
          <w:color w:val="000000" w:themeColor="text1"/>
          <w:sz w:val="24"/>
          <w:szCs w:val="24"/>
          <w:lang w:eastAsia="en-GB"/>
        </w:rPr>
        <w:t xml:space="preserve"> </w:t>
      </w:r>
      <w:r w:rsidR="00D96E1D" w:rsidRPr="00267C3C">
        <w:rPr>
          <w:rFonts w:ascii="Times New Roman" w:eastAsia="Times New Roman" w:hAnsi="Times New Roman" w:cs="Times New Roman"/>
          <w:color w:val="000000" w:themeColor="text1"/>
          <w:sz w:val="24"/>
          <w:szCs w:val="24"/>
          <w:lang w:eastAsia="en-GB"/>
        </w:rPr>
        <w:t>important qualities.</w:t>
      </w:r>
      <w:r w:rsidRPr="00267C3C">
        <w:rPr>
          <w:rFonts w:ascii="Times New Roman" w:eastAsia="Times New Roman" w:hAnsi="Times New Roman" w:cs="Times New Roman"/>
          <w:color w:val="000000" w:themeColor="text1"/>
          <w:sz w:val="24"/>
          <w:szCs w:val="24"/>
          <w:lang w:eastAsia="en-GB"/>
        </w:rPr>
        <w:br/>
        <w:t xml:space="preserve">In addition, critical thinking is necessary for research. It enables students to evaluate the reliability of sources, identify gaps in existing knowledge, and generate novel research questions. Without these abilities, academic work lacks rigour and originality. </w:t>
      </w:r>
    </w:p>
    <w:p w14:paraId="616BC25F" w14:textId="1AE897A4" w:rsidR="006010FE" w:rsidRPr="006010FE" w:rsidRDefault="006010FE" w:rsidP="006010FE">
      <w:pPr>
        <w:spacing w:after="0" w:line="240" w:lineRule="auto"/>
        <w:rPr>
          <w:rFonts w:ascii="Times New Roman" w:eastAsia="Times New Roman" w:hAnsi="Times New Roman" w:cs="Times New Roman"/>
          <w:color w:val="000000" w:themeColor="text1"/>
          <w:sz w:val="24"/>
          <w:szCs w:val="24"/>
          <w:lang w:eastAsia="en-GB"/>
        </w:rPr>
      </w:pPr>
      <w:r w:rsidRPr="006010FE">
        <w:rPr>
          <w:rFonts w:ascii="Times New Roman" w:eastAsia="Times New Roman" w:hAnsi="Times New Roman" w:cs="Times New Roman"/>
          <w:color w:val="000000" w:themeColor="text1"/>
          <w:sz w:val="24"/>
          <w:szCs w:val="24"/>
          <w:lang w:eastAsia="en-GB"/>
        </w:rPr>
        <w:t xml:space="preserve">Furthermore, critical thinking improves academic integrity. Students who can objectively assess evidence are less likely to </w:t>
      </w:r>
      <w:r w:rsidR="00D96E1D" w:rsidRPr="00267C3C">
        <w:rPr>
          <w:rFonts w:ascii="Times New Roman" w:eastAsia="Times New Roman" w:hAnsi="Times New Roman" w:cs="Times New Roman"/>
          <w:color w:val="000000" w:themeColor="text1"/>
          <w:sz w:val="24"/>
          <w:szCs w:val="24"/>
          <w:lang w:eastAsia="en-GB"/>
        </w:rPr>
        <w:t xml:space="preserve">steal or </w:t>
      </w:r>
      <w:r w:rsidRPr="006010FE">
        <w:rPr>
          <w:rFonts w:ascii="Times New Roman" w:eastAsia="Times New Roman" w:hAnsi="Times New Roman" w:cs="Times New Roman"/>
          <w:color w:val="000000" w:themeColor="text1"/>
          <w:sz w:val="24"/>
          <w:szCs w:val="24"/>
          <w:lang w:eastAsia="en-GB"/>
        </w:rPr>
        <w:t>misrepresent others' ideas. Instead, they engage in honest scholarly discourse, making meaningful contributions to their field.</w:t>
      </w:r>
    </w:p>
    <w:p w14:paraId="2537815B" w14:textId="3A890093" w:rsidR="00AE4602" w:rsidRPr="00267C3C" w:rsidRDefault="00AE4602" w:rsidP="00AE4602">
      <w:p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color w:val="000000" w:themeColor="text1"/>
          <w:sz w:val="24"/>
          <w:szCs w:val="24"/>
          <w:lang w:eastAsia="en-GB"/>
        </w:rPr>
        <w:t>Professional careers also require critical thinking skills. Employers want employees who can analyse complex problems, think creatively, and make sensible choices. In today's rapidly changing global economy, companies require employees who can adapt to new challenges and propose innovative solutions. Critical thinking allows professionals to navigate ambiguity, anticipate trends, and stay ahead of the competition.</w:t>
      </w:r>
      <w:r w:rsidRPr="00AE4602">
        <w:rPr>
          <w:rFonts w:ascii="Times New Roman" w:eastAsia="Times New Roman" w:hAnsi="Times New Roman" w:cs="Times New Roman"/>
          <w:color w:val="000000" w:themeColor="text1"/>
          <w:sz w:val="24"/>
          <w:szCs w:val="24"/>
          <w:lang w:eastAsia="en-GB"/>
        </w:rPr>
        <w:br/>
        <w:t xml:space="preserve">Furthermore, critical thinking improves communication and collaboration. Professionals who can clearly articulate their ideas, back up their claims with evidence, and consider alternative </w:t>
      </w:r>
      <w:r w:rsidRPr="00AE4602">
        <w:rPr>
          <w:rFonts w:ascii="Times New Roman" w:eastAsia="Times New Roman" w:hAnsi="Times New Roman" w:cs="Times New Roman"/>
          <w:color w:val="000000" w:themeColor="text1"/>
          <w:sz w:val="24"/>
          <w:szCs w:val="24"/>
          <w:lang w:eastAsia="en-GB"/>
        </w:rPr>
        <w:lastRenderedPageBreak/>
        <w:t>perspectives are valuable team members. They encourage constructive dialogue, resolve conflicts, and propel organisations forward.</w:t>
      </w:r>
    </w:p>
    <w:p w14:paraId="43886323" w14:textId="34E7E523" w:rsidR="00AE4602" w:rsidRPr="00267C3C" w:rsidRDefault="00AE4602" w:rsidP="00AE4602">
      <w:p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color w:val="000000" w:themeColor="text1"/>
          <w:sz w:val="24"/>
          <w:szCs w:val="24"/>
          <w:lang w:eastAsia="en-GB"/>
        </w:rPr>
        <w:t xml:space="preserve"> Additionally, critical thinking is required for ethical decision-making. Healthcare, finance, and law professionals must balance competing interests, assess risks, and maintain ethical standards. Individuals can use critical thinking to recognise bias, evaluate consequences, and act with integrity.</w:t>
      </w:r>
    </w:p>
    <w:p w14:paraId="5B978967" w14:textId="77777777" w:rsidR="00AE4602" w:rsidRPr="00267C3C" w:rsidRDefault="00AE4602" w:rsidP="00AE4602">
      <w:pPr>
        <w:spacing w:after="0" w:line="240" w:lineRule="auto"/>
        <w:rPr>
          <w:rFonts w:ascii="Times New Roman" w:eastAsia="Times New Roman" w:hAnsi="Times New Roman" w:cs="Times New Roman"/>
          <w:color w:val="000000" w:themeColor="text1"/>
          <w:sz w:val="24"/>
          <w:szCs w:val="24"/>
          <w:lang w:eastAsia="en-GB"/>
        </w:rPr>
      </w:pPr>
    </w:p>
    <w:p w14:paraId="35CBB296" w14:textId="77777777" w:rsidR="00AE4602" w:rsidRPr="00AE4602" w:rsidRDefault="00AE4602" w:rsidP="00AE4602">
      <w:p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Tips Related to the Skills:</w:t>
      </w:r>
    </w:p>
    <w:p w14:paraId="628EFD81" w14:textId="112736BC" w:rsidR="00AE4602" w:rsidRPr="00AE4602" w:rsidRDefault="00AE4602" w:rsidP="00AE4602">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 xml:space="preserve">Question </w:t>
      </w:r>
      <w:r w:rsidR="00311286" w:rsidRPr="00267C3C">
        <w:rPr>
          <w:rFonts w:ascii="Times New Roman" w:eastAsia="Times New Roman" w:hAnsi="Times New Roman" w:cs="Times New Roman"/>
          <w:b/>
          <w:bCs/>
          <w:color w:val="000000" w:themeColor="text1"/>
          <w:sz w:val="24"/>
          <w:szCs w:val="24"/>
          <w:lang w:eastAsia="en-GB"/>
        </w:rPr>
        <w:t>e</w:t>
      </w:r>
      <w:r w:rsidRPr="00AE4602">
        <w:rPr>
          <w:rFonts w:ascii="Times New Roman" w:eastAsia="Times New Roman" w:hAnsi="Times New Roman" w:cs="Times New Roman"/>
          <w:b/>
          <w:bCs/>
          <w:color w:val="000000" w:themeColor="text1"/>
          <w:sz w:val="24"/>
          <w:szCs w:val="24"/>
          <w:lang w:eastAsia="en-GB"/>
        </w:rPr>
        <w:t>verything</w:t>
      </w:r>
      <w:r w:rsidR="00D9720B" w:rsidRPr="00267C3C">
        <w:rPr>
          <w:rFonts w:ascii="Times New Roman" w:eastAsia="Times New Roman" w:hAnsi="Times New Roman" w:cs="Times New Roman"/>
          <w:color w:val="000000" w:themeColor="text1"/>
          <w:sz w:val="24"/>
          <w:szCs w:val="24"/>
          <w:lang w:eastAsia="en-GB"/>
        </w:rPr>
        <w:t>:</w:t>
      </w:r>
      <w:r w:rsidR="00D9720B" w:rsidRPr="00267C3C">
        <w:rPr>
          <w:rFonts w:ascii="Times New Roman" w:hAnsi="Times New Roman" w:cs="Times New Roman"/>
          <w:color w:val="000000" w:themeColor="text1"/>
        </w:rPr>
        <w:t xml:space="preserve"> </w:t>
      </w:r>
      <w:r w:rsidR="00D9720B" w:rsidRPr="00267C3C">
        <w:rPr>
          <w:rFonts w:ascii="Times New Roman" w:eastAsia="Times New Roman" w:hAnsi="Times New Roman" w:cs="Times New Roman"/>
          <w:color w:val="000000" w:themeColor="text1"/>
          <w:sz w:val="24"/>
          <w:szCs w:val="24"/>
          <w:lang w:eastAsia="en-GB"/>
        </w:rPr>
        <w:t>Question</w:t>
      </w:r>
      <w:r w:rsidR="00311286" w:rsidRPr="00267C3C">
        <w:rPr>
          <w:rFonts w:ascii="Times New Roman" w:eastAsia="Times New Roman" w:hAnsi="Times New Roman" w:cs="Times New Roman"/>
          <w:color w:val="000000" w:themeColor="text1"/>
          <w:sz w:val="24"/>
          <w:szCs w:val="24"/>
          <w:lang w:eastAsia="en-GB"/>
        </w:rPr>
        <w:t xml:space="preserve">ing </w:t>
      </w:r>
      <w:r w:rsidR="00D9720B" w:rsidRPr="00267C3C">
        <w:rPr>
          <w:rFonts w:ascii="Times New Roman" w:eastAsia="Times New Roman" w:hAnsi="Times New Roman" w:cs="Times New Roman"/>
          <w:color w:val="000000" w:themeColor="text1"/>
          <w:sz w:val="24"/>
          <w:szCs w:val="24"/>
          <w:lang w:eastAsia="en-GB"/>
        </w:rPr>
        <w:t>assumptions, beliefs, and conventional</w:t>
      </w:r>
      <w:r w:rsidR="00D96E1D" w:rsidRPr="00267C3C">
        <w:rPr>
          <w:rFonts w:ascii="Times New Roman" w:eastAsia="Times New Roman" w:hAnsi="Times New Roman" w:cs="Times New Roman"/>
          <w:color w:val="000000" w:themeColor="text1"/>
          <w:sz w:val="24"/>
          <w:szCs w:val="24"/>
          <w:lang w:eastAsia="en-GB"/>
        </w:rPr>
        <w:t xml:space="preserve"> knowledge</w:t>
      </w:r>
      <w:r w:rsidR="00D9720B" w:rsidRPr="00267C3C">
        <w:rPr>
          <w:rFonts w:ascii="Times New Roman" w:eastAsia="Times New Roman" w:hAnsi="Times New Roman" w:cs="Times New Roman"/>
          <w:color w:val="000000" w:themeColor="text1"/>
          <w:sz w:val="24"/>
          <w:szCs w:val="24"/>
          <w:lang w:eastAsia="en-GB"/>
        </w:rPr>
        <w:t xml:space="preserve"> to cultivate an inquiry mindset. Challeng</w:t>
      </w:r>
      <w:r w:rsidR="00311286" w:rsidRPr="00267C3C">
        <w:rPr>
          <w:rFonts w:ascii="Times New Roman" w:eastAsia="Times New Roman" w:hAnsi="Times New Roman" w:cs="Times New Roman"/>
          <w:color w:val="000000" w:themeColor="text1"/>
          <w:sz w:val="24"/>
          <w:szCs w:val="24"/>
          <w:lang w:eastAsia="en-GB"/>
        </w:rPr>
        <w:t>ing</w:t>
      </w:r>
      <w:r w:rsidR="00D9720B" w:rsidRPr="00267C3C">
        <w:rPr>
          <w:rFonts w:ascii="Times New Roman" w:eastAsia="Times New Roman" w:hAnsi="Times New Roman" w:cs="Times New Roman"/>
          <w:color w:val="000000" w:themeColor="text1"/>
          <w:sz w:val="24"/>
          <w:szCs w:val="24"/>
          <w:lang w:eastAsia="en-GB"/>
        </w:rPr>
        <w:t xml:space="preserve"> </w:t>
      </w:r>
      <w:r w:rsidR="00311286" w:rsidRPr="00267C3C">
        <w:rPr>
          <w:rFonts w:ascii="Times New Roman" w:eastAsia="Times New Roman" w:hAnsi="Times New Roman" w:cs="Times New Roman"/>
          <w:color w:val="000000" w:themeColor="text1"/>
          <w:sz w:val="24"/>
          <w:szCs w:val="24"/>
          <w:lang w:eastAsia="en-GB"/>
        </w:rPr>
        <w:t>the information provided</w:t>
      </w:r>
      <w:r w:rsidR="00D9720B" w:rsidRPr="00267C3C">
        <w:rPr>
          <w:rFonts w:ascii="Times New Roman" w:eastAsia="Times New Roman" w:hAnsi="Times New Roman" w:cs="Times New Roman"/>
          <w:color w:val="000000" w:themeColor="text1"/>
          <w:sz w:val="24"/>
          <w:szCs w:val="24"/>
          <w:lang w:eastAsia="en-GB"/>
        </w:rPr>
        <w:t xml:space="preserve"> and seek</w:t>
      </w:r>
      <w:r w:rsidR="00311286" w:rsidRPr="00267C3C">
        <w:rPr>
          <w:rFonts w:ascii="Times New Roman" w:eastAsia="Times New Roman" w:hAnsi="Times New Roman" w:cs="Times New Roman"/>
          <w:color w:val="000000" w:themeColor="text1"/>
          <w:sz w:val="24"/>
          <w:szCs w:val="24"/>
          <w:lang w:eastAsia="en-GB"/>
        </w:rPr>
        <w:t>ing</w:t>
      </w:r>
      <w:r w:rsidR="00D9720B" w:rsidRPr="00267C3C">
        <w:rPr>
          <w:rFonts w:ascii="Times New Roman" w:eastAsia="Times New Roman" w:hAnsi="Times New Roman" w:cs="Times New Roman"/>
          <w:color w:val="000000" w:themeColor="text1"/>
          <w:sz w:val="24"/>
          <w:szCs w:val="24"/>
          <w:lang w:eastAsia="en-GB"/>
        </w:rPr>
        <w:t xml:space="preserve"> out alternative perspectives</w:t>
      </w:r>
      <w:r w:rsidR="00D96E1D" w:rsidRPr="00267C3C">
        <w:rPr>
          <w:rFonts w:ascii="Times New Roman" w:eastAsia="Times New Roman" w:hAnsi="Times New Roman" w:cs="Times New Roman"/>
          <w:color w:val="000000" w:themeColor="text1"/>
          <w:sz w:val="24"/>
          <w:szCs w:val="24"/>
          <w:lang w:eastAsia="en-GB"/>
        </w:rPr>
        <w:t xml:space="preserve"> to gain more and more in-dept understanding.</w:t>
      </w:r>
    </w:p>
    <w:p w14:paraId="22A035FA" w14:textId="1FF8B456" w:rsidR="00AE4602" w:rsidRPr="00267C3C" w:rsidRDefault="00AE4602" w:rsidP="00D9720B">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Turn</w:t>
      </w:r>
      <w:r w:rsidR="00311286" w:rsidRPr="00267C3C">
        <w:rPr>
          <w:rFonts w:ascii="Times New Roman" w:eastAsia="Times New Roman" w:hAnsi="Times New Roman" w:cs="Times New Roman"/>
          <w:b/>
          <w:bCs/>
          <w:color w:val="000000" w:themeColor="text1"/>
          <w:sz w:val="24"/>
          <w:szCs w:val="24"/>
          <w:lang w:eastAsia="en-GB"/>
        </w:rPr>
        <w:t>ing</w:t>
      </w:r>
      <w:r w:rsidRPr="00AE4602">
        <w:rPr>
          <w:rFonts w:ascii="Times New Roman" w:eastAsia="Times New Roman" w:hAnsi="Times New Roman" w:cs="Times New Roman"/>
          <w:b/>
          <w:bCs/>
          <w:color w:val="000000" w:themeColor="text1"/>
          <w:sz w:val="24"/>
          <w:szCs w:val="24"/>
          <w:lang w:eastAsia="en-GB"/>
        </w:rPr>
        <w:t xml:space="preserve"> </w:t>
      </w:r>
      <w:r w:rsidR="00311286" w:rsidRPr="00267C3C">
        <w:rPr>
          <w:rFonts w:ascii="Times New Roman" w:eastAsia="Times New Roman" w:hAnsi="Times New Roman" w:cs="Times New Roman"/>
          <w:b/>
          <w:bCs/>
          <w:color w:val="000000" w:themeColor="text1"/>
          <w:sz w:val="24"/>
          <w:szCs w:val="24"/>
          <w:lang w:eastAsia="en-GB"/>
        </w:rPr>
        <w:t>q</w:t>
      </w:r>
      <w:r w:rsidRPr="00AE4602">
        <w:rPr>
          <w:rFonts w:ascii="Times New Roman" w:eastAsia="Times New Roman" w:hAnsi="Times New Roman" w:cs="Times New Roman"/>
          <w:b/>
          <w:bCs/>
          <w:color w:val="000000" w:themeColor="text1"/>
          <w:sz w:val="24"/>
          <w:szCs w:val="24"/>
          <w:lang w:eastAsia="en-GB"/>
        </w:rPr>
        <w:t>uestions</w:t>
      </w:r>
      <w:r w:rsidR="00311286" w:rsidRPr="00267C3C">
        <w:rPr>
          <w:rFonts w:ascii="Times New Roman" w:eastAsia="Times New Roman" w:hAnsi="Times New Roman" w:cs="Times New Roman"/>
          <w:b/>
          <w:bCs/>
          <w:color w:val="000000" w:themeColor="text1"/>
          <w:sz w:val="24"/>
          <w:szCs w:val="24"/>
          <w:lang w:eastAsia="en-GB"/>
        </w:rPr>
        <w:t>:</w:t>
      </w:r>
      <w:r w:rsidRPr="00AE4602">
        <w:rPr>
          <w:rFonts w:ascii="Times New Roman" w:eastAsia="Times New Roman" w:hAnsi="Times New Roman" w:cs="Times New Roman"/>
          <w:color w:val="000000" w:themeColor="text1"/>
          <w:sz w:val="24"/>
          <w:szCs w:val="24"/>
          <w:lang w:eastAsia="en-GB"/>
        </w:rPr>
        <w:t xml:space="preserve"> </w:t>
      </w:r>
      <w:r w:rsidR="00D9720B" w:rsidRPr="00267C3C">
        <w:rPr>
          <w:rFonts w:ascii="Times New Roman" w:eastAsia="Times New Roman" w:hAnsi="Times New Roman" w:cs="Times New Roman"/>
          <w:color w:val="000000" w:themeColor="text1"/>
          <w:sz w:val="24"/>
          <w:szCs w:val="24"/>
          <w:lang w:eastAsia="en-GB"/>
        </w:rPr>
        <w:t>Consider</w:t>
      </w:r>
      <w:r w:rsidR="00311286" w:rsidRPr="00267C3C">
        <w:rPr>
          <w:rFonts w:ascii="Times New Roman" w:eastAsia="Times New Roman" w:hAnsi="Times New Roman" w:cs="Times New Roman"/>
          <w:color w:val="000000" w:themeColor="text1"/>
          <w:sz w:val="24"/>
          <w:szCs w:val="24"/>
          <w:lang w:eastAsia="en-GB"/>
        </w:rPr>
        <w:t>ing</w:t>
      </w:r>
      <w:r w:rsidR="00D9720B" w:rsidRPr="00267C3C">
        <w:rPr>
          <w:rFonts w:ascii="Times New Roman" w:eastAsia="Times New Roman" w:hAnsi="Times New Roman" w:cs="Times New Roman"/>
          <w:color w:val="000000" w:themeColor="text1"/>
          <w:sz w:val="24"/>
          <w:szCs w:val="24"/>
          <w:lang w:eastAsia="en-GB"/>
        </w:rPr>
        <w:t xml:space="preserve"> opposing viewpoints and imagin</w:t>
      </w:r>
      <w:r w:rsidR="00311286" w:rsidRPr="00267C3C">
        <w:rPr>
          <w:rFonts w:ascii="Times New Roman" w:eastAsia="Times New Roman" w:hAnsi="Times New Roman" w:cs="Times New Roman"/>
          <w:color w:val="000000" w:themeColor="text1"/>
          <w:sz w:val="24"/>
          <w:szCs w:val="24"/>
          <w:lang w:eastAsia="en-GB"/>
        </w:rPr>
        <w:t>ing</w:t>
      </w:r>
      <w:r w:rsidR="00D9720B" w:rsidRPr="00267C3C">
        <w:rPr>
          <w:rFonts w:ascii="Times New Roman" w:eastAsia="Times New Roman" w:hAnsi="Times New Roman" w:cs="Times New Roman"/>
          <w:color w:val="000000" w:themeColor="text1"/>
          <w:sz w:val="24"/>
          <w:szCs w:val="24"/>
          <w:lang w:eastAsia="en-GB"/>
        </w:rPr>
        <w:t xml:space="preserve"> what would happen if the opposite were true. This encourages critical thinking and empathy for diverse viewpoints.</w:t>
      </w:r>
    </w:p>
    <w:p w14:paraId="44F7C313" w14:textId="151BBD6A" w:rsidR="00D96E1D" w:rsidRPr="00AE4602" w:rsidRDefault="00D96E1D" w:rsidP="00D9720B">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267C3C">
        <w:rPr>
          <w:rFonts w:ascii="Times New Roman" w:eastAsia="Times New Roman" w:hAnsi="Times New Roman" w:cs="Times New Roman"/>
          <w:b/>
          <w:bCs/>
          <w:color w:val="000000" w:themeColor="text1"/>
          <w:sz w:val="24"/>
          <w:szCs w:val="24"/>
          <w:lang w:eastAsia="en-GB"/>
        </w:rPr>
        <w:t>Check date of source:</w:t>
      </w:r>
      <w:r w:rsidRPr="00267C3C">
        <w:rPr>
          <w:rFonts w:ascii="Times New Roman" w:eastAsia="Times New Roman" w:hAnsi="Times New Roman" w:cs="Times New Roman"/>
          <w:color w:val="000000" w:themeColor="text1"/>
          <w:sz w:val="24"/>
          <w:szCs w:val="24"/>
          <w:lang w:eastAsia="en-GB"/>
        </w:rPr>
        <w:t xml:space="preserve"> outdated data could be misleading therefore revising with recent pieces of research is essential.</w:t>
      </w:r>
    </w:p>
    <w:p w14:paraId="774371D0" w14:textId="07BFDB8A" w:rsidR="00AE4602" w:rsidRPr="00AE4602" w:rsidRDefault="00AE4602" w:rsidP="006C332E">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 xml:space="preserve">Broad </w:t>
      </w:r>
      <w:r w:rsidR="00311286" w:rsidRPr="00267C3C">
        <w:rPr>
          <w:rFonts w:ascii="Times New Roman" w:eastAsia="Times New Roman" w:hAnsi="Times New Roman" w:cs="Times New Roman"/>
          <w:b/>
          <w:bCs/>
          <w:color w:val="000000" w:themeColor="text1"/>
          <w:sz w:val="24"/>
          <w:szCs w:val="24"/>
          <w:lang w:eastAsia="en-GB"/>
        </w:rPr>
        <w:t>a</w:t>
      </w:r>
      <w:r w:rsidRPr="00AE4602">
        <w:rPr>
          <w:rFonts w:ascii="Times New Roman" w:eastAsia="Times New Roman" w:hAnsi="Times New Roman" w:cs="Times New Roman"/>
          <w:b/>
          <w:bCs/>
          <w:color w:val="000000" w:themeColor="text1"/>
          <w:sz w:val="24"/>
          <w:szCs w:val="24"/>
          <w:lang w:eastAsia="en-GB"/>
        </w:rPr>
        <w:t xml:space="preserve">ngle </w:t>
      </w:r>
      <w:r w:rsidR="00311286" w:rsidRPr="00267C3C">
        <w:rPr>
          <w:rFonts w:ascii="Times New Roman" w:eastAsia="Times New Roman" w:hAnsi="Times New Roman" w:cs="Times New Roman"/>
          <w:b/>
          <w:bCs/>
          <w:color w:val="000000" w:themeColor="text1"/>
          <w:sz w:val="24"/>
          <w:szCs w:val="24"/>
          <w:lang w:eastAsia="en-GB"/>
        </w:rPr>
        <w:t>q</w:t>
      </w:r>
      <w:r w:rsidRPr="00AE4602">
        <w:rPr>
          <w:rFonts w:ascii="Times New Roman" w:eastAsia="Times New Roman" w:hAnsi="Times New Roman" w:cs="Times New Roman"/>
          <w:b/>
          <w:bCs/>
          <w:color w:val="000000" w:themeColor="text1"/>
          <w:sz w:val="24"/>
          <w:szCs w:val="24"/>
          <w:lang w:eastAsia="en-GB"/>
        </w:rPr>
        <w:t>uestions</w:t>
      </w:r>
      <w:r w:rsidR="006C332E" w:rsidRPr="00267C3C">
        <w:rPr>
          <w:rFonts w:ascii="Times New Roman" w:eastAsia="Times New Roman" w:hAnsi="Times New Roman" w:cs="Times New Roman"/>
          <w:color w:val="000000" w:themeColor="text1"/>
          <w:sz w:val="24"/>
          <w:szCs w:val="24"/>
          <w:lang w:eastAsia="en-GB"/>
        </w:rPr>
        <w:t xml:space="preserve">: </w:t>
      </w:r>
      <w:r w:rsidR="006C332E" w:rsidRPr="00267C3C">
        <w:rPr>
          <w:rFonts w:ascii="Times New Roman" w:eastAsia="Times New Roman" w:hAnsi="Times New Roman" w:cs="Times New Roman"/>
          <w:color w:val="000000" w:themeColor="text1"/>
          <w:sz w:val="24"/>
          <w:szCs w:val="24"/>
          <w:lang w:eastAsia="en-GB"/>
        </w:rPr>
        <w:t>Creat</w:t>
      </w:r>
      <w:r w:rsidR="00311286" w:rsidRPr="00267C3C">
        <w:rPr>
          <w:rFonts w:ascii="Times New Roman" w:eastAsia="Times New Roman" w:hAnsi="Times New Roman" w:cs="Times New Roman"/>
          <w:color w:val="000000" w:themeColor="text1"/>
          <w:sz w:val="24"/>
          <w:szCs w:val="24"/>
          <w:lang w:eastAsia="en-GB"/>
        </w:rPr>
        <w:t>ing</w:t>
      </w:r>
      <w:r w:rsidR="006C332E" w:rsidRPr="00267C3C">
        <w:rPr>
          <w:rFonts w:ascii="Times New Roman" w:eastAsia="Times New Roman" w:hAnsi="Times New Roman" w:cs="Times New Roman"/>
          <w:color w:val="000000" w:themeColor="text1"/>
          <w:sz w:val="24"/>
          <w:szCs w:val="24"/>
          <w:lang w:eastAsia="en-GB"/>
        </w:rPr>
        <w:t xml:space="preserve"> questions that produce complicated responses and encourage further exploration. </w:t>
      </w:r>
    </w:p>
    <w:p w14:paraId="189105C4" w14:textId="7D935242" w:rsidR="00D96E1D" w:rsidRPr="00267C3C" w:rsidRDefault="00AE4602" w:rsidP="00D96E1D">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Objective</w:t>
      </w:r>
      <w:r w:rsidR="00311286" w:rsidRPr="00267C3C">
        <w:rPr>
          <w:rFonts w:ascii="Times New Roman" w:eastAsia="Times New Roman" w:hAnsi="Times New Roman" w:cs="Times New Roman"/>
          <w:b/>
          <w:bCs/>
          <w:color w:val="000000" w:themeColor="text1"/>
          <w:sz w:val="24"/>
          <w:szCs w:val="24"/>
          <w:lang w:eastAsia="en-GB"/>
        </w:rPr>
        <w:t xml:space="preserve"> questions</w:t>
      </w:r>
      <w:r w:rsidRPr="00AE4602">
        <w:rPr>
          <w:rFonts w:ascii="Times New Roman" w:eastAsia="Times New Roman" w:hAnsi="Times New Roman" w:cs="Times New Roman"/>
          <w:b/>
          <w:bCs/>
          <w:color w:val="000000" w:themeColor="text1"/>
          <w:sz w:val="24"/>
          <w:szCs w:val="24"/>
          <w:lang w:eastAsia="en-GB"/>
        </w:rPr>
        <w:t>:</w:t>
      </w:r>
      <w:r w:rsidR="006C332E" w:rsidRPr="00267C3C">
        <w:rPr>
          <w:rFonts w:ascii="Times New Roman" w:eastAsia="Times New Roman" w:hAnsi="Times New Roman" w:cs="Times New Roman"/>
          <w:color w:val="000000" w:themeColor="text1"/>
          <w:sz w:val="24"/>
          <w:szCs w:val="24"/>
          <w:lang w:eastAsia="en-GB"/>
        </w:rPr>
        <w:t xml:space="preserve"> </w:t>
      </w:r>
      <w:r w:rsidR="006C332E" w:rsidRPr="00267C3C">
        <w:rPr>
          <w:rFonts w:ascii="Times New Roman" w:eastAsia="Times New Roman" w:hAnsi="Times New Roman" w:cs="Times New Roman"/>
          <w:color w:val="000000" w:themeColor="text1"/>
          <w:sz w:val="24"/>
          <w:szCs w:val="24"/>
          <w:lang w:eastAsia="en-GB"/>
        </w:rPr>
        <w:t>Maintain</w:t>
      </w:r>
      <w:r w:rsidR="00311286" w:rsidRPr="00267C3C">
        <w:rPr>
          <w:rFonts w:ascii="Times New Roman" w:eastAsia="Times New Roman" w:hAnsi="Times New Roman" w:cs="Times New Roman"/>
          <w:color w:val="000000" w:themeColor="text1"/>
          <w:sz w:val="24"/>
          <w:szCs w:val="24"/>
          <w:lang w:eastAsia="en-GB"/>
        </w:rPr>
        <w:t>ing</w:t>
      </w:r>
      <w:r w:rsidR="006C332E" w:rsidRPr="00267C3C">
        <w:rPr>
          <w:rFonts w:ascii="Times New Roman" w:eastAsia="Times New Roman" w:hAnsi="Times New Roman" w:cs="Times New Roman"/>
          <w:color w:val="000000" w:themeColor="text1"/>
          <w:sz w:val="24"/>
          <w:szCs w:val="24"/>
          <w:lang w:eastAsia="en-GB"/>
        </w:rPr>
        <w:t xml:space="preserve"> neutrality when asking questions to avoid bias and encourage truthful responses. </w:t>
      </w:r>
    </w:p>
    <w:p w14:paraId="6288EB6C" w14:textId="2739B3AF" w:rsidR="00D96E1D" w:rsidRPr="00AE4602" w:rsidRDefault="00D96E1D" w:rsidP="00D96E1D">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267C3C">
        <w:rPr>
          <w:rFonts w:ascii="Times New Roman" w:eastAsia="Times New Roman" w:hAnsi="Times New Roman" w:cs="Times New Roman"/>
          <w:b/>
          <w:bCs/>
          <w:color w:val="000000" w:themeColor="text1"/>
          <w:sz w:val="24"/>
          <w:szCs w:val="24"/>
          <w:lang w:eastAsia="en-GB"/>
        </w:rPr>
        <w:t>Source checking:</w:t>
      </w:r>
      <w:r w:rsidRPr="00267C3C">
        <w:rPr>
          <w:rFonts w:ascii="Times New Roman" w:eastAsia="Times New Roman" w:hAnsi="Times New Roman" w:cs="Times New Roman"/>
          <w:color w:val="000000" w:themeColor="text1"/>
          <w:sz w:val="24"/>
          <w:szCs w:val="24"/>
          <w:lang w:eastAsia="en-GB"/>
        </w:rPr>
        <w:t xml:space="preserve"> Academic journals and articles, scientific books and professional reads are regarded as more reliable, as information is based on in-dept research, which is usually peer-reviewed.</w:t>
      </w:r>
    </w:p>
    <w:p w14:paraId="439CE41C" w14:textId="1C1779E9" w:rsidR="00AE4602" w:rsidRPr="00267C3C" w:rsidRDefault="00AE4602" w:rsidP="00AE4602">
      <w:pPr>
        <w:numPr>
          <w:ilvl w:val="0"/>
          <w:numId w:val="8"/>
        </w:numPr>
        <w:spacing w:after="0" w:line="240" w:lineRule="auto"/>
        <w:rPr>
          <w:rFonts w:ascii="Times New Roman" w:eastAsia="Times New Roman" w:hAnsi="Times New Roman" w:cs="Times New Roman"/>
          <w:color w:val="000000" w:themeColor="text1"/>
          <w:sz w:val="24"/>
          <w:szCs w:val="24"/>
          <w:lang w:eastAsia="en-GB"/>
        </w:rPr>
      </w:pPr>
      <w:r w:rsidRPr="00AE4602">
        <w:rPr>
          <w:rFonts w:ascii="Times New Roman" w:eastAsia="Times New Roman" w:hAnsi="Times New Roman" w:cs="Times New Roman"/>
          <w:b/>
          <w:bCs/>
          <w:color w:val="000000" w:themeColor="text1"/>
          <w:sz w:val="24"/>
          <w:szCs w:val="24"/>
          <w:lang w:eastAsia="en-GB"/>
        </w:rPr>
        <w:t>Dig Deep:</w:t>
      </w:r>
      <w:r w:rsidR="006C332E" w:rsidRPr="00267C3C">
        <w:rPr>
          <w:rFonts w:ascii="Times New Roman" w:hAnsi="Times New Roman" w:cs="Times New Roman"/>
          <w:color w:val="000000" w:themeColor="text1"/>
        </w:rPr>
        <w:t xml:space="preserve"> </w:t>
      </w:r>
      <w:r w:rsidR="006C332E" w:rsidRPr="00267C3C">
        <w:rPr>
          <w:rFonts w:ascii="Times New Roman" w:eastAsia="Times New Roman" w:hAnsi="Times New Roman" w:cs="Times New Roman"/>
          <w:color w:val="000000" w:themeColor="text1"/>
          <w:sz w:val="24"/>
          <w:szCs w:val="24"/>
          <w:lang w:eastAsia="en-GB"/>
        </w:rPr>
        <w:t>Request</w:t>
      </w:r>
      <w:r w:rsidR="00311286" w:rsidRPr="00267C3C">
        <w:rPr>
          <w:rFonts w:ascii="Times New Roman" w:eastAsia="Times New Roman" w:hAnsi="Times New Roman" w:cs="Times New Roman"/>
          <w:color w:val="000000" w:themeColor="text1"/>
          <w:sz w:val="24"/>
          <w:szCs w:val="24"/>
          <w:lang w:eastAsia="en-GB"/>
        </w:rPr>
        <w:t>ing</w:t>
      </w:r>
      <w:r w:rsidR="006C332E" w:rsidRPr="00267C3C">
        <w:rPr>
          <w:rFonts w:ascii="Times New Roman" w:eastAsia="Times New Roman" w:hAnsi="Times New Roman" w:cs="Times New Roman"/>
          <w:color w:val="000000" w:themeColor="text1"/>
          <w:sz w:val="24"/>
          <w:szCs w:val="24"/>
          <w:lang w:eastAsia="en-GB"/>
        </w:rPr>
        <w:t xml:space="preserve"> further into responses by asking follow-up questions that challenge assumptions or reveal underlying motivations. </w:t>
      </w:r>
    </w:p>
    <w:p w14:paraId="256E635E" w14:textId="77777777" w:rsidR="006C332E" w:rsidRPr="00AE4602" w:rsidRDefault="006C332E" w:rsidP="006C332E">
      <w:pPr>
        <w:spacing w:after="0" w:line="240" w:lineRule="auto"/>
        <w:ind w:left="720"/>
        <w:rPr>
          <w:rFonts w:ascii="Times New Roman" w:eastAsia="Times New Roman" w:hAnsi="Times New Roman" w:cs="Times New Roman"/>
          <w:color w:val="000000" w:themeColor="text1"/>
          <w:sz w:val="24"/>
          <w:szCs w:val="24"/>
          <w:lang w:eastAsia="en-GB"/>
        </w:rPr>
      </w:pPr>
    </w:p>
    <w:p w14:paraId="2C650456" w14:textId="1357A671" w:rsidR="00C646C1" w:rsidRPr="00267C3C" w:rsidRDefault="006C332E" w:rsidP="00C764BB">
      <w:pPr>
        <w:spacing w:after="0" w:line="240" w:lineRule="auto"/>
        <w:rPr>
          <w:rFonts w:ascii="Times New Roman" w:eastAsia="Times New Roman" w:hAnsi="Times New Roman" w:cs="Times New Roman"/>
          <w:color w:val="000000" w:themeColor="text1"/>
          <w:sz w:val="24"/>
          <w:szCs w:val="24"/>
          <w:lang w:eastAsia="en-GB"/>
        </w:rPr>
      </w:pPr>
      <w:r w:rsidRPr="006C332E">
        <w:rPr>
          <w:rFonts w:ascii="Times New Roman" w:eastAsia="Times New Roman" w:hAnsi="Times New Roman" w:cs="Times New Roman"/>
          <w:color w:val="000000" w:themeColor="text1"/>
          <w:sz w:val="24"/>
          <w:szCs w:val="24"/>
          <w:lang w:eastAsia="en-GB"/>
        </w:rPr>
        <w:t>In result, developing critical thinking skills is critical for academic and professional success. Individuals who cultivate a detective-like mindset, question assumptions, and engage in rigorous analysis can enhance their intellectual capabilities and make meaningful contributions to their fields.</w:t>
      </w:r>
    </w:p>
    <w:p w14:paraId="6D7E9DE3" w14:textId="10947853" w:rsidR="00C646C1" w:rsidRPr="00267C3C" w:rsidRDefault="0028610A" w:rsidP="0028610A">
      <w:pPr>
        <w:jc w:val="both"/>
        <w:rPr>
          <w:rFonts w:ascii="Times New Roman" w:hAnsi="Times New Roman" w:cs="Times New Roman"/>
          <w:color w:val="000000" w:themeColor="text1"/>
          <w:sz w:val="24"/>
          <w:szCs w:val="24"/>
        </w:rPr>
      </w:pPr>
      <w:r w:rsidRPr="00267C3C">
        <w:rPr>
          <w:rFonts w:ascii="Times New Roman" w:hAnsi="Times New Roman" w:cs="Times New Roman"/>
          <w:color w:val="000000" w:themeColor="text1"/>
          <w:sz w:val="24"/>
          <w:szCs w:val="24"/>
        </w:rPr>
        <w:t xml:space="preserve">Critical thinking skills are extremely important, especially in academic and professional settings. Critical thinking is essential for academic success because it allows students to deeply engage with course material, evaluate arguments, and synthesise information. Professors value critical thinking skills </w:t>
      </w:r>
      <w:r w:rsidR="00311286" w:rsidRPr="00267C3C">
        <w:rPr>
          <w:rFonts w:ascii="Times New Roman" w:hAnsi="Times New Roman" w:cs="Times New Roman"/>
          <w:color w:val="000000" w:themeColor="text1"/>
          <w:sz w:val="24"/>
          <w:szCs w:val="24"/>
        </w:rPr>
        <w:t xml:space="preserve">as it is a </w:t>
      </w:r>
      <w:r w:rsidRPr="00267C3C">
        <w:rPr>
          <w:rFonts w:ascii="Times New Roman" w:hAnsi="Times New Roman" w:cs="Times New Roman"/>
          <w:color w:val="000000" w:themeColor="text1"/>
          <w:sz w:val="24"/>
          <w:szCs w:val="24"/>
        </w:rPr>
        <w:t>demonstrat</w:t>
      </w:r>
      <w:r w:rsidR="00311286" w:rsidRPr="00267C3C">
        <w:rPr>
          <w:rFonts w:ascii="Times New Roman" w:hAnsi="Times New Roman" w:cs="Times New Roman"/>
          <w:color w:val="000000" w:themeColor="text1"/>
          <w:sz w:val="24"/>
          <w:szCs w:val="24"/>
        </w:rPr>
        <w:t>ion of</w:t>
      </w:r>
      <w:r w:rsidRPr="00267C3C">
        <w:rPr>
          <w:rFonts w:ascii="Times New Roman" w:hAnsi="Times New Roman" w:cs="Times New Roman"/>
          <w:color w:val="000000" w:themeColor="text1"/>
          <w:sz w:val="24"/>
          <w:szCs w:val="24"/>
        </w:rPr>
        <w:t xml:space="preserve"> intellectual maturity and depth of understanding. Furthermore, critical thinking is important in research because it </w:t>
      </w:r>
      <w:r w:rsidR="00311286" w:rsidRPr="00267C3C">
        <w:rPr>
          <w:rFonts w:ascii="Times New Roman" w:hAnsi="Times New Roman" w:cs="Times New Roman"/>
          <w:color w:val="000000" w:themeColor="text1"/>
          <w:sz w:val="24"/>
          <w:szCs w:val="24"/>
        </w:rPr>
        <w:t>helps form hypotheses</w:t>
      </w:r>
      <w:r w:rsidRPr="00267C3C">
        <w:rPr>
          <w:rFonts w:ascii="Times New Roman" w:hAnsi="Times New Roman" w:cs="Times New Roman"/>
          <w:color w:val="000000" w:themeColor="text1"/>
          <w:sz w:val="24"/>
          <w:szCs w:val="24"/>
        </w:rPr>
        <w:t>, experimental design, and interpretation</w:t>
      </w:r>
      <w:r w:rsidR="00311286" w:rsidRPr="00267C3C">
        <w:rPr>
          <w:rFonts w:ascii="Times New Roman" w:hAnsi="Times New Roman" w:cs="Times New Roman"/>
          <w:color w:val="000000" w:themeColor="text1"/>
          <w:sz w:val="24"/>
          <w:szCs w:val="24"/>
        </w:rPr>
        <w:t xml:space="preserve"> of data. </w:t>
      </w:r>
      <w:r w:rsidRPr="00267C3C">
        <w:rPr>
          <w:rFonts w:ascii="Times New Roman" w:hAnsi="Times New Roman" w:cs="Times New Roman"/>
          <w:color w:val="000000" w:themeColor="text1"/>
          <w:sz w:val="24"/>
          <w:szCs w:val="24"/>
        </w:rPr>
        <w:t>In the professional world, critical thinking is equally important. Employers want employees who can analyse complex problems, think creatively, and make sound decisions. Critical thinking encourages clear communication, collaboration, and ethical decision-making.</w:t>
      </w:r>
      <w:r w:rsidRPr="00267C3C">
        <w:rPr>
          <w:rFonts w:ascii="Times New Roman" w:eastAsia="Times New Roman" w:hAnsi="Times New Roman" w:cs="Times New Roman"/>
          <w:color w:val="000000" w:themeColor="text1"/>
          <w:sz w:val="24"/>
          <w:szCs w:val="24"/>
          <w:lang w:eastAsia="en-GB"/>
        </w:rPr>
        <w:t xml:space="preserve"> </w:t>
      </w:r>
      <w:r w:rsidRPr="00267C3C">
        <w:rPr>
          <w:rFonts w:ascii="Times New Roman" w:hAnsi="Times New Roman" w:cs="Times New Roman"/>
          <w:color w:val="000000" w:themeColor="text1"/>
          <w:sz w:val="24"/>
          <w:szCs w:val="24"/>
        </w:rPr>
        <w:t xml:space="preserve">Professionals who can clearly articulate their ideas, consider alternative perspectives, and act with integrity are in high demand in today's global </w:t>
      </w:r>
      <w:proofErr w:type="spellStart"/>
      <w:proofErr w:type="gramStart"/>
      <w:r w:rsidRPr="00267C3C">
        <w:rPr>
          <w:rFonts w:ascii="Times New Roman" w:hAnsi="Times New Roman" w:cs="Times New Roman"/>
          <w:color w:val="000000" w:themeColor="text1"/>
          <w:sz w:val="24"/>
          <w:szCs w:val="24"/>
        </w:rPr>
        <w:t>economy.In</w:t>
      </w:r>
      <w:proofErr w:type="spellEnd"/>
      <w:proofErr w:type="gramEnd"/>
      <w:r w:rsidRPr="00267C3C">
        <w:rPr>
          <w:rFonts w:ascii="Times New Roman" w:hAnsi="Times New Roman" w:cs="Times New Roman"/>
          <w:color w:val="000000" w:themeColor="text1"/>
          <w:sz w:val="24"/>
          <w:szCs w:val="24"/>
        </w:rPr>
        <w:t xml:space="preserve"> conclusion, the development of critical thinking skills is </w:t>
      </w:r>
      <w:r w:rsidR="00311286" w:rsidRPr="00267C3C">
        <w:rPr>
          <w:rFonts w:ascii="Times New Roman" w:hAnsi="Times New Roman" w:cs="Times New Roman"/>
          <w:color w:val="000000" w:themeColor="text1"/>
          <w:sz w:val="24"/>
          <w:szCs w:val="24"/>
        </w:rPr>
        <w:t>important</w:t>
      </w:r>
      <w:r w:rsidRPr="00267C3C">
        <w:rPr>
          <w:rFonts w:ascii="Times New Roman" w:hAnsi="Times New Roman" w:cs="Times New Roman"/>
          <w:color w:val="000000" w:themeColor="text1"/>
          <w:sz w:val="24"/>
          <w:szCs w:val="24"/>
        </w:rPr>
        <w:t xml:space="preserve"> for individuals in personal and</w:t>
      </w:r>
      <w:r w:rsidR="00311286" w:rsidRPr="00267C3C">
        <w:rPr>
          <w:rFonts w:ascii="Times New Roman" w:hAnsi="Times New Roman" w:cs="Times New Roman"/>
          <w:color w:val="000000" w:themeColor="text1"/>
          <w:sz w:val="24"/>
          <w:szCs w:val="24"/>
        </w:rPr>
        <w:t xml:space="preserve"> also</w:t>
      </w:r>
      <w:r w:rsidRPr="00267C3C">
        <w:rPr>
          <w:rFonts w:ascii="Times New Roman" w:hAnsi="Times New Roman" w:cs="Times New Roman"/>
          <w:color w:val="000000" w:themeColor="text1"/>
          <w:sz w:val="24"/>
          <w:szCs w:val="24"/>
        </w:rPr>
        <w:t xml:space="preserve"> academic contexts. Critical thinking enables individuals to uncover truths, understand complexities, make </w:t>
      </w:r>
      <w:r w:rsidR="00311286" w:rsidRPr="00267C3C">
        <w:rPr>
          <w:rFonts w:ascii="Times New Roman" w:hAnsi="Times New Roman" w:cs="Times New Roman"/>
          <w:color w:val="000000" w:themeColor="text1"/>
          <w:sz w:val="24"/>
          <w:szCs w:val="24"/>
        </w:rPr>
        <w:t>smart</w:t>
      </w:r>
      <w:r w:rsidRPr="00267C3C">
        <w:rPr>
          <w:rFonts w:ascii="Times New Roman" w:hAnsi="Times New Roman" w:cs="Times New Roman"/>
          <w:color w:val="000000" w:themeColor="text1"/>
          <w:sz w:val="24"/>
          <w:szCs w:val="24"/>
        </w:rPr>
        <w:t xml:space="preserve"> decisions, and solve problems creatively. It is highly valued by employers and essential for success in higher education. Developing a detective-like mindset, questioning everything, and digging deep are essential strategies in honing critical thinking abilities. By nurturing these skills, individuals can navigate the complexities of the world with clarity and insight, ultimately leading to greater personal and professional </w:t>
      </w:r>
      <w:r w:rsidR="00267C3C" w:rsidRPr="00267C3C">
        <w:rPr>
          <w:rFonts w:ascii="Times New Roman" w:hAnsi="Times New Roman" w:cs="Times New Roman"/>
          <w:color w:val="000000" w:themeColor="text1"/>
          <w:sz w:val="24"/>
          <w:szCs w:val="24"/>
        </w:rPr>
        <w:t>fulfilment</w:t>
      </w:r>
      <w:r w:rsidRPr="00267C3C">
        <w:rPr>
          <w:rFonts w:ascii="Times New Roman" w:hAnsi="Times New Roman" w:cs="Times New Roman"/>
          <w:sz w:val="24"/>
          <w:szCs w:val="24"/>
        </w:rPr>
        <w:t>.</w:t>
      </w:r>
    </w:p>
    <w:p w14:paraId="6CC66F03" w14:textId="16BEA18F" w:rsidR="3456D382" w:rsidRDefault="3456D382" w:rsidP="00B23F1A">
      <w:pPr>
        <w:jc w:val="both"/>
        <w:rPr>
          <w:rFonts w:asciiTheme="minorBidi" w:hAnsiTheme="minorBidi"/>
          <w:sz w:val="24"/>
          <w:szCs w:val="24"/>
        </w:rPr>
      </w:pPr>
    </w:p>
    <w:p w14:paraId="38D47262" w14:textId="77777777" w:rsidR="00311286" w:rsidRPr="00B23F1A" w:rsidRDefault="00311286" w:rsidP="00B23F1A">
      <w:pPr>
        <w:jc w:val="both"/>
        <w:rPr>
          <w:rFonts w:asciiTheme="minorBidi" w:hAnsiTheme="minorBidi"/>
          <w:sz w:val="24"/>
          <w:szCs w:val="24"/>
        </w:rPr>
      </w:pPr>
    </w:p>
    <w:p w14:paraId="1D75FCD4" w14:textId="77777777" w:rsidR="00D244D4" w:rsidRPr="00B23F1A" w:rsidRDefault="00D244D4" w:rsidP="00B23F1A">
      <w:pPr>
        <w:jc w:val="both"/>
        <w:rPr>
          <w:rFonts w:asciiTheme="minorBidi" w:hAnsiTheme="minorBidi"/>
          <w:sz w:val="24"/>
          <w:szCs w:val="24"/>
        </w:rPr>
      </w:pPr>
    </w:p>
    <w:p w14:paraId="3CA8EF1A" w14:textId="77777777" w:rsidR="00B23F1A" w:rsidRDefault="00B23F1A" w:rsidP="00B23F1A">
      <w:pPr>
        <w:jc w:val="both"/>
        <w:rPr>
          <w:rFonts w:asciiTheme="minorBidi" w:hAnsiTheme="minorBidi"/>
          <w:sz w:val="24"/>
          <w:szCs w:val="24"/>
        </w:rPr>
      </w:pPr>
    </w:p>
    <w:p w14:paraId="1835F9D4" w14:textId="77777777" w:rsidR="00B23F1A" w:rsidRDefault="00B23F1A" w:rsidP="00B23F1A">
      <w:pPr>
        <w:jc w:val="both"/>
        <w:rPr>
          <w:rFonts w:asciiTheme="minorBidi" w:hAnsiTheme="minorBidi"/>
          <w:sz w:val="24"/>
          <w:szCs w:val="24"/>
        </w:rPr>
      </w:pPr>
    </w:p>
    <w:p w14:paraId="3A859BD2" w14:textId="77777777" w:rsidR="00B23F1A" w:rsidRDefault="00B23F1A" w:rsidP="00B23F1A">
      <w:pPr>
        <w:jc w:val="both"/>
        <w:rPr>
          <w:rFonts w:asciiTheme="minorBidi" w:hAnsiTheme="minorBidi"/>
          <w:sz w:val="24"/>
          <w:szCs w:val="24"/>
        </w:rPr>
      </w:pPr>
    </w:p>
    <w:p w14:paraId="475D1B4D" w14:textId="77777777" w:rsidR="00B23F1A" w:rsidRDefault="00B23F1A" w:rsidP="00B23F1A">
      <w:pPr>
        <w:jc w:val="both"/>
        <w:rPr>
          <w:rFonts w:asciiTheme="minorBidi" w:hAnsiTheme="minorBidi"/>
          <w:sz w:val="24"/>
          <w:szCs w:val="24"/>
        </w:rPr>
      </w:pPr>
    </w:p>
    <w:p w14:paraId="7C6F9F79" w14:textId="77777777" w:rsidR="00B23F1A" w:rsidRDefault="00B23F1A" w:rsidP="00B23F1A">
      <w:pPr>
        <w:jc w:val="both"/>
        <w:rPr>
          <w:rFonts w:asciiTheme="minorBidi" w:hAnsiTheme="minorBidi"/>
          <w:sz w:val="24"/>
          <w:szCs w:val="24"/>
        </w:rPr>
      </w:pPr>
    </w:p>
    <w:p w14:paraId="4ED485E7" w14:textId="77777777" w:rsidR="00B23F1A" w:rsidRDefault="00B23F1A" w:rsidP="00B23F1A">
      <w:pPr>
        <w:jc w:val="both"/>
        <w:rPr>
          <w:rFonts w:asciiTheme="minorBidi" w:hAnsiTheme="minorBidi"/>
          <w:sz w:val="24"/>
          <w:szCs w:val="24"/>
        </w:rPr>
      </w:pPr>
    </w:p>
    <w:p w14:paraId="0EE2D7D9" w14:textId="77777777" w:rsidR="00B23F1A" w:rsidRDefault="00B23F1A" w:rsidP="00B23F1A">
      <w:pPr>
        <w:jc w:val="both"/>
        <w:rPr>
          <w:rFonts w:asciiTheme="minorBidi" w:hAnsiTheme="minorBidi"/>
          <w:sz w:val="24"/>
          <w:szCs w:val="24"/>
        </w:rPr>
      </w:pPr>
    </w:p>
    <w:p w14:paraId="4360E739" w14:textId="77777777" w:rsidR="00B23F1A" w:rsidRDefault="00B23F1A" w:rsidP="00B23F1A">
      <w:pPr>
        <w:jc w:val="both"/>
        <w:rPr>
          <w:rFonts w:asciiTheme="minorBidi" w:hAnsiTheme="minorBidi"/>
          <w:sz w:val="24"/>
          <w:szCs w:val="24"/>
        </w:rPr>
      </w:pPr>
    </w:p>
    <w:p w14:paraId="6AA450EA" w14:textId="77777777" w:rsidR="00B23F1A" w:rsidRDefault="00B23F1A" w:rsidP="00B23F1A">
      <w:pPr>
        <w:jc w:val="both"/>
        <w:rPr>
          <w:rFonts w:asciiTheme="minorBidi" w:hAnsiTheme="minorBidi"/>
          <w:sz w:val="24"/>
          <w:szCs w:val="24"/>
        </w:rPr>
      </w:pPr>
    </w:p>
    <w:p w14:paraId="50486955" w14:textId="77777777" w:rsidR="00D96E1D" w:rsidRDefault="004A61CC" w:rsidP="00D96E1D">
      <w:pPr>
        <w:pStyle w:val="a9"/>
        <w:ind w:left="567" w:hanging="567"/>
      </w:pPr>
      <w:r w:rsidRPr="00B23F1A">
        <w:rPr>
          <w:rFonts w:asciiTheme="minorBidi" w:hAnsiTheme="minorBidi"/>
        </w:rPr>
        <w:t>REFERENCES</w:t>
      </w:r>
      <w:r w:rsidR="00D96E1D">
        <w:rPr>
          <w:rFonts w:asciiTheme="minorBidi" w:hAnsiTheme="minorBidi"/>
        </w:rPr>
        <w:t xml:space="preserve">: </w:t>
      </w:r>
      <w:r w:rsidR="00D96E1D">
        <w:rPr>
          <w:rFonts w:asciiTheme="minorBidi" w:hAnsiTheme="minorBidi"/>
        </w:rPr>
        <w:br/>
      </w:r>
      <w:r w:rsidR="00D96E1D">
        <w:t xml:space="preserve">Cottrell, S. (2019) ‘Critical thinking’, in </w:t>
      </w:r>
      <w:r w:rsidR="00D96E1D">
        <w:rPr>
          <w:i/>
          <w:iCs/>
        </w:rPr>
        <w:t xml:space="preserve">The study skills </w:t>
      </w:r>
      <w:proofErr w:type="gramStart"/>
      <w:r w:rsidR="00D96E1D">
        <w:rPr>
          <w:i/>
          <w:iCs/>
        </w:rPr>
        <w:t xml:space="preserve">handbook </w:t>
      </w:r>
      <w:r w:rsidR="00D96E1D">
        <w:t>.</w:t>
      </w:r>
      <w:proofErr w:type="gramEnd"/>
      <w:r w:rsidR="00D96E1D">
        <w:t xml:space="preserve"> 5th </w:t>
      </w:r>
      <w:proofErr w:type="spellStart"/>
      <w:r w:rsidR="00D96E1D">
        <w:t>edn</w:t>
      </w:r>
      <w:proofErr w:type="spellEnd"/>
      <w:r w:rsidR="00D96E1D">
        <w:t xml:space="preserve">. Bloomsbury Publishing Plc, pp. 253–272. </w:t>
      </w:r>
    </w:p>
    <w:p w14:paraId="214FEC79" w14:textId="04FDC3AA" w:rsidR="004A61CC" w:rsidRPr="00B23F1A" w:rsidRDefault="004A61CC" w:rsidP="00B23F1A">
      <w:pPr>
        <w:jc w:val="both"/>
        <w:rPr>
          <w:rFonts w:asciiTheme="minorBidi" w:hAnsiTheme="minorBidi"/>
          <w:sz w:val="24"/>
          <w:szCs w:val="24"/>
        </w:rPr>
      </w:pPr>
    </w:p>
    <w:p w14:paraId="48BC8800" w14:textId="7323AFB2" w:rsidR="00E247B9" w:rsidRPr="00B23F1A" w:rsidRDefault="00E247B9" w:rsidP="00B23F1A">
      <w:pPr>
        <w:jc w:val="both"/>
        <w:rPr>
          <w:rFonts w:asciiTheme="minorBidi" w:hAnsiTheme="minorBidi"/>
          <w:sz w:val="24"/>
          <w:szCs w:val="24"/>
        </w:rPr>
      </w:pPr>
    </w:p>
    <w:sectPr w:rsidR="00E247B9" w:rsidRPr="00B23F1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1F92C" w14:textId="77777777" w:rsidR="007B01B3" w:rsidRDefault="007B01B3">
      <w:pPr>
        <w:spacing w:after="0" w:line="240" w:lineRule="auto"/>
      </w:pPr>
      <w:r>
        <w:separator/>
      </w:r>
    </w:p>
  </w:endnote>
  <w:endnote w:type="continuationSeparator" w:id="0">
    <w:p w14:paraId="31F4343D" w14:textId="77777777" w:rsidR="007B01B3" w:rsidRDefault="007B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a6"/>
            <w:ind w:left="-115"/>
          </w:pPr>
        </w:p>
      </w:tc>
      <w:tc>
        <w:tcPr>
          <w:tcW w:w="3005" w:type="dxa"/>
        </w:tcPr>
        <w:p w14:paraId="27516632" w14:textId="20A2E1C5" w:rsidR="05133FDC" w:rsidRDefault="05133FDC" w:rsidP="05133FDC">
          <w:pPr>
            <w:pStyle w:val="a6"/>
            <w:jc w:val="center"/>
          </w:pPr>
          <w:r>
            <w:t>1</w:t>
          </w:r>
        </w:p>
        <w:p w14:paraId="767AC246" w14:textId="762F5FC5" w:rsidR="05133FDC" w:rsidRDefault="05133FDC" w:rsidP="05133FDC">
          <w:pPr>
            <w:pStyle w:val="a6"/>
            <w:jc w:val="center"/>
          </w:pPr>
        </w:p>
      </w:tc>
      <w:tc>
        <w:tcPr>
          <w:tcW w:w="3005" w:type="dxa"/>
        </w:tcPr>
        <w:p w14:paraId="62BB967B" w14:textId="5DC302B0" w:rsidR="05133FDC" w:rsidRDefault="05133FDC" w:rsidP="05133FDC">
          <w:pPr>
            <w:pStyle w:val="a6"/>
            <w:ind w:right="-115"/>
            <w:jc w:val="right"/>
          </w:pPr>
        </w:p>
      </w:tc>
    </w:tr>
  </w:tbl>
  <w:p w14:paraId="1A1F3D04" w14:textId="0A318EAD" w:rsidR="05133FDC" w:rsidRDefault="05133FDC" w:rsidP="05133FD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822FC7" w14:textId="77777777" w:rsidR="007B01B3" w:rsidRDefault="007B01B3">
      <w:pPr>
        <w:spacing w:after="0" w:line="240" w:lineRule="auto"/>
      </w:pPr>
      <w:r>
        <w:separator/>
      </w:r>
    </w:p>
  </w:footnote>
  <w:footnote w:type="continuationSeparator" w:id="0">
    <w:p w14:paraId="56520089" w14:textId="77777777" w:rsidR="007B01B3" w:rsidRDefault="007B0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a6"/>
            <w:ind w:left="-115"/>
          </w:pPr>
        </w:p>
      </w:tc>
      <w:tc>
        <w:tcPr>
          <w:tcW w:w="3005" w:type="dxa"/>
        </w:tcPr>
        <w:p w14:paraId="1FA13D7B" w14:textId="1294893F" w:rsidR="05133FDC" w:rsidRDefault="05133FDC" w:rsidP="05133FDC">
          <w:pPr>
            <w:pStyle w:val="a6"/>
            <w:jc w:val="center"/>
          </w:pPr>
        </w:p>
      </w:tc>
      <w:tc>
        <w:tcPr>
          <w:tcW w:w="3005" w:type="dxa"/>
        </w:tcPr>
        <w:p w14:paraId="6220E23D" w14:textId="4F643C87" w:rsidR="05133FDC" w:rsidRDefault="05133FDC" w:rsidP="05133FDC">
          <w:pPr>
            <w:pStyle w:val="a6"/>
            <w:ind w:right="-115"/>
            <w:jc w:val="right"/>
          </w:pPr>
        </w:p>
      </w:tc>
    </w:tr>
  </w:tbl>
  <w:p w14:paraId="543D5681" w14:textId="0FED7401" w:rsidR="05133FDC" w:rsidRDefault="05133FDC" w:rsidP="05133FDC">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DC3716B"/>
    <w:multiLevelType w:val="multilevel"/>
    <w:tmpl w:val="E5905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0C0483"/>
    <w:multiLevelType w:val="multilevel"/>
    <w:tmpl w:val="35F2CDAE"/>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3"/>
  </w:num>
  <w:num w:numId="2" w16cid:durableId="1967152447">
    <w:abstractNumId w:val="6"/>
  </w:num>
  <w:num w:numId="3" w16cid:durableId="2139495818">
    <w:abstractNumId w:val="7"/>
  </w:num>
  <w:num w:numId="4" w16cid:durableId="818033177">
    <w:abstractNumId w:val="1"/>
  </w:num>
  <w:num w:numId="5" w16cid:durableId="1310936986">
    <w:abstractNumId w:val="4"/>
  </w:num>
  <w:num w:numId="6" w16cid:durableId="202330228">
    <w:abstractNumId w:val="0"/>
  </w:num>
  <w:num w:numId="7" w16cid:durableId="409085181">
    <w:abstractNumId w:val="5"/>
  </w:num>
  <w:num w:numId="8" w16cid:durableId="613750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267C3C"/>
    <w:rsid w:val="0028610A"/>
    <w:rsid w:val="00311286"/>
    <w:rsid w:val="003555CA"/>
    <w:rsid w:val="003F1BC0"/>
    <w:rsid w:val="00403C8A"/>
    <w:rsid w:val="004266B4"/>
    <w:rsid w:val="004A61CC"/>
    <w:rsid w:val="005D7B3F"/>
    <w:rsid w:val="006010FE"/>
    <w:rsid w:val="006C332E"/>
    <w:rsid w:val="006D20D6"/>
    <w:rsid w:val="006E2427"/>
    <w:rsid w:val="00732620"/>
    <w:rsid w:val="007752B2"/>
    <w:rsid w:val="007A5EF6"/>
    <w:rsid w:val="007B01B3"/>
    <w:rsid w:val="00936AFD"/>
    <w:rsid w:val="00AE4602"/>
    <w:rsid w:val="00AF44D5"/>
    <w:rsid w:val="00B23F1A"/>
    <w:rsid w:val="00BD02C9"/>
    <w:rsid w:val="00C646C1"/>
    <w:rsid w:val="00C764BB"/>
    <w:rsid w:val="00D244D4"/>
    <w:rsid w:val="00D96E1D"/>
    <w:rsid w:val="00D9720B"/>
    <w:rsid w:val="00DF7B1C"/>
    <w:rsid w:val="00E247B9"/>
    <w:rsid w:val="00E81438"/>
    <w:rsid w:val="00F56ED3"/>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247B9"/>
    <w:pPr>
      <w:ind w:left="720"/>
      <w:contextualSpacing/>
    </w:pPr>
  </w:style>
  <w:style w:type="table" w:styleId="a4">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5">
    <w:name w:val="Горен колонтитул Знак"/>
    <w:basedOn w:val="a0"/>
    <w:link w:val="a6"/>
    <w:uiPriority w:val="99"/>
  </w:style>
  <w:style w:type="paragraph" w:styleId="a6">
    <w:name w:val="header"/>
    <w:basedOn w:val="a"/>
    <w:link w:val="a5"/>
    <w:uiPriority w:val="99"/>
    <w:unhideWhenUsed/>
    <w:pPr>
      <w:tabs>
        <w:tab w:val="center" w:pos="4680"/>
        <w:tab w:val="right" w:pos="9360"/>
      </w:tabs>
      <w:spacing w:after="0" w:line="240" w:lineRule="auto"/>
    </w:pPr>
  </w:style>
  <w:style w:type="character" w:customStyle="1" w:styleId="a7">
    <w:name w:val="Долен колонтитул Знак"/>
    <w:basedOn w:val="a0"/>
    <w:link w:val="a8"/>
    <w:uiPriority w:val="99"/>
  </w:style>
  <w:style w:type="paragraph" w:styleId="a8">
    <w:name w:val="footer"/>
    <w:basedOn w:val="a"/>
    <w:link w:val="a7"/>
    <w:uiPriority w:val="99"/>
    <w:unhideWhenUsed/>
    <w:pPr>
      <w:tabs>
        <w:tab w:val="center" w:pos="4680"/>
        <w:tab w:val="right" w:pos="9360"/>
      </w:tabs>
      <w:spacing w:after="0" w:line="240" w:lineRule="auto"/>
    </w:pPr>
  </w:style>
  <w:style w:type="paragraph" w:styleId="a9">
    <w:name w:val="Normal (Web)"/>
    <w:basedOn w:val="a"/>
    <w:uiPriority w:val="99"/>
    <w:unhideWhenUsed/>
    <w:rsid w:val="003112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53977">
      <w:bodyDiv w:val="1"/>
      <w:marLeft w:val="0"/>
      <w:marRight w:val="0"/>
      <w:marTop w:val="0"/>
      <w:marBottom w:val="0"/>
      <w:divBdr>
        <w:top w:val="none" w:sz="0" w:space="0" w:color="auto"/>
        <w:left w:val="none" w:sz="0" w:space="0" w:color="auto"/>
        <w:bottom w:val="none" w:sz="0" w:space="0" w:color="auto"/>
        <w:right w:val="none" w:sz="0" w:space="0" w:color="auto"/>
      </w:divBdr>
    </w:div>
    <w:div w:id="218632901">
      <w:bodyDiv w:val="1"/>
      <w:marLeft w:val="0"/>
      <w:marRight w:val="0"/>
      <w:marTop w:val="0"/>
      <w:marBottom w:val="0"/>
      <w:divBdr>
        <w:top w:val="none" w:sz="0" w:space="0" w:color="auto"/>
        <w:left w:val="none" w:sz="0" w:space="0" w:color="auto"/>
        <w:bottom w:val="none" w:sz="0" w:space="0" w:color="auto"/>
        <w:right w:val="none" w:sz="0" w:space="0" w:color="auto"/>
      </w:divBdr>
    </w:div>
    <w:div w:id="621502859">
      <w:bodyDiv w:val="1"/>
      <w:marLeft w:val="0"/>
      <w:marRight w:val="0"/>
      <w:marTop w:val="0"/>
      <w:marBottom w:val="0"/>
      <w:divBdr>
        <w:top w:val="none" w:sz="0" w:space="0" w:color="auto"/>
        <w:left w:val="none" w:sz="0" w:space="0" w:color="auto"/>
        <w:bottom w:val="none" w:sz="0" w:space="0" w:color="auto"/>
        <w:right w:val="none" w:sz="0" w:space="0" w:color="auto"/>
      </w:divBdr>
    </w:div>
    <w:div w:id="727800071">
      <w:bodyDiv w:val="1"/>
      <w:marLeft w:val="0"/>
      <w:marRight w:val="0"/>
      <w:marTop w:val="0"/>
      <w:marBottom w:val="0"/>
      <w:divBdr>
        <w:top w:val="none" w:sz="0" w:space="0" w:color="auto"/>
        <w:left w:val="none" w:sz="0" w:space="0" w:color="auto"/>
        <w:bottom w:val="none" w:sz="0" w:space="0" w:color="auto"/>
        <w:right w:val="none" w:sz="0" w:space="0" w:color="auto"/>
      </w:divBdr>
    </w:div>
    <w:div w:id="948046580">
      <w:bodyDiv w:val="1"/>
      <w:marLeft w:val="0"/>
      <w:marRight w:val="0"/>
      <w:marTop w:val="0"/>
      <w:marBottom w:val="0"/>
      <w:divBdr>
        <w:top w:val="none" w:sz="0" w:space="0" w:color="auto"/>
        <w:left w:val="none" w:sz="0" w:space="0" w:color="auto"/>
        <w:bottom w:val="none" w:sz="0" w:space="0" w:color="auto"/>
        <w:right w:val="none" w:sz="0" w:space="0" w:color="auto"/>
      </w:divBdr>
    </w:div>
    <w:div w:id="986515911">
      <w:bodyDiv w:val="1"/>
      <w:marLeft w:val="0"/>
      <w:marRight w:val="0"/>
      <w:marTop w:val="0"/>
      <w:marBottom w:val="0"/>
      <w:divBdr>
        <w:top w:val="none" w:sz="0" w:space="0" w:color="auto"/>
        <w:left w:val="none" w:sz="0" w:space="0" w:color="auto"/>
        <w:bottom w:val="none" w:sz="0" w:space="0" w:color="auto"/>
        <w:right w:val="none" w:sz="0" w:space="0" w:color="auto"/>
      </w:divBdr>
    </w:div>
    <w:div w:id="1122963625">
      <w:bodyDiv w:val="1"/>
      <w:marLeft w:val="0"/>
      <w:marRight w:val="0"/>
      <w:marTop w:val="0"/>
      <w:marBottom w:val="0"/>
      <w:divBdr>
        <w:top w:val="none" w:sz="0" w:space="0" w:color="auto"/>
        <w:left w:val="none" w:sz="0" w:space="0" w:color="auto"/>
        <w:bottom w:val="none" w:sz="0" w:space="0" w:color="auto"/>
        <w:right w:val="none" w:sz="0" w:space="0" w:color="auto"/>
      </w:divBdr>
    </w:div>
    <w:div w:id="1239560636">
      <w:bodyDiv w:val="1"/>
      <w:marLeft w:val="0"/>
      <w:marRight w:val="0"/>
      <w:marTop w:val="0"/>
      <w:marBottom w:val="0"/>
      <w:divBdr>
        <w:top w:val="none" w:sz="0" w:space="0" w:color="auto"/>
        <w:left w:val="none" w:sz="0" w:space="0" w:color="auto"/>
        <w:bottom w:val="none" w:sz="0" w:space="0" w:color="auto"/>
        <w:right w:val="none" w:sz="0" w:space="0" w:color="auto"/>
      </w:divBdr>
    </w:div>
    <w:div w:id="1440952817">
      <w:bodyDiv w:val="1"/>
      <w:marLeft w:val="0"/>
      <w:marRight w:val="0"/>
      <w:marTop w:val="0"/>
      <w:marBottom w:val="0"/>
      <w:divBdr>
        <w:top w:val="none" w:sz="0" w:space="0" w:color="auto"/>
        <w:left w:val="none" w:sz="0" w:space="0" w:color="auto"/>
        <w:bottom w:val="none" w:sz="0" w:space="0" w:color="auto"/>
        <w:right w:val="none" w:sz="0" w:space="0" w:color="auto"/>
      </w:divBdr>
    </w:div>
    <w:div w:id="1839727265">
      <w:bodyDiv w:val="1"/>
      <w:marLeft w:val="0"/>
      <w:marRight w:val="0"/>
      <w:marTop w:val="0"/>
      <w:marBottom w:val="0"/>
      <w:divBdr>
        <w:top w:val="none" w:sz="0" w:space="0" w:color="auto"/>
        <w:left w:val="none" w:sz="0" w:space="0" w:color="auto"/>
        <w:bottom w:val="none" w:sz="0" w:space="0" w:color="auto"/>
        <w:right w:val="none" w:sz="0" w:space="0" w:color="auto"/>
      </w:divBdr>
    </w:div>
    <w:div w:id="1944875810">
      <w:bodyDiv w:val="1"/>
      <w:marLeft w:val="0"/>
      <w:marRight w:val="0"/>
      <w:marTop w:val="0"/>
      <w:marBottom w:val="0"/>
      <w:divBdr>
        <w:top w:val="none" w:sz="0" w:space="0" w:color="auto"/>
        <w:left w:val="none" w:sz="0" w:space="0" w:color="auto"/>
        <w:bottom w:val="none" w:sz="0" w:space="0" w:color="auto"/>
        <w:right w:val="none" w:sz="0" w:space="0" w:color="auto"/>
      </w:divBdr>
    </w:div>
    <w:div w:id="2063946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1114</Words>
  <Characters>6353</Characters>
  <Application>Microsoft Office Word</Application>
  <DocSecurity>0</DocSecurity>
  <Lines>52</Lines>
  <Paragraphs>14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emil minchev</cp:lastModifiedBy>
  <cp:revision>2</cp:revision>
  <dcterms:created xsi:type="dcterms:W3CDTF">2024-04-10T23:54:00Z</dcterms:created>
  <dcterms:modified xsi:type="dcterms:W3CDTF">2024-04-10T23:54:00Z</dcterms:modified>
</cp:coreProperties>
</file>