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F478E" w14:textId="06366A28" w:rsidR="00CB6DCD" w:rsidRPr="00E12569" w:rsidRDefault="00CB6DCD" w:rsidP="00EF593A">
      <w:pPr>
        <w:spacing w:line="360" w:lineRule="auto"/>
        <w:rPr>
          <w:rFonts w:ascii="Arial" w:eastAsia="Arial Nova" w:hAnsi="Arial" w:cs="Arial"/>
          <w:b/>
          <w:bCs/>
          <w:sz w:val="22"/>
          <w:szCs w:val="22"/>
          <w:u w:val="single"/>
        </w:rPr>
      </w:pPr>
      <w:r w:rsidRPr="00E12569">
        <w:rPr>
          <w:rFonts w:ascii="Arial" w:eastAsia="Arial Nova" w:hAnsi="Arial" w:cs="Arial"/>
          <w:b/>
          <w:bCs/>
          <w:noProof/>
          <w:sz w:val="22"/>
          <w:szCs w:val="22"/>
          <w:u w:val="single"/>
        </w:rPr>
        <w:drawing>
          <wp:inline distT="0" distB="0" distL="0" distR="0" wp14:anchorId="1DCD255C" wp14:editId="60273863">
            <wp:extent cx="5934075" cy="2343150"/>
            <wp:effectExtent l="0" t="0" r="9525" b="0"/>
            <wp:docPr id="2067072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2343150"/>
                    </a:xfrm>
                    <a:prstGeom prst="rect">
                      <a:avLst/>
                    </a:prstGeom>
                    <a:noFill/>
                  </pic:spPr>
                </pic:pic>
              </a:graphicData>
            </a:graphic>
          </wp:inline>
        </w:drawing>
      </w:r>
    </w:p>
    <w:p w14:paraId="782C1960" w14:textId="77777777" w:rsidR="00DB0068" w:rsidRPr="00E12569" w:rsidRDefault="00DB0068" w:rsidP="00EF593A">
      <w:pPr>
        <w:spacing w:line="360" w:lineRule="auto"/>
        <w:rPr>
          <w:rFonts w:ascii="Arial" w:eastAsia="Arial Nova" w:hAnsi="Arial" w:cs="Arial"/>
          <w:b/>
          <w:bCs/>
          <w:sz w:val="22"/>
          <w:szCs w:val="22"/>
          <w:u w:val="single"/>
        </w:rPr>
      </w:pPr>
    </w:p>
    <w:p w14:paraId="1622597F" w14:textId="77777777" w:rsidR="00DB0068" w:rsidRPr="00E12569" w:rsidRDefault="00DB0068" w:rsidP="00EF593A">
      <w:pPr>
        <w:spacing w:line="360" w:lineRule="auto"/>
        <w:rPr>
          <w:rFonts w:ascii="Arial" w:eastAsia="Arial Nova" w:hAnsi="Arial" w:cs="Arial"/>
          <w:b/>
          <w:bCs/>
          <w:sz w:val="22"/>
          <w:szCs w:val="22"/>
          <w:u w:val="single"/>
        </w:rPr>
      </w:pPr>
    </w:p>
    <w:p w14:paraId="50B53636" w14:textId="5C2ED44D" w:rsidR="00DB0068" w:rsidRPr="00E12569" w:rsidRDefault="00C76288" w:rsidP="00EF593A">
      <w:pPr>
        <w:spacing w:line="360" w:lineRule="auto"/>
        <w:rPr>
          <w:rFonts w:ascii="Arial" w:eastAsia="Arial Nova" w:hAnsi="Arial" w:cs="Arial"/>
          <w:b/>
          <w:bCs/>
          <w:sz w:val="22"/>
          <w:szCs w:val="22"/>
        </w:rPr>
      </w:pPr>
      <w:r w:rsidRPr="00E12569">
        <w:rPr>
          <w:rFonts w:ascii="Arial" w:eastAsia="Arial Nova" w:hAnsi="Arial" w:cs="Arial"/>
          <w:b/>
          <w:bCs/>
          <w:sz w:val="22"/>
          <w:szCs w:val="22"/>
        </w:rPr>
        <w:t>NAME</w:t>
      </w:r>
      <w:r w:rsidR="00EC2FEB" w:rsidRPr="00E12569">
        <w:rPr>
          <w:rFonts w:ascii="Arial" w:eastAsia="Arial Nova" w:hAnsi="Arial" w:cs="Arial"/>
          <w:b/>
          <w:bCs/>
          <w:sz w:val="22"/>
          <w:szCs w:val="22"/>
        </w:rPr>
        <w:t>: - RAVJEET KAUR</w:t>
      </w:r>
    </w:p>
    <w:p w14:paraId="32193BB1" w14:textId="58AB96F2" w:rsidR="00EC2FEB" w:rsidRPr="00E12569" w:rsidRDefault="00F76382" w:rsidP="00EF593A">
      <w:pPr>
        <w:spacing w:line="360" w:lineRule="auto"/>
        <w:rPr>
          <w:rFonts w:ascii="Arial" w:eastAsia="Arial Nova" w:hAnsi="Arial" w:cs="Arial"/>
          <w:b/>
          <w:bCs/>
          <w:sz w:val="22"/>
          <w:szCs w:val="22"/>
        </w:rPr>
      </w:pPr>
      <w:r w:rsidRPr="00E12569">
        <w:rPr>
          <w:rFonts w:ascii="Arial" w:eastAsia="Arial Nova" w:hAnsi="Arial" w:cs="Arial"/>
          <w:b/>
          <w:bCs/>
          <w:sz w:val="22"/>
          <w:szCs w:val="22"/>
        </w:rPr>
        <w:t>STUDENT ID: - 2421160</w:t>
      </w:r>
    </w:p>
    <w:p w14:paraId="5E1B91D2" w14:textId="51FFB96D" w:rsidR="00DB0068" w:rsidRPr="00E12569" w:rsidRDefault="005C5877" w:rsidP="00EF593A">
      <w:pPr>
        <w:spacing w:line="360" w:lineRule="auto"/>
        <w:rPr>
          <w:rFonts w:ascii="Arial" w:eastAsia="Arial Nova" w:hAnsi="Arial" w:cs="Arial"/>
          <w:b/>
          <w:bCs/>
          <w:sz w:val="22"/>
          <w:szCs w:val="22"/>
        </w:rPr>
      </w:pPr>
      <w:r w:rsidRPr="00E12569">
        <w:rPr>
          <w:rFonts w:ascii="Arial" w:eastAsia="Arial Nova" w:hAnsi="Arial" w:cs="Arial"/>
          <w:b/>
          <w:bCs/>
          <w:sz w:val="22"/>
          <w:szCs w:val="22"/>
        </w:rPr>
        <w:t xml:space="preserve">PROGRAMME: - </w:t>
      </w:r>
      <w:r w:rsidR="00DB0068" w:rsidRPr="00E12569">
        <w:rPr>
          <w:rFonts w:ascii="Arial" w:eastAsia="Arial Nova" w:hAnsi="Arial" w:cs="Arial"/>
          <w:b/>
          <w:bCs/>
          <w:sz w:val="22"/>
          <w:szCs w:val="22"/>
        </w:rPr>
        <w:t>BSc Health and Social Care</w:t>
      </w:r>
    </w:p>
    <w:p w14:paraId="62B6136F" w14:textId="03ADA1A5" w:rsidR="00DB0068" w:rsidRPr="00E12569" w:rsidRDefault="00DB0068" w:rsidP="00EF593A">
      <w:pPr>
        <w:spacing w:line="360" w:lineRule="auto"/>
        <w:rPr>
          <w:rFonts w:ascii="Arial" w:eastAsia="Arial Nova" w:hAnsi="Arial" w:cs="Arial"/>
          <w:b/>
          <w:bCs/>
          <w:sz w:val="22"/>
          <w:szCs w:val="22"/>
        </w:rPr>
      </w:pPr>
      <w:r w:rsidRPr="00E12569">
        <w:rPr>
          <w:rFonts w:ascii="Arial" w:eastAsia="Arial Nova" w:hAnsi="Arial" w:cs="Arial"/>
          <w:b/>
          <w:bCs/>
          <w:sz w:val="22"/>
          <w:szCs w:val="22"/>
        </w:rPr>
        <w:t>Module:</w:t>
      </w:r>
      <w:r w:rsidR="005C5877" w:rsidRPr="00E12569">
        <w:rPr>
          <w:rFonts w:ascii="Arial" w:eastAsia="Arial Nova" w:hAnsi="Arial" w:cs="Arial"/>
          <w:b/>
          <w:bCs/>
          <w:sz w:val="22"/>
          <w:szCs w:val="22"/>
        </w:rPr>
        <w:t xml:space="preserve"> - </w:t>
      </w:r>
      <w:r w:rsidRPr="00E12569">
        <w:rPr>
          <w:rFonts w:ascii="Arial" w:eastAsia="Arial Nova" w:hAnsi="Arial" w:cs="Arial"/>
          <w:b/>
          <w:bCs/>
          <w:sz w:val="22"/>
          <w:szCs w:val="22"/>
        </w:rPr>
        <w:t>Changemakers: Creativity and Value Creation</w:t>
      </w:r>
    </w:p>
    <w:p w14:paraId="7E14639C" w14:textId="784EA7C6" w:rsidR="00DB0068" w:rsidRPr="00E12569" w:rsidRDefault="00DB0068" w:rsidP="00EF593A">
      <w:pPr>
        <w:spacing w:line="360" w:lineRule="auto"/>
        <w:rPr>
          <w:rFonts w:ascii="Arial" w:eastAsia="Arial Nova" w:hAnsi="Arial" w:cs="Arial"/>
          <w:b/>
          <w:bCs/>
          <w:sz w:val="22"/>
          <w:szCs w:val="22"/>
        </w:rPr>
      </w:pPr>
      <w:r w:rsidRPr="00E12569">
        <w:rPr>
          <w:rFonts w:ascii="Arial" w:eastAsia="Arial Nova" w:hAnsi="Arial" w:cs="Arial"/>
          <w:b/>
          <w:bCs/>
          <w:sz w:val="22"/>
          <w:szCs w:val="22"/>
        </w:rPr>
        <w:t>Module code:</w:t>
      </w:r>
      <w:r w:rsidR="005C5877" w:rsidRPr="00E12569">
        <w:rPr>
          <w:rFonts w:ascii="Arial" w:eastAsia="Arial Nova" w:hAnsi="Arial" w:cs="Arial"/>
          <w:b/>
          <w:bCs/>
          <w:sz w:val="22"/>
          <w:szCs w:val="22"/>
        </w:rPr>
        <w:t xml:space="preserve"> - </w:t>
      </w:r>
      <w:r w:rsidRPr="00E12569">
        <w:rPr>
          <w:rFonts w:ascii="Arial" w:eastAsia="Arial Nova" w:hAnsi="Arial" w:cs="Arial"/>
          <w:b/>
          <w:bCs/>
          <w:sz w:val="22"/>
          <w:szCs w:val="22"/>
        </w:rPr>
        <w:t>BMHP5014</w:t>
      </w:r>
      <w:r w:rsidRPr="00E12569">
        <w:rPr>
          <w:rFonts w:ascii="Arial" w:eastAsia="Arial Nova" w:hAnsi="Arial" w:cs="Arial"/>
          <w:b/>
          <w:bCs/>
          <w:sz w:val="22"/>
          <w:szCs w:val="22"/>
        </w:rPr>
        <w:tab/>
      </w:r>
    </w:p>
    <w:p w14:paraId="597C3193" w14:textId="496C0E8F" w:rsidR="00CB6DCD" w:rsidRPr="00E12569" w:rsidRDefault="00DB0068" w:rsidP="00EF593A">
      <w:pPr>
        <w:spacing w:line="360" w:lineRule="auto"/>
        <w:rPr>
          <w:rFonts w:ascii="Arial" w:eastAsia="Arial Nova" w:hAnsi="Arial" w:cs="Arial"/>
          <w:b/>
          <w:bCs/>
          <w:sz w:val="22"/>
          <w:szCs w:val="22"/>
        </w:rPr>
      </w:pPr>
      <w:r w:rsidRPr="00E12569">
        <w:rPr>
          <w:rFonts w:ascii="Arial" w:eastAsia="Arial Nova" w:hAnsi="Arial" w:cs="Arial"/>
          <w:b/>
          <w:bCs/>
          <w:sz w:val="22"/>
          <w:szCs w:val="22"/>
        </w:rPr>
        <w:t>Assignment Title:</w:t>
      </w:r>
      <w:r w:rsidR="00866F81" w:rsidRPr="00E12569">
        <w:rPr>
          <w:rFonts w:ascii="Arial" w:eastAsia="Arial Nova" w:hAnsi="Arial" w:cs="Arial"/>
          <w:b/>
          <w:bCs/>
          <w:sz w:val="22"/>
          <w:szCs w:val="22"/>
        </w:rPr>
        <w:t xml:space="preserve"> - </w:t>
      </w:r>
      <w:r w:rsidRPr="00E12569">
        <w:rPr>
          <w:rFonts w:ascii="Arial" w:eastAsia="Arial Nova" w:hAnsi="Arial" w:cs="Arial"/>
          <w:b/>
          <w:bCs/>
          <w:sz w:val="22"/>
          <w:szCs w:val="22"/>
        </w:rPr>
        <w:t>Component 1: Online Portfolio of Set Exercises</w:t>
      </w:r>
      <w:r w:rsidRPr="00E12569">
        <w:rPr>
          <w:rFonts w:ascii="Arial" w:eastAsia="Arial Nova" w:hAnsi="Arial" w:cs="Arial"/>
          <w:b/>
          <w:bCs/>
          <w:sz w:val="22"/>
          <w:szCs w:val="22"/>
        </w:rPr>
        <w:tab/>
      </w:r>
      <w:r w:rsidR="00CB6DCD" w:rsidRPr="00E12569">
        <w:rPr>
          <w:rFonts w:ascii="Arial" w:eastAsia="Arial Nova" w:hAnsi="Arial" w:cs="Arial"/>
          <w:b/>
          <w:bCs/>
          <w:sz w:val="22"/>
          <w:szCs w:val="22"/>
        </w:rPr>
        <w:br w:type="page"/>
      </w:r>
    </w:p>
    <w:p w14:paraId="2F7734C6" w14:textId="77777777" w:rsidR="00841A4A" w:rsidRPr="00E12569" w:rsidRDefault="00841A4A" w:rsidP="00EF593A">
      <w:pPr>
        <w:spacing w:line="360" w:lineRule="auto"/>
        <w:rPr>
          <w:rFonts w:ascii="Arial" w:eastAsia="Arial Nova" w:hAnsi="Arial" w:cs="Arial"/>
          <w:b/>
          <w:bCs/>
          <w:sz w:val="22"/>
          <w:szCs w:val="22"/>
          <w:u w:val="single"/>
        </w:rPr>
      </w:pPr>
    </w:p>
    <w:p w14:paraId="79CBB0AA" w14:textId="328F5652" w:rsidR="001B3F3F" w:rsidRPr="00E12569" w:rsidRDefault="001B3F3F" w:rsidP="00EF593A">
      <w:pPr>
        <w:spacing w:line="360" w:lineRule="auto"/>
        <w:rPr>
          <w:rFonts w:ascii="Arial" w:eastAsia="Arial Nova" w:hAnsi="Arial" w:cs="Arial"/>
          <w:b/>
          <w:bCs/>
          <w:sz w:val="22"/>
          <w:szCs w:val="22"/>
          <w:u w:val="single"/>
        </w:rPr>
      </w:pPr>
      <w:r w:rsidRPr="00E12569">
        <w:rPr>
          <w:rFonts w:ascii="Arial" w:eastAsia="Arial Nova" w:hAnsi="Arial" w:cs="Arial"/>
          <w:b/>
          <w:bCs/>
          <w:sz w:val="22"/>
          <w:szCs w:val="22"/>
          <w:u w:val="single"/>
        </w:rPr>
        <w:t>Task 1 – Concept Map</w:t>
      </w:r>
    </w:p>
    <w:p w14:paraId="1914A35E" w14:textId="77777777" w:rsidR="002839FE" w:rsidRPr="00E12569" w:rsidRDefault="002839FE" w:rsidP="00EF593A">
      <w:pPr>
        <w:spacing w:line="360" w:lineRule="auto"/>
        <w:rPr>
          <w:rFonts w:ascii="Arial" w:hAnsi="Arial" w:cs="Arial"/>
          <w:b/>
          <w:bCs/>
          <w:sz w:val="22"/>
          <w:szCs w:val="22"/>
          <w:lang w:val="en-GB"/>
        </w:rPr>
      </w:pPr>
    </w:p>
    <w:p w14:paraId="359F84B8" w14:textId="7C425DC7" w:rsidR="001B3F3F" w:rsidRPr="00E12569" w:rsidRDefault="001B3F3F" w:rsidP="00EF593A">
      <w:pPr>
        <w:spacing w:line="360" w:lineRule="auto"/>
        <w:rPr>
          <w:rFonts w:ascii="Arial" w:hAnsi="Arial" w:cs="Arial"/>
          <w:b/>
          <w:bCs/>
          <w:sz w:val="22"/>
          <w:szCs w:val="22"/>
          <w:lang w:val="en-GB"/>
        </w:rPr>
      </w:pPr>
      <w:r w:rsidRPr="00E12569">
        <w:rPr>
          <w:rFonts w:ascii="Arial" w:hAnsi="Arial" w:cs="Arial"/>
          <w:b/>
          <w:bCs/>
          <w:sz w:val="22"/>
          <w:szCs w:val="22"/>
          <w:lang w:val="en-GB"/>
        </w:rPr>
        <w:t>Concept Map</w:t>
      </w:r>
      <w:r w:rsidR="006E280D" w:rsidRPr="00E12569">
        <w:rPr>
          <w:rFonts w:ascii="Arial" w:hAnsi="Arial" w:cs="Arial"/>
          <w:b/>
          <w:bCs/>
          <w:sz w:val="22"/>
          <w:szCs w:val="22"/>
          <w:lang w:val="en-GB"/>
        </w:rPr>
        <w:t xml:space="preserve"> - </w:t>
      </w:r>
      <w:r w:rsidRPr="00E12569">
        <w:rPr>
          <w:rFonts w:ascii="Arial" w:hAnsi="Arial" w:cs="Arial"/>
          <w:b/>
          <w:bCs/>
          <w:sz w:val="22"/>
          <w:szCs w:val="22"/>
          <w:lang w:val="en-GB"/>
        </w:rPr>
        <w:t>Creativity, Value Creation and Health &amp; Social Care Improvement</w:t>
      </w:r>
    </w:p>
    <w:p w14:paraId="4D575C1E" w14:textId="77777777" w:rsidR="006C7F05"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p>
    <w:p w14:paraId="787CFE68" w14:textId="5AA85F26" w:rsidR="003F11C9" w:rsidRPr="00E12569" w:rsidRDefault="006C7F05"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1B3F3F" w:rsidRPr="00E12569">
        <w:rPr>
          <w:rFonts w:ascii="Arial" w:hAnsi="Arial" w:cs="Arial"/>
          <w:sz w:val="22"/>
          <w:szCs w:val="22"/>
          <w:lang w:val="en-GB"/>
        </w:rPr>
        <w:t xml:space="preserve"> HEALTH &amp; SOCIAL CARE IMPROVEMEN</w:t>
      </w:r>
      <w:r w:rsidR="003F11C9" w:rsidRPr="00E12569">
        <w:rPr>
          <w:rFonts w:ascii="Arial" w:hAnsi="Arial" w:cs="Arial"/>
          <w:sz w:val="22"/>
          <w:szCs w:val="22"/>
          <w:lang w:val="en-GB"/>
        </w:rPr>
        <w:t>T</w:t>
      </w:r>
    </w:p>
    <w:p w14:paraId="180870F4" w14:textId="647891EA" w:rsidR="003F11C9" w:rsidRPr="00E12569" w:rsidRDefault="006C7F05"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 xml:space="preserve"> |</w:t>
      </w:r>
    </w:p>
    <w:p w14:paraId="346AF521" w14:textId="20E1D37E"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CREATIVITY                   </w:t>
      </w:r>
      <w:r w:rsidR="00BD05A5"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 xml:space="preserve">VALUE CREATION                 </w:t>
      </w:r>
      <w:r w:rsidR="00BD05A5" w:rsidRPr="00E12569">
        <w:rPr>
          <w:rFonts w:ascii="Arial" w:hAnsi="Arial" w:cs="Arial"/>
          <w:sz w:val="22"/>
          <w:szCs w:val="22"/>
          <w:lang w:val="en-GB"/>
        </w:rPr>
        <w:t xml:space="preserve">           </w:t>
      </w:r>
      <w:r w:rsidRPr="00E12569">
        <w:rPr>
          <w:rFonts w:ascii="Arial" w:hAnsi="Arial" w:cs="Arial"/>
          <w:sz w:val="22"/>
          <w:szCs w:val="22"/>
          <w:lang w:val="en-GB"/>
        </w:rPr>
        <w:t>LEADERSHIP</w:t>
      </w:r>
    </w:p>
    <w:p w14:paraId="064ACCC2" w14:textId="1E09763F"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                             </w:t>
      </w:r>
      <w:r w:rsidR="003F11C9"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00BD05A5"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00BD05A5"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006030A0"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 xml:space="preserve"> │</w:t>
      </w:r>
    </w:p>
    <w:p w14:paraId="7E9DD2D0" w14:textId="58BCF7DD"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                            </w:t>
      </w:r>
      <w:r w:rsidR="003F11C9"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6030A0"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w:t>
      </w:r>
    </w:p>
    <w:p w14:paraId="07AD7971" w14:textId="4689D612"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New ideas                    </w:t>
      </w:r>
      <w:r w:rsidR="005603C4" w:rsidRPr="00E12569">
        <w:rPr>
          <w:rFonts w:ascii="Arial" w:hAnsi="Arial" w:cs="Arial"/>
          <w:sz w:val="22"/>
          <w:szCs w:val="22"/>
          <w:lang w:val="en-GB"/>
        </w:rPr>
        <w:t xml:space="preserve">  </w:t>
      </w:r>
      <w:r w:rsidR="006030A0"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005603C4" w:rsidRPr="00E12569">
        <w:rPr>
          <w:rFonts w:ascii="Arial" w:hAnsi="Arial" w:cs="Arial"/>
          <w:sz w:val="22"/>
          <w:szCs w:val="22"/>
          <w:lang w:val="en-GB"/>
        </w:rPr>
        <w:t xml:space="preserve"> </w:t>
      </w:r>
      <w:r w:rsidRPr="00E12569">
        <w:rPr>
          <w:rFonts w:ascii="Arial" w:hAnsi="Arial" w:cs="Arial"/>
          <w:sz w:val="22"/>
          <w:szCs w:val="22"/>
          <w:lang w:val="en-GB"/>
        </w:rPr>
        <w:t xml:space="preserve">Better outcomes            </w:t>
      </w:r>
      <w:r w:rsidR="003F11C9"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 xml:space="preserve"> Vision and change</w:t>
      </w:r>
    </w:p>
    <w:p w14:paraId="25188B8A" w14:textId="0EBD3188"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Problem-solving           </w:t>
      </w:r>
      <w:r w:rsidR="005603C4"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006030A0"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Improved quality           </w:t>
      </w:r>
      <w:r w:rsidR="003F11C9"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Team collaboration</w:t>
      </w:r>
    </w:p>
    <w:p w14:paraId="39ADFC68" w14:textId="64955571"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Innovation                   </w:t>
      </w:r>
      <w:r w:rsidR="003F11C9"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006030A0"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003F11C9" w:rsidRPr="00E12569">
        <w:rPr>
          <w:rFonts w:ascii="Arial" w:hAnsi="Arial" w:cs="Arial"/>
          <w:sz w:val="22"/>
          <w:szCs w:val="22"/>
          <w:lang w:val="en-GB"/>
        </w:rPr>
        <w:t xml:space="preserve"> </w:t>
      </w:r>
      <w:r w:rsidRPr="00E12569">
        <w:rPr>
          <w:rFonts w:ascii="Arial" w:hAnsi="Arial" w:cs="Arial"/>
          <w:sz w:val="22"/>
          <w:szCs w:val="22"/>
          <w:lang w:val="en-GB"/>
        </w:rPr>
        <w:t xml:space="preserve">Efficient services        </w:t>
      </w:r>
      <w:r w:rsidR="003F11C9"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5603C4" w:rsidRPr="00E12569">
        <w:rPr>
          <w:rFonts w:ascii="Arial" w:hAnsi="Arial" w:cs="Arial"/>
          <w:sz w:val="22"/>
          <w:szCs w:val="22"/>
          <w:lang w:val="en-GB"/>
        </w:rPr>
        <w:t xml:space="preserve">       </w:t>
      </w:r>
      <w:r w:rsidR="00910359" w:rsidRPr="00E12569">
        <w:rPr>
          <w:rFonts w:ascii="Arial" w:hAnsi="Arial" w:cs="Arial"/>
          <w:sz w:val="22"/>
          <w:szCs w:val="22"/>
          <w:lang w:val="en-GB"/>
        </w:rPr>
        <w:t xml:space="preserve">           </w:t>
      </w:r>
      <w:r w:rsidRPr="00E12569">
        <w:rPr>
          <w:rFonts w:ascii="Arial" w:hAnsi="Arial" w:cs="Arial"/>
          <w:sz w:val="22"/>
          <w:szCs w:val="22"/>
          <w:lang w:val="en-GB"/>
        </w:rPr>
        <w:t>Empowerment</w:t>
      </w:r>
    </w:p>
    <w:p w14:paraId="62B9025D" w14:textId="351761F0"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CA09FD" w:rsidRPr="00E12569">
        <w:rPr>
          <w:rFonts w:ascii="Arial" w:hAnsi="Arial" w:cs="Arial"/>
          <w:sz w:val="22"/>
          <w:szCs w:val="22"/>
          <w:lang w:val="en-GB"/>
        </w:rPr>
        <w:t xml:space="preserve">                </w:t>
      </w:r>
      <w:r w:rsidRPr="00E12569">
        <w:rPr>
          <w:rFonts w:ascii="Arial" w:hAnsi="Arial" w:cs="Arial"/>
          <w:sz w:val="22"/>
          <w:szCs w:val="22"/>
          <w:lang w:val="en-GB"/>
        </w:rPr>
        <w:t>│</w:t>
      </w:r>
    </w:p>
    <w:p w14:paraId="6E9C88CB" w14:textId="5D1513B8"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p>
    <w:p w14:paraId="0638B9E1" w14:textId="0D9D601A"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w:t>
      </w:r>
    </w:p>
    <w:p w14:paraId="26854B97" w14:textId="77777777"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TECHNOLOGY &amp; DIGITAL          PERSON-CENTRED CARE</w:t>
      </w:r>
    </w:p>
    <w:p w14:paraId="62B19AAC" w14:textId="0990FCB6"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SOLUTIONS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APPROACHES</w:t>
      </w:r>
    </w:p>
    <w:p w14:paraId="5287A8E0" w14:textId="2A3DB4E8"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p>
    <w:p w14:paraId="396684E6" w14:textId="1C51E799"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p>
    <w:p w14:paraId="3C473C41" w14:textId="79B25A86"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w:t>
      </w:r>
    </w:p>
    <w:p w14:paraId="13DF6388" w14:textId="4129B98F"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IMPROVED PATIENT OUTCOMES</w:t>
      </w:r>
    </w:p>
    <w:p w14:paraId="7BFA0AAE" w14:textId="3DE7DF3E"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 Accessibility of services</w:t>
      </w:r>
    </w:p>
    <w:p w14:paraId="4278B0D8" w14:textId="526915C3"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Patient satisfaction</w:t>
      </w:r>
    </w:p>
    <w:p w14:paraId="2B251D38" w14:textId="178D5E54"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xml:space="preserve"> • Safety and quality of care</w:t>
      </w:r>
    </w:p>
    <w:p w14:paraId="49DEC383" w14:textId="56191DC9"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                       </w:t>
      </w:r>
      <w:r w:rsidR="006C7F05" w:rsidRPr="00E12569">
        <w:rPr>
          <w:rFonts w:ascii="Arial" w:hAnsi="Arial" w:cs="Arial"/>
          <w:sz w:val="22"/>
          <w:szCs w:val="22"/>
          <w:lang w:val="en-GB"/>
        </w:rPr>
        <w:t xml:space="preserve">                   </w:t>
      </w:r>
      <w:r w:rsidRPr="00E12569">
        <w:rPr>
          <w:rFonts w:ascii="Arial" w:hAnsi="Arial" w:cs="Arial"/>
          <w:sz w:val="22"/>
          <w:szCs w:val="22"/>
          <w:lang w:val="en-GB"/>
        </w:rPr>
        <w:t>• Reduced inequalities</w:t>
      </w:r>
    </w:p>
    <w:p w14:paraId="01FF4E16" w14:textId="77777777" w:rsidR="001B3F3F" w:rsidRPr="00E12569" w:rsidRDefault="001B3F3F" w:rsidP="00EF593A">
      <w:pPr>
        <w:spacing w:line="360" w:lineRule="auto"/>
        <w:rPr>
          <w:rFonts w:ascii="Arial" w:hAnsi="Arial" w:cs="Arial"/>
          <w:b/>
          <w:bCs/>
          <w:sz w:val="22"/>
          <w:szCs w:val="22"/>
          <w:lang w:val="en-GB"/>
        </w:rPr>
      </w:pPr>
      <w:r w:rsidRPr="00E12569">
        <w:rPr>
          <w:rFonts w:ascii="Arial" w:hAnsi="Arial" w:cs="Arial"/>
          <w:b/>
          <w:bCs/>
          <w:sz w:val="22"/>
          <w:szCs w:val="22"/>
          <w:lang w:val="en-GB"/>
        </w:rPr>
        <w:lastRenderedPageBreak/>
        <w:t>Explanation</w:t>
      </w:r>
    </w:p>
    <w:p w14:paraId="3A635F22" w14:textId="048BB694" w:rsidR="001B3F3F" w:rsidRPr="00E12569" w:rsidRDefault="00BD2F28" w:rsidP="00EF593A">
      <w:pPr>
        <w:spacing w:line="360" w:lineRule="auto"/>
        <w:rPr>
          <w:rFonts w:ascii="Arial" w:hAnsi="Arial" w:cs="Arial"/>
          <w:sz w:val="22"/>
          <w:szCs w:val="22"/>
          <w:lang w:val="en-GB"/>
        </w:rPr>
      </w:pPr>
      <w:r w:rsidRPr="00E12569">
        <w:rPr>
          <w:rFonts w:ascii="Arial" w:hAnsi="Arial" w:cs="Arial"/>
          <w:sz w:val="22"/>
          <w:szCs w:val="22"/>
          <w:lang w:val="en-GB"/>
        </w:rPr>
        <w:t xml:space="preserve">Creativity, value creation and improving health and social care are closely linked because they help develop better and more sustainable services. Creativity means thinking of new ideas, different ways of working and practical solutions to solve existing problems </w:t>
      </w:r>
      <w:r w:rsidRPr="00E12569">
        <w:rPr>
          <w:rFonts w:ascii="Arial" w:hAnsi="Arial" w:cs="Arial"/>
          <w:b/>
          <w:bCs/>
          <w:sz w:val="22"/>
          <w:szCs w:val="22"/>
          <w:lang w:val="en-GB"/>
        </w:rPr>
        <w:t>(Amabile, 1996).</w:t>
      </w:r>
      <w:r w:rsidRPr="00E12569">
        <w:rPr>
          <w:rFonts w:ascii="Arial" w:hAnsi="Arial" w:cs="Arial"/>
          <w:sz w:val="22"/>
          <w:szCs w:val="22"/>
          <w:lang w:val="en-GB"/>
        </w:rPr>
        <w:t xml:space="preserve"> </w:t>
      </w:r>
      <w:r w:rsidR="001B3F3F" w:rsidRPr="00E12569">
        <w:rPr>
          <w:rFonts w:ascii="Arial" w:hAnsi="Arial" w:cs="Arial"/>
          <w:sz w:val="22"/>
          <w:szCs w:val="22"/>
          <w:lang w:val="en-GB"/>
        </w:rPr>
        <w:t>Within health and social care, creativity enables practitioners to identify innovative ways of meeting service user</w:t>
      </w:r>
      <w:r w:rsidR="006C7F05" w:rsidRPr="00E12569">
        <w:rPr>
          <w:rFonts w:ascii="Arial" w:hAnsi="Arial" w:cs="Arial"/>
          <w:sz w:val="22"/>
          <w:szCs w:val="22"/>
          <w:lang w:val="en-GB"/>
        </w:rPr>
        <w:t>’</w:t>
      </w:r>
      <w:r w:rsidR="001B3F3F" w:rsidRPr="00E12569">
        <w:rPr>
          <w:rFonts w:ascii="Arial" w:hAnsi="Arial" w:cs="Arial"/>
          <w:sz w:val="22"/>
          <w:szCs w:val="22"/>
          <w:lang w:val="en-GB"/>
        </w:rPr>
        <w:t>s needs, improving care delivery and addressing complex challenges such as workforce shortages, increasing demand and health qualities.</w:t>
      </w:r>
    </w:p>
    <w:p w14:paraId="11457D97" w14:textId="3717C5CB"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For example, the introduction of telehealth services and digital monitoring systems demonstrates how creative approaches can improve access to care while increasing efficiency </w:t>
      </w:r>
      <w:r w:rsidRPr="00E12569">
        <w:rPr>
          <w:rFonts w:ascii="Arial" w:hAnsi="Arial" w:cs="Arial"/>
          <w:b/>
          <w:bCs/>
          <w:sz w:val="22"/>
          <w:szCs w:val="22"/>
          <w:lang w:val="en-GB"/>
        </w:rPr>
        <w:t>(West and Chowla, 2017)</w:t>
      </w:r>
      <w:r w:rsidRPr="00E12569">
        <w:rPr>
          <w:rFonts w:ascii="Arial" w:hAnsi="Arial" w:cs="Arial"/>
          <w:sz w:val="22"/>
          <w:szCs w:val="22"/>
          <w:lang w:val="en-GB"/>
        </w:rPr>
        <w:t>. These innovations contribute to value creation by generating benefits for patients, professionals and organisations.</w:t>
      </w:r>
    </w:p>
    <w:p w14:paraId="31EFB2FE" w14:textId="77777777"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Value creation refers to producing positive outcomes that improve the quality, effectiveness and efficiency of services. In health and social care, value is not only measured financially but also through enhanced patient experiences, improved health outcomes and greater wellbeing </w:t>
      </w:r>
      <w:r w:rsidRPr="00E12569">
        <w:rPr>
          <w:rFonts w:ascii="Arial" w:hAnsi="Arial" w:cs="Arial"/>
          <w:b/>
          <w:bCs/>
          <w:sz w:val="22"/>
          <w:szCs w:val="22"/>
          <w:lang w:val="en-GB"/>
        </w:rPr>
        <w:t>(Porter and Lee, 2013)</w:t>
      </w:r>
      <w:r w:rsidRPr="00E12569">
        <w:rPr>
          <w:rFonts w:ascii="Arial" w:hAnsi="Arial" w:cs="Arial"/>
          <w:sz w:val="22"/>
          <w:szCs w:val="22"/>
          <w:lang w:val="en-GB"/>
        </w:rPr>
        <w:t>. When organisations encourage creativity, they can develop solutions that create value by reducing costs, improving service accessibility and delivering person-centred care.</w:t>
      </w:r>
    </w:p>
    <w:p w14:paraId="53B28966" w14:textId="77777777" w:rsidR="001B3F3F"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Leadership plays a crucial role in connecting creativity and value creation. Effective leaders create environments where staff feel empowered to share ideas, collaborate and participate in service improvement initiatives. This culture of innovation supports continuous improvement and helps organisations respond to changing healthcare needs </w:t>
      </w:r>
      <w:r w:rsidRPr="00E12569">
        <w:rPr>
          <w:rFonts w:ascii="Arial" w:hAnsi="Arial" w:cs="Arial"/>
          <w:b/>
          <w:bCs/>
          <w:sz w:val="22"/>
          <w:szCs w:val="22"/>
          <w:lang w:val="en-GB"/>
        </w:rPr>
        <w:t>(West et al., 2015)</w:t>
      </w:r>
      <w:r w:rsidRPr="00E12569">
        <w:rPr>
          <w:rFonts w:ascii="Arial" w:hAnsi="Arial" w:cs="Arial"/>
          <w:sz w:val="22"/>
          <w:szCs w:val="22"/>
          <w:lang w:val="en-GB"/>
        </w:rPr>
        <w:t>.</w:t>
      </w:r>
    </w:p>
    <w:p w14:paraId="0839C891" w14:textId="3FE0B009" w:rsidR="00B307A5" w:rsidRPr="00E12569" w:rsidRDefault="001B3F3F" w:rsidP="00EF593A">
      <w:pPr>
        <w:spacing w:line="360" w:lineRule="auto"/>
        <w:rPr>
          <w:rFonts w:ascii="Arial" w:hAnsi="Arial" w:cs="Arial"/>
          <w:sz w:val="22"/>
          <w:szCs w:val="22"/>
          <w:lang w:val="en-GB"/>
        </w:rPr>
      </w:pPr>
      <w:r w:rsidRPr="00E12569">
        <w:rPr>
          <w:rFonts w:ascii="Arial" w:hAnsi="Arial" w:cs="Arial"/>
          <w:sz w:val="22"/>
          <w:szCs w:val="22"/>
          <w:lang w:val="en-GB"/>
        </w:rPr>
        <w:t xml:space="preserve">Technology further strengthens this relationship by providing tools that support creative solutions and value creation. Digital records, remote consultations and artificial intelligence systems can improve communication, decision-making and patient safety. As a result, health and social care organisations can deliver higher-quality services and better patient </w:t>
      </w:r>
      <w:r w:rsidR="005108F9" w:rsidRPr="00E12569">
        <w:rPr>
          <w:rFonts w:ascii="Arial" w:hAnsi="Arial" w:cs="Arial"/>
          <w:sz w:val="22"/>
          <w:szCs w:val="22"/>
          <w:lang w:val="en-GB"/>
        </w:rPr>
        <w:t xml:space="preserve">outcomes. </w:t>
      </w:r>
      <w:r w:rsidR="004A3F0C" w:rsidRPr="00E12569">
        <w:rPr>
          <w:rFonts w:ascii="Arial" w:hAnsi="Arial" w:cs="Arial"/>
          <w:sz w:val="22"/>
          <w:szCs w:val="22"/>
          <w:lang w:val="en-GB"/>
        </w:rPr>
        <w:t>These connected ideas help improve the health and wellbeing of individuals, communities and healthcare organisations.</w:t>
      </w:r>
    </w:p>
    <w:p w14:paraId="43F1A1C2" w14:textId="77777777" w:rsidR="002839FE" w:rsidRPr="00E12569" w:rsidRDefault="002839FE" w:rsidP="00EF593A">
      <w:pPr>
        <w:spacing w:line="360" w:lineRule="auto"/>
        <w:rPr>
          <w:rFonts w:ascii="Arial" w:hAnsi="Arial" w:cs="Arial"/>
          <w:b/>
          <w:bCs/>
          <w:sz w:val="22"/>
          <w:szCs w:val="22"/>
          <w:u w:val="single"/>
        </w:rPr>
      </w:pPr>
    </w:p>
    <w:p w14:paraId="32F0D27E" w14:textId="58E77EA0" w:rsidR="00BA688D" w:rsidRPr="00E12569" w:rsidRDefault="00BA688D" w:rsidP="00EF593A">
      <w:pPr>
        <w:spacing w:line="360" w:lineRule="auto"/>
        <w:rPr>
          <w:rFonts w:ascii="Arial" w:hAnsi="Arial" w:cs="Arial"/>
          <w:b/>
          <w:bCs/>
          <w:sz w:val="22"/>
          <w:szCs w:val="22"/>
          <w:u w:val="single"/>
        </w:rPr>
      </w:pPr>
      <w:r w:rsidRPr="00E12569">
        <w:rPr>
          <w:rFonts w:ascii="Arial" w:hAnsi="Arial" w:cs="Arial"/>
          <w:b/>
          <w:bCs/>
          <w:sz w:val="22"/>
          <w:szCs w:val="22"/>
          <w:u w:val="single"/>
        </w:rPr>
        <w:t>Task 2 - Self-Reflection of Group Activity</w:t>
      </w:r>
    </w:p>
    <w:p w14:paraId="515F5F44" w14:textId="47CBFB3B" w:rsidR="00C463F9" w:rsidRPr="00E12569" w:rsidRDefault="00C463F9" w:rsidP="00EF593A">
      <w:pPr>
        <w:spacing w:line="360" w:lineRule="auto"/>
        <w:rPr>
          <w:rFonts w:ascii="Arial" w:hAnsi="Arial" w:cs="Arial"/>
          <w:b/>
          <w:bCs/>
          <w:sz w:val="22"/>
          <w:szCs w:val="22"/>
          <w:lang w:val="en-GB"/>
        </w:rPr>
      </w:pPr>
      <w:r w:rsidRPr="00E12569">
        <w:rPr>
          <w:rFonts w:ascii="Arial" w:hAnsi="Arial" w:cs="Arial"/>
          <w:b/>
          <w:bCs/>
          <w:sz w:val="22"/>
          <w:szCs w:val="22"/>
          <w:lang w:val="en-GB"/>
        </w:rPr>
        <w:t>Self-Reflection on the Convergent</w:t>
      </w:r>
      <w:r w:rsidR="00A33C49" w:rsidRPr="00E12569">
        <w:rPr>
          <w:rFonts w:ascii="Arial" w:hAnsi="Arial" w:cs="Arial"/>
          <w:b/>
          <w:bCs/>
          <w:sz w:val="22"/>
          <w:szCs w:val="22"/>
          <w:lang w:val="en-GB"/>
        </w:rPr>
        <w:t xml:space="preserve"> </w:t>
      </w:r>
      <w:r w:rsidR="00371105" w:rsidRPr="00E12569">
        <w:rPr>
          <w:rFonts w:ascii="Arial" w:hAnsi="Arial" w:cs="Arial"/>
          <w:b/>
          <w:bCs/>
          <w:sz w:val="22"/>
          <w:szCs w:val="22"/>
          <w:lang w:val="en-GB"/>
        </w:rPr>
        <w:t xml:space="preserve">and </w:t>
      </w:r>
      <w:r w:rsidRPr="00E12569">
        <w:rPr>
          <w:rFonts w:ascii="Arial" w:hAnsi="Arial" w:cs="Arial"/>
          <w:b/>
          <w:bCs/>
          <w:sz w:val="22"/>
          <w:szCs w:val="22"/>
          <w:lang w:val="en-GB"/>
        </w:rPr>
        <w:t>Divergent Paperclip Thinking Activity</w:t>
      </w:r>
    </w:p>
    <w:p w14:paraId="52D69BA1" w14:textId="2D9272AF" w:rsidR="00C463F9" w:rsidRPr="00E12569" w:rsidRDefault="00C463F9" w:rsidP="00EF593A">
      <w:pPr>
        <w:spacing w:line="360" w:lineRule="auto"/>
        <w:rPr>
          <w:rFonts w:ascii="Arial" w:hAnsi="Arial" w:cs="Arial"/>
          <w:sz w:val="22"/>
          <w:szCs w:val="22"/>
          <w:lang w:val="en-GB"/>
        </w:rPr>
      </w:pPr>
      <w:r w:rsidRPr="00E12569">
        <w:rPr>
          <w:rFonts w:ascii="Arial" w:hAnsi="Arial" w:cs="Arial"/>
          <w:sz w:val="22"/>
          <w:szCs w:val="22"/>
          <w:lang w:val="en-GB"/>
        </w:rPr>
        <w:t xml:space="preserve">This reflection uses the Gibbs Reflective Cycle </w:t>
      </w:r>
      <w:r w:rsidRPr="00E12569">
        <w:rPr>
          <w:rFonts w:ascii="Arial" w:hAnsi="Arial" w:cs="Arial"/>
          <w:b/>
          <w:bCs/>
          <w:sz w:val="22"/>
          <w:szCs w:val="22"/>
          <w:lang w:val="en-GB"/>
        </w:rPr>
        <w:t>(</w:t>
      </w:r>
      <w:r w:rsidR="001026DC" w:rsidRPr="00E12569">
        <w:rPr>
          <w:rFonts w:ascii="Arial" w:hAnsi="Arial" w:cs="Arial"/>
          <w:b/>
          <w:bCs/>
          <w:sz w:val="22"/>
          <w:szCs w:val="22"/>
          <w:lang w:val="en-GB"/>
        </w:rPr>
        <w:t>Gi</w:t>
      </w:r>
      <w:r w:rsidR="00B94D44" w:rsidRPr="00E12569">
        <w:rPr>
          <w:rFonts w:ascii="Arial" w:hAnsi="Arial" w:cs="Arial"/>
          <w:b/>
          <w:bCs/>
          <w:sz w:val="22"/>
          <w:szCs w:val="22"/>
          <w:lang w:val="en-GB"/>
        </w:rPr>
        <w:t>bbs,</w:t>
      </w:r>
      <w:r w:rsidRPr="00E12569">
        <w:rPr>
          <w:rFonts w:ascii="Arial" w:hAnsi="Arial" w:cs="Arial"/>
          <w:b/>
          <w:bCs/>
          <w:sz w:val="22"/>
          <w:szCs w:val="22"/>
          <w:lang w:val="en-GB"/>
        </w:rPr>
        <w:t>1988)</w:t>
      </w:r>
      <w:r w:rsidRPr="00E12569">
        <w:rPr>
          <w:rFonts w:ascii="Arial" w:hAnsi="Arial" w:cs="Arial"/>
          <w:sz w:val="22"/>
          <w:szCs w:val="22"/>
          <w:lang w:val="en-GB"/>
        </w:rPr>
        <w:t xml:space="preserve"> to evaluate my learning from the convergent and divergent paperclip thinking activity completed during class.</w:t>
      </w:r>
    </w:p>
    <w:p w14:paraId="14341175" w14:textId="63BF01ED" w:rsidR="00C463F9" w:rsidRPr="00E12569" w:rsidRDefault="004572DF" w:rsidP="00EF593A">
      <w:pPr>
        <w:spacing w:line="360" w:lineRule="auto"/>
        <w:rPr>
          <w:rFonts w:ascii="Arial" w:hAnsi="Arial" w:cs="Arial"/>
          <w:sz w:val="22"/>
          <w:szCs w:val="22"/>
          <w:lang w:val="en-GB"/>
        </w:rPr>
      </w:pPr>
      <w:r w:rsidRPr="00E12569">
        <w:rPr>
          <w:rFonts w:ascii="Arial" w:hAnsi="Arial" w:cs="Arial"/>
          <w:sz w:val="22"/>
          <w:szCs w:val="22"/>
          <w:lang w:val="en-GB"/>
        </w:rPr>
        <w:lastRenderedPageBreak/>
        <w:t>The activity involved thinking of as many different uses for a paperclip as possible within a short period of time.</w:t>
      </w:r>
      <w:r w:rsidR="00B97FEC" w:rsidRPr="00E12569">
        <w:rPr>
          <w:rFonts w:ascii="Arial" w:hAnsi="Arial" w:cs="Arial"/>
          <w:sz w:val="22"/>
          <w:szCs w:val="22"/>
          <w:lang w:val="en-GB"/>
        </w:rPr>
        <w:t xml:space="preserve"> </w:t>
      </w:r>
      <w:r w:rsidR="00C463F9" w:rsidRPr="00E12569">
        <w:rPr>
          <w:rFonts w:ascii="Arial" w:hAnsi="Arial" w:cs="Arial"/>
          <w:sz w:val="22"/>
          <w:szCs w:val="22"/>
          <w:lang w:val="en-GB"/>
        </w:rPr>
        <w:t>I focused on common uses such as holding papers together</w:t>
      </w:r>
      <w:r w:rsidR="00E90250" w:rsidRPr="00E12569">
        <w:rPr>
          <w:rFonts w:ascii="Arial" w:hAnsi="Arial" w:cs="Arial"/>
          <w:sz w:val="22"/>
          <w:szCs w:val="22"/>
          <w:lang w:val="en-GB"/>
        </w:rPr>
        <w:t xml:space="preserve">. </w:t>
      </w:r>
      <w:r w:rsidR="00C463F9" w:rsidRPr="00E12569">
        <w:rPr>
          <w:rFonts w:ascii="Arial" w:hAnsi="Arial" w:cs="Arial"/>
          <w:sz w:val="22"/>
          <w:szCs w:val="22"/>
          <w:lang w:val="en-GB"/>
        </w:rPr>
        <w:t>I began to think more creatively and generated alternative ideas, including using a paperclip as a phone stand, bookmark, keyring attachment, or emergency zipper pull</w:t>
      </w:r>
      <w:r w:rsidR="0025270B" w:rsidRPr="00E12569">
        <w:rPr>
          <w:rFonts w:ascii="Arial" w:hAnsi="Arial" w:cs="Arial"/>
          <w:sz w:val="22"/>
          <w:szCs w:val="22"/>
          <w:lang w:val="en-GB"/>
        </w:rPr>
        <w:t xml:space="preserve">. </w:t>
      </w:r>
      <w:r w:rsidR="00E46EE1" w:rsidRPr="00E12569">
        <w:rPr>
          <w:rFonts w:ascii="Arial" w:hAnsi="Arial" w:cs="Arial"/>
          <w:sz w:val="22"/>
          <w:szCs w:val="22"/>
          <w:lang w:val="en-GB"/>
        </w:rPr>
        <w:t xml:space="preserve">I </w:t>
      </w:r>
      <w:r w:rsidR="00C463F9" w:rsidRPr="00E12569">
        <w:rPr>
          <w:rFonts w:ascii="Arial" w:hAnsi="Arial" w:cs="Arial"/>
          <w:sz w:val="22"/>
          <w:szCs w:val="22"/>
          <w:lang w:val="en-GB"/>
        </w:rPr>
        <w:t>observing how others approached the task encouraged me to think more openly. This increased my confidence in sharing ideas and highlighted the value of collaboration in generating innovative solutions.</w:t>
      </w:r>
    </w:p>
    <w:p w14:paraId="1162CA29" w14:textId="4FBD57C6" w:rsidR="0083002A" w:rsidRPr="00E12569" w:rsidRDefault="0083002A" w:rsidP="00EF593A">
      <w:pPr>
        <w:spacing w:line="360" w:lineRule="auto"/>
        <w:rPr>
          <w:rFonts w:ascii="Arial" w:hAnsi="Arial" w:cs="Arial"/>
          <w:sz w:val="22"/>
          <w:szCs w:val="22"/>
          <w:lang w:val="en-GB"/>
        </w:rPr>
      </w:pPr>
      <w:r w:rsidRPr="00E12569">
        <w:rPr>
          <w:rFonts w:ascii="Arial" w:hAnsi="Arial" w:cs="Arial"/>
          <w:sz w:val="22"/>
          <w:szCs w:val="22"/>
          <w:lang w:val="en-GB"/>
        </w:rPr>
        <w:t>Following this, the class discussed the differences between divergent and convergent thinking and how these approaches can be applied to problem-solving in health and social care.</w:t>
      </w:r>
    </w:p>
    <w:p w14:paraId="2C8E7D70" w14:textId="0FDF4613" w:rsidR="00C463F9" w:rsidRPr="00E12569" w:rsidRDefault="00C463F9" w:rsidP="00EF593A">
      <w:pPr>
        <w:spacing w:line="360" w:lineRule="auto"/>
        <w:rPr>
          <w:rFonts w:ascii="Arial" w:hAnsi="Arial" w:cs="Arial"/>
          <w:sz w:val="22"/>
          <w:szCs w:val="22"/>
          <w:lang w:val="en-GB"/>
        </w:rPr>
      </w:pPr>
      <w:r w:rsidRPr="00E12569">
        <w:rPr>
          <w:rFonts w:ascii="Arial" w:hAnsi="Arial" w:cs="Arial"/>
          <w:sz w:val="22"/>
          <w:szCs w:val="22"/>
          <w:lang w:val="en-GB"/>
        </w:rPr>
        <w:t xml:space="preserve">The activity demonstrated the importance of divergent thinking, which involves generating a wide range of ideas without immediate judgement. Divergent thinking encourages creativity and innovation by exploring multiple possibilities. Convergent thinking, in contrast, involves evaluating and selecting the most practical and effective ideas from those generated. Both processes are essential in health and social care, where professionals must develop creative solutions while ensuring they are safe, ethical and achievable. According to Gibbs </w:t>
      </w:r>
      <w:r w:rsidRPr="00E12569">
        <w:rPr>
          <w:rFonts w:ascii="Arial" w:hAnsi="Arial" w:cs="Arial"/>
          <w:b/>
          <w:bCs/>
          <w:sz w:val="22"/>
          <w:szCs w:val="22"/>
          <w:lang w:val="en-GB"/>
        </w:rPr>
        <w:t>(1988)</w:t>
      </w:r>
      <w:r w:rsidRPr="00E12569">
        <w:rPr>
          <w:rFonts w:ascii="Arial" w:hAnsi="Arial" w:cs="Arial"/>
          <w:sz w:val="22"/>
          <w:szCs w:val="22"/>
          <w:lang w:val="en-GB"/>
        </w:rPr>
        <w:t xml:space="preserve"> reflection supports learning by encouraging individuals to analyse experiences and identify areas for improvement.</w:t>
      </w:r>
    </w:p>
    <w:p w14:paraId="716EF38C" w14:textId="77777777" w:rsidR="00C463F9" w:rsidRPr="00E12569" w:rsidRDefault="00C463F9" w:rsidP="00EF593A">
      <w:pPr>
        <w:spacing w:line="360" w:lineRule="auto"/>
        <w:rPr>
          <w:rFonts w:ascii="Arial" w:hAnsi="Arial" w:cs="Arial"/>
          <w:sz w:val="22"/>
          <w:szCs w:val="22"/>
          <w:lang w:val="en-GB"/>
        </w:rPr>
      </w:pPr>
      <w:r w:rsidRPr="00E12569">
        <w:rPr>
          <w:rFonts w:ascii="Arial" w:hAnsi="Arial" w:cs="Arial"/>
          <w:sz w:val="22"/>
          <w:szCs w:val="22"/>
          <w:lang w:val="en-GB"/>
        </w:rPr>
        <w:t>From this experience, I learned that creativity is not limited to artistic ability but is a valuable skill for problem-solving and innovation. In health and social care settings, creative thinking can help practitioners address complex challenges, improve service delivery and enhance patient outcomes. The activity also demonstrated the importance of teamwork, as different perspectives contributed to a wider range of ideas.</w:t>
      </w:r>
    </w:p>
    <w:p w14:paraId="261A9E69" w14:textId="6C49B289" w:rsidR="00757F33" w:rsidRPr="00E12569" w:rsidRDefault="00C463F9" w:rsidP="00EF593A">
      <w:pPr>
        <w:spacing w:line="360" w:lineRule="auto"/>
        <w:rPr>
          <w:rFonts w:ascii="Arial" w:hAnsi="Arial" w:cs="Arial"/>
          <w:sz w:val="22"/>
          <w:szCs w:val="22"/>
          <w:lang w:val="en-GB"/>
        </w:rPr>
      </w:pPr>
      <w:r w:rsidRPr="00E12569">
        <w:rPr>
          <w:rFonts w:ascii="Arial" w:hAnsi="Arial" w:cs="Arial"/>
          <w:sz w:val="22"/>
          <w:szCs w:val="22"/>
          <w:lang w:val="en-GB"/>
        </w:rPr>
        <w:t>This experience has strengthened my understanding of creativity and highlighted its relevance to innovation and value creation within health and social care practice.</w:t>
      </w:r>
    </w:p>
    <w:p w14:paraId="0C15CF71" w14:textId="77777777" w:rsidR="002839FE" w:rsidRPr="00E12569" w:rsidRDefault="002839FE" w:rsidP="00EF593A">
      <w:pPr>
        <w:spacing w:line="360" w:lineRule="auto"/>
        <w:rPr>
          <w:rFonts w:ascii="Arial" w:hAnsi="Arial" w:cs="Arial"/>
          <w:b/>
          <w:bCs/>
          <w:sz w:val="22"/>
          <w:szCs w:val="22"/>
          <w:u w:val="single"/>
        </w:rPr>
      </w:pPr>
    </w:p>
    <w:p w14:paraId="19C9F50F" w14:textId="27D75CF4" w:rsidR="000D0C08" w:rsidRPr="00E12569" w:rsidRDefault="000D0C08" w:rsidP="00EF593A">
      <w:pPr>
        <w:spacing w:line="360" w:lineRule="auto"/>
        <w:rPr>
          <w:rFonts w:ascii="Arial" w:hAnsi="Arial" w:cs="Arial"/>
          <w:b/>
          <w:bCs/>
          <w:sz w:val="22"/>
          <w:szCs w:val="22"/>
          <w:u w:val="single"/>
        </w:rPr>
      </w:pPr>
      <w:r w:rsidRPr="00E12569">
        <w:rPr>
          <w:rFonts w:ascii="Arial" w:hAnsi="Arial" w:cs="Arial"/>
          <w:b/>
          <w:bCs/>
          <w:sz w:val="22"/>
          <w:szCs w:val="22"/>
          <w:u w:val="single"/>
        </w:rPr>
        <w:t>Task 3 - Case Study of a UK innovation</w:t>
      </w:r>
    </w:p>
    <w:p w14:paraId="70E53287" w14:textId="5C486409" w:rsidR="00576EFC" w:rsidRPr="00E12569" w:rsidRDefault="00576EFC" w:rsidP="00EF593A">
      <w:pPr>
        <w:spacing w:line="360" w:lineRule="auto"/>
        <w:rPr>
          <w:rFonts w:ascii="Arial" w:hAnsi="Arial" w:cs="Arial"/>
          <w:b/>
          <w:bCs/>
          <w:sz w:val="22"/>
          <w:szCs w:val="22"/>
          <w:lang w:val="en-GB"/>
        </w:rPr>
      </w:pPr>
      <w:r w:rsidRPr="00E12569">
        <w:rPr>
          <w:rFonts w:ascii="Arial" w:hAnsi="Arial" w:cs="Arial"/>
          <w:b/>
          <w:bCs/>
          <w:sz w:val="22"/>
          <w:szCs w:val="22"/>
          <w:lang w:val="en-GB"/>
        </w:rPr>
        <w:t>Case Study Analysis</w:t>
      </w:r>
      <w:r w:rsidR="006E280D" w:rsidRPr="00E12569">
        <w:rPr>
          <w:rFonts w:ascii="Arial" w:hAnsi="Arial" w:cs="Arial"/>
          <w:b/>
          <w:bCs/>
          <w:sz w:val="22"/>
          <w:szCs w:val="22"/>
          <w:lang w:val="en-GB"/>
        </w:rPr>
        <w:t xml:space="preserve"> -</w:t>
      </w:r>
      <w:r w:rsidRPr="00E12569">
        <w:rPr>
          <w:rFonts w:ascii="Arial" w:hAnsi="Arial" w:cs="Arial"/>
          <w:b/>
          <w:bCs/>
          <w:sz w:val="22"/>
          <w:szCs w:val="22"/>
          <w:lang w:val="en-GB"/>
        </w:rPr>
        <w:t xml:space="preserve"> Telemedicine as an Innovation within the NHS</w:t>
      </w:r>
    </w:p>
    <w:p w14:paraId="240C5EE0" w14:textId="54751E04" w:rsidR="00C52E25" w:rsidRPr="00E12569" w:rsidRDefault="00C52E25" w:rsidP="00EF593A">
      <w:pPr>
        <w:spacing w:line="360" w:lineRule="auto"/>
        <w:rPr>
          <w:rFonts w:ascii="Arial" w:hAnsi="Arial" w:cs="Arial"/>
          <w:b/>
          <w:bCs/>
          <w:sz w:val="22"/>
          <w:szCs w:val="22"/>
          <w:lang w:val="en-GB"/>
        </w:rPr>
      </w:pPr>
      <w:r w:rsidRPr="00E12569">
        <w:rPr>
          <w:rFonts w:ascii="Arial" w:hAnsi="Arial" w:cs="Arial"/>
          <w:b/>
          <w:bCs/>
          <w:sz w:val="22"/>
          <w:szCs w:val="22"/>
          <w:lang w:val="en-GB"/>
        </w:rPr>
        <w:t>INTRODACTION</w:t>
      </w:r>
    </w:p>
    <w:p w14:paraId="23D04B3F" w14:textId="5A7F4F81" w:rsidR="00576EFC" w:rsidRPr="00E12569" w:rsidRDefault="00576EFC" w:rsidP="00EF593A">
      <w:pPr>
        <w:spacing w:line="360" w:lineRule="auto"/>
        <w:rPr>
          <w:rFonts w:ascii="Arial" w:hAnsi="Arial" w:cs="Arial"/>
          <w:sz w:val="22"/>
          <w:szCs w:val="22"/>
          <w:lang w:val="en-GB"/>
        </w:rPr>
      </w:pPr>
      <w:r w:rsidRPr="00E12569">
        <w:rPr>
          <w:rFonts w:ascii="Arial" w:hAnsi="Arial" w:cs="Arial"/>
          <w:sz w:val="22"/>
          <w:szCs w:val="22"/>
          <w:lang w:val="en-GB"/>
        </w:rPr>
        <w:t>Telemedicine involves the use of digital technologies, such as video consultations, telephone appointments and remote monitoring systems, to provide healthcare services without requiring patients to attend healthcare facilities in person. The rapid expansion of telemedicine within the NHS, during and after the COVID-19 pandemic, demonstrates how creativity and innovation can improve healthcare accessibility and efficiency.</w:t>
      </w:r>
    </w:p>
    <w:p w14:paraId="25EA0D1A" w14:textId="38F33C9C" w:rsidR="00635EFB" w:rsidRPr="00E12569" w:rsidRDefault="00B04005" w:rsidP="00EF593A">
      <w:pPr>
        <w:spacing w:line="360" w:lineRule="auto"/>
        <w:rPr>
          <w:rFonts w:ascii="Arial" w:hAnsi="Arial" w:cs="Arial"/>
          <w:b/>
          <w:bCs/>
          <w:sz w:val="22"/>
          <w:szCs w:val="22"/>
          <w:lang w:val="en-GB"/>
        </w:rPr>
      </w:pPr>
      <w:r w:rsidRPr="00E12569">
        <w:rPr>
          <w:rFonts w:ascii="Arial" w:hAnsi="Arial" w:cs="Arial"/>
          <w:b/>
          <w:bCs/>
          <w:sz w:val="22"/>
          <w:szCs w:val="22"/>
          <w:lang w:val="en-GB"/>
        </w:rPr>
        <w:lastRenderedPageBreak/>
        <w:t>PER</w:t>
      </w:r>
      <w:r w:rsidR="005F2A4F" w:rsidRPr="00E12569">
        <w:rPr>
          <w:rFonts w:ascii="Arial" w:hAnsi="Arial" w:cs="Arial"/>
          <w:b/>
          <w:bCs/>
          <w:sz w:val="22"/>
          <w:szCs w:val="22"/>
          <w:lang w:val="en-GB"/>
        </w:rPr>
        <w:t>P</w:t>
      </w:r>
      <w:r w:rsidRPr="00E12569">
        <w:rPr>
          <w:rFonts w:ascii="Arial" w:hAnsi="Arial" w:cs="Arial"/>
          <w:b/>
          <w:bCs/>
          <w:sz w:val="22"/>
          <w:szCs w:val="22"/>
          <w:lang w:val="en-GB"/>
        </w:rPr>
        <w:t>OSE OF TELEMEDIC</w:t>
      </w:r>
      <w:r w:rsidR="005F2A4F" w:rsidRPr="00E12569">
        <w:rPr>
          <w:rFonts w:ascii="Arial" w:hAnsi="Arial" w:cs="Arial"/>
          <w:b/>
          <w:bCs/>
          <w:sz w:val="22"/>
          <w:szCs w:val="22"/>
          <w:lang w:val="en-GB"/>
        </w:rPr>
        <w:t>INE</w:t>
      </w:r>
    </w:p>
    <w:p w14:paraId="08E38070" w14:textId="7BFA197C" w:rsidR="00576EFC" w:rsidRPr="00E12569" w:rsidRDefault="00443FB2" w:rsidP="00EF593A">
      <w:pPr>
        <w:spacing w:line="360" w:lineRule="auto"/>
        <w:rPr>
          <w:rFonts w:ascii="Arial" w:hAnsi="Arial" w:cs="Arial"/>
          <w:b/>
          <w:bCs/>
          <w:sz w:val="22"/>
          <w:szCs w:val="22"/>
          <w:lang w:val="en-GB"/>
        </w:rPr>
      </w:pPr>
      <w:r w:rsidRPr="00E12569">
        <w:rPr>
          <w:rFonts w:ascii="Arial" w:hAnsi="Arial" w:cs="Arial"/>
          <w:sz w:val="22"/>
          <w:szCs w:val="22"/>
          <w:lang w:val="en-GB"/>
        </w:rPr>
        <w:t>H</w:t>
      </w:r>
      <w:r w:rsidR="00576EFC" w:rsidRPr="00E12569">
        <w:rPr>
          <w:rFonts w:ascii="Arial" w:hAnsi="Arial" w:cs="Arial"/>
          <w:sz w:val="22"/>
          <w:szCs w:val="22"/>
          <w:lang w:val="en-GB"/>
        </w:rPr>
        <w:t xml:space="preserve">ealthcare professionals used digital communication technologies to redesign service delivery. This creative approach challenged established methods of healthcare provision and introduced a more flexible system that could meet patients’ needs while reducing pressure on healthcare facilities </w:t>
      </w:r>
      <w:r w:rsidR="00576EFC" w:rsidRPr="00E12569">
        <w:rPr>
          <w:rFonts w:ascii="Arial" w:hAnsi="Arial" w:cs="Arial"/>
          <w:b/>
          <w:bCs/>
          <w:sz w:val="22"/>
          <w:szCs w:val="22"/>
          <w:lang w:val="en-GB"/>
        </w:rPr>
        <w:t>(NHS England, 2023).</w:t>
      </w:r>
    </w:p>
    <w:p w14:paraId="630FAE41" w14:textId="5B1123E1" w:rsidR="005F7E0E" w:rsidRPr="00E12569" w:rsidRDefault="005F7E0E" w:rsidP="00EF593A">
      <w:pPr>
        <w:spacing w:line="360" w:lineRule="auto"/>
        <w:rPr>
          <w:rFonts w:ascii="Arial" w:hAnsi="Arial" w:cs="Arial"/>
          <w:b/>
          <w:bCs/>
          <w:sz w:val="22"/>
          <w:szCs w:val="22"/>
          <w:lang w:val="en-GB"/>
        </w:rPr>
      </w:pPr>
      <w:r w:rsidRPr="00E12569">
        <w:rPr>
          <w:rFonts w:ascii="Arial" w:hAnsi="Arial" w:cs="Arial"/>
          <w:b/>
          <w:bCs/>
          <w:sz w:val="22"/>
          <w:szCs w:val="22"/>
          <w:lang w:val="en-GB"/>
        </w:rPr>
        <w:t>HOW IT WORK</w:t>
      </w:r>
    </w:p>
    <w:p w14:paraId="1AC30648" w14:textId="03904941" w:rsidR="00576EFC" w:rsidRPr="00E12569" w:rsidRDefault="00576EFC" w:rsidP="00EF593A">
      <w:pPr>
        <w:spacing w:line="360" w:lineRule="auto"/>
        <w:rPr>
          <w:rFonts w:ascii="Arial" w:hAnsi="Arial" w:cs="Arial"/>
          <w:sz w:val="22"/>
          <w:szCs w:val="22"/>
          <w:lang w:val="en-GB"/>
        </w:rPr>
      </w:pPr>
      <w:r w:rsidRPr="00E12569">
        <w:rPr>
          <w:rFonts w:ascii="Arial" w:hAnsi="Arial" w:cs="Arial"/>
          <w:sz w:val="22"/>
          <w:szCs w:val="22"/>
          <w:lang w:val="en-GB"/>
        </w:rPr>
        <w:t>Video consultations, virtual clinics and digital monitoring tools enabled healthcare professionals to continue delivering care while adapting to changing circumstances. This demonstrates how creative thinking can generate innovative solutions to complex healthcare challenges.</w:t>
      </w:r>
    </w:p>
    <w:p w14:paraId="41705521" w14:textId="64E5C0C4" w:rsidR="005F7E0E" w:rsidRPr="00E12569" w:rsidRDefault="00BC736C" w:rsidP="00EF593A">
      <w:pPr>
        <w:spacing w:line="360" w:lineRule="auto"/>
        <w:rPr>
          <w:rFonts w:ascii="Arial" w:hAnsi="Arial" w:cs="Arial"/>
          <w:b/>
          <w:bCs/>
          <w:sz w:val="22"/>
          <w:szCs w:val="22"/>
          <w:lang w:val="en-GB"/>
        </w:rPr>
      </w:pPr>
      <w:r w:rsidRPr="00E12569">
        <w:rPr>
          <w:rFonts w:ascii="Arial" w:hAnsi="Arial" w:cs="Arial"/>
          <w:b/>
          <w:bCs/>
          <w:sz w:val="22"/>
          <w:szCs w:val="22"/>
          <w:lang w:val="en-GB"/>
        </w:rPr>
        <w:t>COMMON APPLICATIONS</w:t>
      </w:r>
    </w:p>
    <w:p w14:paraId="46D4B778" w14:textId="18E1B505" w:rsidR="00576EFC" w:rsidRPr="00E12569" w:rsidRDefault="00BC736C" w:rsidP="00EF593A">
      <w:pPr>
        <w:spacing w:line="360" w:lineRule="auto"/>
        <w:rPr>
          <w:rFonts w:ascii="Arial" w:hAnsi="Arial" w:cs="Arial"/>
          <w:b/>
          <w:bCs/>
          <w:sz w:val="22"/>
          <w:szCs w:val="22"/>
          <w:lang w:val="en-GB"/>
        </w:rPr>
      </w:pPr>
      <w:r w:rsidRPr="00E12569">
        <w:rPr>
          <w:rFonts w:ascii="Arial" w:hAnsi="Arial" w:cs="Arial"/>
          <w:sz w:val="22"/>
          <w:szCs w:val="22"/>
          <w:lang w:val="en-GB"/>
        </w:rPr>
        <w:t>T</w:t>
      </w:r>
      <w:r w:rsidR="00576EFC" w:rsidRPr="00E12569">
        <w:rPr>
          <w:rFonts w:ascii="Arial" w:hAnsi="Arial" w:cs="Arial"/>
          <w:sz w:val="22"/>
          <w:szCs w:val="22"/>
          <w:lang w:val="en-GB"/>
        </w:rPr>
        <w:t xml:space="preserve">elemedicine can be seen in several areas. </w:t>
      </w:r>
      <w:r w:rsidR="00624909" w:rsidRPr="00E12569">
        <w:rPr>
          <w:rFonts w:ascii="Arial" w:hAnsi="Arial" w:cs="Arial"/>
          <w:sz w:val="22"/>
          <w:szCs w:val="22"/>
          <w:lang w:val="en-GB"/>
        </w:rPr>
        <w:t>T</w:t>
      </w:r>
      <w:r w:rsidR="00576EFC" w:rsidRPr="00E12569">
        <w:rPr>
          <w:rFonts w:ascii="Arial" w:hAnsi="Arial" w:cs="Arial"/>
          <w:sz w:val="22"/>
          <w:szCs w:val="22"/>
          <w:lang w:val="en-GB"/>
        </w:rPr>
        <w:t xml:space="preserve">elemedicine has improved access to healthcare services, particularly for individuals living in rural areas, those with mobility difficulties and people managing long-term health conditions. Remote consultations reduce travel </w:t>
      </w:r>
      <w:r w:rsidR="00A377E5" w:rsidRPr="00E12569">
        <w:rPr>
          <w:rFonts w:ascii="Arial" w:hAnsi="Arial" w:cs="Arial"/>
          <w:sz w:val="22"/>
          <w:szCs w:val="22"/>
          <w:lang w:val="en-GB"/>
        </w:rPr>
        <w:t>time</w:t>
      </w:r>
      <w:r w:rsidR="00AA287C" w:rsidRPr="00E12569">
        <w:rPr>
          <w:rFonts w:ascii="Arial" w:hAnsi="Arial" w:cs="Arial"/>
          <w:sz w:val="22"/>
          <w:szCs w:val="22"/>
          <w:lang w:val="en-GB"/>
        </w:rPr>
        <w:t xml:space="preserve"> and</w:t>
      </w:r>
      <w:r w:rsidR="00576EFC" w:rsidRPr="00E12569">
        <w:rPr>
          <w:rFonts w:ascii="Arial" w:hAnsi="Arial" w:cs="Arial"/>
          <w:sz w:val="22"/>
          <w:szCs w:val="22"/>
          <w:lang w:val="en-GB"/>
        </w:rPr>
        <w:t xml:space="preserve"> lower costs associated with attending appointments and provide greater </w:t>
      </w:r>
      <w:r w:rsidR="002A33C6" w:rsidRPr="00E12569">
        <w:rPr>
          <w:rFonts w:ascii="Arial" w:hAnsi="Arial" w:cs="Arial"/>
          <w:sz w:val="22"/>
          <w:szCs w:val="22"/>
          <w:lang w:val="en-GB"/>
        </w:rPr>
        <w:t xml:space="preserve"> </w:t>
      </w:r>
      <w:r w:rsidR="00576EFC" w:rsidRPr="00E12569">
        <w:rPr>
          <w:rFonts w:ascii="Arial" w:hAnsi="Arial" w:cs="Arial"/>
          <w:sz w:val="22"/>
          <w:szCs w:val="22"/>
          <w:lang w:val="en-GB"/>
        </w:rPr>
        <w:t xml:space="preserve">convenience. Patients can receive advice, diagnosis and follow-up care from their homes, increasing satisfaction and engagement with healthcare services </w:t>
      </w:r>
      <w:r w:rsidR="00576EFC" w:rsidRPr="00E12569">
        <w:rPr>
          <w:rFonts w:ascii="Arial" w:hAnsi="Arial" w:cs="Arial"/>
          <w:b/>
          <w:bCs/>
          <w:sz w:val="22"/>
          <w:szCs w:val="22"/>
          <w:lang w:val="en-GB"/>
        </w:rPr>
        <w:t>(The King's Fund, 2022).</w:t>
      </w:r>
    </w:p>
    <w:p w14:paraId="684B7006" w14:textId="17C0F2FD" w:rsidR="00FA238F" w:rsidRPr="00E12569" w:rsidRDefault="00FA238F" w:rsidP="00EF593A">
      <w:pPr>
        <w:spacing w:line="360" w:lineRule="auto"/>
        <w:rPr>
          <w:rFonts w:ascii="Arial" w:hAnsi="Arial" w:cs="Arial"/>
          <w:b/>
          <w:bCs/>
          <w:sz w:val="22"/>
          <w:szCs w:val="22"/>
          <w:lang w:val="en-GB"/>
        </w:rPr>
      </w:pPr>
      <w:r w:rsidRPr="00E12569">
        <w:rPr>
          <w:rFonts w:ascii="Arial" w:hAnsi="Arial" w:cs="Arial"/>
          <w:b/>
          <w:bCs/>
          <w:sz w:val="22"/>
          <w:szCs w:val="22"/>
          <w:lang w:val="en-GB"/>
        </w:rPr>
        <w:t>KEY BENEFITS</w:t>
      </w:r>
    </w:p>
    <w:p w14:paraId="698F6316" w14:textId="7E9EAC90" w:rsidR="00576EFC" w:rsidRPr="00E12569" w:rsidRDefault="003B0320" w:rsidP="00EF593A">
      <w:pPr>
        <w:spacing w:line="360" w:lineRule="auto"/>
        <w:rPr>
          <w:rFonts w:ascii="Arial" w:hAnsi="Arial" w:cs="Arial"/>
          <w:sz w:val="22"/>
          <w:szCs w:val="22"/>
          <w:lang w:val="en-GB"/>
        </w:rPr>
      </w:pPr>
      <w:r w:rsidRPr="00E12569">
        <w:rPr>
          <w:rFonts w:ascii="Arial" w:hAnsi="Arial" w:cs="Arial"/>
          <w:sz w:val="22"/>
          <w:szCs w:val="22"/>
          <w:lang w:val="en-GB"/>
        </w:rPr>
        <w:t>H</w:t>
      </w:r>
      <w:r w:rsidR="00576EFC" w:rsidRPr="00E12569">
        <w:rPr>
          <w:rFonts w:ascii="Arial" w:hAnsi="Arial" w:cs="Arial"/>
          <w:sz w:val="22"/>
          <w:szCs w:val="22"/>
          <w:lang w:val="en-GB"/>
        </w:rPr>
        <w:t xml:space="preserve">ealthcare organisations, telemedicine has improved efficiency by reducing missed appointments and enabling healthcare professionals to manage larger numbers of patients more effectively. Digital consultations can also support better resource allocation and reduce demand on physical healthcare </w:t>
      </w:r>
      <w:r w:rsidR="00505E1B" w:rsidRPr="00E12569">
        <w:rPr>
          <w:rFonts w:ascii="Arial" w:hAnsi="Arial" w:cs="Arial"/>
          <w:sz w:val="22"/>
          <w:szCs w:val="22"/>
          <w:lang w:val="en-GB"/>
        </w:rPr>
        <w:t>facilities. Telemedicine</w:t>
      </w:r>
      <w:r w:rsidR="00576EFC" w:rsidRPr="00E12569">
        <w:rPr>
          <w:rFonts w:ascii="Arial" w:hAnsi="Arial" w:cs="Arial"/>
          <w:sz w:val="22"/>
          <w:szCs w:val="22"/>
          <w:lang w:val="en-GB"/>
        </w:rPr>
        <w:t xml:space="preserve"> contributes to the NHS's broader strategy of digital transformation and modernisation.</w:t>
      </w:r>
    </w:p>
    <w:p w14:paraId="79314C9D" w14:textId="3721D226" w:rsidR="00505E1B" w:rsidRPr="00E12569" w:rsidRDefault="00505E1B" w:rsidP="00EF593A">
      <w:pPr>
        <w:spacing w:line="360" w:lineRule="auto"/>
        <w:rPr>
          <w:rFonts w:ascii="Arial" w:hAnsi="Arial" w:cs="Arial"/>
          <w:b/>
          <w:bCs/>
          <w:sz w:val="22"/>
          <w:szCs w:val="22"/>
          <w:lang w:val="en-GB"/>
        </w:rPr>
      </w:pPr>
      <w:r w:rsidRPr="00E12569">
        <w:rPr>
          <w:rFonts w:ascii="Arial" w:hAnsi="Arial" w:cs="Arial"/>
          <w:b/>
          <w:bCs/>
          <w:sz w:val="22"/>
          <w:szCs w:val="22"/>
          <w:lang w:val="en-GB"/>
        </w:rPr>
        <w:t>CHALLEN</w:t>
      </w:r>
      <w:r w:rsidR="00920620" w:rsidRPr="00E12569">
        <w:rPr>
          <w:rFonts w:ascii="Arial" w:hAnsi="Arial" w:cs="Arial"/>
          <w:b/>
          <w:bCs/>
          <w:sz w:val="22"/>
          <w:szCs w:val="22"/>
          <w:lang w:val="en-GB"/>
        </w:rPr>
        <w:t>GES</w:t>
      </w:r>
    </w:p>
    <w:p w14:paraId="3CD943CB" w14:textId="400F1558" w:rsidR="00576EFC" w:rsidRPr="00E12569" w:rsidRDefault="00576EFC" w:rsidP="00EF593A">
      <w:pPr>
        <w:spacing w:line="360" w:lineRule="auto"/>
        <w:rPr>
          <w:rFonts w:ascii="Arial" w:hAnsi="Arial" w:cs="Arial"/>
          <w:sz w:val="22"/>
          <w:szCs w:val="22"/>
          <w:lang w:val="en-GB"/>
        </w:rPr>
      </w:pPr>
      <w:r w:rsidRPr="00E12569">
        <w:rPr>
          <w:rFonts w:ascii="Arial" w:hAnsi="Arial" w:cs="Arial"/>
          <w:sz w:val="22"/>
          <w:szCs w:val="22"/>
          <w:lang w:val="en-GB"/>
        </w:rPr>
        <w:t>Digital exclusion may affect some service users, particularly older adults and individuals without access to reliable internet connections or digital devices. Concerns regarding data security, confidentiality and the limitations of remote assessments must also be considered. Therefore, telemedicine should complement rather than completely replace face-to-face healthcare services.</w:t>
      </w:r>
    </w:p>
    <w:p w14:paraId="0270DA20" w14:textId="5A5E80A5" w:rsidR="00757F33" w:rsidRPr="00E12569" w:rsidRDefault="00E04DD1" w:rsidP="00EF593A">
      <w:pPr>
        <w:spacing w:line="360" w:lineRule="auto"/>
        <w:rPr>
          <w:rFonts w:ascii="Arial" w:hAnsi="Arial" w:cs="Arial"/>
          <w:b/>
          <w:bCs/>
          <w:color w:val="EE0000"/>
          <w:sz w:val="22"/>
          <w:szCs w:val="22"/>
          <w:lang w:val="en-GB"/>
        </w:rPr>
      </w:pPr>
      <w:r w:rsidRPr="00E12569">
        <w:rPr>
          <w:rFonts w:ascii="Arial" w:hAnsi="Arial" w:cs="Arial"/>
          <w:sz w:val="22"/>
          <w:szCs w:val="22"/>
          <w:lang w:val="en-GB"/>
        </w:rPr>
        <w:t>T</w:t>
      </w:r>
      <w:r w:rsidR="00576EFC" w:rsidRPr="00E12569">
        <w:rPr>
          <w:rFonts w:ascii="Arial" w:hAnsi="Arial" w:cs="Arial"/>
          <w:sz w:val="22"/>
          <w:szCs w:val="22"/>
          <w:lang w:val="en-GB"/>
        </w:rPr>
        <w:t>elemedicine demonstrates how creativity and technology can be combined to drive innovation within health and social care. By redesigning traditional healthcare delivery methods, the NHS has created value through improved accessibility, efficiency and patient-</w:t>
      </w:r>
      <w:r w:rsidR="00576EFC" w:rsidRPr="00E12569">
        <w:rPr>
          <w:rFonts w:ascii="Arial" w:hAnsi="Arial" w:cs="Arial"/>
          <w:sz w:val="22"/>
          <w:szCs w:val="22"/>
          <w:lang w:val="en-GB"/>
        </w:rPr>
        <w:lastRenderedPageBreak/>
        <w:t>centred care. The success of telemedicine highlights the importance of creative problem-solving in addressing contemporary healthcare challenges and improving outcomes for service users.</w:t>
      </w:r>
      <w:r w:rsidR="00882703" w:rsidRPr="00E12569">
        <w:rPr>
          <w:rFonts w:ascii="Arial" w:hAnsi="Arial" w:cs="Arial"/>
          <w:sz w:val="22"/>
          <w:szCs w:val="22"/>
          <w:lang w:val="en-GB"/>
        </w:rPr>
        <w:t xml:space="preserve"> </w:t>
      </w:r>
    </w:p>
    <w:p w14:paraId="224F26F3" w14:textId="77777777" w:rsidR="00422032" w:rsidRPr="00E12569" w:rsidRDefault="00422032" w:rsidP="00EF593A">
      <w:pPr>
        <w:spacing w:line="360" w:lineRule="auto"/>
        <w:rPr>
          <w:rFonts w:ascii="Arial" w:hAnsi="Arial" w:cs="Arial"/>
          <w:b/>
          <w:bCs/>
          <w:sz w:val="22"/>
          <w:szCs w:val="22"/>
          <w:u w:val="single"/>
          <w:lang w:val="en-GB"/>
        </w:rPr>
      </w:pPr>
    </w:p>
    <w:p w14:paraId="0EABF1A6" w14:textId="4DF74642" w:rsidR="0018687F" w:rsidRPr="00E12569" w:rsidRDefault="006B2B96" w:rsidP="00EF593A">
      <w:pPr>
        <w:spacing w:line="360" w:lineRule="auto"/>
        <w:rPr>
          <w:rFonts w:ascii="Arial" w:hAnsi="Arial" w:cs="Arial"/>
          <w:b/>
          <w:bCs/>
          <w:sz w:val="22"/>
          <w:szCs w:val="22"/>
          <w:u w:val="single"/>
          <w:lang w:val="en-GB"/>
        </w:rPr>
      </w:pPr>
      <w:r w:rsidRPr="00E12569">
        <w:rPr>
          <w:rFonts w:ascii="Arial" w:hAnsi="Arial" w:cs="Arial"/>
          <w:b/>
          <w:bCs/>
          <w:sz w:val="22"/>
          <w:szCs w:val="22"/>
          <w:u w:val="single"/>
          <w:lang w:val="en-GB"/>
        </w:rPr>
        <w:t>TASK 4</w:t>
      </w:r>
      <w:r w:rsidR="004235F2" w:rsidRPr="00E12569">
        <w:rPr>
          <w:rFonts w:ascii="Arial" w:hAnsi="Arial" w:cs="Arial"/>
          <w:b/>
          <w:bCs/>
          <w:sz w:val="22"/>
          <w:szCs w:val="22"/>
          <w:u w:val="single"/>
          <w:lang w:val="en-GB"/>
        </w:rPr>
        <w:t xml:space="preserve"> – Research Task</w:t>
      </w:r>
      <w:r w:rsidR="00D1094C" w:rsidRPr="00E12569">
        <w:rPr>
          <w:rFonts w:ascii="Arial" w:hAnsi="Arial" w:cs="Arial"/>
          <w:b/>
          <w:bCs/>
          <w:sz w:val="22"/>
          <w:szCs w:val="22"/>
          <w:u w:val="single"/>
          <w:lang w:val="en-GB"/>
        </w:rPr>
        <w:t xml:space="preserve"> </w:t>
      </w:r>
    </w:p>
    <w:p w14:paraId="38DF1496" w14:textId="62B5E267" w:rsidR="00A551C6" w:rsidRPr="00E12569" w:rsidRDefault="0018687F" w:rsidP="00EF593A">
      <w:pPr>
        <w:spacing w:line="360" w:lineRule="auto"/>
        <w:rPr>
          <w:rFonts w:ascii="Arial" w:hAnsi="Arial" w:cs="Arial"/>
          <w:b/>
          <w:bCs/>
          <w:sz w:val="22"/>
          <w:szCs w:val="22"/>
          <w:lang w:val="en-GB"/>
        </w:rPr>
      </w:pPr>
      <w:r w:rsidRPr="00E12569">
        <w:rPr>
          <w:rFonts w:ascii="Arial" w:hAnsi="Arial" w:cs="Arial"/>
          <w:b/>
          <w:bCs/>
          <w:sz w:val="22"/>
          <w:szCs w:val="22"/>
          <w:lang w:val="en-GB"/>
        </w:rPr>
        <w:t>research task</w:t>
      </w:r>
      <w:r w:rsidR="00974F39" w:rsidRPr="00E12569">
        <w:rPr>
          <w:rFonts w:ascii="Arial" w:hAnsi="Arial" w:cs="Arial"/>
          <w:b/>
          <w:bCs/>
          <w:sz w:val="22"/>
          <w:szCs w:val="22"/>
          <w:lang w:val="en-GB"/>
        </w:rPr>
        <w:t xml:space="preserve"> </w:t>
      </w:r>
      <w:r w:rsidR="001E35D6" w:rsidRPr="00E12569">
        <w:rPr>
          <w:rFonts w:ascii="Arial" w:hAnsi="Arial" w:cs="Arial"/>
          <w:b/>
          <w:bCs/>
          <w:sz w:val="22"/>
          <w:szCs w:val="22"/>
          <w:lang w:val="en-GB"/>
        </w:rPr>
        <w:t>-</w:t>
      </w:r>
      <w:r w:rsidR="00974F39" w:rsidRPr="00E12569">
        <w:rPr>
          <w:rFonts w:ascii="Arial" w:hAnsi="Arial" w:cs="Arial"/>
          <w:b/>
          <w:bCs/>
          <w:sz w:val="22"/>
          <w:szCs w:val="22"/>
          <w:lang w:val="en-GB"/>
        </w:rPr>
        <w:t xml:space="preserve"> </w:t>
      </w:r>
      <w:r w:rsidR="00A551C6" w:rsidRPr="00E12569">
        <w:rPr>
          <w:rFonts w:ascii="Arial" w:hAnsi="Arial" w:cs="Arial"/>
          <w:b/>
          <w:bCs/>
          <w:sz w:val="22"/>
          <w:szCs w:val="22"/>
          <w:lang w:val="en-GB"/>
        </w:rPr>
        <w:t>Childhood Obesity and the Food Environment</w:t>
      </w:r>
    </w:p>
    <w:p w14:paraId="61259DA6" w14:textId="77777777" w:rsidR="00A551C6" w:rsidRPr="00E12569" w:rsidRDefault="00A551C6" w:rsidP="00EF593A">
      <w:pPr>
        <w:spacing w:line="360" w:lineRule="auto"/>
        <w:rPr>
          <w:rFonts w:ascii="Arial" w:hAnsi="Arial" w:cs="Arial"/>
          <w:sz w:val="22"/>
          <w:szCs w:val="22"/>
          <w:lang w:val="en-GB"/>
        </w:rPr>
      </w:pPr>
      <w:r w:rsidRPr="00E12569">
        <w:rPr>
          <w:rFonts w:ascii="Arial" w:hAnsi="Arial" w:cs="Arial"/>
          <w:sz w:val="22"/>
          <w:szCs w:val="22"/>
          <w:lang w:val="en-GB"/>
        </w:rPr>
        <w:t>Childhood obesity is an important health and social care issue in the UK. One of the main factors linked to obesity is the food environment, which refers to the availability, affordability and marketing of food in communities. Children are often exposed to unhealthy foods that are high in sugar, fat and calories. Research suggests that the food environment can strongly influence children's eating habits and increase the risk of obesity.</w:t>
      </w:r>
    </w:p>
    <w:p w14:paraId="7B1DDD5E" w14:textId="5C71D473" w:rsidR="00A551C6" w:rsidRPr="00E12569" w:rsidRDefault="00E167B0" w:rsidP="00EF593A">
      <w:pPr>
        <w:spacing w:line="360" w:lineRule="auto"/>
        <w:rPr>
          <w:rFonts w:ascii="Arial" w:hAnsi="Arial" w:cs="Arial"/>
          <w:sz w:val="22"/>
          <w:szCs w:val="22"/>
          <w:lang w:val="en-GB"/>
        </w:rPr>
      </w:pPr>
      <w:r w:rsidRPr="00E12569">
        <w:rPr>
          <w:rFonts w:ascii="Arial" w:hAnsi="Arial" w:cs="Arial"/>
          <w:sz w:val="22"/>
          <w:szCs w:val="22"/>
          <w:lang w:val="en-GB"/>
        </w:rPr>
        <w:t>The first study by Fraser et al. (2010) looked at how the local food environment affects childhood obesity.</w:t>
      </w:r>
      <w:r w:rsidR="006064D0" w:rsidRPr="00E12569">
        <w:rPr>
          <w:rFonts w:ascii="Arial" w:hAnsi="Arial" w:cs="Arial"/>
          <w:sz w:val="22"/>
          <w:szCs w:val="22"/>
          <w:lang w:val="en-GB"/>
        </w:rPr>
        <w:t xml:space="preserve"> </w:t>
      </w:r>
      <w:r w:rsidR="00A551C6" w:rsidRPr="00E12569">
        <w:rPr>
          <w:rFonts w:ascii="Arial" w:hAnsi="Arial" w:cs="Arial"/>
          <w:sz w:val="22"/>
          <w:szCs w:val="22"/>
          <w:lang w:val="en-GB"/>
        </w:rPr>
        <w:t xml:space="preserve">The researchers found that children living in areas with a high number of fast-food outlets were more likely to consume unhealthy foods and have higher body weight. Fast-food restaurants often provide large portions of inexpensive, high-calorie meals, making them attractive to families. The study suggested that easy access to unhealthy food can encourage poor dietary choices and contribute to obesity. The authors argued that public health policies should focus on improving access to healthier food options and limiting the concentration of fast-food outlets near schools and residential areas </w:t>
      </w:r>
      <w:r w:rsidR="00A551C6" w:rsidRPr="00E12569">
        <w:rPr>
          <w:rFonts w:ascii="Arial" w:hAnsi="Arial" w:cs="Arial"/>
          <w:b/>
          <w:bCs/>
          <w:sz w:val="22"/>
          <w:szCs w:val="22"/>
          <w:lang w:val="en-GB"/>
        </w:rPr>
        <w:t>(Fraser et al., 2010).</w:t>
      </w:r>
    </w:p>
    <w:p w14:paraId="43C246D9" w14:textId="41E1ECE7" w:rsidR="00A551C6" w:rsidRPr="00E12569" w:rsidRDefault="00A551C6" w:rsidP="00EF593A">
      <w:pPr>
        <w:spacing w:line="360" w:lineRule="auto"/>
        <w:rPr>
          <w:rFonts w:ascii="Arial" w:hAnsi="Arial" w:cs="Arial"/>
          <w:sz w:val="22"/>
          <w:szCs w:val="22"/>
          <w:lang w:val="en-GB"/>
        </w:rPr>
      </w:pPr>
      <w:r w:rsidRPr="00E12569">
        <w:rPr>
          <w:rFonts w:ascii="Arial" w:hAnsi="Arial" w:cs="Arial"/>
          <w:sz w:val="22"/>
          <w:szCs w:val="22"/>
          <w:lang w:val="en-GB"/>
        </w:rPr>
        <w:t xml:space="preserve">The second source is a professional resource produced by the former Public Health England </w:t>
      </w:r>
      <w:r w:rsidRPr="00E12569">
        <w:rPr>
          <w:rFonts w:ascii="Arial" w:hAnsi="Arial" w:cs="Arial"/>
          <w:b/>
          <w:bCs/>
          <w:sz w:val="22"/>
          <w:szCs w:val="22"/>
          <w:lang w:val="en-GB"/>
        </w:rPr>
        <w:t>(PHE</w:t>
      </w:r>
      <w:r w:rsidR="00A6325D" w:rsidRPr="00E12569">
        <w:rPr>
          <w:rFonts w:ascii="Arial" w:hAnsi="Arial" w:cs="Arial"/>
          <w:b/>
          <w:bCs/>
          <w:sz w:val="22"/>
          <w:szCs w:val="22"/>
          <w:lang w:val="en-GB"/>
        </w:rPr>
        <w:t>, 2017</w:t>
      </w:r>
      <w:r w:rsidRPr="00E12569">
        <w:rPr>
          <w:rFonts w:ascii="Arial" w:hAnsi="Arial" w:cs="Arial"/>
          <w:b/>
          <w:bCs/>
          <w:sz w:val="22"/>
          <w:szCs w:val="22"/>
          <w:lang w:val="en-GB"/>
        </w:rPr>
        <w:t>)</w:t>
      </w:r>
      <w:r w:rsidRPr="00E12569">
        <w:rPr>
          <w:rFonts w:ascii="Arial" w:hAnsi="Arial" w:cs="Arial"/>
          <w:sz w:val="22"/>
          <w:szCs w:val="22"/>
          <w:lang w:val="en-GB"/>
        </w:rPr>
        <w:t xml:space="preserve">, which explored the causes of childhood obesity and effective approaches to prevention. The report highlighted that children are surrounded by an environment that promotes unhealthy eating. Food advertising, supermarket promotions and the widespread availability of high-calorie snacks make it difficult for families to make healthy choices. The report also found that children from disadvantaged backgrounds are more likely to be affected because healthy food is often more expensive and less accessible in deprived communities. Public Health England concluded that reducing childhood obesity requires action from government, local authorities, schools and health professionals to create healthier food environments and support healthier lifestyles </w:t>
      </w:r>
      <w:r w:rsidRPr="00E12569">
        <w:rPr>
          <w:rFonts w:ascii="Arial" w:hAnsi="Arial" w:cs="Arial"/>
          <w:b/>
          <w:bCs/>
          <w:sz w:val="22"/>
          <w:szCs w:val="22"/>
          <w:lang w:val="en-GB"/>
        </w:rPr>
        <w:t>(Public Health England, 2017).</w:t>
      </w:r>
    </w:p>
    <w:p w14:paraId="26D4D6B7" w14:textId="14E6440E" w:rsidR="00806D18" w:rsidRPr="00E12569" w:rsidRDefault="00A551C6" w:rsidP="00EF593A">
      <w:pPr>
        <w:spacing w:line="360" w:lineRule="auto"/>
        <w:rPr>
          <w:rFonts w:ascii="Arial" w:hAnsi="Arial" w:cs="Arial"/>
          <w:b/>
          <w:bCs/>
          <w:color w:val="EE0000"/>
          <w:sz w:val="22"/>
          <w:szCs w:val="22"/>
          <w:lang w:val="en-GB"/>
        </w:rPr>
      </w:pPr>
      <w:r w:rsidRPr="00E12569">
        <w:rPr>
          <w:rFonts w:ascii="Arial" w:hAnsi="Arial" w:cs="Arial"/>
          <w:sz w:val="22"/>
          <w:szCs w:val="22"/>
          <w:lang w:val="en-GB"/>
        </w:rPr>
        <w:t xml:space="preserve">The food environment plays a major role in shaping children's eating behaviours. When unhealthy foods are easily available and heavily promoted, children are more likely to develop poor eating habits that can lead to obesity. These findings suggest that health and social care professionals should work alongside public health organisations, schools and local authorities to improve access to healthy food and create environments that support </w:t>
      </w:r>
      <w:r w:rsidRPr="00E12569">
        <w:rPr>
          <w:rFonts w:ascii="Arial" w:hAnsi="Arial" w:cs="Arial"/>
          <w:sz w:val="22"/>
          <w:szCs w:val="22"/>
          <w:lang w:val="en-GB"/>
        </w:rPr>
        <w:lastRenderedPageBreak/>
        <w:t>healthier choices. Addressing the food environment could help reduce childhood obesity rates and improve the long-term health and wellbeing of children.</w:t>
      </w:r>
    </w:p>
    <w:p w14:paraId="53FF6567" w14:textId="77777777" w:rsidR="008E7A83" w:rsidRPr="00E12569" w:rsidRDefault="008E7A83" w:rsidP="00EF593A">
      <w:pPr>
        <w:spacing w:line="360" w:lineRule="auto"/>
        <w:rPr>
          <w:rFonts w:ascii="Arial" w:hAnsi="Arial" w:cs="Arial"/>
          <w:b/>
          <w:bCs/>
          <w:sz w:val="22"/>
          <w:szCs w:val="22"/>
          <w:lang w:val="en-GB"/>
        </w:rPr>
      </w:pPr>
    </w:p>
    <w:p w14:paraId="09D102E3" w14:textId="59A2C228" w:rsidR="00447593" w:rsidRPr="00E12569" w:rsidRDefault="00447593" w:rsidP="00EF593A">
      <w:pPr>
        <w:spacing w:line="360" w:lineRule="auto"/>
        <w:rPr>
          <w:rFonts w:ascii="Arial" w:hAnsi="Arial" w:cs="Arial"/>
          <w:b/>
          <w:bCs/>
          <w:sz w:val="22"/>
          <w:szCs w:val="22"/>
          <w:lang w:val="en-GB"/>
        </w:rPr>
      </w:pPr>
      <w:r w:rsidRPr="00E12569">
        <w:rPr>
          <w:rFonts w:ascii="Arial" w:hAnsi="Arial" w:cs="Arial"/>
          <w:b/>
          <w:bCs/>
          <w:sz w:val="22"/>
          <w:szCs w:val="22"/>
          <w:lang w:val="en-GB"/>
        </w:rPr>
        <w:t>TASK 5</w:t>
      </w:r>
      <w:r w:rsidR="006C50A9" w:rsidRPr="00E12569">
        <w:rPr>
          <w:rFonts w:ascii="Arial" w:hAnsi="Arial" w:cs="Arial"/>
          <w:b/>
          <w:bCs/>
          <w:sz w:val="22"/>
          <w:szCs w:val="22"/>
          <w:lang w:val="en-GB"/>
        </w:rPr>
        <w:t xml:space="preserve"> - </w:t>
      </w:r>
      <w:r w:rsidR="006C50A9" w:rsidRPr="00E12569">
        <w:rPr>
          <w:rFonts w:ascii="Arial" w:hAnsi="Arial" w:cs="Arial"/>
          <w:b/>
          <w:bCs/>
          <w:sz w:val="22"/>
          <w:szCs w:val="22"/>
        </w:rPr>
        <w:t xml:space="preserve">Record a two-minute Podcast introducing </w:t>
      </w:r>
      <w:r w:rsidR="00301D41" w:rsidRPr="00E12569">
        <w:rPr>
          <w:rFonts w:ascii="Arial" w:hAnsi="Arial" w:cs="Arial"/>
          <w:b/>
          <w:bCs/>
          <w:sz w:val="22"/>
          <w:szCs w:val="22"/>
        </w:rPr>
        <w:t>my</w:t>
      </w:r>
      <w:r w:rsidR="006C50A9" w:rsidRPr="00E12569">
        <w:rPr>
          <w:rFonts w:ascii="Arial" w:hAnsi="Arial" w:cs="Arial"/>
          <w:b/>
          <w:bCs/>
          <w:sz w:val="22"/>
          <w:szCs w:val="22"/>
        </w:rPr>
        <w:t xml:space="preserve"> idea for component 2</w:t>
      </w:r>
      <w:r w:rsidR="007548CC" w:rsidRPr="00E12569">
        <w:rPr>
          <w:rFonts w:ascii="Arial" w:hAnsi="Arial" w:cs="Arial"/>
          <w:b/>
          <w:bCs/>
          <w:sz w:val="22"/>
          <w:szCs w:val="22"/>
        </w:rPr>
        <w:t xml:space="preserve"> </w:t>
      </w:r>
    </w:p>
    <w:p w14:paraId="1A3FCB1C" w14:textId="77777777" w:rsidR="000C1A1A" w:rsidRPr="00E12569" w:rsidRDefault="000C1A1A" w:rsidP="00EF593A">
      <w:pPr>
        <w:spacing w:line="360" w:lineRule="auto"/>
        <w:rPr>
          <w:rFonts w:ascii="Arial" w:hAnsi="Arial" w:cs="Arial"/>
          <w:b/>
          <w:bCs/>
          <w:sz w:val="22"/>
          <w:szCs w:val="22"/>
          <w:lang w:val="en-GB"/>
        </w:rPr>
      </w:pPr>
      <w:r w:rsidRPr="00E12569">
        <w:rPr>
          <w:rFonts w:ascii="Arial" w:hAnsi="Arial" w:cs="Arial"/>
          <w:b/>
          <w:bCs/>
          <w:sz w:val="22"/>
          <w:szCs w:val="22"/>
          <w:lang w:val="en-GB"/>
        </w:rPr>
        <w:t>Podcast Idea</w:t>
      </w:r>
    </w:p>
    <w:p w14:paraId="1C5F9ECE" w14:textId="77777777" w:rsidR="000C1A1A" w:rsidRPr="00E12569" w:rsidRDefault="000C1A1A" w:rsidP="00EF593A">
      <w:pPr>
        <w:spacing w:line="360" w:lineRule="auto"/>
        <w:rPr>
          <w:rFonts w:ascii="Arial" w:hAnsi="Arial" w:cs="Arial"/>
          <w:sz w:val="22"/>
          <w:szCs w:val="22"/>
          <w:lang w:val="en-GB"/>
        </w:rPr>
      </w:pPr>
      <w:r w:rsidRPr="00E12569">
        <w:rPr>
          <w:rFonts w:ascii="Arial" w:hAnsi="Arial" w:cs="Arial"/>
          <w:b/>
          <w:bCs/>
          <w:sz w:val="22"/>
          <w:szCs w:val="22"/>
          <w:lang w:val="en-GB"/>
        </w:rPr>
        <w:t>Title:</w:t>
      </w:r>
      <w:r w:rsidRPr="00E12569">
        <w:rPr>
          <w:rFonts w:ascii="Arial" w:hAnsi="Arial" w:cs="Arial"/>
          <w:sz w:val="22"/>
          <w:szCs w:val="22"/>
          <w:lang w:val="en-GB"/>
        </w:rPr>
        <w:t xml:space="preserve"> Growing Healthy: Understanding Childhood Obesity and the Food Environment</w:t>
      </w:r>
    </w:p>
    <w:p w14:paraId="1B5C1011" w14:textId="162E7F9F" w:rsidR="000C1A1A" w:rsidRPr="00E12569" w:rsidRDefault="000C1A1A" w:rsidP="00EF593A">
      <w:pPr>
        <w:spacing w:line="360" w:lineRule="auto"/>
        <w:rPr>
          <w:rFonts w:ascii="Arial" w:hAnsi="Arial" w:cs="Arial"/>
          <w:sz w:val="22"/>
          <w:szCs w:val="22"/>
          <w:lang w:val="en-GB"/>
        </w:rPr>
      </w:pPr>
      <w:r w:rsidRPr="00E12569">
        <w:rPr>
          <w:rFonts w:ascii="Arial" w:hAnsi="Arial" w:cs="Arial"/>
          <w:b/>
          <w:bCs/>
          <w:sz w:val="22"/>
          <w:szCs w:val="22"/>
          <w:lang w:val="en-GB"/>
        </w:rPr>
        <w:t>Target audience:</w:t>
      </w:r>
      <w:r w:rsidRPr="00E12569">
        <w:rPr>
          <w:rFonts w:ascii="Arial" w:hAnsi="Arial" w:cs="Arial"/>
          <w:sz w:val="22"/>
          <w:szCs w:val="22"/>
          <w:lang w:val="en-GB"/>
        </w:rPr>
        <w:t xml:space="preserve"> Parents, students, and the </w:t>
      </w:r>
      <w:r w:rsidR="00B457EA" w:rsidRPr="00E12569">
        <w:rPr>
          <w:rFonts w:ascii="Arial" w:hAnsi="Arial" w:cs="Arial"/>
          <w:sz w:val="22"/>
          <w:szCs w:val="22"/>
          <w:lang w:val="en-GB"/>
        </w:rPr>
        <w:t>public</w:t>
      </w:r>
      <w:r w:rsidRPr="00E12569">
        <w:rPr>
          <w:rFonts w:ascii="Arial" w:hAnsi="Arial" w:cs="Arial"/>
          <w:sz w:val="22"/>
          <w:szCs w:val="22"/>
          <w:lang w:val="en-GB"/>
        </w:rPr>
        <w:t>.</w:t>
      </w:r>
    </w:p>
    <w:p w14:paraId="35E11DBD" w14:textId="494AE925" w:rsidR="000C1A1A" w:rsidRPr="00E12569" w:rsidRDefault="000C1A1A" w:rsidP="00EF593A">
      <w:pPr>
        <w:spacing w:line="360" w:lineRule="auto"/>
        <w:rPr>
          <w:rFonts w:ascii="Arial" w:hAnsi="Arial" w:cs="Arial"/>
          <w:sz w:val="22"/>
          <w:szCs w:val="22"/>
          <w:lang w:val="en-GB"/>
        </w:rPr>
      </w:pPr>
      <w:r w:rsidRPr="00E12569">
        <w:rPr>
          <w:rFonts w:ascii="Arial" w:hAnsi="Arial" w:cs="Arial"/>
          <w:b/>
          <w:bCs/>
          <w:sz w:val="22"/>
          <w:szCs w:val="22"/>
          <w:lang w:val="en-GB"/>
        </w:rPr>
        <w:t>Purpose:</w:t>
      </w:r>
      <w:r w:rsidRPr="00E12569">
        <w:rPr>
          <w:rFonts w:ascii="Arial" w:hAnsi="Arial" w:cs="Arial"/>
          <w:sz w:val="22"/>
          <w:szCs w:val="22"/>
          <w:lang w:val="en-GB"/>
        </w:rPr>
        <w:t xml:space="preserve"> Raise awareness about how the food environment influences childhood obesity and encourage simple, practical actions.</w:t>
      </w:r>
      <w:r w:rsidR="000E52CD" w:rsidRPr="00E12569">
        <w:rPr>
          <w:rFonts w:ascii="Arial" w:hAnsi="Arial" w:cs="Arial"/>
          <w:sz w:val="22"/>
          <w:szCs w:val="22"/>
          <w:lang w:val="en-GB"/>
        </w:rPr>
        <w:t xml:space="preserve"> </w:t>
      </w:r>
    </w:p>
    <w:p w14:paraId="4C8A54A6" w14:textId="0B70F286" w:rsidR="00C3223F" w:rsidRPr="00E12569" w:rsidRDefault="00D15925" w:rsidP="00EF593A">
      <w:pPr>
        <w:spacing w:line="360" w:lineRule="auto"/>
        <w:rPr>
          <w:rFonts w:ascii="Arial" w:hAnsi="Arial" w:cs="Arial"/>
          <w:b/>
          <w:bCs/>
          <w:color w:val="EE0000"/>
          <w:sz w:val="22"/>
          <w:szCs w:val="22"/>
          <w:lang w:val="en-GB"/>
        </w:rPr>
      </w:pPr>
      <w:r w:rsidRPr="00E12569">
        <w:rPr>
          <w:rFonts w:ascii="Arial" w:hAnsi="Arial" w:cs="Arial"/>
          <w:b/>
          <w:bCs/>
          <w:color w:val="EE0000"/>
          <w:sz w:val="22"/>
          <w:szCs w:val="22"/>
          <w:lang w:val="en-GB"/>
        </w:rPr>
        <w:object w:dxaOrig="2265" w:dyaOrig="810" w14:anchorId="52D5D1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92.5pt;height:81.75pt" o:ole="">
            <v:imagedata r:id="rId12" o:title=""/>
          </v:shape>
          <o:OLEObject Type="Embed" ProgID="Package" ShapeID="_x0000_i1027" DrawAspect="Content" ObjectID="_1844674627" r:id="rId13"/>
        </w:object>
      </w:r>
    </w:p>
    <w:p w14:paraId="2466A4A1" w14:textId="4F359C4F" w:rsidR="00D15925" w:rsidRPr="00E12569" w:rsidRDefault="00D15925" w:rsidP="00EF593A">
      <w:pPr>
        <w:spacing w:line="360" w:lineRule="auto"/>
        <w:rPr>
          <w:rFonts w:ascii="Arial" w:hAnsi="Arial" w:cs="Arial"/>
          <w:b/>
          <w:bCs/>
          <w:sz w:val="22"/>
          <w:szCs w:val="22"/>
          <w:lang w:val="en-GB"/>
        </w:rPr>
      </w:pPr>
      <w:r w:rsidRPr="00E12569">
        <w:rPr>
          <w:rFonts w:ascii="Arial" w:hAnsi="Arial" w:cs="Arial"/>
          <w:b/>
          <w:bCs/>
          <w:sz w:val="22"/>
          <w:szCs w:val="22"/>
        </w:rPr>
        <w:t>(NHS England, 2024)</w:t>
      </w:r>
    </w:p>
    <w:p w14:paraId="2359DE2A" w14:textId="77777777" w:rsidR="00E62E4C" w:rsidRPr="00E12569" w:rsidRDefault="00E62E4C" w:rsidP="00EF593A">
      <w:pPr>
        <w:spacing w:line="360" w:lineRule="auto"/>
        <w:rPr>
          <w:rFonts w:ascii="Arial" w:hAnsi="Arial" w:cs="Arial"/>
          <w:b/>
          <w:bCs/>
          <w:sz w:val="22"/>
          <w:szCs w:val="22"/>
          <w:u w:val="single"/>
          <w:lang w:val="en-GB"/>
        </w:rPr>
      </w:pPr>
    </w:p>
    <w:p w14:paraId="02517784" w14:textId="54357F1A" w:rsidR="00757F33" w:rsidRPr="00E12569" w:rsidRDefault="00A452A8" w:rsidP="00EF593A">
      <w:pPr>
        <w:spacing w:line="360" w:lineRule="auto"/>
        <w:rPr>
          <w:rFonts w:ascii="Arial" w:hAnsi="Arial" w:cs="Arial"/>
          <w:b/>
          <w:bCs/>
          <w:sz w:val="22"/>
          <w:szCs w:val="22"/>
          <w:u w:val="single"/>
        </w:rPr>
      </w:pPr>
      <w:r w:rsidRPr="00E12569">
        <w:rPr>
          <w:rFonts w:ascii="Arial" w:hAnsi="Arial" w:cs="Arial"/>
          <w:b/>
          <w:bCs/>
          <w:sz w:val="22"/>
          <w:szCs w:val="22"/>
          <w:u w:val="single"/>
          <w:lang w:val="en-GB"/>
        </w:rPr>
        <w:t xml:space="preserve">TASK </w:t>
      </w:r>
      <w:r w:rsidR="005A398C" w:rsidRPr="00E12569">
        <w:rPr>
          <w:rFonts w:ascii="Arial" w:hAnsi="Arial" w:cs="Arial"/>
          <w:b/>
          <w:bCs/>
          <w:sz w:val="22"/>
          <w:szCs w:val="22"/>
          <w:u w:val="single"/>
          <w:lang w:val="en-GB"/>
        </w:rPr>
        <w:t>6</w:t>
      </w:r>
      <w:r w:rsidRPr="00E12569">
        <w:rPr>
          <w:rFonts w:ascii="Arial" w:hAnsi="Arial" w:cs="Arial"/>
          <w:b/>
          <w:bCs/>
          <w:sz w:val="22"/>
          <w:szCs w:val="22"/>
          <w:u w:val="single"/>
          <w:lang w:val="en-GB"/>
        </w:rPr>
        <w:t xml:space="preserve"> :-</w:t>
      </w:r>
      <w:r w:rsidR="00D00FB0" w:rsidRPr="00E12569">
        <w:rPr>
          <w:rFonts w:ascii="Arial" w:hAnsi="Arial" w:cs="Arial"/>
          <w:b/>
          <w:bCs/>
          <w:sz w:val="22"/>
          <w:szCs w:val="22"/>
          <w:u w:val="single"/>
          <w:lang w:val="en-GB"/>
        </w:rPr>
        <w:t xml:space="preserve"> </w:t>
      </w:r>
      <w:r w:rsidR="00D00FB0" w:rsidRPr="00E12569">
        <w:rPr>
          <w:rFonts w:ascii="Arial" w:hAnsi="Arial" w:cs="Arial"/>
          <w:b/>
          <w:bCs/>
          <w:sz w:val="22"/>
          <w:szCs w:val="22"/>
          <w:u w:val="single"/>
        </w:rPr>
        <w:t>NHS Leadership Framework Analysis</w:t>
      </w:r>
    </w:p>
    <w:p w14:paraId="44B0CCDF" w14:textId="3547FBF9" w:rsidR="007D6334" w:rsidRPr="00E12569" w:rsidRDefault="007D6334" w:rsidP="00EF593A">
      <w:pPr>
        <w:spacing w:line="360" w:lineRule="auto"/>
        <w:rPr>
          <w:rFonts w:ascii="Arial" w:hAnsi="Arial" w:cs="Arial"/>
          <w:b/>
          <w:bCs/>
          <w:sz w:val="22"/>
          <w:szCs w:val="22"/>
          <w:lang w:val="en-GB"/>
        </w:rPr>
      </w:pPr>
      <w:r w:rsidRPr="00E12569">
        <w:rPr>
          <w:rFonts w:ascii="Arial" w:hAnsi="Arial" w:cs="Arial"/>
          <w:b/>
          <w:bCs/>
          <w:sz w:val="22"/>
          <w:szCs w:val="22"/>
          <w:lang w:val="en-GB"/>
        </w:rPr>
        <w:t xml:space="preserve">Summary </w:t>
      </w:r>
    </w:p>
    <w:p w14:paraId="4DB05829" w14:textId="7A679445" w:rsidR="007D6334" w:rsidRPr="00E12569" w:rsidRDefault="00A900FF" w:rsidP="00EF593A">
      <w:pPr>
        <w:spacing w:line="360" w:lineRule="auto"/>
        <w:rPr>
          <w:rFonts w:ascii="Arial" w:hAnsi="Arial" w:cs="Arial"/>
          <w:sz w:val="22"/>
          <w:szCs w:val="22"/>
          <w:lang w:val="en-GB"/>
        </w:rPr>
      </w:pPr>
      <w:r w:rsidRPr="00E12569">
        <w:rPr>
          <w:rFonts w:ascii="Arial" w:hAnsi="Arial" w:cs="Arial"/>
          <w:sz w:val="22"/>
          <w:szCs w:val="22"/>
          <w:lang w:val="en-GB"/>
        </w:rPr>
        <w:t>T</w:t>
      </w:r>
      <w:r w:rsidR="007D6334" w:rsidRPr="00E12569">
        <w:rPr>
          <w:rFonts w:ascii="Arial" w:hAnsi="Arial" w:cs="Arial"/>
          <w:sz w:val="22"/>
          <w:szCs w:val="22"/>
          <w:lang w:val="en-GB"/>
        </w:rPr>
        <w:t xml:space="preserve">he skills and behaviours needed for effective leadership in the NHS. It shows that leadership is not only the responsibility of managers but of all healthcare staff. The framework helps staff improve patient care, work well with colleagues, and develop their leadership abilities </w:t>
      </w:r>
      <w:r w:rsidR="007D6334" w:rsidRPr="00E12569">
        <w:rPr>
          <w:rFonts w:ascii="Arial" w:hAnsi="Arial" w:cs="Arial"/>
          <w:b/>
          <w:bCs/>
          <w:sz w:val="22"/>
          <w:szCs w:val="22"/>
          <w:lang w:val="en-GB"/>
        </w:rPr>
        <w:t>(NHS Leadership Academy, 2013)</w:t>
      </w:r>
      <w:r w:rsidR="007D6334" w:rsidRPr="00E12569">
        <w:rPr>
          <w:rFonts w:ascii="Arial" w:hAnsi="Arial" w:cs="Arial"/>
          <w:sz w:val="22"/>
          <w:szCs w:val="22"/>
          <w:lang w:val="en-GB"/>
        </w:rPr>
        <w:t>.</w:t>
      </w:r>
    </w:p>
    <w:p w14:paraId="6FD76B6A" w14:textId="79B0AB42" w:rsidR="00DC5270" w:rsidRPr="00E12569" w:rsidRDefault="007D6334" w:rsidP="00EF593A">
      <w:pPr>
        <w:spacing w:line="360" w:lineRule="auto"/>
        <w:rPr>
          <w:rFonts w:ascii="Arial" w:hAnsi="Arial" w:cs="Arial"/>
          <w:b/>
          <w:bCs/>
          <w:sz w:val="22"/>
          <w:szCs w:val="22"/>
          <w:lang w:val="en-GB"/>
        </w:rPr>
      </w:pPr>
      <w:r w:rsidRPr="00E12569">
        <w:rPr>
          <w:rFonts w:ascii="Arial" w:hAnsi="Arial" w:cs="Arial"/>
          <w:b/>
          <w:bCs/>
          <w:sz w:val="22"/>
          <w:szCs w:val="22"/>
          <w:lang w:val="en-GB"/>
        </w:rPr>
        <w:t xml:space="preserve">The framework </w:t>
      </w:r>
      <w:r w:rsidR="00136819" w:rsidRPr="00E12569">
        <w:rPr>
          <w:rFonts w:ascii="Arial" w:hAnsi="Arial" w:cs="Arial"/>
          <w:b/>
          <w:bCs/>
          <w:sz w:val="22"/>
          <w:szCs w:val="22"/>
          <w:lang w:val="en-GB"/>
        </w:rPr>
        <w:t>has</w:t>
      </w:r>
      <w:r w:rsidRPr="00E12569">
        <w:rPr>
          <w:rFonts w:ascii="Arial" w:hAnsi="Arial" w:cs="Arial"/>
          <w:b/>
          <w:bCs/>
          <w:sz w:val="22"/>
          <w:szCs w:val="22"/>
          <w:lang w:val="en-GB"/>
        </w:rPr>
        <w:t xml:space="preserve"> nine </w:t>
      </w:r>
      <w:r w:rsidR="00DC5270" w:rsidRPr="00E12569">
        <w:rPr>
          <w:rFonts w:ascii="Arial" w:hAnsi="Arial" w:cs="Arial"/>
          <w:b/>
          <w:bCs/>
          <w:sz w:val="22"/>
          <w:szCs w:val="22"/>
          <w:lang w:val="en-GB"/>
        </w:rPr>
        <w:t xml:space="preserve">key </w:t>
      </w:r>
      <w:r w:rsidR="002C5266" w:rsidRPr="00E12569">
        <w:rPr>
          <w:rFonts w:ascii="Arial" w:hAnsi="Arial" w:cs="Arial"/>
          <w:b/>
          <w:bCs/>
          <w:sz w:val="22"/>
          <w:szCs w:val="22"/>
          <w:lang w:val="en-GB"/>
        </w:rPr>
        <w:t>components</w:t>
      </w:r>
      <w:r w:rsidR="00DC5270" w:rsidRPr="00E12569">
        <w:rPr>
          <w:rFonts w:ascii="Arial" w:hAnsi="Arial" w:cs="Arial"/>
          <w:b/>
          <w:bCs/>
          <w:sz w:val="22"/>
          <w:szCs w:val="22"/>
          <w:lang w:val="en-GB"/>
        </w:rPr>
        <w:t xml:space="preserve"> :-</w:t>
      </w:r>
    </w:p>
    <w:p w14:paraId="78C33FC4" w14:textId="6A5503A5" w:rsidR="00DC5270"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Inspiring Shared Purpose</w:t>
      </w:r>
    </w:p>
    <w:p w14:paraId="2E5A43EC" w14:textId="77777777" w:rsidR="00B855EF"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Leading with Care</w:t>
      </w:r>
    </w:p>
    <w:p w14:paraId="650937EA" w14:textId="77777777" w:rsidR="00B855EF"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Evaluating Information</w:t>
      </w:r>
    </w:p>
    <w:p w14:paraId="204E8F88" w14:textId="77777777" w:rsidR="00B855EF"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Connecting Our Service</w:t>
      </w:r>
    </w:p>
    <w:p w14:paraId="69A37DD5" w14:textId="77777777" w:rsidR="00B855EF"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Sharing the Vision</w:t>
      </w:r>
    </w:p>
    <w:p w14:paraId="5EDB3CB4" w14:textId="77777777" w:rsidR="00B855EF"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Engaging the Team</w:t>
      </w:r>
    </w:p>
    <w:p w14:paraId="5CD2D6A8" w14:textId="77777777" w:rsidR="005B71C7"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Holding to Account</w:t>
      </w:r>
    </w:p>
    <w:p w14:paraId="0A466764" w14:textId="77777777" w:rsidR="005B71C7"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t>Developing Capability</w:t>
      </w:r>
    </w:p>
    <w:p w14:paraId="37B7BDC8" w14:textId="4380A09D" w:rsidR="005B71C7" w:rsidRPr="00E12569" w:rsidRDefault="007D6334" w:rsidP="00EF593A">
      <w:pPr>
        <w:pStyle w:val="ListParagraph"/>
        <w:numPr>
          <w:ilvl w:val="0"/>
          <w:numId w:val="2"/>
        </w:numPr>
        <w:spacing w:line="360" w:lineRule="auto"/>
        <w:rPr>
          <w:rFonts w:ascii="Arial" w:hAnsi="Arial" w:cs="Arial"/>
          <w:sz w:val="22"/>
          <w:szCs w:val="22"/>
          <w:lang w:val="en-GB"/>
        </w:rPr>
      </w:pPr>
      <w:r w:rsidRPr="00E12569">
        <w:rPr>
          <w:rFonts w:ascii="Arial" w:hAnsi="Arial" w:cs="Arial"/>
          <w:sz w:val="22"/>
          <w:szCs w:val="22"/>
          <w:lang w:val="en-GB"/>
        </w:rPr>
        <w:lastRenderedPageBreak/>
        <w:t>Influencing for Results</w:t>
      </w:r>
    </w:p>
    <w:p w14:paraId="0132EBE0" w14:textId="24AD3DE7" w:rsidR="007D6334" w:rsidRPr="00E12569" w:rsidRDefault="007D6334" w:rsidP="00EF593A">
      <w:pPr>
        <w:spacing w:line="360" w:lineRule="auto"/>
        <w:rPr>
          <w:rFonts w:ascii="Arial" w:hAnsi="Arial" w:cs="Arial"/>
          <w:sz w:val="22"/>
          <w:szCs w:val="22"/>
          <w:lang w:val="en-GB"/>
        </w:rPr>
      </w:pPr>
      <w:r w:rsidRPr="00E12569">
        <w:rPr>
          <w:rFonts w:ascii="Arial" w:hAnsi="Arial" w:cs="Arial"/>
          <w:sz w:val="22"/>
          <w:szCs w:val="22"/>
          <w:lang w:val="en-GB"/>
        </w:rPr>
        <w:t xml:space="preserve"> These </w:t>
      </w:r>
      <w:r w:rsidR="00871A30" w:rsidRPr="00E12569">
        <w:rPr>
          <w:rFonts w:ascii="Arial" w:hAnsi="Arial" w:cs="Arial"/>
          <w:sz w:val="22"/>
          <w:szCs w:val="22"/>
          <w:lang w:val="en-GB"/>
        </w:rPr>
        <w:t xml:space="preserve">components </w:t>
      </w:r>
      <w:r w:rsidRPr="00E12569">
        <w:rPr>
          <w:rFonts w:ascii="Arial" w:hAnsi="Arial" w:cs="Arial"/>
          <w:sz w:val="22"/>
          <w:szCs w:val="22"/>
          <w:lang w:val="en-GB"/>
        </w:rPr>
        <w:t xml:space="preserve">help leaders make good decisions, communicate clearly, support teamwork, and provide safe, high-quality care. The framework also encourages leaders to use evidence, respect others, and promote continuous learning. This improves teamwork, staff satisfaction, and patient outcomes. The NHS </w:t>
      </w:r>
      <w:r w:rsidR="00F21D50" w:rsidRPr="00E12569">
        <w:rPr>
          <w:rFonts w:ascii="Arial" w:hAnsi="Arial" w:cs="Arial"/>
          <w:sz w:val="22"/>
          <w:szCs w:val="22"/>
          <w:lang w:val="en-GB"/>
        </w:rPr>
        <w:t>l</w:t>
      </w:r>
      <w:r w:rsidRPr="00E12569">
        <w:rPr>
          <w:rFonts w:ascii="Arial" w:hAnsi="Arial" w:cs="Arial"/>
          <w:sz w:val="22"/>
          <w:szCs w:val="22"/>
          <w:lang w:val="en-GB"/>
        </w:rPr>
        <w:t xml:space="preserve">eadership </w:t>
      </w:r>
      <w:r w:rsidR="00E25EAC" w:rsidRPr="00E12569">
        <w:rPr>
          <w:rFonts w:ascii="Arial" w:hAnsi="Arial" w:cs="Arial"/>
          <w:sz w:val="22"/>
          <w:szCs w:val="22"/>
          <w:lang w:val="en-GB"/>
        </w:rPr>
        <w:t>f</w:t>
      </w:r>
      <w:r w:rsidRPr="00E12569">
        <w:rPr>
          <w:rFonts w:ascii="Arial" w:hAnsi="Arial" w:cs="Arial"/>
          <w:sz w:val="22"/>
          <w:szCs w:val="22"/>
          <w:lang w:val="en-GB"/>
        </w:rPr>
        <w:t>ramework also supports innovation by encouraging leaders to listen to new ideas and involve staff in improving healthcare services (</w:t>
      </w:r>
      <w:r w:rsidRPr="00E12569">
        <w:rPr>
          <w:rFonts w:ascii="Arial" w:hAnsi="Arial" w:cs="Arial"/>
          <w:b/>
          <w:bCs/>
          <w:sz w:val="22"/>
          <w:szCs w:val="22"/>
          <w:lang w:val="en-GB"/>
        </w:rPr>
        <w:t>West et al., 2017)</w:t>
      </w:r>
      <w:r w:rsidRPr="00E12569">
        <w:rPr>
          <w:rFonts w:ascii="Arial" w:hAnsi="Arial" w:cs="Arial"/>
          <w:sz w:val="22"/>
          <w:szCs w:val="22"/>
          <w:lang w:val="en-GB"/>
        </w:rPr>
        <w:t xml:space="preserve">. </w:t>
      </w:r>
      <w:r w:rsidR="00166474" w:rsidRPr="00E12569">
        <w:rPr>
          <w:rFonts w:ascii="Arial" w:hAnsi="Arial" w:cs="Arial"/>
          <w:sz w:val="22"/>
          <w:szCs w:val="22"/>
          <w:lang w:val="en-GB"/>
        </w:rPr>
        <w:t>T</w:t>
      </w:r>
      <w:r w:rsidRPr="00E12569">
        <w:rPr>
          <w:rFonts w:ascii="Arial" w:hAnsi="Arial" w:cs="Arial"/>
          <w:sz w:val="22"/>
          <w:szCs w:val="22"/>
          <w:lang w:val="en-GB"/>
        </w:rPr>
        <w:t>he framework helps build strong leaders who can provide compassionate, effective, and patient-centred care.</w:t>
      </w:r>
    </w:p>
    <w:p w14:paraId="198F8EB9" w14:textId="4563FA4A" w:rsidR="007D6334" w:rsidRPr="00E12569" w:rsidRDefault="007D6334" w:rsidP="00EF593A">
      <w:pPr>
        <w:spacing w:line="360" w:lineRule="auto"/>
        <w:rPr>
          <w:rFonts w:ascii="Arial" w:hAnsi="Arial" w:cs="Arial"/>
          <w:b/>
          <w:bCs/>
          <w:sz w:val="22"/>
          <w:szCs w:val="22"/>
          <w:lang w:val="en-GB"/>
        </w:rPr>
      </w:pPr>
      <w:r w:rsidRPr="00E12569">
        <w:rPr>
          <w:rFonts w:ascii="Arial" w:hAnsi="Arial" w:cs="Arial"/>
          <w:b/>
          <w:bCs/>
          <w:sz w:val="22"/>
          <w:szCs w:val="22"/>
          <w:lang w:val="en-GB"/>
        </w:rPr>
        <w:t>Component:</w:t>
      </w:r>
      <w:r w:rsidR="001543C6" w:rsidRPr="00E12569">
        <w:rPr>
          <w:rFonts w:ascii="Arial" w:hAnsi="Arial" w:cs="Arial"/>
          <w:b/>
          <w:bCs/>
          <w:sz w:val="22"/>
          <w:szCs w:val="22"/>
          <w:lang w:val="en-GB"/>
        </w:rPr>
        <w:t>-</w:t>
      </w:r>
      <w:r w:rsidRPr="00E12569">
        <w:rPr>
          <w:rFonts w:ascii="Arial" w:hAnsi="Arial" w:cs="Arial"/>
          <w:b/>
          <w:bCs/>
          <w:sz w:val="22"/>
          <w:szCs w:val="22"/>
          <w:lang w:val="en-GB"/>
        </w:rPr>
        <w:t xml:space="preserve"> Engaging the Team </w:t>
      </w:r>
    </w:p>
    <w:p w14:paraId="33631857" w14:textId="30A0FDAA" w:rsidR="007D6334" w:rsidRPr="00E12569" w:rsidRDefault="007D6334" w:rsidP="00EF593A">
      <w:pPr>
        <w:spacing w:line="360" w:lineRule="auto"/>
        <w:rPr>
          <w:rFonts w:ascii="Arial" w:hAnsi="Arial" w:cs="Arial"/>
          <w:sz w:val="22"/>
          <w:szCs w:val="22"/>
          <w:lang w:val="en-GB"/>
        </w:rPr>
      </w:pPr>
      <w:r w:rsidRPr="00E12569">
        <w:rPr>
          <w:rFonts w:ascii="Arial" w:hAnsi="Arial" w:cs="Arial"/>
          <w:sz w:val="22"/>
          <w:szCs w:val="22"/>
          <w:lang w:val="en-GB"/>
        </w:rPr>
        <w:t>Engaging the Team</w:t>
      </w:r>
      <w:r w:rsidR="00752BCB" w:rsidRPr="00E12569">
        <w:rPr>
          <w:rFonts w:ascii="Arial" w:hAnsi="Arial" w:cs="Arial"/>
          <w:sz w:val="22"/>
          <w:szCs w:val="22"/>
          <w:lang w:val="en-GB"/>
        </w:rPr>
        <w:t xml:space="preserve"> </w:t>
      </w:r>
      <w:r w:rsidR="006D25CA" w:rsidRPr="00E12569">
        <w:rPr>
          <w:rFonts w:ascii="Arial" w:hAnsi="Arial" w:cs="Arial"/>
          <w:sz w:val="22"/>
          <w:szCs w:val="22"/>
          <w:lang w:val="en-GB"/>
        </w:rPr>
        <w:t>o</w:t>
      </w:r>
      <w:r w:rsidR="00752BCB" w:rsidRPr="00E12569">
        <w:rPr>
          <w:rFonts w:ascii="Arial" w:hAnsi="Arial" w:cs="Arial"/>
          <w:sz w:val="22"/>
          <w:szCs w:val="22"/>
          <w:lang w:val="en-GB"/>
        </w:rPr>
        <w:t xml:space="preserve">ne important part of the NHS </w:t>
      </w:r>
      <w:r w:rsidR="00B15B74" w:rsidRPr="00E12569">
        <w:rPr>
          <w:rFonts w:ascii="Arial" w:hAnsi="Arial" w:cs="Arial"/>
          <w:sz w:val="22"/>
          <w:szCs w:val="22"/>
          <w:lang w:val="en-GB"/>
        </w:rPr>
        <w:t>l</w:t>
      </w:r>
      <w:r w:rsidR="00752BCB" w:rsidRPr="00E12569">
        <w:rPr>
          <w:rFonts w:ascii="Arial" w:hAnsi="Arial" w:cs="Arial"/>
          <w:sz w:val="22"/>
          <w:szCs w:val="22"/>
          <w:lang w:val="en-GB"/>
        </w:rPr>
        <w:t>eadership</w:t>
      </w:r>
      <w:r w:rsidR="006D25CA" w:rsidRPr="00E12569">
        <w:rPr>
          <w:rFonts w:ascii="Arial" w:hAnsi="Arial" w:cs="Arial"/>
          <w:sz w:val="22"/>
          <w:szCs w:val="22"/>
          <w:lang w:val="en-GB"/>
        </w:rPr>
        <w:t xml:space="preserve"> fr</w:t>
      </w:r>
      <w:r w:rsidR="007269B6" w:rsidRPr="00E12569">
        <w:rPr>
          <w:rFonts w:ascii="Arial" w:hAnsi="Arial" w:cs="Arial"/>
          <w:sz w:val="22"/>
          <w:szCs w:val="22"/>
          <w:lang w:val="en-GB"/>
        </w:rPr>
        <w:t>amework</w:t>
      </w:r>
      <w:r w:rsidRPr="00E12569">
        <w:rPr>
          <w:rFonts w:ascii="Arial" w:hAnsi="Arial" w:cs="Arial"/>
          <w:sz w:val="22"/>
          <w:szCs w:val="22"/>
          <w:lang w:val="en-GB"/>
        </w:rPr>
        <w:t xml:space="preserve">. This means helping staff work together, communicate openly, and share their ideas. A good leader listens to team members, respects their opinions, and encourages everyone to take part in solving problems. When staff feel supported, they are more confident to suggest new ideas that can improve patient care </w:t>
      </w:r>
      <w:r w:rsidRPr="00E12569">
        <w:rPr>
          <w:rFonts w:ascii="Arial" w:hAnsi="Arial" w:cs="Arial"/>
          <w:b/>
          <w:bCs/>
          <w:sz w:val="22"/>
          <w:szCs w:val="22"/>
          <w:lang w:val="en-GB"/>
        </w:rPr>
        <w:t>(NHS Leadership Academy, 2013).</w:t>
      </w:r>
    </w:p>
    <w:p w14:paraId="7BA98B5E" w14:textId="76EFCF8B" w:rsidR="007D6334" w:rsidRPr="00E12569" w:rsidRDefault="007D6334" w:rsidP="00EF593A">
      <w:pPr>
        <w:spacing w:line="360" w:lineRule="auto"/>
        <w:rPr>
          <w:rFonts w:ascii="Arial" w:hAnsi="Arial" w:cs="Arial"/>
          <w:sz w:val="22"/>
          <w:szCs w:val="22"/>
          <w:lang w:val="en-GB"/>
        </w:rPr>
      </w:pPr>
      <w:r w:rsidRPr="00E12569">
        <w:rPr>
          <w:rFonts w:ascii="Arial" w:hAnsi="Arial" w:cs="Arial"/>
          <w:sz w:val="22"/>
          <w:szCs w:val="22"/>
          <w:lang w:val="en-GB"/>
        </w:rPr>
        <w:t xml:space="preserve">For example, a ward manager may organise regular meetings where nurses, healthcare assistants, and other staff discuss ways to improve patient safety or reduce waiting times. By encouraging teamwork and open communication, leaders can create creative solutions and improve the quality of care. Staff also become more motivated because they feel their opinions are valued. As a result, both staff satisfaction and patient outcomes improve </w:t>
      </w:r>
      <w:r w:rsidRPr="00E12569">
        <w:rPr>
          <w:rFonts w:ascii="Arial" w:hAnsi="Arial" w:cs="Arial"/>
          <w:b/>
          <w:bCs/>
          <w:sz w:val="22"/>
          <w:szCs w:val="22"/>
          <w:lang w:val="en-GB"/>
        </w:rPr>
        <w:t>(West et al., 2017).</w:t>
      </w:r>
      <w:r w:rsidR="00895EF6" w:rsidRPr="00E12569">
        <w:rPr>
          <w:rFonts w:ascii="Arial" w:hAnsi="Arial" w:cs="Arial"/>
          <w:b/>
          <w:bCs/>
          <w:sz w:val="22"/>
          <w:szCs w:val="22"/>
          <w:lang w:val="en-GB"/>
        </w:rPr>
        <w:t xml:space="preserve"> </w:t>
      </w:r>
    </w:p>
    <w:p w14:paraId="18898231" w14:textId="77777777" w:rsidR="00225F92" w:rsidRPr="00E12569" w:rsidRDefault="00225F92" w:rsidP="00EF593A">
      <w:pPr>
        <w:spacing w:line="360" w:lineRule="auto"/>
        <w:rPr>
          <w:rFonts w:ascii="Arial" w:hAnsi="Arial" w:cs="Arial"/>
          <w:b/>
          <w:bCs/>
          <w:sz w:val="22"/>
          <w:szCs w:val="22"/>
          <w:u w:val="single"/>
          <w:lang w:val="en-GB"/>
        </w:rPr>
      </w:pPr>
    </w:p>
    <w:p w14:paraId="303840C7" w14:textId="027988AF" w:rsidR="003D3F7F" w:rsidRPr="00E12569" w:rsidRDefault="00225F92" w:rsidP="00EF593A">
      <w:pPr>
        <w:spacing w:line="360" w:lineRule="auto"/>
        <w:rPr>
          <w:rFonts w:ascii="Arial" w:hAnsi="Arial" w:cs="Arial"/>
          <w:b/>
          <w:bCs/>
          <w:sz w:val="22"/>
          <w:szCs w:val="22"/>
          <w:u w:val="single"/>
          <w:lang w:val="en-GB"/>
        </w:rPr>
      </w:pPr>
      <w:r w:rsidRPr="00E12569">
        <w:rPr>
          <w:rFonts w:ascii="Arial" w:hAnsi="Arial" w:cs="Arial"/>
          <w:b/>
          <w:bCs/>
          <w:sz w:val="22"/>
          <w:szCs w:val="22"/>
          <w:u w:val="single"/>
          <w:lang w:val="en-GB"/>
        </w:rPr>
        <w:t>T</w:t>
      </w:r>
      <w:r w:rsidR="00831356" w:rsidRPr="00E12569">
        <w:rPr>
          <w:rFonts w:ascii="Arial" w:hAnsi="Arial" w:cs="Arial"/>
          <w:b/>
          <w:bCs/>
          <w:sz w:val="22"/>
          <w:szCs w:val="22"/>
          <w:u w:val="single"/>
          <w:lang w:val="en-GB"/>
        </w:rPr>
        <w:t>ask</w:t>
      </w:r>
      <w:r w:rsidR="002205FF" w:rsidRPr="00E12569">
        <w:rPr>
          <w:rFonts w:ascii="Arial" w:hAnsi="Arial" w:cs="Arial"/>
          <w:b/>
          <w:bCs/>
          <w:sz w:val="22"/>
          <w:szCs w:val="22"/>
          <w:u w:val="single"/>
          <w:lang w:val="en-GB"/>
        </w:rPr>
        <w:t xml:space="preserve"> 7 :- </w:t>
      </w:r>
      <w:r w:rsidR="003D3F7F" w:rsidRPr="00E12569">
        <w:rPr>
          <w:rFonts w:ascii="Arial" w:hAnsi="Arial" w:cs="Arial"/>
          <w:b/>
          <w:bCs/>
          <w:sz w:val="22"/>
          <w:szCs w:val="22"/>
          <w:u w:val="single"/>
          <w:lang w:val="en-GB"/>
        </w:rPr>
        <w:t>Self-Reflection Journal Entry</w:t>
      </w:r>
    </w:p>
    <w:p w14:paraId="3A12502C" w14:textId="29F495F6" w:rsidR="00C933BB" w:rsidRPr="00E12569" w:rsidRDefault="00AF793F" w:rsidP="00EB7940">
      <w:pPr>
        <w:spacing w:line="360" w:lineRule="auto"/>
        <w:rPr>
          <w:rFonts w:ascii="Arial" w:hAnsi="Arial" w:cs="Arial"/>
          <w:b/>
          <w:bCs/>
          <w:sz w:val="22"/>
          <w:szCs w:val="22"/>
          <w:lang w:val="en-GB"/>
        </w:rPr>
      </w:pPr>
      <w:r w:rsidRPr="00E12569">
        <w:rPr>
          <w:rFonts w:ascii="Arial" w:hAnsi="Arial" w:cs="Arial"/>
          <w:sz w:val="22"/>
          <w:szCs w:val="22"/>
          <w:lang w:val="en-GB"/>
        </w:rPr>
        <w:t xml:space="preserve">Studying this module has helped me understand creativity and value creation in Health and Social Care much better. Before studying this module, I thought creativity only meant creating new technology or new ideas. Now I understand that creativity also means finding simple and practical ways to improve patient care, solve problems and meet the needs of people using health services </w:t>
      </w:r>
      <w:r w:rsidRPr="00E12569">
        <w:rPr>
          <w:rFonts w:ascii="Arial" w:hAnsi="Arial" w:cs="Arial"/>
          <w:b/>
          <w:bCs/>
          <w:sz w:val="22"/>
          <w:szCs w:val="22"/>
          <w:lang w:val="en-GB"/>
        </w:rPr>
        <w:t>(NHS England, 2023).</w:t>
      </w:r>
      <w:r w:rsidRPr="00E12569">
        <w:rPr>
          <w:rFonts w:ascii="Arial" w:hAnsi="Arial" w:cs="Arial"/>
          <w:sz w:val="22"/>
          <w:szCs w:val="22"/>
          <w:lang w:val="en-GB"/>
        </w:rPr>
        <w:t xml:space="preserve"> I have also learned that value creation is not just about saving or making money. It is about improving the quality of care, giving patients a better experience and using resources wisely to achieve better health outcomes </w:t>
      </w:r>
      <w:r w:rsidRPr="00E12569">
        <w:rPr>
          <w:rFonts w:ascii="Arial" w:hAnsi="Arial" w:cs="Arial"/>
          <w:b/>
          <w:bCs/>
          <w:sz w:val="22"/>
          <w:szCs w:val="22"/>
          <w:lang w:val="en-GB"/>
        </w:rPr>
        <w:t>(Porter, 2010).</w:t>
      </w:r>
    </w:p>
    <w:p w14:paraId="2CE227B1" w14:textId="63792877" w:rsidR="00EB7940" w:rsidRPr="00E12569" w:rsidRDefault="00EB7940" w:rsidP="00EB7940">
      <w:pPr>
        <w:spacing w:line="360" w:lineRule="auto"/>
        <w:rPr>
          <w:rFonts w:ascii="Arial" w:hAnsi="Arial" w:cs="Arial"/>
          <w:sz w:val="22"/>
          <w:szCs w:val="22"/>
          <w:lang w:val="en-GB"/>
        </w:rPr>
      </w:pPr>
      <w:r w:rsidRPr="00E12569">
        <w:rPr>
          <w:rFonts w:ascii="Arial" w:hAnsi="Arial" w:cs="Arial"/>
          <w:sz w:val="22"/>
          <w:szCs w:val="22"/>
          <w:lang w:val="en-GB"/>
        </w:rPr>
        <w:t xml:space="preserve">One of the most important things I have learned is how important teamwork and good leadership are in making positive changes in healthcare. Working well with other staff and listening to patients and their families can help create better ideas and improve services. I </w:t>
      </w:r>
      <w:r w:rsidRPr="00E12569">
        <w:rPr>
          <w:rFonts w:ascii="Arial" w:hAnsi="Arial" w:cs="Arial"/>
          <w:sz w:val="22"/>
          <w:szCs w:val="22"/>
          <w:lang w:val="en-GB"/>
        </w:rPr>
        <w:lastRenderedPageBreak/>
        <w:t xml:space="preserve">also now understand that good leaders support new ideas by creating a positive workplace, encouraging open communication, and helping staff to improve services </w:t>
      </w:r>
      <w:r w:rsidRPr="00E12569">
        <w:rPr>
          <w:rFonts w:ascii="Arial" w:hAnsi="Arial" w:cs="Arial"/>
          <w:b/>
          <w:bCs/>
          <w:sz w:val="22"/>
          <w:szCs w:val="22"/>
          <w:lang w:val="en-GB"/>
        </w:rPr>
        <w:t>(West et al., 2017).</w:t>
      </w:r>
    </w:p>
    <w:p w14:paraId="7B1974F5" w14:textId="4FC302C7" w:rsidR="00EB7940" w:rsidRPr="00E12569" w:rsidRDefault="00EB7940" w:rsidP="00EB7940">
      <w:pPr>
        <w:spacing w:line="360" w:lineRule="auto"/>
        <w:rPr>
          <w:rFonts w:ascii="Arial" w:hAnsi="Arial" w:cs="Arial"/>
          <w:b/>
          <w:bCs/>
          <w:sz w:val="22"/>
          <w:szCs w:val="22"/>
          <w:lang w:val="en-GB"/>
        </w:rPr>
      </w:pPr>
      <w:r w:rsidRPr="00E12569">
        <w:rPr>
          <w:rFonts w:ascii="Arial" w:hAnsi="Arial" w:cs="Arial"/>
          <w:sz w:val="22"/>
          <w:szCs w:val="22"/>
          <w:lang w:val="en-GB"/>
        </w:rPr>
        <w:t xml:space="preserve">This module has helped me in my professional development by encouraging me to think in a more creative and reflective way when solving problems and making decisions. In the future, I will feel more confident to share my ideas, work well with different healthcare professionals, and look for ways to improve patient care using new and evidence-based methods. </w:t>
      </w:r>
      <w:r w:rsidR="00283280" w:rsidRPr="00E12569">
        <w:rPr>
          <w:rFonts w:ascii="Arial" w:hAnsi="Arial" w:cs="Arial"/>
          <w:sz w:val="22"/>
          <w:szCs w:val="22"/>
          <w:lang w:val="en-GB"/>
        </w:rPr>
        <w:t>T</w:t>
      </w:r>
      <w:r w:rsidRPr="00E12569">
        <w:rPr>
          <w:rFonts w:ascii="Arial" w:hAnsi="Arial" w:cs="Arial"/>
          <w:sz w:val="22"/>
          <w:szCs w:val="22"/>
          <w:lang w:val="en-GB"/>
        </w:rPr>
        <w:t xml:space="preserve">his module has helped me understand that creativity is very important in providing safe, person-centred, and high-quality healthcare, and in improving services continuously </w:t>
      </w:r>
      <w:r w:rsidRPr="00E12569">
        <w:rPr>
          <w:rFonts w:ascii="Arial" w:hAnsi="Arial" w:cs="Arial"/>
          <w:b/>
          <w:bCs/>
          <w:sz w:val="22"/>
          <w:szCs w:val="22"/>
          <w:lang w:val="en-GB"/>
        </w:rPr>
        <w:t>(NHS England, 2023).</w:t>
      </w:r>
    </w:p>
    <w:p w14:paraId="500B6C99" w14:textId="77777777" w:rsidR="006C47F1" w:rsidRPr="00E12569" w:rsidRDefault="006C47F1" w:rsidP="00EF593A">
      <w:pPr>
        <w:spacing w:line="360" w:lineRule="auto"/>
        <w:rPr>
          <w:rFonts w:ascii="Arial" w:hAnsi="Arial" w:cs="Arial"/>
          <w:sz w:val="22"/>
          <w:szCs w:val="22"/>
          <w:lang w:val="en-GB"/>
        </w:rPr>
      </w:pPr>
    </w:p>
    <w:p w14:paraId="2D640233" w14:textId="22354AFA" w:rsidR="00757F33" w:rsidRPr="00E12569" w:rsidRDefault="00575677" w:rsidP="00EF593A">
      <w:pPr>
        <w:spacing w:line="360" w:lineRule="auto"/>
        <w:rPr>
          <w:rFonts w:ascii="Arial" w:hAnsi="Arial" w:cs="Arial"/>
          <w:b/>
          <w:bCs/>
          <w:sz w:val="22"/>
          <w:szCs w:val="22"/>
          <w:lang w:val="en-GB"/>
        </w:rPr>
      </w:pPr>
      <w:r w:rsidRPr="00E12569">
        <w:rPr>
          <w:rFonts w:ascii="Arial" w:hAnsi="Arial" w:cs="Arial"/>
          <w:b/>
          <w:bCs/>
          <w:sz w:val="22"/>
          <w:szCs w:val="22"/>
          <w:u w:val="single"/>
        </w:rPr>
        <w:t xml:space="preserve">REFERENCS </w:t>
      </w:r>
    </w:p>
    <w:p w14:paraId="0D756F86" w14:textId="77777777" w:rsidR="0072359D" w:rsidRPr="00E12569" w:rsidRDefault="0072359D" w:rsidP="00EF593A">
      <w:pPr>
        <w:spacing w:line="360" w:lineRule="auto"/>
        <w:rPr>
          <w:rFonts w:ascii="Arial" w:hAnsi="Arial" w:cs="Arial"/>
          <w:sz w:val="22"/>
          <w:szCs w:val="22"/>
          <w:lang w:val="en-GB"/>
        </w:rPr>
      </w:pPr>
      <w:r w:rsidRPr="00E12569">
        <w:rPr>
          <w:rFonts w:ascii="Arial" w:hAnsi="Arial" w:cs="Arial"/>
          <w:sz w:val="22"/>
          <w:szCs w:val="22"/>
          <w:lang w:val="en-GB"/>
        </w:rPr>
        <w:t xml:space="preserve">Amabile, T.M. (1996) </w:t>
      </w:r>
      <w:r w:rsidRPr="00E12569">
        <w:rPr>
          <w:rFonts w:ascii="Arial" w:hAnsi="Arial" w:cs="Arial"/>
          <w:i/>
          <w:iCs/>
          <w:sz w:val="22"/>
          <w:szCs w:val="22"/>
          <w:lang w:val="en-GB"/>
        </w:rPr>
        <w:t>Creativity in Context</w:t>
      </w:r>
      <w:r w:rsidRPr="00E12569">
        <w:rPr>
          <w:rFonts w:ascii="Arial" w:hAnsi="Arial" w:cs="Arial"/>
          <w:sz w:val="22"/>
          <w:szCs w:val="22"/>
          <w:lang w:val="en-GB"/>
        </w:rPr>
        <w:t>. Boulder, CO: Westview Press.</w:t>
      </w:r>
    </w:p>
    <w:p w14:paraId="6D4422A5" w14:textId="3EC137EE" w:rsidR="0072359D" w:rsidRPr="00E12569" w:rsidRDefault="0072359D" w:rsidP="00EF593A">
      <w:pPr>
        <w:spacing w:line="360" w:lineRule="auto"/>
        <w:rPr>
          <w:rFonts w:ascii="Arial" w:hAnsi="Arial" w:cs="Arial"/>
          <w:sz w:val="22"/>
          <w:szCs w:val="22"/>
          <w:lang w:val="en-GB"/>
        </w:rPr>
      </w:pPr>
      <w:r w:rsidRPr="00E12569">
        <w:rPr>
          <w:rFonts w:ascii="Arial" w:hAnsi="Arial" w:cs="Arial"/>
          <w:sz w:val="22"/>
          <w:szCs w:val="22"/>
          <w:lang w:val="en-GB"/>
        </w:rPr>
        <w:t xml:space="preserve">Porter, M.E. and Lee, T.H. (2013) ‘The strategy that will fix health care’, </w:t>
      </w:r>
      <w:r w:rsidRPr="00E12569">
        <w:rPr>
          <w:rFonts w:ascii="Arial" w:hAnsi="Arial" w:cs="Arial"/>
          <w:i/>
          <w:iCs/>
          <w:sz w:val="22"/>
          <w:szCs w:val="22"/>
          <w:lang w:val="en-GB"/>
        </w:rPr>
        <w:t>Harvard Business Review</w:t>
      </w:r>
      <w:r w:rsidRPr="00E12569">
        <w:rPr>
          <w:rFonts w:ascii="Arial" w:hAnsi="Arial" w:cs="Arial"/>
          <w:sz w:val="22"/>
          <w:szCs w:val="22"/>
          <w:lang w:val="en-GB"/>
        </w:rPr>
        <w:t xml:space="preserve">, 91(10), pp. 50–70. Available at: </w:t>
      </w:r>
      <w:hyperlink r:id="rId14" w:history="1">
        <w:r w:rsidRPr="00E12569">
          <w:rPr>
            <w:rStyle w:val="Hyperlink"/>
            <w:rFonts w:ascii="Arial" w:hAnsi="Arial" w:cs="Arial"/>
            <w:sz w:val="22"/>
            <w:szCs w:val="22"/>
            <w:lang w:val="en-GB"/>
          </w:rPr>
          <w:t>https://hbr.org/2013/10/the-strategy-that-will-fix-health-care</w:t>
        </w:r>
      </w:hyperlink>
      <w:r w:rsidRPr="00E12569">
        <w:rPr>
          <w:rFonts w:ascii="Arial" w:hAnsi="Arial" w:cs="Arial"/>
          <w:sz w:val="22"/>
          <w:szCs w:val="22"/>
          <w:lang w:val="en-GB"/>
        </w:rPr>
        <w:t xml:space="preserve"> (Accessed: </w:t>
      </w:r>
      <w:r w:rsidR="007B41C3" w:rsidRPr="00E12569">
        <w:rPr>
          <w:rFonts w:ascii="Arial" w:hAnsi="Arial" w:cs="Arial"/>
          <w:sz w:val="22"/>
          <w:szCs w:val="22"/>
          <w:lang w:val="en-GB"/>
        </w:rPr>
        <w:t xml:space="preserve">6 </w:t>
      </w:r>
      <w:r w:rsidRPr="00E12569">
        <w:rPr>
          <w:rFonts w:ascii="Arial" w:hAnsi="Arial" w:cs="Arial"/>
          <w:sz w:val="22"/>
          <w:szCs w:val="22"/>
          <w:lang w:val="en-GB"/>
        </w:rPr>
        <w:t>June 2026).</w:t>
      </w:r>
    </w:p>
    <w:p w14:paraId="69F21245" w14:textId="669C17C3" w:rsidR="0072359D" w:rsidRPr="00E12569" w:rsidRDefault="0072359D" w:rsidP="00EF593A">
      <w:pPr>
        <w:spacing w:line="360" w:lineRule="auto"/>
        <w:rPr>
          <w:rFonts w:ascii="Arial" w:hAnsi="Arial" w:cs="Arial"/>
          <w:sz w:val="22"/>
          <w:szCs w:val="22"/>
          <w:lang w:val="en-GB"/>
        </w:rPr>
      </w:pPr>
      <w:r w:rsidRPr="00E12569">
        <w:rPr>
          <w:rFonts w:ascii="Arial" w:hAnsi="Arial" w:cs="Arial"/>
          <w:sz w:val="22"/>
          <w:szCs w:val="22"/>
          <w:lang w:val="en-GB"/>
        </w:rPr>
        <w:t xml:space="preserve">West, M. and Chowla, R. (2017) </w:t>
      </w:r>
      <w:r w:rsidRPr="00E12569">
        <w:rPr>
          <w:rFonts w:ascii="Arial" w:hAnsi="Arial" w:cs="Arial"/>
          <w:i/>
          <w:iCs/>
          <w:sz w:val="22"/>
          <w:szCs w:val="22"/>
          <w:lang w:val="en-GB"/>
        </w:rPr>
        <w:t>Compassionate Leadership for Compassionate Health Care</w:t>
      </w:r>
      <w:r w:rsidRPr="00E12569">
        <w:rPr>
          <w:rFonts w:ascii="Arial" w:hAnsi="Arial" w:cs="Arial"/>
          <w:sz w:val="22"/>
          <w:szCs w:val="22"/>
          <w:lang w:val="en-GB"/>
        </w:rPr>
        <w:t xml:space="preserve">. London: The King's Fund. Available at: </w:t>
      </w:r>
      <w:hyperlink r:id="rId15" w:history="1">
        <w:r w:rsidRPr="00E12569">
          <w:rPr>
            <w:rStyle w:val="Hyperlink"/>
            <w:rFonts w:ascii="Arial" w:hAnsi="Arial" w:cs="Arial"/>
            <w:sz w:val="22"/>
            <w:szCs w:val="22"/>
            <w:lang w:val="en-GB"/>
          </w:rPr>
          <w:t>https://www.kingsfund.org.uk/publications/compassionate-leadership-compassionate-health-care</w:t>
        </w:r>
      </w:hyperlink>
      <w:r w:rsidRPr="00E12569">
        <w:rPr>
          <w:rFonts w:ascii="Arial" w:hAnsi="Arial" w:cs="Arial"/>
          <w:sz w:val="22"/>
          <w:szCs w:val="22"/>
          <w:lang w:val="en-GB"/>
        </w:rPr>
        <w:t xml:space="preserve"> (Accessed: </w:t>
      </w:r>
      <w:r w:rsidR="00D91AB9" w:rsidRPr="00E12569">
        <w:rPr>
          <w:rFonts w:ascii="Arial" w:hAnsi="Arial" w:cs="Arial"/>
          <w:sz w:val="22"/>
          <w:szCs w:val="22"/>
          <w:lang w:val="en-GB"/>
        </w:rPr>
        <w:t>6</w:t>
      </w:r>
      <w:r w:rsidRPr="00E12569">
        <w:rPr>
          <w:rFonts w:ascii="Arial" w:hAnsi="Arial" w:cs="Arial"/>
          <w:sz w:val="22"/>
          <w:szCs w:val="22"/>
          <w:lang w:val="en-GB"/>
        </w:rPr>
        <w:t xml:space="preserve"> June 2026).</w:t>
      </w:r>
    </w:p>
    <w:p w14:paraId="06B3C480" w14:textId="487E8363" w:rsidR="0072359D" w:rsidRPr="00E12569" w:rsidRDefault="0072359D" w:rsidP="00EF593A">
      <w:pPr>
        <w:spacing w:line="360" w:lineRule="auto"/>
        <w:rPr>
          <w:rFonts w:ascii="Arial" w:hAnsi="Arial" w:cs="Arial"/>
          <w:sz w:val="22"/>
          <w:szCs w:val="22"/>
          <w:lang w:val="en-GB"/>
        </w:rPr>
      </w:pPr>
      <w:r w:rsidRPr="00E12569">
        <w:rPr>
          <w:rFonts w:ascii="Arial" w:hAnsi="Arial" w:cs="Arial"/>
          <w:sz w:val="22"/>
          <w:szCs w:val="22"/>
          <w:lang w:val="en-GB"/>
        </w:rPr>
        <w:t xml:space="preserve">West, M., Eckert, R., Collins, B. and Chowla, R. (2015) </w:t>
      </w:r>
      <w:r w:rsidRPr="00E12569">
        <w:rPr>
          <w:rFonts w:ascii="Arial" w:hAnsi="Arial" w:cs="Arial"/>
          <w:i/>
          <w:iCs/>
          <w:sz w:val="22"/>
          <w:szCs w:val="22"/>
          <w:lang w:val="en-GB"/>
        </w:rPr>
        <w:t>Caring to Change: How Compassionate Leadership Can Stimulate Innovation in Health Care</w:t>
      </w:r>
      <w:r w:rsidRPr="00E12569">
        <w:rPr>
          <w:rFonts w:ascii="Arial" w:hAnsi="Arial" w:cs="Arial"/>
          <w:sz w:val="22"/>
          <w:szCs w:val="22"/>
          <w:lang w:val="en-GB"/>
        </w:rPr>
        <w:t xml:space="preserve">. London: The King's Fund. Available at: </w:t>
      </w:r>
      <w:hyperlink r:id="rId16" w:history="1">
        <w:r w:rsidRPr="00E12569">
          <w:rPr>
            <w:rStyle w:val="Hyperlink"/>
            <w:rFonts w:ascii="Arial" w:hAnsi="Arial" w:cs="Arial"/>
            <w:sz w:val="22"/>
            <w:szCs w:val="22"/>
            <w:lang w:val="en-GB"/>
          </w:rPr>
          <w:t>https://www.kingsfund.org.uk/publications/caring-change</w:t>
        </w:r>
      </w:hyperlink>
      <w:r w:rsidRPr="00E12569">
        <w:rPr>
          <w:rFonts w:ascii="Arial" w:hAnsi="Arial" w:cs="Arial"/>
          <w:sz w:val="22"/>
          <w:szCs w:val="22"/>
          <w:lang w:val="en-GB"/>
        </w:rPr>
        <w:t xml:space="preserve"> (Accessed: </w:t>
      </w:r>
      <w:r w:rsidR="00D91AB9" w:rsidRPr="00E12569">
        <w:rPr>
          <w:rFonts w:ascii="Arial" w:hAnsi="Arial" w:cs="Arial"/>
          <w:sz w:val="22"/>
          <w:szCs w:val="22"/>
          <w:lang w:val="en-GB"/>
        </w:rPr>
        <w:t xml:space="preserve">7 </w:t>
      </w:r>
      <w:r w:rsidRPr="00E12569">
        <w:rPr>
          <w:rFonts w:ascii="Arial" w:hAnsi="Arial" w:cs="Arial"/>
          <w:sz w:val="22"/>
          <w:szCs w:val="22"/>
          <w:lang w:val="en-GB"/>
        </w:rPr>
        <w:t>June 2026).</w:t>
      </w:r>
      <w:r w:rsidR="006B34F5" w:rsidRPr="00E12569">
        <w:rPr>
          <w:rFonts w:ascii="Arial" w:hAnsi="Arial" w:cs="Arial"/>
          <w:sz w:val="22"/>
          <w:szCs w:val="22"/>
          <w:lang w:val="en-GB"/>
        </w:rPr>
        <w:t xml:space="preserve"> </w:t>
      </w:r>
    </w:p>
    <w:p w14:paraId="5ECE2891" w14:textId="313C8002" w:rsidR="006B34F5" w:rsidRPr="00E12569" w:rsidRDefault="006B34F5" w:rsidP="00EF593A">
      <w:pPr>
        <w:spacing w:line="360" w:lineRule="auto"/>
        <w:rPr>
          <w:rFonts w:ascii="Arial" w:hAnsi="Arial" w:cs="Arial"/>
          <w:sz w:val="22"/>
          <w:szCs w:val="22"/>
          <w:lang w:val="en-GB"/>
        </w:rPr>
      </w:pPr>
      <w:r w:rsidRPr="00E12569">
        <w:rPr>
          <w:rFonts w:ascii="Arial" w:hAnsi="Arial" w:cs="Arial"/>
          <w:sz w:val="22"/>
          <w:szCs w:val="22"/>
          <w:lang w:val="en-GB"/>
        </w:rPr>
        <w:t xml:space="preserve">Gibbs, G. (1988) </w:t>
      </w:r>
      <w:r w:rsidRPr="00E12569">
        <w:rPr>
          <w:rFonts w:ascii="Arial" w:hAnsi="Arial" w:cs="Arial"/>
          <w:i/>
          <w:iCs/>
          <w:sz w:val="22"/>
          <w:szCs w:val="22"/>
          <w:lang w:val="en-GB"/>
        </w:rPr>
        <w:t>Learning by Doing: A Guide to Teaching and Learning Methods</w:t>
      </w:r>
      <w:r w:rsidRPr="00E12569">
        <w:rPr>
          <w:rFonts w:ascii="Arial" w:hAnsi="Arial" w:cs="Arial"/>
          <w:sz w:val="22"/>
          <w:szCs w:val="22"/>
          <w:lang w:val="en-GB"/>
        </w:rPr>
        <w:t xml:space="preserve">. Oxford: Oxford Polytechnic. Available at: </w:t>
      </w:r>
      <w:hyperlink r:id="rId17" w:history="1">
        <w:r w:rsidRPr="00E12569">
          <w:rPr>
            <w:rStyle w:val="Hyperlink"/>
            <w:rFonts w:ascii="Arial" w:hAnsi="Arial" w:cs="Arial"/>
            <w:sz w:val="22"/>
            <w:szCs w:val="22"/>
            <w:lang w:val="en-GB"/>
          </w:rPr>
          <w:t>https://thoughtsmostlyaboutlearning.files.wordpress.com/2015/12/learning-by-doing-graham-gibbs.pdf</w:t>
        </w:r>
      </w:hyperlink>
      <w:r w:rsidRPr="00E12569">
        <w:rPr>
          <w:rFonts w:ascii="Arial" w:hAnsi="Arial" w:cs="Arial"/>
          <w:sz w:val="22"/>
          <w:szCs w:val="22"/>
          <w:lang w:val="en-GB"/>
        </w:rPr>
        <w:t xml:space="preserve"> (Accessed: 1</w:t>
      </w:r>
      <w:r w:rsidR="00D91AB9" w:rsidRPr="00E12569">
        <w:rPr>
          <w:rFonts w:ascii="Arial" w:hAnsi="Arial" w:cs="Arial"/>
          <w:sz w:val="22"/>
          <w:szCs w:val="22"/>
          <w:lang w:val="en-GB"/>
        </w:rPr>
        <w:t>0</w:t>
      </w:r>
      <w:r w:rsidRPr="00E12569">
        <w:rPr>
          <w:rFonts w:ascii="Arial" w:hAnsi="Arial" w:cs="Arial"/>
          <w:sz w:val="22"/>
          <w:szCs w:val="22"/>
          <w:lang w:val="en-GB"/>
        </w:rPr>
        <w:t xml:space="preserve"> June 2026).</w:t>
      </w:r>
    </w:p>
    <w:p w14:paraId="4D5B5FC5" w14:textId="368DAED7" w:rsidR="004B4654" w:rsidRPr="00E12569" w:rsidRDefault="004B4654" w:rsidP="00EF593A">
      <w:pPr>
        <w:spacing w:line="360" w:lineRule="auto"/>
        <w:rPr>
          <w:rFonts w:ascii="Arial" w:hAnsi="Arial" w:cs="Arial"/>
          <w:sz w:val="22"/>
          <w:szCs w:val="22"/>
          <w:lang w:val="en-GB"/>
        </w:rPr>
      </w:pPr>
      <w:r w:rsidRPr="00E12569">
        <w:rPr>
          <w:rFonts w:ascii="Arial" w:hAnsi="Arial" w:cs="Arial"/>
          <w:sz w:val="22"/>
          <w:szCs w:val="22"/>
          <w:lang w:val="en-GB"/>
        </w:rPr>
        <w:t xml:space="preserve">NHS England (2023) </w:t>
      </w:r>
      <w:r w:rsidRPr="00E12569">
        <w:rPr>
          <w:rFonts w:ascii="Arial" w:hAnsi="Arial" w:cs="Arial"/>
          <w:i/>
          <w:iCs/>
          <w:sz w:val="22"/>
          <w:szCs w:val="22"/>
          <w:lang w:val="en-GB"/>
        </w:rPr>
        <w:t>Transforming care with technology: remote consultations and digital healthcare services</w:t>
      </w:r>
      <w:r w:rsidRPr="00E12569">
        <w:rPr>
          <w:rFonts w:ascii="Arial" w:hAnsi="Arial" w:cs="Arial"/>
          <w:sz w:val="22"/>
          <w:szCs w:val="22"/>
          <w:lang w:val="en-GB"/>
        </w:rPr>
        <w:t xml:space="preserve">. Available at: </w:t>
      </w:r>
      <w:hyperlink r:id="rId18" w:history="1">
        <w:r w:rsidRPr="00E12569">
          <w:rPr>
            <w:rStyle w:val="Hyperlink"/>
            <w:rFonts w:ascii="Arial" w:hAnsi="Arial" w:cs="Arial"/>
            <w:sz w:val="22"/>
            <w:szCs w:val="22"/>
            <w:lang w:val="en-GB"/>
          </w:rPr>
          <w:t>https://www.england.nhs.uk/long-read/digital-transformation-in-nhs-services/</w:t>
        </w:r>
      </w:hyperlink>
      <w:r w:rsidRPr="00E12569">
        <w:rPr>
          <w:rFonts w:ascii="Arial" w:hAnsi="Arial" w:cs="Arial"/>
          <w:sz w:val="22"/>
          <w:szCs w:val="22"/>
          <w:lang w:val="en-GB"/>
        </w:rPr>
        <w:t xml:space="preserve"> (Accessed: 1</w:t>
      </w:r>
      <w:r w:rsidR="00D91AB9" w:rsidRPr="00E12569">
        <w:rPr>
          <w:rFonts w:ascii="Arial" w:hAnsi="Arial" w:cs="Arial"/>
          <w:sz w:val="22"/>
          <w:szCs w:val="22"/>
          <w:lang w:val="en-GB"/>
        </w:rPr>
        <w:t>0</w:t>
      </w:r>
      <w:r w:rsidRPr="00E12569">
        <w:rPr>
          <w:rFonts w:ascii="Arial" w:hAnsi="Arial" w:cs="Arial"/>
          <w:sz w:val="22"/>
          <w:szCs w:val="22"/>
          <w:lang w:val="en-GB"/>
        </w:rPr>
        <w:t xml:space="preserve"> June 2026).</w:t>
      </w:r>
    </w:p>
    <w:p w14:paraId="4575E554" w14:textId="68828659" w:rsidR="004B4654" w:rsidRPr="00E12569" w:rsidRDefault="004B4654" w:rsidP="00EF593A">
      <w:pPr>
        <w:spacing w:line="360" w:lineRule="auto"/>
        <w:rPr>
          <w:rFonts w:ascii="Arial" w:hAnsi="Arial" w:cs="Arial"/>
          <w:sz w:val="22"/>
          <w:szCs w:val="22"/>
          <w:lang w:val="en-GB"/>
        </w:rPr>
      </w:pPr>
      <w:r w:rsidRPr="00E12569">
        <w:rPr>
          <w:rFonts w:ascii="Arial" w:hAnsi="Arial" w:cs="Arial"/>
          <w:sz w:val="22"/>
          <w:szCs w:val="22"/>
          <w:lang w:val="en-GB"/>
        </w:rPr>
        <w:lastRenderedPageBreak/>
        <w:t xml:space="preserve">The King's Fund (2022) </w:t>
      </w:r>
      <w:r w:rsidRPr="00E12569">
        <w:rPr>
          <w:rFonts w:ascii="Arial" w:hAnsi="Arial" w:cs="Arial"/>
          <w:i/>
          <w:iCs/>
          <w:sz w:val="22"/>
          <w:szCs w:val="22"/>
          <w:lang w:val="en-GB"/>
        </w:rPr>
        <w:t>Digital change in health and social care</w:t>
      </w:r>
      <w:r w:rsidRPr="00E12569">
        <w:rPr>
          <w:rFonts w:ascii="Arial" w:hAnsi="Arial" w:cs="Arial"/>
          <w:sz w:val="22"/>
          <w:szCs w:val="22"/>
          <w:lang w:val="en-GB"/>
        </w:rPr>
        <w:t xml:space="preserve">. Available at: </w:t>
      </w:r>
      <w:hyperlink r:id="rId19" w:history="1">
        <w:r w:rsidRPr="00E12569">
          <w:rPr>
            <w:rStyle w:val="Hyperlink"/>
            <w:rFonts w:ascii="Arial" w:hAnsi="Arial" w:cs="Arial"/>
            <w:sz w:val="22"/>
            <w:szCs w:val="22"/>
            <w:lang w:val="en-GB"/>
          </w:rPr>
          <w:t>https://www.kingsfund.org.uk/insight-and-analysis/long-reads/digital-change-health-social-care</w:t>
        </w:r>
      </w:hyperlink>
      <w:r w:rsidRPr="00E12569">
        <w:rPr>
          <w:rFonts w:ascii="Arial" w:hAnsi="Arial" w:cs="Arial"/>
          <w:sz w:val="22"/>
          <w:szCs w:val="22"/>
          <w:lang w:val="en-GB"/>
        </w:rPr>
        <w:t xml:space="preserve"> (Accessed: 1</w:t>
      </w:r>
      <w:r w:rsidR="00D91AB9" w:rsidRPr="00E12569">
        <w:rPr>
          <w:rFonts w:ascii="Arial" w:hAnsi="Arial" w:cs="Arial"/>
          <w:sz w:val="22"/>
          <w:szCs w:val="22"/>
          <w:lang w:val="en-GB"/>
        </w:rPr>
        <w:t>1</w:t>
      </w:r>
      <w:r w:rsidRPr="00E12569">
        <w:rPr>
          <w:rFonts w:ascii="Arial" w:hAnsi="Arial" w:cs="Arial"/>
          <w:sz w:val="22"/>
          <w:szCs w:val="22"/>
          <w:lang w:val="en-GB"/>
        </w:rPr>
        <w:t xml:space="preserve"> June 2026).</w:t>
      </w:r>
    </w:p>
    <w:p w14:paraId="261461B6" w14:textId="115E785D" w:rsidR="0002359D" w:rsidRPr="00E12569" w:rsidRDefault="0002359D" w:rsidP="00EF593A">
      <w:pPr>
        <w:spacing w:line="360" w:lineRule="auto"/>
        <w:rPr>
          <w:rFonts w:ascii="Arial" w:hAnsi="Arial" w:cs="Arial"/>
          <w:sz w:val="22"/>
          <w:szCs w:val="22"/>
          <w:lang w:val="en-GB"/>
        </w:rPr>
      </w:pPr>
      <w:r w:rsidRPr="00E12569">
        <w:rPr>
          <w:rFonts w:ascii="Arial" w:hAnsi="Arial" w:cs="Arial"/>
          <w:sz w:val="22"/>
          <w:szCs w:val="22"/>
          <w:lang w:val="en-GB"/>
        </w:rPr>
        <w:t xml:space="preserve">Fraser, L.K., Edwards, K.L., Cade, J. and Clarke, G.P. (2010) ‘The geography of </w:t>
      </w:r>
      <w:r w:rsidR="00E57933" w:rsidRPr="00E12569">
        <w:rPr>
          <w:rFonts w:ascii="Arial" w:hAnsi="Arial" w:cs="Arial"/>
          <w:sz w:val="22"/>
          <w:szCs w:val="22"/>
          <w:lang w:val="en-GB"/>
        </w:rPr>
        <w:t>fast-food</w:t>
      </w:r>
      <w:r w:rsidRPr="00E12569">
        <w:rPr>
          <w:rFonts w:ascii="Arial" w:hAnsi="Arial" w:cs="Arial"/>
          <w:sz w:val="22"/>
          <w:szCs w:val="22"/>
          <w:lang w:val="en-GB"/>
        </w:rPr>
        <w:t xml:space="preserve"> outlets: a review’, </w:t>
      </w:r>
      <w:r w:rsidRPr="00E12569">
        <w:rPr>
          <w:rFonts w:ascii="Arial" w:hAnsi="Arial" w:cs="Arial"/>
          <w:i/>
          <w:iCs/>
          <w:sz w:val="22"/>
          <w:szCs w:val="22"/>
          <w:lang w:val="en-GB"/>
        </w:rPr>
        <w:t>International Journal of Environmental Research and Public Health</w:t>
      </w:r>
      <w:r w:rsidRPr="00E12569">
        <w:rPr>
          <w:rFonts w:ascii="Arial" w:hAnsi="Arial" w:cs="Arial"/>
          <w:sz w:val="22"/>
          <w:szCs w:val="22"/>
          <w:lang w:val="en-GB"/>
        </w:rPr>
        <w:t xml:space="preserve">, 7(5), pp. 2290–2308. Available at: </w:t>
      </w:r>
      <w:hyperlink r:id="rId20" w:tgtFrame="_new" w:history="1">
        <w:r w:rsidRPr="00E12569">
          <w:rPr>
            <w:rStyle w:val="Hyperlink"/>
            <w:rFonts w:ascii="Arial" w:hAnsi="Arial" w:cs="Arial"/>
            <w:sz w:val="22"/>
            <w:szCs w:val="22"/>
            <w:lang w:val="en-GB"/>
          </w:rPr>
          <w:t>https://www.mdpi.com/1660-4601/7/5/2290</w:t>
        </w:r>
      </w:hyperlink>
      <w:r w:rsidRPr="00E12569">
        <w:rPr>
          <w:rFonts w:ascii="Arial" w:hAnsi="Arial" w:cs="Arial"/>
          <w:sz w:val="22"/>
          <w:szCs w:val="22"/>
          <w:lang w:val="en-GB"/>
        </w:rPr>
        <w:t xml:space="preserve"> (Accessed: 12 June 2026).</w:t>
      </w:r>
    </w:p>
    <w:p w14:paraId="76F53CE2" w14:textId="1459E017" w:rsidR="0002359D" w:rsidRPr="00E12569" w:rsidRDefault="0002359D" w:rsidP="00EF593A">
      <w:pPr>
        <w:spacing w:line="360" w:lineRule="auto"/>
        <w:rPr>
          <w:rFonts w:ascii="Arial" w:hAnsi="Arial" w:cs="Arial"/>
          <w:sz w:val="22"/>
          <w:szCs w:val="22"/>
          <w:lang w:val="en-GB"/>
        </w:rPr>
      </w:pPr>
      <w:r w:rsidRPr="00E12569">
        <w:rPr>
          <w:rFonts w:ascii="Arial" w:hAnsi="Arial" w:cs="Arial"/>
          <w:sz w:val="22"/>
          <w:szCs w:val="22"/>
          <w:lang w:val="en-GB"/>
        </w:rPr>
        <w:t xml:space="preserve">Public Health England (2017) </w:t>
      </w:r>
      <w:r w:rsidRPr="00E12569">
        <w:rPr>
          <w:rFonts w:ascii="Arial" w:hAnsi="Arial" w:cs="Arial"/>
          <w:i/>
          <w:iCs/>
          <w:sz w:val="22"/>
          <w:szCs w:val="22"/>
          <w:lang w:val="en-GB"/>
        </w:rPr>
        <w:t>Health matters: obesity and the food environment</w:t>
      </w:r>
      <w:r w:rsidRPr="00E12569">
        <w:rPr>
          <w:rFonts w:ascii="Arial" w:hAnsi="Arial" w:cs="Arial"/>
          <w:sz w:val="22"/>
          <w:szCs w:val="22"/>
          <w:lang w:val="en-GB"/>
        </w:rPr>
        <w:t xml:space="preserve">. Available at: </w:t>
      </w:r>
      <w:hyperlink r:id="rId21" w:tgtFrame="_new" w:history="1">
        <w:r w:rsidRPr="00E12569">
          <w:rPr>
            <w:rStyle w:val="Hyperlink"/>
            <w:rFonts w:ascii="Arial" w:hAnsi="Arial" w:cs="Arial"/>
            <w:sz w:val="22"/>
            <w:szCs w:val="22"/>
            <w:lang w:val="en-GB"/>
          </w:rPr>
          <w:t>https://www.gov.uk/government/publications/health-matters-obesity-and-the-food-environment</w:t>
        </w:r>
      </w:hyperlink>
      <w:r w:rsidRPr="00E12569">
        <w:rPr>
          <w:rFonts w:ascii="Arial" w:hAnsi="Arial" w:cs="Arial"/>
          <w:sz w:val="22"/>
          <w:szCs w:val="22"/>
          <w:lang w:val="en-GB"/>
        </w:rPr>
        <w:t xml:space="preserve"> (Accessed: 1</w:t>
      </w:r>
      <w:r w:rsidR="00B37B09" w:rsidRPr="00E12569">
        <w:rPr>
          <w:rFonts w:ascii="Arial" w:hAnsi="Arial" w:cs="Arial"/>
          <w:sz w:val="22"/>
          <w:szCs w:val="22"/>
          <w:lang w:val="en-GB"/>
        </w:rPr>
        <w:t>5</w:t>
      </w:r>
      <w:r w:rsidRPr="00E12569">
        <w:rPr>
          <w:rFonts w:ascii="Arial" w:hAnsi="Arial" w:cs="Arial"/>
          <w:sz w:val="22"/>
          <w:szCs w:val="22"/>
          <w:lang w:val="en-GB"/>
        </w:rPr>
        <w:t xml:space="preserve"> June 2026).</w:t>
      </w:r>
    </w:p>
    <w:p w14:paraId="4B98DAAB" w14:textId="403E31DC" w:rsidR="000B4F30" w:rsidRPr="00E12569" w:rsidRDefault="000B4F30" w:rsidP="00EF593A">
      <w:pPr>
        <w:spacing w:line="360" w:lineRule="auto"/>
        <w:rPr>
          <w:rFonts w:ascii="Arial" w:hAnsi="Arial" w:cs="Arial"/>
          <w:sz w:val="22"/>
          <w:szCs w:val="22"/>
          <w:lang w:val="en-GB"/>
        </w:rPr>
      </w:pPr>
      <w:r w:rsidRPr="00E12569">
        <w:rPr>
          <w:rFonts w:ascii="Arial" w:hAnsi="Arial" w:cs="Arial"/>
          <w:sz w:val="22"/>
          <w:szCs w:val="22"/>
          <w:lang w:val="en-GB"/>
        </w:rPr>
        <w:t xml:space="preserve">NHS Leadership Academy (2013) </w:t>
      </w:r>
      <w:r w:rsidRPr="00E12569">
        <w:rPr>
          <w:rFonts w:ascii="Arial" w:hAnsi="Arial" w:cs="Arial"/>
          <w:i/>
          <w:iCs/>
          <w:sz w:val="22"/>
          <w:szCs w:val="22"/>
          <w:lang w:val="en-GB"/>
        </w:rPr>
        <w:t>Healthcare Leadership Model</w:t>
      </w:r>
      <w:r w:rsidRPr="00E12569">
        <w:rPr>
          <w:rFonts w:ascii="Arial" w:hAnsi="Arial" w:cs="Arial"/>
          <w:sz w:val="22"/>
          <w:szCs w:val="22"/>
          <w:lang w:val="en-GB"/>
        </w:rPr>
        <w:t xml:space="preserve">. Available at: </w:t>
      </w:r>
      <w:hyperlink r:id="rId22" w:history="1">
        <w:r w:rsidRPr="00E12569">
          <w:rPr>
            <w:rStyle w:val="Hyperlink"/>
            <w:rFonts w:ascii="Arial" w:hAnsi="Arial" w:cs="Arial"/>
            <w:sz w:val="22"/>
            <w:szCs w:val="22"/>
            <w:lang w:val="en-GB"/>
          </w:rPr>
          <w:t>https://www.leadershipacademy.nhs.uk/resources/healthcare-leadership-model/</w:t>
        </w:r>
      </w:hyperlink>
      <w:r w:rsidRPr="00E12569">
        <w:rPr>
          <w:rFonts w:ascii="Arial" w:hAnsi="Arial" w:cs="Arial"/>
          <w:sz w:val="22"/>
          <w:szCs w:val="22"/>
          <w:lang w:val="en-GB"/>
        </w:rPr>
        <w:t xml:space="preserve"> (Accessed: </w:t>
      </w:r>
      <w:r w:rsidR="00B37B09" w:rsidRPr="00E12569">
        <w:rPr>
          <w:rFonts w:ascii="Arial" w:hAnsi="Arial" w:cs="Arial"/>
          <w:sz w:val="22"/>
          <w:szCs w:val="22"/>
          <w:lang w:val="en-GB"/>
        </w:rPr>
        <w:t>18</w:t>
      </w:r>
      <w:r w:rsidRPr="00E12569">
        <w:rPr>
          <w:rFonts w:ascii="Arial" w:hAnsi="Arial" w:cs="Arial"/>
          <w:sz w:val="22"/>
          <w:szCs w:val="22"/>
          <w:lang w:val="en-GB"/>
        </w:rPr>
        <w:t xml:space="preserve"> June 2026).</w:t>
      </w:r>
      <w:r w:rsidR="00283E4D" w:rsidRPr="00E12569">
        <w:rPr>
          <w:rFonts w:ascii="Arial" w:hAnsi="Arial" w:cs="Arial"/>
          <w:sz w:val="22"/>
          <w:szCs w:val="22"/>
          <w:lang w:val="en-GB"/>
        </w:rPr>
        <w:t xml:space="preserve"> </w:t>
      </w:r>
      <w:r w:rsidR="00FA3E81" w:rsidRPr="00E12569">
        <w:rPr>
          <w:rFonts w:ascii="Arial" w:hAnsi="Arial" w:cs="Arial"/>
          <w:sz w:val="22"/>
          <w:szCs w:val="22"/>
          <w:lang w:val="en-GB"/>
        </w:rPr>
        <w:t xml:space="preserve"> </w:t>
      </w:r>
    </w:p>
    <w:p w14:paraId="4209B840" w14:textId="24F58F42" w:rsidR="000B4F30" w:rsidRPr="00E12569" w:rsidRDefault="000B4F30" w:rsidP="00EF593A">
      <w:pPr>
        <w:spacing w:line="360" w:lineRule="auto"/>
        <w:rPr>
          <w:rFonts w:ascii="Arial" w:hAnsi="Arial" w:cs="Arial"/>
          <w:sz w:val="22"/>
          <w:szCs w:val="22"/>
          <w:lang w:val="en-GB"/>
        </w:rPr>
      </w:pPr>
      <w:r w:rsidRPr="00E12569">
        <w:rPr>
          <w:rFonts w:ascii="Arial" w:hAnsi="Arial" w:cs="Arial"/>
          <w:sz w:val="22"/>
          <w:szCs w:val="22"/>
          <w:lang w:val="en-GB"/>
        </w:rPr>
        <w:t xml:space="preserve">West, M., Eckert, R., Collins, B. and Chowla, R. (2017) </w:t>
      </w:r>
      <w:r w:rsidRPr="00E12569">
        <w:rPr>
          <w:rFonts w:ascii="Arial" w:hAnsi="Arial" w:cs="Arial"/>
          <w:i/>
          <w:iCs/>
          <w:sz w:val="22"/>
          <w:szCs w:val="22"/>
          <w:lang w:val="en-GB"/>
        </w:rPr>
        <w:t>Caring to Change: How Compassionate Leadership Can Stimulate Innovation in Health Care</w:t>
      </w:r>
      <w:r w:rsidRPr="00E12569">
        <w:rPr>
          <w:rFonts w:ascii="Arial" w:hAnsi="Arial" w:cs="Arial"/>
          <w:sz w:val="22"/>
          <w:szCs w:val="22"/>
          <w:lang w:val="en-GB"/>
        </w:rPr>
        <w:t xml:space="preserve">. London: The King's Fund. Available at: </w:t>
      </w:r>
      <w:hyperlink r:id="rId23" w:history="1">
        <w:r w:rsidRPr="00E12569">
          <w:rPr>
            <w:rStyle w:val="Hyperlink"/>
            <w:rFonts w:ascii="Arial" w:hAnsi="Arial" w:cs="Arial"/>
            <w:sz w:val="22"/>
            <w:szCs w:val="22"/>
            <w:lang w:val="en-GB"/>
          </w:rPr>
          <w:t>https://www.kingsfund.org.uk/publications/caring-change</w:t>
        </w:r>
      </w:hyperlink>
      <w:r w:rsidRPr="00E12569">
        <w:rPr>
          <w:rFonts w:ascii="Arial" w:hAnsi="Arial" w:cs="Arial"/>
          <w:sz w:val="22"/>
          <w:szCs w:val="22"/>
          <w:lang w:val="en-GB"/>
        </w:rPr>
        <w:t xml:space="preserve"> (Accessed: 2</w:t>
      </w:r>
      <w:r w:rsidR="007B41C3" w:rsidRPr="00E12569">
        <w:rPr>
          <w:rFonts w:ascii="Arial" w:hAnsi="Arial" w:cs="Arial"/>
          <w:sz w:val="22"/>
          <w:szCs w:val="22"/>
          <w:lang w:val="en-GB"/>
        </w:rPr>
        <w:t>6</w:t>
      </w:r>
      <w:r w:rsidRPr="00E12569">
        <w:rPr>
          <w:rFonts w:ascii="Arial" w:hAnsi="Arial" w:cs="Arial"/>
          <w:sz w:val="22"/>
          <w:szCs w:val="22"/>
          <w:lang w:val="en-GB"/>
        </w:rPr>
        <w:t xml:space="preserve"> June 2026).</w:t>
      </w:r>
    </w:p>
    <w:p w14:paraId="45BD7BBF" w14:textId="4E4B283C" w:rsidR="00A74004" w:rsidRPr="00E12569" w:rsidRDefault="00A74004" w:rsidP="00A74004">
      <w:pPr>
        <w:spacing w:line="360" w:lineRule="auto"/>
        <w:rPr>
          <w:rFonts w:ascii="Arial" w:hAnsi="Arial" w:cs="Arial"/>
          <w:sz w:val="22"/>
          <w:szCs w:val="22"/>
          <w:lang w:val="en-GB"/>
        </w:rPr>
      </w:pPr>
      <w:r w:rsidRPr="00E12569">
        <w:rPr>
          <w:rFonts w:ascii="Arial" w:hAnsi="Arial" w:cs="Arial"/>
          <w:sz w:val="22"/>
          <w:szCs w:val="22"/>
          <w:lang w:val="en-GB"/>
        </w:rPr>
        <w:t xml:space="preserve">NHS England (2023) </w:t>
      </w:r>
      <w:r w:rsidRPr="00E12569">
        <w:rPr>
          <w:rFonts w:ascii="Arial" w:hAnsi="Arial" w:cs="Arial"/>
          <w:i/>
          <w:iCs/>
          <w:sz w:val="22"/>
          <w:szCs w:val="22"/>
          <w:lang w:val="en-GB"/>
        </w:rPr>
        <w:t>Innovation, improvement and transformation</w:t>
      </w:r>
      <w:r w:rsidRPr="00E12569">
        <w:rPr>
          <w:rFonts w:ascii="Arial" w:hAnsi="Arial" w:cs="Arial"/>
          <w:sz w:val="22"/>
          <w:szCs w:val="22"/>
          <w:lang w:val="en-GB"/>
        </w:rPr>
        <w:t xml:space="preserve">. Available at: </w:t>
      </w:r>
      <w:hyperlink r:id="rId24" w:history="1">
        <w:r w:rsidRPr="00E12569">
          <w:rPr>
            <w:rStyle w:val="Hyperlink"/>
            <w:rFonts w:ascii="Arial" w:hAnsi="Arial" w:cs="Arial"/>
            <w:sz w:val="22"/>
            <w:szCs w:val="22"/>
            <w:lang w:val="en-GB"/>
          </w:rPr>
          <w:t>https://www.england.nhs.uk/</w:t>
        </w:r>
      </w:hyperlink>
      <w:r w:rsidRPr="00E12569">
        <w:rPr>
          <w:rFonts w:ascii="Arial" w:hAnsi="Arial" w:cs="Arial"/>
          <w:sz w:val="22"/>
          <w:szCs w:val="22"/>
          <w:lang w:val="en-GB"/>
        </w:rPr>
        <w:t xml:space="preserve"> (Accessed: </w:t>
      </w:r>
      <w:r w:rsidR="007B41C3" w:rsidRPr="00E12569">
        <w:rPr>
          <w:rFonts w:ascii="Arial" w:hAnsi="Arial" w:cs="Arial"/>
          <w:sz w:val="22"/>
          <w:szCs w:val="22"/>
          <w:lang w:val="en-GB"/>
        </w:rPr>
        <w:t>1</w:t>
      </w:r>
      <w:r w:rsidRPr="00E12569">
        <w:rPr>
          <w:rFonts w:ascii="Arial" w:hAnsi="Arial" w:cs="Arial"/>
          <w:sz w:val="22"/>
          <w:szCs w:val="22"/>
          <w:lang w:val="en-GB"/>
        </w:rPr>
        <w:t xml:space="preserve"> July 2026).</w:t>
      </w:r>
    </w:p>
    <w:p w14:paraId="114137AA" w14:textId="5043E42D" w:rsidR="00A74004" w:rsidRPr="00E12569" w:rsidRDefault="00A74004" w:rsidP="00A74004">
      <w:pPr>
        <w:spacing w:line="360" w:lineRule="auto"/>
        <w:rPr>
          <w:rFonts w:ascii="Arial" w:hAnsi="Arial" w:cs="Arial"/>
          <w:sz w:val="22"/>
          <w:szCs w:val="22"/>
          <w:lang w:val="en-GB"/>
        </w:rPr>
      </w:pPr>
      <w:r w:rsidRPr="00E12569">
        <w:rPr>
          <w:rFonts w:ascii="Arial" w:hAnsi="Arial" w:cs="Arial"/>
          <w:sz w:val="22"/>
          <w:szCs w:val="22"/>
          <w:lang w:val="en-GB"/>
        </w:rPr>
        <w:t xml:space="preserve">Porter, M.E. (2010) ‘What is value in health care?’, </w:t>
      </w:r>
      <w:r w:rsidRPr="00E12569">
        <w:rPr>
          <w:rFonts w:ascii="Arial" w:hAnsi="Arial" w:cs="Arial"/>
          <w:i/>
          <w:iCs/>
          <w:sz w:val="22"/>
          <w:szCs w:val="22"/>
          <w:lang w:val="en-GB"/>
        </w:rPr>
        <w:t>New England Journal of Medicine</w:t>
      </w:r>
      <w:r w:rsidRPr="00E12569">
        <w:rPr>
          <w:rFonts w:ascii="Arial" w:hAnsi="Arial" w:cs="Arial"/>
          <w:sz w:val="22"/>
          <w:szCs w:val="22"/>
          <w:lang w:val="en-GB"/>
        </w:rPr>
        <w:t xml:space="preserve">, 363(26), pp. 2477–2481. Available at: </w:t>
      </w:r>
      <w:hyperlink r:id="rId25" w:history="1">
        <w:r w:rsidRPr="00E12569">
          <w:rPr>
            <w:rStyle w:val="Hyperlink"/>
            <w:rFonts w:ascii="Arial" w:hAnsi="Arial" w:cs="Arial"/>
            <w:sz w:val="22"/>
            <w:szCs w:val="22"/>
            <w:lang w:val="en-GB"/>
          </w:rPr>
          <w:t>https://www.nejm.org/doi/full/10.1056/NEJMp1011024</w:t>
        </w:r>
      </w:hyperlink>
      <w:r w:rsidRPr="00E12569">
        <w:rPr>
          <w:rFonts w:ascii="Arial" w:hAnsi="Arial" w:cs="Arial"/>
          <w:sz w:val="22"/>
          <w:szCs w:val="22"/>
          <w:lang w:val="en-GB"/>
        </w:rPr>
        <w:t xml:space="preserve"> (Accessed: </w:t>
      </w:r>
      <w:r w:rsidR="00895139" w:rsidRPr="00E12569">
        <w:rPr>
          <w:rFonts w:ascii="Arial" w:hAnsi="Arial" w:cs="Arial"/>
          <w:sz w:val="22"/>
          <w:szCs w:val="22"/>
          <w:lang w:val="en-GB"/>
        </w:rPr>
        <w:t>2</w:t>
      </w:r>
      <w:r w:rsidRPr="00E12569">
        <w:rPr>
          <w:rFonts w:ascii="Arial" w:hAnsi="Arial" w:cs="Arial"/>
          <w:sz w:val="22"/>
          <w:szCs w:val="22"/>
          <w:lang w:val="en-GB"/>
        </w:rPr>
        <w:t xml:space="preserve"> July 2026).</w:t>
      </w:r>
    </w:p>
    <w:p w14:paraId="27AE44C8" w14:textId="77777777" w:rsidR="00751DD5" w:rsidRPr="00E12569" w:rsidRDefault="00751DD5" w:rsidP="00751DD5">
      <w:pPr>
        <w:spacing w:line="360" w:lineRule="auto"/>
        <w:rPr>
          <w:rFonts w:ascii="Arial" w:hAnsi="Arial" w:cs="Arial"/>
          <w:sz w:val="22"/>
          <w:szCs w:val="22"/>
          <w:lang w:val="en-GB"/>
        </w:rPr>
      </w:pPr>
      <w:r w:rsidRPr="00E12569">
        <w:rPr>
          <w:rFonts w:ascii="Arial" w:hAnsi="Arial" w:cs="Arial"/>
          <w:sz w:val="22"/>
          <w:szCs w:val="22"/>
          <w:lang w:val="en-GB"/>
        </w:rPr>
        <w:t xml:space="preserve">Department of Health and Social Care (2023) </w:t>
      </w:r>
      <w:r w:rsidRPr="00E12569">
        <w:rPr>
          <w:rFonts w:ascii="Arial" w:hAnsi="Arial" w:cs="Arial"/>
          <w:i/>
          <w:iCs/>
          <w:sz w:val="22"/>
          <w:szCs w:val="22"/>
          <w:lang w:val="en-GB"/>
        </w:rPr>
        <w:t>Stopping the start: our new plan to create a smokefree generation</w:t>
      </w:r>
      <w:r w:rsidRPr="00E12569">
        <w:rPr>
          <w:rFonts w:ascii="Arial" w:hAnsi="Arial" w:cs="Arial"/>
          <w:sz w:val="22"/>
          <w:szCs w:val="22"/>
          <w:lang w:val="en-GB"/>
        </w:rPr>
        <w:t xml:space="preserve">. London: Department of Health and Social Care. Available at: </w:t>
      </w:r>
      <w:hyperlink r:id="rId26" w:history="1">
        <w:r w:rsidRPr="00E12569">
          <w:rPr>
            <w:rStyle w:val="Hyperlink"/>
            <w:rFonts w:ascii="Arial" w:hAnsi="Arial" w:cs="Arial"/>
            <w:sz w:val="22"/>
            <w:szCs w:val="22"/>
            <w:lang w:val="en-GB"/>
          </w:rPr>
          <w:t>https://www.gov.uk/government/publications/stopping-the-start-our-new-plan-to-create-a-smokefree-generation</w:t>
        </w:r>
      </w:hyperlink>
      <w:r w:rsidRPr="00E12569">
        <w:rPr>
          <w:rFonts w:ascii="Arial" w:hAnsi="Arial" w:cs="Arial"/>
          <w:sz w:val="22"/>
          <w:szCs w:val="22"/>
          <w:lang w:val="en-GB"/>
        </w:rPr>
        <w:t xml:space="preserve"> (Accessed: 3 July 2026).</w:t>
      </w:r>
    </w:p>
    <w:p w14:paraId="639178A2" w14:textId="77777777" w:rsidR="00751DD5" w:rsidRPr="00E12569" w:rsidRDefault="00751DD5" w:rsidP="00751DD5">
      <w:pPr>
        <w:spacing w:line="360" w:lineRule="auto"/>
        <w:rPr>
          <w:rFonts w:ascii="Arial" w:hAnsi="Arial" w:cs="Arial"/>
          <w:sz w:val="22"/>
          <w:szCs w:val="22"/>
          <w:lang w:val="en-GB"/>
        </w:rPr>
      </w:pPr>
      <w:r w:rsidRPr="00E12569">
        <w:rPr>
          <w:rFonts w:ascii="Arial" w:hAnsi="Arial" w:cs="Arial"/>
          <w:sz w:val="22"/>
          <w:szCs w:val="22"/>
          <w:lang w:val="en-GB"/>
        </w:rPr>
        <w:t xml:space="preserve">NHS England (2024) </w:t>
      </w:r>
      <w:r w:rsidRPr="00E12569">
        <w:rPr>
          <w:rFonts w:ascii="Arial" w:hAnsi="Arial" w:cs="Arial"/>
          <w:i/>
          <w:iCs/>
          <w:sz w:val="22"/>
          <w:szCs w:val="22"/>
          <w:lang w:val="en-GB"/>
        </w:rPr>
        <w:t>Almost one in ten children obese in first year of school</w:t>
      </w:r>
      <w:r w:rsidRPr="00E12569">
        <w:rPr>
          <w:rFonts w:ascii="Arial" w:hAnsi="Arial" w:cs="Arial"/>
          <w:sz w:val="22"/>
          <w:szCs w:val="22"/>
          <w:lang w:val="en-GB"/>
        </w:rPr>
        <w:t xml:space="preserve">. Available at: </w:t>
      </w:r>
      <w:hyperlink r:id="rId27" w:history="1">
        <w:r w:rsidRPr="00E12569">
          <w:rPr>
            <w:rStyle w:val="Hyperlink"/>
            <w:rFonts w:ascii="Arial" w:hAnsi="Arial" w:cs="Arial"/>
            <w:sz w:val="22"/>
            <w:szCs w:val="22"/>
            <w:lang w:val="en-GB"/>
          </w:rPr>
          <w:t>https://www.england.nhs.uk/2024/11/almost-one-in-ten-children-obese-in-first-year-of-school/</w:t>
        </w:r>
      </w:hyperlink>
      <w:r w:rsidRPr="00E12569">
        <w:rPr>
          <w:rFonts w:ascii="Arial" w:hAnsi="Arial" w:cs="Arial"/>
          <w:sz w:val="22"/>
          <w:szCs w:val="22"/>
          <w:lang w:val="en-GB"/>
        </w:rPr>
        <w:t xml:space="preserve"> (Accessed: 3 July 2026).</w:t>
      </w:r>
    </w:p>
    <w:p w14:paraId="730FBCBD" w14:textId="77777777" w:rsidR="00A74004" w:rsidRPr="00E12569" w:rsidRDefault="00A74004" w:rsidP="00EF593A">
      <w:pPr>
        <w:spacing w:line="360" w:lineRule="auto"/>
        <w:rPr>
          <w:rFonts w:ascii="Arial" w:hAnsi="Arial" w:cs="Arial"/>
          <w:sz w:val="22"/>
          <w:szCs w:val="22"/>
          <w:lang w:val="en-GB"/>
        </w:rPr>
      </w:pPr>
    </w:p>
    <w:p w14:paraId="13ED25FE" w14:textId="77777777" w:rsidR="007E4210" w:rsidRPr="00E12569" w:rsidRDefault="007E4210" w:rsidP="00EF593A">
      <w:pPr>
        <w:spacing w:line="360" w:lineRule="auto"/>
        <w:rPr>
          <w:rFonts w:ascii="Arial" w:hAnsi="Arial" w:cs="Arial"/>
          <w:sz w:val="22"/>
          <w:szCs w:val="22"/>
        </w:rPr>
      </w:pPr>
    </w:p>
    <w:sectPr w:rsidR="007E4210" w:rsidRPr="00E12569" w:rsidSect="006B3827">
      <w:foot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50B45" w14:textId="77777777" w:rsidR="00EC45FC" w:rsidRDefault="00EC45FC" w:rsidP="00EF593A">
      <w:pPr>
        <w:spacing w:after="0" w:line="240" w:lineRule="auto"/>
      </w:pPr>
      <w:r>
        <w:separator/>
      </w:r>
    </w:p>
  </w:endnote>
  <w:endnote w:type="continuationSeparator" w:id="0">
    <w:p w14:paraId="6E38244B" w14:textId="77777777" w:rsidR="00EC45FC" w:rsidRDefault="00EC45FC" w:rsidP="00EF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5054223"/>
      <w:docPartObj>
        <w:docPartGallery w:val="Page Numbers (Bottom of Page)"/>
        <w:docPartUnique/>
      </w:docPartObj>
    </w:sdtPr>
    <w:sdtEndPr>
      <w:rPr>
        <w:noProof/>
      </w:rPr>
    </w:sdtEndPr>
    <w:sdtContent>
      <w:p w14:paraId="35053104" w14:textId="64F9574E" w:rsidR="00EF593A" w:rsidRDefault="00EF593A">
        <w:pPr>
          <w:pStyle w:val="Footer"/>
        </w:pPr>
        <w:r>
          <w:fldChar w:fldCharType="begin"/>
        </w:r>
        <w:r>
          <w:instrText xml:space="preserve"> PAGE   \* MERGEFORMAT </w:instrText>
        </w:r>
        <w:r>
          <w:fldChar w:fldCharType="separate"/>
        </w:r>
        <w:r>
          <w:rPr>
            <w:noProof/>
          </w:rPr>
          <w:t>2</w:t>
        </w:r>
        <w:r>
          <w:rPr>
            <w:noProof/>
          </w:rPr>
          <w:fldChar w:fldCharType="end"/>
        </w:r>
      </w:p>
    </w:sdtContent>
  </w:sdt>
  <w:p w14:paraId="41E10590" w14:textId="77777777" w:rsidR="00EF593A" w:rsidRDefault="00EF5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3B6D6" w14:textId="77777777" w:rsidR="00EC45FC" w:rsidRDefault="00EC45FC" w:rsidP="00EF593A">
      <w:pPr>
        <w:spacing w:after="0" w:line="240" w:lineRule="auto"/>
      </w:pPr>
      <w:r>
        <w:separator/>
      </w:r>
    </w:p>
  </w:footnote>
  <w:footnote w:type="continuationSeparator" w:id="0">
    <w:p w14:paraId="3095D77E" w14:textId="77777777" w:rsidR="00EC45FC" w:rsidRDefault="00EC45FC" w:rsidP="00EF5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774F6"/>
    <w:multiLevelType w:val="hybridMultilevel"/>
    <w:tmpl w:val="AC6E9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E7EAE"/>
    <w:multiLevelType w:val="multilevel"/>
    <w:tmpl w:val="5B1A8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0230787">
    <w:abstractNumId w:val="1"/>
  </w:num>
  <w:num w:numId="2" w16cid:durableId="1744135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F3F"/>
    <w:rsid w:val="0000081B"/>
    <w:rsid w:val="00001B9F"/>
    <w:rsid w:val="0002359D"/>
    <w:rsid w:val="00032743"/>
    <w:rsid w:val="00074523"/>
    <w:rsid w:val="000A5158"/>
    <w:rsid w:val="000B4F30"/>
    <w:rsid w:val="000C1A1A"/>
    <w:rsid w:val="000D0C08"/>
    <w:rsid w:val="000E52CD"/>
    <w:rsid w:val="001026DC"/>
    <w:rsid w:val="00136819"/>
    <w:rsid w:val="00141C6D"/>
    <w:rsid w:val="001543C6"/>
    <w:rsid w:val="00166474"/>
    <w:rsid w:val="0018687F"/>
    <w:rsid w:val="001902F3"/>
    <w:rsid w:val="001B3444"/>
    <w:rsid w:val="001B3F3F"/>
    <w:rsid w:val="001C1F98"/>
    <w:rsid w:val="001D2EA5"/>
    <w:rsid w:val="001D6E1B"/>
    <w:rsid w:val="001E35D6"/>
    <w:rsid w:val="001E7E1C"/>
    <w:rsid w:val="002141CF"/>
    <w:rsid w:val="002205FF"/>
    <w:rsid w:val="00223B33"/>
    <w:rsid w:val="00225F92"/>
    <w:rsid w:val="00226332"/>
    <w:rsid w:val="00226F71"/>
    <w:rsid w:val="00242E6F"/>
    <w:rsid w:val="0024502B"/>
    <w:rsid w:val="00251F85"/>
    <w:rsid w:val="0025270B"/>
    <w:rsid w:val="002570E5"/>
    <w:rsid w:val="00274841"/>
    <w:rsid w:val="00283280"/>
    <w:rsid w:val="002839FE"/>
    <w:rsid w:val="00283E4D"/>
    <w:rsid w:val="00287988"/>
    <w:rsid w:val="00292282"/>
    <w:rsid w:val="0029334A"/>
    <w:rsid w:val="002A33C6"/>
    <w:rsid w:val="002C5266"/>
    <w:rsid w:val="002D3608"/>
    <w:rsid w:val="002D554D"/>
    <w:rsid w:val="002F3B83"/>
    <w:rsid w:val="002F3F75"/>
    <w:rsid w:val="00301D41"/>
    <w:rsid w:val="00304CC0"/>
    <w:rsid w:val="00310F02"/>
    <w:rsid w:val="00333936"/>
    <w:rsid w:val="00346E5B"/>
    <w:rsid w:val="00371105"/>
    <w:rsid w:val="003819F0"/>
    <w:rsid w:val="003A4321"/>
    <w:rsid w:val="003B0320"/>
    <w:rsid w:val="003D3F7F"/>
    <w:rsid w:val="003F11C9"/>
    <w:rsid w:val="003F32C2"/>
    <w:rsid w:val="00422032"/>
    <w:rsid w:val="004235F2"/>
    <w:rsid w:val="004261F2"/>
    <w:rsid w:val="00443FB2"/>
    <w:rsid w:val="00447593"/>
    <w:rsid w:val="004572DF"/>
    <w:rsid w:val="0049016E"/>
    <w:rsid w:val="004910C0"/>
    <w:rsid w:val="004A3F0C"/>
    <w:rsid w:val="004B4654"/>
    <w:rsid w:val="004B5C5E"/>
    <w:rsid w:val="004F0BBD"/>
    <w:rsid w:val="00501C56"/>
    <w:rsid w:val="00504E37"/>
    <w:rsid w:val="00505E1B"/>
    <w:rsid w:val="005108F9"/>
    <w:rsid w:val="005462CC"/>
    <w:rsid w:val="005603C4"/>
    <w:rsid w:val="00574369"/>
    <w:rsid w:val="00575677"/>
    <w:rsid w:val="00576EFC"/>
    <w:rsid w:val="005A398C"/>
    <w:rsid w:val="005B71C7"/>
    <w:rsid w:val="005C5877"/>
    <w:rsid w:val="005D5F89"/>
    <w:rsid w:val="005D6DDD"/>
    <w:rsid w:val="005F2A4F"/>
    <w:rsid w:val="005F6727"/>
    <w:rsid w:val="005F7E0E"/>
    <w:rsid w:val="006030A0"/>
    <w:rsid w:val="006064D0"/>
    <w:rsid w:val="00624909"/>
    <w:rsid w:val="00626BF6"/>
    <w:rsid w:val="00635A06"/>
    <w:rsid w:val="00635EFB"/>
    <w:rsid w:val="00652C23"/>
    <w:rsid w:val="00657CA9"/>
    <w:rsid w:val="006624F5"/>
    <w:rsid w:val="00673B61"/>
    <w:rsid w:val="006B2B96"/>
    <w:rsid w:val="006B34F5"/>
    <w:rsid w:val="006B3827"/>
    <w:rsid w:val="006B40B8"/>
    <w:rsid w:val="006C47F1"/>
    <w:rsid w:val="006C50A9"/>
    <w:rsid w:val="006C7F05"/>
    <w:rsid w:val="006D25CA"/>
    <w:rsid w:val="006D284D"/>
    <w:rsid w:val="006E280D"/>
    <w:rsid w:val="006F186A"/>
    <w:rsid w:val="0072359D"/>
    <w:rsid w:val="007269B6"/>
    <w:rsid w:val="00751DD5"/>
    <w:rsid w:val="00752BCB"/>
    <w:rsid w:val="007548CC"/>
    <w:rsid w:val="00754B82"/>
    <w:rsid w:val="00754D94"/>
    <w:rsid w:val="00757F33"/>
    <w:rsid w:val="00766B46"/>
    <w:rsid w:val="0079085E"/>
    <w:rsid w:val="007924F0"/>
    <w:rsid w:val="007B41C3"/>
    <w:rsid w:val="007D6334"/>
    <w:rsid w:val="007D63FE"/>
    <w:rsid w:val="007E4210"/>
    <w:rsid w:val="007F78AD"/>
    <w:rsid w:val="00806D18"/>
    <w:rsid w:val="00817EC8"/>
    <w:rsid w:val="0083002A"/>
    <w:rsid w:val="00831356"/>
    <w:rsid w:val="00841A4A"/>
    <w:rsid w:val="008664FC"/>
    <w:rsid w:val="00866F81"/>
    <w:rsid w:val="00871A30"/>
    <w:rsid w:val="0088186A"/>
    <w:rsid w:val="00882703"/>
    <w:rsid w:val="008874DB"/>
    <w:rsid w:val="00895139"/>
    <w:rsid w:val="00895EF6"/>
    <w:rsid w:val="008A7E17"/>
    <w:rsid w:val="008C39C5"/>
    <w:rsid w:val="008D2339"/>
    <w:rsid w:val="008E46FF"/>
    <w:rsid w:val="008E7A83"/>
    <w:rsid w:val="00910359"/>
    <w:rsid w:val="00913316"/>
    <w:rsid w:val="00916EE8"/>
    <w:rsid w:val="00920620"/>
    <w:rsid w:val="00922482"/>
    <w:rsid w:val="009270E7"/>
    <w:rsid w:val="009563AC"/>
    <w:rsid w:val="0097421D"/>
    <w:rsid w:val="00974F39"/>
    <w:rsid w:val="00987FE9"/>
    <w:rsid w:val="00997F75"/>
    <w:rsid w:val="009A50D4"/>
    <w:rsid w:val="009B318C"/>
    <w:rsid w:val="009B44FE"/>
    <w:rsid w:val="009D7FB6"/>
    <w:rsid w:val="009E3D53"/>
    <w:rsid w:val="009E7EE3"/>
    <w:rsid w:val="00A12C0E"/>
    <w:rsid w:val="00A338D5"/>
    <w:rsid w:val="00A33C49"/>
    <w:rsid w:val="00A377E5"/>
    <w:rsid w:val="00A44CBF"/>
    <w:rsid w:val="00A452A8"/>
    <w:rsid w:val="00A551C6"/>
    <w:rsid w:val="00A6325D"/>
    <w:rsid w:val="00A674A0"/>
    <w:rsid w:val="00A74004"/>
    <w:rsid w:val="00A75347"/>
    <w:rsid w:val="00A900FF"/>
    <w:rsid w:val="00AA1086"/>
    <w:rsid w:val="00AA287C"/>
    <w:rsid w:val="00AF793F"/>
    <w:rsid w:val="00B04005"/>
    <w:rsid w:val="00B15B74"/>
    <w:rsid w:val="00B27685"/>
    <w:rsid w:val="00B307A5"/>
    <w:rsid w:val="00B37B09"/>
    <w:rsid w:val="00B429EC"/>
    <w:rsid w:val="00B457EA"/>
    <w:rsid w:val="00B855EF"/>
    <w:rsid w:val="00B869A4"/>
    <w:rsid w:val="00B94D44"/>
    <w:rsid w:val="00B97FEC"/>
    <w:rsid w:val="00BA688D"/>
    <w:rsid w:val="00BA76C2"/>
    <w:rsid w:val="00BC736C"/>
    <w:rsid w:val="00BD05A5"/>
    <w:rsid w:val="00BD2F28"/>
    <w:rsid w:val="00BE66C8"/>
    <w:rsid w:val="00BF2323"/>
    <w:rsid w:val="00BF48BC"/>
    <w:rsid w:val="00C3223F"/>
    <w:rsid w:val="00C33415"/>
    <w:rsid w:val="00C463F9"/>
    <w:rsid w:val="00C477C9"/>
    <w:rsid w:val="00C52E25"/>
    <w:rsid w:val="00C603B7"/>
    <w:rsid w:val="00C61551"/>
    <w:rsid w:val="00C76288"/>
    <w:rsid w:val="00C933BB"/>
    <w:rsid w:val="00CA09FD"/>
    <w:rsid w:val="00CB6DCD"/>
    <w:rsid w:val="00CC79EA"/>
    <w:rsid w:val="00CF314E"/>
    <w:rsid w:val="00D00FB0"/>
    <w:rsid w:val="00D1094C"/>
    <w:rsid w:val="00D15925"/>
    <w:rsid w:val="00D51E5E"/>
    <w:rsid w:val="00D53710"/>
    <w:rsid w:val="00D70DA8"/>
    <w:rsid w:val="00D91AB9"/>
    <w:rsid w:val="00D927C5"/>
    <w:rsid w:val="00D93E61"/>
    <w:rsid w:val="00DB0068"/>
    <w:rsid w:val="00DB2534"/>
    <w:rsid w:val="00DC5270"/>
    <w:rsid w:val="00DD66F4"/>
    <w:rsid w:val="00DF36B6"/>
    <w:rsid w:val="00E04DD1"/>
    <w:rsid w:val="00E12569"/>
    <w:rsid w:val="00E167B0"/>
    <w:rsid w:val="00E25EAC"/>
    <w:rsid w:val="00E46EE1"/>
    <w:rsid w:val="00E57933"/>
    <w:rsid w:val="00E57B00"/>
    <w:rsid w:val="00E6067E"/>
    <w:rsid w:val="00E62D97"/>
    <w:rsid w:val="00E62E4C"/>
    <w:rsid w:val="00E735AE"/>
    <w:rsid w:val="00E90250"/>
    <w:rsid w:val="00E93CF1"/>
    <w:rsid w:val="00EB7940"/>
    <w:rsid w:val="00EC2FEB"/>
    <w:rsid w:val="00EC349A"/>
    <w:rsid w:val="00EC45FC"/>
    <w:rsid w:val="00EC674E"/>
    <w:rsid w:val="00ED7821"/>
    <w:rsid w:val="00EE3DE8"/>
    <w:rsid w:val="00EF2948"/>
    <w:rsid w:val="00EF593A"/>
    <w:rsid w:val="00F21D50"/>
    <w:rsid w:val="00F26C60"/>
    <w:rsid w:val="00F32925"/>
    <w:rsid w:val="00F606D0"/>
    <w:rsid w:val="00F76382"/>
    <w:rsid w:val="00F82150"/>
    <w:rsid w:val="00FA238F"/>
    <w:rsid w:val="00FA3E81"/>
    <w:rsid w:val="00FB613C"/>
    <w:rsid w:val="00FC6DBC"/>
    <w:rsid w:val="00FD35B7"/>
    <w:rsid w:val="00FF20C7"/>
    <w:rsid w:val="00FF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8B813"/>
  <w15:chartTrackingRefBased/>
  <w15:docId w15:val="{104AE2C4-C90A-4389-AEE1-7F3CA33F0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86A"/>
    <w:rPr>
      <w:rFonts w:eastAsiaTheme="minorEastAsia"/>
      <w:kern w:val="0"/>
      <w:lang w:val="en-US" w:eastAsia="ja-JP"/>
      <w14:ligatures w14:val="none"/>
    </w:rPr>
  </w:style>
  <w:style w:type="paragraph" w:styleId="Heading1">
    <w:name w:val="heading 1"/>
    <w:basedOn w:val="Normal"/>
    <w:next w:val="Normal"/>
    <w:link w:val="Heading1Char"/>
    <w:uiPriority w:val="9"/>
    <w:qFormat/>
    <w:rsid w:val="001B3F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3F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3F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F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F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F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F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F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F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F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3F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3F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F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F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F3F"/>
    <w:rPr>
      <w:rFonts w:eastAsiaTheme="majorEastAsia" w:cstheme="majorBidi"/>
      <w:color w:val="272727" w:themeColor="text1" w:themeTint="D8"/>
    </w:rPr>
  </w:style>
  <w:style w:type="paragraph" w:styleId="Title">
    <w:name w:val="Title"/>
    <w:basedOn w:val="Normal"/>
    <w:next w:val="Normal"/>
    <w:link w:val="TitleChar"/>
    <w:uiPriority w:val="10"/>
    <w:qFormat/>
    <w:rsid w:val="001B3F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F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F3F"/>
    <w:pPr>
      <w:spacing w:before="160"/>
      <w:jc w:val="center"/>
    </w:pPr>
    <w:rPr>
      <w:i/>
      <w:iCs/>
      <w:color w:val="404040" w:themeColor="text1" w:themeTint="BF"/>
    </w:rPr>
  </w:style>
  <w:style w:type="character" w:customStyle="1" w:styleId="QuoteChar">
    <w:name w:val="Quote Char"/>
    <w:basedOn w:val="DefaultParagraphFont"/>
    <w:link w:val="Quote"/>
    <w:uiPriority w:val="29"/>
    <w:rsid w:val="001B3F3F"/>
    <w:rPr>
      <w:i/>
      <w:iCs/>
      <w:color w:val="404040" w:themeColor="text1" w:themeTint="BF"/>
    </w:rPr>
  </w:style>
  <w:style w:type="paragraph" w:styleId="ListParagraph">
    <w:name w:val="List Paragraph"/>
    <w:basedOn w:val="Normal"/>
    <w:uiPriority w:val="34"/>
    <w:qFormat/>
    <w:rsid w:val="001B3F3F"/>
    <w:pPr>
      <w:ind w:left="720"/>
      <w:contextualSpacing/>
    </w:pPr>
  </w:style>
  <w:style w:type="character" w:styleId="IntenseEmphasis">
    <w:name w:val="Intense Emphasis"/>
    <w:basedOn w:val="DefaultParagraphFont"/>
    <w:uiPriority w:val="21"/>
    <w:qFormat/>
    <w:rsid w:val="001B3F3F"/>
    <w:rPr>
      <w:i/>
      <w:iCs/>
      <w:color w:val="0F4761" w:themeColor="accent1" w:themeShade="BF"/>
    </w:rPr>
  </w:style>
  <w:style w:type="paragraph" w:styleId="IntenseQuote">
    <w:name w:val="Intense Quote"/>
    <w:basedOn w:val="Normal"/>
    <w:next w:val="Normal"/>
    <w:link w:val="IntenseQuoteChar"/>
    <w:uiPriority w:val="30"/>
    <w:qFormat/>
    <w:rsid w:val="001B3F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F3F"/>
    <w:rPr>
      <w:i/>
      <w:iCs/>
      <w:color w:val="0F4761" w:themeColor="accent1" w:themeShade="BF"/>
    </w:rPr>
  </w:style>
  <w:style w:type="character" w:styleId="IntenseReference">
    <w:name w:val="Intense Reference"/>
    <w:basedOn w:val="DefaultParagraphFont"/>
    <w:uiPriority w:val="32"/>
    <w:qFormat/>
    <w:rsid w:val="001B3F3F"/>
    <w:rPr>
      <w:b/>
      <w:bCs/>
      <w:smallCaps/>
      <w:color w:val="0F4761" w:themeColor="accent1" w:themeShade="BF"/>
      <w:spacing w:val="5"/>
    </w:rPr>
  </w:style>
  <w:style w:type="character" w:styleId="Hyperlink">
    <w:name w:val="Hyperlink"/>
    <w:basedOn w:val="DefaultParagraphFont"/>
    <w:uiPriority w:val="99"/>
    <w:unhideWhenUsed/>
    <w:rsid w:val="0072359D"/>
    <w:rPr>
      <w:color w:val="467886" w:themeColor="hyperlink"/>
      <w:u w:val="single"/>
    </w:rPr>
  </w:style>
  <w:style w:type="character" w:styleId="UnresolvedMention">
    <w:name w:val="Unresolved Mention"/>
    <w:basedOn w:val="DefaultParagraphFont"/>
    <w:uiPriority w:val="99"/>
    <w:semiHidden/>
    <w:unhideWhenUsed/>
    <w:rsid w:val="0072359D"/>
    <w:rPr>
      <w:color w:val="605E5C"/>
      <w:shd w:val="clear" w:color="auto" w:fill="E1DFDD"/>
    </w:rPr>
  </w:style>
  <w:style w:type="paragraph" w:styleId="Header">
    <w:name w:val="header"/>
    <w:basedOn w:val="Normal"/>
    <w:link w:val="HeaderChar"/>
    <w:uiPriority w:val="99"/>
    <w:unhideWhenUsed/>
    <w:rsid w:val="00EF5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93A"/>
    <w:rPr>
      <w:rFonts w:eastAsiaTheme="minorEastAsia"/>
      <w:kern w:val="0"/>
      <w:lang w:val="en-US" w:eastAsia="ja-JP"/>
      <w14:ligatures w14:val="none"/>
    </w:rPr>
  </w:style>
  <w:style w:type="paragraph" w:styleId="Footer">
    <w:name w:val="footer"/>
    <w:basedOn w:val="Normal"/>
    <w:link w:val="FooterChar"/>
    <w:uiPriority w:val="99"/>
    <w:unhideWhenUsed/>
    <w:rsid w:val="00EF5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93A"/>
    <w:rPr>
      <w:rFonts w:eastAsiaTheme="minorEastAsia"/>
      <w:kern w:val="0"/>
      <w:lang w:val="en-US" w:eastAsia="ja-JP"/>
      <w14:ligatures w14:val="none"/>
    </w:rPr>
  </w:style>
  <w:style w:type="paragraph" w:styleId="NormalWeb">
    <w:name w:val="Normal (Web)"/>
    <w:basedOn w:val="Normal"/>
    <w:uiPriority w:val="99"/>
    <w:semiHidden/>
    <w:unhideWhenUsed/>
    <w:rsid w:val="004A3F0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https://www.england.nhs.uk/long-read/digital-transformation-in-nhs-services/" TargetMode="External"/><Relationship Id="rId26" Type="http://schemas.openxmlformats.org/officeDocument/2006/relationships/hyperlink" Target="https://www.gov.uk/government/publications/stopping-the-start-our-new-plan-to-create-a-smokefree-generation" TargetMode="External"/><Relationship Id="rId3" Type="http://schemas.openxmlformats.org/officeDocument/2006/relationships/customXml" Target="../customXml/item3.xml"/><Relationship Id="rId21" Type="http://schemas.openxmlformats.org/officeDocument/2006/relationships/hyperlink" Target="https://www.gov.uk/government/publications/health-matters-obesity-and-the-food-environment"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thoughtsmostlyaboutlearning.files.wordpress.com/2015/12/learning-by-doing-graham-gibbs.pdf" TargetMode="External"/><Relationship Id="rId25" Type="http://schemas.openxmlformats.org/officeDocument/2006/relationships/hyperlink" Target="https://www.nejm.org/doi/full/10.1056/NEJMp1011024" TargetMode="External"/><Relationship Id="rId2" Type="http://schemas.openxmlformats.org/officeDocument/2006/relationships/customXml" Target="../customXml/item2.xml"/><Relationship Id="rId16" Type="http://schemas.openxmlformats.org/officeDocument/2006/relationships/hyperlink" Target="https://www.kingsfund.org.uk/publications/caring-change" TargetMode="External"/><Relationship Id="rId20" Type="http://schemas.openxmlformats.org/officeDocument/2006/relationships/hyperlink" Target="https://www.mdpi.com/1660-4601/7/5/229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gland.nhs.uk/" TargetMode="External"/><Relationship Id="rId5" Type="http://schemas.openxmlformats.org/officeDocument/2006/relationships/numbering" Target="numbering.xml"/><Relationship Id="rId15" Type="http://schemas.openxmlformats.org/officeDocument/2006/relationships/hyperlink" Target="https://www.kingsfund.org.uk/publications/compassionate-leadership-compassionate-health-care" TargetMode="External"/><Relationship Id="rId23" Type="http://schemas.openxmlformats.org/officeDocument/2006/relationships/hyperlink" Target="https://www.kingsfund.org.uk/publications/caring-chang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kingsfund.org.uk/insight-and-analysis/long-reads/digital-change-health-social-ca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br.org/2013/10/the-strategy-that-will-fix-health-care" TargetMode="External"/><Relationship Id="rId22" Type="http://schemas.openxmlformats.org/officeDocument/2006/relationships/hyperlink" Target="https://www.leadershipacademy.nhs.uk/resources/healthcare-leadership-model/" TargetMode="External"/><Relationship Id="rId27" Type="http://schemas.openxmlformats.org/officeDocument/2006/relationships/hyperlink" Target="https://www.england.nhs.uk/2024/11/almost-one-in-ten-children-obese-in-first-year-of-schoo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83464-B6BC-409F-BE81-CF5665482D51}">
  <ds:schemaRefs>
    <ds:schemaRef ds:uri="http://schemas.microsoft.com/office/2006/metadata/properties"/>
    <ds:schemaRef ds:uri="http://schemas.microsoft.com/office/infopath/2007/PartnerControls"/>
    <ds:schemaRef ds:uri="2d776912-36ab-4ca7-8616-6adea31f3d7c"/>
  </ds:schemaRefs>
</ds:datastoreItem>
</file>

<file path=customXml/itemProps2.xml><?xml version="1.0" encoding="utf-8"?>
<ds:datastoreItem xmlns:ds="http://schemas.openxmlformats.org/officeDocument/2006/customXml" ds:itemID="{A7FAE0D3-6615-4060-91F4-B07EE9424507}">
  <ds:schemaRefs>
    <ds:schemaRef ds:uri="http://schemas.microsoft.com/sharepoint/v3/contenttype/forms"/>
  </ds:schemaRefs>
</ds:datastoreItem>
</file>

<file path=customXml/itemProps3.xml><?xml version="1.0" encoding="utf-8"?>
<ds:datastoreItem xmlns:ds="http://schemas.openxmlformats.org/officeDocument/2006/customXml" ds:itemID="{9A9EC259-A97F-4330-8D67-B44AC5AC24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CA8916-8058-41C1-A5BB-D50631CB0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4527</TotalTime>
  <Pages>10</Pages>
  <Words>3120</Words>
  <Characters>17788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jaiki yadav</dc:creator>
  <cp:keywords/>
  <dc:description/>
  <cp:lastModifiedBy>Ravjeet Kaur (2421160)</cp:lastModifiedBy>
  <cp:revision>239</cp:revision>
  <dcterms:created xsi:type="dcterms:W3CDTF">2026-06-12T19:51:00Z</dcterms:created>
  <dcterms:modified xsi:type="dcterms:W3CDTF">2026-07-04T11:50:00Z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