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9DC2110" w14:textId="69711494" w:rsidR="00B31080" w:rsidRDefault="003C0A6B" w:rsidP="00B71D17">
      <w:pPr>
        <w:spacing w:line="480" w:lineRule="auto"/>
        <w:rPr>
          <w:rFonts w:ascii="Arial" w:hAnsi="Arial" w:cs="Arial"/>
          <w:b/>
          <w:sz w:val="28"/>
          <w:szCs w:val="28"/>
        </w:rPr>
      </w:pPr>
      <w:r w:rsidRPr="003C0A6B">
        <w:rPr>
          <w:rFonts w:ascii="Times New Roman" w:hAnsi="Times New Roman" w:cs="Times New Roman"/>
          <w:b/>
          <w:sz w:val="28"/>
          <w:szCs w:val="28"/>
        </w:rPr>
        <w:t xml:space="preserve">                            </w:t>
      </w:r>
      <w:r w:rsidRPr="003C0A6B">
        <w:rPr>
          <w:rFonts w:ascii="Arial" w:hAnsi="Arial" w:cs="Arial"/>
          <w:b/>
          <w:sz w:val="28"/>
          <w:szCs w:val="28"/>
        </w:rPr>
        <w:t>U</w:t>
      </w:r>
      <w:r w:rsidR="000149DA">
        <w:rPr>
          <w:rFonts w:ascii="Arial" w:hAnsi="Arial" w:cs="Arial"/>
          <w:b/>
          <w:sz w:val="28"/>
          <w:szCs w:val="28"/>
        </w:rPr>
        <w:t>NIVERSITY</w:t>
      </w:r>
      <w:r w:rsidRPr="003C0A6B">
        <w:rPr>
          <w:rFonts w:ascii="Arial" w:hAnsi="Arial" w:cs="Arial"/>
          <w:b/>
          <w:sz w:val="28"/>
          <w:szCs w:val="28"/>
        </w:rPr>
        <w:t xml:space="preserve"> </w:t>
      </w:r>
      <w:r w:rsidR="000149DA">
        <w:rPr>
          <w:rFonts w:ascii="Arial" w:hAnsi="Arial" w:cs="Arial"/>
          <w:b/>
          <w:sz w:val="28"/>
          <w:szCs w:val="28"/>
        </w:rPr>
        <w:t>OF</w:t>
      </w:r>
      <w:r w:rsidRPr="003C0A6B">
        <w:rPr>
          <w:rFonts w:ascii="Arial" w:hAnsi="Arial" w:cs="Arial"/>
          <w:b/>
          <w:sz w:val="28"/>
          <w:szCs w:val="28"/>
        </w:rPr>
        <w:t xml:space="preserve"> </w:t>
      </w:r>
      <w:r>
        <w:rPr>
          <w:rFonts w:ascii="Arial" w:hAnsi="Arial" w:cs="Arial"/>
          <w:b/>
          <w:sz w:val="28"/>
          <w:szCs w:val="28"/>
        </w:rPr>
        <w:t>W</w:t>
      </w:r>
      <w:r w:rsidR="000149DA">
        <w:rPr>
          <w:rFonts w:ascii="Arial" w:hAnsi="Arial" w:cs="Arial"/>
          <w:b/>
          <w:sz w:val="28"/>
          <w:szCs w:val="28"/>
        </w:rPr>
        <w:t>ALES</w:t>
      </w:r>
      <w:r>
        <w:rPr>
          <w:rFonts w:ascii="Arial" w:hAnsi="Arial" w:cs="Arial"/>
          <w:b/>
          <w:sz w:val="28"/>
          <w:szCs w:val="28"/>
        </w:rPr>
        <w:t xml:space="preserve"> T</w:t>
      </w:r>
      <w:r w:rsidR="000149DA">
        <w:rPr>
          <w:rFonts w:ascii="Arial" w:hAnsi="Arial" w:cs="Arial"/>
          <w:b/>
          <w:sz w:val="28"/>
          <w:szCs w:val="28"/>
        </w:rPr>
        <w:t>RINITY</w:t>
      </w:r>
      <w:r>
        <w:rPr>
          <w:rFonts w:ascii="Arial" w:hAnsi="Arial" w:cs="Arial"/>
          <w:b/>
          <w:sz w:val="28"/>
          <w:szCs w:val="28"/>
        </w:rPr>
        <w:t xml:space="preserve"> S</w:t>
      </w:r>
      <w:r w:rsidR="000149DA">
        <w:rPr>
          <w:rFonts w:ascii="Arial" w:hAnsi="Arial" w:cs="Arial"/>
          <w:b/>
          <w:sz w:val="28"/>
          <w:szCs w:val="28"/>
        </w:rPr>
        <w:t>AINT</w:t>
      </w:r>
      <w:r>
        <w:rPr>
          <w:rFonts w:ascii="Arial" w:hAnsi="Arial" w:cs="Arial"/>
          <w:b/>
          <w:sz w:val="28"/>
          <w:szCs w:val="28"/>
        </w:rPr>
        <w:t xml:space="preserve"> D</w:t>
      </w:r>
      <w:r w:rsidR="000149DA">
        <w:rPr>
          <w:rFonts w:ascii="Arial" w:hAnsi="Arial" w:cs="Arial"/>
          <w:b/>
          <w:sz w:val="28"/>
          <w:szCs w:val="28"/>
        </w:rPr>
        <w:t>AVID</w:t>
      </w:r>
      <w:r>
        <w:rPr>
          <w:rFonts w:ascii="Arial" w:hAnsi="Arial" w:cs="Arial"/>
          <w:b/>
          <w:sz w:val="28"/>
          <w:szCs w:val="28"/>
        </w:rPr>
        <w:t xml:space="preserve"> </w:t>
      </w:r>
    </w:p>
    <w:p w14:paraId="427C7C89" w14:textId="7783738B" w:rsidR="00EF1D5E" w:rsidRDefault="003C0A6B" w:rsidP="00EF1D5E">
      <w:pPr>
        <w:spacing w:line="480" w:lineRule="auto"/>
        <w:rPr>
          <w:rFonts w:ascii="Arial" w:hAnsi="Arial" w:cs="Arial"/>
          <w:b/>
          <w:sz w:val="28"/>
          <w:szCs w:val="28"/>
        </w:rPr>
      </w:pPr>
      <w:r>
        <w:rPr>
          <w:rFonts w:ascii="Arial" w:hAnsi="Arial" w:cs="Arial"/>
          <w:b/>
          <w:sz w:val="28"/>
          <w:szCs w:val="28"/>
        </w:rPr>
        <w:t xml:space="preserve">                        </w:t>
      </w:r>
      <w:r w:rsidR="00EF1D5E">
        <w:rPr>
          <w:rFonts w:ascii="Arial" w:hAnsi="Arial" w:cs="Arial"/>
          <w:b/>
          <w:sz w:val="28"/>
          <w:szCs w:val="28"/>
        </w:rPr>
        <w:t xml:space="preserve">                                                                               </w:t>
      </w:r>
      <w:proofErr w:type="spellStart"/>
      <w:proofErr w:type="gramStart"/>
      <w:r w:rsidR="00EF1D5E">
        <w:rPr>
          <w:rFonts w:ascii="Arial" w:hAnsi="Arial" w:cs="Arial"/>
          <w:b/>
          <w:sz w:val="28"/>
          <w:szCs w:val="28"/>
        </w:rPr>
        <w:t>Programme</w:t>
      </w:r>
      <w:proofErr w:type="spellEnd"/>
      <w:r w:rsidR="00EF1D5E">
        <w:rPr>
          <w:rFonts w:ascii="Arial" w:hAnsi="Arial" w:cs="Arial"/>
          <w:b/>
          <w:sz w:val="28"/>
          <w:szCs w:val="28"/>
        </w:rPr>
        <w:t xml:space="preserve"> :</w:t>
      </w:r>
      <w:proofErr w:type="gramEnd"/>
      <w:r w:rsidR="00EF1D5E">
        <w:rPr>
          <w:rFonts w:ascii="Arial" w:hAnsi="Arial" w:cs="Arial"/>
          <w:b/>
          <w:sz w:val="28"/>
          <w:szCs w:val="28"/>
        </w:rPr>
        <w:t xml:space="preserve"> Cert HE Skills for the Workplace (Health and social Care)</w:t>
      </w:r>
    </w:p>
    <w:p w14:paraId="08F4A2AC" w14:textId="68958043" w:rsidR="00EF1D5E" w:rsidRDefault="00EF1D5E" w:rsidP="00EF1D5E">
      <w:pPr>
        <w:spacing w:line="480" w:lineRule="auto"/>
        <w:rPr>
          <w:rFonts w:ascii="Arial" w:hAnsi="Arial" w:cs="Arial"/>
          <w:b/>
          <w:sz w:val="28"/>
          <w:szCs w:val="28"/>
        </w:rPr>
      </w:pPr>
      <w:proofErr w:type="gramStart"/>
      <w:r>
        <w:rPr>
          <w:rFonts w:ascii="Arial" w:hAnsi="Arial" w:cs="Arial"/>
          <w:b/>
          <w:sz w:val="28"/>
          <w:szCs w:val="28"/>
        </w:rPr>
        <w:t>Module :</w:t>
      </w:r>
      <w:proofErr w:type="gramEnd"/>
      <w:r>
        <w:rPr>
          <w:rFonts w:ascii="Arial" w:hAnsi="Arial" w:cs="Arial"/>
          <w:b/>
          <w:sz w:val="28"/>
          <w:szCs w:val="28"/>
        </w:rPr>
        <w:t xml:space="preserve"> Academic and Employability Skills </w:t>
      </w:r>
    </w:p>
    <w:p w14:paraId="2B5625DA" w14:textId="73EE0F9B" w:rsidR="00EF1D5E" w:rsidRDefault="00EF1D5E" w:rsidP="00EF1D5E">
      <w:pPr>
        <w:spacing w:line="480" w:lineRule="auto"/>
        <w:rPr>
          <w:rFonts w:ascii="Arial" w:hAnsi="Arial" w:cs="Arial"/>
          <w:b/>
          <w:sz w:val="28"/>
          <w:szCs w:val="28"/>
        </w:rPr>
      </w:pPr>
      <w:r>
        <w:rPr>
          <w:rFonts w:ascii="Arial" w:hAnsi="Arial" w:cs="Arial"/>
          <w:b/>
          <w:sz w:val="28"/>
          <w:szCs w:val="28"/>
        </w:rPr>
        <w:t xml:space="preserve">Module </w:t>
      </w:r>
      <w:proofErr w:type="gramStart"/>
      <w:r>
        <w:rPr>
          <w:rFonts w:ascii="Arial" w:hAnsi="Arial" w:cs="Arial"/>
          <w:b/>
          <w:sz w:val="28"/>
          <w:szCs w:val="28"/>
        </w:rPr>
        <w:t>code :BMSW</w:t>
      </w:r>
      <w:proofErr w:type="gramEnd"/>
      <w:r>
        <w:rPr>
          <w:rFonts w:ascii="Arial" w:hAnsi="Arial" w:cs="Arial"/>
          <w:b/>
          <w:sz w:val="28"/>
          <w:szCs w:val="28"/>
        </w:rPr>
        <w:t xml:space="preserve">4001 </w:t>
      </w:r>
    </w:p>
    <w:p w14:paraId="0ED9B1A3" w14:textId="5080654C" w:rsidR="00EF1D5E" w:rsidRDefault="00EF1D5E" w:rsidP="00EF1D5E">
      <w:pPr>
        <w:spacing w:line="480" w:lineRule="auto"/>
        <w:rPr>
          <w:rFonts w:ascii="Arial" w:hAnsi="Arial" w:cs="Arial"/>
          <w:b/>
          <w:sz w:val="28"/>
          <w:szCs w:val="28"/>
        </w:rPr>
      </w:pPr>
    </w:p>
    <w:p w14:paraId="4BAB7A99" w14:textId="512E0B24" w:rsidR="00EF1D5E" w:rsidRDefault="00EF1D5E" w:rsidP="00EF1D5E">
      <w:pPr>
        <w:spacing w:line="480" w:lineRule="auto"/>
        <w:rPr>
          <w:rFonts w:ascii="Arial" w:hAnsi="Arial" w:cs="Arial"/>
          <w:b/>
          <w:sz w:val="28"/>
          <w:szCs w:val="28"/>
        </w:rPr>
      </w:pPr>
      <w:proofErr w:type="gramStart"/>
      <w:r>
        <w:rPr>
          <w:rFonts w:ascii="Arial" w:hAnsi="Arial" w:cs="Arial"/>
          <w:b/>
          <w:sz w:val="28"/>
          <w:szCs w:val="28"/>
        </w:rPr>
        <w:t>Student :</w:t>
      </w:r>
      <w:proofErr w:type="gramEnd"/>
      <w:r>
        <w:rPr>
          <w:rFonts w:ascii="Arial" w:hAnsi="Arial" w:cs="Arial"/>
          <w:b/>
          <w:sz w:val="28"/>
          <w:szCs w:val="28"/>
        </w:rPr>
        <w:t xml:space="preserve"> Alexandru Gabriel Serban (20</w:t>
      </w:r>
      <w:r w:rsidR="000149DA">
        <w:rPr>
          <w:rFonts w:ascii="Arial" w:hAnsi="Arial" w:cs="Arial"/>
          <w:b/>
          <w:sz w:val="28"/>
          <w:szCs w:val="28"/>
        </w:rPr>
        <w:t>2</w:t>
      </w:r>
      <w:r>
        <w:rPr>
          <w:rFonts w:ascii="Arial" w:hAnsi="Arial" w:cs="Arial"/>
          <w:b/>
          <w:sz w:val="28"/>
          <w:szCs w:val="28"/>
        </w:rPr>
        <w:t xml:space="preserve">8156) </w:t>
      </w:r>
    </w:p>
    <w:p w14:paraId="2CAFDFF1" w14:textId="39F68362" w:rsidR="006333E1" w:rsidRDefault="006333E1" w:rsidP="00EF1D5E">
      <w:pPr>
        <w:spacing w:line="480" w:lineRule="auto"/>
        <w:rPr>
          <w:rFonts w:ascii="Arial" w:hAnsi="Arial" w:cs="Arial"/>
          <w:b/>
          <w:sz w:val="28"/>
          <w:szCs w:val="28"/>
        </w:rPr>
      </w:pPr>
      <w:r>
        <w:rPr>
          <w:rFonts w:ascii="Arial" w:hAnsi="Arial" w:cs="Arial"/>
          <w:b/>
          <w:sz w:val="28"/>
          <w:szCs w:val="28"/>
        </w:rPr>
        <w:t xml:space="preserve">Prof: Joy </w:t>
      </w:r>
      <w:proofErr w:type="spellStart"/>
      <w:r>
        <w:rPr>
          <w:rFonts w:ascii="Arial" w:hAnsi="Arial" w:cs="Arial"/>
          <w:b/>
          <w:sz w:val="28"/>
          <w:szCs w:val="28"/>
        </w:rPr>
        <w:t>Botu</w:t>
      </w:r>
      <w:proofErr w:type="spellEnd"/>
      <w:r>
        <w:rPr>
          <w:rFonts w:ascii="Arial" w:hAnsi="Arial" w:cs="Arial"/>
          <w:b/>
          <w:sz w:val="28"/>
          <w:szCs w:val="28"/>
        </w:rPr>
        <w:t xml:space="preserve"> </w:t>
      </w:r>
    </w:p>
    <w:p w14:paraId="411B19C6" w14:textId="77777777" w:rsidR="006333E1" w:rsidRDefault="006333E1" w:rsidP="00EF1D5E">
      <w:pPr>
        <w:spacing w:line="480" w:lineRule="auto"/>
        <w:rPr>
          <w:rFonts w:ascii="Arial" w:hAnsi="Arial" w:cs="Arial"/>
          <w:b/>
          <w:sz w:val="28"/>
          <w:szCs w:val="28"/>
        </w:rPr>
      </w:pPr>
    </w:p>
    <w:p w14:paraId="26C6A77D" w14:textId="291312B5" w:rsidR="003C0A6B" w:rsidRDefault="003C0A6B" w:rsidP="00B71D17">
      <w:pPr>
        <w:spacing w:line="480" w:lineRule="auto"/>
        <w:rPr>
          <w:rFonts w:ascii="Arial" w:hAnsi="Arial" w:cs="Arial"/>
          <w:b/>
          <w:sz w:val="28"/>
          <w:szCs w:val="28"/>
        </w:rPr>
      </w:pPr>
      <w:r>
        <w:rPr>
          <w:rFonts w:ascii="Arial" w:hAnsi="Arial" w:cs="Arial"/>
          <w:b/>
          <w:sz w:val="28"/>
          <w:szCs w:val="28"/>
        </w:rPr>
        <w:t xml:space="preserve">           </w:t>
      </w:r>
    </w:p>
    <w:p w14:paraId="11F94001" w14:textId="77777777" w:rsidR="003C0A6B" w:rsidRPr="003C0A6B" w:rsidRDefault="003C0A6B" w:rsidP="00B71D17">
      <w:pPr>
        <w:spacing w:line="480" w:lineRule="auto"/>
        <w:rPr>
          <w:rFonts w:ascii="Arial" w:hAnsi="Arial" w:cs="Arial"/>
          <w:b/>
          <w:sz w:val="28"/>
          <w:szCs w:val="28"/>
        </w:rPr>
      </w:pPr>
    </w:p>
    <w:p w14:paraId="5CED1683" w14:textId="77777777" w:rsidR="00B31080" w:rsidRPr="00B71D17" w:rsidRDefault="00B31080" w:rsidP="00B71D17">
      <w:pPr>
        <w:spacing w:line="480" w:lineRule="auto"/>
        <w:rPr>
          <w:rFonts w:ascii="Times New Roman" w:hAnsi="Times New Roman" w:cs="Times New Roman"/>
          <w:b/>
          <w:sz w:val="24"/>
          <w:szCs w:val="24"/>
        </w:rPr>
      </w:pPr>
    </w:p>
    <w:p w14:paraId="0E85862C" w14:textId="77777777" w:rsidR="00B31080" w:rsidRPr="00B71D17" w:rsidRDefault="00B31080" w:rsidP="00B71D17">
      <w:pPr>
        <w:spacing w:line="480" w:lineRule="auto"/>
        <w:rPr>
          <w:rFonts w:ascii="Times New Roman" w:hAnsi="Times New Roman" w:cs="Times New Roman"/>
          <w:b/>
          <w:sz w:val="24"/>
          <w:szCs w:val="24"/>
        </w:rPr>
      </w:pPr>
    </w:p>
    <w:p w14:paraId="3378ECA6" w14:textId="77777777" w:rsidR="00B31080" w:rsidRPr="00B71D17" w:rsidRDefault="00B31080" w:rsidP="00B71D17">
      <w:pPr>
        <w:spacing w:line="480" w:lineRule="auto"/>
        <w:rPr>
          <w:rFonts w:ascii="Times New Roman" w:hAnsi="Times New Roman" w:cs="Times New Roman"/>
          <w:b/>
          <w:sz w:val="24"/>
          <w:szCs w:val="24"/>
        </w:rPr>
      </w:pPr>
    </w:p>
    <w:p w14:paraId="411B6BA7" w14:textId="77777777" w:rsidR="00B31080" w:rsidRPr="00B71D17" w:rsidRDefault="00B31080" w:rsidP="00B71D17">
      <w:pPr>
        <w:spacing w:line="480" w:lineRule="auto"/>
        <w:rPr>
          <w:rFonts w:ascii="Times New Roman" w:hAnsi="Times New Roman" w:cs="Times New Roman"/>
          <w:b/>
          <w:sz w:val="24"/>
          <w:szCs w:val="24"/>
        </w:rPr>
      </w:pPr>
    </w:p>
    <w:sdt>
      <w:sdtPr>
        <w:rPr>
          <w:rFonts w:asciiTheme="minorHAnsi" w:eastAsiaTheme="minorHAnsi" w:hAnsiTheme="minorHAnsi" w:cstheme="minorBidi"/>
          <w:color w:val="auto"/>
          <w:sz w:val="22"/>
          <w:szCs w:val="22"/>
        </w:rPr>
        <w:id w:val="-1651052808"/>
        <w:docPartObj>
          <w:docPartGallery w:val="Table of Contents"/>
          <w:docPartUnique/>
        </w:docPartObj>
      </w:sdtPr>
      <w:sdtEndPr>
        <w:rPr>
          <w:b/>
          <w:bCs/>
          <w:noProof/>
        </w:rPr>
      </w:sdtEndPr>
      <w:sdtContent>
        <w:p w14:paraId="297748E7" w14:textId="77777777" w:rsidR="00266C2B" w:rsidRDefault="00266C2B">
          <w:pPr>
            <w:pStyle w:val="TOCHeading"/>
          </w:pPr>
        </w:p>
        <w:p w14:paraId="3660569A" w14:textId="77777777" w:rsidR="00266C2B" w:rsidRDefault="00266C2B">
          <w:pPr>
            <w:pStyle w:val="TOCHeading"/>
            <w:rPr>
              <w:rFonts w:ascii="Arial" w:hAnsi="Arial" w:cs="Arial"/>
            </w:rPr>
          </w:pPr>
        </w:p>
        <w:p w14:paraId="752CED95" w14:textId="188B62F7" w:rsidR="00266C2B" w:rsidRPr="00266C2B" w:rsidRDefault="00266C2B">
          <w:pPr>
            <w:pStyle w:val="TOCHeading"/>
            <w:rPr>
              <w:rFonts w:ascii="Arial" w:hAnsi="Arial" w:cs="Arial"/>
              <w:sz w:val="36"/>
              <w:szCs w:val="36"/>
            </w:rPr>
          </w:pPr>
          <w:r w:rsidRPr="00266C2B">
            <w:rPr>
              <w:rFonts w:ascii="Arial" w:hAnsi="Arial" w:cs="Arial"/>
              <w:sz w:val="36"/>
              <w:szCs w:val="36"/>
            </w:rPr>
            <w:t>Contents</w:t>
          </w:r>
        </w:p>
        <w:p w14:paraId="7E0B74C3" w14:textId="77777777" w:rsidR="00266C2B" w:rsidRPr="00266C2B" w:rsidRDefault="00266C2B" w:rsidP="00266C2B"/>
        <w:p w14:paraId="34801106" w14:textId="163B4773" w:rsidR="00266C2B" w:rsidRPr="00266C2B" w:rsidRDefault="00266C2B">
          <w:pPr>
            <w:pStyle w:val="TOC1"/>
            <w:tabs>
              <w:tab w:val="right" w:leader="dot" w:pos="9350"/>
            </w:tabs>
            <w:rPr>
              <w:rFonts w:ascii="Arial" w:hAnsi="Arial" w:cs="Arial"/>
              <w:noProof/>
              <w:sz w:val="32"/>
              <w:szCs w:val="32"/>
            </w:rPr>
          </w:pPr>
          <w:r w:rsidRPr="00266C2B">
            <w:rPr>
              <w:rFonts w:ascii="Arial" w:hAnsi="Arial" w:cs="Arial"/>
              <w:sz w:val="32"/>
              <w:szCs w:val="32"/>
            </w:rPr>
            <w:fldChar w:fldCharType="begin"/>
          </w:r>
          <w:r w:rsidRPr="00266C2B">
            <w:rPr>
              <w:rFonts w:ascii="Arial" w:hAnsi="Arial" w:cs="Arial"/>
              <w:sz w:val="32"/>
              <w:szCs w:val="32"/>
            </w:rPr>
            <w:instrText xml:space="preserve"> TOC \o "1-3" \h \z \u </w:instrText>
          </w:r>
          <w:r w:rsidRPr="00266C2B">
            <w:rPr>
              <w:rFonts w:ascii="Arial" w:hAnsi="Arial" w:cs="Arial"/>
              <w:sz w:val="32"/>
              <w:szCs w:val="32"/>
            </w:rPr>
            <w:fldChar w:fldCharType="separate"/>
          </w:r>
          <w:hyperlink w:anchor="_Toc80581863" w:history="1">
            <w:r w:rsidRPr="00266C2B">
              <w:rPr>
                <w:rStyle w:val="Hyperlink"/>
                <w:rFonts w:ascii="Arial" w:hAnsi="Arial" w:cs="Arial"/>
                <w:noProof/>
                <w:sz w:val="32"/>
                <w:szCs w:val="32"/>
              </w:rPr>
              <w:t>Paraphrase</w:t>
            </w:r>
            <w:r w:rsidRPr="00266C2B">
              <w:rPr>
                <w:rFonts w:ascii="Arial" w:hAnsi="Arial" w:cs="Arial"/>
                <w:noProof/>
                <w:webHidden/>
                <w:sz w:val="32"/>
                <w:szCs w:val="32"/>
              </w:rPr>
              <w:tab/>
            </w:r>
            <w:r w:rsidRPr="00266C2B">
              <w:rPr>
                <w:rFonts w:ascii="Arial" w:hAnsi="Arial" w:cs="Arial"/>
                <w:noProof/>
                <w:webHidden/>
                <w:sz w:val="32"/>
                <w:szCs w:val="32"/>
              </w:rPr>
              <w:fldChar w:fldCharType="begin"/>
            </w:r>
            <w:r w:rsidRPr="00266C2B">
              <w:rPr>
                <w:rFonts w:ascii="Arial" w:hAnsi="Arial" w:cs="Arial"/>
                <w:noProof/>
                <w:webHidden/>
                <w:sz w:val="32"/>
                <w:szCs w:val="32"/>
              </w:rPr>
              <w:instrText xml:space="preserve"> PAGEREF _Toc80581863 \h </w:instrText>
            </w:r>
            <w:r w:rsidRPr="00266C2B">
              <w:rPr>
                <w:rFonts w:ascii="Arial" w:hAnsi="Arial" w:cs="Arial"/>
                <w:noProof/>
                <w:webHidden/>
                <w:sz w:val="32"/>
                <w:szCs w:val="32"/>
              </w:rPr>
            </w:r>
            <w:r w:rsidRPr="00266C2B">
              <w:rPr>
                <w:rFonts w:ascii="Arial" w:hAnsi="Arial" w:cs="Arial"/>
                <w:noProof/>
                <w:webHidden/>
                <w:sz w:val="32"/>
                <w:szCs w:val="32"/>
              </w:rPr>
              <w:fldChar w:fldCharType="separate"/>
            </w:r>
            <w:r w:rsidRPr="00266C2B">
              <w:rPr>
                <w:rFonts w:ascii="Arial" w:hAnsi="Arial" w:cs="Arial"/>
                <w:noProof/>
                <w:webHidden/>
                <w:sz w:val="32"/>
                <w:szCs w:val="32"/>
              </w:rPr>
              <w:t>2</w:t>
            </w:r>
            <w:r w:rsidRPr="00266C2B">
              <w:rPr>
                <w:rFonts w:ascii="Arial" w:hAnsi="Arial" w:cs="Arial"/>
                <w:noProof/>
                <w:webHidden/>
                <w:sz w:val="32"/>
                <w:szCs w:val="32"/>
              </w:rPr>
              <w:fldChar w:fldCharType="end"/>
            </w:r>
          </w:hyperlink>
        </w:p>
        <w:p w14:paraId="3019D006" w14:textId="797C17C7" w:rsidR="00266C2B" w:rsidRPr="00266C2B" w:rsidRDefault="00575787">
          <w:pPr>
            <w:pStyle w:val="TOC1"/>
            <w:tabs>
              <w:tab w:val="right" w:leader="dot" w:pos="9350"/>
            </w:tabs>
            <w:rPr>
              <w:rFonts w:ascii="Arial" w:hAnsi="Arial" w:cs="Arial"/>
              <w:noProof/>
              <w:sz w:val="32"/>
              <w:szCs w:val="32"/>
            </w:rPr>
          </w:pPr>
          <w:hyperlink w:anchor="_Toc80581864" w:history="1">
            <w:r w:rsidR="00266C2B" w:rsidRPr="00266C2B">
              <w:rPr>
                <w:rStyle w:val="Hyperlink"/>
                <w:rFonts w:ascii="Arial" w:hAnsi="Arial" w:cs="Arial"/>
                <w:noProof/>
                <w:sz w:val="32"/>
                <w:szCs w:val="32"/>
              </w:rPr>
              <w:t>Academic writing</w:t>
            </w:r>
            <w:r w:rsidR="00266C2B" w:rsidRPr="00266C2B">
              <w:rPr>
                <w:rFonts w:ascii="Arial" w:hAnsi="Arial" w:cs="Arial"/>
                <w:noProof/>
                <w:webHidden/>
                <w:sz w:val="32"/>
                <w:szCs w:val="32"/>
              </w:rPr>
              <w:tab/>
            </w:r>
            <w:r w:rsidR="00266C2B" w:rsidRPr="00266C2B">
              <w:rPr>
                <w:rFonts w:ascii="Arial" w:hAnsi="Arial" w:cs="Arial"/>
                <w:noProof/>
                <w:webHidden/>
                <w:sz w:val="32"/>
                <w:szCs w:val="32"/>
              </w:rPr>
              <w:fldChar w:fldCharType="begin"/>
            </w:r>
            <w:r w:rsidR="00266C2B" w:rsidRPr="00266C2B">
              <w:rPr>
                <w:rFonts w:ascii="Arial" w:hAnsi="Arial" w:cs="Arial"/>
                <w:noProof/>
                <w:webHidden/>
                <w:sz w:val="32"/>
                <w:szCs w:val="32"/>
              </w:rPr>
              <w:instrText xml:space="preserve"> PAGEREF _Toc80581864 \h </w:instrText>
            </w:r>
            <w:r w:rsidR="00266C2B" w:rsidRPr="00266C2B">
              <w:rPr>
                <w:rFonts w:ascii="Arial" w:hAnsi="Arial" w:cs="Arial"/>
                <w:noProof/>
                <w:webHidden/>
                <w:sz w:val="32"/>
                <w:szCs w:val="32"/>
              </w:rPr>
            </w:r>
            <w:r w:rsidR="00266C2B" w:rsidRPr="00266C2B">
              <w:rPr>
                <w:rFonts w:ascii="Arial" w:hAnsi="Arial" w:cs="Arial"/>
                <w:noProof/>
                <w:webHidden/>
                <w:sz w:val="32"/>
                <w:szCs w:val="32"/>
              </w:rPr>
              <w:fldChar w:fldCharType="separate"/>
            </w:r>
            <w:r w:rsidR="00266C2B" w:rsidRPr="00266C2B">
              <w:rPr>
                <w:rFonts w:ascii="Arial" w:hAnsi="Arial" w:cs="Arial"/>
                <w:noProof/>
                <w:webHidden/>
                <w:sz w:val="32"/>
                <w:szCs w:val="32"/>
              </w:rPr>
              <w:t>4</w:t>
            </w:r>
            <w:r w:rsidR="00266C2B" w:rsidRPr="00266C2B">
              <w:rPr>
                <w:rFonts w:ascii="Arial" w:hAnsi="Arial" w:cs="Arial"/>
                <w:noProof/>
                <w:webHidden/>
                <w:sz w:val="32"/>
                <w:szCs w:val="32"/>
              </w:rPr>
              <w:fldChar w:fldCharType="end"/>
            </w:r>
          </w:hyperlink>
        </w:p>
        <w:p w14:paraId="694E3C89" w14:textId="455A8A56" w:rsidR="00266C2B" w:rsidRPr="00266C2B" w:rsidRDefault="00575787">
          <w:pPr>
            <w:pStyle w:val="TOC1"/>
            <w:tabs>
              <w:tab w:val="right" w:leader="dot" w:pos="9350"/>
            </w:tabs>
            <w:rPr>
              <w:rFonts w:ascii="Arial" w:hAnsi="Arial" w:cs="Arial"/>
              <w:noProof/>
              <w:sz w:val="32"/>
              <w:szCs w:val="32"/>
            </w:rPr>
          </w:pPr>
          <w:hyperlink w:anchor="_Toc80581865" w:history="1">
            <w:r w:rsidR="00266C2B" w:rsidRPr="00266C2B">
              <w:rPr>
                <w:rStyle w:val="Hyperlink"/>
                <w:rFonts w:ascii="Arial" w:hAnsi="Arial" w:cs="Arial"/>
                <w:noProof/>
                <w:sz w:val="32"/>
                <w:szCs w:val="32"/>
              </w:rPr>
              <w:t>Cover letter writing</w:t>
            </w:r>
            <w:r w:rsidR="00266C2B" w:rsidRPr="00266C2B">
              <w:rPr>
                <w:rFonts w:ascii="Arial" w:hAnsi="Arial" w:cs="Arial"/>
                <w:noProof/>
                <w:webHidden/>
                <w:sz w:val="32"/>
                <w:szCs w:val="32"/>
              </w:rPr>
              <w:tab/>
            </w:r>
            <w:r w:rsidR="00266C2B" w:rsidRPr="00266C2B">
              <w:rPr>
                <w:rFonts w:ascii="Arial" w:hAnsi="Arial" w:cs="Arial"/>
                <w:noProof/>
                <w:webHidden/>
                <w:sz w:val="32"/>
                <w:szCs w:val="32"/>
              </w:rPr>
              <w:fldChar w:fldCharType="begin"/>
            </w:r>
            <w:r w:rsidR="00266C2B" w:rsidRPr="00266C2B">
              <w:rPr>
                <w:rFonts w:ascii="Arial" w:hAnsi="Arial" w:cs="Arial"/>
                <w:noProof/>
                <w:webHidden/>
                <w:sz w:val="32"/>
                <w:szCs w:val="32"/>
              </w:rPr>
              <w:instrText xml:space="preserve"> PAGEREF _Toc80581865 \h </w:instrText>
            </w:r>
            <w:r w:rsidR="00266C2B" w:rsidRPr="00266C2B">
              <w:rPr>
                <w:rFonts w:ascii="Arial" w:hAnsi="Arial" w:cs="Arial"/>
                <w:noProof/>
                <w:webHidden/>
                <w:sz w:val="32"/>
                <w:szCs w:val="32"/>
              </w:rPr>
            </w:r>
            <w:r w:rsidR="00266C2B" w:rsidRPr="00266C2B">
              <w:rPr>
                <w:rFonts w:ascii="Arial" w:hAnsi="Arial" w:cs="Arial"/>
                <w:noProof/>
                <w:webHidden/>
                <w:sz w:val="32"/>
                <w:szCs w:val="32"/>
              </w:rPr>
              <w:fldChar w:fldCharType="separate"/>
            </w:r>
            <w:r w:rsidR="00266C2B" w:rsidRPr="00266C2B">
              <w:rPr>
                <w:rFonts w:ascii="Arial" w:hAnsi="Arial" w:cs="Arial"/>
                <w:noProof/>
                <w:webHidden/>
                <w:sz w:val="32"/>
                <w:szCs w:val="32"/>
              </w:rPr>
              <w:t>5</w:t>
            </w:r>
            <w:r w:rsidR="00266C2B" w:rsidRPr="00266C2B">
              <w:rPr>
                <w:rFonts w:ascii="Arial" w:hAnsi="Arial" w:cs="Arial"/>
                <w:noProof/>
                <w:webHidden/>
                <w:sz w:val="32"/>
                <w:szCs w:val="32"/>
              </w:rPr>
              <w:fldChar w:fldCharType="end"/>
            </w:r>
          </w:hyperlink>
        </w:p>
        <w:p w14:paraId="7975431C" w14:textId="776AD95E" w:rsidR="00266C2B" w:rsidRPr="00266C2B" w:rsidRDefault="00575787">
          <w:pPr>
            <w:pStyle w:val="TOC1"/>
            <w:tabs>
              <w:tab w:val="right" w:leader="dot" w:pos="9350"/>
            </w:tabs>
            <w:rPr>
              <w:rFonts w:ascii="Arial" w:hAnsi="Arial" w:cs="Arial"/>
              <w:noProof/>
              <w:sz w:val="32"/>
              <w:szCs w:val="32"/>
            </w:rPr>
          </w:pPr>
          <w:hyperlink w:anchor="_Toc80581866" w:history="1">
            <w:r w:rsidR="00266C2B" w:rsidRPr="00266C2B">
              <w:rPr>
                <w:rStyle w:val="Hyperlink"/>
                <w:rFonts w:ascii="Arial" w:hAnsi="Arial" w:cs="Arial"/>
                <w:noProof/>
                <w:sz w:val="32"/>
                <w:szCs w:val="32"/>
              </w:rPr>
              <w:t>DIFFERENT LETTERS FOR DIFFERENT POSITIONS</w:t>
            </w:r>
            <w:r w:rsidR="00266C2B" w:rsidRPr="00266C2B">
              <w:rPr>
                <w:rFonts w:ascii="Arial" w:hAnsi="Arial" w:cs="Arial"/>
                <w:noProof/>
                <w:webHidden/>
                <w:sz w:val="32"/>
                <w:szCs w:val="32"/>
              </w:rPr>
              <w:tab/>
            </w:r>
            <w:r w:rsidR="00266C2B" w:rsidRPr="00266C2B">
              <w:rPr>
                <w:rFonts w:ascii="Arial" w:hAnsi="Arial" w:cs="Arial"/>
                <w:noProof/>
                <w:webHidden/>
                <w:sz w:val="32"/>
                <w:szCs w:val="32"/>
              </w:rPr>
              <w:fldChar w:fldCharType="begin"/>
            </w:r>
            <w:r w:rsidR="00266C2B" w:rsidRPr="00266C2B">
              <w:rPr>
                <w:rFonts w:ascii="Arial" w:hAnsi="Arial" w:cs="Arial"/>
                <w:noProof/>
                <w:webHidden/>
                <w:sz w:val="32"/>
                <w:szCs w:val="32"/>
              </w:rPr>
              <w:instrText xml:space="preserve"> PAGEREF _Toc80581866 \h </w:instrText>
            </w:r>
            <w:r w:rsidR="00266C2B" w:rsidRPr="00266C2B">
              <w:rPr>
                <w:rFonts w:ascii="Arial" w:hAnsi="Arial" w:cs="Arial"/>
                <w:noProof/>
                <w:webHidden/>
                <w:sz w:val="32"/>
                <w:szCs w:val="32"/>
              </w:rPr>
            </w:r>
            <w:r w:rsidR="00266C2B" w:rsidRPr="00266C2B">
              <w:rPr>
                <w:rFonts w:ascii="Arial" w:hAnsi="Arial" w:cs="Arial"/>
                <w:noProof/>
                <w:webHidden/>
                <w:sz w:val="32"/>
                <w:szCs w:val="32"/>
              </w:rPr>
              <w:fldChar w:fldCharType="separate"/>
            </w:r>
            <w:r w:rsidR="00266C2B" w:rsidRPr="00266C2B">
              <w:rPr>
                <w:rFonts w:ascii="Arial" w:hAnsi="Arial" w:cs="Arial"/>
                <w:noProof/>
                <w:webHidden/>
                <w:sz w:val="32"/>
                <w:szCs w:val="32"/>
              </w:rPr>
              <w:t>6</w:t>
            </w:r>
            <w:r w:rsidR="00266C2B" w:rsidRPr="00266C2B">
              <w:rPr>
                <w:rFonts w:ascii="Arial" w:hAnsi="Arial" w:cs="Arial"/>
                <w:noProof/>
                <w:webHidden/>
                <w:sz w:val="32"/>
                <w:szCs w:val="32"/>
              </w:rPr>
              <w:fldChar w:fldCharType="end"/>
            </w:r>
          </w:hyperlink>
        </w:p>
        <w:p w14:paraId="229C863B" w14:textId="581A97AA" w:rsidR="00266C2B" w:rsidRPr="00266C2B" w:rsidRDefault="00575787">
          <w:pPr>
            <w:pStyle w:val="TOC1"/>
            <w:tabs>
              <w:tab w:val="right" w:leader="dot" w:pos="9350"/>
            </w:tabs>
            <w:rPr>
              <w:rFonts w:ascii="Arial" w:hAnsi="Arial" w:cs="Arial"/>
              <w:noProof/>
              <w:sz w:val="32"/>
              <w:szCs w:val="32"/>
            </w:rPr>
          </w:pPr>
          <w:hyperlink w:anchor="_Toc80581867" w:history="1">
            <w:r w:rsidR="00266C2B" w:rsidRPr="00266C2B">
              <w:rPr>
                <w:rStyle w:val="Hyperlink"/>
                <w:rFonts w:ascii="Arial" w:hAnsi="Arial" w:cs="Arial"/>
                <w:noProof/>
                <w:sz w:val="32"/>
                <w:szCs w:val="32"/>
              </w:rPr>
              <w:t>Online learning experience</w:t>
            </w:r>
            <w:r w:rsidR="00266C2B" w:rsidRPr="00266C2B">
              <w:rPr>
                <w:rFonts w:ascii="Arial" w:hAnsi="Arial" w:cs="Arial"/>
                <w:noProof/>
                <w:webHidden/>
                <w:sz w:val="32"/>
                <w:szCs w:val="32"/>
              </w:rPr>
              <w:tab/>
            </w:r>
            <w:r w:rsidR="00266C2B" w:rsidRPr="00266C2B">
              <w:rPr>
                <w:rFonts w:ascii="Arial" w:hAnsi="Arial" w:cs="Arial"/>
                <w:noProof/>
                <w:webHidden/>
                <w:sz w:val="32"/>
                <w:szCs w:val="32"/>
              </w:rPr>
              <w:fldChar w:fldCharType="begin"/>
            </w:r>
            <w:r w:rsidR="00266C2B" w:rsidRPr="00266C2B">
              <w:rPr>
                <w:rFonts w:ascii="Arial" w:hAnsi="Arial" w:cs="Arial"/>
                <w:noProof/>
                <w:webHidden/>
                <w:sz w:val="32"/>
                <w:szCs w:val="32"/>
              </w:rPr>
              <w:instrText xml:space="preserve"> PAGEREF _Toc80581867 \h </w:instrText>
            </w:r>
            <w:r w:rsidR="00266C2B" w:rsidRPr="00266C2B">
              <w:rPr>
                <w:rFonts w:ascii="Arial" w:hAnsi="Arial" w:cs="Arial"/>
                <w:noProof/>
                <w:webHidden/>
                <w:sz w:val="32"/>
                <w:szCs w:val="32"/>
              </w:rPr>
            </w:r>
            <w:r w:rsidR="00266C2B" w:rsidRPr="00266C2B">
              <w:rPr>
                <w:rFonts w:ascii="Arial" w:hAnsi="Arial" w:cs="Arial"/>
                <w:noProof/>
                <w:webHidden/>
                <w:sz w:val="32"/>
                <w:szCs w:val="32"/>
              </w:rPr>
              <w:fldChar w:fldCharType="separate"/>
            </w:r>
            <w:r w:rsidR="00266C2B" w:rsidRPr="00266C2B">
              <w:rPr>
                <w:rFonts w:ascii="Arial" w:hAnsi="Arial" w:cs="Arial"/>
                <w:noProof/>
                <w:webHidden/>
                <w:sz w:val="32"/>
                <w:szCs w:val="32"/>
              </w:rPr>
              <w:t>7</w:t>
            </w:r>
            <w:r w:rsidR="00266C2B" w:rsidRPr="00266C2B">
              <w:rPr>
                <w:rFonts w:ascii="Arial" w:hAnsi="Arial" w:cs="Arial"/>
                <w:noProof/>
                <w:webHidden/>
                <w:sz w:val="32"/>
                <w:szCs w:val="32"/>
              </w:rPr>
              <w:fldChar w:fldCharType="end"/>
            </w:r>
          </w:hyperlink>
        </w:p>
        <w:p w14:paraId="69D63F0D" w14:textId="60F03E99" w:rsidR="00266C2B" w:rsidRPr="00266C2B" w:rsidRDefault="00575787">
          <w:pPr>
            <w:pStyle w:val="TOC1"/>
            <w:tabs>
              <w:tab w:val="right" w:leader="dot" w:pos="9350"/>
            </w:tabs>
            <w:rPr>
              <w:rFonts w:ascii="Arial" w:hAnsi="Arial" w:cs="Arial"/>
              <w:noProof/>
              <w:sz w:val="32"/>
              <w:szCs w:val="32"/>
            </w:rPr>
          </w:pPr>
          <w:hyperlink w:anchor="_Toc80581868" w:history="1">
            <w:r w:rsidR="00266C2B" w:rsidRPr="00266C2B">
              <w:rPr>
                <w:rStyle w:val="Hyperlink"/>
                <w:rFonts w:ascii="Arial" w:hAnsi="Arial" w:cs="Arial"/>
                <w:noProof/>
                <w:sz w:val="32"/>
                <w:szCs w:val="32"/>
              </w:rPr>
              <w:t>References</w:t>
            </w:r>
            <w:r w:rsidR="00266C2B" w:rsidRPr="00266C2B">
              <w:rPr>
                <w:rFonts w:ascii="Arial" w:hAnsi="Arial" w:cs="Arial"/>
                <w:noProof/>
                <w:webHidden/>
                <w:sz w:val="32"/>
                <w:szCs w:val="32"/>
              </w:rPr>
              <w:tab/>
            </w:r>
            <w:r w:rsidR="00266C2B" w:rsidRPr="00266C2B">
              <w:rPr>
                <w:rFonts w:ascii="Arial" w:hAnsi="Arial" w:cs="Arial"/>
                <w:noProof/>
                <w:webHidden/>
                <w:sz w:val="32"/>
                <w:szCs w:val="32"/>
              </w:rPr>
              <w:fldChar w:fldCharType="begin"/>
            </w:r>
            <w:r w:rsidR="00266C2B" w:rsidRPr="00266C2B">
              <w:rPr>
                <w:rFonts w:ascii="Arial" w:hAnsi="Arial" w:cs="Arial"/>
                <w:noProof/>
                <w:webHidden/>
                <w:sz w:val="32"/>
                <w:szCs w:val="32"/>
              </w:rPr>
              <w:instrText xml:space="preserve"> PAGEREF _Toc80581868 \h </w:instrText>
            </w:r>
            <w:r w:rsidR="00266C2B" w:rsidRPr="00266C2B">
              <w:rPr>
                <w:rFonts w:ascii="Arial" w:hAnsi="Arial" w:cs="Arial"/>
                <w:noProof/>
                <w:webHidden/>
                <w:sz w:val="32"/>
                <w:szCs w:val="32"/>
              </w:rPr>
            </w:r>
            <w:r w:rsidR="00266C2B" w:rsidRPr="00266C2B">
              <w:rPr>
                <w:rFonts w:ascii="Arial" w:hAnsi="Arial" w:cs="Arial"/>
                <w:noProof/>
                <w:webHidden/>
                <w:sz w:val="32"/>
                <w:szCs w:val="32"/>
              </w:rPr>
              <w:fldChar w:fldCharType="separate"/>
            </w:r>
            <w:r w:rsidR="00266C2B" w:rsidRPr="00266C2B">
              <w:rPr>
                <w:rFonts w:ascii="Arial" w:hAnsi="Arial" w:cs="Arial"/>
                <w:noProof/>
                <w:webHidden/>
                <w:sz w:val="32"/>
                <w:szCs w:val="32"/>
              </w:rPr>
              <w:t>9</w:t>
            </w:r>
            <w:r w:rsidR="00266C2B" w:rsidRPr="00266C2B">
              <w:rPr>
                <w:rFonts w:ascii="Arial" w:hAnsi="Arial" w:cs="Arial"/>
                <w:noProof/>
                <w:webHidden/>
                <w:sz w:val="32"/>
                <w:szCs w:val="32"/>
              </w:rPr>
              <w:fldChar w:fldCharType="end"/>
            </w:r>
          </w:hyperlink>
        </w:p>
        <w:p w14:paraId="57A35714" w14:textId="7B9E5CEE" w:rsidR="00266C2B" w:rsidRDefault="00266C2B">
          <w:r w:rsidRPr="00266C2B">
            <w:rPr>
              <w:rFonts w:ascii="Arial" w:hAnsi="Arial" w:cs="Arial"/>
              <w:b/>
              <w:bCs/>
              <w:noProof/>
              <w:sz w:val="32"/>
              <w:szCs w:val="32"/>
            </w:rPr>
            <w:fldChar w:fldCharType="end"/>
          </w:r>
        </w:p>
      </w:sdtContent>
    </w:sdt>
    <w:p w14:paraId="53FDCD38" w14:textId="77777777" w:rsidR="00B31080" w:rsidRPr="00B71D17" w:rsidRDefault="00B31080" w:rsidP="00B71D17">
      <w:pPr>
        <w:spacing w:line="480" w:lineRule="auto"/>
        <w:rPr>
          <w:rFonts w:ascii="Times New Roman" w:hAnsi="Times New Roman" w:cs="Times New Roman"/>
          <w:b/>
          <w:sz w:val="24"/>
          <w:szCs w:val="24"/>
        </w:rPr>
      </w:pPr>
    </w:p>
    <w:p w14:paraId="470E9DFF" w14:textId="5A610821" w:rsidR="00B31080" w:rsidRPr="00B71D17" w:rsidRDefault="00B31080" w:rsidP="006333E1">
      <w:pPr>
        <w:tabs>
          <w:tab w:val="left" w:pos="5158"/>
        </w:tabs>
        <w:spacing w:line="480" w:lineRule="auto"/>
        <w:rPr>
          <w:rFonts w:ascii="Times New Roman" w:hAnsi="Times New Roman" w:cs="Times New Roman"/>
          <w:sz w:val="24"/>
          <w:szCs w:val="24"/>
        </w:rPr>
      </w:pPr>
    </w:p>
    <w:p w14:paraId="16D02A30" w14:textId="79FDF8D5" w:rsidR="00B31080" w:rsidRPr="00B71D17" w:rsidRDefault="00B31080" w:rsidP="00266C2B">
      <w:pPr>
        <w:tabs>
          <w:tab w:val="left" w:pos="5158"/>
        </w:tabs>
        <w:spacing w:line="480" w:lineRule="auto"/>
        <w:rPr>
          <w:rFonts w:ascii="Times New Roman" w:hAnsi="Times New Roman" w:cs="Times New Roman"/>
          <w:sz w:val="24"/>
          <w:szCs w:val="24"/>
        </w:rPr>
      </w:pPr>
    </w:p>
    <w:p w14:paraId="4AEF3227" w14:textId="77777777" w:rsidR="00B31080" w:rsidRPr="00B71D17" w:rsidRDefault="00B31080" w:rsidP="00B71D17">
      <w:pPr>
        <w:spacing w:line="480" w:lineRule="auto"/>
        <w:rPr>
          <w:rFonts w:ascii="Times New Roman" w:hAnsi="Times New Roman" w:cs="Times New Roman"/>
          <w:b/>
          <w:sz w:val="24"/>
          <w:szCs w:val="24"/>
        </w:rPr>
      </w:pPr>
    </w:p>
    <w:p w14:paraId="5563DD48" w14:textId="77777777" w:rsidR="00B31080" w:rsidRPr="00B71D17" w:rsidRDefault="00B31080" w:rsidP="00B71D17">
      <w:pPr>
        <w:spacing w:line="480" w:lineRule="auto"/>
        <w:rPr>
          <w:rFonts w:ascii="Times New Roman" w:hAnsi="Times New Roman" w:cs="Times New Roman"/>
          <w:b/>
          <w:sz w:val="24"/>
          <w:szCs w:val="24"/>
        </w:rPr>
      </w:pPr>
    </w:p>
    <w:p w14:paraId="732CE832" w14:textId="77777777" w:rsidR="00B31080" w:rsidRPr="00B71D17" w:rsidRDefault="00B31080" w:rsidP="00B71D17">
      <w:pPr>
        <w:spacing w:line="480" w:lineRule="auto"/>
        <w:rPr>
          <w:rFonts w:ascii="Times New Roman" w:hAnsi="Times New Roman" w:cs="Times New Roman"/>
          <w:b/>
          <w:sz w:val="24"/>
          <w:szCs w:val="24"/>
        </w:rPr>
      </w:pPr>
    </w:p>
    <w:p w14:paraId="1CD4CC97" w14:textId="77777777" w:rsidR="00B31080" w:rsidRPr="00B71D17" w:rsidRDefault="00B31080" w:rsidP="00266C2B">
      <w:pPr>
        <w:spacing w:line="360" w:lineRule="auto"/>
        <w:rPr>
          <w:rFonts w:ascii="Times New Roman" w:hAnsi="Times New Roman" w:cs="Times New Roman"/>
          <w:b/>
          <w:sz w:val="24"/>
          <w:szCs w:val="24"/>
        </w:rPr>
      </w:pPr>
    </w:p>
    <w:p w14:paraId="58CE619A" w14:textId="77777777" w:rsidR="00266C2B" w:rsidRDefault="00266C2B" w:rsidP="00266C2B">
      <w:pPr>
        <w:pStyle w:val="Heading1"/>
      </w:pPr>
      <w:bookmarkStart w:id="0" w:name="_Toc80581863"/>
    </w:p>
    <w:p w14:paraId="462C4EBD" w14:textId="77777777" w:rsidR="00266C2B" w:rsidRDefault="00266C2B" w:rsidP="00266C2B">
      <w:pPr>
        <w:pStyle w:val="Heading1"/>
      </w:pPr>
    </w:p>
    <w:p w14:paraId="16B43D5D" w14:textId="77777777" w:rsidR="00266C2B" w:rsidRDefault="00266C2B" w:rsidP="00266C2B">
      <w:pPr>
        <w:pStyle w:val="Heading1"/>
      </w:pPr>
    </w:p>
    <w:p w14:paraId="4EF61E59" w14:textId="77777777" w:rsidR="00266C2B" w:rsidRDefault="00266C2B" w:rsidP="00266C2B">
      <w:pPr>
        <w:pStyle w:val="Heading1"/>
      </w:pPr>
    </w:p>
    <w:p w14:paraId="6D8D36F9" w14:textId="77777777" w:rsidR="00266C2B" w:rsidRDefault="00266C2B" w:rsidP="00266C2B">
      <w:pPr>
        <w:pStyle w:val="Heading1"/>
      </w:pPr>
    </w:p>
    <w:p w14:paraId="2AB96B3D" w14:textId="52F71FD6" w:rsidR="00C116D5" w:rsidRDefault="00C116D5" w:rsidP="00266C2B">
      <w:pPr>
        <w:pStyle w:val="Heading1"/>
      </w:pPr>
      <w:r w:rsidRPr="00266C2B">
        <w:t>Paraphrase</w:t>
      </w:r>
      <w:bookmarkEnd w:id="0"/>
    </w:p>
    <w:p w14:paraId="65C19115" w14:textId="77777777" w:rsidR="00266C2B" w:rsidRPr="00266C2B" w:rsidRDefault="00266C2B" w:rsidP="00266C2B"/>
    <w:p w14:paraId="2653C759" w14:textId="77777777" w:rsidR="006E6899" w:rsidRPr="00266C2B" w:rsidRDefault="00CF1D76" w:rsidP="00266C2B">
      <w:pPr>
        <w:spacing w:line="360" w:lineRule="auto"/>
        <w:ind w:firstLine="720"/>
        <w:rPr>
          <w:rFonts w:ascii="Arial" w:hAnsi="Arial" w:cs="Arial"/>
        </w:rPr>
      </w:pPr>
      <w:r w:rsidRPr="00266C2B">
        <w:rPr>
          <w:rFonts w:ascii="Arial" w:hAnsi="Arial" w:cs="Arial"/>
        </w:rPr>
        <w:t xml:space="preserve">The paraphrase of a </w:t>
      </w:r>
      <w:r w:rsidR="00C42EDB" w:rsidRPr="00266C2B">
        <w:rPr>
          <w:rFonts w:ascii="Arial" w:hAnsi="Arial" w:cs="Arial"/>
        </w:rPr>
        <w:t>text,</w:t>
      </w:r>
      <w:r w:rsidRPr="00266C2B">
        <w:rPr>
          <w:rFonts w:ascii="Arial" w:hAnsi="Arial" w:cs="Arial"/>
        </w:rPr>
        <w:t xml:space="preserve"> poem</w:t>
      </w:r>
      <w:r w:rsidR="00AA6676" w:rsidRPr="00266C2B">
        <w:rPr>
          <w:rFonts w:ascii="Arial" w:hAnsi="Arial" w:cs="Arial"/>
        </w:rPr>
        <w:t>,</w:t>
      </w:r>
      <w:r w:rsidRPr="00266C2B">
        <w:rPr>
          <w:rFonts w:ascii="Arial" w:hAnsi="Arial" w:cs="Arial"/>
        </w:rPr>
        <w:t xml:space="preserve"> or epic is one of the biggest stumbling blocks for students of all levels. Despite this, it is perhaps one of the most assigned exercises by teachers </w:t>
      </w:r>
      <w:r w:rsidR="00AA6676" w:rsidRPr="00266C2B">
        <w:rPr>
          <w:rFonts w:ascii="Arial" w:hAnsi="Arial" w:cs="Arial"/>
        </w:rPr>
        <w:t>to understand</w:t>
      </w:r>
      <w:r w:rsidRPr="00266C2B">
        <w:rPr>
          <w:rFonts w:ascii="Arial" w:hAnsi="Arial" w:cs="Arial"/>
        </w:rPr>
        <w:t xml:space="preserve"> texts. If </w:t>
      </w:r>
      <w:r w:rsidR="00AA6676" w:rsidRPr="00266C2B">
        <w:rPr>
          <w:rFonts w:ascii="Arial" w:hAnsi="Arial" w:cs="Arial"/>
        </w:rPr>
        <w:t>it may seem a very difficult exercise, at first sight, it will not be difficult to make a perfect paraphrase with the right method</w:t>
      </w:r>
      <w:r w:rsidR="00C42EDB" w:rsidRPr="00266C2B">
        <w:rPr>
          <w:rFonts w:ascii="Arial" w:hAnsi="Arial" w:cs="Arial"/>
        </w:rPr>
        <w:t xml:space="preserve">. </w:t>
      </w:r>
      <w:r w:rsidRPr="00266C2B">
        <w:rPr>
          <w:rFonts w:ascii="Arial" w:hAnsi="Arial" w:cs="Arial"/>
        </w:rPr>
        <w:t xml:space="preserve">Paraphrase is the rewriting of a text in one's own words. Rewriting the text with simpler terms, however, you will have to be careful </w:t>
      </w:r>
      <w:r w:rsidR="00AA6676" w:rsidRPr="00266C2B">
        <w:rPr>
          <w:rFonts w:ascii="Arial" w:hAnsi="Arial" w:cs="Arial"/>
        </w:rPr>
        <w:t>not to change the meaning and meaning</w:t>
      </w:r>
      <w:r w:rsidRPr="00266C2B">
        <w:rPr>
          <w:rFonts w:ascii="Arial" w:hAnsi="Arial" w:cs="Arial"/>
        </w:rPr>
        <w:t xml:space="preserve"> the author wanted to give to the </w:t>
      </w:r>
      <w:r w:rsidR="00C42EDB" w:rsidRPr="00266C2B">
        <w:rPr>
          <w:rFonts w:ascii="Arial" w:hAnsi="Arial" w:cs="Arial"/>
        </w:rPr>
        <w:t>text.</w:t>
      </w:r>
    </w:p>
    <w:p w14:paraId="7713600B" w14:textId="77777777" w:rsidR="00DB37FB" w:rsidRPr="00266C2B" w:rsidRDefault="006E6899" w:rsidP="00266C2B">
      <w:pPr>
        <w:spacing w:line="360" w:lineRule="auto"/>
        <w:ind w:firstLine="720"/>
        <w:rPr>
          <w:rFonts w:ascii="Arial" w:hAnsi="Arial" w:cs="Arial"/>
        </w:rPr>
      </w:pPr>
      <w:r w:rsidRPr="00266C2B">
        <w:rPr>
          <w:rFonts w:ascii="Arial" w:hAnsi="Arial" w:cs="Arial"/>
        </w:rPr>
        <w:t xml:space="preserve">Understanding what paraphrasing is and how it is done can be very useful for </w:t>
      </w:r>
      <w:r w:rsidR="00AA6676" w:rsidRPr="00266C2B">
        <w:rPr>
          <w:rFonts w:ascii="Arial" w:hAnsi="Arial" w:cs="Arial"/>
        </w:rPr>
        <w:t>high school students, university students enrolled in humanistic or social faculties and</w:t>
      </w:r>
      <w:r w:rsidRPr="00266C2B">
        <w:rPr>
          <w:rFonts w:ascii="Arial" w:hAnsi="Arial" w:cs="Arial"/>
        </w:rPr>
        <w:t xml:space="preserve"> reviewers who grapple with a poetic or archaic </w:t>
      </w:r>
      <w:r w:rsidR="00C42EDB" w:rsidRPr="00266C2B">
        <w:rPr>
          <w:rFonts w:ascii="Arial" w:hAnsi="Arial" w:cs="Arial"/>
        </w:rPr>
        <w:t xml:space="preserve">text. </w:t>
      </w:r>
      <w:r w:rsidRPr="00266C2B">
        <w:rPr>
          <w:rFonts w:ascii="Arial" w:hAnsi="Arial" w:cs="Arial"/>
        </w:rPr>
        <w:t xml:space="preserve">Even many other kinds of readers can, after understanding what a paraphrase is and how to do it, use this tool to explain, illustrate, make any text of a technical nature more usable: if we intend the term in a broad sense, also information of an economic or scientific nature can be considered as a sort of paraphrase, or rather as the rendering of a particularly complex text because it is written in a specialized language, in a language that is more accessible and suitable for a greater number of readers and </w:t>
      </w:r>
      <w:r w:rsidR="00C42EDB" w:rsidRPr="00266C2B">
        <w:rPr>
          <w:rFonts w:ascii="Arial" w:hAnsi="Arial" w:cs="Arial"/>
        </w:rPr>
        <w:t>a more general public.</w:t>
      </w:r>
    </w:p>
    <w:p w14:paraId="3D588779" w14:textId="77777777" w:rsidR="006E6899" w:rsidRPr="00266C2B" w:rsidRDefault="00A21BFE" w:rsidP="00266C2B">
      <w:pPr>
        <w:spacing w:line="360" w:lineRule="auto"/>
        <w:ind w:firstLine="720"/>
        <w:rPr>
          <w:rFonts w:ascii="Arial" w:hAnsi="Arial" w:cs="Arial"/>
        </w:rPr>
      </w:pPr>
      <w:r w:rsidRPr="00266C2B">
        <w:rPr>
          <w:rFonts w:ascii="Arial" w:hAnsi="Arial" w:cs="Arial"/>
        </w:rPr>
        <w:t xml:space="preserve"> </w:t>
      </w:r>
      <w:r w:rsidR="00AA6676" w:rsidRPr="00266C2B">
        <w:rPr>
          <w:rFonts w:ascii="Arial" w:hAnsi="Arial" w:cs="Arial"/>
        </w:rPr>
        <w:t>Suppose we refer to the poetic text, which is the one to take into greater consideration when we speak of paraphrasing. In that case</w:t>
      </w:r>
      <w:r w:rsidR="006E6899" w:rsidRPr="00266C2B">
        <w:rPr>
          <w:rFonts w:ascii="Arial" w:hAnsi="Arial" w:cs="Arial"/>
        </w:rPr>
        <w:t>, we can define this activity as the rewriting</w:t>
      </w:r>
      <w:r w:rsidR="00AA6676" w:rsidRPr="00266C2B">
        <w:rPr>
          <w:rFonts w:ascii="Arial" w:hAnsi="Arial" w:cs="Arial"/>
        </w:rPr>
        <w:t xml:space="preserve"> of the text itself in a common language</w:t>
      </w:r>
      <w:r w:rsidR="00C42EDB" w:rsidRPr="00266C2B">
        <w:rPr>
          <w:rFonts w:ascii="Arial" w:hAnsi="Arial" w:cs="Arial"/>
        </w:rPr>
        <w:t xml:space="preserve">. </w:t>
      </w:r>
      <w:r w:rsidR="006E6899" w:rsidRPr="00266C2B">
        <w:rPr>
          <w:rFonts w:ascii="Arial" w:hAnsi="Arial" w:cs="Arial"/>
        </w:rPr>
        <w:t>The</w:t>
      </w:r>
      <w:r w:rsidR="00AA6676" w:rsidRPr="00266C2B">
        <w:rPr>
          <w:rFonts w:ascii="Arial" w:hAnsi="Arial" w:cs="Arial"/>
        </w:rPr>
        <w:t>refore, the paraphrase is</w:t>
      </w:r>
      <w:r w:rsidR="006E6899" w:rsidRPr="00266C2B">
        <w:rPr>
          <w:rFonts w:ascii="Arial" w:hAnsi="Arial" w:cs="Arial"/>
        </w:rPr>
        <w:t xml:space="preserve"> the reformulation of a text not only poetic but also archaic, with an elevated or stately style, in a simpler text: alongside the first a version in current prose that simplifies the semantic, synt</w:t>
      </w:r>
      <w:r w:rsidR="00C42EDB" w:rsidRPr="00266C2B">
        <w:rPr>
          <w:rFonts w:ascii="Arial" w:hAnsi="Arial" w:cs="Arial"/>
        </w:rPr>
        <w:t>actic</w:t>
      </w:r>
      <w:r w:rsidR="00AA6676" w:rsidRPr="00266C2B">
        <w:rPr>
          <w:rFonts w:ascii="Arial" w:hAnsi="Arial" w:cs="Arial"/>
        </w:rPr>
        <w:t>,</w:t>
      </w:r>
      <w:r w:rsidR="00C42EDB" w:rsidRPr="00266C2B">
        <w:rPr>
          <w:rFonts w:ascii="Arial" w:hAnsi="Arial" w:cs="Arial"/>
        </w:rPr>
        <w:t xml:space="preserve"> and content difficulties. </w:t>
      </w:r>
      <w:r w:rsidRPr="00266C2B">
        <w:rPr>
          <w:rFonts w:ascii="Arial" w:hAnsi="Arial" w:cs="Arial"/>
        </w:rPr>
        <w:t xml:space="preserve"> </w:t>
      </w:r>
      <w:r w:rsidR="006E6899" w:rsidRPr="00266C2B">
        <w:rPr>
          <w:rFonts w:ascii="Arial" w:hAnsi="Arial" w:cs="Arial"/>
        </w:rPr>
        <w:t xml:space="preserve">Often assigned to students as an exercise to be carried out at home or in the classroom, during a test, the paraphrase, </w:t>
      </w:r>
      <w:r w:rsidRPr="00266C2B">
        <w:rPr>
          <w:rFonts w:ascii="Arial" w:hAnsi="Arial" w:cs="Arial"/>
        </w:rPr>
        <w:t>and already</w:t>
      </w:r>
      <w:r w:rsidR="006E6899" w:rsidRPr="00266C2B">
        <w:rPr>
          <w:rFonts w:ascii="Arial" w:hAnsi="Arial" w:cs="Arial"/>
        </w:rPr>
        <w:t xml:space="preserve"> in Roman times was considered an indispensable test to </w:t>
      </w:r>
      <w:r w:rsidR="006E6899" w:rsidRPr="00266C2B">
        <w:rPr>
          <w:rFonts w:ascii="Arial" w:hAnsi="Arial" w:cs="Arial"/>
        </w:rPr>
        <w:lastRenderedPageBreak/>
        <w:t>demonstrate the ef</w:t>
      </w:r>
      <w:r w:rsidRPr="00266C2B">
        <w:rPr>
          <w:rFonts w:ascii="Arial" w:hAnsi="Arial" w:cs="Arial"/>
        </w:rPr>
        <w:t xml:space="preserve">fective understanding of a text. </w:t>
      </w:r>
      <w:r w:rsidR="006E6899" w:rsidRPr="00266C2B">
        <w:rPr>
          <w:rFonts w:ascii="Arial" w:hAnsi="Arial" w:cs="Arial"/>
        </w:rPr>
        <w:t xml:space="preserve">The same happened during the </w:t>
      </w:r>
      <w:r w:rsidR="00AA6676" w:rsidRPr="00266C2B">
        <w:rPr>
          <w:rFonts w:ascii="Arial" w:hAnsi="Arial" w:cs="Arial"/>
        </w:rPr>
        <w:t>M</w:t>
      </w:r>
      <w:r w:rsidRPr="00266C2B">
        <w:rPr>
          <w:rFonts w:ascii="Arial" w:hAnsi="Arial" w:cs="Arial"/>
        </w:rPr>
        <w:t>iddle</w:t>
      </w:r>
      <w:r w:rsidR="006E6899" w:rsidRPr="00266C2B">
        <w:rPr>
          <w:rFonts w:ascii="Arial" w:hAnsi="Arial" w:cs="Arial"/>
        </w:rPr>
        <w:t xml:space="preserve"> Ages when students were assigned t</w:t>
      </w:r>
      <w:r w:rsidR="00AA6676" w:rsidRPr="00266C2B">
        <w:rPr>
          <w:rFonts w:ascii="Arial" w:hAnsi="Arial" w:cs="Arial"/>
        </w:rPr>
        <w:t>o</w:t>
      </w:r>
      <w:r w:rsidR="006E6899" w:rsidRPr="00266C2B">
        <w:rPr>
          <w:rFonts w:ascii="Arial" w:hAnsi="Arial" w:cs="Arial"/>
        </w:rPr>
        <w:t xml:space="preserve"> paraphrasing poems by authors from</w:t>
      </w:r>
      <w:r w:rsidRPr="00266C2B">
        <w:rPr>
          <w:rFonts w:ascii="Arial" w:hAnsi="Arial" w:cs="Arial"/>
        </w:rPr>
        <w:t xml:space="preserve"> ancient Greek and Roman times. </w:t>
      </w:r>
      <w:r w:rsidR="006E6899" w:rsidRPr="00266C2B">
        <w:rPr>
          <w:rFonts w:ascii="Arial" w:hAnsi="Arial" w:cs="Arial"/>
        </w:rPr>
        <w:t>In this regard</w:t>
      </w:r>
      <w:r w:rsidR="00AA6676" w:rsidRPr="00266C2B">
        <w:rPr>
          <w:rFonts w:ascii="Arial" w:hAnsi="Arial" w:cs="Arial"/>
        </w:rPr>
        <w:t>,</w:t>
      </w:r>
      <w:r w:rsidR="006E6899" w:rsidRPr="00266C2B">
        <w:rPr>
          <w:rFonts w:ascii="Arial" w:hAnsi="Arial" w:cs="Arial"/>
        </w:rPr>
        <w:t xml:space="preserve"> it should be remembered that the paraphrase, in our days, also finds an opposite use in the commercial field: advertisements make extensive use of rhetorical figures to summarize the key concepts they want to convey: in this case, it is precisely those keywords (the values ​​of the product to be advertised) that are rendered, through expressions or stylistic features taken into account. </w:t>
      </w:r>
      <w:r w:rsidRPr="00266C2B">
        <w:rPr>
          <w:rFonts w:ascii="Arial" w:hAnsi="Arial" w:cs="Arial"/>
        </w:rPr>
        <w:t>Borrowed</w:t>
      </w:r>
      <w:r w:rsidR="006E6899" w:rsidRPr="00266C2B">
        <w:rPr>
          <w:rFonts w:ascii="Arial" w:hAnsi="Arial" w:cs="Arial"/>
        </w:rPr>
        <w:t xml:space="preserve"> from literature and rhetoric, ver</w:t>
      </w:r>
      <w:r w:rsidR="00E710AB" w:rsidRPr="00266C2B">
        <w:rPr>
          <w:rFonts w:ascii="Arial" w:hAnsi="Arial" w:cs="Arial"/>
        </w:rPr>
        <w:t>y concise and easy to remember (</w:t>
      </w:r>
      <w:proofErr w:type="spellStart"/>
      <w:r w:rsidR="00E710AB" w:rsidRPr="00266C2B">
        <w:rPr>
          <w:rFonts w:ascii="Arial" w:hAnsi="Arial" w:cs="Arial"/>
          <w:shd w:val="clear" w:color="auto" w:fill="FFFFFF"/>
        </w:rPr>
        <w:t>Kiriakos</w:t>
      </w:r>
      <w:proofErr w:type="spellEnd"/>
      <w:r w:rsidR="00E710AB" w:rsidRPr="00266C2B">
        <w:rPr>
          <w:rFonts w:ascii="Arial" w:hAnsi="Arial" w:cs="Arial"/>
          <w:shd w:val="clear" w:color="auto" w:fill="FFFFFF"/>
        </w:rPr>
        <w:t xml:space="preserve">, C. M., &amp; </w:t>
      </w:r>
      <w:proofErr w:type="spellStart"/>
      <w:r w:rsidR="00E710AB" w:rsidRPr="00266C2B">
        <w:rPr>
          <w:rFonts w:ascii="Arial" w:hAnsi="Arial" w:cs="Arial"/>
          <w:shd w:val="clear" w:color="auto" w:fill="FFFFFF"/>
        </w:rPr>
        <w:t>Tienari</w:t>
      </w:r>
      <w:proofErr w:type="spellEnd"/>
      <w:r w:rsidR="00E710AB" w:rsidRPr="00266C2B">
        <w:rPr>
          <w:rFonts w:ascii="Arial" w:hAnsi="Arial" w:cs="Arial"/>
          <w:shd w:val="clear" w:color="auto" w:fill="FFFFFF"/>
        </w:rPr>
        <w:t xml:space="preserve"> 2018).</w:t>
      </w:r>
    </w:p>
    <w:p w14:paraId="08520201" w14:textId="77777777" w:rsidR="006E6899" w:rsidRPr="00266C2B" w:rsidRDefault="006E6899" w:rsidP="00266C2B">
      <w:pPr>
        <w:spacing w:line="360" w:lineRule="auto"/>
        <w:ind w:firstLine="720"/>
        <w:rPr>
          <w:rFonts w:ascii="Arial" w:hAnsi="Arial" w:cs="Arial"/>
        </w:rPr>
      </w:pPr>
      <w:r w:rsidRPr="00266C2B">
        <w:rPr>
          <w:rFonts w:ascii="Arial" w:hAnsi="Arial" w:cs="Arial"/>
        </w:rPr>
        <w:t xml:space="preserve">Paraphrasing a text, as already said, means rendering it in the current language, giving it a different order, making it more linear than the original. </w:t>
      </w:r>
      <w:r w:rsidR="00AA6676" w:rsidRPr="00266C2B">
        <w:rPr>
          <w:rFonts w:ascii="Arial" w:hAnsi="Arial" w:cs="Arial"/>
        </w:rPr>
        <w:t>Thus, i</w:t>
      </w:r>
      <w:r w:rsidRPr="00266C2B">
        <w:rPr>
          <w:rFonts w:ascii="Arial" w:hAnsi="Arial" w:cs="Arial"/>
        </w:rPr>
        <w:t>t is a simplification activity useful to facilitate the understanding and memorization of the text itself</w:t>
      </w:r>
      <w:r w:rsidR="00AA6676" w:rsidRPr="00266C2B">
        <w:rPr>
          <w:rFonts w:ascii="Arial" w:hAnsi="Arial" w:cs="Arial"/>
        </w:rPr>
        <w:t>;</w:t>
      </w:r>
      <w:r w:rsidRPr="00266C2B">
        <w:rPr>
          <w:rFonts w:ascii="Arial" w:hAnsi="Arial" w:cs="Arial"/>
        </w:rPr>
        <w:t xml:space="preserve"> for this reason</w:t>
      </w:r>
      <w:r w:rsidR="00AA6676" w:rsidRPr="00266C2B">
        <w:rPr>
          <w:rFonts w:ascii="Arial" w:hAnsi="Arial" w:cs="Arial"/>
        </w:rPr>
        <w:t>,</w:t>
      </w:r>
      <w:r w:rsidRPr="00266C2B">
        <w:rPr>
          <w:rFonts w:ascii="Arial" w:hAnsi="Arial" w:cs="Arial"/>
        </w:rPr>
        <w:t xml:space="preserve"> it will provide the following essent</w:t>
      </w:r>
      <w:r w:rsidR="00C42EDB" w:rsidRPr="00266C2B">
        <w:rPr>
          <w:rFonts w:ascii="Arial" w:hAnsi="Arial" w:cs="Arial"/>
        </w:rPr>
        <w:t>ial steps:</w:t>
      </w:r>
    </w:p>
    <w:p w14:paraId="4D239A0F" w14:textId="77777777" w:rsidR="006E6899" w:rsidRPr="00266C2B" w:rsidRDefault="00C42EDB" w:rsidP="00266C2B">
      <w:pPr>
        <w:spacing w:line="360" w:lineRule="auto"/>
        <w:rPr>
          <w:rFonts w:ascii="Arial" w:hAnsi="Arial" w:cs="Arial"/>
        </w:rPr>
      </w:pPr>
      <w:r w:rsidRPr="00266C2B">
        <w:rPr>
          <w:rFonts w:ascii="Arial" w:hAnsi="Arial" w:cs="Arial"/>
        </w:rPr>
        <w:t>An</w:t>
      </w:r>
      <w:r w:rsidR="006E6899" w:rsidRPr="00266C2B">
        <w:rPr>
          <w:rFonts w:ascii="Arial" w:hAnsi="Arial" w:cs="Arial"/>
        </w:rPr>
        <w:t xml:space="preserve"> exact understanding of the text, which takes place through a thorough reading;</w:t>
      </w:r>
    </w:p>
    <w:p w14:paraId="69DA060B" w14:textId="77777777" w:rsidR="006E6899" w:rsidRPr="00266C2B" w:rsidRDefault="00C42EDB" w:rsidP="00266C2B">
      <w:pPr>
        <w:spacing w:line="360" w:lineRule="auto"/>
        <w:rPr>
          <w:rFonts w:ascii="Arial" w:hAnsi="Arial" w:cs="Arial"/>
        </w:rPr>
      </w:pPr>
      <w:r w:rsidRPr="00266C2B">
        <w:rPr>
          <w:rFonts w:ascii="Arial" w:hAnsi="Arial" w:cs="Arial"/>
        </w:rPr>
        <w:t>Identification</w:t>
      </w:r>
      <w:r w:rsidR="006E6899" w:rsidRPr="00266C2B">
        <w:rPr>
          <w:rFonts w:ascii="Arial" w:hAnsi="Arial" w:cs="Arial"/>
        </w:rPr>
        <w:t xml:space="preserve"> of the salient elements of the text, at a linguistic, conceptual</w:t>
      </w:r>
      <w:r w:rsidR="00AA6676" w:rsidRPr="00266C2B">
        <w:rPr>
          <w:rFonts w:ascii="Arial" w:hAnsi="Arial" w:cs="Arial"/>
        </w:rPr>
        <w:t>,</w:t>
      </w:r>
      <w:r w:rsidR="006E6899" w:rsidRPr="00266C2B">
        <w:rPr>
          <w:rFonts w:ascii="Arial" w:hAnsi="Arial" w:cs="Arial"/>
        </w:rPr>
        <w:t xml:space="preserve"> and rhetorical level;</w:t>
      </w:r>
    </w:p>
    <w:p w14:paraId="6C26B09B" w14:textId="77777777" w:rsidR="006E6899" w:rsidRPr="00266C2B" w:rsidRDefault="00C42EDB" w:rsidP="00266C2B">
      <w:pPr>
        <w:spacing w:line="360" w:lineRule="auto"/>
        <w:rPr>
          <w:rFonts w:ascii="Arial" w:hAnsi="Arial" w:cs="Arial"/>
        </w:rPr>
      </w:pPr>
      <w:r w:rsidRPr="00266C2B">
        <w:rPr>
          <w:rFonts w:ascii="Arial" w:hAnsi="Arial" w:cs="Arial"/>
        </w:rPr>
        <w:t>Highlighting</w:t>
      </w:r>
      <w:r w:rsidR="006E6899" w:rsidRPr="00266C2B">
        <w:rPr>
          <w:rFonts w:ascii="Arial" w:hAnsi="Arial" w:cs="Arial"/>
        </w:rPr>
        <w:t xml:space="preserve"> of complex concepts and obscure and obsolete words;</w:t>
      </w:r>
    </w:p>
    <w:p w14:paraId="235217A2" w14:textId="77777777" w:rsidR="006E6899" w:rsidRPr="00266C2B" w:rsidRDefault="00C42EDB" w:rsidP="00266C2B">
      <w:pPr>
        <w:spacing w:line="360" w:lineRule="auto"/>
        <w:rPr>
          <w:rFonts w:ascii="Arial" w:hAnsi="Arial" w:cs="Arial"/>
        </w:rPr>
      </w:pPr>
      <w:r w:rsidRPr="00266C2B">
        <w:rPr>
          <w:rFonts w:ascii="Arial" w:hAnsi="Arial" w:cs="Arial"/>
        </w:rPr>
        <w:t>Decoding</w:t>
      </w:r>
      <w:r w:rsidR="006E6899" w:rsidRPr="00266C2B">
        <w:rPr>
          <w:rFonts w:ascii="Arial" w:hAnsi="Arial" w:cs="Arial"/>
        </w:rPr>
        <w:t xml:space="preserve"> of these concepts and </w:t>
      </w:r>
      <w:r w:rsidRPr="00266C2B">
        <w:rPr>
          <w:rFonts w:ascii="Arial" w:hAnsi="Arial" w:cs="Arial"/>
        </w:rPr>
        <w:t>words;</w:t>
      </w:r>
    </w:p>
    <w:p w14:paraId="1F6155EE" w14:textId="77777777" w:rsidR="006E6899" w:rsidRPr="00266C2B" w:rsidRDefault="00C42EDB" w:rsidP="00266C2B">
      <w:pPr>
        <w:spacing w:line="360" w:lineRule="auto"/>
        <w:rPr>
          <w:rFonts w:ascii="Arial" w:hAnsi="Arial" w:cs="Arial"/>
        </w:rPr>
      </w:pPr>
      <w:r w:rsidRPr="00266C2B">
        <w:rPr>
          <w:rFonts w:ascii="Arial" w:hAnsi="Arial" w:cs="Arial"/>
        </w:rPr>
        <w:t>Simplification</w:t>
      </w:r>
      <w:r w:rsidR="006E6899" w:rsidRPr="00266C2B">
        <w:rPr>
          <w:rFonts w:ascii="Arial" w:hAnsi="Arial" w:cs="Arial"/>
        </w:rPr>
        <w:t xml:space="preserve"> of these concepts and words, through more common phrases and terms;</w:t>
      </w:r>
    </w:p>
    <w:p w14:paraId="742A4826" w14:textId="77777777" w:rsidR="006E6899" w:rsidRPr="00266C2B" w:rsidRDefault="00C42EDB" w:rsidP="00266C2B">
      <w:pPr>
        <w:spacing w:line="360" w:lineRule="auto"/>
        <w:ind w:firstLine="720"/>
        <w:rPr>
          <w:rFonts w:ascii="Arial" w:hAnsi="Arial" w:cs="Arial"/>
        </w:rPr>
      </w:pPr>
      <w:r w:rsidRPr="00266C2B">
        <w:rPr>
          <w:rFonts w:ascii="Arial" w:hAnsi="Arial" w:cs="Arial"/>
        </w:rPr>
        <w:t>Rewriting</w:t>
      </w:r>
      <w:r w:rsidR="006E6899" w:rsidRPr="00266C2B">
        <w:rPr>
          <w:rFonts w:ascii="Arial" w:hAnsi="Arial" w:cs="Arial"/>
        </w:rPr>
        <w:t xml:space="preserve"> of the piece in a flat and clear form.</w:t>
      </w:r>
      <w:r w:rsidR="00A21BFE" w:rsidRPr="00266C2B">
        <w:rPr>
          <w:rFonts w:ascii="Arial" w:hAnsi="Arial" w:cs="Arial"/>
        </w:rPr>
        <w:t xml:space="preserve"> </w:t>
      </w:r>
      <w:r w:rsidR="006E6899" w:rsidRPr="00266C2B">
        <w:rPr>
          <w:rFonts w:ascii="Arial" w:hAnsi="Arial" w:cs="Arial"/>
        </w:rPr>
        <w:t>If paraphrasing is a clarifying activity that makes the original text easier to understand and use, it is easy to understand how the text that results at the end of this activity is generally larger than the initial text: the latter are kept, in fact, all the details which, however, are dissolved in a more plan and articulated discourse, for this reason</w:t>
      </w:r>
      <w:r w:rsidR="00AA6676" w:rsidRPr="00266C2B">
        <w:rPr>
          <w:rFonts w:ascii="Arial" w:hAnsi="Arial" w:cs="Arial"/>
        </w:rPr>
        <w:t>,</w:t>
      </w:r>
      <w:r w:rsidR="006E6899" w:rsidRPr="00266C2B">
        <w:rPr>
          <w:rFonts w:ascii="Arial" w:hAnsi="Arial" w:cs="Arial"/>
        </w:rPr>
        <w:t xml:space="preserve"> the paraphrase is also called the prose version</w:t>
      </w:r>
      <w:r w:rsidR="00AA6676" w:rsidRPr="00266C2B">
        <w:rPr>
          <w:rFonts w:ascii="Arial" w:hAnsi="Arial" w:cs="Arial"/>
        </w:rPr>
        <w:t>,</w:t>
      </w:r>
      <w:r w:rsidR="006E6899" w:rsidRPr="00266C2B">
        <w:rPr>
          <w:rFonts w:ascii="Arial" w:hAnsi="Arial" w:cs="Arial"/>
        </w:rPr>
        <w:t xml:space="preserve"> and it is the activity opposite to the summary which, instead of clarifying, explainin</w:t>
      </w:r>
      <w:r w:rsidR="00A21BFE" w:rsidRPr="00266C2B">
        <w:rPr>
          <w:rFonts w:ascii="Arial" w:hAnsi="Arial" w:cs="Arial"/>
        </w:rPr>
        <w:t xml:space="preserve">g, articulating, synthesizing. </w:t>
      </w:r>
      <w:r w:rsidR="006E6899" w:rsidRPr="00266C2B">
        <w:rPr>
          <w:rFonts w:ascii="Arial" w:hAnsi="Arial" w:cs="Arial"/>
        </w:rPr>
        <w:t>In the face of greater clarity of terms and contents, paraphrase, especially when it is a paraphrase of the poetic text, implies the loss of the profound relationship between signifier and signified: the greatest peculiarity of the literary text and, above all, of the poetic text, is</w:t>
      </w:r>
      <w:r w:rsidR="00AA6676" w:rsidRPr="00266C2B">
        <w:rPr>
          <w:rFonts w:ascii="Arial" w:hAnsi="Arial" w:cs="Arial"/>
        </w:rPr>
        <w:t>, in fact,</w:t>
      </w:r>
      <w:r w:rsidR="006E6899" w:rsidRPr="00266C2B">
        <w:rPr>
          <w:rFonts w:ascii="Arial" w:hAnsi="Arial" w:cs="Arial"/>
        </w:rPr>
        <w:t xml:space="preserve"> the choice of words and their arrangement within the sentence; to paraphrase the message means to reformulate it or to dismantle it, necessarily renouncing its poetry.</w:t>
      </w:r>
    </w:p>
    <w:p w14:paraId="4CF57C13" w14:textId="77777777" w:rsidR="00266C2B" w:rsidRDefault="00266C2B" w:rsidP="00266C2B">
      <w:pPr>
        <w:spacing w:line="360" w:lineRule="auto"/>
        <w:rPr>
          <w:rFonts w:ascii="Arial" w:hAnsi="Arial" w:cs="Arial"/>
          <w:b/>
        </w:rPr>
      </w:pPr>
    </w:p>
    <w:p w14:paraId="151EDEF5" w14:textId="18339AB4" w:rsidR="006E6899" w:rsidRDefault="00867F9B" w:rsidP="00266C2B">
      <w:pPr>
        <w:pStyle w:val="Heading1"/>
      </w:pPr>
      <w:bookmarkStart w:id="1" w:name="_Toc80581864"/>
      <w:r w:rsidRPr="00266C2B">
        <w:lastRenderedPageBreak/>
        <w:t>Academic writing</w:t>
      </w:r>
      <w:bookmarkEnd w:id="1"/>
      <w:r w:rsidRPr="00266C2B">
        <w:t xml:space="preserve"> </w:t>
      </w:r>
    </w:p>
    <w:p w14:paraId="0EC2A9F6" w14:textId="77777777" w:rsidR="00266C2B" w:rsidRPr="00266C2B" w:rsidRDefault="00266C2B" w:rsidP="00266C2B"/>
    <w:p w14:paraId="5C5C07F0" w14:textId="77777777" w:rsidR="000410D1" w:rsidRPr="00266C2B" w:rsidRDefault="00C116D5" w:rsidP="00266C2B">
      <w:pPr>
        <w:spacing w:line="360" w:lineRule="auto"/>
        <w:rPr>
          <w:rFonts w:ascii="Arial" w:hAnsi="Arial" w:cs="Arial"/>
        </w:rPr>
      </w:pPr>
      <w:r w:rsidRPr="00266C2B">
        <w:rPr>
          <w:rFonts w:ascii="Arial" w:hAnsi="Arial" w:cs="Arial"/>
        </w:rPr>
        <w:tab/>
      </w:r>
      <w:r w:rsidR="000410D1" w:rsidRPr="00266C2B">
        <w:rPr>
          <w:rFonts w:ascii="Arial" w:hAnsi="Arial" w:cs="Arial"/>
        </w:rPr>
        <w:t>It is very important that when you are in college or university</w:t>
      </w:r>
      <w:r w:rsidR="00AA6676" w:rsidRPr="00266C2B">
        <w:rPr>
          <w:rFonts w:ascii="Arial" w:hAnsi="Arial" w:cs="Arial"/>
        </w:rPr>
        <w:t>,</w:t>
      </w:r>
      <w:r w:rsidR="000410D1" w:rsidRPr="00266C2B">
        <w:rPr>
          <w:rFonts w:ascii="Arial" w:hAnsi="Arial" w:cs="Arial"/>
        </w:rPr>
        <w:t xml:space="preserve"> you find effective strategies when it comes to academic writing</w:t>
      </w:r>
      <w:r w:rsidR="00AA6676" w:rsidRPr="00266C2B">
        <w:rPr>
          <w:rFonts w:ascii="Arial" w:hAnsi="Arial" w:cs="Arial"/>
        </w:rPr>
        <w:t>,</w:t>
      </w:r>
      <w:r w:rsidR="000410D1" w:rsidRPr="00266C2B">
        <w:rPr>
          <w:rFonts w:ascii="Arial" w:hAnsi="Arial" w:cs="Arial"/>
        </w:rPr>
        <w:t xml:space="preserve"> as this can be the key to success. Remember that academic writing must have good reasoning and be very clear. Any conclusions you come to must be based on evidence. The evidence provided must also be readily available and ensure that you o</w:t>
      </w:r>
      <w:r w:rsidR="00867F9B" w:rsidRPr="00266C2B">
        <w:rPr>
          <w:rFonts w:ascii="Arial" w:hAnsi="Arial" w:cs="Arial"/>
        </w:rPr>
        <w:t xml:space="preserve">btain it from reliable sources. </w:t>
      </w:r>
      <w:r w:rsidR="000410D1" w:rsidRPr="00266C2B">
        <w:rPr>
          <w:rFonts w:ascii="Arial" w:hAnsi="Arial" w:cs="Arial"/>
        </w:rPr>
        <w:t>First of all, make sure you are clear about the task you need to complete. Think carefully about what is expected and what you need to do to answer any questions and complete the academic piece</w:t>
      </w:r>
      <w:r w:rsidR="00E710AB" w:rsidRPr="00266C2B">
        <w:rPr>
          <w:rFonts w:ascii="Arial" w:hAnsi="Arial" w:cs="Arial"/>
        </w:rPr>
        <w:t xml:space="preserve"> (</w:t>
      </w:r>
      <w:r w:rsidR="00E710AB" w:rsidRPr="00266C2B">
        <w:rPr>
          <w:rFonts w:ascii="Arial" w:hAnsi="Arial" w:cs="Arial"/>
          <w:shd w:val="clear" w:color="auto" w:fill="FFFFFF"/>
        </w:rPr>
        <w:t>Street 2015).</w:t>
      </w:r>
    </w:p>
    <w:p w14:paraId="51A95F19" w14:textId="77777777" w:rsidR="000410D1" w:rsidRPr="00266C2B" w:rsidRDefault="000410D1" w:rsidP="00266C2B">
      <w:pPr>
        <w:spacing w:line="360" w:lineRule="auto"/>
        <w:rPr>
          <w:rFonts w:ascii="Arial" w:hAnsi="Arial" w:cs="Arial"/>
        </w:rPr>
      </w:pPr>
      <w:r w:rsidRPr="00266C2B">
        <w:rPr>
          <w:rFonts w:ascii="Arial" w:hAnsi="Arial" w:cs="Arial"/>
        </w:rPr>
        <w:t>Search and identify the resources at your disposal</w:t>
      </w:r>
    </w:p>
    <w:p w14:paraId="69B224E9" w14:textId="77777777" w:rsidR="000410D1" w:rsidRPr="00266C2B" w:rsidRDefault="000410D1" w:rsidP="00266C2B">
      <w:pPr>
        <w:spacing w:line="360" w:lineRule="auto"/>
        <w:ind w:firstLine="720"/>
        <w:rPr>
          <w:rFonts w:ascii="Arial" w:hAnsi="Arial" w:cs="Arial"/>
        </w:rPr>
      </w:pPr>
      <w:r w:rsidRPr="00266C2B">
        <w:rPr>
          <w:rFonts w:ascii="Arial" w:hAnsi="Arial" w:cs="Arial"/>
        </w:rPr>
        <w:t>If you have been given directions for completing your academic writing, be sure to listen to</w:t>
      </w:r>
      <w:r w:rsidR="00867F9B" w:rsidRPr="00266C2B">
        <w:rPr>
          <w:rFonts w:ascii="Arial" w:hAnsi="Arial" w:cs="Arial"/>
        </w:rPr>
        <w:t xml:space="preserve"> them and respond appropriately. </w:t>
      </w:r>
      <w:r w:rsidR="00AA6676" w:rsidRPr="00266C2B">
        <w:rPr>
          <w:rFonts w:ascii="Arial" w:hAnsi="Arial" w:cs="Arial"/>
        </w:rPr>
        <w:t>You must</w:t>
      </w:r>
      <w:r w:rsidRPr="00266C2B">
        <w:rPr>
          <w:rFonts w:ascii="Arial" w:hAnsi="Arial" w:cs="Arial"/>
        </w:rPr>
        <w:t xml:space="preserve"> stay focused on the task you need to complete. Remember to keep questioning yourself about any material you intend to include in your academic writing to </w:t>
      </w:r>
      <w:r w:rsidR="00AA6676" w:rsidRPr="00266C2B">
        <w:rPr>
          <w:rFonts w:ascii="Arial" w:hAnsi="Arial" w:cs="Arial"/>
        </w:rPr>
        <w:t>en</w:t>
      </w:r>
      <w:r w:rsidRPr="00266C2B">
        <w:rPr>
          <w:rFonts w:ascii="Arial" w:hAnsi="Arial" w:cs="Arial"/>
        </w:rPr>
        <w:t>sure it</w:t>
      </w:r>
      <w:r w:rsidR="00867F9B" w:rsidRPr="00266C2B">
        <w:rPr>
          <w:rFonts w:ascii="Arial" w:hAnsi="Arial" w:cs="Arial"/>
        </w:rPr>
        <w:t xml:space="preserve"> is relevant to the assignment. </w:t>
      </w:r>
      <w:r w:rsidRPr="00266C2B">
        <w:rPr>
          <w:rFonts w:ascii="Arial" w:hAnsi="Arial" w:cs="Arial"/>
        </w:rPr>
        <w:t>Make sure your writing is concise, clear, and reaches the point you are trying to make. Also, present your ideas in a way that they can be understood clearly and logically</w:t>
      </w:r>
    </w:p>
    <w:p w14:paraId="723EEEE2" w14:textId="77777777" w:rsidR="000410D1" w:rsidRPr="00266C2B" w:rsidRDefault="000410D1" w:rsidP="00266C2B">
      <w:pPr>
        <w:spacing w:line="360" w:lineRule="auto"/>
        <w:rPr>
          <w:rFonts w:ascii="Arial" w:hAnsi="Arial" w:cs="Arial"/>
        </w:rPr>
      </w:pPr>
      <w:r w:rsidRPr="00266C2B">
        <w:rPr>
          <w:rFonts w:ascii="Arial" w:hAnsi="Arial" w:cs="Arial"/>
        </w:rPr>
        <w:t>Any source you use must be properly referenced</w:t>
      </w:r>
    </w:p>
    <w:p w14:paraId="735F580C" w14:textId="77777777" w:rsidR="000410D1" w:rsidRPr="00266C2B" w:rsidRDefault="000410D1" w:rsidP="00266C2B">
      <w:pPr>
        <w:spacing w:line="360" w:lineRule="auto"/>
        <w:ind w:firstLine="720"/>
        <w:rPr>
          <w:rFonts w:ascii="Arial" w:hAnsi="Arial" w:cs="Arial"/>
        </w:rPr>
      </w:pPr>
      <w:r w:rsidRPr="00266C2B">
        <w:rPr>
          <w:rFonts w:ascii="Arial" w:hAnsi="Arial" w:cs="Arial"/>
        </w:rPr>
        <w:t xml:space="preserve">Once you have received feedback on your academic writing, it is very important to </w:t>
      </w:r>
      <w:r w:rsidR="00AA6676" w:rsidRPr="00266C2B">
        <w:rPr>
          <w:rFonts w:ascii="Arial" w:hAnsi="Arial" w:cs="Arial"/>
        </w:rPr>
        <w:t>note</w:t>
      </w:r>
      <w:r w:rsidRPr="00266C2B">
        <w:rPr>
          <w:rFonts w:ascii="Arial" w:hAnsi="Arial" w:cs="Arial"/>
        </w:rPr>
        <w:t xml:space="preserve"> the feedback and apply it to any future academic text you complete. This is the only way to improve your academic writing skills</w:t>
      </w:r>
    </w:p>
    <w:p w14:paraId="2BC1BF9E" w14:textId="77777777" w:rsidR="000410D1" w:rsidRPr="00266C2B" w:rsidRDefault="000410D1" w:rsidP="00266C2B">
      <w:pPr>
        <w:spacing w:line="360" w:lineRule="auto"/>
        <w:rPr>
          <w:rFonts w:ascii="Arial" w:hAnsi="Arial" w:cs="Arial"/>
        </w:rPr>
      </w:pPr>
      <w:r w:rsidRPr="00266C2B">
        <w:rPr>
          <w:rFonts w:ascii="Arial" w:hAnsi="Arial" w:cs="Arial"/>
        </w:rPr>
        <w:t>Effective Strategies for Academic Writing</w:t>
      </w:r>
    </w:p>
    <w:p w14:paraId="42E0E298" w14:textId="77777777" w:rsidR="000410D1" w:rsidRPr="00266C2B" w:rsidRDefault="00867F9B" w:rsidP="00266C2B">
      <w:pPr>
        <w:spacing w:line="360" w:lineRule="auto"/>
        <w:rPr>
          <w:rFonts w:ascii="Arial" w:hAnsi="Arial" w:cs="Arial"/>
        </w:rPr>
      </w:pPr>
      <w:r w:rsidRPr="00266C2B">
        <w:rPr>
          <w:rFonts w:ascii="Arial" w:hAnsi="Arial" w:cs="Arial"/>
        </w:rPr>
        <w:t>WE'VE LISTED SOME EFFECTIVE STRATEGIES FOR ACADEMIC WRITING.</w:t>
      </w:r>
    </w:p>
    <w:p w14:paraId="4861C506" w14:textId="77777777" w:rsidR="000410D1" w:rsidRPr="00266C2B" w:rsidRDefault="000410D1" w:rsidP="00266C2B">
      <w:pPr>
        <w:spacing w:line="360" w:lineRule="auto"/>
        <w:ind w:firstLine="720"/>
        <w:rPr>
          <w:rFonts w:ascii="Arial" w:hAnsi="Arial" w:cs="Arial"/>
        </w:rPr>
      </w:pPr>
      <w:r w:rsidRPr="00266C2B">
        <w:rPr>
          <w:rFonts w:ascii="Arial" w:hAnsi="Arial" w:cs="Arial"/>
        </w:rPr>
        <w:t xml:space="preserve">Keep a schedule in mind and be realistic. You have to face the fact that there are many stages when </w:t>
      </w:r>
      <w:r w:rsidR="00AA6676" w:rsidRPr="00266C2B">
        <w:rPr>
          <w:rFonts w:ascii="Arial" w:hAnsi="Arial" w:cs="Arial"/>
        </w:rPr>
        <w:t>writing something academic. These stages include research, reading, writing,</w:t>
      </w:r>
      <w:r w:rsidRPr="00266C2B">
        <w:rPr>
          <w:rFonts w:ascii="Arial" w:hAnsi="Arial" w:cs="Arial"/>
        </w:rPr>
        <w:t xml:space="preserve"> and editing before</w:t>
      </w:r>
      <w:r w:rsidR="00867F9B" w:rsidRPr="00266C2B">
        <w:rPr>
          <w:rFonts w:ascii="Arial" w:hAnsi="Arial" w:cs="Arial"/>
        </w:rPr>
        <w:t xml:space="preserve"> submitting your academic text. </w:t>
      </w:r>
      <w:r w:rsidRPr="00266C2B">
        <w:rPr>
          <w:rFonts w:ascii="Arial" w:hAnsi="Arial" w:cs="Arial"/>
        </w:rPr>
        <w:t xml:space="preserve">Start your academic writing as early as possible as it is very easy to spend time thinking when you need to write something academic as the academic writing process differs from other types of writing. This means that many students feel they need to hurry to meet the deadline, which can negatively impact the quality of writing. Make sure you take the time to read the questions and understand the instructions </w:t>
      </w:r>
      <w:r w:rsidR="00AA6676" w:rsidRPr="00266C2B">
        <w:rPr>
          <w:rFonts w:ascii="Arial" w:hAnsi="Arial" w:cs="Arial"/>
        </w:rPr>
        <w:t>to fully know</w:t>
      </w:r>
      <w:r w:rsidR="00867F9B" w:rsidRPr="00266C2B">
        <w:rPr>
          <w:rFonts w:ascii="Arial" w:hAnsi="Arial" w:cs="Arial"/>
        </w:rPr>
        <w:t xml:space="preserve"> what you need to do</w:t>
      </w:r>
      <w:r w:rsidR="00AA6676" w:rsidRPr="00266C2B">
        <w:rPr>
          <w:rFonts w:ascii="Arial" w:hAnsi="Arial" w:cs="Arial"/>
        </w:rPr>
        <w:t>.</w:t>
      </w:r>
      <w:r w:rsidR="00867F9B" w:rsidRPr="00266C2B">
        <w:rPr>
          <w:rFonts w:ascii="Arial" w:hAnsi="Arial" w:cs="Arial"/>
        </w:rPr>
        <w:t xml:space="preserve"> </w:t>
      </w:r>
      <w:r w:rsidRPr="00266C2B">
        <w:rPr>
          <w:rFonts w:ascii="Arial" w:hAnsi="Arial" w:cs="Arial"/>
        </w:rPr>
        <w:t>It is important to write as regularly as possible because once you get into the habit of academic writing</w:t>
      </w:r>
      <w:r w:rsidR="00AA6676" w:rsidRPr="00266C2B">
        <w:rPr>
          <w:rFonts w:ascii="Arial" w:hAnsi="Arial" w:cs="Arial"/>
        </w:rPr>
        <w:t>, it will be easier for you to manage</w:t>
      </w:r>
      <w:r w:rsidRPr="00266C2B">
        <w:rPr>
          <w:rFonts w:ascii="Arial" w:hAnsi="Arial" w:cs="Arial"/>
        </w:rPr>
        <w:t xml:space="preserve"> to focus on the task ahead. You </w:t>
      </w:r>
      <w:r w:rsidRPr="00266C2B">
        <w:rPr>
          <w:rFonts w:ascii="Arial" w:hAnsi="Arial" w:cs="Arial"/>
        </w:rPr>
        <w:lastRenderedPageBreak/>
        <w:t xml:space="preserve">need to have a lot of self-discipline and determination and avoid distractions. You can use your smartphone or laptop to search for your academic writings, use them to play music, watch movies, or access social media. Therefore, </w:t>
      </w:r>
      <w:r w:rsidR="00AA6676" w:rsidRPr="00266C2B">
        <w:rPr>
          <w:rFonts w:ascii="Arial" w:hAnsi="Arial" w:cs="Arial"/>
        </w:rPr>
        <w:t>you must</w:t>
      </w:r>
      <w:r w:rsidRPr="00266C2B">
        <w:rPr>
          <w:rFonts w:ascii="Arial" w:hAnsi="Arial" w:cs="Arial"/>
        </w:rPr>
        <w:t xml:space="preserve"> remain productive and avoid getting distracted</w:t>
      </w:r>
      <w:r w:rsidR="00AA6676" w:rsidRPr="00266C2B">
        <w:rPr>
          <w:rFonts w:ascii="Arial" w:hAnsi="Arial" w:cs="Arial"/>
        </w:rPr>
        <w:t>,</w:t>
      </w:r>
      <w:r w:rsidRPr="00266C2B">
        <w:rPr>
          <w:rFonts w:ascii="Arial" w:hAnsi="Arial" w:cs="Arial"/>
        </w:rPr>
        <w:t xml:space="preserve"> as this will only result in time passing by</w:t>
      </w:r>
      <w:r w:rsidR="00867F9B" w:rsidRPr="00266C2B">
        <w:rPr>
          <w:rFonts w:ascii="Arial" w:hAnsi="Arial" w:cs="Arial"/>
        </w:rPr>
        <w:t xml:space="preserve">. </w:t>
      </w:r>
      <w:r w:rsidRPr="00266C2B">
        <w:rPr>
          <w:rFonts w:ascii="Arial" w:hAnsi="Arial" w:cs="Arial"/>
        </w:rPr>
        <w:t xml:space="preserve">Once you have a paragraph or section ready, </w:t>
      </w:r>
      <w:r w:rsidR="00AA6676" w:rsidRPr="00266C2B">
        <w:rPr>
          <w:rFonts w:ascii="Arial" w:hAnsi="Arial" w:cs="Arial"/>
        </w:rPr>
        <w:t>could you write it down?</w:t>
      </w:r>
      <w:r w:rsidRPr="00266C2B">
        <w:rPr>
          <w:rFonts w:ascii="Arial" w:hAnsi="Arial" w:cs="Arial"/>
        </w:rPr>
        <w:t xml:space="preserve"> Always keep in mind that you don't have to write everything in chronological order. Seek professional advice from an academic writing service as this can help you better understand how to approach your academic writing, see that a task doesn't need to be completed in order, and gain control over your studies by getting bespoke written documents</w:t>
      </w:r>
    </w:p>
    <w:p w14:paraId="69D04EEB" w14:textId="77777777" w:rsidR="002E44A2" w:rsidRPr="00266C2B" w:rsidRDefault="004D3073" w:rsidP="00266C2B">
      <w:pPr>
        <w:pStyle w:val="Heading1"/>
      </w:pPr>
      <w:bookmarkStart w:id="2" w:name="_Toc80581865"/>
      <w:r w:rsidRPr="00266C2B">
        <w:t>Cover letter writing</w:t>
      </w:r>
      <w:bookmarkEnd w:id="2"/>
      <w:r w:rsidRPr="00266C2B">
        <w:t xml:space="preserve"> </w:t>
      </w:r>
    </w:p>
    <w:p w14:paraId="10F19237" w14:textId="77777777" w:rsidR="00266C2B" w:rsidRDefault="00266C2B" w:rsidP="00266C2B">
      <w:pPr>
        <w:spacing w:line="360" w:lineRule="auto"/>
        <w:ind w:firstLine="720"/>
        <w:rPr>
          <w:rFonts w:ascii="Arial" w:hAnsi="Arial" w:cs="Arial"/>
        </w:rPr>
      </w:pPr>
    </w:p>
    <w:p w14:paraId="7770821B" w14:textId="6F46F9FF" w:rsidR="002E44A2" w:rsidRPr="00266C2B" w:rsidRDefault="002E44A2" w:rsidP="00266C2B">
      <w:pPr>
        <w:spacing w:line="360" w:lineRule="auto"/>
        <w:ind w:firstLine="720"/>
        <w:rPr>
          <w:rFonts w:ascii="Arial" w:hAnsi="Arial" w:cs="Arial"/>
        </w:rPr>
      </w:pPr>
      <w:r w:rsidRPr="00266C2B">
        <w:rPr>
          <w:rFonts w:ascii="Arial" w:hAnsi="Arial" w:cs="Arial"/>
        </w:rPr>
        <w:t>The cover letter is a bit like the packaging of your curriculum vitae</w:t>
      </w:r>
      <w:r w:rsidR="00AA6676" w:rsidRPr="00266C2B">
        <w:rPr>
          <w:rFonts w:ascii="Arial" w:hAnsi="Arial" w:cs="Arial"/>
        </w:rPr>
        <w:t>;</w:t>
      </w:r>
      <w:r w:rsidRPr="00266C2B">
        <w:rPr>
          <w:rFonts w:ascii="Arial" w:hAnsi="Arial" w:cs="Arial"/>
        </w:rPr>
        <w:t xml:space="preserve"> it is</w:t>
      </w:r>
      <w:r w:rsidR="00AA6676" w:rsidRPr="00266C2B">
        <w:rPr>
          <w:rFonts w:ascii="Arial" w:hAnsi="Arial" w:cs="Arial"/>
        </w:rPr>
        <w:t>,</w:t>
      </w:r>
      <w:r w:rsidRPr="00266C2B">
        <w:rPr>
          <w:rFonts w:ascii="Arial" w:hAnsi="Arial" w:cs="Arial"/>
        </w:rPr>
        <w:t xml:space="preserve"> in fact</w:t>
      </w:r>
      <w:r w:rsidR="00AA6676" w:rsidRPr="00266C2B">
        <w:rPr>
          <w:rFonts w:ascii="Arial" w:hAnsi="Arial" w:cs="Arial"/>
        </w:rPr>
        <w:t>,</w:t>
      </w:r>
      <w:r w:rsidRPr="00266C2B">
        <w:rPr>
          <w:rFonts w:ascii="Arial" w:hAnsi="Arial" w:cs="Arial"/>
        </w:rPr>
        <w:t xml:space="preserve"> the first thing that the recruiter will have in front of his eyes and from which he can understand why you are worth more than the other candidates. It is therefore important to pay close attention to the writing so that it is an effective cover letter. First of all</w:t>
      </w:r>
      <w:r w:rsidR="00AA6676" w:rsidRPr="00266C2B">
        <w:rPr>
          <w:rFonts w:ascii="Arial" w:hAnsi="Arial" w:cs="Arial"/>
        </w:rPr>
        <w:t>,</w:t>
      </w:r>
      <w:r w:rsidRPr="00266C2B">
        <w:rPr>
          <w:rFonts w:ascii="Arial" w:hAnsi="Arial" w:cs="Arial"/>
        </w:rPr>
        <w:t xml:space="preserve"> it is necessary to adapt the cover letter to the company you are proposing to, customizing it from time to time based on the type of job you are applying for. As with the curriculum vitae, the goal is to show the recruiter that you are competent and interesting, but above all</w:t>
      </w:r>
      <w:r w:rsidR="00AA6676" w:rsidRPr="00266C2B">
        <w:rPr>
          <w:rFonts w:ascii="Arial" w:hAnsi="Arial" w:cs="Arial"/>
        </w:rPr>
        <w:t>,</w:t>
      </w:r>
      <w:r w:rsidRPr="00266C2B">
        <w:rPr>
          <w:rFonts w:ascii="Arial" w:hAnsi="Arial" w:cs="Arial"/>
        </w:rPr>
        <w:t xml:space="preserve"> in line for the position being considered.</w:t>
      </w:r>
      <w:r w:rsidR="003A62ED" w:rsidRPr="00266C2B">
        <w:rPr>
          <w:rFonts w:ascii="Arial" w:hAnsi="Arial" w:cs="Arial"/>
        </w:rPr>
        <w:t xml:space="preserve"> </w:t>
      </w:r>
      <w:r w:rsidRPr="00266C2B">
        <w:rPr>
          <w:rFonts w:ascii="Arial" w:hAnsi="Arial" w:cs="Arial"/>
        </w:rPr>
        <w:t>The cover let</w:t>
      </w:r>
      <w:r w:rsidR="003A62ED" w:rsidRPr="00266C2B">
        <w:rPr>
          <w:rFonts w:ascii="Arial" w:hAnsi="Arial" w:cs="Arial"/>
        </w:rPr>
        <w:t>ter is</w:t>
      </w:r>
      <w:r w:rsidR="00AA6676" w:rsidRPr="00266C2B">
        <w:rPr>
          <w:rFonts w:ascii="Arial" w:hAnsi="Arial" w:cs="Arial"/>
        </w:rPr>
        <w:t>,</w:t>
      </w:r>
      <w:r w:rsidR="003A62ED" w:rsidRPr="00266C2B">
        <w:rPr>
          <w:rFonts w:ascii="Arial" w:hAnsi="Arial" w:cs="Arial"/>
        </w:rPr>
        <w:t xml:space="preserve"> therefore</w:t>
      </w:r>
      <w:r w:rsidR="00AA6676" w:rsidRPr="00266C2B">
        <w:rPr>
          <w:rFonts w:ascii="Arial" w:hAnsi="Arial" w:cs="Arial"/>
        </w:rPr>
        <w:t>,</w:t>
      </w:r>
      <w:r w:rsidR="003A62ED" w:rsidRPr="00266C2B">
        <w:rPr>
          <w:rFonts w:ascii="Arial" w:hAnsi="Arial" w:cs="Arial"/>
        </w:rPr>
        <w:t xml:space="preserve"> in effect the explanation</w:t>
      </w:r>
      <w:r w:rsidRPr="00266C2B">
        <w:rPr>
          <w:rFonts w:ascii="Arial" w:hAnsi="Arial" w:cs="Arial"/>
        </w:rPr>
        <w:t xml:space="preserve"> of the curriculum</w:t>
      </w:r>
      <w:r w:rsidR="00AA6676" w:rsidRPr="00266C2B">
        <w:rPr>
          <w:rFonts w:ascii="Arial" w:hAnsi="Arial" w:cs="Arial"/>
        </w:rPr>
        <w:t>,</w:t>
      </w:r>
      <w:r w:rsidRPr="00266C2B">
        <w:rPr>
          <w:rFonts w:ascii="Arial" w:hAnsi="Arial" w:cs="Arial"/>
        </w:rPr>
        <w:t xml:space="preserve"> and in this sense</w:t>
      </w:r>
      <w:r w:rsidR="00AA6676" w:rsidRPr="00266C2B">
        <w:rPr>
          <w:rFonts w:ascii="Arial" w:hAnsi="Arial" w:cs="Arial"/>
        </w:rPr>
        <w:t>,</w:t>
      </w:r>
      <w:r w:rsidRPr="00266C2B">
        <w:rPr>
          <w:rFonts w:ascii="Arial" w:hAnsi="Arial" w:cs="Arial"/>
        </w:rPr>
        <w:t xml:space="preserve"> it should tell and connect the information contained therein, underlining the pa</w:t>
      </w:r>
      <w:r w:rsidR="003A62ED" w:rsidRPr="00266C2B">
        <w:rPr>
          <w:rFonts w:ascii="Arial" w:hAnsi="Arial" w:cs="Arial"/>
        </w:rPr>
        <w:t xml:space="preserve">th you have followed up to now. </w:t>
      </w:r>
      <w:r w:rsidRPr="00266C2B">
        <w:rPr>
          <w:rFonts w:ascii="Arial" w:hAnsi="Arial" w:cs="Arial"/>
        </w:rPr>
        <w:t xml:space="preserve">How to make a really effective cover letter to accompany your </w:t>
      </w:r>
      <w:r w:rsidR="003A62ED" w:rsidRPr="00266C2B">
        <w:rPr>
          <w:rFonts w:ascii="Arial" w:hAnsi="Arial" w:cs="Arial"/>
        </w:rPr>
        <w:t>CV,</w:t>
      </w:r>
      <w:r w:rsidRPr="00266C2B">
        <w:rPr>
          <w:rFonts w:ascii="Arial" w:hAnsi="Arial" w:cs="Arial"/>
        </w:rPr>
        <w:t xml:space="preserve"> which may seem complicated (especially if it is the first time), is soon said. To overcome the initial obstacles and to identify the optimal structure that the letter should have, you can start by downloading and choosing an example of a cover letter and then personalizing it in the best way.</w:t>
      </w:r>
    </w:p>
    <w:p w14:paraId="323C45DD" w14:textId="77777777" w:rsidR="002E44A2" w:rsidRPr="00266C2B" w:rsidRDefault="002E44A2" w:rsidP="00266C2B">
      <w:pPr>
        <w:spacing w:line="360" w:lineRule="auto"/>
        <w:ind w:firstLine="720"/>
        <w:rPr>
          <w:rFonts w:ascii="Arial" w:hAnsi="Arial" w:cs="Arial"/>
        </w:rPr>
      </w:pPr>
      <w:r w:rsidRPr="00266C2B">
        <w:rPr>
          <w:rFonts w:ascii="Arial" w:hAnsi="Arial" w:cs="Arial"/>
        </w:rPr>
        <w:t xml:space="preserve">The cover letter should explain why the candidate is the right person to fill the job posting or to join the company. To prepare an effective letter, you must first collect as much detail as possible about the company and the desired </w:t>
      </w:r>
      <w:r w:rsidR="003A62ED" w:rsidRPr="00266C2B">
        <w:rPr>
          <w:rFonts w:ascii="Arial" w:hAnsi="Arial" w:cs="Arial"/>
        </w:rPr>
        <w:t>position:</w:t>
      </w:r>
      <w:r w:rsidRPr="00266C2B">
        <w:rPr>
          <w:rFonts w:ascii="Arial" w:hAnsi="Arial" w:cs="Arial"/>
        </w:rPr>
        <w:t xml:space="preserve"> with a lot of information</w:t>
      </w:r>
      <w:r w:rsidR="00AA6676" w:rsidRPr="00266C2B">
        <w:rPr>
          <w:rFonts w:ascii="Arial" w:hAnsi="Arial" w:cs="Arial"/>
        </w:rPr>
        <w:t>,</w:t>
      </w:r>
      <w:r w:rsidRPr="00266C2B">
        <w:rPr>
          <w:rFonts w:ascii="Arial" w:hAnsi="Arial" w:cs="Arial"/>
        </w:rPr>
        <w:t xml:space="preserve"> it will be easier to write an effective and successful cover letter. The ideas taken from newspapers and the web are useful by visiting the company's </w:t>
      </w:r>
      <w:r w:rsidR="003A62ED" w:rsidRPr="00266C2B">
        <w:rPr>
          <w:rFonts w:ascii="Arial" w:hAnsi="Arial" w:cs="Arial"/>
        </w:rPr>
        <w:t>website to</w:t>
      </w:r>
      <w:r w:rsidRPr="00266C2B">
        <w:rPr>
          <w:rFonts w:ascii="Arial" w:hAnsi="Arial" w:cs="Arial"/>
        </w:rPr>
        <w:t xml:space="preserve"> understand what are the most important investment areas of the company, what is its vision, what its key values ​​and new projects</w:t>
      </w:r>
      <w:r w:rsidR="00AA6676" w:rsidRPr="00266C2B">
        <w:rPr>
          <w:rFonts w:ascii="Arial" w:hAnsi="Arial" w:cs="Arial"/>
        </w:rPr>
        <w:t xml:space="preserve"> are</w:t>
      </w:r>
      <w:r w:rsidRPr="00266C2B">
        <w:rPr>
          <w:rFonts w:ascii="Arial" w:hAnsi="Arial" w:cs="Arial"/>
        </w:rPr>
        <w:t xml:space="preserve">. In the search for this information, nothing is more useful than social networks (Facebook fan page, LinkedIn and Twitter in the first place) to grasp the communicative style of the company, how it interacts with the communities and what is the point of view of people on the company itself. In </w:t>
      </w:r>
      <w:r w:rsidRPr="00266C2B">
        <w:rPr>
          <w:rFonts w:ascii="Arial" w:hAnsi="Arial" w:cs="Arial"/>
        </w:rPr>
        <w:lastRenderedPageBreak/>
        <w:t xml:space="preserve">short, in short, those who search find (and will not find themselves </w:t>
      </w:r>
      <w:r w:rsidR="003A62ED" w:rsidRPr="00266C2B">
        <w:rPr>
          <w:rFonts w:ascii="Arial" w:hAnsi="Arial" w:cs="Arial"/>
        </w:rPr>
        <w:t>writing a generic cover letter).</w:t>
      </w:r>
      <w:r w:rsidRPr="00266C2B">
        <w:rPr>
          <w:rFonts w:ascii="Arial" w:hAnsi="Arial" w:cs="Arial"/>
        </w:rPr>
        <w:t xml:space="preserve"> </w:t>
      </w:r>
    </w:p>
    <w:p w14:paraId="4D50F318" w14:textId="77777777" w:rsidR="002E44A2" w:rsidRPr="00266C2B" w:rsidRDefault="003A62ED" w:rsidP="00266C2B">
      <w:pPr>
        <w:pStyle w:val="Heading1"/>
      </w:pPr>
      <w:bookmarkStart w:id="3" w:name="_Toc80581866"/>
      <w:r w:rsidRPr="00266C2B">
        <w:t>DIFFERENT LETTERS FOR DIFFERENT POSITIONS</w:t>
      </w:r>
      <w:bookmarkEnd w:id="3"/>
      <w:r w:rsidRPr="00266C2B">
        <w:t xml:space="preserve"> </w:t>
      </w:r>
    </w:p>
    <w:p w14:paraId="76B5ACC3" w14:textId="77777777" w:rsidR="00266C2B" w:rsidRDefault="00266C2B" w:rsidP="00266C2B">
      <w:pPr>
        <w:spacing w:line="360" w:lineRule="auto"/>
        <w:ind w:firstLine="720"/>
        <w:rPr>
          <w:rFonts w:ascii="Arial" w:hAnsi="Arial" w:cs="Arial"/>
        </w:rPr>
      </w:pPr>
    </w:p>
    <w:p w14:paraId="358AC852" w14:textId="041D64EE" w:rsidR="002E44A2" w:rsidRPr="00266C2B" w:rsidRDefault="002E44A2" w:rsidP="00266C2B">
      <w:pPr>
        <w:spacing w:line="360" w:lineRule="auto"/>
        <w:ind w:firstLine="720"/>
        <w:rPr>
          <w:rFonts w:ascii="Arial" w:hAnsi="Arial" w:cs="Arial"/>
        </w:rPr>
      </w:pPr>
      <w:r w:rsidRPr="00266C2B">
        <w:rPr>
          <w:rFonts w:ascii="Arial" w:hAnsi="Arial" w:cs="Arial"/>
        </w:rPr>
        <w:t xml:space="preserve">It is essential to differentiate the cover letter from time to time to add value to your </w:t>
      </w:r>
      <w:r w:rsidR="003A62ED" w:rsidRPr="00266C2B">
        <w:rPr>
          <w:rFonts w:ascii="Arial" w:hAnsi="Arial" w:cs="Arial"/>
        </w:rPr>
        <w:t xml:space="preserve">application. </w:t>
      </w:r>
      <w:r w:rsidRPr="00266C2B">
        <w:rPr>
          <w:rFonts w:ascii="Arial" w:hAnsi="Arial" w:cs="Arial"/>
        </w:rPr>
        <w:t>The letter can have a similar or the same part for all applications but must be adapted by highlighting each time the experience or expertise most</w:t>
      </w:r>
      <w:r w:rsidR="003A62ED" w:rsidRPr="00266C2B">
        <w:rPr>
          <w:rFonts w:ascii="Arial" w:hAnsi="Arial" w:cs="Arial"/>
        </w:rPr>
        <w:t xml:space="preserve"> in line with the announcement. </w:t>
      </w:r>
      <w:r w:rsidRPr="00266C2B">
        <w:rPr>
          <w:rFonts w:ascii="Arial" w:hAnsi="Arial" w:cs="Arial"/>
        </w:rPr>
        <w:t>It is essential that you describe it in the letter, indicating the type of contribution you can bring thanks to your background and experience gained in the role you previously held or in the training courses followed.</w:t>
      </w:r>
      <w:r w:rsidR="003A62ED" w:rsidRPr="00266C2B">
        <w:rPr>
          <w:rFonts w:ascii="Arial" w:hAnsi="Arial" w:cs="Arial"/>
        </w:rPr>
        <w:t xml:space="preserve"> </w:t>
      </w:r>
      <w:r w:rsidRPr="00266C2B">
        <w:rPr>
          <w:rFonts w:ascii="Arial" w:hAnsi="Arial" w:cs="Arial"/>
        </w:rPr>
        <w:t>It is important to always keep in mind that the goal of the cover letter, as well as that of the CV, is to go</w:t>
      </w:r>
      <w:r w:rsidR="003A62ED" w:rsidRPr="00266C2B">
        <w:rPr>
          <w:rFonts w:ascii="Arial" w:hAnsi="Arial" w:cs="Arial"/>
        </w:rPr>
        <w:t xml:space="preserve"> to the interview.</w:t>
      </w:r>
    </w:p>
    <w:p w14:paraId="2833BB25" w14:textId="77777777" w:rsidR="002E44A2" w:rsidRPr="00266C2B" w:rsidRDefault="003A62ED" w:rsidP="00266C2B">
      <w:pPr>
        <w:spacing w:line="360" w:lineRule="auto"/>
        <w:rPr>
          <w:rFonts w:ascii="Arial" w:hAnsi="Arial" w:cs="Arial"/>
        </w:rPr>
      </w:pPr>
      <w:r w:rsidRPr="00266C2B">
        <w:rPr>
          <w:rFonts w:ascii="Arial" w:hAnsi="Arial" w:cs="Arial"/>
        </w:rPr>
        <w:t>SOME TIPS ON HOW TO GRAB ATTENTION WITH YOUR COVER LETTER:</w:t>
      </w:r>
    </w:p>
    <w:p w14:paraId="639F4D9C" w14:textId="77777777" w:rsidR="002E44A2" w:rsidRPr="00266C2B" w:rsidRDefault="002E44A2" w:rsidP="00266C2B">
      <w:pPr>
        <w:spacing w:line="360" w:lineRule="auto"/>
        <w:rPr>
          <w:rFonts w:ascii="Arial" w:hAnsi="Arial" w:cs="Arial"/>
        </w:rPr>
      </w:pPr>
      <w:r w:rsidRPr="00266C2B">
        <w:rPr>
          <w:rFonts w:ascii="Arial" w:hAnsi="Arial" w:cs="Arial"/>
        </w:rPr>
        <w:t>First of all, underline the reasons that prompted you to respond to that specific job offer, the stimuli, the reason why you chose that company rather than another. The cover letter is your chance to fully express yourse</w:t>
      </w:r>
      <w:r w:rsidR="003A62ED" w:rsidRPr="00266C2B">
        <w:rPr>
          <w:rFonts w:ascii="Arial" w:hAnsi="Arial" w:cs="Arial"/>
        </w:rPr>
        <w:t xml:space="preserve">lf (but don't write a novel!).  </w:t>
      </w:r>
      <w:r w:rsidRPr="00266C2B">
        <w:rPr>
          <w:rFonts w:ascii="Arial" w:hAnsi="Arial" w:cs="Arial"/>
        </w:rPr>
        <w:t>Highlight the strengths: real strengths can be internships, work experiences, theses and research on topics of corporate interest, certified knowledge of several languages ​​</w:t>
      </w:r>
      <w:r w:rsidR="00AA6676" w:rsidRPr="00266C2B">
        <w:rPr>
          <w:rFonts w:ascii="Arial" w:hAnsi="Arial" w:cs="Arial"/>
        </w:rPr>
        <w:t xml:space="preserve">, </w:t>
      </w:r>
      <w:r w:rsidRPr="00266C2B">
        <w:rPr>
          <w:rFonts w:ascii="Arial" w:hAnsi="Arial" w:cs="Arial"/>
        </w:rPr>
        <w:t>and also a particular personal interest in strategic company activities. This will be useful</w:t>
      </w:r>
      <w:r w:rsidR="00AA6676" w:rsidRPr="00266C2B">
        <w:rPr>
          <w:rFonts w:ascii="Arial" w:hAnsi="Arial" w:cs="Arial"/>
        </w:rPr>
        <w:t>,</w:t>
      </w:r>
      <w:r w:rsidRPr="00266C2B">
        <w:rPr>
          <w:rFonts w:ascii="Arial" w:hAnsi="Arial" w:cs="Arial"/>
        </w:rPr>
        <w:t xml:space="preserve"> especially in the case of a cover letter for the spontaneous application: mak</w:t>
      </w:r>
      <w:r w:rsidR="003A62ED" w:rsidRPr="00266C2B">
        <w:rPr>
          <w:rFonts w:ascii="Arial" w:hAnsi="Arial" w:cs="Arial"/>
        </w:rPr>
        <w:t xml:space="preserve">e yourself really interesting.  </w:t>
      </w:r>
      <w:r w:rsidRPr="00266C2B">
        <w:rPr>
          <w:rFonts w:ascii="Arial" w:hAnsi="Arial" w:cs="Arial"/>
        </w:rPr>
        <w:t xml:space="preserve">Important: Be comprehensive but at the same time concise and relevant. A good cover letter is neither too long nor too short, but it is complete. A recruiter will surely notice if you are motivated and if </w:t>
      </w:r>
      <w:r w:rsidR="003A62ED" w:rsidRPr="00266C2B">
        <w:rPr>
          <w:rFonts w:ascii="Arial" w:hAnsi="Arial" w:cs="Arial"/>
        </w:rPr>
        <w:t>you’re</w:t>
      </w:r>
      <w:r w:rsidRPr="00266C2B">
        <w:rPr>
          <w:rFonts w:ascii="Arial" w:hAnsi="Arial" w:cs="Arial"/>
        </w:rPr>
        <w:t xml:space="preserve"> hiring can bring added value to the company: these are the characteristics that must stand out from the cover letter. </w:t>
      </w:r>
    </w:p>
    <w:p w14:paraId="71714B56" w14:textId="77777777" w:rsidR="002E44A2" w:rsidRPr="00266C2B" w:rsidRDefault="002E44A2" w:rsidP="00266C2B">
      <w:pPr>
        <w:spacing w:line="360" w:lineRule="auto"/>
        <w:rPr>
          <w:rFonts w:ascii="Arial" w:hAnsi="Arial" w:cs="Arial"/>
        </w:rPr>
      </w:pPr>
      <w:r w:rsidRPr="00266C2B">
        <w:rPr>
          <w:rFonts w:ascii="Arial" w:hAnsi="Arial" w:cs="Arial"/>
        </w:rPr>
        <w:t>To keep the recruiter's attention</w:t>
      </w:r>
      <w:r w:rsidR="00AA6676" w:rsidRPr="00266C2B">
        <w:rPr>
          <w:rFonts w:ascii="Arial" w:hAnsi="Arial" w:cs="Arial"/>
        </w:rPr>
        <w:t>,</w:t>
      </w:r>
      <w:r w:rsidRPr="00266C2B">
        <w:rPr>
          <w:rFonts w:ascii="Arial" w:hAnsi="Arial" w:cs="Arial"/>
        </w:rPr>
        <w:t xml:space="preserve"> it is essential that your cover letter is neat and </w:t>
      </w:r>
      <w:r w:rsidR="003A62ED" w:rsidRPr="00266C2B">
        <w:rPr>
          <w:rFonts w:ascii="Arial" w:hAnsi="Arial" w:cs="Arial"/>
        </w:rPr>
        <w:t>well-structured</w:t>
      </w:r>
      <w:r w:rsidRPr="00266C2B">
        <w:rPr>
          <w:rFonts w:ascii="Arial" w:hAnsi="Arial" w:cs="Arial"/>
        </w:rPr>
        <w:t xml:space="preserve"> in form and content and no longer than 10-12 lines. </w:t>
      </w:r>
    </w:p>
    <w:p w14:paraId="22641123" w14:textId="77777777" w:rsidR="002E44A2" w:rsidRPr="00266C2B" w:rsidRDefault="002E44A2" w:rsidP="00266C2B">
      <w:pPr>
        <w:spacing w:line="360" w:lineRule="auto"/>
        <w:rPr>
          <w:rFonts w:ascii="Arial" w:hAnsi="Arial" w:cs="Arial"/>
        </w:rPr>
      </w:pPr>
      <w:r w:rsidRPr="00266C2B">
        <w:rPr>
          <w:rFonts w:ascii="Arial" w:hAnsi="Arial" w:cs="Arial"/>
        </w:rPr>
        <w:t>Nothing, absolutely nothing, is more harmful to a cover letter than spelling or typing errors, synonymous with lack of attention and reliability. It is advisable to reread it several times at the end of the writing (</w:t>
      </w:r>
      <w:r w:rsidR="00E710AB" w:rsidRPr="00266C2B">
        <w:rPr>
          <w:rFonts w:ascii="Arial" w:hAnsi="Arial" w:cs="Arial"/>
        </w:rPr>
        <w:t>even with the help of someone) (</w:t>
      </w:r>
      <w:r w:rsidR="00E710AB" w:rsidRPr="00266C2B">
        <w:rPr>
          <w:rFonts w:ascii="Arial" w:hAnsi="Arial" w:cs="Arial"/>
          <w:shd w:val="clear" w:color="auto" w:fill="FFFFFF"/>
        </w:rPr>
        <w:t>Gómez-Rey et al., 2016).</w:t>
      </w:r>
    </w:p>
    <w:p w14:paraId="73F23EF5" w14:textId="77777777" w:rsidR="002E44A2" w:rsidRPr="00266C2B" w:rsidRDefault="002E44A2" w:rsidP="00266C2B">
      <w:pPr>
        <w:spacing w:line="360" w:lineRule="auto"/>
        <w:rPr>
          <w:rFonts w:ascii="Arial" w:hAnsi="Arial" w:cs="Arial"/>
        </w:rPr>
      </w:pPr>
      <w:r w:rsidRPr="00266C2B">
        <w:rPr>
          <w:rFonts w:ascii="Arial" w:hAnsi="Arial" w:cs="Arial"/>
        </w:rPr>
        <w:t xml:space="preserve">Try to keep the recruiter's attention until the end, always keeping in mind to express the added value you are bringing to the company. </w:t>
      </w:r>
    </w:p>
    <w:p w14:paraId="2F6635A4" w14:textId="77777777" w:rsidR="002E44A2" w:rsidRPr="00266C2B" w:rsidRDefault="002E44A2" w:rsidP="00266C2B">
      <w:pPr>
        <w:spacing w:line="360" w:lineRule="auto"/>
        <w:rPr>
          <w:rFonts w:ascii="Arial" w:hAnsi="Arial" w:cs="Arial"/>
        </w:rPr>
      </w:pPr>
      <w:r w:rsidRPr="00266C2B">
        <w:rPr>
          <w:rFonts w:ascii="Arial" w:hAnsi="Arial" w:cs="Arial"/>
        </w:rPr>
        <w:lastRenderedPageBreak/>
        <w:t>Always highlight your qualities and skills, but not as a simple list, rather motivate them with your experiences and concrete examples in which to show, contextualizing them the skills acquired.</w:t>
      </w:r>
    </w:p>
    <w:p w14:paraId="7F249922" w14:textId="77777777" w:rsidR="00AC7487" w:rsidRPr="00266C2B" w:rsidRDefault="003A62ED" w:rsidP="00266C2B">
      <w:pPr>
        <w:pStyle w:val="Heading1"/>
      </w:pPr>
      <w:bookmarkStart w:id="4" w:name="_Toc80581867"/>
      <w:r w:rsidRPr="00266C2B">
        <w:t>Online learning experience</w:t>
      </w:r>
      <w:bookmarkEnd w:id="4"/>
    </w:p>
    <w:p w14:paraId="3D142BC3" w14:textId="77777777" w:rsidR="00266C2B" w:rsidRDefault="00266C2B" w:rsidP="00266C2B">
      <w:pPr>
        <w:spacing w:line="360" w:lineRule="auto"/>
        <w:rPr>
          <w:rFonts w:ascii="Arial" w:hAnsi="Arial" w:cs="Arial"/>
        </w:rPr>
      </w:pPr>
    </w:p>
    <w:p w14:paraId="3A13B546" w14:textId="1DED8BAD" w:rsidR="003A62ED" w:rsidRPr="00266C2B" w:rsidRDefault="003A62ED" w:rsidP="00266C2B">
      <w:pPr>
        <w:spacing w:line="360" w:lineRule="auto"/>
        <w:rPr>
          <w:rFonts w:ascii="Arial" w:hAnsi="Arial" w:cs="Arial"/>
        </w:rPr>
      </w:pPr>
      <w:r w:rsidRPr="00266C2B">
        <w:rPr>
          <w:rFonts w:ascii="Arial" w:hAnsi="Arial" w:cs="Arial"/>
        </w:rPr>
        <w:tab/>
        <w:t>This is happening at a time when online education is coming of age. We are not just talking about educational resources that you can find on the internet like Khan Academy or Crash Course. Nor are we talking about supplementary education like online mentoring services. But rather</w:t>
      </w:r>
      <w:r w:rsidR="00AA6676" w:rsidRPr="00266C2B">
        <w:rPr>
          <w:rFonts w:ascii="Arial" w:hAnsi="Arial" w:cs="Arial"/>
        </w:rPr>
        <w:t>,</w:t>
      </w:r>
      <w:r w:rsidRPr="00266C2B">
        <w:rPr>
          <w:rFonts w:ascii="Arial" w:hAnsi="Arial" w:cs="Arial"/>
        </w:rPr>
        <w:t xml:space="preserve"> we are referring to a digital native primary and secondary education where students will be subjected to almost all academic, extracurricular and social experiences of the s</w:t>
      </w:r>
      <w:r w:rsidR="007714DF" w:rsidRPr="00266C2B">
        <w:rPr>
          <w:rFonts w:ascii="Arial" w:hAnsi="Arial" w:cs="Arial"/>
        </w:rPr>
        <w:t>chool in a virtual environment.</w:t>
      </w:r>
    </w:p>
    <w:p w14:paraId="211E0517" w14:textId="77777777" w:rsidR="003A62ED" w:rsidRPr="00266C2B" w:rsidRDefault="007714DF" w:rsidP="00266C2B">
      <w:pPr>
        <w:spacing w:line="360" w:lineRule="auto"/>
        <w:rPr>
          <w:rFonts w:ascii="Arial" w:hAnsi="Arial" w:cs="Arial"/>
        </w:rPr>
      </w:pPr>
      <w:r w:rsidRPr="00266C2B">
        <w:rPr>
          <w:rFonts w:ascii="Arial" w:hAnsi="Arial" w:cs="Arial"/>
        </w:rPr>
        <w:t>GLOBAL CLASSROOMS</w:t>
      </w:r>
    </w:p>
    <w:p w14:paraId="17B601D9" w14:textId="77777777" w:rsidR="003A62ED" w:rsidRPr="00266C2B" w:rsidRDefault="003A62ED" w:rsidP="00266C2B">
      <w:pPr>
        <w:spacing w:line="360" w:lineRule="auto"/>
        <w:ind w:firstLine="720"/>
        <w:rPr>
          <w:rFonts w:ascii="Arial" w:hAnsi="Arial" w:cs="Arial"/>
        </w:rPr>
      </w:pPr>
      <w:r w:rsidRPr="00266C2B">
        <w:rPr>
          <w:rFonts w:ascii="Arial" w:hAnsi="Arial" w:cs="Arial"/>
        </w:rPr>
        <w:t>The world is more connected than ever. Nowadays, schools often boast of integrating international perspectives into their curricula as a way to show that they are up to date and</w:t>
      </w:r>
      <w:r w:rsidR="007714DF" w:rsidRPr="00266C2B">
        <w:rPr>
          <w:rFonts w:ascii="Arial" w:hAnsi="Arial" w:cs="Arial"/>
        </w:rPr>
        <w:t xml:space="preserve"> to attract potential students. </w:t>
      </w:r>
      <w:r w:rsidRPr="00266C2B">
        <w:rPr>
          <w:rFonts w:ascii="Arial" w:hAnsi="Arial" w:cs="Arial"/>
        </w:rPr>
        <w:t>But no matter how well integrated the international perspectives are, the traditional school is still fixed in a certain geographical place. Its students will tend to come from the neighborhoods surrounding the school</w:t>
      </w:r>
      <w:r w:rsidR="00AA6676" w:rsidRPr="00266C2B">
        <w:rPr>
          <w:rFonts w:ascii="Arial" w:hAnsi="Arial" w:cs="Arial"/>
        </w:rPr>
        <w:t>,</w:t>
      </w:r>
      <w:r w:rsidRPr="00266C2B">
        <w:rPr>
          <w:rFonts w:ascii="Arial" w:hAnsi="Arial" w:cs="Arial"/>
        </w:rPr>
        <w:t xml:space="preserve"> and the teachers' experience will be limited to what is available locally.</w:t>
      </w:r>
    </w:p>
    <w:p w14:paraId="3C71A80A" w14:textId="77777777" w:rsidR="003A62ED" w:rsidRPr="00266C2B" w:rsidRDefault="007714DF" w:rsidP="00266C2B">
      <w:pPr>
        <w:spacing w:line="360" w:lineRule="auto"/>
        <w:rPr>
          <w:rFonts w:ascii="Arial" w:hAnsi="Arial" w:cs="Arial"/>
        </w:rPr>
      </w:pPr>
      <w:r w:rsidRPr="00266C2B">
        <w:rPr>
          <w:rFonts w:ascii="Arial" w:hAnsi="Arial" w:cs="Arial"/>
        </w:rPr>
        <w:t>ADOPTION OF TECHNOLOGY</w:t>
      </w:r>
    </w:p>
    <w:p w14:paraId="6F486909" w14:textId="77777777" w:rsidR="003A62ED" w:rsidRPr="00266C2B" w:rsidRDefault="003A62ED" w:rsidP="00266C2B">
      <w:pPr>
        <w:spacing w:line="360" w:lineRule="auto"/>
        <w:ind w:firstLine="720"/>
        <w:rPr>
          <w:rFonts w:ascii="Arial" w:hAnsi="Arial" w:cs="Arial"/>
        </w:rPr>
      </w:pPr>
      <w:r w:rsidRPr="00266C2B">
        <w:rPr>
          <w:rFonts w:ascii="Arial" w:hAnsi="Arial" w:cs="Arial"/>
        </w:rPr>
        <w:t>New technological innovations drive online learning. By now</w:t>
      </w:r>
      <w:r w:rsidR="00AA6676" w:rsidRPr="00266C2B">
        <w:rPr>
          <w:rFonts w:ascii="Arial" w:hAnsi="Arial" w:cs="Arial"/>
        </w:rPr>
        <w:t>,</w:t>
      </w:r>
      <w:r w:rsidRPr="00266C2B">
        <w:rPr>
          <w:rFonts w:ascii="Arial" w:hAnsi="Arial" w:cs="Arial"/>
        </w:rPr>
        <w:t xml:space="preserve"> everyone is familiar with Zoom and other various online dating platforms. But students who attend online schools like CGA will learn to master a whole host of productivity and collaboration tools like Google Calendar, Slack, and Asana. These are the types of technologies that enable the digital learning environment. They are also the same technologies used by some of the world's leading companies</w:t>
      </w:r>
      <w:r w:rsidR="00AA6676" w:rsidRPr="00266C2B">
        <w:rPr>
          <w:rFonts w:ascii="Arial" w:hAnsi="Arial" w:cs="Arial"/>
        </w:rPr>
        <w:t>,</w:t>
      </w:r>
      <w:r w:rsidRPr="00266C2B">
        <w:rPr>
          <w:rFonts w:ascii="Arial" w:hAnsi="Arial" w:cs="Arial"/>
        </w:rPr>
        <w:t xml:space="preserve"> such as Apple, Microsoft</w:t>
      </w:r>
      <w:r w:rsidR="00AA6676" w:rsidRPr="00266C2B">
        <w:rPr>
          <w:rFonts w:ascii="Arial" w:hAnsi="Arial" w:cs="Arial"/>
        </w:rPr>
        <w:t>,</w:t>
      </w:r>
      <w:r w:rsidRPr="00266C2B">
        <w:rPr>
          <w:rFonts w:ascii="Arial" w:hAnsi="Arial" w:cs="Arial"/>
        </w:rPr>
        <w:t xml:space="preserve"> and Amazon.</w:t>
      </w:r>
      <w:r w:rsidR="007714DF" w:rsidRPr="00266C2B">
        <w:rPr>
          <w:rFonts w:ascii="Arial" w:hAnsi="Arial" w:cs="Arial"/>
        </w:rPr>
        <w:t xml:space="preserve"> </w:t>
      </w:r>
      <w:r w:rsidRPr="00266C2B">
        <w:rPr>
          <w:rFonts w:ascii="Arial" w:hAnsi="Arial" w:cs="Arial"/>
        </w:rPr>
        <w:t>By giving primary and secondary school students a digital native educational experience, apprendimento online is helping them gain the upper hand over peers who attended traditional schools, enabling them to better ad</w:t>
      </w:r>
      <w:r w:rsidR="00AA6676" w:rsidRPr="00266C2B">
        <w:rPr>
          <w:rFonts w:ascii="Arial" w:hAnsi="Arial" w:cs="Arial"/>
        </w:rPr>
        <w:t>a</w:t>
      </w:r>
      <w:r w:rsidRPr="00266C2B">
        <w:rPr>
          <w:rFonts w:ascii="Arial" w:hAnsi="Arial" w:cs="Arial"/>
        </w:rPr>
        <w:t xml:space="preserve">pt </w:t>
      </w:r>
      <w:r w:rsidR="00AA6676" w:rsidRPr="00266C2B">
        <w:rPr>
          <w:rFonts w:ascii="Arial" w:hAnsi="Arial" w:cs="Arial"/>
        </w:rPr>
        <w:t xml:space="preserve">to </w:t>
      </w:r>
      <w:r w:rsidRPr="00266C2B">
        <w:rPr>
          <w:rFonts w:ascii="Arial" w:hAnsi="Arial" w:cs="Arial"/>
        </w:rPr>
        <w:t>the technologies used in th</w:t>
      </w:r>
      <w:r w:rsidR="007714DF" w:rsidRPr="00266C2B">
        <w:rPr>
          <w:rFonts w:ascii="Arial" w:hAnsi="Arial" w:cs="Arial"/>
        </w:rPr>
        <w:t>e modern workplace.</w:t>
      </w:r>
    </w:p>
    <w:p w14:paraId="47F28391" w14:textId="77777777" w:rsidR="003A62ED" w:rsidRPr="00266C2B" w:rsidRDefault="007714DF" w:rsidP="00266C2B">
      <w:pPr>
        <w:spacing w:line="360" w:lineRule="auto"/>
        <w:rPr>
          <w:rFonts w:ascii="Arial" w:hAnsi="Arial" w:cs="Arial"/>
        </w:rPr>
      </w:pPr>
      <w:r w:rsidRPr="00266C2B">
        <w:rPr>
          <w:rFonts w:ascii="Arial" w:hAnsi="Arial" w:cs="Arial"/>
        </w:rPr>
        <w:t>PERSONALIZED EDUCATION</w:t>
      </w:r>
    </w:p>
    <w:p w14:paraId="3DAE30E9" w14:textId="77777777" w:rsidR="003A62ED" w:rsidRPr="00266C2B" w:rsidRDefault="003A62ED" w:rsidP="00266C2B">
      <w:pPr>
        <w:spacing w:line="360" w:lineRule="auto"/>
        <w:ind w:firstLine="720"/>
        <w:rPr>
          <w:rFonts w:ascii="Arial" w:hAnsi="Arial" w:cs="Arial"/>
        </w:rPr>
      </w:pPr>
      <w:r w:rsidRPr="00266C2B">
        <w:rPr>
          <w:rFonts w:ascii="Arial" w:hAnsi="Arial" w:cs="Arial"/>
        </w:rPr>
        <w:t xml:space="preserve">Increasingly, online learning is being pushed towards personalizing the educational experience for each individual student. A digital native education tracks a wide range of learning </w:t>
      </w:r>
      <w:r w:rsidRPr="00266C2B">
        <w:rPr>
          <w:rFonts w:ascii="Arial" w:hAnsi="Arial" w:cs="Arial"/>
        </w:rPr>
        <w:lastRenderedPageBreak/>
        <w:t>metrics that can be used to build a holistic student profile. Using developments in machine learning and big data, students can better understand their strengths and weaknesses and create focused study methods that give them a personalized path to success.</w:t>
      </w:r>
      <w:r w:rsidR="007714DF" w:rsidRPr="00266C2B">
        <w:rPr>
          <w:rFonts w:ascii="Arial" w:hAnsi="Arial" w:cs="Arial"/>
        </w:rPr>
        <w:t xml:space="preserve"> </w:t>
      </w:r>
      <w:r w:rsidRPr="00266C2B">
        <w:rPr>
          <w:rFonts w:ascii="Arial" w:hAnsi="Arial" w:cs="Arial"/>
        </w:rPr>
        <w:t>Gone are the days of a unique approach to education that traditional schools still use. Apprendimento online recognizes that it is impossible for every student in a class of 25 to learn all at the same pace set by a teacher. Using a data-driven approach, online learning personalizes the</w:t>
      </w:r>
      <w:r w:rsidR="00E710AB" w:rsidRPr="00266C2B">
        <w:rPr>
          <w:rFonts w:ascii="Arial" w:hAnsi="Arial" w:cs="Arial"/>
        </w:rPr>
        <w:t xml:space="preserve"> school into something you need (</w:t>
      </w:r>
      <w:r w:rsidR="00E710AB" w:rsidRPr="00266C2B">
        <w:rPr>
          <w:rFonts w:ascii="Arial" w:hAnsi="Arial" w:cs="Arial"/>
          <w:shd w:val="clear" w:color="auto" w:fill="FFFFFF"/>
        </w:rPr>
        <w:t>Kuong 2015).</w:t>
      </w:r>
    </w:p>
    <w:p w14:paraId="5E972F50" w14:textId="77777777" w:rsidR="002E327D" w:rsidRPr="00266C2B" w:rsidRDefault="002E327D" w:rsidP="00266C2B">
      <w:pPr>
        <w:spacing w:line="360" w:lineRule="auto"/>
        <w:rPr>
          <w:rFonts w:ascii="Arial" w:hAnsi="Arial" w:cs="Arial"/>
        </w:rPr>
      </w:pPr>
    </w:p>
    <w:p w14:paraId="68FEF3A4" w14:textId="77777777" w:rsidR="002E327D" w:rsidRPr="00266C2B" w:rsidRDefault="002E327D" w:rsidP="00266C2B">
      <w:pPr>
        <w:spacing w:line="360" w:lineRule="auto"/>
        <w:rPr>
          <w:rFonts w:ascii="Arial" w:hAnsi="Arial" w:cs="Arial"/>
        </w:rPr>
      </w:pPr>
    </w:p>
    <w:p w14:paraId="17D5C3C8" w14:textId="77777777" w:rsidR="002E327D" w:rsidRPr="00266C2B" w:rsidRDefault="002E327D" w:rsidP="00266C2B">
      <w:pPr>
        <w:spacing w:line="360" w:lineRule="auto"/>
        <w:rPr>
          <w:rFonts w:ascii="Arial" w:hAnsi="Arial" w:cs="Arial"/>
        </w:rPr>
      </w:pPr>
    </w:p>
    <w:p w14:paraId="7EC48407" w14:textId="77777777" w:rsidR="002E327D" w:rsidRPr="00266C2B" w:rsidRDefault="002E327D" w:rsidP="00266C2B">
      <w:pPr>
        <w:spacing w:line="360" w:lineRule="auto"/>
        <w:rPr>
          <w:rFonts w:ascii="Arial" w:hAnsi="Arial" w:cs="Arial"/>
        </w:rPr>
      </w:pPr>
    </w:p>
    <w:p w14:paraId="5409FF78" w14:textId="77777777" w:rsidR="002E327D" w:rsidRPr="00266C2B" w:rsidRDefault="002E327D" w:rsidP="00266C2B">
      <w:pPr>
        <w:spacing w:line="360" w:lineRule="auto"/>
        <w:rPr>
          <w:rFonts w:ascii="Arial" w:hAnsi="Arial" w:cs="Arial"/>
        </w:rPr>
      </w:pPr>
    </w:p>
    <w:p w14:paraId="1E9A9369" w14:textId="77777777" w:rsidR="002E327D" w:rsidRPr="00266C2B" w:rsidRDefault="002E327D" w:rsidP="00266C2B">
      <w:pPr>
        <w:spacing w:line="360" w:lineRule="auto"/>
        <w:rPr>
          <w:rFonts w:ascii="Arial" w:hAnsi="Arial" w:cs="Arial"/>
        </w:rPr>
      </w:pPr>
    </w:p>
    <w:p w14:paraId="2B15DD71" w14:textId="77777777" w:rsidR="002E327D" w:rsidRPr="00266C2B" w:rsidRDefault="002E327D" w:rsidP="00266C2B">
      <w:pPr>
        <w:spacing w:line="360" w:lineRule="auto"/>
        <w:rPr>
          <w:rFonts w:ascii="Arial" w:hAnsi="Arial" w:cs="Arial"/>
        </w:rPr>
      </w:pPr>
    </w:p>
    <w:p w14:paraId="00DCF7AB" w14:textId="77777777" w:rsidR="00B31080" w:rsidRPr="00266C2B" w:rsidRDefault="00B31080" w:rsidP="00266C2B">
      <w:pPr>
        <w:spacing w:line="360" w:lineRule="auto"/>
        <w:rPr>
          <w:rFonts w:ascii="Arial" w:hAnsi="Arial" w:cs="Arial"/>
        </w:rPr>
      </w:pPr>
    </w:p>
    <w:p w14:paraId="381616C4" w14:textId="77777777" w:rsidR="00B31080" w:rsidRPr="00266C2B" w:rsidRDefault="00B31080" w:rsidP="00266C2B">
      <w:pPr>
        <w:spacing w:line="360" w:lineRule="auto"/>
        <w:rPr>
          <w:rFonts w:ascii="Arial" w:hAnsi="Arial" w:cs="Arial"/>
        </w:rPr>
      </w:pPr>
    </w:p>
    <w:p w14:paraId="42742729" w14:textId="77777777" w:rsidR="00B31080" w:rsidRPr="00266C2B" w:rsidRDefault="00B31080" w:rsidP="00266C2B">
      <w:pPr>
        <w:spacing w:line="360" w:lineRule="auto"/>
        <w:rPr>
          <w:rFonts w:ascii="Arial" w:hAnsi="Arial" w:cs="Arial"/>
        </w:rPr>
      </w:pPr>
    </w:p>
    <w:p w14:paraId="7D0F198C" w14:textId="77777777" w:rsidR="00B31080" w:rsidRPr="00266C2B" w:rsidRDefault="00B31080" w:rsidP="00266C2B">
      <w:pPr>
        <w:spacing w:line="360" w:lineRule="auto"/>
        <w:rPr>
          <w:rFonts w:ascii="Arial" w:hAnsi="Arial" w:cs="Arial"/>
        </w:rPr>
      </w:pPr>
    </w:p>
    <w:p w14:paraId="4753FEE7" w14:textId="77777777" w:rsidR="00B31080" w:rsidRPr="00266C2B" w:rsidRDefault="00B31080" w:rsidP="00266C2B">
      <w:pPr>
        <w:spacing w:line="360" w:lineRule="auto"/>
        <w:rPr>
          <w:rFonts w:ascii="Arial" w:hAnsi="Arial" w:cs="Arial"/>
        </w:rPr>
      </w:pPr>
    </w:p>
    <w:p w14:paraId="7C66C53F" w14:textId="77777777" w:rsidR="00B31080" w:rsidRPr="00266C2B" w:rsidRDefault="00B31080" w:rsidP="00266C2B">
      <w:pPr>
        <w:spacing w:line="360" w:lineRule="auto"/>
        <w:rPr>
          <w:rFonts w:ascii="Arial" w:hAnsi="Arial" w:cs="Arial"/>
        </w:rPr>
      </w:pPr>
    </w:p>
    <w:p w14:paraId="0DAA0038" w14:textId="77777777" w:rsidR="00B31080" w:rsidRPr="00266C2B" w:rsidRDefault="00B31080" w:rsidP="00266C2B">
      <w:pPr>
        <w:spacing w:line="360" w:lineRule="auto"/>
        <w:rPr>
          <w:rFonts w:ascii="Arial" w:hAnsi="Arial" w:cs="Arial"/>
        </w:rPr>
      </w:pPr>
    </w:p>
    <w:p w14:paraId="4DD72169" w14:textId="77777777" w:rsidR="00B31080" w:rsidRPr="00266C2B" w:rsidRDefault="00B31080" w:rsidP="00266C2B">
      <w:pPr>
        <w:spacing w:line="360" w:lineRule="auto"/>
        <w:rPr>
          <w:rFonts w:ascii="Arial" w:hAnsi="Arial" w:cs="Arial"/>
        </w:rPr>
      </w:pPr>
    </w:p>
    <w:p w14:paraId="51299468" w14:textId="77777777" w:rsidR="00B31080" w:rsidRPr="00266C2B" w:rsidRDefault="00B31080" w:rsidP="00266C2B">
      <w:pPr>
        <w:spacing w:line="360" w:lineRule="auto"/>
        <w:rPr>
          <w:rFonts w:ascii="Arial" w:hAnsi="Arial" w:cs="Arial"/>
        </w:rPr>
      </w:pPr>
    </w:p>
    <w:p w14:paraId="432F3CC3" w14:textId="77777777" w:rsidR="00B31080" w:rsidRPr="00266C2B" w:rsidRDefault="00B31080" w:rsidP="00266C2B">
      <w:pPr>
        <w:spacing w:line="360" w:lineRule="auto"/>
        <w:rPr>
          <w:rFonts w:ascii="Arial" w:hAnsi="Arial" w:cs="Arial"/>
        </w:rPr>
      </w:pPr>
    </w:p>
    <w:p w14:paraId="34723592" w14:textId="77777777" w:rsidR="00266C2B" w:rsidRDefault="00266C2B" w:rsidP="00266C2B">
      <w:pPr>
        <w:pStyle w:val="Heading1"/>
      </w:pPr>
    </w:p>
    <w:p w14:paraId="063ADCA9" w14:textId="27C46562" w:rsidR="00E710AB" w:rsidRPr="00266C2B" w:rsidRDefault="00B31080" w:rsidP="00266C2B">
      <w:pPr>
        <w:pStyle w:val="Heading1"/>
        <w:rPr>
          <w:rFonts w:ascii="Arial" w:hAnsi="Arial" w:cs="Arial"/>
        </w:rPr>
      </w:pPr>
      <w:bookmarkStart w:id="5" w:name="_Toc80581868"/>
      <w:r w:rsidRPr="00266C2B">
        <w:rPr>
          <w:rFonts w:ascii="Arial" w:hAnsi="Arial" w:cs="Arial"/>
        </w:rPr>
        <w:t>References</w:t>
      </w:r>
      <w:bookmarkEnd w:id="5"/>
    </w:p>
    <w:p w14:paraId="0F3B61F0" w14:textId="77777777" w:rsidR="00266C2B" w:rsidRDefault="00266C2B" w:rsidP="00266C2B">
      <w:pPr>
        <w:spacing w:line="360" w:lineRule="auto"/>
        <w:ind w:left="720" w:hanging="720"/>
        <w:rPr>
          <w:rFonts w:ascii="Arial" w:hAnsi="Arial" w:cs="Arial"/>
          <w:shd w:val="clear" w:color="auto" w:fill="FFFFFF"/>
        </w:rPr>
      </w:pPr>
    </w:p>
    <w:p w14:paraId="1B2FEE61" w14:textId="32EB7D87" w:rsidR="00866443" w:rsidRPr="00266C2B" w:rsidRDefault="00866443" w:rsidP="00266C2B">
      <w:pPr>
        <w:spacing w:line="360" w:lineRule="auto"/>
        <w:ind w:left="720" w:hanging="720"/>
        <w:rPr>
          <w:rFonts w:ascii="Arial" w:hAnsi="Arial" w:cs="Arial"/>
          <w:shd w:val="clear" w:color="auto" w:fill="FFFFFF"/>
        </w:rPr>
      </w:pPr>
      <w:r w:rsidRPr="00266C2B">
        <w:rPr>
          <w:rFonts w:ascii="Arial" w:hAnsi="Arial" w:cs="Arial"/>
          <w:shd w:val="clear" w:color="auto" w:fill="FFFFFF"/>
        </w:rPr>
        <w:t>Gómez-Rey, P., Barbera, E., &amp; Fernández-Navarro, F. (2016). Measuring teachers and learners’ perceptions of the quality of their online learning experience. </w:t>
      </w:r>
      <w:r w:rsidRPr="00266C2B">
        <w:rPr>
          <w:rFonts w:ascii="Arial" w:hAnsi="Arial" w:cs="Arial"/>
          <w:i/>
          <w:iCs/>
          <w:shd w:val="clear" w:color="auto" w:fill="FFFFFF"/>
        </w:rPr>
        <w:t>Distance Education</w:t>
      </w:r>
      <w:r w:rsidRPr="00266C2B">
        <w:rPr>
          <w:rFonts w:ascii="Arial" w:hAnsi="Arial" w:cs="Arial"/>
          <w:shd w:val="clear" w:color="auto" w:fill="FFFFFF"/>
        </w:rPr>
        <w:t>, </w:t>
      </w:r>
      <w:r w:rsidRPr="00266C2B">
        <w:rPr>
          <w:rFonts w:ascii="Arial" w:hAnsi="Arial" w:cs="Arial"/>
          <w:i/>
          <w:iCs/>
          <w:shd w:val="clear" w:color="auto" w:fill="FFFFFF"/>
        </w:rPr>
        <w:t>37</w:t>
      </w:r>
      <w:r w:rsidRPr="00266C2B">
        <w:rPr>
          <w:rFonts w:ascii="Arial" w:hAnsi="Arial" w:cs="Arial"/>
          <w:shd w:val="clear" w:color="auto" w:fill="FFFFFF"/>
        </w:rPr>
        <w:t>(2), 146-163.</w:t>
      </w:r>
    </w:p>
    <w:p w14:paraId="18D8AE72" w14:textId="77777777" w:rsidR="00866443" w:rsidRPr="00266C2B" w:rsidRDefault="00866443" w:rsidP="00266C2B">
      <w:pPr>
        <w:spacing w:line="360" w:lineRule="auto"/>
        <w:ind w:left="720" w:hanging="720"/>
        <w:rPr>
          <w:rFonts w:ascii="Arial" w:hAnsi="Arial" w:cs="Arial"/>
          <w:shd w:val="clear" w:color="auto" w:fill="FFFFFF"/>
        </w:rPr>
      </w:pPr>
      <w:proofErr w:type="spellStart"/>
      <w:r w:rsidRPr="00266C2B">
        <w:rPr>
          <w:rFonts w:ascii="Arial" w:hAnsi="Arial" w:cs="Arial"/>
          <w:shd w:val="clear" w:color="auto" w:fill="FFFFFF"/>
        </w:rPr>
        <w:t>Kiriakos</w:t>
      </w:r>
      <w:proofErr w:type="spellEnd"/>
      <w:r w:rsidRPr="00266C2B">
        <w:rPr>
          <w:rFonts w:ascii="Arial" w:hAnsi="Arial" w:cs="Arial"/>
          <w:shd w:val="clear" w:color="auto" w:fill="FFFFFF"/>
        </w:rPr>
        <w:t xml:space="preserve">, C. M., &amp; </w:t>
      </w:r>
      <w:proofErr w:type="spellStart"/>
      <w:r w:rsidRPr="00266C2B">
        <w:rPr>
          <w:rFonts w:ascii="Arial" w:hAnsi="Arial" w:cs="Arial"/>
          <w:shd w:val="clear" w:color="auto" w:fill="FFFFFF"/>
        </w:rPr>
        <w:t>Tienari</w:t>
      </w:r>
      <w:proofErr w:type="spellEnd"/>
      <w:r w:rsidRPr="00266C2B">
        <w:rPr>
          <w:rFonts w:ascii="Arial" w:hAnsi="Arial" w:cs="Arial"/>
          <w:shd w:val="clear" w:color="auto" w:fill="FFFFFF"/>
        </w:rPr>
        <w:t>, J. (2018). Academic writing as love. </w:t>
      </w:r>
      <w:r w:rsidRPr="00266C2B">
        <w:rPr>
          <w:rFonts w:ascii="Arial" w:hAnsi="Arial" w:cs="Arial"/>
          <w:i/>
          <w:iCs/>
          <w:shd w:val="clear" w:color="auto" w:fill="FFFFFF"/>
        </w:rPr>
        <w:t>Management Learning</w:t>
      </w:r>
      <w:r w:rsidRPr="00266C2B">
        <w:rPr>
          <w:rFonts w:ascii="Arial" w:hAnsi="Arial" w:cs="Arial"/>
          <w:shd w:val="clear" w:color="auto" w:fill="FFFFFF"/>
        </w:rPr>
        <w:t>, </w:t>
      </w:r>
      <w:r w:rsidRPr="00266C2B">
        <w:rPr>
          <w:rFonts w:ascii="Arial" w:hAnsi="Arial" w:cs="Arial"/>
          <w:i/>
          <w:iCs/>
          <w:shd w:val="clear" w:color="auto" w:fill="FFFFFF"/>
        </w:rPr>
        <w:t>49</w:t>
      </w:r>
      <w:r w:rsidRPr="00266C2B">
        <w:rPr>
          <w:rFonts w:ascii="Arial" w:hAnsi="Arial" w:cs="Arial"/>
          <w:shd w:val="clear" w:color="auto" w:fill="FFFFFF"/>
        </w:rPr>
        <w:t>(3), 263-277.</w:t>
      </w:r>
    </w:p>
    <w:p w14:paraId="4BA90F86" w14:textId="77777777" w:rsidR="00866443" w:rsidRPr="00266C2B" w:rsidRDefault="00866443" w:rsidP="00266C2B">
      <w:pPr>
        <w:spacing w:line="360" w:lineRule="auto"/>
        <w:ind w:left="720" w:hanging="720"/>
        <w:rPr>
          <w:rFonts w:ascii="Arial" w:hAnsi="Arial" w:cs="Arial"/>
          <w:shd w:val="clear" w:color="auto" w:fill="FFFFFF"/>
        </w:rPr>
      </w:pPr>
      <w:r w:rsidRPr="00266C2B">
        <w:rPr>
          <w:rFonts w:ascii="Arial" w:hAnsi="Arial" w:cs="Arial"/>
          <w:shd w:val="clear" w:color="auto" w:fill="FFFFFF"/>
        </w:rPr>
        <w:t>Kuong, H. C. (2015). Enhancing online learning experience: From learners’ perspective. </w:t>
      </w:r>
      <w:r w:rsidRPr="00266C2B">
        <w:rPr>
          <w:rFonts w:ascii="Arial" w:hAnsi="Arial" w:cs="Arial"/>
          <w:i/>
          <w:iCs/>
          <w:shd w:val="clear" w:color="auto" w:fill="FFFFFF"/>
        </w:rPr>
        <w:t>Procedia-Social and Behavioral Sciences</w:t>
      </w:r>
      <w:r w:rsidRPr="00266C2B">
        <w:rPr>
          <w:rFonts w:ascii="Arial" w:hAnsi="Arial" w:cs="Arial"/>
          <w:shd w:val="clear" w:color="auto" w:fill="FFFFFF"/>
        </w:rPr>
        <w:t>, </w:t>
      </w:r>
      <w:r w:rsidRPr="00266C2B">
        <w:rPr>
          <w:rFonts w:ascii="Arial" w:hAnsi="Arial" w:cs="Arial"/>
          <w:i/>
          <w:iCs/>
          <w:shd w:val="clear" w:color="auto" w:fill="FFFFFF"/>
        </w:rPr>
        <w:t>191</w:t>
      </w:r>
      <w:r w:rsidRPr="00266C2B">
        <w:rPr>
          <w:rFonts w:ascii="Arial" w:hAnsi="Arial" w:cs="Arial"/>
          <w:shd w:val="clear" w:color="auto" w:fill="FFFFFF"/>
        </w:rPr>
        <w:t>, 1002-1005.</w:t>
      </w:r>
    </w:p>
    <w:p w14:paraId="2FC565CA" w14:textId="77777777" w:rsidR="00866443" w:rsidRPr="00266C2B" w:rsidRDefault="00866443" w:rsidP="00266C2B">
      <w:pPr>
        <w:spacing w:line="360" w:lineRule="auto"/>
        <w:ind w:left="720" w:hanging="720"/>
        <w:rPr>
          <w:rFonts w:ascii="Arial" w:hAnsi="Arial" w:cs="Arial"/>
          <w:shd w:val="clear" w:color="auto" w:fill="FFFFFF"/>
        </w:rPr>
      </w:pPr>
      <w:r w:rsidRPr="00266C2B">
        <w:rPr>
          <w:rFonts w:ascii="Arial" w:hAnsi="Arial" w:cs="Arial"/>
          <w:shd w:val="clear" w:color="auto" w:fill="FFFFFF"/>
        </w:rPr>
        <w:t>Street, B. V. (2015). Academic Writing: Theory and Practice. </w:t>
      </w:r>
      <w:r w:rsidRPr="00266C2B">
        <w:rPr>
          <w:rFonts w:ascii="Arial" w:hAnsi="Arial" w:cs="Arial"/>
          <w:i/>
          <w:iCs/>
          <w:shd w:val="clear" w:color="auto" w:fill="FFFFFF"/>
        </w:rPr>
        <w:t>Journal of Educational Issues</w:t>
      </w:r>
      <w:r w:rsidRPr="00266C2B">
        <w:rPr>
          <w:rFonts w:ascii="Arial" w:hAnsi="Arial" w:cs="Arial"/>
          <w:shd w:val="clear" w:color="auto" w:fill="FFFFFF"/>
        </w:rPr>
        <w:t>, </w:t>
      </w:r>
      <w:r w:rsidRPr="00266C2B">
        <w:rPr>
          <w:rFonts w:ascii="Arial" w:hAnsi="Arial" w:cs="Arial"/>
          <w:i/>
          <w:iCs/>
          <w:shd w:val="clear" w:color="auto" w:fill="FFFFFF"/>
        </w:rPr>
        <w:t>1</w:t>
      </w:r>
      <w:r w:rsidRPr="00266C2B">
        <w:rPr>
          <w:rFonts w:ascii="Arial" w:hAnsi="Arial" w:cs="Arial"/>
          <w:shd w:val="clear" w:color="auto" w:fill="FFFFFF"/>
        </w:rPr>
        <w:t>(2), 110-116.</w:t>
      </w:r>
    </w:p>
    <w:sectPr w:rsidR="00866443" w:rsidRPr="00266C2B" w:rsidSect="00B3108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89A8A6" w14:textId="77777777" w:rsidR="00575787" w:rsidRDefault="00575787" w:rsidP="00B31080">
      <w:pPr>
        <w:spacing w:after="0" w:line="240" w:lineRule="auto"/>
      </w:pPr>
      <w:r>
        <w:separator/>
      </w:r>
    </w:p>
  </w:endnote>
  <w:endnote w:type="continuationSeparator" w:id="0">
    <w:p w14:paraId="7EF8E8B3" w14:textId="77777777" w:rsidR="00575787" w:rsidRDefault="00575787" w:rsidP="00B3108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rial">
    <w:panose1 w:val="020B0604020202020204"/>
    <w:charset w:val="00"/>
    <w:family w:val="swiss"/>
    <w:pitch w:val="variable"/>
    <w:sig w:usb0="E0002E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B1DEBC8" w14:textId="77777777" w:rsidR="00575787" w:rsidRDefault="00575787" w:rsidP="00B31080">
      <w:pPr>
        <w:spacing w:after="0" w:line="240" w:lineRule="auto"/>
      </w:pPr>
      <w:r>
        <w:separator/>
      </w:r>
    </w:p>
  </w:footnote>
  <w:footnote w:type="continuationSeparator" w:id="0">
    <w:p w14:paraId="1AB4285D" w14:textId="77777777" w:rsidR="00575787" w:rsidRDefault="00575787" w:rsidP="00B3108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zEwsjQyMTMysTQ0NjRV0lEKTi0uzszPAykwqgUAHDUnHiwAAAA="/>
  </w:docVars>
  <w:rsids>
    <w:rsidRoot w:val="00CF1D76"/>
    <w:rsid w:val="000149DA"/>
    <w:rsid w:val="00026627"/>
    <w:rsid w:val="000410D1"/>
    <w:rsid w:val="00266C2B"/>
    <w:rsid w:val="002E327D"/>
    <w:rsid w:val="002E44A2"/>
    <w:rsid w:val="003737F0"/>
    <w:rsid w:val="003A62ED"/>
    <w:rsid w:val="003C0A6B"/>
    <w:rsid w:val="004D3073"/>
    <w:rsid w:val="00575787"/>
    <w:rsid w:val="006333E1"/>
    <w:rsid w:val="0069288C"/>
    <w:rsid w:val="006E6899"/>
    <w:rsid w:val="007714BC"/>
    <w:rsid w:val="007714DF"/>
    <w:rsid w:val="00866443"/>
    <w:rsid w:val="00867F9B"/>
    <w:rsid w:val="00884CAE"/>
    <w:rsid w:val="008F08D7"/>
    <w:rsid w:val="00934FFB"/>
    <w:rsid w:val="009C1A48"/>
    <w:rsid w:val="00A21BFE"/>
    <w:rsid w:val="00A30063"/>
    <w:rsid w:val="00AA6676"/>
    <w:rsid w:val="00AC7487"/>
    <w:rsid w:val="00B31080"/>
    <w:rsid w:val="00B71D17"/>
    <w:rsid w:val="00B815BC"/>
    <w:rsid w:val="00BD0997"/>
    <w:rsid w:val="00C116D5"/>
    <w:rsid w:val="00C42EDB"/>
    <w:rsid w:val="00CF1D76"/>
    <w:rsid w:val="00DB37FB"/>
    <w:rsid w:val="00E710AB"/>
    <w:rsid w:val="00E7177E"/>
    <w:rsid w:val="00E74C43"/>
    <w:rsid w:val="00EF1D5E"/>
    <w:rsid w:val="00EF7DB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861AA0"/>
  <w15:docId w15:val="{695119BF-598D-489F-89D6-9BBEC4E4EC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66C2B"/>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B31080"/>
    <w:pPr>
      <w:tabs>
        <w:tab w:val="center" w:pos="4680"/>
        <w:tab w:val="right" w:pos="9360"/>
      </w:tabs>
      <w:spacing w:after="0" w:line="240" w:lineRule="auto"/>
    </w:pPr>
  </w:style>
  <w:style w:type="character" w:customStyle="1" w:styleId="HeaderChar">
    <w:name w:val="Header Char"/>
    <w:basedOn w:val="DefaultParagraphFont"/>
    <w:link w:val="Header"/>
    <w:uiPriority w:val="99"/>
    <w:rsid w:val="00B31080"/>
  </w:style>
  <w:style w:type="paragraph" w:styleId="Footer">
    <w:name w:val="footer"/>
    <w:basedOn w:val="Normal"/>
    <w:link w:val="FooterChar"/>
    <w:uiPriority w:val="99"/>
    <w:unhideWhenUsed/>
    <w:rsid w:val="00B31080"/>
    <w:pPr>
      <w:tabs>
        <w:tab w:val="center" w:pos="4680"/>
        <w:tab w:val="right" w:pos="9360"/>
      </w:tabs>
      <w:spacing w:after="0" w:line="240" w:lineRule="auto"/>
    </w:pPr>
  </w:style>
  <w:style w:type="character" w:customStyle="1" w:styleId="FooterChar">
    <w:name w:val="Footer Char"/>
    <w:basedOn w:val="DefaultParagraphFont"/>
    <w:link w:val="Footer"/>
    <w:uiPriority w:val="99"/>
    <w:rsid w:val="00B31080"/>
  </w:style>
  <w:style w:type="character" w:customStyle="1" w:styleId="Heading1Char">
    <w:name w:val="Heading 1 Char"/>
    <w:basedOn w:val="DefaultParagraphFont"/>
    <w:link w:val="Heading1"/>
    <w:uiPriority w:val="9"/>
    <w:rsid w:val="00266C2B"/>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266C2B"/>
    <w:pPr>
      <w:outlineLvl w:val="9"/>
    </w:pPr>
  </w:style>
  <w:style w:type="paragraph" w:styleId="TOC1">
    <w:name w:val="toc 1"/>
    <w:basedOn w:val="Normal"/>
    <w:next w:val="Normal"/>
    <w:autoRedefine/>
    <w:uiPriority w:val="39"/>
    <w:unhideWhenUsed/>
    <w:rsid w:val="00266C2B"/>
    <w:pPr>
      <w:spacing w:after="100"/>
    </w:pPr>
  </w:style>
  <w:style w:type="character" w:styleId="Hyperlink">
    <w:name w:val="Hyperlink"/>
    <w:basedOn w:val="DefaultParagraphFont"/>
    <w:uiPriority w:val="99"/>
    <w:unhideWhenUsed/>
    <w:rsid w:val="00266C2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74981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F2339D-7D38-4BED-BA5E-7DEA267E6E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139</TotalTime>
  <Pages>1</Pages>
  <Words>2448</Words>
  <Characters>13958</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alexandru serban</cp:lastModifiedBy>
  <cp:revision>4</cp:revision>
  <dcterms:created xsi:type="dcterms:W3CDTF">2021-08-21T14:20:00Z</dcterms:created>
  <dcterms:modified xsi:type="dcterms:W3CDTF">2021-08-23T11:15:00Z</dcterms:modified>
</cp:coreProperties>
</file>