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A9CD15" w14:textId="25155DC2" w:rsidR="00FB4523" w:rsidRDefault="00EA48BA" w:rsidP="00EA48BA">
      <w:pPr>
        <w:jc w:val="center"/>
        <w:rPr>
          <w:b/>
          <w:sz w:val="24"/>
          <w:szCs w:val="24"/>
          <w:u w:val="single"/>
        </w:rPr>
      </w:pPr>
      <w:r w:rsidRPr="00EA48BA">
        <w:rPr>
          <w:b/>
          <w:sz w:val="24"/>
          <w:szCs w:val="24"/>
          <w:u w:val="single"/>
        </w:rPr>
        <w:t>Is there a morally significant difference between active and passive euthanasia</w:t>
      </w:r>
    </w:p>
    <w:p w14:paraId="4D55FE46" w14:textId="34AA59CE" w:rsidR="00CE3FDA" w:rsidRDefault="00BA2E1A" w:rsidP="004837C0">
      <w:pPr>
        <w:spacing w:line="360" w:lineRule="auto"/>
        <w:rPr>
          <w:sz w:val="24"/>
          <w:szCs w:val="24"/>
        </w:rPr>
      </w:pPr>
      <w:r>
        <w:rPr>
          <w:sz w:val="24"/>
          <w:szCs w:val="24"/>
        </w:rPr>
        <w:t xml:space="preserve">To morally </w:t>
      </w:r>
      <w:r w:rsidR="0064281B">
        <w:rPr>
          <w:sz w:val="24"/>
          <w:szCs w:val="24"/>
        </w:rPr>
        <w:t>quantify</w:t>
      </w:r>
      <w:r>
        <w:rPr>
          <w:sz w:val="24"/>
          <w:szCs w:val="24"/>
        </w:rPr>
        <w:t xml:space="preserve"> a </w:t>
      </w:r>
      <w:r w:rsidR="009B38BD">
        <w:rPr>
          <w:sz w:val="24"/>
          <w:szCs w:val="24"/>
        </w:rPr>
        <w:t>topic</w:t>
      </w:r>
      <w:r w:rsidR="00130D94">
        <w:rPr>
          <w:sz w:val="24"/>
          <w:szCs w:val="24"/>
        </w:rPr>
        <w:t xml:space="preserve"> is a complicated issue, as there are many various moral paradigms and ideologies that</w:t>
      </w:r>
      <w:r w:rsidR="009B38BD">
        <w:rPr>
          <w:sz w:val="24"/>
          <w:szCs w:val="24"/>
        </w:rPr>
        <w:t xml:space="preserve"> can</w:t>
      </w:r>
      <w:r w:rsidR="00130D94">
        <w:rPr>
          <w:sz w:val="24"/>
          <w:szCs w:val="24"/>
        </w:rPr>
        <w:t xml:space="preserve"> determine alternative moral outcomes for </w:t>
      </w:r>
      <w:r w:rsidR="009B38BD">
        <w:rPr>
          <w:sz w:val="24"/>
          <w:szCs w:val="24"/>
        </w:rPr>
        <w:t>said</w:t>
      </w:r>
      <w:r w:rsidR="00130D94">
        <w:rPr>
          <w:sz w:val="24"/>
          <w:szCs w:val="24"/>
        </w:rPr>
        <w:t xml:space="preserve"> issue. A particularly </w:t>
      </w:r>
      <w:r w:rsidR="0017064C">
        <w:rPr>
          <w:sz w:val="24"/>
          <w:szCs w:val="24"/>
        </w:rPr>
        <w:t>contentious</w:t>
      </w:r>
      <w:r w:rsidR="00130D94">
        <w:rPr>
          <w:sz w:val="24"/>
          <w:szCs w:val="24"/>
        </w:rPr>
        <w:t xml:space="preserve"> subject </w:t>
      </w:r>
      <w:r w:rsidR="009B38BD">
        <w:rPr>
          <w:sz w:val="24"/>
          <w:szCs w:val="24"/>
        </w:rPr>
        <w:t>is the matter of</w:t>
      </w:r>
      <w:r w:rsidR="00130D94">
        <w:rPr>
          <w:sz w:val="24"/>
          <w:szCs w:val="24"/>
        </w:rPr>
        <w:t xml:space="preserve"> euthanasia</w:t>
      </w:r>
      <w:r w:rsidR="0017064C">
        <w:rPr>
          <w:sz w:val="24"/>
          <w:szCs w:val="24"/>
        </w:rPr>
        <w:t xml:space="preserve">, and whether a different moral standing exists between the idea of active euthanasia, that is to say when an individual performs an action that allows an requesting individual to die (Rachels, 1975), versus passive euthanasia, which is to let an individual pass at their own request by specifically not performing any actions that would  for the others continued </w:t>
      </w:r>
      <w:r w:rsidR="00772AD0">
        <w:rPr>
          <w:sz w:val="24"/>
          <w:szCs w:val="24"/>
        </w:rPr>
        <w:t>survival</w:t>
      </w:r>
      <w:r w:rsidR="0017064C">
        <w:rPr>
          <w:sz w:val="24"/>
          <w:szCs w:val="24"/>
        </w:rPr>
        <w:t xml:space="preserve"> (Rachels, 1975). This essay </w:t>
      </w:r>
      <w:r w:rsidR="00772AD0">
        <w:rPr>
          <w:sz w:val="24"/>
          <w:szCs w:val="24"/>
        </w:rPr>
        <w:t>analysis</w:t>
      </w:r>
      <w:r w:rsidR="0017064C">
        <w:rPr>
          <w:sz w:val="24"/>
          <w:szCs w:val="24"/>
        </w:rPr>
        <w:t xml:space="preserve"> in this question, exploring the various views of researchers and philosophers and exploring various moral pathways. </w:t>
      </w:r>
    </w:p>
    <w:p w14:paraId="1648B28B" w14:textId="3D50845E" w:rsidR="0017064C" w:rsidRDefault="0017064C" w:rsidP="004837C0">
      <w:pPr>
        <w:spacing w:line="360" w:lineRule="auto"/>
        <w:rPr>
          <w:sz w:val="24"/>
          <w:szCs w:val="24"/>
        </w:rPr>
      </w:pPr>
      <w:r>
        <w:rPr>
          <w:sz w:val="24"/>
          <w:szCs w:val="24"/>
        </w:rPr>
        <w:t xml:space="preserve">The aim of the essay is to draw the conclusion that </w:t>
      </w:r>
      <w:r w:rsidR="00AE5C37">
        <w:rPr>
          <w:sz w:val="24"/>
          <w:szCs w:val="24"/>
        </w:rPr>
        <w:t>the consequentialist view point is correct, and that there</w:t>
      </w:r>
      <w:r>
        <w:rPr>
          <w:sz w:val="24"/>
          <w:szCs w:val="24"/>
        </w:rPr>
        <w:t xml:space="preserve"> is no morally significant difference between active and passive euthanasia</w:t>
      </w:r>
      <w:r w:rsidR="00E8608D">
        <w:rPr>
          <w:sz w:val="24"/>
          <w:szCs w:val="24"/>
        </w:rPr>
        <w:t xml:space="preserve">. </w:t>
      </w:r>
      <w:r w:rsidR="00B51C8B">
        <w:rPr>
          <w:sz w:val="24"/>
          <w:szCs w:val="24"/>
        </w:rPr>
        <w:t xml:space="preserve">This is due to there being no significant differences between the concept of active euthanasia and passive euthanasia in the first place, as both options rely on a choice and result in the exact same outcome. </w:t>
      </w:r>
      <w:r w:rsidR="00E8608D">
        <w:rPr>
          <w:sz w:val="24"/>
          <w:szCs w:val="24"/>
        </w:rPr>
        <w:t xml:space="preserve">This will be done any </w:t>
      </w:r>
      <w:r w:rsidR="00772AD0">
        <w:rPr>
          <w:sz w:val="24"/>
          <w:szCs w:val="24"/>
        </w:rPr>
        <w:t>analysing</w:t>
      </w:r>
      <w:r w:rsidR="00E8608D">
        <w:rPr>
          <w:sz w:val="24"/>
          <w:szCs w:val="24"/>
        </w:rPr>
        <w:t xml:space="preserve"> each argument made in support in creating a moral difference between passive and active euthanasia deconstructing them </w:t>
      </w:r>
      <w:r w:rsidR="00772AD0">
        <w:rPr>
          <w:sz w:val="24"/>
          <w:szCs w:val="24"/>
        </w:rPr>
        <w:t>to</w:t>
      </w:r>
      <w:r w:rsidR="00E8608D">
        <w:rPr>
          <w:sz w:val="24"/>
          <w:szCs w:val="24"/>
        </w:rPr>
        <w:t xml:space="preserve"> demonstrate that their arguments are ultimately arbitrary</w:t>
      </w:r>
      <w:r w:rsidR="00AE5C37">
        <w:rPr>
          <w:sz w:val="24"/>
          <w:szCs w:val="24"/>
        </w:rPr>
        <w:t xml:space="preserve">. </w:t>
      </w:r>
    </w:p>
    <w:p w14:paraId="04B7773D" w14:textId="0836CCC6" w:rsidR="00E8608D" w:rsidRDefault="00772AD0" w:rsidP="004837C0">
      <w:pPr>
        <w:spacing w:line="360" w:lineRule="auto"/>
        <w:rPr>
          <w:sz w:val="24"/>
          <w:szCs w:val="24"/>
        </w:rPr>
      </w:pPr>
      <w:r>
        <w:rPr>
          <w:sz w:val="24"/>
          <w:szCs w:val="24"/>
        </w:rPr>
        <w:t>First,</w:t>
      </w:r>
      <w:r w:rsidR="00E8608D">
        <w:rPr>
          <w:sz w:val="24"/>
          <w:szCs w:val="24"/>
        </w:rPr>
        <w:t xml:space="preserve"> what must be established is what this essay means by euthanasia. When using the term euthanasia, it will be meaning the concept killing of individual at the request of said individual</w:t>
      </w:r>
      <w:r w:rsidR="003808FD">
        <w:rPr>
          <w:sz w:val="24"/>
          <w:szCs w:val="24"/>
        </w:rPr>
        <w:t xml:space="preserve"> (Sommerville, 2014). However, this essay will also be exploring the notion of </w:t>
      </w:r>
      <w:r w:rsidR="00506268">
        <w:rPr>
          <w:sz w:val="24"/>
          <w:szCs w:val="24"/>
        </w:rPr>
        <w:t>in</w:t>
      </w:r>
      <w:r w:rsidR="003808FD">
        <w:rPr>
          <w:sz w:val="24"/>
          <w:szCs w:val="24"/>
        </w:rPr>
        <w:t xml:space="preserve">-voluntary euthanasia, wherein the </w:t>
      </w:r>
      <w:r>
        <w:rPr>
          <w:sz w:val="24"/>
          <w:szCs w:val="24"/>
        </w:rPr>
        <w:t>patient</w:t>
      </w:r>
      <w:r w:rsidR="003808FD">
        <w:rPr>
          <w:sz w:val="24"/>
          <w:szCs w:val="24"/>
        </w:rPr>
        <w:t xml:space="preserve"> for whatever reason cannot make the decision themselves and are in a state where prolonging their life may seem unethical in some viewpoints (Paterson, 2017)</w:t>
      </w:r>
      <w:r w:rsidR="00506268">
        <w:rPr>
          <w:sz w:val="24"/>
          <w:szCs w:val="24"/>
        </w:rPr>
        <w:t xml:space="preserve">. </w:t>
      </w:r>
      <w:r>
        <w:rPr>
          <w:sz w:val="24"/>
          <w:szCs w:val="24"/>
        </w:rPr>
        <w:t>Finally,</w:t>
      </w:r>
      <w:r w:rsidR="00506268">
        <w:rPr>
          <w:sz w:val="24"/>
          <w:szCs w:val="24"/>
        </w:rPr>
        <w:t xml:space="preserve"> the notion of non-voluntary euthanasia, the idea of euthanasia without the consent from the patient, will be </w:t>
      </w:r>
      <w:r>
        <w:rPr>
          <w:sz w:val="24"/>
          <w:szCs w:val="24"/>
        </w:rPr>
        <w:t>analysed</w:t>
      </w:r>
      <w:r w:rsidR="00506268">
        <w:rPr>
          <w:sz w:val="24"/>
          <w:szCs w:val="24"/>
        </w:rPr>
        <w:t xml:space="preserve"> (</w:t>
      </w:r>
      <w:proofErr w:type="spellStart"/>
      <w:r w:rsidR="00A334FE">
        <w:rPr>
          <w:sz w:val="24"/>
          <w:szCs w:val="24"/>
        </w:rPr>
        <w:t>Kuhse</w:t>
      </w:r>
      <w:proofErr w:type="spellEnd"/>
      <w:r w:rsidR="00A334FE">
        <w:rPr>
          <w:sz w:val="24"/>
          <w:szCs w:val="24"/>
        </w:rPr>
        <w:t xml:space="preserve"> and </w:t>
      </w:r>
      <w:r w:rsidR="00506268">
        <w:rPr>
          <w:sz w:val="24"/>
          <w:szCs w:val="24"/>
        </w:rPr>
        <w:t>Singer, 1993)</w:t>
      </w:r>
      <w:r w:rsidR="003808FD">
        <w:rPr>
          <w:sz w:val="24"/>
          <w:szCs w:val="24"/>
        </w:rPr>
        <w:t>.</w:t>
      </w:r>
      <w:r w:rsidR="007001DB">
        <w:rPr>
          <w:sz w:val="24"/>
          <w:szCs w:val="24"/>
        </w:rPr>
        <w:t xml:space="preserve"> Likewise, the term active euthanasia refers to someone performing an action </w:t>
      </w:r>
      <w:r>
        <w:rPr>
          <w:sz w:val="24"/>
          <w:szCs w:val="24"/>
        </w:rPr>
        <w:t>to</w:t>
      </w:r>
      <w:r w:rsidR="007001DB">
        <w:rPr>
          <w:sz w:val="24"/>
          <w:szCs w:val="24"/>
        </w:rPr>
        <w:t xml:space="preserve"> end a life, whilst passive euthanasia means purposely not perform an action to end an </w:t>
      </w:r>
      <w:r>
        <w:rPr>
          <w:sz w:val="24"/>
          <w:szCs w:val="24"/>
        </w:rPr>
        <w:t>individual’s</w:t>
      </w:r>
      <w:r w:rsidR="007001DB">
        <w:rPr>
          <w:sz w:val="24"/>
          <w:szCs w:val="24"/>
        </w:rPr>
        <w:t xml:space="preserve"> life, for example, withholding food so that a patient may starve themselves to death.</w:t>
      </w:r>
    </w:p>
    <w:p w14:paraId="2322AB5F" w14:textId="0430BA52" w:rsidR="009B38BD" w:rsidRDefault="00005C2E" w:rsidP="004837C0">
      <w:pPr>
        <w:spacing w:line="360" w:lineRule="auto"/>
        <w:rPr>
          <w:sz w:val="24"/>
          <w:szCs w:val="24"/>
        </w:rPr>
      </w:pPr>
      <w:r>
        <w:rPr>
          <w:sz w:val="24"/>
          <w:szCs w:val="24"/>
        </w:rPr>
        <w:t>At the core of the argument between active and passive euthanasia</w:t>
      </w:r>
      <w:r w:rsidR="00565959">
        <w:rPr>
          <w:sz w:val="24"/>
          <w:szCs w:val="24"/>
        </w:rPr>
        <w:t xml:space="preserve"> is the philosophical moral quandary of ‘acts’ vs ‘omissions’ (Dines, 1995), and how</w:t>
      </w:r>
      <w:r w:rsidR="00B51C8B">
        <w:rPr>
          <w:sz w:val="24"/>
          <w:szCs w:val="24"/>
        </w:rPr>
        <w:t xml:space="preserve"> whilst</w:t>
      </w:r>
      <w:r w:rsidR="00565959">
        <w:rPr>
          <w:sz w:val="24"/>
          <w:szCs w:val="24"/>
        </w:rPr>
        <w:t xml:space="preserve"> in medical terms exist in two different categories still rely on the </w:t>
      </w:r>
      <w:r w:rsidR="00AE5C37">
        <w:rPr>
          <w:sz w:val="24"/>
          <w:szCs w:val="24"/>
        </w:rPr>
        <w:t>idea</w:t>
      </w:r>
      <w:r w:rsidR="00565959">
        <w:rPr>
          <w:sz w:val="24"/>
          <w:szCs w:val="24"/>
        </w:rPr>
        <w:t xml:space="preserve"> a decision was made to end an </w:t>
      </w:r>
      <w:r w:rsidR="00B96CD9">
        <w:rPr>
          <w:sz w:val="24"/>
          <w:szCs w:val="24"/>
        </w:rPr>
        <w:t>individual’s</w:t>
      </w:r>
      <w:r w:rsidR="00565959">
        <w:rPr>
          <w:sz w:val="24"/>
          <w:szCs w:val="24"/>
        </w:rPr>
        <w:t xml:space="preserve"> </w:t>
      </w:r>
      <w:r w:rsidR="00565959">
        <w:rPr>
          <w:sz w:val="24"/>
          <w:szCs w:val="24"/>
        </w:rPr>
        <w:lastRenderedPageBreak/>
        <w:t xml:space="preserve">life (Stauch, 2000). An ‘act’ in biomedical terms refers to the someone taking an action towards a </w:t>
      </w:r>
      <w:r w:rsidR="00772AD0">
        <w:rPr>
          <w:sz w:val="24"/>
          <w:szCs w:val="24"/>
        </w:rPr>
        <w:t>patient</w:t>
      </w:r>
      <w:r w:rsidR="00565959">
        <w:rPr>
          <w:sz w:val="24"/>
          <w:szCs w:val="24"/>
        </w:rPr>
        <w:t xml:space="preserve">, for example if a doctor released enough morphine into a </w:t>
      </w:r>
      <w:r w:rsidR="009D0160">
        <w:rPr>
          <w:sz w:val="24"/>
          <w:szCs w:val="24"/>
        </w:rPr>
        <w:t>patient’s</w:t>
      </w:r>
      <w:r w:rsidR="00565959">
        <w:rPr>
          <w:sz w:val="24"/>
          <w:szCs w:val="24"/>
        </w:rPr>
        <w:t xml:space="preserve"> blood stream, allowing them to pass on. An omission is to redact a certain something away from an individual, which in case of euthanasia would be for example would to withhold food from a patient allowing them to starve themselves to death (Dines, 1995). </w:t>
      </w:r>
      <w:r w:rsidR="00AE5C37">
        <w:rPr>
          <w:sz w:val="24"/>
          <w:szCs w:val="24"/>
        </w:rPr>
        <w:t xml:space="preserve">However, for many medical professionals, the difference between act and omission has become increasingly blurred (Shaw, </w:t>
      </w:r>
      <w:r w:rsidR="00DE1531">
        <w:rPr>
          <w:sz w:val="24"/>
          <w:szCs w:val="24"/>
        </w:rPr>
        <w:t>1995</w:t>
      </w:r>
      <w:r w:rsidR="00AE5C37">
        <w:rPr>
          <w:sz w:val="24"/>
          <w:szCs w:val="24"/>
        </w:rPr>
        <w:t>). As Stauch explained in his 2000 paper on euthanasia within the UK, stating that the differences within the two ideas within the law was to ‘</w:t>
      </w:r>
      <w:r w:rsidR="00AE5C37" w:rsidRPr="00AE5C37">
        <w:rPr>
          <w:sz w:val="24"/>
          <w:szCs w:val="24"/>
        </w:rPr>
        <w:t>to post-rationalise the desired judicial conclusion</w:t>
      </w:r>
      <w:r w:rsidR="00AE5C37">
        <w:rPr>
          <w:sz w:val="24"/>
          <w:szCs w:val="24"/>
        </w:rPr>
        <w:t>’</w:t>
      </w:r>
      <w:r w:rsidR="00DE1531">
        <w:rPr>
          <w:sz w:val="24"/>
          <w:szCs w:val="24"/>
        </w:rPr>
        <w:t>;</w:t>
      </w:r>
      <w:r w:rsidR="00AE5C37">
        <w:rPr>
          <w:sz w:val="24"/>
          <w:szCs w:val="24"/>
        </w:rPr>
        <w:t xml:space="preserve"> </w:t>
      </w:r>
      <w:r w:rsidR="00772AD0">
        <w:rPr>
          <w:sz w:val="24"/>
          <w:szCs w:val="24"/>
        </w:rPr>
        <w:t>they</w:t>
      </w:r>
      <w:r w:rsidR="00AE5C37">
        <w:rPr>
          <w:sz w:val="24"/>
          <w:szCs w:val="24"/>
        </w:rPr>
        <w:t xml:space="preserve"> were arbitrary dictating a moral difference for the sake of working within the already established system of laws.</w:t>
      </w:r>
      <w:r w:rsidR="00680DEC">
        <w:rPr>
          <w:sz w:val="24"/>
          <w:szCs w:val="24"/>
        </w:rPr>
        <w:t xml:space="preserve"> </w:t>
      </w:r>
      <w:r w:rsidR="00772AD0">
        <w:rPr>
          <w:sz w:val="24"/>
          <w:szCs w:val="24"/>
        </w:rPr>
        <w:t>Thus,</w:t>
      </w:r>
      <w:r w:rsidR="00680DEC">
        <w:rPr>
          <w:sz w:val="24"/>
          <w:szCs w:val="24"/>
        </w:rPr>
        <w:t xml:space="preserve"> one can argue that any moral </w:t>
      </w:r>
      <w:r w:rsidR="00C44651">
        <w:rPr>
          <w:sz w:val="24"/>
          <w:szCs w:val="24"/>
        </w:rPr>
        <w:t>significance</w:t>
      </w:r>
      <w:r w:rsidR="00680DEC">
        <w:rPr>
          <w:sz w:val="24"/>
          <w:szCs w:val="24"/>
        </w:rPr>
        <w:t xml:space="preserve"> difference between active and euthanasia created exists due to the already established law systems making it </w:t>
      </w:r>
      <w:r w:rsidR="00772AD0">
        <w:rPr>
          <w:sz w:val="24"/>
          <w:szCs w:val="24"/>
        </w:rPr>
        <w:t>convenient</w:t>
      </w:r>
      <w:r w:rsidR="00680DEC">
        <w:rPr>
          <w:sz w:val="24"/>
          <w:szCs w:val="24"/>
        </w:rPr>
        <w:t xml:space="preserve"> to do so.</w:t>
      </w:r>
    </w:p>
    <w:p w14:paraId="063DF471" w14:textId="58BF4FBC" w:rsidR="00C44651" w:rsidRDefault="00680DEC" w:rsidP="004837C0">
      <w:pPr>
        <w:spacing w:line="360" w:lineRule="auto"/>
        <w:rPr>
          <w:sz w:val="24"/>
          <w:szCs w:val="24"/>
        </w:rPr>
      </w:pPr>
      <w:r>
        <w:rPr>
          <w:sz w:val="24"/>
          <w:szCs w:val="24"/>
        </w:rPr>
        <w:t xml:space="preserve">Outside of a </w:t>
      </w:r>
      <w:r w:rsidR="00197DA9">
        <w:rPr>
          <w:sz w:val="24"/>
          <w:szCs w:val="24"/>
        </w:rPr>
        <w:t>country’s</w:t>
      </w:r>
      <w:r>
        <w:rPr>
          <w:sz w:val="24"/>
          <w:szCs w:val="24"/>
        </w:rPr>
        <w:t xml:space="preserve"> judicial system,</w:t>
      </w:r>
      <w:r w:rsidR="00197DA9">
        <w:rPr>
          <w:sz w:val="24"/>
          <w:szCs w:val="24"/>
        </w:rPr>
        <w:t xml:space="preserve"> the idea of the difference between act and omission and thus active and passive euthanasia come</w:t>
      </w:r>
      <w:r w:rsidR="007001DB">
        <w:rPr>
          <w:sz w:val="24"/>
          <w:szCs w:val="24"/>
        </w:rPr>
        <w:t>s</w:t>
      </w:r>
      <w:r w:rsidR="00197DA9">
        <w:rPr>
          <w:sz w:val="24"/>
          <w:szCs w:val="24"/>
        </w:rPr>
        <w:t xml:space="preserve"> into the realm of an </w:t>
      </w:r>
      <w:r w:rsidR="00772AD0">
        <w:rPr>
          <w:sz w:val="24"/>
          <w:szCs w:val="24"/>
        </w:rPr>
        <w:t>individual’s</w:t>
      </w:r>
      <w:r w:rsidR="00197DA9">
        <w:rPr>
          <w:sz w:val="24"/>
          <w:szCs w:val="24"/>
        </w:rPr>
        <w:t xml:space="preserve"> </w:t>
      </w:r>
      <w:r w:rsidR="00772AD0">
        <w:rPr>
          <w:sz w:val="24"/>
          <w:szCs w:val="24"/>
        </w:rPr>
        <w:t>philosophical</w:t>
      </w:r>
      <w:r w:rsidR="00197DA9">
        <w:rPr>
          <w:sz w:val="24"/>
          <w:szCs w:val="24"/>
        </w:rPr>
        <w:t xml:space="preserve"> paradigm. One could argue whether someone perceives a significant moral difference between the act of killing and letting someone die would rely on whatever philosophical line they used to structure their moral pathway. An example of this philosophical line is that of consequentialism. To be an adherent to consequentialism, one adheres to the idea that</w:t>
      </w:r>
      <w:r w:rsidR="00845BA9">
        <w:rPr>
          <w:sz w:val="24"/>
          <w:szCs w:val="24"/>
        </w:rPr>
        <w:t xml:space="preserve"> it be should be</w:t>
      </w:r>
      <w:r w:rsidR="00197DA9">
        <w:rPr>
          <w:sz w:val="24"/>
          <w:szCs w:val="24"/>
        </w:rPr>
        <w:t xml:space="preserve"> the outcome of a decision on which an individual should be judged on, rather than the decision</w:t>
      </w:r>
      <w:r w:rsidR="00845BA9">
        <w:rPr>
          <w:sz w:val="24"/>
          <w:szCs w:val="24"/>
        </w:rPr>
        <w:t xml:space="preserve"> or action</w:t>
      </w:r>
      <w:r w:rsidR="00197DA9">
        <w:rPr>
          <w:sz w:val="24"/>
          <w:szCs w:val="24"/>
        </w:rPr>
        <w:t xml:space="preserve"> itself (Peterson, 2013)</w:t>
      </w:r>
      <w:r w:rsidR="00845BA9">
        <w:rPr>
          <w:sz w:val="24"/>
          <w:szCs w:val="24"/>
        </w:rPr>
        <w:t xml:space="preserve">. An example, if a thief broke into a house, but in doing disrupted the residents murder, thus preventing their death, the thief would most likely be looked upon favourably for saving the individual, </w:t>
      </w:r>
      <w:r w:rsidR="00772AD0">
        <w:rPr>
          <w:sz w:val="24"/>
          <w:szCs w:val="24"/>
        </w:rPr>
        <w:t>although</w:t>
      </w:r>
      <w:r w:rsidR="00845BA9">
        <w:rPr>
          <w:sz w:val="24"/>
          <w:szCs w:val="24"/>
        </w:rPr>
        <w:t xml:space="preserve"> the thief only did so when committing a crime. When applied to active and passive euthanasia, a consequentialist might argue that </w:t>
      </w:r>
      <w:r w:rsidR="00C44651">
        <w:rPr>
          <w:sz w:val="24"/>
          <w:szCs w:val="24"/>
        </w:rPr>
        <w:t>since</w:t>
      </w:r>
      <w:r w:rsidR="00845BA9">
        <w:rPr>
          <w:sz w:val="24"/>
          <w:szCs w:val="24"/>
        </w:rPr>
        <w:t xml:space="preserve"> both lead to the same outcome, they are both morally equally, </w:t>
      </w:r>
      <w:r w:rsidR="000B2D1C">
        <w:rPr>
          <w:sz w:val="24"/>
          <w:szCs w:val="24"/>
        </w:rPr>
        <w:t xml:space="preserve">as </w:t>
      </w:r>
      <w:r w:rsidR="00772AD0">
        <w:rPr>
          <w:sz w:val="24"/>
          <w:szCs w:val="24"/>
        </w:rPr>
        <w:t>Elizabeth</w:t>
      </w:r>
      <w:r w:rsidR="000B2D1C">
        <w:rPr>
          <w:sz w:val="24"/>
          <w:szCs w:val="24"/>
        </w:rPr>
        <w:t xml:space="preserve"> Telfer argues in her paper, </w:t>
      </w:r>
      <w:r w:rsidR="000B2D1C" w:rsidRPr="00C44651">
        <w:rPr>
          <w:i/>
          <w:sz w:val="24"/>
          <w:szCs w:val="24"/>
        </w:rPr>
        <w:t>Philosophical approaches to the dilemma of death with dignity</w:t>
      </w:r>
      <w:r w:rsidR="000B2D1C">
        <w:rPr>
          <w:sz w:val="24"/>
          <w:szCs w:val="24"/>
        </w:rPr>
        <w:t xml:space="preserve"> </w:t>
      </w:r>
      <w:r w:rsidR="00845BA9">
        <w:rPr>
          <w:sz w:val="24"/>
          <w:szCs w:val="24"/>
        </w:rPr>
        <w:t>states ‘</w:t>
      </w:r>
      <w:r w:rsidR="00C44651" w:rsidRPr="00C44651">
        <w:rPr>
          <w:sz w:val="24"/>
          <w:szCs w:val="24"/>
        </w:rPr>
        <w:t>the right action is always that which produces the best consequence</w:t>
      </w:r>
      <w:r w:rsidR="00C44651">
        <w:rPr>
          <w:sz w:val="24"/>
          <w:szCs w:val="24"/>
        </w:rPr>
        <w:t>s’ (Telfer).</w:t>
      </w:r>
      <w:r w:rsidR="00060686">
        <w:rPr>
          <w:sz w:val="24"/>
          <w:szCs w:val="24"/>
        </w:rPr>
        <w:t xml:space="preserve"> </w:t>
      </w:r>
      <w:r w:rsidR="00060686" w:rsidRPr="00060686">
        <w:rPr>
          <w:sz w:val="24"/>
          <w:szCs w:val="24"/>
        </w:rPr>
        <w:t>This could be further backed with the ideas of John Stuart Mill in his text, Utilitarianism, which argued that happiness included ‘freedom from pain’ (Mill, 1861)</w:t>
      </w:r>
      <w:r w:rsidR="00BF4530">
        <w:rPr>
          <w:sz w:val="24"/>
          <w:szCs w:val="24"/>
        </w:rPr>
        <w:t xml:space="preserve">. </w:t>
      </w:r>
      <w:r w:rsidR="00772AD0">
        <w:rPr>
          <w:sz w:val="24"/>
          <w:szCs w:val="24"/>
        </w:rPr>
        <w:t>Thus,</w:t>
      </w:r>
      <w:r w:rsidR="00BF4530">
        <w:rPr>
          <w:sz w:val="24"/>
          <w:szCs w:val="24"/>
        </w:rPr>
        <w:t xml:space="preserve"> one could argue that if euthanasia was preventing an individual from suffering, it would be the morally correct course of action</w:t>
      </w:r>
      <w:r w:rsidR="00060686" w:rsidRPr="00060686">
        <w:rPr>
          <w:sz w:val="24"/>
          <w:szCs w:val="24"/>
        </w:rPr>
        <w:t xml:space="preserve">. </w:t>
      </w:r>
      <w:r w:rsidR="00C44651">
        <w:rPr>
          <w:sz w:val="24"/>
          <w:szCs w:val="24"/>
        </w:rPr>
        <w:t xml:space="preserve"> However, this argument is not without its flaws, </w:t>
      </w:r>
      <w:r w:rsidR="00B62DC1">
        <w:rPr>
          <w:sz w:val="24"/>
          <w:szCs w:val="24"/>
        </w:rPr>
        <w:t>as Telfer argues in the very same paper,</w:t>
      </w:r>
      <w:r w:rsidR="00C44651">
        <w:rPr>
          <w:sz w:val="24"/>
          <w:szCs w:val="24"/>
        </w:rPr>
        <w:t xml:space="preserve"> it can be very difficult to accurately </w:t>
      </w:r>
      <w:r w:rsidR="00C44651">
        <w:rPr>
          <w:sz w:val="24"/>
          <w:szCs w:val="24"/>
        </w:rPr>
        <w:lastRenderedPageBreak/>
        <w:t xml:space="preserve">determine what is a good consequence. For example, someone following a </w:t>
      </w:r>
      <w:r w:rsidR="00772AD0">
        <w:rPr>
          <w:sz w:val="24"/>
          <w:szCs w:val="24"/>
        </w:rPr>
        <w:t>consequently</w:t>
      </w:r>
      <w:r w:rsidR="00C44651">
        <w:rPr>
          <w:sz w:val="24"/>
          <w:szCs w:val="24"/>
        </w:rPr>
        <w:t xml:space="preserve"> paradigm may not need the consent of others or even the patient to perform the euthanasia if they believe the consequence to be morally correct. This argument does not however demonstrate a moral different between active and passive euthanasia for </w:t>
      </w:r>
      <w:r w:rsidR="00772AD0">
        <w:rPr>
          <w:sz w:val="24"/>
          <w:szCs w:val="24"/>
        </w:rPr>
        <w:t>consequentialism</w:t>
      </w:r>
      <w:r w:rsidR="00C44651">
        <w:rPr>
          <w:sz w:val="24"/>
          <w:szCs w:val="24"/>
        </w:rPr>
        <w:t xml:space="preserve">. For whilst so may argue that this could to be both active and passive euthanasia being both of low morality, it does not demonstrate that there would be any difference within their morality.  </w:t>
      </w:r>
    </w:p>
    <w:p w14:paraId="3DB14455" w14:textId="260E78FF" w:rsidR="00942416" w:rsidRDefault="00942416" w:rsidP="004837C0">
      <w:pPr>
        <w:spacing w:line="360" w:lineRule="auto"/>
        <w:rPr>
          <w:sz w:val="24"/>
          <w:szCs w:val="24"/>
        </w:rPr>
      </w:pPr>
      <w:r>
        <w:rPr>
          <w:sz w:val="24"/>
          <w:szCs w:val="24"/>
        </w:rPr>
        <w:t>Opposite to a consequentialist would be a moral absolutist and whilst they exist against each other, one can argue that they equally demonstrate that there is still no morally significant difference between passive and active euthanasia. Moral absolutism argues that certain actions are wrong no matter the outcome (Haber, 1994). If we take the earlier example of the thief who prevented the murder, the thief would be still be considered morally in the wrong, as the very act of breaking and entering supersedes any positive outcomes that may have occurred. Thus, if one believes the very act of ending a life</w:t>
      </w:r>
      <w:r w:rsidR="00AE7304">
        <w:rPr>
          <w:sz w:val="24"/>
          <w:szCs w:val="24"/>
        </w:rPr>
        <w:t>, then to a moral absolutist, both passive and active euthanasia would be considered morally wrong</w:t>
      </w:r>
      <w:r w:rsidR="00506268">
        <w:rPr>
          <w:sz w:val="24"/>
          <w:szCs w:val="24"/>
        </w:rPr>
        <w:t xml:space="preserve"> (Haber, 1994)</w:t>
      </w:r>
      <w:r w:rsidR="00AE7304">
        <w:rPr>
          <w:sz w:val="24"/>
          <w:szCs w:val="24"/>
        </w:rPr>
        <w:t xml:space="preserve">. However, this also demonstrates that no morally significant difference would exist between them, as they both involved in active making of the choice to end an </w:t>
      </w:r>
      <w:r w:rsidR="00772AD0">
        <w:rPr>
          <w:sz w:val="24"/>
          <w:szCs w:val="24"/>
        </w:rPr>
        <w:t>individual’s</w:t>
      </w:r>
      <w:r w:rsidR="00AE7304">
        <w:rPr>
          <w:sz w:val="24"/>
          <w:szCs w:val="24"/>
        </w:rPr>
        <w:t xml:space="preserve"> life. </w:t>
      </w:r>
      <w:r w:rsidR="00AE7304" w:rsidRPr="00AE7304">
        <w:rPr>
          <w:sz w:val="24"/>
          <w:szCs w:val="24"/>
        </w:rPr>
        <w:t xml:space="preserve">As </w:t>
      </w:r>
      <w:r w:rsidR="00AE7304">
        <w:rPr>
          <w:sz w:val="24"/>
          <w:szCs w:val="24"/>
        </w:rPr>
        <w:t xml:space="preserve">Professor J. </w:t>
      </w:r>
      <w:r w:rsidR="00AE7304" w:rsidRPr="00AE7304">
        <w:rPr>
          <w:sz w:val="24"/>
          <w:szCs w:val="24"/>
        </w:rPr>
        <w:t>Moody</w:t>
      </w:r>
      <w:r w:rsidR="00AE7304">
        <w:rPr>
          <w:sz w:val="24"/>
          <w:szCs w:val="24"/>
        </w:rPr>
        <w:t xml:space="preserve"> argues in his paper, </w:t>
      </w:r>
      <w:r w:rsidR="00AE7304">
        <w:rPr>
          <w:i/>
          <w:sz w:val="24"/>
          <w:szCs w:val="24"/>
        </w:rPr>
        <w:t>Euthanasia, a need to reform</w:t>
      </w:r>
      <w:r w:rsidR="00AE7304" w:rsidRPr="00AE7304">
        <w:rPr>
          <w:sz w:val="24"/>
          <w:szCs w:val="24"/>
        </w:rPr>
        <w:t xml:space="preserve"> </w:t>
      </w:r>
      <w:r w:rsidR="00AE7304">
        <w:rPr>
          <w:sz w:val="24"/>
          <w:szCs w:val="24"/>
        </w:rPr>
        <w:t>‘</w:t>
      </w:r>
      <w:r w:rsidR="00AE7304" w:rsidRPr="00AE7304">
        <w:rPr>
          <w:sz w:val="24"/>
          <w:szCs w:val="24"/>
        </w:rPr>
        <w:t xml:space="preserve">it needs to be recognised and acknowledged that intentionally letting </w:t>
      </w:r>
      <w:r w:rsidR="00772AD0" w:rsidRPr="00AE7304">
        <w:rPr>
          <w:sz w:val="24"/>
          <w:szCs w:val="24"/>
        </w:rPr>
        <w:t>die and</w:t>
      </w:r>
      <w:r w:rsidR="00AE7304" w:rsidRPr="00AE7304">
        <w:rPr>
          <w:sz w:val="24"/>
          <w:szCs w:val="24"/>
        </w:rPr>
        <w:t xml:space="preserve"> helping to die by active means are morally and legally the same; they are both the intentional causation of death</w:t>
      </w:r>
      <w:r w:rsidR="00AE7304">
        <w:rPr>
          <w:sz w:val="24"/>
          <w:szCs w:val="24"/>
        </w:rPr>
        <w:t>’</w:t>
      </w:r>
      <w:r w:rsidR="00AE7304" w:rsidRPr="00AE7304">
        <w:rPr>
          <w:sz w:val="24"/>
          <w:szCs w:val="24"/>
        </w:rPr>
        <w:t xml:space="preserve"> (200</w:t>
      </w:r>
      <w:r w:rsidR="006A65BE">
        <w:rPr>
          <w:sz w:val="24"/>
          <w:szCs w:val="24"/>
        </w:rPr>
        <w:t>3</w:t>
      </w:r>
      <w:r w:rsidR="00AE7304" w:rsidRPr="00AE7304">
        <w:rPr>
          <w:sz w:val="24"/>
          <w:szCs w:val="24"/>
        </w:rPr>
        <w:t>)</w:t>
      </w:r>
      <w:r w:rsidR="00AE7304">
        <w:rPr>
          <w:sz w:val="24"/>
          <w:szCs w:val="24"/>
        </w:rPr>
        <w:t>.</w:t>
      </w:r>
    </w:p>
    <w:p w14:paraId="217EC0A7" w14:textId="3A7598A5" w:rsidR="00502DE4" w:rsidRPr="00C44651" w:rsidRDefault="00C519CD" w:rsidP="004837C0">
      <w:pPr>
        <w:spacing w:line="360" w:lineRule="auto"/>
        <w:rPr>
          <w:sz w:val="24"/>
          <w:szCs w:val="24"/>
        </w:rPr>
      </w:pPr>
      <w:r>
        <w:rPr>
          <w:sz w:val="24"/>
          <w:szCs w:val="24"/>
        </w:rPr>
        <w:t xml:space="preserve">As stated previously in this essay, for a consequentialist or a utilitarian, how the ‘rightness’ or ‘wrongness’ of an action is established is upon what justification was used for the action to be perform, and not that of the actual action itself. In contrast those who rely of a deontological philosophy, such as that of </w:t>
      </w:r>
      <w:r w:rsidR="00772AD0">
        <w:rPr>
          <w:sz w:val="24"/>
          <w:szCs w:val="24"/>
        </w:rPr>
        <w:t>Emmanuel</w:t>
      </w:r>
      <w:r>
        <w:rPr>
          <w:sz w:val="24"/>
          <w:szCs w:val="24"/>
        </w:rPr>
        <w:t xml:space="preserve"> </w:t>
      </w:r>
      <w:r w:rsidR="00772AD0">
        <w:rPr>
          <w:sz w:val="24"/>
          <w:szCs w:val="24"/>
        </w:rPr>
        <w:t>Kant’s</w:t>
      </w:r>
      <w:r>
        <w:rPr>
          <w:sz w:val="24"/>
          <w:szCs w:val="24"/>
        </w:rPr>
        <w:t xml:space="preserve"> theories on ethics (Johnson, 2008), argue that there are other factors of moral importance, such as the role of intent, that impact on the morality of an action and outcome. These deontologists justify such a concept with the use of the ‘principle of double effect’. This Christian rooted position (Begley, 1998) first </w:t>
      </w:r>
      <w:r w:rsidR="00772AD0">
        <w:rPr>
          <w:sz w:val="24"/>
          <w:szCs w:val="24"/>
        </w:rPr>
        <w:t>conceived</w:t>
      </w:r>
      <w:r>
        <w:rPr>
          <w:sz w:val="24"/>
          <w:szCs w:val="24"/>
        </w:rPr>
        <w:t xml:space="preserve"> in Thomas Aquinas’s text </w:t>
      </w:r>
      <w:r>
        <w:rPr>
          <w:i/>
          <w:sz w:val="24"/>
          <w:szCs w:val="24"/>
        </w:rPr>
        <w:t>Summa Theologica</w:t>
      </w:r>
      <w:r>
        <w:rPr>
          <w:sz w:val="24"/>
          <w:szCs w:val="24"/>
        </w:rPr>
        <w:t>, the principle of double effect explores the notion of when a legitimate act of care may have cons</w:t>
      </w:r>
      <w:r w:rsidR="002A1E5B">
        <w:rPr>
          <w:sz w:val="24"/>
          <w:szCs w:val="24"/>
        </w:rPr>
        <w:t>equences that someone with firm moral duties would otherwise wish to avoid (</w:t>
      </w:r>
      <w:r w:rsidR="006A65BE">
        <w:rPr>
          <w:sz w:val="24"/>
          <w:szCs w:val="24"/>
        </w:rPr>
        <w:t xml:space="preserve">Aquinas and Thomas, </w:t>
      </w:r>
      <w:r w:rsidR="006A65BE">
        <w:rPr>
          <w:sz w:val="24"/>
          <w:szCs w:val="24"/>
        </w:rPr>
        <w:lastRenderedPageBreak/>
        <w:t>2007</w:t>
      </w:r>
      <w:r w:rsidR="00A066F1">
        <w:rPr>
          <w:sz w:val="24"/>
          <w:szCs w:val="24"/>
        </w:rPr>
        <w:t xml:space="preserve">). Within the world of medical and bioethics, palliative care used in treatments such for therapeutic means, often in the case of terminal cases, may at times have other consequences that arising </w:t>
      </w:r>
      <w:r w:rsidR="00772AD0">
        <w:rPr>
          <w:sz w:val="24"/>
          <w:szCs w:val="24"/>
        </w:rPr>
        <w:t>despite</w:t>
      </w:r>
      <w:r w:rsidR="00A066F1">
        <w:rPr>
          <w:sz w:val="24"/>
          <w:szCs w:val="24"/>
        </w:rPr>
        <w:t xml:space="preserve"> what was the intention of the medical professional. </w:t>
      </w:r>
      <w:r w:rsidR="002A1E5B">
        <w:rPr>
          <w:sz w:val="24"/>
          <w:szCs w:val="24"/>
        </w:rPr>
        <w:t>A clear example of this would be a doctor releasing morphine into a blood stream to help relieve pain of a patient, but that same action also causes said patient to have a great</w:t>
      </w:r>
      <w:r w:rsidR="00A066F1">
        <w:rPr>
          <w:sz w:val="24"/>
          <w:szCs w:val="24"/>
        </w:rPr>
        <w:t>ly</w:t>
      </w:r>
      <w:r w:rsidR="002A1E5B">
        <w:rPr>
          <w:sz w:val="24"/>
          <w:szCs w:val="24"/>
        </w:rPr>
        <w:t xml:space="preserve"> shorted lifespan</w:t>
      </w:r>
      <w:r w:rsidR="00A066F1">
        <w:rPr>
          <w:sz w:val="24"/>
          <w:szCs w:val="24"/>
        </w:rPr>
        <w:t xml:space="preserve"> </w:t>
      </w:r>
      <w:r w:rsidR="00A066F1" w:rsidRPr="00502DE4">
        <w:rPr>
          <w:sz w:val="24"/>
          <w:szCs w:val="24"/>
        </w:rPr>
        <w:t>(Savalescu 1995</w:t>
      </w:r>
      <w:r w:rsidR="00A066F1">
        <w:rPr>
          <w:sz w:val="24"/>
          <w:szCs w:val="24"/>
        </w:rPr>
        <w:t>)</w:t>
      </w:r>
      <w:r w:rsidR="002A1E5B">
        <w:rPr>
          <w:sz w:val="24"/>
          <w:szCs w:val="24"/>
        </w:rPr>
        <w:t>.</w:t>
      </w:r>
      <w:r w:rsidR="00502DE4" w:rsidRPr="00502DE4">
        <w:rPr>
          <w:sz w:val="24"/>
          <w:szCs w:val="24"/>
        </w:rPr>
        <w:t xml:space="preserve"> Healthcare professionals and ethicists appeal to this doctrine </w:t>
      </w:r>
      <w:r w:rsidR="00772AD0" w:rsidRPr="00502DE4">
        <w:rPr>
          <w:sz w:val="24"/>
          <w:szCs w:val="24"/>
        </w:rPr>
        <w:t>to</w:t>
      </w:r>
      <w:r w:rsidR="00502DE4" w:rsidRPr="00502DE4">
        <w:rPr>
          <w:sz w:val="24"/>
          <w:szCs w:val="24"/>
        </w:rPr>
        <w:t xml:space="preserve"> differentiate between prohibited and permissible actions through a focus on intention</w:t>
      </w:r>
      <w:r w:rsidR="00A066F1">
        <w:rPr>
          <w:sz w:val="24"/>
          <w:szCs w:val="24"/>
        </w:rPr>
        <w:t xml:space="preserve">. The principle of double of effect is thus often used by medical professionals, philosophers and </w:t>
      </w:r>
      <w:r w:rsidR="00772AD0">
        <w:rPr>
          <w:sz w:val="24"/>
          <w:szCs w:val="24"/>
        </w:rPr>
        <w:t>ethicists</w:t>
      </w:r>
      <w:r w:rsidR="00A066F1">
        <w:rPr>
          <w:sz w:val="24"/>
          <w:szCs w:val="24"/>
        </w:rPr>
        <w:t xml:space="preserve"> of discern the difference between what is </w:t>
      </w:r>
      <w:r w:rsidR="00772AD0">
        <w:rPr>
          <w:sz w:val="24"/>
          <w:szCs w:val="24"/>
        </w:rPr>
        <w:t>allowed</w:t>
      </w:r>
      <w:r w:rsidR="00A066F1">
        <w:rPr>
          <w:sz w:val="24"/>
          <w:szCs w:val="24"/>
        </w:rPr>
        <w:t xml:space="preserve"> and lawful within the medical world and what should be prohibited by once again focusing on the intention. However, one could argue that is flawed way of differentiating, as it is almost impossible to accurately establish the accurate and true intentions of an agent, as it would ultimately rely of their claims. </w:t>
      </w:r>
      <w:r w:rsidR="00772AD0">
        <w:rPr>
          <w:sz w:val="24"/>
          <w:szCs w:val="24"/>
        </w:rPr>
        <w:t>Thus,</w:t>
      </w:r>
      <w:r w:rsidR="00A066F1">
        <w:rPr>
          <w:sz w:val="24"/>
          <w:szCs w:val="24"/>
        </w:rPr>
        <w:t xml:space="preserve"> it would also be difficult to establish </w:t>
      </w:r>
      <w:r w:rsidR="00772AD0">
        <w:rPr>
          <w:sz w:val="24"/>
          <w:szCs w:val="24"/>
        </w:rPr>
        <w:t>whether</w:t>
      </w:r>
      <w:r w:rsidR="00A066F1">
        <w:rPr>
          <w:sz w:val="24"/>
          <w:szCs w:val="24"/>
        </w:rPr>
        <w:t xml:space="preserve"> that said agent could tell </w:t>
      </w:r>
      <w:r w:rsidR="00772AD0">
        <w:rPr>
          <w:sz w:val="24"/>
          <w:szCs w:val="24"/>
        </w:rPr>
        <w:t>foreseen</w:t>
      </w:r>
      <w:r w:rsidR="00A066F1">
        <w:rPr>
          <w:sz w:val="24"/>
          <w:szCs w:val="24"/>
        </w:rPr>
        <w:t xml:space="preserve"> and intended consequences versus consequences that there unknown and unintended (</w:t>
      </w:r>
      <w:r w:rsidR="00502DE4" w:rsidRPr="00502DE4">
        <w:rPr>
          <w:sz w:val="24"/>
          <w:szCs w:val="24"/>
        </w:rPr>
        <w:t>Moody</w:t>
      </w:r>
      <w:r w:rsidR="00426F5C">
        <w:rPr>
          <w:sz w:val="24"/>
          <w:szCs w:val="24"/>
        </w:rPr>
        <w:t>,</w:t>
      </w:r>
      <w:r w:rsidR="00502DE4" w:rsidRPr="00502DE4">
        <w:rPr>
          <w:sz w:val="24"/>
          <w:szCs w:val="24"/>
        </w:rPr>
        <w:t xml:space="preserve"> 2002).  </w:t>
      </w:r>
      <w:r w:rsidR="0080769B">
        <w:rPr>
          <w:sz w:val="24"/>
          <w:szCs w:val="24"/>
        </w:rPr>
        <w:t>From consequentialist, it would be unfair to judge this action via motive, as it would not only negate the positive outcome, but also lead to the conclusion that all good deeds come from motivations others might see as questionable, as Mills explains; ‘</w:t>
      </w:r>
      <w:r w:rsidR="0080769B" w:rsidRPr="0080769B">
        <w:rPr>
          <w:sz w:val="24"/>
          <w:szCs w:val="24"/>
        </w:rPr>
        <w:t>He who saves a fellow creature from drowning does what is morally right, whether his motive be duty, or the hope of being paid for his trouble</w:t>
      </w:r>
      <w:r w:rsidR="0080769B">
        <w:rPr>
          <w:sz w:val="24"/>
          <w:szCs w:val="24"/>
        </w:rPr>
        <w:t>’</w:t>
      </w:r>
      <w:r w:rsidR="00426F5C">
        <w:rPr>
          <w:sz w:val="24"/>
          <w:szCs w:val="24"/>
        </w:rPr>
        <w:t xml:space="preserve"> (2016)</w:t>
      </w:r>
      <w:r w:rsidR="0080769B">
        <w:rPr>
          <w:sz w:val="24"/>
          <w:szCs w:val="24"/>
        </w:rPr>
        <w:t xml:space="preserve">. </w:t>
      </w:r>
    </w:p>
    <w:p w14:paraId="313DAD51" w14:textId="2CF718EB" w:rsidR="00EA48BA" w:rsidRDefault="0080769B" w:rsidP="0080769B">
      <w:pPr>
        <w:spacing w:line="360" w:lineRule="auto"/>
        <w:rPr>
          <w:sz w:val="24"/>
          <w:szCs w:val="24"/>
        </w:rPr>
      </w:pPr>
      <w:r>
        <w:rPr>
          <w:sz w:val="24"/>
          <w:szCs w:val="24"/>
        </w:rPr>
        <w:t xml:space="preserve">It should be noted that </w:t>
      </w:r>
      <w:r w:rsidR="00772AD0">
        <w:rPr>
          <w:sz w:val="24"/>
          <w:szCs w:val="24"/>
        </w:rPr>
        <w:t>all</w:t>
      </w:r>
      <w:r>
        <w:rPr>
          <w:sz w:val="24"/>
          <w:szCs w:val="24"/>
        </w:rPr>
        <w:t xml:space="preserve"> the previous cases rely on the idea that said euthanasia was requested by the </w:t>
      </w:r>
      <w:r w:rsidR="007F56C8">
        <w:rPr>
          <w:sz w:val="24"/>
          <w:szCs w:val="24"/>
        </w:rPr>
        <w:t>patient</w:t>
      </w:r>
      <w:r>
        <w:rPr>
          <w:sz w:val="24"/>
          <w:szCs w:val="24"/>
        </w:rPr>
        <w:t xml:space="preserve">, whether it be either active or passive. The next step is to look at involuntary euthanasia, which is when the </w:t>
      </w:r>
      <w:r w:rsidR="00803C85">
        <w:rPr>
          <w:sz w:val="24"/>
          <w:szCs w:val="24"/>
        </w:rPr>
        <w:t>patient</w:t>
      </w:r>
      <w:r>
        <w:rPr>
          <w:sz w:val="24"/>
          <w:szCs w:val="24"/>
        </w:rPr>
        <w:t xml:space="preserve"> cannot not for whatever reason request to have their ended</w:t>
      </w:r>
      <w:r w:rsidR="00506268">
        <w:rPr>
          <w:sz w:val="24"/>
          <w:szCs w:val="24"/>
        </w:rPr>
        <w:t>. It must be noted that this is perhaps the case where the active euthanasia may have more positive significance from a utilitarian perspective, as the ending of suffering is quicker than passive euthanasia (</w:t>
      </w:r>
      <w:r w:rsidR="00426F5C">
        <w:rPr>
          <w:sz w:val="24"/>
          <w:szCs w:val="24"/>
        </w:rPr>
        <w:t xml:space="preserve">Emmanuel and </w:t>
      </w:r>
      <w:r w:rsidR="00506268">
        <w:rPr>
          <w:sz w:val="24"/>
          <w:szCs w:val="24"/>
        </w:rPr>
        <w:t>Pat</w:t>
      </w:r>
      <w:r w:rsidR="00426F5C">
        <w:rPr>
          <w:sz w:val="24"/>
          <w:szCs w:val="24"/>
        </w:rPr>
        <w:t>t</w:t>
      </w:r>
      <w:r w:rsidR="00506268">
        <w:rPr>
          <w:sz w:val="24"/>
          <w:szCs w:val="24"/>
        </w:rPr>
        <w:t>ers</w:t>
      </w:r>
      <w:r w:rsidR="00426F5C">
        <w:rPr>
          <w:sz w:val="24"/>
          <w:szCs w:val="24"/>
        </w:rPr>
        <w:t>on</w:t>
      </w:r>
      <w:r w:rsidR="00506268">
        <w:rPr>
          <w:sz w:val="24"/>
          <w:szCs w:val="24"/>
        </w:rPr>
        <w:t>, 2017)</w:t>
      </w:r>
      <w:r>
        <w:rPr>
          <w:sz w:val="24"/>
          <w:szCs w:val="24"/>
        </w:rPr>
        <w:t>. From a sanctity of life perspective, such as from the doctrine of the Catholic Church, this once again would be morally wrong due to the very act of ending of a life is a sin</w:t>
      </w:r>
      <w:r w:rsidR="00506268">
        <w:rPr>
          <w:sz w:val="24"/>
          <w:szCs w:val="24"/>
        </w:rPr>
        <w:t xml:space="preserve"> (Bayertz, 2012)</w:t>
      </w:r>
      <w:r>
        <w:rPr>
          <w:sz w:val="24"/>
          <w:szCs w:val="24"/>
        </w:rPr>
        <w:t>; thus, whether it be active or passive, the moral wrongness of the action is equal.</w:t>
      </w:r>
      <w:r w:rsidR="00803C85">
        <w:rPr>
          <w:sz w:val="24"/>
          <w:szCs w:val="24"/>
        </w:rPr>
        <w:t xml:space="preserve"> In contrast, as </w:t>
      </w:r>
      <w:r w:rsidR="00772AD0">
        <w:rPr>
          <w:sz w:val="24"/>
          <w:szCs w:val="24"/>
        </w:rPr>
        <w:t>Jonathan</w:t>
      </w:r>
      <w:r w:rsidR="00803C85">
        <w:rPr>
          <w:sz w:val="24"/>
          <w:szCs w:val="24"/>
        </w:rPr>
        <w:t xml:space="preserve"> Glover in his paper </w:t>
      </w:r>
      <w:r w:rsidR="00803C85">
        <w:rPr>
          <w:i/>
          <w:sz w:val="24"/>
          <w:szCs w:val="24"/>
        </w:rPr>
        <w:t xml:space="preserve">Letting People Die </w:t>
      </w:r>
      <w:r w:rsidR="00803C85">
        <w:rPr>
          <w:sz w:val="24"/>
          <w:szCs w:val="24"/>
        </w:rPr>
        <w:t>demonstrates</w:t>
      </w:r>
      <w:r w:rsidR="007F56C8">
        <w:rPr>
          <w:sz w:val="24"/>
          <w:szCs w:val="24"/>
        </w:rPr>
        <w:t xml:space="preserve">, that often in the case of severely handicapped babies or individuals, a continued life would be one of perpetual suffering (1982). In terms of passive and active euthanasia, one could </w:t>
      </w:r>
      <w:r w:rsidR="00772AD0">
        <w:rPr>
          <w:sz w:val="24"/>
          <w:szCs w:val="24"/>
        </w:rPr>
        <w:t>argue</w:t>
      </w:r>
      <w:r w:rsidR="007F56C8">
        <w:rPr>
          <w:sz w:val="24"/>
          <w:szCs w:val="24"/>
        </w:rPr>
        <w:t xml:space="preserve"> that active </w:t>
      </w:r>
      <w:r w:rsidR="007F56C8">
        <w:rPr>
          <w:sz w:val="24"/>
          <w:szCs w:val="24"/>
        </w:rPr>
        <w:lastRenderedPageBreak/>
        <w:t xml:space="preserve">euthanasia would be the morally upstanding option if one applies to Glovers point of view, as it ends the suffering immediately. However, this argument is merely from a utilitarian point of view, and whilst it would end any present suffering, the outcome to simply letting the individual starve to death would be identical, as well as also ending the suffering, </w:t>
      </w:r>
      <w:r w:rsidR="00772AD0">
        <w:rPr>
          <w:sz w:val="24"/>
          <w:szCs w:val="24"/>
        </w:rPr>
        <w:t>albeit</w:t>
      </w:r>
      <w:r w:rsidR="007F56C8">
        <w:rPr>
          <w:sz w:val="24"/>
          <w:szCs w:val="24"/>
        </w:rPr>
        <w:t xml:space="preserve"> after what would likely be a more extended </w:t>
      </w:r>
      <w:r w:rsidR="00772AD0">
        <w:rPr>
          <w:sz w:val="24"/>
          <w:szCs w:val="24"/>
        </w:rPr>
        <w:t>period</w:t>
      </w:r>
      <w:r w:rsidR="007F56C8">
        <w:rPr>
          <w:sz w:val="24"/>
          <w:szCs w:val="24"/>
        </w:rPr>
        <w:t xml:space="preserve"> in the case of the passive euthanasia.</w:t>
      </w:r>
    </w:p>
    <w:p w14:paraId="12B20B76" w14:textId="7986C169" w:rsidR="00506268" w:rsidRPr="00EA48BA" w:rsidRDefault="00506268" w:rsidP="0080769B">
      <w:pPr>
        <w:spacing w:line="360" w:lineRule="auto"/>
        <w:rPr>
          <w:sz w:val="24"/>
          <w:szCs w:val="24"/>
        </w:rPr>
      </w:pPr>
      <w:r>
        <w:rPr>
          <w:sz w:val="24"/>
          <w:szCs w:val="24"/>
        </w:rPr>
        <w:t xml:space="preserve">The final form of euthanasia, as determined by Peter Singer, is non-voluntary euthanasia, </w:t>
      </w:r>
      <w:r w:rsidR="00772AD0">
        <w:rPr>
          <w:sz w:val="24"/>
          <w:szCs w:val="24"/>
        </w:rPr>
        <w:t>when</w:t>
      </w:r>
      <w:r>
        <w:rPr>
          <w:sz w:val="24"/>
          <w:szCs w:val="24"/>
        </w:rPr>
        <w:t xml:space="preserve"> individuals who </w:t>
      </w:r>
      <w:r w:rsidR="00772AD0">
        <w:rPr>
          <w:sz w:val="24"/>
          <w:szCs w:val="24"/>
        </w:rPr>
        <w:t>can give</w:t>
      </w:r>
      <w:r>
        <w:rPr>
          <w:sz w:val="24"/>
          <w:szCs w:val="24"/>
        </w:rPr>
        <w:t xml:space="preserve"> consent are killed regardless of their viewpoint</w:t>
      </w:r>
      <w:r w:rsidR="000229E5">
        <w:rPr>
          <w:sz w:val="24"/>
          <w:szCs w:val="24"/>
        </w:rPr>
        <w:t xml:space="preserve"> or anyone </w:t>
      </w:r>
      <w:r w:rsidR="00772AD0">
        <w:rPr>
          <w:sz w:val="24"/>
          <w:szCs w:val="24"/>
        </w:rPr>
        <w:t>else’s</w:t>
      </w:r>
      <w:r w:rsidR="000229E5">
        <w:rPr>
          <w:sz w:val="24"/>
          <w:szCs w:val="24"/>
        </w:rPr>
        <w:t>. Peter Singer argues in that in the case of the mentally disabled, the situation can be liked to disabled infants; ‘</w:t>
      </w:r>
      <w:r w:rsidR="000229E5" w:rsidRPr="000229E5">
        <w:rPr>
          <w:sz w:val="24"/>
          <w:szCs w:val="24"/>
        </w:rPr>
        <w:t>They are not self-conscious, rational, or autonomous</w:t>
      </w:r>
      <w:r w:rsidR="000229E5">
        <w:rPr>
          <w:sz w:val="24"/>
          <w:szCs w:val="24"/>
        </w:rPr>
        <w:t>…</w:t>
      </w:r>
      <w:r w:rsidR="000229E5" w:rsidRPr="000229E5">
        <w:rPr>
          <w:sz w:val="24"/>
          <w:szCs w:val="24"/>
        </w:rPr>
        <w:t xml:space="preserve"> If they have no experiences at all, and can never have any again, their lives have no intrinsic value</w:t>
      </w:r>
      <w:r w:rsidR="000229E5">
        <w:rPr>
          <w:sz w:val="24"/>
          <w:szCs w:val="24"/>
        </w:rPr>
        <w:t>’ (1993)</w:t>
      </w:r>
      <w:r>
        <w:rPr>
          <w:sz w:val="24"/>
          <w:szCs w:val="24"/>
        </w:rPr>
        <w:t xml:space="preserve">. </w:t>
      </w:r>
      <w:r w:rsidR="000229E5">
        <w:rPr>
          <w:sz w:val="24"/>
          <w:szCs w:val="24"/>
        </w:rPr>
        <w:t>From many standpoints, one could argue that non-voluntary euthanasia is simply murder, as put forth by an deontological perspective (Fitzpatrick, 2</w:t>
      </w:r>
      <w:r w:rsidR="00426F5C">
        <w:rPr>
          <w:sz w:val="24"/>
          <w:szCs w:val="24"/>
        </w:rPr>
        <w:t>008</w:t>
      </w:r>
      <w:r w:rsidR="000229E5">
        <w:rPr>
          <w:sz w:val="24"/>
          <w:szCs w:val="24"/>
        </w:rPr>
        <w:t>), however, if one were take say a consequentialist, hedonistic utilitarian perspective, one could argue that this form of euthanasia is beneficial as it would relieve the pain they do not realise they are causing to themselves or to others</w:t>
      </w:r>
      <w:r w:rsidR="00253A9B">
        <w:rPr>
          <w:sz w:val="24"/>
          <w:szCs w:val="24"/>
        </w:rPr>
        <w:t>, but arguably from active euthanasia</w:t>
      </w:r>
      <w:r w:rsidR="000229E5">
        <w:rPr>
          <w:sz w:val="24"/>
          <w:szCs w:val="24"/>
        </w:rPr>
        <w:t>.</w:t>
      </w:r>
      <w:r w:rsidR="000229E5" w:rsidRPr="000229E5">
        <w:rPr>
          <w:sz w:val="24"/>
          <w:szCs w:val="24"/>
        </w:rPr>
        <w:t xml:space="preserve"> </w:t>
      </w:r>
      <w:r w:rsidR="000229E5">
        <w:rPr>
          <w:sz w:val="24"/>
          <w:szCs w:val="24"/>
        </w:rPr>
        <w:t xml:space="preserve">For example, one could justify the bombing of Hiroshima and Nagasaki as a form of euthanasia for the residents of those cities by the United States, as those bombings </w:t>
      </w:r>
      <w:r w:rsidR="00253A9B">
        <w:rPr>
          <w:sz w:val="24"/>
          <w:szCs w:val="24"/>
        </w:rPr>
        <w:t xml:space="preserve">led to Imperial Japans surrender and it could be argued that continued fighting would have given the Japanese people a futile standard of life. Whilst this an </w:t>
      </w:r>
      <w:r w:rsidR="00772AD0">
        <w:rPr>
          <w:sz w:val="24"/>
          <w:szCs w:val="24"/>
        </w:rPr>
        <w:t>albeit</w:t>
      </w:r>
      <w:r w:rsidR="00253A9B">
        <w:rPr>
          <w:sz w:val="24"/>
          <w:szCs w:val="24"/>
        </w:rPr>
        <w:t xml:space="preserve"> extreme example outside of the medical world, it does reflect how a form of active euthanasia could be twisted to justify the ending of continued suffering. It should be noted that l</w:t>
      </w:r>
      <w:r w:rsidR="000229E5">
        <w:rPr>
          <w:sz w:val="24"/>
          <w:szCs w:val="24"/>
        </w:rPr>
        <w:t xml:space="preserve">ikewise with the involuntary euthanasia, one could argue that active would be the more morally </w:t>
      </w:r>
      <w:r w:rsidR="00C665C1">
        <w:rPr>
          <w:sz w:val="24"/>
          <w:szCs w:val="24"/>
        </w:rPr>
        <w:t>positive</w:t>
      </w:r>
      <w:r w:rsidR="000229E5">
        <w:rPr>
          <w:sz w:val="24"/>
          <w:szCs w:val="24"/>
        </w:rPr>
        <w:t xml:space="preserve"> action, </w:t>
      </w:r>
      <w:r w:rsidR="00772AD0">
        <w:rPr>
          <w:sz w:val="24"/>
          <w:szCs w:val="24"/>
        </w:rPr>
        <w:t>to</w:t>
      </w:r>
      <w:r w:rsidR="000229E5">
        <w:rPr>
          <w:sz w:val="24"/>
          <w:szCs w:val="24"/>
        </w:rPr>
        <w:t xml:space="preserve"> relieve more suffering immediately. </w:t>
      </w:r>
    </w:p>
    <w:p w14:paraId="1FD1B24D" w14:textId="6CCC0E1F" w:rsidR="000229E5" w:rsidRDefault="00CE3FDA">
      <w:pPr>
        <w:spacing w:line="360" w:lineRule="auto"/>
        <w:rPr>
          <w:sz w:val="24"/>
          <w:szCs w:val="24"/>
        </w:rPr>
      </w:pPr>
      <w:r>
        <w:rPr>
          <w:sz w:val="24"/>
          <w:szCs w:val="24"/>
        </w:rPr>
        <w:t xml:space="preserve">To conclude, there is ultimately no morally significant difference between active and passive euthanasia, as there is significant difference between the active and passive euthanasia. Whilst active is based on act, and passive is based on omission, both have the same intentions, to relieve suffering, and have identical outcomes, the death of the </w:t>
      </w:r>
      <w:r w:rsidR="00772AD0">
        <w:rPr>
          <w:sz w:val="24"/>
          <w:szCs w:val="24"/>
        </w:rPr>
        <w:t>patient</w:t>
      </w:r>
      <w:r>
        <w:rPr>
          <w:sz w:val="24"/>
          <w:szCs w:val="24"/>
        </w:rPr>
        <w:t xml:space="preserve">. Deontological ethical philosophies, which are based on concepts such as Christian ethics, moral absolutism and Kantian ethics all put that to allow euthanasia is morally wrong, however, due to active and passive euthanasia both having the same </w:t>
      </w:r>
      <w:r w:rsidR="00E10976">
        <w:rPr>
          <w:sz w:val="24"/>
          <w:szCs w:val="24"/>
        </w:rPr>
        <w:t>consequentialist</w:t>
      </w:r>
      <w:r>
        <w:rPr>
          <w:sz w:val="24"/>
          <w:szCs w:val="24"/>
        </w:rPr>
        <w:t xml:space="preserve"> outcome</w:t>
      </w:r>
      <w:r w:rsidR="00E10976">
        <w:rPr>
          <w:sz w:val="24"/>
          <w:szCs w:val="24"/>
        </w:rPr>
        <w:t xml:space="preserve">, no moral significant difference can exist. It must be noted that the topic of </w:t>
      </w:r>
      <w:r w:rsidR="00E10976">
        <w:rPr>
          <w:sz w:val="24"/>
          <w:szCs w:val="24"/>
        </w:rPr>
        <w:lastRenderedPageBreak/>
        <w:t xml:space="preserve">involuntary and non-voluntary brings the issue into a more complicated area, due to the lack of consent being given from the </w:t>
      </w:r>
      <w:r w:rsidR="00772AD0">
        <w:rPr>
          <w:sz w:val="24"/>
          <w:szCs w:val="24"/>
        </w:rPr>
        <w:t>patient</w:t>
      </w:r>
      <w:r w:rsidR="00E10976">
        <w:rPr>
          <w:sz w:val="24"/>
          <w:szCs w:val="24"/>
        </w:rPr>
        <w:t xml:space="preserve"> and one could argue that the action that relieves pain quickest, active euthanasia, is therefore the most moral from a utilitarian perspective. However, as both end with the same outcome, the method in which it happens becomes less important than issues of consent, meaning that the action of act or omission become moral equally because once again they have identical outcomes, the death of the </w:t>
      </w:r>
      <w:r w:rsidR="00772AD0">
        <w:rPr>
          <w:sz w:val="24"/>
          <w:szCs w:val="24"/>
        </w:rPr>
        <w:t>patient</w:t>
      </w:r>
      <w:r w:rsidR="00E10976">
        <w:rPr>
          <w:sz w:val="24"/>
          <w:szCs w:val="24"/>
        </w:rPr>
        <w:t>.</w:t>
      </w:r>
    </w:p>
    <w:p w14:paraId="4A55D598" w14:textId="12E354DF" w:rsidR="00BB4437" w:rsidRDefault="00BB4437">
      <w:pPr>
        <w:spacing w:line="360" w:lineRule="auto"/>
        <w:rPr>
          <w:b/>
          <w:sz w:val="24"/>
          <w:szCs w:val="24"/>
          <w:u w:val="single"/>
        </w:rPr>
      </w:pPr>
      <w:r>
        <w:rPr>
          <w:b/>
          <w:sz w:val="24"/>
          <w:szCs w:val="24"/>
          <w:u w:val="single"/>
        </w:rPr>
        <w:t>Reference</w:t>
      </w:r>
      <w:r w:rsidR="00772AD0">
        <w:rPr>
          <w:b/>
          <w:sz w:val="24"/>
          <w:szCs w:val="24"/>
          <w:u w:val="single"/>
        </w:rPr>
        <w:t>s</w:t>
      </w:r>
    </w:p>
    <w:p w14:paraId="04D8C738" w14:textId="1D122D7B" w:rsidR="00D42325" w:rsidRDefault="00D42325" w:rsidP="00D42325">
      <w:pPr>
        <w:spacing w:line="360" w:lineRule="auto"/>
        <w:rPr>
          <w:sz w:val="24"/>
          <w:szCs w:val="24"/>
        </w:rPr>
      </w:pPr>
      <w:r w:rsidRPr="006A65BE">
        <w:rPr>
          <w:sz w:val="24"/>
          <w:szCs w:val="24"/>
        </w:rPr>
        <w:t xml:space="preserve">Aquinas Thomas, S. and Thomas, S., 2007. </w:t>
      </w:r>
      <w:r w:rsidRPr="006A65BE">
        <w:rPr>
          <w:i/>
          <w:sz w:val="24"/>
          <w:szCs w:val="24"/>
        </w:rPr>
        <w:t xml:space="preserve">Summa </w:t>
      </w:r>
      <w:r>
        <w:rPr>
          <w:i/>
          <w:sz w:val="24"/>
          <w:szCs w:val="24"/>
        </w:rPr>
        <w:t>T</w:t>
      </w:r>
      <w:r w:rsidRPr="006A65BE">
        <w:rPr>
          <w:i/>
          <w:sz w:val="24"/>
          <w:szCs w:val="24"/>
        </w:rPr>
        <w:t>heologica</w:t>
      </w:r>
      <w:r w:rsidRPr="006A65BE">
        <w:rPr>
          <w:sz w:val="24"/>
          <w:szCs w:val="24"/>
        </w:rPr>
        <w:t xml:space="preserve"> (Vol. 2). </w:t>
      </w:r>
      <w:r>
        <w:rPr>
          <w:sz w:val="24"/>
          <w:szCs w:val="24"/>
        </w:rPr>
        <w:t xml:space="preserve">Charleston: </w:t>
      </w:r>
      <w:proofErr w:type="spellStart"/>
      <w:r w:rsidRPr="006A65BE">
        <w:rPr>
          <w:sz w:val="24"/>
          <w:szCs w:val="24"/>
        </w:rPr>
        <w:t>BiblioBazaar</w:t>
      </w:r>
      <w:proofErr w:type="spellEnd"/>
      <w:r w:rsidRPr="006A65BE">
        <w:rPr>
          <w:sz w:val="24"/>
          <w:szCs w:val="24"/>
        </w:rPr>
        <w:t>, LLC.</w:t>
      </w:r>
    </w:p>
    <w:p w14:paraId="5D67783D" w14:textId="44E1D6ED" w:rsidR="00D42325" w:rsidRDefault="00D42325" w:rsidP="00D42325">
      <w:pPr>
        <w:spacing w:line="360" w:lineRule="auto"/>
        <w:rPr>
          <w:sz w:val="24"/>
          <w:szCs w:val="24"/>
        </w:rPr>
      </w:pPr>
      <w:r w:rsidRPr="00426F5C">
        <w:rPr>
          <w:sz w:val="24"/>
          <w:szCs w:val="24"/>
        </w:rPr>
        <w:t xml:space="preserve">Bayertz, K. ed., 2012. </w:t>
      </w:r>
      <w:r w:rsidRPr="00426F5C">
        <w:rPr>
          <w:i/>
          <w:sz w:val="24"/>
          <w:szCs w:val="24"/>
        </w:rPr>
        <w:t>Sanctity of life and human dignity</w:t>
      </w:r>
      <w:r w:rsidRPr="00426F5C">
        <w:rPr>
          <w:sz w:val="24"/>
          <w:szCs w:val="24"/>
        </w:rPr>
        <w:t xml:space="preserve"> (Vol. 52). </w:t>
      </w:r>
      <w:r>
        <w:rPr>
          <w:sz w:val="24"/>
          <w:szCs w:val="24"/>
        </w:rPr>
        <w:t xml:space="preserve">Berlin: </w:t>
      </w:r>
      <w:r w:rsidRPr="00426F5C">
        <w:rPr>
          <w:sz w:val="24"/>
          <w:szCs w:val="24"/>
        </w:rPr>
        <w:t>Springer Science &amp; Business Media.</w:t>
      </w:r>
    </w:p>
    <w:p w14:paraId="5D747E95" w14:textId="1665DD44" w:rsidR="00D42325" w:rsidRDefault="00D42325" w:rsidP="00D42325">
      <w:pPr>
        <w:spacing w:line="360" w:lineRule="auto"/>
        <w:rPr>
          <w:sz w:val="24"/>
          <w:szCs w:val="24"/>
        </w:rPr>
      </w:pPr>
      <w:r w:rsidRPr="00A334FE">
        <w:rPr>
          <w:sz w:val="24"/>
          <w:szCs w:val="24"/>
        </w:rPr>
        <w:t xml:space="preserve">Dines, A., 1995. Does the distinction between killing and letting die justify some forms of </w:t>
      </w:r>
      <w:proofErr w:type="gramStart"/>
      <w:r w:rsidRPr="00A334FE">
        <w:rPr>
          <w:sz w:val="24"/>
          <w:szCs w:val="24"/>
        </w:rPr>
        <w:t>euthanasia?</w:t>
      </w:r>
      <w:r w:rsidRPr="00A334FE">
        <w:rPr>
          <w:i/>
          <w:sz w:val="24"/>
          <w:szCs w:val="24"/>
        </w:rPr>
        <w:t>.</w:t>
      </w:r>
      <w:proofErr w:type="gramEnd"/>
      <w:r w:rsidRPr="00A334FE">
        <w:rPr>
          <w:i/>
          <w:sz w:val="24"/>
          <w:szCs w:val="24"/>
        </w:rPr>
        <w:t xml:space="preserve"> Journal of advanced nursing</w:t>
      </w:r>
      <w:r w:rsidRPr="00A334FE">
        <w:rPr>
          <w:sz w:val="24"/>
          <w:szCs w:val="24"/>
        </w:rPr>
        <w:t>, 21(5), pp.911-916.</w:t>
      </w:r>
    </w:p>
    <w:p w14:paraId="721FAB5F" w14:textId="76DB7E4A" w:rsidR="00D42325" w:rsidRDefault="00D42325" w:rsidP="00D42325">
      <w:pPr>
        <w:spacing w:line="360" w:lineRule="auto"/>
        <w:rPr>
          <w:sz w:val="24"/>
          <w:szCs w:val="24"/>
        </w:rPr>
      </w:pPr>
      <w:r w:rsidRPr="006A65BE">
        <w:rPr>
          <w:sz w:val="24"/>
          <w:szCs w:val="24"/>
        </w:rPr>
        <w:t xml:space="preserve">E. Telfer. </w:t>
      </w:r>
      <w:r w:rsidRPr="006A65BE">
        <w:rPr>
          <w:i/>
          <w:sz w:val="24"/>
          <w:szCs w:val="24"/>
        </w:rPr>
        <w:t>Philosophical Approaches to the Dilemma of Death with Dignity</w:t>
      </w:r>
      <w:r w:rsidRPr="006A65BE">
        <w:rPr>
          <w:sz w:val="24"/>
          <w:szCs w:val="24"/>
        </w:rPr>
        <w:t>. [ONLINE] Available at: http://www.euthanasia.cc/telfer.html. [Accessed 14 March 2018].</w:t>
      </w:r>
    </w:p>
    <w:p w14:paraId="0D4E064A" w14:textId="77777777" w:rsidR="00D42325" w:rsidRDefault="00D42325" w:rsidP="00D42325">
      <w:pPr>
        <w:spacing w:line="360" w:lineRule="auto"/>
        <w:rPr>
          <w:sz w:val="24"/>
          <w:szCs w:val="24"/>
        </w:rPr>
      </w:pPr>
      <w:r w:rsidRPr="00AC56CB">
        <w:rPr>
          <w:sz w:val="24"/>
          <w:szCs w:val="24"/>
        </w:rPr>
        <w:t xml:space="preserve">Fitzpatrick, T., 2008. </w:t>
      </w:r>
      <w:r w:rsidRPr="00AC56CB">
        <w:rPr>
          <w:i/>
          <w:sz w:val="24"/>
          <w:szCs w:val="24"/>
        </w:rPr>
        <w:t>Applied Ethics and Social Problems: Moral Question of Birth</w:t>
      </w:r>
      <w:r w:rsidRPr="00AC56CB">
        <w:rPr>
          <w:sz w:val="24"/>
          <w:szCs w:val="24"/>
        </w:rPr>
        <w:t xml:space="preserve">, Society and Death. </w:t>
      </w:r>
      <w:r>
        <w:rPr>
          <w:sz w:val="24"/>
          <w:szCs w:val="24"/>
        </w:rPr>
        <w:t xml:space="preserve">Bristol: </w:t>
      </w:r>
      <w:r w:rsidRPr="00AC56CB">
        <w:rPr>
          <w:sz w:val="24"/>
          <w:szCs w:val="24"/>
        </w:rPr>
        <w:t>Policy Press.</w:t>
      </w:r>
    </w:p>
    <w:p w14:paraId="5D88DF1B" w14:textId="6552B146" w:rsidR="00D42325" w:rsidRDefault="00D42325" w:rsidP="00D42325">
      <w:pPr>
        <w:spacing w:line="360" w:lineRule="auto"/>
        <w:rPr>
          <w:sz w:val="24"/>
          <w:szCs w:val="24"/>
        </w:rPr>
      </w:pPr>
      <w:r w:rsidRPr="00426F5C">
        <w:rPr>
          <w:sz w:val="24"/>
          <w:szCs w:val="24"/>
        </w:rPr>
        <w:t xml:space="preserve">Glover, J., 1982. </w:t>
      </w:r>
      <w:r w:rsidRPr="00426F5C">
        <w:rPr>
          <w:i/>
          <w:sz w:val="24"/>
          <w:szCs w:val="24"/>
        </w:rPr>
        <w:t>Letting People Die</w:t>
      </w:r>
      <w:r w:rsidRPr="00426F5C">
        <w:rPr>
          <w:sz w:val="24"/>
          <w:szCs w:val="24"/>
        </w:rPr>
        <w:t xml:space="preserve">. </w:t>
      </w:r>
      <w:r>
        <w:rPr>
          <w:sz w:val="24"/>
          <w:szCs w:val="24"/>
        </w:rPr>
        <w:t xml:space="preserve">New York City: </w:t>
      </w:r>
      <w:r w:rsidRPr="00426F5C">
        <w:rPr>
          <w:sz w:val="24"/>
          <w:szCs w:val="24"/>
        </w:rPr>
        <w:t>NYREV</w:t>
      </w:r>
    </w:p>
    <w:p w14:paraId="24107872" w14:textId="0B91DB7A" w:rsidR="00D42325" w:rsidRDefault="00D42325" w:rsidP="00D42325">
      <w:pPr>
        <w:spacing w:line="360" w:lineRule="auto"/>
        <w:rPr>
          <w:sz w:val="24"/>
          <w:szCs w:val="24"/>
        </w:rPr>
      </w:pPr>
      <w:r w:rsidRPr="006A65BE">
        <w:rPr>
          <w:sz w:val="24"/>
          <w:szCs w:val="24"/>
        </w:rPr>
        <w:t xml:space="preserve">Haber, J.G. 1994. </w:t>
      </w:r>
      <w:r w:rsidRPr="006A65BE">
        <w:rPr>
          <w:i/>
          <w:sz w:val="24"/>
          <w:szCs w:val="24"/>
        </w:rPr>
        <w:t>Absolutism and its Consequentialist Critics</w:t>
      </w:r>
      <w:r w:rsidRPr="006A65BE">
        <w:rPr>
          <w:sz w:val="24"/>
          <w:szCs w:val="24"/>
        </w:rPr>
        <w:t xml:space="preserve">. </w:t>
      </w:r>
      <w:r>
        <w:rPr>
          <w:sz w:val="24"/>
          <w:szCs w:val="24"/>
        </w:rPr>
        <w:t xml:space="preserve">Lanham: </w:t>
      </w:r>
      <w:r w:rsidRPr="006A65BE">
        <w:rPr>
          <w:sz w:val="24"/>
          <w:szCs w:val="24"/>
        </w:rPr>
        <w:t>Rowman &amp; Littlefield.</w:t>
      </w:r>
    </w:p>
    <w:p w14:paraId="02596773" w14:textId="407EAF94" w:rsidR="00D42325" w:rsidRDefault="00D42325" w:rsidP="00D42325">
      <w:pPr>
        <w:spacing w:line="360" w:lineRule="auto"/>
        <w:rPr>
          <w:sz w:val="24"/>
          <w:szCs w:val="24"/>
        </w:rPr>
      </w:pPr>
      <w:r w:rsidRPr="006A65BE">
        <w:rPr>
          <w:sz w:val="24"/>
          <w:szCs w:val="24"/>
        </w:rPr>
        <w:t xml:space="preserve">Johnson, R., 2008. Kant’s </w:t>
      </w:r>
      <w:r>
        <w:rPr>
          <w:sz w:val="24"/>
          <w:szCs w:val="24"/>
        </w:rPr>
        <w:t>M</w:t>
      </w:r>
      <w:r w:rsidRPr="006A65BE">
        <w:rPr>
          <w:sz w:val="24"/>
          <w:szCs w:val="24"/>
        </w:rPr>
        <w:t xml:space="preserve">oral </w:t>
      </w:r>
      <w:r>
        <w:rPr>
          <w:sz w:val="24"/>
          <w:szCs w:val="24"/>
        </w:rPr>
        <w:t>P</w:t>
      </w:r>
      <w:r w:rsidRPr="006A65BE">
        <w:rPr>
          <w:sz w:val="24"/>
          <w:szCs w:val="24"/>
        </w:rPr>
        <w:t xml:space="preserve">hilosophy. </w:t>
      </w:r>
      <w:r w:rsidRPr="006A65BE">
        <w:rPr>
          <w:i/>
          <w:sz w:val="24"/>
          <w:szCs w:val="24"/>
        </w:rPr>
        <w:t xml:space="preserve">Stanford </w:t>
      </w:r>
      <w:proofErr w:type="spellStart"/>
      <w:r w:rsidRPr="006A65BE">
        <w:rPr>
          <w:i/>
          <w:sz w:val="24"/>
          <w:szCs w:val="24"/>
        </w:rPr>
        <w:t>encyclopedia</w:t>
      </w:r>
      <w:proofErr w:type="spellEnd"/>
      <w:r w:rsidRPr="006A65BE">
        <w:rPr>
          <w:i/>
          <w:sz w:val="24"/>
          <w:szCs w:val="24"/>
        </w:rPr>
        <w:t xml:space="preserve"> of philosophy</w:t>
      </w:r>
      <w:r w:rsidRPr="006A65BE">
        <w:rPr>
          <w:sz w:val="24"/>
          <w:szCs w:val="24"/>
        </w:rPr>
        <w:t>, 6.</w:t>
      </w:r>
    </w:p>
    <w:p w14:paraId="572293B6" w14:textId="0B7B51A3" w:rsidR="00D42325" w:rsidRDefault="00D42325" w:rsidP="00D42325">
      <w:pPr>
        <w:spacing w:line="360" w:lineRule="auto"/>
        <w:rPr>
          <w:sz w:val="24"/>
          <w:szCs w:val="24"/>
        </w:rPr>
      </w:pPr>
      <w:proofErr w:type="spellStart"/>
      <w:r w:rsidRPr="00A334FE">
        <w:rPr>
          <w:sz w:val="24"/>
          <w:szCs w:val="24"/>
        </w:rPr>
        <w:t>Kuhse</w:t>
      </w:r>
      <w:proofErr w:type="spellEnd"/>
      <w:r w:rsidRPr="00A334FE">
        <w:rPr>
          <w:sz w:val="24"/>
          <w:szCs w:val="24"/>
        </w:rPr>
        <w:t xml:space="preserve">, H. and Singer, P., 1993. Voluntary Euthanasia and the Nurse: an Australian </w:t>
      </w:r>
      <w:r>
        <w:rPr>
          <w:sz w:val="24"/>
          <w:szCs w:val="24"/>
        </w:rPr>
        <w:t>S</w:t>
      </w:r>
      <w:r w:rsidRPr="00A334FE">
        <w:rPr>
          <w:sz w:val="24"/>
          <w:szCs w:val="24"/>
        </w:rPr>
        <w:t>urvey</w:t>
      </w:r>
      <w:r w:rsidRPr="00A334FE">
        <w:rPr>
          <w:i/>
          <w:sz w:val="24"/>
          <w:szCs w:val="24"/>
        </w:rPr>
        <w:t>. International Journal of Nursing Studies</w:t>
      </w:r>
      <w:r w:rsidRPr="00A334FE">
        <w:rPr>
          <w:sz w:val="24"/>
          <w:szCs w:val="24"/>
        </w:rPr>
        <w:t>, 30(4), pp.311-322.</w:t>
      </w:r>
    </w:p>
    <w:p w14:paraId="373202DD" w14:textId="77777777" w:rsidR="00D42325" w:rsidRDefault="00D42325" w:rsidP="00D42325">
      <w:pPr>
        <w:spacing w:line="360" w:lineRule="auto"/>
        <w:rPr>
          <w:sz w:val="24"/>
          <w:szCs w:val="24"/>
        </w:rPr>
      </w:pPr>
      <w:r w:rsidRPr="00426F5C">
        <w:rPr>
          <w:sz w:val="24"/>
          <w:szCs w:val="24"/>
        </w:rPr>
        <w:t xml:space="preserve">Mill, J.S., 2016. Utilitarianism. </w:t>
      </w:r>
      <w:r w:rsidRPr="00426F5C">
        <w:rPr>
          <w:i/>
          <w:sz w:val="24"/>
          <w:szCs w:val="24"/>
        </w:rPr>
        <w:t>In Seven Masterpieces of Philosophy</w:t>
      </w:r>
      <w:r w:rsidRPr="00426F5C">
        <w:rPr>
          <w:sz w:val="24"/>
          <w:szCs w:val="24"/>
        </w:rPr>
        <w:t xml:space="preserve"> (pp. 337-383). </w:t>
      </w:r>
      <w:r>
        <w:rPr>
          <w:sz w:val="24"/>
          <w:szCs w:val="24"/>
        </w:rPr>
        <w:t xml:space="preserve">London: </w:t>
      </w:r>
      <w:r w:rsidRPr="00426F5C">
        <w:rPr>
          <w:sz w:val="24"/>
          <w:szCs w:val="24"/>
        </w:rPr>
        <w:t>Routledge.</w:t>
      </w:r>
    </w:p>
    <w:p w14:paraId="6A9AA79B" w14:textId="4B964CEF" w:rsidR="00D42325" w:rsidRDefault="00D42325" w:rsidP="00D42325">
      <w:pPr>
        <w:spacing w:line="360" w:lineRule="auto"/>
        <w:rPr>
          <w:sz w:val="24"/>
          <w:szCs w:val="24"/>
        </w:rPr>
      </w:pPr>
      <w:r w:rsidRPr="006A65BE">
        <w:rPr>
          <w:sz w:val="24"/>
          <w:szCs w:val="24"/>
        </w:rPr>
        <w:t xml:space="preserve">Moody, J., 2003. Euthanasia: a need for reform. </w:t>
      </w:r>
      <w:r w:rsidRPr="006A65BE">
        <w:rPr>
          <w:i/>
          <w:sz w:val="24"/>
          <w:szCs w:val="24"/>
        </w:rPr>
        <w:t>Nursing Standard (through 2013)</w:t>
      </w:r>
      <w:r w:rsidRPr="006A65BE">
        <w:rPr>
          <w:sz w:val="24"/>
          <w:szCs w:val="24"/>
        </w:rPr>
        <w:t>, 17(25), p.40.</w:t>
      </w:r>
    </w:p>
    <w:p w14:paraId="339D5696" w14:textId="0EACD5B5" w:rsidR="00D42325" w:rsidRDefault="00D42325" w:rsidP="00D42325">
      <w:pPr>
        <w:spacing w:line="360" w:lineRule="auto"/>
        <w:rPr>
          <w:sz w:val="24"/>
          <w:szCs w:val="24"/>
        </w:rPr>
      </w:pPr>
      <w:r w:rsidRPr="00A334FE">
        <w:rPr>
          <w:sz w:val="24"/>
          <w:szCs w:val="24"/>
        </w:rPr>
        <w:lastRenderedPageBreak/>
        <w:t xml:space="preserve">Paterson, C., 2017. </w:t>
      </w:r>
      <w:r w:rsidRPr="00A334FE">
        <w:rPr>
          <w:i/>
          <w:sz w:val="24"/>
          <w:szCs w:val="24"/>
        </w:rPr>
        <w:t xml:space="preserve">Assisted suicide and euthanasia: </w:t>
      </w:r>
      <w:proofErr w:type="gramStart"/>
      <w:r w:rsidRPr="00A334FE">
        <w:rPr>
          <w:i/>
          <w:sz w:val="24"/>
          <w:szCs w:val="24"/>
        </w:rPr>
        <w:t>a</w:t>
      </w:r>
      <w:proofErr w:type="gramEnd"/>
      <w:r w:rsidRPr="00A334FE">
        <w:rPr>
          <w:i/>
          <w:sz w:val="24"/>
          <w:szCs w:val="24"/>
        </w:rPr>
        <w:t xml:space="preserve"> Natural Law Ethics Approach</w:t>
      </w:r>
      <w:r>
        <w:rPr>
          <w:sz w:val="24"/>
          <w:szCs w:val="24"/>
        </w:rPr>
        <w:t xml:space="preserve"> London: </w:t>
      </w:r>
      <w:r w:rsidRPr="00A334FE">
        <w:rPr>
          <w:sz w:val="24"/>
          <w:szCs w:val="24"/>
        </w:rPr>
        <w:t>Routledge</w:t>
      </w:r>
    </w:p>
    <w:p w14:paraId="0EAAB217" w14:textId="403ADD6D" w:rsidR="00D42325" w:rsidRDefault="00D42325">
      <w:pPr>
        <w:spacing w:line="360" w:lineRule="auto"/>
        <w:rPr>
          <w:sz w:val="24"/>
          <w:szCs w:val="24"/>
        </w:rPr>
      </w:pPr>
      <w:r w:rsidRPr="00426F5C">
        <w:rPr>
          <w:sz w:val="24"/>
          <w:szCs w:val="24"/>
        </w:rPr>
        <w:t xml:space="preserve">Patterson, W.B. and Emanuel, E.J., 1994. Euthanasia and the </w:t>
      </w:r>
      <w:r>
        <w:rPr>
          <w:sz w:val="24"/>
          <w:szCs w:val="24"/>
        </w:rPr>
        <w:t>C</w:t>
      </w:r>
      <w:r w:rsidRPr="00426F5C">
        <w:rPr>
          <w:sz w:val="24"/>
          <w:szCs w:val="24"/>
        </w:rPr>
        <w:t xml:space="preserve">are of </w:t>
      </w:r>
      <w:r>
        <w:rPr>
          <w:sz w:val="24"/>
          <w:szCs w:val="24"/>
        </w:rPr>
        <w:t>C</w:t>
      </w:r>
      <w:r w:rsidRPr="00426F5C">
        <w:rPr>
          <w:sz w:val="24"/>
          <w:szCs w:val="24"/>
        </w:rPr>
        <w:t xml:space="preserve">ancer </w:t>
      </w:r>
      <w:r>
        <w:rPr>
          <w:sz w:val="24"/>
          <w:szCs w:val="24"/>
        </w:rPr>
        <w:t>P</w:t>
      </w:r>
      <w:r w:rsidRPr="00426F5C">
        <w:rPr>
          <w:sz w:val="24"/>
          <w:szCs w:val="24"/>
        </w:rPr>
        <w:t>atients</w:t>
      </w:r>
      <w:r w:rsidRPr="00426F5C">
        <w:rPr>
          <w:i/>
          <w:sz w:val="24"/>
          <w:szCs w:val="24"/>
        </w:rPr>
        <w:t>. Journal of Clinical Oncology</w:t>
      </w:r>
      <w:r w:rsidRPr="00426F5C">
        <w:rPr>
          <w:sz w:val="24"/>
          <w:szCs w:val="24"/>
        </w:rPr>
        <w:t>, 12(7), pp.1516-1521.</w:t>
      </w:r>
      <w:bookmarkStart w:id="0" w:name="_GoBack"/>
      <w:bookmarkEnd w:id="0"/>
    </w:p>
    <w:p w14:paraId="75579025" w14:textId="3BB7A110" w:rsidR="00A334FE" w:rsidRDefault="00772AD0">
      <w:pPr>
        <w:spacing w:line="360" w:lineRule="auto"/>
        <w:rPr>
          <w:sz w:val="24"/>
          <w:szCs w:val="24"/>
        </w:rPr>
      </w:pPr>
      <w:r w:rsidRPr="00772AD0">
        <w:rPr>
          <w:sz w:val="24"/>
          <w:szCs w:val="24"/>
        </w:rPr>
        <w:t xml:space="preserve">Rachels, J., 1975 </w:t>
      </w:r>
      <w:r w:rsidRPr="00772AD0">
        <w:rPr>
          <w:i/>
          <w:sz w:val="24"/>
          <w:szCs w:val="24"/>
        </w:rPr>
        <w:t>Active and Passive Euthanasia</w:t>
      </w:r>
      <w:r>
        <w:rPr>
          <w:sz w:val="24"/>
          <w:szCs w:val="24"/>
        </w:rPr>
        <w:t>, Waltham: Massachusetts</w:t>
      </w:r>
      <w:r w:rsidR="00A334FE">
        <w:rPr>
          <w:sz w:val="24"/>
          <w:szCs w:val="24"/>
        </w:rPr>
        <w:t xml:space="preserve"> Medical Society</w:t>
      </w:r>
    </w:p>
    <w:p w14:paraId="3C8C0601" w14:textId="77777777" w:rsidR="00D42325" w:rsidRDefault="00D42325" w:rsidP="00D42325">
      <w:pPr>
        <w:spacing w:line="360" w:lineRule="auto"/>
        <w:rPr>
          <w:sz w:val="24"/>
          <w:szCs w:val="24"/>
        </w:rPr>
      </w:pPr>
      <w:proofErr w:type="spellStart"/>
      <w:r w:rsidRPr="006A65BE">
        <w:rPr>
          <w:sz w:val="24"/>
          <w:szCs w:val="24"/>
        </w:rPr>
        <w:t>Savulescu</w:t>
      </w:r>
      <w:proofErr w:type="spellEnd"/>
      <w:r w:rsidRPr="006A65BE">
        <w:rPr>
          <w:sz w:val="24"/>
          <w:szCs w:val="24"/>
        </w:rPr>
        <w:t xml:space="preserve">, J., 1995. Rational non-interventional paternalism: why doctors ought to make judgments of what is best for their patients. </w:t>
      </w:r>
      <w:r w:rsidRPr="006A65BE">
        <w:rPr>
          <w:i/>
          <w:sz w:val="24"/>
          <w:szCs w:val="24"/>
        </w:rPr>
        <w:t xml:space="preserve">Journal of </w:t>
      </w:r>
      <w:r>
        <w:rPr>
          <w:i/>
          <w:sz w:val="24"/>
          <w:szCs w:val="24"/>
        </w:rPr>
        <w:t>M</w:t>
      </w:r>
      <w:r w:rsidRPr="006A65BE">
        <w:rPr>
          <w:i/>
          <w:sz w:val="24"/>
          <w:szCs w:val="24"/>
        </w:rPr>
        <w:t xml:space="preserve">edical </w:t>
      </w:r>
      <w:r>
        <w:rPr>
          <w:i/>
          <w:sz w:val="24"/>
          <w:szCs w:val="24"/>
        </w:rPr>
        <w:t>E</w:t>
      </w:r>
      <w:r w:rsidRPr="006A65BE">
        <w:rPr>
          <w:i/>
          <w:sz w:val="24"/>
          <w:szCs w:val="24"/>
        </w:rPr>
        <w:t>thics</w:t>
      </w:r>
      <w:r w:rsidRPr="006A65BE">
        <w:rPr>
          <w:sz w:val="24"/>
          <w:szCs w:val="24"/>
        </w:rPr>
        <w:t>, 21(6), pp.327-331</w:t>
      </w:r>
      <w:r w:rsidRPr="00D42325">
        <w:rPr>
          <w:sz w:val="24"/>
          <w:szCs w:val="24"/>
        </w:rPr>
        <w:t xml:space="preserve"> </w:t>
      </w:r>
    </w:p>
    <w:p w14:paraId="2A33BED3" w14:textId="62CF27E8" w:rsidR="00D42325" w:rsidRDefault="00D42325" w:rsidP="00D42325">
      <w:pPr>
        <w:spacing w:line="360" w:lineRule="auto"/>
        <w:rPr>
          <w:sz w:val="24"/>
          <w:szCs w:val="24"/>
        </w:rPr>
      </w:pPr>
      <w:r w:rsidRPr="00DE1531">
        <w:rPr>
          <w:sz w:val="24"/>
          <w:szCs w:val="24"/>
        </w:rPr>
        <w:t xml:space="preserve">Shaw, A.B., 1995. Acts of commission, omission, and demission or pulling the plug. </w:t>
      </w:r>
      <w:r w:rsidRPr="00DE1531">
        <w:rPr>
          <w:i/>
          <w:sz w:val="24"/>
          <w:szCs w:val="24"/>
        </w:rPr>
        <w:t>Journal of the Royal Society of Medicine</w:t>
      </w:r>
      <w:r w:rsidRPr="00DE1531">
        <w:rPr>
          <w:sz w:val="24"/>
          <w:szCs w:val="24"/>
        </w:rPr>
        <w:t>, 88(1), p.18.</w:t>
      </w:r>
    </w:p>
    <w:p w14:paraId="363BB538" w14:textId="1E2C7DBF" w:rsidR="00772AD0" w:rsidRDefault="00D42325">
      <w:pPr>
        <w:spacing w:line="360" w:lineRule="auto"/>
        <w:rPr>
          <w:sz w:val="24"/>
          <w:szCs w:val="24"/>
        </w:rPr>
      </w:pPr>
      <w:r w:rsidRPr="00A334FE">
        <w:rPr>
          <w:sz w:val="24"/>
          <w:szCs w:val="24"/>
        </w:rPr>
        <w:t xml:space="preserve">Somerville, M., 2014. </w:t>
      </w:r>
      <w:r w:rsidRPr="00A334FE">
        <w:rPr>
          <w:i/>
          <w:sz w:val="24"/>
          <w:szCs w:val="24"/>
        </w:rPr>
        <w:t>Death talk: the case against euthanasia and physician-assisted suicide</w:t>
      </w:r>
      <w:r w:rsidRPr="00A334FE">
        <w:rPr>
          <w:sz w:val="24"/>
          <w:szCs w:val="24"/>
        </w:rPr>
        <w:t xml:space="preserve">. </w:t>
      </w:r>
      <w:r>
        <w:rPr>
          <w:sz w:val="24"/>
          <w:szCs w:val="24"/>
        </w:rPr>
        <w:t xml:space="preserve">Montreal: </w:t>
      </w:r>
      <w:r w:rsidRPr="00A334FE">
        <w:rPr>
          <w:sz w:val="24"/>
          <w:szCs w:val="24"/>
        </w:rPr>
        <w:t>McGill-Queen's Press-MQUP</w:t>
      </w:r>
      <w:r w:rsidRPr="00D42325">
        <w:rPr>
          <w:sz w:val="24"/>
          <w:szCs w:val="24"/>
        </w:rPr>
        <w:t xml:space="preserve"> </w:t>
      </w:r>
    </w:p>
    <w:p w14:paraId="64EB3D1A" w14:textId="6DDA804C" w:rsidR="00A334FE" w:rsidRDefault="00A334FE">
      <w:pPr>
        <w:spacing w:line="360" w:lineRule="auto"/>
        <w:rPr>
          <w:sz w:val="24"/>
          <w:szCs w:val="24"/>
        </w:rPr>
      </w:pPr>
      <w:r w:rsidRPr="00A334FE">
        <w:rPr>
          <w:sz w:val="24"/>
          <w:szCs w:val="24"/>
        </w:rPr>
        <w:t xml:space="preserve">Stauch, M., 2000. Causal authorship and the equality principle: a defence of the acts/omissions distinction in euthanasia. </w:t>
      </w:r>
      <w:r w:rsidRPr="00A334FE">
        <w:rPr>
          <w:i/>
          <w:sz w:val="24"/>
          <w:szCs w:val="24"/>
        </w:rPr>
        <w:t>Journal of Medical Ethics</w:t>
      </w:r>
      <w:r w:rsidRPr="00A334FE">
        <w:rPr>
          <w:sz w:val="24"/>
          <w:szCs w:val="24"/>
        </w:rPr>
        <w:t>, 26(4), pp.237-241.</w:t>
      </w:r>
    </w:p>
    <w:p w14:paraId="5A357775" w14:textId="77777777" w:rsidR="00AC56CB" w:rsidRDefault="00AC56CB">
      <w:pPr>
        <w:spacing w:line="360" w:lineRule="auto"/>
        <w:rPr>
          <w:sz w:val="24"/>
          <w:szCs w:val="24"/>
        </w:rPr>
      </w:pPr>
    </w:p>
    <w:p w14:paraId="260D8CB5" w14:textId="77777777" w:rsidR="006A65BE" w:rsidRDefault="006A65BE">
      <w:pPr>
        <w:spacing w:line="360" w:lineRule="auto"/>
        <w:rPr>
          <w:sz w:val="24"/>
          <w:szCs w:val="24"/>
        </w:rPr>
      </w:pPr>
    </w:p>
    <w:p w14:paraId="5CA75B43" w14:textId="77777777" w:rsidR="006A65BE" w:rsidRDefault="006A65BE">
      <w:pPr>
        <w:spacing w:line="360" w:lineRule="auto"/>
        <w:rPr>
          <w:sz w:val="24"/>
          <w:szCs w:val="24"/>
        </w:rPr>
      </w:pPr>
    </w:p>
    <w:p w14:paraId="27DA2501" w14:textId="77777777" w:rsidR="006A65BE" w:rsidRDefault="006A65BE">
      <w:pPr>
        <w:spacing w:line="360" w:lineRule="auto"/>
        <w:rPr>
          <w:sz w:val="24"/>
          <w:szCs w:val="24"/>
        </w:rPr>
      </w:pPr>
    </w:p>
    <w:p w14:paraId="0C78B7AA" w14:textId="77777777" w:rsidR="006A65BE" w:rsidRDefault="006A65BE">
      <w:pPr>
        <w:spacing w:line="360" w:lineRule="auto"/>
        <w:rPr>
          <w:sz w:val="24"/>
          <w:szCs w:val="24"/>
        </w:rPr>
      </w:pPr>
    </w:p>
    <w:p w14:paraId="2BC78775" w14:textId="77777777" w:rsidR="006A65BE" w:rsidRDefault="006A65BE">
      <w:pPr>
        <w:spacing w:line="360" w:lineRule="auto"/>
        <w:rPr>
          <w:sz w:val="24"/>
          <w:szCs w:val="24"/>
        </w:rPr>
      </w:pPr>
    </w:p>
    <w:p w14:paraId="6941207F" w14:textId="77777777" w:rsidR="00A334FE" w:rsidRPr="00772AD0" w:rsidRDefault="00A334FE">
      <w:pPr>
        <w:spacing w:line="360" w:lineRule="auto"/>
        <w:rPr>
          <w:sz w:val="24"/>
          <w:szCs w:val="24"/>
        </w:rPr>
      </w:pPr>
    </w:p>
    <w:sectPr w:rsidR="00A334FE" w:rsidRPr="00772A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095932"/>
    <w:multiLevelType w:val="hybridMultilevel"/>
    <w:tmpl w:val="FA123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8BA"/>
    <w:rsid w:val="00005C2E"/>
    <w:rsid w:val="000229E5"/>
    <w:rsid w:val="00050910"/>
    <w:rsid w:val="00060686"/>
    <w:rsid w:val="000B2D1C"/>
    <w:rsid w:val="00130D94"/>
    <w:rsid w:val="0017064C"/>
    <w:rsid w:val="00197DA9"/>
    <w:rsid w:val="00253A9B"/>
    <w:rsid w:val="002863B4"/>
    <w:rsid w:val="002A1E5B"/>
    <w:rsid w:val="002F2905"/>
    <w:rsid w:val="00344370"/>
    <w:rsid w:val="003808FD"/>
    <w:rsid w:val="00426F5C"/>
    <w:rsid w:val="004349B3"/>
    <w:rsid w:val="004837C0"/>
    <w:rsid w:val="004C6415"/>
    <w:rsid w:val="00502DE4"/>
    <w:rsid w:val="00506268"/>
    <w:rsid w:val="005370E7"/>
    <w:rsid w:val="00565959"/>
    <w:rsid w:val="006172EE"/>
    <w:rsid w:val="0064281B"/>
    <w:rsid w:val="00680DEC"/>
    <w:rsid w:val="006A65BE"/>
    <w:rsid w:val="007001DB"/>
    <w:rsid w:val="00736D2A"/>
    <w:rsid w:val="00772A96"/>
    <w:rsid w:val="00772AD0"/>
    <w:rsid w:val="007F56C8"/>
    <w:rsid w:val="00803C85"/>
    <w:rsid w:val="0080769B"/>
    <w:rsid w:val="00845BA9"/>
    <w:rsid w:val="00942416"/>
    <w:rsid w:val="009B38BD"/>
    <w:rsid w:val="009D0160"/>
    <w:rsid w:val="009E26CE"/>
    <w:rsid w:val="00A066F1"/>
    <w:rsid w:val="00A23AC5"/>
    <w:rsid w:val="00A334FE"/>
    <w:rsid w:val="00A50F8F"/>
    <w:rsid w:val="00A6741A"/>
    <w:rsid w:val="00AC56CB"/>
    <w:rsid w:val="00AE5C37"/>
    <w:rsid w:val="00AE7304"/>
    <w:rsid w:val="00B51C8B"/>
    <w:rsid w:val="00B62DC1"/>
    <w:rsid w:val="00B96CD9"/>
    <w:rsid w:val="00BA2E1A"/>
    <w:rsid w:val="00BB4437"/>
    <w:rsid w:val="00BF4530"/>
    <w:rsid w:val="00C44651"/>
    <w:rsid w:val="00C519CD"/>
    <w:rsid w:val="00C665C1"/>
    <w:rsid w:val="00CC6CA4"/>
    <w:rsid w:val="00CE3FDA"/>
    <w:rsid w:val="00CE79A3"/>
    <w:rsid w:val="00D0583E"/>
    <w:rsid w:val="00D42325"/>
    <w:rsid w:val="00D8548F"/>
    <w:rsid w:val="00DE1531"/>
    <w:rsid w:val="00E10976"/>
    <w:rsid w:val="00E8608D"/>
    <w:rsid w:val="00EA48BA"/>
    <w:rsid w:val="00F85CE8"/>
    <w:rsid w:val="00FB4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FE7E9"/>
  <w15:chartTrackingRefBased/>
  <w15:docId w15:val="{6886D5B9-01A9-48F2-A43C-33D4912A6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23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48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8271</TotalTime>
  <Pages>7</Pages>
  <Words>2585</Words>
  <Characters>13649</Characters>
  <Application>Microsoft Office Word</Application>
  <DocSecurity>0</DocSecurity>
  <Lines>194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Perky Perks</dc:creator>
  <cp:keywords/>
  <dc:description/>
  <cp:lastModifiedBy>Perky Perks</cp:lastModifiedBy>
  <cp:revision>14</cp:revision>
  <dcterms:created xsi:type="dcterms:W3CDTF">2018-02-25T16:18:00Z</dcterms:created>
  <dcterms:modified xsi:type="dcterms:W3CDTF">2018-03-28T14:49:00Z</dcterms:modified>
</cp:coreProperties>
</file>