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AA96C" w14:textId="77777777" w:rsidR="00041E80" w:rsidRPr="00EC2406" w:rsidRDefault="00041E80" w:rsidP="00322137">
      <w:pPr>
        <w:spacing w:line="360" w:lineRule="auto"/>
        <w:jc w:val="both"/>
        <w:rPr>
          <w:rFonts w:ascii="Arial" w:hAnsi="Arial" w:cs="Arial"/>
          <w:sz w:val="24"/>
          <w:szCs w:val="24"/>
        </w:rPr>
      </w:pPr>
    </w:p>
    <w:p w14:paraId="22ECFAE3" w14:textId="6C2FC12F" w:rsidR="00041E80" w:rsidRPr="00C903FF" w:rsidRDefault="00B566DC" w:rsidP="00322137">
      <w:pPr>
        <w:spacing w:line="360" w:lineRule="auto"/>
        <w:jc w:val="center"/>
        <w:rPr>
          <w:rFonts w:ascii="Arial" w:hAnsi="Arial" w:cs="Arial"/>
          <w:b/>
          <w:color w:val="ED7D31" w:themeColor="accent2"/>
          <w:sz w:val="40"/>
          <w:szCs w:val="40"/>
        </w:rPr>
      </w:pPr>
      <w:r w:rsidRPr="00C903FF">
        <w:rPr>
          <w:rFonts w:ascii="Arial" w:hAnsi="Arial" w:cs="Arial"/>
          <w:b/>
          <w:color w:val="ED7D31" w:themeColor="accent2"/>
          <w:sz w:val="40"/>
          <w:szCs w:val="40"/>
        </w:rPr>
        <w:t>Module Title and Code: BMIH 5007 – Financial Management for the Hotel Industry</w:t>
      </w:r>
    </w:p>
    <w:p w14:paraId="760284B7" w14:textId="77777777" w:rsidR="00D9043B" w:rsidRPr="00C903FF" w:rsidRDefault="00D9043B" w:rsidP="00322137">
      <w:pPr>
        <w:spacing w:line="360" w:lineRule="auto"/>
        <w:jc w:val="center"/>
        <w:rPr>
          <w:rFonts w:ascii="Arial" w:hAnsi="Arial" w:cs="Arial"/>
          <w:b/>
          <w:color w:val="ED7D31" w:themeColor="accent2"/>
          <w:sz w:val="40"/>
          <w:szCs w:val="40"/>
        </w:rPr>
      </w:pPr>
    </w:p>
    <w:p w14:paraId="7671A0BB" w14:textId="77777777" w:rsidR="00D9043B" w:rsidRPr="00C903FF" w:rsidRDefault="00D9043B" w:rsidP="00322137">
      <w:pPr>
        <w:spacing w:line="360" w:lineRule="auto"/>
        <w:jc w:val="center"/>
        <w:rPr>
          <w:rFonts w:ascii="Arial" w:hAnsi="Arial" w:cs="Arial"/>
          <w:b/>
          <w:color w:val="ED7D31" w:themeColor="accent2"/>
          <w:sz w:val="40"/>
          <w:szCs w:val="40"/>
        </w:rPr>
      </w:pPr>
    </w:p>
    <w:p w14:paraId="7F1315EA" w14:textId="59AA5452" w:rsidR="004A4A0F" w:rsidRPr="00C903FF" w:rsidRDefault="004A4A0F" w:rsidP="00322137">
      <w:pPr>
        <w:spacing w:line="360" w:lineRule="auto"/>
        <w:jc w:val="center"/>
        <w:rPr>
          <w:rFonts w:ascii="Arial" w:hAnsi="Arial" w:cs="Arial"/>
          <w:b/>
          <w:color w:val="ED7D31" w:themeColor="accent2"/>
          <w:sz w:val="40"/>
          <w:szCs w:val="40"/>
        </w:rPr>
      </w:pPr>
      <w:r w:rsidRPr="00C903FF">
        <w:rPr>
          <w:rFonts w:ascii="Arial" w:hAnsi="Arial" w:cs="Arial"/>
          <w:b/>
          <w:color w:val="ED7D31" w:themeColor="accent2"/>
          <w:sz w:val="40"/>
          <w:szCs w:val="40"/>
        </w:rPr>
        <w:t>Business Report - Comparison of Two Hospitality Organisations</w:t>
      </w:r>
    </w:p>
    <w:p w14:paraId="4C34AF64" w14:textId="1C395EAE" w:rsidR="009F061B" w:rsidRPr="00C903FF" w:rsidRDefault="009F061B" w:rsidP="00322137">
      <w:pPr>
        <w:spacing w:line="360" w:lineRule="auto"/>
        <w:jc w:val="both"/>
        <w:rPr>
          <w:rFonts w:ascii="Arial" w:hAnsi="Arial" w:cs="Arial"/>
          <w:b/>
          <w:color w:val="ED7D31" w:themeColor="accent2"/>
          <w:sz w:val="40"/>
          <w:szCs w:val="40"/>
        </w:rPr>
      </w:pPr>
    </w:p>
    <w:p w14:paraId="20348F95" w14:textId="77777777" w:rsidR="00600C89" w:rsidRPr="00C903FF" w:rsidRDefault="00600C89" w:rsidP="00322137">
      <w:pPr>
        <w:spacing w:line="360" w:lineRule="auto"/>
        <w:jc w:val="both"/>
        <w:rPr>
          <w:rFonts w:ascii="Arial" w:hAnsi="Arial" w:cs="Arial"/>
          <w:b/>
          <w:color w:val="ED7D31" w:themeColor="accent2"/>
          <w:sz w:val="40"/>
          <w:szCs w:val="40"/>
        </w:rPr>
      </w:pPr>
    </w:p>
    <w:p w14:paraId="52A3F97E" w14:textId="77777777" w:rsidR="00D9043B" w:rsidRPr="00C903FF" w:rsidRDefault="00D9043B" w:rsidP="00322137">
      <w:pPr>
        <w:spacing w:line="360" w:lineRule="auto"/>
        <w:jc w:val="both"/>
        <w:rPr>
          <w:rFonts w:ascii="Arial" w:hAnsi="Arial" w:cs="Arial"/>
          <w:b/>
          <w:color w:val="ED7D31" w:themeColor="accent2"/>
          <w:sz w:val="40"/>
          <w:szCs w:val="40"/>
        </w:rPr>
      </w:pPr>
    </w:p>
    <w:p w14:paraId="64EF6C5B" w14:textId="77777777" w:rsidR="00D9043B" w:rsidRPr="00C903FF" w:rsidRDefault="00D9043B" w:rsidP="00322137">
      <w:pPr>
        <w:spacing w:line="360" w:lineRule="auto"/>
        <w:jc w:val="both"/>
        <w:rPr>
          <w:rFonts w:ascii="Arial" w:hAnsi="Arial" w:cs="Arial"/>
          <w:b/>
          <w:color w:val="ED7D31" w:themeColor="accent2"/>
          <w:sz w:val="40"/>
          <w:szCs w:val="40"/>
        </w:rPr>
      </w:pPr>
    </w:p>
    <w:p w14:paraId="7E63225F" w14:textId="77777777" w:rsidR="00D9043B" w:rsidRPr="00C903FF" w:rsidRDefault="00D9043B" w:rsidP="00322137">
      <w:pPr>
        <w:spacing w:line="360" w:lineRule="auto"/>
        <w:jc w:val="both"/>
        <w:rPr>
          <w:rFonts w:ascii="Arial" w:hAnsi="Arial" w:cs="Arial"/>
          <w:b/>
          <w:color w:val="ED7D31" w:themeColor="accent2"/>
          <w:sz w:val="40"/>
          <w:szCs w:val="40"/>
        </w:rPr>
      </w:pPr>
    </w:p>
    <w:p w14:paraId="47A2CAB6" w14:textId="77777777" w:rsidR="00D9043B" w:rsidRPr="00C903FF" w:rsidRDefault="00D9043B" w:rsidP="00322137">
      <w:pPr>
        <w:spacing w:line="360" w:lineRule="auto"/>
        <w:jc w:val="both"/>
        <w:rPr>
          <w:rFonts w:ascii="Arial" w:hAnsi="Arial" w:cs="Arial"/>
          <w:b/>
          <w:color w:val="ED7D31" w:themeColor="accent2"/>
          <w:sz w:val="40"/>
          <w:szCs w:val="40"/>
        </w:rPr>
      </w:pPr>
    </w:p>
    <w:p w14:paraId="46B225E5" w14:textId="77777777" w:rsidR="00E13E5B" w:rsidRPr="00E13E5B" w:rsidRDefault="00E13E5B" w:rsidP="00E13E5B">
      <w:pPr>
        <w:spacing w:line="360" w:lineRule="auto"/>
        <w:jc w:val="both"/>
        <w:rPr>
          <w:rFonts w:ascii="Arial" w:hAnsi="Arial" w:cs="Arial"/>
          <w:b/>
          <w:color w:val="ED7D31" w:themeColor="accent2"/>
          <w:sz w:val="40"/>
          <w:szCs w:val="40"/>
        </w:rPr>
      </w:pPr>
      <w:r w:rsidRPr="00E13E5B">
        <w:rPr>
          <w:rFonts w:ascii="Arial" w:hAnsi="Arial" w:cs="Arial"/>
          <w:b/>
          <w:color w:val="ED7D31" w:themeColor="accent2"/>
          <w:sz w:val="40"/>
          <w:szCs w:val="40"/>
        </w:rPr>
        <w:t>STUDENT NAME: SHABANA BEGUM</w:t>
      </w:r>
    </w:p>
    <w:p w14:paraId="4057033C" w14:textId="77777777" w:rsidR="001579AC" w:rsidRDefault="00E13E5B" w:rsidP="00E13E5B">
      <w:pPr>
        <w:spacing w:line="360" w:lineRule="auto"/>
        <w:jc w:val="both"/>
        <w:rPr>
          <w:rFonts w:ascii="Arial" w:hAnsi="Arial" w:cs="Arial"/>
          <w:b/>
          <w:color w:val="ED7D31" w:themeColor="accent2"/>
          <w:sz w:val="40"/>
          <w:szCs w:val="40"/>
        </w:rPr>
      </w:pPr>
      <w:r w:rsidRPr="00E13E5B">
        <w:rPr>
          <w:rFonts w:ascii="Arial" w:hAnsi="Arial" w:cs="Arial"/>
          <w:b/>
          <w:color w:val="ED7D31" w:themeColor="accent2"/>
          <w:sz w:val="40"/>
          <w:szCs w:val="40"/>
        </w:rPr>
        <w:t>STUDENT ID: 2223853</w:t>
      </w:r>
    </w:p>
    <w:p w14:paraId="3C58193B" w14:textId="7D8B28AF" w:rsidR="009F061B" w:rsidRPr="00C903FF" w:rsidRDefault="00600C89" w:rsidP="00E13E5B">
      <w:pPr>
        <w:spacing w:line="360" w:lineRule="auto"/>
        <w:jc w:val="both"/>
        <w:rPr>
          <w:rFonts w:ascii="Arial" w:hAnsi="Arial" w:cs="Arial"/>
          <w:b/>
          <w:color w:val="ED7D31" w:themeColor="accent2"/>
          <w:sz w:val="40"/>
          <w:szCs w:val="40"/>
        </w:rPr>
      </w:pPr>
      <w:r w:rsidRPr="00C903FF">
        <w:rPr>
          <w:rFonts w:ascii="Arial" w:hAnsi="Arial" w:cs="Arial"/>
          <w:b/>
          <w:color w:val="ED7D31" w:themeColor="accent2"/>
          <w:sz w:val="40"/>
          <w:szCs w:val="40"/>
        </w:rPr>
        <w:t xml:space="preserve">Word Count: </w:t>
      </w:r>
      <w:r w:rsidR="001579AC">
        <w:rPr>
          <w:rFonts w:ascii="Arial" w:hAnsi="Arial" w:cs="Arial"/>
          <w:b/>
          <w:color w:val="ED7D31" w:themeColor="accent2"/>
          <w:sz w:val="40"/>
          <w:szCs w:val="40"/>
        </w:rPr>
        <w:t>2167</w:t>
      </w:r>
    </w:p>
    <w:p w14:paraId="1279785C" w14:textId="77777777" w:rsidR="00D9043B" w:rsidRPr="00EC2406" w:rsidRDefault="00D9043B" w:rsidP="00322137">
      <w:pPr>
        <w:spacing w:line="360" w:lineRule="auto"/>
        <w:jc w:val="both"/>
        <w:rPr>
          <w:rFonts w:ascii="Arial" w:hAnsi="Arial" w:cs="Arial"/>
          <w:sz w:val="24"/>
          <w:szCs w:val="24"/>
        </w:rPr>
      </w:pPr>
    </w:p>
    <w:p w14:paraId="18BD7246" w14:textId="77777777" w:rsidR="00D9043B" w:rsidRPr="00EC2406" w:rsidRDefault="00D9043B" w:rsidP="00322137">
      <w:pPr>
        <w:spacing w:line="360" w:lineRule="auto"/>
        <w:jc w:val="both"/>
        <w:rPr>
          <w:rFonts w:ascii="Arial" w:hAnsi="Arial" w:cs="Arial"/>
          <w:sz w:val="24"/>
          <w:szCs w:val="24"/>
        </w:rPr>
      </w:pPr>
      <w:r w:rsidRPr="00EC2406">
        <w:rPr>
          <w:rFonts w:ascii="Arial" w:hAnsi="Arial" w:cs="Arial"/>
          <w:sz w:val="24"/>
          <w:szCs w:val="24"/>
        </w:rPr>
        <w:br w:type="page"/>
      </w:r>
    </w:p>
    <w:sdt>
      <w:sdtPr>
        <w:rPr>
          <w:rFonts w:asciiTheme="minorHAnsi" w:eastAsiaTheme="minorHAnsi" w:hAnsiTheme="minorHAnsi" w:cstheme="minorBidi"/>
          <w:b w:val="0"/>
          <w:color w:val="auto"/>
          <w:sz w:val="22"/>
          <w:szCs w:val="22"/>
          <w:lang w:val="en-GB"/>
        </w:rPr>
        <w:id w:val="1443344214"/>
        <w:docPartObj>
          <w:docPartGallery w:val="Table of Contents"/>
          <w:docPartUnique/>
        </w:docPartObj>
      </w:sdtPr>
      <w:sdtEndPr>
        <w:rPr>
          <w:rFonts w:ascii="Arial" w:hAnsi="Arial" w:cs="Arial"/>
          <w:bCs/>
          <w:noProof/>
          <w:sz w:val="24"/>
          <w:szCs w:val="24"/>
        </w:rPr>
      </w:sdtEndPr>
      <w:sdtContent>
        <w:p w14:paraId="6A116E6A" w14:textId="543FB4B3" w:rsidR="00D9043B" w:rsidRPr="005D696C" w:rsidRDefault="00D9043B" w:rsidP="005D696C">
          <w:pPr>
            <w:pStyle w:val="TOCHeading"/>
            <w:spacing w:line="360" w:lineRule="auto"/>
            <w:rPr>
              <w:rFonts w:ascii="Arial" w:hAnsi="Arial" w:cs="Arial"/>
              <w:sz w:val="24"/>
              <w:szCs w:val="24"/>
            </w:rPr>
          </w:pPr>
          <w:r w:rsidRPr="005D696C">
            <w:rPr>
              <w:rFonts w:ascii="Arial" w:hAnsi="Arial" w:cs="Arial"/>
              <w:sz w:val="24"/>
              <w:szCs w:val="24"/>
            </w:rPr>
            <w:t>Contents</w:t>
          </w:r>
        </w:p>
        <w:p w14:paraId="7E3F1B2B" w14:textId="73C16168" w:rsidR="005D696C" w:rsidRPr="005D696C" w:rsidRDefault="00D9043B" w:rsidP="005D696C">
          <w:pPr>
            <w:pStyle w:val="TOC1"/>
            <w:tabs>
              <w:tab w:val="right" w:leader="dot" w:pos="9016"/>
            </w:tabs>
            <w:spacing w:line="360" w:lineRule="auto"/>
            <w:rPr>
              <w:rFonts w:ascii="Arial" w:eastAsiaTheme="minorEastAsia" w:hAnsi="Arial" w:cs="Arial"/>
              <w:noProof/>
              <w:sz w:val="24"/>
              <w:szCs w:val="24"/>
              <w:lang w:eastAsia="en-GB"/>
            </w:rPr>
          </w:pPr>
          <w:r w:rsidRPr="005D696C">
            <w:rPr>
              <w:rFonts w:ascii="Arial" w:hAnsi="Arial" w:cs="Arial"/>
              <w:sz w:val="24"/>
              <w:szCs w:val="24"/>
            </w:rPr>
            <w:fldChar w:fldCharType="begin"/>
          </w:r>
          <w:r w:rsidRPr="005D696C">
            <w:rPr>
              <w:rFonts w:ascii="Arial" w:hAnsi="Arial" w:cs="Arial"/>
              <w:sz w:val="24"/>
              <w:szCs w:val="24"/>
            </w:rPr>
            <w:instrText xml:space="preserve"> TOC \o "1-3" \h \z \u </w:instrText>
          </w:r>
          <w:r w:rsidRPr="005D696C">
            <w:rPr>
              <w:rFonts w:ascii="Arial" w:hAnsi="Arial" w:cs="Arial"/>
              <w:sz w:val="24"/>
              <w:szCs w:val="24"/>
            </w:rPr>
            <w:fldChar w:fldCharType="separate"/>
          </w:r>
          <w:hyperlink w:anchor="_Toc165722224" w:history="1">
            <w:r w:rsidR="005D696C" w:rsidRPr="005D696C">
              <w:rPr>
                <w:rStyle w:val="Hyperlink"/>
                <w:rFonts w:ascii="Arial" w:hAnsi="Arial" w:cs="Arial"/>
                <w:noProof/>
                <w:sz w:val="24"/>
                <w:szCs w:val="24"/>
              </w:rPr>
              <w:t>Introduction</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_Toc165722224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3</w:t>
            </w:r>
            <w:r w:rsidR="005D696C" w:rsidRPr="005D696C">
              <w:rPr>
                <w:rFonts w:ascii="Arial" w:hAnsi="Arial" w:cs="Arial"/>
                <w:noProof/>
                <w:webHidden/>
                <w:sz w:val="24"/>
                <w:szCs w:val="24"/>
              </w:rPr>
              <w:fldChar w:fldCharType="end"/>
            </w:r>
          </w:hyperlink>
        </w:p>
        <w:p w14:paraId="56022F84" w14:textId="4F0B8127"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25" w:history="1">
            <w:r w:rsidR="005D696C" w:rsidRPr="005D696C">
              <w:rPr>
                <w:rStyle w:val="Hyperlink"/>
                <w:rFonts w:ascii="Arial" w:hAnsi="Arial" w:cs="Arial"/>
                <w:noProof/>
                <w:sz w:val="24"/>
                <w:szCs w:val="24"/>
              </w:rPr>
              <w:t>Financial Analysis</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_Toc165722225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4</w:t>
            </w:r>
            <w:r w:rsidR="005D696C" w:rsidRPr="005D696C">
              <w:rPr>
                <w:rFonts w:ascii="Arial" w:hAnsi="Arial" w:cs="Arial"/>
                <w:noProof/>
                <w:webHidden/>
                <w:sz w:val="24"/>
                <w:szCs w:val="24"/>
              </w:rPr>
              <w:fldChar w:fldCharType="end"/>
            </w:r>
          </w:hyperlink>
        </w:p>
        <w:p w14:paraId="2CE5AE33" w14:textId="20B03BCC"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26" w:history="1">
            <w:r w:rsidR="005D696C" w:rsidRPr="005D696C">
              <w:rPr>
                <w:rStyle w:val="Hyperlink"/>
                <w:rFonts w:ascii="Arial" w:hAnsi="Arial" w:cs="Arial"/>
                <w:noProof/>
                <w:sz w:val="24"/>
                <w:szCs w:val="24"/>
              </w:rPr>
              <w:t>Total Revenue of Travelodge Hotel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_Toc165722226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4</w:t>
            </w:r>
            <w:r w:rsidR="005D696C" w:rsidRPr="005D696C">
              <w:rPr>
                <w:rFonts w:ascii="Arial" w:hAnsi="Arial" w:cs="Arial"/>
                <w:noProof/>
                <w:webHidden/>
                <w:sz w:val="24"/>
                <w:szCs w:val="24"/>
              </w:rPr>
              <w:fldChar w:fldCharType="end"/>
            </w:r>
          </w:hyperlink>
        </w:p>
        <w:p w14:paraId="0258ACCD" w14:textId="647DD26E"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27" w:history="1">
            <w:r w:rsidR="005D696C" w:rsidRPr="005D696C">
              <w:rPr>
                <w:rStyle w:val="Hyperlink"/>
                <w:rFonts w:ascii="Arial" w:hAnsi="Arial" w:cs="Arial"/>
                <w:noProof/>
                <w:sz w:val="24"/>
                <w:szCs w:val="24"/>
              </w:rPr>
              <w:t>Total Revenue of Shangri La Hotel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_Toc165722227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5</w:t>
            </w:r>
            <w:r w:rsidR="005D696C" w:rsidRPr="005D696C">
              <w:rPr>
                <w:rFonts w:ascii="Arial" w:hAnsi="Arial" w:cs="Arial"/>
                <w:noProof/>
                <w:webHidden/>
                <w:sz w:val="24"/>
                <w:szCs w:val="24"/>
              </w:rPr>
              <w:fldChar w:fldCharType="end"/>
            </w:r>
          </w:hyperlink>
        </w:p>
        <w:p w14:paraId="1EE9F8E2" w14:textId="30C861F3"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28" w:history="1">
            <w:r w:rsidR="005D696C" w:rsidRPr="005D696C">
              <w:rPr>
                <w:rStyle w:val="Hyperlink"/>
                <w:rFonts w:ascii="Arial" w:hAnsi="Arial" w:cs="Arial"/>
                <w:noProof/>
                <w:sz w:val="24"/>
                <w:szCs w:val="24"/>
              </w:rPr>
              <w:t>Free Cash Flow Analysis of Travelodge</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_Toc165722228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6</w:t>
            </w:r>
            <w:r w:rsidR="005D696C" w:rsidRPr="005D696C">
              <w:rPr>
                <w:rFonts w:ascii="Arial" w:hAnsi="Arial" w:cs="Arial"/>
                <w:noProof/>
                <w:webHidden/>
                <w:sz w:val="24"/>
                <w:szCs w:val="24"/>
              </w:rPr>
              <w:fldChar w:fldCharType="end"/>
            </w:r>
          </w:hyperlink>
        </w:p>
        <w:p w14:paraId="10FDC9BA" w14:textId="291C3B32"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29" w:history="1">
            <w:r w:rsidR="005D696C" w:rsidRPr="005D696C">
              <w:rPr>
                <w:rStyle w:val="Hyperlink"/>
                <w:rFonts w:ascii="Arial" w:hAnsi="Arial" w:cs="Arial"/>
                <w:noProof/>
                <w:sz w:val="24"/>
                <w:szCs w:val="24"/>
              </w:rPr>
              <w:t>Free Cash Flow Analysis of Shangri La</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_Toc165722229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6</w:t>
            </w:r>
            <w:r w:rsidR="005D696C" w:rsidRPr="005D696C">
              <w:rPr>
                <w:rFonts w:ascii="Arial" w:hAnsi="Arial" w:cs="Arial"/>
                <w:noProof/>
                <w:webHidden/>
                <w:sz w:val="24"/>
                <w:szCs w:val="24"/>
              </w:rPr>
              <w:fldChar w:fldCharType="end"/>
            </w:r>
          </w:hyperlink>
        </w:p>
        <w:p w14:paraId="7330A3F5" w14:textId="18C12012"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30" w:history="1">
            <w:r w:rsidR="005D696C" w:rsidRPr="005D696C">
              <w:rPr>
                <w:rStyle w:val="Hyperlink"/>
                <w:rFonts w:ascii="Arial" w:hAnsi="Arial" w:cs="Arial"/>
                <w:noProof/>
                <w:sz w:val="24"/>
                <w:szCs w:val="24"/>
              </w:rPr>
              <w:t>Market Position</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_Toc165722230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7</w:t>
            </w:r>
            <w:r w:rsidR="005D696C" w:rsidRPr="005D696C">
              <w:rPr>
                <w:rFonts w:ascii="Arial" w:hAnsi="Arial" w:cs="Arial"/>
                <w:noProof/>
                <w:webHidden/>
                <w:sz w:val="24"/>
                <w:szCs w:val="24"/>
              </w:rPr>
              <w:fldChar w:fldCharType="end"/>
            </w:r>
          </w:hyperlink>
        </w:p>
        <w:p w14:paraId="2C0EE178" w14:textId="45A49606"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1" w:history="1">
            <w:r w:rsidR="005D696C" w:rsidRPr="005D696C">
              <w:rPr>
                <w:rStyle w:val="Hyperlink"/>
                <w:rFonts w:ascii="Arial" w:hAnsi="Arial" w:cs="Arial"/>
                <w:noProof/>
                <w:sz w:val="24"/>
                <w:szCs w:val="24"/>
              </w:rPr>
              <w:t>Market Share</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_Toc165722231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7</w:t>
            </w:r>
            <w:r w:rsidR="005D696C" w:rsidRPr="005D696C">
              <w:rPr>
                <w:rFonts w:ascii="Arial" w:hAnsi="Arial" w:cs="Arial"/>
                <w:noProof/>
                <w:webHidden/>
                <w:sz w:val="24"/>
                <w:szCs w:val="24"/>
              </w:rPr>
              <w:fldChar w:fldCharType="end"/>
            </w:r>
          </w:hyperlink>
        </w:p>
        <w:p w14:paraId="51EC8EFC" w14:textId="0F563C54"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2" w:history="1">
            <w:r w:rsidR="005D696C" w:rsidRPr="005D696C">
              <w:rPr>
                <w:rStyle w:val="Hyperlink"/>
                <w:rFonts w:ascii="Arial" w:hAnsi="Arial" w:cs="Arial"/>
                <w:noProof/>
                <w:sz w:val="24"/>
                <w:szCs w:val="24"/>
              </w:rPr>
              <w:t>Customer Demographics</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_Toc165722232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8</w:t>
            </w:r>
            <w:r w:rsidR="005D696C" w:rsidRPr="005D696C">
              <w:rPr>
                <w:rFonts w:ascii="Arial" w:hAnsi="Arial" w:cs="Arial"/>
                <w:noProof/>
                <w:webHidden/>
                <w:sz w:val="24"/>
                <w:szCs w:val="24"/>
              </w:rPr>
              <w:fldChar w:fldCharType="end"/>
            </w:r>
          </w:hyperlink>
        </w:p>
        <w:p w14:paraId="7B3643F1" w14:textId="4523E30C"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3" w:history="1">
            <w:r w:rsidR="005D696C" w:rsidRPr="005D696C">
              <w:rPr>
                <w:rStyle w:val="Hyperlink"/>
                <w:rFonts w:ascii="Arial" w:hAnsi="Arial" w:cs="Arial"/>
                <w:noProof/>
                <w:sz w:val="24"/>
                <w:szCs w:val="24"/>
              </w:rPr>
              <w:t>Brand Perception</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_Toc165722233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8</w:t>
            </w:r>
            <w:r w:rsidR="005D696C" w:rsidRPr="005D696C">
              <w:rPr>
                <w:rFonts w:ascii="Arial" w:hAnsi="Arial" w:cs="Arial"/>
                <w:noProof/>
                <w:webHidden/>
                <w:sz w:val="24"/>
                <w:szCs w:val="24"/>
              </w:rPr>
              <w:fldChar w:fldCharType="end"/>
            </w:r>
          </w:hyperlink>
        </w:p>
        <w:p w14:paraId="6BD9720E" w14:textId="311145B2"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34" w:history="1">
            <w:r w:rsidR="005D696C" w:rsidRPr="005D696C">
              <w:rPr>
                <w:rStyle w:val="Hyperlink"/>
                <w:rFonts w:ascii="Arial" w:hAnsi="Arial" w:cs="Arial"/>
                <w:noProof/>
                <w:sz w:val="24"/>
                <w:szCs w:val="24"/>
              </w:rPr>
              <w:t>Growth Potential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_Toc165722234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9</w:t>
            </w:r>
            <w:r w:rsidR="005D696C" w:rsidRPr="005D696C">
              <w:rPr>
                <w:rFonts w:ascii="Arial" w:hAnsi="Arial" w:cs="Arial"/>
                <w:noProof/>
                <w:webHidden/>
                <w:sz w:val="24"/>
                <w:szCs w:val="24"/>
              </w:rPr>
              <w:fldChar w:fldCharType="end"/>
            </w:r>
          </w:hyperlink>
        </w:p>
        <w:p w14:paraId="0FF96685" w14:textId="63B9A964"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5" w:history="1">
            <w:r w:rsidR="005D696C" w:rsidRPr="005D696C">
              <w:rPr>
                <w:rStyle w:val="Hyperlink"/>
                <w:rFonts w:ascii="Arial" w:hAnsi="Arial" w:cs="Arial"/>
                <w:noProof/>
                <w:sz w:val="24"/>
                <w:szCs w:val="24"/>
              </w:rPr>
              <w:t>Expansion Strategy</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_Toc165722235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9</w:t>
            </w:r>
            <w:r w:rsidR="005D696C" w:rsidRPr="005D696C">
              <w:rPr>
                <w:rFonts w:ascii="Arial" w:hAnsi="Arial" w:cs="Arial"/>
                <w:noProof/>
                <w:webHidden/>
                <w:sz w:val="24"/>
                <w:szCs w:val="24"/>
              </w:rPr>
              <w:fldChar w:fldCharType="end"/>
            </w:r>
          </w:hyperlink>
        </w:p>
        <w:p w14:paraId="6DDEB14A" w14:textId="49F5F285"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36" w:history="1">
            <w:r w:rsidR="005D696C" w:rsidRPr="005D696C">
              <w:rPr>
                <w:rStyle w:val="Hyperlink"/>
                <w:rFonts w:ascii="Arial" w:hAnsi="Arial" w:cs="Arial"/>
                <w:noProof/>
                <w:sz w:val="24"/>
                <w:szCs w:val="24"/>
              </w:rPr>
              <w:t>Financial Commitment to CSR</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_Toc165722236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10</w:t>
            </w:r>
            <w:r w:rsidR="005D696C" w:rsidRPr="005D696C">
              <w:rPr>
                <w:rFonts w:ascii="Arial" w:hAnsi="Arial" w:cs="Arial"/>
                <w:noProof/>
                <w:webHidden/>
                <w:sz w:val="24"/>
                <w:szCs w:val="24"/>
              </w:rPr>
              <w:fldChar w:fldCharType="end"/>
            </w:r>
          </w:hyperlink>
        </w:p>
        <w:p w14:paraId="13444DD6" w14:textId="7A2F5C75"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7" w:history="1">
            <w:r w:rsidR="005D696C" w:rsidRPr="005D696C">
              <w:rPr>
                <w:rStyle w:val="Hyperlink"/>
                <w:rFonts w:ascii="Arial" w:hAnsi="Arial" w:cs="Arial"/>
                <w:noProof/>
                <w:sz w:val="24"/>
                <w:szCs w:val="24"/>
              </w:rPr>
              <w:t>Shangri La Hotel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_Toc165722237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10</w:t>
            </w:r>
            <w:r w:rsidR="005D696C" w:rsidRPr="005D696C">
              <w:rPr>
                <w:rFonts w:ascii="Arial" w:hAnsi="Arial" w:cs="Arial"/>
                <w:noProof/>
                <w:webHidden/>
                <w:sz w:val="24"/>
                <w:szCs w:val="24"/>
              </w:rPr>
              <w:fldChar w:fldCharType="end"/>
            </w:r>
          </w:hyperlink>
        </w:p>
        <w:p w14:paraId="3E6AB839" w14:textId="6974140A"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38" w:history="1">
            <w:r w:rsidR="005D696C" w:rsidRPr="005D696C">
              <w:rPr>
                <w:rStyle w:val="Hyperlink"/>
                <w:rFonts w:ascii="Arial" w:hAnsi="Arial" w:cs="Arial"/>
                <w:noProof/>
                <w:sz w:val="24"/>
                <w:szCs w:val="24"/>
              </w:rPr>
              <w:t>Travelodge Hotel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_Toc165722238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10</w:t>
            </w:r>
            <w:r w:rsidR="005D696C" w:rsidRPr="005D696C">
              <w:rPr>
                <w:rFonts w:ascii="Arial" w:hAnsi="Arial" w:cs="Arial"/>
                <w:noProof/>
                <w:webHidden/>
                <w:sz w:val="24"/>
                <w:szCs w:val="24"/>
              </w:rPr>
              <w:fldChar w:fldCharType="end"/>
            </w:r>
          </w:hyperlink>
        </w:p>
        <w:p w14:paraId="1F2A465D" w14:textId="3A086670"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39" w:history="1">
            <w:r w:rsidR="005D696C" w:rsidRPr="005D696C">
              <w:rPr>
                <w:rStyle w:val="Hyperlink"/>
                <w:rFonts w:ascii="Arial" w:hAnsi="Arial" w:cs="Arial"/>
                <w:noProof/>
                <w:sz w:val="24"/>
                <w:szCs w:val="24"/>
              </w:rPr>
              <w:t>Recommendations</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_Toc165722239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11</w:t>
            </w:r>
            <w:r w:rsidR="005D696C" w:rsidRPr="005D696C">
              <w:rPr>
                <w:rFonts w:ascii="Arial" w:hAnsi="Arial" w:cs="Arial"/>
                <w:noProof/>
                <w:webHidden/>
                <w:sz w:val="24"/>
                <w:szCs w:val="24"/>
              </w:rPr>
              <w:fldChar w:fldCharType="end"/>
            </w:r>
          </w:hyperlink>
        </w:p>
        <w:p w14:paraId="33DA2797" w14:textId="6D8A1F93"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40" w:history="1">
            <w:r w:rsidR="005D696C" w:rsidRPr="005D696C">
              <w:rPr>
                <w:rStyle w:val="Hyperlink"/>
                <w:rFonts w:ascii="Arial" w:hAnsi="Arial" w:cs="Arial"/>
                <w:noProof/>
                <w:sz w:val="24"/>
                <w:szCs w:val="24"/>
              </w:rPr>
              <w:t>Shangri La Hotel</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_Toc165722240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11</w:t>
            </w:r>
            <w:r w:rsidR="005D696C" w:rsidRPr="005D696C">
              <w:rPr>
                <w:rFonts w:ascii="Arial" w:hAnsi="Arial" w:cs="Arial"/>
                <w:noProof/>
                <w:webHidden/>
                <w:sz w:val="24"/>
                <w:szCs w:val="24"/>
              </w:rPr>
              <w:fldChar w:fldCharType="end"/>
            </w:r>
          </w:hyperlink>
        </w:p>
        <w:p w14:paraId="532DA279" w14:textId="1EED8B35" w:rsidR="005D696C" w:rsidRPr="005D696C" w:rsidRDefault="00000000" w:rsidP="005D696C">
          <w:pPr>
            <w:pStyle w:val="TOC2"/>
            <w:tabs>
              <w:tab w:val="right" w:leader="dot" w:pos="9016"/>
            </w:tabs>
            <w:spacing w:line="360" w:lineRule="auto"/>
            <w:rPr>
              <w:rFonts w:ascii="Arial" w:eastAsiaTheme="minorEastAsia" w:hAnsi="Arial" w:cs="Arial"/>
              <w:noProof/>
              <w:sz w:val="24"/>
              <w:szCs w:val="24"/>
              <w:lang w:eastAsia="en-GB"/>
            </w:rPr>
          </w:pPr>
          <w:hyperlink w:anchor="_Toc165722241" w:history="1">
            <w:r w:rsidR="005D696C" w:rsidRPr="005D696C">
              <w:rPr>
                <w:rStyle w:val="Hyperlink"/>
                <w:rFonts w:ascii="Arial" w:hAnsi="Arial" w:cs="Arial"/>
                <w:noProof/>
                <w:sz w:val="24"/>
                <w:szCs w:val="24"/>
              </w:rPr>
              <w:t>Travelodge Hotels</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_Toc165722241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11</w:t>
            </w:r>
            <w:r w:rsidR="005D696C" w:rsidRPr="005D696C">
              <w:rPr>
                <w:rFonts w:ascii="Arial" w:hAnsi="Arial" w:cs="Arial"/>
                <w:noProof/>
                <w:webHidden/>
                <w:sz w:val="24"/>
                <w:szCs w:val="24"/>
              </w:rPr>
              <w:fldChar w:fldCharType="end"/>
            </w:r>
          </w:hyperlink>
        </w:p>
        <w:p w14:paraId="18BED4E6" w14:textId="696EA32C"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42" w:history="1">
            <w:r w:rsidR="005D696C" w:rsidRPr="005D696C">
              <w:rPr>
                <w:rStyle w:val="Hyperlink"/>
                <w:rFonts w:ascii="Arial" w:hAnsi="Arial" w:cs="Arial"/>
                <w:noProof/>
                <w:sz w:val="24"/>
                <w:szCs w:val="24"/>
              </w:rPr>
              <w:t>Conclusion</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_Toc165722242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13</w:t>
            </w:r>
            <w:r w:rsidR="005D696C" w:rsidRPr="005D696C">
              <w:rPr>
                <w:rFonts w:ascii="Arial" w:hAnsi="Arial" w:cs="Arial"/>
                <w:noProof/>
                <w:webHidden/>
                <w:sz w:val="24"/>
                <w:szCs w:val="24"/>
              </w:rPr>
              <w:fldChar w:fldCharType="end"/>
            </w:r>
          </w:hyperlink>
        </w:p>
        <w:p w14:paraId="6BFA4655" w14:textId="1A235E33" w:rsidR="005D696C" w:rsidRPr="005D696C" w:rsidRDefault="00000000" w:rsidP="005D696C">
          <w:pPr>
            <w:pStyle w:val="TOC1"/>
            <w:tabs>
              <w:tab w:val="right" w:leader="dot" w:pos="9016"/>
            </w:tabs>
            <w:spacing w:line="360" w:lineRule="auto"/>
            <w:rPr>
              <w:rFonts w:ascii="Arial" w:eastAsiaTheme="minorEastAsia" w:hAnsi="Arial" w:cs="Arial"/>
              <w:noProof/>
              <w:sz w:val="24"/>
              <w:szCs w:val="24"/>
              <w:lang w:eastAsia="en-GB"/>
            </w:rPr>
          </w:pPr>
          <w:hyperlink w:anchor="_Toc165722243" w:history="1">
            <w:r w:rsidR="005D696C" w:rsidRPr="005D696C">
              <w:rPr>
                <w:rStyle w:val="Hyperlink"/>
                <w:rFonts w:ascii="Arial" w:hAnsi="Arial" w:cs="Arial"/>
                <w:noProof/>
                <w:sz w:val="24"/>
                <w:szCs w:val="24"/>
              </w:rPr>
              <w:t>References</w:t>
            </w:r>
            <w:r w:rsidR="005D696C" w:rsidRPr="005D696C">
              <w:rPr>
                <w:rFonts w:ascii="Arial" w:hAnsi="Arial" w:cs="Arial"/>
                <w:noProof/>
                <w:webHidden/>
                <w:sz w:val="24"/>
                <w:szCs w:val="24"/>
              </w:rPr>
              <w:tab/>
            </w:r>
            <w:r w:rsidR="005D696C" w:rsidRPr="005D696C">
              <w:rPr>
                <w:rFonts w:ascii="Arial" w:hAnsi="Arial" w:cs="Arial"/>
                <w:noProof/>
                <w:webHidden/>
                <w:sz w:val="24"/>
                <w:szCs w:val="24"/>
              </w:rPr>
              <w:fldChar w:fldCharType="begin"/>
            </w:r>
            <w:r w:rsidR="005D696C" w:rsidRPr="005D696C">
              <w:rPr>
                <w:rFonts w:ascii="Arial" w:hAnsi="Arial" w:cs="Arial"/>
                <w:noProof/>
                <w:webHidden/>
                <w:sz w:val="24"/>
                <w:szCs w:val="24"/>
              </w:rPr>
              <w:instrText xml:space="preserve"> PAGEREF _Toc165722243 \h </w:instrText>
            </w:r>
            <w:r w:rsidR="005D696C" w:rsidRPr="005D696C">
              <w:rPr>
                <w:rFonts w:ascii="Arial" w:hAnsi="Arial" w:cs="Arial"/>
                <w:noProof/>
                <w:webHidden/>
                <w:sz w:val="24"/>
                <w:szCs w:val="24"/>
              </w:rPr>
            </w:r>
            <w:r w:rsidR="005D696C" w:rsidRPr="005D696C">
              <w:rPr>
                <w:rFonts w:ascii="Arial" w:hAnsi="Arial" w:cs="Arial"/>
                <w:noProof/>
                <w:webHidden/>
                <w:sz w:val="24"/>
                <w:szCs w:val="24"/>
              </w:rPr>
              <w:fldChar w:fldCharType="separate"/>
            </w:r>
            <w:r w:rsidR="005D696C" w:rsidRPr="005D696C">
              <w:rPr>
                <w:rFonts w:ascii="Arial" w:hAnsi="Arial" w:cs="Arial"/>
                <w:noProof/>
                <w:webHidden/>
                <w:sz w:val="24"/>
                <w:szCs w:val="24"/>
              </w:rPr>
              <w:t>14</w:t>
            </w:r>
            <w:r w:rsidR="005D696C" w:rsidRPr="005D696C">
              <w:rPr>
                <w:rFonts w:ascii="Arial" w:hAnsi="Arial" w:cs="Arial"/>
                <w:noProof/>
                <w:webHidden/>
                <w:sz w:val="24"/>
                <w:szCs w:val="24"/>
              </w:rPr>
              <w:fldChar w:fldCharType="end"/>
            </w:r>
          </w:hyperlink>
        </w:p>
        <w:p w14:paraId="39C5C887" w14:textId="0A371577" w:rsidR="00D9043B" w:rsidRPr="00EC2406" w:rsidRDefault="00D9043B" w:rsidP="005D696C">
          <w:pPr>
            <w:spacing w:line="360" w:lineRule="auto"/>
            <w:jc w:val="both"/>
            <w:rPr>
              <w:rFonts w:ascii="Arial" w:hAnsi="Arial" w:cs="Arial"/>
              <w:sz w:val="24"/>
              <w:szCs w:val="24"/>
            </w:rPr>
          </w:pPr>
          <w:r w:rsidRPr="005D696C">
            <w:rPr>
              <w:rFonts w:ascii="Arial" w:hAnsi="Arial" w:cs="Arial"/>
              <w:b/>
              <w:bCs/>
              <w:noProof/>
              <w:sz w:val="24"/>
              <w:szCs w:val="24"/>
            </w:rPr>
            <w:fldChar w:fldCharType="end"/>
          </w:r>
        </w:p>
      </w:sdtContent>
    </w:sdt>
    <w:p w14:paraId="3CAA1C2F" w14:textId="77777777" w:rsidR="00D9043B" w:rsidRPr="00EC2406" w:rsidRDefault="00D9043B" w:rsidP="00322137">
      <w:pPr>
        <w:spacing w:line="360" w:lineRule="auto"/>
        <w:jc w:val="both"/>
        <w:rPr>
          <w:rFonts w:ascii="Arial" w:hAnsi="Arial" w:cs="Arial"/>
          <w:sz w:val="24"/>
          <w:szCs w:val="24"/>
        </w:rPr>
      </w:pPr>
    </w:p>
    <w:p w14:paraId="02B70496" w14:textId="77777777" w:rsidR="00D9043B" w:rsidRPr="00EC2406" w:rsidRDefault="00D9043B" w:rsidP="00322137">
      <w:pPr>
        <w:spacing w:line="360" w:lineRule="auto"/>
        <w:jc w:val="both"/>
        <w:rPr>
          <w:rFonts w:ascii="Arial" w:hAnsi="Arial" w:cs="Arial"/>
          <w:sz w:val="24"/>
          <w:szCs w:val="24"/>
        </w:rPr>
      </w:pPr>
      <w:r w:rsidRPr="00EC2406">
        <w:rPr>
          <w:rFonts w:ascii="Arial" w:hAnsi="Arial" w:cs="Arial"/>
          <w:sz w:val="24"/>
          <w:szCs w:val="24"/>
        </w:rPr>
        <w:br w:type="page"/>
      </w:r>
    </w:p>
    <w:p w14:paraId="43437278" w14:textId="65081914" w:rsidR="00763FC3" w:rsidRPr="00EC2406" w:rsidRDefault="00A371AE" w:rsidP="00322137">
      <w:pPr>
        <w:pStyle w:val="Heading1"/>
        <w:spacing w:line="360" w:lineRule="auto"/>
      </w:pPr>
      <w:bookmarkStart w:id="0" w:name="_Toc165722224"/>
      <w:r w:rsidRPr="00EC2406">
        <w:lastRenderedPageBreak/>
        <w:t>Introduction</w:t>
      </w:r>
      <w:bookmarkEnd w:id="0"/>
    </w:p>
    <w:p w14:paraId="69AEF3A5" w14:textId="6033D55D" w:rsidR="00BF1C84" w:rsidRPr="00EC2406" w:rsidRDefault="001A761D" w:rsidP="00322137">
      <w:pPr>
        <w:spacing w:line="360" w:lineRule="auto"/>
        <w:jc w:val="both"/>
        <w:rPr>
          <w:rFonts w:ascii="Arial" w:hAnsi="Arial" w:cs="Arial"/>
          <w:sz w:val="24"/>
          <w:szCs w:val="24"/>
        </w:rPr>
      </w:pPr>
      <w:r w:rsidRPr="00EC2406">
        <w:rPr>
          <w:rFonts w:ascii="Arial" w:hAnsi="Arial" w:cs="Arial"/>
          <w:sz w:val="24"/>
          <w:szCs w:val="24"/>
        </w:rPr>
        <w:t>In modern world of business, the financial statements show the quantitative analysis of the company for looking the future prospect. One need to look for proper channel on how to do effective work which will ensure the overall capacity enhancement of the future plan by looking into financials. The balance sheet, income statement and cash flow statement all works together to show the growth potential in current market scenario</w:t>
      </w:r>
      <w:r w:rsidR="003F5AD1">
        <w:rPr>
          <w:rFonts w:ascii="Arial" w:hAnsi="Arial" w:cs="Arial"/>
          <w:sz w:val="24"/>
          <w:szCs w:val="24"/>
        </w:rPr>
        <w:t xml:space="preserve"> (</w:t>
      </w:r>
      <w:r w:rsidR="003F5AD1">
        <w:rPr>
          <w:rFonts w:ascii="Arial" w:hAnsi="Arial" w:cs="Arial"/>
          <w:color w:val="222222"/>
          <w:sz w:val="24"/>
          <w:szCs w:val="24"/>
          <w:shd w:val="clear" w:color="auto" w:fill="FFFFFF"/>
        </w:rPr>
        <w:t>Woo, 2017</w:t>
      </w:r>
      <w:r w:rsidR="003F5AD1">
        <w:rPr>
          <w:rFonts w:ascii="Arial" w:hAnsi="Arial" w:cs="Arial"/>
          <w:sz w:val="24"/>
          <w:szCs w:val="24"/>
        </w:rPr>
        <w:t>)</w:t>
      </w:r>
      <w:r w:rsidRPr="00EC2406">
        <w:rPr>
          <w:rFonts w:ascii="Arial" w:hAnsi="Arial" w:cs="Arial"/>
          <w:sz w:val="24"/>
          <w:szCs w:val="24"/>
        </w:rPr>
        <w:t xml:space="preserve">. Different kind of ratio also helps the overall development of the growth rate of the company as well as the liquidity of the current scenario. </w:t>
      </w:r>
      <w:r w:rsidR="003F77CA" w:rsidRPr="00EC2406">
        <w:rPr>
          <w:rFonts w:ascii="Arial" w:hAnsi="Arial" w:cs="Arial"/>
          <w:sz w:val="24"/>
          <w:szCs w:val="24"/>
        </w:rPr>
        <w:t xml:space="preserve">The overall prospect here is to check for the </w:t>
      </w:r>
      <w:r w:rsidR="00FE1909" w:rsidRPr="00EC2406">
        <w:rPr>
          <w:rFonts w:ascii="Arial" w:hAnsi="Arial" w:cs="Arial"/>
          <w:sz w:val="24"/>
          <w:szCs w:val="24"/>
        </w:rPr>
        <w:t xml:space="preserve">comparison of two company in hospitality sectors Shangri La and </w:t>
      </w:r>
      <w:r w:rsidR="009724E2" w:rsidRPr="00EC2406">
        <w:rPr>
          <w:rFonts w:ascii="Arial" w:hAnsi="Arial" w:cs="Arial"/>
          <w:sz w:val="24"/>
          <w:szCs w:val="24"/>
        </w:rPr>
        <w:t>Travelodge</w:t>
      </w:r>
      <w:r w:rsidR="00FE1909" w:rsidRPr="00EC2406">
        <w:rPr>
          <w:rFonts w:ascii="Arial" w:hAnsi="Arial" w:cs="Arial"/>
          <w:sz w:val="24"/>
          <w:szCs w:val="24"/>
        </w:rPr>
        <w:t xml:space="preserve"> Hotel. Both are operating in UK and they are making significant revenue income in the current market scenario. This</w:t>
      </w:r>
      <w:r w:rsidR="00176D13" w:rsidRPr="00EC2406">
        <w:rPr>
          <w:rFonts w:ascii="Arial" w:hAnsi="Arial" w:cs="Arial"/>
          <w:sz w:val="24"/>
          <w:szCs w:val="24"/>
        </w:rPr>
        <w:t xml:space="preserve"> business report will look forward in the work of financials and others to check the total revenue, market position, growth potential, financial commitment to CSR and more others. </w:t>
      </w:r>
      <w:r w:rsidR="00FE1909" w:rsidRPr="00EC2406">
        <w:rPr>
          <w:rFonts w:ascii="Arial" w:hAnsi="Arial" w:cs="Arial"/>
          <w:sz w:val="24"/>
          <w:szCs w:val="24"/>
        </w:rPr>
        <w:t xml:space="preserve"> </w:t>
      </w:r>
    </w:p>
    <w:p w14:paraId="3CB8FC95" w14:textId="1B870CCA" w:rsidR="00BF1C84" w:rsidRPr="00EC2406" w:rsidRDefault="00BF1C84" w:rsidP="00322137">
      <w:pPr>
        <w:spacing w:line="360" w:lineRule="auto"/>
        <w:jc w:val="both"/>
        <w:rPr>
          <w:rFonts w:ascii="Arial" w:hAnsi="Arial" w:cs="Arial"/>
          <w:sz w:val="24"/>
          <w:szCs w:val="24"/>
        </w:rPr>
      </w:pPr>
      <w:r w:rsidRPr="00EC2406">
        <w:rPr>
          <w:rFonts w:ascii="Arial" w:hAnsi="Arial" w:cs="Arial"/>
          <w:sz w:val="24"/>
          <w:szCs w:val="24"/>
        </w:rPr>
        <w:br w:type="page"/>
      </w:r>
    </w:p>
    <w:p w14:paraId="606F6274" w14:textId="30003F6D" w:rsidR="000A7C48" w:rsidRPr="00EC2406" w:rsidRDefault="00FF2DA0" w:rsidP="00322137">
      <w:pPr>
        <w:pStyle w:val="Heading1"/>
        <w:spacing w:line="360" w:lineRule="auto"/>
      </w:pPr>
      <w:bookmarkStart w:id="1" w:name="_Toc165722225"/>
      <w:r w:rsidRPr="00EC2406">
        <w:lastRenderedPageBreak/>
        <w:t>Financial Analysis</w:t>
      </w:r>
      <w:bookmarkEnd w:id="1"/>
    </w:p>
    <w:p w14:paraId="148E1822" w14:textId="4DCDB42E" w:rsidR="00FF2DA0" w:rsidRPr="00EC2406" w:rsidRDefault="00FF2DA0" w:rsidP="00322137">
      <w:pPr>
        <w:pStyle w:val="Heading2"/>
      </w:pPr>
      <w:bookmarkStart w:id="2" w:name="_Toc165722226"/>
      <w:r w:rsidRPr="00EC2406">
        <w:t>Total Revenue of Travelodge Hotel</w:t>
      </w:r>
      <w:bookmarkEnd w:id="2"/>
    </w:p>
    <w:p w14:paraId="0D9E22B3" w14:textId="47588DFE" w:rsidR="00496D07" w:rsidRPr="00496D07" w:rsidRDefault="00496D07" w:rsidP="00322137">
      <w:pPr>
        <w:spacing w:after="0" w:line="360" w:lineRule="auto"/>
        <w:jc w:val="both"/>
        <w:rPr>
          <w:rFonts w:ascii="Arial" w:eastAsia="Times New Roman" w:hAnsi="Arial" w:cs="Arial"/>
          <w:sz w:val="24"/>
          <w:szCs w:val="24"/>
          <w:lang w:eastAsia="en-GB"/>
        </w:rPr>
      </w:pPr>
      <w:r w:rsidRPr="00496D07">
        <w:rPr>
          <w:rFonts w:ascii="Arial" w:eastAsia="Times New Roman" w:hAnsi="Arial" w:cs="Arial"/>
          <w:sz w:val="24"/>
          <w:szCs w:val="24"/>
          <w:lang w:eastAsia="en-GB"/>
        </w:rPr>
        <w:t xml:space="preserve">When we look at the overall revenue of the Travelodge hotel, we see that there has been a tremendous amount of growth in revenue over the course of the previous year. The entire amount of revenue that the firm has generated is shown in the chart that follows. </w:t>
      </w:r>
    </w:p>
    <w:p w14:paraId="6092AE62" w14:textId="2B4C315A" w:rsidR="00C94C90" w:rsidRDefault="00C94C90" w:rsidP="00322137">
      <w:pPr>
        <w:spacing w:line="360" w:lineRule="auto"/>
        <w:jc w:val="center"/>
        <w:rPr>
          <w:rFonts w:ascii="Arial" w:hAnsi="Arial" w:cs="Arial"/>
          <w:sz w:val="24"/>
          <w:szCs w:val="24"/>
        </w:rPr>
      </w:pPr>
      <w:r w:rsidRPr="00EC2406">
        <w:rPr>
          <w:rFonts w:ascii="Arial" w:hAnsi="Arial" w:cs="Arial"/>
          <w:sz w:val="24"/>
          <w:szCs w:val="24"/>
        </w:rPr>
        <w:drawing>
          <wp:inline distT="0" distB="0" distL="0" distR="0" wp14:anchorId="74ABCF20" wp14:editId="7E35F1DC">
            <wp:extent cx="3781425" cy="1943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81425" cy="1943100"/>
                    </a:xfrm>
                    <a:prstGeom prst="rect">
                      <a:avLst/>
                    </a:prstGeom>
                  </pic:spPr>
                </pic:pic>
              </a:graphicData>
            </a:graphic>
          </wp:inline>
        </w:drawing>
      </w:r>
    </w:p>
    <w:p w14:paraId="250E08A3" w14:textId="47CA1157" w:rsidR="00C903FF" w:rsidRPr="00EC2406" w:rsidRDefault="00C903FF" w:rsidP="00322137">
      <w:pPr>
        <w:spacing w:line="360" w:lineRule="auto"/>
        <w:jc w:val="center"/>
        <w:rPr>
          <w:rFonts w:ascii="Arial" w:hAnsi="Arial" w:cs="Arial"/>
          <w:sz w:val="24"/>
          <w:szCs w:val="24"/>
        </w:rPr>
      </w:pPr>
      <w:r>
        <w:rPr>
          <w:rFonts w:ascii="Arial" w:hAnsi="Arial" w:cs="Arial"/>
          <w:sz w:val="24"/>
          <w:szCs w:val="24"/>
        </w:rPr>
        <w:t>Figure 1: Financial Statement of Travelodge Hotel</w:t>
      </w:r>
      <w:r w:rsidR="00D019C3">
        <w:rPr>
          <w:rFonts w:ascii="Arial" w:hAnsi="Arial" w:cs="Arial"/>
          <w:sz w:val="24"/>
          <w:szCs w:val="24"/>
        </w:rPr>
        <w:t xml:space="preserve"> (Source: Annual Report, 2023 Travelodge Hotel)</w:t>
      </w:r>
    </w:p>
    <w:p w14:paraId="7E8799AA" w14:textId="25602334" w:rsidR="00496D07" w:rsidRDefault="00496D07" w:rsidP="00322137">
      <w:pPr>
        <w:spacing w:after="0" w:line="360" w:lineRule="auto"/>
        <w:jc w:val="both"/>
        <w:rPr>
          <w:rFonts w:ascii="Arial" w:eastAsia="Times New Roman" w:hAnsi="Arial" w:cs="Arial"/>
          <w:sz w:val="24"/>
          <w:szCs w:val="24"/>
          <w:lang w:eastAsia="en-GB"/>
        </w:rPr>
      </w:pPr>
      <w:r w:rsidRPr="00496D07">
        <w:rPr>
          <w:rFonts w:ascii="Arial" w:eastAsia="Times New Roman" w:hAnsi="Arial" w:cs="Arial"/>
          <w:sz w:val="24"/>
          <w:szCs w:val="24"/>
          <w:lang w:eastAsia="en-GB"/>
        </w:rPr>
        <w:t xml:space="preserve">A 14% rise in revenue can be seen in the overall revenue, which has increased from 910.8 million GBP to 1035.2 million GBP with this increase. If we take a look at earnings before income tax (EBITDA), we will see that the adjusted figure for 2023 is 243.9 million GBP, while the number for 2022 was 212.9 million GBP. Additionally, this has a consistent growth rate of 15%. There has been a 4% rise in the depreciation. The similar level of increase has also been witnessed in the operational profit, which is </w:t>
      </w:r>
      <w:r w:rsidR="005D6EC6" w:rsidRPr="00496D07">
        <w:rPr>
          <w:rFonts w:ascii="Arial" w:eastAsia="Times New Roman" w:hAnsi="Arial" w:cs="Arial"/>
          <w:sz w:val="24"/>
          <w:szCs w:val="24"/>
          <w:lang w:eastAsia="en-GB"/>
        </w:rPr>
        <w:t>totalling</w:t>
      </w:r>
      <w:r w:rsidRPr="00496D07">
        <w:rPr>
          <w:rFonts w:ascii="Arial" w:eastAsia="Times New Roman" w:hAnsi="Arial" w:cs="Arial"/>
          <w:sz w:val="24"/>
          <w:szCs w:val="24"/>
          <w:lang w:eastAsia="en-GB"/>
        </w:rPr>
        <w:t xml:space="preserve"> 329.9 million GBP, which is 15% greater than the previous performance. The profit before taxes is a very healthy amount. As a result of the fact that it was losing money in 2022, its value has grown, and it is now making a profit of 33.8 million GBP, which is far more than the loss of 0.5 million GBP that it made the previous year. </w:t>
      </w:r>
      <w:r w:rsidRPr="00496D07">
        <w:rPr>
          <w:rFonts w:ascii="Arial" w:eastAsia="Times New Roman" w:hAnsi="Arial" w:cs="Arial"/>
          <w:sz w:val="24"/>
          <w:szCs w:val="24"/>
          <w:lang w:eastAsia="en-GB"/>
        </w:rPr>
        <w:br/>
        <w:t xml:space="preserve">The profit margin is, on average, comparable to that of the industry; nevertheless, the growth has great potential in the previous year and is also anticipated to be much higher in the future. </w:t>
      </w:r>
    </w:p>
    <w:p w14:paraId="512D6F53" w14:textId="5714AF7F" w:rsidR="005D6EC6" w:rsidRDefault="005D6EC6" w:rsidP="00322137">
      <w:pPr>
        <w:spacing w:after="0" w:line="360" w:lineRule="auto"/>
        <w:jc w:val="both"/>
        <w:rPr>
          <w:rFonts w:ascii="Arial" w:eastAsia="Times New Roman" w:hAnsi="Arial" w:cs="Arial"/>
          <w:sz w:val="24"/>
          <w:szCs w:val="24"/>
          <w:lang w:eastAsia="en-GB"/>
        </w:rPr>
      </w:pPr>
    </w:p>
    <w:p w14:paraId="4F9D8E00" w14:textId="6A5D814C" w:rsidR="005D6EC6" w:rsidRDefault="005D6EC6" w:rsidP="00322137">
      <w:pPr>
        <w:spacing w:after="0" w:line="360" w:lineRule="auto"/>
        <w:jc w:val="both"/>
        <w:rPr>
          <w:rFonts w:ascii="Arial" w:eastAsia="Times New Roman" w:hAnsi="Arial" w:cs="Arial"/>
          <w:sz w:val="24"/>
          <w:szCs w:val="24"/>
          <w:lang w:eastAsia="en-GB"/>
        </w:rPr>
      </w:pPr>
    </w:p>
    <w:p w14:paraId="20361EA6" w14:textId="77777777" w:rsidR="005D6EC6" w:rsidRPr="00EC2406" w:rsidRDefault="005D6EC6" w:rsidP="00322137">
      <w:pPr>
        <w:spacing w:after="0" w:line="360" w:lineRule="auto"/>
        <w:jc w:val="both"/>
        <w:rPr>
          <w:rFonts w:ascii="Arial" w:eastAsia="Times New Roman" w:hAnsi="Arial" w:cs="Arial"/>
          <w:sz w:val="24"/>
          <w:szCs w:val="24"/>
          <w:lang w:eastAsia="en-GB"/>
        </w:rPr>
      </w:pPr>
    </w:p>
    <w:p w14:paraId="5EC8AE89" w14:textId="420B3C71" w:rsidR="00DC613E" w:rsidRPr="00EC2406" w:rsidRDefault="00DC613E" w:rsidP="008C350F">
      <w:pPr>
        <w:pStyle w:val="Heading2"/>
      </w:pPr>
      <w:bookmarkStart w:id="3" w:name="_Toc165722227"/>
      <w:r w:rsidRPr="00EC2406">
        <w:lastRenderedPageBreak/>
        <w:t>Total Revenue of Shangri La Hotel</w:t>
      </w:r>
      <w:bookmarkEnd w:id="3"/>
    </w:p>
    <w:p w14:paraId="588BE9CE" w14:textId="4E4DDA55" w:rsidR="00AA2510" w:rsidRPr="00EC2406" w:rsidRDefault="00AA2510" w:rsidP="00322137">
      <w:p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The Shangri-La hotel has compiled its financial statements into a single document. This statement presents the consolidated statement for profit or loss for the period in question.</w:t>
      </w:r>
    </w:p>
    <w:p w14:paraId="0A956852" w14:textId="77777777" w:rsidR="00AA2510" w:rsidRPr="00EC2406" w:rsidRDefault="00AA2510" w:rsidP="00322137">
      <w:pPr>
        <w:spacing w:after="0" w:line="360" w:lineRule="auto"/>
        <w:jc w:val="both"/>
        <w:rPr>
          <w:rFonts w:ascii="Arial" w:eastAsia="Times New Roman" w:hAnsi="Arial" w:cs="Arial"/>
          <w:sz w:val="24"/>
          <w:szCs w:val="24"/>
          <w:lang w:eastAsia="en-GB"/>
        </w:rPr>
      </w:pPr>
    </w:p>
    <w:p w14:paraId="1E3B7361" w14:textId="1F0624A3" w:rsidR="0004072E" w:rsidRDefault="0004072E" w:rsidP="00322137">
      <w:pPr>
        <w:spacing w:after="0" w:line="360" w:lineRule="auto"/>
        <w:jc w:val="center"/>
        <w:rPr>
          <w:rFonts w:ascii="Arial" w:eastAsia="Times New Roman" w:hAnsi="Arial" w:cs="Arial"/>
          <w:sz w:val="24"/>
          <w:szCs w:val="24"/>
          <w:lang w:eastAsia="en-GB"/>
        </w:rPr>
      </w:pPr>
      <w:r w:rsidRPr="00EC2406">
        <w:rPr>
          <w:rFonts w:ascii="Arial" w:hAnsi="Arial" w:cs="Arial"/>
          <w:noProof/>
          <w:sz w:val="24"/>
          <w:szCs w:val="24"/>
        </w:rPr>
        <w:drawing>
          <wp:inline distT="0" distB="0" distL="0" distR="0" wp14:anchorId="01D6756D" wp14:editId="4B88355D">
            <wp:extent cx="5731510" cy="46056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605655"/>
                    </a:xfrm>
                    <a:prstGeom prst="rect">
                      <a:avLst/>
                    </a:prstGeom>
                  </pic:spPr>
                </pic:pic>
              </a:graphicData>
            </a:graphic>
          </wp:inline>
        </w:drawing>
      </w:r>
    </w:p>
    <w:p w14:paraId="6E67883A" w14:textId="7664FAD1" w:rsidR="005D6EC6" w:rsidRPr="00EC2406" w:rsidRDefault="005D6EC6" w:rsidP="00322137">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2: Financial Statement of Shangri La Hotel (Annual Report, 2023 Shangri La Hotel)</w:t>
      </w:r>
    </w:p>
    <w:p w14:paraId="1BBDD6E2" w14:textId="77777777" w:rsidR="00AA2510" w:rsidRPr="00EC2406" w:rsidRDefault="00AA2510" w:rsidP="00322137">
      <w:pPr>
        <w:spacing w:after="0" w:line="360" w:lineRule="auto"/>
        <w:jc w:val="both"/>
        <w:rPr>
          <w:rFonts w:ascii="Arial" w:eastAsia="Times New Roman" w:hAnsi="Arial" w:cs="Arial"/>
          <w:sz w:val="24"/>
          <w:szCs w:val="24"/>
          <w:lang w:eastAsia="en-GB"/>
        </w:rPr>
      </w:pPr>
    </w:p>
    <w:p w14:paraId="5CE95412" w14:textId="77777777" w:rsidR="00AA2510" w:rsidRPr="00EC2406" w:rsidRDefault="00AA2510" w:rsidP="00322137">
      <w:p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On the basis of this statement, it has been shown that in the year 2023, they have earned an astounding 2141.79 Million USD, when in the previous year, they only made 1462.15 Million USD. The rise in sales represents a gain of 46.49% in just one and only one year. When we compare it to the Travelodge Hotel, the significance is too great since the difference in revenue increase is just 32 percent (46-14=32). There was also a rise in the overall gross profit, which went from 686 million USD to 1166 million USD, which is almost 70%. In terms of both revenue and profit margin, the </w:t>
      </w:r>
      <w:r w:rsidRPr="00EC2406">
        <w:rPr>
          <w:rFonts w:ascii="Arial" w:eastAsia="Times New Roman" w:hAnsi="Arial" w:cs="Arial"/>
          <w:sz w:val="24"/>
          <w:szCs w:val="24"/>
          <w:lang w:eastAsia="en-GB"/>
        </w:rPr>
        <w:lastRenderedPageBreak/>
        <w:t>Shangri-La hotel company is seeing tremendous growth. When it comes to performance, the Shangri-La hotel is a superior pick for investing in since they also have a higher earnings per share.</w:t>
      </w:r>
    </w:p>
    <w:p w14:paraId="444C8FF9" w14:textId="722841F2" w:rsidR="00AA2510" w:rsidRPr="00EC2406" w:rsidRDefault="00BF62BD" w:rsidP="00322137">
      <w:pPr>
        <w:pStyle w:val="Heading2"/>
      </w:pPr>
      <w:bookmarkStart w:id="4" w:name="_Toc165722228"/>
      <w:r w:rsidRPr="00EC2406">
        <w:t xml:space="preserve">Free Cash Flow Analysis of </w:t>
      </w:r>
      <w:r w:rsidR="005234A1" w:rsidRPr="00EC2406">
        <w:t>Travelodge</w:t>
      </w:r>
      <w:bookmarkEnd w:id="4"/>
    </w:p>
    <w:p w14:paraId="3CB493A2" w14:textId="49FB3326" w:rsidR="00E26863" w:rsidRPr="00EC2406" w:rsidRDefault="009C7A4B" w:rsidP="00322137">
      <w:p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The free cash flow analysis of Shangri La has shown unique </w:t>
      </w:r>
      <w:r w:rsidR="00B0170F" w:rsidRPr="00EC2406">
        <w:rPr>
          <w:rFonts w:ascii="Arial" w:eastAsia="Times New Roman" w:hAnsi="Arial" w:cs="Arial"/>
          <w:sz w:val="24"/>
          <w:szCs w:val="24"/>
          <w:lang w:eastAsia="en-GB"/>
        </w:rPr>
        <w:t>cash flow.</w:t>
      </w:r>
      <w:r w:rsidR="005234A1" w:rsidRPr="00EC2406">
        <w:rPr>
          <w:rFonts w:ascii="Arial" w:eastAsia="Times New Roman" w:hAnsi="Arial" w:cs="Arial"/>
          <w:sz w:val="24"/>
          <w:szCs w:val="24"/>
          <w:lang w:eastAsia="en-GB"/>
        </w:rPr>
        <w:t xml:space="preserve"> As it</w:t>
      </w:r>
      <w:r w:rsidR="00CA10BB" w:rsidRPr="00EC2406">
        <w:rPr>
          <w:rFonts w:ascii="Arial" w:eastAsia="Times New Roman" w:hAnsi="Arial" w:cs="Arial"/>
          <w:sz w:val="24"/>
          <w:szCs w:val="24"/>
          <w:lang w:eastAsia="en-GB"/>
        </w:rPr>
        <w:t xml:space="preserve"> has quite in profitable scenario still it does not have any free cash in hand</w:t>
      </w:r>
      <w:r w:rsidR="005234A1" w:rsidRPr="00EC2406">
        <w:rPr>
          <w:rFonts w:ascii="Arial" w:eastAsia="Times New Roman" w:hAnsi="Arial" w:cs="Arial"/>
          <w:sz w:val="24"/>
          <w:szCs w:val="24"/>
          <w:lang w:eastAsia="en-GB"/>
        </w:rPr>
        <w:t xml:space="preserve"> </w:t>
      </w:r>
    </w:p>
    <w:p w14:paraId="10B3A269" w14:textId="793B08C5" w:rsidR="00BF62BD" w:rsidRDefault="00E26863" w:rsidP="00322137">
      <w:pPr>
        <w:spacing w:after="0" w:line="360" w:lineRule="auto"/>
        <w:jc w:val="center"/>
        <w:rPr>
          <w:rFonts w:ascii="Arial" w:eastAsia="Times New Roman" w:hAnsi="Arial" w:cs="Arial"/>
          <w:sz w:val="24"/>
          <w:szCs w:val="24"/>
          <w:lang w:eastAsia="en-GB"/>
        </w:rPr>
      </w:pPr>
      <w:r w:rsidRPr="00EC2406">
        <w:rPr>
          <w:rFonts w:ascii="Arial" w:hAnsi="Arial" w:cs="Arial"/>
          <w:noProof/>
          <w:sz w:val="24"/>
          <w:szCs w:val="24"/>
        </w:rPr>
        <w:drawing>
          <wp:inline distT="0" distB="0" distL="0" distR="0" wp14:anchorId="5EC8DE14" wp14:editId="5AFC96B5">
            <wp:extent cx="3943350" cy="1581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43350" cy="1581150"/>
                    </a:xfrm>
                    <a:prstGeom prst="rect">
                      <a:avLst/>
                    </a:prstGeom>
                  </pic:spPr>
                </pic:pic>
              </a:graphicData>
            </a:graphic>
          </wp:inline>
        </w:drawing>
      </w:r>
    </w:p>
    <w:p w14:paraId="68CC6932" w14:textId="14D4D1ED" w:rsidR="009255A2" w:rsidRPr="00EC2406" w:rsidRDefault="009255A2" w:rsidP="00322137">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03: Free Cash Flow Analysis of Travelodge (Annual Report, 2023 Travelodge)</w:t>
      </w:r>
    </w:p>
    <w:p w14:paraId="5469C1E5" w14:textId="15DF12FA" w:rsidR="007F7833" w:rsidRPr="00EC2406" w:rsidRDefault="00CA10BB" w:rsidP="00322137">
      <w:p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The 2022 year has the cash of 167.8 million GBP but in year 2023 it has less free cash flow compare</w:t>
      </w:r>
      <w:r w:rsidR="002F2FD8" w:rsidRPr="00EC2406">
        <w:rPr>
          <w:rFonts w:ascii="Arial" w:eastAsia="Times New Roman" w:hAnsi="Arial" w:cs="Arial"/>
          <w:sz w:val="24"/>
          <w:szCs w:val="24"/>
          <w:lang w:eastAsia="en-GB"/>
        </w:rPr>
        <w:t xml:space="preserve">d to the 160.4 million GBP. So, it has 4% less free cash flow compared to before. </w:t>
      </w:r>
      <w:r w:rsidR="0025724A" w:rsidRPr="00EC2406">
        <w:rPr>
          <w:rFonts w:ascii="Arial" w:eastAsia="Times New Roman" w:hAnsi="Arial" w:cs="Arial"/>
          <w:sz w:val="24"/>
          <w:szCs w:val="24"/>
          <w:lang w:eastAsia="en-GB"/>
        </w:rPr>
        <w:t>So,</w:t>
      </w:r>
      <w:r w:rsidR="009C4B44" w:rsidRPr="00EC2406">
        <w:rPr>
          <w:rFonts w:ascii="Arial" w:eastAsia="Times New Roman" w:hAnsi="Arial" w:cs="Arial"/>
          <w:sz w:val="24"/>
          <w:szCs w:val="24"/>
          <w:lang w:eastAsia="en-GB"/>
        </w:rPr>
        <w:t xml:space="preserve"> we should look forward to it so that it can ensure better free cash flow compared to the </w:t>
      </w:r>
      <w:r w:rsidR="00DE116D" w:rsidRPr="00EC2406">
        <w:rPr>
          <w:rFonts w:ascii="Arial" w:eastAsia="Times New Roman" w:hAnsi="Arial" w:cs="Arial"/>
          <w:sz w:val="24"/>
          <w:szCs w:val="24"/>
          <w:lang w:eastAsia="en-GB"/>
        </w:rPr>
        <w:t>previous years which will be essential for the m</w:t>
      </w:r>
      <w:r w:rsidR="0025724A" w:rsidRPr="00EC2406">
        <w:rPr>
          <w:rFonts w:ascii="Arial" w:eastAsia="Times New Roman" w:hAnsi="Arial" w:cs="Arial"/>
          <w:sz w:val="24"/>
          <w:szCs w:val="24"/>
          <w:lang w:eastAsia="en-GB"/>
        </w:rPr>
        <w:t>aking the business work better</w:t>
      </w:r>
    </w:p>
    <w:p w14:paraId="29E7CD79" w14:textId="37C24D6E" w:rsidR="0025724A" w:rsidRPr="00EC2406" w:rsidRDefault="00753D0B" w:rsidP="008C350F">
      <w:pPr>
        <w:pStyle w:val="Heading2"/>
      </w:pPr>
      <w:bookmarkStart w:id="5" w:name="_Toc165722229"/>
      <w:r w:rsidRPr="00EC2406">
        <w:t>Free Cash Flow Analysis of Shangri La</w:t>
      </w:r>
      <w:bookmarkEnd w:id="5"/>
    </w:p>
    <w:p w14:paraId="3EC842AE" w14:textId="77777777" w:rsidR="006E352A" w:rsidRPr="00EC2406" w:rsidRDefault="006E352A" w:rsidP="00322137">
      <w:pPr>
        <w:spacing w:after="0" w:line="360" w:lineRule="auto"/>
        <w:jc w:val="both"/>
        <w:rPr>
          <w:rFonts w:ascii="Arial" w:eastAsia="Times New Roman" w:hAnsi="Arial" w:cs="Arial"/>
          <w:sz w:val="24"/>
          <w:szCs w:val="24"/>
          <w:lang w:eastAsia="en-GB"/>
        </w:rPr>
      </w:pPr>
      <w:r w:rsidRPr="006E352A">
        <w:rPr>
          <w:rFonts w:ascii="Arial" w:eastAsia="Times New Roman" w:hAnsi="Arial" w:cs="Arial"/>
          <w:sz w:val="24"/>
          <w:szCs w:val="24"/>
          <w:lang w:eastAsia="en-GB"/>
        </w:rPr>
        <w:t xml:space="preserve">Because of Shangri-La, the cash flow that is generated is pretty satisfactory. Things are going well for them. There is a cash flow statement for the past two years below. As a result of this study of the cash flow statement, we are able to make numerous assumptions: </w:t>
      </w:r>
    </w:p>
    <w:p w14:paraId="716E2EE3" w14:textId="77777777" w:rsidR="006E352A" w:rsidRPr="00EC2406" w:rsidRDefault="006E352A" w:rsidP="00322137">
      <w:pPr>
        <w:pStyle w:val="ListParagraph"/>
        <w:numPr>
          <w:ilvl w:val="0"/>
          <w:numId w:val="5"/>
        </w:num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When compared to the previous year, it has experienced a considerable increase in profits. On the other hand, the fact that the cash flow in the prior year was positive indicates that the corporation was concentrating on making significant investments.</w:t>
      </w:r>
    </w:p>
    <w:p w14:paraId="7B62D953" w14:textId="4533DB3B" w:rsidR="006E352A" w:rsidRPr="00EC2406" w:rsidRDefault="006E352A" w:rsidP="00322137">
      <w:pPr>
        <w:pStyle w:val="ListParagraph"/>
        <w:numPr>
          <w:ilvl w:val="0"/>
          <w:numId w:val="5"/>
        </w:numPr>
        <w:spacing w:after="0" w:line="360" w:lineRule="auto"/>
        <w:jc w:val="both"/>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There is a significant amount of net cash flow generated from the prior year. The rise is 546 million USD, which is approximately 290% more than the last year's figure of 140 million USD, which indicates that the net cash earned from operations has increased by approximately 290%. </w:t>
      </w:r>
    </w:p>
    <w:p w14:paraId="4AFC4741" w14:textId="2D6A22D6" w:rsidR="008718E3" w:rsidRDefault="008718E3" w:rsidP="00322137">
      <w:pPr>
        <w:spacing w:after="0" w:line="360" w:lineRule="auto"/>
        <w:jc w:val="both"/>
        <w:rPr>
          <w:rFonts w:ascii="Arial" w:eastAsia="Times New Roman" w:hAnsi="Arial" w:cs="Arial"/>
          <w:sz w:val="24"/>
          <w:szCs w:val="24"/>
          <w:lang w:eastAsia="en-GB"/>
        </w:rPr>
      </w:pPr>
      <w:r w:rsidRPr="00EC2406">
        <w:rPr>
          <w:rFonts w:ascii="Arial" w:hAnsi="Arial" w:cs="Arial"/>
          <w:noProof/>
          <w:sz w:val="24"/>
          <w:szCs w:val="24"/>
        </w:rPr>
        <w:lastRenderedPageBreak/>
        <w:drawing>
          <wp:inline distT="0" distB="0" distL="0" distR="0" wp14:anchorId="34D0D9C7" wp14:editId="7AA6462A">
            <wp:extent cx="5731510" cy="52368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236845"/>
                    </a:xfrm>
                    <a:prstGeom prst="rect">
                      <a:avLst/>
                    </a:prstGeom>
                  </pic:spPr>
                </pic:pic>
              </a:graphicData>
            </a:graphic>
          </wp:inline>
        </w:drawing>
      </w:r>
    </w:p>
    <w:p w14:paraId="0491D027" w14:textId="22D31235" w:rsidR="009958FC" w:rsidRPr="00EC2406" w:rsidRDefault="009958FC" w:rsidP="00322137">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04: Free Cash Flow Analysis of Shangri La Hotel (Annual Report, 2023 Shangri La Hotel)</w:t>
      </w:r>
    </w:p>
    <w:p w14:paraId="5BC736E5" w14:textId="77777777" w:rsidR="009958FC" w:rsidRPr="00496D07" w:rsidRDefault="009958FC" w:rsidP="00322137">
      <w:pPr>
        <w:spacing w:after="0" w:line="360" w:lineRule="auto"/>
        <w:jc w:val="both"/>
        <w:rPr>
          <w:rFonts w:ascii="Arial" w:eastAsia="Times New Roman" w:hAnsi="Arial" w:cs="Arial"/>
          <w:sz w:val="24"/>
          <w:szCs w:val="24"/>
          <w:lang w:eastAsia="en-GB"/>
        </w:rPr>
      </w:pPr>
    </w:p>
    <w:p w14:paraId="5E09CB26" w14:textId="416CB702" w:rsidR="00280766" w:rsidRPr="00EC2406" w:rsidRDefault="00280766" w:rsidP="00322137">
      <w:pPr>
        <w:spacing w:line="360" w:lineRule="auto"/>
        <w:jc w:val="both"/>
        <w:rPr>
          <w:rFonts w:ascii="Arial" w:hAnsi="Arial" w:cs="Arial"/>
          <w:sz w:val="24"/>
          <w:szCs w:val="24"/>
        </w:rPr>
      </w:pPr>
    </w:p>
    <w:p w14:paraId="2DA77CC7" w14:textId="08597EDF" w:rsidR="00AB5CB5" w:rsidRPr="00EC2406" w:rsidRDefault="00AB5CB5" w:rsidP="00322137">
      <w:pPr>
        <w:pStyle w:val="Heading1"/>
        <w:spacing w:line="360" w:lineRule="auto"/>
      </w:pPr>
      <w:bookmarkStart w:id="6" w:name="_Toc165722230"/>
      <w:r w:rsidRPr="00EC2406">
        <w:t>Market Position</w:t>
      </w:r>
      <w:bookmarkEnd w:id="6"/>
    </w:p>
    <w:p w14:paraId="67E6BD7C" w14:textId="199D368A"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To thrive, Shangri-La Hotel Group and Travelodge Hotels need to know their customer demographics, brand perception, and market share</w:t>
      </w:r>
      <w:r w:rsidR="00000441">
        <w:rPr>
          <w:rFonts w:ascii="Arial" w:hAnsi="Arial" w:cs="Arial"/>
          <w:sz w:val="24"/>
          <w:szCs w:val="24"/>
        </w:rPr>
        <w:t xml:space="preserve"> (</w:t>
      </w:r>
      <w:r w:rsidR="00000441">
        <w:rPr>
          <w:rFonts w:ascii="Arial" w:hAnsi="Arial" w:cs="Arial"/>
          <w:color w:val="222222"/>
          <w:sz w:val="24"/>
          <w:szCs w:val="24"/>
          <w:shd w:val="clear" w:color="auto" w:fill="FFFFFF"/>
        </w:rPr>
        <w:t>Wu, 2021</w:t>
      </w:r>
      <w:r w:rsidR="00000441">
        <w:rPr>
          <w:rFonts w:ascii="Arial" w:hAnsi="Arial" w:cs="Arial"/>
          <w:sz w:val="24"/>
          <w:szCs w:val="24"/>
        </w:rPr>
        <w:t>)</w:t>
      </w:r>
      <w:r w:rsidRPr="00EC2406">
        <w:rPr>
          <w:rFonts w:ascii="Arial" w:hAnsi="Arial" w:cs="Arial"/>
          <w:sz w:val="24"/>
          <w:szCs w:val="24"/>
        </w:rPr>
        <w:t>. Both companies' strengths, target markets, and customer views are investigated in this study.</w:t>
      </w:r>
    </w:p>
    <w:p w14:paraId="1A002F57" w14:textId="77A259EE" w:rsidR="00FF01B5" w:rsidRPr="00EC2406" w:rsidRDefault="00FF01B5" w:rsidP="00322137">
      <w:pPr>
        <w:pStyle w:val="Heading2"/>
      </w:pPr>
      <w:bookmarkStart w:id="7" w:name="_Toc165722231"/>
      <w:r w:rsidRPr="00EC2406">
        <w:t xml:space="preserve">Market </w:t>
      </w:r>
      <w:r w:rsidR="00AB5CB5" w:rsidRPr="00EC2406">
        <w:t>Share</w:t>
      </w:r>
      <w:bookmarkEnd w:id="7"/>
      <w:r w:rsidR="00AB5CB5" w:rsidRPr="00EC2406">
        <w:t xml:space="preserve"> </w:t>
      </w:r>
    </w:p>
    <w:p w14:paraId="1424E8A9" w14:textId="30DF2A85"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 xml:space="preserve">Luxury hospitality, which Shangri-La Hotel Group specializes in, attracts affluent clients looking for first-rate services and has a sizable portion of the market. In the </w:t>
      </w:r>
      <w:r w:rsidRPr="00EC2406">
        <w:rPr>
          <w:rFonts w:ascii="Arial" w:hAnsi="Arial" w:cs="Arial"/>
          <w:sz w:val="24"/>
          <w:szCs w:val="24"/>
        </w:rPr>
        <w:lastRenderedPageBreak/>
        <w:t>luxury hotel market, Shangri-La is a global competitor alongside brands like Ritz-Carlton and Four Seasons. Affordable lodging is what Travelodge Hotels are all about</w:t>
      </w:r>
      <w:r w:rsidR="00006934">
        <w:rPr>
          <w:rFonts w:ascii="Arial" w:hAnsi="Arial" w:cs="Arial"/>
          <w:sz w:val="24"/>
          <w:szCs w:val="24"/>
        </w:rPr>
        <w:t xml:space="preserve"> (</w:t>
      </w:r>
      <w:r w:rsidR="00006934">
        <w:rPr>
          <w:rFonts w:ascii="Arial" w:hAnsi="Arial" w:cs="Arial"/>
          <w:color w:val="222222"/>
          <w:sz w:val="24"/>
          <w:szCs w:val="24"/>
          <w:shd w:val="clear" w:color="auto" w:fill="FFFFFF"/>
        </w:rPr>
        <w:t>Tarrant</w:t>
      </w:r>
      <w:r w:rsidR="00CB3B1A">
        <w:rPr>
          <w:rFonts w:ascii="Arial" w:hAnsi="Arial" w:cs="Arial"/>
          <w:color w:val="222222"/>
          <w:sz w:val="24"/>
          <w:szCs w:val="24"/>
          <w:shd w:val="clear" w:color="auto" w:fill="FFFFFF"/>
        </w:rPr>
        <w:t xml:space="preserve">, </w:t>
      </w:r>
      <w:r w:rsidR="00006934">
        <w:rPr>
          <w:rFonts w:ascii="Arial" w:hAnsi="Arial" w:cs="Arial"/>
          <w:color w:val="222222"/>
          <w:sz w:val="24"/>
          <w:szCs w:val="24"/>
          <w:shd w:val="clear" w:color="auto" w:fill="FFFFFF"/>
        </w:rPr>
        <w:t>2018</w:t>
      </w:r>
      <w:r w:rsidR="00006934">
        <w:rPr>
          <w:rFonts w:ascii="Arial" w:hAnsi="Arial" w:cs="Arial"/>
          <w:sz w:val="24"/>
          <w:szCs w:val="24"/>
        </w:rPr>
        <w:t>)</w:t>
      </w:r>
      <w:r w:rsidRPr="00EC2406">
        <w:rPr>
          <w:rFonts w:ascii="Arial" w:hAnsi="Arial" w:cs="Arial"/>
          <w:sz w:val="24"/>
          <w:szCs w:val="24"/>
        </w:rPr>
        <w:t>. Although Travelodge does offer a number of reasonably priced hotels throughout the United Kingdom, Ireland, and other parts of the world, it may not be as well-known or profitable as Shangri-La.</w:t>
      </w:r>
    </w:p>
    <w:p w14:paraId="66FE5CE1" w14:textId="29F695BF" w:rsidR="00FF01B5" w:rsidRPr="00EC2406" w:rsidRDefault="00F756DE" w:rsidP="00322137">
      <w:pPr>
        <w:pStyle w:val="Heading2"/>
      </w:pPr>
      <w:bookmarkStart w:id="8" w:name="_Toc165722232"/>
      <w:r w:rsidRPr="00EC2406">
        <w:t>Customer Demographics</w:t>
      </w:r>
      <w:bookmarkEnd w:id="8"/>
    </w:p>
    <w:p w14:paraId="348B7685" w14:textId="7C858662"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Rich businesspeople, celebrities, and vacationers looking for a little extra something seem to make up the bulk of Shangri-La's clientele. These clients choose Shangri-La because of its premium amenities, exclusivity, and high level of luxury, whether they are traveling for business or pleasure</w:t>
      </w:r>
      <w:r w:rsidR="007B7E8A">
        <w:rPr>
          <w:rFonts w:ascii="Arial" w:hAnsi="Arial" w:cs="Arial"/>
          <w:sz w:val="24"/>
          <w:szCs w:val="24"/>
        </w:rPr>
        <w:t xml:space="preserve"> (</w:t>
      </w:r>
      <w:proofErr w:type="spellStart"/>
      <w:r w:rsidR="007B7E8A">
        <w:rPr>
          <w:rFonts w:ascii="Arial" w:hAnsi="Arial" w:cs="Arial"/>
          <w:color w:val="222222"/>
          <w:sz w:val="24"/>
          <w:szCs w:val="24"/>
          <w:shd w:val="clear" w:color="auto" w:fill="FFFFFF"/>
        </w:rPr>
        <w:t>Slivar</w:t>
      </w:r>
      <w:proofErr w:type="spellEnd"/>
      <w:r w:rsidR="007B7E8A">
        <w:rPr>
          <w:rFonts w:ascii="Arial" w:hAnsi="Arial" w:cs="Arial"/>
          <w:color w:val="222222"/>
          <w:sz w:val="24"/>
          <w:szCs w:val="24"/>
          <w:shd w:val="clear" w:color="auto" w:fill="FFFFFF"/>
        </w:rPr>
        <w:t xml:space="preserve"> &amp; Bayer, 2017</w:t>
      </w:r>
      <w:r w:rsidR="007B7E8A">
        <w:rPr>
          <w:rFonts w:ascii="Arial" w:hAnsi="Arial" w:cs="Arial"/>
          <w:sz w:val="24"/>
          <w:szCs w:val="24"/>
        </w:rPr>
        <w:t>)</w:t>
      </w:r>
      <w:r w:rsidRPr="00EC2406">
        <w:rPr>
          <w:rFonts w:ascii="Arial" w:hAnsi="Arial" w:cs="Arial"/>
          <w:sz w:val="24"/>
          <w:szCs w:val="24"/>
        </w:rPr>
        <w:t>. Shangri-La hotels are popular venues for weddings, anniversaries, and business meetings because to their luxurious decor and meticulous service.</w:t>
      </w:r>
    </w:p>
    <w:p w14:paraId="654E93DF" w14:textId="5AF522AF"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 xml:space="preserve">Families on a tight budget, solo </w:t>
      </w:r>
      <w:r w:rsidR="009724E2" w:rsidRPr="00EC2406">
        <w:rPr>
          <w:rFonts w:ascii="Arial" w:hAnsi="Arial" w:cs="Arial"/>
          <w:sz w:val="24"/>
          <w:szCs w:val="24"/>
        </w:rPr>
        <w:t>travellers</w:t>
      </w:r>
      <w:r w:rsidRPr="00EC2406">
        <w:rPr>
          <w:rFonts w:ascii="Arial" w:hAnsi="Arial" w:cs="Arial"/>
          <w:sz w:val="24"/>
          <w:szCs w:val="24"/>
        </w:rPr>
        <w:t>, and business conferences are Travelodge's sweet spot instead. Travelers on a tighter budget won't have to sacrifice comfort or convenience for affordable costs and essential amenities. Travelodge is a popular choice among both tourists and entrepreneurs because to its ease, accessibility, and affordability</w:t>
      </w:r>
      <w:r w:rsidR="007728A2">
        <w:rPr>
          <w:rFonts w:ascii="Arial" w:hAnsi="Arial" w:cs="Arial"/>
          <w:sz w:val="24"/>
          <w:szCs w:val="24"/>
        </w:rPr>
        <w:t xml:space="preserve"> (</w:t>
      </w:r>
      <w:r w:rsidR="007728A2">
        <w:rPr>
          <w:rFonts w:ascii="Arial" w:hAnsi="Arial" w:cs="Arial"/>
          <w:color w:val="222222"/>
          <w:sz w:val="24"/>
          <w:szCs w:val="24"/>
          <w:shd w:val="clear" w:color="auto" w:fill="FFFFFF"/>
        </w:rPr>
        <w:t>Shelley et al, 2022</w:t>
      </w:r>
      <w:r w:rsidR="007728A2">
        <w:rPr>
          <w:rFonts w:ascii="Arial" w:hAnsi="Arial" w:cs="Arial"/>
          <w:sz w:val="24"/>
          <w:szCs w:val="24"/>
        </w:rPr>
        <w:t>)</w:t>
      </w:r>
      <w:r w:rsidRPr="00EC2406">
        <w:rPr>
          <w:rFonts w:ascii="Arial" w:hAnsi="Arial" w:cs="Arial"/>
          <w:sz w:val="24"/>
          <w:szCs w:val="24"/>
        </w:rPr>
        <w:t xml:space="preserve">. Because of its reliability and reasonable prices, Travelodge is the hotel of choice for thrifty families, business </w:t>
      </w:r>
      <w:r w:rsidR="009724E2" w:rsidRPr="00EC2406">
        <w:rPr>
          <w:rFonts w:ascii="Arial" w:hAnsi="Arial" w:cs="Arial"/>
          <w:sz w:val="24"/>
          <w:szCs w:val="24"/>
        </w:rPr>
        <w:t>travellers</w:t>
      </w:r>
      <w:r w:rsidRPr="00EC2406">
        <w:rPr>
          <w:rFonts w:ascii="Arial" w:hAnsi="Arial" w:cs="Arial"/>
          <w:sz w:val="24"/>
          <w:szCs w:val="24"/>
        </w:rPr>
        <w:t>, and vacationers seeing the world.</w:t>
      </w:r>
    </w:p>
    <w:p w14:paraId="128BBDC3" w14:textId="0B522F20" w:rsidR="00FF01B5" w:rsidRPr="00EC2406" w:rsidRDefault="00AB5CB5" w:rsidP="00322137">
      <w:pPr>
        <w:pStyle w:val="Heading2"/>
      </w:pPr>
      <w:bookmarkStart w:id="9" w:name="_Toc165722233"/>
      <w:r w:rsidRPr="00EC2406">
        <w:t>Brand Perception</w:t>
      </w:r>
      <w:bookmarkEnd w:id="9"/>
    </w:p>
    <w:p w14:paraId="70C148E7" w14:textId="1C91E6B4"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The Shangri-La Hotel Group is a well-respected brand that is synonymous with luxury and first-rate service. Visitors are greeted with a sense of majesty and refinement by the brand's Asian hospitality principles, plush accommodations, and exquisite dining experiences. The Shangri-La is famous for its luxurious accommodations, exquisite service, and once-in-a-lifetime adventures. Guests often choose Shangri-La hotels for special occasions and luxurious vacations</w:t>
      </w:r>
      <w:r w:rsidR="00D500AD">
        <w:rPr>
          <w:rFonts w:ascii="Arial" w:hAnsi="Arial" w:cs="Arial"/>
          <w:sz w:val="24"/>
          <w:szCs w:val="24"/>
        </w:rPr>
        <w:t xml:space="preserve"> (</w:t>
      </w:r>
      <w:r w:rsidR="00D500AD">
        <w:rPr>
          <w:rFonts w:ascii="Arial" w:hAnsi="Arial" w:cs="Arial"/>
          <w:color w:val="222222"/>
          <w:sz w:val="24"/>
          <w:szCs w:val="24"/>
          <w:shd w:val="clear" w:color="auto" w:fill="FFFFFF"/>
        </w:rPr>
        <w:t>Page &amp; Connell, 2020</w:t>
      </w:r>
      <w:r w:rsidR="00D500AD">
        <w:rPr>
          <w:rFonts w:ascii="Arial" w:hAnsi="Arial" w:cs="Arial"/>
          <w:sz w:val="24"/>
          <w:szCs w:val="24"/>
        </w:rPr>
        <w:t>)</w:t>
      </w:r>
      <w:r w:rsidRPr="00EC2406">
        <w:rPr>
          <w:rFonts w:ascii="Arial" w:hAnsi="Arial" w:cs="Arial"/>
          <w:sz w:val="24"/>
          <w:szCs w:val="24"/>
        </w:rPr>
        <w:t>.</w:t>
      </w:r>
    </w:p>
    <w:p w14:paraId="5A857C55" w14:textId="62FDAEB7"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On the other hand, Travelodge Hotels are reliable and affordable for those on a tighter budget. The practicality, reliability, and affordability of Travelodge are well-known, yet the beauty of Shangri-La is absent</w:t>
      </w:r>
      <w:r w:rsidR="00FC4762">
        <w:rPr>
          <w:rFonts w:ascii="Arial" w:hAnsi="Arial" w:cs="Arial"/>
          <w:sz w:val="24"/>
          <w:szCs w:val="24"/>
        </w:rPr>
        <w:t xml:space="preserve"> (</w:t>
      </w:r>
      <w:r w:rsidR="00FC4762">
        <w:rPr>
          <w:rFonts w:ascii="Arial" w:hAnsi="Arial" w:cs="Arial"/>
          <w:color w:val="222222"/>
          <w:sz w:val="24"/>
          <w:szCs w:val="24"/>
          <w:shd w:val="clear" w:color="auto" w:fill="FFFFFF"/>
        </w:rPr>
        <w:t>Page, 2019</w:t>
      </w:r>
      <w:r w:rsidR="00FC4762">
        <w:rPr>
          <w:rFonts w:ascii="Arial" w:hAnsi="Arial" w:cs="Arial"/>
          <w:sz w:val="24"/>
          <w:szCs w:val="24"/>
        </w:rPr>
        <w:t>)</w:t>
      </w:r>
      <w:r w:rsidRPr="00EC2406">
        <w:rPr>
          <w:rFonts w:ascii="Arial" w:hAnsi="Arial" w:cs="Arial"/>
          <w:sz w:val="24"/>
          <w:szCs w:val="24"/>
        </w:rPr>
        <w:t xml:space="preserve">. Travelodge is a dependable and convenient option for vacationers on a tight budget or for shorter stays, according to </w:t>
      </w:r>
      <w:r w:rsidRPr="00EC2406">
        <w:rPr>
          <w:rFonts w:ascii="Arial" w:hAnsi="Arial" w:cs="Arial"/>
          <w:sz w:val="24"/>
          <w:szCs w:val="24"/>
        </w:rPr>
        <w:lastRenderedPageBreak/>
        <w:t>guests. Travelodge hotels are ideal for visitors who are looking to save money without sacrificing convenience.</w:t>
      </w:r>
    </w:p>
    <w:p w14:paraId="5CE6A4FC" w14:textId="5261EA4A" w:rsidR="00FF01B5" w:rsidRPr="00EC2406" w:rsidRDefault="00FF01B5" w:rsidP="00322137">
      <w:pPr>
        <w:spacing w:line="360" w:lineRule="auto"/>
        <w:jc w:val="both"/>
        <w:rPr>
          <w:rFonts w:ascii="Arial" w:hAnsi="Arial" w:cs="Arial"/>
          <w:sz w:val="24"/>
          <w:szCs w:val="24"/>
        </w:rPr>
      </w:pPr>
      <w:r w:rsidRPr="00EC2406">
        <w:rPr>
          <w:rFonts w:ascii="Arial" w:hAnsi="Arial" w:cs="Arial"/>
          <w:sz w:val="24"/>
          <w:szCs w:val="24"/>
        </w:rPr>
        <w:t xml:space="preserve">Finally, the hospitality industries served by Shangri-La Hotel Group and Travelodge Hotels are distinct, with correspondingly distinct customer bases, brand perceptions, and market shares. In the high-end hotel industry, Shangri-La is </w:t>
      </w:r>
      <w:r w:rsidR="009724E2" w:rsidRPr="00EC2406">
        <w:rPr>
          <w:rFonts w:ascii="Arial" w:hAnsi="Arial" w:cs="Arial"/>
          <w:sz w:val="24"/>
          <w:szCs w:val="24"/>
        </w:rPr>
        <w:t>unrivalled</w:t>
      </w:r>
      <w:r w:rsidRPr="00EC2406">
        <w:rPr>
          <w:rFonts w:ascii="Arial" w:hAnsi="Arial" w:cs="Arial"/>
          <w:sz w:val="24"/>
          <w:szCs w:val="24"/>
        </w:rPr>
        <w:t xml:space="preserve"> due to its luxurious reputation and premium amenities, while Travelodge is the go-</w:t>
      </w:r>
      <w:proofErr w:type="gramStart"/>
      <w:r w:rsidRPr="00EC2406">
        <w:rPr>
          <w:rFonts w:ascii="Arial" w:hAnsi="Arial" w:cs="Arial"/>
          <w:sz w:val="24"/>
          <w:szCs w:val="24"/>
        </w:rPr>
        <w:t>to choice</w:t>
      </w:r>
      <w:proofErr w:type="gramEnd"/>
      <w:r w:rsidRPr="00EC2406">
        <w:rPr>
          <w:rFonts w:ascii="Arial" w:hAnsi="Arial" w:cs="Arial"/>
          <w:sz w:val="24"/>
          <w:szCs w:val="24"/>
        </w:rPr>
        <w:t xml:space="preserve"> for families on a tighter budget</w:t>
      </w:r>
      <w:r w:rsidR="00AF7287">
        <w:rPr>
          <w:rFonts w:ascii="Arial" w:hAnsi="Arial" w:cs="Arial"/>
          <w:sz w:val="24"/>
          <w:szCs w:val="24"/>
        </w:rPr>
        <w:t xml:space="preserve"> (</w:t>
      </w:r>
      <w:r w:rsidR="00AF7287">
        <w:rPr>
          <w:rFonts w:ascii="Arial" w:hAnsi="Arial" w:cs="Arial"/>
          <w:color w:val="222222"/>
          <w:sz w:val="24"/>
          <w:szCs w:val="24"/>
          <w:shd w:val="clear" w:color="auto" w:fill="FFFFFF"/>
        </w:rPr>
        <w:t>Lotfi et al, 2023</w:t>
      </w:r>
      <w:r w:rsidR="00AF7287">
        <w:rPr>
          <w:rFonts w:ascii="Arial" w:hAnsi="Arial" w:cs="Arial"/>
          <w:sz w:val="24"/>
          <w:szCs w:val="24"/>
        </w:rPr>
        <w:t>)</w:t>
      </w:r>
      <w:r w:rsidRPr="00EC2406">
        <w:rPr>
          <w:rFonts w:ascii="Arial" w:hAnsi="Arial" w:cs="Arial"/>
          <w:sz w:val="24"/>
          <w:szCs w:val="24"/>
        </w:rPr>
        <w:t>. Both companies need to be aware of these differences in market share, consumer demographics, and brand perception so they can tailor their marketing to the specific needs and wants of their target audiences. Using their capabilities and understanding client preferences, Shangri-La and Travelodge may thrive in their respective hospitality businesses.</w:t>
      </w:r>
    </w:p>
    <w:p w14:paraId="1F0C5CBA" w14:textId="5AC442A8" w:rsidR="00442506" w:rsidRPr="00EC2406" w:rsidRDefault="00FF39E0" w:rsidP="00322137">
      <w:pPr>
        <w:pStyle w:val="Heading1"/>
        <w:spacing w:line="360" w:lineRule="auto"/>
      </w:pPr>
      <w:bookmarkStart w:id="10" w:name="_Toc165722234"/>
      <w:r w:rsidRPr="00EC2406">
        <w:t>Growth Potential</w:t>
      </w:r>
      <w:bookmarkEnd w:id="10"/>
      <w:r w:rsidRPr="00EC2406">
        <w:t xml:space="preserve"> </w:t>
      </w:r>
    </w:p>
    <w:p w14:paraId="3970A97E" w14:textId="5F08998C" w:rsidR="00FF39E0" w:rsidRPr="00EC2406" w:rsidRDefault="00FF39E0" w:rsidP="00322137">
      <w:pPr>
        <w:pStyle w:val="Heading2"/>
      </w:pPr>
      <w:bookmarkStart w:id="11" w:name="_Toc165722235"/>
      <w:r w:rsidRPr="00EC2406">
        <w:t>Expansion Strategy</w:t>
      </w:r>
      <w:bookmarkEnd w:id="11"/>
    </w:p>
    <w:p w14:paraId="147851C5" w14:textId="354D9087" w:rsidR="009724E2" w:rsidRDefault="00FF39E0" w:rsidP="00322137">
      <w:pPr>
        <w:spacing w:after="0" w:line="360" w:lineRule="auto"/>
        <w:jc w:val="both"/>
        <w:rPr>
          <w:rFonts w:ascii="Arial" w:eastAsia="Times New Roman" w:hAnsi="Arial" w:cs="Arial"/>
          <w:sz w:val="24"/>
          <w:szCs w:val="24"/>
          <w:lang w:eastAsia="en-GB"/>
        </w:rPr>
      </w:pPr>
      <w:r w:rsidRPr="00FF39E0">
        <w:rPr>
          <w:rFonts w:ascii="Arial" w:eastAsia="Times New Roman" w:hAnsi="Arial" w:cs="Arial"/>
          <w:sz w:val="24"/>
          <w:szCs w:val="24"/>
          <w:lang w:eastAsia="en-GB"/>
        </w:rPr>
        <w:t>A key factor propelling Shangri-La Hotel Group's growth prospects is the strategic expansion into new markets, particularly in Asia-Pacific, where demand for luxury travel is on the rise. The company is focusing on improving the customer experience, using technology, and expanding the portfolio with high-end residences and resorts. By entering new, high-demand markets and introducing innovative goods</w:t>
      </w:r>
      <w:r w:rsidR="00EB6A24">
        <w:rPr>
          <w:rFonts w:ascii="Arial" w:eastAsia="Times New Roman" w:hAnsi="Arial" w:cs="Arial"/>
          <w:sz w:val="24"/>
          <w:szCs w:val="24"/>
          <w:lang w:eastAsia="en-GB"/>
        </w:rPr>
        <w:t xml:space="preserve"> (</w:t>
      </w:r>
      <w:r w:rsidR="00EB6A24">
        <w:rPr>
          <w:rFonts w:ascii="Arial" w:hAnsi="Arial" w:cs="Arial"/>
          <w:color w:val="222222"/>
          <w:sz w:val="24"/>
          <w:szCs w:val="24"/>
          <w:shd w:val="clear" w:color="auto" w:fill="FFFFFF"/>
        </w:rPr>
        <w:t>Jeng et al, 2022</w:t>
      </w:r>
      <w:r w:rsidR="00EB6A24">
        <w:rPr>
          <w:rFonts w:ascii="Arial" w:eastAsia="Times New Roman" w:hAnsi="Arial" w:cs="Arial"/>
          <w:sz w:val="24"/>
          <w:szCs w:val="24"/>
          <w:lang w:eastAsia="en-GB"/>
        </w:rPr>
        <w:t>)</w:t>
      </w:r>
      <w:r w:rsidRPr="00FF39E0">
        <w:rPr>
          <w:rFonts w:ascii="Arial" w:eastAsia="Times New Roman" w:hAnsi="Arial" w:cs="Arial"/>
          <w:sz w:val="24"/>
          <w:szCs w:val="24"/>
          <w:lang w:eastAsia="en-GB"/>
        </w:rPr>
        <w:t xml:space="preserve">, Shangri-La hopes to increase its revenue and market share. Expansion might be limited by high luxury operational expenditures and intense competition from </w:t>
      </w:r>
      <w:r w:rsidR="009724E2" w:rsidRPr="00FF39E0">
        <w:rPr>
          <w:rFonts w:ascii="Arial" w:eastAsia="Times New Roman" w:hAnsi="Arial" w:cs="Arial"/>
          <w:sz w:val="24"/>
          <w:szCs w:val="24"/>
          <w:lang w:eastAsia="en-GB"/>
        </w:rPr>
        <w:t xml:space="preserve">other </w:t>
      </w:r>
      <w:r w:rsidR="009724E2">
        <w:rPr>
          <w:rFonts w:ascii="Arial" w:eastAsia="Times New Roman" w:hAnsi="Arial" w:cs="Arial"/>
          <w:sz w:val="24"/>
          <w:szCs w:val="24"/>
          <w:lang w:eastAsia="en-GB"/>
        </w:rPr>
        <w:t>Premium hotel chains.</w:t>
      </w:r>
    </w:p>
    <w:p w14:paraId="55FF36BB" w14:textId="39C34D46" w:rsidR="00FF39E0" w:rsidRPr="00EC2406" w:rsidRDefault="00FF39E0" w:rsidP="00322137">
      <w:pPr>
        <w:spacing w:after="0" w:line="360" w:lineRule="auto"/>
        <w:jc w:val="both"/>
        <w:rPr>
          <w:rFonts w:ascii="Arial" w:eastAsia="Times New Roman" w:hAnsi="Arial" w:cs="Arial"/>
          <w:sz w:val="24"/>
          <w:szCs w:val="24"/>
          <w:lang w:eastAsia="en-GB"/>
        </w:rPr>
      </w:pPr>
      <w:r w:rsidRPr="00FF39E0">
        <w:rPr>
          <w:rFonts w:ascii="Arial" w:eastAsia="Times New Roman" w:hAnsi="Arial" w:cs="Arial"/>
          <w:sz w:val="24"/>
          <w:szCs w:val="24"/>
          <w:lang w:eastAsia="en-GB"/>
        </w:rPr>
        <w:t>One possible strategy for Travelodge Hotels' expansion is to target regions with high demand for affordable lodging. For low-priced and reliable entry into emerging markets and neglected regions, Travelodge employs franchising methods or strategic partnerships. Nevertheless, growth might be stymied by consumers' unpredictability in spending and competition from other budget hotel chains</w:t>
      </w:r>
      <w:r w:rsidR="00443BB6">
        <w:rPr>
          <w:rFonts w:ascii="Arial" w:eastAsia="Times New Roman" w:hAnsi="Arial" w:cs="Arial"/>
          <w:sz w:val="24"/>
          <w:szCs w:val="24"/>
          <w:lang w:eastAsia="en-GB"/>
        </w:rPr>
        <w:t xml:space="preserve"> (</w:t>
      </w:r>
      <w:r w:rsidR="00443BB6">
        <w:rPr>
          <w:rFonts w:ascii="Arial" w:hAnsi="Arial" w:cs="Arial"/>
          <w:color w:val="222222"/>
          <w:sz w:val="24"/>
          <w:szCs w:val="24"/>
          <w:shd w:val="clear" w:color="auto" w:fill="FFFFFF"/>
        </w:rPr>
        <w:t>Gursoy, 2018</w:t>
      </w:r>
      <w:r w:rsidR="00443BB6">
        <w:rPr>
          <w:rFonts w:ascii="Arial" w:eastAsia="Times New Roman" w:hAnsi="Arial" w:cs="Arial"/>
          <w:sz w:val="24"/>
          <w:szCs w:val="24"/>
          <w:lang w:eastAsia="en-GB"/>
        </w:rPr>
        <w:t>)</w:t>
      </w:r>
      <w:r w:rsidRPr="00FF39E0">
        <w:rPr>
          <w:rFonts w:ascii="Arial" w:eastAsia="Times New Roman" w:hAnsi="Arial" w:cs="Arial"/>
          <w:sz w:val="24"/>
          <w:szCs w:val="24"/>
          <w:lang w:eastAsia="en-GB"/>
        </w:rPr>
        <w:t xml:space="preserve">. Legal and cultural hurdles may potentially slow Travelodge's expansion in some international markets. </w:t>
      </w:r>
      <w:r w:rsidRPr="00FF39E0">
        <w:rPr>
          <w:rFonts w:ascii="Arial" w:eastAsia="Times New Roman" w:hAnsi="Arial" w:cs="Arial"/>
          <w:sz w:val="24"/>
          <w:szCs w:val="24"/>
          <w:lang w:eastAsia="en-GB"/>
        </w:rPr>
        <w:br/>
      </w:r>
      <w:r w:rsidRPr="00BA22FE">
        <w:rPr>
          <w:rStyle w:val="Heading2Char"/>
          <w:rFonts w:eastAsiaTheme="minorHAnsi"/>
        </w:rPr>
        <w:t>Market Opportunity</w:t>
      </w:r>
    </w:p>
    <w:p w14:paraId="363E0DE9" w14:textId="40932E79" w:rsidR="00FF39E0" w:rsidRPr="00322137" w:rsidRDefault="00FF39E0" w:rsidP="00322137">
      <w:pPr>
        <w:spacing w:after="0" w:line="360" w:lineRule="auto"/>
        <w:jc w:val="both"/>
        <w:rPr>
          <w:rFonts w:ascii="Arial" w:eastAsia="Times New Roman" w:hAnsi="Arial" w:cs="Arial"/>
          <w:sz w:val="24"/>
          <w:szCs w:val="24"/>
          <w:lang w:eastAsia="en-GB"/>
        </w:rPr>
      </w:pPr>
      <w:r w:rsidRPr="00FF39E0">
        <w:rPr>
          <w:rFonts w:ascii="Arial" w:eastAsia="Times New Roman" w:hAnsi="Arial" w:cs="Arial"/>
          <w:sz w:val="24"/>
          <w:szCs w:val="24"/>
          <w:lang w:eastAsia="en-GB"/>
        </w:rPr>
        <w:t xml:space="preserve">Shangri-La Hotel Group takes advantage of the growing demand for high-end accommodations, particularly from affluent </w:t>
      </w:r>
      <w:r w:rsidR="009724E2" w:rsidRPr="00FF39E0">
        <w:rPr>
          <w:rFonts w:ascii="Arial" w:eastAsia="Times New Roman" w:hAnsi="Arial" w:cs="Arial"/>
          <w:sz w:val="24"/>
          <w:szCs w:val="24"/>
          <w:lang w:eastAsia="en-GB"/>
        </w:rPr>
        <w:t>travellers</w:t>
      </w:r>
      <w:r w:rsidRPr="00FF39E0">
        <w:rPr>
          <w:rFonts w:ascii="Arial" w:eastAsia="Times New Roman" w:hAnsi="Arial" w:cs="Arial"/>
          <w:sz w:val="24"/>
          <w:szCs w:val="24"/>
          <w:lang w:eastAsia="en-GB"/>
        </w:rPr>
        <w:t xml:space="preserve"> looking for exceptional </w:t>
      </w:r>
      <w:r w:rsidRPr="00FF39E0">
        <w:rPr>
          <w:rFonts w:ascii="Arial" w:eastAsia="Times New Roman" w:hAnsi="Arial" w:cs="Arial"/>
          <w:sz w:val="24"/>
          <w:szCs w:val="24"/>
          <w:lang w:eastAsia="en-GB"/>
        </w:rPr>
        <w:lastRenderedPageBreak/>
        <w:t xml:space="preserve">experiences. Shangri-La can increase its market share and potential revenue by focusing on luxury and experiential tourism. Taking advantage of these opportunities will need the company to weather economic storms and adapt to changing consumer preferences. </w:t>
      </w:r>
      <w:r w:rsidRPr="00FF39E0">
        <w:rPr>
          <w:rFonts w:ascii="Arial" w:eastAsia="Times New Roman" w:hAnsi="Arial" w:cs="Arial"/>
          <w:sz w:val="24"/>
          <w:szCs w:val="24"/>
          <w:lang w:eastAsia="en-GB"/>
        </w:rPr>
        <w:br/>
        <w:t>More and more people are travelling on a tight budget, and Travelodge Hotels caters to such people by offering affordable and comfortable rooms</w:t>
      </w:r>
      <w:r w:rsidR="00155233">
        <w:rPr>
          <w:rFonts w:ascii="Arial" w:eastAsia="Times New Roman" w:hAnsi="Arial" w:cs="Arial"/>
          <w:sz w:val="24"/>
          <w:szCs w:val="24"/>
          <w:lang w:eastAsia="en-GB"/>
        </w:rPr>
        <w:t xml:space="preserve"> (</w:t>
      </w:r>
      <w:proofErr w:type="spellStart"/>
      <w:r w:rsidR="00155233">
        <w:rPr>
          <w:rFonts w:ascii="Arial" w:hAnsi="Arial" w:cs="Arial"/>
          <w:color w:val="222222"/>
          <w:sz w:val="24"/>
          <w:szCs w:val="24"/>
          <w:shd w:val="clear" w:color="auto" w:fill="FFFFFF"/>
        </w:rPr>
        <w:t>Guix</w:t>
      </w:r>
      <w:proofErr w:type="spellEnd"/>
      <w:r w:rsidR="00155233">
        <w:rPr>
          <w:rFonts w:ascii="Arial" w:hAnsi="Arial" w:cs="Arial"/>
          <w:color w:val="222222"/>
          <w:sz w:val="24"/>
          <w:szCs w:val="24"/>
          <w:shd w:val="clear" w:color="auto" w:fill="FFFFFF"/>
        </w:rPr>
        <w:t xml:space="preserve"> et al, 2020</w:t>
      </w:r>
      <w:r w:rsidR="00155233">
        <w:rPr>
          <w:rFonts w:ascii="Arial" w:eastAsia="Times New Roman" w:hAnsi="Arial" w:cs="Arial"/>
          <w:sz w:val="24"/>
          <w:szCs w:val="24"/>
          <w:lang w:eastAsia="en-GB"/>
        </w:rPr>
        <w:t>)</w:t>
      </w:r>
      <w:r w:rsidRPr="00FF39E0">
        <w:rPr>
          <w:rFonts w:ascii="Arial" w:eastAsia="Times New Roman" w:hAnsi="Arial" w:cs="Arial"/>
          <w:sz w:val="24"/>
          <w:szCs w:val="24"/>
          <w:lang w:eastAsia="en-GB"/>
        </w:rPr>
        <w:t xml:space="preserve">. In an effort to grow its cheap hotel business, Travelodge is eyeing new tourist destinations and expanding into other locations where its accessible, practical rooms are in high demand. Despite economic restraints, Travelodge </w:t>
      </w:r>
      <w:proofErr w:type="gramStart"/>
      <w:r w:rsidRPr="00FF39E0">
        <w:rPr>
          <w:rFonts w:ascii="Arial" w:eastAsia="Times New Roman" w:hAnsi="Arial" w:cs="Arial"/>
          <w:sz w:val="24"/>
          <w:szCs w:val="24"/>
          <w:lang w:eastAsia="en-GB"/>
        </w:rPr>
        <w:t>is able to</w:t>
      </w:r>
      <w:proofErr w:type="gramEnd"/>
      <w:r w:rsidRPr="00FF39E0">
        <w:rPr>
          <w:rFonts w:ascii="Arial" w:eastAsia="Times New Roman" w:hAnsi="Arial" w:cs="Arial"/>
          <w:sz w:val="24"/>
          <w:szCs w:val="24"/>
          <w:lang w:eastAsia="en-GB"/>
        </w:rPr>
        <w:t xml:space="preserve"> attract budget-conscious </w:t>
      </w:r>
      <w:r w:rsidR="009724E2" w:rsidRPr="00FF39E0">
        <w:rPr>
          <w:rFonts w:ascii="Arial" w:eastAsia="Times New Roman" w:hAnsi="Arial" w:cs="Arial"/>
          <w:sz w:val="24"/>
          <w:szCs w:val="24"/>
          <w:lang w:eastAsia="en-GB"/>
        </w:rPr>
        <w:t>travellers</w:t>
      </w:r>
      <w:r w:rsidRPr="00FF39E0">
        <w:rPr>
          <w:rFonts w:ascii="Arial" w:eastAsia="Times New Roman" w:hAnsi="Arial" w:cs="Arial"/>
          <w:sz w:val="24"/>
          <w:szCs w:val="24"/>
          <w:lang w:eastAsia="en-GB"/>
        </w:rPr>
        <w:t xml:space="preserve"> and take advantage of market opportunities via its value-driven offerings.</w:t>
      </w:r>
    </w:p>
    <w:p w14:paraId="2AA42F18" w14:textId="620DBADC" w:rsidR="00C73933" w:rsidRPr="00EC2406" w:rsidRDefault="00AE1BB9" w:rsidP="00322137">
      <w:pPr>
        <w:pStyle w:val="Heading1"/>
        <w:spacing w:line="360" w:lineRule="auto"/>
      </w:pPr>
      <w:bookmarkStart w:id="12" w:name="_Toc165722236"/>
      <w:r w:rsidRPr="00EC2406">
        <w:t>Financial Commitment to CSR</w:t>
      </w:r>
      <w:bookmarkEnd w:id="12"/>
    </w:p>
    <w:p w14:paraId="324EE391" w14:textId="20F95D02" w:rsidR="00AE1BB9" w:rsidRPr="00EC2406" w:rsidRDefault="00AE1BB9" w:rsidP="00322137">
      <w:pPr>
        <w:pStyle w:val="Heading2"/>
      </w:pPr>
      <w:bookmarkStart w:id="13" w:name="_Toc165722237"/>
      <w:r w:rsidRPr="00EC2406">
        <w:t>Shangri La Hotel</w:t>
      </w:r>
      <w:bookmarkEnd w:id="13"/>
    </w:p>
    <w:p w14:paraId="3BFD34C6" w14:textId="77777777" w:rsidR="005D696C" w:rsidRDefault="00AE1BB9" w:rsidP="00322137">
      <w:pPr>
        <w:spacing w:after="240" w:line="360" w:lineRule="auto"/>
        <w:jc w:val="both"/>
        <w:rPr>
          <w:rFonts w:ascii="Arial" w:eastAsia="Times New Roman" w:hAnsi="Arial" w:cs="Arial"/>
          <w:sz w:val="24"/>
          <w:szCs w:val="24"/>
          <w:lang w:eastAsia="en-GB"/>
        </w:rPr>
      </w:pPr>
      <w:r w:rsidRPr="00AE1BB9">
        <w:rPr>
          <w:rFonts w:ascii="Arial" w:eastAsia="Times New Roman" w:hAnsi="Arial" w:cs="Arial"/>
          <w:sz w:val="24"/>
          <w:szCs w:val="24"/>
          <w:lang w:eastAsia="en-GB"/>
        </w:rPr>
        <w:t>Suiting its high-end reputation, Shangri-La Hotel Group pours a lot of money on corporate social responsibility. The company's worldwide investments include water efficiency, waste management, and energy saving initiatives. Through its community development initiatives, Shangri-La helps fund local healthcare, education, and cultural preservation activities</w:t>
      </w:r>
      <w:r w:rsidR="00E73712">
        <w:rPr>
          <w:rFonts w:ascii="Arial" w:eastAsia="Times New Roman" w:hAnsi="Arial" w:cs="Arial"/>
          <w:sz w:val="24"/>
          <w:szCs w:val="24"/>
          <w:lang w:eastAsia="en-GB"/>
        </w:rPr>
        <w:t xml:space="preserve"> (</w:t>
      </w:r>
      <w:proofErr w:type="spellStart"/>
      <w:r w:rsidR="00E73712">
        <w:rPr>
          <w:rFonts w:ascii="Arial" w:hAnsi="Arial" w:cs="Arial"/>
          <w:color w:val="222222"/>
          <w:sz w:val="24"/>
          <w:szCs w:val="24"/>
          <w:shd w:val="clear" w:color="auto" w:fill="FFFFFF"/>
        </w:rPr>
        <w:t>Erbakanova</w:t>
      </w:r>
      <w:proofErr w:type="spellEnd"/>
      <w:r w:rsidR="00E73712">
        <w:rPr>
          <w:rFonts w:ascii="Arial" w:hAnsi="Arial" w:cs="Arial"/>
          <w:color w:val="222222"/>
          <w:sz w:val="24"/>
          <w:szCs w:val="24"/>
          <w:shd w:val="clear" w:color="auto" w:fill="FFFFFF"/>
        </w:rPr>
        <w:t>, 2016</w:t>
      </w:r>
      <w:r w:rsidR="00E73712">
        <w:rPr>
          <w:rFonts w:ascii="Arial" w:eastAsia="Times New Roman" w:hAnsi="Arial" w:cs="Arial"/>
          <w:sz w:val="24"/>
          <w:szCs w:val="24"/>
          <w:lang w:eastAsia="en-GB"/>
        </w:rPr>
        <w:t>)</w:t>
      </w:r>
      <w:r w:rsidRPr="00AE1BB9">
        <w:rPr>
          <w:rFonts w:ascii="Arial" w:eastAsia="Times New Roman" w:hAnsi="Arial" w:cs="Arial"/>
          <w:sz w:val="24"/>
          <w:szCs w:val="24"/>
          <w:lang w:eastAsia="en-GB"/>
        </w:rPr>
        <w:t>. Health benefits, professional advancement opportunities, and training are all part of what this company offers its workers.</w:t>
      </w:r>
    </w:p>
    <w:p w14:paraId="7F8D6F5D" w14:textId="3EF0EE92" w:rsidR="00322137" w:rsidRDefault="00AE1BB9" w:rsidP="00322137">
      <w:pPr>
        <w:spacing w:after="240" w:line="360" w:lineRule="auto"/>
        <w:jc w:val="both"/>
        <w:rPr>
          <w:rFonts w:ascii="Arial" w:eastAsia="Times New Roman" w:hAnsi="Arial" w:cs="Arial"/>
          <w:sz w:val="24"/>
          <w:szCs w:val="24"/>
          <w:lang w:eastAsia="en-GB"/>
        </w:rPr>
      </w:pPr>
      <w:r w:rsidRPr="00AE1BB9">
        <w:rPr>
          <w:rFonts w:ascii="Arial" w:eastAsia="Times New Roman" w:hAnsi="Arial" w:cs="Arial"/>
          <w:sz w:val="24"/>
          <w:szCs w:val="24"/>
          <w:lang w:eastAsia="en-GB"/>
        </w:rPr>
        <w:t xml:space="preserve"> </w:t>
      </w:r>
      <w:r w:rsidRPr="00AE1BB9">
        <w:rPr>
          <w:rFonts w:ascii="Arial" w:eastAsia="Times New Roman" w:hAnsi="Arial" w:cs="Arial"/>
          <w:sz w:val="24"/>
          <w:szCs w:val="24"/>
          <w:lang w:eastAsia="en-GB"/>
        </w:rPr>
        <w:br/>
      </w:r>
      <w:bookmarkStart w:id="14" w:name="_Toc165722238"/>
      <w:r w:rsidRPr="005D696C">
        <w:rPr>
          <w:rStyle w:val="Heading2Char"/>
          <w:rFonts w:eastAsiaTheme="minorHAnsi"/>
        </w:rPr>
        <w:t>Travelodge Hotel</w:t>
      </w:r>
      <w:bookmarkEnd w:id="14"/>
    </w:p>
    <w:p w14:paraId="3A5A976A" w14:textId="77777777" w:rsidR="008C350F" w:rsidRDefault="00322137" w:rsidP="00322137">
      <w:pPr>
        <w:spacing w:after="240" w:line="360" w:lineRule="auto"/>
        <w:jc w:val="both"/>
        <w:rPr>
          <w:rFonts w:ascii="Arial" w:eastAsia="Times New Roman" w:hAnsi="Arial" w:cs="Arial"/>
          <w:sz w:val="24"/>
          <w:szCs w:val="24"/>
          <w:lang w:eastAsia="en-GB"/>
        </w:rPr>
      </w:pPr>
      <w:r w:rsidRPr="00322137">
        <w:rPr>
          <w:rFonts w:ascii="Arial" w:eastAsia="Times New Roman" w:hAnsi="Arial" w:cs="Arial"/>
          <w:sz w:val="24"/>
          <w:szCs w:val="24"/>
          <w:lang w:eastAsia="en-GB"/>
        </w:rPr>
        <w:t>Although Travelodge Hotels is aware of CSR, its budget-conscious business model may result in a reduced financial commitment. Compared to Shangri-La, Travelodge may not do as much to help the environment and local communities</w:t>
      </w:r>
      <w:r w:rsidR="00C16CEE">
        <w:rPr>
          <w:rFonts w:ascii="Arial" w:eastAsia="Times New Roman" w:hAnsi="Arial" w:cs="Arial"/>
          <w:sz w:val="24"/>
          <w:szCs w:val="24"/>
          <w:lang w:eastAsia="en-GB"/>
        </w:rPr>
        <w:t xml:space="preserve"> (</w:t>
      </w:r>
      <w:r w:rsidR="00C16CEE">
        <w:rPr>
          <w:rFonts w:ascii="Arial" w:hAnsi="Arial" w:cs="Arial"/>
          <w:color w:val="222222"/>
          <w:sz w:val="24"/>
          <w:szCs w:val="24"/>
          <w:shd w:val="clear" w:color="auto" w:fill="FFFFFF"/>
        </w:rPr>
        <w:t>Dilek et al, 2017</w:t>
      </w:r>
      <w:r w:rsidR="00C16CEE">
        <w:rPr>
          <w:rFonts w:ascii="Arial" w:eastAsia="Times New Roman" w:hAnsi="Arial" w:cs="Arial"/>
          <w:sz w:val="24"/>
          <w:szCs w:val="24"/>
          <w:lang w:eastAsia="en-GB"/>
        </w:rPr>
        <w:t>)</w:t>
      </w:r>
      <w:r w:rsidRPr="00322137">
        <w:rPr>
          <w:rFonts w:ascii="Arial" w:eastAsia="Times New Roman" w:hAnsi="Arial" w:cs="Arial"/>
          <w:sz w:val="24"/>
          <w:szCs w:val="24"/>
          <w:lang w:eastAsia="en-GB"/>
        </w:rPr>
        <w:t>. On the other hand, in order to remain true to its values and improve its reputation, Travelodge may put an emphasis on reducing waste, increasing energy efficiency, and forming charitable partnerships.</w:t>
      </w:r>
    </w:p>
    <w:p w14:paraId="1E6A46F1" w14:textId="77777777" w:rsidR="008C350F" w:rsidRDefault="008C350F" w:rsidP="00322137">
      <w:pPr>
        <w:spacing w:after="240" w:line="360" w:lineRule="auto"/>
        <w:jc w:val="both"/>
        <w:rPr>
          <w:rFonts w:ascii="Arial" w:eastAsia="Times New Roman" w:hAnsi="Arial" w:cs="Arial"/>
          <w:sz w:val="24"/>
          <w:szCs w:val="24"/>
          <w:lang w:eastAsia="en-GB"/>
        </w:rPr>
      </w:pPr>
    </w:p>
    <w:p w14:paraId="39822BDE" w14:textId="77777777" w:rsidR="005D696C" w:rsidRDefault="005D696C" w:rsidP="00322137">
      <w:pPr>
        <w:spacing w:after="240" w:line="360" w:lineRule="auto"/>
        <w:jc w:val="both"/>
        <w:rPr>
          <w:rFonts w:ascii="Arial" w:eastAsia="Times New Roman" w:hAnsi="Arial" w:cs="Arial"/>
          <w:sz w:val="24"/>
          <w:szCs w:val="24"/>
          <w:lang w:eastAsia="en-GB"/>
        </w:rPr>
      </w:pPr>
    </w:p>
    <w:p w14:paraId="70D2F448" w14:textId="77777777" w:rsidR="005D696C" w:rsidRDefault="00AE1BB9" w:rsidP="00322137">
      <w:pPr>
        <w:spacing w:after="240" w:line="360" w:lineRule="auto"/>
        <w:jc w:val="both"/>
        <w:rPr>
          <w:rStyle w:val="Heading1Char"/>
        </w:rPr>
      </w:pPr>
      <w:r w:rsidRPr="00AE1BB9">
        <w:rPr>
          <w:rFonts w:ascii="Arial" w:eastAsia="Times New Roman" w:hAnsi="Arial" w:cs="Arial"/>
          <w:sz w:val="24"/>
          <w:szCs w:val="24"/>
          <w:lang w:eastAsia="en-GB"/>
        </w:rPr>
        <w:lastRenderedPageBreak/>
        <w:br/>
      </w:r>
    </w:p>
    <w:p w14:paraId="79D95502" w14:textId="298F12DA" w:rsidR="000A669E" w:rsidRPr="00EC2406" w:rsidRDefault="00741FFA" w:rsidP="00322137">
      <w:pPr>
        <w:spacing w:after="240" w:line="360" w:lineRule="auto"/>
        <w:jc w:val="both"/>
        <w:rPr>
          <w:rFonts w:ascii="Arial" w:eastAsia="Times New Roman" w:hAnsi="Arial" w:cs="Arial"/>
          <w:sz w:val="24"/>
          <w:szCs w:val="24"/>
          <w:lang w:eastAsia="en-GB"/>
        </w:rPr>
      </w:pPr>
      <w:bookmarkStart w:id="15" w:name="_Toc165722239"/>
      <w:r w:rsidRPr="00DB559F">
        <w:rPr>
          <w:rStyle w:val="Heading1Char"/>
        </w:rPr>
        <w:t>Recommendations</w:t>
      </w:r>
      <w:bookmarkEnd w:id="15"/>
    </w:p>
    <w:p w14:paraId="71B14063" w14:textId="5C350A4F" w:rsidR="00741FFA" w:rsidRPr="00DB559F" w:rsidRDefault="00741FFA" w:rsidP="00DB559F">
      <w:pPr>
        <w:pStyle w:val="Heading2"/>
      </w:pPr>
      <w:bookmarkStart w:id="16" w:name="_Toc165722240"/>
      <w:r w:rsidRPr="00DB559F">
        <w:t>Shangri La Hotel</w:t>
      </w:r>
      <w:bookmarkEnd w:id="16"/>
    </w:p>
    <w:p w14:paraId="356F013E" w14:textId="77777777" w:rsidR="000A669E" w:rsidRPr="00EC2406" w:rsidRDefault="00741FFA" w:rsidP="00322137">
      <w:pPr>
        <w:pStyle w:val="ListParagraph"/>
        <w:numPr>
          <w:ilvl w:val="0"/>
          <w:numId w:val="6"/>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The Shangri-La Hotel Group need to put an emphasis on eco-friendly initiatives alongside high-end services. </w:t>
      </w:r>
    </w:p>
    <w:p w14:paraId="61FE02FB" w14:textId="6365E89F" w:rsidR="000A669E" w:rsidRPr="00EC2406" w:rsidRDefault="00741FFA" w:rsidP="00322137">
      <w:pPr>
        <w:pStyle w:val="ListParagraph"/>
        <w:numPr>
          <w:ilvl w:val="0"/>
          <w:numId w:val="6"/>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Renewable energy, waste reduction, and community involvement are ways Shangri-La might improve its image and appeal to environmentally concerned tourists</w:t>
      </w:r>
      <w:r w:rsidR="00F50B52">
        <w:rPr>
          <w:rFonts w:ascii="Arial" w:eastAsia="Times New Roman" w:hAnsi="Arial" w:cs="Arial"/>
          <w:sz w:val="24"/>
          <w:szCs w:val="24"/>
          <w:lang w:eastAsia="en-GB"/>
        </w:rPr>
        <w:t xml:space="preserve"> (</w:t>
      </w:r>
      <w:proofErr w:type="spellStart"/>
      <w:r w:rsidR="00F50B52">
        <w:rPr>
          <w:rFonts w:ascii="Arial" w:hAnsi="Arial" w:cs="Arial"/>
          <w:color w:val="222222"/>
          <w:sz w:val="24"/>
          <w:szCs w:val="24"/>
          <w:shd w:val="clear" w:color="auto" w:fill="FFFFFF"/>
        </w:rPr>
        <w:t>Benhadda</w:t>
      </w:r>
      <w:proofErr w:type="spellEnd"/>
      <w:r w:rsidR="00F50B52">
        <w:rPr>
          <w:rFonts w:ascii="Arial" w:hAnsi="Arial" w:cs="Arial"/>
          <w:color w:val="222222"/>
          <w:sz w:val="24"/>
          <w:szCs w:val="24"/>
          <w:shd w:val="clear" w:color="auto" w:fill="FFFFFF"/>
        </w:rPr>
        <w:t xml:space="preserve"> et al, 2016</w:t>
      </w:r>
      <w:r w:rsidR="00F50B52">
        <w:rPr>
          <w:rFonts w:ascii="Arial" w:eastAsia="Times New Roman" w:hAnsi="Arial" w:cs="Arial"/>
          <w:sz w:val="24"/>
          <w:szCs w:val="24"/>
          <w:lang w:eastAsia="en-GB"/>
        </w:rPr>
        <w:t>)</w:t>
      </w:r>
      <w:r w:rsidRPr="00EC2406">
        <w:rPr>
          <w:rFonts w:ascii="Arial" w:eastAsia="Times New Roman" w:hAnsi="Arial" w:cs="Arial"/>
          <w:sz w:val="24"/>
          <w:szCs w:val="24"/>
          <w:lang w:eastAsia="en-GB"/>
        </w:rPr>
        <w:t xml:space="preserve">. </w:t>
      </w:r>
    </w:p>
    <w:p w14:paraId="77A609B1" w14:textId="77777777" w:rsidR="00EC2406" w:rsidRPr="00EC2406" w:rsidRDefault="00741FFA" w:rsidP="00322137">
      <w:pPr>
        <w:pStyle w:val="ListParagraph"/>
        <w:numPr>
          <w:ilvl w:val="0"/>
          <w:numId w:val="6"/>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In order to maintain its position as a global leader in luxury hospitality, the firm should make training and development of employees a top priority. </w:t>
      </w:r>
    </w:p>
    <w:p w14:paraId="4B1AB17B" w14:textId="77777777" w:rsidR="00EC2406" w:rsidRPr="00EC2406" w:rsidRDefault="00741FFA" w:rsidP="00322137">
      <w:pPr>
        <w:pStyle w:val="ListParagraph"/>
        <w:numPr>
          <w:ilvl w:val="0"/>
          <w:numId w:val="6"/>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This will ensure that all facilities provide high-quality service.</w:t>
      </w:r>
    </w:p>
    <w:p w14:paraId="25C1CC8A" w14:textId="77777777" w:rsidR="00EC2406" w:rsidRPr="00EC2406" w:rsidRDefault="00EC2406" w:rsidP="00322137">
      <w:pPr>
        <w:spacing w:after="0" w:line="360" w:lineRule="auto"/>
        <w:rPr>
          <w:rFonts w:ascii="Arial" w:eastAsia="Times New Roman" w:hAnsi="Arial" w:cs="Arial"/>
          <w:sz w:val="24"/>
          <w:szCs w:val="24"/>
          <w:lang w:eastAsia="en-GB"/>
        </w:rPr>
      </w:pPr>
    </w:p>
    <w:p w14:paraId="72BA4B65" w14:textId="3555559A" w:rsidR="00741FFA" w:rsidRPr="00EC2406" w:rsidRDefault="00741FFA" w:rsidP="00DB559F">
      <w:pPr>
        <w:pStyle w:val="Heading2"/>
      </w:pPr>
      <w:bookmarkStart w:id="17" w:name="_Toc165722241"/>
      <w:r w:rsidRPr="00EC2406">
        <w:t>Travelodge Hotels</w:t>
      </w:r>
      <w:bookmarkEnd w:id="17"/>
    </w:p>
    <w:p w14:paraId="5960E4F8" w14:textId="77777777" w:rsidR="00EC2406" w:rsidRPr="00EC2406" w:rsidRDefault="00EC2406" w:rsidP="00322137">
      <w:pPr>
        <w:spacing w:after="0" w:line="360" w:lineRule="auto"/>
        <w:rPr>
          <w:rFonts w:ascii="Arial" w:eastAsia="Times New Roman" w:hAnsi="Arial" w:cs="Arial"/>
          <w:sz w:val="24"/>
          <w:szCs w:val="24"/>
          <w:lang w:eastAsia="en-GB"/>
        </w:rPr>
      </w:pPr>
    </w:p>
    <w:p w14:paraId="06DF9475" w14:textId="77777777" w:rsidR="00EC2406" w:rsidRPr="00EC2406" w:rsidRDefault="00741FFA" w:rsidP="00322137">
      <w:pPr>
        <w:pStyle w:val="ListParagraph"/>
        <w:numPr>
          <w:ilvl w:val="0"/>
          <w:numId w:val="7"/>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Raise the bar on eco-consciousness, social responsibility, and affordable, high-quality hotels. </w:t>
      </w:r>
    </w:p>
    <w:p w14:paraId="5590BCE7" w14:textId="77777777" w:rsidR="00EC2406" w:rsidRPr="00EC2406" w:rsidRDefault="00741FFA" w:rsidP="00322137">
      <w:pPr>
        <w:pStyle w:val="ListParagraph"/>
        <w:numPr>
          <w:ilvl w:val="0"/>
          <w:numId w:val="7"/>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 xml:space="preserve">Adopting energy-saving, waste-management, and community participation activities might help Travelodge achieve customer expectations and industry standards. </w:t>
      </w:r>
    </w:p>
    <w:p w14:paraId="1199B70D" w14:textId="4A4F0C1E" w:rsidR="00741FFA" w:rsidRPr="00EC2406" w:rsidRDefault="00741FFA" w:rsidP="00322137">
      <w:pPr>
        <w:pStyle w:val="ListParagraph"/>
        <w:numPr>
          <w:ilvl w:val="0"/>
          <w:numId w:val="7"/>
        </w:numPr>
        <w:spacing w:after="0" w:line="360" w:lineRule="auto"/>
        <w:rPr>
          <w:rFonts w:ascii="Arial" w:eastAsia="Times New Roman" w:hAnsi="Arial" w:cs="Arial"/>
          <w:sz w:val="24"/>
          <w:szCs w:val="24"/>
          <w:lang w:eastAsia="en-GB"/>
        </w:rPr>
      </w:pPr>
      <w:r w:rsidRPr="00EC2406">
        <w:rPr>
          <w:rFonts w:ascii="Arial" w:eastAsia="Times New Roman" w:hAnsi="Arial" w:cs="Arial"/>
          <w:sz w:val="24"/>
          <w:szCs w:val="24"/>
          <w:lang w:eastAsia="en-GB"/>
        </w:rPr>
        <w:t>To become a reliable and cost-effective option for budget-conscious passengers, the business should also put money into customer service training and technology to increase passenger happiness and loyalty.</w:t>
      </w:r>
    </w:p>
    <w:p w14:paraId="07661DBC" w14:textId="06FD9CD6" w:rsidR="00AE1BB9" w:rsidRPr="00AE1BB9" w:rsidRDefault="00AE1BB9" w:rsidP="00322137">
      <w:pPr>
        <w:spacing w:after="240" w:line="360" w:lineRule="auto"/>
        <w:jc w:val="both"/>
        <w:rPr>
          <w:rFonts w:ascii="Arial" w:eastAsia="Times New Roman" w:hAnsi="Arial" w:cs="Arial"/>
          <w:sz w:val="24"/>
          <w:szCs w:val="24"/>
          <w:lang w:eastAsia="en-GB"/>
        </w:rPr>
      </w:pPr>
      <w:r w:rsidRPr="00AE1BB9">
        <w:rPr>
          <w:rFonts w:ascii="Arial" w:eastAsia="Times New Roman" w:hAnsi="Arial" w:cs="Arial"/>
          <w:sz w:val="24"/>
          <w:szCs w:val="24"/>
          <w:lang w:eastAsia="en-GB"/>
        </w:rPr>
        <w:br/>
      </w:r>
      <w:r w:rsidRPr="00AE1BB9">
        <w:rPr>
          <w:rFonts w:ascii="Arial" w:eastAsia="Times New Roman" w:hAnsi="Arial" w:cs="Arial"/>
          <w:sz w:val="24"/>
          <w:szCs w:val="24"/>
          <w:lang w:eastAsia="en-GB"/>
        </w:rPr>
        <w:br/>
      </w:r>
    </w:p>
    <w:p w14:paraId="158CAEE1" w14:textId="77777777" w:rsidR="00AE1BB9" w:rsidRPr="00EC2406" w:rsidRDefault="00AE1BB9" w:rsidP="00322137">
      <w:pPr>
        <w:spacing w:line="360" w:lineRule="auto"/>
        <w:jc w:val="both"/>
        <w:rPr>
          <w:rFonts w:ascii="Arial" w:hAnsi="Arial" w:cs="Arial"/>
          <w:sz w:val="24"/>
          <w:szCs w:val="24"/>
        </w:rPr>
      </w:pPr>
    </w:p>
    <w:p w14:paraId="5EF679B1" w14:textId="77777777" w:rsidR="005049F5" w:rsidRPr="00EC2406" w:rsidRDefault="005049F5" w:rsidP="00322137">
      <w:pPr>
        <w:spacing w:line="360" w:lineRule="auto"/>
        <w:jc w:val="both"/>
        <w:rPr>
          <w:rFonts w:ascii="Arial" w:hAnsi="Arial" w:cs="Arial"/>
          <w:sz w:val="24"/>
          <w:szCs w:val="24"/>
        </w:rPr>
      </w:pPr>
    </w:p>
    <w:p w14:paraId="5637EB1F" w14:textId="6523F142" w:rsidR="005049F5" w:rsidRPr="00EC2406" w:rsidRDefault="005049F5" w:rsidP="00322137">
      <w:pPr>
        <w:spacing w:line="360" w:lineRule="auto"/>
        <w:rPr>
          <w:rFonts w:ascii="Arial" w:hAnsi="Arial" w:cs="Arial"/>
          <w:sz w:val="24"/>
          <w:szCs w:val="24"/>
        </w:rPr>
      </w:pPr>
    </w:p>
    <w:p w14:paraId="2C9FCAE3" w14:textId="30A76CD2" w:rsidR="000A7C48" w:rsidRPr="00EC2406" w:rsidRDefault="000A7C48" w:rsidP="00D0409B">
      <w:pPr>
        <w:pStyle w:val="Heading1"/>
      </w:pPr>
      <w:bookmarkStart w:id="18" w:name="_Toc165722242"/>
      <w:r w:rsidRPr="00EC2406">
        <w:lastRenderedPageBreak/>
        <w:t>Conclusion</w:t>
      </w:r>
      <w:bookmarkEnd w:id="18"/>
    </w:p>
    <w:p w14:paraId="4B0F2C1E" w14:textId="684FE471" w:rsidR="0081556B" w:rsidRPr="00EC2406" w:rsidRDefault="00661C7B" w:rsidP="00322137">
      <w:pPr>
        <w:spacing w:line="360" w:lineRule="auto"/>
        <w:jc w:val="both"/>
        <w:rPr>
          <w:rFonts w:ascii="Arial" w:hAnsi="Arial" w:cs="Arial"/>
          <w:sz w:val="24"/>
          <w:szCs w:val="24"/>
        </w:rPr>
      </w:pPr>
      <w:r w:rsidRPr="00EC2406">
        <w:rPr>
          <w:rFonts w:ascii="Arial" w:hAnsi="Arial" w:cs="Arial"/>
          <w:sz w:val="24"/>
          <w:szCs w:val="24"/>
        </w:rPr>
        <w:t>Within the contemporary realm of business, the financial statements provide a quantitative study of the firm in order to look into the future prospects of the corporation. By looking into the finances, one has to seek for the appropriate channel on how to do effective work, which will assure the entire capacity expansion of the future plan. All three financial statements</w:t>
      </w:r>
      <w:r w:rsidR="009724E2">
        <w:rPr>
          <w:rFonts w:ascii="Arial" w:hAnsi="Arial" w:cs="Arial"/>
          <w:sz w:val="24"/>
          <w:szCs w:val="24"/>
        </w:rPr>
        <w:t>-</w:t>
      </w:r>
      <w:r w:rsidRPr="00EC2406">
        <w:rPr>
          <w:rFonts w:ascii="Arial" w:hAnsi="Arial" w:cs="Arial"/>
          <w:sz w:val="24"/>
          <w:szCs w:val="24"/>
        </w:rPr>
        <w:t>the balance sheet, the income statement, and the cash flow statement</w:t>
      </w:r>
      <w:r w:rsidR="009724E2">
        <w:rPr>
          <w:rFonts w:ascii="Arial" w:hAnsi="Arial" w:cs="Arial"/>
          <w:sz w:val="24"/>
          <w:szCs w:val="24"/>
        </w:rPr>
        <w:t>-</w:t>
      </w:r>
      <w:r w:rsidRPr="00EC2406">
        <w:rPr>
          <w:rFonts w:ascii="Arial" w:hAnsi="Arial" w:cs="Arial"/>
          <w:sz w:val="24"/>
          <w:szCs w:val="24"/>
        </w:rPr>
        <w:t xml:space="preserve">work together to demonstrate the potential for growth in the present market environment. Additionally, the use of various types of ratios contributes to the general development of the growth rate of the organization, in addition to the liquidity of the prevalent situation. In this context, the general objective is to examine the similarities and differences between two companies operating in the hospitality industry: Shangri-La and </w:t>
      </w:r>
      <w:r w:rsidR="009724E2" w:rsidRPr="00EC2406">
        <w:rPr>
          <w:rFonts w:ascii="Arial" w:hAnsi="Arial" w:cs="Arial"/>
          <w:sz w:val="24"/>
          <w:szCs w:val="24"/>
        </w:rPr>
        <w:t>Travelodge</w:t>
      </w:r>
      <w:r w:rsidRPr="00EC2406">
        <w:rPr>
          <w:rFonts w:ascii="Arial" w:hAnsi="Arial" w:cs="Arial"/>
          <w:sz w:val="24"/>
          <w:szCs w:val="24"/>
        </w:rPr>
        <w:t xml:space="preserve"> Hotel. Both of them are active in the United Kingdom, and in the present market condition, they are generating a large amount of revenue money. This company report will look ahead in the work of financials and others to check the total revenue, market position, growth potential, financial commitment to CSR, and other things. It will also look at other things.  </w:t>
      </w:r>
      <w:r w:rsidR="00BF1C84" w:rsidRPr="00EC2406">
        <w:rPr>
          <w:rFonts w:ascii="Arial" w:hAnsi="Arial" w:cs="Arial"/>
          <w:sz w:val="24"/>
          <w:szCs w:val="24"/>
        </w:rPr>
        <w:br w:type="page"/>
      </w:r>
    </w:p>
    <w:p w14:paraId="19096024" w14:textId="5D5A3BA4" w:rsidR="00A371AE" w:rsidRPr="00EC2406" w:rsidRDefault="00A371AE" w:rsidP="00322137">
      <w:pPr>
        <w:pStyle w:val="Heading1"/>
        <w:spacing w:line="360" w:lineRule="auto"/>
      </w:pPr>
      <w:bookmarkStart w:id="19" w:name="_Toc165722243"/>
      <w:r w:rsidRPr="00EC2406">
        <w:lastRenderedPageBreak/>
        <w:t>References</w:t>
      </w:r>
      <w:bookmarkEnd w:id="19"/>
      <w:r w:rsidRPr="00EC2406">
        <w:t xml:space="preserve"> </w:t>
      </w:r>
    </w:p>
    <w:p w14:paraId="53369384"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Benhadda</w:t>
      </w:r>
      <w:proofErr w:type="spellEnd"/>
      <w:r w:rsidRPr="003F5AD1">
        <w:rPr>
          <w:rFonts w:ascii="Arial" w:hAnsi="Arial" w:cs="Arial"/>
          <w:color w:val="222222"/>
          <w:sz w:val="24"/>
          <w:szCs w:val="24"/>
          <w:shd w:val="clear" w:color="auto" w:fill="FFFFFF"/>
        </w:rPr>
        <w:t>, L., De Bruyn, S., &amp; Lashley, C. (2016). </w:t>
      </w:r>
      <w:r w:rsidRPr="003F5AD1">
        <w:rPr>
          <w:rFonts w:ascii="Arial" w:hAnsi="Arial" w:cs="Arial"/>
          <w:i/>
          <w:iCs/>
          <w:color w:val="222222"/>
          <w:sz w:val="24"/>
          <w:szCs w:val="24"/>
          <w:shd w:val="clear" w:color="auto" w:fill="FFFFFF"/>
        </w:rPr>
        <w:t>Modern hotel operations management</w:t>
      </w:r>
      <w:r w:rsidRPr="003F5AD1">
        <w:rPr>
          <w:rFonts w:ascii="Arial" w:hAnsi="Arial" w:cs="Arial"/>
          <w:color w:val="222222"/>
          <w:sz w:val="24"/>
          <w:szCs w:val="24"/>
          <w:shd w:val="clear" w:color="auto" w:fill="FFFFFF"/>
        </w:rPr>
        <w:t xml:space="preserve">. </w:t>
      </w:r>
      <w:proofErr w:type="spellStart"/>
      <w:r w:rsidRPr="003F5AD1">
        <w:rPr>
          <w:rFonts w:ascii="Arial" w:hAnsi="Arial" w:cs="Arial"/>
          <w:color w:val="222222"/>
          <w:sz w:val="24"/>
          <w:szCs w:val="24"/>
          <w:shd w:val="clear" w:color="auto" w:fill="FFFFFF"/>
        </w:rPr>
        <w:t>Noordhoff</w:t>
      </w:r>
      <w:proofErr w:type="spellEnd"/>
      <w:r w:rsidRPr="003F5AD1">
        <w:rPr>
          <w:rFonts w:ascii="Arial" w:hAnsi="Arial" w:cs="Arial"/>
          <w:color w:val="222222"/>
          <w:sz w:val="24"/>
          <w:szCs w:val="24"/>
          <w:shd w:val="clear" w:color="auto" w:fill="FFFFFF"/>
        </w:rPr>
        <w:t xml:space="preserve"> </w:t>
      </w:r>
      <w:proofErr w:type="spellStart"/>
      <w:r w:rsidRPr="003F5AD1">
        <w:rPr>
          <w:rFonts w:ascii="Arial" w:hAnsi="Arial" w:cs="Arial"/>
          <w:color w:val="222222"/>
          <w:sz w:val="24"/>
          <w:szCs w:val="24"/>
          <w:shd w:val="clear" w:color="auto" w:fill="FFFFFF"/>
        </w:rPr>
        <w:t>Uitgevers</w:t>
      </w:r>
      <w:proofErr w:type="spellEnd"/>
      <w:r w:rsidRPr="003F5AD1">
        <w:rPr>
          <w:rFonts w:ascii="Arial" w:hAnsi="Arial" w:cs="Arial"/>
          <w:color w:val="222222"/>
          <w:sz w:val="24"/>
          <w:szCs w:val="24"/>
          <w:shd w:val="clear" w:color="auto" w:fill="FFFFFF"/>
        </w:rPr>
        <w:t>.</w:t>
      </w:r>
    </w:p>
    <w:p w14:paraId="6FC5FE00"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Chibili</w:t>
      </w:r>
      <w:proofErr w:type="spellEnd"/>
      <w:r w:rsidRPr="003F5AD1">
        <w:rPr>
          <w:rFonts w:ascii="Arial" w:hAnsi="Arial" w:cs="Arial"/>
          <w:color w:val="222222"/>
          <w:sz w:val="24"/>
          <w:szCs w:val="24"/>
          <w:shd w:val="clear" w:color="auto" w:fill="FFFFFF"/>
        </w:rPr>
        <w:t>, M. N. (2019). The Hospitality Industry–Past, Present and Future. In </w:t>
      </w:r>
      <w:r w:rsidRPr="003F5AD1">
        <w:rPr>
          <w:rFonts w:ascii="Arial" w:hAnsi="Arial" w:cs="Arial"/>
          <w:i/>
          <w:iCs/>
          <w:color w:val="222222"/>
          <w:sz w:val="24"/>
          <w:szCs w:val="24"/>
          <w:shd w:val="clear" w:color="auto" w:fill="FFFFFF"/>
        </w:rPr>
        <w:t>Modern Hotel Operations Management</w:t>
      </w:r>
      <w:r w:rsidRPr="003F5AD1">
        <w:rPr>
          <w:rFonts w:ascii="Arial" w:hAnsi="Arial" w:cs="Arial"/>
          <w:color w:val="222222"/>
          <w:sz w:val="24"/>
          <w:szCs w:val="24"/>
          <w:shd w:val="clear" w:color="auto" w:fill="FFFFFF"/>
        </w:rPr>
        <w:t> (pp. 16-47). Routledge.</w:t>
      </w:r>
    </w:p>
    <w:p w14:paraId="19AE380B"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Chibili</w:t>
      </w:r>
      <w:proofErr w:type="spellEnd"/>
      <w:r w:rsidRPr="003F5AD1">
        <w:rPr>
          <w:rFonts w:ascii="Arial" w:hAnsi="Arial" w:cs="Arial"/>
          <w:color w:val="222222"/>
          <w:sz w:val="24"/>
          <w:szCs w:val="24"/>
          <w:shd w:val="clear" w:color="auto" w:fill="FFFFFF"/>
        </w:rPr>
        <w:t>, M. N. (2019). The Hospitality Industry–Past, Present and Future. In </w:t>
      </w:r>
      <w:r w:rsidRPr="003F5AD1">
        <w:rPr>
          <w:rFonts w:ascii="Arial" w:hAnsi="Arial" w:cs="Arial"/>
          <w:i/>
          <w:iCs/>
          <w:color w:val="222222"/>
          <w:sz w:val="24"/>
          <w:szCs w:val="24"/>
          <w:shd w:val="clear" w:color="auto" w:fill="FFFFFF"/>
        </w:rPr>
        <w:t>Modern Hotel Operations Management</w:t>
      </w:r>
      <w:r w:rsidRPr="003F5AD1">
        <w:rPr>
          <w:rFonts w:ascii="Arial" w:hAnsi="Arial" w:cs="Arial"/>
          <w:color w:val="222222"/>
          <w:sz w:val="24"/>
          <w:szCs w:val="24"/>
          <w:shd w:val="clear" w:color="auto" w:fill="FFFFFF"/>
        </w:rPr>
        <w:t> (pp. 16-47). Routledge.</w:t>
      </w:r>
    </w:p>
    <w:p w14:paraId="4BA8C328"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 xml:space="preserve">Dasgupta, D. S., &amp; </w:t>
      </w:r>
      <w:proofErr w:type="spellStart"/>
      <w:r w:rsidRPr="003F5AD1">
        <w:rPr>
          <w:rFonts w:ascii="Arial" w:hAnsi="Arial" w:cs="Arial"/>
          <w:color w:val="222222"/>
          <w:sz w:val="24"/>
          <w:szCs w:val="24"/>
          <w:shd w:val="clear" w:color="auto" w:fill="FFFFFF"/>
        </w:rPr>
        <w:t>Jamader</w:t>
      </w:r>
      <w:proofErr w:type="spellEnd"/>
      <w:r w:rsidRPr="003F5AD1">
        <w:rPr>
          <w:rFonts w:ascii="Arial" w:hAnsi="Arial" w:cs="Arial"/>
          <w:color w:val="222222"/>
          <w:sz w:val="24"/>
          <w:szCs w:val="24"/>
          <w:shd w:val="clear" w:color="auto" w:fill="FFFFFF"/>
        </w:rPr>
        <w:t>, A. R. (2024). Comprehensive Housekeeping Guidebook. </w:t>
      </w:r>
      <w:r w:rsidRPr="003F5AD1">
        <w:rPr>
          <w:rFonts w:ascii="Arial" w:hAnsi="Arial" w:cs="Arial"/>
          <w:i/>
          <w:iCs/>
          <w:color w:val="222222"/>
          <w:sz w:val="24"/>
          <w:szCs w:val="24"/>
          <w:shd w:val="clear" w:color="auto" w:fill="FFFFFF"/>
        </w:rPr>
        <w:t>Available at SSRN 4731150</w:t>
      </w:r>
      <w:r w:rsidRPr="003F5AD1">
        <w:rPr>
          <w:rFonts w:ascii="Arial" w:hAnsi="Arial" w:cs="Arial"/>
          <w:color w:val="222222"/>
          <w:sz w:val="24"/>
          <w:szCs w:val="24"/>
          <w:shd w:val="clear" w:color="auto" w:fill="FFFFFF"/>
        </w:rPr>
        <w:t>.</w:t>
      </w:r>
    </w:p>
    <w:p w14:paraId="2453A21C"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Dilek, S. E., &amp; Harman, S. (2017). Hospitality marketing: A historical perspective. In </w:t>
      </w:r>
      <w:r w:rsidRPr="003F5AD1">
        <w:rPr>
          <w:rFonts w:ascii="Arial" w:hAnsi="Arial" w:cs="Arial"/>
          <w:i/>
          <w:iCs/>
          <w:color w:val="222222"/>
          <w:sz w:val="24"/>
          <w:szCs w:val="24"/>
          <w:shd w:val="clear" w:color="auto" w:fill="FFFFFF"/>
        </w:rPr>
        <w:t>Routledge Handbook of Hospitality Marketing</w:t>
      </w:r>
      <w:r w:rsidRPr="003F5AD1">
        <w:rPr>
          <w:rFonts w:ascii="Arial" w:hAnsi="Arial" w:cs="Arial"/>
          <w:color w:val="222222"/>
          <w:sz w:val="24"/>
          <w:szCs w:val="24"/>
          <w:shd w:val="clear" w:color="auto" w:fill="FFFFFF"/>
        </w:rPr>
        <w:t> (pp. 9-20). Routledge.</w:t>
      </w:r>
    </w:p>
    <w:p w14:paraId="377ED813"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Erbakanova</w:t>
      </w:r>
      <w:proofErr w:type="spellEnd"/>
      <w:r w:rsidRPr="003F5AD1">
        <w:rPr>
          <w:rFonts w:ascii="Arial" w:hAnsi="Arial" w:cs="Arial"/>
          <w:color w:val="222222"/>
          <w:sz w:val="24"/>
          <w:szCs w:val="24"/>
          <w:shd w:val="clear" w:color="auto" w:fill="FFFFFF"/>
        </w:rPr>
        <w:t>, I. (2016). Hotel chains and higher education institutions. In </w:t>
      </w:r>
      <w:r w:rsidRPr="003F5AD1">
        <w:rPr>
          <w:rFonts w:ascii="Arial" w:hAnsi="Arial" w:cs="Arial"/>
          <w:i/>
          <w:iCs/>
          <w:color w:val="222222"/>
          <w:sz w:val="24"/>
          <w:szCs w:val="24"/>
          <w:shd w:val="clear" w:color="auto" w:fill="FFFFFF"/>
        </w:rPr>
        <w:t>The Routledge Handbook of Hotel Chain Management</w:t>
      </w:r>
      <w:r w:rsidRPr="003F5AD1">
        <w:rPr>
          <w:rFonts w:ascii="Arial" w:hAnsi="Arial" w:cs="Arial"/>
          <w:color w:val="222222"/>
          <w:sz w:val="24"/>
          <w:szCs w:val="24"/>
          <w:shd w:val="clear" w:color="auto" w:fill="FFFFFF"/>
        </w:rPr>
        <w:t> (pp. 449-458). Routledge.</w:t>
      </w:r>
    </w:p>
    <w:p w14:paraId="18342AD2"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Erbakanova</w:t>
      </w:r>
      <w:proofErr w:type="spellEnd"/>
      <w:r w:rsidRPr="003F5AD1">
        <w:rPr>
          <w:rFonts w:ascii="Arial" w:hAnsi="Arial" w:cs="Arial"/>
          <w:color w:val="222222"/>
          <w:sz w:val="24"/>
          <w:szCs w:val="24"/>
          <w:shd w:val="clear" w:color="auto" w:fill="FFFFFF"/>
        </w:rPr>
        <w:t>, I. (2016). Hotel chains and higher education institutions. In </w:t>
      </w:r>
      <w:r w:rsidRPr="003F5AD1">
        <w:rPr>
          <w:rFonts w:ascii="Arial" w:hAnsi="Arial" w:cs="Arial"/>
          <w:i/>
          <w:iCs/>
          <w:color w:val="222222"/>
          <w:sz w:val="24"/>
          <w:szCs w:val="24"/>
          <w:shd w:val="clear" w:color="auto" w:fill="FFFFFF"/>
        </w:rPr>
        <w:t>The Routledge Handbook of Hotel Chain Management</w:t>
      </w:r>
      <w:r w:rsidRPr="003F5AD1">
        <w:rPr>
          <w:rFonts w:ascii="Arial" w:hAnsi="Arial" w:cs="Arial"/>
          <w:color w:val="222222"/>
          <w:sz w:val="24"/>
          <w:szCs w:val="24"/>
          <w:shd w:val="clear" w:color="auto" w:fill="FFFFFF"/>
        </w:rPr>
        <w:t> (pp. 449-458). Routledge.</w:t>
      </w:r>
    </w:p>
    <w:p w14:paraId="245B6C91"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Guix</w:t>
      </w:r>
      <w:proofErr w:type="spellEnd"/>
      <w:r w:rsidRPr="003F5AD1">
        <w:rPr>
          <w:rFonts w:ascii="Arial" w:hAnsi="Arial" w:cs="Arial"/>
          <w:color w:val="222222"/>
          <w:sz w:val="24"/>
          <w:szCs w:val="24"/>
          <w:shd w:val="clear" w:color="auto" w:fill="FFFFFF"/>
        </w:rPr>
        <w:t>, M., &amp; Font, X. (2020). The Materiality Balanced Scorecard: A framework for stakeholder-led integration of sustainable hospitality management and reporting. </w:t>
      </w:r>
      <w:r w:rsidRPr="003F5AD1">
        <w:rPr>
          <w:rFonts w:ascii="Arial" w:hAnsi="Arial" w:cs="Arial"/>
          <w:i/>
          <w:iCs/>
          <w:color w:val="222222"/>
          <w:sz w:val="24"/>
          <w:szCs w:val="24"/>
          <w:shd w:val="clear" w:color="auto" w:fill="FFFFFF"/>
        </w:rPr>
        <w:t>International Journal of Hospitality Management</w:t>
      </w:r>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91</w:t>
      </w:r>
      <w:r w:rsidRPr="003F5AD1">
        <w:rPr>
          <w:rFonts w:ascii="Arial" w:hAnsi="Arial" w:cs="Arial"/>
          <w:color w:val="222222"/>
          <w:sz w:val="24"/>
          <w:szCs w:val="24"/>
          <w:shd w:val="clear" w:color="auto" w:fill="FFFFFF"/>
        </w:rPr>
        <w:t>, 102634.</w:t>
      </w:r>
    </w:p>
    <w:p w14:paraId="6260CBF1"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Gursoy, D. (Ed.). (2018). </w:t>
      </w:r>
      <w:r w:rsidRPr="003F5AD1">
        <w:rPr>
          <w:rFonts w:ascii="Arial" w:hAnsi="Arial" w:cs="Arial"/>
          <w:i/>
          <w:iCs/>
          <w:color w:val="222222"/>
          <w:sz w:val="24"/>
          <w:szCs w:val="24"/>
          <w:shd w:val="clear" w:color="auto" w:fill="FFFFFF"/>
        </w:rPr>
        <w:t>The Routledge handbook of hospitality marketing</w:t>
      </w:r>
      <w:r w:rsidRPr="003F5AD1">
        <w:rPr>
          <w:rFonts w:ascii="Arial" w:hAnsi="Arial" w:cs="Arial"/>
          <w:color w:val="222222"/>
          <w:sz w:val="24"/>
          <w:szCs w:val="24"/>
          <w:shd w:val="clear" w:color="auto" w:fill="FFFFFF"/>
        </w:rPr>
        <w:t>. Abingdon: Routledge.</w:t>
      </w:r>
    </w:p>
    <w:p w14:paraId="367CD184"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Holliday, S. (2020). </w:t>
      </w:r>
      <w:r w:rsidRPr="003F5AD1">
        <w:rPr>
          <w:rFonts w:ascii="Arial" w:hAnsi="Arial" w:cs="Arial"/>
          <w:i/>
          <w:iCs/>
          <w:color w:val="222222"/>
          <w:sz w:val="24"/>
          <w:szCs w:val="24"/>
          <w:shd w:val="clear" w:color="auto" w:fill="FFFFFF"/>
        </w:rPr>
        <w:t>Why adaptive reuse hotels in Sydney city are more prevalent since the 1980s</w:t>
      </w:r>
      <w:r w:rsidRPr="003F5AD1">
        <w:rPr>
          <w:rFonts w:ascii="Arial" w:hAnsi="Arial" w:cs="Arial"/>
          <w:color w:val="222222"/>
          <w:sz w:val="24"/>
          <w:szCs w:val="24"/>
          <w:shd w:val="clear" w:color="auto" w:fill="FFFFFF"/>
        </w:rPr>
        <w:t> (Doctoral dissertation, UNSW Sydney).</w:t>
      </w:r>
    </w:p>
    <w:p w14:paraId="6D7E7D2E"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 xml:space="preserve">Jeng, C. C., Huang, E., </w:t>
      </w:r>
      <w:proofErr w:type="spellStart"/>
      <w:r w:rsidRPr="003F5AD1">
        <w:rPr>
          <w:rFonts w:ascii="Arial" w:hAnsi="Arial" w:cs="Arial"/>
          <w:color w:val="222222"/>
          <w:sz w:val="24"/>
          <w:szCs w:val="24"/>
          <w:shd w:val="clear" w:color="auto" w:fill="FFFFFF"/>
        </w:rPr>
        <w:t>Meo</w:t>
      </w:r>
      <w:proofErr w:type="spellEnd"/>
      <w:r w:rsidRPr="003F5AD1">
        <w:rPr>
          <w:rFonts w:ascii="Arial" w:hAnsi="Arial" w:cs="Arial"/>
          <w:color w:val="222222"/>
          <w:sz w:val="24"/>
          <w:szCs w:val="24"/>
          <w:shd w:val="clear" w:color="auto" w:fill="FFFFFF"/>
        </w:rPr>
        <w:t>, S., &amp; Shelley, L. (2022). Combating Sex Trafficking: The Role of the Hotel—Moral and Ethical Questions. Religions 13: 138.</w:t>
      </w:r>
    </w:p>
    <w:p w14:paraId="289551D0"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 xml:space="preserve">Jeng, C. C., Huang, E., </w:t>
      </w:r>
      <w:proofErr w:type="spellStart"/>
      <w:r w:rsidRPr="003F5AD1">
        <w:rPr>
          <w:rFonts w:ascii="Arial" w:hAnsi="Arial" w:cs="Arial"/>
          <w:color w:val="222222"/>
          <w:sz w:val="24"/>
          <w:szCs w:val="24"/>
          <w:shd w:val="clear" w:color="auto" w:fill="FFFFFF"/>
        </w:rPr>
        <w:t>Meo</w:t>
      </w:r>
      <w:proofErr w:type="spellEnd"/>
      <w:r w:rsidRPr="003F5AD1">
        <w:rPr>
          <w:rFonts w:ascii="Arial" w:hAnsi="Arial" w:cs="Arial"/>
          <w:color w:val="222222"/>
          <w:sz w:val="24"/>
          <w:szCs w:val="24"/>
          <w:shd w:val="clear" w:color="auto" w:fill="FFFFFF"/>
        </w:rPr>
        <w:t>, S., &amp; Shelley, L. (2022). Combating sex trafficking: The role of the hotel—moral and Ethical Questions. </w:t>
      </w:r>
      <w:r w:rsidRPr="003F5AD1">
        <w:rPr>
          <w:rFonts w:ascii="Arial" w:hAnsi="Arial" w:cs="Arial"/>
          <w:i/>
          <w:iCs/>
          <w:color w:val="222222"/>
          <w:sz w:val="24"/>
          <w:szCs w:val="24"/>
          <w:shd w:val="clear" w:color="auto" w:fill="FFFFFF"/>
        </w:rPr>
        <w:t>Religions</w:t>
      </w:r>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13</w:t>
      </w:r>
      <w:r w:rsidRPr="003F5AD1">
        <w:rPr>
          <w:rFonts w:ascii="Arial" w:hAnsi="Arial" w:cs="Arial"/>
          <w:color w:val="222222"/>
          <w:sz w:val="24"/>
          <w:szCs w:val="24"/>
          <w:shd w:val="clear" w:color="auto" w:fill="FFFFFF"/>
        </w:rPr>
        <w:t>(2), 138.</w:t>
      </w:r>
    </w:p>
    <w:p w14:paraId="03705509"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 xml:space="preserve">Lotfi, M., &amp; </w:t>
      </w:r>
      <w:proofErr w:type="spellStart"/>
      <w:r w:rsidRPr="003F5AD1">
        <w:rPr>
          <w:rFonts w:ascii="Arial" w:hAnsi="Arial" w:cs="Arial"/>
          <w:color w:val="222222"/>
          <w:sz w:val="24"/>
          <w:szCs w:val="24"/>
          <w:shd w:val="clear" w:color="auto" w:fill="FFFFFF"/>
        </w:rPr>
        <w:t>Guix</w:t>
      </w:r>
      <w:proofErr w:type="spellEnd"/>
      <w:r w:rsidRPr="003F5AD1">
        <w:rPr>
          <w:rFonts w:ascii="Arial" w:hAnsi="Arial" w:cs="Arial"/>
          <w:color w:val="222222"/>
          <w:sz w:val="24"/>
          <w:szCs w:val="24"/>
          <w:shd w:val="clear" w:color="auto" w:fill="FFFFFF"/>
        </w:rPr>
        <w:t xml:space="preserve"> Navarrete, M. (2023). Managing modern slavery risk in asset-light business models: stakeholder perceptions in the hotel industry.</w:t>
      </w:r>
    </w:p>
    <w:p w14:paraId="077ADDCA"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lastRenderedPageBreak/>
        <w:t>Page, S. J. (2019). Accommodation and hospitality services. In </w:t>
      </w:r>
      <w:r w:rsidRPr="003F5AD1">
        <w:rPr>
          <w:rFonts w:ascii="Arial" w:hAnsi="Arial" w:cs="Arial"/>
          <w:i/>
          <w:iCs/>
          <w:color w:val="222222"/>
          <w:sz w:val="24"/>
          <w:szCs w:val="24"/>
          <w:shd w:val="clear" w:color="auto" w:fill="FFFFFF"/>
        </w:rPr>
        <w:t>Tourism Management</w:t>
      </w:r>
      <w:r w:rsidRPr="003F5AD1">
        <w:rPr>
          <w:rFonts w:ascii="Arial" w:hAnsi="Arial" w:cs="Arial"/>
          <w:color w:val="222222"/>
          <w:sz w:val="24"/>
          <w:szCs w:val="24"/>
          <w:shd w:val="clear" w:color="auto" w:fill="FFFFFF"/>
        </w:rPr>
        <w:t> (pp. 205-243). Routledge.</w:t>
      </w:r>
    </w:p>
    <w:p w14:paraId="0F9B459C"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Page, S. J., &amp; Connell, J. (2020). Tourism accommodation and hospitality services. In </w:t>
      </w:r>
      <w:r w:rsidRPr="003F5AD1">
        <w:rPr>
          <w:rFonts w:ascii="Arial" w:hAnsi="Arial" w:cs="Arial"/>
          <w:i/>
          <w:iCs/>
          <w:color w:val="222222"/>
          <w:sz w:val="24"/>
          <w:szCs w:val="24"/>
          <w:shd w:val="clear" w:color="auto" w:fill="FFFFFF"/>
        </w:rPr>
        <w:t>Tourism</w:t>
      </w:r>
      <w:r w:rsidRPr="003F5AD1">
        <w:rPr>
          <w:rFonts w:ascii="Arial" w:hAnsi="Arial" w:cs="Arial"/>
          <w:color w:val="222222"/>
          <w:sz w:val="24"/>
          <w:szCs w:val="24"/>
          <w:shd w:val="clear" w:color="auto" w:fill="FFFFFF"/>
        </w:rPr>
        <w:t> (pp. 216-241). Routledge.</w:t>
      </w:r>
    </w:p>
    <w:p w14:paraId="52CA2020"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Shelley, L., Jeng, C. C., &amp; Huang, E. (2022). Combating Sex Trafficking: Examining the Spatial Distribution of Hotels in Urban Areas that Facilitate Sex Trafficking in the US. </w:t>
      </w:r>
      <w:r w:rsidRPr="003F5AD1">
        <w:rPr>
          <w:rFonts w:ascii="Arial" w:hAnsi="Arial" w:cs="Arial"/>
          <w:i/>
          <w:iCs/>
          <w:color w:val="222222"/>
          <w:sz w:val="24"/>
          <w:szCs w:val="24"/>
          <w:shd w:val="clear" w:color="auto" w:fill="FFFFFF"/>
        </w:rPr>
        <w:t>Urban Crime. An international Journal</w:t>
      </w:r>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3</w:t>
      </w:r>
      <w:r w:rsidRPr="003F5AD1">
        <w:rPr>
          <w:rFonts w:ascii="Arial" w:hAnsi="Arial" w:cs="Arial"/>
          <w:color w:val="222222"/>
          <w:sz w:val="24"/>
          <w:szCs w:val="24"/>
          <w:shd w:val="clear" w:color="auto" w:fill="FFFFFF"/>
        </w:rPr>
        <w:t>(1), 128-158.</w:t>
      </w:r>
    </w:p>
    <w:p w14:paraId="2F3F5D25" w14:textId="77777777" w:rsidR="003F5AD1" w:rsidRPr="003F5AD1" w:rsidRDefault="003F5AD1" w:rsidP="003F5AD1">
      <w:pPr>
        <w:spacing w:line="360" w:lineRule="auto"/>
        <w:jc w:val="both"/>
        <w:rPr>
          <w:rFonts w:ascii="Arial" w:hAnsi="Arial" w:cs="Arial"/>
          <w:color w:val="222222"/>
          <w:sz w:val="24"/>
          <w:szCs w:val="24"/>
          <w:shd w:val="clear" w:color="auto" w:fill="FFFFFF"/>
        </w:rPr>
      </w:pPr>
      <w:proofErr w:type="spellStart"/>
      <w:r w:rsidRPr="003F5AD1">
        <w:rPr>
          <w:rFonts w:ascii="Arial" w:hAnsi="Arial" w:cs="Arial"/>
          <w:color w:val="222222"/>
          <w:sz w:val="24"/>
          <w:szCs w:val="24"/>
          <w:shd w:val="clear" w:color="auto" w:fill="FFFFFF"/>
        </w:rPr>
        <w:t>Slivar</w:t>
      </w:r>
      <w:proofErr w:type="spellEnd"/>
      <w:r w:rsidRPr="003F5AD1">
        <w:rPr>
          <w:rFonts w:ascii="Arial" w:hAnsi="Arial" w:cs="Arial"/>
          <w:color w:val="222222"/>
          <w:sz w:val="24"/>
          <w:szCs w:val="24"/>
          <w:shd w:val="clear" w:color="auto" w:fill="FFFFFF"/>
        </w:rPr>
        <w:t>, I., &amp; Bayer, R. (2017). Online referrals categorization and performance of the hospitality industry: The case of international hotel brands in Europe. </w:t>
      </w:r>
      <w:r w:rsidRPr="003F5AD1">
        <w:rPr>
          <w:rFonts w:ascii="Arial" w:hAnsi="Arial" w:cs="Arial"/>
          <w:i/>
          <w:iCs/>
          <w:color w:val="222222"/>
          <w:sz w:val="24"/>
          <w:szCs w:val="24"/>
          <w:shd w:val="clear" w:color="auto" w:fill="FFFFFF"/>
        </w:rPr>
        <w:t>Business and Economics Research Journal</w:t>
      </w:r>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8</w:t>
      </w:r>
      <w:r w:rsidRPr="003F5AD1">
        <w:rPr>
          <w:rFonts w:ascii="Arial" w:hAnsi="Arial" w:cs="Arial"/>
          <w:color w:val="222222"/>
          <w:sz w:val="24"/>
          <w:szCs w:val="24"/>
          <w:shd w:val="clear" w:color="auto" w:fill="FFFFFF"/>
        </w:rPr>
        <w:t>(4), 835-847.</w:t>
      </w:r>
    </w:p>
    <w:p w14:paraId="2CE50F09"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Tarrant, C. (2018). Never mind the love, smell the money: What is the ‘value-</w:t>
      </w:r>
      <w:proofErr w:type="spellStart"/>
      <w:r w:rsidRPr="003F5AD1">
        <w:rPr>
          <w:rFonts w:ascii="Arial" w:hAnsi="Arial" w:cs="Arial"/>
          <w:color w:val="222222"/>
          <w:sz w:val="24"/>
          <w:szCs w:val="24"/>
          <w:shd w:val="clear" w:color="auto" w:fill="FFFFFF"/>
        </w:rPr>
        <w:t>add’of</w:t>
      </w:r>
      <w:proofErr w:type="spellEnd"/>
      <w:r w:rsidRPr="003F5AD1">
        <w:rPr>
          <w:rFonts w:ascii="Arial" w:hAnsi="Arial" w:cs="Arial"/>
          <w:color w:val="222222"/>
          <w:sz w:val="24"/>
          <w:szCs w:val="24"/>
          <w:shd w:val="clear" w:color="auto" w:fill="FFFFFF"/>
        </w:rPr>
        <w:t xml:space="preserve"> a </w:t>
      </w:r>
      <w:proofErr w:type="gramStart"/>
      <w:r w:rsidRPr="003F5AD1">
        <w:rPr>
          <w:rFonts w:ascii="Arial" w:hAnsi="Arial" w:cs="Arial"/>
          <w:color w:val="222222"/>
          <w:sz w:val="24"/>
          <w:szCs w:val="24"/>
          <w:shd w:val="clear" w:color="auto" w:fill="FFFFFF"/>
        </w:rPr>
        <w:t>brand?.</w:t>
      </w:r>
      <w:proofErr w:type="gramEnd"/>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Journal of Brand Strategy</w:t>
      </w:r>
      <w:r w:rsidRPr="003F5AD1">
        <w:rPr>
          <w:rFonts w:ascii="Arial" w:hAnsi="Arial" w:cs="Arial"/>
          <w:color w:val="222222"/>
          <w:sz w:val="24"/>
          <w:szCs w:val="24"/>
          <w:shd w:val="clear" w:color="auto" w:fill="FFFFFF"/>
        </w:rPr>
        <w:t>, </w:t>
      </w:r>
      <w:r w:rsidRPr="003F5AD1">
        <w:rPr>
          <w:rFonts w:ascii="Arial" w:hAnsi="Arial" w:cs="Arial"/>
          <w:i/>
          <w:iCs/>
          <w:color w:val="222222"/>
          <w:sz w:val="24"/>
          <w:szCs w:val="24"/>
          <w:shd w:val="clear" w:color="auto" w:fill="FFFFFF"/>
        </w:rPr>
        <w:t>7</w:t>
      </w:r>
      <w:r w:rsidRPr="003F5AD1">
        <w:rPr>
          <w:rFonts w:ascii="Arial" w:hAnsi="Arial" w:cs="Arial"/>
          <w:color w:val="222222"/>
          <w:sz w:val="24"/>
          <w:szCs w:val="24"/>
          <w:shd w:val="clear" w:color="auto" w:fill="FFFFFF"/>
        </w:rPr>
        <w:t>(1), 54-68.</w:t>
      </w:r>
    </w:p>
    <w:p w14:paraId="6A7EA7C1"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Woo, L. (2017). Internationalization and Hotel Performance: Moderating Effects of Agglomeration.</w:t>
      </w:r>
    </w:p>
    <w:p w14:paraId="17F68F00" w14:textId="77777777" w:rsidR="003F5AD1" w:rsidRPr="003F5AD1" w:rsidRDefault="003F5AD1" w:rsidP="003F5AD1">
      <w:pPr>
        <w:spacing w:line="360" w:lineRule="auto"/>
        <w:jc w:val="both"/>
        <w:rPr>
          <w:rFonts w:ascii="Arial" w:hAnsi="Arial" w:cs="Arial"/>
          <w:color w:val="222222"/>
          <w:sz w:val="24"/>
          <w:szCs w:val="24"/>
          <w:shd w:val="clear" w:color="auto" w:fill="FFFFFF"/>
        </w:rPr>
      </w:pPr>
      <w:r w:rsidRPr="003F5AD1">
        <w:rPr>
          <w:rFonts w:ascii="Arial" w:hAnsi="Arial" w:cs="Arial"/>
          <w:color w:val="222222"/>
          <w:sz w:val="24"/>
          <w:szCs w:val="24"/>
          <w:shd w:val="clear" w:color="auto" w:fill="FFFFFF"/>
        </w:rPr>
        <w:t>Wu, S. Y. (2021). A Study on Promotion Strategies and Purchase Intention during the epidemic situation-In the Travelodge Industry.</w:t>
      </w:r>
    </w:p>
    <w:p w14:paraId="20DAF616" w14:textId="77777777" w:rsidR="003F5AD1" w:rsidRPr="00EC2406" w:rsidRDefault="003F5AD1" w:rsidP="00322137">
      <w:pPr>
        <w:spacing w:line="360" w:lineRule="auto"/>
        <w:jc w:val="both"/>
        <w:rPr>
          <w:rFonts w:ascii="Arial" w:hAnsi="Arial" w:cs="Arial"/>
          <w:color w:val="222222"/>
          <w:sz w:val="24"/>
          <w:szCs w:val="24"/>
          <w:shd w:val="clear" w:color="auto" w:fill="FFFFFF"/>
        </w:rPr>
      </w:pPr>
    </w:p>
    <w:p w14:paraId="7BA2F0CC" w14:textId="16F17D6D" w:rsidR="0081556B" w:rsidRPr="00EC2406" w:rsidRDefault="0081556B" w:rsidP="00322137">
      <w:pPr>
        <w:spacing w:line="360" w:lineRule="auto"/>
        <w:jc w:val="both"/>
        <w:rPr>
          <w:rFonts w:ascii="Arial" w:hAnsi="Arial" w:cs="Arial"/>
          <w:color w:val="222222"/>
          <w:sz w:val="24"/>
          <w:szCs w:val="24"/>
          <w:shd w:val="clear" w:color="auto" w:fill="FFFFFF"/>
        </w:rPr>
      </w:pPr>
    </w:p>
    <w:sectPr w:rsidR="0081556B" w:rsidRPr="00EC2406">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B529DC" w14:textId="77777777" w:rsidR="00C36879" w:rsidRDefault="00C36879" w:rsidP="003530CF">
      <w:pPr>
        <w:spacing w:after="0" w:line="240" w:lineRule="auto"/>
      </w:pPr>
      <w:r>
        <w:separator/>
      </w:r>
    </w:p>
  </w:endnote>
  <w:endnote w:type="continuationSeparator" w:id="0">
    <w:p w14:paraId="22B11E0E" w14:textId="77777777" w:rsidR="00C36879" w:rsidRDefault="00C36879" w:rsidP="0035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552575"/>
      <w:docPartObj>
        <w:docPartGallery w:val="Page Numbers (Bottom of Page)"/>
        <w:docPartUnique/>
      </w:docPartObj>
    </w:sdtPr>
    <w:sdtEndPr>
      <w:rPr>
        <w:noProof/>
      </w:rPr>
    </w:sdtEndPr>
    <w:sdtContent>
      <w:p w14:paraId="4533D37B" w14:textId="21F5DEB6" w:rsidR="003530CF" w:rsidRDefault="00353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25990" w14:textId="77777777" w:rsidR="003530CF" w:rsidRDefault="00353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1D51C" w14:textId="77777777" w:rsidR="00C36879" w:rsidRDefault="00C36879" w:rsidP="003530CF">
      <w:pPr>
        <w:spacing w:after="0" w:line="240" w:lineRule="auto"/>
      </w:pPr>
      <w:r>
        <w:separator/>
      </w:r>
    </w:p>
  </w:footnote>
  <w:footnote w:type="continuationSeparator" w:id="0">
    <w:p w14:paraId="08C2647E" w14:textId="77777777" w:rsidR="00C36879" w:rsidRDefault="00C36879" w:rsidP="0035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547"/>
    <w:multiLevelType w:val="hybridMultilevel"/>
    <w:tmpl w:val="AF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E716F"/>
    <w:multiLevelType w:val="hybridMultilevel"/>
    <w:tmpl w:val="D8FCB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2C241F"/>
    <w:multiLevelType w:val="hybridMultilevel"/>
    <w:tmpl w:val="ECD43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546757"/>
    <w:multiLevelType w:val="hybridMultilevel"/>
    <w:tmpl w:val="95DE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1526B0"/>
    <w:multiLevelType w:val="hybridMultilevel"/>
    <w:tmpl w:val="15B8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7411C4"/>
    <w:multiLevelType w:val="hybridMultilevel"/>
    <w:tmpl w:val="B210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3B3C87"/>
    <w:multiLevelType w:val="hybridMultilevel"/>
    <w:tmpl w:val="7E8A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7935528">
    <w:abstractNumId w:val="0"/>
  </w:num>
  <w:num w:numId="2" w16cid:durableId="81462084">
    <w:abstractNumId w:val="3"/>
  </w:num>
  <w:num w:numId="3" w16cid:durableId="746225415">
    <w:abstractNumId w:val="4"/>
  </w:num>
  <w:num w:numId="4" w16cid:durableId="259874669">
    <w:abstractNumId w:val="2"/>
  </w:num>
  <w:num w:numId="5" w16cid:durableId="182866563">
    <w:abstractNumId w:val="5"/>
  </w:num>
  <w:num w:numId="6" w16cid:durableId="1246960556">
    <w:abstractNumId w:val="1"/>
  </w:num>
  <w:num w:numId="7" w16cid:durableId="8691056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2FB"/>
    <w:rsid w:val="00000441"/>
    <w:rsid w:val="00006934"/>
    <w:rsid w:val="0004072E"/>
    <w:rsid w:val="00040D01"/>
    <w:rsid w:val="00041E80"/>
    <w:rsid w:val="0004244D"/>
    <w:rsid w:val="000926E7"/>
    <w:rsid w:val="000A3721"/>
    <w:rsid w:val="000A669E"/>
    <w:rsid w:val="000A7C48"/>
    <w:rsid w:val="000B14FA"/>
    <w:rsid w:val="000B24A9"/>
    <w:rsid w:val="000D0C50"/>
    <w:rsid w:val="000D718E"/>
    <w:rsid w:val="000E0C9C"/>
    <w:rsid w:val="000E375B"/>
    <w:rsid w:val="000E5B22"/>
    <w:rsid w:val="000F3961"/>
    <w:rsid w:val="00112C22"/>
    <w:rsid w:val="0012310F"/>
    <w:rsid w:val="001331FE"/>
    <w:rsid w:val="00155233"/>
    <w:rsid w:val="001579AC"/>
    <w:rsid w:val="00176D13"/>
    <w:rsid w:val="0018239C"/>
    <w:rsid w:val="0019484B"/>
    <w:rsid w:val="001A4883"/>
    <w:rsid w:val="001A5423"/>
    <w:rsid w:val="001A761D"/>
    <w:rsid w:val="001C312C"/>
    <w:rsid w:val="001E4290"/>
    <w:rsid w:val="001F2282"/>
    <w:rsid w:val="002262FF"/>
    <w:rsid w:val="0025724A"/>
    <w:rsid w:val="002619CA"/>
    <w:rsid w:val="00280766"/>
    <w:rsid w:val="002950C6"/>
    <w:rsid w:val="002A4E93"/>
    <w:rsid w:val="002C0531"/>
    <w:rsid w:val="002C1611"/>
    <w:rsid w:val="002F03AB"/>
    <w:rsid w:val="002F2FD8"/>
    <w:rsid w:val="002F398F"/>
    <w:rsid w:val="00312ABA"/>
    <w:rsid w:val="00322137"/>
    <w:rsid w:val="003475EE"/>
    <w:rsid w:val="00347FDA"/>
    <w:rsid w:val="003530CF"/>
    <w:rsid w:val="003619A7"/>
    <w:rsid w:val="0037051E"/>
    <w:rsid w:val="0038003E"/>
    <w:rsid w:val="00382BF2"/>
    <w:rsid w:val="00390737"/>
    <w:rsid w:val="003C3410"/>
    <w:rsid w:val="003F5AD1"/>
    <w:rsid w:val="003F77CA"/>
    <w:rsid w:val="004041FA"/>
    <w:rsid w:val="0040467A"/>
    <w:rsid w:val="00405BB0"/>
    <w:rsid w:val="00421C55"/>
    <w:rsid w:val="0042373B"/>
    <w:rsid w:val="00433312"/>
    <w:rsid w:val="00442506"/>
    <w:rsid w:val="00443BB6"/>
    <w:rsid w:val="00486404"/>
    <w:rsid w:val="00496D07"/>
    <w:rsid w:val="004A4A0F"/>
    <w:rsid w:val="004B2BBE"/>
    <w:rsid w:val="004B5BD7"/>
    <w:rsid w:val="004C2A47"/>
    <w:rsid w:val="004C5A8E"/>
    <w:rsid w:val="004C68AC"/>
    <w:rsid w:val="004E28C9"/>
    <w:rsid w:val="005049F5"/>
    <w:rsid w:val="005234A1"/>
    <w:rsid w:val="005419B0"/>
    <w:rsid w:val="00567852"/>
    <w:rsid w:val="0058709D"/>
    <w:rsid w:val="00590636"/>
    <w:rsid w:val="005A754A"/>
    <w:rsid w:val="005B7118"/>
    <w:rsid w:val="005D428E"/>
    <w:rsid w:val="005D696C"/>
    <w:rsid w:val="005D6EC6"/>
    <w:rsid w:val="005E74D7"/>
    <w:rsid w:val="00600C89"/>
    <w:rsid w:val="00602512"/>
    <w:rsid w:val="00612685"/>
    <w:rsid w:val="00661C7B"/>
    <w:rsid w:val="00687AC3"/>
    <w:rsid w:val="006A6C17"/>
    <w:rsid w:val="006D0FC8"/>
    <w:rsid w:val="006D3F77"/>
    <w:rsid w:val="006E352A"/>
    <w:rsid w:val="006F585E"/>
    <w:rsid w:val="00716947"/>
    <w:rsid w:val="00741FFA"/>
    <w:rsid w:val="00742133"/>
    <w:rsid w:val="00753D0B"/>
    <w:rsid w:val="00756AF1"/>
    <w:rsid w:val="00763FC3"/>
    <w:rsid w:val="007728A2"/>
    <w:rsid w:val="0077548A"/>
    <w:rsid w:val="00780823"/>
    <w:rsid w:val="007A180B"/>
    <w:rsid w:val="007A3CDF"/>
    <w:rsid w:val="007B7E8A"/>
    <w:rsid w:val="007C678F"/>
    <w:rsid w:val="007D05CF"/>
    <w:rsid w:val="007F7833"/>
    <w:rsid w:val="008060D8"/>
    <w:rsid w:val="0081556B"/>
    <w:rsid w:val="00826727"/>
    <w:rsid w:val="008303D5"/>
    <w:rsid w:val="0083594C"/>
    <w:rsid w:val="00860FA3"/>
    <w:rsid w:val="0086119E"/>
    <w:rsid w:val="008718E3"/>
    <w:rsid w:val="00872445"/>
    <w:rsid w:val="00873463"/>
    <w:rsid w:val="00883845"/>
    <w:rsid w:val="008B32FB"/>
    <w:rsid w:val="008C2629"/>
    <w:rsid w:val="008C350F"/>
    <w:rsid w:val="008C4D20"/>
    <w:rsid w:val="008D0913"/>
    <w:rsid w:val="0090157E"/>
    <w:rsid w:val="009209DF"/>
    <w:rsid w:val="009255A2"/>
    <w:rsid w:val="009465FE"/>
    <w:rsid w:val="009662FC"/>
    <w:rsid w:val="009724E2"/>
    <w:rsid w:val="00990F84"/>
    <w:rsid w:val="009958FC"/>
    <w:rsid w:val="0099607F"/>
    <w:rsid w:val="009C075A"/>
    <w:rsid w:val="009C2B8C"/>
    <w:rsid w:val="009C4B44"/>
    <w:rsid w:val="009C7A4B"/>
    <w:rsid w:val="009D55A1"/>
    <w:rsid w:val="009F061B"/>
    <w:rsid w:val="009F7C2B"/>
    <w:rsid w:val="00A30D08"/>
    <w:rsid w:val="00A371AE"/>
    <w:rsid w:val="00A45E36"/>
    <w:rsid w:val="00A60C61"/>
    <w:rsid w:val="00A81646"/>
    <w:rsid w:val="00A8229B"/>
    <w:rsid w:val="00A876FE"/>
    <w:rsid w:val="00A915F4"/>
    <w:rsid w:val="00AA20D9"/>
    <w:rsid w:val="00AA2510"/>
    <w:rsid w:val="00AB5CB5"/>
    <w:rsid w:val="00AD6CD5"/>
    <w:rsid w:val="00AE1BB9"/>
    <w:rsid w:val="00AF6AA4"/>
    <w:rsid w:val="00AF7287"/>
    <w:rsid w:val="00B0170F"/>
    <w:rsid w:val="00B137BA"/>
    <w:rsid w:val="00B33B53"/>
    <w:rsid w:val="00B36DB0"/>
    <w:rsid w:val="00B43967"/>
    <w:rsid w:val="00B47B39"/>
    <w:rsid w:val="00B566DC"/>
    <w:rsid w:val="00B8335A"/>
    <w:rsid w:val="00BA22FE"/>
    <w:rsid w:val="00BF0EC6"/>
    <w:rsid w:val="00BF1C84"/>
    <w:rsid w:val="00BF62BD"/>
    <w:rsid w:val="00C012D1"/>
    <w:rsid w:val="00C04F0F"/>
    <w:rsid w:val="00C16CEE"/>
    <w:rsid w:val="00C26DAA"/>
    <w:rsid w:val="00C36879"/>
    <w:rsid w:val="00C66589"/>
    <w:rsid w:val="00C73933"/>
    <w:rsid w:val="00C900F5"/>
    <w:rsid w:val="00C903FF"/>
    <w:rsid w:val="00C94C90"/>
    <w:rsid w:val="00CA10BB"/>
    <w:rsid w:val="00CB3B1A"/>
    <w:rsid w:val="00CE5DF0"/>
    <w:rsid w:val="00D019C3"/>
    <w:rsid w:val="00D0409B"/>
    <w:rsid w:val="00D26318"/>
    <w:rsid w:val="00D500AD"/>
    <w:rsid w:val="00D64E0D"/>
    <w:rsid w:val="00D73F0D"/>
    <w:rsid w:val="00D9043B"/>
    <w:rsid w:val="00DB559F"/>
    <w:rsid w:val="00DC613E"/>
    <w:rsid w:val="00DD2AFE"/>
    <w:rsid w:val="00DE116D"/>
    <w:rsid w:val="00DE2A0C"/>
    <w:rsid w:val="00DE2DFE"/>
    <w:rsid w:val="00E13E5B"/>
    <w:rsid w:val="00E15D62"/>
    <w:rsid w:val="00E26334"/>
    <w:rsid w:val="00E26863"/>
    <w:rsid w:val="00E73712"/>
    <w:rsid w:val="00E91C77"/>
    <w:rsid w:val="00EB6A24"/>
    <w:rsid w:val="00EC2406"/>
    <w:rsid w:val="00F04F99"/>
    <w:rsid w:val="00F14F28"/>
    <w:rsid w:val="00F34031"/>
    <w:rsid w:val="00F40C55"/>
    <w:rsid w:val="00F50B52"/>
    <w:rsid w:val="00F67918"/>
    <w:rsid w:val="00F756DE"/>
    <w:rsid w:val="00FB0578"/>
    <w:rsid w:val="00FB52A9"/>
    <w:rsid w:val="00FB592C"/>
    <w:rsid w:val="00FC4762"/>
    <w:rsid w:val="00FD4B99"/>
    <w:rsid w:val="00FE04FB"/>
    <w:rsid w:val="00FE1909"/>
    <w:rsid w:val="00FF01B5"/>
    <w:rsid w:val="00FF2DA0"/>
    <w:rsid w:val="00FF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4F2"/>
  <w15:chartTrackingRefBased/>
  <w15:docId w15:val="{7C2F4741-BE53-44F9-8B00-54B10D17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8FC"/>
  </w:style>
  <w:style w:type="paragraph" w:styleId="Heading1">
    <w:name w:val="heading 1"/>
    <w:basedOn w:val="Normal"/>
    <w:link w:val="Heading1Char"/>
    <w:autoRedefine/>
    <w:uiPriority w:val="1"/>
    <w:qFormat/>
    <w:rsid w:val="00C903FF"/>
    <w:pPr>
      <w:widowControl w:val="0"/>
      <w:autoSpaceDE w:val="0"/>
      <w:autoSpaceDN w:val="0"/>
      <w:spacing w:before="3" w:line="256" w:lineRule="auto"/>
      <w:outlineLvl w:val="0"/>
    </w:pPr>
    <w:rPr>
      <w:rFonts w:ascii="Times New Roman" w:eastAsia="Tahoma" w:hAnsi="Times New Roman" w:cs="Arial"/>
      <w:b/>
      <w:bCs/>
      <w:color w:val="000000" w:themeColor="text1"/>
      <w:sz w:val="32"/>
      <w:szCs w:val="48"/>
    </w:rPr>
  </w:style>
  <w:style w:type="paragraph" w:styleId="Heading2">
    <w:name w:val="heading 2"/>
    <w:basedOn w:val="Normal"/>
    <w:next w:val="Normal"/>
    <w:link w:val="Heading2Char"/>
    <w:autoRedefine/>
    <w:uiPriority w:val="9"/>
    <w:unhideWhenUsed/>
    <w:qFormat/>
    <w:rsid w:val="00DB559F"/>
    <w:pPr>
      <w:keepNext/>
      <w:keepLines/>
      <w:spacing w:before="40" w:line="360" w:lineRule="auto"/>
      <w:outlineLvl w:val="1"/>
    </w:pPr>
    <w:rPr>
      <w:rFonts w:ascii="Times New Roman" w:eastAsia="Times New Roman" w:hAnsi="Times New Roman" w:cstheme="majorBidi"/>
      <w:sz w:val="28"/>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903FF"/>
    <w:rPr>
      <w:rFonts w:ascii="Times New Roman" w:eastAsia="Tahoma" w:hAnsi="Times New Roman" w:cs="Arial"/>
      <w:b/>
      <w:bCs/>
      <w:color w:val="000000" w:themeColor="text1"/>
      <w:sz w:val="32"/>
      <w:szCs w:val="48"/>
    </w:rPr>
  </w:style>
  <w:style w:type="character" w:customStyle="1" w:styleId="Heading2Char">
    <w:name w:val="Heading 2 Char"/>
    <w:basedOn w:val="DefaultParagraphFont"/>
    <w:link w:val="Heading2"/>
    <w:uiPriority w:val="9"/>
    <w:rsid w:val="00DB559F"/>
    <w:rPr>
      <w:rFonts w:ascii="Times New Roman" w:eastAsia="Times New Roman" w:hAnsi="Times New Roman" w:cstheme="majorBidi"/>
      <w:sz w:val="28"/>
      <w:szCs w:val="26"/>
      <w:lang w:eastAsia="en-GB"/>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styleId="PlaceholderText">
    <w:name w:val="Placeholder Text"/>
    <w:basedOn w:val="DefaultParagraphFont"/>
    <w:uiPriority w:val="99"/>
    <w:semiHidden/>
    <w:rsid w:val="00486404"/>
    <w:rPr>
      <w:color w:val="808080"/>
    </w:rPr>
  </w:style>
  <w:style w:type="paragraph" w:styleId="ListParagraph">
    <w:name w:val="List Paragraph"/>
    <w:basedOn w:val="Normal"/>
    <w:uiPriority w:val="34"/>
    <w:qFormat/>
    <w:rsid w:val="00421C55"/>
    <w:pPr>
      <w:ind w:left="720"/>
      <w:contextualSpacing/>
    </w:pPr>
  </w:style>
  <w:style w:type="paragraph" w:styleId="TOCHeading">
    <w:name w:val="TOC Heading"/>
    <w:basedOn w:val="Heading1"/>
    <w:next w:val="Normal"/>
    <w:uiPriority w:val="39"/>
    <w:unhideWhenUsed/>
    <w:qFormat/>
    <w:rsid w:val="00D9043B"/>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075A"/>
    <w:pPr>
      <w:spacing w:after="100"/>
    </w:pPr>
  </w:style>
  <w:style w:type="paragraph" w:styleId="TOC2">
    <w:name w:val="toc 2"/>
    <w:basedOn w:val="Normal"/>
    <w:next w:val="Normal"/>
    <w:autoRedefine/>
    <w:uiPriority w:val="39"/>
    <w:unhideWhenUsed/>
    <w:rsid w:val="009C075A"/>
    <w:pPr>
      <w:spacing w:after="100"/>
      <w:ind w:left="220"/>
    </w:pPr>
  </w:style>
  <w:style w:type="character" w:styleId="Hyperlink">
    <w:name w:val="Hyperlink"/>
    <w:basedOn w:val="DefaultParagraphFont"/>
    <w:uiPriority w:val="99"/>
    <w:unhideWhenUsed/>
    <w:rsid w:val="009C075A"/>
    <w:rPr>
      <w:color w:val="0563C1" w:themeColor="hyperlink"/>
      <w:u w:val="single"/>
    </w:rPr>
  </w:style>
  <w:style w:type="paragraph" w:styleId="Header">
    <w:name w:val="header"/>
    <w:basedOn w:val="Normal"/>
    <w:link w:val="HeaderChar"/>
    <w:uiPriority w:val="99"/>
    <w:unhideWhenUsed/>
    <w:rsid w:val="0035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CF"/>
  </w:style>
  <w:style w:type="paragraph" w:styleId="Footer">
    <w:name w:val="footer"/>
    <w:basedOn w:val="Normal"/>
    <w:link w:val="FooterChar"/>
    <w:uiPriority w:val="99"/>
    <w:unhideWhenUsed/>
    <w:rsid w:val="0035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065192">
      <w:bodyDiv w:val="1"/>
      <w:marLeft w:val="0"/>
      <w:marRight w:val="0"/>
      <w:marTop w:val="0"/>
      <w:marBottom w:val="0"/>
      <w:divBdr>
        <w:top w:val="none" w:sz="0" w:space="0" w:color="auto"/>
        <w:left w:val="none" w:sz="0" w:space="0" w:color="auto"/>
        <w:bottom w:val="none" w:sz="0" w:space="0" w:color="auto"/>
        <w:right w:val="none" w:sz="0" w:space="0" w:color="auto"/>
      </w:divBdr>
    </w:div>
    <w:div w:id="728698471">
      <w:bodyDiv w:val="1"/>
      <w:marLeft w:val="0"/>
      <w:marRight w:val="0"/>
      <w:marTop w:val="0"/>
      <w:marBottom w:val="0"/>
      <w:divBdr>
        <w:top w:val="none" w:sz="0" w:space="0" w:color="auto"/>
        <w:left w:val="none" w:sz="0" w:space="0" w:color="auto"/>
        <w:bottom w:val="none" w:sz="0" w:space="0" w:color="auto"/>
        <w:right w:val="none" w:sz="0" w:space="0" w:color="auto"/>
      </w:divBdr>
    </w:div>
    <w:div w:id="876815422">
      <w:bodyDiv w:val="1"/>
      <w:marLeft w:val="0"/>
      <w:marRight w:val="0"/>
      <w:marTop w:val="0"/>
      <w:marBottom w:val="0"/>
      <w:divBdr>
        <w:top w:val="none" w:sz="0" w:space="0" w:color="auto"/>
        <w:left w:val="none" w:sz="0" w:space="0" w:color="auto"/>
        <w:bottom w:val="none" w:sz="0" w:space="0" w:color="auto"/>
        <w:right w:val="none" w:sz="0" w:space="0" w:color="auto"/>
      </w:divBdr>
    </w:div>
    <w:div w:id="962734526">
      <w:bodyDiv w:val="1"/>
      <w:marLeft w:val="0"/>
      <w:marRight w:val="0"/>
      <w:marTop w:val="0"/>
      <w:marBottom w:val="0"/>
      <w:divBdr>
        <w:top w:val="none" w:sz="0" w:space="0" w:color="auto"/>
        <w:left w:val="none" w:sz="0" w:space="0" w:color="auto"/>
        <w:bottom w:val="none" w:sz="0" w:space="0" w:color="auto"/>
        <w:right w:val="none" w:sz="0" w:space="0" w:color="auto"/>
      </w:divBdr>
    </w:div>
    <w:div w:id="1046685503">
      <w:bodyDiv w:val="1"/>
      <w:marLeft w:val="0"/>
      <w:marRight w:val="0"/>
      <w:marTop w:val="0"/>
      <w:marBottom w:val="0"/>
      <w:divBdr>
        <w:top w:val="none" w:sz="0" w:space="0" w:color="auto"/>
        <w:left w:val="none" w:sz="0" w:space="0" w:color="auto"/>
        <w:bottom w:val="none" w:sz="0" w:space="0" w:color="auto"/>
        <w:right w:val="none" w:sz="0" w:space="0" w:color="auto"/>
      </w:divBdr>
    </w:div>
    <w:div w:id="1069305855">
      <w:bodyDiv w:val="1"/>
      <w:marLeft w:val="0"/>
      <w:marRight w:val="0"/>
      <w:marTop w:val="0"/>
      <w:marBottom w:val="0"/>
      <w:divBdr>
        <w:top w:val="none" w:sz="0" w:space="0" w:color="auto"/>
        <w:left w:val="none" w:sz="0" w:space="0" w:color="auto"/>
        <w:bottom w:val="none" w:sz="0" w:space="0" w:color="auto"/>
        <w:right w:val="none" w:sz="0" w:space="0" w:color="auto"/>
      </w:divBdr>
    </w:div>
    <w:div w:id="1086804329">
      <w:bodyDiv w:val="1"/>
      <w:marLeft w:val="0"/>
      <w:marRight w:val="0"/>
      <w:marTop w:val="0"/>
      <w:marBottom w:val="0"/>
      <w:divBdr>
        <w:top w:val="none" w:sz="0" w:space="0" w:color="auto"/>
        <w:left w:val="none" w:sz="0" w:space="0" w:color="auto"/>
        <w:bottom w:val="none" w:sz="0" w:space="0" w:color="auto"/>
        <w:right w:val="none" w:sz="0" w:space="0" w:color="auto"/>
      </w:divBdr>
    </w:div>
    <w:div w:id="1196194784">
      <w:bodyDiv w:val="1"/>
      <w:marLeft w:val="0"/>
      <w:marRight w:val="0"/>
      <w:marTop w:val="0"/>
      <w:marBottom w:val="0"/>
      <w:divBdr>
        <w:top w:val="none" w:sz="0" w:space="0" w:color="auto"/>
        <w:left w:val="none" w:sz="0" w:space="0" w:color="auto"/>
        <w:bottom w:val="none" w:sz="0" w:space="0" w:color="auto"/>
        <w:right w:val="none" w:sz="0" w:space="0" w:color="auto"/>
      </w:divBdr>
    </w:div>
    <w:div w:id="1322345313">
      <w:bodyDiv w:val="1"/>
      <w:marLeft w:val="0"/>
      <w:marRight w:val="0"/>
      <w:marTop w:val="0"/>
      <w:marBottom w:val="0"/>
      <w:divBdr>
        <w:top w:val="none" w:sz="0" w:space="0" w:color="auto"/>
        <w:left w:val="none" w:sz="0" w:space="0" w:color="auto"/>
        <w:bottom w:val="none" w:sz="0" w:space="0" w:color="auto"/>
        <w:right w:val="none" w:sz="0" w:space="0" w:color="auto"/>
      </w:divBdr>
    </w:div>
    <w:div w:id="1413890868">
      <w:bodyDiv w:val="1"/>
      <w:marLeft w:val="0"/>
      <w:marRight w:val="0"/>
      <w:marTop w:val="0"/>
      <w:marBottom w:val="0"/>
      <w:divBdr>
        <w:top w:val="none" w:sz="0" w:space="0" w:color="auto"/>
        <w:left w:val="none" w:sz="0" w:space="0" w:color="auto"/>
        <w:bottom w:val="none" w:sz="0" w:space="0" w:color="auto"/>
        <w:right w:val="none" w:sz="0" w:space="0" w:color="auto"/>
      </w:divBdr>
    </w:div>
    <w:div w:id="1457064776">
      <w:bodyDiv w:val="1"/>
      <w:marLeft w:val="0"/>
      <w:marRight w:val="0"/>
      <w:marTop w:val="0"/>
      <w:marBottom w:val="0"/>
      <w:divBdr>
        <w:top w:val="none" w:sz="0" w:space="0" w:color="auto"/>
        <w:left w:val="none" w:sz="0" w:space="0" w:color="auto"/>
        <w:bottom w:val="none" w:sz="0" w:space="0" w:color="auto"/>
        <w:right w:val="none" w:sz="0" w:space="0" w:color="auto"/>
      </w:divBdr>
    </w:div>
    <w:div w:id="1550995491">
      <w:bodyDiv w:val="1"/>
      <w:marLeft w:val="0"/>
      <w:marRight w:val="0"/>
      <w:marTop w:val="0"/>
      <w:marBottom w:val="0"/>
      <w:divBdr>
        <w:top w:val="none" w:sz="0" w:space="0" w:color="auto"/>
        <w:left w:val="none" w:sz="0" w:space="0" w:color="auto"/>
        <w:bottom w:val="none" w:sz="0" w:space="0" w:color="auto"/>
        <w:right w:val="none" w:sz="0" w:space="0" w:color="auto"/>
      </w:divBdr>
    </w:div>
    <w:div w:id="1611820643">
      <w:bodyDiv w:val="1"/>
      <w:marLeft w:val="0"/>
      <w:marRight w:val="0"/>
      <w:marTop w:val="0"/>
      <w:marBottom w:val="0"/>
      <w:divBdr>
        <w:top w:val="none" w:sz="0" w:space="0" w:color="auto"/>
        <w:left w:val="none" w:sz="0" w:space="0" w:color="auto"/>
        <w:bottom w:val="none" w:sz="0" w:space="0" w:color="auto"/>
        <w:right w:val="none" w:sz="0" w:space="0" w:color="auto"/>
      </w:divBdr>
    </w:div>
    <w:div w:id="1730575286">
      <w:bodyDiv w:val="1"/>
      <w:marLeft w:val="0"/>
      <w:marRight w:val="0"/>
      <w:marTop w:val="0"/>
      <w:marBottom w:val="0"/>
      <w:divBdr>
        <w:top w:val="none" w:sz="0" w:space="0" w:color="auto"/>
        <w:left w:val="none" w:sz="0" w:space="0" w:color="auto"/>
        <w:bottom w:val="none" w:sz="0" w:space="0" w:color="auto"/>
        <w:right w:val="none" w:sz="0" w:space="0" w:color="auto"/>
      </w:divBdr>
    </w:div>
    <w:div w:id="2011977742">
      <w:bodyDiv w:val="1"/>
      <w:marLeft w:val="0"/>
      <w:marRight w:val="0"/>
      <w:marTop w:val="0"/>
      <w:marBottom w:val="0"/>
      <w:divBdr>
        <w:top w:val="none" w:sz="0" w:space="0" w:color="auto"/>
        <w:left w:val="none" w:sz="0" w:space="0" w:color="auto"/>
        <w:bottom w:val="none" w:sz="0" w:space="0" w:color="auto"/>
        <w:right w:val="none" w:sz="0" w:space="0" w:color="auto"/>
      </w:divBdr>
    </w:div>
    <w:div w:id="208024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CCA9C-E892-491B-A788-90867B400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2829</Words>
  <Characters>16127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15SanjeedaMirza</cp:lastModifiedBy>
  <cp:revision>2</cp:revision>
  <dcterms:created xsi:type="dcterms:W3CDTF">2024-05-08T11:07:00Z</dcterms:created>
  <dcterms:modified xsi:type="dcterms:W3CDTF">2024-05-08T11:07:00Z</dcterms:modified>
</cp:coreProperties>
</file>