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000000"/>
          <w:sz w:val="24"/>
          <w:szCs w:val="24"/>
        </w:rPr>
        <w:id w:val="-544904486"/>
        <w:docPartObj>
          <w:docPartGallery w:val="Cover Pages"/>
          <w:docPartUnique/>
        </w:docPartObj>
      </w:sdtPr>
      <w:sdtEndPr/>
      <w:sdtContent>
        <w:p w14:paraId="7FF3EEF7" w14:textId="4AE6C3C7" w:rsidR="008E7585" w:rsidRDefault="008E7585">
          <w:r>
            <w:rPr>
              <w:noProof/>
            </w:rPr>
            <mc:AlternateContent>
              <mc:Choice Requires="wpg">
                <w:drawing>
                  <wp:anchor distT="0" distB="0" distL="114300" distR="114300" simplePos="0" relativeHeight="251662336" behindDoc="0" locked="0" layoutInCell="1" allowOverlap="1" wp14:anchorId="4C2379A2" wp14:editId="07FE181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1FC8E1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9EEF4D6" wp14:editId="1F337E5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8F74DE3" w14:textId="25BFDB72" w:rsidR="007001F9" w:rsidRDefault="007001F9">
                                    <w:pPr>
                                      <w:pStyle w:val="NoSpacing"/>
                                      <w:jc w:val="right"/>
                                      <w:rPr>
                                        <w:color w:val="595959" w:themeColor="text1" w:themeTint="A6"/>
                                        <w:sz w:val="28"/>
                                        <w:szCs w:val="28"/>
                                      </w:rPr>
                                    </w:pPr>
                                    <w:r>
                                      <w:rPr>
                                        <w:color w:val="595959" w:themeColor="text1" w:themeTint="A6"/>
                                        <w:sz w:val="28"/>
                                        <w:szCs w:val="28"/>
                                      </w:rPr>
                                      <w:t>Matthew James (1809299)</w:t>
                                    </w:r>
                                  </w:p>
                                </w:sdtContent>
                              </w:sdt>
                              <w:p w14:paraId="2273E8EA" w14:textId="31D2C0A9" w:rsidR="007001F9" w:rsidRDefault="00570B7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001F9">
                                      <w:rPr>
                                        <w:color w:val="595959" w:themeColor="text1" w:themeTint="A6"/>
                                        <w:sz w:val="18"/>
                                        <w:szCs w:val="18"/>
                                      </w:rPr>
                                      <w:t>1809299@student.uwtsd.ac.uk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9EEF4D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8F74DE3" w14:textId="25BFDB72" w:rsidR="007001F9" w:rsidRDefault="007001F9">
                              <w:pPr>
                                <w:pStyle w:val="NoSpacing"/>
                                <w:jc w:val="right"/>
                                <w:rPr>
                                  <w:color w:val="595959" w:themeColor="text1" w:themeTint="A6"/>
                                  <w:sz w:val="28"/>
                                  <w:szCs w:val="28"/>
                                </w:rPr>
                              </w:pPr>
                              <w:r>
                                <w:rPr>
                                  <w:color w:val="595959" w:themeColor="text1" w:themeTint="A6"/>
                                  <w:sz w:val="28"/>
                                  <w:szCs w:val="28"/>
                                </w:rPr>
                                <w:t>Matthew James (1809299)</w:t>
                              </w:r>
                            </w:p>
                          </w:sdtContent>
                        </w:sdt>
                        <w:p w14:paraId="2273E8EA" w14:textId="31D2C0A9" w:rsidR="007001F9" w:rsidRDefault="00570B7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001F9">
                                <w:rPr>
                                  <w:color w:val="595959" w:themeColor="text1" w:themeTint="A6"/>
                                  <w:sz w:val="18"/>
                                  <w:szCs w:val="18"/>
                                </w:rPr>
                                <w:t>1809299@student.uwtsd.ac.uk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79A62E0" wp14:editId="11F1875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9AFB3A" w14:textId="7B52786E" w:rsidR="007001F9" w:rsidRDefault="00570B79" w:rsidP="008E7585">
                                <w:pPr>
                                  <w:jc w:val="right"/>
                                  <w:rPr>
                                    <w:color w:val="4472C4" w:themeColor="accent1"/>
                                    <w:sz w:val="64"/>
                                    <w:szCs w:val="64"/>
                                  </w:rPr>
                                </w:pPr>
                                <w:sdt>
                                  <w:sdtPr>
                                    <w:rPr>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7001F9">
                                      <w:rPr>
                                        <w:color w:val="4472C4" w:themeColor="accent1"/>
                                        <w:sz w:val="64"/>
                                        <w:szCs w:val="64"/>
                                      </w:rPr>
                                      <w:t>NETWORKING OPERATING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7A4D329" w14:textId="5CABF447" w:rsidR="007001F9" w:rsidRDefault="007001F9">
                                    <w:pPr>
                                      <w:jc w:val="right"/>
                                      <w:rPr>
                                        <w:smallCaps/>
                                        <w:color w:val="404040" w:themeColor="text1" w:themeTint="BF"/>
                                        <w:sz w:val="36"/>
                                        <w:szCs w:val="36"/>
                                      </w:rPr>
                                    </w:pPr>
                                    <w:r w:rsidRPr="008E7585">
                                      <w:rPr>
                                        <w:color w:val="404040" w:themeColor="text1" w:themeTint="BF"/>
                                        <w:sz w:val="36"/>
                                        <w:szCs w:val="36"/>
                                      </w:rPr>
                                      <w:t>ACCA5023 – Worksheet</w:t>
                                    </w:r>
                                    <w:r>
                                      <w:rPr>
                                        <w:color w:val="404040" w:themeColor="text1" w:themeTint="BF"/>
                                        <w:sz w:val="36"/>
                                        <w:szCs w:val="36"/>
                                      </w:rPr>
                                      <w:t xml:space="preserve"> </w:t>
                                    </w:r>
                                    <w:r w:rsidR="00935838">
                                      <w:rPr>
                                        <w:color w:val="404040" w:themeColor="text1" w:themeTint="BF"/>
                                        <w:sz w:val="36"/>
                                        <w:szCs w:val="36"/>
                                      </w:rPr>
                                      <w:t>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79A62E0"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6F9AFB3A" w14:textId="7B52786E" w:rsidR="007001F9" w:rsidRDefault="00570B79" w:rsidP="008E7585">
                          <w:pPr>
                            <w:jc w:val="right"/>
                            <w:rPr>
                              <w:color w:val="4472C4" w:themeColor="accent1"/>
                              <w:sz w:val="64"/>
                              <w:szCs w:val="64"/>
                            </w:rPr>
                          </w:pPr>
                          <w:sdt>
                            <w:sdtPr>
                              <w:rPr>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7001F9">
                                <w:rPr>
                                  <w:color w:val="4472C4" w:themeColor="accent1"/>
                                  <w:sz w:val="64"/>
                                  <w:szCs w:val="64"/>
                                </w:rPr>
                                <w:t>NETWORKING OPERATING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7A4D329" w14:textId="5CABF447" w:rsidR="007001F9" w:rsidRDefault="007001F9">
                              <w:pPr>
                                <w:jc w:val="right"/>
                                <w:rPr>
                                  <w:smallCaps/>
                                  <w:color w:val="404040" w:themeColor="text1" w:themeTint="BF"/>
                                  <w:sz w:val="36"/>
                                  <w:szCs w:val="36"/>
                                </w:rPr>
                              </w:pPr>
                              <w:r w:rsidRPr="008E7585">
                                <w:rPr>
                                  <w:color w:val="404040" w:themeColor="text1" w:themeTint="BF"/>
                                  <w:sz w:val="36"/>
                                  <w:szCs w:val="36"/>
                                </w:rPr>
                                <w:t>ACCA5023 – Worksheet</w:t>
                              </w:r>
                              <w:r>
                                <w:rPr>
                                  <w:color w:val="404040" w:themeColor="text1" w:themeTint="BF"/>
                                  <w:sz w:val="36"/>
                                  <w:szCs w:val="36"/>
                                </w:rPr>
                                <w:t xml:space="preserve"> </w:t>
                              </w:r>
                              <w:r w:rsidR="00935838">
                                <w:rPr>
                                  <w:color w:val="404040" w:themeColor="text1" w:themeTint="BF"/>
                                  <w:sz w:val="36"/>
                                  <w:szCs w:val="36"/>
                                </w:rPr>
                                <w:t>3</w:t>
                              </w:r>
                            </w:p>
                          </w:sdtContent>
                        </w:sdt>
                      </w:txbxContent>
                    </v:textbox>
                    <w10:wrap type="square" anchorx="page" anchory="page"/>
                  </v:shape>
                </w:pict>
              </mc:Fallback>
            </mc:AlternateContent>
          </w:r>
        </w:p>
        <w:p w14:paraId="244D4924" w14:textId="77777777" w:rsidR="005F6365" w:rsidRDefault="008E7585" w:rsidP="005F6365">
          <w:pPr>
            <w:pStyle w:val="Default"/>
          </w:pPr>
          <w:r>
            <w:br w:type="page"/>
          </w:r>
        </w:p>
      </w:sdtContent>
    </w:sdt>
    <w:p w14:paraId="614AC651" w14:textId="77777777" w:rsidR="007001F9" w:rsidRDefault="007001F9" w:rsidP="002C1DCF">
      <w:pPr>
        <w:pStyle w:val="Heading1"/>
      </w:pPr>
    </w:p>
    <w:p w14:paraId="7C400E7D" w14:textId="77777777" w:rsidR="007001F9" w:rsidRDefault="007001F9" w:rsidP="002C1DCF">
      <w:pPr>
        <w:pStyle w:val="Heading1"/>
      </w:pPr>
    </w:p>
    <w:p w14:paraId="77CEB19B" w14:textId="77777777" w:rsidR="007001F9" w:rsidRDefault="007001F9" w:rsidP="007001F9"/>
    <w:p w14:paraId="0D7A4558" w14:textId="77777777" w:rsidR="007001F9" w:rsidRDefault="007001F9" w:rsidP="007001F9"/>
    <w:sdt>
      <w:sdtPr>
        <w:rPr>
          <w:rFonts w:asciiTheme="minorHAnsi" w:eastAsiaTheme="minorHAnsi" w:hAnsiTheme="minorHAnsi" w:cstheme="minorBidi"/>
          <w:color w:val="auto"/>
          <w:sz w:val="22"/>
          <w:szCs w:val="22"/>
          <w:lang w:val="en-GB"/>
        </w:rPr>
        <w:id w:val="-1570410282"/>
        <w:docPartObj>
          <w:docPartGallery w:val="Table of Contents"/>
          <w:docPartUnique/>
        </w:docPartObj>
      </w:sdtPr>
      <w:sdtEndPr>
        <w:rPr>
          <w:b/>
          <w:bCs/>
          <w:noProof/>
        </w:rPr>
      </w:sdtEndPr>
      <w:sdtContent>
        <w:p w14:paraId="2F06900E" w14:textId="30FF6786" w:rsidR="007001F9" w:rsidRDefault="007001F9">
          <w:pPr>
            <w:pStyle w:val="TOCHeading"/>
          </w:pPr>
          <w:r>
            <w:t>Contents</w:t>
          </w:r>
        </w:p>
        <w:p w14:paraId="7089DCB6" w14:textId="6BB4684B" w:rsidR="00C9293F" w:rsidRDefault="007001F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70602191" w:history="1">
            <w:r w:rsidR="00C9293F" w:rsidRPr="00C229D7">
              <w:rPr>
                <w:rStyle w:val="Hyperlink"/>
                <w:noProof/>
              </w:rPr>
              <w:t>1.</w:t>
            </w:r>
            <w:r w:rsidR="00C9293F">
              <w:rPr>
                <w:rFonts w:eastAsiaTheme="minorEastAsia"/>
                <w:noProof/>
                <w:lang w:eastAsia="en-GB"/>
              </w:rPr>
              <w:tab/>
            </w:r>
            <w:r w:rsidR="00C9293F" w:rsidRPr="00C229D7">
              <w:rPr>
                <w:rStyle w:val="Hyperlink"/>
                <w:noProof/>
              </w:rPr>
              <w:t>Introduction</w:t>
            </w:r>
            <w:r w:rsidR="00C9293F">
              <w:rPr>
                <w:noProof/>
                <w:webHidden/>
              </w:rPr>
              <w:tab/>
            </w:r>
            <w:r w:rsidR="00C9293F">
              <w:rPr>
                <w:noProof/>
                <w:webHidden/>
              </w:rPr>
              <w:fldChar w:fldCharType="begin"/>
            </w:r>
            <w:r w:rsidR="00C9293F">
              <w:rPr>
                <w:noProof/>
                <w:webHidden/>
              </w:rPr>
              <w:instrText xml:space="preserve"> PAGEREF _Toc70602191 \h </w:instrText>
            </w:r>
            <w:r w:rsidR="00C9293F">
              <w:rPr>
                <w:noProof/>
                <w:webHidden/>
              </w:rPr>
            </w:r>
            <w:r w:rsidR="00C9293F">
              <w:rPr>
                <w:noProof/>
                <w:webHidden/>
              </w:rPr>
              <w:fldChar w:fldCharType="separate"/>
            </w:r>
            <w:r w:rsidR="00C9293F">
              <w:rPr>
                <w:noProof/>
                <w:webHidden/>
              </w:rPr>
              <w:t>2</w:t>
            </w:r>
            <w:r w:rsidR="00C9293F">
              <w:rPr>
                <w:noProof/>
                <w:webHidden/>
              </w:rPr>
              <w:fldChar w:fldCharType="end"/>
            </w:r>
          </w:hyperlink>
        </w:p>
        <w:p w14:paraId="73E516E5" w14:textId="5D255DBC" w:rsidR="00C9293F" w:rsidRDefault="00570B79">
          <w:pPr>
            <w:pStyle w:val="TOC1"/>
            <w:tabs>
              <w:tab w:val="left" w:pos="440"/>
              <w:tab w:val="right" w:leader="dot" w:pos="9016"/>
            </w:tabs>
            <w:rPr>
              <w:rFonts w:eastAsiaTheme="minorEastAsia"/>
              <w:noProof/>
              <w:lang w:eastAsia="en-GB"/>
            </w:rPr>
          </w:pPr>
          <w:hyperlink w:anchor="_Toc70602192" w:history="1">
            <w:r w:rsidR="00C9293F" w:rsidRPr="00C229D7">
              <w:rPr>
                <w:rStyle w:val="Hyperlink"/>
                <w:noProof/>
              </w:rPr>
              <w:t>2.</w:t>
            </w:r>
            <w:r w:rsidR="00C9293F">
              <w:rPr>
                <w:rFonts w:eastAsiaTheme="minorEastAsia"/>
                <w:noProof/>
                <w:lang w:eastAsia="en-GB"/>
              </w:rPr>
              <w:tab/>
            </w:r>
            <w:r w:rsidR="00C9293F" w:rsidRPr="00C229D7">
              <w:rPr>
                <w:rStyle w:val="Hyperlink"/>
                <w:noProof/>
              </w:rPr>
              <w:t>Assumptions</w:t>
            </w:r>
            <w:r w:rsidR="00C9293F">
              <w:rPr>
                <w:noProof/>
                <w:webHidden/>
              </w:rPr>
              <w:tab/>
            </w:r>
            <w:r w:rsidR="00C9293F">
              <w:rPr>
                <w:noProof/>
                <w:webHidden/>
              </w:rPr>
              <w:fldChar w:fldCharType="begin"/>
            </w:r>
            <w:r w:rsidR="00C9293F">
              <w:rPr>
                <w:noProof/>
                <w:webHidden/>
              </w:rPr>
              <w:instrText xml:space="preserve"> PAGEREF _Toc70602192 \h </w:instrText>
            </w:r>
            <w:r w:rsidR="00C9293F">
              <w:rPr>
                <w:noProof/>
                <w:webHidden/>
              </w:rPr>
            </w:r>
            <w:r w:rsidR="00C9293F">
              <w:rPr>
                <w:noProof/>
                <w:webHidden/>
              </w:rPr>
              <w:fldChar w:fldCharType="separate"/>
            </w:r>
            <w:r w:rsidR="00C9293F">
              <w:rPr>
                <w:noProof/>
                <w:webHidden/>
              </w:rPr>
              <w:t>2</w:t>
            </w:r>
            <w:r w:rsidR="00C9293F">
              <w:rPr>
                <w:noProof/>
                <w:webHidden/>
              </w:rPr>
              <w:fldChar w:fldCharType="end"/>
            </w:r>
          </w:hyperlink>
        </w:p>
        <w:p w14:paraId="36AC34DF" w14:textId="018DEDA6" w:rsidR="00C9293F" w:rsidRDefault="00570B79">
          <w:pPr>
            <w:pStyle w:val="TOC1"/>
            <w:tabs>
              <w:tab w:val="left" w:pos="440"/>
              <w:tab w:val="right" w:leader="dot" w:pos="9016"/>
            </w:tabs>
            <w:rPr>
              <w:rFonts w:eastAsiaTheme="minorEastAsia"/>
              <w:noProof/>
              <w:lang w:eastAsia="en-GB"/>
            </w:rPr>
          </w:pPr>
          <w:hyperlink w:anchor="_Toc70602193" w:history="1">
            <w:r w:rsidR="00C9293F" w:rsidRPr="00C229D7">
              <w:rPr>
                <w:rStyle w:val="Hyperlink"/>
                <w:noProof/>
              </w:rPr>
              <w:t>3.</w:t>
            </w:r>
            <w:r w:rsidR="00C9293F">
              <w:rPr>
                <w:rFonts w:eastAsiaTheme="minorEastAsia"/>
                <w:noProof/>
                <w:lang w:eastAsia="en-GB"/>
              </w:rPr>
              <w:tab/>
            </w:r>
            <w:r w:rsidR="00C9293F" w:rsidRPr="00C229D7">
              <w:rPr>
                <w:rStyle w:val="Hyperlink"/>
                <w:noProof/>
              </w:rPr>
              <w:t>NTFS and Permissions</w:t>
            </w:r>
            <w:r w:rsidR="00C9293F">
              <w:rPr>
                <w:noProof/>
                <w:webHidden/>
              </w:rPr>
              <w:tab/>
            </w:r>
            <w:r w:rsidR="00C9293F">
              <w:rPr>
                <w:noProof/>
                <w:webHidden/>
              </w:rPr>
              <w:fldChar w:fldCharType="begin"/>
            </w:r>
            <w:r w:rsidR="00C9293F">
              <w:rPr>
                <w:noProof/>
                <w:webHidden/>
              </w:rPr>
              <w:instrText xml:space="preserve"> PAGEREF _Toc70602193 \h </w:instrText>
            </w:r>
            <w:r w:rsidR="00C9293F">
              <w:rPr>
                <w:noProof/>
                <w:webHidden/>
              </w:rPr>
            </w:r>
            <w:r w:rsidR="00C9293F">
              <w:rPr>
                <w:noProof/>
                <w:webHidden/>
              </w:rPr>
              <w:fldChar w:fldCharType="separate"/>
            </w:r>
            <w:r w:rsidR="00C9293F">
              <w:rPr>
                <w:noProof/>
                <w:webHidden/>
              </w:rPr>
              <w:t>2</w:t>
            </w:r>
            <w:r w:rsidR="00C9293F">
              <w:rPr>
                <w:noProof/>
                <w:webHidden/>
              </w:rPr>
              <w:fldChar w:fldCharType="end"/>
            </w:r>
          </w:hyperlink>
        </w:p>
        <w:p w14:paraId="07751539" w14:textId="0929ADD5" w:rsidR="00C9293F" w:rsidRDefault="00570B79">
          <w:pPr>
            <w:pStyle w:val="TOC1"/>
            <w:tabs>
              <w:tab w:val="left" w:pos="440"/>
              <w:tab w:val="right" w:leader="dot" w:pos="9016"/>
            </w:tabs>
            <w:rPr>
              <w:rFonts w:eastAsiaTheme="minorEastAsia"/>
              <w:noProof/>
              <w:lang w:eastAsia="en-GB"/>
            </w:rPr>
          </w:pPr>
          <w:hyperlink w:anchor="_Toc70602194" w:history="1">
            <w:r w:rsidR="00C9293F" w:rsidRPr="00C229D7">
              <w:rPr>
                <w:rStyle w:val="Hyperlink"/>
                <w:noProof/>
              </w:rPr>
              <w:t>4.</w:t>
            </w:r>
            <w:r w:rsidR="00C9293F">
              <w:rPr>
                <w:rFonts w:eastAsiaTheme="minorEastAsia"/>
                <w:noProof/>
                <w:lang w:eastAsia="en-GB"/>
              </w:rPr>
              <w:tab/>
            </w:r>
            <w:r w:rsidR="00C9293F" w:rsidRPr="00C229D7">
              <w:rPr>
                <w:rStyle w:val="Hyperlink"/>
                <w:noProof/>
              </w:rPr>
              <w:t>Group Policy Management</w:t>
            </w:r>
            <w:r w:rsidR="00C9293F">
              <w:rPr>
                <w:noProof/>
                <w:webHidden/>
              </w:rPr>
              <w:tab/>
            </w:r>
            <w:r w:rsidR="00C9293F">
              <w:rPr>
                <w:noProof/>
                <w:webHidden/>
              </w:rPr>
              <w:fldChar w:fldCharType="begin"/>
            </w:r>
            <w:r w:rsidR="00C9293F">
              <w:rPr>
                <w:noProof/>
                <w:webHidden/>
              </w:rPr>
              <w:instrText xml:space="preserve"> PAGEREF _Toc70602194 \h </w:instrText>
            </w:r>
            <w:r w:rsidR="00C9293F">
              <w:rPr>
                <w:noProof/>
                <w:webHidden/>
              </w:rPr>
            </w:r>
            <w:r w:rsidR="00C9293F">
              <w:rPr>
                <w:noProof/>
                <w:webHidden/>
              </w:rPr>
              <w:fldChar w:fldCharType="separate"/>
            </w:r>
            <w:r w:rsidR="00C9293F">
              <w:rPr>
                <w:noProof/>
                <w:webHidden/>
              </w:rPr>
              <w:t>20</w:t>
            </w:r>
            <w:r w:rsidR="00C9293F">
              <w:rPr>
                <w:noProof/>
                <w:webHidden/>
              </w:rPr>
              <w:fldChar w:fldCharType="end"/>
            </w:r>
          </w:hyperlink>
        </w:p>
        <w:p w14:paraId="31BBE6C0" w14:textId="1EEC9E03" w:rsidR="00C9293F" w:rsidRDefault="00570B79">
          <w:pPr>
            <w:pStyle w:val="TOC2"/>
            <w:tabs>
              <w:tab w:val="left" w:pos="880"/>
              <w:tab w:val="right" w:leader="dot" w:pos="9016"/>
            </w:tabs>
            <w:rPr>
              <w:rFonts w:eastAsiaTheme="minorEastAsia"/>
              <w:noProof/>
              <w:lang w:eastAsia="en-GB"/>
            </w:rPr>
          </w:pPr>
          <w:hyperlink w:anchor="_Toc70602195" w:history="1">
            <w:r w:rsidR="00C9293F" w:rsidRPr="00C229D7">
              <w:rPr>
                <w:rStyle w:val="Hyperlink"/>
                <w:noProof/>
              </w:rPr>
              <w:t>4.1.</w:t>
            </w:r>
            <w:r w:rsidR="00C9293F">
              <w:rPr>
                <w:rFonts w:eastAsiaTheme="minorEastAsia"/>
                <w:noProof/>
                <w:lang w:eastAsia="en-GB"/>
              </w:rPr>
              <w:tab/>
            </w:r>
            <w:r w:rsidR="00C9293F" w:rsidRPr="00C229D7">
              <w:rPr>
                <w:rStyle w:val="Hyperlink"/>
                <w:noProof/>
              </w:rPr>
              <w:t>Prohibiting access to Control Panel</w:t>
            </w:r>
            <w:r w:rsidR="00C9293F">
              <w:rPr>
                <w:noProof/>
                <w:webHidden/>
              </w:rPr>
              <w:tab/>
            </w:r>
            <w:r w:rsidR="00C9293F">
              <w:rPr>
                <w:noProof/>
                <w:webHidden/>
              </w:rPr>
              <w:fldChar w:fldCharType="begin"/>
            </w:r>
            <w:r w:rsidR="00C9293F">
              <w:rPr>
                <w:noProof/>
                <w:webHidden/>
              </w:rPr>
              <w:instrText xml:space="preserve"> PAGEREF _Toc70602195 \h </w:instrText>
            </w:r>
            <w:r w:rsidR="00C9293F">
              <w:rPr>
                <w:noProof/>
                <w:webHidden/>
              </w:rPr>
            </w:r>
            <w:r w:rsidR="00C9293F">
              <w:rPr>
                <w:noProof/>
                <w:webHidden/>
              </w:rPr>
              <w:fldChar w:fldCharType="separate"/>
            </w:r>
            <w:r w:rsidR="00C9293F">
              <w:rPr>
                <w:noProof/>
                <w:webHidden/>
              </w:rPr>
              <w:t>20</w:t>
            </w:r>
            <w:r w:rsidR="00C9293F">
              <w:rPr>
                <w:noProof/>
                <w:webHidden/>
              </w:rPr>
              <w:fldChar w:fldCharType="end"/>
            </w:r>
          </w:hyperlink>
        </w:p>
        <w:p w14:paraId="109032B0" w14:textId="4FB69519" w:rsidR="00C9293F" w:rsidRDefault="00570B79">
          <w:pPr>
            <w:pStyle w:val="TOC2"/>
            <w:tabs>
              <w:tab w:val="left" w:pos="880"/>
              <w:tab w:val="right" w:leader="dot" w:pos="9016"/>
            </w:tabs>
            <w:rPr>
              <w:rFonts w:eastAsiaTheme="minorEastAsia"/>
              <w:noProof/>
              <w:lang w:eastAsia="en-GB"/>
            </w:rPr>
          </w:pPr>
          <w:hyperlink w:anchor="_Toc70602196" w:history="1">
            <w:r w:rsidR="00C9293F" w:rsidRPr="00C229D7">
              <w:rPr>
                <w:rStyle w:val="Hyperlink"/>
                <w:noProof/>
              </w:rPr>
              <w:t>4.2.</w:t>
            </w:r>
            <w:r w:rsidR="00C9293F">
              <w:rPr>
                <w:rFonts w:eastAsiaTheme="minorEastAsia"/>
                <w:noProof/>
                <w:lang w:eastAsia="en-GB"/>
              </w:rPr>
              <w:tab/>
            </w:r>
            <w:r w:rsidR="00C9293F" w:rsidRPr="00C229D7">
              <w:rPr>
                <w:rStyle w:val="Hyperlink"/>
                <w:noProof/>
              </w:rPr>
              <w:t>Prohibiting Access to Command Prompt</w:t>
            </w:r>
            <w:r w:rsidR="00C9293F">
              <w:rPr>
                <w:noProof/>
                <w:webHidden/>
              </w:rPr>
              <w:tab/>
            </w:r>
            <w:r w:rsidR="00C9293F">
              <w:rPr>
                <w:noProof/>
                <w:webHidden/>
              </w:rPr>
              <w:fldChar w:fldCharType="begin"/>
            </w:r>
            <w:r w:rsidR="00C9293F">
              <w:rPr>
                <w:noProof/>
                <w:webHidden/>
              </w:rPr>
              <w:instrText xml:space="preserve"> PAGEREF _Toc70602196 \h </w:instrText>
            </w:r>
            <w:r w:rsidR="00C9293F">
              <w:rPr>
                <w:noProof/>
                <w:webHidden/>
              </w:rPr>
            </w:r>
            <w:r w:rsidR="00C9293F">
              <w:rPr>
                <w:noProof/>
                <w:webHidden/>
              </w:rPr>
              <w:fldChar w:fldCharType="separate"/>
            </w:r>
            <w:r w:rsidR="00C9293F">
              <w:rPr>
                <w:noProof/>
                <w:webHidden/>
              </w:rPr>
              <w:t>25</w:t>
            </w:r>
            <w:r w:rsidR="00C9293F">
              <w:rPr>
                <w:noProof/>
                <w:webHidden/>
              </w:rPr>
              <w:fldChar w:fldCharType="end"/>
            </w:r>
          </w:hyperlink>
        </w:p>
        <w:p w14:paraId="06F542BD" w14:textId="253F3620" w:rsidR="00C9293F" w:rsidRDefault="00570B79">
          <w:pPr>
            <w:pStyle w:val="TOC2"/>
            <w:tabs>
              <w:tab w:val="left" w:pos="880"/>
              <w:tab w:val="right" w:leader="dot" w:pos="9016"/>
            </w:tabs>
            <w:rPr>
              <w:rFonts w:eastAsiaTheme="minorEastAsia"/>
              <w:noProof/>
              <w:lang w:eastAsia="en-GB"/>
            </w:rPr>
          </w:pPr>
          <w:hyperlink w:anchor="_Toc70602197" w:history="1">
            <w:r w:rsidR="00C9293F" w:rsidRPr="00C229D7">
              <w:rPr>
                <w:rStyle w:val="Hyperlink"/>
                <w:noProof/>
              </w:rPr>
              <w:t>4.3.</w:t>
            </w:r>
            <w:r w:rsidR="00C9293F">
              <w:rPr>
                <w:rFonts w:eastAsiaTheme="minorEastAsia"/>
                <w:noProof/>
                <w:lang w:eastAsia="en-GB"/>
              </w:rPr>
              <w:tab/>
            </w:r>
            <w:r w:rsidR="00C9293F" w:rsidRPr="00C229D7">
              <w:rPr>
                <w:rStyle w:val="Hyperlink"/>
                <w:noProof/>
              </w:rPr>
              <w:t>Prohibiting Access to Removable Media</w:t>
            </w:r>
            <w:r w:rsidR="00C9293F">
              <w:rPr>
                <w:noProof/>
                <w:webHidden/>
              </w:rPr>
              <w:tab/>
            </w:r>
            <w:r w:rsidR="00C9293F">
              <w:rPr>
                <w:noProof/>
                <w:webHidden/>
              </w:rPr>
              <w:fldChar w:fldCharType="begin"/>
            </w:r>
            <w:r w:rsidR="00C9293F">
              <w:rPr>
                <w:noProof/>
                <w:webHidden/>
              </w:rPr>
              <w:instrText xml:space="preserve"> PAGEREF _Toc70602197 \h </w:instrText>
            </w:r>
            <w:r w:rsidR="00C9293F">
              <w:rPr>
                <w:noProof/>
                <w:webHidden/>
              </w:rPr>
            </w:r>
            <w:r w:rsidR="00C9293F">
              <w:rPr>
                <w:noProof/>
                <w:webHidden/>
              </w:rPr>
              <w:fldChar w:fldCharType="separate"/>
            </w:r>
            <w:r w:rsidR="00C9293F">
              <w:rPr>
                <w:noProof/>
                <w:webHidden/>
              </w:rPr>
              <w:t>27</w:t>
            </w:r>
            <w:r w:rsidR="00C9293F">
              <w:rPr>
                <w:noProof/>
                <w:webHidden/>
              </w:rPr>
              <w:fldChar w:fldCharType="end"/>
            </w:r>
          </w:hyperlink>
        </w:p>
        <w:p w14:paraId="0A0DF400" w14:textId="00B84ED6" w:rsidR="00C9293F" w:rsidRDefault="00570B79">
          <w:pPr>
            <w:pStyle w:val="TOC2"/>
            <w:tabs>
              <w:tab w:val="left" w:pos="880"/>
              <w:tab w:val="right" w:leader="dot" w:pos="9016"/>
            </w:tabs>
            <w:rPr>
              <w:rFonts w:eastAsiaTheme="minorEastAsia"/>
              <w:noProof/>
              <w:lang w:eastAsia="en-GB"/>
            </w:rPr>
          </w:pPr>
          <w:hyperlink w:anchor="_Toc70602198" w:history="1">
            <w:r w:rsidR="00C9293F" w:rsidRPr="00C229D7">
              <w:rPr>
                <w:rStyle w:val="Hyperlink"/>
                <w:noProof/>
              </w:rPr>
              <w:t>4.4.</w:t>
            </w:r>
            <w:r w:rsidR="00C9293F">
              <w:rPr>
                <w:rFonts w:eastAsiaTheme="minorEastAsia"/>
                <w:noProof/>
                <w:lang w:eastAsia="en-GB"/>
              </w:rPr>
              <w:tab/>
            </w:r>
            <w:r w:rsidR="00C9293F" w:rsidRPr="00C229D7">
              <w:rPr>
                <w:rStyle w:val="Hyperlink"/>
                <w:noProof/>
              </w:rPr>
              <w:t>Prohibiting Software Installations</w:t>
            </w:r>
            <w:r w:rsidR="00C9293F">
              <w:rPr>
                <w:noProof/>
                <w:webHidden/>
              </w:rPr>
              <w:tab/>
            </w:r>
            <w:r w:rsidR="00C9293F">
              <w:rPr>
                <w:noProof/>
                <w:webHidden/>
              </w:rPr>
              <w:fldChar w:fldCharType="begin"/>
            </w:r>
            <w:r w:rsidR="00C9293F">
              <w:rPr>
                <w:noProof/>
                <w:webHidden/>
              </w:rPr>
              <w:instrText xml:space="preserve"> PAGEREF _Toc70602198 \h </w:instrText>
            </w:r>
            <w:r w:rsidR="00C9293F">
              <w:rPr>
                <w:noProof/>
                <w:webHidden/>
              </w:rPr>
            </w:r>
            <w:r w:rsidR="00C9293F">
              <w:rPr>
                <w:noProof/>
                <w:webHidden/>
              </w:rPr>
              <w:fldChar w:fldCharType="separate"/>
            </w:r>
            <w:r w:rsidR="00C9293F">
              <w:rPr>
                <w:noProof/>
                <w:webHidden/>
              </w:rPr>
              <w:t>28</w:t>
            </w:r>
            <w:r w:rsidR="00C9293F">
              <w:rPr>
                <w:noProof/>
                <w:webHidden/>
              </w:rPr>
              <w:fldChar w:fldCharType="end"/>
            </w:r>
          </w:hyperlink>
        </w:p>
        <w:p w14:paraId="54566556" w14:textId="0B4E6828" w:rsidR="00C9293F" w:rsidRDefault="00570B79">
          <w:pPr>
            <w:pStyle w:val="TOC2"/>
            <w:tabs>
              <w:tab w:val="left" w:pos="880"/>
              <w:tab w:val="right" w:leader="dot" w:pos="9016"/>
            </w:tabs>
            <w:rPr>
              <w:rFonts w:eastAsiaTheme="minorEastAsia"/>
              <w:noProof/>
              <w:lang w:eastAsia="en-GB"/>
            </w:rPr>
          </w:pPr>
          <w:hyperlink w:anchor="_Toc70602199" w:history="1">
            <w:r w:rsidR="00C9293F" w:rsidRPr="00C229D7">
              <w:rPr>
                <w:rStyle w:val="Hyperlink"/>
                <w:noProof/>
              </w:rPr>
              <w:t>4.5.</w:t>
            </w:r>
            <w:r w:rsidR="00C9293F">
              <w:rPr>
                <w:rFonts w:eastAsiaTheme="minorEastAsia"/>
                <w:noProof/>
                <w:lang w:eastAsia="en-GB"/>
              </w:rPr>
              <w:tab/>
            </w:r>
            <w:r w:rsidR="00C9293F" w:rsidRPr="00C229D7">
              <w:rPr>
                <w:rStyle w:val="Hyperlink"/>
                <w:noProof/>
              </w:rPr>
              <w:t>Enforcing Password Policy to Domain</w:t>
            </w:r>
            <w:r w:rsidR="00C9293F">
              <w:rPr>
                <w:noProof/>
                <w:webHidden/>
              </w:rPr>
              <w:tab/>
            </w:r>
            <w:r w:rsidR="00C9293F">
              <w:rPr>
                <w:noProof/>
                <w:webHidden/>
              </w:rPr>
              <w:fldChar w:fldCharType="begin"/>
            </w:r>
            <w:r w:rsidR="00C9293F">
              <w:rPr>
                <w:noProof/>
                <w:webHidden/>
              </w:rPr>
              <w:instrText xml:space="preserve"> PAGEREF _Toc70602199 \h </w:instrText>
            </w:r>
            <w:r w:rsidR="00C9293F">
              <w:rPr>
                <w:noProof/>
                <w:webHidden/>
              </w:rPr>
            </w:r>
            <w:r w:rsidR="00C9293F">
              <w:rPr>
                <w:noProof/>
                <w:webHidden/>
              </w:rPr>
              <w:fldChar w:fldCharType="separate"/>
            </w:r>
            <w:r w:rsidR="00C9293F">
              <w:rPr>
                <w:noProof/>
                <w:webHidden/>
              </w:rPr>
              <w:t>30</w:t>
            </w:r>
            <w:r w:rsidR="00C9293F">
              <w:rPr>
                <w:noProof/>
                <w:webHidden/>
              </w:rPr>
              <w:fldChar w:fldCharType="end"/>
            </w:r>
          </w:hyperlink>
        </w:p>
        <w:p w14:paraId="117A7D12" w14:textId="020CE03A" w:rsidR="00C9293F" w:rsidRDefault="00570B79">
          <w:pPr>
            <w:pStyle w:val="TOC1"/>
            <w:tabs>
              <w:tab w:val="left" w:pos="440"/>
              <w:tab w:val="right" w:leader="dot" w:pos="9016"/>
            </w:tabs>
            <w:rPr>
              <w:rFonts w:eastAsiaTheme="minorEastAsia"/>
              <w:noProof/>
              <w:lang w:eastAsia="en-GB"/>
            </w:rPr>
          </w:pPr>
          <w:hyperlink w:anchor="_Toc70602200" w:history="1">
            <w:r w:rsidR="00C9293F" w:rsidRPr="00C229D7">
              <w:rPr>
                <w:rStyle w:val="Hyperlink"/>
                <w:noProof/>
              </w:rPr>
              <w:t>5.</w:t>
            </w:r>
            <w:r w:rsidR="00C9293F">
              <w:rPr>
                <w:rFonts w:eastAsiaTheme="minorEastAsia"/>
                <w:noProof/>
                <w:lang w:eastAsia="en-GB"/>
              </w:rPr>
              <w:tab/>
            </w:r>
            <w:r w:rsidR="00C9293F" w:rsidRPr="00C229D7">
              <w:rPr>
                <w:rStyle w:val="Hyperlink"/>
                <w:noProof/>
              </w:rPr>
              <w:t>Observational Tasks</w:t>
            </w:r>
            <w:r w:rsidR="00C9293F">
              <w:rPr>
                <w:noProof/>
                <w:webHidden/>
              </w:rPr>
              <w:tab/>
            </w:r>
            <w:r w:rsidR="00C9293F">
              <w:rPr>
                <w:noProof/>
                <w:webHidden/>
              </w:rPr>
              <w:fldChar w:fldCharType="begin"/>
            </w:r>
            <w:r w:rsidR="00C9293F">
              <w:rPr>
                <w:noProof/>
                <w:webHidden/>
              </w:rPr>
              <w:instrText xml:space="preserve"> PAGEREF _Toc70602200 \h </w:instrText>
            </w:r>
            <w:r w:rsidR="00C9293F">
              <w:rPr>
                <w:noProof/>
                <w:webHidden/>
              </w:rPr>
            </w:r>
            <w:r w:rsidR="00C9293F">
              <w:rPr>
                <w:noProof/>
                <w:webHidden/>
              </w:rPr>
              <w:fldChar w:fldCharType="separate"/>
            </w:r>
            <w:r w:rsidR="00C9293F">
              <w:rPr>
                <w:noProof/>
                <w:webHidden/>
              </w:rPr>
              <w:t>33</w:t>
            </w:r>
            <w:r w:rsidR="00C9293F">
              <w:rPr>
                <w:noProof/>
                <w:webHidden/>
              </w:rPr>
              <w:fldChar w:fldCharType="end"/>
            </w:r>
          </w:hyperlink>
        </w:p>
        <w:p w14:paraId="231CD370" w14:textId="0AB651C3" w:rsidR="00C9293F" w:rsidRDefault="00570B79">
          <w:pPr>
            <w:pStyle w:val="TOC2"/>
            <w:tabs>
              <w:tab w:val="left" w:pos="880"/>
              <w:tab w:val="right" w:leader="dot" w:pos="9016"/>
            </w:tabs>
            <w:rPr>
              <w:rFonts w:eastAsiaTheme="minorEastAsia"/>
              <w:noProof/>
              <w:lang w:eastAsia="en-GB"/>
            </w:rPr>
          </w:pPr>
          <w:hyperlink w:anchor="_Toc70602201" w:history="1">
            <w:r w:rsidR="00C9293F" w:rsidRPr="00C229D7">
              <w:rPr>
                <w:rStyle w:val="Hyperlink"/>
                <w:noProof/>
              </w:rPr>
              <w:t>5.1.</w:t>
            </w:r>
            <w:r w:rsidR="00C9293F">
              <w:rPr>
                <w:rFonts w:eastAsiaTheme="minorEastAsia"/>
                <w:noProof/>
                <w:lang w:eastAsia="en-GB"/>
              </w:rPr>
              <w:tab/>
            </w:r>
            <w:r w:rsidR="00C9293F" w:rsidRPr="00C229D7">
              <w:rPr>
                <w:rStyle w:val="Hyperlink"/>
                <w:noProof/>
              </w:rPr>
              <w:t>What is the difference between Local Permissions and File Shares?</w:t>
            </w:r>
            <w:r w:rsidR="00C9293F">
              <w:rPr>
                <w:noProof/>
                <w:webHidden/>
              </w:rPr>
              <w:tab/>
            </w:r>
            <w:r w:rsidR="00C9293F">
              <w:rPr>
                <w:noProof/>
                <w:webHidden/>
              </w:rPr>
              <w:fldChar w:fldCharType="begin"/>
            </w:r>
            <w:r w:rsidR="00C9293F">
              <w:rPr>
                <w:noProof/>
                <w:webHidden/>
              </w:rPr>
              <w:instrText xml:space="preserve"> PAGEREF _Toc70602201 \h </w:instrText>
            </w:r>
            <w:r w:rsidR="00C9293F">
              <w:rPr>
                <w:noProof/>
                <w:webHidden/>
              </w:rPr>
            </w:r>
            <w:r w:rsidR="00C9293F">
              <w:rPr>
                <w:noProof/>
                <w:webHidden/>
              </w:rPr>
              <w:fldChar w:fldCharType="separate"/>
            </w:r>
            <w:r w:rsidR="00C9293F">
              <w:rPr>
                <w:noProof/>
                <w:webHidden/>
              </w:rPr>
              <w:t>33</w:t>
            </w:r>
            <w:r w:rsidR="00C9293F">
              <w:rPr>
                <w:noProof/>
                <w:webHidden/>
              </w:rPr>
              <w:fldChar w:fldCharType="end"/>
            </w:r>
          </w:hyperlink>
        </w:p>
        <w:p w14:paraId="23E8367F" w14:textId="5077CCD6" w:rsidR="00C9293F" w:rsidRDefault="00570B79">
          <w:pPr>
            <w:pStyle w:val="TOC3"/>
            <w:tabs>
              <w:tab w:val="left" w:pos="1320"/>
              <w:tab w:val="right" w:leader="dot" w:pos="9016"/>
            </w:tabs>
            <w:rPr>
              <w:rFonts w:eastAsiaTheme="minorEastAsia"/>
              <w:noProof/>
              <w:lang w:eastAsia="en-GB"/>
            </w:rPr>
          </w:pPr>
          <w:hyperlink w:anchor="_Toc70602202" w:history="1">
            <w:r w:rsidR="00C9293F" w:rsidRPr="00C229D7">
              <w:rPr>
                <w:rStyle w:val="Hyperlink"/>
                <w:noProof/>
              </w:rPr>
              <w:t>5.1.1.</w:t>
            </w:r>
            <w:r w:rsidR="00C9293F">
              <w:rPr>
                <w:rFonts w:eastAsiaTheme="minorEastAsia"/>
                <w:noProof/>
                <w:lang w:eastAsia="en-GB"/>
              </w:rPr>
              <w:tab/>
            </w:r>
            <w:r w:rsidR="00C9293F" w:rsidRPr="00C229D7">
              <w:rPr>
                <w:rStyle w:val="Hyperlink"/>
                <w:noProof/>
              </w:rPr>
              <w:t>Local Permissions</w:t>
            </w:r>
            <w:r w:rsidR="00C9293F">
              <w:rPr>
                <w:noProof/>
                <w:webHidden/>
              </w:rPr>
              <w:tab/>
            </w:r>
            <w:r w:rsidR="00C9293F">
              <w:rPr>
                <w:noProof/>
                <w:webHidden/>
              </w:rPr>
              <w:fldChar w:fldCharType="begin"/>
            </w:r>
            <w:r w:rsidR="00C9293F">
              <w:rPr>
                <w:noProof/>
                <w:webHidden/>
              </w:rPr>
              <w:instrText xml:space="preserve"> PAGEREF _Toc70602202 \h </w:instrText>
            </w:r>
            <w:r w:rsidR="00C9293F">
              <w:rPr>
                <w:noProof/>
                <w:webHidden/>
              </w:rPr>
            </w:r>
            <w:r w:rsidR="00C9293F">
              <w:rPr>
                <w:noProof/>
                <w:webHidden/>
              </w:rPr>
              <w:fldChar w:fldCharType="separate"/>
            </w:r>
            <w:r w:rsidR="00C9293F">
              <w:rPr>
                <w:noProof/>
                <w:webHidden/>
              </w:rPr>
              <w:t>33</w:t>
            </w:r>
            <w:r w:rsidR="00C9293F">
              <w:rPr>
                <w:noProof/>
                <w:webHidden/>
              </w:rPr>
              <w:fldChar w:fldCharType="end"/>
            </w:r>
          </w:hyperlink>
        </w:p>
        <w:p w14:paraId="1E7F7291" w14:textId="781F1634" w:rsidR="00C9293F" w:rsidRDefault="00570B79">
          <w:pPr>
            <w:pStyle w:val="TOC3"/>
            <w:tabs>
              <w:tab w:val="left" w:pos="1320"/>
              <w:tab w:val="right" w:leader="dot" w:pos="9016"/>
            </w:tabs>
            <w:rPr>
              <w:rFonts w:eastAsiaTheme="minorEastAsia"/>
              <w:noProof/>
              <w:lang w:eastAsia="en-GB"/>
            </w:rPr>
          </w:pPr>
          <w:hyperlink w:anchor="_Toc70602203" w:history="1">
            <w:r w:rsidR="00C9293F" w:rsidRPr="00C229D7">
              <w:rPr>
                <w:rStyle w:val="Hyperlink"/>
                <w:noProof/>
              </w:rPr>
              <w:t>5.1.2.</w:t>
            </w:r>
            <w:r w:rsidR="00C9293F">
              <w:rPr>
                <w:rFonts w:eastAsiaTheme="minorEastAsia"/>
                <w:noProof/>
                <w:lang w:eastAsia="en-GB"/>
              </w:rPr>
              <w:tab/>
            </w:r>
            <w:r w:rsidR="00C9293F" w:rsidRPr="00C229D7">
              <w:rPr>
                <w:rStyle w:val="Hyperlink"/>
                <w:noProof/>
              </w:rPr>
              <w:t>Share Permissions</w:t>
            </w:r>
            <w:r w:rsidR="00C9293F">
              <w:rPr>
                <w:noProof/>
                <w:webHidden/>
              </w:rPr>
              <w:tab/>
            </w:r>
            <w:r w:rsidR="00C9293F">
              <w:rPr>
                <w:noProof/>
                <w:webHidden/>
              </w:rPr>
              <w:fldChar w:fldCharType="begin"/>
            </w:r>
            <w:r w:rsidR="00C9293F">
              <w:rPr>
                <w:noProof/>
                <w:webHidden/>
              </w:rPr>
              <w:instrText xml:space="preserve"> PAGEREF _Toc70602203 \h </w:instrText>
            </w:r>
            <w:r w:rsidR="00C9293F">
              <w:rPr>
                <w:noProof/>
                <w:webHidden/>
              </w:rPr>
            </w:r>
            <w:r w:rsidR="00C9293F">
              <w:rPr>
                <w:noProof/>
                <w:webHidden/>
              </w:rPr>
              <w:fldChar w:fldCharType="separate"/>
            </w:r>
            <w:r w:rsidR="00C9293F">
              <w:rPr>
                <w:noProof/>
                <w:webHidden/>
              </w:rPr>
              <w:t>34</w:t>
            </w:r>
            <w:r w:rsidR="00C9293F">
              <w:rPr>
                <w:noProof/>
                <w:webHidden/>
              </w:rPr>
              <w:fldChar w:fldCharType="end"/>
            </w:r>
          </w:hyperlink>
        </w:p>
        <w:p w14:paraId="1A5AE2A5" w14:textId="558A7570" w:rsidR="00C9293F" w:rsidRDefault="00570B79">
          <w:pPr>
            <w:pStyle w:val="TOC3"/>
            <w:tabs>
              <w:tab w:val="left" w:pos="1540"/>
              <w:tab w:val="right" w:leader="dot" w:pos="9016"/>
            </w:tabs>
            <w:rPr>
              <w:rFonts w:eastAsiaTheme="minorEastAsia"/>
              <w:noProof/>
              <w:lang w:eastAsia="en-GB"/>
            </w:rPr>
          </w:pPr>
          <w:hyperlink w:anchor="_Toc70602204" w:history="1">
            <w:r w:rsidR="00C9293F" w:rsidRPr="00C229D7">
              <w:rPr>
                <w:rStyle w:val="Hyperlink"/>
                <w:noProof/>
              </w:rPr>
              <w:t>5.1.2.1.</w:t>
            </w:r>
            <w:r w:rsidR="00C9293F">
              <w:rPr>
                <w:rFonts w:eastAsiaTheme="minorEastAsia"/>
                <w:noProof/>
                <w:lang w:eastAsia="en-GB"/>
              </w:rPr>
              <w:tab/>
            </w:r>
            <w:r w:rsidR="00C9293F" w:rsidRPr="00C229D7">
              <w:rPr>
                <w:rStyle w:val="Hyperlink"/>
                <w:noProof/>
              </w:rPr>
              <w:t>Key Differences:</w:t>
            </w:r>
            <w:r w:rsidR="00C9293F">
              <w:rPr>
                <w:noProof/>
                <w:webHidden/>
              </w:rPr>
              <w:tab/>
            </w:r>
            <w:r w:rsidR="00C9293F">
              <w:rPr>
                <w:noProof/>
                <w:webHidden/>
              </w:rPr>
              <w:fldChar w:fldCharType="begin"/>
            </w:r>
            <w:r w:rsidR="00C9293F">
              <w:rPr>
                <w:noProof/>
                <w:webHidden/>
              </w:rPr>
              <w:instrText xml:space="preserve"> PAGEREF _Toc70602204 \h </w:instrText>
            </w:r>
            <w:r w:rsidR="00C9293F">
              <w:rPr>
                <w:noProof/>
                <w:webHidden/>
              </w:rPr>
            </w:r>
            <w:r w:rsidR="00C9293F">
              <w:rPr>
                <w:noProof/>
                <w:webHidden/>
              </w:rPr>
              <w:fldChar w:fldCharType="separate"/>
            </w:r>
            <w:r w:rsidR="00C9293F">
              <w:rPr>
                <w:noProof/>
                <w:webHidden/>
              </w:rPr>
              <w:t>34</w:t>
            </w:r>
            <w:r w:rsidR="00C9293F">
              <w:rPr>
                <w:noProof/>
                <w:webHidden/>
              </w:rPr>
              <w:fldChar w:fldCharType="end"/>
            </w:r>
          </w:hyperlink>
        </w:p>
        <w:p w14:paraId="2BB58FBC" w14:textId="7D49B51A" w:rsidR="00C9293F" w:rsidRDefault="00570B79">
          <w:pPr>
            <w:pStyle w:val="TOC2"/>
            <w:tabs>
              <w:tab w:val="left" w:pos="880"/>
              <w:tab w:val="right" w:leader="dot" w:pos="9016"/>
            </w:tabs>
            <w:rPr>
              <w:rFonts w:eastAsiaTheme="minorEastAsia"/>
              <w:noProof/>
              <w:lang w:eastAsia="en-GB"/>
            </w:rPr>
          </w:pPr>
          <w:hyperlink w:anchor="_Toc70602205" w:history="1">
            <w:r w:rsidR="00C9293F" w:rsidRPr="00C229D7">
              <w:rPr>
                <w:rStyle w:val="Hyperlink"/>
                <w:noProof/>
              </w:rPr>
              <w:t>5.2.</w:t>
            </w:r>
            <w:r w:rsidR="00C9293F">
              <w:rPr>
                <w:rFonts w:eastAsiaTheme="minorEastAsia"/>
                <w:noProof/>
                <w:lang w:eastAsia="en-GB"/>
              </w:rPr>
              <w:tab/>
            </w:r>
            <w:r w:rsidR="00C9293F" w:rsidRPr="00C229D7">
              <w:rPr>
                <w:rStyle w:val="Hyperlink"/>
                <w:noProof/>
              </w:rPr>
              <w:t>What is the Role of Group Policy Management?</w:t>
            </w:r>
            <w:r w:rsidR="00C9293F">
              <w:rPr>
                <w:noProof/>
                <w:webHidden/>
              </w:rPr>
              <w:tab/>
            </w:r>
            <w:r w:rsidR="00C9293F">
              <w:rPr>
                <w:noProof/>
                <w:webHidden/>
              </w:rPr>
              <w:fldChar w:fldCharType="begin"/>
            </w:r>
            <w:r w:rsidR="00C9293F">
              <w:rPr>
                <w:noProof/>
                <w:webHidden/>
              </w:rPr>
              <w:instrText xml:space="preserve"> PAGEREF _Toc70602205 \h </w:instrText>
            </w:r>
            <w:r w:rsidR="00C9293F">
              <w:rPr>
                <w:noProof/>
                <w:webHidden/>
              </w:rPr>
            </w:r>
            <w:r w:rsidR="00C9293F">
              <w:rPr>
                <w:noProof/>
                <w:webHidden/>
              </w:rPr>
              <w:fldChar w:fldCharType="separate"/>
            </w:r>
            <w:r w:rsidR="00C9293F">
              <w:rPr>
                <w:noProof/>
                <w:webHidden/>
              </w:rPr>
              <w:t>34</w:t>
            </w:r>
            <w:r w:rsidR="00C9293F">
              <w:rPr>
                <w:noProof/>
                <w:webHidden/>
              </w:rPr>
              <w:fldChar w:fldCharType="end"/>
            </w:r>
          </w:hyperlink>
        </w:p>
        <w:p w14:paraId="6F57F72F" w14:textId="7A1BE6C8" w:rsidR="00C9293F" w:rsidRDefault="00570B79">
          <w:pPr>
            <w:pStyle w:val="TOC2"/>
            <w:tabs>
              <w:tab w:val="left" w:pos="880"/>
              <w:tab w:val="right" w:leader="dot" w:pos="9016"/>
            </w:tabs>
            <w:rPr>
              <w:rFonts w:eastAsiaTheme="minorEastAsia"/>
              <w:noProof/>
              <w:lang w:eastAsia="en-GB"/>
            </w:rPr>
          </w:pPr>
          <w:hyperlink w:anchor="_Toc70602206" w:history="1">
            <w:r w:rsidR="00C9293F" w:rsidRPr="00C229D7">
              <w:rPr>
                <w:rStyle w:val="Hyperlink"/>
                <w:noProof/>
              </w:rPr>
              <w:t>5.3.</w:t>
            </w:r>
            <w:r w:rsidR="00C9293F">
              <w:rPr>
                <w:rFonts w:eastAsiaTheme="minorEastAsia"/>
                <w:noProof/>
                <w:lang w:eastAsia="en-GB"/>
              </w:rPr>
              <w:tab/>
            </w:r>
            <w:r w:rsidR="00C9293F" w:rsidRPr="00C229D7">
              <w:rPr>
                <w:rStyle w:val="Hyperlink"/>
                <w:noProof/>
              </w:rPr>
              <w:t>What is Password Best Practices?</w:t>
            </w:r>
            <w:r w:rsidR="00C9293F">
              <w:rPr>
                <w:noProof/>
                <w:webHidden/>
              </w:rPr>
              <w:tab/>
            </w:r>
            <w:r w:rsidR="00C9293F">
              <w:rPr>
                <w:noProof/>
                <w:webHidden/>
              </w:rPr>
              <w:fldChar w:fldCharType="begin"/>
            </w:r>
            <w:r w:rsidR="00C9293F">
              <w:rPr>
                <w:noProof/>
                <w:webHidden/>
              </w:rPr>
              <w:instrText xml:space="preserve"> PAGEREF _Toc70602206 \h </w:instrText>
            </w:r>
            <w:r w:rsidR="00C9293F">
              <w:rPr>
                <w:noProof/>
                <w:webHidden/>
              </w:rPr>
            </w:r>
            <w:r w:rsidR="00C9293F">
              <w:rPr>
                <w:noProof/>
                <w:webHidden/>
              </w:rPr>
              <w:fldChar w:fldCharType="separate"/>
            </w:r>
            <w:r w:rsidR="00C9293F">
              <w:rPr>
                <w:noProof/>
                <w:webHidden/>
              </w:rPr>
              <w:t>35</w:t>
            </w:r>
            <w:r w:rsidR="00C9293F">
              <w:rPr>
                <w:noProof/>
                <w:webHidden/>
              </w:rPr>
              <w:fldChar w:fldCharType="end"/>
            </w:r>
          </w:hyperlink>
        </w:p>
        <w:p w14:paraId="1CB2C8C0" w14:textId="0D070909" w:rsidR="00C9293F" w:rsidRDefault="00570B79">
          <w:pPr>
            <w:pStyle w:val="TOC3"/>
            <w:tabs>
              <w:tab w:val="left" w:pos="1320"/>
              <w:tab w:val="right" w:leader="dot" w:pos="9016"/>
            </w:tabs>
            <w:rPr>
              <w:rFonts w:eastAsiaTheme="minorEastAsia"/>
              <w:noProof/>
              <w:lang w:eastAsia="en-GB"/>
            </w:rPr>
          </w:pPr>
          <w:hyperlink w:anchor="_Toc70602207" w:history="1">
            <w:r w:rsidR="00C9293F" w:rsidRPr="00C229D7">
              <w:rPr>
                <w:rStyle w:val="Hyperlink"/>
                <w:noProof/>
              </w:rPr>
              <w:t>5.3.1.</w:t>
            </w:r>
            <w:r w:rsidR="00C9293F">
              <w:rPr>
                <w:rFonts w:eastAsiaTheme="minorEastAsia"/>
                <w:noProof/>
                <w:lang w:eastAsia="en-GB"/>
              </w:rPr>
              <w:tab/>
            </w:r>
            <w:r w:rsidR="00C9293F" w:rsidRPr="00C229D7">
              <w:rPr>
                <w:rStyle w:val="Hyperlink"/>
                <w:noProof/>
              </w:rPr>
              <w:t>Creating a Secure Password</w:t>
            </w:r>
            <w:r w:rsidR="00C9293F">
              <w:rPr>
                <w:noProof/>
                <w:webHidden/>
              </w:rPr>
              <w:tab/>
            </w:r>
            <w:r w:rsidR="00C9293F">
              <w:rPr>
                <w:noProof/>
                <w:webHidden/>
              </w:rPr>
              <w:fldChar w:fldCharType="begin"/>
            </w:r>
            <w:r w:rsidR="00C9293F">
              <w:rPr>
                <w:noProof/>
                <w:webHidden/>
              </w:rPr>
              <w:instrText xml:space="preserve"> PAGEREF _Toc70602207 \h </w:instrText>
            </w:r>
            <w:r w:rsidR="00C9293F">
              <w:rPr>
                <w:noProof/>
                <w:webHidden/>
              </w:rPr>
            </w:r>
            <w:r w:rsidR="00C9293F">
              <w:rPr>
                <w:noProof/>
                <w:webHidden/>
              </w:rPr>
              <w:fldChar w:fldCharType="separate"/>
            </w:r>
            <w:r w:rsidR="00C9293F">
              <w:rPr>
                <w:noProof/>
                <w:webHidden/>
              </w:rPr>
              <w:t>35</w:t>
            </w:r>
            <w:r w:rsidR="00C9293F">
              <w:rPr>
                <w:noProof/>
                <w:webHidden/>
              </w:rPr>
              <w:fldChar w:fldCharType="end"/>
            </w:r>
          </w:hyperlink>
        </w:p>
        <w:p w14:paraId="11CC3F33" w14:textId="3D55E5DE" w:rsidR="00C9293F" w:rsidRDefault="00570B79">
          <w:pPr>
            <w:pStyle w:val="TOC3"/>
            <w:tabs>
              <w:tab w:val="left" w:pos="1320"/>
              <w:tab w:val="right" w:leader="dot" w:pos="9016"/>
            </w:tabs>
            <w:rPr>
              <w:rFonts w:eastAsiaTheme="minorEastAsia"/>
              <w:noProof/>
              <w:lang w:eastAsia="en-GB"/>
            </w:rPr>
          </w:pPr>
          <w:hyperlink w:anchor="_Toc70602208" w:history="1">
            <w:r w:rsidR="00C9293F" w:rsidRPr="00C229D7">
              <w:rPr>
                <w:rStyle w:val="Hyperlink"/>
                <w:noProof/>
              </w:rPr>
              <w:t>5.3.2.</w:t>
            </w:r>
            <w:r w:rsidR="00C9293F">
              <w:rPr>
                <w:rFonts w:eastAsiaTheme="minorEastAsia"/>
                <w:noProof/>
                <w:lang w:eastAsia="en-GB"/>
              </w:rPr>
              <w:tab/>
            </w:r>
            <w:r w:rsidR="00C9293F" w:rsidRPr="00C229D7">
              <w:rPr>
                <w:rStyle w:val="Hyperlink"/>
                <w:noProof/>
              </w:rPr>
              <w:t>Alternatives security to password</w:t>
            </w:r>
            <w:r w:rsidR="00C9293F">
              <w:rPr>
                <w:noProof/>
                <w:webHidden/>
              </w:rPr>
              <w:tab/>
            </w:r>
            <w:r w:rsidR="00C9293F">
              <w:rPr>
                <w:noProof/>
                <w:webHidden/>
              </w:rPr>
              <w:fldChar w:fldCharType="begin"/>
            </w:r>
            <w:r w:rsidR="00C9293F">
              <w:rPr>
                <w:noProof/>
                <w:webHidden/>
              </w:rPr>
              <w:instrText xml:space="preserve"> PAGEREF _Toc70602208 \h </w:instrText>
            </w:r>
            <w:r w:rsidR="00C9293F">
              <w:rPr>
                <w:noProof/>
                <w:webHidden/>
              </w:rPr>
            </w:r>
            <w:r w:rsidR="00C9293F">
              <w:rPr>
                <w:noProof/>
                <w:webHidden/>
              </w:rPr>
              <w:fldChar w:fldCharType="separate"/>
            </w:r>
            <w:r w:rsidR="00C9293F">
              <w:rPr>
                <w:noProof/>
                <w:webHidden/>
              </w:rPr>
              <w:t>36</w:t>
            </w:r>
            <w:r w:rsidR="00C9293F">
              <w:rPr>
                <w:noProof/>
                <w:webHidden/>
              </w:rPr>
              <w:fldChar w:fldCharType="end"/>
            </w:r>
          </w:hyperlink>
        </w:p>
        <w:p w14:paraId="63A14C03" w14:textId="6824EF6D" w:rsidR="00C9293F" w:rsidRDefault="00570B79">
          <w:pPr>
            <w:pStyle w:val="TOC1"/>
            <w:tabs>
              <w:tab w:val="right" w:leader="dot" w:pos="9016"/>
            </w:tabs>
            <w:rPr>
              <w:rFonts w:eastAsiaTheme="minorEastAsia"/>
              <w:noProof/>
              <w:lang w:eastAsia="en-GB"/>
            </w:rPr>
          </w:pPr>
          <w:hyperlink w:anchor="_Toc70602209" w:history="1">
            <w:r w:rsidR="00C9293F" w:rsidRPr="00C229D7">
              <w:rPr>
                <w:rStyle w:val="Hyperlink"/>
                <w:noProof/>
              </w:rPr>
              <w:t>Bibliography</w:t>
            </w:r>
            <w:r w:rsidR="00C9293F">
              <w:rPr>
                <w:noProof/>
                <w:webHidden/>
              </w:rPr>
              <w:tab/>
            </w:r>
            <w:r w:rsidR="00C9293F">
              <w:rPr>
                <w:noProof/>
                <w:webHidden/>
              </w:rPr>
              <w:fldChar w:fldCharType="begin"/>
            </w:r>
            <w:r w:rsidR="00C9293F">
              <w:rPr>
                <w:noProof/>
                <w:webHidden/>
              </w:rPr>
              <w:instrText xml:space="preserve"> PAGEREF _Toc70602209 \h </w:instrText>
            </w:r>
            <w:r w:rsidR="00C9293F">
              <w:rPr>
                <w:noProof/>
                <w:webHidden/>
              </w:rPr>
            </w:r>
            <w:r w:rsidR="00C9293F">
              <w:rPr>
                <w:noProof/>
                <w:webHidden/>
              </w:rPr>
              <w:fldChar w:fldCharType="separate"/>
            </w:r>
            <w:r w:rsidR="00C9293F">
              <w:rPr>
                <w:noProof/>
                <w:webHidden/>
              </w:rPr>
              <w:t>36</w:t>
            </w:r>
            <w:r w:rsidR="00C9293F">
              <w:rPr>
                <w:noProof/>
                <w:webHidden/>
              </w:rPr>
              <w:fldChar w:fldCharType="end"/>
            </w:r>
          </w:hyperlink>
        </w:p>
        <w:p w14:paraId="29D13883" w14:textId="3DEDE9AE" w:rsidR="007001F9" w:rsidRDefault="007001F9">
          <w:r>
            <w:rPr>
              <w:b/>
              <w:bCs/>
              <w:noProof/>
            </w:rPr>
            <w:fldChar w:fldCharType="end"/>
          </w:r>
        </w:p>
      </w:sdtContent>
    </w:sdt>
    <w:p w14:paraId="716DF074" w14:textId="63E96993" w:rsidR="00EC2174" w:rsidRDefault="00EC2174" w:rsidP="007001F9"/>
    <w:p w14:paraId="0C840EC9" w14:textId="4137FB74" w:rsidR="00EC2174" w:rsidRDefault="00EC2174" w:rsidP="007001F9"/>
    <w:p w14:paraId="1BB66117" w14:textId="21D90FBD" w:rsidR="00EC2174" w:rsidRDefault="00EC2174" w:rsidP="007001F9"/>
    <w:p w14:paraId="1F3D95E9" w14:textId="67553F25" w:rsidR="00EC2174" w:rsidRDefault="00EC2174" w:rsidP="007001F9"/>
    <w:p w14:paraId="4C6456F7" w14:textId="26604CC0" w:rsidR="00EC2174" w:rsidRDefault="00EC2174" w:rsidP="007001F9"/>
    <w:p w14:paraId="576D2DCD" w14:textId="3478B83E" w:rsidR="00EC2174" w:rsidRDefault="00EC2174" w:rsidP="007001F9"/>
    <w:p w14:paraId="1640EA15" w14:textId="77777777" w:rsidR="00EC2174" w:rsidRDefault="00EC2174" w:rsidP="007001F9"/>
    <w:p w14:paraId="74CACE9E" w14:textId="0EA1B67C" w:rsidR="00EC2174" w:rsidRDefault="00EC2174" w:rsidP="00EC2174">
      <w:pPr>
        <w:pStyle w:val="Heading1"/>
        <w:numPr>
          <w:ilvl w:val="0"/>
          <w:numId w:val="42"/>
        </w:numPr>
      </w:pPr>
      <w:bookmarkStart w:id="0" w:name="_Toc70602191"/>
      <w:r>
        <w:lastRenderedPageBreak/>
        <w:t>Introduction</w:t>
      </w:r>
      <w:bookmarkEnd w:id="0"/>
    </w:p>
    <w:p w14:paraId="242C5998" w14:textId="5646633E" w:rsidR="00EC2174" w:rsidRDefault="00EC2174" w:rsidP="007001F9">
      <w:r>
        <w:t xml:space="preserve">The purpose of the following report will showcase various actions that the author took </w:t>
      </w:r>
      <w:proofErr w:type="gramStart"/>
      <w:r>
        <w:t>in order to</w:t>
      </w:r>
      <w:proofErr w:type="gramEnd"/>
      <w:r>
        <w:t xml:space="preserve"> create various file sharing options and implementation methods while also creating Group policies and how to manage and maintain them.</w:t>
      </w:r>
    </w:p>
    <w:p w14:paraId="47FDBB34" w14:textId="6079E943" w:rsidR="00EC2174" w:rsidRDefault="00EC2174" w:rsidP="00EC2174">
      <w:pPr>
        <w:pStyle w:val="Heading1"/>
        <w:numPr>
          <w:ilvl w:val="0"/>
          <w:numId w:val="42"/>
        </w:numPr>
      </w:pPr>
      <w:bookmarkStart w:id="1" w:name="_Toc70602192"/>
      <w:r>
        <w:t>Assumptions</w:t>
      </w:r>
      <w:bookmarkEnd w:id="1"/>
    </w:p>
    <w:p w14:paraId="49990FB6" w14:textId="6C03869D" w:rsidR="00EC2174" w:rsidRDefault="00EC2174" w:rsidP="00EC2174">
      <w:r>
        <w:t>It is assumed that the read has adequate knowledge of information technology and can understand a variety of common terms within the field.</w:t>
      </w:r>
    </w:p>
    <w:p w14:paraId="5C94D575" w14:textId="1D060EB7" w:rsidR="002C1DCF" w:rsidRDefault="002C1DCF" w:rsidP="00EC2174">
      <w:pPr>
        <w:pStyle w:val="Heading1"/>
        <w:numPr>
          <w:ilvl w:val="0"/>
          <w:numId w:val="42"/>
        </w:numPr>
      </w:pPr>
      <w:bookmarkStart w:id="2" w:name="_Toc70602193"/>
      <w:r>
        <w:t>NTFS and Permissions</w:t>
      </w:r>
      <w:bookmarkEnd w:id="2"/>
    </w:p>
    <w:p w14:paraId="52E08B74" w14:textId="0B52BA89" w:rsidR="002C1DCF" w:rsidRDefault="002C1DCF" w:rsidP="005F6365">
      <w:pPr>
        <w:pStyle w:val="Default"/>
        <w:rPr>
          <w:b/>
          <w:bCs/>
          <w:sz w:val="23"/>
          <w:szCs w:val="23"/>
        </w:rPr>
      </w:pPr>
    </w:p>
    <w:p w14:paraId="7FCAC1A1" w14:textId="20732F9B" w:rsidR="002C1DCF" w:rsidRDefault="002C1DCF" w:rsidP="005F6365">
      <w:pPr>
        <w:pStyle w:val="Default"/>
        <w:rPr>
          <w:b/>
          <w:bCs/>
          <w:sz w:val="23"/>
          <w:szCs w:val="23"/>
        </w:rPr>
      </w:pPr>
    </w:p>
    <w:p w14:paraId="453F57B7" w14:textId="77777777" w:rsidR="002C1DCF" w:rsidRDefault="002C1DCF" w:rsidP="002C1DCF">
      <w:pPr>
        <w:keepNext/>
      </w:pPr>
      <w:r w:rsidRPr="002C1DCF">
        <w:rPr>
          <w:noProof/>
        </w:rPr>
        <w:drawing>
          <wp:inline distT="0" distB="0" distL="0" distR="0" wp14:anchorId="250E7570" wp14:editId="3F55C9A9">
            <wp:extent cx="5731510" cy="428434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284345"/>
                    </a:xfrm>
                    <a:prstGeom prst="rect">
                      <a:avLst/>
                    </a:prstGeom>
                  </pic:spPr>
                </pic:pic>
              </a:graphicData>
            </a:graphic>
          </wp:inline>
        </w:drawing>
      </w:r>
    </w:p>
    <w:p w14:paraId="27BE3BFB" w14:textId="7EF851D9" w:rsidR="002C1DCF" w:rsidRDefault="002C1DCF" w:rsidP="00DF3704">
      <w:pPr>
        <w:pStyle w:val="Caption"/>
        <w:jc w:val="center"/>
        <w:rPr>
          <w:b/>
          <w:bCs/>
          <w:sz w:val="23"/>
          <w:szCs w:val="23"/>
        </w:rPr>
      </w:pPr>
      <w:r w:rsidRPr="002C1DCF">
        <w:rPr>
          <w:b/>
          <w:bCs/>
          <w:i w:val="0"/>
          <w:iCs w:val="0"/>
          <w:color w:val="000000" w:themeColor="text1"/>
        </w:rPr>
        <w:t xml:space="preserve">Figure </w:t>
      </w:r>
      <w:r w:rsidRPr="002C1DCF">
        <w:rPr>
          <w:b/>
          <w:bCs/>
          <w:i w:val="0"/>
          <w:iCs w:val="0"/>
          <w:color w:val="000000" w:themeColor="text1"/>
        </w:rPr>
        <w:fldChar w:fldCharType="begin"/>
      </w:r>
      <w:r w:rsidRPr="002C1DCF">
        <w:rPr>
          <w:b/>
          <w:bCs/>
          <w:i w:val="0"/>
          <w:iCs w:val="0"/>
          <w:color w:val="000000" w:themeColor="text1"/>
        </w:rPr>
        <w:instrText xml:space="preserve"> SEQ Figure \* ARABIC </w:instrText>
      </w:r>
      <w:r w:rsidRPr="002C1DCF">
        <w:rPr>
          <w:b/>
          <w:bCs/>
          <w:i w:val="0"/>
          <w:iCs w:val="0"/>
          <w:color w:val="000000" w:themeColor="text1"/>
        </w:rPr>
        <w:fldChar w:fldCharType="separate"/>
      </w:r>
      <w:r w:rsidR="00EC608B">
        <w:rPr>
          <w:b/>
          <w:bCs/>
          <w:i w:val="0"/>
          <w:iCs w:val="0"/>
          <w:noProof/>
          <w:color w:val="000000" w:themeColor="text1"/>
        </w:rPr>
        <w:t>1</w:t>
      </w:r>
      <w:r w:rsidRPr="002C1DCF">
        <w:rPr>
          <w:b/>
          <w:bCs/>
          <w:i w:val="0"/>
          <w:iCs w:val="0"/>
          <w:color w:val="000000" w:themeColor="text1"/>
        </w:rPr>
        <w:fldChar w:fldCharType="end"/>
      </w:r>
      <w:r w:rsidRPr="002C1DCF">
        <w:rPr>
          <w:b/>
          <w:bCs/>
          <w:i w:val="0"/>
          <w:iCs w:val="0"/>
          <w:color w:val="000000" w:themeColor="text1"/>
        </w:rPr>
        <w:t xml:space="preserve"> - Matthew L James is an Admin</w:t>
      </w:r>
    </w:p>
    <w:p w14:paraId="45B10C32" w14:textId="77777777" w:rsidR="002C1DCF" w:rsidRDefault="002C1DCF" w:rsidP="002C1DCF">
      <w:pPr>
        <w:pStyle w:val="Default"/>
        <w:keepNext/>
      </w:pPr>
      <w:r w:rsidRPr="002C1DCF">
        <w:rPr>
          <w:b/>
          <w:bCs/>
          <w:noProof/>
          <w:sz w:val="23"/>
          <w:szCs w:val="23"/>
        </w:rPr>
        <w:lastRenderedPageBreak/>
        <w:drawing>
          <wp:inline distT="0" distB="0" distL="0" distR="0" wp14:anchorId="7E7C171E" wp14:editId="457599AF">
            <wp:extent cx="5731510" cy="4292600"/>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292600"/>
                    </a:xfrm>
                    <a:prstGeom prst="rect">
                      <a:avLst/>
                    </a:prstGeom>
                  </pic:spPr>
                </pic:pic>
              </a:graphicData>
            </a:graphic>
          </wp:inline>
        </w:drawing>
      </w:r>
    </w:p>
    <w:p w14:paraId="78D3CA36" w14:textId="109D6521" w:rsidR="002C1DCF" w:rsidRPr="002C1DCF" w:rsidRDefault="002C1DCF" w:rsidP="002C1DCF">
      <w:pPr>
        <w:pStyle w:val="Caption"/>
        <w:jc w:val="center"/>
        <w:rPr>
          <w:b/>
          <w:bCs/>
          <w:i w:val="0"/>
          <w:iCs w:val="0"/>
          <w:color w:val="000000" w:themeColor="text1"/>
          <w:sz w:val="23"/>
          <w:szCs w:val="23"/>
        </w:rPr>
      </w:pPr>
      <w:r w:rsidRPr="002C1DCF">
        <w:rPr>
          <w:b/>
          <w:bCs/>
          <w:i w:val="0"/>
          <w:iCs w:val="0"/>
          <w:color w:val="000000" w:themeColor="text1"/>
        </w:rPr>
        <w:t xml:space="preserve">Figure </w:t>
      </w:r>
      <w:r w:rsidRPr="002C1DCF">
        <w:rPr>
          <w:b/>
          <w:bCs/>
          <w:i w:val="0"/>
          <w:iCs w:val="0"/>
          <w:color w:val="000000" w:themeColor="text1"/>
        </w:rPr>
        <w:fldChar w:fldCharType="begin"/>
      </w:r>
      <w:r w:rsidRPr="002C1DCF">
        <w:rPr>
          <w:b/>
          <w:bCs/>
          <w:i w:val="0"/>
          <w:iCs w:val="0"/>
          <w:color w:val="000000" w:themeColor="text1"/>
        </w:rPr>
        <w:instrText xml:space="preserve"> SEQ Figure \* ARABIC </w:instrText>
      </w:r>
      <w:r w:rsidRPr="002C1DCF">
        <w:rPr>
          <w:b/>
          <w:bCs/>
          <w:i w:val="0"/>
          <w:iCs w:val="0"/>
          <w:color w:val="000000" w:themeColor="text1"/>
        </w:rPr>
        <w:fldChar w:fldCharType="separate"/>
      </w:r>
      <w:r w:rsidR="00EC608B">
        <w:rPr>
          <w:b/>
          <w:bCs/>
          <w:i w:val="0"/>
          <w:iCs w:val="0"/>
          <w:noProof/>
          <w:color w:val="000000" w:themeColor="text1"/>
        </w:rPr>
        <w:t>2</w:t>
      </w:r>
      <w:r w:rsidRPr="002C1DCF">
        <w:rPr>
          <w:b/>
          <w:bCs/>
          <w:i w:val="0"/>
          <w:iCs w:val="0"/>
          <w:color w:val="000000" w:themeColor="text1"/>
        </w:rPr>
        <w:fldChar w:fldCharType="end"/>
      </w:r>
      <w:r w:rsidRPr="002C1DCF">
        <w:rPr>
          <w:b/>
          <w:bCs/>
          <w:i w:val="0"/>
          <w:iCs w:val="0"/>
          <w:color w:val="000000" w:themeColor="text1"/>
        </w:rPr>
        <w:t xml:space="preserve"> - Creation of </w:t>
      </w:r>
      <w:proofErr w:type="spellStart"/>
      <w:r w:rsidRPr="002C1DCF">
        <w:rPr>
          <w:b/>
          <w:bCs/>
          <w:i w:val="0"/>
          <w:iCs w:val="0"/>
          <w:color w:val="000000" w:themeColor="text1"/>
        </w:rPr>
        <w:t>Dept_Important_Docs</w:t>
      </w:r>
      <w:proofErr w:type="spellEnd"/>
    </w:p>
    <w:p w14:paraId="472B7F06" w14:textId="387E9BDA" w:rsidR="002C1DCF" w:rsidRDefault="002C1DCF" w:rsidP="005F6365">
      <w:pPr>
        <w:pStyle w:val="Default"/>
        <w:rPr>
          <w:b/>
          <w:bCs/>
          <w:sz w:val="23"/>
          <w:szCs w:val="23"/>
        </w:rPr>
      </w:pPr>
    </w:p>
    <w:p w14:paraId="4A642F1E" w14:textId="77777777" w:rsidR="002C1DCF" w:rsidRDefault="002C1DCF" w:rsidP="002C1DCF">
      <w:pPr>
        <w:pStyle w:val="Default"/>
        <w:keepNext/>
      </w:pPr>
      <w:r w:rsidRPr="002C1DCF">
        <w:rPr>
          <w:b/>
          <w:bCs/>
          <w:noProof/>
          <w:sz w:val="23"/>
          <w:szCs w:val="23"/>
        </w:rPr>
        <w:lastRenderedPageBreak/>
        <w:drawing>
          <wp:inline distT="0" distB="0" distL="0" distR="0" wp14:anchorId="210C009A" wp14:editId="6F36CDBD">
            <wp:extent cx="5731510" cy="425577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255770"/>
                    </a:xfrm>
                    <a:prstGeom prst="rect">
                      <a:avLst/>
                    </a:prstGeom>
                  </pic:spPr>
                </pic:pic>
              </a:graphicData>
            </a:graphic>
          </wp:inline>
        </w:drawing>
      </w:r>
    </w:p>
    <w:p w14:paraId="6C2DBEFA" w14:textId="4268B9EF" w:rsidR="002C1DCF" w:rsidRPr="002C1DCF" w:rsidRDefault="002C1DCF" w:rsidP="002C1DCF">
      <w:pPr>
        <w:pStyle w:val="Caption"/>
        <w:jc w:val="center"/>
        <w:rPr>
          <w:b/>
          <w:bCs/>
          <w:i w:val="0"/>
          <w:iCs w:val="0"/>
          <w:color w:val="000000" w:themeColor="text1"/>
          <w:sz w:val="23"/>
          <w:szCs w:val="23"/>
        </w:rPr>
      </w:pPr>
      <w:r w:rsidRPr="002C1DCF">
        <w:rPr>
          <w:b/>
          <w:bCs/>
          <w:i w:val="0"/>
          <w:iCs w:val="0"/>
          <w:color w:val="000000" w:themeColor="text1"/>
        </w:rPr>
        <w:t xml:space="preserve">Figure </w:t>
      </w:r>
      <w:r w:rsidRPr="002C1DCF">
        <w:rPr>
          <w:b/>
          <w:bCs/>
          <w:i w:val="0"/>
          <w:iCs w:val="0"/>
          <w:color w:val="000000" w:themeColor="text1"/>
        </w:rPr>
        <w:fldChar w:fldCharType="begin"/>
      </w:r>
      <w:r w:rsidRPr="002C1DCF">
        <w:rPr>
          <w:b/>
          <w:bCs/>
          <w:i w:val="0"/>
          <w:iCs w:val="0"/>
          <w:color w:val="000000" w:themeColor="text1"/>
        </w:rPr>
        <w:instrText xml:space="preserve"> SEQ Figure \* ARABIC </w:instrText>
      </w:r>
      <w:r w:rsidRPr="002C1DCF">
        <w:rPr>
          <w:b/>
          <w:bCs/>
          <w:i w:val="0"/>
          <w:iCs w:val="0"/>
          <w:color w:val="000000" w:themeColor="text1"/>
        </w:rPr>
        <w:fldChar w:fldCharType="separate"/>
      </w:r>
      <w:r w:rsidR="00EC608B">
        <w:rPr>
          <w:b/>
          <w:bCs/>
          <w:i w:val="0"/>
          <w:iCs w:val="0"/>
          <w:noProof/>
          <w:color w:val="000000" w:themeColor="text1"/>
        </w:rPr>
        <w:t>3</w:t>
      </w:r>
      <w:r w:rsidRPr="002C1DCF">
        <w:rPr>
          <w:b/>
          <w:bCs/>
          <w:i w:val="0"/>
          <w:iCs w:val="0"/>
          <w:color w:val="000000" w:themeColor="text1"/>
        </w:rPr>
        <w:fldChar w:fldCharType="end"/>
      </w:r>
      <w:r w:rsidRPr="002C1DCF">
        <w:rPr>
          <w:b/>
          <w:bCs/>
          <w:i w:val="0"/>
          <w:iCs w:val="0"/>
          <w:color w:val="000000" w:themeColor="text1"/>
        </w:rPr>
        <w:t xml:space="preserve"> - Creation of </w:t>
      </w:r>
      <w:proofErr w:type="spellStart"/>
      <w:r w:rsidRPr="002C1DCF">
        <w:rPr>
          <w:b/>
          <w:bCs/>
          <w:i w:val="0"/>
          <w:iCs w:val="0"/>
          <w:color w:val="000000" w:themeColor="text1"/>
        </w:rPr>
        <w:t>Imp</w:t>
      </w:r>
      <w:r>
        <w:rPr>
          <w:b/>
          <w:bCs/>
          <w:i w:val="0"/>
          <w:iCs w:val="0"/>
          <w:color w:val="000000" w:themeColor="text1"/>
        </w:rPr>
        <w:t>o</w:t>
      </w:r>
      <w:r w:rsidRPr="002C1DCF">
        <w:rPr>
          <w:b/>
          <w:bCs/>
          <w:i w:val="0"/>
          <w:iCs w:val="0"/>
          <w:color w:val="000000" w:themeColor="text1"/>
        </w:rPr>
        <w:t>rtant</w:t>
      </w:r>
      <w:r>
        <w:rPr>
          <w:b/>
          <w:bCs/>
          <w:i w:val="0"/>
          <w:iCs w:val="0"/>
          <w:color w:val="000000" w:themeColor="text1"/>
        </w:rPr>
        <w:t>_</w:t>
      </w:r>
      <w:r w:rsidRPr="002C1DCF">
        <w:rPr>
          <w:b/>
          <w:bCs/>
          <w:i w:val="0"/>
          <w:iCs w:val="0"/>
          <w:color w:val="000000" w:themeColor="text1"/>
        </w:rPr>
        <w:t>File</w:t>
      </w:r>
      <w:proofErr w:type="spellEnd"/>
    </w:p>
    <w:p w14:paraId="09901734" w14:textId="77D6D7CA" w:rsidR="002C1DCF" w:rsidRDefault="002C1DCF" w:rsidP="005F6365">
      <w:pPr>
        <w:pStyle w:val="Default"/>
        <w:rPr>
          <w:b/>
          <w:bCs/>
          <w:sz w:val="23"/>
          <w:szCs w:val="23"/>
        </w:rPr>
      </w:pPr>
    </w:p>
    <w:p w14:paraId="08215F8A" w14:textId="2ACEC660" w:rsidR="002C1DCF" w:rsidRDefault="002C1DCF" w:rsidP="005F6365">
      <w:pPr>
        <w:pStyle w:val="Default"/>
        <w:rPr>
          <w:b/>
          <w:bCs/>
          <w:sz w:val="23"/>
          <w:szCs w:val="23"/>
        </w:rPr>
      </w:pPr>
    </w:p>
    <w:p w14:paraId="6523A628" w14:textId="77777777" w:rsidR="002C1DCF" w:rsidRDefault="002C1DCF" w:rsidP="002C1DCF">
      <w:pPr>
        <w:pStyle w:val="Default"/>
        <w:keepNext/>
      </w:pPr>
      <w:r w:rsidRPr="002C1DCF">
        <w:rPr>
          <w:b/>
          <w:bCs/>
          <w:noProof/>
          <w:sz w:val="23"/>
          <w:szCs w:val="23"/>
        </w:rPr>
        <w:lastRenderedPageBreak/>
        <w:drawing>
          <wp:inline distT="0" distB="0" distL="0" distR="0" wp14:anchorId="62FB53E0" wp14:editId="07BDEFF8">
            <wp:extent cx="5731510" cy="4266565"/>
            <wp:effectExtent l="0" t="0" r="2540" b="63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266565"/>
                    </a:xfrm>
                    <a:prstGeom prst="rect">
                      <a:avLst/>
                    </a:prstGeom>
                  </pic:spPr>
                </pic:pic>
              </a:graphicData>
            </a:graphic>
          </wp:inline>
        </w:drawing>
      </w:r>
    </w:p>
    <w:p w14:paraId="599D1309" w14:textId="4F745F5C" w:rsidR="002C1DCF" w:rsidRPr="002C1DCF" w:rsidRDefault="002C1DCF" w:rsidP="002C1DCF">
      <w:pPr>
        <w:pStyle w:val="Caption"/>
        <w:jc w:val="center"/>
        <w:rPr>
          <w:b/>
          <w:bCs/>
          <w:i w:val="0"/>
          <w:iCs w:val="0"/>
          <w:color w:val="000000" w:themeColor="text1"/>
          <w:sz w:val="23"/>
          <w:szCs w:val="23"/>
        </w:rPr>
      </w:pPr>
      <w:r w:rsidRPr="002C1DCF">
        <w:rPr>
          <w:b/>
          <w:bCs/>
          <w:i w:val="0"/>
          <w:iCs w:val="0"/>
          <w:color w:val="000000" w:themeColor="text1"/>
        </w:rPr>
        <w:t xml:space="preserve">Figure </w:t>
      </w:r>
      <w:r w:rsidRPr="002C1DCF">
        <w:rPr>
          <w:b/>
          <w:bCs/>
          <w:i w:val="0"/>
          <w:iCs w:val="0"/>
          <w:color w:val="000000" w:themeColor="text1"/>
        </w:rPr>
        <w:fldChar w:fldCharType="begin"/>
      </w:r>
      <w:r w:rsidRPr="002C1DCF">
        <w:rPr>
          <w:b/>
          <w:bCs/>
          <w:i w:val="0"/>
          <w:iCs w:val="0"/>
          <w:color w:val="000000" w:themeColor="text1"/>
        </w:rPr>
        <w:instrText xml:space="preserve"> SEQ Figure \* ARABIC </w:instrText>
      </w:r>
      <w:r w:rsidRPr="002C1DCF">
        <w:rPr>
          <w:b/>
          <w:bCs/>
          <w:i w:val="0"/>
          <w:iCs w:val="0"/>
          <w:color w:val="000000" w:themeColor="text1"/>
        </w:rPr>
        <w:fldChar w:fldCharType="separate"/>
      </w:r>
      <w:r w:rsidR="00EC608B">
        <w:rPr>
          <w:b/>
          <w:bCs/>
          <w:i w:val="0"/>
          <w:iCs w:val="0"/>
          <w:noProof/>
          <w:color w:val="000000" w:themeColor="text1"/>
        </w:rPr>
        <w:t>4</w:t>
      </w:r>
      <w:r w:rsidRPr="002C1DCF">
        <w:rPr>
          <w:b/>
          <w:bCs/>
          <w:i w:val="0"/>
          <w:iCs w:val="0"/>
          <w:color w:val="000000" w:themeColor="text1"/>
        </w:rPr>
        <w:fldChar w:fldCharType="end"/>
      </w:r>
      <w:r w:rsidRPr="002C1DCF">
        <w:rPr>
          <w:b/>
          <w:bCs/>
          <w:i w:val="0"/>
          <w:iCs w:val="0"/>
          <w:color w:val="000000" w:themeColor="text1"/>
        </w:rPr>
        <w:t xml:space="preserve"> - Prevented from removing Authenticated Users access to folder</w:t>
      </w:r>
      <w:r>
        <w:rPr>
          <w:b/>
          <w:bCs/>
          <w:i w:val="0"/>
          <w:iCs w:val="0"/>
          <w:color w:val="000000" w:themeColor="text1"/>
        </w:rPr>
        <w:t>.</w:t>
      </w:r>
    </w:p>
    <w:p w14:paraId="3F06177F" w14:textId="77777777" w:rsidR="002C1DCF" w:rsidRDefault="002C1DCF" w:rsidP="002C1DCF">
      <w:pPr>
        <w:pStyle w:val="Default"/>
        <w:keepNext/>
      </w:pPr>
      <w:r w:rsidRPr="002C1DCF">
        <w:rPr>
          <w:rFonts w:ascii="Courier New" w:hAnsi="Courier New" w:cs="Courier New"/>
          <w:noProof/>
          <w:sz w:val="23"/>
          <w:szCs w:val="23"/>
        </w:rPr>
        <w:lastRenderedPageBreak/>
        <w:drawing>
          <wp:inline distT="0" distB="0" distL="0" distR="0" wp14:anchorId="7EB5DFBA" wp14:editId="73E8D68E">
            <wp:extent cx="5731510" cy="4308475"/>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308475"/>
                    </a:xfrm>
                    <a:prstGeom prst="rect">
                      <a:avLst/>
                    </a:prstGeom>
                  </pic:spPr>
                </pic:pic>
              </a:graphicData>
            </a:graphic>
          </wp:inline>
        </w:drawing>
      </w:r>
    </w:p>
    <w:p w14:paraId="60D1475A" w14:textId="33D3CFA1" w:rsidR="002C1DCF" w:rsidRPr="002C1DCF" w:rsidRDefault="002C1DCF" w:rsidP="002C1DCF">
      <w:pPr>
        <w:pStyle w:val="Caption"/>
        <w:jc w:val="center"/>
        <w:rPr>
          <w:rFonts w:ascii="Courier New" w:hAnsi="Courier New" w:cs="Courier New"/>
          <w:b/>
          <w:bCs/>
          <w:i w:val="0"/>
          <w:iCs w:val="0"/>
          <w:color w:val="000000" w:themeColor="text1"/>
          <w:sz w:val="23"/>
          <w:szCs w:val="23"/>
        </w:rPr>
      </w:pPr>
      <w:r w:rsidRPr="002C1DCF">
        <w:rPr>
          <w:b/>
          <w:bCs/>
          <w:i w:val="0"/>
          <w:iCs w:val="0"/>
          <w:color w:val="000000" w:themeColor="text1"/>
        </w:rPr>
        <w:t xml:space="preserve">Figure </w:t>
      </w:r>
      <w:r w:rsidRPr="002C1DCF">
        <w:rPr>
          <w:b/>
          <w:bCs/>
          <w:i w:val="0"/>
          <w:iCs w:val="0"/>
          <w:color w:val="000000" w:themeColor="text1"/>
        </w:rPr>
        <w:fldChar w:fldCharType="begin"/>
      </w:r>
      <w:r w:rsidRPr="002C1DCF">
        <w:rPr>
          <w:b/>
          <w:bCs/>
          <w:i w:val="0"/>
          <w:iCs w:val="0"/>
          <w:color w:val="000000" w:themeColor="text1"/>
        </w:rPr>
        <w:instrText xml:space="preserve"> SEQ Figure \* ARABIC </w:instrText>
      </w:r>
      <w:r w:rsidRPr="002C1DCF">
        <w:rPr>
          <w:b/>
          <w:bCs/>
          <w:i w:val="0"/>
          <w:iCs w:val="0"/>
          <w:color w:val="000000" w:themeColor="text1"/>
        </w:rPr>
        <w:fldChar w:fldCharType="separate"/>
      </w:r>
      <w:r w:rsidR="00EC608B">
        <w:rPr>
          <w:b/>
          <w:bCs/>
          <w:i w:val="0"/>
          <w:iCs w:val="0"/>
          <w:noProof/>
          <w:color w:val="000000" w:themeColor="text1"/>
        </w:rPr>
        <w:t>5</w:t>
      </w:r>
      <w:r w:rsidRPr="002C1DCF">
        <w:rPr>
          <w:b/>
          <w:bCs/>
          <w:i w:val="0"/>
          <w:iCs w:val="0"/>
          <w:color w:val="000000" w:themeColor="text1"/>
        </w:rPr>
        <w:fldChar w:fldCharType="end"/>
      </w:r>
      <w:r w:rsidRPr="002C1DCF">
        <w:rPr>
          <w:b/>
          <w:bCs/>
          <w:i w:val="0"/>
          <w:iCs w:val="0"/>
          <w:color w:val="000000" w:themeColor="text1"/>
        </w:rPr>
        <w:t xml:space="preserve"> - Permission inheritance removed on folder</w:t>
      </w:r>
      <w:r>
        <w:rPr>
          <w:b/>
          <w:bCs/>
          <w:i w:val="0"/>
          <w:iCs w:val="0"/>
          <w:color w:val="000000" w:themeColor="text1"/>
        </w:rPr>
        <w:t>.</w:t>
      </w:r>
    </w:p>
    <w:p w14:paraId="57562906" w14:textId="270826EE" w:rsidR="002C1DCF" w:rsidRDefault="002C1DCF" w:rsidP="005F6365">
      <w:pPr>
        <w:pStyle w:val="Default"/>
        <w:rPr>
          <w:rFonts w:ascii="Courier New" w:hAnsi="Courier New" w:cs="Courier New"/>
          <w:sz w:val="23"/>
          <w:szCs w:val="23"/>
        </w:rPr>
      </w:pPr>
    </w:p>
    <w:p w14:paraId="25A83580" w14:textId="77777777" w:rsidR="00717F2D" w:rsidRDefault="00717F2D" w:rsidP="00717F2D">
      <w:pPr>
        <w:pStyle w:val="Default"/>
        <w:keepNext/>
      </w:pPr>
      <w:r w:rsidRPr="00717F2D">
        <w:rPr>
          <w:rFonts w:ascii="Courier New" w:hAnsi="Courier New" w:cs="Courier New"/>
          <w:noProof/>
          <w:sz w:val="23"/>
          <w:szCs w:val="23"/>
        </w:rPr>
        <w:lastRenderedPageBreak/>
        <w:drawing>
          <wp:inline distT="0" distB="0" distL="0" distR="0" wp14:anchorId="0FFDC7C8" wp14:editId="26B1B6BB">
            <wp:extent cx="5731510" cy="436626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366260"/>
                    </a:xfrm>
                    <a:prstGeom prst="rect">
                      <a:avLst/>
                    </a:prstGeom>
                  </pic:spPr>
                </pic:pic>
              </a:graphicData>
            </a:graphic>
          </wp:inline>
        </w:drawing>
      </w:r>
    </w:p>
    <w:p w14:paraId="7ECA366C" w14:textId="52B1755B" w:rsidR="00717F2D" w:rsidRPr="00717F2D" w:rsidRDefault="00717F2D" w:rsidP="00717F2D">
      <w:pPr>
        <w:pStyle w:val="Caption"/>
        <w:jc w:val="center"/>
        <w:rPr>
          <w:rFonts w:ascii="Courier New" w:hAnsi="Courier New" w:cs="Courier New"/>
          <w:b/>
          <w:bCs/>
          <w:i w:val="0"/>
          <w:iCs w:val="0"/>
          <w:color w:val="000000" w:themeColor="text1"/>
          <w:sz w:val="23"/>
          <w:szCs w:val="23"/>
        </w:rPr>
      </w:pPr>
      <w:r w:rsidRPr="00717F2D">
        <w:rPr>
          <w:b/>
          <w:bCs/>
          <w:i w:val="0"/>
          <w:iCs w:val="0"/>
          <w:color w:val="000000" w:themeColor="text1"/>
        </w:rPr>
        <w:t xml:space="preserve">Figure </w:t>
      </w:r>
      <w:r w:rsidRPr="00717F2D">
        <w:rPr>
          <w:b/>
          <w:bCs/>
          <w:i w:val="0"/>
          <w:iCs w:val="0"/>
          <w:color w:val="000000" w:themeColor="text1"/>
        </w:rPr>
        <w:fldChar w:fldCharType="begin"/>
      </w:r>
      <w:r w:rsidRPr="00717F2D">
        <w:rPr>
          <w:b/>
          <w:bCs/>
          <w:i w:val="0"/>
          <w:iCs w:val="0"/>
          <w:color w:val="000000" w:themeColor="text1"/>
        </w:rPr>
        <w:instrText xml:space="preserve"> SEQ Figure \* ARABIC </w:instrText>
      </w:r>
      <w:r w:rsidRPr="00717F2D">
        <w:rPr>
          <w:b/>
          <w:bCs/>
          <w:i w:val="0"/>
          <w:iCs w:val="0"/>
          <w:color w:val="000000" w:themeColor="text1"/>
        </w:rPr>
        <w:fldChar w:fldCharType="separate"/>
      </w:r>
      <w:r w:rsidR="00EC608B">
        <w:rPr>
          <w:b/>
          <w:bCs/>
          <w:i w:val="0"/>
          <w:iCs w:val="0"/>
          <w:noProof/>
          <w:color w:val="000000" w:themeColor="text1"/>
        </w:rPr>
        <w:t>6</w:t>
      </w:r>
      <w:r w:rsidRPr="00717F2D">
        <w:rPr>
          <w:b/>
          <w:bCs/>
          <w:i w:val="0"/>
          <w:iCs w:val="0"/>
          <w:color w:val="000000" w:themeColor="text1"/>
        </w:rPr>
        <w:fldChar w:fldCharType="end"/>
      </w:r>
      <w:r w:rsidRPr="00717F2D">
        <w:rPr>
          <w:b/>
          <w:bCs/>
          <w:i w:val="0"/>
          <w:iCs w:val="0"/>
          <w:color w:val="000000" w:themeColor="text1"/>
        </w:rPr>
        <w:t xml:space="preserve"> - Full Control provided to Matthew L James</w:t>
      </w:r>
    </w:p>
    <w:p w14:paraId="40073C06" w14:textId="1C74DE48" w:rsidR="002C1DCF" w:rsidRDefault="002C1DCF" w:rsidP="005F6365">
      <w:pPr>
        <w:pStyle w:val="Default"/>
        <w:rPr>
          <w:rFonts w:ascii="Courier New" w:hAnsi="Courier New" w:cs="Courier New"/>
          <w:sz w:val="23"/>
          <w:szCs w:val="23"/>
        </w:rPr>
      </w:pPr>
    </w:p>
    <w:p w14:paraId="1FE7747A" w14:textId="77777777" w:rsidR="009B0099" w:rsidRDefault="009B0099" w:rsidP="009B0099">
      <w:pPr>
        <w:pStyle w:val="Default"/>
        <w:keepNext/>
      </w:pPr>
      <w:r w:rsidRPr="009B0099">
        <w:rPr>
          <w:rFonts w:ascii="Courier New" w:hAnsi="Courier New" w:cs="Courier New"/>
          <w:noProof/>
          <w:sz w:val="23"/>
          <w:szCs w:val="23"/>
        </w:rPr>
        <w:lastRenderedPageBreak/>
        <w:drawing>
          <wp:inline distT="0" distB="0" distL="0" distR="0" wp14:anchorId="42013392" wp14:editId="0A09D91C">
            <wp:extent cx="5731510" cy="4298315"/>
            <wp:effectExtent l="0" t="0" r="2540" b="698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298315"/>
                    </a:xfrm>
                    <a:prstGeom prst="rect">
                      <a:avLst/>
                    </a:prstGeom>
                  </pic:spPr>
                </pic:pic>
              </a:graphicData>
            </a:graphic>
          </wp:inline>
        </w:drawing>
      </w:r>
    </w:p>
    <w:p w14:paraId="4A802A00" w14:textId="30AA4625" w:rsidR="009B0099" w:rsidRPr="009B0099" w:rsidRDefault="009B0099" w:rsidP="009B0099">
      <w:pPr>
        <w:pStyle w:val="Caption"/>
        <w:jc w:val="center"/>
        <w:rPr>
          <w:rFonts w:ascii="Courier New" w:hAnsi="Courier New" w:cs="Courier New"/>
          <w:b/>
          <w:bCs/>
          <w:i w:val="0"/>
          <w:iCs w:val="0"/>
          <w:color w:val="000000" w:themeColor="text1"/>
          <w:sz w:val="23"/>
          <w:szCs w:val="23"/>
        </w:rPr>
      </w:pPr>
      <w:r w:rsidRPr="009B0099">
        <w:rPr>
          <w:b/>
          <w:bCs/>
          <w:i w:val="0"/>
          <w:iCs w:val="0"/>
          <w:color w:val="000000" w:themeColor="text1"/>
        </w:rPr>
        <w:t xml:space="preserve">Figure </w:t>
      </w:r>
      <w:r w:rsidRPr="009B0099">
        <w:rPr>
          <w:b/>
          <w:bCs/>
          <w:i w:val="0"/>
          <w:iCs w:val="0"/>
          <w:color w:val="000000" w:themeColor="text1"/>
        </w:rPr>
        <w:fldChar w:fldCharType="begin"/>
      </w:r>
      <w:r w:rsidRPr="009B0099">
        <w:rPr>
          <w:b/>
          <w:bCs/>
          <w:i w:val="0"/>
          <w:iCs w:val="0"/>
          <w:color w:val="000000" w:themeColor="text1"/>
        </w:rPr>
        <w:instrText xml:space="preserve"> SEQ Figure \* ARABIC </w:instrText>
      </w:r>
      <w:r w:rsidRPr="009B0099">
        <w:rPr>
          <w:b/>
          <w:bCs/>
          <w:i w:val="0"/>
          <w:iCs w:val="0"/>
          <w:color w:val="000000" w:themeColor="text1"/>
        </w:rPr>
        <w:fldChar w:fldCharType="separate"/>
      </w:r>
      <w:r w:rsidR="00EC608B">
        <w:rPr>
          <w:b/>
          <w:bCs/>
          <w:i w:val="0"/>
          <w:iCs w:val="0"/>
          <w:noProof/>
          <w:color w:val="000000" w:themeColor="text1"/>
        </w:rPr>
        <w:t>7</w:t>
      </w:r>
      <w:r w:rsidRPr="009B0099">
        <w:rPr>
          <w:b/>
          <w:bCs/>
          <w:i w:val="0"/>
          <w:iCs w:val="0"/>
          <w:color w:val="000000" w:themeColor="text1"/>
        </w:rPr>
        <w:fldChar w:fldCharType="end"/>
      </w:r>
      <w:r w:rsidRPr="009B0099">
        <w:rPr>
          <w:b/>
          <w:bCs/>
          <w:i w:val="0"/>
          <w:iCs w:val="0"/>
          <w:color w:val="000000" w:themeColor="text1"/>
        </w:rPr>
        <w:t xml:space="preserve"> - Files within folder inherit.</w:t>
      </w:r>
    </w:p>
    <w:p w14:paraId="585306D6" w14:textId="77777777" w:rsidR="002C1DCF" w:rsidRDefault="002C1DCF" w:rsidP="005F6365">
      <w:pPr>
        <w:pStyle w:val="Default"/>
        <w:rPr>
          <w:rFonts w:ascii="Courier New" w:hAnsi="Courier New" w:cs="Courier New"/>
          <w:sz w:val="23"/>
          <w:szCs w:val="23"/>
        </w:rPr>
      </w:pPr>
    </w:p>
    <w:p w14:paraId="5E48D2E0" w14:textId="77777777" w:rsidR="002C1DCF" w:rsidRDefault="002C1DCF" w:rsidP="005F6365">
      <w:pPr>
        <w:pStyle w:val="Default"/>
        <w:rPr>
          <w:rFonts w:ascii="Courier New" w:hAnsi="Courier New" w:cs="Courier New"/>
          <w:sz w:val="23"/>
          <w:szCs w:val="23"/>
        </w:rPr>
      </w:pPr>
    </w:p>
    <w:p w14:paraId="11399464" w14:textId="77777777" w:rsidR="009B0099" w:rsidRDefault="009B0099" w:rsidP="009B0099">
      <w:pPr>
        <w:pStyle w:val="Default"/>
        <w:keepNext/>
      </w:pPr>
      <w:r w:rsidRPr="009B0099">
        <w:rPr>
          <w:noProof/>
          <w:sz w:val="23"/>
          <w:szCs w:val="23"/>
        </w:rPr>
        <w:lastRenderedPageBreak/>
        <w:drawing>
          <wp:inline distT="0" distB="0" distL="0" distR="0" wp14:anchorId="40D65CAA" wp14:editId="408BB027">
            <wp:extent cx="5731510" cy="429006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290060"/>
                    </a:xfrm>
                    <a:prstGeom prst="rect">
                      <a:avLst/>
                    </a:prstGeom>
                  </pic:spPr>
                </pic:pic>
              </a:graphicData>
            </a:graphic>
          </wp:inline>
        </w:drawing>
      </w:r>
    </w:p>
    <w:p w14:paraId="2DD2A526" w14:textId="760ACAEF" w:rsidR="005F6365" w:rsidRDefault="009B0099" w:rsidP="009B0099">
      <w:pPr>
        <w:pStyle w:val="Caption"/>
        <w:jc w:val="center"/>
        <w:rPr>
          <w:b/>
          <w:bCs/>
          <w:i w:val="0"/>
          <w:iCs w:val="0"/>
          <w:color w:val="000000" w:themeColor="text1"/>
        </w:rPr>
      </w:pPr>
      <w:r w:rsidRPr="009B0099">
        <w:rPr>
          <w:b/>
          <w:bCs/>
          <w:i w:val="0"/>
          <w:iCs w:val="0"/>
          <w:color w:val="000000" w:themeColor="text1"/>
        </w:rPr>
        <w:t xml:space="preserve">Figure </w:t>
      </w:r>
      <w:r w:rsidRPr="009B0099">
        <w:rPr>
          <w:b/>
          <w:bCs/>
          <w:i w:val="0"/>
          <w:iCs w:val="0"/>
          <w:color w:val="000000" w:themeColor="text1"/>
        </w:rPr>
        <w:fldChar w:fldCharType="begin"/>
      </w:r>
      <w:r w:rsidRPr="009B0099">
        <w:rPr>
          <w:b/>
          <w:bCs/>
          <w:i w:val="0"/>
          <w:iCs w:val="0"/>
          <w:color w:val="000000" w:themeColor="text1"/>
        </w:rPr>
        <w:instrText xml:space="preserve"> SEQ Figure \* ARABIC </w:instrText>
      </w:r>
      <w:r w:rsidRPr="009B0099">
        <w:rPr>
          <w:b/>
          <w:bCs/>
          <w:i w:val="0"/>
          <w:iCs w:val="0"/>
          <w:color w:val="000000" w:themeColor="text1"/>
        </w:rPr>
        <w:fldChar w:fldCharType="separate"/>
      </w:r>
      <w:r w:rsidR="00EC608B">
        <w:rPr>
          <w:b/>
          <w:bCs/>
          <w:i w:val="0"/>
          <w:iCs w:val="0"/>
          <w:noProof/>
          <w:color w:val="000000" w:themeColor="text1"/>
        </w:rPr>
        <w:t>8</w:t>
      </w:r>
      <w:r w:rsidRPr="009B0099">
        <w:rPr>
          <w:b/>
          <w:bCs/>
          <w:i w:val="0"/>
          <w:iCs w:val="0"/>
          <w:color w:val="000000" w:themeColor="text1"/>
        </w:rPr>
        <w:fldChar w:fldCharType="end"/>
      </w:r>
      <w:r w:rsidRPr="009B0099">
        <w:rPr>
          <w:b/>
          <w:bCs/>
          <w:i w:val="0"/>
          <w:iCs w:val="0"/>
          <w:color w:val="000000" w:themeColor="text1"/>
        </w:rPr>
        <w:t xml:space="preserve"> - User Kash Walker added to Folder permissions</w:t>
      </w:r>
      <w:r>
        <w:rPr>
          <w:b/>
          <w:bCs/>
          <w:i w:val="0"/>
          <w:iCs w:val="0"/>
          <w:color w:val="000000" w:themeColor="text1"/>
        </w:rPr>
        <w:t>.</w:t>
      </w:r>
    </w:p>
    <w:p w14:paraId="042B6802" w14:textId="1041CDE6" w:rsidR="009B0099" w:rsidRDefault="009B0099" w:rsidP="009B0099"/>
    <w:p w14:paraId="4784BABC" w14:textId="49FC9164" w:rsidR="009B0099" w:rsidRDefault="009B0099" w:rsidP="009B0099"/>
    <w:p w14:paraId="6344774B" w14:textId="77777777" w:rsidR="000B4D4F" w:rsidRDefault="000B4D4F" w:rsidP="000B4D4F">
      <w:pPr>
        <w:keepNext/>
      </w:pPr>
      <w:r w:rsidRPr="000B4D4F">
        <w:rPr>
          <w:noProof/>
        </w:rPr>
        <w:lastRenderedPageBreak/>
        <w:drawing>
          <wp:inline distT="0" distB="0" distL="0" distR="0" wp14:anchorId="168212A1" wp14:editId="17116B27">
            <wp:extent cx="4858428" cy="3639058"/>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58428" cy="3639058"/>
                    </a:xfrm>
                    <a:prstGeom prst="rect">
                      <a:avLst/>
                    </a:prstGeom>
                  </pic:spPr>
                </pic:pic>
              </a:graphicData>
            </a:graphic>
          </wp:inline>
        </w:drawing>
      </w:r>
    </w:p>
    <w:p w14:paraId="79629406" w14:textId="014EACD1" w:rsidR="009B0099" w:rsidRDefault="000B4D4F" w:rsidP="000B4D4F">
      <w:pPr>
        <w:pStyle w:val="Caption"/>
        <w:jc w:val="center"/>
        <w:rPr>
          <w:b/>
          <w:bCs/>
          <w:i w:val="0"/>
          <w:iCs w:val="0"/>
          <w:color w:val="000000" w:themeColor="text1"/>
        </w:rPr>
      </w:pPr>
      <w:r w:rsidRPr="000B4D4F">
        <w:rPr>
          <w:b/>
          <w:bCs/>
          <w:i w:val="0"/>
          <w:iCs w:val="0"/>
          <w:color w:val="000000" w:themeColor="text1"/>
        </w:rPr>
        <w:t xml:space="preserve">Figure </w:t>
      </w:r>
      <w:r w:rsidRPr="000B4D4F">
        <w:rPr>
          <w:b/>
          <w:bCs/>
          <w:i w:val="0"/>
          <w:iCs w:val="0"/>
          <w:color w:val="000000" w:themeColor="text1"/>
        </w:rPr>
        <w:fldChar w:fldCharType="begin"/>
      </w:r>
      <w:r w:rsidRPr="000B4D4F">
        <w:rPr>
          <w:b/>
          <w:bCs/>
          <w:i w:val="0"/>
          <w:iCs w:val="0"/>
          <w:color w:val="000000" w:themeColor="text1"/>
        </w:rPr>
        <w:instrText xml:space="preserve"> SEQ Figure \* ARABIC </w:instrText>
      </w:r>
      <w:r w:rsidRPr="000B4D4F">
        <w:rPr>
          <w:b/>
          <w:bCs/>
          <w:i w:val="0"/>
          <w:iCs w:val="0"/>
          <w:color w:val="000000" w:themeColor="text1"/>
        </w:rPr>
        <w:fldChar w:fldCharType="separate"/>
      </w:r>
      <w:r w:rsidR="00EC608B">
        <w:rPr>
          <w:b/>
          <w:bCs/>
          <w:i w:val="0"/>
          <w:iCs w:val="0"/>
          <w:noProof/>
          <w:color w:val="000000" w:themeColor="text1"/>
        </w:rPr>
        <w:t>9</w:t>
      </w:r>
      <w:r w:rsidRPr="000B4D4F">
        <w:rPr>
          <w:b/>
          <w:bCs/>
          <w:i w:val="0"/>
          <w:iCs w:val="0"/>
          <w:color w:val="000000" w:themeColor="text1"/>
        </w:rPr>
        <w:fldChar w:fldCharType="end"/>
      </w:r>
      <w:r w:rsidRPr="000B4D4F">
        <w:rPr>
          <w:b/>
          <w:bCs/>
          <w:i w:val="0"/>
          <w:iCs w:val="0"/>
          <w:color w:val="000000" w:themeColor="text1"/>
        </w:rPr>
        <w:t xml:space="preserve"> - Kash Walker can successfully edit and save the file within </w:t>
      </w:r>
      <w:proofErr w:type="spellStart"/>
      <w:r w:rsidRPr="000B4D4F">
        <w:rPr>
          <w:b/>
          <w:bCs/>
          <w:i w:val="0"/>
          <w:iCs w:val="0"/>
          <w:color w:val="000000" w:themeColor="text1"/>
        </w:rPr>
        <w:t>Dept_Important_Docs</w:t>
      </w:r>
      <w:proofErr w:type="spellEnd"/>
    </w:p>
    <w:p w14:paraId="3AB6D74B" w14:textId="38C50F58" w:rsidR="001F7B99" w:rsidRDefault="00F376EB" w:rsidP="00F376EB">
      <w:r>
        <w:t xml:space="preserve">Due to the </w:t>
      </w:r>
      <w:r w:rsidR="00DF5E96">
        <w:t>permissions</w:t>
      </w:r>
      <w:r>
        <w:t xml:space="preserve"> that Matthew L James provided Kash Walker within the Folder ‘</w:t>
      </w:r>
      <w:proofErr w:type="spellStart"/>
      <w:r>
        <w:t>Dept_Important_Docs</w:t>
      </w:r>
      <w:proofErr w:type="spellEnd"/>
      <w:r>
        <w:t xml:space="preserve">’ Kash Walker was able to access, edit and save information within the folder. If Matthew L James were to remove </w:t>
      </w:r>
      <w:r w:rsidR="00DF5E96">
        <w:t>Write Permissions</w:t>
      </w:r>
      <w:r>
        <w:t xml:space="preserve">, Kash Walker </w:t>
      </w:r>
      <w:r w:rsidR="008C0CAF">
        <w:t>would still be able to view the contents of the folder and files.</w:t>
      </w:r>
      <w:r w:rsidR="001F7B99">
        <w:t xml:space="preserve"> </w:t>
      </w:r>
      <w:r w:rsidR="008C0CAF">
        <w:t xml:space="preserve">However, Kash Walker would no longer be able to edit and save </w:t>
      </w:r>
      <w:r w:rsidR="004F354A">
        <w:t>thew document and would be forced to save his own version of the document.</w:t>
      </w:r>
      <w:r w:rsidR="008B57B0">
        <w:t xml:space="preserve"> This is demonstrated within the below figures 10 &amp; 11.</w:t>
      </w:r>
    </w:p>
    <w:p w14:paraId="56C942F2" w14:textId="068C64B4" w:rsidR="00DF5E96" w:rsidRDefault="008C0CAF" w:rsidP="00DF5E96">
      <w:pPr>
        <w:keepNext/>
      </w:pPr>
      <w:r w:rsidRPr="008C0CAF">
        <w:rPr>
          <w:noProof/>
        </w:rPr>
        <w:lastRenderedPageBreak/>
        <w:drawing>
          <wp:inline distT="0" distB="0" distL="0" distR="0" wp14:anchorId="530009C8" wp14:editId="533272DA">
            <wp:extent cx="5731510" cy="4324985"/>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324985"/>
                    </a:xfrm>
                    <a:prstGeom prst="rect">
                      <a:avLst/>
                    </a:prstGeom>
                  </pic:spPr>
                </pic:pic>
              </a:graphicData>
            </a:graphic>
          </wp:inline>
        </w:drawing>
      </w:r>
    </w:p>
    <w:p w14:paraId="021A2C10" w14:textId="7A7DB2B2" w:rsidR="00DF5E96" w:rsidRPr="00DF5E96" w:rsidRDefault="00DF5E96" w:rsidP="00DF5E96">
      <w:pPr>
        <w:pStyle w:val="Caption"/>
        <w:jc w:val="center"/>
        <w:rPr>
          <w:b/>
          <w:bCs/>
          <w:i w:val="0"/>
          <w:iCs w:val="0"/>
          <w:color w:val="000000" w:themeColor="text1"/>
        </w:rPr>
      </w:pPr>
      <w:r w:rsidRPr="00DF5E96">
        <w:rPr>
          <w:b/>
          <w:bCs/>
          <w:i w:val="0"/>
          <w:iCs w:val="0"/>
          <w:color w:val="000000" w:themeColor="text1"/>
        </w:rPr>
        <w:t xml:space="preserve">Figure </w:t>
      </w:r>
      <w:r w:rsidRPr="00DF5E96">
        <w:rPr>
          <w:b/>
          <w:bCs/>
          <w:i w:val="0"/>
          <w:iCs w:val="0"/>
          <w:color w:val="000000" w:themeColor="text1"/>
        </w:rPr>
        <w:fldChar w:fldCharType="begin"/>
      </w:r>
      <w:r w:rsidRPr="00DF5E96">
        <w:rPr>
          <w:b/>
          <w:bCs/>
          <w:i w:val="0"/>
          <w:iCs w:val="0"/>
          <w:color w:val="000000" w:themeColor="text1"/>
        </w:rPr>
        <w:instrText xml:space="preserve"> SEQ Figure \* ARABIC </w:instrText>
      </w:r>
      <w:r w:rsidRPr="00DF5E96">
        <w:rPr>
          <w:b/>
          <w:bCs/>
          <w:i w:val="0"/>
          <w:iCs w:val="0"/>
          <w:color w:val="000000" w:themeColor="text1"/>
        </w:rPr>
        <w:fldChar w:fldCharType="separate"/>
      </w:r>
      <w:r w:rsidR="00EC608B">
        <w:rPr>
          <w:b/>
          <w:bCs/>
          <w:i w:val="0"/>
          <w:iCs w:val="0"/>
          <w:noProof/>
          <w:color w:val="000000" w:themeColor="text1"/>
        </w:rPr>
        <w:t>10</w:t>
      </w:r>
      <w:r w:rsidRPr="00DF5E96">
        <w:rPr>
          <w:b/>
          <w:bCs/>
          <w:i w:val="0"/>
          <w:iCs w:val="0"/>
          <w:color w:val="000000" w:themeColor="text1"/>
        </w:rPr>
        <w:fldChar w:fldCharType="end"/>
      </w:r>
      <w:r w:rsidRPr="00DF5E96">
        <w:rPr>
          <w:b/>
          <w:bCs/>
          <w:i w:val="0"/>
          <w:iCs w:val="0"/>
          <w:color w:val="000000" w:themeColor="text1"/>
        </w:rPr>
        <w:t xml:space="preserve"> </w:t>
      </w:r>
      <w:r w:rsidR="008C0CAF">
        <w:rPr>
          <w:b/>
          <w:bCs/>
          <w:i w:val="0"/>
          <w:iCs w:val="0"/>
          <w:color w:val="000000" w:themeColor="text1"/>
        </w:rPr>
        <w:t>–</w:t>
      </w:r>
      <w:r w:rsidRPr="00DF5E96">
        <w:rPr>
          <w:b/>
          <w:bCs/>
          <w:i w:val="0"/>
          <w:iCs w:val="0"/>
          <w:color w:val="000000" w:themeColor="text1"/>
        </w:rPr>
        <w:t xml:space="preserve"> </w:t>
      </w:r>
      <w:r w:rsidR="008C0CAF">
        <w:rPr>
          <w:b/>
          <w:bCs/>
          <w:i w:val="0"/>
          <w:iCs w:val="0"/>
          <w:color w:val="000000" w:themeColor="text1"/>
        </w:rPr>
        <w:t xml:space="preserve">Removing permissions from Kash </w:t>
      </w:r>
      <w:proofErr w:type="gramStart"/>
      <w:r w:rsidR="008C0CAF">
        <w:rPr>
          <w:b/>
          <w:bCs/>
          <w:i w:val="0"/>
          <w:iCs w:val="0"/>
          <w:color w:val="000000" w:themeColor="text1"/>
        </w:rPr>
        <w:t>Walker</w:t>
      </w:r>
      <w:proofErr w:type="gramEnd"/>
    </w:p>
    <w:p w14:paraId="26098893" w14:textId="77777777" w:rsidR="00DF5E96" w:rsidRDefault="00DF5E96" w:rsidP="00F376EB">
      <w:pPr>
        <w:rPr>
          <w:sz w:val="23"/>
          <w:szCs w:val="23"/>
        </w:rPr>
      </w:pPr>
    </w:p>
    <w:p w14:paraId="4E4CD53E" w14:textId="77777777" w:rsidR="001F7B99" w:rsidRDefault="001F7B99" w:rsidP="001F7B99">
      <w:pPr>
        <w:pStyle w:val="Default"/>
        <w:keepNext/>
      </w:pPr>
      <w:r w:rsidRPr="001F7B99">
        <w:rPr>
          <w:noProof/>
          <w:sz w:val="23"/>
          <w:szCs w:val="23"/>
        </w:rPr>
        <w:lastRenderedPageBreak/>
        <w:drawing>
          <wp:inline distT="0" distB="0" distL="0" distR="0" wp14:anchorId="0A0AD633" wp14:editId="7F511FC1">
            <wp:extent cx="5731510" cy="4323715"/>
            <wp:effectExtent l="0" t="0" r="2540" b="63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323715"/>
                    </a:xfrm>
                    <a:prstGeom prst="rect">
                      <a:avLst/>
                    </a:prstGeom>
                  </pic:spPr>
                </pic:pic>
              </a:graphicData>
            </a:graphic>
          </wp:inline>
        </w:drawing>
      </w:r>
    </w:p>
    <w:p w14:paraId="2351A48B" w14:textId="391E86C0" w:rsidR="005F6365" w:rsidRPr="001F7B99" w:rsidRDefault="001F7B99" w:rsidP="001F7B99">
      <w:pPr>
        <w:pStyle w:val="Caption"/>
        <w:jc w:val="center"/>
        <w:rPr>
          <w:b/>
          <w:bCs/>
          <w:i w:val="0"/>
          <w:iCs w:val="0"/>
          <w:color w:val="000000" w:themeColor="text1"/>
          <w:sz w:val="23"/>
          <w:szCs w:val="23"/>
        </w:rPr>
      </w:pPr>
      <w:r w:rsidRPr="001F7B99">
        <w:rPr>
          <w:b/>
          <w:bCs/>
          <w:i w:val="0"/>
          <w:iCs w:val="0"/>
          <w:color w:val="000000" w:themeColor="text1"/>
        </w:rPr>
        <w:t xml:space="preserve">Figure </w:t>
      </w:r>
      <w:r w:rsidRPr="001F7B99">
        <w:rPr>
          <w:b/>
          <w:bCs/>
          <w:i w:val="0"/>
          <w:iCs w:val="0"/>
          <w:color w:val="000000" w:themeColor="text1"/>
        </w:rPr>
        <w:fldChar w:fldCharType="begin"/>
      </w:r>
      <w:r w:rsidRPr="001F7B99">
        <w:rPr>
          <w:b/>
          <w:bCs/>
          <w:i w:val="0"/>
          <w:iCs w:val="0"/>
          <w:color w:val="000000" w:themeColor="text1"/>
        </w:rPr>
        <w:instrText xml:space="preserve"> SEQ Figure \* ARABIC </w:instrText>
      </w:r>
      <w:r w:rsidRPr="001F7B99">
        <w:rPr>
          <w:b/>
          <w:bCs/>
          <w:i w:val="0"/>
          <w:iCs w:val="0"/>
          <w:color w:val="000000" w:themeColor="text1"/>
        </w:rPr>
        <w:fldChar w:fldCharType="separate"/>
      </w:r>
      <w:r w:rsidR="00EC608B">
        <w:rPr>
          <w:b/>
          <w:bCs/>
          <w:i w:val="0"/>
          <w:iCs w:val="0"/>
          <w:noProof/>
          <w:color w:val="000000" w:themeColor="text1"/>
        </w:rPr>
        <w:t>11</w:t>
      </w:r>
      <w:r w:rsidRPr="001F7B99">
        <w:rPr>
          <w:b/>
          <w:bCs/>
          <w:i w:val="0"/>
          <w:iCs w:val="0"/>
          <w:color w:val="000000" w:themeColor="text1"/>
        </w:rPr>
        <w:fldChar w:fldCharType="end"/>
      </w:r>
      <w:r w:rsidRPr="001F7B99">
        <w:rPr>
          <w:b/>
          <w:bCs/>
          <w:i w:val="0"/>
          <w:iCs w:val="0"/>
          <w:color w:val="000000" w:themeColor="text1"/>
        </w:rPr>
        <w:t xml:space="preserve"> - Kas Walker unable to Save contents</w:t>
      </w:r>
      <w:r>
        <w:rPr>
          <w:b/>
          <w:bCs/>
          <w:i w:val="0"/>
          <w:iCs w:val="0"/>
          <w:color w:val="000000" w:themeColor="text1"/>
        </w:rPr>
        <w:t>.</w:t>
      </w:r>
    </w:p>
    <w:p w14:paraId="05050815" w14:textId="77777777" w:rsidR="00BC5C10" w:rsidRDefault="00BC5C10" w:rsidP="00BC5C10">
      <w:pPr>
        <w:pStyle w:val="Default"/>
        <w:keepNext/>
      </w:pPr>
      <w:r w:rsidRPr="00BC5C10">
        <w:rPr>
          <w:noProof/>
          <w:sz w:val="23"/>
          <w:szCs w:val="23"/>
        </w:rPr>
        <w:lastRenderedPageBreak/>
        <w:drawing>
          <wp:inline distT="0" distB="0" distL="0" distR="0" wp14:anchorId="731CEF9A" wp14:editId="3113E636">
            <wp:extent cx="5731510" cy="4277360"/>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277360"/>
                    </a:xfrm>
                    <a:prstGeom prst="rect">
                      <a:avLst/>
                    </a:prstGeom>
                  </pic:spPr>
                </pic:pic>
              </a:graphicData>
            </a:graphic>
          </wp:inline>
        </w:drawing>
      </w:r>
    </w:p>
    <w:p w14:paraId="737AC93A" w14:textId="3FCB7928" w:rsidR="00F376EB" w:rsidRDefault="00BC5C10" w:rsidP="00BC5C10">
      <w:pPr>
        <w:pStyle w:val="Caption"/>
        <w:jc w:val="center"/>
        <w:rPr>
          <w:b/>
          <w:bCs/>
          <w:i w:val="0"/>
          <w:iCs w:val="0"/>
          <w:color w:val="auto"/>
        </w:rPr>
      </w:pPr>
      <w:r w:rsidRPr="00BC5C10">
        <w:rPr>
          <w:b/>
          <w:bCs/>
          <w:i w:val="0"/>
          <w:iCs w:val="0"/>
          <w:color w:val="auto"/>
        </w:rPr>
        <w:t xml:space="preserve">Figure </w:t>
      </w:r>
      <w:r w:rsidRPr="00BC5C10">
        <w:rPr>
          <w:b/>
          <w:bCs/>
          <w:i w:val="0"/>
          <w:iCs w:val="0"/>
          <w:color w:val="auto"/>
        </w:rPr>
        <w:fldChar w:fldCharType="begin"/>
      </w:r>
      <w:r w:rsidRPr="00BC5C10">
        <w:rPr>
          <w:b/>
          <w:bCs/>
          <w:i w:val="0"/>
          <w:iCs w:val="0"/>
          <w:color w:val="auto"/>
        </w:rPr>
        <w:instrText xml:space="preserve"> SEQ Figure \* ARABIC </w:instrText>
      </w:r>
      <w:r w:rsidRPr="00BC5C10">
        <w:rPr>
          <w:b/>
          <w:bCs/>
          <w:i w:val="0"/>
          <w:iCs w:val="0"/>
          <w:color w:val="auto"/>
        </w:rPr>
        <w:fldChar w:fldCharType="separate"/>
      </w:r>
      <w:r w:rsidR="00EC608B">
        <w:rPr>
          <w:b/>
          <w:bCs/>
          <w:i w:val="0"/>
          <w:iCs w:val="0"/>
          <w:noProof/>
          <w:color w:val="auto"/>
        </w:rPr>
        <w:t>12</w:t>
      </w:r>
      <w:r w:rsidRPr="00BC5C10">
        <w:rPr>
          <w:b/>
          <w:bCs/>
          <w:i w:val="0"/>
          <w:iCs w:val="0"/>
          <w:color w:val="auto"/>
        </w:rPr>
        <w:fldChar w:fldCharType="end"/>
      </w:r>
      <w:r w:rsidRPr="00BC5C10">
        <w:rPr>
          <w:b/>
          <w:bCs/>
          <w:i w:val="0"/>
          <w:iCs w:val="0"/>
          <w:color w:val="auto"/>
        </w:rPr>
        <w:t xml:space="preserve"> - Creating File Share</w:t>
      </w:r>
    </w:p>
    <w:p w14:paraId="31B42251" w14:textId="669542A8" w:rsidR="00BC5C10" w:rsidRDefault="00BC5C10" w:rsidP="00BC5C10"/>
    <w:p w14:paraId="2C30C2D5" w14:textId="77777777" w:rsidR="00115658" w:rsidRDefault="00115658" w:rsidP="00115658">
      <w:pPr>
        <w:keepNext/>
      </w:pPr>
      <w:r w:rsidRPr="00115658">
        <w:rPr>
          <w:noProof/>
        </w:rPr>
        <w:lastRenderedPageBreak/>
        <w:drawing>
          <wp:inline distT="0" distB="0" distL="0" distR="0" wp14:anchorId="512B85F0" wp14:editId="64B83AF4">
            <wp:extent cx="5731510" cy="4277360"/>
            <wp:effectExtent l="0" t="0" r="254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277360"/>
                    </a:xfrm>
                    <a:prstGeom prst="rect">
                      <a:avLst/>
                    </a:prstGeom>
                  </pic:spPr>
                </pic:pic>
              </a:graphicData>
            </a:graphic>
          </wp:inline>
        </w:drawing>
      </w:r>
    </w:p>
    <w:p w14:paraId="072B20F2" w14:textId="4D8D1C3E" w:rsidR="00BC5C10" w:rsidRDefault="00115658" w:rsidP="00115658">
      <w:pPr>
        <w:pStyle w:val="Caption"/>
        <w:jc w:val="center"/>
        <w:rPr>
          <w:b/>
          <w:bCs/>
          <w:i w:val="0"/>
          <w:iCs w:val="0"/>
          <w:color w:val="auto"/>
        </w:rPr>
      </w:pPr>
      <w:r w:rsidRPr="00115658">
        <w:rPr>
          <w:b/>
          <w:bCs/>
          <w:i w:val="0"/>
          <w:iCs w:val="0"/>
          <w:color w:val="auto"/>
        </w:rPr>
        <w:t xml:space="preserve">Figure </w:t>
      </w:r>
      <w:r w:rsidRPr="00115658">
        <w:rPr>
          <w:b/>
          <w:bCs/>
          <w:i w:val="0"/>
          <w:iCs w:val="0"/>
          <w:color w:val="auto"/>
        </w:rPr>
        <w:fldChar w:fldCharType="begin"/>
      </w:r>
      <w:r w:rsidRPr="00115658">
        <w:rPr>
          <w:b/>
          <w:bCs/>
          <w:i w:val="0"/>
          <w:iCs w:val="0"/>
          <w:color w:val="auto"/>
        </w:rPr>
        <w:instrText xml:space="preserve"> SEQ Figure \* ARABIC </w:instrText>
      </w:r>
      <w:r w:rsidRPr="00115658">
        <w:rPr>
          <w:b/>
          <w:bCs/>
          <w:i w:val="0"/>
          <w:iCs w:val="0"/>
          <w:color w:val="auto"/>
        </w:rPr>
        <w:fldChar w:fldCharType="separate"/>
      </w:r>
      <w:r w:rsidR="00EC608B">
        <w:rPr>
          <w:b/>
          <w:bCs/>
          <w:i w:val="0"/>
          <w:iCs w:val="0"/>
          <w:noProof/>
          <w:color w:val="auto"/>
        </w:rPr>
        <w:t>13</w:t>
      </w:r>
      <w:r w:rsidRPr="00115658">
        <w:rPr>
          <w:b/>
          <w:bCs/>
          <w:i w:val="0"/>
          <w:iCs w:val="0"/>
          <w:color w:val="auto"/>
        </w:rPr>
        <w:fldChar w:fldCharType="end"/>
      </w:r>
      <w:r w:rsidRPr="00115658">
        <w:rPr>
          <w:b/>
          <w:bCs/>
          <w:i w:val="0"/>
          <w:iCs w:val="0"/>
          <w:color w:val="auto"/>
        </w:rPr>
        <w:t xml:space="preserve"> - Selecting Appropriate Share Profile</w:t>
      </w:r>
    </w:p>
    <w:p w14:paraId="1FA46E15" w14:textId="021FE417" w:rsidR="00115658" w:rsidRDefault="00115658" w:rsidP="00115658"/>
    <w:p w14:paraId="3863BD96" w14:textId="77777777" w:rsidR="00685696" w:rsidRDefault="00685696" w:rsidP="00685696">
      <w:pPr>
        <w:keepNext/>
      </w:pPr>
      <w:r w:rsidRPr="00685696">
        <w:rPr>
          <w:noProof/>
        </w:rPr>
        <w:lastRenderedPageBreak/>
        <w:drawing>
          <wp:inline distT="0" distB="0" distL="0" distR="0" wp14:anchorId="04CFB061" wp14:editId="46850B2D">
            <wp:extent cx="5731510" cy="430974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309745"/>
                    </a:xfrm>
                    <a:prstGeom prst="rect">
                      <a:avLst/>
                    </a:prstGeom>
                  </pic:spPr>
                </pic:pic>
              </a:graphicData>
            </a:graphic>
          </wp:inline>
        </w:drawing>
      </w:r>
    </w:p>
    <w:p w14:paraId="1C7DEC46" w14:textId="30C666DB" w:rsidR="00115658" w:rsidRDefault="00685696" w:rsidP="00685696">
      <w:pPr>
        <w:pStyle w:val="Caption"/>
        <w:jc w:val="center"/>
        <w:rPr>
          <w:b/>
          <w:bCs/>
          <w:i w:val="0"/>
          <w:iCs w:val="0"/>
          <w:color w:val="auto"/>
        </w:rPr>
      </w:pPr>
      <w:r w:rsidRPr="00685696">
        <w:rPr>
          <w:b/>
          <w:bCs/>
          <w:i w:val="0"/>
          <w:iCs w:val="0"/>
          <w:color w:val="auto"/>
        </w:rPr>
        <w:t xml:space="preserve">Figure </w:t>
      </w:r>
      <w:r w:rsidRPr="00685696">
        <w:rPr>
          <w:b/>
          <w:bCs/>
          <w:i w:val="0"/>
          <w:iCs w:val="0"/>
          <w:color w:val="auto"/>
        </w:rPr>
        <w:fldChar w:fldCharType="begin"/>
      </w:r>
      <w:r w:rsidRPr="00685696">
        <w:rPr>
          <w:b/>
          <w:bCs/>
          <w:i w:val="0"/>
          <w:iCs w:val="0"/>
          <w:color w:val="auto"/>
        </w:rPr>
        <w:instrText xml:space="preserve"> SEQ Figure \* ARABIC </w:instrText>
      </w:r>
      <w:r w:rsidRPr="00685696">
        <w:rPr>
          <w:b/>
          <w:bCs/>
          <w:i w:val="0"/>
          <w:iCs w:val="0"/>
          <w:color w:val="auto"/>
        </w:rPr>
        <w:fldChar w:fldCharType="separate"/>
      </w:r>
      <w:r w:rsidR="00EC608B">
        <w:rPr>
          <w:b/>
          <w:bCs/>
          <w:i w:val="0"/>
          <w:iCs w:val="0"/>
          <w:noProof/>
          <w:color w:val="auto"/>
        </w:rPr>
        <w:t>14</w:t>
      </w:r>
      <w:r w:rsidRPr="00685696">
        <w:rPr>
          <w:b/>
          <w:bCs/>
          <w:i w:val="0"/>
          <w:iCs w:val="0"/>
          <w:color w:val="auto"/>
        </w:rPr>
        <w:fldChar w:fldCharType="end"/>
      </w:r>
      <w:r w:rsidRPr="00685696">
        <w:rPr>
          <w:b/>
          <w:bCs/>
          <w:i w:val="0"/>
          <w:iCs w:val="0"/>
          <w:color w:val="auto"/>
        </w:rPr>
        <w:t xml:space="preserve"> - Selecting Path for Share</w:t>
      </w:r>
    </w:p>
    <w:p w14:paraId="0151EC30" w14:textId="77777777" w:rsidR="002065DB" w:rsidRDefault="002065DB" w:rsidP="002065DB">
      <w:pPr>
        <w:keepNext/>
      </w:pPr>
      <w:r w:rsidRPr="002065DB">
        <w:rPr>
          <w:noProof/>
        </w:rPr>
        <w:lastRenderedPageBreak/>
        <w:drawing>
          <wp:inline distT="0" distB="0" distL="0" distR="0" wp14:anchorId="0BA4A01C" wp14:editId="5C4CEECA">
            <wp:extent cx="5731510" cy="428879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288790"/>
                    </a:xfrm>
                    <a:prstGeom prst="rect">
                      <a:avLst/>
                    </a:prstGeom>
                  </pic:spPr>
                </pic:pic>
              </a:graphicData>
            </a:graphic>
          </wp:inline>
        </w:drawing>
      </w:r>
    </w:p>
    <w:p w14:paraId="2725AB90" w14:textId="441C8F6C" w:rsidR="00685696" w:rsidRPr="002065DB" w:rsidRDefault="002065DB" w:rsidP="002065DB">
      <w:pPr>
        <w:pStyle w:val="Caption"/>
        <w:jc w:val="center"/>
        <w:rPr>
          <w:b/>
          <w:bCs/>
          <w:i w:val="0"/>
          <w:iCs w:val="0"/>
          <w:color w:val="auto"/>
        </w:rPr>
      </w:pPr>
      <w:r w:rsidRPr="002065DB">
        <w:rPr>
          <w:b/>
          <w:bCs/>
          <w:i w:val="0"/>
          <w:iCs w:val="0"/>
          <w:color w:val="auto"/>
        </w:rPr>
        <w:t xml:space="preserve">Figure </w:t>
      </w:r>
      <w:r w:rsidRPr="002065DB">
        <w:rPr>
          <w:b/>
          <w:bCs/>
          <w:i w:val="0"/>
          <w:iCs w:val="0"/>
          <w:color w:val="auto"/>
        </w:rPr>
        <w:fldChar w:fldCharType="begin"/>
      </w:r>
      <w:r w:rsidRPr="002065DB">
        <w:rPr>
          <w:b/>
          <w:bCs/>
          <w:i w:val="0"/>
          <w:iCs w:val="0"/>
          <w:color w:val="auto"/>
        </w:rPr>
        <w:instrText xml:space="preserve"> SEQ Figure \* ARABIC </w:instrText>
      </w:r>
      <w:r w:rsidRPr="002065DB">
        <w:rPr>
          <w:b/>
          <w:bCs/>
          <w:i w:val="0"/>
          <w:iCs w:val="0"/>
          <w:color w:val="auto"/>
        </w:rPr>
        <w:fldChar w:fldCharType="separate"/>
      </w:r>
      <w:r w:rsidR="00EC608B">
        <w:rPr>
          <w:b/>
          <w:bCs/>
          <w:i w:val="0"/>
          <w:iCs w:val="0"/>
          <w:noProof/>
          <w:color w:val="auto"/>
        </w:rPr>
        <w:t>15</w:t>
      </w:r>
      <w:r w:rsidRPr="002065DB">
        <w:rPr>
          <w:b/>
          <w:bCs/>
          <w:i w:val="0"/>
          <w:iCs w:val="0"/>
          <w:color w:val="auto"/>
        </w:rPr>
        <w:fldChar w:fldCharType="end"/>
      </w:r>
      <w:r w:rsidRPr="002065DB">
        <w:rPr>
          <w:b/>
          <w:bCs/>
          <w:i w:val="0"/>
          <w:iCs w:val="0"/>
          <w:color w:val="auto"/>
        </w:rPr>
        <w:t xml:space="preserve"> - Creation of Share Name</w:t>
      </w:r>
    </w:p>
    <w:p w14:paraId="0132882F" w14:textId="77777777" w:rsidR="00D80C32" w:rsidRDefault="00D80C32" w:rsidP="00D80C32">
      <w:pPr>
        <w:keepNext/>
      </w:pPr>
      <w:r w:rsidRPr="00D80C32">
        <w:rPr>
          <w:noProof/>
        </w:rPr>
        <w:lastRenderedPageBreak/>
        <w:drawing>
          <wp:inline distT="0" distB="0" distL="0" distR="0" wp14:anchorId="25137C3E" wp14:editId="1937659A">
            <wp:extent cx="5731510" cy="430720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307205"/>
                    </a:xfrm>
                    <a:prstGeom prst="rect">
                      <a:avLst/>
                    </a:prstGeom>
                  </pic:spPr>
                </pic:pic>
              </a:graphicData>
            </a:graphic>
          </wp:inline>
        </w:drawing>
      </w:r>
    </w:p>
    <w:p w14:paraId="30624961" w14:textId="74355913" w:rsidR="00685696" w:rsidRPr="00D80C32" w:rsidRDefault="00D80C32" w:rsidP="00D80C32">
      <w:pPr>
        <w:pStyle w:val="Caption"/>
        <w:jc w:val="center"/>
        <w:rPr>
          <w:b/>
          <w:bCs/>
          <w:i w:val="0"/>
          <w:iCs w:val="0"/>
          <w:color w:val="auto"/>
        </w:rPr>
      </w:pPr>
      <w:r w:rsidRPr="00D80C32">
        <w:rPr>
          <w:b/>
          <w:bCs/>
          <w:i w:val="0"/>
          <w:iCs w:val="0"/>
          <w:color w:val="auto"/>
        </w:rPr>
        <w:t xml:space="preserve">Figure </w:t>
      </w:r>
      <w:r w:rsidRPr="00D80C32">
        <w:rPr>
          <w:b/>
          <w:bCs/>
          <w:i w:val="0"/>
          <w:iCs w:val="0"/>
          <w:color w:val="auto"/>
        </w:rPr>
        <w:fldChar w:fldCharType="begin"/>
      </w:r>
      <w:r w:rsidRPr="00D80C32">
        <w:rPr>
          <w:b/>
          <w:bCs/>
          <w:i w:val="0"/>
          <w:iCs w:val="0"/>
          <w:color w:val="auto"/>
        </w:rPr>
        <w:instrText xml:space="preserve"> SEQ Figure \* ARABIC </w:instrText>
      </w:r>
      <w:r w:rsidRPr="00D80C32">
        <w:rPr>
          <w:b/>
          <w:bCs/>
          <w:i w:val="0"/>
          <w:iCs w:val="0"/>
          <w:color w:val="auto"/>
        </w:rPr>
        <w:fldChar w:fldCharType="separate"/>
      </w:r>
      <w:r w:rsidR="00EC608B">
        <w:rPr>
          <w:b/>
          <w:bCs/>
          <w:i w:val="0"/>
          <w:iCs w:val="0"/>
          <w:noProof/>
          <w:color w:val="auto"/>
        </w:rPr>
        <w:t>16</w:t>
      </w:r>
      <w:r w:rsidRPr="00D80C32">
        <w:rPr>
          <w:b/>
          <w:bCs/>
          <w:i w:val="0"/>
          <w:iCs w:val="0"/>
          <w:color w:val="auto"/>
        </w:rPr>
        <w:fldChar w:fldCharType="end"/>
      </w:r>
      <w:r w:rsidRPr="00D80C32">
        <w:rPr>
          <w:b/>
          <w:bCs/>
          <w:i w:val="0"/>
          <w:iCs w:val="0"/>
          <w:color w:val="auto"/>
        </w:rPr>
        <w:t xml:space="preserve"> - Configuring Access and Caching of Documents</w:t>
      </w:r>
    </w:p>
    <w:p w14:paraId="133ACC77" w14:textId="31E5EFB7" w:rsidR="002065DB" w:rsidRDefault="002065DB" w:rsidP="00685696"/>
    <w:p w14:paraId="37713FF3" w14:textId="77777777" w:rsidR="00204D61" w:rsidRDefault="00204D61" w:rsidP="00204D61">
      <w:pPr>
        <w:keepNext/>
      </w:pPr>
      <w:r w:rsidRPr="00204D61">
        <w:rPr>
          <w:noProof/>
        </w:rPr>
        <w:lastRenderedPageBreak/>
        <w:drawing>
          <wp:inline distT="0" distB="0" distL="0" distR="0" wp14:anchorId="1C9EA76D" wp14:editId="63D3166C">
            <wp:extent cx="5731510" cy="430657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306570"/>
                    </a:xfrm>
                    <a:prstGeom prst="rect">
                      <a:avLst/>
                    </a:prstGeom>
                  </pic:spPr>
                </pic:pic>
              </a:graphicData>
            </a:graphic>
          </wp:inline>
        </w:drawing>
      </w:r>
    </w:p>
    <w:p w14:paraId="5D2A0DEE" w14:textId="396E2A78" w:rsidR="00D80C32" w:rsidRPr="00204D61" w:rsidRDefault="00204D61" w:rsidP="00204D61">
      <w:pPr>
        <w:pStyle w:val="Caption"/>
        <w:jc w:val="center"/>
        <w:rPr>
          <w:b/>
          <w:bCs/>
          <w:i w:val="0"/>
          <w:iCs w:val="0"/>
          <w:color w:val="auto"/>
        </w:rPr>
      </w:pPr>
      <w:r w:rsidRPr="00204D61">
        <w:rPr>
          <w:b/>
          <w:bCs/>
          <w:i w:val="0"/>
          <w:iCs w:val="0"/>
          <w:color w:val="auto"/>
        </w:rPr>
        <w:t xml:space="preserve">Figure </w:t>
      </w:r>
      <w:r w:rsidRPr="00204D61">
        <w:rPr>
          <w:b/>
          <w:bCs/>
          <w:i w:val="0"/>
          <w:iCs w:val="0"/>
          <w:color w:val="auto"/>
        </w:rPr>
        <w:fldChar w:fldCharType="begin"/>
      </w:r>
      <w:r w:rsidRPr="00204D61">
        <w:rPr>
          <w:b/>
          <w:bCs/>
          <w:i w:val="0"/>
          <w:iCs w:val="0"/>
          <w:color w:val="auto"/>
        </w:rPr>
        <w:instrText xml:space="preserve"> SEQ Figure \* ARABIC </w:instrText>
      </w:r>
      <w:r w:rsidRPr="00204D61">
        <w:rPr>
          <w:b/>
          <w:bCs/>
          <w:i w:val="0"/>
          <w:iCs w:val="0"/>
          <w:color w:val="auto"/>
        </w:rPr>
        <w:fldChar w:fldCharType="separate"/>
      </w:r>
      <w:r w:rsidR="00EC608B">
        <w:rPr>
          <w:b/>
          <w:bCs/>
          <w:i w:val="0"/>
          <w:iCs w:val="0"/>
          <w:noProof/>
          <w:color w:val="auto"/>
        </w:rPr>
        <w:t>17</w:t>
      </w:r>
      <w:r w:rsidRPr="00204D61">
        <w:rPr>
          <w:b/>
          <w:bCs/>
          <w:i w:val="0"/>
          <w:iCs w:val="0"/>
          <w:color w:val="auto"/>
        </w:rPr>
        <w:fldChar w:fldCharType="end"/>
      </w:r>
      <w:r w:rsidRPr="00204D61">
        <w:rPr>
          <w:b/>
          <w:bCs/>
          <w:i w:val="0"/>
          <w:iCs w:val="0"/>
          <w:color w:val="auto"/>
        </w:rPr>
        <w:t xml:space="preserve"> - User Permissions added to </w:t>
      </w:r>
      <w:proofErr w:type="gramStart"/>
      <w:r w:rsidRPr="00204D61">
        <w:rPr>
          <w:b/>
          <w:bCs/>
          <w:i w:val="0"/>
          <w:iCs w:val="0"/>
          <w:color w:val="auto"/>
        </w:rPr>
        <w:t>Share</w:t>
      </w:r>
      <w:proofErr w:type="gramEnd"/>
    </w:p>
    <w:p w14:paraId="36439C51" w14:textId="77777777" w:rsidR="005F6365" w:rsidRDefault="005F6365" w:rsidP="005F6365">
      <w:pPr>
        <w:pStyle w:val="Default"/>
        <w:rPr>
          <w:sz w:val="23"/>
          <w:szCs w:val="23"/>
        </w:rPr>
      </w:pPr>
    </w:p>
    <w:p w14:paraId="4F9081B4" w14:textId="77777777" w:rsidR="00D51445" w:rsidRDefault="00D51445" w:rsidP="00D51445">
      <w:pPr>
        <w:pStyle w:val="Default"/>
        <w:keepNext/>
      </w:pPr>
      <w:r w:rsidRPr="00D51445">
        <w:rPr>
          <w:noProof/>
          <w:sz w:val="23"/>
          <w:szCs w:val="23"/>
        </w:rPr>
        <w:lastRenderedPageBreak/>
        <w:drawing>
          <wp:inline distT="0" distB="0" distL="0" distR="0" wp14:anchorId="23BC4A0C" wp14:editId="79CF1F5C">
            <wp:extent cx="5731510" cy="427482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4274820"/>
                    </a:xfrm>
                    <a:prstGeom prst="rect">
                      <a:avLst/>
                    </a:prstGeom>
                  </pic:spPr>
                </pic:pic>
              </a:graphicData>
            </a:graphic>
          </wp:inline>
        </w:drawing>
      </w:r>
    </w:p>
    <w:p w14:paraId="1A9FD6CA" w14:textId="69BEEE76" w:rsidR="00D51445" w:rsidRPr="00D51445" w:rsidRDefault="00D51445" w:rsidP="00D51445">
      <w:pPr>
        <w:pStyle w:val="Caption"/>
        <w:jc w:val="center"/>
        <w:rPr>
          <w:b/>
          <w:bCs/>
          <w:i w:val="0"/>
          <w:iCs w:val="0"/>
          <w:color w:val="auto"/>
          <w:sz w:val="23"/>
          <w:szCs w:val="23"/>
        </w:rPr>
      </w:pPr>
      <w:r w:rsidRPr="00D51445">
        <w:rPr>
          <w:b/>
          <w:bCs/>
          <w:i w:val="0"/>
          <w:iCs w:val="0"/>
          <w:color w:val="auto"/>
        </w:rPr>
        <w:t xml:space="preserve">Figure </w:t>
      </w:r>
      <w:r w:rsidRPr="00D51445">
        <w:rPr>
          <w:b/>
          <w:bCs/>
          <w:i w:val="0"/>
          <w:iCs w:val="0"/>
          <w:color w:val="auto"/>
        </w:rPr>
        <w:fldChar w:fldCharType="begin"/>
      </w:r>
      <w:r w:rsidRPr="00D51445">
        <w:rPr>
          <w:b/>
          <w:bCs/>
          <w:i w:val="0"/>
          <w:iCs w:val="0"/>
          <w:color w:val="auto"/>
        </w:rPr>
        <w:instrText xml:space="preserve"> SEQ Figure \* ARABIC </w:instrText>
      </w:r>
      <w:r w:rsidRPr="00D51445">
        <w:rPr>
          <w:b/>
          <w:bCs/>
          <w:i w:val="0"/>
          <w:iCs w:val="0"/>
          <w:color w:val="auto"/>
        </w:rPr>
        <w:fldChar w:fldCharType="separate"/>
      </w:r>
      <w:r w:rsidR="00EC608B">
        <w:rPr>
          <w:b/>
          <w:bCs/>
          <w:i w:val="0"/>
          <w:iCs w:val="0"/>
          <w:noProof/>
          <w:color w:val="auto"/>
        </w:rPr>
        <w:t>18</w:t>
      </w:r>
      <w:r w:rsidRPr="00D51445">
        <w:rPr>
          <w:b/>
          <w:bCs/>
          <w:i w:val="0"/>
          <w:iCs w:val="0"/>
          <w:color w:val="auto"/>
        </w:rPr>
        <w:fldChar w:fldCharType="end"/>
      </w:r>
      <w:r w:rsidRPr="00D51445">
        <w:rPr>
          <w:b/>
          <w:bCs/>
          <w:i w:val="0"/>
          <w:iCs w:val="0"/>
          <w:color w:val="auto"/>
        </w:rPr>
        <w:t xml:space="preserve"> - Completing Creation of Share</w:t>
      </w:r>
    </w:p>
    <w:p w14:paraId="5A0439DC" w14:textId="6DAA9ECF" w:rsidR="005F6365" w:rsidRDefault="005F6365" w:rsidP="005F6365">
      <w:pPr>
        <w:pStyle w:val="Default"/>
        <w:rPr>
          <w:sz w:val="23"/>
          <w:szCs w:val="23"/>
        </w:rPr>
      </w:pPr>
    </w:p>
    <w:p w14:paraId="2C80B503" w14:textId="77777777" w:rsidR="009B56C0" w:rsidRDefault="009B56C0" w:rsidP="009B56C0">
      <w:pPr>
        <w:pStyle w:val="Default"/>
        <w:keepNext/>
      </w:pPr>
      <w:r w:rsidRPr="009B56C0">
        <w:rPr>
          <w:noProof/>
          <w:sz w:val="23"/>
          <w:szCs w:val="23"/>
        </w:rPr>
        <w:lastRenderedPageBreak/>
        <w:drawing>
          <wp:inline distT="0" distB="0" distL="0" distR="0" wp14:anchorId="296F7DFA" wp14:editId="2271D7C1">
            <wp:extent cx="5731510" cy="426910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4269105"/>
                    </a:xfrm>
                    <a:prstGeom prst="rect">
                      <a:avLst/>
                    </a:prstGeom>
                  </pic:spPr>
                </pic:pic>
              </a:graphicData>
            </a:graphic>
          </wp:inline>
        </w:drawing>
      </w:r>
    </w:p>
    <w:p w14:paraId="459B5034" w14:textId="211AA149" w:rsidR="009B56C0" w:rsidRDefault="009B56C0" w:rsidP="009B56C0">
      <w:pPr>
        <w:pStyle w:val="Caption"/>
        <w:jc w:val="center"/>
        <w:rPr>
          <w:b/>
          <w:bCs/>
          <w:i w:val="0"/>
          <w:iCs w:val="0"/>
          <w:color w:val="auto"/>
        </w:rPr>
      </w:pPr>
      <w:r w:rsidRPr="009B56C0">
        <w:rPr>
          <w:b/>
          <w:bCs/>
          <w:i w:val="0"/>
          <w:iCs w:val="0"/>
          <w:color w:val="auto"/>
        </w:rPr>
        <w:t xml:space="preserve">Figure </w:t>
      </w:r>
      <w:r w:rsidRPr="009B56C0">
        <w:rPr>
          <w:b/>
          <w:bCs/>
          <w:i w:val="0"/>
          <w:iCs w:val="0"/>
          <w:color w:val="auto"/>
        </w:rPr>
        <w:fldChar w:fldCharType="begin"/>
      </w:r>
      <w:r w:rsidRPr="009B56C0">
        <w:rPr>
          <w:b/>
          <w:bCs/>
          <w:i w:val="0"/>
          <w:iCs w:val="0"/>
          <w:color w:val="auto"/>
        </w:rPr>
        <w:instrText xml:space="preserve"> SEQ Figure \* ARABIC </w:instrText>
      </w:r>
      <w:r w:rsidRPr="009B56C0">
        <w:rPr>
          <w:b/>
          <w:bCs/>
          <w:i w:val="0"/>
          <w:iCs w:val="0"/>
          <w:color w:val="auto"/>
        </w:rPr>
        <w:fldChar w:fldCharType="separate"/>
      </w:r>
      <w:r w:rsidR="00EC608B">
        <w:rPr>
          <w:b/>
          <w:bCs/>
          <w:i w:val="0"/>
          <w:iCs w:val="0"/>
          <w:noProof/>
          <w:color w:val="auto"/>
        </w:rPr>
        <w:t>19</w:t>
      </w:r>
      <w:r w:rsidRPr="009B56C0">
        <w:rPr>
          <w:b/>
          <w:bCs/>
          <w:i w:val="0"/>
          <w:iCs w:val="0"/>
          <w:color w:val="auto"/>
        </w:rPr>
        <w:fldChar w:fldCharType="end"/>
      </w:r>
      <w:r w:rsidRPr="009B56C0">
        <w:rPr>
          <w:b/>
          <w:bCs/>
          <w:i w:val="0"/>
          <w:iCs w:val="0"/>
          <w:color w:val="auto"/>
        </w:rPr>
        <w:t xml:space="preserve"> - Matthew L James can view and interact with Share</w:t>
      </w:r>
      <w:r>
        <w:rPr>
          <w:b/>
          <w:bCs/>
          <w:i w:val="0"/>
          <w:iCs w:val="0"/>
          <w:color w:val="auto"/>
        </w:rPr>
        <w:t>.</w:t>
      </w:r>
    </w:p>
    <w:p w14:paraId="0DA1FE58" w14:textId="3FB80793" w:rsidR="009B56C0" w:rsidRDefault="009B56C0" w:rsidP="009B56C0"/>
    <w:p w14:paraId="38E2D345" w14:textId="3FB0424F" w:rsidR="007001F9" w:rsidRDefault="00A012CF" w:rsidP="00EC2174">
      <w:pPr>
        <w:pStyle w:val="Heading1"/>
        <w:numPr>
          <w:ilvl w:val="0"/>
          <w:numId w:val="42"/>
        </w:numPr>
      </w:pPr>
      <w:bookmarkStart w:id="3" w:name="_Toc70602194"/>
      <w:r>
        <w:t>Group Policy Management</w:t>
      </w:r>
      <w:bookmarkEnd w:id="3"/>
    </w:p>
    <w:p w14:paraId="717A1CC2" w14:textId="0C3A6FE1" w:rsidR="00DE778F" w:rsidRPr="00DE778F" w:rsidRDefault="00DE778F" w:rsidP="00EC2174">
      <w:pPr>
        <w:pStyle w:val="Heading2"/>
        <w:numPr>
          <w:ilvl w:val="1"/>
          <w:numId w:val="42"/>
        </w:numPr>
      </w:pPr>
      <w:bookmarkStart w:id="4" w:name="_Toc70602195"/>
      <w:r w:rsidRPr="007001F9">
        <w:t>Prohibiting</w:t>
      </w:r>
      <w:r>
        <w:t xml:space="preserve"> access to Control Panel</w:t>
      </w:r>
      <w:bookmarkEnd w:id="4"/>
    </w:p>
    <w:p w14:paraId="5BA6F1BB" w14:textId="2E824D3A" w:rsidR="00D37A8F" w:rsidRDefault="00D37A8F" w:rsidP="00D37A8F">
      <w:pPr>
        <w:keepNext/>
      </w:pPr>
      <w:r w:rsidRPr="00D37A8F">
        <w:rPr>
          <w:noProof/>
        </w:rPr>
        <w:drawing>
          <wp:anchor distT="0" distB="0" distL="114300" distR="114300" simplePos="0" relativeHeight="251663360" behindDoc="0" locked="0" layoutInCell="1" allowOverlap="1" wp14:anchorId="1A8C99CE" wp14:editId="1BFD9066">
            <wp:simplePos x="0" y="0"/>
            <wp:positionH relativeFrom="margin">
              <wp:align>center</wp:align>
            </wp:positionH>
            <wp:positionV relativeFrom="paragraph">
              <wp:posOffset>195608</wp:posOffset>
            </wp:positionV>
            <wp:extent cx="1885950" cy="2571750"/>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1885950" cy="2571750"/>
                    </a:xfrm>
                    <a:prstGeom prst="rect">
                      <a:avLst/>
                    </a:prstGeom>
                  </pic:spPr>
                </pic:pic>
              </a:graphicData>
            </a:graphic>
          </wp:anchor>
        </w:drawing>
      </w:r>
    </w:p>
    <w:p w14:paraId="7788459E" w14:textId="5D6E4057" w:rsidR="00A90845" w:rsidRPr="00D37A8F" w:rsidRDefault="00D37A8F" w:rsidP="00D37A8F">
      <w:pPr>
        <w:pStyle w:val="Caption"/>
        <w:jc w:val="center"/>
        <w:rPr>
          <w:b/>
          <w:bCs/>
          <w:i w:val="0"/>
          <w:iCs w:val="0"/>
          <w:color w:val="auto"/>
        </w:rPr>
      </w:pPr>
      <w:r w:rsidRPr="00D37A8F">
        <w:rPr>
          <w:b/>
          <w:bCs/>
          <w:i w:val="0"/>
          <w:iCs w:val="0"/>
          <w:color w:val="auto"/>
        </w:rPr>
        <w:t xml:space="preserve">Figure </w:t>
      </w:r>
      <w:r w:rsidRPr="00D37A8F">
        <w:rPr>
          <w:b/>
          <w:bCs/>
          <w:i w:val="0"/>
          <w:iCs w:val="0"/>
          <w:color w:val="auto"/>
        </w:rPr>
        <w:fldChar w:fldCharType="begin"/>
      </w:r>
      <w:r w:rsidRPr="00D37A8F">
        <w:rPr>
          <w:b/>
          <w:bCs/>
          <w:i w:val="0"/>
          <w:iCs w:val="0"/>
          <w:color w:val="auto"/>
        </w:rPr>
        <w:instrText xml:space="preserve"> SEQ Figure \* ARABIC </w:instrText>
      </w:r>
      <w:r w:rsidRPr="00D37A8F">
        <w:rPr>
          <w:b/>
          <w:bCs/>
          <w:i w:val="0"/>
          <w:iCs w:val="0"/>
          <w:color w:val="auto"/>
        </w:rPr>
        <w:fldChar w:fldCharType="separate"/>
      </w:r>
      <w:r w:rsidR="00EC608B">
        <w:rPr>
          <w:b/>
          <w:bCs/>
          <w:i w:val="0"/>
          <w:iCs w:val="0"/>
          <w:noProof/>
          <w:color w:val="auto"/>
        </w:rPr>
        <w:t>20</w:t>
      </w:r>
      <w:r w:rsidRPr="00D37A8F">
        <w:rPr>
          <w:b/>
          <w:bCs/>
          <w:i w:val="0"/>
          <w:iCs w:val="0"/>
          <w:color w:val="auto"/>
        </w:rPr>
        <w:fldChar w:fldCharType="end"/>
      </w:r>
      <w:r w:rsidRPr="00D37A8F">
        <w:rPr>
          <w:b/>
          <w:bCs/>
          <w:i w:val="0"/>
          <w:iCs w:val="0"/>
          <w:color w:val="auto"/>
        </w:rPr>
        <w:t xml:space="preserve"> - Creation of new OU</w:t>
      </w:r>
    </w:p>
    <w:p w14:paraId="3097573E" w14:textId="69995EBC" w:rsidR="00D37A8F" w:rsidRDefault="00D37A8F" w:rsidP="00A90845"/>
    <w:p w14:paraId="3BD44FA7" w14:textId="79FD312C" w:rsidR="00D37A8F" w:rsidRDefault="00D37A8F" w:rsidP="00A90845"/>
    <w:p w14:paraId="3C1C98BB" w14:textId="77777777" w:rsidR="00B97A4F" w:rsidRDefault="00B97A4F" w:rsidP="00B97A4F">
      <w:pPr>
        <w:keepNext/>
      </w:pPr>
      <w:r w:rsidRPr="00B97A4F">
        <w:rPr>
          <w:noProof/>
        </w:rPr>
        <w:drawing>
          <wp:inline distT="0" distB="0" distL="0" distR="0" wp14:anchorId="4439A291" wp14:editId="558A981F">
            <wp:extent cx="5731510" cy="4323715"/>
            <wp:effectExtent l="0" t="0" r="254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4323715"/>
                    </a:xfrm>
                    <a:prstGeom prst="rect">
                      <a:avLst/>
                    </a:prstGeom>
                  </pic:spPr>
                </pic:pic>
              </a:graphicData>
            </a:graphic>
          </wp:inline>
        </w:drawing>
      </w:r>
    </w:p>
    <w:p w14:paraId="01546710" w14:textId="017F9E74" w:rsidR="00D37A8F" w:rsidRDefault="00B97A4F" w:rsidP="00B97A4F">
      <w:pPr>
        <w:pStyle w:val="Caption"/>
        <w:jc w:val="center"/>
        <w:rPr>
          <w:b/>
          <w:bCs/>
          <w:i w:val="0"/>
          <w:iCs w:val="0"/>
          <w:color w:val="auto"/>
        </w:rPr>
      </w:pPr>
      <w:r w:rsidRPr="00B97A4F">
        <w:rPr>
          <w:b/>
          <w:bCs/>
          <w:i w:val="0"/>
          <w:iCs w:val="0"/>
          <w:color w:val="auto"/>
        </w:rPr>
        <w:t xml:space="preserve">Figure </w:t>
      </w:r>
      <w:r w:rsidRPr="00B97A4F">
        <w:rPr>
          <w:b/>
          <w:bCs/>
          <w:i w:val="0"/>
          <w:iCs w:val="0"/>
          <w:color w:val="auto"/>
        </w:rPr>
        <w:fldChar w:fldCharType="begin"/>
      </w:r>
      <w:r w:rsidRPr="00B97A4F">
        <w:rPr>
          <w:b/>
          <w:bCs/>
          <w:i w:val="0"/>
          <w:iCs w:val="0"/>
          <w:color w:val="auto"/>
        </w:rPr>
        <w:instrText xml:space="preserve"> SEQ Figure \* ARABIC </w:instrText>
      </w:r>
      <w:r w:rsidRPr="00B97A4F">
        <w:rPr>
          <w:b/>
          <w:bCs/>
          <w:i w:val="0"/>
          <w:iCs w:val="0"/>
          <w:color w:val="auto"/>
        </w:rPr>
        <w:fldChar w:fldCharType="separate"/>
      </w:r>
      <w:r w:rsidR="00EC608B">
        <w:rPr>
          <w:b/>
          <w:bCs/>
          <w:i w:val="0"/>
          <w:iCs w:val="0"/>
          <w:noProof/>
          <w:color w:val="auto"/>
        </w:rPr>
        <w:t>21</w:t>
      </w:r>
      <w:r w:rsidRPr="00B97A4F">
        <w:rPr>
          <w:b/>
          <w:bCs/>
          <w:i w:val="0"/>
          <w:iCs w:val="0"/>
          <w:color w:val="auto"/>
        </w:rPr>
        <w:fldChar w:fldCharType="end"/>
      </w:r>
      <w:r w:rsidRPr="00B97A4F">
        <w:rPr>
          <w:b/>
          <w:bCs/>
          <w:i w:val="0"/>
          <w:iCs w:val="0"/>
          <w:color w:val="auto"/>
        </w:rPr>
        <w:t xml:space="preserve"> - Creation of Non-Admin User</w:t>
      </w:r>
    </w:p>
    <w:p w14:paraId="35333D3F" w14:textId="09C15861" w:rsidR="00511F54" w:rsidRDefault="00511F54" w:rsidP="00511F54"/>
    <w:p w14:paraId="0C1A1662" w14:textId="77777777" w:rsidR="006F0962" w:rsidRDefault="006F0962" w:rsidP="006F0962">
      <w:pPr>
        <w:keepNext/>
      </w:pPr>
      <w:r w:rsidRPr="006F0962">
        <w:rPr>
          <w:noProof/>
        </w:rPr>
        <w:lastRenderedPageBreak/>
        <w:drawing>
          <wp:inline distT="0" distB="0" distL="0" distR="0" wp14:anchorId="0DD2BDC3" wp14:editId="234D9AB3">
            <wp:extent cx="5731510" cy="4321175"/>
            <wp:effectExtent l="0" t="0" r="254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4321175"/>
                    </a:xfrm>
                    <a:prstGeom prst="rect">
                      <a:avLst/>
                    </a:prstGeom>
                  </pic:spPr>
                </pic:pic>
              </a:graphicData>
            </a:graphic>
          </wp:inline>
        </w:drawing>
      </w:r>
    </w:p>
    <w:p w14:paraId="59684772" w14:textId="7DE5C33B" w:rsidR="00511F54" w:rsidRPr="006F0962" w:rsidRDefault="006F0962" w:rsidP="006F0962">
      <w:pPr>
        <w:pStyle w:val="Caption"/>
        <w:jc w:val="center"/>
        <w:rPr>
          <w:b/>
          <w:bCs/>
          <w:i w:val="0"/>
          <w:iCs w:val="0"/>
          <w:color w:val="auto"/>
        </w:rPr>
      </w:pPr>
      <w:r w:rsidRPr="006F0962">
        <w:rPr>
          <w:b/>
          <w:bCs/>
          <w:i w:val="0"/>
          <w:iCs w:val="0"/>
          <w:color w:val="auto"/>
        </w:rPr>
        <w:t xml:space="preserve">Figure </w:t>
      </w:r>
      <w:r w:rsidRPr="006F0962">
        <w:rPr>
          <w:b/>
          <w:bCs/>
          <w:i w:val="0"/>
          <w:iCs w:val="0"/>
          <w:color w:val="auto"/>
        </w:rPr>
        <w:fldChar w:fldCharType="begin"/>
      </w:r>
      <w:r w:rsidRPr="006F0962">
        <w:rPr>
          <w:b/>
          <w:bCs/>
          <w:i w:val="0"/>
          <w:iCs w:val="0"/>
          <w:color w:val="auto"/>
        </w:rPr>
        <w:instrText xml:space="preserve"> SEQ Figure \* ARABIC </w:instrText>
      </w:r>
      <w:r w:rsidRPr="006F0962">
        <w:rPr>
          <w:b/>
          <w:bCs/>
          <w:i w:val="0"/>
          <w:iCs w:val="0"/>
          <w:color w:val="auto"/>
        </w:rPr>
        <w:fldChar w:fldCharType="separate"/>
      </w:r>
      <w:r w:rsidR="00EC608B">
        <w:rPr>
          <w:b/>
          <w:bCs/>
          <w:i w:val="0"/>
          <w:iCs w:val="0"/>
          <w:noProof/>
          <w:color w:val="auto"/>
        </w:rPr>
        <w:t>22</w:t>
      </w:r>
      <w:r w:rsidRPr="006F0962">
        <w:rPr>
          <w:b/>
          <w:bCs/>
          <w:i w:val="0"/>
          <w:iCs w:val="0"/>
          <w:color w:val="auto"/>
        </w:rPr>
        <w:fldChar w:fldCharType="end"/>
      </w:r>
      <w:r w:rsidRPr="006F0962">
        <w:rPr>
          <w:b/>
          <w:bCs/>
          <w:i w:val="0"/>
          <w:iCs w:val="0"/>
          <w:color w:val="auto"/>
        </w:rPr>
        <w:t xml:space="preserve"> - Applying 'Prohibit access to Control Panel' for users within </w:t>
      </w:r>
      <w:proofErr w:type="gramStart"/>
      <w:r w:rsidRPr="006F0962">
        <w:rPr>
          <w:b/>
          <w:bCs/>
          <w:i w:val="0"/>
          <w:iCs w:val="0"/>
          <w:color w:val="auto"/>
        </w:rPr>
        <w:t>OU</w:t>
      </w:r>
      <w:proofErr w:type="gramEnd"/>
    </w:p>
    <w:p w14:paraId="7A1BCF80" w14:textId="6841E063" w:rsidR="005F6365" w:rsidRDefault="005F6365" w:rsidP="005F6365">
      <w:pPr>
        <w:pStyle w:val="Default"/>
        <w:rPr>
          <w:sz w:val="23"/>
          <w:szCs w:val="23"/>
        </w:rPr>
      </w:pPr>
    </w:p>
    <w:p w14:paraId="7DFEFA79" w14:textId="42F5B5AB" w:rsidR="00596863" w:rsidRDefault="00F351E7" w:rsidP="00596863">
      <w:pPr>
        <w:pStyle w:val="Default"/>
        <w:keepNext/>
      </w:pPr>
      <w:r w:rsidRPr="00F351E7">
        <w:rPr>
          <w:noProof/>
        </w:rPr>
        <w:lastRenderedPageBreak/>
        <w:drawing>
          <wp:inline distT="0" distB="0" distL="0" distR="0" wp14:anchorId="674726E1" wp14:editId="1392F4A5">
            <wp:extent cx="5731510" cy="431228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4312285"/>
                    </a:xfrm>
                    <a:prstGeom prst="rect">
                      <a:avLst/>
                    </a:prstGeom>
                  </pic:spPr>
                </pic:pic>
              </a:graphicData>
            </a:graphic>
          </wp:inline>
        </w:drawing>
      </w:r>
    </w:p>
    <w:p w14:paraId="2249C575" w14:textId="77777777" w:rsidR="00DF3704" w:rsidRDefault="00596863" w:rsidP="00DF3704">
      <w:pPr>
        <w:pStyle w:val="Caption"/>
        <w:jc w:val="center"/>
        <w:rPr>
          <w:b/>
          <w:bCs/>
          <w:i w:val="0"/>
          <w:iCs w:val="0"/>
          <w:color w:val="auto"/>
        </w:rPr>
      </w:pPr>
      <w:r w:rsidRPr="00596863">
        <w:rPr>
          <w:b/>
          <w:bCs/>
          <w:i w:val="0"/>
          <w:iCs w:val="0"/>
          <w:color w:val="auto"/>
        </w:rPr>
        <w:t xml:space="preserve">Figure </w:t>
      </w:r>
      <w:r w:rsidRPr="00596863">
        <w:rPr>
          <w:b/>
          <w:bCs/>
          <w:i w:val="0"/>
          <w:iCs w:val="0"/>
          <w:color w:val="auto"/>
        </w:rPr>
        <w:fldChar w:fldCharType="begin"/>
      </w:r>
      <w:r w:rsidRPr="00596863">
        <w:rPr>
          <w:b/>
          <w:bCs/>
          <w:i w:val="0"/>
          <w:iCs w:val="0"/>
          <w:color w:val="auto"/>
        </w:rPr>
        <w:instrText xml:space="preserve"> SEQ Figure \* ARABIC </w:instrText>
      </w:r>
      <w:r w:rsidRPr="00596863">
        <w:rPr>
          <w:b/>
          <w:bCs/>
          <w:i w:val="0"/>
          <w:iCs w:val="0"/>
          <w:color w:val="auto"/>
        </w:rPr>
        <w:fldChar w:fldCharType="separate"/>
      </w:r>
      <w:r w:rsidR="00EC608B">
        <w:rPr>
          <w:b/>
          <w:bCs/>
          <w:i w:val="0"/>
          <w:iCs w:val="0"/>
          <w:noProof/>
          <w:color w:val="auto"/>
        </w:rPr>
        <w:t>23</w:t>
      </w:r>
      <w:r w:rsidRPr="00596863">
        <w:rPr>
          <w:b/>
          <w:bCs/>
          <w:i w:val="0"/>
          <w:iCs w:val="0"/>
          <w:color w:val="auto"/>
        </w:rPr>
        <w:fldChar w:fldCharType="end"/>
      </w:r>
      <w:r w:rsidRPr="00596863">
        <w:rPr>
          <w:b/>
          <w:bCs/>
          <w:i w:val="0"/>
          <w:iCs w:val="0"/>
          <w:color w:val="auto"/>
        </w:rPr>
        <w:t xml:space="preserve"> - Updating Group Policies on account</w:t>
      </w:r>
    </w:p>
    <w:p w14:paraId="20CC4057" w14:textId="76BF41BC" w:rsidR="00DB63DF" w:rsidRDefault="00DB63DF" w:rsidP="00DF3704">
      <w:pPr>
        <w:pStyle w:val="Caption"/>
        <w:jc w:val="center"/>
      </w:pPr>
      <w:r w:rsidRPr="00DB63DF">
        <w:rPr>
          <w:noProof/>
          <w:sz w:val="23"/>
          <w:szCs w:val="23"/>
        </w:rPr>
        <w:lastRenderedPageBreak/>
        <w:drawing>
          <wp:inline distT="0" distB="0" distL="0" distR="0" wp14:anchorId="094A3C34" wp14:editId="5AB945DA">
            <wp:extent cx="5731510" cy="434911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4349115"/>
                    </a:xfrm>
                    <a:prstGeom prst="rect">
                      <a:avLst/>
                    </a:prstGeom>
                  </pic:spPr>
                </pic:pic>
              </a:graphicData>
            </a:graphic>
          </wp:inline>
        </w:drawing>
      </w:r>
    </w:p>
    <w:p w14:paraId="6CEF0E82" w14:textId="0328CC3C" w:rsidR="00DE778F" w:rsidRDefault="00DB63DF" w:rsidP="00DF3704">
      <w:pPr>
        <w:pStyle w:val="Caption"/>
        <w:jc w:val="center"/>
        <w:rPr>
          <w:b/>
          <w:bCs/>
          <w:i w:val="0"/>
          <w:iCs w:val="0"/>
          <w:color w:val="auto"/>
        </w:rPr>
      </w:pPr>
      <w:r w:rsidRPr="00DE778F">
        <w:rPr>
          <w:b/>
          <w:bCs/>
          <w:i w:val="0"/>
          <w:iCs w:val="0"/>
          <w:color w:val="auto"/>
        </w:rPr>
        <w:t xml:space="preserve">Figure </w:t>
      </w:r>
      <w:r w:rsidRPr="00DE778F">
        <w:rPr>
          <w:b/>
          <w:bCs/>
          <w:i w:val="0"/>
          <w:iCs w:val="0"/>
          <w:color w:val="auto"/>
        </w:rPr>
        <w:fldChar w:fldCharType="begin"/>
      </w:r>
      <w:r w:rsidRPr="00DE778F">
        <w:rPr>
          <w:b/>
          <w:bCs/>
          <w:i w:val="0"/>
          <w:iCs w:val="0"/>
          <w:color w:val="auto"/>
        </w:rPr>
        <w:instrText xml:space="preserve"> SEQ Figure \* ARABIC </w:instrText>
      </w:r>
      <w:r w:rsidRPr="00DE778F">
        <w:rPr>
          <w:b/>
          <w:bCs/>
          <w:i w:val="0"/>
          <w:iCs w:val="0"/>
          <w:color w:val="auto"/>
        </w:rPr>
        <w:fldChar w:fldCharType="separate"/>
      </w:r>
      <w:r w:rsidR="00EC608B">
        <w:rPr>
          <w:b/>
          <w:bCs/>
          <w:i w:val="0"/>
          <w:iCs w:val="0"/>
          <w:noProof/>
          <w:color w:val="auto"/>
        </w:rPr>
        <w:t>24</w:t>
      </w:r>
      <w:r w:rsidRPr="00DE778F">
        <w:rPr>
          <w:b/>
          <w:bCs/>
          <w:i w:val="0"/>
          <w:iCs w:val="0"/>
          <w:color w:val="auto"/>
        </w:rPr>
        <w:fldChar w:fldCharType="end"/>
      </w:r>
      <w:r w:rsidRPr="00DE778F">
        <w:rPr>
          <w:b/>
          <w:bCs/>
          <w:i w:val="0"/>
          <w:iCs w:val="0"/>
          <w:color w:val="auto"/>
        </w:rPr>
        <w:t xml:space="preserve"> </w:t>
      </w:r>
      <w:r w:rsidR="00DE778F" w:rsidRPr="00DE778F">
        <w:rPr>
          <w:b/>
          <w:bCs/>
          <w:i w:val="0"/>
          <w:iCs w:val="0"/>
          <w:color w:val="auto"/>
        </w:rPr>
        <w:t>–</w:t>
      </w:r>
      <w:r w:rsidRPr="00DE778F">
        <w:rPr>
          <w:b/>
          <w:bCs/>
          <w:i w:val="0"/>
          <w:iCs w:val="0"/>
          <w:color w:val="auto"/>
        </w:rPr>
        <w:t xml:space="preserve"> Non</w:t>
      </w:r>
      <w:r w:rsidR="00DE778F" w:rsidRPr="00DE778F">
        <w:rPr>
          <w:b/>
          <w:bCs/>
          <w:i w:val="0"/>
          <w:iCs w:val="0"/>
          <w:color w:val="auto"/>
        </w:rPr>
        <w:t>-</w:t>
      </w:r>
      <w:r w:rsidRPr="00DE778F">
        <w:rPr>
          <w:b/>
          <w:bCs/>
          <w:i w:val="0"/>
          <w:iCs w:val="0"/>
          <w:color w:val="auto"/>
        </w:rPr>
        <w:t>Admin Unable to open Control Panel</w:t>
      </w:r>
      <w:r w:rsidR="00DE778F">
        <w:rPr>
          <w:b/>
          <w:bCs/>
          <w:i w:val="0"/>
          <w:iCs w:val="0"/>
          <w:color w:val="auto"/>
        </w:rPr>
        <w:t>.</w:t>
      </w:r>
    </w:p>
    <w:p w14:paraId="4F2FCC26" w14:textId="77B7AA0A" w:rsidR="00DF3704" w:rsidRDefault="00DF3704" w:rsidP="00DF3704"/>
    <w:p w14:paraId="5C03497A" w14:textId="37BD135A" w:rsidR="00DF3704" w:rsidRDefault="00DF3704" w:rsidP="00DF3704"/>
    <w:p w14:paraId="6B9C483F" w14:textId="7BDC2424" w:rsidR="00DF3704" w:rsidRDefault="00DF3704" w:rsidP="00DF3704"/>
    <w:p w14:paraId="47636234" w14:textId="3EACC572" w:rsidR="00DF3704" w:rsidRDefault="00DF3704" w:rsidP="00DF3704"/>
    <w:p w14:paraId="051F7D09" w14:textId="3FBF0C27" w:rsidR="00DF3704" w:rsidRDefault="00DF3704" w:rsidP="00DF3704"/>
    <w:p w14:paraId="1F41FDE6" w14:textId="6BF7B60B" w:rsidR="00DF3704" w:rsidRDefault="00DF3704" w:rsidP="00DF3704"/>
    <w:p w14:paraId="190FAC00" w14:textId="1583B71B" w:rsidR="00DF3704" w:rsidRDefault="00DF3704" w:rsidP="00DF3704"/>
    <w:p w14:paraId="79144525" w14:textId="5582B44C" w:rsidR="00DF3704" w:rsidRDefault="00DF3704" w:rsidP="00DF3704"/>
    <w:p w14:paraId="124BA9B2" w14:textId="285CB13A" w:rsidR="00DF3704" w:rsidRDefault="00DF3704" w:rsidP="00DF3704"/>
    <w:p w14:paraId="0707CD0C" w14:textId="1CD40DC1" w:rsidR="00DF3704" w:rsidRDefault="00DF3704" w:rsidP="00DF3704"/>
    <w:p w14:paraId="0E20566B" w14:textId="1AD4D8AC" w:rsidR="00DF3704" w:rsidRDefault="00DF3704" w:rsidP="00DF3704"/>
    <w:p w14:paraId="7288FD46" w14:textId="77AA53E4" w:rsidR="00DF3704" w:rsidRDefault="00DF3704" w:rsidP="00DF3704"/>
    <w:p w14:paraId="2A8DF7F3" w14:textId="236DF800" w:rsidR="00DF3704" w:rsidRDefault="00DF3704" w:rsidP="00DF3704"/>
    <w:p w14:paraId="4CCFDFDB" w14:textId="77777777" w:rsidR="00DF3704" w:rsidRPr="00DF3704" w:rsidRDefault="00DF3704" w:rsidP="00DF3704"/>
    <w:p w14:paraId="3E8A6243" w14:textId="6E811AC9" w:rsidR="00DE778F" w:rsidRPr="00DE778F" w:rsidRDefault="00DE778F" w:rsidP="00EC2174">
      <w:pPr>
        <w:pStyle w:val="Heading2"/>
        <w:numPr>
          <w:ilvl w:val="1"/>
          <w:numId w:val="42"/>
        </w:numPr>
      </w:pPr>
      <w:bookmarkStart w:id="5" w:name="_Toc70602196"/>
      <w:r>
        <w:lastRenderedPageBreak/>
        <w:t>Prohibiting Access to Command Prompt</w:t>
      </w:r>
      <w:bookmarkEnd w:id="5"/>
    </w:p>
    <w:p w14:paraId="042411E5" w14:textId="2D0DE1EF" w:rsidR="005F6365" w:rsidRDefault="005F6365" w:rsidP="005F6365">
      <w:pPr>
        <w:pStyle w:val="Default"/>
        <w:rPr>
          <w:sz w:val="23"/>
          <w:szCs w:val="23"/>
        </w:rPr>
      </w:pPr>
    </w:p>
    <w:p w14:paraId="2EEFC1BA" w14:textId="77777777" w:rsidR="00CF6B23" w:rsidRDefault="00CF6B23" w:rsidP="00CF6B23">
      <w:pPr>
        <w:pStyle w:val="Default"/>
        <w:keepNext/>
      </w:pPr>
      <w:r w:rsidRPr="00CF6B23">
        <w:rPr>
          <w:noProof/>
          <w:sz w:val="23"/>
          <w:szCs w:val="23"/>
        </w:rPr>
        <w:drawing>
          <wp:inline distT="0" distB="0" distL="0" distR="0" wp14:anchorId="5DAB20BC" wp14:editId="24022C4C">
            <wp:extent cx="5731510" cy="4334510"/>
            <wp:effectExtent l="0" t="0" r="254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4334510"/>
                    </a:xfrm>
                    <a:prstGeom prst="rect">
                      <a:avLst/>
                    </a:prstGeom>
                  </pic:spPr>
                </pic:pic>
              </a:graphicData>
            </a:graphic>
          </wp:inline>
        </w:drawing>
      </w:r>
    </w:p>
    <w:p w14:paraId="08A169FD" w14:textId="0D1311B3" w:rsidR="00DE778F" w:rsidRDefault="00CF6B23" w:rsidP="00CF6B23">
      <w:pPr>
        <w:pStyle w:val="Caption"/>
        <w:jc w:val="center"/>
        <w:rPr>
          <w:b/>
          <w:bCs/>
          <w:i w:val="0"/>
          <w:iCs w:val="0"/>
          <w:color w:val="auto"/>
        </w:rPr>
      </w:pPr>
      <w:r w:rsidRPr="00CF6B23">
        <w:rPr>
          <w:b/>
          <w:bCs/>
          <w:i w:val="0"/>
          <w:iCs w:val="0"/>
          <w:color w:val="auto"/>
        </w:rPr>
        <w:t xml:space="preserve">Figure </w:t>
      </w:r>
      <w:r w:rsidRPr="00CF6B23">
        <w:rPr>
          <w:b/>
          <w:bCs/>
          <w:i w:val="0"/>
          <w:iCs w:val="0"/>
          <w:color w:val="auto"/>
        </w:rPr>
        <w:fldChar w:fldCharType="begin"/>
      </w:r>
      <w:r w:rsidRPr="00CF6B23">
        <w:rPr>
          <w:b/>
          <w:bCs/>
          <w:i w:val="0"/>
          <w:iCs w:val="0"/>
          <w:color w:val="auto"/>
        </w:rPr>
        <w:instrText xml:space="preserve"> SEQ Figure \* ARABIC </w:instrText>
      </w:r>
      <w:r w:rsidRPr="00CF6B23">
        <w:rPr>
          <w:b/>
          <w:bCs/>
          <w:i w:val="0"/>
          <w:iCs w:val="0"/>
          <w:color w:val="auto"/>
        </w:rPr>
        <w:fldChar w:fldCharType="separate"/>
      </w:r>
      <w:r w:rsidR="00EC608B">
        <w:rPr>
          <w:b/>
          <w:bCs/>
          <w:i w:val="0"/>
          <w:iCs w:val="0"/>
          <w:noProof/>
          <w:color w:val="auto"/>
        </w:rPr>
        <w:t>25</w:t>
      </w:r>
      <w:r w:rsidRPr="00CF6B23">
        <w:rPr>
          <w:b/>
          <w:bCs/>
          <w:i w:val="0"/>
          <w:iCs w:val="0"/>
          <w:color w:val="auto"/>
        </w:rPr>
        <w:fldChar w:fldCharType="end"/>
      </w:r>
      <w:r w:rsidRPr="00CF6B23">
        <w:rPr>
          <w:b/>
          <w:bCs/>
          <w:i w:val="0"/>
          <w:iCs w:val="0"/>
          <w:color w:val="auto"/>
        </w:rPr>
        <w:t xml:space="preserve"> - Applying 'Prevent Access to the Command Prompt' for Users within OU</w:t>
      </w:r>
    </w:p>
    <w:p w14:paraId="571FD294" w14:textId="7ADE6861" w:rsidR="00FB3B9C" w:rsidRDefault="00FB3B9C" w:rsidP="00FB3B9C"/>
    <w:p w14:paraId="415751AA" w14:textId="77777777" w:rsidR="00FB3B9C" w:rsidRPr="00FB3B9C" w:rsidRDefault="00FB3B9C" w:rsidP="00FB3B9C"/>
    <w:p w14:paraId="6703F6E6" w14:textId="77777777" w:rsidR="000F5728" w:rsidRDefault="000F5728" w:rsidP="000F5728">
      <w:pPr>
        <w:pStyle w:val="Default"/>
        <w:keepNext/>
      </w:pPr>
      <w:r w:rsidRPr="000F5728">
        <w:rPr>
          <w:noProof/>
          <w:sz w:val="23"/>
          <w:szCs w:val="23"/>
        </w:rPr>
        <w:lastRenderedPageBreak/>
        <w:drawing>
          <wp:inline distT="0" distB="0" distL="0" distR="0" wp14:anchorId="414EA01D" wp14:editId="040DA10E">
            <wp:extent cx="5731510" cy="428879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4288790"/>
                    </a:xfrm>
                    <a:prstGeom prst="rect">
                      <a:avLst/>
                    </a:prstGeom>
                  </pic:spPr>
                </pic:pic>
              </a:graphicData>
            </a:graphic>
          </wp:inline>
        </w:drawing>
      </w:r>
    </w:p>
    <w:p w14:paraId="05546716" w14:textId="06753AA7" w:rsidR="00DB63DF" w:rsidRDefault="000F5728" w:rsidP="000F5728">
      <w:pPr>
        <w:pStyle w:val="Caption"/>
        <w:jc w:val="center"/>
        <w:rPr>
          <w:b/>
          <w:bCs/>
          <w:i w:val="0"/>
          <w:iCs w:val="0"/>
          <w:color w:val="auto"/>
        </w:rPr>
      </w:pPr>
      <w:r w:rsidRPr="000F5728">
        <w:rPr>
          <w:b/>
          <w:bCs/>
          <w:i w:val="0"/>
          <w:iCs w:val="0"/>
          <w:color w:val="auto"/>
        </w:rPr>
        <w:t xml:space="preserve">Figure </w:t>
      </w:r>
      <w:r w:rsidRPr="000F5728">
        <w:rPr>
          <w:b/>
          <w:bCs/>
          <w:i w:val="0"/>
          <w:iCs w:val="0"/>
          <w:color w:val="auto"/>
        </w:rPr>
        <w:fldChar w:fldCharType="begin"/>
      </w:r>
      <w:r w:rsidRPr="000F5728">
        <w:rPr>
          <w:b/>
          <w:bCs/>
          <w:i w:val="0"/>
          <w:iCs w:val="0"/>
          <w:color w:val="auto"/>
        </w:rPr>
        <w:instrText xml:space="preserve"> SEQ Figure \* ARABIC </w:instrText>
      </w:r>
      <w:r w:rsidRPr="000F5728">
        <w:rPr>
          <w:b/>
          <w:bCs/>
          <w:i w:val="0"/>
          <w:iCs w:val="0"/>
          <w:color w:val="auto"/>
        </w:rPr>
        <w:fldChar w:fldCharType="separate"/>
      </w:r>
      <w:r w:rsidR="00EC608B">
        <w:rPr>
          <w:b/>
          <w:bCs/>
          <w:i w:val="0"/>
          <w:iCs w:val="0"/>
          <w:noProof/>
          <w:color w:val="auto"/>
        </w:rPr>
        <w:t>26</w:t>
      </w:r>
      <w:r w:rsidRPr="000F5728">
        <w:rPr>
          <w:b/>
          <w:bCs/>
          <w:i w:val="0"/>
          <w:iCs w:val="0"/>
          <w:color w:val="auto"/>
        </w:rPr>
        <w:fldChar w:fldCharType="end"/>
      </w:r>
      <w:r w:rsidRPr="000F5728">
        <w:rPr>
          <w:b/>
          <w:bCs/>
          <w:i w:val="0"/>
          <w:iCs w:val="0"/>
          <w:color w:val="auto"/>
        </w:rPr>
        <w:t xml:space="preserve"> - Updating Group Policy for User Non</w:t>
      </w:r>
      <w:r>
        <w:rPr>
          <w:b/>
          <w:bCs/>
          <w:i w:val="0"/>
          <w:iCs w:val="0"/>
          <w:color w:val="auto"/>
        </w:rPr>
        <w:t xml:space="preserve"> </w:t>
      </w:r>
      <w:r w:rsidRPr="000F5728">
        <w:rPr>
          <w:b/>
          <w:bCs/>
          <w:i w:val="0"/>
          <w:iCs w:val="0"/>
          <w:color w:val="auto"/>
        </w:rPr>
        <w:t>Admin</w:t>
      </w:r>
      <w:r>
        <w:rPr>
          <w:b/>
          <w:bCs/>
          <w:i w:val="0"/>
          <w:iCs w:val="0"/>
          <w:color w:val="auto"/>
        </w:rPr>
        <w:t>.</w:t>
      </w:r>
    </w:p>
    <w:p w14:paraId="17E515BC" w14:textId="5DCBB5D0" w:rsidR="000F5728" w:rsidRDefault="000F5728" w:rsidP="000F5728"/>
    <w:p w14:paraId="6B0AE3EC" w14:textId="46BC0380" w:rsidR="00DF3704" w:rsidRDefault="00DF3704" w:rsidP="000F5728"/>
    <w:p w14:paraId="35DF312C" w14:textId="2DAC608F" w:rsidR="00DF3704" w:rsidRDefault="00DF3704" w:rsidP="000F5728"/>
    <w:p w14:paraId="49011FB2" w14:textId="0994FCA6" w:rsidR="00DF3704" w:rsidRDefault="00DF3704" w:rsidP="000F5728"/>
    <w:p w14:paraId="33AD34C3" w14:textId="46B2D348" w:rsidR="00DF3704" w:rsidRDefault="00DF3704" w:rsidP="000F5728"/>
    <w:p w14:paraId="5560484C" w14:textId="0917A349" w:rsidR="00DF3704" w:rsidRDefault="00DF3704" w:rsidP="000F5728"/>
    <w:p w14:paraId="6ADFD898" w14:textId="5A4C73D5" w:rsidR="00DF3704" w:rsidRDefault="00DF3704" w:rsidP="000F5728"/>
    <w:p w14:paraId="420499DB" w14:textId="3838BD99" w:rsidR="00DF3704" w:rsidRDefault="00DF3704" w:rsidP="000F5728"/>
    <w:p w14:paraId="73CE6D92" w14:textId="1CB9E602" w:rsidR="00DF3704" w:rsidRDefault="00DF3704" w:rsidP="000F5728"/>
    <w:p w14:paraId="22B992DA" w14:textId="6C3D0F2F" w:rsidR="00DF3704" w:rsidRDefault="00DF3704" w:rsidP="000F5728"/>
    <w:p w14:paraId="7D7C7C06" w14:textId="00200EAB" w:rsidR="00DF3704" w:rsidRDefault="00DF3704" w:rsidP="000F5728"/>
    <w:p w14:paraId="68DF74AF" w14:textId="0C6B18C5" w:rsidR="00DF3704" w:rsidRDefault="00DF3704" w:rsidP="000F5728"/>
    <w:p w14:paraId="03A2013B" w14:textId="651C34AF" w:rsidR="00DF3704" w:rsidRDefault="00DF3704" w:rsidP="000F5728"/>
    <w:p w14:paraId="061E1D42" w14:textId="43F61711" w:rsidR="00DF3704" w:rsidRDefault="00DF3704" w:rsidP="000F5728"/>
    <w:p w14:paraId="52DFCBA7" w14:textId="77777777" w:rsidR="00DF3704" w:rsidRDefault="00DF3704" w:rsidP="000F5728"/>
    <w:p w14:paraId="68941B4E" w14:textId="50FD7B84" w:rsidR="005F6365" w:rsidRDefault="00D130E6" w:rsidP="00EC2174">
      <w:pPr>
        <w:pStyle w:val="Heading2"/>
        <w:numPr>
          <w:ilvl w:val="1"/>
          <w:numId w:val="42"/>
        </w:numPr>
      </w:pPr>
      <w:bookmarkStart w:id="6" w:name="_Toc70602197"/>
      <w:r>
        <w:lastRenderedPageBreak/>
        <w:t xml:space="preserve">Prohibiting Access to </w:t>
      </w:r>
      <w:r w:rsidRPr="00DF3704">
        <w:t>Removable</w:t>
      </w:r>
      <w:r>
        <w:t xml:space="preserve"> Media</w:t>
      </w:r>
      <w:bookmarkEnd w:id="6"/>
    </w:p>
    <w:p w14:paraId="27785ECE" w14:textId="4FD9D53C" w:rsidR="00D130E6" w:rsidRDefault="00D130E6" w:rsidP="00D130E6"/>
    <w:p w14:paraId="49EEBA89" w14:textId="77777777" w:rsidR="00CD581C" w:rsidRDefault="00CD581C" w:rsidP="00CD581C">
      <w:pPr>
        <w:keepNext/>
      </w:pPr>
      <w:r w:rsidRPr="00CD581C">
        <w:rPr>
          <w:noProof/>
        </w:rPr>
        <w:drawing>
          <wp:inline distT="0" distB="0" distL="0" distR="0" wp14:anchorId="3BB7FFD0" wp14:editId="5286773C">
            <wp:extent cx="5731510" cy="4299585"/>
            <wp:effectExtent l="0" t="0" r="2540"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4299585"/>
                    </a:xfrm>
                    <a:prstGeom prst="rect">
                      <a:avLst/>
                    </a:prstGeom>
                  </pic:spPr>
                </pic:pic>
              </a:graphicData>
            </a:graphic>
          </wp:inline>
        </w:drawing>
      </w:r>
    </w:p>
    <w:p w14:paraId="72D634D0" w14:textId="50B009C3" w:rsidR="00D130E6" w:rsidRPr="00CD581C" w:rsidRDefault="00CD581C" w:rsidP="00CD581C">
      <w:pPr>
        <w:pStyle w:val="Caption"/>
        <w:jc w:val="center"/>
        <w:rPr>
          <w:b/>
          <w:bCs/>
          <w:i w:val="0"/>
          <w:iCs w:val="0"/>
          <w:color w:val="auto"/>
        </w:rPr>
      </w:pPr>
      <w:r w:rsidRPr="00CD581C">
        <w:rPr>
          <w:b/>
          <w:bCs/>
          <w:i w:val="0"/>
          <w:iCs w:val="0"/>
          <w:color w:val="auto"/>
        </w:rPr>
        <w:t xml:space="preserve">Figure </w:t>
      </w:r>
      <w:r w:rsidRPr="00CD581C">
        <w:rPr>
          <w:b/>
          <w:bCs/>
          <w:i w:val="0"/>
          <w:iCs w:val="0"/>
          <w:color w:val="auto"/>
        </w:rPr>
        <w:fldChar w:fldCharType="begin"/>
      </w:r>
      <w:r w:rsidRPr="00CD581C">
        <w:rPr>
          <w:b/>
          <w:bCs/>
          <w:i w:val="0"/>
          <w:iCs w:val="0"/>
          <w:color w:val="auto"/>
        </w:rPr>
        <w:instrText xml:space="preserve"> SEQ Figure \* ARABIC </w:instrText>
      </w:r>
      <w:r w:rsidRPr="00CD581C">
        <w:rPr>
          <w:b/>
          <w:bCs/>
          <w:i w:val="0"/>
          <w:iCs w:val="0"/>
          <w:color w:val="auto"/>
        </w:rPr>
        <w:fldChar w:fldCharType="separate"/>
      </w:r>
      <w:r w:rsidR="00EC608B">
        <w:rPr>
          <w:b/>
          <w:bCs/>
          <w:i w:val="0"/>
          <w:iCs w:val="0"/>
          <w:noProof/>
          <w:color w:val="auto"/>
        </w:rPr>
        <w:t>27</w:t>
      </w:r>
      <w:r w:rsidRPr="00CD581C">
        <w:rPr>
          <w:b/>
          <w:bCs/>
          <w:i w:val="0"/>
          <w:iCs w:val="0"/>
          <w:color w:val="auto"/>
        </w:rPr>
        <w:fldChar w:fldCharType="end"/>
      </w:r>
      <w:r w:rsidRPr="00CD581C">
        <w:rPr>
          <w:b/>
          <w:bCs/>
          <w:i w:val="0"/>
          <w:iCs w:val="0"/>
          <w:color w:val="auto"/>
        </w:rPr>
        <w:t xml:space="preserve"> - Prohibiting 'All Removable Storage Classes' for Users in OU</w:t>
      </w:r>
    </w:p>
    <w:p w14:paraId="7E75A559" w14:textId="77777777" w:rsidR="00D130E6" w:rsidRDefault="00D130E6" w:rsidP="005F6365">
      <w:pPr>
        <w:pStyle w:val="Default"/>
        <w:rPr>
          <w:sz w:val="23"/>
          <w:szCs w:val="23"/>
        </w:rPr>
      </w:pPr>
    </w:p>
    <w:p w14:paraId="022C67B4" w14:textId="77777777" w:rsidR="005F6365" w:rsidRDefault="005F6365" w:rsidP="005F6365">
      <w:pPr>
        <w:pStyle w:val="Default"/>
        <w:rPr>
          <w:sz w:val="23"/>
          <w:szCs w:val="23"/>
        </w:rPr>
      </w:pPr>
    </w:p>
    <w:p w14:paraId="57D93077" w14:textId="77777777" w:rsidR="00017E08" w:rsidRDefault="00017E08" w:rsidP="00017E08">
      <w:pPr>
        <w:pStyle w:val="Default"/>
        <w:keepNext/>
      </w:pPr>
      <w:r>
        <w:rPr>
          <w:noProof/>
        </w:rPr>
        <w:drawing>
          <wp:inline distT="0" distB="0" distL="0" distR="0" wp14:anchorId="7B4BE4C9" wp14:editId="3B79A829">
            <wp:extent cx="4190337" cy="2011680"/>
            <wp:effectExtent l="0" t="0" r="1270" b="7620"/>
            <wp:docPr id="21" name="Picture 21"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description available."/>
                    <pic:cNvPicPr>
                      <a:picLocks noChangeAspect="1" noChangeArrowheads="1"/>
                    </pic:cNvPicPr>
                  </pic:nvPicPr>
                  <pic:blipFill rotWithShape="1">
                    <a:blip r:embed="rId35">
                      <a:extLst>
                        <a:ext uri="{28A0092B-C50C-407E-A947-70E740481C1C}">
                          <a14:useLocalDpi xmlns:a14="http://schemas.microsoft.com/office/drawing/2010/main" val="0"/>
                        </a:ext>
                      </a:extLst>
                    </a:blip>
                    <a:srcRect l="14011" t="33320" r="12874" b="18230"/>
                    <a:stretch/>
                  </pic:blipFill>
                  <pic:spPr bwMode="auto">
                    <a:xfrm>
                      <a:off x="0" y="0"/>
                      <a:ext cx="4190546" cy="2011780"/>
                    </a:xfrm>
                    <a:prstGeom prst="rect">
                      <a:avLst/>
                    </a:prstGeom>
                    <a:noFill/>
                    <a:ln>
                      <a:noFill/>
                    </a:ln>
                    <a:extLst>
                      <a:ext uri="{53640926-AAD7-44D8-BBD7-CCE9431645EC}">
                        <a14:shadowObscured xmlns:a14="http://schemas.microsoft.com/office/drawing/2010/main"/>
                      </a:ext>
                    </a:extLst>
                  </pic:spPr>
                </pic:pic>
              </a:graphicData>
            </a:graphic>
          </wp:inline>
        </w:drawing>
      </w:r>
    </w:p>
    <w:p w14:paraId="059D566D" w14:textId="350E4B54" w:rsidR="005F6365" w:rsidRDefault="00017E08" w:rsidP="00017E08">
      <w:pPr>
        <w:pStyle w:val="Caption"/>
        <w:jc w:val="center"/>
        <w:rPr>
          <w:b/>
          <w:bCs/>
          <w:i w:val="0"/>
          <w:iCs w:val="0"/>
          <w:color w:val="auto"/>
        </w:rPr>
      </w:pPr>
      <w:r w:rsidRPr="00017E08">
        <w:rPr>
          <w:b/>
          <w:bCs/>
          <w:i w:val="0"/>
          <w:iCs w:val="0"/>
          <w:color w:val="auto"/>
        </w:rPr>
        <w:t xml:space="preserve">Figure </w:t>
      </w:r>
      <w:r w:rsidRPr="00017E08">
        <w:rPr>
          <w:b/>
          <w:bCs/>
          <w:i w:val="0"/>
          <w:iCs w:val="0"/>
          <w:color w:val="auto"/>
        </w:rPr>
        <w:fldChar w:fldCharType="begin"/>
      </w:r>
      <w:r w:rsidRPr="00017E08">
        <w:rPr>
          <w:b/>
          <w:bCs/>
          <w:i w:val="0"/>
          <w:iCs w:val="0"/>
          <w:color w:val="auto"/>
        </w:rPr>
        <w:instrText xml:space="preserve"> SEQ Figure \* ARABIC </w:instrText>
      </w:r>
      <w:r w:rsidRPr="00017E08">
        <w:rPr>
          <w:b/>
          <w:bCs/>
          <w:i w:val="0"/>
          <w:iCs w:val="0"/>
          <w:color w:val="auto"/>
        </w:rPr>
        <w:fldChar w:fldCharType="separate"/>
      </w:r>
      <w:r w:rsidR="00EC608B">
        <w:rPr>
          <w:b/>
          <w:bCs/>
          <w:i w:val="0"/>
          <w:iCs w:val="0"/>
          <w:noProof/>
          <w:color w:val="auto"/>
        </w:rPr>
        <w:t>28</w:t>
      </w:r>
      <w:r w:rsidRPr="00017E08">
        <w:rPr>
          <w:b/>
          <w:bCs/>
          <w:i w:val="0"/>
          <w:iCs w:val="0"/>
          <w:color w:val="auto"/>
        </w:rPr>
        <w:fldChar w:fldCharType="end"/>
      </w:r>
      <w:r w:rsidRPr="00017E08">
        <w:rPr>
          <w:b/>
          <w:bCs/>
          <w:i w:val="0"/>
          <w:iCs w:val="0"/>
          <w:color w:val="auto"/>
        </w:rPr>
        <w:t xml:space="preserve"> - Non Admin unable to access Removable Media</w:t>
      </w:r>
      <w:r w:rsidR="001B7773">
        <w:rPr>
          <w:b/>
          <w:bCs/>
          <w:i w:val="0"/>
          <w:iCs w:val="0"/>
          <w:color w:val="auto"/>
        </w:rPr>
        <w:t>.</w:t>
      </w:r>
    </w:p>
    <w:p w14:paraId="4A12FA5B" w14:textId="77777777" w:rsidR="00EE2DE1" w:rsidRPr="00EE2DE1" w:rsidRDefault="00EE2DE1" w:rsidP="00EE2DE1"/>
    <w:p w14:paraId="26AF3CAB" w14:textId="692DEB8B" w:rsidR="001B7773" w:rsidRDefault="00EE2DE1" w:rsidP="00EC2174">
      <w:pPr>
        <w:pStyle w:val="Heading2"/>
        <w:numPr>
          <w:ilvl w:val="1"/>
          <w:numId w:val="42"/>
        </w:numPr>
      </w:pPr>
      <w:bookmarkStart w:id="7" w:name="_Toc70602198"/>
      <w:r>
        <w:lastRenderedPageBreak/>
        <w:t>Prohibiting Software Installations</w:t>
      </w:r>
      <w:bookmarkEnd w:id="7"/>
    </w:p>
    <w:p w14:paraId="07A81F2D" w14:textId="77777777" w:rsidR="00A6504A" w:rsidRDefault="00A6504A" w:rsidP="00A6504A">
      <w:pPr>
        <w:keepNext/>
      </w:pPr>
      <w:r w:rsidRPr="00A6504A">
        <w:rPr>
          <w:noProof/>
        </w:rPr>
        <w:drawing>
          <wp:inline distT="0" distB="0" distL="0" distR="0" wp14:anchorId="4A81E099" wp14:editId="56BBE84E">
            <wp:extent cx="5731510" cy="429133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4291330"/>
                    </a:xfrm>
                    <a:prstGeom prst="rect">
                      <a:avLst/>
                    </a:prstGeom>
                  </pic:spPr>
                </pic:pic>
              </a:graphicData>
            </a:graphic>
          </wp:inline>
        </w:drawing>
      </w:r>
    </w:p>
    <w:p w14:paraId="21B22D08" w14:textId="29462E9C" w:rsidR="00A6504A" w:rsidRPr="00A6504A" w:rsidRDefault="00A6504A" w:rsidP="00A6504A">
      <w:pPr>
        <w:pStyle w:val="Caption"/>
        <w:jc w:val="center"/>
        <w:rPr>
          <w:b/>
          <w:bCs/>
          <w:i w:val="0"/>
          <w:iCs w:val="0"/>
          <w:color w:val="auto"/>
        </w:rPr>
      </w:pPr>
      <w:r w:rsidRPr="00A6504A">
        <w:rPr>
          <w:b/>
          <w:bCs/>
          <w:i w:val="0"/>
          <w:iCs w:val="0"/>
          <w:color w:val="auto"/>
        </w:rPr>
        <w:t xml:space="preserve">Figure </w:t>
      </w:r>
      <w:r w:rsidRPr="00A6504A">
        <w:rPr>
          <w:b/>
          <w:bCs/>
          <w:i w:val="0"/>
          <w:iCs w:val="0"/>
          <w:color w:val="auto"/>
        </w:rPr>
        <w:fldChar w:fldCharType="begin"/>
      </w:r>
      <w:r w:rsidRPr="00A6504A">
        <w:rPr>
          <w:b/>
          <w:bCs/>
          <w:i w:val="0"/>
          <w:iCs w:val="0"/>
          <w:color w:val="auto"/>
        </w:rPr>
        <w:instrText xml:space="preserve"> SEQ Figure \* ARABIC </w:instrText>
      </w:r>
      <w:r w:rsidRPr="00A6504A">
        <w:rPr>
          <w:b/>
          <w:bCs/>
          <w:i w:val="0"/>
          <w:iCs w:val="0"/>
          <w:color w:val="auto"/>
        </w:rPr>
        <w:fldChar w:fldCharType="separate"/>
      </w:r>
      <w:r w:rsidR="00EC608B">
        <w:rPr>
          <w:b/>
          <w:bCs/>
          <w:i w:val="0"/>
          <w:iCs w:val="0"/>
          <w:noProof/>
          <w:color w:val="auto"/>
        </w:rPr>
        <w:t>29</w:t>
      </w:r>
      <w:r w:rsidRPr="00A6504A">
        <w:rPr>
          <w:b/>
          <w:bCs/>
          <w:i w:val="0"/>
          <w:iCs w:val="0"/>
          <w:color w:val="auto"/>
        </w:rPr>
        <w:fldChar w:fldCharType="end"/>
      </w:r>
      <w:r w:rsidRPr="00A6504A">
        <w:rPr>
          <w:b/>
          <w:bCs/>
          <w:i w:val="0"/>
          <w:iCs w:val="0"/>
          <w:color w:val="auto"/>
        </w:rPr>
        <w:t xml:space="preserve"> - Moving WS1-NWT to </w:t>
      </w:r>
      <w:proofErr w:type="spellStart"/>
      <w:r w:rsidRPr="00A6504A">
        <w:rPr>
          <w:b/>
          <w:bCs/>
          <w:i w:val="0"/>
          <w:iCs w:val="0"/>
          <w:color w:val="auto"/>
        </w:rPr>
        <w:t>NWClient_Computers</w:t>
      </w:r>
      <w:proofErr w:type="spellEnd"/>
      <w:r w:rsidRPr="00A6504A">
        <w:rPr>
          <w:b/>
          <w:bCs/>
          <w:i w:val="0"/>
          <w:iCs w:val="0"/>
          <w:color w:val="auto"/>
        </w:rPr>
        <w:t xml:space="preserve"> OU</w:t>
      </w:r>
    </w:p>
    <w:p w14:paraId="26E05E91" w14:textId="4F430201" w:rsidR="00A6504A" w:rsidRDefault="00A6504A" w:rsidP="005F6365">
      <w:pPr>
        <w:pStyle w:val="Default"/>
        <w:rPr>
          <w:rFonts w:ascii="Courier New" w:hAnsi="Courier New" w:cs="Courier New"/>
          <w:sz w:val="23"/>
          <w:szCs w:val="23"/>
        </w:rPr>
      </w:pPr>
    </w:p>
    <w:p w14:paraId="03CFB896" w14:textId="77777777" w:rsidR="00095CFE" w:rsidRDefault="00095CFE" w:rsidP="00095CFE">
      <w:pPr>
        <w:pStyle w:val="Default"/>
        <w:keepNext/>
      </w:pPr>
      <w:r w:rsidRPr="00095CFE">
        <w:rPr>
          <w:rFonts w:ascii="Courier New" w:hAnsi="Courier New" w:cs="Courier New"/>
          <w:noProof/>
          <w:sz w:val="23"/>
          <w:szCs w:val="23"/>
        </w:rPr>
        <w:lastRenderedPageBreak/>
        <w:drawing>
          <wp:inline distT="0" distB="0" distL="0" distR="0" wp14:anchorId="28BC1232" wp14:editId="5EBDFCE6">
            <wp:extent cx="5731510" cy="425069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4250690"/>
                    </a:xfrm>
                    <a:prstGeom prst="rect">
                      <a:avLst/>
                    </a:prstGeom>
                  </pic:spPr>
                </pic:pic>
              </a:graphicData>
            </a:graphic>
          </wp:inline>
        </w:drawing>
      </w:r>
    </w:p>
    <w:p w14:paraId="58B0B8B4" w14:textId="1A66ADC1" w:rsidR="00095CFE" w:rsidRPr="003F46F9" w:rsidRDefault="00095CFE" w:rsidP="003F46F9">
      <w:pPr>
        <w:pStyle w:val="Caption"/>
        <w:jc w:val="center"/>
        <w:rPr>
          <w:rFonts w:ascii="Courier New" w:hAnsi="Courier New" w:cs="Courier New"/>
          <w:b/>
          <w:bCs/>
          <w:i w:val="0"/>
          <w:iCs w:val="0"/>
          <w:color w:val="auto"/>
          <w:sz w:val="23"/>
          <w:szCs w:val="23"/>
        </w:rPr>
      </w:pPr>
      <w:r w:rsidRPr="003F46F9">
        <w:rPr>
          <w:b/>
          <w:bCs/>
          <w:i w:val="0"/>
          <w:iCs w:val="0"/>
          <w:color w:val="auto"/>
        </w:rPr>
        <w:t xml:space="preserve">Figure </w:t>
      </w:r>
      <w:r w:rsidRPr="003F46F9">
        <w:rPr>
          <w:b/>
          <w:bCs/>
          <w:i w:val="0"/>
          <w:iCs w:val="0"/>
          <w:color w:val="auto"/>
        </w:rPr>
        <w:fldChar w:fldCharType="begin"/>
      </w:r>
      <w:r w:rsidRPr="003F46F9">
        <w:rPr>
          <w:b/>
          <w:bCs/>
          <w:i w:val="0"/>
          <w:iCs w:val="0"/>
          <w:color w:val="auto"/>
        </w:rPr>
        <w:instrText xml:space="preserve"> SEQ Figure \* ARABIC </w:instrText>
      </w:r>
      <w:r w:rsidRPr="003F46F9">
        <w:rPr>
          <w:b/>
          <w:bCs/>
          <w:i w:val="0"/>
          <w:iCs w:val="0"/>
          <w:color w:val="auto"/>
        </w:rPr>
        <w:fldChar w:fldCharType="separate"/>
      </w:r>
      <w:r w:rsidR="00EC608B">
        <w:rPr>
          <w:b/>
          <w:bCs/>
          <w:i w:val="0"/>
          <w:iCs w:val="0"/>
          <w:noProof/>
          <w:color w:val="auto"/>
        </w:rPr>
        <w:t>30</w:t>
      </w:r>
      <w:r w:rsidRPr="003F46F9">
        <w:rPr>
          <w:b/>
          <w:bCs/>
          <w:i w:val="0"/>
          <w:iCs w:val="0"/>
          <w:color w:val="auto"/>
        </w:rPr>
        <w:fldChar w:fldCharType="end"/>
      </w:r>
      <w:r w:rsidRPr="003F46F9">
        <w:rPr>
          <w:b/>
          <w:bCs/>
          <w:i w:val="0"/>
          <w:iCs w:val="0"/>
          <w:color w:val="auto"/>
        </w:rPr>
        <w:t xml:space="preserve"> - Prohibiting 'User Installs' for Users Within</w:t>
      </w:r>
      <w:r w:rsidR="003F46F9" w:rsidRPr="003F46F9">
        <w:rPr>
          <w:b/>
          <w:bCs/>
          <w:i w:val="0"/>
          <w:iCs w:val="0"/>
          <w:color w:val="auto"/>
        </w:rPr>
        <w:t xml:space="preserve"> </w:t>
      </w:r>
      <w:proofErr w:type="spellStart"/>
      <w:r w:rsidR="003F46F9" w:rsidRPr="003F46F9">
        <w:rPr>
          <w:b/>
          <w:bCs/>
          <w:i w:val="0"/>
          <w:iCs w:val="0"/>
          <w:color w:val="auto"/>
        </w:rPr>
        <w:t>NWClient_Computers</w:t>
      </w:r>
      <w:proofErr w:type="spellEnd"/>
    </w:p>
    <w:p w14:paraId="2DF3418F" w14:textId="16C64865" w:rsidR="00095CFE" w:rsidRDefault="00095CFE" w:rsidP="005F6365">
      <w:pPr>
        <w:pStyle w:val="Default"/>
        <w:rPr>
          <w:rFonts w:ascii="Courier New" w:hAnsi="Courier New" w:cs="Courier New"/>
          <w:sz w:val="23"/>
          <w:szCs w:val="23"/>
        </w:rPr>
      </w:pPr>
    </w:p>
    <w:p w14:paraId="4FD41851" w14:textId="04F54CF6" w:rsidR="00095CFE" w:rsidRDefault="00095CFE" w:rsidP="005F6365">
      <w:pPr>
        <w:pStyle w:val="Default"/>
        <w:rPr>
          <w:rFonts w:ascii="Courier New" w:hAnsi="Courier New" w:cs="Courier New"/>
          <w:sz w:val="23"/>
          <w:szCs w:val="23"/>
        </w:rPr>
      </w:pPr>
    </w:p>
    <w:p w14:paraId="5196226D" w14:textId="77777777" w:rsidR="003F46F9" w:rsidRDefault="003F46F9" w:rsidP="005F6365">
      <w:pPr>
        <w:pStyle w:val="Default"/>
        <w:rPr>
          <w:rFonts w:ascii="Courier New" w:hAnsi="Courier New" w:cs="Courier New"/>
          <w:sz w:val="23"/>
          <w:szCs w:val="23"/>
        </w:rPr>
      </w:pPr>
    </w:p>
    <w:p w14:paraId="1615CAD2" w14:textId="77777777" w:rsidR="004860F4" w:rsidRDefault="004860F4" w:rsidP="004860F4">
      <w:pPr>
        <w:pStyle w:val="Default"/>
        <w:keepNext/>
      </w:pPr>
      <w:r w:rsidRPr="004860F4">
        <w:rPr>
          <w:noProof/>
          <w:sz w:val="23"/>
          <w:szCs w:val="23"/>
        </w:rPr>
        <w:lastRenderedPageBreak/>
        <w:drawing>
          <wp:inline distT="0" distB="0" distL="0" distR="0" wp14:anchorId="5BEC8F8A" wp14:editId="24923E02">
            <wp:extent cx="5731510" cy="423481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4234815"/>
                    </a:xfrm>
                    <a:prstGeom prst="rect">
                      <a:avLst/>
                    </a:prstGeom>
                  </pic:spPr>
                </pic:pic>
              </a:graphicData>
            </a:graphic>
          </wp:inline>
        </w:drawing>
      </w:r>
    </w:p>
    <w:p w14:paraId="571711A6" w14:textId="51BD926B" w:rsidR="005F6365" w:rsidRDefault="004860F4" w:rsidP="004860F4">
      <w:pPr>
        <w:pStyle w:val="Caption"/>
        <w:jc w:val="center"/>
        <w:rPr>
          <w:b/>
          <w:bCs/>
          <w:i w:val="0"/>
          <w:iCs w:val="0"/>
          <w:color w:val="auto"/>
        </w:rPr>
      </w:pPr>
      <w:r w:rsidRPr="004860F4">
        <w:rPr>
          <w:b/>
          <w:bCs/>
          <w:i w:val="0"/>
          <w:iCs w:val="0"/>
          <w:color w:val="auto"/>
        </w:rPr>
        <w:t xml:space="preserve">Figure </w:t>
      </w:r>
      <w:r w:rsidRPr="004860F4">
        <w:rPr>
          <w:b/>
          <w:bCs/>
          <w:i w:val="0"/>
          <w:iCs w:val="0"/>
          <w:color w:val="auto"/>
        </w:rPr>
        <w:fldChar w:fldCharType="begin"/>
      </w:r>
      <w:r w:rsidRPr="004860F4">
        <w:rPr>
          <w:b/>
          <w:bCs/>
          <w:i w:val="0"/>
          <w:iCs w:val="0"/>
          <w:color w:val="auto"/>
        </w:rPr>
        <w:instrText xml:space="preserve"> SEQ Figure \* ARABIC </w:instrText>
      </w:r>
      <w:r w:rsidRPr="004860F4">
        <w:rPr>
          <w:b/>
          <w:bCs/>
          <w:i w:val="0"/>
          <w:iCs w:val="0"/>
          <w:color w:val="auto"/>
        </w:rPr>
        <w:fldChar w:fldCharType="separate"/>
      </w:r>
      <w:r w:rsidR="00EC608B">
        <w:rPr>
          <w:b/>
          <w:bCs/>
          <w:i w:val="0"/>
          <w:iCs w:val="0"/>
          <w:noProof/>
          <w:color w:val="auto"/>
        </w:rPr>
        <w:t>31</w:t>
      </w:r>
      <w:r w:rsidRPr="004860F4">
        <w:rPr>
          <w:b/>
          <w:bCs/>
          <w:i w:val="0"/>
          <w:iCs w:val="0"/>
          <w:color w:val="auto"/>
        </w:rPr>
        <w:fldChar w:fldCharType="end"/>
      </w:r>
      <w:r w:rsidRPr="004860F4">
        <w:rPr>
          <w:b/>
          <w:bCs/>
          <w:i w:val="0"/>
          <w:iCs w:val="0"/>
          <w:color w:val="auto"/>
        </w:rPr>
        <w:t xml:space="preserve"> - Non Admin attempting to remove Program.</w:t>
      </w:r>
    </w:p>
    <w:p w14:paraId="5FCBB093" w14:textId="0E8734A5" w:rsidR="004860F4" w:rsidRDefault="004860F4" w:rsidP="004860F4"/>
    <w:p w14:paraId="73FB698B" w14:textId="0F0CDDE7" w:rsidR="00D06D94" w:rsidRDefault="00D06D94" w:rsidP="004860F4"/>
    <w:p w14:paraId="7BA9A9AD" w14:textId="02BF4A17" w:rsidR="00D06D94" w:rsidRPr="004860F4" w:rsidRDefault="00D06D94" w:rsidP="00EC2174">
      <w:pPr>
        <w:pStyle w:val="Heading2"/>
        <w:numPr>
          <w:ilvl w:val="1"/>
          <w:numId w:val="42"/>
        </w:numPr>
      </w:pPr>
      <w:bookmarkStart w:id="8" w:name="_Toc70602199"/>
      <w:r>
        <w:t>Enforcing Password Policy to Domain</w:t>
      </w:r>
      <w:bookmarkEnd w:id="8"/>
    </w:p>
    <w:p w14:paraId="406BD3B3" w14:textId="77777777" w:rsidR="005F6365" w:rsidRDefault="005F6365" w:rsidP="005F6365">
      <w:pPr>
        <w:pStyle w:val="Default"/>
        <w:rPr>
          <w:sz w:val="23"/>
          <w:szCs w:val="23"/>
        </w:rPr>
      </w:pPr>
    </w:p>
    <w:p w14:paraId="22108C9D" w14:textId="54F40C78" w:rsidR="004769E1" w:rsidRDefault="00EC4F65" w:rsidP="004769E1">
      <w:pPr>
        <w:pStyle w:val="Default"/>
        <w:keepNext/>
      </w:pPr>
      <w:r w:rsidRPr="00EC4F65">
        <w:rPr>
          <w:noProof/>
        </w:rPr>
        <w:lastRenderedPageBreak/>
        <w:drawing>
          <wp:inline distT="0" distB="0" distL="0" distR="0" wp14:anchorId="318F32C8" wp14:editId="77CE77F5">
            <wp:extent cx="5731510" cy="433070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4330700"/>
                    </a:xfrm>
                    <a:prstGeom prst="rect">
                      <a:avLst/>
                    </a:prstGeom>
                  </pic:spPr>
                </pic:pic>
              </a:graphicData>
            </a:graphic>
          </wp:inline>
        </w:drawing>
      </w:r>
    </w:p>
    <w:p w14:paraId="0F7670F4" w14:textId="64A286EA" w:rsidR="005A3DF4" w:rsidRDefault="004769E1" w:rsidP="004769E1">
      <w:pPr>
        <w:pStyle w:val="Caption"/>
        <w:jc w:val="center"/>
        <w:rPr>
          <w:b/>
          <w:bCs/>
          <w:i w:val="0"/>
          <w:iCs w:val="0"/>
          <w:color w:val="auto"/>
        </w:rPr>
      </w:pPr>
      <w:r w:rsidRPr="004769E1">
        <w:rPr>
          <w:b/>
          <w:bCs/>
          <w:i w:val="0"/>
          <w:iCs w:val="0"/>
          <w:color w:val="auto"/>
        </w:rPr>
        <w:t xml:space="preserve">Figure </w:t>
      </w:r>
      <w:r w:rsidRPr="004769E1">
        <w:rPr>
          <w:b/>
          <w:bCs/>
          <w:i w:val="0"/>
          <w:iCs w:val="0"/>
          <w:color w:val="auto"/>
        </w:rPr>
        <w:fldChar w:fldCharType="begin"/>
      </w:r>
      <w:r w:rsidRPr="004769E1">
        <w:rPr>
          <w:b/>
          <w:bCs/>
          <w:i w:val="0"/>
          <w:iCs w:val="0"/>
          <w:color w:val="auto"/>
        </w:rPr>
        <w:instrText xml:space="preserve"> SEQ Figure \* ARABIC </w:instrText>
      </w:r>
      <w:r w:rsidRPr="004769E1">
        <w:rPr>
          <w:b/>
          <w:bCs/>
          <w:i w:val="0"/>
          <w:iCs w:val="0"/>
          <w:color w:val="auto"/>
        </w:rPr>
        <w:fldChar w:fldCharType="separate"/>
      </w:r>
      <w:r w:rsidR="00EC608B">
        <w:rPr>
          <w:b/>
          <w:bCs/>
          <w:i w:val="0"/>
          <w:iCs w:val="0"/>
          <w:noProof/>
          <w:color w:val="auto"/>
        </w:rPr>
        <w:t>32</w:t>
      </w:r>
      <w:r w:rsidRPr="004769E1">
        <w:rPr>
          <w:b/>
          <w:bCs/>
          <w:i w:val="0"/>
          <w:iCs w:val="0"/>
          <w:color w:val="auto"/>
        </w:rPr>
        <w:fldChar w:fldCharType="end"/>
      </w:r>
      <w:r w:rsidRPr="004769E1">
        <w:rPr>
          <w:b/>
          <w:bCs/>
          <w:i w:val="0"/>
          <w:iCs w:val="0"/>
          <w:color w:val="auto"/>
        </w:rPr>
        <w:t xml:space="preserve"> - Adjusting Password Policy for </w:t>
      </w:r>
      <w:r w:rsidR="00EC4F65">
        <w:rPr>
          <w:b/>
          <w:bCs/>
          <w:i w:val="0"/>
          <w:iCs w:val="0"/>
          <w:color w:val="auto"/>
        </w:rPr>
        <w:t>Domain</w:t>
      </w:r>
    </w:p>
    <w:p w14:paraId="26E06655" w14:textId="09C29210" w:rsidR="00EC4F65" w:rsidRDefault="00EC4F65" w:rsidP="00EC4F65"/>
    <w:p w14:paraId="086A38B9" w14:textId="77777777" w:rsidR="00EC4F65" w:rsidRPr="00EC4F65" w:rsidRDefault="00EC4F65" w:rsidP="00EC4F65"/>
    <w:p w14:paraId="4DCEBBD2" w14:textId="77777777" w:rsidR="005F6365" w:rsidRPr="005F6365" w:rsidRDefault="005F6365" w:rsidP="005F6365">
      <w:pPr>
        <w:autoSpaceDE w:val="0"/>
        <w:autoSpaceDN w:val="0"/>
        <w:adjustRightInd w:val="0"/>
        <w:spacing w:after="0" w:line="240" w:lineRule="auto"/>
        <w:rPr>
          <w:rFonts w:ascii="Courier New" w:hAnsi="Courier New" w:cs="Courier New"/>
          <w:color w:val="000000"/>
          <w:sz w:val="24"/>
          <w:szCs w:val="24"/>
        </w:rPr>
      </w:pPr>
    </w:p>
    <w:p w14:paraId="2DF91877" w14:textId="77777777" w:rsidR="000B4C03" w:rsidRDefault="000B4C03" w:rsidP="000B4C03">
      <w:pPr>
        <w:keepNext/>
        <w:autoSpaceDE w:val="0"/>
        <w:autoSpaceDN w:val="0"/>
        <w:adjustRightInd w:val="0"/>
        <w:spacing w:after="0" w:line="240" w:lineRule="auto"/>
      </w:pPr>
      <w:r w:rsidRPr="000B4C03">
        <w:rPr>
          <w:rFonts w:ascii="Arial" w:hAnsi="Arial" w:cs="Arial"/>
          <w:noProof/>
          <w:color w:val="000000"/>
          <w:sz w:val="23"/>
          <w:szCs w:val="23"/>
        </w:rPr>
        <w:lastRenderedPageBreak/>
        <w:drawing>
          <wp:inline distT="0" distB="0" distL="0" distR="0" wp14:anchorId="5A310F63" wp14:editId="74F99B4C">
            <wp:extent cx="5731510" cy="4299585"/>
            <wp:effectExtent l="0" t="0" r="2540" b="571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4299585"/>
                    </a:xfrm>
                    <a:prstGeom prst="rect">
                      <a:avLst/>
                    </a:prstGeom>
                  </pic:spPr>
                </pic:pic>
              </a:graphicData>
            </a:graphic>
          </wp:inline>
        </w:drawing>
      </w:r>
    </w:p>
    <w:p w14:paraId="2777BEB9" w14:textId="769A3962" w:rsidR="005F6365" w:rsidRDefault="000B4C03" w:rsidP="000B4C03">
      <w:pPr>
        <w:pStyle w:val="Caption"/>
        <w:jc w:val="center"/>
        <w:rPr>
          <w:b/>
          <w:bCs/>
          <w:i w:val="0"/>
          <w:iCs w:val="0"/>
          <w:color w:val="auto"/>
        </w:rPr>
      </w:pPr>
      <w:r w:rsidRPr="000B4C03">
        <w:rPr>
          <w:b/>
          <w:bCs/>
          <w:i w:val="0"/>
          <w:iCs w:val="0"/>
          <w:color w:val="auto"/>
        </w:rPr>
        <w:t xml:space="preserve">Figure </w:t>
      </w:r>
      <w:r w:rsidRPr="000B4C03">
        <w:rPr>
          <w:b/>
          <w:bCs/>
          <w:i w:val="0"/>
          <w:iCs w:val="0"/>
          <w:color w:val="auto"/>
        </w:rPr>
        <w:fldChar w:fldCharType="begin"/>
      </w:r>
      <w:r w:rsidRPr="000B4C03">
        <w:rPr>
          <w:b/>
          <w:bCs/>
          <w:i w:val="0"/>
          <w:iCs w:val="0"/>
          <w:color w:val="auto"/>
        </w:rPr>
        <w:instrText xml:space="preserve"> SEQ Figure \* ARABIC </w:instrText>
      </w:r>
      <w:r w:rsidRPr="000B4C03">
        <w:rPr>
          <w:b/>
          <w:bCs/>
          <w:i w:val="0"/>
          <w:iCs w:val="0"/>
          <w:color w:val="auto"/>
        </w:rPr>
        <w:fldChar w:fldCharType="separate"/>
      </w:r>
      <w:r w:rsidR="00EC608B">
        <w:rPr>
          <w:b/>
          <w:bCs/>
          <w:i w:val="0"/>
          <w:iCs w:val="0"/>
          <w:noProof/>
          <w:color w:val="auto"/>
        </w:rPr>
        <w:t>33</w:t>
      </w:r>
      <w:r w:rsidRPr="000B4C03">
        <w:rPr>
          <w:b/>
          <w:bCs/>
          <w:i w:val="0"/>
          <w:iCs w:val="0"/>
          <w:color w:val="auto"/>
        </w:rPr>
        <w:fldChar w:fldCharType="end"/>
      </w:r>
      <w:r w:rsidRPr="000B4C03">
        <w:rPr>
          <w:b/>
          <w:bCs/>
          <w:i w:val="0"/>
          <w:iCs w:val="0"/>
          <w:color w:val="auto"/>
        </w:rPr>
        <w:t xml:space="preserve"> - Group Policies Updated</w:t>
      </w:r>
    </w:p>
    <w:p w14:paraId="449C1D65" w14:textId="77777777" w:rsidR="00EC608B" w:rsidRDefault="00EC608B" w:rsidP="00EC608B">
      <w:pPr>
        <w:keepNext/>
      </w:pPr>
      <w:r w:rsidRPr="00EC608B">
        <w:rPr>
          <w:noProof/>
        </w:rPr>
        <w:lastRenderedPageBreak/>
        <w:drawing>
          <wp:inline distT="0" distB="0" distL="0" distR="0" wp14:anchorId="22B0AE81" wp14:editId="6060806C">
            <wp:extent cx="5731510" cy="425513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4255135"/>
                    </a:xfrm>
                    <a:prstGeom prst="rect">
                      <a:avLst/>
                    </a:prstGeom>
                  </pic:spPr>
                </pic:pic>
              </a:graphicData>
            </a:graphic>
          </wp:inline>
        </w:drawing>
      </w:r>
    </w:p>
    <w:p w14:paraId="505F2127" w14:textId="41CFC843" w:rsidR="000B4C03" w:rsidRPr="00EC608B" w:rsidRDefault="00EC608B" w:rsidP="00EC608B">
      <w:pPr>
        <w:pStyle w:val="Caption"/>
        <w:jc w:val="center"/>
        <w:rPr>
          <w:b/>
          <w:bCs/>
          <w:i w:val="0"/>
          <w:iCs w:val="0"/>
          <w:color w:val="auto"/>
        </w:rPr>
      </w:pPr>
      <w:r w:rsidRPr="00EC608B">
        <w:rPr>
          <w:b/>
          <w:bCs/>
          <w:i w:val="0"/>
          <w:iCs w:val="0"/>
          <w:color w:val="auto"/>
        </w:rPr>
        <w:t xml:space="preserve">Figure </w:t>
      </w:r>
      <w:r w:rsidRPr="00EC608B">
        <w:rPr>
          <w:b/>
          <w:bCs/>
          <w:i w:val="0"/>
          <w:iCs w:val="0"/>
          <w:color w:val="auto"/>
        </w:rPr>
        <w:fldChar w:fldCharType="begin"/>
      </w:r>
      <w:r w:rsidRPr="00EC608B">
        <w:rPr>
          <w:b/>
          <w:bCs/>
          <w:i w:val="0"/>
          <w:iCs w:val="0"/>
          <w:color w:val="auto"/>
        </w:rPr>
        <w:instrText xml:space="preserve"> SEQ Figure \* ARABIC </w:instrText>
      </w:r>
      <w:r w:rsidRPr="00EC608B">
        <w:rPr>
          <w:b/>
          <w:bCs/>
          <w:i w:val="0"/>
          <w:iCs w:val="0"/>
          <w:color w:val="auto"/>
        </w:rPr>
        <w:fldChar w:fldCharType="separate"/>
      </w:r>
      <w:r w:rsidRPr="00EC608B">
        <w:rPr>
          <w:b/>
          <w:bCs/>
          <w:i w:val="0"/>
          <w:iCs w:val="0"/>
          <w:noProof/>
          <w:color w:val="auto"/>
        </w:rPr>
        <w:t>34</w:t>
      </w:r>
      <w:r w:rsidRPr="00EC608B">
        <w:rPr>
          <w:b/>
          <w:bCs/>
          <w:i w:val="0"/>
          <w:iCs w:val="0"/>
          <w:color w:val="auto"/>
        </w:rPr>
        <w:fldChar w:fldCharType="end"/>
      </w:r>
      <w:r w:rsidRPr="00EC608B">
        <w:rPr>
          <w:b/>
          <w:bCs/>
          <w:i w:val="0"/>
          <w:iCs w:val="0"/>
          <w:color w:val="auto"/>
        </w:rPr>
        <w:t xml:space="preserve"> - Password rejected due to not meeting requirements.</w:t>
      </w:r>
    </w:p>
    <w:p w14:paraId="2C37D290" w14:textId="7495B680" w:rsidR="000B4C03" w:rsidRDefault="000B4C03" w:rsidP="000B4C03"/>
    <w:p w14:paraId="2E8744B0" w14:textId="299D5AD2" w:rsidR="000B4C03" w:rsidRDefault="000B4C03" w:rsidP="000B4C03"/>
    <w:p w14:paraId="14B1F24C" w14:textId="3DA70ADF" w:rsidR="009D05B5" w:rsidRDefault="009D05B5" w:rsidP="00EC2174">
      <w:pPr>
        <w:pStyle w:val="Heading1"/>
        <w:numPr>
          <w:ilvl w:val="0"/>
          <w:numId w:val="42"/>
        </w:numPr>
      </w:pPr>
      <w:bookmarkStart w:id="9" w:name="_Toc70602200"/>
      <w:r>
        <w:t>Observational Tasks</w:t>
      </w:r>
      <w:bookmarkEnd w:id="9"/>
    </w:p>
    <w:p w14:paraId="63115F5E" w14:textId="77777777" w:rsidR="00A0272A" w:rsidRPr="00A0272A" w:rsidRDefault="00A0272A" w:rsidP="00A0272A"/>
    <w:p w14:paraId="4D5A593B" w14:textId="7F715F09" w:rsidR="009D05B5" w:rsidRDefault="00A0272A" w:rsidP="00EC2174">
      <w:pPr>
        <w:pStyle w:val="Heading2"/>
        <w:numPr>
          <w:ilvl w:val="1"/>
          <w:numId w:val="42"/>
        </w:numPr>
      </w:pPr>
      <w:bookmarkStart w:id="10" w:name="_Toc70602201"/>
      <w:r>
        <w:t xml:space="preserve">What is the difference </w:t>
      </w:r>
      <w:r w:rsidRPr="00A0272A">
        <w:rPr>
          <w:rStyle w:val="Heading2Char"/>
        </w:rPr>
        <w:t>between</w:t>
      </w:r>
      <w:r>
        <w:t xml:space="preserve"> Local Permissions and File Shares?</w:t>
      </w:r>
      <w:bookmarkEnd w:id="10"/>
    </w:p>
    <w:p w14:paraId="3B57CCE3" w14:textId="77777777" w:rsidR="00D10D20" w:rsidRPr="00D10D20" w:rsidRDefault="00D10D20" w:rsidP="00D10D20"/>
    <w:p w14:paraId="70AB0F8F" w14:textId="5CCB5464" w:rsidR="00D10D20" w:rsidRPr="00D10D20" w:rsidRDefault="00D10D20" w:rsidP="00EC2174">
      <w:pPr>
        <w:pStyle w:val="Heading3"/>
        <w:numPr>
          <w:ilvl w:val="2"/>
          <w:numId w:val="42"/>
        </w:numPr>
      </w:pPr>
      <w:bookmarkStart w:id="11" w:name="_Toc70602202"/>
      <w:r>
        <w:t>Local Permissions</w:t>
      </w:r>
      <w:bookmarkEnd w:id="11"/>
    </w:p>
    <w:p w14:paraId="7886AA3A" w14:textId="31BC47B6" w:rsidR="003C2BD6" w:rsidRDefault="007A3E70" w:rsidP="00A0272A">
      <w:r>
        <w:t>Microsoft Windows uses a standard file system known as New Technology File System (NTFS)</w:t>
      </w:r>
      <w:sdt>
        <w:sdtPr>
          <w:id w:val="2039308426"/>
          <w:citation/>
        </w:sdtPr>
        <w:sdtEndPr/>
        <w:sdtContent>
          <w:r>
            <w:fldChar w:fldCharType="begin"/>
          </w:r>
          <w:r>
            <w:instrText xml:space="preserve"> CITATION Mic20 \l 2057 </w:instrText>
          </w:r>
          <w:r>
            <w:fldChar w:fldCharType="separate"/>
          </w:r>
          <w:r w:rsidR="00570B79">
            <w:rPr>
              <w:noProof/>
            </w:rPr>
            <w:t xml:space="preserve"> </w:t>
          </w:r>
          <w:r w:rsidR="00570B79" w:rsidRPr="00570B79">
            <w:rPr>
              <w:noProof/>
            </w:rPr>
            <w:t>[1]</w:t>
          </w:r>
          <w:r>
            <w:fldChar w:fldCharType="end"/>
          </w:r>
        </w:sdtContent>
      </w:sdt>
      <w:r>
        <w:t xml:space="preserve">. NTFS was first </w:t>
      </w:r>
      <w:r w:rsidR="003C2BD6">
        <w:t>introduced</w:t>
      </w:r>
      <w:r>
        <w:t xml:space="preserve"> to replace the FAT32 </w:t>
      </w:r>
      <w:sdt>
        <w:sdtPr>
          <w:id w:val="669834462"/>
          <w:citation/>
        </w:sdtPr>
        <w:sdtEndPr/>
        <w:sdtContent>
          <w:r w:rsidR="00B42F1D">
            <w:fldChar w:fldCharType="begin"/>
          </w:r>
          <w:r w:rsidR="00B42F1D">
            <w:instrText xml:space="preserve"> CITATION Wha18 \l 2057 </w:instrText>
          </w:r>
          <w:r w:rsidR="00B42F1D">
            <w:fldChar w:fldCharType="separate"/>
          </w:r>
          <w:r w:rsidR="00570B79" w:rsidRPr="00570B79">
            <w:rPr>
              <w:noProof/>
            </w:rPr>
            <w:t>[2]</w:t>
          </w:r>
          <w:r w:rsidR="00B42F1D">
            <w:fldChar w:fldCharType="end"/>
          </w:r>
        </w:sdtContent>
      </w:sdt>
      <w:r>
        <w:t xml:space="preserve">file system in 1993 as </w:t>
      </w:r>
      <w:r w:rsidR="003C2BD6">
        <w:t>a part</w:t>
      </w:r>
      <w:r>
        <w:t xml:space="preserve"> of the Windows NT 3.1 release</w:t>
      </w:r>
      <w:sdt>
        <w:sdtPr>
          <w:id w:val="-1276162786"/>
          <w:citation/>
        </w:sdtPr>
        <w:sdtEndPr/>
        <w:sdtContent>
          <w:r>
            <w:fldChar w:fldCharType="begin"/>
          </w:r>
          <w:r>
            <w:instrText xml:space="preserve"> CITATION Tob19 \l 2057 </w:instrText>
          </w:r>
          <w:r>
            <w:fldChar w:fldCharType="separate"/>
          </w:r>
          <w:r w:rsidR="00570B79">
            <w:rPr>
              <w:noProof/>
            </w:rPr>
            <w:t xml:space="preserve"> </w:t>
          </w:r>
          <w:r w:rsidR="00570B79" w:rsidRPr="00570B79">
            <w:rPr>
              <w:noProof/>
            </w:rPr>
            <w:t>[3]</w:t>
          </w:r>
          <w:r>
            <w:fldChar w:fldCharType="end"/>
          </w:r>
        </w:sdtContent>
      </w:sdt>
      <w:r>
        <w:t>.</w:t>
      </w:r>
      <w:r w:rsidR="003C2BD6">
        <w:t xml:space="preserve"> NTFS permissions are used both on a local and network level, permissions are granted to the individual Windows user, this enables the user to maintain their permissions regardless of connection location. There are both basic and advance versions of NTFS permissions. Regardless of versions, NTFS uses an ‘Allow’ or ‘Deny’ system to maintain and provide access to NTFS Objects</w:t>
      </w:r>
      <w:r w:rsidR="003C2BD6" w:rsidRPr="003C2BD6">
        <w:t>;</w:t>
      </w:r>
      <w:r w:rsidR="003C2BD6">
        <w:t xml:space="preserve"> these objects are Users, Computer, or any other Assets</w:t>
      </w:r>
      <w:sdt>
        <w:sdtPr>
          <w:id w:val="-1482232332"/>
          <w:citation/>
        </w:sdtPr>
        <w:sdtEndPr/>
        <w:sdtContent>
          <w:r w:rsidR="00660E31">
            <w:fldChar w:fldCharType="begin"/>
          </w:r>
          <w:r w:rsidR="00660E31">
            <w:rPr>
              <w:lang w:val="en-US"/>
            </w:rPr>
            <w:instrText xml:space="preserve"> CITATION Jef20 \l 1033 </w:instrText>
          </w:r>
          <w:r w:rsidR="00660E31">
            <w:fldChar w:fldCharType="separate"/>
          </w:r>
          <w:r w:rsidR="00570B79">
            <w:rPr>
              <w:noProof/>
              <w:lang w:val="en-US"/>
            </w:rPr>
            <w:t xml:space="preserve"> </w:t>
          </w:r>
          <w:r w:rsidR="00570B79" w:rsidRPr="00570B79">
            <w:rPr>
              <w:noProof/>
              <w:lang w:val="en-US"/>
            </w:rPr>
            <w:t>[4]</w:t>
          </w:r>
          <w:r w:rsidR="00660E31">
            <w:fldChar w:fldCharType="end"/>
          </w:r>
        </w:sdtContent>
      </w:sdt>
      <w:r w:rsidR="003C2BD6">
        <w:t>.</w:t>
      </w:r>
    </w:p>
    <w:p w14:paraId="4A10DE89" w14:textId="0E1EBB13" w:rsidR="00516470" w:rsidRDefault="00516470" w:rsidP="00A0272A">
      <w:r>
        <w:t>NTFS Permissions are as follows:</w:t>
      </w:r>
    </w:p>
    <w:p w14:paraId="4BFB6E1E" w14:textId="139FB15D" w:rsidR="00516470" w:rsidRDefault="00516470" w:rsidP="005D1C5E">
      <w:pPr>
        <w:pStyle w:val="ListParagraph"/>
        <w:numPr>
          <w:ilvl w:val="0"/>
          <w:numId w:val="25"/>
        </w:numPr>
      </w:pPr>
      <w:r>
        <w:t xml:space="preserve">Full Control – </w:t>
      </w:r>
      <w:r w:rsidR="00610418">
        <w:t>Allows u</w:t>
      </w:r>
      <w:r>
        <w:t xml:space="preserve">sers to </w:t>
      </w:r>
      <w:r w:rsidR="00610418">
        <w:t>read,</w:t>
      </w:r>
      <w:r w:rsidR="00C34265">
        <w:t xml:space="preserve"> </w:t>
      </w:r>
      <w:r w:rsidR="00610418">
        <w:t>write,</w:t>
      </w:r>
      <w:r w:rsidR="00C34265">
        <w:t xml:space="preserve"> </w:t>
      </w:r>
      <w:r w:rsidR="00610418">
        <w:t xml:space="preserve">change and delete files </w:t>
      </w:r>
      <w:r w:rsidR="00C34265">
        <w:t>and subfolders.</w:t>
      </w:r>
      <w:r>
        <w:t xml:space="preserve"> In addition, users can also change permission settings for </w:t>
      </w:r>
      <w:r w:rsidR="005D1C5E">
        <w:t xml:space="preserve">individual </w:t>
      </w:r>
      <w:r>
        <w:t xml:space="preserve">files are subdirectories. </w:t>
      </w:r>
    </w:p>
    <w:p w14:paraId="77D04A4D" w14:textId="4A5319EA" w:rsidR="00516470" w:rsidRDefault="00516470" w:rsidP="00516470">
      <w:pPr>
        <w:pStyle w:val="ListParagraph"/>
        <w:numPr>
          <w:ilvl w:val="0"/>
          <w:numId w:val="25"/>
        </w:numPr>
      </w:pPr>
      <w:r>
        <w:lastRenderedPageBreak/>
        <w:t xml:space="preserve">Modify – </w:t>
      </w:r>
      <w:r w:rsidR="00C34265">
        <w:t>Allows users to read and write to files and subfolders</w:t>
      </w:r>
      <w:r w:rsidR="00EB3335">
        <w:t>. In additional, this also allows deletion of folders.</w:t>
      </w:r>
    </w:p>
    <w:p w14:paraId="468F485C" w14:textId="404C9058" w:rsidR="00AD00B0" w:rsidRDefault="00AD00B0" w:rsidP="00516470">
      <w:pPr>
        <w:pStyle w:val="ListParagraph"/>
        <w:numPr>
          <w:ilvl w:val="0"/>
          <w:numId w:val="25"/>
        </w:numPr>
      </w:pPr>
      <w:r>
        <w:t>Read &amp; Execute – Users can run executable files and scripts.</w:t>
      </w:r>
    </w:p>
    <w:p w14:paraId="544A4D38" w14:textId="2E49F50D" w:rsidR="00AD00B0" w:rsidRDefault="00AD00B0" w:rsidP="00516470">
      <w:pPr>
        <w:pStyle w:val="ListParagraph"/>
        <w:numPr>
          <w:ilvl w:val="0"/>
          <w:numId w:val="25"/>
        </w:numPr>
      </w:pPr>
      <w:r>
        <w:t>Read – Users can view files, properties and directories.</w:t>
      </w:r>
    </w:p>
    <w:p w14:paraId="54FBD7A1" w14:textId="11B45FDD" w:rsidR="00AD00B0" w:rsidRDefault="00EB3335" w:rsidP="00516470">
      <w:pPr>
        <w:pStyle w:val="ListParagraph"/>
        <w:numPr>
          <w:ilvl w:val="0"/>
          <w:numId w:val="25"/>
        </w:numPr>
      </w:pPr>
      <w:r>
        <w:t xml:space="preserve">Write - </w:t>
      </w:r>
      <w:r w:rsidR="00AD00B0">
        <w:t>Users can write to a file and add file</w:t>
      </w:r>
      <w:r w:rsidR="00FE4049">
        <w:t>s to subfolders.</w:t>
      </w:r>
    </w:p>
    <w:p w14:paraId="43263E04" w14:textId="18011CCD" w:rsidR="007A5414" w:rsidRDefault="007A5414" w:rsidP="00EC2174">
      <w:pPr>
        <w:pStyle w:val="Heading3"/>
        <w:numPr>
          <w:ilvl w:val="2"/>
          <w:numId w:val="42"/>
        </w:numPr>
      </w:pPr>
      <w:bookmarkStart w:id="12" w:name="_Toc70602203"/>
      <w:r>
        <w:t>Share Permissions</w:t>
      </w:r>
      <w:bookmarkEnd w:id="12"/>
    </w:p>
    <w:p w14:paraId="22D41B33" w14:textId="77777777" w:rsidR="007A5414" w:rsidRPr="007A5414" w:rsidRDefault="007A5414" w:rsidP="007A5414"/>
    <w:p w14:paraId="13C367AF" w14:textId="6B54C1B9" w:rsidR="00EA0722" w:rsidRDefault="00EA0722" w:rsidP="00EE4F27">
      <w:r>
        <w:t>Share Permissions can be used with various file systems such as FAT32,</w:t>
      </w:r>
      <w:r w:rsidR="008D5792">
        <w:t xml:space="preserve"> </w:t>
      </w:r>
      <w:r>
        <w:t>FAT and NTFS</w:t>
      </w:r>
      <w:sdt>
        <w:sdtPr>
          <w:id w:val="1712080310"/>
          <w:citation/>
        </w:sdtPr>
        <w:sdtEndPr/>
        <w:sdtContent>
          <w:r w:rsidR="008D5792">
            <w:fldChar w:fldCharType="begin"/>
          </w:r>
          <w:r w:rsidR="008D5792">
            <w:instrText xml:space="preserve"> CITATION Wha18 \l 2057 </w:instrText>
          </w:r>
          <w:r w:rsidR="008D5792">
            <w:fldChar w:fldCharType="separate"/>
          </w:r>
          <w:r w:rsidR="00570B79">
            <w:rPr>
              <w:noProof/>
            </w:rPr>
            <w:t xml:space="preserve"> </w:t>
          </w:r>
          <w:r w:rsidR="00570B79" w:rsidRPr="00570B79">
            <w:rPr>
              <w:noProof/>
            </w:rPr>
            <w:t>[2]</w:t>
          </w:r>
          <w:r w:rsidR="008D5792">
            <w:fldChar w:fldCharType="end"/>
          </w:r>
        </w:sdtContent>
      </w:sdt>
      <w:r w:rsidR="00F95293">
        <w:t xml:space="preserve">. </w:t>
      </w:r>
      <w:r w:rsidR="004C16D4">
        <w:t xml:space="preserve">Share Permissions was first introduced </w:t>
      </w:r>
      <w:r w:rsidR="0087065A">
        <w:t xml:space="preserve">in early 2000’s along with various protocols to ensure connectivity and </w:t>
      </w:r>
      <w:r w:rsidR="00292828">
        <w:t>security.</w:t>
      </w:r>
      <w:r w:rsidR="000453E4">
        <w:t xml:space="preserve"> Share Permissions apply to all files and folders within the share; </w:t>
      </w:r>
      <w:r w:rsidR="00A04036">
        <w:t>file share does not allow individual control</w:t>
      </w:r>
      <w:r w:rsidR="008A7BCB">
        <w:t xml:space="preserve"> object or subfolders. </w:t>
      </w:r>
      <w:r w:rsidR="007C4865">
        <w:t>You may specify the number of users who are able to access the shared folder via one of the file systems above</w:t>
      </w:r>
      <w:sdt>
        <w:sdtPr>
          <w:id w:val="-1898424162"/>
          <w:citation/>
        </w:sdtPr>
        <w:sdtEndPr/>
        <w:sdtContent>
          <w:r w:rsidR="00DA28A4">
            <w:fldChar w:fldCharType="begin"/>
          </w:r>
          <w:r w:rsidR="00DA28A4">
            <w:rPr>
              <w:lang w:val="en-US"/>
            </w:rPr>
            <w:instrText xml:space="preserve"> CITATION Cin21 \l 1033 </w:instrText>
          </w:r>
          <w:r w:rsidR="00DA28A4">
            <w:fldChar w:fldCharType="separate"/>
          </w:r>
          <w:r w:rsidR="00570B79">
            <w:rPr>
              <w:noProof/>
              <w:lang w:val="en-US"/>
            </w:rPr>
            <w:t xml:space="preserve"> </w:t>
          </w:r>
          <w:r w:rsidR="00570B79" w:rsidRPr="00570B79">
            <w:rPr>
              <w:noProof/>
              <w:lang w:val="en-US"/>
            </w:rPr>
            <w:t>[5]</w:t>
          </w:r>
          <w:r w:rsidR="00DA28A4">
            <w:fldChar w:fldCharType="end"/>
          </w:r>
        </w:sdtContent>
      </w:sdt>
      <w:r w:rsidR="007C4865">
        <w:t>.</w:t>
      </w:r>
    </w:p>
    <w:p w14:paraId="4D066056" w14:textId="7894B503" w:rsidR="00A92C74" w:rsidRDefault="00A92C74" w:rsidP="00EE4F27">
      <w:r>
        <w:t xml:space="preserve">They are three types of share permissions. </w:t>
      </w:r>
      <w:r w:rsidR="003E1671">
        <w:t>Similarly,</w:t>
      </w:r>
      <w:r w:rsidR="00DF42B2">
        <w:t xml:space="preserve"> to local permissions, share permissions also uses the ‘Allow’ or ‘Deny’ system</w:t>
      </w:r>
      <w:r w:rsidR="003E1671">
        <w:t xml:space="preserve"> to control access to the shared folders and drives:</w:t>
      </w:r>
    </w:p>
    <w:p w14:paraId="3CF08700" w14:textId="23B0018A" w:rsidR="003E1671" w:rsidRPr="00816B44" w:rsidRDefault="00F066E7" w:rsidP="00980CE5">
      <w:pPr>
        <w:pStyle w:val="ListParagraph"/>
        <w:numPr>
          <w:ilvl w:val="0"/>
          <w:numId w:val="26"/>
        </w:numPr>
      </w:pPr>
      <w:r>
        <w:t>Full Control – Allows</w:t>
      </w:r>
      <w:r w:rsidR="002664A2">
        <w:t xml:space="preserve"> </w:t>
      </w:r>
      <w:r>
        <w:t>users to read, change and edit perm</w:t>
      </w:r>
      <w:r w:rsidR="002664A2">
        <w:t>issions</w:t>
      </w:r>
      <w:r w:rsidR="00FB4479">
        <w:t>, this also includes taking ownership of files.</w:t>
      </w:r>
    </w:p>
    <w:p w14:paraId="3209165A" w14:textId="6040D7CA" w:rsidR="00466A9D" w:rsidRDefault="00D56065" w:rsidP="00466A9D">
      <w:pPr>
        <w:pStyle w:val="ListParagraph"/>
        <w:numPr>
          <w:ilvl w:val="0"/>
          <w:numId w:val="26"/>
        </w:numPr>
      </w:pPr>
      <w:r w:rsidRPr="00466A9D">
        <w:t xml:space="preserve">Change – </w:t>
      </w:r>
      <w:r w:rsidR="00FB4479">
        <w:t>Allows users to read, execute,</w:t>
      </w:r>
      <w:r w:rsidR="00D74BFE">
        <w:t xml:space="preserve"> </w:t>
      </w:r>
      <w:r w:rsidR="00FB4479">
        <w:t>write,</w:t>
      </w:r>
      <w:r w:rsidR="00D74BFE">
        <w:t xml:space="preserve"> </w:t>
      </w:r>
      <w:r w:rsidR="00FB4479">
        <w:t>delete</w:t>
      </w:r>
      <w:r w:rsidR="00D74BFE">
        <w:t xml:space="preserve"> any file or folder within the share.</w:t>
      </w:r>
    </w:p>
    <w:p w14:paraId="2B35ABA0" w14:textId="32A35D24" w:rsidR="00466A9D" w:rsidRDefault="00F066E7" w:rsidP="00466A9D">
      <w:pPr>
        <w:pStyle w:val="ListParagraph"/>
        <w:numPr>
          <w:ilvl w:val="0"/>
          <w:numId w:val="26"/>
        </w:numPr>
      </w:pPr>
      <w:r>
        <w:t>Read</w:t>
      </w:r>
      <w:r w:rsidR="00466A9D">
        <w:t xml:space="preserve"> – </w:t>
      </w:r>
      <w:r w:rsidR="00D74BFE">
        <w:t>Allows users to read the contents of a folder.</w:t>
      </w:r>
    </w:p>
    <w:p w14:paraId="5807FDB6" w14:textId="5A45B3C6" w:rsidR="003F3F32" w:rsidRDefault="003F3F32" w:rsidP="00EC2174">
      <w:pPr>
        <w:pStyle w:val="Heading3"/>
        <w:numPr>
          <w:ilvl w:val="3"/>
          <w:numId w:val="42"/>
        </w:numPr>
      </w:pPr>
      <w:bookmarkStart w:id="13" w:name="_Toc70602204"/>
      <w:r>
        <w:t>Key Differences:</w:t>
      </w:r>
      <w:bookmarkEnd w:id="13"/>
    </w:p>
    <w:p w14:paraId="3F0EA1AD" w14:textId="77777777" w:rsidR="003F3F32" w:rsidRDefault="003F3F32" w:rsidP="003F3F32">
      <w:pPr>
        <w:ind w:left="360"/>
      </w:pPr>
    </w:p>
    <w:p w14:paraId="17D90DFC" w14:textId="2F5D2F28" w:rsidR="006C6491" w:rsidRDefault="006C6491" w:rsidP="00A416A0">
      <w:pPr>
        <w:pStyle w:val="ListParagraph"/>
        <w:numPr>
          <w:ilvl w:val="0"/>
          <w:numId w:val="27"/>
        </w:numPr>
      </w:pPr>
      <w:r>
        <w:t xml:space="preserve">While Share </w:t>
      </w:r>
      <w:r w:rsidR="00736AF0">
        <w:t>Permissions</w:t>
      </w:r>
      <w:r>
        <w:t xml:space="preserve"> are much easier to implement and manged, </w:t>
      </w:r>
      <w:r w:rsidR="00487373">
        <w:t>it is not as concise as Local permissions where the administrator may apply more granular control settings within its shared folder and contents.</w:t>
      </w:r>
    </w:p>
    <w:p w14:paraId="24E6EC0C" w14:textId="726A370A" w:rsidR="003F3F32" w:rsidRDefault="00944127" w:rsidP="00A416A0">
      <w:pPr>
        <w:pStyle w:val="ListParagraph"/>
        <w:numPr>
          <w:ilvl w:val="0"/>
          <w:numId w:val="27"/>
        </w:numPr>
      </w:pPr>
      <w:r>
        <w:t>Share permissions can be used when sharing folders in either a FAT or FAT32 file system, while NTFS Permissions cannot</w:t>
      </w:r>
      <w:r w:rsidR="0058326D">
        <w:t xml:space="preserve"> (Local permission)</w:t>
      </w:r>
    </w:p>
    <w:p w14:paraId="1B657490" w14:textId="41571DDB" w:rsidR="00AD00B0" w:rsidRDefault="0058326D" w:rsidP="00A416A0">
      <w:pPr>
        <w:pStyle w:val="ListParagraph"/>
        <w:numPr>
          <w:ilvl w:val="0"/>
          <w:numId w:val="27"/>
        </w:numPr>
      </w:pPr>
      <w:r>
        <w:t>Share permissions allow you to restrict the number of concurrent connections to a share folder while local permissions do not have this capability.</w:t>
      </w:r>
    </w:p>
    <w:p w14:paraId="52467B65" w14:textId="77777777" w:rsidR="003C2BD6" w:rsidRDefault="003C2BD6" w:rsidP="00A0272A"/>
    <w:p w14:paraId="5D5ABA44" w14:textId="71D0A47C" w:rsidR="00A0272A" w:rsidRDefault="00AA627F" w:rsidP="00EC2174">
      <w:pPr>
        <w:pStyle w:val="Heading2"/>
        <w:numPr>
          <w:ilvl w:val="1"/>
          <w:numId w:val="42"/>
        </w:numPr>
      </w:pPr>
      <w:bookmarkStart w:id="14" w:name="_Toc70602205"/>
      <w:r>
        <w:t>What is the Role of Group Policy Management?</w:t>
      </w:r>
      <w:bookmarkEnd w:id="14"/>
    </w:p>
    <w:p w14:paraId="6C432846" w14:textId="5AD8A171" w:rsidR="00AA627F" w:rsidRDefault="005605DF" w:rsidP="00AA627F">
      <w:r>
        <w:t xml:space="preserve">Group Policy is a feature provided within Microsoft Windows for </w:t>
      </w:r>
      <w:r w:rsidR="00C7391D">
        <w:t>several</w:t>
      </w:r>
      <w:r>
        <w:t xml:space="preserve"> years; first introduced in </w:t>
      </w:r>
      <w:r w:rsidR="008B0ACB">
        <w:t>2008</w:t>
      </w:r>
      <w:sdt>
        <w:sdtPr>
          <w:id w:val="1455285483"/>
          <w:citation/>
        </w:sdtPr>
        <w:sdtEndPr/>
        <w:sdtContent>
          <w:r w:rsidR="008B0ACB">
            <w:fldChar w:fldCharType="begin"/>
          </w:r>
          <w:r w:rsidR="008B0ACB">
            <w:rPr>
              <w:lang w:val="en-US"/>
            </w:rPr>
            <w:instrText xml:space="preserve"> CITATION Lin21 \l 1033 </w:instrText>
          </w:r>
          <w:r w:rsidR="008B0ACB">
            <w:fldChar w:fldCharType="separate"/>
          </w:r>
          <w:r w:rsidR="00570B79">
            <w:rPr>
              <w:noProof/>
              <w:lang w:val="en-US"/>
            </w:rPr>
            <w:t xml:space="preserve"> </w:t>
          </w:r>
          <w:r w:rsidR="00570B79" w:rsidRPr="00570B79">
            <w:rPr>
              <w:noProof/>
              <w:lang w:val="en-US"/>
            </w:rPr>
            <w:t>[6]</w:t>
          </w:r>
          <w:r w:rsidR="008B0ACB">
            <w:fldChar w:fldCharType="end"/>
          </w:r>
        </w:sdtContent>
      </w:sdt>
      <w:r w:rsidR="001233EF">
        <w:t xml:space="preserve"> on Microsoft Server 2008. The feature provides </w:t>
      </w:r>
      <w:r w:rsidR="00D156A7">
        <w:t>network administrators with the power to apply advance settings to the network, its users and computers within Active Directory (AD)</w:t>
      </w:r>
      <w:r w:rsidR="0088317C">
        <w:t>. The feature creates a centralised place for these administrators to manage and configure operating systems, application and user settings.</w:t>
      </w:r>
    </w:p>
    <w:p w14:paraId="6724FF89" w14:textId="63A4FC41" w:rsidR="0088317C" w:rsidRDefault="0088317C" w:rsidP="00AA627F">
      <w:r>
        <w:t xml:space="preserve">Group Policies, when used effectively, can </w:t>
      </w:r>
      <w:r w:rsidR="00A50ED4">
        <w:t xml:space="preserve">enable administrators to forcefully increase the security of </w:t>
      </w:r>
      <w:r w:rsidR="00D724E6">
        <w:t>user’s</w:t>
      </w:r>
      <w:r w:rsidR="00A50ED4">
        <w:t xml:space="preserve"> computers and assisting in defending against both insider threats and </w:t>
      </w:r>
      <w:r w:rsidR="00D724E6">
        <w:t>external attacks.</w:t>
      </w:r>
    </w:p>
    <w:p w14:paraId="05FFAE0E" w14:textId="5B339A8B" w:rsidR="005605DF" w:rsidRDefault="00D724E6" w:rsidP="00AA627F">
      <w:r>
        <w:t xml:space="preserve">Within the authors above creation of Group Policies, we can use the example of </w:t>
      </w:r>
      <w:r w:rsidR="00DA32DE">
        <w:t xml:space="preserve">creating and </w:t>
      </w:r>
      <w:r>
        <w:t xml:space="preserve">applying </w:t>
      </w:r>
      <w:r w:rsidR="00DA32DE">
        <w:t>a Group</w:t>
      </w:r>
      <w:r w:rsidR="00C7391D">
        <w:t xml:space="preserve"> Policy to users within the Organisational Unit (OU)</w:t>
      </w:r>
      <w:r w:rsidR="00DA32DE">
        <w:t xml:space="preserve"> known as </w:t>
      </w:r>
      <w:r w:rsidR="00FB761A">
        <w:t>‘</w:t>
      </w:r>
      <w:proofErr w:type="spellStart"/>
      <w:r w:rsidR="00DA32DE">
        <w:t>Non_Admin_Users</w:t>
      </w:r>
      <w:proofErr w:type="spellEnd"/>
      <w:r w:rsidR="00FB761A">
        <w:t>’</w:t>
      </w:r>
      <w:r w:rsidR="00DA32DE">
        <w:t xml:space="preserve"> Within Figure 22. The Group Policy selected is to </w:t>
      </w:r>
      <w:r w:rsidR="0086629D">
        <w:t xml:space="preserve">prevent non administrative users from being able to access the Control Panel </w:t>
      </w:r>
      <w:r w:rsidR="00E21739">
        <w:t>as well</w:t>
      </w:r>
      <w:r w:rsidR="0086629D">
        <w:t xml:space="preserve"> as various other PC settings. This in turn assists the network administrators </w:t>
      </w:r>
      <w:r w:rsidR="00E21739">
        <w:t>by reducing the risk of users editing</w:t>
      </w:r>
      <w:r w:rsidR="008477D8">
        <w:t xml:space="preserve"> settings</w:t>
      </w:r>
      <w:r w:rsidR="00E21739">
        <w:t xml:space="preserve"> and potentially creating a hole for insider </w:t>
      </w:r>
      <w:r w:rsidR="00E21739">
        <w:lastRenderedPageBreak/>
        <w:t xml:space="preserve">threats </w:t>
      </w:r>
      <w:r w:rsidR="008477D8">
        <w:t xml:space="preserve">and/or </w:t>
      </w:r>
      <w:r w:rsidR="00E21739">
        <w:t>external attacks.</w:t>
      </w:r>
      <w:r w:rsidR="00FB761A">
        <w:t xml:space="preserve"> Various other examples are shown above within the authors screen captures, figures 25,27,</w:t>
      </w:r>
      <w:r w:rsidR="007F647F">
        <w:t xml:space="preserve">30. Although 30 has been applied </w:t>
      </w:r>
      <w:r w:rsidR="008F708A">
        <w:t>to a computer rather than a specified user as shown in figure 29.</w:t>
      </w:r>
    </w:p>
    <w:p w14:paraId="59368F5C" w14:textId="516F3744" w:rsidR="00AA627F" w:rsidRPr="00AA627F" w:rsidRDefault="008543F0" w:rsidP="00EC2174">
      <w:pPr>
        <w:pStyle w:val="Heading2"/>
        <w:numPr>
          <w:ilvl w:val="1"/>
          <w:numId w:val="42"/>
        </w:numPr>
      </w:pPr>
      <w:bookmarkStart w:id="15" w:name="_Toc70602206"/>
      <w:r>
        <w:t xml:space="preserve">What </w:t>
      </w:r>
      <w:r w:rsidR="00297CEC">
        <w:t>is</w:t>
      </w:r>
      <w:r>
        <w:t xml:space="preserve"> Password Best Practices</w:t>
      </w:r>
      <w:r w:rsidR="008F1A51">
        <w:t>?</w:t>
      </w:r>
      <w:bookmarkEnd w:id="15"/>
    </w:p>
    <w:p w14:paraId="00887A5C" w14:textId="77777777" w:rsidR="006C230D" w:rsidRDefault="00352BA0" w:rsidP="00A0272A">
      <w:r>
        <w:t>Passwords</w:t>
      </w:r>
      <w:r w:rsidR="007365EF">
        <w:t xml:space="preserve"> are a string of characters used to verify a </w:t>
      </w:r>
      <w:r w:rsidR="003D10F9">
        <w:t>person’s</w:t>
      </w:r>
      <w:r w:rsidR="007365EF">
        <w:t xml:space="preserve"> identity</w:t>
      </w:r>
      <w:r w:rsidR="003D10F9">
        <w:t xml:space="preserve">; password are created in conjunction with a username for </w:t>
      </w:r>
      <w:r w:rsidR="00732EDA">
        <w:t>access to places, accounts or items. Passwords may vary in length an</w:t>
      </w:r>
      <w:r w:rsidR="006C230D">
        <w:t xml:space="preserve">d </w:t>
      </w:r>
      <w:r w:rsidR="00732EDA">
        <w:t>can contain any of the following if allowed by the system</w:t>
      </w:r>
      <w:r w:rsidR="006C230D">
        <w:t xml:space="preserve"> creating it:</w:t>
      </w:r>
    </w:p>
    <w:p w14:paraId="6951B5A7" w14:textId="33CC0EA3" w:rsidR="006C230D" w:rsidRDefault="006C230D" w:rsidP="006C230D">
      <w:pPr>
        <w:pStyle w:val="ListParagraph"/>
        <w:numPr>
          <w:ilvl w:val="0"/>
          <w:numId w:val="28"/>
        </w:numPr>
      </w:pPr>
      <w:r>
        <w:t xml:space="preserve">letters </w:t>
      </w:r>
      <w:r w:rsidR="002A61B1">
        <w:t>–</w:t>
      </w:r>
      <w:r>
        <w:t xml:space="preserve"> </w:t>
      </w:r>
      <w:r w:rsidR="002A61B1">
        <w:t>letters from various languages.</w:t>
      </w:r>
    </w:p>
    <w:p w14:paraId="4185FCB0" w14:textId="586A192A" w:rsidR="006C230D" w:rsidRDefault="006C230D" w:rsidP="006C230D">
      <w:pPr>
        <w:pStyle w:val="ListParagraph"/>
        <w:numPr>
          <w:ilvl w:val="0"/>
          <w:numId w:val="28"/>
        </w:numPr>
      </w:pPr>
      <w:r>
        <w:t>numbers</w:t>
      </w:r>
      <w:r w:rsidR="00EF6549">
        <w:t xml:space="preserve"> – number between 0-9</w:t>
      </w:r>
      <w:r w:rsidR="002A61B1">
        <w:t>.</w:t>
      </w:r>
    </w:p>
    <w:p w14:paraId="358D1091" w14:textId="365A5184" w:rsidR="00AA627F" w:rsidRDefault="006C230D" w:rsidP="006C230D">
      <w:pPr>
        <w:pStyle w:val="ListParagraph"/>
        <w:numPr>
          <w:ilvl w:val="0"/>
          <w:numId w:val="28"/>
        </w:numPr>
      </w:pPr>
      <w:r>
        <w:t>special characters</w:t>
      </w:r>
      <w:r w:rsidR="00EF6549">
        <w:t xml:space="preserve"> – Characters on a keyboard, this does not include </w:t>
      </w:r>
      <w:r w:rsidR="002A61B1">
        <w:t>symbols.</w:t>
      </w:r>
    </w:p>
    <w:p w14:paraId="41F607AD" w14:textId="403BEC6C" w:rsidR="002A61B1" w:rsidRDefault="00C938BE" w:rsidP="002A61B1">
      <w:r>
        <w:t>Passwords</w:t>
      </w:r>
      <w:r w:rsidR="002A61B1">
        <w:t xml:space="preserve"> are also kn</w:t>
      </w:r>
      <w:r w:rsidR="00894581">
        <w:t>own as passphrase for when password uses more than a single word, this is also the case for passcode and passkey</w:t>
      </w:r>
      <w:r>
        <w:t xml:space="preserve"> as these only contain numbers.</w:t>
      </w:r>
    </w:p>
    <w:p w14:paraId="55E9B3EA" w14:textId="01A7F932" w:rsidR="00C938BE" w:rsidRDefault="00C938BE" w:rsidP="002A61B1"/>
    <w:p w14:paraId="240F96D5" w14:textId="40627ED6" w:rsidR="00C938BE" w:rsidRDefault="00C938BE" w:rsidP="00EC2174">
      <w:pPr>
        <w:pStyle w:val="Heading3"/>
        <w:numPr>
          <w:ilvl w:val="2"/>
          <w:numId w:val="42"/>
        </w:numPr>
      </w:pPr>
      <w:bookmarkStart w:id="16" w:name="_Toc70602207"/>
      <w:r>
        <w:t>Creating a Secure Password</w:t>
      </w:r>
      <w:bookmarkEnd w:id="16"/>
    </w:p>
    <w:p w14:paraId="1DA8B46E" w14:textId="4101671F" w:rsidR="00C938BE" w:rsidRDefault="00826AAE" w:rsidP="00C938BE">
      <w:r>
        <w:t>Many organisations set password policies, (as seen within the above screen captures, Figure 32) this is used to create strong password that other users cannot easily guess or crack using brute force attacks.</w:t>
      </w:r>
      <w:r w:rsidR="005E34B1">
        <w:t xml:space="preserve"> Password that are weak can lead to account security risks and loss of data on those accounts</w:t>
      </w:r>
      <w:r w:rsidR="009E430D">
        <w:t xml:space="preserve">. This is a major </w:t>
      </w:r>
      <w:r w:rsidR="001357F1">
        <w:t>incentive for large and small scale businesses as a loss of Personal identifiable information can lead to a breach go General Data Protection Act (GDPR)</w:t>
      </w:r>
      <w:r w:rsidR="005E34B1">
        <w:t xml:space="preserve"> </w:t>
      </w:r>
      <w:sdt>
        <w:sdtPr>
          <w:id w:val="631824659"/>
          <w:citation/>
        </w:sdtPr>
        <w:sdtEndPr/>
        <w:sdtContent>
          <w:r w:rsidR="00EF1CBA">
            <w:fldChar w:fldCharType="begin"/>
          </w:r>
          <w:r w:rsidR="00EF1CBA">
            <w:rPr>
              <w:lang w:val="en-US"/>
            </w:rPr>
            <w:instrText xml:space="preserve"> CITATION ICO18 \l 1033 </w:instrText>
          </w:r>
          <w:r w:rsidR="00EF1CBA">
            <w:fldChar w:fldCharType="separate"/>
          </w:r>
          <w:r w:rsidR="00570B79" w:rsidRPr="00570B79">
            <w:rPr>
              <w:noProof/>
              <w:lang w:val="en-US"/>
            </w:rPr>
            <w:t>[7]</w:t>
          </w:r>
          <w:r w:rsidR="00EF1CBA">
            <w:fldChar w:fldCharType="end"/>
          </w:r>
        </w:sdtContent>
      </w:sdt>
      <w:r w:rsidR="007B783C">
        <w:t xml:space="preserve">, </w:t>
      </w:r>
      <w:r w:rsidR="0061613B">
        <w:t>therefore</w:t>
      </w:r>
      <w:r w:rsidR="005E34B1">
        <w:t xml:space="preserve"> multiple organisations use</w:t>
      </w:r>
      <w:r w:rsidR="0061613B">
        <w:t xml:space="preserve"> password best practices.</w:t>
      </w:r>
    </w:p>
    <w:p w14:paraId="7BDC5403" w14:textId="028CAD97" w:rsidR="007B783C" w:rsidRDefault="007B783C" w:rsidP="00C938BE">
      <w:r>
        <w:t xml:space="preserve">Password best practices vary from organisation to organisation. However, there are a lot of similarities between these organisations </w:t>
      </w:r>
      <w:r w:rsidR="002A558A">
        <w:t>regarding</w:t>
      </w:r>
      <w:r>
        <w:t xml:space="preserve"> what password best practices </w:t>
      </w:r>
      <w:r w:rsidR="002A558A">
        <w:t>are as seen below:</w:t>
      </w:r>
    </w:p>
    <w:p w14:paraId="54AA555A" w14:textId="708B83B0" w:rsidR="002A558A" w:rsidRDefault="004A53F2" w:rsidP="00C938BE">
      <w:r>
        <w:t xml:space="preserve">Minimum Password Length – Password length is critical for a secure account, due to the ever growing </w:t>
      </w:r>
      <w:r w:rsidR="001124D8">
        <w:t>technology that threats create and utilise, passwords using low character mount can potentially be brute forced</w:t>
      </w:r>
      <w:r w:rsidR="005D359F">
        <w:t>. It is recommended that Password length be</w:t>
      </w:r>
      <w:r w:rsidR="00E27FA1">
        <w:t xml:space="preserve"> </w:t>
      </w:r>
      <w:r w:rsidR="005D359F">
        <w:t xml:space="preserve">at a minimum of </w:t>
      </w:r>
      <w:r w:rsidR="000A1E75">
        <w:t>8 characters</w:t>
      </w:r>
      <w:r w:rsidR="00E27FA1">
        <w:t>.</w:t>
      </w:r>
    </w:p>
    <w:p w14:paraId="1E5ED09E" w14:textId="0E0BCD5E" w:rsidR="00EF364B" w:rsidRDefault="00EF364B" w:rsidP="00C938BE">
      <w:r>
        <w:t>Do not</w:t>
      </w:r>
      <w:r w:rsidR="00E27FA1">
        <w:t xml:space="preserve"> use common words – </w:t>
      </w:r>
      <w:r w:rsidR="00523C66">
        <w:t xml:space="preserve">Hackers which utilise scripts, </w:t>
      </w:r>
      <w:r w:rsidR="00BD6AB2">
        <w:t xml:space="preserve">these hackers are sometimes </w:t>
      </w:r>
      <w:r w:rsidR="00EC2795">
        <w:t>known</w:t>
      </w:r>
      <w:r w:rsidR="00523C66">
        <w:t xml:space="preserve"> as Script Kiddies</w:t>
      </w:r>
      <w:sdt>
        <w:sdtPr>
          <w:id w:val="-395588247"/>
          <w:citation/>
        </w:sdtPr>
        <w:sdtEndPr/>
        <w:sdtContent>
          <w:r w:rsidR="00EC2795">
            <w:fldChar w:fldCharType="begin"/>
          </w:r>
          <w:r w:rsidR="00EC2795">
            <w:rPr>
              <w:lang w:val="en-US"/>
            </w:rPr>
            <w:instrText xml:space="preserve"> CITATION Tec07 \l 1033 </w:instrText>
          </w:r>
          <w:r w:rsidR="00EC2795">
            <w:fldChar w:fldCharType="separate"/>
          </w:r>
          <w:r w:rsidR="00570B79">
            <w:rPr>
              <w:noProof/>
              <w:lang w:val="en-US"/>
            </w:rPr>
            <w:t xml:space="preserve"> </w:t>
          </w:r>
          <w:r w:rsidR="00570B79" w:rsidRPr="00570B79">
            <w:rPr>
              <w:noProof/>
              <w:lang w:val="en-US"/>
            </w:rPr>
            <w:t>[8]</w:t>
          </w:r>
          <w:r w:rsidR="00EC2795">
            <w:fldChar w:fldCharType="end"/>
          </w:r>
        </w:sdtContent>
      </w:sdt>
      <w:r w:rsidR="00BD6AB2">
        <w:t xml:space="preserve">, These hackers </w:t>
      </w:r>
      <w:r w:rsidR="00523C66">
        <w:t xml:space="preserve">can use a variety of scripts that use dictionary words as a foundation for an attack. </w:t>
      </w:r>
      <w:r w:rsidR="00A6134A">
        <w:t>Tools such as Hash cat</w:t>
      </w:r>
      <w:sdt>
        <w:sdtPr>
          <w:id w:val="-150524548"/>
          <w:citation/>
        </w:sdtPr>
        <w:sdtEndPr/>
        <w:sdtContent>
          <w:r w:rsidR="00B66A9F">
            <w:fldChar w:fldCharType="begin"/>
          </w:r>
          <w:r w:rsidR="00B66A9F">
            <w:rPr>
              <w:lang w:val="en-US"/>
            </w:rPr>
            <w:instrText xml:space="preserve"> CITATION Has20 \l 1033 </w:instrText>
          </w:r>
          <w:r w:rsidR="00B66A9F">
            <w:fldChar w:fldCharType="separate"/>
          </w:r>
          <w:r w:rsidR="00570B79">
            <w:rPr>
              <w:noProof/>
              <w:lang w:val="en-US"/>
            </w:rPr>
            <w:t xml:space="preserve"> </w:t>
          </w:r>
          <w:r w:rsidR="00570B79" w:rsidRPr="00570B79">
            <w:rPr>
              <w:noProof/>
              <w:lang w:val="en-US"/>
            </w:rPr>
            <w:t>[9]</w:t>
          </w:r>
          <w:r w:rsidR="00B66A9F">
            <w:fldChar w:fldCharType="end"/>
          </w:r>
        </w:sdtContent>
      </w:sdt>
      <w:r w:rsidR="00A6134A">
        <w:t xml:space="preserve"> or John the </w:t>
      </w:r>
      <w:r w:rsidR="00D23B44">
        <w:t>R</w:t>
      </w:r>
      <w:r w:rsidR="00A6134A">
        <w:t>ipper</w:t>
      </w:r>
      <w:sdt>
        <w:sdtPr>
          <w:id w:val="813915806"/>
          <w:citation/>
        </w:sdtPr>
        <w:sdtEndPr/>
        <w:sdtContent>
          <w:r w:rsidR="00D23B44">
            <w:fldChar w:fldCharType="begin"/>
          </w:r>
          <w:r w:rsidR="00D23B44">
            <w:rPr>
              <w:lang w:val="en-US"/>
            </w:rPr>
            <w:instrText xml:space="preserve"> CITATION Ope21 \l 1033 </w:instrText>
          </w:r>
          <w:r w:rsidR="00D23B44">
            <w:fldChar w:fldCharType="separate"/>
          </w:r>
          <w:r w:rsidR="00570B79">
            <w:rPr>
              <w:noProof/>
              <w:lang w:val="en-US"/>
            </w:rPr>
            <w:t xml:space="preserve"> </w:t>
          </w:r>
          <w:r w:rsidR="00570B79" w:rsidRPr="00570B79">
            <w:rPr>
              <w:noProof/>
              <w:lang w:val="en-US"/>
            </w:rPr>
            <w:t>[10]</w:t>
          </w:r>
          <w:r w:rsidR="00D23B44">
            <w:fldChar w:fldCharType="end"/>
          </w:r>
        </w:sdtContent>
      </w:sdt>
      <w:r w:rsidR="00A6134A">
        <w:t xml:space="preserve"> would be used. </w:t>
      </w:r>
      <w:r>
        <w:t>These meaning words</w:t>
      </w:r>
      <w:r w:rsidR="00523C66">
        <w:t xml:space="preserve"> that are commonly used will be the first entered when trying to brute force an accounts password. It is highly recommended that </w:t>
      </w:r>
      <w:r>
        <w:t>passwords are not created using these words.</w:t>
      </w:r>
    </w:p>
    <w:p w14:paraId="54E85483" w14:textId="6FFEFAC8" w:rsidR="0041241B" w:rsidRDefault="0041241B" w:rsidP="00C938BE"/>
    <w:p w14:paraId="23E7B8A7" w14:textId="14DD2702" w:rsidR="0041241B" w:rsidRDefault="0041241B" w:rsidP="00C938BE">
      <w:r>
        <w:t>Different Passwords for Different Accounts – users tend to utilise a single password when associating words such as confidential</w:t>
      </w:r>
      <w:r w:rsidR="0002542C">
        <w:t>, users will use this password for all accounts that are deem confidential such as Bank, Mortgage and other personal accounts</w:t>
      </w:r>
      <w:r w:rsidR="00B809E3">
        <w:t>. If one of these accounts are breached, then it is most likely the attacker will target other accounts owned by that user and will gain entry.</w:t>
      </w:r>
    </w:p>
    <w:p w14:paraId="454BE3F8" w14:textId="151E4CE8" w:rsidR="00BC24CC" w:rsidRDefault="00AA2145" w:rsidP="00C938BE">
      <w:r>
        <w:t xml:space="preserve">Changing passwords – Password security practice over the years force users to change their password </w:t>
      </w:r>
      <w:r w:rsidR="00D00674">
        <w:t>periodically</w:t>
      </w:r>
      <w:r>
        <w:t xml:space="preserve">, this usually every 3 months or 90days. </w:t>
      </w:r>
      <w:r w:rsidR="00D00674">
        <w:t>However, this has been changed as mentioned by N</w:t>
      </w:r>
      <w:r w:rsidR="008E60E0">
        <w:t xml:space="preserve">ational Cyber Security Centre (NSCS). Forcing users to change their password incites users to create new password with less creativity causing </w:t>
      </w:r>
      <w:r w:rsidR="00433BDD">
        <w:t xml:space="preserve">them to only change minor characters such as changing an ‘I’ to a ‘1’. </w:t>
      </w:r>
      <w:r w:rsidR="002F3300">
        <w:t xml:space="preserve">Another example of this is if a password had been previously known, </w:t>
      </w:r>
      <w:r w:rsidR="002F3300">
        <w:lastRenderedPageBreak/>
        <w:t>changing the password would not do much good as the initial though from the attacker would be to change letters into number creating an alphanumerical password.</w:t>
      </w:r>
    </w:p>
    <w:p w14:paraId="6AEB4577" w14:textId="5A38CB7B" w:rsidR="00BC24CC" w:rsidRPr="00C938BE" w:rsidRDefault="00BC24CC" w:rsidP="00BC24CC">
      <w:r>
        <w:t xml:space="preserve">Password Managers – Password Managers </w:t>
      </w:r>
      <w:r w:rsidR="00161CFA">
        <w:t xml:space="preserve">are tools that organised </w:t>
      </w:r>
      <w:r w:rsidR="000A1E75">
        <w:t>a user’s</w:t>
      </w:r>
      <w:r w:rsidR="00161CFA">
        <w:t xml:space="preserve"> passwords and sometimes various other information relating to an account</w:t>
      </w:r>
      <w:r w:rsidR="001B792F">
        <w:t xml:space="preserve"> which are stored securely within a vault type database. The password stored are typically encrypted with </w:t>
      </w:r>
      <w:r w:rsidR="003A5A07">
        <w:t>various standards such as AES-256</w:t>
      </w:r>
      <w:sdt>
        <w:sdtPr>
          <w:id w:val="-802847746"/>
          <w:citation/>
        </w:sdtPr>
        <w:sdtEndPr/>
        <w:sdtContent>
          <w:r w:rsidR="0098518F">
            <w:fldChar w:fldCharType="begin"/>
          </w:r>
          <w:r w:rsidR="0098518F">
            <w:rPr>
              <w:lang w:val="en-US"/>
            </w:rPr>
            <w:instrText xml:space="preserve"> CITATION ATP19 \l 1033 </w:instrText>
          </w:r>
          <w:r w:rsidR="0098518F">
            <w:fldChar w:fldCharType="separate"/>
          </w:r>
          <w:r w:rsidR="00570B79">
            <w:rPr>
              <w:noProof/>
              <w:lang w:val="en-US"/>
            </w:rPr>
            <w:t xml:space="preserve"> </w:t>
          </w:r>
          <w:r w:rsidR="00570B79" w:rsidRPr="00570B79">
            <w:rPr>
              <w:noProof/>
              <w:lang w:val="en-US"/>
            </w:rPr>
            <w:t>[11]</w:t>
          </w:r>
          <w:r w:rsidR="0098518F">
            <w:fldChar w:fldCharType="end"/>
          </w:r>
        </w:sdtContent>
      </w:sdt>
      <w:r w:rsidR="003A5A07">
        <w:t>, ChaCha20</w:t>
      </w:r>
      <w:sdt>
        <w:sdtPr>
          <w:id w:val="-515777620"/>
          <w:citation/>
        </w:sdtPr>
        <w:sdtEndPr/>
        <w:sdtContent>
          <w:r w:rsidR="0098518F">
            <w:fldChar w:fldCharType="begin"/>
          </w:r>
          <w:r w:rsidR="0098518F">
            <w:rPr>
              <w:lang w:val="en-US"/>
            </w:rPr>
            <w:instrText xml:space="preserve"> CITATION Vla16 \l 1033 </w:instrText>
          </w:r>
          <w:r w:rsidR="0098518F">
            <w:fldChar w:fldCharType="separate"/>
          </w:r>
          <w:r w:rsidR="00570B79">
            <w:rPr>
              <w:noProof/>
              <w:lang w:val="en-US"/>
            </w:rPr>
            <w:t xml:space="preserve"> </w:t>
          </w:r>
          <w:r w:rsidR="00570B79" w:rsidRPr="00570B79">
            <w:rPr>
              <w:noProof/>
              <w:lang w:val="en-US"/>
            </w:rPr>
            <w:t>[12]</w:t>
          </w:r>
          <w:r w:rsidR="0098518F">
            <w:fldChar w:fldCharType="end"/>
          </w:r>
        </w:sdtContent>
      </w:sdt>
      <w:r w:rsidR="003A5A07">
        <w:t xml:space="preserve"> and Twofish</w:t>
      </w:r>
      <w:sdt>
        <w:sdtPr>
          <w:id w:val="1094982969"/>
          <w:citation/>
        </w:sdtPr>
        <w:sdtEndPr/>
        <w:sdtContent>
          <w:r w:rsidR="0098518F">
            <w:fldChar w:fldCharType="begin"/>
          </w:r>
          <w:r w:rsidR="0098518F">
            <w:rPr>
              <w:lang w:val="en-US"/>
            </w:rPr>
            <w:instrText xml:space="preserve"> CITATION Bru98 \l 1033 </w:instrText>
          </w:r>
          <w:r w:rsidR="0098518F">
            <w:fldChar w:fldCharType="separate"/>
          </w:r>
          <w:r w:rsidR="00570B79">
            <w:rPr>
              <w:noProof/>
              <w:lang w:val="en-US"/>
            </w:rPr>
            <w:t xml:space="preserve"> </w:t>
          </w:r>
          <w:r w:rsidR="00570B79" w:rsidRPr="00570B79">
            <w:rPr>
              <w:noProof/>
              <w:lang w:val="en-US"/>
            </w:rPr>
            <w:t>[13]</w:t>
          </w:r>
          <w:r w:rsidR="0098518F">
            <w:fldChar w:fldCharType="end"/>
          </w:r>
        </w:sdtContent>
      </w:sdt>
      <w:r w:rsidR="003A5A07">
        <w:t xml:space="preserve"> as examples.</w:t>
      </w:r>
      <w:r w:rsidR="00C24625">
        <w:t xml:space="preserve"> This allows users to create longer and stronger password to be used to access the password manager</w:t>
      </w:r>
      <w:r w:rsidR="003D41DA">
        <w:t>. Password managers typically come with password generators which may be used to create other accounts with a high degree of security.</w:t>
      </w:r>
    </w:p>
    <w:p w14:paraId="4AF68524" w14:textId="6E5E9649" w:rsidR="00EA7AFE" w:rsidRDefault="00EA7AFE" w:rsidP="00C938BE"/>
    <w:p w14:paraId="3DB8510D" w14:textId="7DFD3C5F" w:rsidR="00EA7AFE" w:rsidRDefault="00EA7AFE" w:rsidP="00EC2174">
      <w:pPr>
        <w:pStyle w:val="Heading3"/>
        <w:numPr>
          <w:ilvl w:val="2"/>
          <w:numId w:val="42"/>
        </w:numPr>
      </w:pPr>
      <w:bookmarkStart w:id="17" w:name="_Toc70602208"/>
      <w:r>
        <w:t>Alternatives security to password</w:t>
      </w:r>
      <w:bookmarkEnd w:id="17"/>
    </w:p>
    <w:p w14:paraId="5CC1C389" w14:textId="2FD57A10" w:rsidR="0061613B" w:rsidRDefault="00B814D2" w:rsidP="00C938BE">
      <w:r>
        <w:t xml:space="preserve">With the above said, </w:t>
      </w:r>
      <w:r w:rsidR="002C1956">
        <w:t xml:space="preserve">organisations are moving on from the reliance on just passwords alone, there are circumstances where passwords are used, and should be used such as </w:t>
      </w:r>
      <w:r w:rsidR="00C9006A">
        <w:t xml:space="preserve">for a secure location. However, a variety of other technical </w:t>
      </w:r>
      <w:r w:rsidR="00AA5F5F">
        <w:t>solutions</w:t>
      </w:r>
      <w:r w:rsidR="00C9006A">
        <w:t xml:space="preserve"> have been developed, tested and implemented </w:t>
      </w:r>
      <w:r w:rsidR="00AA5F5F">
        <w:t>more recently such as:</w:t>
      </w:r>
    </w:p>
    <w:p w14:paraId="4AAD553E" w14:textId="0520B871" w:rsidR="0095783C" w:rsidRDefault="00AA5F5F" w:rsidP="00C938BE">
      <w:r>
        <w:t>Multi-factor Authentication (MFA) – MFA</w:t>
      </w:r>
      <w:sdt>
        <w:sdtPr>
          <w:id w:val="343830073"/>
          <w:citation/>
        </w:sdtPr>
        <w:sdtEndPr/>
        <w:sdtContent>
          <w:r w:rsidR="000061FC">
            <w:fldChar w:fldCharType="begin"/>
          </w:r>
          <w:r w:rsidR="000061FC">
            <w:rPr>
              <w:lang w:val="en-US"/>
            </w:rPr>
            <w:instrText xml:space="preserve"> CITATION Mic21 \l 1033 </w:instrText>
          </w:r>
          <w:r w:rsidR="000061FC">
            <w:fldChar w:fldCharType="separate"/>
          </w:r>
          <w:r w:rsidR="00570B79">
            <w:rPr>
              <w:noProof/>
              <w:lang w:val="en-US"/>
            </w:rPr>
            <w:t xml:space="preserve"> </w:t>
          </w:r>
          <w:r w:rsidR="00570B79" w:rsidRPr="00570B79">
            <w:rPr>
              <w:noProof/>
              <w:lang w:val="en-US"/>
            </w:rPr>
            <w:t>[14]</w:t>
          </w:r>
          <w:r w:rsidR="000061FC">
            <w:fldChar w:fldCharType="end"/>
          </w:r>
        </w:sdtContent>
      </w:sdt>
      <w:r w:rsidR="00423CC9">
        <w:t xml:space="preserve"> </w:t>
      </w:r>
      <w:r w:rsidR="000B189A">
        <w:t>allows you to set up a second factor to log into an account. This can be done by using your mobile device as</w:t>
      </w:r>
      <w:r w:rsidR="00F9765B">
        <w:t xml:space="preserve"> a receiver of a code on which is used as another form of authentication to login, </w:t>
      </w:r>
      <w:r w:rsidR="00161237">
        <w:t xml:space="preserve">such apps have been developed by Google and Microsoft. This would increase security </w:t>
      </w:r>
      <w:r w:rsidR="0095783C">
        <w:t>in the event of a password being known to an attacker, they would then also require your personal device.</w:t>
      </w:r>
    </w:p>
    <w:p w14:paraId="52634F8C" w14:textId="31CA4505" w:rsidR="00C938BE" w:rsidRDefault="0095783C" w:rsidP="002A61B1">
      <w:r>
        <w:t>Single sign-on</w:t>
      </w:r>
      <w:r w:rsidR="00A0393D">
        <w:t xml:space="preserve"> (SSO) </w:t>
      </w:r>
      <w:r w:rsidR="00423CC9">
        <w:t>– SSO</w:t>
      </w:r>
      <w:sdt>
        <w:sdtPr>
          <w:id w:val="-2063777057"/>
          <w:citation/>
        </w:sdtPr>
        <w:sdtEndPr/>
        <w:sdtContent>
          <w:r w:rsidR="00423CC9">
            <w:fldChar w:fldCharType="begin"/>
          </w:r>
          <w:r w:rsidR="00423CC9">
            <w:rPr>
              <w:lang w:val="en-US"/>
            </w:rPr>
            <w:instrText xml:space="preserve"> CITATION Mic19 \l 1033 </w:instrText>
          </w:r>
          <w:r w:rsidR="00423CC9">
            <w:fldChar w:fldCharType="separate"/>
          </w:r>
          <w:r w:rsidR="00570B79">
            <w:rPr>
              <w:noProof/>
              <w:lang w:val="en-US"/>
            </w:rPr>
            <w:t xml:space="preserve"> </w:t>
          </w:r>
          <w:r w:rsidR="00570B79" w:rsidRPr="00570B79">
            <w:rPr>
              <w:noProof/>
              <w:lang w:val="en-US"/>
            </w:rPr>
            <w:t>[15]</w:t>
          </w:r>
          <w:r w:rsidR="00423CC9">
            <w:fldChar w:fldCharType="end"/>
          </w:r>
        </w:sdtContent>
      </w:sdt>
      <w:r w:rsidR="00423CC9">
        <w:t xml:space="preserve"> </w:t>
      </w:r>
      <w:r w:rsidR="00A0393D">
        <w:t xml:space="preserve">Allows staff members to use just one set of credentials to access multiple organisation applications and services. </w:t>
      </w:r>
      <w:r w:rsidR="00F92505">
        <w:t xml:space="preserve">This would reduce the </w:t>
      </w:r>
      <w:r w:rsidR="000C3D0A">
        <w:t>number</w:t>
      </w:r>
      <w:r w:rsidR="00F92505">
        <w:t xml:space="preserve"> of varied passwords that a user must remember</w:t>
      </w:r>
      <w:r w:rsidR="000C3D0A">
        <w:t xml:space="preserve">, allowing them to create longer and stronger password with increased complexity. </w:t>
      </w:r>
      <w:r w:rsidR="00F92505">
        <w:t xml:space="preserve">SSO may take form of a web-based portal that authenticates a </w:t>
      </w:r>
      <w:r w:rsidR="000C3D0A">
        <w:t>user</w:t>
      </w:r>
      <w:r w:rsidR="00F92505">
        <w:t xml:space="preserve"> via the cloud</w:t>
      </w:r>
      <w:sdt>
        <w:sdtPr>
          <w:id w:val="216484740"/>
          <w:citation/>
        </w:sdtPr>
        <w:sdtEndPr/>
        <w:sdtContent>
          <w:r w:rsidR="00B83CE4">
            <w:fldChar w:fldCharType="begin"/>
          </w:r>
          <w:r w:rsidR="00B83CE4">
            <w:rPr>
              <w:lang w:val="en-US"/>
            </w:rPr>
            <w:instrText xml:space="preserve"> CITATION NCS18 \l 1033 </w:instrText>
          </w:r>
          <w:r w:rsidR="00B83CE4">
            <w:fldChar w:fldCharType="separate"/>
          </w:r>
          <w:r w:rsidR="00570B79">
            <w:rPr>
              <w:noProof/>
              <w:lang w:val="en-US"/>
            </w:rPr>
            <w:t xml:space="preserve"> </w:t>
          </w:r>
          <w:r w:rsidR="00570B79" w:rsidRPr="00570B79">
            <w:rPr>
              <w:noProof/>
              <w:lang w:val="en-US"/>
            </w:rPr>
            <w:t>[16]</w:t>
          </w:r>
          <w:r w:rsidR="00B83CE4">
            <w:fldChar w:fldCharType="end"/>
          </w:r>
        </w:sdtContent>
      </w:sdt>
      <w:r w:rsidR="00F92505">
        <w:t>.</w:t>
      </w:r>
    </w:p>
    <w:p w14:paraId="7C51E6A6" w14:textId="1E097BAE" w:rsidR="00935838" w:rsidRDefault="00935838" w:rsidP="002A61B1"/>
    <w:bookmarkStart w:id="18" w:name="_Toc70602209" w:displacedByCustomXml="next"/>
    <w:sdt>
      <w:sdtPr>
        <w:rPr>
          <w:rFonts w:asciiTheme="minorHAnsi" w:eastAsiaTheme="minorHAnsi" w:hAnsiTheme="minorHAnsi" w:cstheme="minorBidi"/>
          <w:color w:val="auto"/>
          <w:sz w:val="22"/>
          <w:szCs w:val="22"/>
        </w:rPr>
        <w:id w:val="-193466182"/>
        <w:docPartObj>
          <w:docPartGallery w:val="Bibliographies"/>
          <w:docPartUnique/>
        </w:docPartObj>
      </w:sdtPr>
      <w:sdtEndPr/>
      <w:sdtContent>
        <w:p w14:paraId="589355FE" w14:textId="780F339F" w:rsidR="00935838" w:rsidRDefault="00935838">
          <w:pPr>
            <w:pStyle w:val="Heading1"/>
          </w:pPr>
          <w:r>
            <w:t>Bibliography</w:t>
          </w:r>
          <w:bookmarkEnd w:id="18"/>
        </w:p>
        <w:sdt>
          <w:sdtPr>
            <w:id w:val="111145805"/>
            <w:bibliography/>
          </w:sdtPr>
          <w:sdtEndPr/>
          <w:sdtContent>
            <w:p w14:paraId="2FD79576" w14:textId="77777777" w:rsidR="00570B79" w:rsidRDefault="0093583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9"/>
                <w:gridCol w:w="8747"/>
              </w:tblGrid>
              <w:tr w:rsidR="00570B79" w14:paraId="697DE73F" w14:textId="77777777">
                <w:trPr>
                  <w:divId w:val="1727416578"/>
                  <w:tblCellSpacing w:w="15" w:type="dxa"/>
                </w:trPr>
                <w:tc>
                  <w:tcPr>
                    <w:tcW w:w="50" w:type="pct"/>
                    <w:hideMark/>
                  </w:tcPr>
                  <w:p w14:paraId="7C641E47" w14:textId="43410131" w:rsidR="00570B79" w:rsidRDefault="00570B79">
                    <w:pPr>
                      <w:pStyle w:val="Bibliography"/>
                      <w:rPr>
                        <w:noProof/>
                        <w:sz w:val="24"/>
                        <w:szCs w:val="24"/>
                      </w:rPr>
                    </w:pPr>
                    <w:r>
                      <w:rPr>
                        <w:noProof/>
                      </w:rPr>
                      <w:t xml:space="preserve">[1] </w:t>
                    </w:r>
                  </w:p>
                </w:tc>
                <w:tc>
                  <w:tcPr>
                    <w:tcW w:w="0" w:type="auto"/>
                    <w:hideMark/>
                  </w:tcPr>
                  <w:p w14:paraId="27EA7B03" w14:textId="77777777" w:rsidR="00570B79" w:rsidRDefault="00570B79">
                    <w:pPr>
                      <w:pStyle w:val="Bibliography"/>
                      <w:rPr>
                        <w:noProof/>
                      </w:rPr>
                    </w:pPr>
                    <w:r>
                      <w:rPr>
                        <w:noProof/>
                      </w:rPr>
                      <w:t>Microsoft, “NTFS OverView,” 30 September 2020. [Online]. Available: https://docs.microsoft.com/en-us/windows-server/storage/file-server/ntfs-overview. [Accessed 27 April 2021].</w:t>
                    </w:r>
                  </w:p>
                </w:tc>
              </w:tr>
              <w:tr w:rsidR="00570B79" w14:paraId="11589F4A" w14:textId="77777777">
                <w:trPr>
                  <w:divId w:val="1727416578"/>
                  <w:tblCellSpacing w:w="15" w:type="dxa"/>
                </w:trPr>
                <w:tc>
                  <w:tcPr>
                    <w:tcW w:w="50" w:type="pct"/>
                    <w:hideMark/>
                  </w:tcPr>
                  <w:p w14:paraId="1E1D4ED4" w14:textId="77777777" w:rsidR="00570B79" w:rsidRDefault="00570B79">
                    <w:pPr>
                      <w:pStyle w:val="Bibliography"/>
                      <w:rPr>
                        <w:noProof/>
                      </w:rPr>
                    </w:pPr>
                    <w:r>
                      <w:rPr>
                        <w:noProof/>
                      </w:rPr>
                      <w:t xml:space="preserve">[2] </w:t>
                    </w:r>
                  </w:p>
                </w:tc>
                <w:tc>
                  <w:tcPr>
                    <w:tcW w:w="0" w:type="auto"/>
                    <w:hideMark/>
                  </w:tcPr>
                  <w:p w14:paraId="6565E6EB" w14:textId="77777777" w:rsidR="00570B79" w:rsidRDefault="00570B79">
                    <w:pPr>
                      <w:pStyle w:val="Bibliography"/>
                      <w:rPr>
                        <w:noProof/>
                      </w:rPr>
                    </w:pPr>
                    <w:r>
                      <w:rPr>
                        <w:noProof/>
                      </w:rPr>
                      <w:t>“Whats the Difference between FAT32,exFAT, and NTFS,” 30 March 2018. [Online]. Available: https://www.howtogeek.com/235596/whats-the-difference-between-fat32-exfat-and-ntfs/. [Accessed 28 April 2021].</w:t>
                    </w:r>
                  </w:p>
                </w:tc>
              </w:tr>
              <w:tr w:rsidR="00570B79" w14:paraId="2E18D7DC" w14:textId="77777777">
                <w:trPr>
                  <w:divId w:val="1727416578"/>
                  <w:tblCellSpacing w:w="15" w:type="dxa"/>
                </w:trPr>
                <w:tc>
                  <w:tcPr>
                    <w:tcW w:w="50" w:type="pct"/>
                    <w:hideMark/>
                  </w:tcPr>
                  <w:p w14:paraId="0FE38C2A" w14:textId="77777777" w:rsidR="00570B79" w:rsidRDefault="00570B79">
                    <w:pPr>
                      <w:pStyle w:val="Bibliography"/>
                      <w:rPr>
                        <w:noProof/>
                      </w:rPr>
                    </w:pPr>
                    <w:r>
                      <w:rPr>
                        <w:noProof/>
                      </w:rPr>
                      <w:t xml:space="preserve">[3] </w:t>
                    </w:r>
                  </w:p>
                </w:tc>
                <w:tc>
                  <w:tcPr>
                    <w:tcW w:w="0" w:type="auto"/>
                    <w:hideMark/>
                  </w:tcPr>
                  <w:p w14:paraId="2784D62A" w14:textId="77777777" w:rsidR="00570B79" w:rsidRDefault="00570B79">
                    <w:pPr>
                      <w:pStyle w:val="Bibliography"/>
                      <w:rPr>
                        <w:noProof/>
                      </w:rPr>
                    </w:pPr>
                    <w:r>
                      <w:rPr>
                        <w:noProof/>
                      </w:rPr>
                      <w:t>T. G. Mesevage, “What is NTFS and How Does It Work?,” 04 November 2019. [Online]. Available: https://www.datto.com/uk/blog/what-is-ntfs-and-how-does-it-work#:~:text=NTFS%20was%20first%20introduced%20in,the%20Windows%20NT%203.1%20release.. [Accessed 27 April 2021].</w:t>
                    </w:r>
                  </w:p>
                </w:tc>
              </w:tr>
              <w:tr w:rsidR="00570B79" w14:paraId="18F934AD" w14:textId="77777777">
                <w:trPr>
                  <w:divId w:val="1727416578"/>
                  <w:tblCellSpacing w:w="15" w:type="dxa"/>
                </w:trPr>
                <w:tc>
                  <w:tcPr>
                    <w:tcW w:w="50" w:type="pct"/>
                    <w:hideMark/>
                  </w:tcPr>
                  <w:p w14:paraId="0A1DDB28" w14:textId="77777777" w:rsidR="00570B79" w:rsidRDefault="00570B79">
                    <w:pPr>
                      <w:pStyle w:val="Bibliography"/>
                      <w:rPr>
                        <w:noProof/>
                      </w:rPr>
                    </w:pPr>
                    <w:r>
                      <w:rPr>
                        <w:noProof/>
                      </w:rPr>
                      <w:t xml:space="preserve">[4] </w:t>
                    </w:r>
                  </w:p>
                </w:tc>
                <w:tc>
                  <w:tcPr>
                    <w:tcW w:w="0" w:type="auto"/>
                    <w:hideMark/>
                  </w:tcPr>
                  <w:p w14:paraId="366D44E7" w14:textId="77777777" w:rsidR="00570B79" w:rsidRDefault="00570B79">
                    <w:pPr>
                      <w:pStyle w:val="Bibliography"/>
                      <w:rPr>
                        <w:noProof/>
                      </w:rPr>
                    </w:pPr>
                    <w:r>
                      <w:rPr>
                        <w:noProof/>
                      </w:rPr>
                      <w:t>J. Melnick, “Differences Between Share and NTFS Permissions,” NetWrix, 3 March 2020. [Online]. Available: https://blog.netwrix.com/2018/05/03/differences-between-share-and-ntfs-</w:t>
                    </w:r>
                    <w:r>
                      <w:rPr>
                        <w:noProof/>
                      </w:rPr>
                      <w:lastRenderedPageBreak/>
                      <w:t>permissions/#:~:text=Share%20permissions%20manage%20access%20to,or%20objects%20on%20a%20share.. [Accessed 29 April 2021].</w:t>
                    </w:r>
                  </w:p>
                </w:tc>
              </w:tr>
              <w:tr w:rsidR="00570B79" w14:paraId="2E99EE85" w14:textId="77777777">
                <w:trPr>
                  <w:divId w:val="1727416578"/>
                  <w:tblCellSpacing w:w="15" w:type="dxa"/>
                </w:trPr>
                <w:tc>
                  <w:tcPr>
                    <w:tcW w:w="50" w:type="pct"/>
                    <w:hideMark/>
                  </w:tcPr>
                  <w:p w14:paraId="2B6693C3" w14:textId="77777777" w:rsidR="00570B79" w:rsidRDefault="00570B79">
                    <w:pPr>
                      <w:pStyle w:val="Bibliography"/>
                      <w:rPr>
                        <w:noProof/>
                      </w:rPr>
                    </w:pPr>
                    <w:r>
                      <w:rPr>
                        <w:noProof/>
                      </w:rPr>
                      <w:lastRenderedPageBreak/>
                      <w:t xml:space="preserve">[5] </w:t>
                    </w:r>
                  </w:p>
                </w:tc>
                <w:tc>
                  <w:tcPr>
                    <w:tcW w:w="0" w:type="auto"/>
                    <w:hideMark/>
                  </w:tcPr>
                  <w:p w14:paraId="193F5B30" w14:textId="77777777" w:rsidR="00570B79" w:rsidRDefault="00570B79">
                    <w:pPr>
                      <w:pStyle w:val="Bibliography"/>
                      <w:rPr>
                        <w:noProof/>
                      </w:rPr>
                    </w:pPr>
                    <w:r>
                      <w:rPr>
                        <w:noProof/>
                      </w:rPr>
                      <w:t>C. NG, “NTFS Permissions vs Share: Everything You Need to Know,” Varonis, 8 April 2021. [Online]. Available: https://www.varonis.com/blog/ntfs-permissions-vs-share/. [Accessed 29 April 2021].</w:t>
                    </w:r>
                  </w:p>
                </w:tc>
              </w:tr>
              <w:tr w:rsidR="00570B79" w14:paraId="1A254093" w14:textId="77777777">
                <w:trPr>
                  <w:divId w:val="1727416578"/>
                  <w:tblCellSpacing w:w="15" w:type="dxa"/>
                </w:trPr>
                <w:tc>
                  <w:tcPr>
                    <w:tcW w:w="50" w:type="pct"/>
                    <w:hideMark/>
                  </w:tcPr>
                  <w:p w14:paraId="626032FD" w14:textId="77777777" w:rsidR="00570B79" w:rsidRDefault="00570B79">
                    <w:pPr>
                      <w:pStyle w:val="Bibliography"/>
                      <w:rPr>
                        <w:noProof/>
                      </w:rPr>
                    </w:pPr>
                    <w:r>
                      <w:rPr>
                        <w:noProof/>
                      </w:rPr>
                      <w:t xml:space="preserve">[6] </w:t>
                    </w:r>
                  </w:p>
                </w:tc>
                <w:tc>
                  <w:tcPr>
                    <w:tcW w:w="0" w:type="auto"/>
                    <w:hideMark/>
                  </w:tcPr>
                  <w:p w14:paraId="1F91097A" w14:textId="77777777" w:rsidR="00570B79" w:rsidRDefault="00570B79">
                    <w:pPr>
                      <w:pStyle w:val="Bibliography"/>
                      <w:rPr>
                        <w:noProof/>
                      </w:rPr>
                    </w:pPr>
                    <w:r>
                      <w:rPr>
                        <w:noProof/>
                      </w:rPr>
                      <w:t>L. Rosencrance, “Group Policy Object (GPO),” [Online]. Available: https://searchwindowsserver.techtarget.com/definition/Group-Policy-Object#:~:text=Introduced%20in%20Windows%20Server%202008,future%20policy%20to%20be%20created.. [Accessed 29 April 2021].</w:t>
                    </w:r>
                  </w:p>
                </w:tc>
              </w:tr>
              <w:tr w:rsidR="00570B79" w14:paraId="61C5EEF9" w14:textId="77777777">
                <w:trPr>
                  <w:divId w:val="1727416578"/>
                  <w:tblCellSpacing w:w="15" w:type="dxa"/>
                </w:trPr>
                <w:tc>
                  <w:tcPr>
                    <w:tcW w:w="50" w:type="pct"/>
                    <w:hideMark/>
                  </w:tcPr>
                  <w:p w14:paraId="222B042C" w14:textId="77777777" w:rsidR="00570B79" w:rsidRDefault="00570B79">
                    <w:pPr>
                      <w:pStyle w:val="Bibliography"/>
                      <w:rPr>
                        <w:noProof/>
                      </w:rPr>
                    </w:pPr>
                    <w:r>
                      <w:rPr>
                        <w:noProof/>
                      </w:rPr>
                      <w:t xml:space="preserve">[7] </w:t>
                    </w:r>
                  </w:p>
                </w:tc>
                <w:tc>
                  <w:tcPr>
                    <w:tcW w:w="0" w:type="auto"/>
                    <w:hideMark/>
                  </w:tcPr>
                  <w:p w14:paraId="674BCB5F" w14:textId="77777777" w:rsidR="00570B79" w:rsidRDefault="00570B79">
                    <w:pPr>
                      <w:pStyle w:val="Bibliography"/>
                      <w:rPr>
                        <w:noProof/>
                      </w:rPr>
                    </w:pPr>
                    <w:r>
                      <w:rPr>
                        <w:noProof/>
                      </w:rPr>
                      <w:t>ICO, “Personal Data Breaches,” 25 May 2018. [Online]. Available: https://ico.org.uk/for-organisations/guide-to-data-protection/guide-to-the-general-data-protection-regulation-gdpr/personal-data-breaches/. [Accessed 29 April 2021].</w:t>
                    </w:r>
                  </w:p>
                </w:tc>
              </w:tr>
              <w:tr w:rsidR="00570B79" w14:paraId="46D9DBB5" w14:textId="77777777">
                <w:trPr>
                  <w:divId w:val="1727416578"/>
                  <w:tblCellSpacing w:w="15" w:type="dxa"/>
                </w:trPr>
                <w:tc>
                  <w:tcPr>
                    <w:tcW w:w="50" w:type="pct"/>
                    <w:hideMark/>
                  </w:tcPr>
                  <w:p w14:paraId="016DC324" w14:textId="77777777" w:rsidR="00570B79" w:rsidRDefault="00570B79">
                    <w:pPr>
                      <w:pStyle w:val="Bibliography"/>
                      <w:rPr>
                        <w:noProof/>
                      </w:rPr>
                    </w:pPr>
                    <w:r>
                      <w:rPr>
                        <w:noProof/>
                      </w:rPr>
                      <w:t xml:space="preserve">[8] </w:t>
                    </w:r>
                  </w:p>
                </w:tc>
                <w:tc>
                  <w:tcPr>
                    <w:tcW w:w="0" w:type="auto"/>
                    <w:hideMark/>
                  </w:tcPr>
                  <w:p w14:paraId="6AE3F924" w14:textId="77777777" w:rsidR="00570B79" w:rsidRDefault="00570B79">
                    <w:pPr>
                      <w:pStyle w:val="Bibliography"/>
                      <w:rPr>
                        <w:noProof/>
                      </w:rPr>
                    </w:pPr>
                    <w:r>
                      <w:rPr>
                        <w:noProof/>
                      </w:rPr>
                      <w:t>TechTarget, “Script Kiddy,” June 2007. [Online]. Available: https://searchsecurity.techtarget.com/definition/script-kiddy-or-script-kiddie. [Accessed 29 April 2021].</w:t>
                    </w:r>
                  </w:p>
                </w:tc>
              </w:tr>
              <w:tr w:rsidR="00570B79" w14:paraId="49546605" w14:textId="77777777">
                <w:trPr>
                  <w:divId w:val="1727416578"/>
                  <w:tblCellSpacing w:w="15" w:type="dxa"/>
                </w:trPr>
                <w:tc>
                  <w:tcPr>
                    <w:tcW w:w="50" w:type="pct"/>
                    <w:hideMark/>
                  </w:tcPr>
                  <w:p w14:paraId="2ECE76E9" w14:textId="77777777" w:rsidR="00570B79" w:rsidRDefault="00570B79">
                    <w:pPr>
                      <w:pStyle w:val="Bibliography"/>
                      <w:rPr>
                        <w:noProof/>
                      </w:rPr>
                    </w:pPr>
                    <w:r>
                      <w:rPr>
                        <w:noProof/>
                      </w:rPr>
                      <w:t xml:space="preserve">[9] </w:t>
                    </w:r>
                  </w:p>
                </w:tc>
                <w:tc>
                  <w:tcPr>
                    <w:tcW w:w="0" w:type="auto"/>
                    <w:hideMark/>
                  </w:tcPr>
                  <w:p w14:paraId="41B49F69" w14:textId="77777777" w:rsidR="00570B79" w:rsidRDefault="00570B79">
                    <w:pPr>
                      <w:pStyle w:val="Bibliography"/>
                      <w:rPr>
                        <w:noProof/>
                      </w:rPr>
                    </w:pPr>
                    <w:r>
                      <w:rPr>
                        <w:noProof/>
                      </w:rPr>
                      <w:t>Hashcat, “Hashcat,” 29 June 2020. [Online]. Available: https://hashcat.net/hashcat/. [Accessed 29 April 2021].</w:t>
                    </w:r>
                  </w:p>
                </w:tc>
              </w:tr>
              <w:tr w:rsidR="00570B79" w14:paraId="0FEA5BCF" w14:textId="77777777">
                <w:trPr>
                  <w:divId w:val="1727416578"/>
                  <w:tblCellSpacing w:w="15" w:type="dxa"/>
                </w:trPr>
                <w:tc>
                  <w:tcPr>
                    <w:tcW w:w="50" w:type="pct"/>
                    <w:hideMark/>
                  </w:tcPr>
                  <w:p w14:paraId="45DAB6B7" w14:textId="77777777" w:rsidR="00570B79" w:rsidRDefault="00570B79">
                    <w:pPr>
                      <w:pStyle w:val="Bibliography"/>
                      <w:rPr>
                        <w:noProof/>
                      </w:rPr>
                    </w:pPr>
                    <w:r>
                      <w:rPr>
                        <w:noProof/>
                      </w:rPr>
                      <w:t xml:space="preserve">[10] </w:t>
                    </w:r>
                  </w:p>
                </w:tc>
                <w:tc>
                  <w:tcPr>
                    <w:tcW w:w="0" w:type="auto"/>
                    <w:hideMark/>
                  </w:tcPr>
                  <w:p w14:paraId="72A06FB5" w14:textId="77777777" w:rsidR="00570B79" w:rsidRDefault="00570B79">
                    <w:pPr>
                      <w:pStyle w:val="Bibliography"/>
                      <w:rPr>
                        <w:noProof/>
                      </w:rPr>
                    </w:pPr>
                    <w:r>
                      <w:rPr>
                        <w:noProof/>
                      </w:rPr>
                      <w:t>OpenWall, “John the Ripper Password Cracker,” [Online]. Available: https://www.openwall.com/john/. [Accessed 29 April 2021].</w:t>
                    </w:r>
                  </w:p>
                </w:tc>
              </w:tr>
              <w:tr w:rsidR="00570B79" w14:paraId="6CEFE782" w14:textId="77777777">
                <w:trPr>
                  <w:divId w:val="1727416578"/>
                  <w:tblCellSpacing w:w="15" w:type="dxa"/>
                </w:trPr>
                <w:tc>
                  <w:tcPr>
                    <w:tcW w:w="50" w:type="pct"/>
                    <w:hideMark/>
                  </w:tcPr>
                  <w:p w14:paraId="2CD0BACA" w14:textId="77777777" w:rsidR="00570B79" w:rsidRDefault="00570B79">
                    <w:pPr>
                      <w:pStyle w:val="Bibliography"/>
                      <w:rPr>
                        <w:noProof/>
                      </w:rPr>
                    </w:pPr>
                    <w:r>
                      <w:rPr>
                        <w:noProof/>
                      </w:rPr>
                      <w:t xml:space="preserve">[11] </w:t>
                    </w:r>
                  </w:p>
                </w:tc>
                <w:tc>
                  <w:tcPr>
                    <w:tcW w:w="0" w:type="auto"/>
                    <w:hideMark/>
                  </w:tcPr>
                  <w:p w14:paraId="5E9A9FC3" w14:textId="77777777" w:rsidR="00570B79" w:rsidRDefault="00570B79">
                    <w:pPr>
                      <w:pStyle w:val="Bibliography"/>
                      <w:rPr>
                        <w:noProof/>
                      </w:rPr>
                    </w:pPr>
                    <w:r>
                      <w:rPr>
                        <w:noProof/>
                      </w:rPr>
                      <w:t>ATP, “Secure your Data with AES-256 Encryption,” 26 June 2019. [Online]. Available: https://www.atpinc.com/blog/what-is-aes-256-encryption. [Accessed 29 April 201].</w:t>
                    </w:r>
                  </w:p>
                </w:tc>
              </w:tr>
              <w:tr w:rsidR="00570B79" w14:paraId="2D28E842" w14:textId="77777777">
                <w:trPr>
                  <w:divId w:val="1727416578"/>
                  <w:tblCellSpacing w:w="15" w:type="dxa"/>
                </w:trPr>
                <w:tc>
                  <w:tcPr>
                    <w:tcW w:w="50" w:type="pct"/>
                    <w:hideMark/>
                  </w:tcPr>
                  <w:p w14:paraId="4A91671A" w14:textId="77777777" w:rsidR="00570B79" w:rsidRDefault="00570B79">
                    <w:pPr>
                      <w:pStyle w:val="Bibliography"/>
                      <w:rPr>
                        <w:noProof/>
                      </w:rPr>
                    </w:pPr>
                    <w:r>
                      <w:rPr>
                        <w:noProof/>
                      </w:rPr>
                      <w:t xml:space="preserve">[12] </w:t>
                    </w:r>
                  </w:p>
                </w:tc>
                <w:tc>
                  <w:tcPr>
                    <w:tcW w:w="0" w:type="auto"/>
                    <w:hideMark/>
                  </w:tcPr>
                  <w:p w14:paraId="472D3A78" w14:textId="77777777" w:rsidR="00570B79" w:rsidRDefault="00570B79">
                    <w:pPr>
                      <w:pStyle w:val="Bibliography"/>
                      <w:rPr>
                        <w:noProof/>
                      </w:rPr>
                    </w:pPr>
                    <w:r>
                      <w:rPr>
                        <w:noProof/>
                      </w:rPr>
                      <w:t>V. Krasnov, “It takes two to ChaCha (Poly),” CloudFlare, 04 April 2016. [Online]. Available: https://blog.cloudflare.com/it-takes-two-to-chacha-poly/. [Accessed 29 April 2021].</w:t>
                    </w:r>
                  </w:p>
                </w:tc>
              </w:tr>
              <w:tr w:rsidR="00570B79" w14:paraId="458CEB00" w14:textId="77777777">
                <w:trPr>
                  <w:divId w:val="1727416578"/>
                  <w:tblCellSpacing w:w="15" w:type="dxa"/>
                </w:trPr>
                <w:tc>
                  <w:tcPr>
                    <w:tcW w:w="50" w:type="pct"/>
                    <w:hideMark/>
                  </w:tcPr>
                  <w:p w14:paraId="1562FD94" w14:textId="77777777" w:rsidR="00570B79" w:rsidRDefault="00570B79">
                    <w:pPr>
                      <w:pStyle w:val="Bibliography"/>
                      <w:rPr>
                        <w:noProof/>
                      </w:rPr>
                    </w:pPr>
                    <w:r>
                      <w:rPr>
                        <w:noProof/>
                      </w:rPr>
                      <w:t xml:space="preserve">[13] </w:t>
                    </w:r>
                  </w:p>
                </w:tc>
                <w:tc>
                  <w:tcPr>
                    <w:tcW w:w="0" w:type="auto"/>
                    <w:hideMark/>
                  </w:tcPr>
                  <w:p w14:paraId="11A6C2D4" w14:textId="77777777" w:rsidR="00570B79" w:rsidRDefault="00570B79">
                    <w:pPr>
                      <w:pStyle w:val="Bibliography"/>
                      <w:rPr>
                        <w:noProof/>
                      </w:rPr>
                    </w:pPr>
                    <w:r>
                      <w:rPr>
                        <w:noProof/>
                      </w:rPr>
                      <w:t xml:space="preserve">B. Schneier, “The Twofish Encryption Algorithm,” </w:t>
                    </w:r>
                    <w:r>
                      <w:rPr>
                        <w:i/>
                        <w:iCs/>
                        <w:noProof/>
                      </w:rPr>
                      <w:t xml:space="preserve">Dr. Dobb's, </w:t>
                    </w:r>
                    <w:r>
                      <w:rPr>
                        <w:noProof/>
                      </w:rPr>
                      <w:t xml:space="preserve">p. 5, December 1998. </w:t>
                    </w:r>
                  </w:p>
                </w:tc>
              </w:tr>
              <w:tr w:rsidR="00570B79" w14:paraId="4B6B13C9" w14:textId="77777777">
                <w:trPr>
                  <w:divId w:val="1727416578"/>
                  <w:tblCellSpacing w:w="15" w:type="dxa"/>
                </w:trPr>
                <w:tc>
                  <w:tcPr>
                    <w:tcW w:w="50" w:type="pct"/>
                    <w:hideMark/>
                  </w:tcPr>
                  <w:p w14:paraId="4A202A61" w14:textId="77777777" w:rsidR="00570B79" w:rsidRDefault="00570B79">
                    <w:pPr>
                      <w:pStyle w:val="Bibliography"/>
                      <w:rPr>
                        <w:noProof/>
                      </w:rPr>
                    </w:pPr>
                    <w:r>
                      <w:rPr>
                        <w:noProof/>
                      </w:rPr>
                      <w:t xml:space="preserve">[14] </w:t>
                    </w:r>
                  </w:p>
                </w:tc>
                <w:tc>
                  <w:tcPr>
                    <w:tcW w:w="0" w:type="auto"/>
                    <w:hideMark/>
                  </w:tcPr>
                  <w:p w14:paraId="4F069ABD" w14:textId="77777777" w:rsidR="00570B79" w:rsidRDefault="00570B79">
                    <w:pPr>
                      <w:pStyle w:val="Bibliography"/>
                      <w:rPr>
                        <w:noProof/>
                      </w:rPr>
                    </w:pPr>
                    <w:r>
                      <w:rPr>
                        <w:noProof/>
                      </w:rPr>
                      <w:t>Microsoft, “Secure access to resources with multifactor authentication,” [Online]. Available: https://www.microsoft.com/en-gb/security/business/identity-access-management/mfa-multi-factor-authentication. [Accessed 29 April 2021].</w:t>
                    </w:r>
                  </w:p>
                </w:tc>
              </w:tr>
              <w:tr w:rsidR="00570B79" w14:paraId="4AF8071B" w14:textId="77777777">
                <w:trPr>
                  <w:divId w:val="1727416578"/>
                  <w:tblCellSpacing w:w="15" w:type="dxa"/>
                </w:trPr>
                <w:tc>
                  <w:tcPr>
                    <w:tcW w:w="50" w:type="pct"/>
                    <w:hideMark/>
                  </w:tcPr>
                  <w:p w14:paraId="65E2D8AA" w14:textId="77777777" w:rsidR="00570B79" w:rsidRDefault="00570B79">
                    <w:pPr>
                      <w:pStyle w:val="Bibliography"/>
                      <w:rPr>
                        <w:noProof/>
                      </w:rPr>
                    </w:pPr>
                    <w:r>
                      <w:rPr>
                        <w:noProof/>
                      </w:rPr>
                      <w:t xml:space="preserve">[15] </w:t>
                    </w:r>
                  </w:p>
                </w:tc>
                <w:tc>
                  <w:tcPr>
                    <w:tcW w:w="0" w:type="auto"/>
                    <w:hideMark/>
                  </w:tcPr>
                  <w:p w14:paraId="4A9ED902" w14:textId="77777777" w:rsidR="00570B79" w:rsidRDefault="00570B79">
                    <w:pPr>
                      <w:pStyle w:val="Bibliography"/>
                      <w:rPr>
                        <w:noProof/>
                      </w:rPr>
                    </w:pPr>
                    <w:r>
                      <w:rPr>
                        <w:noProof/>
                      </w:rPr>
                      <w:t>Microsoft, “What is single sign-on (SSO)?,” 12 March 2019. [Online]. Available: https://docs.microsoft.com/en-us/azure/active-directory/manage-apps/what-is-single-sign-on#:~:text=Single%20sign%2Don%20means%20a,used%20for%20other%20apps%20too.&amp;text=You%20can%20find%20your%20apps,%3A%2F%2Fmyapps.microsoft.com.. [Accessed 29 April 2021].</w:t>
                    </w:r>
                  </w:p>
                </w:tc>
              </w:tr>
              <w:tr w:rsidR="00570B79" w14:paraId="29F9ACA9" w14:textId="77777777">
                <w:trPr>
                  <w:divId w:val="1727416578"/>
                  <w:tblCellSpacing w:w="15" w:type="dxa"/>
                </w:trPr>
                <w:tc>
                  <w:tcPr>
                    <w:tcW w:w="50" w:type="pct"/>
                    <w:hideMark/>
                  </w:tcPr>
                  <w:p w14:paraId="2835676F" w14:textId="77777777" w:rsidR="00570B79" w:rsidRDefault="00570B79">
                    <w:pPr>
                      <w:pStyle w:val="Bibliography"/>
                      <w:rPr>
                        <w:noProof/>
                      </w:rPr>
                    </w:pPr>
                    <w:r>
                      <w:rPr>
                        <w:noProof/>
                      </w:rPr>
                      <w:t xml:space="preserve">[16] </w:t>
                    </w:r>
                  </w:p>
                </w:tc>
                <w:tc>
                  <w:tcPr>
                    <w:tcW w:w="0" w:type="auto"/>
                    <w:hideMark/>
                  </w:tcPr>
                  <w:p w14:paraId="23CDD1E3" w14:textId="77777777" w:rsidR="00570B79" w:rsidRDefault="00570B79">
                    <w:pPr>
                      <w:pStyle w:val="Bibliography"/>
                      <w:rPr>
                        <w:noProof/>
                      </w:rPr>
                    </w:pPr>
                    <w:r>
                      <w:rPr>
                        <w:noProof/>
                      </w:rPr>
                      <w:t>NCSC, “Password Policy: Updating your approach,” 19 November 2018. [Online]. Available: https://www.ncsc.gov.uk/collection/passwords/updating-your-approach. [Accessed 29 April 2021].</w:t>
                    </w:r>
                  </w:p>
                </w:tc>
              </w:tr>
            </w:tbl>
            <w:p w14:paraId="6A6195E6" w14:textId="77777777" w:rsidR="00570B79" w:rsidRDefault="00570B79">
              <w:pPr>
                <w:divId w:val="1727416578"/>
                <w:rPr>
                  <w:rFonts w:eastAsia="Times New Roman"/>
                  <w:noProof/>
                </w:rPr>
              </w:pPr>
            </w:p>
            <w:p w14:paraId="2756E5DD" w14:textId="38A39EC8" w:rsidR="00935838" w:rsidRDefault="00935838">
              <w:r>
                <w:rPr>
                  <w:b/>
                  <w:bCs/>
                  <w:noProof/>
                </w:rPr>
                <w:lastRenderedPageBreak/>
                <w:fldChar w:fldCharType="end"/>
              </w:r>
            </w:p>
          </w:sdtContent>
        </w:sdt>
      </w:sdtContent>
    </w:sdt>
    <w:p w14:paraId="6CDA74B6" w14:textId="77777777" w:rsidR="00935838" w:rsidRPr="00A0272A" w:rsidRDefault="00935838" w:rsidP="002A61B1"/>
    <w:sectPr w:rsidR="00935838" w:rsidRPr="00A0272A" w:rsidSect="008E758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F4B8C"/>
    <w:multiLevelType w:val="multilevel"/>
    <w:tmpl w:val="0809001F"/>
    <w:lvl w:ilvl="0">
      <w:start w:val="1"/>
      <w:numFmt w:val="decimal"/>
      <w:lvlText w:val="%1."/>
      <w:lvlJc w:val="left"/>
      <w:pPr>
        <w:ind w:left="360" w:hanging="360"/>
      </w:pPr>
    </w:lvl>
    <w:lvl w:ilvl="1">
      <w:start w:val="1"/>
      <w:numFmt w:val="decimal"/>
      <w:lvlText w:val="%1.%2."/>
      <w:lvlJc w:val="left"/>
      <w:pPr>
        <w:ind w:left="432" w:hanging="432"/>
      </w:pPr>
    </w:lvl>
    <w:lvl w:ilvl="2">
      <w:start w:val="1"/>
      <w:numFmt w:val="decimal"/>
      <w:lvlText w:val="%1.%2.%3."/>
      <w:lvlJc w:val="left"/>
      <w:pPr>
        <w:ind w:left="1071"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07F30E0"/>
    <w:multiLevelType w:val="hybridMultilevel"/>
    <w:tmpl w:val="9CF01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0EE5ED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162457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02232F58"/>
    <w:multiLevelType w:val="hybridMultilevel"/>
    <w:tmpl w:val="E9D8B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2E366A6"/>
    <w:multiLevelType w:val="multilevel"/>
    <w:tmpl w:val="B66CBF82"/>
    <w:lvl w:ilvl="0">
      <w:start w:val="3"/>
      <w:numFmt w:val="decimal"/>
      <w:lvlText w:val="%1"/>
      <w:lvlJc w:val="left"/>
      <w:pPr>
        <w:ind w:left="480" w:hanging="480"/>
      </w:pPr>
      <w:rPr>
        <w:rFonts w:hint="default"/>
      </w:rPr>
    </w:lvl>
    <w:lvl w:ilvl="1">
      <w:start w:val="1"/>
      <w:numFmt w:val="decimal"/>
      <w:lvlText w:val="%1.%2"/>
      <w:lvlJc w:val="left"/>
      <w:pPr>
        <w:ind w:left="840" w:hanging="48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0480593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0A1C771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11202C76"/>
    <w:multiLevelType w:val="hybridMultilevel"/>
    <w:tmpl w:val="08C494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5691FD8"/>
    <w:multiLevelType w:val="hybridMultilevel"/>
    <w:tmpl w:val="D8523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347D59"/>
    <w:multiLevelType w:val="hybridMultilevel"/>
    <w:tmpl w:val="06A2B868"/>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2003443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228E613C"/>
    <w:multiLevelType w:val="multilevel"/>
    <w:tmpl w:val="67408780"/>
    <w:lvl w:ilvl="0">
      <w:start w:val="8"/>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2CD405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23F70665"/>
    <w:multiLevelType w:val="hybridMultilevel"/>
    <w:tmpl w:val="17DA51A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269D7E8D"/>
    <w:multiLevelType w:val="multilevel"/>
    <w:tmpl w:val="67408780"/>
    <w:lvl w:ilvl="0">
      <w:start w:val="8"/>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28F91A5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2CF322AC"/>
    <w:multiLevelType w:val="hybridMultilevel"/>
    <w:tmpl w:val="CB6EF6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F5D4154"/>
    <w:multiLevelType w:val="multilevel"/>
    <w:tmpl w:val="67408780"/>
    <w:lvl w:ilvl="0">
      <w:start w:val="8"/>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3866528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391770A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39942078"/>
    <w:multiLevelType w:val="hybridMultilevel"/>
    <w:tmpl w:val="88E2B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B51585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4211534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422E31E7"/>
    <w:multiLevelType w:val="hybridMultilevel"/>
    <w:tmpl w:val="6498720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43141284"/>
    <w:multiLevelType w:val="multilevel"/>
    <w:tmpl w:val="CFBCEB46"/>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45701FE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45992EE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48C15F4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4C3B2CFF"/>
    <w:multiLevelType w:val="hybridMultilevel"/>
    <w:tmpl w:val="BB66B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D5613B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1" w15:restartNumberingAfterBreak="0">
    <w:nsid w:val="4E125271"/>
    <w:multiLevelType w:val="hybridMultilevel"/>
    <w:tmpl w:val="C31E1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F1475DB"/>
    <w:multiLevelType w:val="multilevel"/>
    <w:tmpl w:val="0809001F"/>
    <w:lvl w:ilvl="0">
      <w:start w:val="1"/>
      <w:numFmt w:val="decimal"/>
      <w:lvlText w:val="%1."/>
      <w:lvlJc w:val="left"/>
      <w:pPr>
        <w:ind w:left="360" w:hanging="360"/>
      </w:pPr>
    </w:lvl>
    <w:lvl w:ilvl="1">
      <w:start w:val="1"/>
      <w:numFmt w:val="decimal"/>
      <w:lvlText w:val="%1.%2."/>
      <w:lvlJc w:val="left"/>
      <w:pPr>
        <w:ind w:left="432" w:hanging="432"/>
      </w:pPr>
    </w:lvl>
    <w:lvl w:ilvl="2">
      <w:start w:val="1"/>
      <w:numFmt w:val="decimal"/>
      <w:lvlText w:val="%1.%2.%3."/>
      <w:lvlJc w:val="left"/>
      <w:pPr>
        <w:ind w:left="788"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3" w15:restartNumberingAfterBreak="0">
    <w:nsid w:val="508670B2"/>
    <w:multiLevelType w:val="multilevel"/>
    <w:tmpl w:val="CFBCEB46"/>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4" w15:restartNumberingAfterBreak="0">
    <w:nsid w:val="57437C4F"/>
    <w:multiLevelType w:val="multilevel"/>
    <w:tmpl w:val="0809001F"/>
    <w:lvl w:ilvl="0">
      <w:start w:val="1"/>
      <w:numFmt w:val="decimal"/>
      <w:lvlText w:val="%1."/>
      <w:lvlJc w:val="left"/>
      <w:pPr>
        <w:ind w:left="720" w:hanging="360"/>
      </w:p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35" w15:restartNumberingAfterBreak="0">
    <w:nsid w:val="5D265237"/>
    <w:multiLevelType w:val="multilevel"/>
    <w:tmpl w:val="67408780"/>
    <w:lvl w:ilvl="0">
      <w:start w:val="8"/>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670A3094"/>
    <w:multiLevelType w:val="multilevel"/>
    <w:tmpl w:val="67408780"/>
    <w:lvl w:ilvl="0">
      <w:start w:val="8"/>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699D06F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8" w15:restartNumberingAfterBreak="0">
    <w:nsid w:val="69EC5A52"/>
    <w:multiLevelType w:val="hybridMultilevel"/>
    <w:tmpl w:val="988CB2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BF7305B"/>
    <w:multiLevelType w:val="multilevel"/>
    <w:tmpl w:val="C03C3916"/>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0" w15:restartNumberingAfterBreak="0">
    <w:nsid w:val="6CE143C5"/>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1" w15:restartNumberingAfterBreak="0">
    <w:nsid w:val="708C742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2" w15:restartNumberingAfterBreak="0">
    <w:nsid w:val="77221729"/>
    <w:multiLevelType w:val="multilevel"/>
    <w:tmpl w:val="B66CBF82"/>
    <w:lvl w:ilvl="0">
      <w:start w:val="3"/>
      <w:numFmt w:val="decimal"/>
      <w:lvlText w:val="%1"/>
      <w:lvlJc w:val="left"/>
      <w:pPr>
        <w:ind w:left="480" w:hanging="480"/>
      </w:pPr>
      <w:rPr>
        <w:rFonts w:hint="default"/>
      </w:rPr>
    </w:lvl>
    <w:lvl w:ilvl="1">
      <w:start w:val="1"/>
      <w:numFmt w:val="decimal"/>
      <w:lvlText w:val="%1.%2"/>
      <w:lvlJc w:val="left"/>
      <w:pPr>
        <w:ind w:left="840" w:hanging="48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43" w15:restartNumberingAfterBreak="0">
    <w:nsid w:val="7DB979AB"/>
    <w:multiLevelType w:val="multilevel"/>
    <w:tmpl w:val="B66CBF82"/>
    <w:lvl w:ilvl="0">
      <w:start w:val="3"/>
      <w:numFmt w:val="decimal"/>
      <w:lvlText w:val="%1"/>
      <w:lvlJc w:val="left"/>
      <w:pPr>
        <w:ind w:left="480" w:hanging="480"/>
      </w:pPr>
      <w:rPr>
        <w:rFonts w:hint="default"/>
      </w:rPr>
    </w:lvl>
    <w:lvl w:ilvl="1">
      <w:start w:val="1"/>
      <w:numFmt w:val="decimal"/>
      <w:lvlText w:val="%1.%2"/>
      <w:lvlJc w:val="left"/>
      <w:pPr>
        <w:ind w:left="840" w:hanging="48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44" w15:restartNumberingAfterBreak="0">
    <w:nsid w:val="7EA71417"/>
    <w:multiLevelType w:val="multilevel"/>
    <w:tmpl w:val="67408780"/>
    <w:lvl w:ilvl="0">
      <w:start w:val="8"/>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20"/>
  </w:num>
  <w:num w:numId="3">
    <w:abstractNumId w:val="30"/>
  </w:num>
  <w:num w:numId="4">
    <w:abstractNumId w:val="26"/>
  </w:num>
  <w:num w:numId="5">
    <w:abstractNumId w:val="16"/>
  </w:num>
  <w:num w:numId="6">
    <w:abstractNumId w:val="32"/>
  </w:num>
  <w:num w:numId="7">
    <w:abstractNumId w:val="8"/>
  </w:num>
  <w:num w:numId="8">
    <w:abstractNumId w:val="37"/>
  </w:num>
  <w:num w:numId="9">
    <w:abstractNumId w:val="33"/>
  </w:num>
  <w:num w:numId="10">
    <w:abstractNumId w:val="25"/>
  </w:num>
  <w:num w:numId="11">
    <w:abstractNumId w:val="3"/>
  </w:num>
  <w:num w:numId="12">
    <w:abstractNumId w:val="19"/>
  </w:num>
  <w:num w:numId="13">
    <w:abstractNumId w:val="0"/>
  </w:num>
  <w:num w:numId="14">
    <w:abstractNumId w:val="13"/>
  </w:num>
  <w:num w:numId="15">
    <w:abstractNumId w:val="9"/>
  </w:num>
  <w:num w:numId="16">
    <w:abstractNumId w:val="14"/>
  </w:num>
  <w:num w:numId="17">
    <w:abstractNumId w:val="15"/>
  </w:num>
  <w:num w:numId="18">
    <w:abstractNumId w:val="44"/>
  </w:num>
  <w:num w:numId="19">
    <w:abstractNumId w:val="12"/>
  </w:num>
  <w:num w:numId="20">
    <w:abstractNumId w:val="18"/>
  </w:num>
  <w:num w:numId="21">
    <w:abstractNumId w:val="36"/>
  </w:num>
  <w:num w:numId="22">
    <w:abstractNumId w:val="35"/>
  </w:num>
  <w:num w:numId="23">
    <w:abstractNumId w:val="39"/>
  </w:num>
  <w:num w:numId="24">
    <w:abstractNumId w:val="38"/>
  </w:num>
  <w:num w:numId="25">
    <w:abstractNumId w:val="21"/>
  </w:num>
  <w:num w:numId="26">
    <w:abstractNumId w:val="31"/>
  </w:num>
  <w:num w:numId="27">
    <w:abstractNumId w:val="4"/>
  </w:num>
  <w:num w:numId="28">
    <w:abstractNumId w:val="29"/>
  </w:num>
  <w:num w:numId="29">
    <w:abstractNumId w:val="27"/>
  </w:num>
  <w:num w:numId="30">
    <w:abstractNumId w:val="10"/>
  </w:num>
  <w:num w:numId="31">
    <w:abstractNumId w:val="34"/>
  </w:num>
  <w:num w:numId="32">
    <w:abstractNumId w:val="41"/>
  </w:num>
  <w:num w:numId="33">
    <w:abstractNumId w:val="28"/>
  </w:num>
  <w:num w:numId="34">
    <w:abstractNumId w:val="2"/>
  </w:num>
  <w:num w:numId="35">
    <w:abstractNumId w:val="23"/>
  </w:num>
  <w:num w:numId="36">
    <w:abstractNumId w:val="1"/>
  </w:num>
  <w:num w:numId="37">
    <w:abstractNumId w:val="24"/>
  </w:num>
  <w:num w:numId="38">
    <w:abstractNumId w:val="17"/>
  </w:num>
  <w:num w:numId="39">
    <w:abstractNumId w:val="43"/>
  </w:num>
  <w:num w:numId="40">
    <w:abstractNumId w:val="5"/>
  </w:num>
  <w:num w:numId="41">
    <w:abstractNumId w:val="42"/>
  </w:num>
  <w:num w:numId="42">
    <w:abstractNumId w:val="40"/>
  </w:num>
  <w:num w:numId="43">
    <w:abstractNumId w:val="7"/>
  </w:num>
  <w:num w:numId="44">
    <w:abstractNumId w:val="22"/>
  </w:num>
  <w:num w:numId="4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9BD"/>
    <w:rsid w:val="000061FC"/>
    <w:rsid w:val="00017E08"/>
    <w:rsid w:val="000252AB"/>
    <w:rsid w:val="0002542C"/>
    <w:rsid w:val="000453E4"/>
    <w:rsid w:val="00053A1E"/>
    <w:rsid w:val="000628DD"/>
    <w:rsid w:val="00095CFE"/>
    <w:rsid w:val="000A1E75"/>
    <w:rsid w:val="000B189A"/>
    <w:rsid w:val="000B4C03"/>
    <w:rsid w:val="000B4D4F"/>
    <w:rsid w:val="000C0BFD"/>
    <w:rsid w:val="000C3D0A"/>
    <w:rsid w:val="000D2A20"/>
    <w:rsid w:val="000F5728"/>
    <w:rsid w:val="001124D8"/>
    <w:rsid w:val="00115658"/>
    <w:rsid w:val="001233EF"/>
    <w:rsid w:val="001357F1"/>
    <w:rsid w:val="00144E42"/>
    <w:rsid w:val="00147371"/>
    <w:rsid w:val="00161237"/>
    <w:rsid w:val="00161CFA"/>
    <w:rsid w:val="001664E4"/>
    <w:rsid w:val="00167A7F"/>
    <w:rsid w:val="001B7773"/>
    <w:rsid w:val="001B792F"/>
    <w:rsid w:val="001C3FFD"/>
    <w:rsid w:val="001F3998"/>
    <w:rsid w:val="001F4E95"/>
    <w:rsid w:val="001F7B99"/>
    <w:rsid w:val="00201FCE"/>
    <w:rsid w:val="00203CB8"/>
    <w:rsid w:val="00204D61"/>
    <w:rsid w:val="002065DB"/>
    <w:rsid w:val="0021091E"/>
    <w:rsid w:val="00225FBC"/>
    <w:rsid w:val="00246D68"/>
    <w:rsid w:val="002664A2"/>
    <w:rsid w:val="002774F3"/>
    <w:rsid w:val="00292828"/>
    <w:rsid w:val="002967CE"/>
    <w:rsid w:val="00297CEC"/>
    <w:rsid w:val="002A558A"/>
    <w:rsid w:val="002A61B1"/>
    <w:rsid w:val="002C1956"/>
    <w:rsid w:val="002C1DCF"/>
    <w:rsid w:val="002D17AA"/>
    <w:rsid w:val="002F3300"/>
    <w:rsid w:val="002F6B16"/>
    <w:rsid w:val="00300F87"/>
    <w:rsid w:val="00316783"/>
    <w:rsid w:val="00320611"/>
    <w:rsid w:val="003415DF"/>
    <w:rsid w:val="00352BA0"/>
    <w:rsid w:val="003A4A85"/>
    <w:rsid w:val="003A5A07"/>
    <w:rsid w:val="003C2BD6"/>
    <w:rsid w:val="003D10F9"/>
    <w:rsid w:val="003D41DA"/>
    <w:rsid w:val="003E1671"/>
    <w:rsid w:val="003F3F32"/>
    <w:rsid w:val="003F46F9"/>
    <w:rsid w:val="0041241B"/>
    <w:rsid w:val="00423CC9"/>
    <w:rsid w:val="0042719F"/>
    <w:rsid w:val="00433BDD"/>
    <w:rsid w:val="00466A9D"/>
    <w:rsid w:val="004769E1"/>
    <w:rsid w:val="004860F4"/>
    <w:rsid w:val="00487373"/>
    <w:rsid w:val="004A53F2"/>
    <w:rsid w:val="004C0AC2"/>
    <w:rsid w:val="004C16D4"/>
    <w:rsid w:val="004D5C02"/>
    <w:rsid w:val="004F354A"/>
    <w:rsid w:val="004F71AF"/>
    <w:rsid w:val="00511F54"/>
    <w:rsid w:val="00516470"/>
    <w:rsid w:val="00523C66"/>
    <w:rsid w:val="005303F9"/>
    <w:rsid w:val="005605DF"/>
    <w:rsid w:val="00570B79"/>
    <w:rsid w:val="00582D75"/>
    <w:rsid w:val="0058326D"/>
    <w:rsid w:val="00596863"/>
    <w:rsid w:val="005A3DF4"/>
    <w:rsid w:val="005B3D13"/>
    <w:rsid w:val="005C0315"/>
    <w:rsid w:val="005D1C5E"/>
    <w:rsid w:val="005D1FE6"/>
    <w:rsid w:val="005D359F"/>
    <w:rsid w:val="005E34B1"/>
    <w:rsid w:val="005F6365"/>
    <w:rsid w:val="005F78EE"/>
    <w:rsid w:val="00610418"/>
    <w:rsid w:val="0061613B"/>
    <w:rsid w:val="006547A3"/>
    <w:rsid w:val="00657090"/>
    <w:rsid w:val="00660E31"/>
    <w:rsid w:val="0067206E"/>
    <w:rsid w:val="00685696"/>
    <w:rsid w:val="006A0914"/>
    <w:rsid w:val="006B230A"/>
    <w:rsid w:val="006C230D"/>
    <w:rsid w:val="006C6491"/>
    <w:rsid w:val="006F03AB"/>
    <w:rsid w:val="006F0962"/>
    <w:rsid w:val="007001F9"/>
    <w:rsid w:val="0071501A"/>
    <w:rsid w:val="00717784"/>
    <w:rsid w:val="00717F2D"/>
    <w:rsid w:val="00732EDA"/>
    <w:rsid w:val="00734F02"/>
    <w:rsid w:val="007365EF"/>
    <w:rsid w:val="00736AF0"/>
    <w:rsid w:val="00787EC0"/>
    <w:rsid w:val="007A3E70"/>
    <w:rsid w:val="007A5414"/>
    <w:rsid w:val="007B4D59"/>
    <w:rsid w:val="007B578C"/>
    <w:rsid w:val="007B69BD"/>
    <w:rsid w:val="007B783C"/>
    <w:rsid w:val="007C4865"/>
    <w:rsid w:val="007C6DF8"/>
    <w:rsid w:val="007C70A3"/>
    <w:rsid w:val="007D2473"/>
    <w:rsid w:val="007D6D42"/>
    <w:rsid w:val="007F647F"/>
    <w:rsid w:val="008138B1"/>
    <w:rsid w:val="00816B44"/>
    <w:rsid w:val="00826AAE"/>
    <w:rsid w:val="008446BF"/>
    <w:rsid w:val="008477D8"/>
    <w:rsid w:val="008543F0"/>
    <w:rsid w:val="008563D8"/>
    <w:rsid w:val="00860FC8"/>
    <w:rsid w:val="0086629D"/>
    <w:rsid w:val="00866745"/>
    <w:rsid w:val="0087065A"/>
    <w:rsid w:val="0088147D"/>
    <w:rsid w:val="0088317C"/>
    <w:rsid w:val="00894581"/>
    <w:rsid w:val="008A138C"/>
    <w:rsid w:val="008A7BCB"/>
    <w:rsid w:val="008B0ACB"/>
    <w:rsid w:val="008B57B0"/>
    <w:rsid w:val="008C0CAF"/>
    <w:rsid w:val="008D5792"/>
    <w:rsid w:val="008E522D"/>
    <w:rsid w:val="008E60E0"/>
    <w:rsid w:val="008E7585"/>
    <w:rsid w:val="008F1A51"/>
    <w:rsid w:val="008F708A"/>
    <w:rsid w:val="009049FD"/>
    <w:rsid w:val="00935838"/>
    <w:rsid w:val="00944127"/>
    <w:rsid w:val="0095783C"/>
    <w:rsid w:val="00960EAF"/>
    <w:rsid w:val="009732A0"/>
    <w:rsid w:val="00980CE5"/>
    <w:rsid w:val="0098518F"/>
    <w:rsid w:val="00993EB6"/>
    <w:rsid w:val="00994642"/>
    <w:rsid w:val="009A61C2"/>
    <w:rsid w:val="009B0099"/>
    <w:rsid w:val="009B4C2A"/>
    <w:rsid w:val="009B56C0"/>
    <w:rsid w:val="009C5BC9"/>
    <w:rsid w:val="009D05B5"/>
    <w:rsid w:val="009E430D"/>
    <w:rsid w:val="009E722B"/>
    <w:rsid w:val="009F5B9D"/>
    <w:rsid w:val="00A012CF"/>
    <w:rsid w:val="00A0272A"/>
    <w:rsid w:val="00A0393D"/>
    <w:rsid w:val="00A04036"/>
    <w:rsid w:val="00A2222E"/>
    <w:rsid w:val="00A416A0"/>
    <w:rsid w:val="00A42011"/>
    <w:rsid w:val="00A50ED4"/>
    <w:rsid w:val="00A6134A"/>
    <w:rsid w:val="00A62E79"/>
    <w:rsid w:val="00A6504A"/>
    <w:rsid w:val="00A74B65"/>
    <w:rsid w:val="00A80686"/>
    <w:rsid w:val="00A90845"/>
    <w:rsid w:val="00A92C74"/>
    <w:rsid w:val="00A948A3"/>
    <w:rsid w:val="00AA2145"/>
    <w:rsid w:val="00AA5F5F"/>
    <w:rsid w:val="00AA627F"/>
    <w:rsid w:val="00AA6536"/>
    <w:rsid w:val="00AD00B0"/>
    <w:rsid w:val="00AD4D1B"/>
    <w:rsid w:val="00AD52D1"/>
    <w:rsid w:val="00B16AE2"/>
    <w:rsid w:val="00B22818"/>
    <w:rsid w:val="00B42F1D"/>
    <w:rsid w:val="00B433D8"/>
    <w:rsid w:val="00B66A9F"/>
    <w:rsid w:val="00B809E3"/>
    <w:rsid w:val="00B814D2"/>
    <w:rsid w:val="00B83CE4"/>
    <w:rsid w:val="00B97A4F"/>
    <w:rsid w:val="00BC24CC"/>
    <w:rsid w:val="00BC5C10"/>
    <w:rsid w:val="00BD6011"/>
    <w:rsid w:val="00BD6AB2"/>
    <w:rsid w:val="00BF50A6"/>
    <w:rsid w:val="00C11711"/>
    <w:rsid w:val="00C24625"/>
    <w:rsid w:val="00C34265"/>
    <w:rsid w:val="00C4061E"/>
    <w:rsid w:val="00C62A03"/>
    <w:rsid w:val="00C7391D"/>
    <w:rsid w:val="00C9006A"/>
    <w:rsid w:val="00C9293F"/>
    <w:rsid w:val="00C938BE"/>
    <w:rsid w:val="00C95EC4"/>
    <w:rsid w:val="00CB713A"/>
    <w:rsid w:val="00CD581C"/>
    <w:rsid w:val="00CE28B2"/>
    <w:rsid w:val="00CF2186"/>
    <w:rsid w:val="00CF6B23"/>
    <w:rsid w:val="00D00674"/>
    <w:rsid w:val="00D06D94"/>
    <w:rsid w:val="00D10D20"/>
    <w:rsid w:val="00D11128"/>
    <w:rsid w:val="00D130E6"/>
    <w:rsid w:val="00D156A7"/>
    <w:rsid w:val="00D23B44"/>
    <w:rsid w:val="00D34EDE"/>
    <w:rsid w:val="00D37A8F"/>
    <w:rsid w:val="00D40575"/>
    <w:rsid w:val="00D51445"/>
    <w:rsid w:val="00D56065"/>
    <w:rsid w:val="00D724E6"/>
    <w:rsid w:val="00D74BFE"/>
    <w:rsid w:val="00D80C32"/>
    <w:rsid w:val="00D91886"/>
    <w:rsid w:val="00DA28A4"/>
    <w:rsid w:val="00DA32DE"/>
    <w:rsid w:val="00DB63DF"/>
    <w:rsid w:val="00DB74C4"/>
    <w:rsid w:val="00DC6D0D"/>
    <w:rsid w:val="00DC774A"/>
    <w:rsid w:val="00DE778F"/>
    <w:rsid w:val="00DF3704"/>
    <w:rsid w:val="00DF42B2"/>
    <w:rsid w:val="00DF5E96"/>
    <w:rsid w:val="00E11E0D"/>
    <w:rsid w:val="00E21739"/>
    <w:rsid w:val="00E24BF3"/>
    <w:rsid w:val="00E27FA1"/>
    <w:rsid w:val="00E35625"/>
    <w:rsid w:val="00E425CC"/>
    <w:rsid w:val="00E5486F"/>
    <w:rsid w:val="00E805E3"/>
    <w:rsid w:val="00E85873"/>
    <w:rsid w:val="00EA0722"/>
    <w:rsid w:val="00EA7AFE"/>
    <w:rsid w:val="00EB3335"/>
    <w:rsid w:val="00EC2174"/>
    <w:rsid w:val="00EC2795"/>
    <w:rsid w:val="00EC4F65"/>
    <w:rsid w:val="00EC608B"/>
    <w:rsid w:val="00EE2DE1"/>
    <w:rsid w:val="00EE4F27"/>
    <w:rsid w:val="00EF1CBA"/>
    <w:rsid w:val="00EF364B"/>
    <w:rsid w:val="00EF6549"/>
    <w:rsid w:val="00EF6634"/>
    <w:rsid w:val="00F006DB"/>
    <w:rsid w:val="00F066E7"/>
    <w:rsid w:val="00F332CC"/>
    <w:rsid w:val="00F351E7"/>
    <w:rsid w:val="00F376EB"/>
    <w:rsid w:val="00F771B4"/>
    <w:rsid w:val="00F92505"/>
    <w:rsid w:val="00F95293"/>
    <w:rsid w:val="00F9765B"/>
    <w:rsid w:val="00FB3B9C"/>
    <w:rsid w:val="00FB4479"/>
    <w:rsid w:val="00FB761A"/>
    <w:rsid w:val="00FE40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E5473"/>
  <w15:chartTrackingRefBased/>
  <w15:docId w15:val="{B0C9A030-F36D-435C-BDA0-927DE2BEDB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05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05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10D2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05E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805E3"/>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E805E3"/>
    <w:pPr>
      <w:spacing w:after="200" w:line="240" w:lineRule="auto"/>
    </w:pPr>
    <w:rPr>
      <w:i/>
      <w:iCs/>
      <w:color w:val="44546A" w:themeColor="text2"/>
      <w:sz w:val="18"/>
      <w:szCs w:val="18"/>
    </w:rPr>
  </w:style>
  <w:style w:type="paragraph" w:styleId="NoSpacing">
    <w:name w:val="No Spacing"/>
    <w:link w:val="NoSpacingChar"/>
    <w:uiPriority w:val="1"/>
    <w:qFormat/>
    <w:rsid w:val="008E758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E7585"/>
    <w:rPr>
      <w:rFonts w:eastAsiaTheme="minorEastAsia"/>
      <w:lang w:val="en-US"/>
    </w:rPr>
  </w:style>
  <w:style w:type="paragraph" w:styleId="ListParagraph">
    <w:name w:val="List Paragraph"/>
    <w:basedOn w:val="Normal"/>
    <w:uiPriority w:val="34"/>
    <w:qFormat/>
    <w:rsid w:val="00B433D8"/>
    <w:pPr>
      <w:ind w:left="720"/>
      <w:contextualSpacing/>
    </w:pPr>
  </w:style>
  <w:style w:type="character" w:styleId="Hyperlink">
    <w:name w:val="Hyperlink"/>
    <w:basedOn w:val="DefaultParagraphFont"/>
    <w:uiPriority w:val="99"/>
    <w:unhideWhenUsed/>
    <w:rsid w:val="00A948A3"/>
    <w:rPr>
      <w:color w:val="0563C1" w:themeColor="hyperlink"/>
      <w:u w:val="single"/>
    </w:rPr>
  </w:style>
  <w:style w:type="character" w:styleId="UnresolvedMention">
    <w:name w:val="Unresolved Mention"/>
    <w:basedOn w:val="DefaultParagraphFont"/>
    <w:uiPriority w:val="99"/>
    <w:semiHidden/>
    <w:unhideWhenUsed/>
    <w:rsid w:val="00A948A3"/>
    <w:rPr>
      <w:color w:val="605E5C"/>
      <w:shd w:val="clear" w:color="auto" w:fill="E1DFDD"/>
    </w:rPr>
  </w:style>
  <w:style w:type="paragraph" w:styleId="Bibliography">
    <w:name w:val="Bibliography"/>
    <w:basedOn w:val="Normal"/>
    <w:next w:val="Normal"/>
    <w:uiPriority w:val="37"/>
    <w:unhideWhenUsed/>
    <w:rsid w:val="00E425CC"/>
  </w:style>
  <w:style w:type="paragraph" w:styleId="TOCHeading">
    <w:name w:val="TOC Heading"/>
    <w:basedOn w:val="Heading1"/>
    <w:next w:val="Normal"/>
    <w:uiPriority w:val="39"/>
    <w:unhideWhenUsed/>
    <w:qFormat/>
    <w:rsid w:val="00F771B4"/>
    <w:pPr>
      <w:outlineLvl w:val="9"/>
    </w:pPr>
    <w:rPr>
      <w:lang w:val="en-US"/>
    </w:rPr>
  </w:style>
  <w:style w:type="paragraph" w:styleId="TOC1">
    <w:name w:val="toc 1"/>
    <w:basedOn w:val="Normal"/>
    <w:next w:val="Normal"/>
    <w:autoRedefine/>
    <w:uiPriority w:val="39"/>
    <w:unhideWhenUsed/>
    <w:rsid w:val="00F771B4"/>
    <w:pPr>
      <w:spacing w:after="100"/>
    </w:pPr>
  </w:style>
  <w:style w:type="paragraph" w:styleId="TOC2">
    <w:name w:val="toc 2"/>
    <w:basedOn w:val="Normal"/>
    <w:next w:val="Normal"/>
    <w:autoRedefine/>
    <w:uiPriority w:val="39"/>
    <w:unhideWhenUsed/>
    <w:rsid w:val="00F771B4"/>
    <w:pPr>
      <w:spacing w:after="100"/>
      <w:ind w:left="220"/>
    </w:pPr>
  </w:style>
  <w:style w:type="paragraph" w:customStyle="1" w:styleId="Default">
    <w:name w:val="Default"/>
    <w:rsid w:val="005F6365"/>
    <w:pPr>
      <w:autoSpaceDE w:val="0"/>
      <w:autoSpaceDN w:val="0"/>
      <w:adjustRightInd w:val="0"/>
      <w:spacing w:after="0" w:line="240" w:lineRule="auto"/>
    </w:pPr>
    <w:rPr>
      <w:rFonts w:ascii="Arial" w:hAnsi="Arial" w:cs="Arial"/>
      <w:color w:val="000000"/>
      <w:sz w:val="24"/>
      <w:szCs w:val="24"/>
    </w:rPr>
  </w:style>
  <w:style w:type="character" w:customStyle="1" w:styleId="Heading3Char">
    <w:name w:val="Heading 3 Char"/>
    <w:basedOn w:val="DefaultParagraphFont"/>
    <w:link w:val="Heading3"/>
    <w:uiPriority w:val="9"/>
    <w:rsid w:val="00D10D20"/>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001F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48217">
      <w:bodyDiv w:val="1"/>
      <w:marLeft w:val="0"/>
      <w:marRight w:val="0"/>
      <w:marTop w:val="0"/>
      <w:marBottom w:val="0"/>
      <w:divBdr>
        <w:top w:val="none" w:sz="0" w:space="0" w:color="auto"/>
        <w:left w:val="none" w:sz="0" w:space="0" w:color="auto"/>
        <w:bottom w:val="none" w:sz="0" w:space="0" w:color="auto"/>
        <w:right w:val="none" w:sz="0" w:space="0" w:color="auto"/>
      </w:divBdr>
    </w:div>
    <w:div w:id="19088433">
      <w:bodyDiv w:val="1"/>
      <w:marLeft w:val="0"/>
      <w:marRight w:val="0"/>
      <w:marTop w:val="0"/>
      <w:marBottom w:val="0"/>
      <w:divBdr>
        <w:top w:val="none" w:sz="0" w:space="0" w:color="auto"/>
        <w:left w:val="none" w:sz="0" w:space="0" w:color="auto"/>
        <w:bottom w:val="none" w:sz="0" w:space="0" w:color="auto"/>
        <w:right w:val="none" w:sz="0" w:space="0" w:color="auto"/>
      </w:divBdr>
    </w:div>
    <w:div w:id="29961039">
      <w:bodyDiv w:val="1"/>
      <w:marLeft w:val="0"/>
      <w:marRight w:val="0"/>
      <w:marTop w:val="0"/>
      <w:marBottom w:val="0"/>
      <w:divBdr>
        <w:top w:val="none" w:sz="0" w:space="0" w:color="auto"/>
        <w:left w:val="none" w:sz="0" w:space="0" w:color="auto"/>
        <w:bottom w:val="none" w:sz="0" w:space="0" w:color="auto"/>
        <w:right w:val="none" w:sz="0" w:space="0" w:color="auto"/>
      </w:divBdr>
    </w:div>
    <w:div w:id="38171016">
      <w:bodyDiv w:val="1"/>
      <w:marLeft w:val="0"/>
      <w:marRight w:val="0"/>
      <w:marTop w:val="0"/>
      <w:marBottom w:val="0"/>
      <w:divBdr>
        <w:top w:val="none" w:sz="0" w:space="0" w:color="auto"/>
        <w:left w:val="none" w:sz="0" w:space="0" w:color="auto"/>
        <w:bottom w:val="none" w:sz="0" w:space="0" w:color="auto"/>
        <w:right w:val="none" w:sz="0" w:space="0" w:color="auto"/>
      </w:divBdr>
    </w:div>
    <w:div w:id="52047511">
      <w:bodyDiv w:val="1"/>
      <w:marLeft w:val="0"/>
      <w:marRight w:val="0"/>
      <w:marTop w:val="0"/>
      <w:marBottom w:val="0"/>
      <w:divBdr>
        <w:top w:val="none" w:sz="0" w:space="0" w:color="auto"/>
        <w:left w:val="none" w:sz="0" w:space="0" w:color="auto"/>
        <w:bottom w:val="none" w:sz="0" w:space="0" w:color="auto"/>
        <w:right w:val="none" w:sz="0" w:space="0" w:color="auto"/>
      </w:divBdr>
    </w:div>
    <w:div w:id="65685539">
      <w:bodyDiv w:val="1"/>
      <w:marLeft w:val="0"/>
      <w:marRight w:val="0"/>
      <w:marTop w:val="0"/>
      <w:marBottom w:val="0"/>
      <w:divBdr>
        <w:top w:val="none" w:sz="0" w:space="0" w:color="auto"/>
        <w:left w:val="none" w:sz="0" w:space="0" w:color="auto"/>
        <w:bottom w:val="none" w:sz="0" w:space="0" w:color="auto"/>
        <w:right w:val="none" w:sz="0" w:space="0" w:color="auto"/>
      </w:divBdr>
    </w:div>
    <w:div w:id="85735733">
      <w:bodyDiv w:val="1"/>
      <w:marLeft w:val="0"/>
      <w:marRight w:val="0"/>
      <w:marTop w:val="0"/>
      <w:marBottom w:val="0"/>
      <w:divBdr>
        <w:top w:val="none" w:sz="0" w:space="0" w:color="auto"/>
        <w:left w:val="none" w:sz="0" w:space="0" w:color="auto"/>
        <w:bottom w:val="none" w:sz="0" w:space="0" w:color="auto"/>
        <w:right w:val="none" w:sz="0" w:space="0" w:color="auto"/>
      </w:divBdr>
    </w:div>
    <w:div w:id="115411113">
      <w:bodyDiv w:val="1"/>
      <w:marLeft w:val="0"/>
      <w:marRight w:val="0"/>
      <w:marTop w:val="0"/>
      <w:marBottom w:val="0"/>
      <w:divBdr>
        <w:top w:val="none" w:sz="0" w:space="0" w:color="auto"/>
        <w:left w:val="none" w:sz="0" w:space="0" w:color="auto"/>
        <w:bottom w:val="none" w:sz="0" w:space="0" w:color="auto"/>
        <w:right w:val="none" w:sz="0" w:space="0" w:color="auto"/>
      </w:divBdr>
    </w:div>
    <w:div w:id="123277366">
      <w:bodyDiv w:val="1"/>
      <w:marLeft w:val="0"/>
      <w:marRight w:val="0"/>
      <w:marTop w:val="0"/>
      <w:marBottom w:val="0"/>
      <w:divBdr>
        <w:top w:val="none" w:sz="0" w:space="0" w:color="auto"/>
        <w:left w:val="none" w:sz="0" w:space="0" w:color="auto"/>
        <w:bottom w:val="none" w:sz="0" w:space="0" w:color="auto"/>
        <w:right w:val="none" w:sz="0" w:space="0" w:color="auto"/>
      </w:divBdr>
    </w:div>
    <w:div w:id="133841753">
      <w:bodyDiv w:val="1"/>
      <w:marLeft w:val="0"/>
      <w:marRight w:val="0"/>
      <w:marTop w:val="0"/>
      <w:marBottom w:val="0"/>
      <w:divBdr>
        <w:top w:val="none" w:sz="0" w:space="0" w:color="auto"/>
        <w:left w:val="none" w:sz="0" w:space="0" w:color="auto"/>
        <w:bottom w:val="none" w:sz="0" w:space="0" w:color="auto"/>
        <w:right w:val="none" w:sz="0" w:space="0" w:color="auto"/>
      </w:divBdr>
    </w:div>
    <w:div w:id="143157782">
      <w:bodyDiv w:val="1"/>
      <w:marLeft w:val="0"/>
      <w:marRight w:val="0"/>
      <w:marTop w:val="0"/>
      <w:marBottom w:val="0"/>
      <w:divBdr>
        <w:top w:val="none" w:sz="0" w:space="0" w:color="auto"/>
        <w:left w:val="none" w:sz="0" w:space="0" w:color="auto"/>
        <w:bottom w:val="none" w:sz="0" w:space="0" w:color="auto"/>
        <w:right w:val="none" w:sz="0" w:space="0" w:color="auto"/>
      </w:divBdr>
    </w:div>
    <w:div w:id="143669878">
      <w:bodyDiv w:val="1"/>
      <w:marLeft w:val="0"/>
      <w:marRight w:val="0"/>
      <w:marTop w:val="0"/>
      <w:marBottom w:val="0"/>
      <w:divBdr>
        <w:top w:val="none" w:sz="0" w:space="0" w:color="auto"/>
        <w:left w:val="none" w:sz="0" w:space="0" w:color="auto"/>
        <w:bottom w:val="none" w:sz="0" w:space="0" w:color="auto"/>
        <w:right w:val="none" w:sz="0" w:space="0" w:color="auto"/>
      </w:divBdr>
    </w:div>
    <w:div w:id="153840695">
      <w:bodyDiv w:val="1"/>
      <w:marLeft w:val="0"/>
      <w:marRight w:val="0"/>
      <w:marTop w:val="0"/>
      <w:marBottom w:val="0"/>
      <w:divBdr>
        <w:top w:val="none" w:sz="0" w:space="0" w:color="auto"/>
        <w:left w:val="none" w:sz="0" w:space="0" w:color="auto"/>
        <w:bottom w:val="none" w:sz="0" w:space="0" w:color="auto"/>
        <w:right w:val="none" w:sz="0" w:space="0" w:color="auto"/>
      </w:divBdr>
    </w:div>
    <w:div w:id="197009055">
      <w:bodyDiv w:val="1"/>
      <w:marLeft w:val="0"/>
      <w:marRight w:val="0"/>
      <w:marTop w:val="0"/>
      <w:marBottom w:val="0"/>
      <w:divBdr>
        <w:top w:val="none" w:sz="0" w:space="0" w:color="auto"/>
        <w:left w:val="none" w:sz="0" w:space="0" w:color="auto"/>
        <w:bottom w:val="none" w:sz="0" w:space="0" w:color="auto"/>
        <w:right w:val="none" w:sz="0" w:space="0" w:color="auto"/>
      </w:divBdr>
    </w:div>
    <w:div w:id="214850897">
      <w:bodyDiv w:val="1"/>
      <w:marLeft w:val="0"/>
      <w:marRight w:val="0"/>
      <w:marTop w:val="0"/>
      <w:marBottom w:val="0"/>
      <w:divBdr>
        <w:top w:val="none" w:sz="0" w:space="0" w:color="auto"/>
        <w:left w:val="none" w:sz="0" w:space="0" w:color="auto"/>
        <w:bottom w:val="none" w:sz="0" w:space="0" w:color="auto"/>
        <w:right w:val="none" w:sz="0" w:space="0" w:color="auto"/>
      </w:divBdr>
    </w:div>
    <w:div w:id="277755878">
      <w:bodyDiv w:val="1"/>
      <w:marLeft w:val="0"/>
      <w:marRight w:val="0"/>
      <w:marTop w:val="0"/>
      <w:marBottom w:val="0"/>
      <w:divBdr>
        <w:top w:val="none" w:sz="0" w:space="0" w:color="auto"/>
        <w:left w:val="none" w:sz="0" w:space="0" w:color="auto"/>
        <w:bottom w:val="none" w:sz="0" w:space="0" w:color="auto"/>
        <w:right w:val="none" w:sz="0" w:space="0" w:color="auto"/>
      </w:divBdr>
    </w:div>
    <w:div w:id="285936566">
      <w:bodyDiv w:val="1"/>
      <w:marLeft w:val="0"/>
      <w:marRight w:val="0"/>
      <w:marTop w:val="0"/>
      <w:marBottom w:val="0"/>
      <w:divBdr>
        <w:top w:val="none" w:sz="0" w:space="0" w:color="auto"/>
        <w:left w:val="none" w:sz="0" w:space="0" w:color="auto"/>
        <w:bottom w:val="none" w:sz="0" w:space="0" w:color="auto"/>
        <w:right w:val="none" w:sz="0" w:space="0" w:color="auto"/>
      </w:divBdr>
    </w:div>
    <w:div w:id="296881406">
      <w:bodyDiv w:val="1"/>
      <w:marLeft w:val="0"/>
      <w:marRight w:val="0"/>
      <w:marTop w:val="0"/>
      <w:marBottom w:val="0"/>
      <w:divBdr>
        <w:top w:val="none" w:sz="0" w:space="0" w:color="auto"/>
        <w:left w:val="none" w:sz="0" w:space="0" w:color="auto"/>
        <w:bottom w:val="none" w:sz="0" w:space="0" w:color="auto"/>
        <w:right w:val="none" w:sz="0" w:space="0" w:color="auto"/>
      </w:divBdr>
    </w:div>
    <w:div w:id="301428880">
      <w:bodyDiv w:val="1"/>
      <w:marLeft w:val="0"/>
      <w:marRight w:val="0"/>
      <w:marTop w:val="0"/>
      <w:marBottom w:val="0"/>
      <w:divBdr>
        <w:top w:val="none" w:sz="0" w:space="0" w:color="auto"/>
        <w:left w:val="none" w:sz="0" w:space="0" w:color="auto"/>
        <w:bottom w:val="none" w:sz="0" w:space="0" w:color="auto"/>
        <w:right w:val="none" w:sz="0" w:space="0" w:color="auto"/>
      </w:divBdr>
    </w:div>
    <w:div w:id="339242356">
      <w:bodyDiv w:val="1"/>
      <w:marLeft w:val="0"/>
      <w:marRight w:val="0"/>
      <w:marTop w:val="0"/>
      <w:marBottom w:val="0"/>
      <w:divBdr>
        <w:top w:val="none" w:sz="0" w:space="0" w:color="auto"/>
        <w:left w:val="none" w:sz="0" w:space="0" w:color="auto"/>
        <w:bottom w:val="none" w:sz="0" w:space="0" w:color="auto"/>
        <w:right w:val="none" w:sz="0" w:space="0" w:color="auto"/>
      </w:divBdr>
    </w:div>
    <w:div w:id="341248537">
      <w:bodyDiv w:val="1"/>
      <w:marLeft w:val="0"/>
      <w:marRight w:val="0"/>
      <w:marTop w:val="0"/>
      <w:marBottom w:val="0"/>
      <w:divBdr>
        <w:top w:val="none" w:sz="0" w:space="0" w:color="auto"/>
        <w:left w:val="none" w:sz="0" w:space="0" w:color="auto"/>
        <w:bottom w:val="none" w:sz="0" w:space="0" w:color="auto"/>
        <w:right w:val="none" w:sz="0" w:space="0" w:color="auto"/>
      </w:divBdr>
    </w:div>
    <w:div w:id="345520343">
      <w:bodyDiv w:val="1"/>
      <w:marLeft w:val="0"/>
      <w:marRight w:val="0"/>
      <w:marTop w:val="0"/>
      <w:marBottom w:val="0"/>
      <w:divBdr>
        <w:top w:val="none" w:sz="0" w:space="0" w:color="auto"/>
        <w:left w:val="none" w:sz="0" w:space="0" w:color="auto"/>
        <w:bottom w:val="none" w:sz="0" w:space="0" w:color="auto"/>
        <w:right w:val="none" w:sz="0" w:space="0" w:color="auto"/>
      </w:divBdr>
    </w:div>
    <w:div w:id="355615950">
      <w:bodyDiv w:val="1"/>
      <w:marLeft w:val="0"/>
      <w:marRight w:val="0"/>
      <w:marTop w:val="0"/>
      <w:marBottom w:val="0"/>
      <w:divBdr>
        <w:top w:val="none" w:sz="0" w:space="0" w:color="auto"/>
        <w:left w:val="none" w:sz="0" w:space="0" w:color="auto"/>
        <w:bottom w:val="none" w:sz="0" w:space="0" w:color="auto"/>
        <w:right w:val="none" w:sz="0" w:space="0" w:color="auto"/>
      </w:divBdr>
    </w:div>
    <w:div w:id="385682607">
      <w:bodyDiv w:val="1"/>
      <w:marLeft w:val="0"/>
      <w:marRight w:val="0"/>
      <w:marTop w:val="0"/>
      <w:marBottom w:val="0"/>
      <w:divBdr>
        <w:top w:val="none" w:sz="0" w:space="0" w:color="auto"/>
        <w:left w:val="none" w:sz="0" w:space="0" w:color="auto"/>
        <w:bottom w:val="none" w:sz="0" w:space="0" w:color="auto"/>
        <w:right w:val="none" w:sz="0" w:space="0" w:color="auto"/>
      </w:divBdr>
    </w:div>
    <w:div w:id="392240906">
      <w:bodyDiv w:val="1"/>
      <w:marLeft w:val="0"/>
      <w:marRight w:val="0"/>
      <w:marTop w:val="0"/>
      <w:marBottom w:val="0"/>
      <w:divBdr>
        <w:top w:val="none" w:sz="0" w:space="0" w:color="auto"/>
        <w:left w:val="none" w:sz="0" w:space="0" w:color="auto"/>
        <w:bottom w:val="none" w:sz="0" w:space="0" w:color="auto"/>
        <w:right w:val="none" w:sz="0" w:space="0" w:color="auto"/>
      </w:divBdr>
    </w:div>
    <w:div w:id="415251191">
      <w:bodyDiv w:val="1"/>
      <w:marLeft w:val="0"/>
      <w:marRight w:val="0"/>
      <w:marTop w:val="0"/>
      <w:marBottom w:val="0"/>
      <w:divBdr>
        <w:top w:val="none" w:sz="0" w:space="0" w:color="auto"/>
        <w:left w:val="none" w:sz="0" w:space="0" w:color="auto"/>
        <w:bottom w:val="none" w:sz="0" w:space="0" w:color="auto"/>
        <w:right w:val="none" w:sz="0" w:space="0" w:color="auto"/>
      </w:divBdr>
    </w:div>
    <w:div w:id="499271662">
      <w:bodyDiv w:val="1"/>
      <w:marLeft w:val="0"/>
      <w:marRight w:val="0"/>
      <w:marTop w:val="0"/>
      <w:marBottom w:val="0"/>
      <w:divBdr>
        <w:top w:val="none" w:sz="0" w:space="0" w:color="auto"/>
        <w:left w:val="none" w:sz="0" w:space="0" w:color="auto"/>
        <w:bottom w:val="none" w:sz="0" w:space="0" w:color="auto"/>
        <w:right w:val="none" w:sz="0" w:space="0" w:color="auto"/>
      </w:divBdr>
    </w:div>
    <w:div w:id="511727310">
      <w:bodyDiv w:val="1"/>
      <w:marLeft w:val="0"/>
      <w:marRight w:val="0"/>
      <w:marTop w:val="0"/>
      <w:marBottom w:val="0"/>
      <w:divBdr>
        <w:top w:val="none" w:sz="0" w:space="0" w:color="auto"/>
        <w:left w:val="none" w:sz="0" w:space="0" w:color="auto"/>
        <w:bottom w:val="none" w:sz="0" w:space="0" w:color="auto"/>
        <w:right w:val="none" w:sz="0" w:space="0" w:color="auto"/>
      </w:divBdr>
    </w:div>
    <w:div w:id="534468194">
      <w:bodyDiv w:val="1"/>
      <w:marLeft w:val="0"/>
      <w:marRight w:val="0"/>
      <w:marTop w:val="0"/>
      <w:marBottom w:val="0"/>
      <w:divBdr>
        <w:top w:val="none" w:sz="0" w:space="0" w:color="auto"/>
        <w:left w:val="none" w:sz="0" w:space="0" w:color="auto"/>
        <w:bottom w:val="none" w:sz="0" w:space="0" w:color="auto"/>
        <w:right w:val="none" w:sz="0" w:space="0" w:color="auto"/>
      </w:divBdr>
    </w:div>
    <w:div w:id="539363363">
      <w:bodyDiv w:val="1"/>
      <w:marLeft w:val="0"/>
      <w:marRight w:val="0"/>
      <w:marTop w:val="0"/>
      <w:marBottom w:val="0"/>
      <w:divBdr>
        <w:top w:val="none" w:sz="0" w:space="0" w:color="auto"/>
        <w:left w:val="none" w:sz="0" w:space="0" w:color="auto"/>
        <w:bottom w:val="none" w:sz="0" w:space="0" w:color="auto"/>
        <w:right w:val="none" w:sz="0" w:space="0" w:color="auto"/>
      </w:divBdr>
    </w:div>
    <w:div w:id="543907495">
      <w:bodyDiv w:val="1"/>
      <w:marLeft w:val="0"/>
      <w:marRight w:val="0"/>
      <w:marTop w:val="0"/>
      <w:marBottom w:val="0"/>
      <w:divBdr>
        <w:top w:val="none" w:sz="0" w:space="0" w:color="auto"/>
        <w:left w:val="none" w:sz="0" w:space="0" w:color="auto"/>
        <w:bottom w:val="none" w:sz="0" w:space="0" w:color="auto"/>
        <w:right w:val="none" w:sz="0" w:space="0" w:color="auto"/>
      </w:divBdr>
    </w:div>
    <w:div w:id="560671656">
      <w:bodyDiv w:val="1"/>
      <w:marLeft w:val="0"/>
      <w:marRight w:val="0"/>
      <w:marTop w:val="0"/>
      <w:marBottom w:val="0"/>
      <w:divBdr>
        <w:top w:val="none" w:sz="0" w:space="0" w:color="auto"/>
        <w:left w:val="none" w:sz="0" w:space="0" w:color="auto"/>
        <w:bottom w:val="none" w:sz="0" w:space="0" w:color="auto"/>
        <w:right w:val="none" w:sz="0" w:space="0" w:color="auto"/>
      </w:divBdr>
    </w:div>
    <w:div w:id="567502640">
      <w:bodyDiv w:val="1"/>
      <w:marLeft w:val="0"/>
      <w:marRight w:val="0"/>
      <w:marTop w:val="0"/>
      <w:marBottom w:val="0"/>
      <w:divBdr>
        <w:top w:val="none" w:sz="0" w:space="0" w:color="auto"/>
        <w:left w:val="none" w:sz="0" w:space="0" w:color="auto"/>
        <w:bottom w:val="none" w:sz="0" w:space="0" w:color="auto"/>
        <w:right w:val="none" w:sz="0" w:space="0" w:color="auto"/>
      </w:divBdr>
    </w:div>
    <w:div w:id="597371534">
      <w:bodyDiv w:val="1"/>
      <w:marLeft w:val="0"/>
      <w:marRight w:val="0"/>
      <w:marTop w:val="0"/>
      <w:marBottom w:val="0"/>
      <w:divBdr>
        <w:top w:val="none" w:sz="0" w:space="0" w:color="auto"/>
        <w:left w:val="none" w:sz="0" w:space="0" w:color="auto"/>
        <w:bottom w:val="none" w:sz="0" w:space="0" w:color="auto"/>
        <w:right w:val="none" w:sz="0" w:space="0" w:color="auto"/>
      </w:divBdr>
    </w:div>
    <w:div w:id="641079244">
      <w:bodyDiv w:val="1"/>
      <w:marLeft w:val="0"/>
      <w:marRight w:val="0"/>
      <w:marTop w:val="0"/>
      <w:marBottom w:val="0"/>
      <w:divBdr>
        <w:top w:val="none" w:sz="0" w:space="0" w:color="auto"/>
        <w:left w:val="none" w:sz="0" w:space="0" w:color="auto"/>
        <w:bottom w:val="none" w:sz="0" w:space="0" w:color="auto"/>
        <w:right w:val="none" w:sz="0" w:space="0" w:color="auto"/>
      </w:divBdr>
    </w:div>
    <w:div w:id="656035333">
      <w:bodyDiv w:val="1"/>
      <w:marLeft w:val="0"/>
      <w:marRight w:val="0"/>
      <w:marTop w:val="0"/>
      <w:marBottom w:val="0"/>
      <w:divBdr>
        <w:top w:val="none" w:sz="0" w:space="0" w:color="auto"/>
        <w:left w:val="none" w:sz="0" w:space="0" w:color="auto"/>
        <w:bottom w:val="none" w:sz="0" w:space="0" w:color="auto"/>
        <w:right w:val="none" w:sz="0" w:space="0" w:color="auto"/>
      </w:divBdr>
    </w:div>
    <w:div w:id="673386612">
      <w:bodyDiv w:val="1"/>
      <w:marLeft w:val="0"/>
      <w:marRight w:val="0"/>
      <w:marTop w:val="0"/>
      <w:marBottom w:val="0"/>
      <w:divBdr>
        <w:top w:val="none" w:sz="0" w:space="0" w:color="auto"/>
        <w:left w:val="none" w:sz="0" w:space="0" w:color="auto"/>
        <w:bottom w:val="none" w:sz="0" w:space="0" w:color="auto"/>
        <w:right w:val="none" w:sz="0" w:space="0" w:color="auto"/>
      </w:divBdr>
    </w:div>
    <w:div w:id="680276500">
      <w:bodyDiv w:val="1"/>
      <w:marLeft w:val="0"/>
      <w:marRight w:val="0"/>
      <w:marTop w:val="0"/>
      <w:marBottom w:val="0"/>
      <w:divBdr>
        <w:top w:val="none" w:sz="0" w:space="0" w:color="auto"/>
        <w:left w:val="none" w:sz="0" w:space="0" w:color="auto"/>
        <w:bottom w:val="none" w:sz="0" w:space="0" w:color="auto"/>
        <w:right w:val="none" w:sz="0" w:space="0" w:color="auto"/>
      </w:divBdr>
    </w:div>
    <w:div w:id="681972525">
      <w:bodyDiv w:val="1"/>
      <w:marLeft w:val="0"/>
      <w:marRight w:val="0"/>
      <w:marTop w:val="0"/>
      <w:marBottom w:val="0"/>
      <w:divBdr>
        <w:top w:val="none" w:sz="0" w:space="0" w:color="auto"/>
        <w:left w:val="none" w:sz="0" w:space="0" w:color="auto"/>
        <w:bottom w:val="none" w:sz="0" w:space="0" w:color="auto"/>
        <w:right w:val="none" w:sz="0" w:space="0" w:color="auto"/>
      </w:divBdr>
    </w:div>
    <w:div w:id="705372635">
      <w:bodyDiv w:val="1"/>
      <w:marLeft w:val="0"/>
      <w:marRight w:val="0"/>
      <w:marTop w:val="0"/>
      <w:marBottom w:val="0"/>
      <w:divBdr>
        <w:top w:val="none" w:sz="0" w:space="0" w:color="auto"/>
        <w:left w:val="none" w:sz="0" w:space="0" w:color="auto"/>
        <w:bottom w:val="none" w:sz="0" w:space="0" w:color="auto"/>
        <w:right w:val="none" w:sz="0" w:space="0" w:color="auto"/>
      </w:divBdr>
    </w:div>
    <w:div w:id="705569721">
      <w:bodyDiv w:val="1"/>
      <w:marLeft w:val="0"/>
      <w:marRight w:val="0"/>
      <w:marTop w:val="0"/>
      <w:marBottom w:val="0"/>
      <w:divBdr>
        <w:top w:val="none" w:sz="0" w:space="0" w:color="auto"/>
        <w:left w:val="none" w:sz="0" w:space="0" w:color="auto"/>
        <w:bottom w:val="none" w:sz="0" w:space="0" w:color="auto"/>
        <w:right w:val="none" w:sz="0" w:space="0" w:color="auto"/>
      </w:divBdr>
    </w:div>
    <w:div w:id="706100491">
      <w:bodyDiv w:val="1"/>
      <w:marLeft w:val="0"/>
      <w:marRight w:val="0"/>
      <w:marTop w:val="0"/>
      <w:marBottom w:val="0"/>
      <w:divBdr>
        <w:top w:val="none" w:sz="0" w:space="0" w:color="auto"/>
        <w:left w:val="none" w:sz="0" w:space="0" w:color="auto"/>
        <w:bottom w:val="none" w:sz="0" w:space="0" w:color="auto"/>
        <w:right w:val="none" w:sz="0" w:space="0" w:color="auto"/>
      </w:divBdr>
    </w:div>
    <w:div w:id="741756727">
      <w:bodyDiv w:val="1"/>
      <w:marLeft w:val="0"/>
      <w:marRight w:val="0"/>
      <w:marTop w:val="0"/>
      <w:marBottom w:val="0"/>
      <w:divBdr>
        <w:top w:val="none" w:sz="0" w:space="0" w:color="auto"/>
        <w:left w:val="none" w:sz="0" w:space="0" w:color="auto"/>
        <w:bottom w:val="none" w:sz="0" w:space="0" w:color="auto"/>
        <w:right w:val="none" w:sz="0" w:space="0" w:color="auto"/>
      </w:divBdr>
    </w:div>
    <w:div w:id="757209887">
      <w:bodyDiv w:val="1"/>
      <w:marLeft w:val="0"/>
      <w:marRight w:val="0"/>
      <w:marTop w:val="0"/>
      <w:marBottom w:val="0"/>
      <w:divBdr>
        <w:top w:val="none" w:sz="0" w:space="0" w:color="auto"/>
        <w:left w:val="none" w:sz="0" w:space="0" w:color="auto"/>
        <w:bottom w:val="none" w:sz="0" w:space="0" w:color="auto"/>
        <w:right w:val="none" w:sz="0" w:space="0" w:color="auto"/>
      </w:divBdr>
    </w:div>
    <w:div w:id="775760145">
      <w:bodyDiv w:val="1"/>
      <w:marLeft w:val="0"/>
      <w:marRight w:val="0"/>
      <w:marTop w:val="0"/>
      <w:marBottom w:val="0"/>
      <w:divBdr>
        <w:top w:val="none" w:sz="0" w:space="0" w:color="auto"/>
        <w:left w:val="none" w:sz="0" w:space="0" w:color="auto"/>
        <w:bottom w:val="none" w:sz="0" w:space="0" w:color="auto"/>
        <w:right w:val="none" w:sz="0" w:space="0" w:color="auto"/>
      </w:divBdr>
    </w:div>
    <w:div w:id="783961573">
      <w:bodyDiv w:val="1"/>
      <w:marLeft w:val="0"/>
      <w:marRight w:val="0"/>
      <w:marTop w:val="0"/>
      <w:marBottom w:val="0"/>
      <w:divBdr>
        <w:top w:val="none" w:sz="0" w:space="0" w:color="auto"/>
        <w:left w:val="none" w:sz="0" w:space="0" w:color="auto"/>
        <w:bottom w:val="none" w:sz="0" w:space="0" w:color="auto"/>
        <w:right w:val="none" w:sz="0" w:space="0" w:color="auto"/>
      </w:divBdr>
    </w:div>
    <w:div w:id="809395338">
      <w:bodyDiv w:val="1"/>
      <w:marLeft w:val="0"/>
      <w:marRight w:val="0"/>
      <w:marTop w:val="0"/>
      <w:marBottom w:val="0"/>
      <w:divBdr>
        <w:top w:val="none" w:sz="0" w:space="0" w:color="auto"/>
        <w:left w:val="none" w:sz="0" w:space="0" w:color="auto"/>
        <w:bottom w:val="none" w:sz="0" w:space="0" w:color="auto"/>
        <w:right w:val="none" w:sz="0" w:space="0" w:color="auto"/>
      </w:divBdr>
    </w:div>
    <w:div w:id="827480488">
      <w:bodyDiv w:val="1"/>
      <w:marLeft w:val="0"/>
      <w:marRight w:val="0"/>
      <w:marTop w:val="0"/>
      <w:marBottom w:val="0"/>
      <w:divBdr>
        <w:top w:val="none" w:sz="0" w:space="0" w:color="auto"/>
        <w:left w:val="none" w:sz="0" w:space="0" w:color="auto"/>
        <w:bottom w:val="none" w:sz="0" w:space="0" w:color="auto"/>
        <w:right w:val="none" w:sz="0" w:space="0" w:color="auto"/>
      </w:divBdr>
    </w:div>
    <w:div w:id="834416886">
      <w:bodyDiv w:val="1"/>
      <w:marLeft w:val="0"/>
      <w:marRight w:val="0"/>
      <w:marTop w:val="0"/>
      <w:marBottom w:val="0"/>
      <w:divBdr>
        <w:top w:val="none" w:sz="0" w:space="0" w:color="auto"/>
        <w:left w:val="none" w:sz="0" w:space="0" w:color="auto"/>
        <w:bottom w:val="none" w:sz="0" w:space="0" w:color="auto"/>
        <w:right w:val="none" w:sz="0" w:space="0" w:color="auto"/>
      </w:divBdr>
    </w:div>
    <w:div w:id="839463735">
      <w:bodyDiv w:val="1"/>
      <w:marLeft w:val="0"/>
      <w:marRight w:val="0"/>
      <w:marTop w:val="0"/>
      <w:marBottom w:val="0"/>
      <w:divBdr>
        <w:top w:val="none" w:sz="0" w:space="0" w:color="auto"/>
        <w:left w:val="none" w:sz="0" w:space="0" w:color="auto"/>
        <w:bottom w:val="none" w:sz="0" w:space="0" w:color="auto"/>
        <w:right w:val="none" w:sz="0" w:space="0" w:color="auto"/>
      </w:divBdr>
    </w:div>
    <w:div w:id="846096815">
      <w:bodyDiv w:val="1"/>
      <w:marLeft w:val="0"/>
      <w:marRight w:val="0"/>
      <w:marTop w:val="0"/>
      <w:marBottom w:val="0"/>
      <w:divBdr>
        <w:top w:val="none" w:sz="0" w:space="0" w:color="auto"/>
        <w:left w:val="none" w:sz="0" w:space="0" w:color="auto"/>
        <w:bottom w:val="none" w:sz="0" w:space="0" w:color="auto"/>
        <w:right w:val="none" w:sz="0" w:space="0" w:color="auto"/>
      </w:divBdr>
    </w:div>
    <w:div w:id="847451458">
      <w:bodyDiv w:val="1"/>
      <w:marLeft w:val="0"/>
      <w:marRight w:val="0"/>
      <w:marTop w:val="0"/>
      <w:marBottom w:val="0"/>
      <w:divBdr>
        <w:top w:val="none" w:sz="0" w:space="0" w:color="auto"/>
        <w:left w:val="none" w:sz="0" w:space="0" w:color="auto"/>
        <w:bottom w:val="none" w:sz="0" w:space="0" w:color="auto"/>
        <w:right w:val="none" w:sz="0" w:space="0" w:color="auto"/>
      </w:divBdr>
    </w:div>
    <w:div w:id="855730002">
      <w:bodyDiv w:val="1"/>
      <w:marLeft w:val="0"/>
      <w:marRight w:val="0"/>
      <w:marTop w:val="0"/>
      <w:marBottom w:val="0"/>
      <w:divBdr>
        <w:top w:val="none" w:sz="0" w:space="0" w:color="auto"/>
        <w:left w:val="none" w:sz="0" w:space="0" w:color="auto"/>
        <w:bottom w:val="none" w:sz="0" w:space="0" w:color="auto"/>
        <w:right w:val="none" w:sz="0" w:space="0" w:color="auto"/>
      </w:divBdr>
    </w:div>
    <w:div w:id="862205460">
      <w:bodyDiv w:val="1"/>
      <w:marLeft w:val="0"/>
      <w:marRight w:val="0"/>
      <w:marTop w:val="0"/>
      <w:marBottom w:val="0"/>
      <w:divBdr>
        <w:top w:val="none" w:sz="0" w:space="0" w:color="auto"/>
        <w:left w:val="none" w:sz="0" w:space="0" w:color="auto"/>
        <w:bottom w:val="none" w:sz="0" w:space="0" w:color="auto"/>
        <w:right w:val="none" w:sz="0" w:space="0" w:color="auto"/>
      </w:divBdr>
    </w:div>
    <w:div w:id="865558136">
      <w:bodyDiv w:val="1"/>
      <w:marLeft w:val="0"/>
      <w:marRight w:val="0"/>
      <w:marTop w:val="0"/>
      <w:marBottom w:val="0"/>
      <w:divBdr>
        <w:top w:val="none" w:sz="0" w:space="0" w:color="auto"/>
        <w:left w:val="none" w:sz="0" w:space="0" w:color="auto"/>
        <w:bottom w:val="none" w:sz="0" w:space="0" w:color="auto"/>
        <w:right w:val="none" w:sz="0" w:space="0" w:color="auto"/>
      </w:divBdr>
    </w:div>
    <w:div w:id="885533041">
      <w:bodyDiv w:val="1"/>
      <w:marLeft w:val="0"/>
      <w:marRight w:val="0"/>
      <w:marTop w:val="0"/>
      <w:marBottom w:val="0"/>
      <w:divBdr>
        <w:top w:val="none" w:sz="0" w:space="0" w:color="auto"/>
        <w:left w:val="none" w:sz="0" w:space="0" w:color="auto"/>
        <w:bottom w:val="none" w:sz="0" w:space="0" w:color="auto"/>
        <w:right w:val="none" w:sz="0" w:space="0" w:color="auto"/>
      </w:divBdr>
    </w:div>
    <w:div w:id="918750962">
      <w:bodyDiv w:val="1"/>
      <w:marLeft w:val="0"/>
      <w:marRight w:val="0"/>
      <w:marTop w:val="0"/>
      <w:marBottom w:val="0"/>
      <w:divBdr>
        <w:top w:val="none" w:sz="0" w:space="0" w:color="auto"/>
        <w:left w:val="none" w:sz="0" w:space="0" w:color="auto"/>
        <w:bottom w:val="none" w:sz="0" w:space="0" w:color="auto"/>
        <w:right w:val="none" w:sz="0" w:space="0" w:color="auto"/>
      </w:divBdr>
    </w:div>
    <w:div w:id="933586587">
      <w:bodyDiv w:val="1"/>
      <w:marLeft w:val="0"/>
      <w:marRight w:val="0"/>
      <w:marTop w:val="0"/>
      <w:marBottom w:val="0"/>
      <w:divBdr>
        <w:top w:val="none" w:sz="0" w:space="0" w:color="auto"/>
        <w:left w:val="none" w:sz="0" w:space="0" w:color="auto"/>
        <w:bottom w:val="none" w:sz="0" w:space="0" w:color="auto"/>
        <w:right w:val="none" w:sz="0" w:space="0" w:color="auto"/>
      </w:divBdr>
    </w:div>
    <w:div w:id="939870124">
      <w:bodyDiv w:val="1"/>
      <w:marLeft w:val="0"/>
      <w:marRight w:val="0"/>
      <w:marTop w:val="0"/>
      <w:marBottom w:val="0"/>
      <w:divBdr>
        <w:top w:val="none" w:sz="0" w:space="0" w:color="auto"/>
        <w:left w:val="none" w:sz="0" w:space="0" w:color="auto"/>
        <w:bottom w:val="none" w:sz="0" w:space="0" w:color="auto"/>
        <w:right w:val="none" w:sz="0" w:space="0" w:color="auto"/>
      </w:divBdr>
    </w:div>
    <w:div w:id="945582104">
      <w:bodyDiv w:val="1"/>
      <w:marLeft w:val="0"/>
      <w:marRight w:val="0"/>
      <w:marTop w:val="0"/>
      <w:marBottom w:val="0"/>
      <w:divBdr>
        <w:top w:val="none" w:sz="0" w:space="0" w:color="auto"/>
        <w:left w:val="none" w:sz="0" w:space="0" w:color="auto"/>
        <w:bottom w:val="none" w:sz="0" w:space="0" w:color="auto"/>
        <w:right w:val="none" w:sz="0" w:space="0" w:color="auto"/>
      </w:divBdr>
    </w:div>
    <w:div w:id="946085817">
      <w:bodyDiv w:val="1"/>
      <w:marLeft w:val="0"/>
      <w:marRight w:val="0"/>
      <w:marTop w:val="0"/>
      <w:marBottom w:val="0"/>
      <w:divBdr>
        <w:top w:val="none" w:sz="0" w:space="0" w:color="auto"/>
        <w:left w:val="none" w:sz="0" w:space="0" w:color="auto"/>
        <w:bottom w:val="none" w:sz="0" w:space="0" w:color="auto"/>
        <w:right w:val="none" w:sz="0" w:space="0" w:color="auto"/>
      </w:divBdr>
    </w:div>
    <w:div w:id="982541466">
      <w:bodyDiv w:val="1"/>
      <w:marLeft w:val="0"/>
      <w:marRight w:val="0"/>
      <w:marTop w:val="0"/>
      <w:marBottom w:val="0"/>
      <w:divBdr>
        <w:top w:val="none" w:sz="0" w:space="0" w:color="auto"/>
        <w:left w:val="none" w:sz="0" w:space="0" w:color="auto"/>
        <w:bottom w:val="none" w:sz="0" w:space="0" w:color="auto"/>
        <w:right w:val="none" w:sz="0" w:space="0" w:color="auto"/>
      </w:divBdr>
    </w:div>
    <w:div w:id="983583382">
      <w:bodyDiv w:val="1"/>
      <w:marLeft w:val="0"/>
      <w:marRight w:val="0"/>
      <w:marTop w:val="0"/>
      <w:marBottom w:val="0"/>
      <w:divBdr>
        <w:top w:val="none" w:sz="0" w:space="0" w:color="auto"/>
        <w:left w:val="none" w:sz="0" w:space="0" w:color="auto"/>
        <w:bottom w:val="none" w:sz="0" w:space="0" w:color="auto"/>
        <w:right w:val="none" w:sz="0" w:space="0" w:color="auto"/>
      </w:divBdr>
    </w:div>
    <w:div w:id="985819284">
      <w:bodyDiv w:val="1"/>
      <w:marLeft w:val="0"/>
      <w:marRight w:val="0"/>
      <w:marTop w:val="0"/>
      <w:marBottom w:val="0"/>
      <w:divBdr>
        <w:top w:val="none" w:sz="0" w:space="0" w:color="auto"/>
        <w:left w:val="none" w:sz="0" w:space="0" w:color="auto"/>
        <w:bottom w:val="none" w:sz="0" w:space="0" w:color="auto"/>
        <w:right w:val="none" w:sz="0" w:space="0" w:color="auto"/>
      </w:divBdr>
    </w:div>
    <w:div w:id="997803294">
      <w:bodyDiv w:val="1"/>
      <w:marLeft w:val="0"/>
      <w:marRight w:val="0"/>
      <w:marTop w:val="0"/>
      <w:marBottom w:val="0"/>
      <w:divBdr>
        <w:top w:val="none" w:sz="0" w:space="0" w:color="auto"/>
        <w:left w:val="none" w:sz="0" w:space="0" w:color="auto"/>
        <w:bottom w:val="none" w:sz="0" w:space="0" w:color="auto"/>
        <w:right w:val="none" w:sz="0" w:space="0" w:color="auto"/>
      </w:divBdr>
    </w:div>
    <w:div w:id="1013066319">
      <w:bodyDiv w:val="1"/>
      <w:marLeft w:val="0"/>
      <w:marRight w:val="0"/>
      <w:marTop w:val="0"/>
      <w:marBottom w:val="0"/>
      <w:divBdr>
        <w:top w:val="none" w:sz="0" w:space="0" w:color="auto"/>
        <w:left w:val="none" w:sz="0" w:space="0" w:color="auto"/>
        <w:bottom w:val="none" w:sz="0" w:space="0" w:color="auto"/>
        <w:right w:val="none" w:sz="0" w:space="0" w:color="auto"/>
      </w:divBdr>
    </w:div>
    <w:div w:id="1019043259">
      <w:bodyDiv w:val="1"/>
      <w:marLeft w:val="0"/>
      <w:marRight w:val="0"/>
      <w:marTop w:val="0"/>
      <w:marBottom w:val="0"/>
      <w:divBdr>
        <w:top w:val="none" w:sz="0" w:space="0" w:color="auto"/>
        <w:left w:val="none" w:sz="0" w:space="0" w:color="auto"/>
        <w:bottom w:val="none" w:sz="0" w:space="0" w:color="auto"/>
        <w:right w:val="none" w:sz="0" w:space="0" w:color="auto"/>
      </w:divBdr>
    </w:div>
    <w:div w:id="1025710786">
      <w:bodyDiv w:val="1"/>
      <w:marLeft w:val="0"/>
      <w:marRight w:val="0"/>
      <w:marTop w:val="0"/>
      <w:marBottom w:val="0"/>
      <w:divBdr>
        <w:top w:val="none" w:sz="0" w:space="0" w:color="auto"/>
        <w:left w:val="none" w:sz="0" w:space="0" w:color="auto"/>
        <w:bottom w:val="none" w:sz="0" w:space="0" w:color="auto"/>
        <w:right w:val="none" w:sz="0" w:space="0" w:color="auto"/>
      </w:divBdr>
    </w:div>
    <w:div w:id="1033655847">
      <w:bodyDiv w:val="1"/>
      <w:marLeft w:val="0"/>
      <w:marRight w:val="0"/>
      <w:marTop w:val="0"/>
      <w:marBottom w:val="0"/>
      <w:divBdr>
        <w:top w:val="none" w:sz="0" w:space="0" w:color="auto"/>
        <w:left w:val="none" w:sz="0" w:space="0" w:color="auto"/>
        <w:bottom w:val="none" w:sz="0" w:space="0" w:color="auto"/>
        <w:right w:val="none" w:sz="0" w:space="0" w:color="auto"/>
      </w:divBdr>
    </w:div>
    <w:div w:id="1045061544">
      <w:bodyDiv w:val="1"/>
      <w:marLeft w:val="0"/>
      <w:marRight w:val="0"/>
      <w:marTop w:val="0"/>
      <w:marBottom w:val="0"/>
      <w:divBdr>
        <w:top w:val="none" w:sz="0" w:space="0" w:color="auto"/>
        <w:left w:val="none" w:sz="0" w:space="0" w:color="auto"/>
        <w:bottom w:val="none" w:sz="0" w:space="0" w:color="auto"/>
        <w:right w:val="none" w:sz="0" w:space="0" w:color="auto"/>
      </w:divBdr>
    </w:div>
    <w:div w:id="1050542769">
      <w:bodyDiv w:val="1"/>
      <w:marLeft w:val="0"/>
      <w:marRight w:val="0"/>
      <w:marTop w:val="0"/>
      <w:marBottom w:val="0"/>
      <w:divBdr>
        <w:top w:val="none" w:sz="0" w:space="0" w:color="auto"/>
        <w:left w:val="none" w:sz="0" w:space="0" w:color="auto"/>
        <w:bottom w:val="none" w:sz="0" w:space="0" w:color="auto"/>
        <w:right w:val="none" w:sz="0" w:space="0" w:color="auto"/>
      </w:divBdr>
    </w:div>
    <w:div w:id="1051618626">
      <w:bodyDiv w:val="1"/>
      <w:marLeft w:val="0"/>
      <w:marRight w:val="0"/>
      <w:marTop w:val="0"/>
      <w:marBottom w:val="0"/>
      <w:divBdr>
        <w:top w:val="none" w:sz="0" w:space="0" w:color="auto"/>
        <w:left w:val="none" w:sz="0" w:space="0" w:color="auto"/>
        <w:bottom w:val="none" w:sz="0" w:space="0" w:color="auto"/>
        <w:right w:val="none" w:sz="0" w:space="0" w:color="auto"/>
      </w:divBdr>
    </w:div>
    <w:div w:id="1055011529">
      <w:bodyDiv w:val="1"/>
      <w:marLeft w:val="0"/>
      <w:marRight w:val="0"/>
      <w:marTop w:val="0"/>
      <w:marBottom w:val="0"/>
      <w:divBdr>
        <w:top w:val="none" w:sz="0" w:space="0" w:color="auto"/>
        <w:left w:val="none" w:sz="0" w:space="0" w:color="auto"/>
        <w:bottom w:val="none" w:sz="0" w:space="0" w:color="auto"/>
        <w:right w:val="none" w:sz="0" w:space="0" w:color="auto"/>
      </w:divBdr>
    </w:div>
    <w:div w:id="1089235865">
      <w:bodyDiv w:val="1"/>
      <w:marLeft w:val="0"/>
      <w:marRight w:val="0"/>
      <w:marTop w:val="0"/>
      <w:marBottom w:val="0"/>
      <w:divBdr>
        <w:top w:val="none" w:sz="0" w:space="0" w:color="auto"/>
        <w:left w:val="none" w:sz="0" w:space="0" w:color="auto"/>
        <w:bottom w:val="none" w:sz="0" w:space="0" w:color="auto"/>
        <w:right w:val="none" w:sz="0" w:space="0" w:color="auto"/>
      </w:divBdr>
    </w:div>
    <w:div w:id="1097866145">
      <w:bodyDiv w:val="1"/>
      <w:marLeft w:val="0"/>
      <w:marRight w:val="0"/>
      <w:marTop w:val="0"/>
      <w:marBottom w:val="0"/>
      <w:divBdr>
        <w:top w:val="none" w:sz="0" w:space="0" w:color="auto"/>
        <w:left w:val="none" w:sz="0" w:space="0" w:color="auto"/>
        <w:bottom w:val="none" w:sz="0" w:space="0" w:color="auto"/>
        <w:right w:val="none" w:sz="0" w:space="0" w:color="auto"/>
      </w:divBdr>
    </w:div>
    <w:div w:id="1116561857">
      <w:bodyDiv w:val="1"/>
      <w:marLeft w:val="0"/>
      <w:marRight w:val="0"/>
      <w:marTop w:val="0"/>
      <w:marBottom w:val="0"/>
      <w:divBdr>
        <w:top w:val="none" w:sz="0" w:space="0" w:color="auto"/>
        <w:left w:val="none" w:sz="0" w:space="0" w:color="auto"/>
        <w:bottom w:val="none" w:sz="0" w:space="0" w:color="auto"/>
        <w:right w:val="none" w:sz="0" w:space="0" w:color="auto"/>
      </w:divBdr>
    </w:div>
    <w:div w:id="1117064691">
      <w:bodyDiv w:val="1"/>
      <w:marLeft w:val="0"/>
      <w:marRight w:val="0"/>
      <w:marTop w:val="0"/>
      <w:marBottom w:val="0"/>
      <w:divBdr>
        <w:top w:val="none" w:sz="0" w:space="0" w:color="auto"/>
        <w:left w:val="none" w:sz="0" w:space="0" w:color="auto"/>
        <w:bottom w:val="none" w:sz="0" w:space="0" w:color="auto"/>
        <w:right w:val="none" w:sz="0" w:space="0" w:color="auto"/>
      </w:divBdr>
    </w:div>
    <w:div w:id="1118109879">
      <w:bodyDiv w:val="1"/>
      <w:marLeft w:val="0"/>
      <w:marRight w:val="0"/>
      <w:marTop w:val="0"/>
      <w:marBottom w:val="0"/>
      <w:divBdr>
        <w:top w:val="none" w:sz="0" w:space="0" w:color="auto"/>
        <w:left w:val="none" w:sz="0" w:space="0" w:color="auto"/>
        <w:bottom w:val="none" w:sz="0" w:space="0" w:color="auto"/>
        <w:right w:val="none" w:sz="0" w:space="0" w:color="auto"/>
      </w:divBdr>
    </w:div>
    <w:div w:id="1132749873">
      <w:bodyDiv w:val="1"/>
      <w:marLeft w:val="0"/>
      <w:marRight w:val="0"/>
      <w:marTop w:val="0"/>
      <w:marBottom w:val="0"/>
      <w:divBdr>
        <w:top w:val="none" w:sz="0" w:space="0" w:color="auto"/>
        <w:left w:val="none" w:sz="0" w:space="0" w:color="auto"/>
        <w:bottom w:val="none" w:sz="0" w:space="0" w:color="auto"/>
        <w:right w:val="none" w:sz="0" w:space="0" w:color="auto"/>
      </w:divBdr>
    </w:div>
    <w:div w:id="1189098968">
      <w:bodyDiv w:val="1"/>
      <w:marLeft w:val="0"/>
      <w:marRight w:val="0"/>
      <w:marTop w:val="0"/>
      <w:marBottom w:val="0"/>
      <w:divBdr>
        <w:top w:val="none" w:sz="0" w:space="0" w:color="auto"/>
        <w:left w:val="none" w:sz="0" w:space="0" w:color="auto"/>
        <w:bottom w:val="none" w:sz="0" w:space="0" w:color="auto"/>
        <w:right w:val="none" w:sz="0" w:space="0" w:color="auto"/>
      </w:divBdr>
    </w:div>
    <w:div w:id="1191649472">
      <w:bodyDiv w:val="1"/>
      <w:marLeft w:val="0"/>
      <w:marRight w:val="0"/>
      <w:marTop w:val="0"/>
      <w:marBottom w:val="0"/>
      <w:divBdr>
        <w:top w:val="none" w:sz="0" w:space="0" w:color="auto"/>
        <w:left w:val="none" w:sz="0" w:space="0" w:color="auto"/>
        <w:bottom w:val="none" w:sz="0" w:space="0" w:color="auto"/>
        <w:right w:val="none" w:sz="0" w:space="0" w:color="auto"/>
      </w:divBdr>
    </w:div>
    <w:div w:id="1195387862">
      <w:bodyDiv w:val="1"/>
      <w:marLeft w:val="0"/>
      <w:marRight w:val="0"/>
      <w:marTop w:val="0"/>
      <w:marBottom w:val="0"/>
      <w:divBdr>
        <w:top w:val="none" w:sz="0" w:space="0" w:color="auto"/>
        <w:left w:val="none" w:sz="0" w:space="0" w:color="auto"/>
        <w:bottom w:val="none" w:sz="0" w:space="0" w:color="auto"/>
        <w:right w:val="none" w:sz="0" w:space="0" w:color="auto"/>
      </w:divBdr>
    </w:div>
    <w:div w:id="1198930394">
      <w:bodyDiv w:val="1"/>
      <w:marLeft w:val="0"/>
      <w:marRight w:val="0"/>
      <w:marTop w:val="0"/>
      <w:marBottom w:val="0"/>
      <w:divBdr>
        <w:top w:val="none" w:sz="0" w:space="0" w:color="auto"/>
        <w:left w:val="none" w:sz="0" w:space="0" w:color="auto"/>
        <w:bottom w:val="none" w:sz="0" w:space="0" w:color="auto"/>
        <w:right w:val="none" w:sz="0" w:space="0" w:color="auto"/>
      </w:divBdr>
    </w:div>
    <w:div w:id="1209957822">
      <w:bodyDiv w:val="1"/>
      <w:marLeft w:val="0"/>
      <w:marRight w:val="0"/>
      <w:marTop w:val="0"/>
      <w:marBottom w:val="0"/>
      <w:divBdr>
        <w:top w:val="none" w:sz="0" w:space="0" w:color="auto"/>
        <w:left w:val="none" w:sz="0" w:space="0" w:color="auto"/>
        <w:bottom w:val="none" w:sz="0" w:space="0" w:color="auto"/>
        <w:right w:val="none" w:sz="0" w:space="0" w:color="auto"/>
      </w:divBdr>
    </w:div>
    <w:div w:id="1212155926">
      <w:bodyDiv w:val="1"/>
      <w:marLeft w:val="0"/>
      <w:marRight w:val="0"/>
      <w:marTop w:val="0"/>
      <w:marBottom w:val="0"/>
      <w:divBdr>
        <w:top w:val="none" w:sz="0" w:space="0" w:color="auto"/>
        <w:left w:val="none" w:sz="0" w:space="0" w:color="auto"/>
        <w:bottom w:val="none" w:sz="0" w:space="0" w:color="auto"/>
        <w:right w:val="none" w:sz="0" w:space="0" w:color="auto"/>
      </w:divBdr>
    </w:div>
    <w:div w:id="1227646792">
      <w:bodyDiv w:val="1"/>
      <w:marLeft w:val="0"/>
      <w:marRight w:val="0"/>
      <w:marTop w:val="0"/>
      <w:marBottom w:val="0"/>
      <w:divBdr>
        <w:top w:val="none" w:sz="0" w:space="0" w:color="auto"/>
        <w:left w:val="none" w:sz="0" w:space="0" w:color="auto"/>
        <w:bottom w:val="none" w:sz="0" w:space="0" w:color="auto"/>
        <w:right w:val="none" w:sz="0" w:space="0" w:color="auto"/>
      </w:divBdr>
    </w:div>
    <w:div w:id="1234197564">
      <w:bodyDiv w:val="1"/>
      <w:marLeft w:val="0"/>
      <w:marRight w:val="0"/>
      <w:marTop w:val="0"/>
      <w:marBottom w:val="0"/>
      <w:divBdr>
        <w:top w:val="none" w:sz="0" w:space="0" w:color="auto"/>
        <w:left w:val="none" w:sz="0" w:space="0" w:color="auto"/>
        <w:bottom w:val="none" w:sz="0" w:space="0" w:color="auto"/>
        <w:right w:val="none" w:sz="0" w:space="0" w:color="auto"/>
      </w:divBdr>
    </w:div>
    <w:div w:id="1237589330">
      <w:bodyDiv w:val="1"/>
      <w:marLeft w:val="0"/>
      <w:marRight w:val="0"/>
      <w:marTop w:val="0"/>
      <w:marBottom w:val="0"/>
      <w:divBdr>
        <w:top w:val="none" w:sz="0" w:space="0" w:color="auto"/>
        <w:left w:val="none" w:sz="0" w:space="0" w:color="auto"/>
        <w:bottom w:val="none" w:sz="0" w:space="0" w:color="auto"/>
        <w:right w:val="none" w:sz="0" w:space="0" w:color="auto"/>
      </w:divBdr>
    </w:div>
    <w:div w:id="1251348315">
      <w:bodyDiv w:val="1"/>
      <w:marLeft w:val="0"/>
      <w:marRight w:val="0"/>
      <w:marTop w:val="0"/>
      <w:marBottom w:val="0"/>
      <w:divBdr>
        <w:top w:val="none" w:sz="0" w:space="0" w:color="auto"/>
        <w:left w:val="none" w:sz="0" w:space="0" w:color="auto"/>
        <w:bottom w:val="none" w:sz="0" w:space="0" w:color="auto"/>
        <w:right w:val="none" w:sz="0" w:space="0" w:color="auto"/>
      </w:divBdr>
    </w:div>
    <w:div w:id="1293631952">
      <w:bodyDiv w:val="1"/>
      <w:marLeft w:val="0"/>
      <w:marRight w:val="0"/>
      <w:marTop w:val="0"/>
      <w:marBottom w:val="0"/>
      <w:divBdr>
        <w:top w:val="none" w:sz="0" w:space="0" w:color="auto"/>
        <w:left w:val="none" w:sz="0" w:space="0" w:color="auto"/>
        <w:bottom w:val="none" w:sz="0" w:space="0" w:color="auto"/>
        <w:right w:val="none" w:sz="0" w:space="0" w:color="auto"/>
      </w:divBdr>
    </w:div>
    <w:div w:id="1324698275">
      <w:bodyDiv w:val="1"/>
      <w:marLeft w:val="0"/>
      <w:marRight w:val="0"/>
      <w:marTop w:val="0"/>
      <w:marBottom w:val="0"/>
      <w:divBdr>
        <w:top w:val="none" w:sz="0" w:space="0" w:color="auto"/>
        <w:left w:val="none" w:sz="0" w:space="0" w:color="auto"/>
        <w:bottom w:val="none" w:sz="0" w:space="0" w:color="auto"/>
        <w:right w:val="none" w:sz="0" w:space="0" w:color="auto"/>
      </w:divBdr>
    </w:div>
    <w:div w:id="1327321251">
      <w:bodyDiv w:val="1"/>
      <w:marLeft w:val="0"/>
      <w:marRight w:val="0"/>
      <w:marTop w:val="0"/>
      <w:marBottom w:val="0"/>
      <w:divBdr>
        <w:top w:val="none" w:sz="0" w:space="0" w:color="auto"/>
        <w:left w:val="none" w:sz="0" w:space="0" w:color="auto"/>
        <w:bottom w:val="none" w:sz="0" w:space="0" w:color="auto"/>
        <w:right w:val="none" w:sz="0" w:space="0" w:color="auto"/>
      </w:divBdr>
    </w:div>
    <w:div w:id="1329212888">
      <w:bodyDiv w:val="1"/>
      <w:marLeft w:val="0"/>
      <w:marRight w:val="0"/>
      <w:marTop w:val="0"/>
      <w:marBottom w:val="0"/>
      <w:divBdr>
        <w:top w:val="none" w:sz="0" w:space="0" w:color="auto"/>
        <w:left w:val="none" w:sz="0" w:space="0" w:color="auto"/>
        <w:bottom w:val="none" w:sz="0" w:space="0" w:color="auto"/>
        <w:right w:val="none" w:sz="0" w:space="0" w:color="auto"/>
      </w:divBdr>
    </w:div>
    <w:div w:id="1330399609">
      <w:bodyDiv w:val="1"/>
      <w:marLeft w:val="0"/>
      <w:marRight w:val="0"/>
      <w:marTop w:val="0"/>
      <w:marBottom w:val="0"/>
      <w:divBdr>
        <w:top w:val="none" w:sz="0" w:space="0" w:color="auto"/>
        <w:left w:val="none" w:sz="0" w:space="0" w:color="auto"/>
        <w:bottom w:val="none" w:sz="0" w:space="0" w:color="auto"/>
        <w:right w:val="none" w:sz="0" w:space="0" w:color="auto"/>
      </w:divBdr>
    </w:div>
    <w:div w:id="1369987981">
      <w:bodyDiv w:val="1"/>
      <w:marLeft w:val="0"/>
      <w:marRight w:val="0"/>
      <w:marTop w:val="0"/>
      <w:marBottom w:val="0"/>
      <w:divBdr>
        <w:top w:val="none" w:sz="0" w:space="0" w:color="auto"/>
        <w:left w:val="none" w:sz="0" w:space="0" w:color="auto"/>
        <w:bottom w:val="none" w:sz="0" w:space="0" w:color="auto"/>
        <w:right w:val="none" w:sz="0" w:space="0" w:color="auto"/>
      </w:divBdr>
    </w:div>
    <w:div w:id="1408763522">
      <w:bodyDiv w:val="1"/>
      <w:marLeft w:val="0"/>
      <w:marRight w:val="0"/>
      <w:marTop w:val="0"/>
      <w:marBottom w:val="0"/>
      <w:divBdr>
        <w:top w:val="none" w:sz="0" w:space="0" w:color="auto"/>
        <w:left w:val="none" w:sz="0" w:space="0" w:color="auto"/>
        <w:bottom w:val="none" w:sz="0" w:space="0" w:color="auto"/>
        <w:right w:val="none" w:sz="0" w:space="0" w:color="auto"/>
      </w:divBdr>
    </w:div>
    <w:div w:id="1419400166">
      <w:bodyDiv w:val="1"/>
      <w:marLeft w:val="0"/>
      <w:marRight w:val="0"/>
      <w:marTop w:val="0"/>
      <w:marBottom w:val="0"/>
      <w:divBdr>
        <w:top w:val="none" w:sz="0" w:space="0" w:color="auto"/>
        <w:left w:val="none" w:sz="0" w:space="0" w:color="auto"/>
        <w:bottom w:val="none" w:sz="0" w:space="0" w:color="auto"/>
        <w:right w:val="none" w:sz="0" w:space="0" w:color="auto"/>
      </w:divBdr>
    </w:div>
    <w:div w:id="1428621911">
      <w:bodyDiv w:val="1"/>
      <w:marLeft w:val="0"/>
      <w:marRight w:val="0"/>
      <w:marTop w:val="0"/>
      <w:marBottom w:val="0"/>
      <w:divBdr>
        <w:top w:val="none" w:sz="0" w:space="0" w:color="auto"/>
        <w:left w:val="none" w:sz="0" w:space="0" w:color="auto"/>
        <w:bottom w:val="none" w:sz="0" w:space="0" w:color="auto"/>
        <w:right w:val="none" w:sz="0" w:space="0" w:color="auto"/>
      </w:divBdr>
    </w:div>
    <w:div w:id="1464346873">
      <w:bodyDiv w:val="1"/>
      <w:marLeft w:val="0"/>
      <w:marRight w:val="0"/>
      <w:marTop w:val="0"/>
      <w:marBottom w:val="0"/>
      <w:divBdr>
        <w:top w:val="none" w:sz="0" w:space="0" w:color="auto"/>
        <w:left w:val="none" w:sz="0" w:space="0" w:color="auto"/>
        <w:bottom w:val="none" w:sz="0" w:space="0" w:color="auto"/>
        <w:right w:val="none" w:sz="0" w:space="0" w:color="auto"/>
      </w:divBdr>
    </w:div>
    <w:div w:id="1487474834">
      <w:bodyDiv w:val="1"/>
      <w:marLeft w:val="0"/>
      <w:marRight w:val="0"/>
      <w:marTop w:val="0"/>
      <w:marBottom w:val="0"/>
      <w:divBdr>
        <w:top w:val="none" w:sz="0" w:space="0" w:color="auto"/>
        <w:left w:val="none" w:sz="0" w:space="0" w:color="auto"/>
        <w:bottom w:val="none" w:sz="0" w:space="0" w:color="auto"/>
        <w:right w:val="none" w:sz="0" w:space="0" w:color="auto"/>
      </w:divBdr>
    </w:div>
    <w:div w:id="1520659258">
      <w:bodyDiv w:val="1"/>
      <w:marLeft w:val="0"/>
      <w:marRight w:val="0"/>
      <w:marTop w:val="0"/>
      <w:marBottom w:val="0"/>
      <w:divBdr>
        <w:top w:val="none" w:sz="0" w:space="0" w:color="auto"/>
        <w:left w:val="none" w:sz="0" w:space="0" w:color="auto"/>
        <w:bottom w:val="none" w:sz="0" w:space="0" w:color="auto"/>
        <w:right w:val="none" w:sz="0" w:space="0" w:color="auto"/>
      </w:divBdr>
    </w:div>
    <w:div w:id="1522742040">
      <w:bodyDiv w:val="1"/>
      <w:marLeft w:val="0"/>
      <w:marRight w:val="0"/>
      <w:marTop w:val="0"/>
      <w:marBottom w:val="0"/>
      <w:divBdr>
        <w:top w:val="none" w:sz="0" w:space="0" w:color="auto"/>
        <w:left w:val="none" w:sz="0" w:space="0" w:color="auto"/>
        <w:bottom w:val="none" w:sz="0" w:space="0" w:color="auto"/>
        <w:right w:val="none" w:sz="0" w:space="0" w:color="auto"/>
      </w:divBdr>
    </w:div>
    <w:div w:id="1556696007">
      <w:bodyDiv w:val="1"/>
      <w:marLeft w:val="0"/>
      <w:marRight w:val="0"/>
      <w:marTop w:val="0"/>
      <w:marBottom w:val="0"/>
      <w:divBdr>
        <w:top w:val="none" w:sz="0" w:space="0" w:color="auto"/>
        <w:left w:val="none" w:sz="0" w:space="0" w:color="auto"/>
        <w:bottom w:val="none" w:sz="0" w:space="0" w:color="auto"/>
        <w:right w:val="none" w:sz="0" w:space="0" w:color="auto"/>
      </w:divBdr>
    </w:div>
    <w:div w:id="1587181882">
      <w:bodyDiv w:val="1"/>
      <w:marLeft w:val="0"/>
      <w:marRight w:val="0"/>
      <w:marTop w:val="0"/>
      <w:marBottom w:val="0"/>
      <w:divBdr>
        <w:top w:val="none" w:sz="0" w:space="0" w:color="auto"/>
        <w:left w:val="none" w:sz="0" w:space="0" w:color="auto"/>
        <w:bottom w:val="none" w:sz="0" w:space="0" w:color="auto"/>
        <w:right w:val="none" w:sz="0" w:space="0" w:color="auto"/>
      </w:divBdr>
    </w:div>
    <w:div w:id="1587298959">
      <w:bodyDiv w:val="1"/>
      <w:marLeft w:val="0"/>
      <w:marRight w:val="0"/>
      <w:marTop w:val="0"/>
      <w:marBottom w:val="0"/>
      <w:divBdr>
        <w:top w:val="none" w:sz="0" w:space="0" w:color="auto"/>
        <w:left w:val="none" w:sz="0" w:space="0" w:color="auto"/>
        <w:bottom w:val="none" w:sz="0" w:space="0" w:color="auto"/>
        <w:right w:val="none" w:sz="0" w:space="0" w:color="auto"/>
      </w:divBdr>
    </w:div>
    <w:div w:id="1587497233">
      <w:bodyDiv w:val="1"/>
      <w:marLeft w:val="0"/>
      <w:marRight w:val="0"/>
      <w:marTop w:val="0"/>
      <w:marBottom w:val="0"/>
      <w:divBdr>
        <w:top w:val="none" w:sz="0" w:space="0" w:color="auto"/>
        <w:left w:val="none" w:sz="0" w:space="0" w:color="auto"/>
        <w:bottom w:val="none" w:sz="0" w:space="0" w:color="auto"/>
        <w:right w:val="none" w:sz="0" w:space="0" w:color="auto"/>
      </w:divBdr>
    </w:div>
    <w:div w:id="1594705943">
      <w:bodyDiv w:val="1"/>
      <w:marLeft w:val="0"/>
      <w:marRight w:val="0"/>
      <w:marTop w:val="0"/>
      <w:marBottom w:val="0"/>
      <w:divBdr>
        <w:top w:val="none" w:sz="0" w:space="0" w:color="auto"/>
        <w:left w:val="none" w:sz="0" w:space="0" w:color="auto"/>
        <w:bottom w:val="none" w:sz="0" w:space="0" w:color="auto"/>
        <w:right w:val="none" w:sz="0" w:space="0" w:color="auto"/>
      </w:divBdr>
    </w:div>
    <w:div w:id="1606763686">
      <w:bodyDiv w:val="1"/>
      <w:marLeft w:val="0"/>
      <w:marRight w:val="0"/>
      <w:marTop w:val="0"/>
      <w:marBottom w:val="0"/>
      <w:divBdr>
        <w:top w:val="none" w:sz="0" w:space="0" w:color="auto"/>
        <w:left w:val="none" w:sz="0" w:space="0" w:color="auto"/>
        <w:bottom w:val="none" w:sz="0" w:space="0" w:color="auto"/>
        <w:right w:val="none" w:sz="0" w:space="0" w:color="auto"/>
      </w:divBdr>
    </w:div>
    <w:div w:id="1624337476">
      <w:bodyDiv w:val="1"/>
      <w:marLeft w:val="0"/>
      <w:marRight w:val="0"/>
      <w:marTop w:val="0"/>
      <w:marBottom w:val="0"/>
      <w:divBdr>
        <w:top w:val="none" w:sz="0" w:space="0" w:color="auto"/>
        <w:left w:val="none" w:sz="0" w:space="0" w:color="auto"/>
        <w:bottom w:val="none" w:sz="0" w:space="0" w:color="auto"/>
        <w:right w:val="none" w:sz="0" w:space="0" w:color="auto"/>
      </w:divBdr>
    </w:div>
    <w:div w:id="1632662307">
      <w:bodyDiv w:val="1"/>
      <w:marLeft w:val="0"/>
      <w:marRight w:val="0"/>
      <w:marTop w:val="0"/>
      <w:marBottom w:val="0"/>
      <w:divBdr>
        <w:top w:val="none" w:sz="0" w:space="0" w:color="auto"/>
        <w:left w:val="none" w:sz="0" w:space="0" w:color="auto"/>
        <w:bottom w:val="none" w:sz="0" w:space="0" w:color="auto"/>
        <w:right w:val="none" w:sz="0" w:space="0" w:color="auto"/>
      </w:divBdr>
    </w:div>
    <w:div w:id="1654868551">
      <w:bodyDiv w:val="1"/>
      <w:marLeft w:val="0"/>
      <w:marRight w:val="0"/>
      <w:marTop w:val="0"/>
      <w:marBottom w:val="0"/>
      <w:divBdr>
        <w:top w:val="none" w:sz="0" w:space="0" w:color="auto"/>
        <w:left w:val="none" w:sz="0" w:space="0" w:color="auto"/>
        <w:bottom w:val="none" w:sz="0" w:space="0" w:color="auto"/>
        <w:right w:val="none" w:sz="0" w:space="0" w:color="auto"/>
      </w:divBdr>
    </w:div>
    <w:div w:id="1662812036">
      <w:bodyDiv w:val="1"/>
      <w:marLeft w:val="0"/>
      <w:marRight w:val="0"/>
      <w:marTop w:val="0"/>
      <w:marBottom w:val="0"/>
      <w:divBdr>
        <w:top w:val="none" w:sz="0" w:space="0" w:color="auto"/>
        <w:left w:val="none" w:sz="0" w:space="0" w:color="auto"/>
        <w:bottom w:val="none" w:sz="0" w:space="0" w:color="auto"/>
        <w:right w:val="none" w:sz="0" w:space="0" w:color="auto"/>
      </w:divBdr>
    </w:div>
    <w:div w:id="1676805775">
      <w:bodyDiv w:val="1"/>
      <w:marLeft w:val="0"/>
      <w:marRight w:val="0"/>
      <w:marTop w:val="0"/>
      <w:marBottom w:val="0"/>
      <w:divBdr>
        <w:top w:val="none" w:sz="0" w:space="0" w:color="auto"/>
        <w:left w:val="none" w:sz="0" w:space="0" w:color="auto"/>
        <w:bottom w:val="none" w:sz="0" w:space="0" w:color="auto"/>
        <w:right w:val="none" w:sz="0" w:space="0" w:color="auto"/>
      </w:divBdr>
    </w:div>
    <w:div w:id="1686907456">
      <w:bodyDiv w:val="1"/>
      <w:marLeft w:val="0"/>
      <w:marRight w:val="0"/>
      <w:marTop w:val="0"/>
      <w:marBottom w:val="0"/>
      <w:divBdr>
        <w:top w:val="none" w:sz="0" w:space="0" w:color="auto"/>
        <w:left w:val="none" w:sz="0" w:space="0" w:color="auto"/>
        <w:bottom w:val="none" w:sz="0" w:space="0" w:color="auto"/>
        <w:right w:val="none" w:sz="0" w:space="0" w:color="auto"/>
      </w:divBdr>
    </w:div>
    <w:div w:id="1696230177">
      <w:bodyDiv w:val="1"/>
      <w:marLeft w:val="0"/>
      <w:marRight w:val="0"/>
      <w:marTop w:val="0"/>
      <w:marBottom w:val="0"/>
      <w:divBdr>
        <w:top w:val="none" w:sz="0" w:space="0" w:color="auto"/>
        <w:left w:val="none" w:sz="0" w:space="0" w:color="auto"/>
        <w:bottom w:val="none" w:sz="0" w:space="0" w:color="auto"/>
        <w:right w:val="none" w:sz="0" w:space="0" w:color="auto"/>
      </w:divBdr>
    </w:div>
    <w:div w:id="1711875550">
      <w:bodyDiv w:val="1"/>
      <w:marLeft w:val="0"/>
      <w:marRight w:val="0"/>
      <w:marTop w:val="0"/>
      <w:marBottom w:val="0"/>
      <w:divBdr>
        <w:top w:val="none" w:sz="0" w:space="0" w:color="auto"/>
        <w:left w:val="none" w:sz="0" w:space="0" w:color="auto"/>
        <w:bottom w:val="none" w:sz="0" w:space="0" w:color="auto"/>
        <w:right w:val="none" w:sz="0" w:space="0" w:color="auto"/>
      </w:divBdr>
    </w:div>
    <w:div w:id="1712001209">
      <w:bodyDiv w:val="1"/>
      <w:marLeft w:val="0"/>
      <w:marRight w:val="0"/>
      <w:marTop w:val="0"/>
      <w:marBottom w:val="0"/>
      <w:divBdr>
        <w:top w:val="none" w:sz="0" w:space="0" w:color="auto"/>
        <w:left w:val="none" w:sz="0" w:space="0" w:color="auto"/>
        <w:bottom w:val="none" w:sz="0" w:space="0" w:color="auto"/>
        <w:right w:val="none" w:sz="0" w:space="0" w:color="auto"/>
      </w:divBdr>
    </w:div>
    <w:div w:id="1727416578">
      <w:bodyDiv w:val="1"/>
      <w:marLeft w:val="0"/>
      <w:marRight w:val="0"/>
      <w:marTop w:val="0"/>
      <w:marBottom w:val="0"/>
      <w:divBdr>
        <w:top w:val="none" w:sz="0" w:space="0" w:color="auto"/>
        <w:left w:val="none" w:sz="0" w:space="0" w:color="auto"/>
        <w:bottom w:val="none" w:sz="0" w:space="0" w:color="auto"/>
        <w:right w:val="none" w:sz="0" w:space="0" w:color="auto"/>
      </w:divBdr>
    </w:div>
    <w:div w:id="1740205391">
      <w:bodyDiv w:val="1"/>
      <w:marLeft w:val="0"/>
      <w:marRight w:val="0"/>
      <w:marTop w:val="0"/>
      <w:marBottom w:val="0"/>
      <w:divBdr>
        <w:top w:val="none" w:sz="0" w:space="0" w:color="auto"/>
        <w:left w:val="none" w:sz="0" w:space="0" w:color="auto"/>
        <w:bottom w:val="none" w:sz="0" w:space="0" w:color="auto"/>
        <w:right w:val="none" w:sz="0" w:space="0" w:color="auto"/>
      </w:divBdr>
    </w:div>
    <w:div w:id="1741249994">
      <w:bodyDiv w:val="1"/>
      <w:marLeft w:val="0"/>
      <w:marRight w:val="0"/>
      <w:marTop w:val="0"/>
      <w:marBottom w:val="0"/>
      <w:divBdr>
        <w:top w:val="none" w:sz="0" w:space="0" w:color="auto"/>
        <w:left w:val="none" w:sz="0" w:space="0" w:color="auto"/>
        <w:bottom w:val="none" w:sz="0" w:space="0" w:color="auto"/>
        <w:right w:val="none" w:sz="0" w:space="0" w:color="auto"/>
      </w:divBdr>
    </w:div>
    <w:div w:id="1750880873">
      <w:bodyDiv w:val="1"/>
      <w:marLeft w:val="0"/>
      <w:marRight w:val="0"/>
      <w:marTop w:val="0"/>
      <w:marBottom w:val="0"/>
      <w:divBdr>
        <w:top w:val="none" w:sz="0" w:space="0" w:color="auto"/>
        <w:left w:val="none" w:sz="0" w:space="0" w:color="auto"/>
        <w:bottom w:val="none" w:sz="0" w:space="0" w:color="auto"/>
        <w:right w:val="none" w:sz="0" w:space="0" w:color="auto"/>
      </w:divBdr>
    </w:div>
    <w:div w:id="1762332145">
      <w:bodyDiv w:val="1"/>
      <w:marLeft w:val="0"/>
      <w:marRight w:val="0"/>
      <w:marTop w:val="0"/>
      <w:marBottom w:val="0"/>
      <w:divBdr>
        <w:top w:val="none" w:sz="0" w:space="0" w:color="auto"/>
        <w:left w:val="none" w:sz="0" w:space="0" w:color="auto"/>
        <w:bottom w:val="none" w:sz="0" w:space="0" w:color="auto"/>
        <w:right w:val="none" w:sz="0" w:space="0" w:color="auto"/>
      </w:divBdr>
    </w:div>
    <w:div w:id="1765834630">
      <w:bodyDiv w:val="1"/>
      <w:marLeft w:val="0"/>
      <w:marRight w:val="0"/>
      <w:marTop w:val="0"/>
      <w:marBottom w:val="0"/>
      <w:divBdr>
        <w:top w:val="none" w:sz="0" w:space="0" w:color="auto"/>
        <w:left w:val="none" w:sz="0" w:space="0" w:color="auto"/>
        <w:bottom w:val="none" w:sz="0" w:space="0" w:color="auto"/>
        <w:right w:val="none" w:sz="0" w:space="0" w:color="auto"/>
      </w:divBdr>
    </w:div>
    <w:div w:id="1770853168">
      <w:bodyDiv w:val="1"/>
      <w:marLeft w:val="0"/>
      <w:marRight w:val="0"/>
      <w:marTop w:val="0"/>
      <w:marBottom w:val="0"/>
      <w:divBdr>
        <w:top w:val="none" w:sz="0" w:space="0" w:color="auto"/>
        <w:left w:val="none" w:sz="0" w:space="0" w:color="auto"/>
        <w:bottom w:val="none" w:sz="0" w:space="0" w:color="auto"/>
        <w:right w:val="none" w:sz="0" w:space="0" w:color="auto"/>
      </w:divBdr>
    </w:div>
    <w:div w:id="1775979378">
      <w:bodyDiv w:val="1"/>
      <w:marLeft w:val="0"/>
      <w:marRight w:val="0"/>
      <w:marTop w:val="0"/>
      <w:marBottom w:val="0"/>
      <w:divBdr>
        <w:top w:val="none" w:sz="0" w:space="0" w:color="auto"/>
        <w:left w:val="none" w:sz="0" w:space="0" w:color="auto"/>
        <w:bottom w:val="none" w:sz="0" w:space="0" w:color="auto"/>
        <w:right w:val="none" w:sz="0" w:space="0" w:color="auto"/>
      </w:divBdr>
    </w:div>
    <w:div w:id="1783963384">
      <w:bodyDiv w:val="1"/>
      <w:marLeft w:val="0"/>
      <w:marRight w:val="0"/>
      <w:marTop w:val="0"/>
      <w:marBottom w:val="0"/>
      <w:divBdr>
        <w:top w:val="none" w:sz="0" w:space="0" w:color="auto"/>
        <w:left w:val="none" w:sz="0" w:space="0" w:color="auto"/>
        <w:bottom w:val="none" w:sz="0" w:space="0" w:color="auto"/>
        <w:right w:val="none" w:sz="0" w:space="0" w:color="auto"/>
      </w:divBdr>
    </w:div>
    <w:div w:id="1787264395">
      <w:bodyDiv w:val="1"/>
      <w:marLeft w:val="0"/>
      <w:marRight w:val="0"/>
      <w:marTop w:val="0"/>
      <w:marBottom w:val="0"/>
      <w:divBdr>
        <w:top w:val="none" w:sz="0" w:space="0" w:color="auto"/>
        <w:left w:val="none" w:sz="0" w:space="0" w:color="auto"/>
        <w:bottom w:val="none" w:sz="0" w:space="0" w:color="auto"/>
        <w:right w:val="none" w:sz="0" w:space="0" w:color="auto"/>
      </w:divBdr>
    </w:div>
    <w:div w:id="1789081569">
      <w:bodyDiv w:val="1"/>
      <w:marLeft w:val="0"/>
      <w:marRight w:val="0"/>
      <w:marTop w:val="0"/>
      <w:marBottom w:val="0"/>
      <w:divBdr>
        <w:top w:val="none" w:sz="0" w:space="0" w:color="auto"/>
        <w:left w:val="none" w:sz="0" w:space="0" w:color="auto"/>
        <w:bottom w:val="none" w:sz="0" w:space="0" w:color="auto"/>
        <w:right w:val="none" w:sz="0" w:space="0" w:color="auto"/>
      </w:divBdr>
    </w:div>
    <w:div w:id="1802260074">
      <w:bodyDiv w:val="1"/>
      <w:marLeft w:val="0"/>
      <w:marRight w:val="0"/>
      <w:marTop w:val="0"/>
      <w:marBottom w:val="0"/>
      <w:divBdr>
        <w:top w:val="none" w:sz="0" w:space="0" w:color="auto"/>
        <w:left w:val="none" w:sz="0" w:space="0" w:color="auto"/>
        <w:bottom w:val="none" w:sz="0" w:space="0" w:color="auto"/>
        <w:right w:val="none" w:sz="0" w:space="0" w:color="auto"/>
      </w:divBdr>
    </w:div>
    <w:div w:id="1875460235">
      <w:bodyDiv w:val="1"/>
      <w:marLeft w:val="0"/>
      <w:marRight w:val="0"/>
      <w:marTop w:val="0"/>
      <w:marBottom w:val="0"/>
      <w:divBdr>
        <w:top w:val="none" w:sz="0" w:space="0" w:color="auto"/>
        <w:left w:val="none" w:sz="0" w:space="0" w:color="auto"/>
        <w:bottom w:val="none" w:sz="0" w:space="0" w:color="auto"/>
        <w:right w:val="none" w:sz="0" w:space="0" w:color="auto"/>
      </w:divBdr>
    </w:div>
    <w:div w:id="1896309216">
      <w:bodyDiv w:val="1"/>
      <w:marLeft w:val="0"/>
      <w:marRight w:val="0"/>
      <w:marTop w:val="0"/>
      <w:marBottom w:val="0"/>
      <w:divBdr>
        <w:top w:val="none" w:sz="0" w:space="0" w:color="auto"/>
        <w:left w:val="none" w:sz="0" w:space="0" w:color="auto"/>
        <w:bottom w:val="none" w:sz="0" w:space="0" w:color="auto"/>
        <w:right w:val="none" w:sz="0" w:space="0" w:color="auto"/>
      </w:divBdr>
    </w:div>
    <w:div w:id="1929580706">
      <w:bodyDiv w:val="1"/>
      <w:marLeft w:val="0"/>
      <w:marRight w:val="0"/>
      <w:marTop w:val="0"/>
      <w:marBottom w:val="0"/>
      <w:divBdr>
        <w:top w:val="none" w:sz="0" w:space="0" w:color="auto"/>
        <w:left w:val="none" w:sz="0" w:space="0" w:color="auto"/>
        <w:bottom w:val="none" w:sz="0" w:space="0" w:color="auto"/>
        <w:right w:val="none" w:sz="0" w:space="0" w:color="auto"/>
      </w:divBdr>
    </w:div>
    <w:div w:id="1932614842">
      <w:bodyDiv w:val="1"/>
      <w:marLeft w:val="0"/>
      <w:marRight w:val="0"/>
      <w:marTop w:val="0"/>
      <w:marBottom w:val="0"/>
      <w:divBdr>
        <w:top w:val="none" w:sz="0" w:space="0" w:color="auto"/>
        <w:left w:val="none" w:sz="0" w:space="0" w:color="auto"/>
        <w:bottom w:val="none" w:sz="0" w:space="0" w:color="auto"/>
        <w:right w:val="none" w:sz="0" w:space="0" w:color="auto"/>
      </w:divBdr>
    </w:div>
    <w:div w:id="1933659548">
      <w:bodyDiv w:val="1"/>
      <w:marLeft w:val="0"/>
      <w:marRight w:val="0"/>
      <w:marTop w:val="0"/>
      <w:marBottom w:val="0"/>
      <w:divBdr>
        <w:top w:val="none" w:sz="0" w:space="0" w:color="auto"/>
        <w:left w:val="none" w:sz="0" w:space="0" w:color="auto"/>
        <w:bottom w:val="none" w:sz="0" w:space="0" w:color="auto"/>
        <w:right w:val="none" w:sz="0" w:space="0" w:color="auto"/>
      </w:divBdr>
    </w:div>
    <w:div w:id="1940984252">
      <w:bodyDiv w:val="1"/>
      <w:marLeft w:val="0"/>
      <w:marRight w:val="0"/>
      <w:marTop w:val="0"/>
      <w:marBottom w:val="0"/>
      <w:divBdr>
        <w:top w:val="none" w:sz="0" w:space="0" w:color="auto"/>
        <w:left w:val="none" w:sz="0" w:space="0" w:color="auto"/>
        <w:bottom w:val="none" w:sz="0" w:space="0" w:color="auto"/>
        <w:right w:val="none" w:sz="0" w:space="0" w:color="auto"/>
      </w:divBdr>
    </w:div>
    <w:div w:id="1945768310">
      <w:bodyDiv w:val="1"/>
      <w:marLeft w:val="0"/>
      <w:marRight w:val="0"/>
      <w:marTop w:val="0"/>
      <w:marBottom w:val="0"/>
      <w:divBdr>
        <w:top w:val="none" w:sz="0" w:space="0" w:color="auto"/>
        <w:left w:val="none" w:sz="0" w:space="0" w:color="auto"/>
        <w:bottom w:val="none" w:sz="0" w:space="0" w:color="auto"/>
        <w:right w:val="none" w:sz="0" w:space="0" w:color="auto"/>
      </w:divBdr>
    </w:div>
    <w:div w:id="2006085143">
      <w:bodyDiv w:val="1"/>
      <w:marLeft w:val="0"/>
      <w:marRight w:val="0"/>
      <w:marTop w:val="0"/>
      <w:marBottom w:val="0"/>
      <w:divBdr>
        <w:top w:val="none" w:sz="0" w:space="0" w:color="auto"/>
        <w:left w:val="none" w:sz="0" w:space="0" w:color="auto"/>
        <w:bottom w:val="none" w:sz="0" w:space="0" w:color="auto"/>
        <w:right w:val="none" w:sz="0" w:space="0" w:color="auto"/>
      </w:divBdr>
    </w:div>
    <w:div w:id="2025551149">
      <w:bodyDiv w:val="1"/>
      <w:marLeft w:val="0"/>
      <w:marRight w:val="0"/>
      <w:marTop w:val="0"/>
      <w:marBottom w:val="0"/>
      <w:divBdr>
        <w:top w:val="none" w:sz="0" w:space="0" w:color="auto"/>
        <w:left w:val="none" w:sz="0" w:space="0" w:color="auto"/>
        <w:bottom w:val="none" w:sz="0" w:space="0" w:color="auto"/>
        <w:right w:val="none" w:sz="0" w:space="0" w:color="auto"/>
      </w:divBdr>
    </w:div>
    <w:div w:id="2045475178">
      <w:bodyDiv w:val="1"/>
      <w:marLeft w:val="0"/>
      <w:marRight w:val="0"/>
      <w:marTop w:val="0"/>
      <w:marBottom w:val="0"/>
      <w:divBdr>
        <w:top w:val="none" w:sz="0" w:space="0" w:color="auto"/>
        <w:left w:val="none" w:sz="0" w:space="0" w:color="auto"/>
        <w:bottom w:val="none" w:sz="0" w:space="0" w:color="auto"/>
        <w:right w:val="none" w:sz="0" w:space="0" w:color="auto"/>
      </w:divBdr>
    </w:div>
    <w:div w:id="2062632073">
      <w:bodyDiv w:val="1"/>
      <w:marLeft w:val="0"/>
      <w:marRight w:val="0"/>
      <w:marTop w:val="0"/>
      <w:marBottom w:val="0"/>
      <w:divBdr>
        <w:top w:val="none" w:sz="0" w:space="0" w:color="auto"/>
        <w:left w:val="none" w:sz="0" w:space="0" w:color="auto"/>
        <w:bottom w:val="none" w:sz="0" w:space="0" w:color="auto"/>
        <w:right w:val="none" w:sz="0" w:space="0" w:color="auto"/>
      </w:divBdr>
    </w:div>
    <w:div w:id="2078283172">
      <w:bodyDiv w:val="1"/>
      <w:marLeft w:val="0"/>
      <w:marRight w:val="0"/>
      <w:marTop w:val="0"/>
      <w:marBottom w:val="0"/>
      <w:divBdr>
        <w:top w:val="none" w:sz="0" w:space="0" w:color="auto"/>
        <w:left w:val="none" w:sz="0" w:space="0" w:color="auto"/>
        <w:bottom w:val="none" w:sz="0" w:space="0" w:color="auto"/>
        <w:right w:val="none" w:sz="0" w:space="0" w:color="auto"/>
      </w:divBdr>
    </w:div>
    <w:div w:id="2094235623">
      <w:bodyDiv w:val="1"/>
      <w:marLeft w:val="0"/>
      <w:marRight w:val="0"/>
      <w:marTop w:val="0"/>
      <w:marBottom w:val="0"/>
      <w:divBdr>
        <w:top w:val="none" w:sz="0" w:space="0" w:color="auto"/>
        <w:left w:val="none" w:sz="0" w:space="0" w:color="auto"/>
        <w:bottom w:val="none" w:sz="0" w:space="0" w:color="auto"/>
        <w:right w:val="none" w:sz="0" w:space="0" w:color="auto"/>
      </w:divBdr>
    </w:div>
    <w:div w:id="2099210193">
      <w:bodyDiv w:val="1"/>
      <w:marLeft w:val="0"/>
      <w:marRight w:val="0"/>
      <w:marTop w:val="0"/>
      <w:marBottom w:val="0"/>
      <w:divBdr>
        <w:top w:val="none" w:sz="0" w:space="0" w:color="auto"/>
        <w:left w:val="none" w:sz="0" w:space="0" w:color="auto"/>
        <w:bottom w:val="none" w:sz="0" w:space="0" w:color="auto"/>
        <w:right w:val="none" w:sz="0" w:space="0" w:color="auto"/>
      </w:divBdr>
    </w:div>
    <w:div w:id="2111656765">
      <w:bodyDiv w:val="1"/>
      <w:marLeft w:val="0"/>
      <w:marRight w:val="0"/>
      <w:marTop w:val="0"/>
      <w:marBottom w:val="0"/>
      <w:divBdr>
        <w:top w:val="none" w:sz="0" w:space="0" w:color="auto"/>
        <w:left w:val="none" w:sz="0" w:space="0" w:color="auto"/>
        <w:bottom w:val="none" w:sz="0" w:space="0" w:color="auto"/>
        <w:right w:val="none" w:sz="0" w:space="0" w:color="auto"/>
      </w:divBdr>
    </w:div>
    <w:div w:id="2132628812">
      <w:bodyDiv w:val="1"/>
      <w:marLeft w:val="0"/>
      <w:marRight w:val="0"/>
      <w:marTop w:val="0"/>
      <w:marBottom w:val="0"/>
      <w:divBdr>
        <w:top w:val="none" w:sz="0" w:space="0" w:color="auto"/>
        <w:left w:val="none" w:sz="0" w:space="0" w:color="auto"/>
        <w:bottom w:val="none" w:sz="0" w:space="0" w:color="auto"/>
        <w:right w:val="none" w:sz="0" w:space="0" w:color="auto"/>
      </w:divBdr>
    </w:div>
    <w:div w:id="2134206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image" Target="media/image3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1809299@student.uwtsd.ac.uk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Mic20</b:Tag>
    <b:SourceType>DocumentFromInternetSite</b:SourceType>
    <b:Guid>{4CA47F7C-1C74-4BB9-B9C6-B7F7B241C0D0}</b:Guid>
    <b:Author>
      <b:Author>
        <b:Corporate>Microsoft</b:Corporate>
      </b:Author>
    </b:Author>
    <b:Title>NTFS OverView</b:Title>
    <b:Year>2020</b:Year>
    <b:Month>September</b:Month>
    <b:Day>30</b:Day>
    <b:YearAccessed>2021</b:YearAccessed>
    <b:MonthAccessed>April</b:MonthAccessed>
    <b:DayAccessed>27</b:DayAccessed>
    <b:URL>https://docs.microsoft.com/en-us/windows-server/storage/file-server/ntfs-overview</b:URL>
    <b:RefOrder>1</b:RefOrder>
  </b:Source>
  <b:Source>
    <b:Tag>Tob19</b:Tag>
    <b:SourceType>DocumentFromInternetSite</b:SourceType>
    <b:Guid>{BA11FAD0-5754-4B72-B058-6ADE1C64F558}</b:Guid>
    <b:Author>
      <b:Author>
        <b:NameList>
          <b:Person>
            <b:Last>Mesevage</b:Last>
            <b:First>Tobias</b:First>
            <b:Middle>Geisler</b:Middle>
          </b:Person>
        </b:NameList>
      </b:Author>
    </b:Author>
    <b:Title>What is NTFS and How Does It Work?</b:Title>
    <b:Year>2019</b:Year>
    <b:Month>November</b:Month>
    <b:Day>04</b:Day>
    <b:YearAccessed>2021</b:YearAccessed>
    <b:MonthAccessed>April</b:MonthAccessed>
    <b:DayAccessed>27</b:DayAccessed>
    <b:URL>https://www.datto.com/uk/blog/what-is-ntfs-and-how-does-it-work#:~:text=NTFS%20was%20first%20introduced%20in,the%20Windows%20NT%203.1%20release.</b:URL>
    <b:RefOrder>3</b:RefOrder>
  </b:Source>
  <b:Source>
    <b:Tag>Wha18</b:Tag>
    <b:SourceType>DocumentFromInternetSite</b:SourceType>
    <b:Guid>{AA4B5C97-092F-42EA-B699-C6D4DAFB94A7}</b:Guid>
    <b:Title>Whats the Difference between FAT32,exFAT, and NTFS</b:Title>
    <b:Year>2018</b:Year>
    <b:Month>March</b:Month>
    <b:Day>30</b:Day>
    <b:YearAccessed>2021</b:YearAccessed>
    <b:MonthAccessed>April</b:MonthAccessed>
    <b:DayAccessed>28</b:DayAccessed>
    <b:URL>https://www.howtogeek.com/235596/whats-the-difference-between-fat32-exfat-and-ntfs/</b:URL>
    <b:RefOrder>2</b:RefOrder>
  </b:Source>
  <b:Source>
    <b:Tag>Lin21</b:Tag>
    <b:SourceType>DocumentFromInternetSite</b:SourceType>
    <b:Guid>{DCC20B9C-487A-4A65-9A04-E6D020895F3C}</b:Guid>
    <b:Author>
      <b:Author>
        <b:NameList>
          <b:Person>
            <b:Last>Rosencrance</b:Last>
            <b:First>Linda</b:First>
          </b:Person>
        </b:NameList>
      </b:Author>
    </b:Author>
    <b:Title>Group Policy Object (GPO)</b:Title>
    <b:YearAccessed>2021</b:YearAccessed>
    <b:MonthAccessed>April</b:MonthAccessed>
    <b:DayAccessed>29</b:DayAccessed>
    <b:URL>https://searchwindowsserver.techtarget.com/definition/Group-Policy-Object#:~:text=Introduced%20in%20Windows%20Server%202008,future%20policy%20to%20be%20created.</b:URL>
    <b:RefOrder>6</b:RefOrder>
  </b:Source>
  <b:Source>
    <b:Tag>ICO18</b:Tag>
    <b:SourceType>DocumentFromInternetSite</b:SourceType>
    <b:Guid>{7950AE05-C4A6-4134-931C-AD10F11D1416}</b:Guid>
    <b:Author>
      <b:Author>
        <b:NameList>
          <b:Person>
            <b:Last>ICO</b:Last>
          </b:Person>
        </b:NameList>
      </b:Author>
    </b:Author>
    <b:Title>Personal Data Breaches</b:Title>
    <b:Year>2018</b:Year>
    <b:Month>May</b:Month>
    <b:Day>25</b:Day>
    <b:YearAccessed>2021</b:YearAccessed>
    <b:MonthAccessed>April</b:MonthAccessed>
    <b:DayAccessed>29</b:DayAccessed>
    <b:URL>https://ico.org.uk/for-organisations/guide-to-data-protection/guide-to-the-general-data-protection-regulation-gdpr/personal-data-breaches/</b:URL>
    <b:RefOrder>7</b:RefOrder>
  </b:Source>
  <b:Source>
    <b:Tag>NCS18</b:Tag>
    <b:SourceType>DocumentFromInternetSite</b:SourceType>
    <b:Guid>{F06D014E-C8BC-4EEF-948A-A1A10CE87D59}</b:Guid>
    <b:Author>
      <b:Author>
        <b:NameList>
          <b:Person>
            <b:Last>NCSC</b:Last>
          </b:Person>
        </b:NameList>
      </b:Author>
    </b:Author>
    <b:Title>Password Policy: Updating your approach</b:Title>
    <b:Year>2018</b:Year>
    <b:Month>November</b:Month>
    <b:Day>19</b:Day>
    <b:YearAccessed>2021</b:YearAccessed>
    <b:MonthAccessed>April</b:MonthAccessed>
    <b:DayAccessed>29</b:DayAccessed>
    <b:URL>https://www.ncsc.gov.uk/collection/passwords/updating-your-approach</b:URL>
    <b:RefOrder>16</b:RefOrder>
  </b:Source>
  <b:Source>
    <b:Tag>Tec07</b:Tag>
    <b:SourceType>DocumentFromInternetSite</b:SourceType>
    <b:Guid>{CE3987E2-763B-4C03-AD89-62A4671884CA}</b:Guid>
    <b:Author>
      <b:Author>
        <b:Corporate>TechTarget</b:Corporate>
      </b:Author>
    </b:Author>
    <b:Title>Script Kiddy</b:Title>
    <b:Year>2007</b:Year>
    <b:Month>June</b:Month>
    <b:YearAccessed>2021</b:YearAccessed>
    <b:MonthAccessed>April</b:MonthAccessed>
    <b:DayAccessed>29</b:DayAccessed>
    <b:URL>https://searchsecurity.techtarget.com/definition/script-kiddy-or-script-kiddie</b:URL>
    <b:RefOrder>8</b:RefOrder>
  </b:Source>
  <b:Source>
    <b:Tag>Has20</b:Tag>
    <b:SourceType>DocumentFromInternetSite</b:SourceType>
    <b:Guid>{DCADCE9B-90CB-4C17-ABBA-F03295137AEC}</b:Guid>
    <b:Author>
      <b:Author>
        <b:Corporate>Hashcat</b:Corporate>
      </b:Author>
    </b:Author>
    <b:Title>Hashcat</b:Title>
    <b:Year>2020</b:Year>
    <b:Month>June</b:Month>
    <b:Day>29</b:Day>
    <b:YearAccessed>2021</b:YearAccessed>
    <b:MonthAccessed>April</b:MonthAccessed>
    <b:DayAccessed>29</b:DayAccessed>
    <b:URL>https://hashcat.net/hashcat/</b:URL>
    <b:RefOrder>9</b:RefOrder>
  </b:Source>
  <b:Source>
    <b:Tag>Ope21</b:Tag>
    <b:SourceType>DocumentFromInternetSite</b:SourceType>
    <b:Guid>{E8216C3C-0034-4D34-BB96-606B0684AE1D}</b:Guid>
    <b:Author>
      <b:Author>
        <b:Corporate>OpenWall</b:Corporate>
      </b:Author>
    </b:Author>
    <b:Title>John the Ripper Password Cracker</b:Title>
    <b:YearAccessed>2021</b:YearAccessed>
    <b:MonthAccessed>April</b:MonthAccessed>
    <b:DayAccessed>29</b:DayAccessed>
    <b:URL>https://www.openwall.com/john/</b:URL>
    <b:RefOrder>10</b:RefOrder>
  </b:Source>
  <b:Source>
    <b:Tag>Mic21</b:Tag>
    <b:SourceType>DocumentFromInternetSite</b:SourceType>
    <b:Guid>{C3F67095-F55A-43FE-90BC-425AD2480EE9}</b:Guid>
    <b:Author>
      <b:Author>
        <b:Corporate>Microsoft</b:Corporate>
      </b:Author>
    </b:Author>
    <b:Title>Secure access to resources with multifactor authentication</b:Title>
    <b:YearAccessed>2021</b:YearAccessed>
    <b:MonthAccessed>April</b:MonthAccessed>
    <b:DayAccessed>29</b:DayAccessed>
    <b:URL>https://www.microsoft.com/en-gb/security/business/identity-access-management/mfa-multi-factor-authentication</b:URL>
    <b:RefOrder>14</b:RefOrder>
  </b:Source>
  <b:Source>
    <b:Tag>Mic19</b:Tag>
    <b:SourceType>DocumentFromInternetSite</b:SourceType>
    <b:Guid>{AAFABB78-4851-4286-A2BA-BCB6626738E1}</b:Guid>
    <b:Author>
      <b:Author>
        <b:Corporate>Microsoft</b:Corporate>
      </b:Author>
    </b:Author>
    <b:Title>What is single sign-on (SSO)?</b:Title>
    <b:Year>2019</b:Year>
    <b:Month>March</b:Month>
    <b:Day>12</b:Day>
    <b:YearAccessed>2021</b:YearAccessed>
    <b:MonthAccessed>April</b:MonthAccessed>
    <b:DayAccessed>29</b:DayAccessed>
    <b:URL>https://docs.microsoft.com/en-us/azure/active-directory/manage-apps/what-is-single-sign-on#:~:text=Single%20sign%2Don%20means%20a,used%20for%20other%20apps%20too.&amp;text=You%20can%20find%20your%20apps,%3A%2F%2Fmyapps.microsoft.com.</b:URL>
    <b:RefOrder>15</b:RefOrder>
  </b:Source>
  <b:Source>
    <b:Tag>ATP19</b:Tag>
    <b:SourceType>DocumentFromInternetSite</b:SourceType>
    <b:Guid>{99055C0A-2F3A-4979-93B7-1D716DBEDBEC}</b:Guid>
    <b:Author>
      <b:Author>
        <b:Corporate>ATP</b:Corporate>
      </b:Author>
    </b:Author>
    <b:Title>Secure your Data with AES-256 Encryption</b:Title>
    <b:Year>2019</b:Year>
    <b:Month>June</b:Month>
    <b:Day>26</b:Day>
    <b:YearAccessed>201</b:YearAccessed>
    <b:MonthAccessed>April</b:MonthAccessed>
    <b:DayAccessed>29</b:DayAccessed>
    <b:URL>https://www.atpinc.com/blog/what-is-aes-256-encryption</b:URL>
    <b:RefOrder>11</b:RefOrder>
  </b:Source>
  <b:Source>
    <b:Tag>Vla16</b:Tag>
    <b:SourceType>InternetSite</b:SourceType>
    <b:Guid>{538B510A-307B-40F2-9F33-F80E86F918C8}</b:Guid>
    <b:Title>It takes two to ChaCha (Poly)</b:Title>
    <b:Year>2016</b:Year>
    <b:Month>April</b:Month>
    <b:Day>04</b:Day>
    <b:YearAccessed>2021</b:YearAccessed>
    <b:MonthAccessed>April</b:MonthAccessed>
    <b:DayAccessed>29</b:DayAccessed>
    <b:URL>https://blog.cloudflare.com/it-takes-two-to-chacha-poly/</b:URL>
    <b:Author>
      <b:Author>
        <b:NameList>
          <b:Person>
            <b:Last>Krasnov</b:Last>
            <b:First>Vlad</b:First>
          </b:Person>
        </b:NameList>
      </b:Author>
    </b:Author>
    <b:ProductionCompany>CloudFlare</b:ProductionCompany>
    <b:RefOrder>12</b:RefOrder>
  </b:Source>
  <b:Source>
    <b:Tag>Bru98</b:Tag>
    <b:SourceType>JournalArticle</b:SourceType>
    <b:Guid>{0ED9015A-D5D2-466D-8AD7-5BA435E8758E}</b:Guid>
    <b:Title>The Twofish Encryption Algorithm</b:Title>
    <b:ProductionCompany>Schneier</b:ProductionCompany>
    <b:Year>1998</b:Year>
    <b:Month>December</b:Month>
    <b:YearAccessed>2021</b:YearAccessed>
    <b:MonthAccessed>April</b:MonthAccessed>
    <b:DayAccessed>29</b:DayAccessed>
    <b:URL>https://www.schneier.com/academic/archives/1998/12/the_twofish_encrypti.html</b:URL>
    <b:Author>
      <b:Author>
        <b:NameList>
          <b:Person>
            <b:Last>Schneier</b:Last>
            <b:First>Bruce</b:First>
          </b:Person>
        </b:NameList>
      </b:Author>
    </b:Author>
    <b:JournalName>Dr. Dobb's</b:JournalName>
    <b:Pages>5</b:Pages>
    <b:RefOrder>13</b:RefOrder>
  </b:Source>
  <b:Source>
    <b:Tag>Jef20</b:Tag>
    <b:SourceType>InternetSite</b:SourceType>
    <b:Guid>{A2AE73CF-EC00-4740-9B51-442464ABBC55}</b:Guid>
    <b:Title>Differences Between Share and NTFS Permissions</b:Title>
    <b:Year>2020</b:Year>
    <b:Author>
      <b:Author>
        <b:NameList>
          <b:Person>
            <b:Last>Melnick</b:Last>
            <b:First>Jeff</b:First>
          </b:Person>
        </b:NameList>
      </b:Author>
    </b:Author>
    <b:ProductionCompany>NetWrix</b:ProductionCompany>
    <b:Month>March</b:Month>
    <b:Day>3</b:Day>
    <b:YearAccessed>2021</b:YearAccessed>
    <b:MonthAccessed>April</b:MonthAccessed>
    <b:DayAccessed>29</b:DayAccessed>
    <b:URL>https://blog.netwrix.com/2018/05/03/differences-between-share-and-ntfs-permissions/#:~:text=Share%20permissions%20manage%20access%20to,or%20objects%20on%20a%20share.</b:URL>
    <b:RefOrder>4</b:RefOrder>
  </b:Source>
  <b:Source>
    <b:Tag>Cin21</b:Tag>
    <b:SourceType>InternetSite</b:SourceType>
    <b:Guid>{17609AAE-7228-4A85-9CF4-04DEA4C4C80F}</b:Guid>
    <b:Author>
      <b:Author>
        <b:NameList>
          <b:Person>
            <b:Last>NG</b:Last>
            <b:First>Cindy</b:First>
          </b:Person>
        </b:NameList>
      </b:Author>
    </b:Author>
    <b:Title>NTFS Permissions vs Share: Everything You Need to Know</b:Title>
    <b:ProductionCompany>Varonis</b:ProductionCompany>
    <b:Year>2021</b:Year>
    <b:Month>April</b:Month>
    <b:Day>8</b:Day>
    <b:YearAccessed>2021</b:YearAccessed>
    <b:MonthAccessed>April</b:MonthAccessed>
    <b:DayAccessed>29</b:DayAccessed>
    <b:URL>https://www.varonis.com/blog/ntfs-permissions-vs-share/</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B7FA756-3411-4669-9EFA-268C6411F4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39</Pages>
  <Words>2778</Words>
  <Characters>15835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NETWORKING OPERATING SYSTEMS AND SERVICES</vt:lpstr>
    </vt:vector>
  </TitlesOfParts>
  <Company/>
  <LinksUpToDate>false</LinksUpToDate>
  <CharactersWithSpaces>18576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NETWORKING OPERATING SYSTEMS AND SERVICES</dc:title>
  <dc:subject>ACCA5023 – Worksheet 3</dc:subject>
  <dc:creator>Matthew James (1809299)</dc:creator>
  <cp:keywords/>
  <dc:description/>
  <cp:lastModifiedBy>matthew james</cp:lastModifiedBy>
  <cp:revision>19</cp:revision>
  <dcterms:created xsi:type="dcterms:W3CDTF">2021-04-29T14:09:00Z</dcterms:created>
  <dcterms:modified xsi:type="dcterms:W3CDTF">2021-04-29T14:25:00Z</dcterms:modified>
</cp:coreProperties>
</file>