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00D7F" w14:textId="77777777" w:rsidR="00F045C1" w:rsidRDefault="00F045C1" w:rsidP="00C924C1">
      <w:pPr>
        <w:jc w:val="center"/>
        <w:rPr>
          <w:rFonts w:ascii="Arial" w:hAnsi="Arial" w:cs="Arial"/>
          <w:b/>
          <w:sz w:val="24"/>
          <w:szCs w:val="24"/>
        </w:rPr>
      </w:pPr>
      <w:r>
        <w:rPr>
          <w:noProof/>
        </w:rPr>
        <w:drawing>
          <wp:inline distT="0" distB="0" distL="0" distR="0" wp14:anchorId="6CDB48FC" wp14:editId="338BCCE1">
            <wp:extent cx="5943600" cy="1270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270000"/>
                    </a:xfrm>
                    <a:prstGeom prst="rect">
                      <a:avLst/>
                    </a:prstGeom>
                  </pic:spPr>
                </pic:pic>
              </a:graphicData>
            </a:graphic>
          </wp:inline>
        </w:drawing>
      </w:r>
    </w:p>
    <w:p w14:paraId="20B2737E" w14:textId="6630A73B" w:rsidR="00F045C1" w:rsidRDefault="00F045C1" w:rsidP="00C924C1">
      <w:pPr>
        <w:jc w:val="center"/>
        <w:rPr>
          <w:rFonts w:ascii="Arial" w:hAnsi="Arial" w:cs="Arial"/>
          <w:b/>
          <w:sz w:val="40"/>
          <w:szCs w:val="24"/>
        </w:rPr>
      </w:pPr>
      <w:r w:rsidRPr="00705819">
        <w:rPr>
          <w:rFonts w:ascii="Arial" w:hAnsi="Arial" w:cs="Arial"/>
          <w:b/>
          <w:sz w:val="40"/>
          <w:szCs w:val="24"/>
        </w:rPr>
        <w:t>Module Title &amp; Code:</w:t>
      </w:r>
      <w:r w:rsidR="003632A2">
        <w:rPr>
          <w:rFonts w:ascii="Arial" w:hAnsi="Arial" w:cs="Arial"/>
          <w:b/>
          <w:sz w:val="40"/>
          <w:szCs w:val="24"/>
        </w:rPr>
        <w:t xml:space="preserve"> BMIH4003</w:t>
      </w:r>
      <w:r w:rsidRPr="00705819">
        <w:rPr>
          <w:rFonts w:ascii="Arial" w:hAnsi="Arial" w:cs="Arial"/>
          <w:b/>
          <w:sz w:val="40"/>
          <w:szCs w:val="24"/>
        </w:rPr>
        <w:t xml:space="preserve"> </w:t>
      </w:r>
      <w:r w:rsidR="003632A2">
        <w:rPr>
          <w:rFonts w:ascii="Arial" w:hAnsi="Arial" w:cs="Arial"/>
          <w:b/>
          <w:sz w:val="40"/>
          <w:szCs w:val="24"/>
        </w:rPr>
        <w:t>Hospitality and guest services</w:t>
      </w:r>
    </w:p>
    <w:p w14:paraId="6C40C9A4" w14:textId="3356BE62" w:rsidR="003632A2" w:rsidRDefault="003632A2" w:rsidP="00C924C1">
      <w:pPr>
        <w:jc w:val="center"/>
        <w:rPr>
          <w:rFonts w:ascii="Arial" w:hAnsi="Arial" w:cs="Arial"/>
          <w:b/>
          <w:sz w:val="40"/>
          <w:szCs w:val="24"/>
        </w:rPr>
      </w:pPr>
      <w:r>
        <w:rPr>
          <w:rFonts w:ascii="Arial" w:hAnsi="Arial" w:cs="Arial"/>
          <w:b/>
          <w:sz w:val="40"/>
          <w:szCs w:val="24"/>
        </w:rPr>
        <w:t>Assessment 2</w:t>
      </w:r>
    </w:p>
    <w:p w14:paraId="093C7B2D" w14:textId="77777777" w:rsidR="003632A2" w:rsidRPr="00705819" w:rsidRDefault="003632A2" w:rsidP="00C924C1">
      <w:pPr>
        <w:jc w:val="center"/>
        <w:rPr>
          <w:rFonts w:ascii="Arial" w:hAnsi="Arial" w:cs="Arial"/>
          <w:b/>
          <w:sz w:val="40"/>
          <w:szCs w:val="24"/>
        </w:rPr>
      </w:pPr>
    </w:p>
    <w:p w14:paraId="79055EA5" w14:textId="77777777" w:rsidR="00F045C1" w:rsidRPr="00705819" w:rsidRDefault="00F045C1" w:rsidP="00C924C1">
      <w:pPr>
        <w:jc w:val="center"/>
        <w:rPr>
          <w:rFonts w:ascii="Arial" w:hAnsi="Arial" w:cs="Arial"/>
          <w:b/>
          <w:sz w:val="40"/>
          <w:szCs w:val="24"/>
        </w:rPr>
      </w:pPr>
    </w:p>
    <w:p w14:paraId="5E0CD0C8" w14:textId="6D334EBF" w:rsidR="00F045C1" w:rsidRPr="00705819" w:rsidRDefault="00F045C1" w:rsidP="00C924C1">
      <w:pPr>
        <w:jc w:val="center"/>
        <w:rPr>
          <w:rFonts w:ascii="Arial" w:hAnsi="Arial" w:cs="Arial"/>
          <w:b/>
          <w:sz w:val="40"/>
          <w:szCs w:val="24"/>
        </w:rPr>
      </w:pPr>
    </w:p>
    <w:p w14:paraId="2CB277C7" w14:textId="77777777" w:rsidR="00F045C1" w:rsidRPr="00705819" w:rsidRDefault="00F045C1" w:rsidP="007952DD">
      <w:pPr>
        <w:jc w:val="both"/>
        <w:rPr>
          <w:rFonts w:ascii="Arial" w:hAnsi="Arial" w:cs="Arial"/>
          <w:b/>
          <w:sz w:val="40"/>
          <w:szCs w:val="24"/>
        </w:rPr>
      </w:pPr>
    </w:p>
    <w:p w14:paraId="55A9CF14" w14:textId="77777777" w:rsidR="00F045C1" w:rsidRPr="00705819" w:rsidRDefault="00F045C1" w:rsidP="007952DD">
      <w:pPr>
        <w:jc w:val="both"/>
        <w:rPr>
          <w:rFonts w:ascii="Arial" w:hAnsi="Arial" w:cs="Arial"/>
          <w:b/>
          <w:sz w:val="40"/>
          <w:szCs w:val="24"/>
        </w:rPr>
      </w:pPr>
    </w:p>
    <w:p w14:paraId="6E7A1E89" w14:textId="77777777" w:rsidR="00F045C1" w:rsidRPr="00705819" w:rsidRDefault="00F045C1" w:rsidP="007952DD">
      <w:pPr>
        <w:jc w:val="both"/>
        <w:rPr>
          <w:rFonts w:ascii="Arial" w:hAnsi="Arial" w:cs="Arial"/>
          <w:b/>
          <w:sz w:val="40"/>
          <w:szCs w:val="24"/>
        </w:rPr>
      </w:pPr>
    </w:p>
    <w:p w14:paraId="5DF259AA" w14:textId="77777777" w:rsidR="00F045C1" w:rsidRPr="00C75859" w:rsidRDefault="00F045C1" w:rsidP="007952DD">
      <w:pPr>
        <w:jc w:val="both"/>
        <w:rPr>
          <w:rFonts w:ascii="Times New Roman" w:hAnsi="Times New Roman" w:cs="Times New Roman"/>
          <w:b/>
          <w:sz w:val="28"/>
          <w:szCs w:val="28"/>
        </w:rPr>
      </w:pPr>
    </w:p>
    <w:p w14:paraId="10E0960A" w14:textId="77777777" w:rsidR="00C75859" w:rsidRPr="00C75859" w:rsidRDefault="00C75859" w:rsidP="00C75859">
      <w:pPr>
        <w:rPr>
          <w:rFonts w:ascii="Arial" w:hAnsi="Arial" w:cs="Arial"/>
          <w:sz w:val="28"/>
          <w:szCs w:val="28"/>
        </w:rPr>
      </w:pPr>
      <w:r w:rsidRPr="00C75859">
        <w:rPr>
          <w:rFonts w:ascii="Arial" w:hAnsi="Arial" w:cs="Arial"/>
          <w:sz w:val="28"/>
          <w:szCs w:val="28"/>
        </w:rPr>
        <w:t>Student Name: Shabana Begum</w:t>
      </w:r>
    </w:p>
    <w:p w14:paraId="12E8BEF9" w14:textId="77777777" w:rsidR="00C75859" w:rsidRPr="00C75859" w:rsidRDefault="00C75859" w:rsidP="00C75859">
      <w:pPr>
        <w:rPr>
          <w:rFonts w:ascii="Arial" w:hAnsi="Arial" w:cs="Arial"/>
          <w:sz w:val="28"/>
          <w:szCs w:val="28"/>
        </w:rPr>
      </w:pPr>
      <w:r w:rsidRPr="00C75859">
        <w:rPr>
          <w:rFonts w:ascii="Arial" w:hAnsi="Arial" w:cs="Arial"/>
          <w:sz w:val="28"/>
          <w:szCs w:val="28"/>
        </w:rPr>
        <w:t>Student ID: 2223853</w:t>
      </w:r>
    </w:p>
    <w:p w14:paraId="05F318EC" w14:textId="7C7BB16A" w:rsidR="00C75859" w:rsidRPr="00C75859" w:rsidRDefault="00C75859" w:rsidP="00C75859">
      <w:pPr>
        <w:rPr>
          <w:rFonts w:ascii="Arial" w:hAnsi="Arial" w:cs="Arial"/>
          <w:sz w:val="28"/>
          <w:szCs w:val="28"/>
        </w:rPr>
      </w:pPr>
      <w:r w:rsidRPr="00C75859">
        <w:rPr>
          <w:rFonts w:ascii="Arial" w:hAnsi="Arial" w:cs="Arial"/>
          <w:sz w:val="28"/>
          <w:szCs w:val="28"/>
        </w:rPr>
        <w:t xml:space="preserve">Lecturer Name: Luciana </w:t>
      </w:r>
      <w:proofErr w:type="spellStart"/>
      <w:r w:rsidRPr="00C75859">
        <w:rPr>
          <w:rFonts w:ascii="Arial" w:hAnsi="Arial" w:cs="Arial"/>
          <w:sz w:val="28"/>
          <w:szCs w:val="28"/>
        </w:rPr>
        <w:t>Suardi</w:t>
      </w:r>
      <w:proofErr w:type="spellEnd"/>
    </w:p>
    <w:p w14:paraId="5A0FCDA1" w14:textId="59FA9B36" w:rsidR="00C75859" w:rsidRPr="00C75859" w:rsidRDefault="00C75859" w:rsidP="00C75859">
      <w:pPr>
        <w:rPr>
          <w:rFonts w:ascii="Arial" w:hAnsi="Arial" w:cs="Arial"/>
          <w:sz w:val="28"/>
          <w:szCs w:val="28"/>
        </w:rPr>
      </w:pPr>
      <w:r w:rsidRPr="00C75859">
        <w:rPr>
          <w:rFonts w:ascii="Arial" w:hAnsi="Arial" w:cs="Arial"/>
          <w:sz w:val="28"/>
          <w:szCs w:val="28"/>
        </w:rPr>
        <w:t>Word Count: 215</w:t>
      </w:r>
      <w:r w:rsidR="003632A2">
        <w:rPr>
          <w:rFonts w:ascii="Arial" w:hAnsi="Arial" w:cs="Arial"/>
          <w:sz w:val="28"/>
          <w:szCs w:val="28"/>
        </w:rPr>
        <w:t>6</w:t>
      </w:r>
    </w:p>
    <w:p w14:paraId="5DFB86BC" w14:textId="43B69767" w:rsidR="007B197A" w:rsidRDefault="007B197A" w:rsidP="007952DD">
      <w:pPr>
        <w:jc w:val="both"/>
      </w:pPr>
    </w:p>
    <w:p w14:paraId="4EDB2B60" w14:textId="77777777" w:rsidR="007B197A" w:rsidRDefault="007B197A" w:rsidP="007952DD">
      <w:pPr>
        <w:spacing w:line="259" w:lineRule="auto"/>
        <w:jc w:val="both"/>
      </w:pPr>
      <w:r>
        <w:br w:type="page"/>
      </w:r>
    </w:p>
    <w:p w14:paraId="491BDD5D" w14:textId="77777777" w:rsidR="007B197A" w:rsidRPr="00C75859" w:rsidRDefault="007B197A" w:rsidP="00C75859">
      <w:pPr>
        <w:pStyle w:val="Heading1"/>
      </w:pPr>
      <w:bookmarkStart w:id="0" w:name="_Toc137361260"/>
      <w:r w:rsidRPr="00C75859">
        <w:lastRenderedPageBreak/>
        <w:t>Executive Summary</w:t>
      </w:r>
      <w:bookmarkEnd w:id="0"/>
      <w:r w:rsidRPr="00C75859">
        <w:t xml:space="preserve"> </w:t>
      </w:r>
    </w:p>
    <w:p w14:paraId="106D7320" w14:textId="7FBF8CF5" w:rsidR="00F045C1" w:rsidRPr="00A01F7B" w:rsidRDefault="007952DD" w:rsidP="00A01F7B">
      <w:pPr>
        <w:jc w:val="both"/>
        <w:rPr>
          <w:rFonts w:ascii="Arial" w:hAnsi="Arial" w:cs="Arial"/>
          <w:sz w:val="24"/>
          <w:szCs w:val="24"/>
        </w:rPr>
      </w:pPr>
      <w:r w:rsidRPr="00A01F7B">
        <w:rPr>
          <w:rFonts w:ascii="Arial" w:hAnsi="Arial" w:cs="Arial"/>
          <w:sz w:val="24"/>
          <w:szCs w:val="24"/>
        </w:rPr>
        <w:t xml:space="preserve">The hospitality sector's primary focus is on enhancing the quality of service provided to guests. The ultimate goal is for this to improve individuals as much as possible via education. This is why it's important to keep tabs on the state of the business and the brand consistency criteria that are being upheld. This assessment will also determine whether all hotels will maintain the same quality. The procedure of dealing with unfavorable reviews will also be detailed, as will the management of the hotel's reputation in general. This article will discuss the process of service culture practice in the hotel industry, which is the most significant subject in the whole service industry from the perspective of service culture and differences to them on the characteristics of corporate culture. In addition, a broad overview of the hotel business will be provided. </w:t>
      </w:r>
      <w:r w:rsidR="00F045C1" w:rsidRPr="00A01F7B">
        <w:rPr>
          <w:rFonts w:ascii="Arial" w:hAnsi="Arial" w:cs="Arial"/>
          <w:sz w:val="24"/>
          <w:szCs w:val="24"/>
        </w:rPr>
        <w:br w:type="page"/>
      </w:r>
    </w:p>
    <w:sdt>
      <w:sdtPr>
        <w:rPr>
          <w:rFonts w:asciiTheme="minorHAnsi" w:eastAsiaTheme="minorHAnsi" w:hAnsiTheme="minorHAnsi" w:cstheme="minorBidi"/>
          <w:color w:val="auto"/>
          <w:sz w:val="22"/>
          <w:szCs w:val="22"/>
        </w:rPr>
        <w:id w:val="-660934748"/>
        <w:docPartObj>
          <w:docPartGallery w:val="Table of Contents"/>
          <w:docPartUnique/>
        </w:docPartObj>
      </w:sdtPr>
      <w:sdtEndPr>
        <w:rPr>
          <w:rFonts w:ascii="Arial" w:hAnsi="Arial"/>
          <w:b/>
          <w:bCs/>
          <w:noProof/>
          <w:sz w:val="24"/>
        </w:rPr>
      </w:sdtEndPr>
      <w:sdtContent>
        <w:p w14:paraId="456C256D" w14:textId="3FD1FAAC" w:rsidR="00F045C1" w:rsidRPr="00C75859" w:rsidRDefault="003632A2" w:rsidP="00C75859">
          <w:pPr>
            <w:pStyle w:val="TOCHeading"/>
            <w:rPr>
              <w:rFonts w:ascii="Arial" w:hAnsi="Arial"/>
            </w:rPr>
          </w:pPr>
          <w:r>
            <w:rPr>
              <w:rFonts w:ascii="Arial" w:hAnsi="Arial"/>
            </w:rPr>
            <w:t>Content table</w:t>
          </w:r>
        </w:p>
        <w:p w14:paraId="389CA165" w14:textId="72C1B8E0" w:rsidR="00642ED9" w:rsidRPr="00642ED9" w:rsidRDefault="00F045C1" w:rsidP="00C75859">
          <w:pPr>
            <w:pStyle w:val="TOC1"/>
          </w:pPr>
          <w:r w:rsidRPr="00A01F7B">
            <w:rPr>
              <w:noProof w:val="0"/>
            </w:rPr>
            <w:fldChar w:fldCharType="begin"/>
          </w:r>
          <w:r w:rsidRPr="00A01F7B">
            <w:instrText xml:space="preserve"> TOC \o "1-3" \h \z \u </w:instrText>
          </w:r>
          <w:r w:rsidRPr="00A01F7B">
            <w:rPr>
              <w:noProof w:val="0"/>
            </w:rPr>
            <w:fldChar w:fldCharType="separate"/>
          </w:r>
          <w:hyperlink w:anchor="_Toc137361260" w:history="1">
            <w:r w:rsidR="00642ED9" w:rsidRPr="00642ED9">
              <w:rPr>
                <w:rStyle w:val="Hyperlink"/>
              </w:rPr>
              <w:t>Executive Summary</w:t>
            </w:r>
            <w:r w:rsidR="00642ED9" w:rsidRPr="00642ED9">
              <w:rPr>
                <w:webHidden/>
              </w:rPr>
              <w:tab/>
            </w:r>
            <w:r w:rsidR="00642ED9" w:rsidRPr="00642ED9">
              <w:rPr>
                <w:webHidden/>
              </w:rPr>
              <w:fldChar w:fldCharType="begin"/>
            </w:r>
            <w:r w:rsidR="00642ED9" w:rsidRPr="00642ED9">
              <w:rPr>
                <w:webHidden/>
              </w:rPr>
              <w:instrText xml:space="preserve"> PAGEREF _Toc137361260 \h </w:instrText>
            </w:r>
            <w:r w:rsidR="00642ED9" w:rsidRPr="00642ED9">
              <w:rPr>
                <w:webHidden/>
              </w:rPr>
            </w:r>
            <w:r w:rsidR="00642ED9" w:rsidRPr="00642ED9">
              <w:rPr>
                <w:webHidden/>
              </w:rPr>
              <w:fldChar w:fldCharType="separate"/>
            </w:r>
            <w:r w:rsidR="00642ED9" w:rsidRPr="00642ED9">
              <w:rPr>
                <w:webHidden/>
              </w:rPr>
              <w:t>2</w:t>
            </w:r>
            <w:r w:rsidR="00642ED9" w:rsidRPr="00642ED9">
              <w:rPr>
                <w:webHidden/>
              </w:rPr>
              <w:fldChar w:fldCharType="end"/>
            </w:r>
          </w:hyperlink>
        </w:p>
        <w:p w14:paraId="6BE87794" w14:textId="31CD9F7C" w:rsidR="00642ED9" w:rsidRPr="00642ED9" w:rsidRDefault="00000000" w:rsidP="00C75859">
          <w:pPr>
            <w:pStyle w:val="TOC1"/>
          </w:pPr>
          <w:hyperlink w:anchor="_Toc137361261" w:history="1">
            <w:r w:rsidR="00642ED9" w:rsidRPr="00642ED9">
              <w:rPr>
                <w:rStyle w:val="Hyperlink"/>
              </w:rPr>
              <w:t>Introduction</w:t>
            </w:r>
            <w:r w:rsidR="00642ED9" w:rsidRPr="00642ED9">
              <w:rPr>
                <w:webHidden/>
              </w:rPr>
              <w:tab/>
            </w:r>
            <w:r w:rsidR="00642ED9" w:rsidRPr="00642ED9">
              <w:rPr>
                <w:webHidden/>
              </w:rPr>
              <w:fldChar w:fldCharType="begin"/>
            </w:r>
            <w:r w:rsidR="00642ED9" w:rsidRPr="00642ED9">
              <w:rPr>
                <w:webHidden/>
              </w:rPr>
              <w:instrText xml:space="preserve"> PAGEREF _Toc137361261 \h </w:instrText>
            </w:r>
            <w:r w:rsidR="00642ED9" w:rsidRPr="00642ED9">
              <w:rPr>
                <w:webHidden/>
              </w:rPr>
            </w:r>
            <w:r w:rsidR="00642ED9" w:rsidRPr="00642ED9">
              <w:rPr>
                <w:webHidden/>
              </w:rPr>
              <w:fldChar w:fldCharType="separate"/>
            </w:r>
            <w:r w:rsidR="00642ED9" w:rsidRPr="00642ED9">
              <w:rPr>
                <w:webHidden/>
              </w:rPr>
              <w:t>4</w:t>
            </w:r>
            <w:r w:rsidR="00642ED9" w:rsidRPr="00642ED9">
              <w:rPr>
                <w:webHidden/>
              </w:rPr>
              <w:fldChar w:fldCharType="end"/>
            </w:r>
          </w:hyperlink>
        </w:p>
        <w:p w14:paraId="50406B71" w14:textId="6BE228EE" w:rsidR="00642ED9" w:rsidRPr="00C75859" w:rsidRDefault="00000000" w:rsidP="00C75859">
          <w:pPr>
            <w:pStyle w:val="TOC1"/>
          </w:pPr>
          <w:hyperlink w:anchor="_Toc137361262" w:history="1">
            <w:r w:rsidR="00642ED9" w:rsidRPr="00C75859">
              <w:rPr>
                <w:rStyle w:val="Hyperlink"/>
              </w:rPr>
              <w:t>Main Findings</w:t>
            </w:r>
            <w:r w:rsidR="00642ED9" w:rsidRPr="00C75859">
              <w:rPr>
                <w:webHidden/>
              </w:rPr>
              <w:tab/>
            </w:r>
            <w:r w:rsidR="00642ED9" w:rsidRPr="00C75859">
              <w:rPr>
                <w:webHidden/>
              </w:rPr>
              <w:fldChar w:fldCharType="begin"/>
            </w:r>
            <w:r w:rsidR="00642ED9" w:rsidRPr="00C75859">
              <w:rPr>
                <w:webHidden/>
              </w:rPr>
              <w:instrText xml:space="preserve"> PAGEREF _Toc137361262 \h </w:instrText>
            </w:r>
            <w:r w:rsidR="00642ED9" w:rsidRPr="00C75859">
              <w:rPr>
                <w:webHidden/>
              </w:rPr>
            </w:r>
            <w:r w:rsidR="00642ED9" w:rsidRPr="00C75859">
              <w:rPr>
                <w:webHidden/>
              </w:rPr>
              <w:fldChar w:fldCharType="separate"/>
            </w:r>
            <w:r w:rsidR="00642ED9" w:rsidRPr="00C75859">
              <w:rPr>
                <w:webHidden/>
              </w:rPr>
              <w:t>5</w:t>
            </w:r>
            <w:r w:rsidR="00642ED9" w:rsidRPr="00C75859">
              <w:rPr>
                <w:webHidden/>
              </w:rPr>
              <w:fldChar w:fldCharType="end"/>
            </w:r>
          </w:hyperlink>
        </w:p>
        <w:p w14:paraId="52669F7F" w14:textId="12C8C899" w:rsidR="00642ED9" w:rsidRPr="00642ED9" w:rsidRDefault="00000000" w:rsidP="00C75859">
          <w:pPr>
            <w:pStyle w:val="TOC1"/>
          </w:pPr>
          <w:hyperlink w:anchor="_Toc137361263" w:history="1">
            <w:r w:rsidR="00642ED9" w:rsidRPr="00642ED9">
              <w:rPr>
                <w:rStyle w:val="Hyperlink"/>
              </w:rPr>
              <w:t>Hotel Standards</w:t>
            </w:r>
            <w:r w:rsidR="00642ED9" w:rsidRPr="00642ED9">
              <w:rPr>
                <w:webHidden/>
              </w:rPr>
              <w:tab/>
            </w:r>
            <w:r w:rsidR="00642ED9" w:rsidRPr="00642ED9">
              <w:rPr>
                <w:webHidden/>
              </w:rPr>
              <w:fldChar w:fldCharType="begin"/>
            </w:r>
            <w:r w:rsidR="00642ED9" w:rsidRPr="00642ED9">
              <w:rPr>
                <w:webHidden/>
              </w:rPr>
              <w:instrText xml:space="preserve"> PAGEREF _Toc137361263 \h </w:instrText>
            </w:r>
            <w:r w:rsidR="00642ED9" w:rsidRPr="00642ED9">
              <w:rPr>
                <w:webHidden/>
              </w:rPr>
            </w:r>
            <w:r w:rsidR="00642ED9" w:rsidRPr="00642ED9">
              <w:rPr>
                <w:webHidden/>
              </w:rPr>
              <w:fldChar w:fldCharType="separate"/>
            </w:r>
            <w:r w:rsidR="00642ED9" w:rsidRPr="00642ED9">
              <w:rPr>
                <w:webHidden/>
              </w:rPr>
              <w:t>5</w:t>
            </w:r>
            <w:r w:rsidR="00642ED9" w:rsidRPr="00642ED9">
              <w:rPr>
                <w:webHidden/>
              </w:rPr>
              <w:fldChar w:fldCharType="end"/>
            </w:r>
          </w:hyperlink>
        </w:p>
        <w:p w14:paraId="4601B5FC" w14:textId="4E260533" w:rsidR="00642ED9" w:rsidRPr="00642ED9" w:rsidRDefault="00000000" w:rsidP="003632A2">
          <w:pPr>
            <w:pStyle w:val="TOC2"/>
            <w:tabs>
              <w:tab w:val="right" w:leader="dot" w:pos="9016"/>
            </w:tabs>
            <w:ind w:left="0"/>
            <w:rPr>
              <w:rFonts w:ascii="Arial" w:hAnsi="Arial" w:cs="Arial"/>
              <w:noProof/>
              <w:sz w:val="24"/>
              <w:szCs w:val="24"/>
            </w:rPr>
          </w:pPr>
          <w:hyperlink w:anchor="_Toc137361264" w:history="1">
            <w:r w:rsidR="00642ED9" w:rsidRPr="00642ED9">
              <w:rPr>
                <w:rStyle w:val="Hyperlink"/>
                <w:rFonts w:ascii="Arial" w:hAnsi="Arial" w:cs="Arial"/>
                <w:noProof/>
                <w:sz w:val="24"/>
                <w:szCs w:val="24"/>
              </w:rPr>
              <w:t>Brand Consistency Standards</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_Toc137361264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5</w:t>
            </w:r>
            <w:r w:rsidR="00642ED9" w:rsidRPr="00642ED9">
              <w:rPr>
                <w:rFonts w:ascii="Arial" w:hAnsi="Arial" w:cs="Arial"/>
                <w:noProof/>
                <w:webHidden/>
                <w:sz w:val="24"/>
                <w:szCs w:val="24"/>
              </w:rPr>
              <w:fldChar w:fldCharType="end"/>
            </w:r>
          </w:hyperlink>
        </w:p>
        <w:p w14:paraId="4AAF5F23" w14:textId="325D8ABB" w:rsidR="00642ED9" w:rsidRPr="00642ED9" w:rsidRDefault="00000000" w:rsidP="003632A2">
          <w:pPr>
            <w:pStyle w:val="TOC2"/>
            <w:tabs>
              <w:tab w:val="right" w:leader="dot" w:pos="9016"/>
            </w:tabs>
            <w:ind w:left="0"/>
            <w:rPr>
              <w:rFonts w:ascii="Arial" w:hAnsi="Arial" w:cs="Arial"/>
              <w:noProof/>
              <w:sz w:val="24"/>
              <w:szCs w:val="24"/>
            </w:rPr>
          </w:pPr>
          <w:hyperlink w:anchor="_Toc137361265" w:history="1">
            <w:r w:rsidR="00642ED9" w:rsidRPr="00642ED9">
              <w:rPr>
                <w:rStyle w:val="Hyperlink"/>
                <w:rFonts w:ascii="Arial" w:hAnsi="Arial" w:cs="Arial"/>
                <w:noProof/>
                <w:sz w:val="24"/>
                <w:szCs w:val="24"/>
              </w:rPr>
              <w:t>All Hotels Have Same Standards or Not</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_Toc137361265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5</w:t>
            </w:r>
            <w:r w:rsidR="00642ED9" w:rsidRPr="00642ED9">
              <w:rPr>
                <w:rFonts w:ascii="Arial" w:hAnsi="Arial" w:cs="Arial"/>
                <w:noProof/>
                <w:webHidden/>
                <w:sz w:val="24"/>
                <w:szCs w:val="24"/>
              </w:rPr>
              <w:fldChar w:fldCharType="end"/>
            </w:r>
          </w:hyperlink>
        </w:p>
        <w:p w14:paraId="44E18C58" w14:textId="17D28EC2" w:rsidR="00642ED9" w:rsidRPr="00642ED9" w:rsidRDefault="00000000" w:rsidP="00C75859">
          <w:pPr>
            <w:pStyle w:val="TOC1"/>
          </w:pPr>
          <w:hyperlink w:anchor="_Toc137361266" w:history="1">
            <w:r w:rsidR="00642ED9" w:rsidRPr="00642ED9">
              <w:rPr>
                <w:rStyle w:val="Hyperlink"/>
              </w:rPr>
              <w:t>Reputation Management</w:t>
            </w:r>
            <w:r w:rsidR="00642ED9" w:rsidRPr="00642ED9">
              <w:rPr>
                <w:webHidden/>
              </w:rPr>
              <w:tab/>
            </w:r>
            <w:r w:rsidR="00642ED9" w:rsidRPr="00642ED9">
              <w:rPr>
                <w:webHidden/>
              </w:rPr>
              <w:fldChar w:fldCharType="begin"/>
            </w:r>
            <w:r w:rsidR="00642ED9" w:rsidRPr="00642ED9">
              <w:rPr>
                <w:webHidden/>
              </w:rPr>
              <w:instrText xml:space="preserve"> PAGEREF _Toc137361266 \h </w:instrText>
            </w:r>
            <w:r w:rsidR="00642ED9" w:rsidRPr="00642ED9">
              <w:rPr>
                <w:webHidden/>
              </w:rPr>
            </w:r>
            <w:r w:rsidR="00642ED9" w:rsidRPr="00642ED9">
              <w:rPr>
                <w:webHidden/>
              </w:rPr>
              <w:fldChar w:fldCharType="separate"/>
            </w:r>
            <w:r w:rsidR="00642ED9" w:rsidRPr="00642ED9">
              <w:rPr>
                <w:webHidden/>
              </w:rPr>
              <w:t>6</w:t>
            </w:r>
            <w:r w:rsidR="00642ED9" w:rsidRPr="00642ED9">
              <w:rPr>
                <w:webHidden/>
              </w:rPr>
              <w:fldChar w:fldCharType="end"/>
            </w:r>
          </w:hyperlink>
        </w:p>
        <w:p w14:paraId="1BD1E283" w14:textId="064E892A" w:rsidR="00642ED9" w:rsidRPr="00642ED9" w:rsidRDefault="00000000" w:rsidP="003632A2">
          <w:pPr>
            <w:pStyle w:val="TOC2"/>
            <w:tabs>
              <w:tab w:val="right" w:leader="dot" w:pos="9016"/>
            </w:tabs>
            <w:ind w:left="0"/>
            <w:rPr>
              <w:rFonts w:ascii="Arial" w:hAnsi="Arial" w:cs="Arial"/>
              <w:noProof/>
              <w:sz w:val="24"/>
              <w:szCs w:val="24"/>
            </w:rPr>
          </w:pPr>
          <w:hyperlink w:anchor="_Toc137361267" w:history="1">
            <w:r w:rsidR="00642ED9" w:rsidRPr="00642ED9">
              <w:rPr>
                <w:rStyle w:val="Hyperlink"/>
                <w:rFonts w:ascii="Arial" w:hAnsi="Arial" w:cs="Arial"/>
                <w:noProof/>
                <w:sz w:val="24"/>
                <w:szCs w:val="24"/>
              </w:rPr>
              <w:t>How Hotel Manages their Reputation Effectively</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_Toc137361267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6</w:t>
            </w:r>
            <w:r w:rsidR="00642ED9" w:rsidRPr="00642ED9">
              <w:rPr>
                <w:rFonts w:ascii="Arial" w:hAnsi="Arial" w:cs="Arial"/>
                <w:noProof/>
                <w:webHidden/>
                <w:sz w:val="24"/>
                <w:szCs w:val="24"/>
              </w:rPr>
              <w:fldChar w:fldCharType="end"/>
            </w:r>
          </w:hyperlink>
        </w:p>
        <w:p w14:paraId="5DEB8D8F" w14:textId="7A1699CC" w:rsidR="00642ED9" w:rsidRPr="00642ED9" w:rsidRDefault="00000000" w:rsidP="003632A2">
          <w:pPr>
            <w:pStyle w:val="TOC2"/>
            <w:tabs>
              <w:tab w:val="right" w:leader="dot" w:pos="9016"/>
            </w:tabs>
            <w:ind w:left="0"/>
            <w:rPr>
              <w:rFonts w:ascii="Arial" w:hAnsi="Arial" w:cs="Arial"/>
              <w:noProof/>
              <w:sz w:val="24"/>
              <w:szCs w:val="24"/>
            </w:rPr>
          </w:pPr>
          <w:hyperlink w:anchor="_Toc137361268" w:history="1">
            <w:r w:rsidR="00642ED9" w:rsidRPr="00642ED9">
              <w:rPr>
                <w:rStyle w:val="Hyperlink"/>
                <w:rFonts w:ascii="Arial" w:hAnsi="Arial" w:cs="Arial"/>
                <w:noProof/>
                <w:sz w:val="24"/>
                <w:szCs w:val="24"/>
              </w:rPr>
              <w:t>Importance of Effective Guest Reviews Management</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_Toc137361268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6</w:t>
            </w:r>
            <w:r w:rsidR="00642ED9" w:rsidRPr="00642ED9">
              <w:rPr>
                <w:rFonts w:ascii="Arial" w:hAnsi="Arial" w:cs="Arial"/>
                <w:noProof/>
                <w:webHidden/>
                <w:sz w:val="24"/>
                <w:szCs w:val="24"/>
              </w:rPr>
              <w:fldChar w:fldCharType="end"/>
            </w:r>
          </w:hyperlink>
        </w:p>
        <w:p w14:paraId="30A29C37" w14:textId="078B8145" w:rsidR="00642ED9" w:rsidRPr="00642ED9" w:rsidRDefault="00000000" w:rsidP="003632A2">
          <w:pPr>
            <w:pStyle w:val="TOC2"/>
            <w:tabs>
              <w:tab w:val="right" w:leader="dot" w:pos="9016"/>
            </w:tabs>
            <w:ind w:left="0"/>
            <w:rPr>
              <w:rFonts w:ascii="Arial" w:hAnsi="Arial" w:cs="Arial"/>
              <w:noProof/>
              <w:sz w:val="24"/>
              <w:szCs w:val="24"/>
            </w:rPr>
          </w:pPr>
          <w:hyperlink w:anchor="_Toc137361269" w:history="1">
            <w:r w:rsidR="00642ED9" w:rsidRPr="00642ED9">
              <w:rPr>
                <w:rStyle w:val="Hyperlink"/>
                <w:rFonts w:ascii="Arial" w:hAnsi="Arial" w:cs="Arial"/>
                <w:noProof/>
                <w:sz w:val="24"/>
                <w:szCs w:val="24"/>
              </w:rPr>
              <w:t>Impact of Negative Reviews</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_Toc137361269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6</w:t>
            </w:r>
            <w:r w:rsidR="00642ED9" w:rsidRPr="00642ED9">
              <w:rPr>
                <w:rFonts w:ascii="Arial" w:hAnsi="Arial" w:cs="Arial"/>
                <w:noProof/>
                <w:webHidden/>
                <w:sz w:val="24"/>
                <w:szCs w:val="24"/>
              </w:rPr>
              <w:fldChar w:fldCharType="end"/>
            </w:r>
          </w:hyperlink>
        </w:p>
        <w:p w14:paraId="694FA7B8" w14:textId="3A9370CD" w:rsidR="00642ED9" w:rsidRPr="00642ED9" w:rsidRDefault="00000000" w:rsidP="00C75859">
          <w:pPr>
            <w:pStyle w:val="TOC1"/>
          </w:pPr>
          <w:hyperlink w:anchor="_Toc137361270" w:history="1">
            <w:r w:rsidR="00642ED9" w:rsidRPr="00642ED9">
              <w:rPr>
                <w:rStyle w:val="Hyperlink"/>
              </w:rPr>
              <w:t>Service Culture</w:t>
            </w:r>
            <w:r w:rsidR="00642ED9" w:rsidRPr="00642ED9">
              <w:rPr>
                <w:webHidden/>
              </w:rPr>
              <w:tab/>
            </w:r>
            <w:r w:rsidR="00642ED9" w:rsidRPr="00642ED9">
              <w:rPr>
                <w:webHidden/>
              </w:rPr>
              <w:fldChar w:fldCharType="begin"/>
            </w:r>
            <w:r w:rsidR="00642ED9" w:rsidRPr="00642ED9">
              <w:rPr>
                <w:webHidden/>
              </w:rPr>
              <w:instrText xml:space="preserve"> PAGEREF _Toc137361270 \h </w:instrText>
            </w:r>
            <w:r w:rsidR="00642ED9" w:rsidRPr="00642ED9">
              <w:rPr>
                <w:webHidden/>
              </w:rPr>
            </w:r>
            <w:r w:rsidR="00642ED9" w:rsidRPr="00642ED9">
              <w:rPr>
                <w:webHidden/>
              </w:rPr>
              <w:fldChar w:fldCharType="separate"/>
            </w:r>
            <w:r w:rsidR="00642ED9" w:rsidRPr="00642ED9">
              <w:rPr>
                <w:webHidden/>
              </w:rPr>
              <w:t>7</w:t>
            </w:r>
            <w:r w:rsidR="00642ED9" w:rsidRPr="00642ED9">
              <w:rPr>
                <w:webHidden/>
              </w:rPr>
              <w:fldChar w:fldCharType="end"/>
            </w:r>
          </w:hyperlink>
        </w:p>
        <w:p w14:paraId="2FE23176" w14:textId="3458F20A" w:rsidR="00642ED9" w:rsidRPr="00642ED9" w:rsidRDefault="00000000" w:rsidP="003632A2">
          <w:pPr>
            <w:pStyle w:val="TOC2"/>
            <w:tabs>
              <w:tab w:val="right" w:leader="dot" w:pos="9016"/>
            </w:tabs>
            <w:ind w:left="0"/>
            <w:rPr>
              <w:rFonts w:ascii="Arial" w:hAnsi="Arial" w:cs="Arial"/>
              <w:noProof/>
              <w:sz w:val="24"/>
              <w:szCs w:val="24"/>
            </w:rPr>
          </w:pPr>
          <w:hyperlink w:anchor="_Toc137361271" w:history="1">
            <w:r w:rsidR="00642ED9" w:rsidRPr="00642ED9">
              <w:rPr>
                <w:rStyle w:val="Hyperlink"/>
                <w:rFonts w:ascii="Arial" w:hAnsi="Arial" w:cs="Arial"/>
                <w:noProof/>
                <w:sz w:val="24"/>
                <w:szCs w:val="24"/>
              </w:rPr>
              <w:t>Definition of Service Culture</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_Toc137361271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7</w:t>
            </w:r>
            <w:r w:rsidR="00642ED9" w:rsidRPr="00642ED9">
              <w:rPr>
                <w:rFonts w:ascii="Arial" w:hAnsi="Arial" w:cs="Arial"/>
                <w:noProof/>
                <w:webHidden/>
                <w:sz w:val="24"/>
                <w:szCs w:val="24"/>
              </w:rPr>
              <w:fldChar w:fldCharType="end"/>
            </w:r>
          </w:hyperlink>
        </w:p>
        <w:p w14:paraId="139039C3" w14:textId="39510309" w:rsidR="00642ED9" w:rsidRPr="00642ED9" w:rsidRDefault="00000000" w:rsidP="003632A2">
          <w:pPr>
            <w:pStyle w:val="TOC2"/>
            <w:tabs>
              <w:tab w:val="right" w:leader="dot" w:pos="9016"/>
            </w:tabs>
            <w:ind w:left="0"/>
            <w:rPr>
              <w:rFonts w:ascii="Arial" w:hAnsi="Arial" w:cs="Arial"/>
              <w:noProof/>
              <w:sz w:val="24"/>
              <w:szCs w:val="24"/>
            </w:rPr>
          </w:pPr>
          <w:hyperlink w:anchor="_Toc137361272" w:history="1">
            <w:r w:rsidR="00642ED9" w:rsidRPr="00642ED9">
              <w:rPr>
                <w:rStyle w:val="Hyperlink"/>
                <w:rFonts w:ascii="Arial" w:hAnsi="Arial" w:cs="Arial"/>
                <w:noProof/>
                <w:sz w:val="24"/>
                <w:szCs w:val="24"/>
              </w:rPr>
              <w:t>Differ from Corporate Culture</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_Toc137361272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7</w:t>
            </w:r>
            <w:r w:rsidR="00642ED9" w:rsidRPr="00642ED9">
              <w:rPr>
                <w:rFonts w:ascii="Arial" w:hAnsi="Arial" w:cs="Arial"/>
                <w:noProof/>
                <w:webHidden/>
                <w:sz w:val="24"/>
                <w:szCs w:val="24"/>
              </w:rPr>
              <w:fldChar w:fldCharType="end"/>
            </w:r>
          </w:hyperlink>
        </w:p>
        <w:p w14:paraId="1F04A2AB" w14:textId="50BC98E1" w:rsidR="00642ED9" w:rsidRPr="00642ED9" w:rsidRDefault="00000000" w:rsidP="003632A2">
          <w:pPr>
            <w:pStyle w:val="TOC2"/>
            <w:tabs>
              <w:tab w:val="right" w:leader="dot" w:pos="9016"/>
            </w:tabs>
            <w:ind w:left="0"/>
            <w:rPr>
              <w:rFonts w:ascii="Arial" w:hAnsi="Arial" w:cs="Arial"/>
              <w:noProof/>
              <w:sz w:val="24"/>
              <w:szCs w:val="24"/>
            </w:rPr>
          </w:pPr>
          <w:hyperlink w:anchor="_Toc137361273" w:history="1">
            <w:r w:rsidR="00642ED9" w:rsidRPr="00642ED9">
              <w:rPr>
                <w:rStyle w:val="Hyperlink"/>
                <w:rFonts w:ascii="Arial" w:hAnsi="Arial" w:cs="Arial"/>
                <w:noProof/>
                <w:sz w:val="24"/>
                <w:szCs w:val="24"/>
              </w:rPr>
              <w:t>Importance of Service Culture in Hotel Industry</w:t>
            </w:r>
            <w:r w:rsidR="00642ED9" w:rsidRPr="00642ED9">
              <w:rPr>
                <w:rFonts w:ascii="Arial" w:hAnsi="Arial" w:cs="Arial"/>
                <w:noProof/>
                <w:webHidden/>
                <w:sz w:val="24"/>
                <w:szCs w:val="24"/>
              </w:rPr>
              <w:tab/>
            </w:r>
            <w:r w:rsidR="00642ED9" w:rsidRPr="00642ED9">
              <w:rPr>
                <w:rFonts w:ascii="Arial" w:hAnsi="Arial" w:cs="Arial"/>
                <w:noProof/>
                <w:webHidden/>
                <w:sz w:val="24"/>
                <w:szCs w:val="24"/>
              </w:rPr>
              <w:fldChar w:fldCharType="begin"/>
            </w:r>
            <w:r w:rsidR="00642ED9" w:rsidRPr="00642ED9">
              <w:rPr>
                <w:rFonts w:ascii="Arial" w:hAnsi="Arial" w:cs="Arial"/>
                <w:noProof/>
                <w:webHidden/>
                <w:sz w:val="24"/>
                <w:szCs w:val="24"/>
              </w:rPr>
              <w:instrText xml:space="preserve"> PAGEREF _Toc137361273 \h </w:instrText>
            </w:r>
            <w:r w:rsidR="00642ED9" w:rsidRPr="00642ED9">
              <w:rPr>
                <w:rFonts w:ascii="Arial" w:hAnsi="Arial" w:cs="Arial"/>
                <w:noProof/>
                <w:webHidden/>
                <w:sz w:val="24"/>
                <w:szCs w:val="24"/>
              </w:rPr>
            </w:r>
            <w:r w:rsidR="00642ED9" w:rsidRPr="00642ED9">
              <w:rPr>
                <w:rFonts w:ascii="Arial" w:hAnsi="Arial" w:cs="Arial"/>
                <w:noProof/>
                <w:webHidden/>
                <w:sz w:val="24"/>
                <w:szCs w:val="24"/>
              </w:rPr>
              <w:fldChar w:fldCharType="separate"/>
            </w:r>
            <w:r w:rsidR="00642ED9" w:rsidRPr="00642ED9">
              <w:rPr>
                <w:rFonts w:ascii="Arial" w:hAnsi="Arial" w:cs="Arial"/>
                <w:noProof/>
                <w:webHidden/>
                <w:sz w:val="24"/>
                <w:szCs w:val="24"/>
              </w:rPr>
              <w:t>7</w:t>
            </w:r>
            <w:r w:rsidR="00642ED9" w:rsidRPr="00642ED9">
              <w:rPr>
                <w:rFonts w:ascii="Arial" w:hAnsi="Arial" w:cs="Arial"/>
                <w:noProof/>
                <w:webHidden/>
                <w:sz w:val="24"/>
                <w:szCs w:val="24"/>
              </w:rPr>
              <w:fldChar w:fldCharType="end"/>
            </w:r>
          </w:hyperlink>
        </w:p>
        <w:p w14:paraId="0FE12FC6" w14:textId="37A63BE7" w:rsidR="00642ED9" w:rsidRPr="00642ED9" w:rsidRDefault="00000000" w:rsidP="00C75859">
          <w:pPr>
            <w:pStyle w:val="TOC1"/>
          </w:pPr>
          <w:hyperlink w:anchor="_Toc137361274" w:history="1">
            <w:r w:rsidR="00642ED9" w:rsidRPr="00642ED9">
              <w:rPr>
                <w:rStyle w:val="Hyperlink"/>
              </w:rPr>
              <w:t>Conclusion</w:t>
            </w:r>
            <w:r w:rsidR="00642ED9" w:rsidRPr="00642ED9">
              <w:rPr>
                <w:webHidden/>
              </w:rPr>
              <w:tab/>
            </w:r>
            <w:r w:rsidR="00642ED9" w:rsidRPr="00642ED9">
              <w:rPr>
                <w:webHidden/>
              </w:rPr>
              <w:fldChar w:fldCharType="begin"/>
            </w:r>
            <w:r w:rsidR="00642ED9" w:rsidRPr="00642ED9">
              <w:rPr>
                <w:webHidden/>
              </w:rPr>
              <w:instrText xml:space="preserve"> PAGEREF _Toc137361274 \h </w:instrText>
            </w:r>
            <w:r w:rsidR="00642ED9" w:rsidRPr="00642ED9">
              <w:rPr>
                <w:webHidden/>
              </w:rPr>
            </w:r>
            <w:r w:rsidR="00642ED9" w:rsidRPr="00642ED9">
              <w:rPr>
                <w:webHidden/>
              </w:rPr>
              <w:fldChar w:fldCharType="separate"/>
            </w:r>
            <w:r w:rsidR="00642ED9" w:rsidRPr="00642ED9">
              <w:rPr>
                <w:webHidden/>
              </w:rPr>
              <w:t>8</w:t>
            </w:r>
            <w:r w:rsidR="00642ED9" w:rsidRPr="00642ED9">
              <w:rPr>
                <w:webHidden/>
              </w:rPr>
              <w:fldChar w:fldCharType="end"/>
            </w:r>
          </w:hyperlink>
        </w:p>
        <w:p w14:paraId="4CF27481" w14:textId="6BD5B07D" w:rsidR="00642ED9" w:rsidRPr="00642ED9" w:rsidRDefault="00000000" w:rsidP="00C75859">
          <w:pPr>
            <w:pStyle w:val="TOC1"/>
          </w:pPr>
          <w:hyperlink w:anchor="_Toc137361275" w:history="1">
            <w:r w:rsidR="00642ED9" w:rsidRPr="00642ED9">
              <w:rPr>
                <w:rStyle w:val="Hyperlink"/>
              </w:rPr>
              <w:t>Recommendations</w:t>
            </w:r>
            <w:r w:rsidR="00642ED9" w:rsidRPr="00642ED9">
              <w:rPr>
                <w:webHidden/>
              </w:rPr>
              <w:tab/>
            </w:r>
            <w:r w:rsidR="00642ED9" w:rsidRPr="00642ED9">
              <w:rPr>
                <w:webHidden/>
              </w:rPr>
              <w:fldChar w:fldCharType="begin"/>
            </w:r>
            <w:r w:rsidR="00642ED9" w:rsidRPr="00642ED9">
              <w:rPr>
                <w:webHidden/>
              </w:rPr>
              <w:instrText xml:space="preserve"> PAGEREF _Toc137361275 \h </w:instrText>
            </w:r>
            <w:r w:rsidR="00642ED9" w:rsidRPr="00642ED9">
              <w:rPr>
                <w:webHidden/>
              </w:rPr>
            </w:r>
            <w:r w:rsidR="00642ED9" w:rsidRPr="00642ED9">
              <w:rPr>
                <w:webHidden/>
              </w:rPr>
              <w:fldChar w:fldCharType="separate"/>
            </w:r>
            <w:r w:rsidR="00642ED9" w:rsidRPr="00642ED9">
              <w:rPr>
                <w:webHidden/>
              </w:rPr>
              <w:t>9</w:t>
            </w:r>
            <w:r w:rsidR="00642ED9" w:rsidRPr="00642ED9">
              <w:rPr>
                <w:webHidden/>
              </w:rPr>
              <w:fldChar w:fldCharType="end"/>
            </w:r>
          </w:hyperlink>
        </w:p>
        <w:p w14:paraId="0C6C4DD6" w14:textId="5E56E6BA" w:rsidR="00642ED9" w:rsidRDefault="00000000" w:rsidP="00C75859">
          <w:pPr>
            <w:pStyle w:val="TOC1"/>
          </w:pPr>
          <w:hyperlink w:anchor="_Toc137361276" w:history="1">
            <w:r w:rsidR="00642ED9" w:rsidRPr="00642ED9">
              <w:rPr>
                <w:rStyle w:val="Hyperlink"/>
              </w:rPr>
              <w:t>References</w:t>
            </w:r>
            <w:r w:rsidR="00642ED9" w:rsidRPr="00642ED9">
              <w:rPr>
                <w:webHidden/>
              </w:rPr>
              <w:tab/>
            </w:r>
            <w:r w:rsidR="00642ED9" w:rsidRPr="00642ED9">
              <w:rPr>
                <w:webHidden/>
              </w:rPr>
              <w:fldChar w:fldCharType="begin"/>
            </w:r>
            <w:r w:rsidR="00642ED9" w:rsidRPr="00642ED9">
              <w:rPr>
                <w:webHidden/>
              </w:rPr>
              <w:instrText xml:space="preserve"> PAGEREF _Toc137361276 \h </w:instrText>
            </w:r>
            <w:r w:rsidR="00642ED9" w:rsidRPr="00642ED9">
              <w:rPr>
                <w:webHidden/>
              </w:rPr>
            </w:r>
            <w:r w:rsidR="00642ED9" w:rsidRPr="00642ED9">
              <w:rPr>
                <w:webHidden/>
              </w:rPr>
              <w:fldChar w:fldCharType="separate"/>
            </w:r>
            <w:r w:rsidR="00642ED9" w:rsidRPr="00642ED9">
              <w:rPr>
                <w:webHidden/>
              </w:rPr>
              <w:t>10</w:t>
            </w:r>
            <w:r w:rsidR="00642ED9" w:rsidRPr="00642ED9">
              <w:rPr>
                <w:webHidden/>
              </w:rPr>
              <w:fldChar w:fldCharType="end"/>
            </w:r>
          </w:hyperlink>
        </w:p>
        <w:p w14:paraId="60E4A41B" w14:textId="3E46AE61" w:rsidR="00F045C1" w:rsidRPr="00A01F7B" w:rsidRDefault="00F045C1" w:rsidP="00642ED9">
          <w:pPr>
            <w:jc w:val="both"/>
            <w:rPr>
              <w:rFonts w:ascii="Arial" w:hAnsi="Arial" w:cs="Arial"/>
              <w:sz w:val="24"/>
              <w:szCs w:val="24"/>
            </w:rPr>
          </w:pPr>
          <w:r w:rsidRPr="00A01F7B">
            <w:rPr>
              <w:rFonts w:ascii="Arial" w:hAnsi="Arial" w:cs="Arial"/>
              <w:b/>
              <w:bCs/>
              <w:noProof/>
              <w:sz w:val="24"/>
              <w:szCs w:val="24"/>
            </w:rPr>
            <w:fldChar w:fldCharType="end"/>
          </w:r>
        </w:p>
      </w:sdtContent>
    </w:sdt>
    <w:p w14:paraId="0B4F3A74" w14:textId="3CC55C5E" w:rsidR="00F045C1" w:rsidRPr="00A01F7B" w:rsidRDefault="00F045C1" w:rsidP="00A01F7B">
      <w:pPr>
        <w:jc w:val="both"/>
        <w:rPr>
          <w:rFonts w:ascii="Arial" w:hAnsi="Arial" w:cs="Arial"/>
          <w:sz w:val="24"/>
          <w:szCs w:val="24"/>
        </w:rPr>
      </w:pPr>
    </w:p>
    <w:p w14:paraId="7A75632D" w14:textId="77777777" w:rsidR="00F045C1" w:rsidRPr="00A01F7B" w:rsidRDefault="00F045C1" w:rsidP="00A01F7B">
      <w:pPr>
        <w:jc w:val="both"/>
        <w:rPr>
          <w:rFonts w:ascii="Arial" w:hAnsi="Arial" w:cs="Arial"/>
          <w:sz w:val="24"/>
          <w:szCs w:val="24"/>
        </w:rPr>
      </w:pPr>
      <w:r w:rsidRPr="00A01F7B">
        <w:rPr>
          <w:rFonts w:ascii="Arial" w:hAnsi="Arial" w:cs="Arial"/>
          <w:sz w:val="24"/>
          <w:szCs w:val="24"/>
        </w:rPr>
        <w:br w:type="page"/>
      </w:r>
    </w:p>
    <w:p w14:paraId="259472E9" w14:textId="77777777" w:rsidR="00F045C1" w:rsidRPr="00A01F7B" w:rsidRDefault="00F045C1" w:rsidP="00C75859">
      <w:pPr>
        <w:pStyle w:val="Heading1"/>
      </w:pPr>
      <w:bookmarkStart w:id="1" w:name="_Toc137361261"/>
      <w:r w:rsidRPr="00A01F7B">
        <w:lastRenderedPageBreak/>
        <w:t>Introduction</w:t>
      </w:r>
      <w:bookmarkEnd w:id="1"/>
    </w:p>
    <w:p w14:paraId="4B091D1A" w14:textId="61085853" w:rsidR="004B6578" w:rsidRPr="00A01F7B" w:rsidRDefault="00F045C1" w:rsidP="00A01F7B">
      <w:pPr>
        <w:jc w:val="both"/>
        <w:rPr>
          <w:rFonts w:ascii="Arial" w:hAnsi="Arial" w:cs="Arial"/>
          <w:sz w:val="24"/>
          <w:szCs w:val="24"/>
        </w:rPr>
      </w:pPr>
      <w:r w:rsidRPr="00A01F7B">
        <w:rPr>
          <w:rFonts w:ascii="Arial" w:hAnsi="Arial" w:cs="Arial"/>
          <w:sz w:val="24"/>
          <w:szCs w:val="24"/>
        </w:rPr>
        <w:t>The main target of hospitality industry is to provide better care to the consumers. The main purpose of this is to make people as better as possible on the basis of learning new things. For this reason, one must look for necessary information on how this industry is evolving along with the brand consistency standards are being maintained. This report will also check if all the hotels are going to have same standard or not</w:t>
      </w:r>
      <w:r w:rsidR="00642ED9">
        <w:rPr>
          <w:rFonts w:ascii="Arial" w:hAnsi="Arial" w:cs="Arial"/>
          <w:sz w:val="24"/>
          <w:szCs w:val="24"/>
        </w:rPr>
        <w:t xml:space="preserve"> (</w:t>
      </w:r>
      <w:r w:rsidR="00642ED9">
        <w:rPr>
          <w:rFonts w:ascii="Arial" w:hAnsi="Arial" w:cs="Arial"/>
          <w:color w:val="222222"/>
          <w:sz w:val="24"/>
          <w:szCs w:val="24"/>
          <w:shd w:val="clear" w:color="auto" w:fill="FFFFFF"/>
        </w:rPr>
        <w:t>Vogel-Heuser et al, 2016</w:t>
      </w:r>
      <w:r w:rsidR="00642ED9">
        <w:rPr>
          <w:rFonts w:ascii="Arial" w:hAnsi="Arial" w:cs="Arial"/>
          <w:sz w:val="24"/>
          <w:szCs w:val="24"/>
        </w:rPr>
        <w:t>)</w:t>
      </w:r>
      <w:r w:rsidRPr="00A01F7B">
        <w:rPr>
          <w:rFonts w:ascii="Arial" w:hAnsi="Arial" w:cs="Arial"/>
          <w:sz w:val="24"/>
          <w:szCs w:val="24"/>
        </w:rPr>
        <w:t xml:space="preserve">. The reputation management on the prospect of how hotel make effective review management along with negative reviews handling process will also be described here. The most important topic in all of the service industry in the prospect of service culture and difference to them on the aspects of corporate culture will also be described here on the process of service culture practice in the hotel industry. The overall understanding on hotel industry will also be described here in details. </w:t>
      </w:r>
    </w:p>
    <w:p w14:paraId="51FB317B" w14:textId="4929292B" w:rsidR="004B6578" w:rsidRPr="00A01F7B" w:rsidRDefault="004B6578" w:rsidP="00A01F7B">
      <w:pPr>
        <w:jc w:val="both"/>
        <w:rPr>
          <w:rFonts w:ascii="Arial" w:hAnsi="Arial" w:cs="Arial"/>
          <w:sz w:val="24"/>
          <w:szCs w:val="24"/>
        </w:rPr>
      </w:pPr>
    </w:p>
    <w:p w14:paraId="6E7D167B" w14:textId="4B1D310F" w:rsidR="00F045C1" w:rsidRPr="00A01F7B" w:rsidRDefault="004B6578" w:rsidP="00A01F7B">
      <w:pPr>
        <w:jc w:val="both"/>
        <w:rPr>
          <w:rFonts w:ascii="Arial" w:hAnsi="Arial" w:cs="Arial"/>
          <w:sz w:val="24"/>
          <w:szCs w:val="24"/>
        </w:rPr>
      </w:pPr>
      <w:r w:rsidRPr="00A01F7B">
        <w:rPr>
          <w:rFonts w:ascii="Arial" w:hAnsi="Arial" w:cs="Arial"/>
          <w:sz w:val="24"/>
          <w:szCs w:val="24"/>
        </w:rPr>
        <w:br w:type="page"/>
      </w:r>
    </w:p>
    <w:p w14:paraId="37AE3AB9" w14:textId="77777777" w:rsidR="00F045C1" w:rsidRPr="00A01F7B" w:rsidRDefault="00F045C1" w:rsidP="00C75859">
      <w:pPr>
        <w:pStyle w:val="Heading1"/>
      </w:pPr>
      <w:bookmarkStart w:id="2" w:name="_Toc137361262"/>
      <w:r w:rsidRPr="00A01F7B">
        <w:lastRenderedPageBreak/>
        <w:t>Main Findings</w:t>
      </w:r>
      <w:bookmarkEnd w:id="2"/>
    </w:p>
    <w:p w14:paraId="320FA19A" w14:textId="77777777" w:rsidR="00F045C1" w:rsidRPr="00A01F7B" w:rsidRDefault="00F045C1" w:rsidP="00C75859">
      <w:pPr>
        <w:pStyle w:val="Heading1"/>
      </w:pPr>
      <w:bookmarkStart w:id="3" w:name="_Toc137361263"/>
      <w:r w:rsidRPr="00A01F7B">
        <w:t>Hotel Standards</w:t>
      </w:r>
      <w:bookmarkEnd w:id="3"/>
    </w:p>
    <w:p w14:paraId="1CB754FC" w14:textId="77777777" w:rsidR="00F045C1" w:rsidRPr="00A01F7B" w:rsidRDefault="00F045C1" w:rsidP="00A01F7B">
      <w:pPr>
        <w:pStyle w:val="Heading2"/>
      </w:pPr>
      <w:bookmarkStart w:id="4" w:name="_Toc137361264"/>
      <w:r w:rsidRPr="00A01F7B">
        <w:t>Brand Consistency Standards</w:t>
      </w:r>
      <w:bookmarkEnd w:id="4"/>
    </w:p>
    <w:p w14:paraId="4043F853" w14:textId="563DA823" w:rsidR="00F045C1" w:rsidRPr="00A01F7B" w:rsidRDefault="00F045C1" w:rsidP="00A01F7B">
      <w:pPr>
        <w:jc w:val="both"/>
        <w:rPr>
          <w:rFonts w:ascii="Arial" w:hAnsi="Arial" w:cs="Arial"/>
          <w:sz w:val="24"/>
          <w:szCs w:val="24"/>
        </w:rPr>
      </w:pPr>
      <w:r w:rsidRPr="00A01F7B">
        <w:rPr>
          <w:rFonts w:ascii="Arial" w:hAnsi="Arial" w:cs="Arial"/>
          <w:sz w:val="24"/>
          <w:szCs w:val="24"/>
        </w:rPr>
        <w:t>Brand consistency is quite a normal thing in current business background. The main consistency that plays a vital role in the market is that to know about how well and how sustainable the overall performance of the company in short and long term. The main prospect of any brand is to look for how well they will perform in any scenario. The main target here is to check how well they are going to perform in all over the market. If we look at the global brand such as Marriot International. The prospect of getting the brand value in the pandemic period is quite high</w:t>
      </w:r>
      <w:r w:rsidR="00642ED9">
        <w:rPr>
          <w:rFonts w:ascii="Arial" w:hAnsi="Arial" w:cs="Arial"/>
          <w:sz w:val="24"/>
          <w:szCs w:val="24"/>
        </w:rPr>
        <w:t xml:space="preserve"> (</w:t>
      </w:r>
      <w:r w:rsidR="00642ED9">
        <w:rPr>
          <w:rFonts w:ascii="Arial" w:hAnsi="Arial" w:cs="Arial"/>
          <w:color w:val="222222"/>
          <w:sz w:val="24"/>
          <w:szCs w:val="24"/>
          <w:shd w:val="clear" w:color="auto" w:fill="FFFFFF"/>
        </w:rPr>
        <w:t>Smith et al, 2012</w:t>
      </w:r>
      <w:r w:rsidR="00642ED9">
        <w:rPr>
          <w:rFonts w:ascii="Arial" w:hAnsi="Arial" w:cs="Arial"/>
          <w:sz w:val="24"/>
          <w:szCs w:val="24"/>
        </w:rPr>
        <w:t>)</w:t>
      </w:r>
      <w:r w:rsidRPr="00A01F7B">
        <w:rPr>
          <w:rFonts w:ascii="Arial" w:hAnsi="Arial" w:cs="Arial"/>
          <w:sz w:val="24"/>
          <w:szCs w:val="24"/>
        </w:rPr>
        <w:t>. As we are looking at the financials the main brand that is refereed by this is to look for the understanding the brand improvement that will be coming in next term.</w:t>
      </w:r>
    </w:p>
    <w:p w14:paraId="0A9A6B83" w14:textId="4246A494" w:rsidR="00F045C1" w:rsidRPr="00A01F7B" w:rsidRDefault="00F045C1" w:rsidP="00A01F7B">
      <w:pPr>
        <w:jc w:val="both"/>
        <w:rPr>
          <w:rFonts w:ascii="Arial" w:hAnsi="Arial" w:cs="Arial"/>
          <w:sz w:val="24"/>
          <w:szCs w:val="24"/>
        </w:rPr>
      </w:pPr>
      <w:r w:rsidRPr="00A01F7B">
        <w:rPr>
          <w:rFonts w:ascii="Arial" w:hAnsi="Arial" w:cs="Arial"/>
          <w:sz w:val="24"/>
          <w:szCs w:val="24"/>
        </w:rPr>
        <w:t>Brand consistency plays one of the most critical roles in the industry due to the fact that the hospitality most of the time perceived by the overall brand consistency to serve the customers</w:t>
      </w:r>
      <w:r w:rsidR="00111267">
        <w:rPr>
          <w:rFonts w:ascii="Arial" w:hAnsi="Arial" w:cs="Arial"/>
          <w:sz w:val="24"/>
          <w:szCs w:val="24"/>
        </w:rPr>
        <w:t xml:space="preserve"> (</w:t>
      </w:r>
      <w:r w:rsidR="00111267">
        <w:rPr>
          <w:rFonts w:ascii="Arial" w:hAnsi="Arial" w:cs="Arial"/>
          <w:color w:val="222222"/>
          <w:sz w:val="24"/>
          <w:szCs w:val="24"/>
          <w:shd w:val="clear" w:color="auto" w:fill="FFFFFF"/>
        </w:rPr>
        <w:t xml:space="preserve">Damian and </w:t>
      </w:r>
      <w:proofErr w:type="spellStart"/>
      <w:r w:rsidR="00111267">
        <w:rPr>
          <w:rFonts w:ascii="Arial" w:hAnsi="Arial" w:cs="Arial"/>
          <w:color w:val="222222"/>
          <w:sz w:val="24"/>
          <w:szCs w:val="24"/>
          <w:shd w:val="clear" w:color="auto" w:fill="FFFFFF"/>
        </w:rPr>
        <w:t>Moitra</w:t>
      </w:r>
      <w:proofErr w:type="spellEnd"/>
      <w:r w:rsidR="00111267">
        <w:rPr>
          <w:rFonts w:ascii="Arial" w:hAnsi="Arial" w:cs="Arial"/>
          <w:color w:val="222222"/>
          <w:sz w:val="24"/>
          <w:szCs w:val="24"/>
          <w:shd w:val="clear" w:color="auto" w:fill="FFFFFF"/>
        </w:rPr>
        <w:t>, 2006</w:t>
      </w:r>
      <w:r w:rsidR="00111267">
        <w:rPr>
          <w:rFonts w:ascii="Arial" w:hAnsi="Arial" w:cs="Arial"/>
          <w:sz w:val="24"/>
          <w:szCs w:val="24"/>
        </w:rPr>
        <w:t>)</w:t>
      </w:r>
      <w:r w:rsidRPr="00A01F7B">
        <w:rPr>
          <w:rFonts w:ascii="Arial" w:hAnsi="Arial" w:cs="Arial"/>
          <w:sz w:val="24"/>
          <w:szCs w:val="24"/>
        </w:rPr>
        <w:t xml:space="preserve">. For this reason, one must look for how big companies like Marriot International is being constant in their brand value.  </w:t>
      </w:r>
    </w:p>
    <w:p w14:paraId="611B2E85" w14:textId="77777777" w:rsidR="00F045C1" w:rsidRPr="00A01F7B" w:rsidRDefault="00F045C1" w:rsidP="00A01F7B">
      <w:pPr>
        <w:pStyle w:val="Heading2"/>
      </w:pPr>
      <w:bookmarkStart w:id="5" w:name="_Toc137361265"/>
      <w:r w:rsidRPr="00A01F7B">
        <w:t>All Hotels Have Same Standards or Not</w:t>
      </w:r>
      <w:bookmarkEnd w:id="5"/>
    </w:p>
    <w:p w14:paraId="6AD48B6A" w14:textId="58600FC3" w:rsidR="00F045C1" w:rsidRPr="00A01F7B" w:rsidRDefault="00F045C1" w:rsidP="00A01F7B">
      <w:pPr>
        <w:jc w:val="both"/>
        <w:rPr>
          <w:rFonts w:ascii="Arial" w:hAnsi="Arial" w:cs="Arial"/>
          <w:sz w:val="24"/>
          <w:szCs w:val="24"/>
        </w:rPr>
      </w:pPr>
      <w:r w:rsidRPr="00A01F7B">
        <w:rPr>
          <w:rFonts w:ascii="Arial" w:hAnsi="Arial" w:cs="Arial"/>
          <w:sz w:val="24"/>
          <w:szCs w:val="24"/>
        </w:rPr>
        <w:t>As we are looking for if all the organization in hospitality sector have the same standards or not, the answer is no. There are multiple categories of hotels in the market</w:t>
      </w:r>
      <w:r w:rsidR="00642ED9">
        <w:rPr>
          <w:rFonts w:ascii="Arial" w:hAnsi="Arial" w:cs="Arial"/>
          <w:sz w:val="24"/>
          <w:szCs w:val="24"/>
        </w:rPr>
        <w:t xml:space="preserve"> (</w:t>
      </w:r>
      <w:r w:rsidR="00642ED9">
        <w:rPr>
          <w:rFonts w:ascii="Arial" w:hAnsi="Arial" w:cs="Arial"/>
          <w:color w:val="222222"/>
          <w:sz w:val="24"/>
          <w:szCs w:val="24"/>
          <w:shd w:val="clear" w:color="auto" w:fill="FFFFFF"/>
        </w:rPr>
        <w:t>Ross et al, 2008</w:t>
      </w:r>
      <w:r w:rsidR="00642ED9">
        <w:rPr>
          <w:rFonts w:ascii="Arial" w:hAnsi="Arial" w:cs="Arial"/>
          <w:sz w:val="24"/>
          <w:szCs w:val="24"/>
        </w:rPr>
        <w:t>)</w:t>
      </w:r>
      <w:r w:rsidRPr="00A01F7B">
        <w:rPr>
          <w:rFonts w:ascii="Arial" w:hAnsi="Arial" w:cs="Arial"/>
          <w:sz w:val="24"/>
          <w:szCs w:val="24"/>
        </w:rPr>
        <w:t xml:space="preserve">. The first and foremost, there are basic two types of hotel. The first hotel we need to consider here is to check whether it is local or international. As international traveler needs to focus on more comfort and they might be recurring customers, the service of international hotel is far better and they are also premium priced in the market. For this reason, the standards will not be same as others. Now we have to look for capital structure and we need to look for the capex of the </w:t>
      </w:r>
      <w:r w:rsidR="00111267">
        <w:rPr>
          <w:rFonts w:ascii="Arial" w:hAnsi="Arial" w:cs="Arial"/>
          <w:sz w:val="24"/>
          <w:szCs w:val="24"/>
        </w:rPr>
        <w:t>organizatio</w:t>
      </w:r>
      <w:r w:rsidRPr="00A01F7B">
        <w:rPr>
          <w:rFonts w:ascii="Arial" w:hAnsi="Arial" w:cs="Arial"/>
          <w:sz w:val="24"/>
          <w:szCs w:val="24"/>
        </w:rPr>
        <w:t>n</w:t>
      </w:r>
      <w:r w:rsidR="00111267">
        <w:rPr>
          <w:rFonts w:ascii="Arial" w:hAnsi="Arial" w:cs="Arial"/>
          <w:sz w:val="24"/>
          <w:szCs w:val="24"/>
        </w:rPr>
        <w:t xml:space="preserve"> (</w:t>
      </w:r>
      <w:proofErr w:type="spellStart"/>
      <w:r w:rsidR="00111267">
        <w:rPr>
          <w:rFonts w:ascii="Arial" w:hAnsi="Arial" w:cs="Arial"/>
          <w:color w:val="222222"/>
          <w:sz w:val="24"/>
          <w:szCs w:val="24"/>
          <w:shd w:val="clear" w:color="auto" w:fill="FFFFFF"/>
        </w:rPr>
        <w:t>Dominici</w:t>
      </w:r>
      <w:proofErr w:type="spellEnd"/>
      <w:r w:rsidR="00111267">
        <w:rPr>
          <w:rFonts w:ascii="Arial" w:hAnsi="Arial" w:cs="Arial"/>
          <w:color w:val="222222"/>
          <w:sz w:val="24"/>
          <w:szCs w:val="24"/>
          <w:shd w:val="clear" w:color="auto" w:fill="FFFFFF"/>
        </w:rPr>
        <w:t xml:space="preserve"> and </w:t>
      </w:r>
      <w:proofErr w:type="spellStart"/>
      <w:r w:rsidR="00111267">
        <w:rPr>
          <w:rFonts w:ascii="Arial" w:hAnsi="Arial" w:cs="Arial"/>
          <w:color w:val="222222"/>
          <w:sz w:val="24"/>
          <w:szCs w:val="24"/>
          <w:shd w:val="clear" w:color="auto" w:fill="FFFFFF"/>
        </w:rPr>
        <w:t>Guzzo</w:t>
      </w:r>
      <w:proofErr w:type="spellEnd"/>
      <w:r w:rsidR="00111267">
        <w:rPr>
          <w:rFonts w:ascii="Arial" w:hAnsi="Arial" w:cs="Arial"/>
          <w:color w:val="222222"/>
          <w:sz w:val="24"/>
          <w:szCs w:val="24"/>
          <w:shd w:val="clear" w:color="auto" w:fill="FFFFFF"/>
        </w:rPr>
        <w:t>, 2010</w:t>
      </w:r>
      <w:r w:rsidR="00111267">
        <w:rPr>
          <w:rFonts w:ascii="Arial" w:hAnsi="Arial" w:cs="Arial"/>
          <w:sz w:val="24"/>
          <w:szCs w:val="24"/>
        </w:rPr>
        <w:t>)</w:t>
      </w:r>
      <w:r w:rsidRPr="00A01F7B">
        <w:rPr>
          <w:rFonts w:ascii="Arial" w:hAnsi="Arial" w:cs="Arial"/>
          <w:sz w:val="24"/>
          <w:szCs w:val="24"/>
        </w:rPr>
        <w:t>. If the capital expenditure for the hotel is high, then the overall understanding on the product will be better and the hotel service and standards will be better.</w:t>
      </w:r>
    </w:p>
    <w:p w14:paraId="76F55F4F" w14:textId="77777777" w:rsidR="00F045C1" w:rsidRPr="00A01F7B" w:rsidRDefault="00F045C1" w:rsidP="00C75859">
      <w:pPr>
        <w:pStyle w:val="Heading1"/>
      </w:pPr>
      <w:bookmarkStart w:id="6" w:name="_Toc137361266"/>
      <w:r w:rsidRPr="00A01F7B">
        <w:lastRenderedPageBreak/>
        <w:t>Reputation Management</w:t>
      </w:r>
      <w:bookmarkEnd w:id="6"/>
    </w:p>
    <w:p w14:paraId="3E565901" w14:textId="77777777" w:rsidR="00F045C1" w:rsidRPr="00A01F7B" w:rsidRDefault="00F045C1" w:rsidP="00A01F7B">
      <w:pPr>
        <w:pStyle w:val="Heading2"/>
      </w:pPr>
      <w:bookmarkStart w:id="7" w:name="_Toc137361267"/>
      <w:r w:rsidRPr="00A01F7B">
        <w:t>How Hotel Manages their Reputation Effectively</w:t>
      </w:r>
      <w:bookmarkEnd w:id="7"/>
    </w:p>
    <w:p w14:paraId="11A14638" w14:textId="452DAF1A" w:rsidR="00F045C1" w:rsidRPr="00A01F7B" w:rsidRDefault="00F045C1" w:rsidP="00A01F7B">
      <w:pPr>
        <w:jc w:val="both"/>
        <w:rPr>
          <w:rFonts w:ascii="Arial" w:hAnsi="Arial" w:cs="Arial"/>
          <w:sz w:val="24"/>
          <w:szCs w:val="24"/>
        </w:rPr>
      </w:pPr>
      <w:r w:rsidRPr="00A01F7B">
        <w:rPr>
          <w:rFonts w:ascii="Arial" w:hAnsi="Arial" w:cs="Arial"/>
          <w:sz w:val="24"/>
          <w:szCs w:val="24"/>
        </w:rPr>
        <w:t>The reputation of a business is also a critical factor. The main point that needed to be noted here is to check for overall progress one might have while managing the reputation. For this reason, the reputation is an intangible asset which takes long term to get built up</w:t>
      </w:r>
      <w:r w:rsidR="00642ED9">
        <w:rPr>
          <w:rFonts w:ascii="Arial" w:hAnsi="Arial" w:cs="Arial"/>
          <w:sz w:val="24"/>
          <w:szCs w:val="24"/>
        </w:rPr>
        <w:t xml:space="preserve"> (</w:t>
      </w:r>
      <w:proofErr w:type="spellStart"/>
      <w:r w:rsidR="00642ED9">
        <w:rPr>
          <w:rFonts w:ascii="Arial" w:hAnsi="Arial" w:cs="Arial"/>
          <w:color w:val="222222"/>
          <w:sz w:val="24"/>
          <w:szCs w:val="24"/>
          <w:shd w:val="clear" w:color="auto" w:fill="FFFFFF"/>
        </w:rPr>
        <w:t>Podnar</w:t>
      </w:r>
      <w:proofErr w:type="spellEnd"/>
      <w:r w:rsidR="00642ED9">
        <w:rPr>
          <w:rFonts w:ascii="Arial" w:hAnsi="Arial" w:cs="Arial"/>
          <w:color w:val="222222"/>
          <w:sz w:val="24"/>
          <w:szCs w:val="24"/>
          <w:shd w:val="clear" w:color="auto" w:fill="FFFFFF"/>
        </w:rPr>
        <w:t>, 2008</w:t>
      </w:r>
      <w:r w:rsidR="00642ED9">
        <w:rPr>
          <w:rFonts w:ascii="Arial" w:hAnsi="Arial" w:cs="Arial"/>
          <w:sz w:val="24"/>
          <w:szCs w:val="24"/>
        </w:rPr>
        <w:t>)</w:t>
      </w:r>
      <w:r w:rsidRPr="00A01F7B">
        <w:rPr>
          <w:rFonts w:ascii="Arial" w:hAnsi="Arial" w:cs="Arial"/>
          <w:sz w:val="24"/>
          <w:szCs w:val="24"/>
        </w:rPr>
        <w:t xml:space="preserve">. A service industry company needed to be prompt at managing the reputation of the company better than before. </w:t>
      </w:r>
    </w:p>
    <w:p w14:paraId="730F976D" w14:textId="29C57C7C" w:rsidR="00F045C1" w:rsidRPr="00A01F7B" w:rsidRDefault="00F045C1" w:rsidP="00A01F7B">
      <w:pPr>
        <w:jc w:val="both"/>
        <w:rPr>
          <w:rFonts w:ascii="Arial" w:hAnsi="Arial" w:cs="Arial"/>
          <w:sz w:val="24"/>
          <w:szCs w:val="24"/>
        </w:rPr>
      </w:pPr>
      <w:r w:rsidRPr="00A01F7B">
        <w:rPr>
          <w:rFonts w:ascii="Arial" w:hAnsi="Arial" w:cs="Arial"/>
          <w:sz w:val="24"/>
          <w:szCs w:val="24"/>
        </w:rPr>
        <w:t>As reputation is gained, the main purpose should be how one can enhance and make better of the existing reputation. For this purpose, one need to bring constant plan of improvement on the process of making new products in the market</w:t>
      </w:r>
      <w:r w:rsidR="00111267">
        <w:rPr>
          <w:rFonts w:ascii="Arial" w:hAnsi="Arial" w:cs="Arial"/>
          <w:sz w:val="24"/>
          <w:szCs w:val="24"/>
        </w:rPr>
        <w:t xml:space="preserve"> (</w:t>
      </w:r>
      <w:proofErr w:type="spellStart"/>
      <w:r w:rsidR="00111267">
        <w:rPr>
          <w:rFonts w:ascii="Arial" w:hAnsi="Arial" w:cs="Arial"/>
          <w:color w:val="222222"/>
          <w:sz w:val="24"/>
          <w:szCs w:val="24"/>
          <w:shd w:val="clear" w:color="auto" w:fill="FFFFFF"/>
        </w:rPr>
        <w:t>Breier</w:t>
      </w:r>
      <w:proofErr w:type="spellEnd"/>
      <w:r w:rsidR="00111267">
        <w:rPr>
          <w:rFonts w:ascii="Arial" w:hAnsi="Arial" w:cs="Arial"/>
          <w:color w:val="222222"/>
          <w:sz w:val="24"/>
          <w:szCs w:val="24"/>
          <w:shd w:val="clear" w:color="auto" w:fill="FFFFFF"/>
        </w:rPr>
        <w:t xml:space="preserve"> et al, 2021</w:t>
      </w:r>
      <w:r w:rsidR="00111267">
        <w:rPr>
          <w:rFonts w:ascii="Arial" w:hAnsi="Arial" w:cs="Arial"/>
          <w:sz w:val="24"/>
          <w:szCs w:val="24"/>
        </w:rPr>
        <w:t>)</w:t>
      </w:r>
      <w:r w:rsidRPr="00A01F7B">
        <w:rPr>
          <w:rFonts w:ascii="Arial" w:hAnsi="Arial" w:cs="Arial"/>
          <w:sz w:val="24"/>
          <w:szCs w:val="24"/>
        </w:rPr>
        <w:t xml:space="preserve">. For hotel chain there might be new add on facilities in the hotel that will increase the reputation value of the organization. </w:t>
      </w:r>
    </w:p>
    <w:p w14:paraId="38311C92" w14:textId="77777777" w:rsidR="00F045C1" w:rsidRPr="00A01F7B" w:rsidRDefault="00F045C1" w:rsidP="00A01F7B">
      <w:pPr>
        <w:pStyle w:val="Heading2"/>
      </w:pPr>
      <w:bookmarkStart w:id="8" w:name="_Toc137361268"/>
      <w:r w:rsidRPr="00A01F7B">
        <w:t>Importance of Effective Guest Reviews Management</w:t>
      </w:r>
      <w:bookmarkEnd w:id="8"/>
    </w:p>
    <w:p w14:paraId="4F21DD23" w14:textId="63F008F4" w:rsidR="00F045C1" w:rsidRPr="00A01F7B" w:rsidRDefault="00F045C1" w:rsidP="00A01F7B">
      <w:pPr>
        <w:jc w:val="both"/>
        <w:rPr>
          <w:rFonts w:ascii="Arial" w:hAnsi="Arial" w:cs="Arial"/>
          <w:sz w:val="24"/>
          <w:szCs w:val="24"/>
        </w:rPr>
      </w:pPr>
      <w:r w:rsidRPr="00A01F7B">
        <w:rPr>
          <w:rFonts w:ascii="Arial" w:hAnsi="Arial" w:cs="Arial"/>
          <w:sz w:val="24"/>
          <w:szCs w:val="24"/>
        </w:rPr>
        <w:t xml:space="preserve">Guest management is also a key factor in service industry. The main prospect here is to check how to handle people. The </w:t>
      </w:r>
      <w:proofErr w:type="gramStart"/>
      <w:r w:rsidRPr="00A01F7B">
        <w:rPr>
          <w:rFonts w:ascii="Arial" w:hAnsi="Arial" w:cs="Arial"/>
          <w:sz w:val="24"/>
          <w:szCs w:val="24"/>
        </w:rPr>
        <w:t>guest</w:t>
      </w:r>
      <w:proofErr w:type="gramEnd"/>
      <w:r w:rsidRPr="00A01F7B">
        <w:rPr>
          <w:rFonts w:ascii="Arial" w:hAnsi="Arial" w:cs="Arial"/>
          <w:sz w:val="24"/>
          <w:szCs w:val="24"/>
        </w:rPr>
        <w:t xml:space="preserve"> are the customers which is key resource of customer segmentation</w:t>
      </w:r>
      <w:r w:rsidR="00642ED9">
        <w:rPr>
          <w:rFonts w:ascii="Arial" w:hAnsi="Arial" w:cs="Arial"/>
          <w:sz w:val="24"/>
          <w:szCs w:val="24"/>
        </w:rPr>
        <w:t xml:space="preserve"> (</w:t>
      </w:r>
      <w:proofErr w:type="gramStart"/>
      <w:r w:rsidR="00642ED9">
        <w:rPr>
          <w:rFonts w:ascii="Arial" w:hAnsi="Arial" w:cs="Arial"/>
          <w:color w:val="222222"/>
          <w:sz w:val="24"/>
          <w:szCs w:val="24"/>
          <w:shd w:val="clear" w:color="auto" w:fill="FFFFFF"/>
        </w:rPr>
        <w:t>Torres  and</w:t>
      </w:r>
      <w:proofErr w:type="gramEnd"/>
      <w:r w:rsidR="00642ED9">
        <w:rPr>
          <w:rFonts w:ascii="Arial" w:hAnsi="Arial" w:cs="Arial"/>
          <w:color w:val="222222"/>
          <w:sz w:val="24"/>
          <w:szCs w:val="24"/>
          <w:shd w:val="clear" w:color="auto" w:fill="FFFFFF"/>
        </w:rPr>
        <w:t xml:space="preserve"> Kline, 2013</w:t>
      </w:r>
      <w:r w:rsidR="00642ED9">
        <w:rPr>
          <w:rFonts w:ascii="Arial" w:hAnsi="Arial" w:cs="Arial"/>
          <w:sz w:val="24"/>
          <w:szCs w:val="24"/>
        </w:rPr>
        <w:t>)</w:t>
      </w:r>
      <w:r w:rsidRPr="00A01F7B">
        <w:rPr>
          <w:rFonts w:ascii="Arial" w:hAnsi="Arial" w:cs="Arial"/>
          <w:sz w:val="24"/>
          <w:szCs w:val="24"/>
        </w:rPr>
        <w:t>. For this report, the main target here is to check how effectively one can handle the customers is the way to gain consumers in future. If we look for the prospect, the customer acquisition will play the most critical role here and will also aid the normal aspects of how to give proper services to the guest as per conditions imposed from management</w:t>
      </w:r>
      <w:r w:rsidR="00642ED9">
        <w:rPr>
          <w:rFonts w:ascii="Arial" w:hAnsi="Arial" w:cs="Arial"/>
          <w:sz w:val="24"/>
          <w:szCs w:val="24"/>
        </w:rPr>
        <w:t xml:space="preserve"> (</w:t>
      </w:r>
      <w:proofErr w:type="spellStart"/>
      <w:r w:rsidR="00642ED9">
        <w:rPr>
          <w:rFonts w:ascii="Arial" w:hAnsi="Arial" w:cs="Arial"/>
          <w:color w:val="222222"/>
          <w:sz w:val="24"/>
          <w:szCs w:val="24"/>
          <w:shd w:val="clear" w:color="auto" w:fill="FFFFFF"/>
        </w:rPr>
        <w:t>Leape</w:t>
      </w:r>
      <w:proofErr w:type="spellEnd"/>
      <w:r w:rsidR="00642ED9">
        <w:rPr>
          <w:rFonts w:ascii="Arial" w:hAnsi="Arial" w:cs="Arial"/>
          <w:color w:val="222222"/>
          <w:sz w:val="24"/>
          <w:szCs w:val="24"/>
          <w:shd w:val="clear" w:color="auto" w:fill="FFFFFF"/>
        </w:rPr>
        <w:t>, 2009</w:t>
      </w:r>
      <w:r w:rsidR="00642ED9">
        <w:rPr>
          <w:rFonts w:ascii="Arial" w:hAnsi="Arial" w:cs="Arial"/>
          <w:sz w:val="24"/>
          <w:szCs w:val="24"/>
        </w:rPr>
        <w:t>)</w:t>
      </w:r>
      <w:r w:rsidRPr="00A01F7B">
        <w:rPr>
          <w:rFonts w:ascii="Arial" w:hAnsi="Arial" w:cs="Arial"/>
          <w:sz w:val="24"/>
          <w:szCs w:val="24"/>
        </w:rPr>
        <w:t>. When the guest enters they should be greeted cordially otherwise other companies warm welcome will help them to gain customer</w:t>
      </w:r>
      <w:r w:rsidR="00111267">
        <w:rPr>
          <w:rFonts w:ascii="Arial" w:hAnsi="Arial" w:cs="Arial"/>
          <w:sz w:val="24"/>
          <w:szCs w:val="24"/>
        </w:rPr>
        <w:t xml:space="preserve"> (</w:t>
      </w:r>
      <w:r w:rsidR="00111267">
        <w:rPr>
          <w:rFonts w:ascii="Arial" w:hAnsi="Arial" w:cs="Arial"/>
          <w:color w:val="222222"/>
          <w:sz w:val="24"/>
          <w:szCs w:val="24"/>
          <w:shd w:val="clear" w:color="auto" w:fill="FFFFFF"/>
        </w:rPr>
        <w:t>Guest et al, 2009</w:t>
      </w:r>
      <w:r w:rsidR="00111267">
        <w:rPr>
          <w:rFonts w:ascii="Arial" w:hAnsi="Arial" w:cs="Arial"/>
          <w:sz w:val="24"/>
          <w:szCs w:val="24"/>
        </w:rPr>
        <w:t>)</w:t>
      </w:r>
      <w:r w:rsidRPr="00A01F7B">
        <w:rPr>
          <w:rFonts w:ascii="Arial" w:hAnsi="Arial" w:cs="Arial"/>
          <w:sz w:val="24"/>
          <w:szCs w:val="24"/>
        </w:rPr>
        <w:t>.</w:t>
      </w:r>
    </w:p>
    <w:p w14:paraId="612D6839" w14:textId="77777777" w:rsidR="00F045C1" w:rsidRPr="00A01F7B" w:rsidRDefault="00F045C1" w:rsidP="00A01F7B">
      <w:pPr>
        <w:jc w:val="both"/>
        <w:rPr>
          <w:rFonts w:ascii="Arial" w:hAnsi="Arial" w:cs="Arial"/>
          <w:sz w:val="24"/>
          <w:szCs w:val="24"/>
        </w:rPr>
      </w:pPr>
      <w:r w:rsidRPr="00A01F7B">
        <w:rPr>
          <w:rFonts w:ascii="Arial" w:hAnsi="Arial" w:cs="Arial"/>
          <w:sz w:val="24"/>
          <w:szCs w:val="24"/>
        </w:rPr>
        <w:t xml:space="preserve">The effective guest management is the point where one is attracted towards new location where they can enjoy the overall product and will be focused on the prospect of learning new things. </w:t>
      </w:r>
    </w:p>
    <w:p w14:paraId="26042AC0" w14:textId="77777777" w:rsidR="00F045C1" w:rsidRPr="00A01F7B" w:rsidRDefault="00F045C1" w:rsidP="00A01F7B">
      <w:pPr>
        <w:pStyle w:val="Heading2"/>
      </w:pPr>
      <w:bookmarkStart w:id="9" w:name="_Toc137361269"/>
      <w:r w:rsidRPr="00A01F7B">
        <w:t>Impact of Negative Reviews</w:t>
      </w:r>
      <w:bookmarkEnd w:id="9"/>
    </w:p>
    <w:p w14:paraId="08E8CBA4" w14:textId="4F28C001" w:rsidR="00F045C1" w:rsidRPr="00A01F7B" w:rsidRDefault="00F045C1" w:rsidP="00A01F7B">
      <w:pPr>
        <w:jc w:val="both"/>
        <w:rPr>
          <w:rFonts w:ascii="Arial" w:hAnsi="Arial" w:cs="Arial"/>
          <w:sz w:val="24"/>
          <w:szCs w:val="24"/>
        </w:rPr>
      </w:pPr>
      <w:r w:rsidRPr="00A01F7B">
        <w:rPr>
          <w:rFonts w:ascii="Arial" w:hAnsi="Arial" w:cs="Arial"/>
          <w:sz w:val="24"/>
          <w:szCs w:val="24"/>
        </w:rPr>
        <w:t>The negative reviews are one of the key destructive things one might have as the hindrance to the market progress. As the negative impacts run faster than the normal scenario, the problem is the already established goodwill will get hurt the most</w:t>
      </w:r>
      <w:r w:rsidR="006F7CC8">
        <w:rPr>
          <w:rFonts w:ascii="Arial" w:hAnsi="Arial" w:cs="Arial"/>
          <w:sz w:val="24"/>
          <w:szCs w:val="24"/>
        </w:rPr>
        <w:t xml:space="preserve"> (</w:t>
      </w:r>
      <w:r w:rsidR="006F7CC8">
        <w:rPr>
          <w:rFonts w:ascii="Arial" w:hAnsi="Arial" w:cs="Arial"/>
          <w:color w:val="222222"/>
          <w:sz w:val="24"/>
          <w:szCs w:val="24"/>
          <w:shd w:val="clear" w:color="auto" w:fill="FFFFFF"/>
        </w:rPr>
        <w:t>Mattila, 2006</w:t>
      </w:r>
      <w:r w:rsidR="006F7CC8">
        <w:rPr>
          <w:rFonts w:ascii="Arial" w:hAnsi="Arial" w:cs="Arial"/>
          <w:sz w:val="24"/>
          <w:szCs w:val="24"/>
        </w:rPr>
        <w:t>)</w:t>
      </w:r>
      <w:r w:rsidRPr="00A01F7B">
        <w:rPr>
          <w:rFonts w:ascii="Arial" w:hAnsi="Arial" w:cs="Arial"/>
          <w:sz w:val="24"/>
          <w:szCs w:val="24"/>
        </w:rPr>
        <w:t xml:space="preserve">. One should look for any negative reviews is in circular and the process of </w:t>
      </w:r>
      <w:r w:rsidRPr="00A01F7B">
        <w:rPr>
          <w:rFonts w:ascii="Arial" w:hAnsi="Arial" w:cs="Arial"/>
          <w:sz w:val="24"/>
          <w:szCs w:val="24"/>
        </w:rPr>
        <w:lastRenderedPageBreak/>
        <w:t xml:space="preserve">negative reviews should be stopped. Without taking precaution one will be falter into losing goodwill due to negative reviews in the market. </w:t>
      </w:r>
    </w:p>
    <w:p w14:paraId="65D8F56B" w14:textId="77777777" w:rsidR="00F045C1" w:rsidRPr="00A01F7B" w:rsidRDefault="00F045C1" w:rsidP="00C75859">
      <w:pPr>
        <w:pStyle w:val="Heading1"/>
      </w:pPr>
      <w:bookmarkStart w:id="10" w:name="_Toc137361270"/>
      <w:r w:rsidRPr="00A01F7B">
        <w:t>Service Culture</w:t>
      </w:r>
      <w:bookmarkEnd w:id="10"/>
      <w:r w:rsidRPr="00A01F7B">
        <w:t xml:space="preserve"> </w:t>
      </w:r>
    </w:p>
    <w:p w14:paraId="4F4BF578" w14:textId="77777777" w:rsidR="00F045C1" w:rsidRPr="00A01F7B" w:rsidRDefault="00F045C1" w:rsidP="00A01F7B">
      <w:pPr>
        <w:pStyle w:val="Heading2"/>
      </w:pPr>
      <w:bookmarkStart w:id="11" w:name="_Toc137361271"/>
      <w:r w:rsidRPr="00A01F7B">
        <w:t>Definition of Service Culture</w:t>
      </w:r>
      <w:bookmarkEnd w:id="11"/>
    </w:p>
    <w:p w14:paraId="3014D024" w14:textId="7909A04C" w:rsidR="00F045C1" w:rsidRPr="00A01F7B" w:rsidRDefault="00F045C1" w:rsidP="00A01F7B">
      <w:pPr>
        <w:jc w:val="both"/>
        <w:rPr>
          <w:rFonts w:ascii="Arial" w:hAnsi="Arial" w:cs="Arial"/>
          <w:sz w:val="24"/>
          <w:szCs w:val="24"/>
        </w:rPr>
      </w:pPr>
      <w:r w:rsidRPr="00A01F7B">
        <w:rPr>
          <w:rFonts w:ascii="Arial" w:hAnsi="Arial" w:cs="Arial"/>
          <w:sz w:val="24"/>
          <w:szCs w:val="24"/>
        </w:rPr>
        <w:t>The service culture can be defining as the culture that is going to help to transform the overall prospect of the services that are directly and indirectly connected to the service offered by the certain organization</w:t>
      </w:r>
      <w:r w:rsidR="00111267">
        <w:rPr>
          <w:rFonts w:ascii="Arial" w:hAnsi="Arial" w:cs="Arial"/>
          <w:sz w:val="24"/>
          <w:szCs w:val="24"/>
        </w:rPr>
        <w:t xml:space="preserve"> (</w:t>
      </w:r>
      <w:proofErr w:type="spellStart"/>
      <w:r w:rsidR="00111267">
        <w:rPr>
          <w:rFonts w:ascii="Arial" w:hAnsi="Arial" w:cs="Arial"/>
          <w:color w:val="222222"/>
          <w:sz w:val="24"/>
          <w:szCs w:val="24"/>
          <w:shd w:val="clear" w:color="auto" w:fill="FFFFFF"/>
        </w:rPr>
        <w:t>Leape</w:t>
      </w:r>
      <w:proofErr w:type="spellEnd"/>
      <w:r w:rsidR="00111267">
        <w:rPr>
          <w:rFonts w:ascii="Arial" w:hAnsi="Arial" w:cs="Arial"/>
          <w:color w:val="222222"/>
          <w:sz w:val="24"/>
          <w:szCs w:val="24"/>
          <w:shd w:val="clear" w:color="auto" w:fill="FFFFFF"/>
        </w:rPr>
        <w:t xml:space="preserve"> et al, 2009</w:t>
      </w:r>
      <w:r w:rsidR="00111267">
        <w:rPr>
          <w:rFonts w:ascii="Arial" w:hAnsi="Arial" w:cs="Arial"/>
          <w:sz w:val="24"/>
          <w:szCs w:val="24"/>
        </w:rPr>
        <w:t>)</w:t>
      </w:r>
      <w:r w:rsidRPr="00A01F7B">
        <w:rPr>
          <w:rFonts w:ascii="Arial" w:hAnsi="Arial" w:cs="Arial"/>
          <w:sz w:val="24"/>
          <w:szCs w:val="24"/>
        </w:rPr>
        <w:t>. The service plays a critical role in the market. As more and more services are being offered in the market, the more and more service expectations are created due to overwhelming utility building. The service culture can help one company to force it to the next level where one might yield the benefit of understanding the need of customers and act accordingly.</w:t>
      </w:r>
    </w:p>
    <w:p w14:paraId="2981BCDC" w14:textId="77777777" w:rsidR="00F045C1" w:rsidRPr="00A01F7B" w:rsidRDefault="00F045C1" w:rsidP="00A01F7B">
      <w:pPr>
        <w:pStyle w:val="Heading2"/>
      </w:pPr>
      <w:bookmarkStart w:id="12" w:name="_Toc137361272"/>
      <w:r w:rsidRPr="00A01F7B">
        <w:t>Differ from Corporate Culture</w:t>
      </w:r>
      <w:bookmarkEnd w:id="12"/>
    </w:p>
    <w:p w14:paraId="71371E35" w14:textId="19157F77" w:rsidR="00F045C1" w:rsidRPr="00A01F7B" w:rsidRDefault="00F045C1" w:rsidP="00A01F7B">
      <w:pPr>
        <w:jc w:val="both"/>
        <w:rPr>
          <w:rFonts w:ascii="Arial" w:hAnsi="Arial" w:cs="Arial"/>
          <w:sz w:val="24"/>
          <w:szCs w:val="24"/>
        </w:rPr>
      </w:pPr>
      <w:r w:rsidRPr="00A01F7B">
        <w:rPr>
          <w:rFonts w:ascii="Arial" w:hAnsi="Arial" w:cs="Arial"/>
          <w:sz w:val="24"/>
          <w:szCs w:val="24"/>
        </w:rPr>
        <w:t>Service culture is different from the corporate scenario. The overall prospect of the corporate is to handle corporate level client and for service industry is to provide something that is going for the customers how they are getting the service in the market</w:t>
      </w:r>
      <w:r w:rsidR="00111267">
        <w:rPr>
          <w:rFonts w:ascii="Arial" w:hAnsi="Arial" w:cs="Arial"/>
          <w:sz w:val="24"/>
          <w:szCs w:val="24"/>
        </w:rPr>
        <w:t xml:space="preserve"> (</w:t>
      </w:r>
      <w:proofErr w:type="spellStart"/>
      <w:r w:rsidR="00111267">
        <w:rPr>
          <w:rFonts w:ascii="Arial" w:hAnsi="Arial" w:cs="Arial"/>
          <w:color w:val="222222"/>
          <w:sz w:val="24"/>
          <w:szCs w:val="24"/>
          <w:shd w:val="clear" w:color="auto" w:fill="FFFFFF"/>
        </w:rPr>
        <w:t>Hemmington</w:t>
      </w:r>
      <w:proofErr w:type="spellEnd"/>
      <w:r w:rsidR="00111267">
        <w:rPr>
          <w:rFonts w:ascii="Arial" w:hAnsi="Arial" w:cs="Arial"/>
          <w:color w:val="222222"/>
          <w:sz w:val="24"/>
          <w:szCs w:val="24"/>
          <w:shd w:val="clear" w:color="auto" w:fill="FFFFFF"/>
        </w:rPr>
        <w:t>, 2007</w:t>
      </w:r>
      <w:r w:rsidR="00111267">
        <w:rPr>
          <w:rFonts w:ascii="Arial" w:hAnsi="Arial" w:cs="Arial"/>
          <w:sz w:val="24"/>
          <w:szCs w:val="24"/>
        </w:rPr>
        <w:t>)</w:t>
      </w:r>
      <w:r w:rsidRPr="00A01F7B">
        <w:rPr>
          <w:rFonts w:ascii="Arial" w:hAnsi="Arial" w:cs="Arial"/>
          <w:sz w:val="24"/>
          <w:szCs w:val="24"/>
        </w:rPr>
        <w:t>. The corporate culture has bindings and rules in a parameter. But for service culture the impact depends on how the service is provided to them. The main differentiating factor here is to check how they are offering the service vs how the product is being offered. The service culture is more customer-centric which will aid the prospect of the future and the more the product is looking forward to the consumers the more evolution it is going to be changes on the retrospective scenario</w:t>
      </w:r>
      <w:r w:rsidR="00111267">
        <w:rPr>
          <w:rFonts w:ascii="Arial" w:hAnsi="Arial" w:cs="Arial"/>
          <w:sz w:val="24"/>
          <w:szCs w:val="24"/>
        </w:rPr>
        <w:t xml:space="preserve"> (</w:t>
      </w:r>
      <w:proofErr w:type="spellStart"/>
      <w:r w:rsidR="00111267">
        <w:rPr>
          <w:rFonts w:ascii="Arial" w:hAnsi="Arial" w:cs="Arial"/>
          <w:color w:val="222222"/>
          <w:sz w:val="24"/>
          <w:szCs w:val="24"/>
          <w:shd w:val="clear" w:color="auto" w:fill="FFFFFF"/>
        </w:rPr>
        <w:t>Akbaba</w:t>
      </w:r>
      <w:proofErr w:type="spellEnd"/>
      <w:r w:rsidR="00111267">
        <w:rPr>
          <w:rFonts w:ascii="Arial" w:hAnsi="Arial" w:cs="Arial"/>
          <w:color w:val="222222"/>
          <w:sz w:val="24"/>
          <w:szCs w:val="24"/>
          <w:shd w:val="clear" w:color="auto" w:fill="FFFFFF"/>
        </w:rPr>
        <w:t>, 2006</w:t>
      </w:r>
      <w:r w:rsidR="00111267">
        <w:rPr>
          <w:rFonts w:ascii="Arial" w:hAnsi="Arial" w:cs="Arial"/>
          <w:sz w:val="24"/>
          <w:szCs w:val="24"/>
        </w:rPr>
        <w:t>)</w:t>
      </w:r>
      <w:r w:rsidRPr="00A01F7B">
        <w:rPr>
          <w:rFonts w:ascii="Arial" w:hAnsi="Arial" w:cs="Arial"/>
          <w:sz w:val="24"/>
          <w:szCs w:val="24"/>
        </w:rPr>
        <w:t>.</w:t>
      </w:r>
    </w:p>
    <w:p w14:paraId="6A8ED2BC" w14:textId="77777777" w:rsidR="00F045C1" w:rsidRPr="00A01F7B" w:rsidRDefault="00F045C1" w:rsidP="00A01F7B">
      <w:pPr>
        <w:pStyle w:val="Heading2"/>
      </w:pPr>
      <w:bookmarkStart w:id="13" w:name="_Toc137361273"/>
      <w:r w:rsidRPr="00A01F7B">
        <w:t>Importance of Service Culture in Hotel Industry</w:t>
      </w:r>
      <w:bookmarkEnd w:id="13"/>
    </w:p>
    <w:p w14:paraId="64B0A331" w14:textId="39B310B6" w:rsidR="00F045C1" w:rsidRPr="00A01F7B" w:rsidRDefault="00F045C1" w:rsidP="00A01F7B">
      <w:pPr>
        <w:jc w:val="both"/>
        <w:rPr>
          <w:rFonts w:ascii="Arial" w:hAnsi="Arial" w:cs="Arial"/>
          <w:sz w:val="24"/>
          <w:szCs w:val="24"/>
        </w:rPr>
      </w:pPr>
      <w:r w:rsidRPr="00A01F7B">
        <w:rPr>
          <w:rFonts w:ascii="Arial" w:hAnsi="Arial" w:cs="Arial"/>
          <w:sz w:val="24"/>
          <w:szCs w:val="24"/>
        </w:rPr>
        <w:t>Hotel industry is service industry. Without proper steps it is not possible for one to understand how the product of different consumers will not be accepted or not</w:t>
      </w:r>
      <w:r w:rsidR="00111267">
        <w:rPr>
          <w:rFonts w:ascii="Arial" w:hAnsi="Arial" w:cs="Arial"/>
          <w:sz w:val="24"/>
          <w:szCs w:val="24"/>
        </w:rPr>
        <w:t xml:space="preserve"> (</w:t>
      </w:r>
      <w:r w:rsidR="00111267">
        <w:rPr>
          <w:rFonts w:ascii="Arial" w:hAnsi="Arial" w:cs="Arial"/>
          <w:color w:val="222222"/>
          <w:sz w:val="24"/>
          <w:szCs w:val="24"/>
          <w:shd w:val="clear" w:color="auto" w:fill="FFFFFF"/>
        </w:rPr>
        <w:t>Guest, 2009</w:t>
      </w:r>
      <w:r w:rsidR="00111267">
        <w:rPr>
          <w:rFonts w:ascii="Arial" w:hAnsi="Arial" w:cs="Arial"/>
          <w:sz w:val="24"/>
          <w:szCs w:val="24"/>
        </w:rPr>
        <w:t>)</w:t>
      </w:r>
      <w:r w:rsidRPr="00A01F7B">
        <w:rPr>
          <w:rFonts w:ascii="Arial" w:hAnsi="Arial" w:cs="Arial"/>
          <w:sz w:val="24"/>
          <w:szCs w:val="24"/>
        </w:rPr>
        <w:t>. But for hotel the service that is highly focused on the service that is going to be improved over the time. The importance of the service culture will also be applicable for the improvement of the hotel industry</w:t>
      </w:r>
      <w:r w:rsidR="000F2D51">
        <w:rPr>
          <w:rFonts w:ascii="Arial" w:hAnsi="Arial" w:cs="Arial"/>
          <w:sz w:val="24"/>
          <w:szCs w:val="24"/>
        </w:rPr>
        <w:t xml:space="preserve"> (</w:t>
      </w:r>
      <w:proofErr w:type="spellStart"/>
      <w:r w:rsidR="000F2D51">
        <w:rPr>
          <w:rFonts w:ascii="Arial" w:hAnsi="Arial" w:cs="Arial"/>
          <w:color w:val="222222"/>
          <w:sz w:val="24"/>
          <w:szCs w:val="24"/>
          <w:shd w:val="clear" w:color="auto" w:fill="FFFFFF"/>
        </w:rPr>
        <w:t>Bharwani</w:t>
      </w:r>
      <w:proofErr w:type="spellEnd"/>
      <w:r w:rsidR="000F2D51">
        <w:rPr>
          <w:rFonts w:ascii="Arial" w:hAnsi="Arial" w:cs="Arial"/>
          <w:color w:val="222222"/>
          <w:sz w:val="24"/>
          <w:szCs w:val="24"/>
          <w:shd w:val="clear" w:color="auto" w:fill="FFFFFF"/>
        </w:rPr>
        <w:t xml:space="preserve"> and </w:t>
      </w:r>
      <w:proofErr w:type="spellStart"/>
      <w:r w:rsidR="000F2D51">
        <w:rPr>
          <w:rFonts w:ascii="Arial" w:hAnsi="Arial" w:cs="Arial"/>
          <w:color w:val="222222"/>
          <w:sz w:val="24"/>
          <w:szCs w:val="24"/>
          <w:shd w:val="clear" w:color="auto" w:fill="FFFFFF"/>
        </w:rPr>
        <w:t>Jauhari</w:t>
      </w:r>
      <w:proofErr w:type="spellEnd"/>
      <w:r w:rsidR="000F2D51">
        <w:rPr>
          <w:rFonts w:ascii="Arial" w:hAnsi="Arial" w:cs="Arial"/>
          <w:color w:val="222222"/>
          <w:sz w:val="24"/>
          <w:szCs w:val="24"/>
          <w:shd w:val="clear" w:color="auto" w:fill="FFFFFF"/>
        </w:rPr>
        <w:t>, 2013</w:t>
      </w:r>
      <w:r w:rsidR="000F2D51">
        <w:rPr>
          <w:rFonts w:ascii="Arial" w:hAnsi="Arial" w:cs="Arial"/>
          <w:sz w:val="24"/>
          <w:szCs w:val="24"/>
        </w:rPr>
        <w:t>)</w:t>
      </w:r>
      <w:r w:rsidRPr="00A01F7B">
        <w:rPr>
          <w:rFonts w:ascii="Arial" w:hAnsi="Arial" w:cs="Arial"/>
          <w:sz w:val="24"/>
          <w:szCs w:val="24"/>
        </w:rPr>
        <w:t>. The service culture not only aids the improvement of the industry but also focuses on the prospect of new work of the industry. For this reason, service culture is how the hotel industry is run in modern worl</w:t>
      </w:r>
      <w:r w:rsidR="00020A98">
        <w:rPr>
          <w:rFonts w:ascii="Arial" w:hAnsi="Arial" w:cs="Arial"/>
          <w:sz w:val="24"/>
          <w:szCs w:val="24"/>
        </w:rPr>
        <w:t>d.</w:t>
      </w:r>
    </w:p>
    <w:p w14:paraId="5B0409A0" w14:textId="3621D2BF" w:rsidR="00F045C1" w:rsidRPr="00A01F7B" w:rsidRDefault="00F045C1" w:rsidP="00C75859">
      <w:pPr>
        <w:pStyle w:val="Heading1"/>
      </w:pPr>
      <w:bookmarkStart w:id="14" w:name="_Toc137361274"/>
      <w:r w:rsidRPr="00A01F7B">
        <w:lastRenderedPageBreak/>
        <w:t>Conclusion</w:t>
      </w:r>
      <w:bookmarkEnd w:id="14"/>
    </w:p>
    <w:p w14:paraId="4A9EA973" w14:textId="5E8AE9B7" w:rsidR="007952DD" w:rsidRPr="00A01F7B" w:rsidRDefault="007952DD" w:rsidP="00A01F7B">
      <w:pPr>
        <w:jc w:val="both"/>
        <w:rPr>
          <w:rFonts w:ascii="Arial" w:hAnsi="Arial" w:cs="Arial"/>
          <w:sz w:val="24"/>
          <w:szCs w:val="24"/>
        </w:rPr>
      </w:pPr>
      <w:r w:rsidRPr="00A01F7B">
        <w:rPr>
          <w:rFonts w:ascii="Arial" w:hAnsi="Arial" w:cs="Arial"/>
          <w:sz w:val="24"/>
          <w:szCs w:val="24"/>
        </w:rPr>
        <w:t>The provision of increased levels of customer service should be the primary focus of businesses in the hospitality sector. Learning new things has the primary objective of making individuals as much better as possible. This is the primary goal of this. For this reason, one must hunt for required information on how this business is changing as well as the standards that are being kept for brand consistency. This study will also investigate whether or not all of the hotels are going to adhere to the same standard. The process of dealing bad reviews and managing the hotel's reputation has also been covered in this section of the report. The focus was on how successful review management may be achieved by hotels. This article will detail the process of service culture practice in the hotel industry as well as the most significant issue in the whole service industry, which is the prospect of service culture. Service culture and the differences between it and other components of corporate culture has also been discussed here. A comprehensive knowledge of the hospitality business has also been covered in this article in explicit depth.</w:t>
      </w:r>
    </w:p>
    <w:p w14:paraId="35A38DFD" w14:textId="25C896B1" w:rsidR="007952DD" w:rsidRPr="00A01F7B" w:rsidRDefault="007952DD" w:rsidP="00A01F7B">
      <w:pPr>
        <w:jc w:val="both"/>
        <w:rPr>
          <w:rFonts w:ascii="Arial" w:hAnsi="Arial" w:cs="Arial"/>
          <w:sz w:val="24"/>
          <w:szCs w:val="24"/>
        </w:rPr>
      </w:pPr>
    </w:p>
    <w:p w14:paraId="50E297D9" w14:textId="40879E86" w:rsidR="004B6578" w:rsidRPr="00A01F7B" w:rsidRDefault="007952DD" w:rsidP="00A01F7B">
      <w:pPr>
        <w:jc w:val="both"/>
        <w:rPr>
          <w:rFonts w:ascii="Arial" w:hAnsi="Arial" w:cs="Arial"/>
          <w:sz w:val="24"/>
          <w:szCs w:val="24"/>
        </w:rPr>
      </w:pPr>
      <w:r w:rsidRPr="00A01F7B">
        <w:rPr>
          <w:rFonts w:ascii="Arial" w:hAnsi="Arial" w:cs="Arial"/>
          <w:sz w:val="24"/>
          <w:szCs w:val="24"/>
        </w:rPr>
        <w:br w:type="page"/>
      </w:r>
    </w:p>
    <w:p w14:paraId="44F21C1C" w14:textId="77777777" w:rsidR="00F045C1" w:rsidRPr="00A01F7B" w:rsidRDefault="00F045C1" w:rsidP="00C75859">
      <w:pPr>
        <w:pStyle w:val="Heading1"/>
      </w:pPr>
      <w:bookmarkStart w:id="15" w:name="_Toc137361275"/>
      <w:r w:rsidRPr="00A01F7B">
        <w:lastRenderedPageBreak/>
        <w:t>Recommendations</w:t>
      </w:r>
      <w:bookmarkEnd w:id="15"/>
    </w:p>
    <w:p w14:paraId="172D47F9" w14:textId="3CFFB08E" w:rsidR="007952DD" w:rsidRPr="00A01F7B" w:rsidRDefault="00F045C1" w:rsidP="00A01F7B">
      <w:pPr>
        <w:jc w:val="both"/>
        <w:rPr>
          <w:rFonts w:ascii="Arial" w:hAnsi="Arial" w:cs="Arial"/>
          <w:sz w:val="24"/>
          <w:szCs w:val="24"/>
        </w:rPr>
      </w:pPr>
      <w:r w:rsidRPr="00A01F7B">
        <w:rPr>
          <w:rFonts w:ascii="Arial" w:hAnsi="Arial" w:cs="Arial"/>
          <w:sz w:val="24"/>
          <w:szCs w:val="24"/>
        </w:rPr>
        <w:t xml:space="preserve">The recommendations for the service industry </w:t>
      </w:r>
      <w:r w:rsidR="000D1DFF" w:rsidRPr="00A01F7B">
        <w:rPr>
          <w:rFonts w:ascii="Arial" w:hAnsi="Arial" w:cs="Arial"/>
          <w:sz w:val="24"/>
          <w:szCs w:val="24"/>
        </w:rPr>
        <w:t>are</w:t>
      </w:r>
      <w:r w:rsidRPr="00A01F7B">
        <w:rPr>
          <w:rFonts w:ascii="Arial" w:hAnsi="Arial" w:cs="Arial"/>
          <w:sz w:val="24"/>
          <w:szCs w:val="24"/>
        </w:rPr>
        <w:t xml:space="preserve"> to make continuous improvement over the time where one might look for the service of the guest improved and more focused on the prospect for making more revenue and profit in future. The main target here is to check the overall understanding on the modern changes and act accordingly for making the best use of the product in the market. </w:t>
      </w:r>
    </w:p>
    <w:p w14:paraId="7638DDAB" w14:textId="685FA28C" w:rsidR="007952DD" w:rsidRPr="00A01F7B" w:rsidRDefault="007952DD" w:rsidP="00A01F7B">
      <w:pPr>
        <w:jc w:val="both"/>
        <w:rPr>
          <w:rFonts w:ascii="Arial" w:hAnsi="Arial" w:cs="Arial"/>
          <w:sz w:val="24"/>
          <w:szCs w:val="24"/>
        </w:rPr>
      </w:pPr>
    </w:p>
    <w:p w14:paraId="761B230F" w14:textId="37EBC7CD" w:rsidR="00F045C1" w:rsidRPr="00A01F7B" w:rsidRDefault="007952DD" w:rsidP="00A01F7B">
      <w:pPr>
        <w:jc w:val="both"/>
        <w:rPr>
          <w:rFonts w:ascii="Arial" w:hAnsi="Arial" w:cs="Arial"/>
          <w:sz w:val="24"/>
          <w:szCs w:val="24"/>
        </w:rPr>
      </w:pPr>
      <w:r w:rsidRPr="00A01F7B">
        <w:rPr>
          <w:rFonts w:ascii="Arial" w:hAnsi="Arial" w:cs="Arial"/>
          <w:sz w:val="24"/>
          <w:szCs w:val="24"/>
        </w:rPr>
        <w:br w:type="page"/>
      </w:r>
    </w:p>
    <w:p w14:paraId="3F2EE137" w14:textId="77777777" w:rsidR="00F045C1" w:rsidRPr="00A01F7B" w:rsidRDefault="00F045C1" w:rsidP="00C75859">
      <w:pPr>
        <w:pStyle w:val="Heading1"/>
      </w:pPr>
      <w:bookmarkStart w:id="16" w:name="_Toc137361276"/>
      <w:r w:rsidRPr="00A01F7B">
        <w:lastRenderedPageBreak/>
        <w:t>References</w:t>
      </w:r>
      <w:bookmarkEnd w:id="16"/>
      <w:r w:rsidRPr="00A01F7B">
        <w:t xml:space="preserve"> </w:t>
      </w:r>
    </w:p>
    <w:p w14:paraId="306EA416" w14:textId="77777777" w:rsidR="007952DD" w:rsidRPr="00A01F7B" w:rsidRDefault="007952DD" w:rsidP="00A01F7B">
      <w:pPr>
        <w:jc w:val="both"/>
        <w:rPr>
          <w:rFonts w:ascii="Arial" w:hAnsi="Arial" w:cs="Arial"/>
          <w:color w:val="222222"/>
          <w:sz w:val="24"/>
          <w:szCs w:val="24"/>
          <w:shd w:val="clear" w:color="auto" w:fill="FFFFFF"/>
        </w:rPr>
      </w:pPr>
      <w:proofErr w:type="spellStart"/>
      <w:r w:rsidRPr="00A01F7B">
        <w:rPr>
          <w:rFonts w:ascii="Arial" w:hAnsi="Arial" w:cs="Arial"/>
          <w:color w:val="222222"/>
          <w:sz w:val="24"/>
          <w:szCs w:val="24"/>
          <w:shd w:val="clear" w:color="auto" w:fill="FFFFFF"/>
        </w:rPr>
        <w:t>Akbaba</w:t>
      </w:r>
      <w:proofErr w:type="spellEnd"/>
      <w:r w:rsidRPr="00A01F7B">
        <w:rPr>
          <w:rFonts w:ascii="Arial" w:hAnsi="Arial" w:cs="Arial"/>
          <w:color w:val="222222"/>
          <w:sz w:val="24"/>
          <w:szCs w:val="24"/>
          <w:shd w:val="clear" w:color="auto" w:fill="FFFFFF"/>
        </w:rPr>
        <w:t>, A., 2006. Measuring service quality in the hotel industry: A study in a business hotel in Turkey. </w:t>
      </w:r>
      <w:r w:rsidRPr="00A01F7B">
        <w:rPr>
          <w:rFonts w:ascii="Arial" w:hAnsi="Arial" w:cs="Arial"/>
          <w:i/>
          <w:iCs/>
          <w:color w:val="222222"/>
          <w:sz w:val="24"/>
          <w:szCs w:val="24"/>
          <w:shd w:val="clear" w:color="auto" w:fill="FFFFFF"/>
        </w:rPr>
        <w:t>International journal of hospitality management</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25</w:t>
      </w:r>
      <w:r w:rsidRPr="00A01F7B">
        <w:rPr>
          <w:rFonts w:ascii="Arial" w:hAnsi="Arial" w:cs="Arial"/>
          <w:color w:val="222222"/>
          <w:sz w:val="24"/>
          <w:szCs w:val="24"/>
          <w:shd w:val="clear" w:color="auto" w:fill="FFFFFF"/>
        </w:rPr>
        <w:t>(2), pp.170-192.</w:t>
      </w:r>
    </w:p>
    <w:p w14:paraId="1F999C3D" w14:textId="77777777" w:rsidR="007952DD" w:rsidRPr="00A01F7B" w:rsidRDefault="007952DD" w:rsidP="00A01F7B">
      <w:pPr>
        <w:jc w:val="both"/>
        <w:rPr>
          <w:rFonts w:ascii="Arial" w:hAnsi="Arial" w:cs="Arial"/>
          <w:color w:val="222222"/>
          <w:sz w:val="24"/>
          <w:szCs w:val="24"/>
          <w:shd w:val="clear" w:color="auto" w:fill="FFFFFF"/>
        </w:rPr>
      </w:pPr>
      <w:proofErr w:type="spellStart"/>
      <w:r w:rsidRPr="00A01F7B">
        <w:rPr>
          <w:rFonts w:ascii="Arial" w:hAnsi="Arial" w:cs="Arial"/>
          <w:color w:val="222222"/>
          <w:sz w:val="24"/>
          <w:szCs w:val="24"/>
          <w:shd w:val="clear" w:color="auto" w:fill="FFFFFF"/>
        </w:rPr>
        <w:t>Bharwani</w:t>
      </w:r>
      <w:proofErr w:type="spellEnd"/>
      <w:r w:rsidRPr="00A01F7B">
        <w:rPr>
          <w:rFonts w:ascii="Arial" w:hAnsi="Arial" w:cs="Arial"/>
          <w:color w:val="222222"/>
          <w:sz w:val="24"/>
          <w:szCs w:val="24"/>
          <w:shd w:val="clear" w:color="auto" w:fill="FFFFFF"/>
        </w:rPr>
        <w:t xml:space="preserve">, S. and </w:t>
      </w:r>
      <w:proofErr w:type="spellStart"/>
      <w:r w:rsidRPr="00A01F7B">
        <w:rPr>
          <w:rFonts w:ascii="Arial" w:hAnsi="Arial" w:cs="Arial"/>
          <w:color w:val="222222"/>
          <w:sz w:val="24"/>
          <w:szCs w:val="24"/>
          <w:shd w:val="clear" w:color="auto" w:fill="FFFFFF"/>
        </w:rPr>
        <w:t>Jauhari</w:t>
      </w:r>
      <w:proofErr w:type="spellEnd"/>
      <w:r w:rsidRPr="00A01F7B">
        <w:rPr>
          <w:rFonts w:ascii="Arial" w:hAnsi="Arial" w:cs="Arial"/>
          <w:color w:val="222222"/>
          <w:sz w:val="24"/>
          <w:szCs w:val="24"/>
          <w:shd w:val="clear" w:color="auto" w:fill="FFFFFF"/>
        </w:rPr>
        <w:t>, V., 2013. An exploratory study of competencies required to co</w:t>
      </w:r>
      <w:r w:rsidRPr="00A01F7B">
        <w:rPr>
          <w:rFonts w:ascii="Cambria Math" w:hAnsi="Cambria Math" w:cs="Cambria Math"/>
          <w:color w:val="222222"/>
          <w:sz w:val="24"/>
          <w:szCs w:val="24"/>
          <w:shd w:val="clear" w:color="auto" w:fill="FFFFFF"/>
        </w:rPr>
        <w:t>‐</w:t>
      </w:r>
      <w:r w:rsidRPr="00A01F7B">
        <w:rPr>
          <w:rFonts w:ascii="Arial" w:hAnsi="Arial" w:cs="Arial"/>
          <w:color w:val="222222"/>
          <w:sz w:val="24"/>
          <w:szCs w:val="24"/>
          <w:shd w:val="clear" w:color="auto" w:fill="FFFFFF"/>
        </w:rPr>
        <w:t>create memorable customer experiences in the hospitality industry. </w:t>
      </w:r>
      <w:r w:rsidRPr="00A01F7B">
        <w:rPr>
          <w:rFonts w:ascii="Arial" w:hAnsi="Arial" w:cs="Arial"/>
          <w:i/>
          <w:iCs/>
          <w:color w:val="222222"/>
          <w:sz w:val="24"/>
          <w:szCs w:val="24"/>
          <w:shd w:val="clear" w:color="auto" w:fill="FFFFFF"/>
        </w:rPr>
        <w:t>International Journal of Contemporary Hospitality Management</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25</w:t>
      </w:r>
      <w:r w:rsidRPr="00A01F7B">
        <w:rPr>
          <w:rFonts w:ascii="Arial" w:hAnsi="Arial" w:cs="Arial"/>
          <w:color w:val="222222"/>
          <w:sz w:val="24"/>
          <w:szCs w:val="24"/>
          <w:shd w:val="clear" w:color="auto" w:fill="FFFFFF"/>
        </w:rPr>
        <w:t>(6), pp.823-843.</w:t>
      </w:r>
    </w:p>
    <w:p w14:paraId="630B8522" w14:textId="77777777" w:rsidR="007952DD" w:rsidRPr="00A01F7B" w:rsidRDefault="007952DD" w:rsidP="00A01F7B">
      <w:pPr>
        <w:jc w:val="both"/>
        <w:rPr>
          <w:rFonts w:ascii="Arial" w:hAnsi="Arial" w:cs="Arial"/>
          <w:color w:val="222222"/>
          <w:sz w:val="24"/>
          <w:szCs w:val="24"/>
          <w:shd w:val="clear" w:color="auto" w:fill="FFFFFF"/>
        </w:rPr>
      </w:pPr>
      <w:proofErr w:type="spellStart"/>
      <w:r w:rsidRPr="00A01F7B">
        <w:rPr>
          <w:rFonts w:ascii="Arial" w:hAnsi="Arial" w:cs="Arial"/>
          <w:color w:val="222222"/>
          <w:sz w:val="24"/>
          <w:szCs w:val="24"/>
          <w:shd w:val="clear" w:color="auto" w:fill="FFFFFF"/>
        </w:rPr>
        <w:t>Breier</w:t>
      </w:r>
      <w:proofErr w:type="spellEnd"/>
      <w:r w:rsidRPr="00A01F7B">
        <w:rPr>
          <w:rFonts w:ascii="Arial" w:hAnsi="Arial" w:cs="Arial"/>
          <w:color w:val="222222"/>
          <w:sz w:val="24"/>
          <w:szCs w:val="24"/>
          <w:shd w:val="clear" w:color="auto" w:fill="FFFFFF"/>
        </w:rPr>
        <w:t xml:space="preserve">, M., </w:t>
      </w:r>
      <w:proofErr w:type="spellStart"/>
      <w:r w:rsidRPr="00A01F7B">
        <w:rPr>
          <w:rFonts w:ascii="Arial" w:hAnsi="Arial" w:cs="Arial"/>
          <w:color w:val="222222"/>
          <w:sz w:val="24"/>
          <w:szCs w:val="24"/>
          <w:shd w:val="clear" w:color="auto" w:fill="FFFFFF"/>
        </w:rPr>
        <w:t>Kallmuenzer</w:t>
      </w:r>
      <w:proofErr w:type="spellEnd"/>
      <w:r w:rsidRPr="00A01F7B">
        <w:rPr>
          <w:rFonts w:ascii="Arial" w:hAnsi="Arial" w:cs="Arial"/>
          <w:color w:val="222222"/>
          <w:sz w:val="24"/>
          <w:szCs w:val="24"/>
          <w:shd w:val="clear" w:color="auto" w:fill="FFFFFF"/>
        </w:rPr>
        <w:t xml:space="preserve">, A., </w:t>
      </w:r>
      <w:proofErr w:type="spellStart"/>
      <w:r w:rsidRPr="00A01F7B">
        <w:rPr>
          <w:rFonts w:ascii="Arial" w:hAnsi="Arial" w:cs="Arial"/>
          <w:color w:val="222222"/>
          <w:sz w:val="24"/>
          <w:szCs w:val="24"/>
          <w:shd w:val="clear" w:color="auto" w:fill="FFFFFF"/>
        </w:rPr>
        <w:t>Clauss</w:t>
      </w:r>
      <w:proofErr w:type="spellEnd"/>
      <w:r w:rsidRPr="00A01F7B">
        <w:rPr>
          <w:rFonts w:ascii="Arial" w:hAnsi="Arial" w:cs="Arial"/>
          <w:color w:val="222222"/>
          <w:sz w:val="24"/>
          <w:szCs w:val="24"/>
          <w:shd w:val="clear" w:color="auto" w:fill="FFFFFF"/>
        </w:rPr>
        <w:t>, T., Gast, J., Kraus, S. and Tiberius, V., 2021. The role of business model innovation in the hospitality industry during the COVID-19 crisis. </w:t>
      </w:r>
      <w:r w:rsidRPr="00A01F7B">
        <w:rPr>
          <w:rFonts w:ascii="Arial" w:hAnsi="Arial" w:cs="Arial"/>
          <w:i/>
          <w:iCs/>
          <w:color w:val="222222"/>
          <w:sz w:val="24"/>
          <w:szCs w:val="24"/>
          <w:shd w:val="clear" w:color="auto" w:fill="FFFFFF"/>
        </w:rPr>
        <w:t>International Journal of Hospitality Management</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92</w:t>
      </w:r>
      <w:r w:rsidRPr="00A01F7B">
        <w:rPr>
          <w:rFonts w:ascii="Arial" w:hAnsi="Arial" w:cs="Arial"/>
          <w:color w:val="222222"/>
          <w:sz w:val="24"/>
          <w:szCs w:val="24"/>
          <w:shd w:val="clear" w:color="auto" w:fill="FFFFFF"/>
        </w:rPr>
        <w:t>, p.102723.</w:t>
      </w:r>
    </w:p>
    <w:p w14:paraId="4BFF534D" w14:textId="77777777" w:rsidR="007952DD" w:rsidRPr="00A01F7B" w:rsidRDefault="007952DD" w:rsidP="00A01F7B">
      <w:pPr>
        <w:jc w:val="both"/>
        <w:rPr>
          <w:rFonts w:ascii="Arial" w:hAnsi="Arial" w:cs="Arial"/>
          <w:color w:val="222222"/>
          <w:sz w:val="24"/>
          <w:szCs w:val="24"/>
          <w:shd w:val="clear" w:color="auto" w:fill="FFFFFF"/>
        </w:rPr>
      </w:pPr>
      <w:r w:rsidRPr="00A01F7B">
        <w:rPr>
          <w:rFonts w:ascii="Arial" w:hAnsi="Arial" w:cs="Arial"/>
          <w:color w:val="222222"/>
          <w:sz w:val="24"/>
          <w:szCs w:val="24"/>
          <w:shd w:val="clear" w:color="auto" w:fill="FFFFFF"/>
        </w:rPr>
        <w:t xml:space="preserve">Damian, D. and </w:t>
      </w:r>
      <w:proofErr w:type="spellStart"/>
      <w:r w:rsidRPr="00A01F7B">
        <w:rPr>
          <w:rFonts w:ascii="Arial" w:hAnsi="Arial" w:cs="Arial"/>
          <w:color w:val="222222"/>
          <w:sz w:val="24"/>
          <w:szCs w:val="24"/>
          <w:shd w:val="clear" w:color="auto" w:fill="FFFFFF"/>
        </w:rPr>
        <w:t>Moitra</w:t>
      </w:r>
      <w:proofErr w:type="spellEnd"/>
      <w:r w:rsidRPr="00A01F7B">
        <w:rPr>
          <w:rFonts w:ascii="Arial" w:hAnsi="Arial" w:cs="Arial"/>
          <w:color w:val="222222"/>
          <w:sz w:val="24"/>
          <w:szCs w:val="24"/>
          <w:shd w:val="clear" w:color="auto" w:fill="FFFFFF"/>
        </w:rPr>
        <w:t xml:space="preserve">, D., 2006. Guest editors' introduction: Global software development: How far have we </w:t>
      </w:r>
      <w:proofErr w:type="gramStart"/>
      <w:r w:rsidRPr="00A01F7B">
        <w:rPr>
          <w:rFonts w:ascii="Arial" w:hAnsi="Arial" w:cs="Arial"/>
          <w:color w:val="222222"/>
          <w:sz w:val="24"/>
          <w:szCs w:val="24"/>
          <w:shd w:val="clear" w:color="auto" w:fill="FFFFFF"/>
        </w:rPr>
        <w:t>come?.</w:t>
      </w:r>
      <w:proofErr w:type="gramEnd"/>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IEEE software</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23</w:t>
      </w:r>
      <w:r w:rsidRPr="00A01F7B">
        <w:rPr>
          <w:rFonts w:ascii="Arial" w:hAnsi="Arial" w:cs="Arial"/>
          <w:color w:val="222222"/>
          <w:sz w:val="24"/>
          <w:szCs w:val="24"/>
          <w:shd w:val="clear" w:color="auto" w:fill="FFFFFF"/>
        </w:rPr>
        <w:t>(5), pp.17-19.</w:t>
      </w:r>
    </w:p>
    <w:p w14:paraId="1D2B84AC" w14:textId="77777777" w:rsidR="007952DD" w:rsidRPr="00A01F7B" w:rsidRDefault="007952DD" w:rsidP="00A01F7B">
      <w:pPr>
        <w:jc w:val="both"/>
        <w:rPr>
          <w:rFonts w:ascii="Arial" w:hAnsi="Arial" w:cs="Arial"/>
          <w:color w:val="222222"/>
          <w:sz w:val="24"/>
          <w:szCs w:val="24"/>
          <w:shd w:val="clear" w:color="auto" w:fill="FFFFFF"/>
        </w:rPr>
      </w:pPr>
      <w:proofErr w:type="spellStart"/>
      <w:r w:rsidRPr="00A01F7B">
        <w:rPr>
          <w:rFonts w:ascii="Arial" w:hAnsi="Arial" w:cs="Arial"/>
          <w:color w:val="222222"/>
          <w:sz w:val="24"/>
          <w:szCs w:val="24"/>
          <w:shd w:val="clear" w:color="auto" w:fill="FFFFFF"/>
        </w:rPr>
        <w:t>Dominici</w:t>
      </w:r>
      <w:proofErr w:type="spellEnd"/>
      <w:r w:rsidRPr="00A01F7B">
        <w:rPr>
          <w:rFonts w:ascii="Arial" w:hAnsi="Arial" w:cs="Arial"/>
          <w:color w:val="222222"/>
          <w:sz w:val="24"/>
          <w:szCs w:val="24"/>
          <w:shd w:val="clear" w:color="auto" w:fill="FFFFFF"/>
        </w:rPr>
        <w:t xml:space="preserve">, G. and </w:t>
      </w:r>
      <w:proofErr w:type="spellStart"/>
      <w:r w:rsidRPr="00A01F7B">
        <w:rPr>
          <w:rFonts w:ascii="Arial" w:hAnsi="Arial" w:cs="Arial"/>
          <w:color w:val="222222"/>
          <w:sz w:val="24"/>
          <w:szCs w:val="24"/>
          <w:shd w:val="clear" w:color="auto" w:fill="FFFFFF"/>
        </w:rPr>
        <w:t>Guzzo</w:t>
      </w:r>
      <w:proofErr w:type="spellEnd"/>
      <w:r w:rsidRPr="00A01F7B">
        <w:rPr>
          <w:rFonts w:ascii="Arial" w:hAnsi="Arial" w:cs="Arial"/>
          <w:color w:val="222222"/>
          <w:sz w:val="24"/>
          <w:szCs w:val="24"/>
          <w:shd w:val="clear" w:color="auto" w:fill="FFFFFF"/>
        </w:rPr>
        <w:t>, R., 2010. Customer satisfaction in the hotel industry: A case study from Sicily. </w:t>
      </w:r>
      <w:r w:rsidRPr="00A01F7B">
        <w:rPr>
          <w:rFonts w:ascii="Arial" w:hAnsi="Arial" w:cs="Arial"/>
          <w:i/>
          <w:iCs/>
          <w:color w:val="222222"/>
          <w:sz w:val="24"/>
          <w:szCs w:val="24"/>
          <w:shd w:val="clear" w:color="auto" w:fill="FFFFFF"/>
        </w:rPr>
        <w:t>International journal of marketing studies</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2</w:t>
      </w:r>
      <w:r w:rsidRPr="00A01F7B">
        <w:rPr>
          <w:rFonts w:ascii="Arial" w:hAnsi="Arial" w:cs="Arial"/>
          <w:color w:val="222222"/>
          <w:sz w:val="24"/>
          <w:szCs w:val="24"/>
          <w:shd w:val="clear" w:color="auto" w:fill="FFFFFF"/>
        </w:rPr>
        <w:t>(2), pp.3-12.</w:t>
      </w:r>
    </w:p>
    <w:p w14:paraId="298D69D7" w14:textId="77777777" w:rsidR="007952DD" w:rsidRPr="00A01F7B" w:rsidRDefault="007952DD" w:rsidP="00A01F7B">
      <w:pPr>
        <w:jc w:val="both"/>
        <w:rPr>
          <w:rFonts w:ascii="Arial" w:hAnsi="Arial" w:cs="Arial"/>
          <w:color w:val="222222"/>
          <w:sz w:val="24"/>
          <w:szCs w:val="24"/>
          <w:shd w:val="clear" w:color="auto" w:fill="FFFFFF"/>
        </w:rPr>
      </w:pPr>
      <w:r w:rsidRPr="00A01F7B">
        <w:rPr>
          <w:rFonts w:ascii="Arial" w:hAnsi="Arial" w:cs="Arial"/>
          <w:color w:val="222222"/>
          <w:sz w:val="24"/>
          <w:szCs w:val="24"/>
          <w:shd w:val="clear" w:color="auto" w:fill="FFFFFF"/>
        </w:rPr>
        <w:t xml:space="preserve">Guest, J.S., </w:t>
      </w:r>
      <w:proofErr w:type="spellStart"/>
      <w:r w:rsidRPr="00A01F7B">
        <w:rPr>
          <w:rFonts w:ascii="Arial" w:hAnsi="Arial" w:cs="Arial"/>
          <w:color w:val="222222"/>
          <w:sz w:val="24"/>
          <w:szCs w:val="24"/>
          <w:shd w:val="clear" w:color="auto" w:fill="FFFFFF"/>
        </w:rPr>
        <w:t>Skerlos</w:t>
      </w:r>
      <w:proofErr w:type="spellEnd"/>
      <w:r w:rsidRPr="00A01F7B">
        <w:rPr>
          <w:rFonts w:ascii="Arial" w:hAnsi="Arial" w:cs="Arial"/>
          <w:color w:val="222222"/>
          <w:sz w:val="24"/>
          <w:szCs w:val="24"/>
          <w:shd w:val="clear" w:color="auto" w:fill="FFFFFF"/>
        </w:rPr>
        <w:t xml:space="preserve">, S.J., Barnard, J.L., Beck, M.B., </w:t>
      </w:r>
      <w:proofErr w:type="spellStart"/>
      <w:r w:rsidRPr="00A01F7B">
        <w:rPr>
          <w:rFonts w:ascii="Arial" w:hAnsi="Arial" w:cs="Arial"/>
          <w:color w:val="222222"/>
          <w:sz w:val="24"/>
          <w:szCs w:val="24"/>
          <w:shd w:val="clear" w:color="auto" w:fill="FFFFFF"/>
        </w:rPr>
        <w:t>Daigger</w:t>
      </w:r>
      <w:proofErr w:type="spellEnd"/>
      <w:r w:rsidRPr="00A01F7B">
        <w:rPr>
          <w:rFonts w:ascii="Arial" w:hAnsi="Arial" w:cs="Arial"/>
          <w:color w:val="222222"/>
          <w:sz w:val="24"/>
          <w:szCs w:val="24"/>
          <w:shd w:val="clear" w:color="auto" w:fill="FFFFFF"/>
        </w:rPr>
        <w:t xml:space="preserve">, G.T., </w:t>
      </w:r>
      <w:proofErr w:type="spellStart"/>
      <w:r w:rsidRPr="00A01F7B">
        <w:rPr>
          <w:rFonts w:ascii="Arial" w:hAnsi="Arial" w:cs="Arial"/>
          <w:color w:val="222222"/>
          <w:sz w:val="24"/>
          <w:szCs w:val="24"/>
          <w:shd w:val="clear" w:color="auto" w:fill="FFFFFF"/>
        </w:rPr>
        <w:t>Hilger</w:t>
      </w:r>
      <w:proofErr w:type="spellEnd"/>
      <w:r w:rsidRPr="00A01F7B">
        <w:rPr>
          <w:rFonts w:ascii="Arial" w:hAnsi="Arial" w:cs="Arial"/>
          <w:color w:val="222222"/>
          <w:sz w:val="24"/>
          <w:szCs w:val="24"/>
          <w:shd w:val="clear" w:color="auto" w:fill="FFFFFF"/>
        </w:rPr>
        <w:t xml:space="preserve">, H., Jackson, S.J., </w:t>
      </w:r>
      <w:proofErr w:type="spellStart"/>
      <w:r w:rsidRPr="00A01F7B">
        <w:rPr>
          <w:rFonts w:ascii="Arial" w:hAnsi="Arial" w:cs="Arial"/>
          <w:color w:val="222222"/>
          <w:sz w:val="24"/>
          <w:szCs w:val="24"/>
          <w:shd w:val="clear" w:color="auto" w:fill="FFFFFF"/>
        </w:rPr>
        <w:t>Karvazy</w:t>
      </w:r>
      <w:proofErr w:type="spellEnd"/>
      <w:r w:rsidRPr="00A01F7B">
        <w:rPr>
          <w:rFonts w:ascii="Arial" w:hAnsi="Arial" w:cs="Arial"/>
          <w:color w:val="222222"/>
          <w:sz w:val="24"/>
          <w:szCs w:val="24"/>
          <w:shd w:val="clear" w:color="auto" w:fill="FFFFFF"/>
        </w:rPr>
        <w:t xml:space="preserve">, K., Kelly, L., Macpherson, L. and </w:t>
      </w:r>
      <w:proofErr w:type="spellStart"/>
      <w:r w:rsidRPr="00A01F7B">
        <w:rPr>
          <w:rFonts w:ascii="Arial" w:hAnsi="Arial" w:cs="Arial"/>
          <w:color w:val="222222"/>
          <w:sz w:val="24"/>
          <w:szCs w:val="24"/>
          <w:shd w:val="clear" w:color="auto" w:fill="FFFFFF"/>
        </w:rPr>
        <w:t>Mihelcic</w:t>
      </w:r>
      <w:proofErr w:type="spellEnd"/>
      <w:r w:rsidRPr="00A01F7B">
        <w:rPr>
          <w:rFonts w:ascii="Arial" w:hAnsi="Arial" w:cs="Arial"/>
          <w:color w:val="222222"/>
          <w:sz w:val="24"/>
          <w:szCs w:val="24"/>
          <w:shd w:val="clear" w:color="auto" w:fill="FFFFFF"/>
        </w:rPr>
        <w:t>, J.R., 2009. A new planning and design paradigm to achieve sustainable resource recovery from wastewater.</w:t>
      </w:r>
    </w:p>
    <w:p w14:paraId="31222F27" w14:textId="77777777" w:rsidR="007952DD" w:rsidRPr="00A01F7B" w:rsidRDefault="007952DD" w:rsidP="00A01F7B">
      <w:pPr>
        <w:jc w:val="both"/>
        <w:rPr>
          <w:rFonts w:ascii="Arial" w:hAnsi="Arial" w:cs="Arial"/>
          <w:color w:val="222222"/>
          <w:sz w:val="24"/>
          <w:szCs w:val="24"/>
          <w:shd w:val="clear" w:color="auto" w:fill="FFFFFF"/>
        </w:rPr>
      </w:pPr>
      <w:r w:rsidRPr="00A01F7B">
        <w:rPr>
          <w:rFonts w:ascii="Arial" w:hAnsi="Arial" w:cs="Arial"/>
          <w:color w:val="222222"/>
          <w:sz w:val="24"/>
          <w:szCs w:val="24"/>
          <w:shd w:val="clear" w:color="auto" w:fill="FFFFFF"/>
        </w:rPr>
        <w:t>Guest, P.M., 2009. The impact of board size on firm performance: evidence from the UK. </w:t>
      </w:r>
      <w:r w:rsidRPr="00A01F7B">
        <w:rPr>
          <w:rFonts w:ascii="Arial" w:hAnsi="Arial" w:cs="Arial"/>
          <w:i/>
          <w:iCs/>
          <w:color w:val="222222"/>
          <w:sz w:val="24"/>
          <w:szCs w:val="24"/>
          <w:shd w:val="clear" w:color="auto" w:fill="FFFFFF"/>
        </w:rPr>
        <w:t>The European Journal of Finance</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15</w:t>
      </w:r>
      <w:r w:rsidRPr="00A01F7B">
        <w:rPr>
          <w:rFonts w:ascii="Arial" w:hAnsi="Arial" w:cs="Arial"/>
          <w:color w:val="222222"/>
          <w:sz w:val="24"/>
          <w:szCs w:val="24"/>
          <w:shd w:val="clear" w:color="auto" w:fill="FFFFFF"/>
        </w:rPr>
        <w:t>(4), pp.385-404.</w:t>
      </w:r>
    </w:p>
    <w:p w14:paraId="0777C10A" w14:textId="77777777" w:rsidR="007952DD" w:rsidRPr="00A01F7B" w:rsidRDefault="007952DD" w:rsidP="00A01F7B">
      <w:pPr>
        <w:jc w:val="both"/>
        <w:rPr>
          <w:rFonts w:ascii="Arial" w:hAnsi="Arial" w:cs="Arial"/>
          <w:color w:val="222222"/>
          <w:sz w:val="24"/>
          <w:szCs w:val="24"/>
          <w:shd w:val="clear" w:color="auto" w:fill="FFFFFF"/>
        </w:rPr>
      </w:pPr>
      <w:proofErr w:type="spellStart"/>
      <w:r w:rsidRPr="00A01F7B">
        <w:rPr>
          <w:rFonts w:ascii="Arial" w:hAnsi="Arial" w:cs="Arial"/>
          <w:color w:val="222222"/>
          <w:sz w:val="24"/>
          <w:szCs w:val="24"/>
          <w:shd w:val="clear" w:color="auto" w:fill="FFFFFF"/>
        </w:rPr>
        <w:t>Hemmington</w:t>
      </w:r>
      <w:proofErr w:type="spellEnd"/>
      <w:r w:rsidRPr="00A01F7B">
        <w:rPr>
          <w:rFonts w:ascii="Arial" w:hAnsi="Arial" w:cs="Arial"/>
          <w:color w:val="222222"/>
          <w:sz w:val="24"/>
          <w:szCs w:val="24"/>
          <w:shd w:val="clear" w:color="auto" w:fill="FFFFFF"/>
        </w:rPr>
        <w:t>, N., 2007. From service to experience: Understanding and defining the hospitality business. </w:t>
      </w:r>
      <w:r w:rsidRPr="00A01F7B">
        <w:rPr>
          <w:rFonts w:ascii="Arial" w:hAnsi="Arial" w:cs="Arial"/>
          <w:i/>
          <w:iCs/>
          <w:color w:val="222222"/>
          <w:sz w:val="24"/>
          <w:szCs w:val="24"/>
          <w:shd w:val="clear" w:color="auto" w:fill="FFFFFF"/>
        </w:rPr>
        <w:t>The Service Industries Journal</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27</w:t>
      </w:r>
      <w:r w:rsidRPr="00A01F7B">
        <w:rPr>
          <w:rFonts w:ascii="Arial" w:hAnsi="Arial" w:cs="Arial"/>
          <w:color w:val="222222"/>
          <w:sz w:val="24"/>
          <w:szCs w:val="24"/>
          <w:shd w:val="clear" w:color="auto" w:fill="FFFFFF"/>
        </w:rPr>
        <w:t>(6), pp.747-755.</w:t>
      </w:r>
    </w:p>
    <w:p w14:paraId="18355641" w14:textId="77777777" w:rsidR="007952DD" w:rsidRPr="00A01F7B" w:rsidRDefault="007952DD" w:rsidP="00A01F7B">
      <w:pPr>
        <w:jc w:val="both"/>
        <w:rPr>
          <w:rFonts w:ascii="Arial" w:hAnsi="Arial" w:cs="Arial"/>
          <w:color w:val="222222"/>
          <w:sz w:val="24"/>
          <w:szCs w:val="24"/>
          <w:shd w:val="clear" w:color="auto" w:fill="FFFFFF"/>
        </w:rPr>
      </w:pPr>
      <w:proofErr w:type="spellStart"/>
      <w:r w:rsidRPr="00A01F7B">
        <w:rPr>
          <w:rFonts w:ascii="Arial" w:hAnsi="Arial" w:cs="Arial"/>
          <w:color w:val="222222"/>
          <w:sz w:val="24"/>
          <w:szCs w:val="24"/>
          <w:shd w:val="clear" w:color="auto" w:fill="FFFFFF"/>
        </w:rPr>
        <w:t>Leape</w:t>
      </w:r>
      <w:proofErr w:type="spellEnd"/>
      <w:r w:rsidRPr="00A01F7B">
        <w:rPr>
          <w:rFonts w:ascii="Arial" w:hAnsi="Arial" w:cs="Arial"/>
          <w:color w:val="222222"/>
          <w:sz w:val="24"/>
          <w:szCs w:val="24"/>
          <w:shd w:val="clear" w:color="auto" w:fill="FFFFFF"/>
        </w:rPr>
        <w:t xml:space="preserve">, L., Berwick, D., Clancy, C., Conway, J., Gluck, P., Guest, J., Lawrence, D., Morath, J., O’Leary, D., O’Neill, P. and </w:t>
      </w:r>
      <w:proofErr w:type="spellStart"/>
      <w:r w:rsidRPr="00A01F7B">
        <w:rPr>
          <w:rFonts w:ascii="Arial" w:hAnsi="Arial" w:cs="Arial"/>
          <w:color w:val="222222"/>
          <w:sz w:val="24"/>
          <w:szCs w:val="24"/>
          <w:shd w:val="clear" w:color="auto" w:fill="FFFFFF"/>
        </w:rPr>
        <w:t>Pinakiewicz</w:t>
      </w:r>
      <w:proofErr w:type="spellEnd"/>
      <w:r w:rsidRPr="00A01F7B">
        <w:rPr>
          <w:rFonts w:ascii="Arial" w:hAnsi="Arial" w:cs="Arial"/>
          <w:color w:val="222222"/>
          <w:sz w:val="24"/>
          <w:szCs w:val="24"/>
          <w:shd w:val="clear" w:color="auto" w:fill="FFFFFF"/>
        </w:rPr>
        <w:t>, D., 2009. Transforming healthcare: a safety imperative. </w:t>
      </w:r>
      <w:r w:rsidRPr="00A01F7B">
        <w:rPr>
          <w:rFonts w:ascii="Arial" w:hAnsi="Arial" w:cs="Arial"/>
          <w:i/>
          <w:iCs/>
          <w:color w:val="222222"/>
          <w:sz w:val="24"/>
          <w:szCs w:val="24"/>
          <w:shd w:val="clear" w:color="auto" w:fill="FFFFFF"/>
        </w:rPr>
        <w:t>BMJ Quality &amp; Safety</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18</w:t>
      </w:r>
      <w:r w:rsidRPr="00A01F7B">
        <w:rPr>
          <w:rFonts w:ascii="Arial" w:hAnsi="Arial" w:cs="Arial"/>
          <w:color w:val="222222"/>
          <w:sz w:val="24"/>
          <w:szCs w:val="24"/>
          <w:shd w:val="clear" w:color="auto" w:fill="FFFFFF"/>
        </w:rPr>
        <w:t>(6), pp.424-428.</w:t>
      </w:r>
    </w:p>
    <w:p w14:paraId="513AC93D" w14:textId="77777777" w:rsidR="007952DD" w:rsidRPr="00A01F7B" w:rsidRDefault="007952DD" w:rsidP="00A01F7B">
      <w:pPr>
        <w:jc w:val="both"/>
        <w:rPr>
          <w:rFonts w:ascii="Arial" w:hAnsi="Arial" w:cs="Arial"/>
          <w:color w:val="222222"/>
          <w:sz w:val="24"/>
          <w:szCs w:val="24"/>
          <w:shd w:val="clear" w:color="auto" w:fill="FFFFFF"/>
        </w:rPr>
      </w:pPr>
      <w:r w:rsidRPr="00A01F7B">
        <w:rPr>
          <w:rFonts w:ascii="Arial" w:hAnsi="Arial" w:cs="Arial"/>
          <w:color w:val="222222"/>
          <w:sz w:val="24"/>
          <w:szCs w:val="24"/>
          <w:shd w:val="clear" w:color="auto" w:fill="FFFFFF"/>
        </w:rPr>
        <w:t>Mattila, A.S., 2006. How affective commitment boosts guest loyalty (and promotes frequent-guest programs). </w:t>
      </w:r>
      <w:r w:rsidRPr="00A01F7B">
        <w:rPr>
          <w:rFonts w:ascii="Arial" w:hAnsi="Arial" w:cs="Arial"/>
          <w:i/>
          <w:iCs/>
          <w:color w:val="222222"/>
          <w:sz w:val="24"/>
          <w:szCs w:val="24"/>
          <w:shd w:val="clear" w:color="auto" w:fill="FFFFFF"/>
        </w:rPr>
        <w:t>Cornell hotel and restaurant administration quarterly</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47</w:t>
      </w:r>
      <w:r w:rsidRPr="00A01F7B">
        <w:rPr>
          <w:rFonts w:ascii="Arial" w:hAnsi="Arial" w:cs="Arial"/>
          <w:color w:val="222222"/>
          <w:sz w:val="24"/>
          <w:szCs w:val="24"/>
          <w:shd w:val="clear" w:color="auto" w:fill="FFFFFF"/>
        </w:rPr>
        <w:t>(2), pp.174-181.</w:t>
      </w:r>
    </w:p>
    <w:p w14:paraId="574709E4" w14:textId="77777777" w:rsidR="007952DD" w:rsidRPr="00A01F7B" w:rsidRDefault="007952DD" w:rsidP="00A01F7B">
      <w:pPr>
        <w:jc w:val="both"/>
        <w:rPr>
          <w:rFonts w:ascii="Arial" w:hAnsi="Arial" w:cs="Arial"/>
          <w:color w:val="222222"/>
          <w:sz w:val="24"/>
          <w:szCs w:val="24"/>
          <w:shd w:val="clear" w:color="auto" w:fill="FFFFFF"/>
        </w:rPr>
      </w:pPr>
      <w:r w:rsidRPr="00A01F7B">
        <w:rPr>
          <w:rFonts w:ascii="Arial" w:hAnsi="Arial" w:cs="Arial"/>
          <w:color w:val="222222"/>
          <w:sz w:val="24"/>
          <w:szCs w:val="24"/>
          <w:shd w:val="clear" w:color="auto" w:fill="FFFFFF"/>
        </w:rPr>
        <w:lastRenderedPageBreak/>
        <w:t>N. Torres, E. and Kline, S., 2013. From customer satisfaction to customer delight: Creating a new standard of service for the hotel industry. </w:t>
      </w:r>
      <w:r w:rsidRPr="00A01F7B">
        <w:rPr>
          <w:rFonts w:ascii="Arial" w:hAnsi="Arial" w:cs="Arial"/>
          <w:i/>
          <w:iCs/>
          <w:color w:val="222222"/>
          <w:sz w:val="24"/>
          <w:szCs w:val="24"/>
          <w:shd w:val="clear" w:color="auto" w:fill="FFFFFF"/>
        </w:rPr>
        <w:t>International Journal of Contemporary Hospitality Management</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25</w:t>
      </w:r>
      <w:r w:rsidRPr="00A01F7B">
        <w:rPr>
          <w:rFonts w:ascii="Arial" w:hAnsi="Arial" w:cs="Arial"/>
          <w:color w:val="222222"/>
          <w:sz w:val="24"/>
          <w:szCs w:val="24"/>
          <w:shd w:val="clear" w:color="auto" w:fill="FFFFFF"/>
        </w:rPr>
        <w:t>(5), pp.642-659.</w:t>
      </w:r>
    </w:p>
    <w:p w14:paraId="5B535CC6" w14:textId="77777777" w:rsidR="007952DD" w:rsidRPr="00A01F7B" w:rsidRDefault="007952DD" w:rsidP="00A01F7B">
      <w:pPr>
        <w:jc w:val="both"/>
        <w:rPr>
          <w:rFonts w:ascii="Arial" w:hAnsi="Arial" w:cs="Arial"/>
          <w:color w:val="222222"/>
          <w:sz w:val="24"/>
          <w:szCs w:val="24"/>
          <w:shd w:val="clear" w:color="auto" w:fill="FFFFFF"/>
        </w:rPr>
      </w:pPr>
      <w:proofErr w:type="spellStart"/>
      <w:r w:rsidRPr="00A01F7B">
        <w:rPr>
          <w:rFonts w:ascii="Arial" w:hAnsi="Arial" w:cs="Arial"/>
          <w:color w:val="222222"/>
          <w:sz w:val="24"/>
          <w:szCs w:val="24"/>
          <w:shd w:val="clear" w:color="auto" w:fill="FFFFFF"/>
        </w:rPr>
        <w:t>Podnar</w:t>
      </w:r>
      <w:proofErr w:type="spellEnd"/>
      <w:r w:rsidRPr="00A01F7B">
        <w:rPr>
          <w:rFonts w:ascii="Arial" w:hAnsi="Arial" w:cs="Arial"/>
          <w:color w:val="222222"/>
          <w:sz w:val="24"/>
          <w:szCs w:val="24"/>
          <w:shd w:val="clear" w:color="auto" w:fill="FFFFFF"/>
        </w:rPr>
        <w:t>, K., 2008. Guest editorial: Communicating corporate social responsibility.</w:t>
      </w:r>
    </w:p>
    <w:p w14:paraId="281AF5D1" w14:textId="77777777" w:rsidR="007952DD" w:rsidRPr="00A01F7B" w:rsidRDefault="007952DD" w:rsidP="00A01F7B">
      <w:pPr>
        <w:jc w:val="both"/>
        <w:rPr>
          <w:rFonts w:ascii="Arial" w:hAnsi="Arial" w:cs="Arial"/>
          <w:color w:val="222222"/>
          <w:sz w:val="24"/>
          <w:szCs w:val="24"/>
          <w:shd w:val="clear" w:color="auto" w:fill="FFFFFF"/>
        </w:rPr>
      </w:pPr>
      <w:r w:rsidRPr="00A01F7B">
        <w:rPr>
          <w:rFonts w:ascii="Arial" w:hAnsi="Arial" w:cs="Arial"/>
          <w:color w:val="222222"/>
          <w:sz w:val="24"/>
          <w:szCs w:val="24"/>
          <w:shd w:val="clear" w:color="auto" w:fill="FFFFFF"/>
        </w:rPr>
        <w:t xml:space="preserve">Ross, J.S., Hill, K.P., </w:t>
      </w:r>
      <w:proofErr w:type="spellStart"/>
      <w:r w:rsidRPr="00A01F7B">
        <w:rPr>
          <w:rFonts w:ascii="Arial" w:hAnsi="Arial" w:cs="Arial"/>
          <w:color w:val="222222"/>
          <w:sz w:val="24"/>
          <w:szCs w:val="24"/>
          <w:shd w:val="clear" w:color="auto" w:fill="FFFFFF"/>
        </w:rPr>
        <w:t>Egilman</w:t>
      </w:r>
      <w:proofErr w:type="spellEnd"/>
      <w:r w:rsidRPr="00A01F7B">
        <w:rPr>
          <w:rFonts w:ascii="Arial" w:hAnsi="Arial" w:cs="Arial"/>
          <w:color w:val="222222"/>
          <w:sz w:val="24"/>
          <w:szCs w:val="24"/>
          <w:shd w:val="clear" w:color="auto" w:fill="FFFFFF"/>
        </w:rPr>
        <w:t xml:space="preserve">, D.S. and </w:t>
      </w:r>
      <w:proofErr w:type="spellStart"/>
      <w:r w:rsidRPr="00A01F7B">
        <w:rPr>
          <w:rFonts w:ascii="Arial" w:hAnsi="Arial" w:cs="Arial"/>
          <w:color w:val="222222"/>
          <w:sz w:val="24"/>
          <w:szCs w:val="24"/>
          <w:shd w:val="clear" w:color="auto" w:fill="FFFFFF"/>
        </w:rPr>
        <w:t>Krumholz</w:t>
      </w:r>
      <w:proofErr w:type="spellEnd"/>
      <w:r w:rsidRPr="00A01F7B">
        <w:rPr>
          <w:rFonts w:ascii="Arial" w:hAnsi="Arial" w:cs="Arial"/>
          <w:color w:val="222222"/>
          <w:sz w:val="24"/>
          <w:szCs w:val="24"/>
          <w:shd w:val="clear" w:color="auto" w:fill="FFFFFF"/>
        </w:rPr>
        <w:t xml:space="preserve">, H.M., 2008. Guest authorship and ghostwriting in publications related to </w:t>
      </w:r>
      <w:proofErr w:type="spellStart"/>
      <w:r w:rsidRPr="00A01F7B">
        <w:rPr>
          <w:rFonts w:ascii="Arial" w:hAnsi="Arial" w:cs="Arial"/>
          <w:color w:val="222222"/>
          <w:sz w:val="24"/>
          <w:szCs w:val="24"/>
          <w:shd w:val="clear" w:color="auto" w:fill="FFFFFF"/>
        </w:rPr>
        <w:t>rofecoxib</w:t>
      </w:r>
      <w:proofErr w:type="spellEnd"/>
      <w:r w:rsidRPr="00A01F7B">
        <w:rPr>
          <w:rFonts w:ascii="Arial" w:hAnsi="Arial" w:cs="Arial"/>
          <w:color w:val="222222"/>
          <w:sz w:val="24"/>
          <w:szCs w:val="24"/>
          <w:shd w:val="clear" w:color="auto" w:fill="FFFFFF"/>
        </w:rPr>
        <w:t xml:space="preserve">: a case study of industry documents from </w:t>
      </w:r>
      <w:proofErr w:type="spellStart"/>
      <w:r w:rsidRPr="00A01F7B">
        <w:rPr>
          <w:rFonts w:ascii="Arial" w:hAnsi="Arial" w:cs="Arial"/>
          <w:color w:val="222222"/>
          <w:sz w:val="24"/>
          <w:szCs w:val="24"/>
          <w:shd w:val="clear" w:color="auto" w:fill="FFFFFF"/>
        </w:rPr>
        <w:t>rofecoxib</w:t>
      </w:r>
      <w:proofErr w:type="spellEnd"/>
      <w:r w:rsidRPr="00A01F7B">
        <w:rPr>
          <w:rFonts w:ascii="Arial" w:hAnsi="Arial" w:cs="Arial"/>
          <w:color w:val="222222"/>
          <w:sz w:val="24"/>
          <w:szCs w:val="24"/>
          <w:shd w:val="clear" w:color="auto" w:fill="FFFFFF"/>
        </w:rPr>
        <w:t xml:space="preserve"> litigation. </w:t>
      </w:r>
      <w:r w:rsidRPr="00A01F7B">
        <w:rPr>
          <w:rFonts w:ascii="Arial" w:hAnsi="Arial" w:cs="Arial"/>
          <w:i/>
          <w:iCs/>
          <w:color w:val="222222"/>
          <w:sz w:val="24"/>
          <w:szCs w:val="24"/>
          <w:shd w:val="clear" w:color="auto" w:fill="FFFFFF"/>
        </w:rPr>
        <w:t>Jama</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299</w:t>
      </w:r>
      <w:r w:rsidRPr="00A01F7B">
        <w:rPr>
          <w:rFonts w:ascii="Arial" w:hAnsi="Arial" w:cs="Arial"/>
          <w:color w:val="222222"/>
          <w:sz w:val="24"/>
          <w:szCs w:val="24"/>
          <w:shd w:val="clear" w:color="auto" w:fill="FFFFFF"/>
        </w:rPr>
        <w:t>(15), pp.1800-1812.</w:t>
      </w:r>
    </w:p>
    <w:p w14:paraId="2D551D42" w14:textId="77777777" w:rsidR="007952DD" w:rsidRPr="00A01F7B" w:rsidRDefault="007952DD" w:rsidP="00A01F7B">
      <w:pPr>
        <w:jc w:val="both"/>
        <w:rPr>
          <w:rFonts w:ascii="Arial" w:hAnsi="Arial" w:cs="Arial"/>
          <w:color w:val="222222"/>
          <w:sz w:val="24"/>
          <w:szCs w:val="24"/>
          <w:shd w:val="clear" w:color="auto" w:fill="FFFFFF"/>
        </w:rPr>
      </w:pPr>
      <w:r w:rsidRPr="00A01F7B">
        <w:rPr>
          <w:rFonts w:ascii="Arial" w:hAnsi="Arial" w:cs="Arial"/>
          <w:color w:val="222222"/>
          <w:sz w:val="24"/>
          <w:szCs w:val="24"/>
          <w:shd w:val="clear" w:color="auto" w:fill="FFFFFF"/>
        </w:rPr>
        <w:t>Smith, V.L. ed., 2012. </w:t>
      </w:r>
      <w:r w:rsidRPr="00A01F7B">
        <w:rPr>
          <w:rFonts w:ascii="Arial" w:hAnsi="Arial" w:cs="Arial"/>
          <w:i/>
          <w:iCs/>
          <w:color w:val="222222"/>
          <w:sz w:val="24"/>
          <w:szCs w:val="24"/>
          <w:shd w:val="clear" w:color="auto" w:fill="FFFFFF"/>
        </w:rPr>
        <w:t>Hosts and guests: The anthropology of tourism</w:t>
      </w:r>
      <w:r w:rsidRPr="00A01F7B">
        <w:rPr>
          <w:rFonts w:ascii="Arial" w:hAnsi="Arial" w:cs="Arial"/>
          <w:color w:val="222222"/>
          <w:sz w:val="24"/>
          <w:szCs w:val="24"/>
          <w:shd w:val="clear" w:color="auto" w:fill="FFFFFF"/>
        </w:rPr>
        <w:t>. University of Pennsylvania Press.</w:t>
      </w:r>
    </w:p>
    <w:p w14:paraId="355027A5" w14:textId="77777777" w:rsidR="007952DD" w:rsidRPr="00A01F7B" w:rsidRDefault="007952DD" w:rsidP="00A01F7B">
      <w:pPr>
        <w:jc w:val="both"/>
        <w:rPr>
          <w:rFonts w:ascii="Arial" w:hAnsi="Arial" w:cs="Arial"/>
          <w:color w:val="222222"/>
          <w:sz w:val="24"/>
          <w:szCs w:val="24"/>
          <w:shd w:val="clear" w:color="auto" w:fill="FFFFFF"/>
        </w:rPr>
      </w:pPr>
      <w:r w:rsidRPr="00A01F7B">
        <w:rPr>
          <w:rFonts w:ascii="Arial" w:hAnsi="Arial" w:cs="Arial"/>
          <w:color w:val="222222"/>
          <w:sz w:val="24"/>
          <w:szCs w:val="24"/>
          <w:shd w:val="clear" w:color="auto" w:fill="FFFFFF"/>
        </w:rPr>
        <w:t>Vogel-Heuser, B. and Hess, D., 2016. Guest editorial Industry 4.0–prerequisites and visions. </w:t>
      </w:r>
      <w:r w:rsidRPr="00A01F7B">
        <w:rPr>
          <w:rFonts w:ascii="Arial" w:hAnsi="Arial" w:cs="Arial"/>
          <w:i/>
          <w:iCs/>
          <w:color w:val="222222"/>
          <w:sz w:val="24"/>
          <w:szCs w:val="24"/>
          <w:shd w:val="clear" w:color="auto" w:fill="FFFFFF"/>
        </w:rPr>
        <w:t>IEEE Transactions on automation Science and Engineering</w:t>
      </w:r>
      <w:r w:rsidRPr="00A01F7B">
        <w:rPr>
          <w:rFonts w:ascii="Arial" w:hAnsi="Arial" w:cs="Arial"/>
          <w:color w:val="222222"/>
          <w:sz w:val="24"/>
          <w:szCs w:val="24"/>
          <w:shd w:val="clear" w:color="auto" w:fill="FFFFFF"/>
        </w:rPr>
        <w:t>, </w:t>
      </w:r>
      <w:r w:rsidRPr="00A01F7B">
        <w:rPr>
          <w:rFonts w:ascii="Arial" w:hAnsi="Arial" w:cs="Arial"/>
          <w:i/>
          <w:iCs/>
          <w:color w:val="222222"/>
          <w:sz w:val="24"/>
          <w:szCs w:val="24"/>
          <w:shd w:val="clear" w:color="auto" w:fill="FFFFFF"/>
        </w:rPr>
        <w:t>13</w:t>
      </w:r>
      <w:r w:rsidRPr="00A01F7B">
        <w:rPr>
          <w:rFonts w:ascii="Arial" w:hAnsi="Arial" w:cs="Arial"/>
          <w:color w:val="222222"/>
          <w:sz w:val="24"/>
          <w:szCs w:val="24"/>
          <w:shd w:val="clear" w:color="auto" w:fill="FFFFFF"/>
        </w:rPr>
        <w:t>(2), pp.411-413.</w:t>
      </w:r>
    </w:p>
    <w:p w14:paraId="487874A4" w14:textId="77777777" w:rsidR="007952DD" w:rsidRDefault="007952DD" w:rsidP="007952DD">
      <w:pPr>
        <w:jc w:val="both"/>
      </w:pPr>
    </w:p>
    <w:sectPr w:rsidR="007952DD">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E9E51" w14:textId="77777777" w:rsidR="00197F1E" w:rsidRDefault="00197F1E" w:rsidP="007B197A">
      <w:pPr>
        <w:spacing w:after="0" w:line="240" w:lineRule="auto"/>
      </w:pPr>
      <w:r>
        <w:separator/>
      </w:r>
    </w:p>
  </w:endnote>
  <w:endnote w:type="continuationSeparator" w:id="0">
    <w:p w14:paraId="0D803ECF" w14:textId="77777777" w:rsidR="00197F1E" w:rsidRDefault="00197F1E" w:rsidP="007B1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285440"/>
      <w:docPartObj>
        <w:docPartGallery w:val="Page Numbers (Bottom of Page)"/>
        <w:docPartUnique/>
      </w:docPartObj>
    </w:sdtPr>
    <w:sdtEndPr>
      <w:rPr>
        <w:noProof/>
      </w:rPr>
    </w:sdtEndPr>
    <w:sdtContent>
      <w:p w14:paraId="5BEEFB4E" w14:textId="7AEFFF11" w:rsidR="007B197A" w:rsidRDefault="007B19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DAACB" w14:textId="77777777" w:rsidR="007B197A" w:rsidRDefault="007B1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F2A05" w14:textId="77777777" w:rsidR="00197F1E" w:rsidRDefault="00197F1E" w:rsidP="007B197A">
      <w:pPr>
        <w:spacing w:after="0" w:line="240" w:lineRule="auto"/>
      </w:pPr>
      <w:r>
        <w:separator/>
      </w:r>
    </w:p>
  </w:footnote>
  <w:footnote w:type="continuationSeparator" w:id="0">
    <w:p w14:paraId="2111DB9A" w14:textId="77777777" w:rsidR="00197F1E" w:rsidRDefault="00197F1E" w:rsidP="007B19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FB1"/>
    <w:rsid w:val="00020A98"/>
    <w:rsid w:val="000D1DFF"/>
    <w:rsid w:val="000F2D51"/>
    <w:rsid w:val="00111267"/>
    <w:rsid w:val="00197F1E"/>
    <w:rsid w:val="003632A2"/>
    <w:rsid w:val="004B2BBE"/>
    <w:rsid w:val="004B6578"/>
    <w:rsid w:val="005051B4"/>
    <w:rsid w:val="005300DF"/>
    <w:rsid w:val="005B1B30"/>
    <w:rsid w:val="00642ED9"/>
    <w:rsid w:val="006F1FB1"/>
    <w:rsid w:val="006F7CC8"/>
    <w:rsid w:val="00763FC3"/>
    <w:rsid w:val="007952DD"/>
    <w:rsid w:val="007B197A"/>
    <w:rsid w:val="00821D83"/>
    <w:rsid w:val="009F7C2B"/>
    <w:rsid w:val="00A01F7B"/>
    <w:rsid w:val="00C13C0C"/>
    <w:rsid w:val="00C75859"/>
    <w:rsid w:val="00C924C1"/>
    <w:rsid w:val="00D248F9"/>
    <w:rsid w:val="00E216C8"/>
    <w:rsid w:val="00F045C1"/>
    <w:rsid w:val="00F86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C2CB4"/>
  <w15:chartTrackingRefBased/>
  <w15:docId w15:val="{046EB05B-D2B5-4F6B-8F6A-358FBF7AF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5C1"/>
    <w:pPr>
      <w:spacing w:line="360" w:lineRule="auto"/>
    </w:pPr>
    <w:rPr>
      <w:lang w:val="en-US"/>
    </w:rPr>
  </w:style>
  <w:style w:type="paragraph" w:styleId="Heading1">
    <w:name w:val="heading 1"/>
    <w:basedOn w:val="Normal"/>
    <w:next w:val="Normal"/>
    <w:link w:val="Heading1Char"/>
    <w:autoRedefine/>
    <w:uiPriority w:val="9"/>
    <w:qFormat/>
    <w:rsid w:val="00C75859"/>
    <w:pPr>
      <w:keepNext/>
      <w:keepLines/>
      <w:spacing w:before="240" w:after="0"/>
      <w:jc w:val="both"/>
      <w:outlineLvl w:val="0"/>
    </w:pPr>
    <w:rPr>
      <w:rFonts w:ascii="Arial" w:eastAsiaTheme="majorEastAsia" w:hAnsi="Arial" w:cs="Arial"/>
      <w:color w:val="2F5496" w:themeColor="accent1" w:themeShade="BF"/>
      <w:sz w:val="28"/>
      <w:szCs w:val="28"/>
    </w:rPr>
  </w:style>
  <w:style w:type="paragraph" w:styleId="Heading2">
    <w:name w:val="heading 2"/>
    <w:basedOn w:val="Normal"/>
    <w:next w:val="Normal"/>
    <w:link w:val="Heading2Char"/>
    <w:autoRedefine/>
    <w:uiPriority w:val="9"/>
    <w:unhideWhenUsed/>
    <w:qFormat/>
    <w:rsid w:val="00A01F7B"/>
    <w:pPr>
      <w:keepNext/>
      <w:keepLines/>
      <w:spacing w:before="40" w:after="0"/>
      <w:jc w:val="both"/>
      <w:outlineLvl w:val="1"/>
    </w:pPr>
    <w:rPr>
      <w:rFonts w:ascii="Arial" w:eastAsiaTheme="majorEastAsia" w:hAnsi="Arial" w:cs="Arial"/>
      <w:color w:val="2F5496" w:themeColor="accent1" w:themeShade="B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859"/>
    <w:rPr>
      <w:rFonts w:ascii="Arial" w:eastAsiaTheme="majorEastAsia" w:hAnsi="Arial" w:cs="Arial"/>
      <w:color w:val="2F5496" w:themeColor="accent1" w:themeShade="BF"/>
      <w:sz w:val="28"/>
      <w:szCs w:val="28"/>
      <w:lang w:val="en-US"/>
    </w:rPr>
  </w:style>
  <w:style w:type="character" w:customStyle="1" w:styleId="Heading2Char">
    <w:name w:val="Heading 2 Char"/>
    <w:basedOn w:val="DefaultParagraphFont"/>
    <w:link w:val="Heading2"/>
    <w:uiPriority w:val="9"/>
    <w:rsid w:val="00A01F7B"/>
    <w:rPr>
      <w:rFonts w:ascii="Arial" w:eastAsiaTheme="majorEastAsia" w:hAnsi="Arial" w:cs="Arial"/>
      <w:color w:val="2F5496" w:themeColor="accent1" w:themeShade="BF"/>
      <w:sz w:val="28"/>
      <w:szCs w:val="24"/>
      <w:lang w:val="en-US"/>
    </w:rPr>
  </w:style>
  <w:style w:type="paragraph" w:styleId="TOCHeading">
    <w:name w:val="TOC Heading"/>
    <w:basedOn w:val="Heading1"/>
    <w:next w:val="Normal"/>
    <w:uiPriority w:val="39"/>
    <w:unhideWhenUsed/>
    <w:qFormat/>
    <w:rsid w:val="00F045C1"/>
    <w:pPr>
      <w:spacing w:line="259" w:lineRule="auto"/>
      <w:outlineLvl w:val="9"/>
    </w:pPr>
    <w:rPr>
      <w:rFonts w:asciiTheme="majorHAnsi" w:hAnsiTheme="majorHAnsi"/>
    </w:rPr>
  </w:style>
  <w:style w:type="paragraph" w:styleId="Header">
    <w:name w:val="header"/>
    <w:basedOn w:val="Normal"/>
    <w:link w:val="HeaderChar"/>
    <w:uiPriority w:val="99"/>
    <w:unhideWhenUsed/>
    <w:rsid w:val="007B1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97A"/>
    <w:rPr>
      <w:lang w:val="en-US"/>
    </w:rPr>
  </w:style>
  <w:style w:type="paragraph" w:styleId="Footer">
    <w:name w:val="footer"/>
    <w:basedOn w:val="Normal"/>
    <w:link w:val="FooterChar"/>
    <w:uiPriority w:val="99"/>
    <w:unhideWhenUsed/>
    <w:rsid w:val="007B1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97A"/>
    <w:rPr>
      <w:lang w:val="en-US"/>
    </w:rPr>
  </w:style>
  <w:style w:type="paragraph" w:styleId="TOC1">
    <w:name w:val="toc 1"/>
    <w:basedOn w:val="Normal"/>
    <w:next w:val="Normal"/>
    <w:autoRedefine/>
    <w:uiPriority w:val="39"/>
    <w:unhideWhenUsed/>
    <w:rsid w:val="00C75859"/>
    <w:pPr>
      <w:tabs>
        <w:tab w:val="right" w:leader="dot" w:pos="9016"/>
      </w:tabs>
      <w:spacing w:after="100"/>
    </w:pPr>
    <w:rPr>
      <w:rFonts w:ascii="Arial" w:hAnsi="Arial" w:cs="Arial"/>
      <w:noProof/>
      <w:sz w:val="24"/>
      <w:szCs w:val="24"/>
    </w:rPr>
  </w:style>
  <w:style w:type="paragraph" w:styleId="TOC2">
    <w:name w:val="toc 2"/>
    <w:basedOn w:val="Normal"/>
    <w:next w:val="Normal"/>
    <w:autoRedefine/>
    <w:uiPriority w:val="39"/>
    <w:unhideWhenUsed/>
    <w:rsid w:val="00642ED9"/>
    <w:pPr>
      <w:spacing w:after="100"/>
      <w:ind w:left="220"/>
    </w:pPr>
  </w:style>
  <w:style w:type="character" w:styleId="Hyperlink">
    <w:name w:val="Hyperlink"/>
    <w:basedOn w:val="DefaultParagraphFont"/>
    <w:uiPriority w:val="99"/>
    <w:unhideWhenUsed/>
    <w:rsid w:val="00642E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593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05D94-3CBE-4160-8AD0-D45603E88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2157</Words>
  <Characters>12297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shabana begum</cp:lastModifiedBy>
  <cp:revision>2</cp:revision>
  <dcterms:created xsi:type="dcterms:W3CDTF">2023-06-11T12:45:00Z</dcterms:created>
  <dcterms:modified xsi:type="dcterms:W3CDTF">2023-06-11T12:45:00Z</dcterms:modified>
</cp:coreProperties>
</file>