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D821E" w14:textId="5E943624" w:rsidR="00BE170D" w:rsidRPr="00E759DD" w:rsidRDefault="003C339B" w:rsidP="00BE170D">
      <w:pPr>
        <w:spacing w:after="0" w:line="259" w:lineRule="auto"/>
        <w:ind w:left="0" w:right="0"/>
        <w:jc w:val="center"/>
        <w:rPr>
          <w:color w:val="000000" w:themeColor="text1"/>
          <w:sz w:val="56"/>
          <w:szCs w:val="56"/>
        </w:rPr>
      </w:pPr>
      <w:r w:rsidRPr="00E759DD">
        <w:rPr>
          <w:b/>
          <w:color w:val="000000" w:themeColor="text1"/>
          <w:sz w:val="56"/>
          <w:szCs w:val="56"/>
        </w:rPr>
        <w:t xml:space="preserve">Investigating the Factors Causing Supply Chain Disruptions and Developing Resilience Strategies in the UK Manufacturing Sector: A Case Study of </w:t>
      </w:r>
      <w:r w:rsidR="00815907" w:rsidRPr="00E759DD">
        <w:rPr>
          <w:b/>
          <w:color w:val="000000" w:themeColor="text1"/>
          <w:sz w:val="56"/>
          <w:szCs w:val="56"/>
        </w:rPr>
        <w:t>Tech Flow</w:t>
      </w:r>
      <w:r w:rsidRPr="00E759DD">
        <w:rPr>
          <w:b/>
          <w:color w:val="000000" w:themeColor="text1"/>
          <w:sz w:val="56"/>
          <w:szCs w:val="56"/>
        </w:rPr>
        <w:t xml:space="preserve"> Ltd</w:t>
      </w:r>
    </w:p>
    <w:p w14:paraId="2B758567" w14:textId="77777777" w:rsidR="00C4502F" w:rsidRPr="00E759DD" w:rsidRDefault="00C4502F" w:rsidP="00BE170D">
      <w:pPr>
        <w:spacing w:after="0" w:line="259" w:lineRule="auto"/>
        <w:ind w:left="0" w:right="0" w:firstLine="0"/>
        <w:jc w:val="center"/>
        <w:rPr>
          <w:color w:val="000000" w:themeColor="text1"/>
        </w:rPr>
      </w:pPr>
    </w:p>
    <w:p w14:paraId="568B855A" w14:textId="77777777" w:rsidR="00C4502F" w:rsidRPr="00E759DD" w:rsidRDefault="00C4502F" w:rsidP="00BE170D">
      <w:pPr>
        <w:spacing w:after="0" w:line="259" w:lineRule="auto"/>
        <w:ind w:left="0" w:right="0" w:firstLine="0"/>
        <w:jc w:val="center"/>
        <w:rPr>
          <w:color w:val="000000" w:themeColor="text1"/>
        </w:rPr>
      </w:pPr>
    </w:p>
    <w:p w14:paraId="4187ABBB" w14:textId="77777777" w:rsidR="00C4502F" w:rsidRPr="00E759DD" w:rsidRDefault="00C4502F" w:rsidP="00BE170D">
      <w:pPr>
        <w:spacing w:after="0" w:line="259" w:lineRule="auto"/>
        <w:ind w:left="0" w:right="0" w:firstLine="0"/>
        <w:jc w:val="center"/>
        <w:rPr>
          <w:color w:val="000000" w:themeColor="text1"/>
        </w:rPr>
      </w:pPr>
    </w:p>
    <w:p w14:paraId="0CD3FD34" w14:textId="5A43B905" w:rsidR="00C4502F" w:rsidRPr="00E759DD" w:rsidRDefault="003C339B" w:rsidP="00BE170D">
      <w:pPr>
        <w:spacing w:after="0" w:line="259" w:lineRule="auto"/>
        <w:ind w:left="0" w:right="0"/>
        <w:jc w:val="center"/>
        <w:rPr>
          <w:color w:val="000000" w:themeColor="text1"/>
        </w:rPr>
      </w:pPr>
      <w:r w:rsidRPr="00E759DD">
        <w:rPr>
          <w:b/>
          <w:color w:val="000000" w:themeColor="text1"/>
          <w:sz w:val="56"/>
        </w:rPr>
        <w:t>Your Full Name</w:t>
      </w:r>
      <w:r w:rsidR="00D33938">
        <w:rPr>
          <w:b/>
          <w:color w:val="000000" w:themeColor="text1"/>
          <w:sz w:val="56"/>
        </w:rPr>
        <w:t>:</w:t>
      </w:r>
      <w:r w:rsidR="00D33938" w:rsidRPr="00D33938">
        <w:rPr>
          <w:b/>
          <w:kern w:val="0"/>
          <w:sz w:val="56"/>
        </w:rPr>
        <w:t xml:space="preserve"> </w:t>
      </w:r>
      <w:r w:rsidR="00D33938" w:rsidRPr="00D33938">
        <w:rPr>
          <w:b/>
          <w:color w:val="000000" w:themeColor="text1"/>
          <w:sz w:val="56"/>
        </w:rPr>
        <w:t xml:space="preserve">Cristian </w:t>
      </w:r>
      <w:proofErr w:type="spellStart"/>
      <w:r w:rsidR="00D33938" w:rsidRPr="00D33938">
        <w:rPr>
          <w:b/>
          <w:color w:val="000000" w:themeColor="text1"/>
          <w:sz w:val="56"/>
        </w:rPr>
        <w:t>Beleuzu</w:t>
      </w:r>
      <w:proofErr w:type="spellEnd"/>
      <w:r w:rsidR="00D33938" w:rsidRPr="00D33938">
        <w:rPr>
          <w:b/>
          <w:color w:val="000000" w:themeColor="text1"/>
          <w:sz w:val="56"/>
        </w:rPr>
        <w:t xml:space="preserve"> </w:t>
      </w:r>
      <w:proofErr w:type="spellStart"/>
      <w:r w:rsidR="00D33938" w:rsidRPr="00D33938">
        <w:rPr>
          <w:b/>
          <w:color w:val="000000" w:themeColor="text1"/>
          <w:sz w:val="56"/>
        </w:rPr>
        <w:t>Petculescu</w:t>
      </w:r>
      <w:proofErr w:type="spellEnd"/>
      <w:r w:rsidR="00D33938" w:rsidRPr="00D33938">
        <w:rPr>
          <w:b/>
          <w:color w:val="000000" w:themeColor="text1"/>
          <w:sz w:val="56"/>
        </w:rPr>
        <w:t xml:space="preserve">  </w:t>
      </w:r>
      <w:r w:rsidRPr="00E759DD">
        <w:rPr>
          <w:b/>
          <w:color w:val="000000" w:themeColor="text1"/>
          <w:sz w:val="56"/>
        </w:rPr>
        <w:t xml:space="preserve">  </w:t>
      </w:r>
    </w:p>
    <w:p w14:paraId="3BA56651" w14:textId="77777777" w:rsidR="00C4502F" w:rsidRPr="00E759DD" w:rsidRDefault="00C4502F" w:rsidP="00BE170D">
      <w:pPr>
        <w:spacing w:after="0" w:line="259" w:lineRule="auto"/>
        <w:ind w:left="0" w:right="0" w:firstLine="0"/>
        <w:jc w:val="center"/>
        <w:rPr>
          <w:color w:val="000000" w:themeColor="text1"/>
        </w:rPr>
      </w:pPr>
    </w:p>
    <w:p w14:paraId="535314A1" w14:textId="1B38B5CA" w:rsidR="00C4502F" w:rsidRPr="00E759DD" w:rsidRDefault="003C339B" w:rsidP="00BE170D">
      <w:pPr>
        <w:spacing w:after="0" w:line="259" w:lineRule="auto"/>
        <w:ind w:left="0" w:right="0"/>
        <w:jc w:val="center"/>
        <w:rPr>
          <w:color w:val="000000" w:themeColor="text1"/>
        </w:rPr>
      </w:pPr>
      <w:r w:rsidRPr="00E759DD">
        <w:rPr>
          <w:b/>
          <w:color w:val="000000" w:themeColor="text1"/>
          <w:sz w:val="56"/>
        </w:rPr>
        <w:t>Student Number</w:t>
      </w:r>
      <w:r w:rsidR="00D33938">
        <w:rPr>
          <w:b/>
          <w:color w:val="000000" w:themeColor="text1"/>
          <w:sz w:val="56"/>
        </w:rPr>
        <w:t>:2311303</w:t>
      </w:r>
    </w:p>
    <w:p w14:paraId="354B5136" w14:textId="77777777" w:rsidR="00C4502F" w:rsidRPr="00E759DD" w:rsidRDefault="00C4502F" w:rsidP="00BE170D">
      <w:pPr>
        <w:spacing w:after="0" w:line="259" w:lineRule="auto"/>
        <w:ind w:left="0" w:right="0" w:firstLine="0"/>
        <w:jc w:val="center"/>
        <w:rPr>
          <w:color w:val="000000" w:themeColor="text1"/>
        </w:rPr>
      </w:pPr>
    </w:p>
    <w:p w14:paraId="25774D99" w14:textId="77777777" w:rsidR="00C4502F" w:rsidRPr="00E759DD" w:rsidRDefault="003C339B" w:rsidP="00BE170D">
      <w:pPr>
        <w:spacing w:after="0" w:line="259" w:lineRule="auto"/>
        <w:ind w:left="0" w:right="0" w:firstLine="0"/>
        <w:rPr>
          <w:color w:val="000000" w:themeColor="text1"/>
        </w:rPr>
      </w:pPr>
      <w:r w:rsidRPr="00E759DD">
        <w:rPr>
          <w:rFonts w:eastAsia="Calibri"/>
          <w:color w:val="000000" w:themeColor="text1"/>
          <w:sz w:val="22"/>
        </w:rPr>
        <w:tab/>
      </w:r>
    </w:p>
    <w:p w14:paraId="6CE8BD46" w14:textId="77777777" w:rsidR="00C4502F" w:rsidRPr="00E759DD" w:rsidRDefault="00C4502F" w:rsidP="00BE170D">
      <w:pPr>
        <w:spacing w:after="0" w:line="259" w:lineRule="auto"/>
        <w:ind w:left="0" w:right="0" w:firstLine="0"/>
        <w:rPr>
          <w:color w:val="000000" w:themeColor="text1"/>
        </w:rPr>
      </w:pPr>
    </w:p>
    <w:p w14:paraId="37B20657" w14:textId="77777777" w:rsidR="00C4502F" w:rsidRPr="00E759DD" w:rsidRDefault="00C4502F" w:rsidP="00BE170D">
      <w:pPr>
        <w:spacing w:after="0" w:line="259" w:lineRule="auto"/>
        <w:ind w:left="0" w:right="0" w:firstLine="0"/>
        <w:rPr>
          <w:color w:val="000000" w:themeColor="text1"/>
        </w:rPr>
      </w:pPr>
    </w:p>
    <w:p w14:paraId="43A9FE43" w14:textId="77777777" w:rsidR="00C4502F" w:rsidRPr="00E759DD" w:rsidRDefault="00C4502F" w:rsidP="00BE170D">
      <w:pPr>
        <w:spacing w:after="0" w:line="252" w:lineRule="auto"/>
        <w:ind w:left="0" w:right="0" w:firstLine="0"/>
        <w:rPr>
          <w:color w:val="000000" w:themeColor="text1"/>
        </w:rPr>
      </w:pPr>
    </w:p>
    <w:p w14:paraId="6B8C3531" w14:textId="0869D707" w:rsidR="00C4502F" w:rsidRPr="00E759DD" w:rsidRDefault="003C339B" w:rsidP="00BE170D">
      <w:pPr>
        <w:spacing w:after="0" w:line="259" w:lineRule="auto"/>
        <w:ind w:left="0" w:right="0" w:firstLine="0"/>
        <w:jc w:val="center"/>
        <w:rPr>
          <w:color w:val="000000" w:themeColor="text1"/>
        </w:rPr>
      </w:pPr>
      <w:r w:rsidRPr="00E759DD">
        <w:rPr>
          <w:b/>
          <w:color w:val="000000" w:themeColor="text1"/>
          <w:sz w:val="52"/>
        </w:rPr>
        <w:t>Supervisor Name</w:t>
      </w:r>
      <w:r w:rsidR="00D33938">
        <w:rPr>
          <w:b/>
          <w:color w:val="000000" w:themeColor="text1"/>
          <w:sz w:val="52"/>
        </w:rPr>
        <w:t>:</w:t>
      </w:r>
      <w:r w:rsidR="00D33938" w:rsidRPr="00D33938">
        <w:rPr>
          <w:b/>
          <w:kern w:val="0"/>
          <w:sz w:val="52"/>
        </w:rPr>
        <w:t xml:space="preserve"> </w:t>
      </w:r>
      <w:r w:rsidR="00D33938" w:rsidRPr="00D33938">
        <w:rPr>
          <w:b/>
          <w:color w:val="000000" w:themeColor="text1"/>
          <w:sz w:val="52"/>
        </w:rPr>
        <w:t xml:space="preserve">Chinomso </w:t>
      </w:r>
      <w:proofErr w:type="spellStart"/>
      <w:r w:rsidR="00D33938" w:rsidRPr="00D33938">
        <w:rPr>
          <w:b/>
          <w:color w:val="000000" w:themeColor="text1"/>
          <w:sz w:val="52"/>
        </w:rPr>
        <w:t>Nwagboso</w:t>
      </w:r>
      <w:proofErr w:type="spellEnd"/>
      <w:r w:rsidRPr="00E759DD">
        <w:rPr>
          <w:b/>
          <w:color w:val="000000" w:themeColor="text1"/>
          <w:sz w:val="52"/>
        </w:rPr>
        <w:t xml:space="preserve"> </w:t>
      </w:r>
    </w:p>
    <w:p w14:paraId="7CE1855E" w14:textId="77777777" w:rsidR="00C4502F" w:rsidRPr="00E759DD" w:rsidRDefault="00C4502F" w:rsidP="00BE170D">
      <w:pPr>
        <w:spacing w:after="0" w:line="259" w:lineRule="auto"/>
        <w:ind w:left="0" w:right="0" w:firstLine="0"/>
        <w:jc w:val="center"/>
        <w:rPr>
          <w:color w:val="000000" w:themeColor="text1"/>
        </w:rPr>
      </w:pPr>
    </w:p>
    <w:p w14:paraId="72C66EFE" w14:textId="77777777" w:rsidR="00C4502F" w:rsidRPr="00E759DD" w:rsidRDefault="00C4502F" w:rsidP="00BE170D">
      <w:pPr>
        <w:spacing w:after="0" w:line="259" w:lineRule="auto"/>
        <w:ind w:left="0" w:right="0" w:firstLine="0"/>
        <w:jc w:val="center"/>
        <w:rPr>
          <w:color w:val="000000" w:themeColor="text1"/>
        </w:rPr>
      </w:pPr>
    </w:p>
    <w:p w14:paraId="419CEC40" w14:textId="77777777" w:rsidR="00C4502F" w:rsidRPr="00E759DD" w:rsidRDefault="00C4502F" w:rsidP="00BE170D">
      <w:pPr>
        <w:spacing w:after="0" w:line="259" w:lineRule="auto"/>
        <w:ind w:left="0" w:right="0" w:firstLine="0"/>
        <w:jc w:val="center"/>
        <w:rPr>
          <w:color w:val="000000" w:themeColor="text1"/>
        </w:rPr>
      </w:pPr>
    </w:p>
    <w:p w14:paraId="3C203555" w14:textId="77777777" w:rsidR="00C4502F" w:rsidRPr="00E759DD" w:rsidRDefault="00C4502F" w:rsidP="00BE170D">
      <w:pPr>
        <w:spacing w:after="0" w:line="259" w:lineRule="auto"/>
        <w:ind w:left="0" w:right="0" w:firstLine="0"/>
        <w:jc w:val="center"/>
        <w:rPr>
          <w:color w:val="000000" w:themeColor="text1"/>
        </w:rPr>
      </w:pPr>
    </w:p>
    <w:p w14:paraId="3AAACECD" w14:textId="77777777" w:rsidR="00C4502F" w:rsidRPr="00E759DD" w:rsidRDefault="00C4502F" w:rsidP="00BE170D">
      <w:pPr>
        <w:spacing w:after="0" w:line="259" w:lineRule="auto"/>
        <w:ind w:left="0" w:right="0" w:firstLine="0"/>
        <w:jc w:val="center"/>
        <w:rPr>
          <w:color w:val="000000" w:themeColor="text1"/>
        </w:rPr>
      </w:pPr>
    </w:p>
    <w:p w14:paraId="45CC6EE8" w14:textId="77777777" w:rsidR="00C4502F" w:rsidRPr="00E759DD" w:rsidRDefault="00C4502F" w:rsidP="00BE170D">
      <w:pPr>
        <w:spacing w:after="0" w:line="259" w:lineRule="auto"/>
        <w:ind w:left="0" w:right="0" w:firstLine="0"/>
        <w:jc w:val="center"/>
        <w:rPr>
          <w:color w:val="000000" w:themeColor="text1"/>
        </w:rPr>
      </w:pPr>
    </w:p>
    <w:p w14:paraId="4EC78B5A" w14:textId="77777777" w:rsidR="00C4502F" w:rsidRPr="00E759DD" w:rsidRDefault="00C4502F" w:rsidP="00BE170D">
      <w:pPr>
        <w:spacing w:after="0" w:line="259" w:lineRule="auto"/>
        <w:ind w:left="0" w:right="0" w:firstLine="0"/>
        <w:jc w:val="center"/>
        <w:rPr>
          <w:color w:val="000000" w:themeColor="text1"/>
        </w:rPr>
      </w:pPr>
    </w:p>
    <w:p w14:paraId="5839EA10" w14:textId="77777777" w:rsidR="00C4502F" w:rsidRPr="00E759DD" w:rsidRDefault="003C339B" w:rsidP="00BE170D">
      <w:pPr>
        <w:spacing w:after="0" w:line="259" w:lineRule="auto"/>
        <w:ind w:left="0" w:right="0"/>
        <w:jc w:val="center"/>
        <w:rPr>
          <w:color w:val="000000" w:themeColor="text1"/>
        </w:rPr>
      </w:pPr>
      <w:r w:rsidRPr="00E759DD">
        <w:rPr>
          <w:color w:val="000000" w:themeColor="text1"/>
        </w:rPr>
        <w:t>Dissertation submitted as part of the requirements for the award of</w:t>
      </w:r>
      <w:r w:rsidR="002E6E8F" w:rsidRPr="00E759DD">
        <w:rPr>
          <w:color w:val="000000" w:themeColor="text1"/>
        </w:rPr>
        <w:t xml:space="preserve"> BA Leadership and Management.</w:t>
      </w:r>
    </w:p>
    <w:p w14:paraId="40D55702" w14:textId="77777777" w:rsidR="00C4502F" w:rsidRPr="00E759DD" w:rsidRDefault="00C4502F" w:rsidP="00BE170D">
      <w:pPr>
        <w:spacing w:after="0" w:line="259" w:lineRule="auto"/>
        <w:ind w:left="0" w:right="0"/>
        <w:rPr>
          <w:color w:val="000000" w:themeColor="text1"/>
        </w:rPr>
      </w:pPr>
    </w:p>
    <w:p w14:paraId="5377B07B" w14:textId="77777777" w:rsidR="00C4502F" w:rsidRPr="00E759DD" w:rsidRDefault="00C4502F" w:rsidP="00BE170D">
      <w:pPr>
        <w:spacing w:after="0" w:line="259" w:lineRule="auto"/>
        <w:ind w:left="0" w:right="0" w:firstLine="0"/>
        <w:jc w:val="center"/>
        <w:rPr>
          <w:color w:val="000000" w:themeColor="text1"/>
        </w:rPr>
      </w:pPr>
    </w:p>
    <w:p w14:paraId="31BA46D6" w14:textId="085A6C9A" w:rsidR="00C4502F" w:rsidRPr="00E759DD" w:rsidRDefault="003917DA" w:rsidP="00BE170D">
      <w:pPr>
        <w:spacing w:after="0" w:line="259" w:lineRule="auto"/>
        <w:ind w:left="0" w:right="0"/>
        <w:jc w:val="center"/>
        <w:rPr>
          <w:color w:val="000000" w:themeColor="text1"/>
        </w:rPr>
      </w:pPr>
      <w:r w:rsidRPr="00E759DD">
        <w:rPr>
          <w:color w:val="000000" w:themeColor="text1"/>
        </w:rPr>
        <w:t>2026</w:t>
      </w:r>
    </w:p>
    <w:p w14:paraId="523C45A6" w14:textId="77777777" w:rsidR="00C4502F" w:rsidRPr="00E759DD" w:rsidRDefault="00C4502F" w:rsidP="00BE170D">
      <w:pPr>
        <w:spacing w:after="0" w:line="259" w:lineRule="auto"/>
        <w:ind w:left="0" w:right="0" w:firstLine="0"/>
        <w:rPr>
          <w:color w:val="000000" w:themeColor="text1"/>
        </w:rPr>
      </w:pPr>
    </w:p>
    <w:p w14:paraId="6D48DD33" w14:textId="77777777" w:rsidR="00C4502F" w:rsidRPr="00E759DD" w:rsidRDefault="00C4502F" w:rsidP="00BE170D">
      <w:pPr>
        <w:spacing w:after="0" w:line="259" w:lineRule="auto"/>
        <w:ind w:left="0" w:right="0" w:firstLine="0"/>
        <w:rPr>
          <w:color w:val="000000" w:themeColor="text1"/>
        </w:rPr>
      </w:pPr>
    </w:p>
    <w:p w14:paraId="1F5ADCF3" w14:textId="77777777" w:rsidR="00BE170D" w:rsidRPr="00E759DD" w:rsidRDefault="003C339B">
      <w:pPr>
        <w:spacing w:after="160" w:line="278" w:lineRule="auto"/>
        <w:ind w:left="0" w:right="0" w:firstLine="0"/>
        <w:rPr>
          <w:b/>
          <w:color w:val="000000" w:themeColor="text1"/>
          <w:sz w:val="28"/>
        </w:rPr>
      </w:pPr>
      <w:r w:rsidRPr="00E759DD">
        <w:rPr>
          <w:color w:val="000000" w:themeColor="text1"/>
        </w:rPr>
        <w:lastRenderedPageBreak/>
        <w:br w:type="page"/>
      </w:r>
    </w:p>
    <w:p w14:paraId="7BDB0DA5" w14:textId="77777777" w:rsidR="00C4502F" w:rsidRPr="00E759DD" w:rsidRDefault="003C339B" w:rsidP="007E3776">
      <w:pPr>
        <w:pStyle w:val="Heading1"/>
        <w:numPr>
          <w:ilvl w:val="0"/>
          <w:numId w:val="0"/>
        </w:numPr>
        <w:spacing w:after="240" w:line="360" w:lineRule="auto"/>
        <w:ind w:left="432" w:hanging="432"/>
        <w:jc w:val="center"/>
        <w:rPr>
          <w:color w:val="000000" w:themeColor="text1"/>
          <w:sz w:val="28"/>
          <w:szCs w:val="28"/>
        </w:rPr>
      </w:pPr>
      <w:bookmarkStart w:id="0" w:name="_Toc232286196"/>
      <w:bookmarkStart w:id="1" w:name="_Toc234960343"/>
      <w:r w:rsidRPr="00E759DD">
        <w:rPr>
          <w:color w:val="000000" w:themeColor="text1"/>
          <w:sz w:val="28"/>
          <w:szCs w:val="28"/>
        </w:rPr>
        <w:lastRenderedPageBreak/>
        <w:t>DECLARATION</w:t>
      </w:r>
      <w:bookmarkEnd w:id="0"/>
      <w:bookmarkEnd w:id="1"/>
    </w:p>
    <w:p w14:paraId="1DA77C10" w14:textId="56B1AAB7" w:rsidR="00C4502F" w:rsidRPr="00E759DD" w:rsidRDefault="003C339B" w:rsidP="00BE170D">
      <w:pPr>
        <w:spacing w:after="0"/>
        <w:ind w:left="0" w:right="0"/>
        <w:jc w:val="both"/>
        <w:rPr>
          <w:color w:val="000000" w:themeColor="text1"/>
        </w:rPr>
      </w:pPr>
      <w:r w:rsidRPr="00E759DD">
        <w:rPr>
          <w:color w:val="000000" w:themeColor="text1"/>
        </w:rPr>
        <w:t>I</w:t>
      </w:r>
      <w:r w:rsidR="003917DA" w:rsidRPr="00E759DD">
        <w:rPr>
          <w:color w:val="000000" w:themeColor="text1"/>
        </w:rPr>
        <w:t xml:space="preserve"> </w:t>
      </w:r>
      <w:r w:rsidRPr="00E759DD">
        <w:rPr>
          <w:color w:val="000000" w:themeColor="text1"/>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D4F34E0" w14:textId="7CA5C4A9" w:rsidR="00C4502F" w:rsidRPr="00E759DD" w:rsidRDefault="00D33938" w:rsidP="00BE170D">
      <w:pPr>
        <w:spacing w:after="0" w:line="259" w:lineRule="auto"/>
        <w:ind w:left="0" w:right="0" w:firstLine="0"/>
        <w:jc w:val="both"/>
        <w:rPr>
          <w:color w:val="000000" w:themeColor="text1"/>
        </w:rPr>
      </w:pPr>
      <w:r>
        <w:rPr>
          <w:noProof/>
          <w:color w:val="000000" w:themeColor="text1"/>
        </w:rPr>
        <mc:AlternateContent>
          <mc:Choice Requires="wps">
            <w:drawing>
              <wp:anchor distT="0" distB="0" distL="114300" distR="114300" simplePos="0" relativeHeight="251659264" behindDoc="0" locked="0" layoutInCell="1" allowOverlap="1" wp14:anchorId="50BE6711" wp14:editId="0E9709BC">
                <wp:simplePos x="0" y="0"/>
                <wp:positionH relativeFrom="column">
                  <wp:posOffset>876300</wp:posOffset>
                </wp:positionH>
                <wp:positionV relativeFrom="paragraph">
                  <wp:posOffset>86360</wp:posOffset>
                </wp:positionV>
                <wp:extent cx="762000" cy="323850"/>
                <wp:effectExtent l="0" t="19050" r="19050" b="38100"/>
                <wp:wrapNone/>
                <wp:docPr id="1625570423" name="Freeform: Shape 1"/>
                <wp:cNvGraphicFramePr/>
                <a:graphic xmlns:a="http://schemas.openxmlformats.org/drawingml/2006/main">
                  <a:graphicData uri="http://schemas.microsoft.com/office/word/2010/wordprocessingShape">
                    <wps:wsp>
                      <wps:cNvSpPr/>
                      <wps:spPr>
                        <a:xfrm>
                          <a:off x="0" y="0"/>
                          <a:ext cx="762000" cy="323850"/>
                        </a:xfrm>
                        <a:custGeom>
                          <a:avLst/>
                          <a:gdLst>
                            <a:gd name="csX0" fmla="*/ 0 w 1521047"/>
                            <a:gd name="csY0" fmla="*/ 327660 h 1005840"/>
                            <a:gd name="csX1" fmla="*/ 99060 w 1521047"/>
                            <a:gd name="csY1" fmla="*/ 777240 h 1005840"/>
                            <a:gd name="csX2" fmla="*/ 99060 w 1521047"/>
                            <a:gd name="csY2" fmla="*/ 807720 h 1005840"/>
                            <a:gd name="csX3" fmla="*/ 91440 w 1521047"/>
                            <a:gd name="csY3" fmla="*/ 541020 h 1005840"/>
                            <a:gd name="csX4" fmla="*/ 106680 w 1521047"/>
                            <a:gd name="csY4" fmla="*/ 396240 h 1005840"/>
                            <a:gd name="csX5" fmla="*/ 114300 w 1521047"/>
                            <a:gd name="csY5" fmla="*/ 373380 h 1005840"/>
                            <a:gd name="csX6" fmla="*/ 144780 w 1521047"/>
                            <a:gd name="csY6" fmla="*/ 327660 h 1005840"/>
                            <a:gd name="csX7" fmla="*/ 160020 w 1521047"/>
                            <a:gd name="csY7" fmla="*/ 304800 h 1005840"/>
                            <a:gd name="csX8" fmla="*/ 167640 w 1521047"/>
                            <a:gd name="csY8" fmla="*/ 281940 h 1005840"/>
                            <a:gd name="csX9" fmla="*/ 205740 w 1521047"/>
                            <a:gd name="csY9" fmla="*/ 274320 h 1005840"/>
                            <a:gd name="csX10" fmla="*/ 251460 w 1521047"/>
                            <a:gd name="csY10" fmla="*/ 281940 h 1005840"/>
                            <a:gd name="csX11" fmla="*/ 281940 w 1521047"/>
                            <a:gd name="csY11" fmla="*/ 297180 h 1005840"/>
                            <a:gd name="csX12" fmla="*/ 304800 w 1521047"/>
                            <a:gd name="csY12" fmla="*/ 304800 h 1005840"/>
                            <a:gd name="csX13" fmla="*/ 320040 w 1521047"/>
                            <a:gd name="csY13" fmla="*/ 426720 h 1005840"/>
                            <a:gd name="csX14" fmla="*/ 312420 w 1521047"/>
                            <a:gd name="csY14" fmla="*/ 480060 h 1005840"/>
                            <a:gd name="csX15" fmla="*/ 236220 w 1521047"/>
                            <a:gd name="csY15" fmla="*/ 556260 h 1005840"/>
                            <a:gd name="csX16" fmla="*/ 213360 w 1521047"/>
                            <a:gd name="csY16" fmla="*/ 563880 h 1005840"/>
                            <a:gd name="csX17" fmla="*/ 312420 w 1521047"/>
                            <a:gd name="csY17" fmla="*/ 548640 h 1005840"/>
                            <a:gd name="csX18" fmla="*/ 510540 w 1521047"/>
                            <a:gd name="csY18" fmla="*/ 594360 h 1005840"/>
                            <a:gd name="csX19" fmla="*/ 563880 w 1521047"/>
                            <a:gd name="csY19" fmla="*/ 678180 h 1005840"/>
                            <a:gd name="csX20" fmla="*/ 594360 w 1521047"/>
                            <a:gd name="csY20" fmla="*/ 777240 h 1005840"/>
                            <a:gd name="csX21" fmla="*/ 548640 w 1521047"/>
                            <a:gd name="csY21" fmla="*/ 929640 h 1005840"/>
                            <a:gd name="csX22" fmla="*/ 495300 w 1521047"/>
                            <a:gd name="csY22" fmla="*/ 967740 h 1005840"/>
                            <a:gd name="csX23" fmla="*/ 358140 w 1521047"/>
                            <a:gd name="csY23" fmla="*/ 1005840 h 1005840"/>
                            <a:gd name="csX24" fmla="*/ 198120 w 1521047"/>
                            <a:gd name="csY24" fmla="*/ 990600 h 1005840"/>
                            <a:gd name="csX25" fmla="*/ 167640 w 1521047"/>
                            <a:gd name="csY25" fmla="*/ 967740 h 1005840"/>
                            <a:gd name="csX26" fmla="*/ 137160 w 1521047"/>
                            <a:gd name="csY26" fmla="*/ 937260 h 1005840"/>
                            <a:gd name="csX27" fmla="*/ 91440 w 1521047"/>
                            <a:gd name="csY27" fmla="*/ 830580 h 1005840"/>
                            <a:gd name="csX28" fmla="*/ 205740 w 1521047"/>
                            <a:gd name="csY28" fmla="*/ 746760 h 1005840"/>
                            <a:gd name="csX29" fmla="*/ 434340 w 1521047"/>
                            <a:gd name="csY29" fmla="*/ 708660 h 1005840"/>
                            <a:gd name="csX30" fmla="*/ 662940 w 1521047"/>
                            <a:gd name="csY30" fmla="*/ 655320 h 1005840"/>
                            <a:gd name="csX31" fmla="*/ 685800 w 1521047"/>
                            <a:gd name="csY31" fmla="*/ 647700 h 1005840"/>
                            <a:gd name="csX32" fmla="*/ 708660 w 1521047"/>
                            <a:gd name="csY32" fmla="*/ 624840 h 1005840"/>
                            <a:gd name="csX33" fmla="*/ 777240 w 1521047"/>
                            <a:gd name="csY33" fmla="*/ 510540 h 1005840"/>
                            <a:gd name="csX34" fmla="*/ 944880 w 1521047"/>
                            <a:gd name="csY34" fmla="*/ 327660 h 1005840"/>
                            <a:gd name="csX35" fmla="*/ 891540 w 1521047"/>
                            <a:gd name="csY35" fmla="*/ 647700 h 1005840"/>
                            <a:gd name="csX36" fmla="*/ 883920 w 1521047"/>
                            <a:gd name="csY36" fmla="*/ 701040 h 1005840"/>
                            <a:gd name="csX37" fmla="*/ 929640 w 1521047"/>
                            <a:gd name="csY37" fmla="*/ 708660 h 1005840"/>
                            <a:gd name="csX38" fmla="*/ 998220 w 1521047"/>
                            <a:gd name="csY38" fmla="*/ 685800 h 1005840"/>
                            <a:gd name="csX39" fmla="*/ 1013460 w 1521047"/>
                            <a:gd name="csY39" fmla="*/ 777240 h 1005840"/>
                            <a:gd name="csX40" fmla="*/ 777240 w 1521047"/>
                            <a:gd name="csY40" fmla="*/ 609600 h 1005840"/>
                            <a:gd name="csX41" fmla="*/ 708660 w 1521047"/>
                            <a:gd name="csY41" fmla="*/ 594360 h 1005840"/>
                            <a:gd name="csX42" fmla="*/ 1501140 w 1521047"/>
                            <a:gd name="csY42" fmla="*/ 0 h 1005840"/>
                            <a:gd name="csX43" fmla="*/ 1447800 w 1521047"/>
                            <a:gd name="csY43" fmla="*/ 175260 h 1005840"/>
                            <a:gd name="csX44" fmla="*/ 1036320 w 1521047"/>
                            <a:gd name="csY44" fmla="*/ 647700 h 1005840"/>
                            <a:gd name="csX45" fmla="*/ 967740 w 1521047"/>
                            <a:gd name="csY45" fmla="*/ 693420 h 1005840"/>
                            <a:gd name="csX46" fmla="*/ 632460 w 1521047"/>
                            <a:gd name="csY46" fmla="*/ 731520 h 1005840"/>
                            <a:gd name="csX47" fmla="*/ 579120 w 1521047"/>
                            <a:gd name="csY47" fmla="*/ 739140 h 1005840"/>
                            <a:gd name="csX48" fmla="*/ 861060 w 1521047"/>
                            <a:gd name="csY48" fmla="*/ 731520 h 1005840"/>
                            <a:gd name="csX49" fmla="*/ 1043940 w 1521047"/>
                            <a:gd name="csY49" fmla="*/ 731520 h 10058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Lst>
                          <a:rect l="l" t="t" r="r" b="b"/>
                          <a:pathLst>
                            <a:path w="1521047" h="1005840">
                              <a:moveTo>
                                <a:pt x="0" y="327660"/>
                              </a:moveTo>
                              <a:cubicBezTo>
                                <a:pt x="33020" y="477520"/>
                                <a:pt x="65325" y="627539"/>
                                <a:pt x="99060" y="777240"/>
                              </a:cubicBezTo>
                              <a:cubicBezTo>
                                <a:pt x="120235" y="871205"/>
                                <a:pt x="137751" y="910896"/>
                                <a:pt x="99060" y="807720"/>
                              </a:cubicBezTo>
                              <a:cubicBezTo>
                                <a:pt x="96520" y="718820"/>
                                <a:pt x="89793" y="629941"/>
                                <a:pt x="91440" y="541020"/>
                              </a:cubicBezTo>
                              <a:cubicBezTo>
                                <a:pt x="92338" y="492502"/>
                                <a:pt x="100123" y="444322"/>
                                <a:pt x="106680" y="396240"/>
                              </a:cubicBezTo>
                              <a:cubicBezTo>
                                <a:pt x="107765" y="388281"/>
                                <a:pt x="110399" y="380401"/>
                                <a:pt x="114300" y="373380"/>
                              </a:cubicBezTo>
                              <a:cubicBezTo>
                                <a:pt x="123195" y="357369"/>
                                <a:pt x="134620" y="342900"/>
                                <a:pt x="144780" y="327660"/>
                              </a:cubicBezTo>
                              <a:cubicBezTo>
                                <a:pt x="149860" y="320040"/>
                                <a:pt x="157124" y="313488"/>
                                <a:pt x="160020" y="304800"/>
                              </a:cubicBezTo>
                              <a:cubicBezTo>
                                <a:pt x="162560" y="297180"/>
                                <a:pt x="160957" y="286395"/>
                                <a:pt x="167640" y="281940"/>
                              </a:cubicBezTo>
                              <a:cubicBezTo>
                                <a:pt x="178416" y="274756"/>
                                <a:pt x="193040" y="276860"/>
                                <a:pt x="205740" y="274320"/>
                              </a:cubicBezTo>
                              <a:cubicBezTo>
                                <a:pt x="220980" y="276860"/>
                                <a:pt x="236661" y="277500"/>
                                <a:pt x="251460" y="281940"/>
                              </a:cubicBezTo>
                              <a:cubicBezTo>
                                <a:pt x="262340" y="285204"/>
                                <a:pt x="271499" y="292705"/>
                                <a:pt x="281940" y="297180"/>
                              </a:cubicBezTo>
                              <a:cubicBezTo>
                                <a:pt x="289323" y="300344"/>
                                <a:pt x="297180" y="302260"/>
                                <a:pt x="304800" y="304800"/>
                              </a:cubicBezTo>
                              <a:cubicBezTo>
                                <a:pt x="313863" y="350115"/>
                                <a:pt x="320040" y="373965"/>
                                <a:pt x="320040" y="426720"/>
                              </a:cubicBezTo>
                              <a:cubicBezTo>
                                <a:pt x="320040" y="444681"/>
                                <a:pt x="318867" y="463297"/>
                                <a:pt x="312420" y="480060"/>
                              </a:cubicBezTo>
                              <a:cubicBezTo>
                                <a:pt x="296959" y="520258"/>
                                <a:pt x="272001" y="536382"/>
                                <a:pt x="236220" y="556260"/>
                              </a:cubicBezTo>
                              <a:cubicBezTo>
                                <a:pt x="229199" y="560161"/>
                                <a:pt x="205368" y="564679"/>
                                <a:pt x="213360" y="563880"/>
                              </a:cubicBezTo>
                              <a:cubicBezTo>
                                <a:pt x="246603" y="560556"/>
                                <a:pt x="279400" y="553720"/>
                                <a:pt x="312420" y="548640"/>
                              </a:cubicBezTo>
                              <a:cubicBezTo>
                                <a:pt x="398452" y="553168"/>
                                <a:pt x="454302" y="530088"/>
                                <a:pt x="510540" y="594360"/>
                              </a:cubicBezTo>
                              <a:cubicBezTo>
                                <a:pt x="532348" y="619283"/>
                                <a:pt x="546100" y="650240"/>
                                <a:pt x="563880" y="678180"/>
                              </a:cubicBezTo>
                              <a:cubicBezTo>
                                <a:pt x="574040" y="711200"/>
                                <a:pt x="596450" y="742756"/>
                                <a:pt x="594360" y="777240"/>
                              </a:cubicBezTo>
                              <a:cubicBezTo>
                                <a:pt x="591152" y="830180"/>
                                <a:pt x="573109" y="882585"/>
                                <a:pt x="548640" y="929640"/>
                              </a:cubicBezTo>
                              <a:cubicBezTo>
                                <a:pt x="538559" y="949026"/>
                                <a:pt x="514271" y="956899"/>
                                <a:pt x="495300" y="967740"/>
                              </a:cubicBezTo>
                              <a:cubicBezTo>
                                <a:pt x="444987" y="996490"/>
                                <a:pt x="418230" y="994915"/>
                                <a:pt x="358140" y="1005840"/>
                              </a:cubicBezTo>
                              <a:cubicBezTo>
                                <a:pt x="304800" y="1000760"/>
                                <a:pt x="250661" y="1001108"/>
                                <a:pt x="198120" y="990600"/>
                              </a:cubicBezTo>
                              <a:cubicBezTo>
                                <a:pt x="185667" y="988109"/>
                                <a:pt x="177198" y="976103"/>
                                <a:pt x="167640" y="967740"/>
                              </a:cubicBezTo>
                              <a:cubicBezTo>
                                <a:pt x="156827" y="958278"/>
                                <a:pt x="145130" y="949215"/>
                                <a:pt x="137160" y="937260"/>
                              </a:cubicBezTo>
                              <a:cubicBezTo>
                                <a:pt x="112051" y="899596"/>
                                <a:pt x="104987" y="871220"/>
                                <a:pt x="91440" y="830580"/>
                              </a:cubicBezTo>
                              <a:cubicBezTo>
                                <a:pt x="116938" y="766836"/>
                                <a:pt x="102899" y="776617"/>
                                <a:pt x="205740" y="746760"/>
                              </a:cubicBezTo>
                              <a:cubicBezTo>
                                <a:pt x="435398" y="680085"/>
                                <a:pt x="255834" y="757343"/>
                                <a:pt x="434340" y="708660"/>
                              </a:cubicBezTo>
                              <a:cubicBezTo>
                                <a:pt x="621737" y="657552"/>
                                <a:pt x="544506" y="670124"/>
                                <a:pt x="662940" y="655320"/>
                              </a:cubicBezTo>
                              <a:cubicBezTo>
                                <a:pt x="670560" y="652780"/>
                                <a:pt x="679117" y="652155"/>
                                <a:pt x="685800" y="647700"/>
                              </a:cubicBezTo>
                              <a:cubicBezTo>
                                <a:pt x="694766" y="641722"/>
                                <a:pt x="702682" y="633806"/>
                                <a:pt x="708660" y="624840"/>
                              </a:cubicBezTo>
                              <a:cubicBezTo>
                                <a:pt x="733306" y="587870"/>
                                <a:pt x="749593" y="545322"/>
                                <a:pt x="777240" y="510540"/>
                              </a:cubicBezTo>
                              <a:cubicBezTo>
                                <a:pt x="828697" y="445803"/>
                                <a:pt x="889000" y="388620"/>
                                <a:pt x="944880" y="327660"/>
                              </a:cubicBezTo>
                              <a:cubicBezTo>
                                <a:pt x="927100" y="434340"/>
                                <a:pt x="908967" y="540962"/>
                                <a:pt x="891540" y="647700"/>
                              </a:cubicBezTo>
                              <a:cubicBezTo>
                                <a:pt x="888646" y="665426"/>
                                <a:pt x="874401" y="685810"/>
                                <a:pt x="883920" y="701040"/>
                              </a:cubicBezTo>
                              <a:cubicBezTo>
                                <a:pt x="892109" y="714142"/>
                                <a:pt x="914400" y="706120"/>
                                <a:pt x="929640" y="708660"/>
                              </a:cubicBezTo>
                              <a:cubicBezTo>
                                <a:pt x="952500" y="701040"/>
                                <a:pt x="976072" y="676308"/>
                                <a:pt x="998220" y="685800"/>
                              </a:cubicBezTo>
                              <a:cubicBezTo>
                                <a:pt x="1083154" y="722200"/>
                                <a:pt x="1037669" y="753031"/>
                                <a:pt x="1013460" y="777240"/>
                              </a:cubicBezTo>
                              <a:cubicBezTo>
                                <a:pt x="934720" y="721360"/>
                                <a:pt x="860034" y="659276"/>
                                <a:pt x="777240" y="609600"/>
                              </a:cubicBezTo>
                              <a:cubicBezTo>
                                <a:pt x="757160" y="597552"/>
                                <a:pt x="691955" y="610772"/>
                                <a:pt x="708660" y="594360"/>
                              </a:cubicBezTo>
                              <a:cubicBezTo>
                                <a:pt x="1023110" y="285426"/>
                                <a:pt x="1174345" y="206397"/>
                                <a:pt x="1501140" y="0"/>
                              </a:cubicBezTo>
                              <a:cubicBezTo>
                                <a:pt x="1531682" y="76355"/>
                                <a:pt x="1536257" y="60266"/>
                                <a:pt x="1447800" y="175260"/>
                              </a:cubicBezTo>
                              <a:cubicBezTo>
                                <a:pt x="1244063" y="440118"/>
                                <a:pt x="1257855" y="453018"/>
                                <a:pt x="1036320" y="647700"/>
                              </a:cubicBezTo>
                              <a:cubicBezTo>
                                <a:pt x="1015682" y="665836"/>
                                <a:pt x="995039" y="690318"/>
                                <a:pt x="967740" y="693420"/>
                              </a:cubicBezTo>
                              <a:lnTo>
                                <a:pt x="632460" y="731520"/>
                              </a:lnTo>
                              <a:cubicBezTo>
                                <a:pt x="614623" y="733619"/>
                                <a:pt x="561159" y="739140"/>
                                <a:pt x="579120" y="739140"/>
                              </a:cubicBezTo>
                              <a:cubicBezTo>
                                <a:pt x="673134" y="739140"/>
                                <a:pt x="767058" y="733061"/>
                                <a:pt x="861060" y="731520"/>
                              </a:cubicBezTo>
                              <a:cubicBezTo>
                                <a:pt x="922012" y="730521"/>
                                <a:pt x="982980" y="731520"/>
                                <a:pt x="1043940" y="73152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84F73" id="Freeform: Shape 1" o:spid="_x0000_s1026" style="position:absolute;margin-left:69pt;margin-top:6.8pt;width:60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1047,100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" path="m,327660c33020,477520,65325,627539,99060,777240v21175,93965,38691,133656,,30480c96520,718820,89793,629941,91440,541020v898,-48518,8683,-96698,15240,-144780c107765,388281,110399,380401,114300,373380v8895,-16011,20320,-30480,30480,-45720c149860,320040,157124,313488,160020,304800v2540,-7620,937,-18405,7620,-22860c178416,274756,193040,276860,205740,274320v15240,2540,30921,3180,45720,7620c262340,285204,271499,292705,281940,297180v7383,3164,15240,5080,22860,7620c313863,350115,320040,373965,320040,426720v,17961,-1173,36577,-7620,53340c296959,520258,272001,536382,236220,556260v-7021,3901,-30852,8419,-22860,7620c246603,560556,279400,553720,312420,548640v86032,4528,141882,-18552,198120,45720c532348,619283,546100,650240,563880,678180v10160,33020,32570,64576,30480,99060c591152,830180,573109,882585,548640,929640v-10081,19386,-34369,27259,-53340,38100c444987,996490,418230,994915,358140,1005840v-53340,-5080,-107479,-4732,-160020,-15240c185667,988109,177198,976103,167640,967740v-10813,-9462,-22510,-18525,-30480,-30480c112051,899596,104987,871220,91440,830580v25498,-63744,11459,-53963,114300,-83820c435398,680085,255834,757343,434340,708660,621737,657552,544506,670124,662940,655320v7620,-2540,16177,-3165,22860,-7620c694766,641722,702682,633806,708660,624840v24646,-36970,40933,-79518,68580,-114300c828697,445803,889000,388620,944880,327660,927100,434340,908967,540962,891540,647700v-2894,17726,-17139,38110,-7620,53340c892109,714142,914400,706120,929640,708660v22860,-7620,46432,-32352,68580,-22860c1083154,722200,1037669,753031,1013460,777240,934720,721360,860034,659276,777240,609600v-20080,-12048,-85285,1172,-68580,-15240c1023110,285426,1174345,206397,1501140,v30542,76355,35117,60266,-53340,175260c1244063,440118,1257855,453018,1036320,647700v-20638,18136,-41281,42618,-68580,45720l632460,731520v-17837,2099,-71301,7620,-53340,7620c673134,739140,767058,733061,861060,731520v60952,-999,121920,,182880,e" filled="f" strokecolor="#030e13 [484]" strokeweight="1pt">
                <v:stroke joinstyle="miter"/>
                <v:path arrowok="t" o:connecttype="custom" o:connectlocs="0,105497;49626,250248;49626,260061;45809,174192;53444,127577;57261,120217;72531,105497;80165,98136;83983,90776;103070,88323;125974,90776;141244,95683;152696,98136;160331,137391;156513,154565;118339,179099;106887,181552;156513,176645;255766,191366;282487,218353;297757,250248;274853,299316;248131,311583;179418,323850;99252,318943;83983,311583;68713,301769;45809,267422;103070,240434;217592,228167;332114,210993;343566,208540;355018,201180;389374,164378;473357,105497;446635,208540;442818,225714;465722,228167;500079,220807;507714,250248;389374,196273;355018,191366;752027,0;725305,56428;519166,208540;484809,223260;316844,235527;290122,237981;431366,235527;522983,235527" o:connectangles="0,0,0,0,0,0,0,0,0,0,0,0,0,0,0,0,0,0,0,0,0,0,0,0,0,0,0,0,0,0,0,0,0,0,0,0,0,0,0,0,0,0,0,0,0,0,0,0,0,0"/>
              </v:shape>
            </w:pict>
          </mc:Fallback>
        </mc:AlternateContent>
      </w:r>
    </w:p>
    <w:p w14:paraId="22AC3EA8" w14:textId="14E3A7B7" w:rsidR="00C4502F" w:rsidRPr="00E759DD" w:rsidRDefault="003C339B" w:rsidP="00BE170D">
      <w:pPr>
        <w:spacing w:after="0"/>
        <w:ind w:left="0" w:right="0"/>
        <w:jc w:val="both"/>
        <w:rPr>
          <w:color w:val="000000" w:themeColor="text1"/>
        </w:rPr>
      </w:pPr>
      <w:r w:rsidRPr="00E759DD">
        <w:rPr>
          <w:color w:val="000000" w:themeColor="text1"/>
        </w:rPr>
        <w:t>Signature:</w:t>
      </w:r>
      <w:r w:rsidR="00D33938" w:rsidRPr="00D33938">
        <w:rPr>
          <w:noProof/>
          <w:color w:val="000000" w:themeColor="text1"/>
        </w:rPr>
        <w:t xml:space="preserve"> </w:t>
      </w:r>
    </w:p>
    <w:p w14:paraId="21880993" w14:textId="77777777" w:rsidR="00D33938" w:rsidRDefault="00D33938" w:rsidP="00BE170D">
      <w:pPr>
        <w:spacing w:after="0"/>
        <w:ind w:left="0" w:right="0"/>
        <w:jc w:val="both"/>
        <w:rPr>
          <w:color w:val="000000" w:themeColor="text1"/>
        </w:rPr>
      </w:pPr>
    </w:p>
    <w:p w14:paraId="19409C60" w14:textId="77777777" w:rsidR="00D33938" w:rsidRDefault="00D33938" w:rsidP="00BE170D">
      <w:pPr>
        <w:spacing w:after="0"/>
        <w:ind w:left="0" w:right="0"/>
        <w:jc w:val="both"/>
        <w:rPr>
          <w:color w:val="000000" w:themeColor="text1"/>
        </w:rPr>
      </w:pPr>
    </w:p>
    <w:p w14:paraId="44EC7F3C" w14:textId="2F8B0BA6" w:rsidR="00C4502F" w:rsidRPr="00E759DD" w:rsidRDefault="003C339B" w:rsidP="00BE170D">
      <w:pPr>
        <w:spacing w:after="0"/>
        <w:ind w:left="0" w:right="0"/>
        <w:jc w:val="both"/>
        <w:rPr>
          <w:color w:val="000000" w:themeColor="text1"/>
        </w:rPr>
      </w:pPr>
      <w:r w:rsidRPr="00E759DD">
        <w:rPr>
          <w:color w:val="000000" w:themeColor="text1"/>
        </w:rPr>
        <w:t>Date:</w:t>
      </w:r>
      <w:r w:rsidR="00151921" w:rsidRPr="00E759DD">
        <w:rPr>
          <w:color w:val="000000" w:themeColor="text1"/>
        </w:rPr>
        <w:t xml:space="preserve"> </w:t>
      </w:r>
      <w:r w:rsidR="00D33938">
        <w:rPr>
          <w:color w:val="000000" w:themeColor="text1"/>
        </w:rPr>
        <w:t>16/07/2026</w:t>
      </w:r>
    </w:p>
    <w:p w14:paraId="3FD9F039" w14:textId="77777777" w:rsidR="00C4502F" w:rsidRPr="00E759DD" w:rsidRDefault="00C4502F" w:rsidP="00BE170D">
      <w:pPr>
        <w:spacing w:after="0" w:line="259" w:lineRule="auto"/>
        <w:ind w:left="0" w:right="0" w:firstLine="0"/>
        <w:jc w:val="both"/>
        <w:rPr>
          <w:color w:val="000000" w:themeColor="text1"/>
        </w:rPr>
      </w:pPr>
    </w:p>
    <w:p w14:paraId="26E182DD" w14:textId="77777777" w:rsidR="00C4502F" w:rsidRPr="00E759DD" w:rsidRDefault="00C4502F" w:rsidP="00BE170D">
      <w:pPr>
        <w:spacing w:after="0" w:line="259" w:lineRule="auto"/>
        <w:ind w:left="0" w:right="0" w:firstLine="0"/>
        <w:rPr>
          <w:color w:val="000000" w:themeColor="text1"/>
        </w:rPr>
      </w:pPr>
    </w:p>
    <w:p w14:paraId="34662F0E" w14:textId="77777777" w:rsidR="00C4502F" w:rsidRPr="00E759DD" w:rsidRDefault="00C4502F" w:rsidP="00BE170D">
      <w:pPr>
        <w:spacing w:after="0" w:line="259" w:lineRule="auto"/>
        <w:ind w:left="0" w:right="0" w:firstLine="0"/>
        <w:rPr>
          <w:color w:val="000000" w:themeColor="text1"/>
        </w:rPr>
      </w:pPr>
    </w:p>
    <w:p w14:paraId="4F27EC99" w14:textId="77777777" w:rsidR="00C4502F" w:rsidRPr="00E759DD" w:rsidRDefault="00C4502F" w:rsidP="00BE170D">
      <w:pPr>
        <w:spacing w:after="0" w:line="259" w:lineRule="auto"/>
        <w:ind w:left="0" w:right="0" w:firstLine="0"/>
        <w:rPr>
          <w:color w:val="000000" w:themeColor="text1"/>
        </w:rPr>
      </w:pPr>
    </w:p>
    <w:p w14:paraId="49AC927B" w14:textId="77777777" w:rsidR="00C4502F" w:rsidRPr="00E759DD" w:rsidRDefault="00C4502F" w:rsidP="00BE170D">
      <w:pPr>
        <w:spacing w:after="0" w:line="259" w:lineRule="auto"/>
        <w:ind w:left="0" w:right="0" w:firstLine="0"/>
        <w:rPr>
          <w:color w:val="000000" w:themeColor="text1"/>
        </w:rPr>
      </w:pPr>
    </w:p>
    <w:p w14:paraId="7C7C5DE9" w14:textId="77777777" w:rsidR="00C4502F" w:rsidRPr="00E759DD" w:rsidRDefault="00C4502F" w:rsidP="00BE170D">
      <w:pPr>
        <w:spacing w:after="0" w:line="259" w:lineRule="auto"/>
        <w:ind w:left="0" w:right="0" w:firstLine="0"/>
        <w:rPr>
          <w:color w:val="000000" w:themeColor="text1"/>
        </w:rPr>
      </w:pPr>
    </w:p>
    <w:p w14:paraId="4A2B9CB2" w14:textId="77777777" w:rsidR="00C4502F" w:rsidRPr="00E759DD" w:rsidRDefault="00C4502F" w:rsidP="00BE170D">
      <w:pPr>
        <w:spacing w:after="0" w:line="259" w:lineRule="auto"/>
        <w:ind w:left="0" w:right="0" w:firstLine="0"/>
        <w:rPr>
          <w:color w:val="000000" w:themeColor="text1"/>
        </w:rPr>
      </w:pPr>
    </w:p>
    <w:p w14:paraId="0627259F" w14:textId="77777777" w:rsidR="00C4502F" w:rsidRPr="00E759DD" w:rsidRDefault="00C4502F" w:rsidP="00BE170D">
      <w:pPr>
        <w:spacing w:after="0" w:line="259" w:lineRule="auto"/>
        <w:ind w:left="0" w:right="0" w:firstLine="0"/>
        <w:rPr>
          <w:color w:val="000000" w:themeColor="text1"/>
        </w:rPr>
      </w:pPr>
    </w:p>
    <w:p w14:paraId="26DAE6C8" w14:textId="77777777" w:rsidR="00C4502F" w:rsidRPr="00E759DD" w:rsidRDefault="00C4502F" w:rsidP="00BE170D">
      <w:pPr>
        <w:spacing w:after="0" w:line="259" w:lineRule="auto"/>
        <w:ind w:left="0" w:right="0" w:firstLine="0"/>
        <w:rPr>
          <w:color w:val="000000" w:themeColor="text1"/>
        </w:rPr>
      </w:pPr>
    </w:p>
    <w:p w14:paraId="36D44BF7" w14:textId="77777777" w:rsidR="00C4502F" w:rsidRPr="00E759DD" w:rsidRDefault="00C4502F" w:rsidP="00BE170D">
      <w:pPr>
        <w:spacing w:after="0" w:line="259" w:lineRule="auto"/>
        <w:ind w:left="0" w:right="0" w:firstLine="0"/>
        <w:rPr>
          <w:color w:val="000000" w:themeColor="text1"/>
        </w:rPr>
      </w:pPr>
    </w:p>
    <w:p w14:paraId="09731D3F" w14:textId="77777777" w:rsidR="00C4502F" w:rsidRPr="00E759DD" w:rsidRDefault="00C4502F" w:rsidP="00BE170D">
      <w:pPr>
        <w:spacing w:after="0" w:line="259" w:lineRule="auto"/>
        <w:ind w:left="0" w:right="0" w:firstLine="0"/>
        <w:rPr>
          <w:color w:val="000000" w:themeColor="text1"/>
        </w:rPr>
      </w:pPr>
    </w:p>
    <w:p w14:paraId="2035BD8D" w14:textId="0268AA56" w:rsidR="00C4502F" w:rsidRPr="00E759DD" w:rsidRDefault="00C4502F" w:rsidP="00BE170D">
      <w:pPr>
        <w:spacing w:after="0" w:line="259" w:lineRule="auto"/>
        <w:ind w:left="0" w:right="0" w:firstLine="0"/>
        <w:rPr>
          <w:color w:val="000000" w:themeColor="text1"/>
        </w:rPr>
      </w:pPr>
    </w:p>
    <w:p w14:paraId="48B57E86" w14:textId="77777777" w:rsidR="00C4502F" w:rsidRPr="00E759DD" w:rsidRDefault="00C4502F" w:rsidP="00BE170D">
      <w:pPr>
        <w:spacing w:after="0" w:line="259" w:lineRule="auto"/>
        <w:ind w:left="0" w:right="0" w:firstLine="0"/>
        <w:rPr>
          <w:color w:val="000000" w:themeColor="text1"/>
        </w:rPr>
      </w:pPr>
    </w:p>
    <w:p w14:paraId="75C3AC46" w14:textId="77777777" w:rsidR="00C4502F" w:rsidRPr="00E759DD" w:rsidRDefault="00C4502F" w:rsidP="00BE170D">
      <w:pPr>
        <w:spacing w:after="0" w:line="259" w:lineRule="auto"/>
        <w:ind w:left="0" w:right="0" w:firstLine="0"/>
        <w:rPr>
          <w:color w:val="000000" w:themeColor="text1"/>
        </w:rPr>
      </w:pPr>
    </w:p>
    <w:p w14:paraId="6EB4F236" w14:textId="77777777" w:rsidR="00C4502F" w:rsidRPr="00E759DD" w:rsidRDefault="00C4502F" w:rsidP="00BE170D">
      <w:pPr>
        <w:spacing w:after="0" w:line="259" w:lineRule="auto"/>
        <w:ind w:left="0" w:right="0" w:firstLine="0"/>
        <w:rPr>
          <w:color w:val="000000" w:themeColor="text1"/>
        </w:rPr>
      </w:pPr>
    </w:p>
    <w:p w14:paraId="2EBCFA54" w14:textId="77777777" w:rsidR="00C4502F" w:rsidRPr="00E759DD" w:rsidRDefault="00C4502F" w:rsidP="00BE170D">
      <w:pPr>
        <w:spacing w:after="0" w:line="259" w:lineRule="auto"/>
        <w:ind w:left="0" w:right="0" w:firstLine="0"/>
        <w:rPr>
          <w:color w:val="000000" w:themeColor="text1"/>
        </w:rPr>
      </w:pPr>
    </w:p>
    <w:p w14:paraId="22DC33F8" w14:textId="77777777" w:rsidR="00C4502F" w:rsidRPr="00E759DD" w:rsidRDefault="00C4502F" w:rsidP="00BE170D">
      <w:pPr>
        <w:spacing w:after="0" w:line="259" w:lineRule="auto"/>
        <w:ind w:left="0" w:right="0" w:firstLine="0"/>
        <w:rPr>
          <w:color w:val="000000" w:themeColor="text1"/>
        </w:rPr>
      </w:pPr>
    </w:p>
    <w:p w14:paraId="74C2878F" w14:textId="77777777" w:rsidR="00C4502F" w:rsidRPr="00E759DD" w:rsidRDefault="00C4502F" w:rsidP="00BE170D">
      <w:pPr>
        <w:spacing w:after="0" w:line="259" w:lineRule="auto"/>
        <w:ind w:left="0" w:right="0" w:firstLine="0"/>
        <w:rPr>
          <w:color w:val="000000" w:themeColor="text1"/>
        </w:rPr>
      </w:pPr>
    </w:p>
    <w:p w14:paraId="65D76A50" w14:textId="77777777" w:rsidR="00C4502F" w:rsidRPr="00E759DD" w:rsidRDefault="00C4502F" w:rsidP="00BE170D">
      <w:pPr>
        <w:spacing w:after="0" w:line="259" w:lineRule="auto"/>
        <w:ind w:left="0" w:right="0" w:firstLine="0"/>
        <w:rPr>
          <w:color w:val="000000" w:themeColor="text1"/>
        </w:rPr>
      </w:pPr>
    </w:p>
    <w:p w14:paraId="14167886" w14:textId="77777777" w:rsidR="00C4502F" w:rsidRPr="00E759DD" w:rsidRDefault="00C4502F" w:rsidP="00BE170D">
      <w:pPr>
        <w:spacing w:after="0" w:line="259" w:lineRule="auto"/>
        <w:ind w:left="0" w:right="0" w:firstLine="0"/>
        <w:rPr>
          <w:color w:val="000000" w:themeColor="text1"/>
        </w:rPr>
      </w:pPr>
    </w:p>
    <w:p w14:paraId="3D1A7104" w14:textId="77777777" w:rsidR="00C4502F" w:rsidRPr="00E759DD" w:rsidRDefault="00C4502F" w:rsidP="00BE170D">
      <w:pPr>
        <w:spacing w:after="0" w:line="259" w:lineRule="auto"/>
        <w:ind w:left="0" w:right="0" w:firstLine="0"/>
        <w:rPr>
          <w:color w:val="000000" w:themeColor="text1"/>
        </w:rPr>
      </w:pPr>
    </w:p>
    <w:p w14:paraId="3A6E731B" w14:textId="77777777" w:rsidR="00C4502F" w:rsidRPr="00E759DD" w:rsidRDefault="00C4502F" w:rsidP="00BE170D">
      <w:pPr>
        <w:spacing w:after="0" w:line="259" w:lineRule="auto"/>
        <w:ind w:left="0" w:right="0" w:firstLine="0"/>
        <w:rPr>
          <w:color w:val="000000" w:themeColor="text1"/>
        </w:rPr>
      </w:pPr>
    </w:p>
    <w:p w14:paraId="3A42A5AE" w14:textId="77777777" w:rsidR="00C4502F" w:rsidRPr="00E759DD" w:rsidRDefault="00C4502F" w:rsidP="00BE170D">
      <w:pPr>
        <w:spacing w:after="0" w:line="259" w:lineRule="auto"/>
        <w:ind w:left="0" w:right="0" w:firstLine="0"/>
        <w:rPr>
          <w:color w:val="000000" w:themeColor="text1"/>
        </w:rPr>
      </w:pPr>
    </w:p>
    <w:p w14:paraId="29DADA01" w14:textId="77777777" w:rsidR="00C4502F" w:rsidRPr="00E759DD" w:rsidRDefault="00C4502F" w:rsidP="00BE170D">
      <w:pPr>
        <w:spacing w:after="0" w:line="259" w:lineRule="auto"/>
        <w:ind w:left="0" w:right="0" w:firstLine="0"/>
        <w:rPr>
          <w:color w:val="000000" w:themeColor="text1"/>
        </w:rPr>
      </w:pPr>
    </w:p>
    <w:p w14:paraId="4BEA3161" w14:textId="77777777" w:rsidR="00C4502F" w:rsidRPr="00E759DD" w:rsidRDefault="00C4502F" w:rsidP="00BE170D">
      <w:pPr>
        <w:spacing w:after="0" w:line="259" w:lineRule="auto"/>
        <w:ind w:left="0" w:right="0" w:firstLine="0"/>
        <w:rPr>
          <w:color w:val="000000" w:themeColor="text1"/>
        </w:rPr>
      </w:pPr>
    </w:p>
    <w:p w14:paraId="727527FB" w14:textId="77777777" w:rsidR="00C4502F" w:rsidRPr="00E759DD" w:rsidRDefault="00C4502F" w:rsidP="00BE170D">
      <w:pPr>
        <w:spacing w:after="0" w:line="259" w:lineRule="auto"/>
        <w:ind w:left="0" w:right="0" w:firstLine="0"/>
        <w:rPr>
          <w:color w:val="000000" w:themeColor="text1"/>
        </w:rPr>
      </w:pPr>
    </w:p>
    <w:p w14:paraId="138BCEE8" w14:textId="77777777" w:rsidR="00C4502F" w:rsidRPr="00E759DD" w:rsidRDefault="00C4502F" w:rsidP="00BE170D">
      <w:pPr>
        <w:spacing w:after="0" w:line="259" w:lineRule="auto"/>
        <w:ind w:left="0" w:right="0" w:firstLine="0"/>
        <w:rPr>
          <w:color w:val="000000" w:themeColor="text1"/>
        </w:rPr>
      </w:pPr>
    </w:p>
    <w:p w14:paraId="758D6488" w14:textId="77777777" w:rsidR="00C4502F" w:rsidRPr="00E759DD" w:rsidRDefault="00C4502F" w:rsidP="00BE170D">
      <w:pPr>
        <w:spacing w:after="0" w:line="259" w:lineRule="auto"/>
        <w:ind w:left="0" w:right="0" w:firstLine="0"/>
        <w:rPr>
          <w:color w:val="000000" w:themeColor="text1"/>
        </w:rPr>
      </w:pPr>
    </w:p>
    <w:p w14:paraId="4C56B5D5" w14:textId="77777777" w:rsidR="00C4502F" w:rsidRPr="00E759DD" w:rsidRDefault="00C4502F" w:rsidP="00BE170D">
      <w:pPr>
        <w:spacing w:after="0" w:line="259" w:lineRule="auto"/>
        <w:ind w:left="0" w:right="0" w:firstLine="0"/>
        <w:rPr>
          <w:color w:val="000000" w:themeColor="text1"/>
        </w:rPr>
      </w:pPr>
    </w:p>
    <w:p w14:paraId="358A931B" w14:textId="77777777" w:rsidR="00C4502F" w:rsidRPr="00E759DD" w:rsidRDefault="00C4502F" w:rsidP="00BE170D">
      <w:pPr>
        <w:spacing w:after="0" w:line="259" w:lineRule="auto"/>
        <w:ind w:left="0" w:right="0" w:firstLine="0"/>
        <w:rPr>
          <w:color w:val="000000" w:themeColor="text1"/>
        </w:rPr>
      </w:pPr>
    </w:p>
    <w:p w14:paraId="203A4DC6" w14:textId="77777777" w:rsidR="00C4502F" w:rsidRPr="00E759DD" w:rsidRDefault="00C4502F" w:rsidP="00BE170D">
      <w:pPr>
        <w:spacing w:after="0" w:line="259" w:lineRule="auto"/>
        <w:ind w:left="0" w:right="0" w:firstLine="0"/>
        <w:rPr>
          <w:color w:val="000000" w:themeColor="text1"/>
        </w:rPr>
      </w:pPr>
    </w:p>
    <w:p w14:paraId="77C66C09" w14:textId="77777777" w:rsidR="00C4502F" w:rsidRPr="00E759DD" w:rsidRDefault="00C4502F" w:rsidP="00BE170D">
      <w:pPr>
        <w:spacing w:after="0" w:line="259" w:lineRule="auto"/>
        <w:ind w:left="0" w:right="0" w:firstLine="0"/>
        <w:rPr>
          <w:color w:val="000000" w:themeColor="text1"/>
        </w:rPr>
      </w:pPr>
    </w:p>
    <w:p w14:paraId="122B7D93" w14:textId="77777777" w:rsidR="00C4502F" w:rsidRPr="00E759DD" w:rsidRDefault="00C4502F" w:rsidP="00BE170D">
      <w:pPr>
        <w:spacing w:after="0" w:line="259" w:lineRule="auto"/>
        <w:ind w:left="0" w:right="0" w:firstLine="0"/>
        <w:rPr>
          <w:color w:val="000000" w:themeColor="text1"/>
        </w:rPr>
      </w:pPr>
    </w:p>
    <w:p w14:paraId="297D1DE3" w14:textId="77777777" w:rsidR="00900DF9" w:rsidRPr="00E759DD" w:rsidRDefault="003C339B">
      <w:pPr>
        <w:spacing w:after="160" w:line="278" w:lineRule="auto"/>
        <w:ind w:left="0" w:right="0" w:firstLine="0"/>
        <w:rPr>
          <w:color w:val="000000" w:themeColor="text1"/>
        </w:rPr>
      </w:pPr>
      <w:r w:rsidRPr="00E759DD">
        <w:rPr>
          <w:b/>
          <w:color w:val="000000" w:themeColor="text1"/>
        </w:rPr>
        <w:br w:type="page"/>
      </w:r>
    </w:p>
    <w:p w14:paraId="3FF04AC2" w14:textId="77777777" w:rsidR="00C4502F" w:rsidRPr="00E759DD" w:rsidRDefault="003C339B" w:rsidP="00900DF9">
      <w:pPr>
        <w:pStyle w:val="Heading1"/>
        <w:numPr>
          <w:ilvl w:val="0"/>
          <w:numId w:val="0"/>
        </w:numPr>
        <w:spacing w:after="240" w:line="360" w:lineRule="auto"/>
        <w:ind w:left="432" w:hanging="432"/>
        <w:jc w:val="center"/>
        <w:rPr>
          <w:color w:val="000000" w:themeColor="text1"/>
          <w:sz w:val="28"/>
          <w:szCs w:val="28"/>
        </w:rPr>
      </w:pPr>
      <w:bookmarkStart w:id="2" w:name="_Toc232286197"/>
      <w:bookmarkStart w:id="3" w:name="_Toc234960344"/>
      <w:r w:rsidRPr="00E759DD">
        <w:rPr>
          <w:color w:val="000000" w:themeColor="text1"/>
          <w:sz w:val="28"/>
          <w:szCs w:val="28"/>
        </w:rPr>
        <w:lastRenderedPageBreak/>
        <w:t>ACKNOWLEDGEMENTS</w:t>
      </w:r>
      <w:bookmarkEnd w:id="2"/>
      <w:bookmarkEnd w:id="3"/>
    </w:p>
    <w:p w14:paraId="2F9FCC36" w14:textId="77777777" w:rsidR="003F15AF" w:rsidRPr="00E759DD" w:rsidRDefault="003F15AF" w:rsidP="003F15AF">
      <w:pPr>
        <w:spacing w:before="240" w:line="360" w:lineRule="auto"/>
        <w:ind w:left="0" w:firstLine="0"/>
        <w:jc w:val="both"/>
        <w:rPr>
          <w:color w:val="000000" w:themeColor="text1"/>
          <w:sz w:val="22"/>
          <w:szCs w:val="22"/>
        </w:rPr>
      </w:pPr>
      <w:r w:rsidRPr="00E759DD">
        <w:rPr>
          <w:color w:val="000000" w:themeColor="text1"/>
          <w:sz w:val="22"/>
          <w:szCs w:val="22"/>
        </w:rPr>
        <w:t xml:space="preserve">Foremost, I would like to graciously thank my supervisor for continuously guiding and advising me based on personal experiences throughout the research with patients, enthusiasm, and immense knowledge, which resulted in leading me to complete a reliable and professional research project within the given time. Therefore, I believe that I could not write this research project efficiently without the mentorship of my supervisor. </w:t>
      </w:r>
    </w:p>
    <w:p w14:paraId="206A00CC" w14:textId="453180D1" w:rsidR="003F15AF" w:rsidRPr="00E759DD" w:rsidRDefault="003F15AF" w:rsidP="003F15AF">
      <w:pPr>
        <w:spacing w:before="240" w:line="360" w:lineRule="auto"/>
        <w:ind w:left="0" w:firstLine="0"/>
        <w:jc w:val="both"/>
        <w:rPr>
          <w:color w:val="000000" w:themeColor="text1"/>
          <w:sz w:val="22"/>
          <w:szCs w:val="22"/>
        </w:rPr>
      </w:pPr>
      <w:r w:rsidRPr="00E759DD">
        <w:rPr>
          <w:color w:val="000000" w:themeColor="text1"/>
          <w:sz w:val="22"/>
          <w:szCs w:val="22"/>
        </w:rPr>
        <w:t>Beside</w:t>
      </w:r>
      <w:r w:rsidR="00AD5911" w:rsidRPr="00E759DD">
        <w:rPr>
          <w:color w:val="000000" w:themeColor="text1"/>
          <w:sz w:val="22"/>
          <w:szCs w:val="22"/>
        </w:rPr>
        <w:t>s</w:t>
      </w:r>
      <w:r w:rsidRPr="00E759DD">
        <w:rPr>
          <w:color w:val="000000" w:themeColor="text1"/>
          <w:sz w:val="22"/>
          <w:szCs w:val="22"/>
        </w:rPr>
        <w:t xml:space="preserve"> my supervisor, </w:t>
      </w:r>
      <w:r w:rsidR="00AD5911" w:rsidRPr="00E759DD">
        <w:rPr>
          <w:color w:val="000000" w:themeColor="text1"/>
          <w:sz w:val="22"/>
          <w:szCs w:val="22"/>
        </w:rPr>
        <w:t xml:space="preserve">I offer </w:t>
      </w:r>
      <w:r w:rsidRPr="00E759DD">
        <w:rPr>
          <w:color w:val="000000" w:themeColor="text1"/>
          <w:sz w:val="22"/>
          <w:szCs w:val="22"/>
        </w:rPr>
        <w:t xml:space="preserve">my generous thanks to the entire research committee and technical staff, who assisted me whenever I needed information about ethical guidelines, insightful comments, and help in using software like MS Office and NVivo for my research work. </w:t>
      </w:r>
    </w:p>
    <w:p w14:paraId="1DAD4909" w14:textId="21E44687" w:rsidR="003F15AF" w:rsidRPr="00E759DD" w:rsidRDefault="003F15AF" w:rsidP="003F15AF">
      <w:pPr>
        <w:spacing w:before="240" w:line="360" w:lineRule="auto"/>
        <w:ind w:left="0" w:firstLine="0"/>
        <w:jc w:val="both"/>
        <w:rPr>
          <w:color w:val="000000" w:themeColor="text1"/>
          <w:sz w:val="22"/>
          <w:szCs w:val="22"/>
        </w:rPr>
      </w:pPr>
      <w:r w:rsidRPr="00E759DD">
        <w:rPr>
          <w:color w:val="000000" w:themeColor="text1"/>
          <w:sz w:val="22"/>
          <w:szCs w:val="22"/>
        </w:rPr>
        <w:t xml:space="preserve">In addition, my sincere thanks </w:t>
      </w:r>
      <w:r w:rsidR="00CE3FE8" w:rsidRPr="00E759DD">
        <w:rPr>
          <w:color w:val="000000" w:themeColor="text1"/>
          <w:sz w:val="22"/>
          <w:szCs w:val="22"/>
        </w:rPr>
        <w:t>go</w:t>
      </w:r>
      <w:r w:rsidRPr="00E759DD">
        <w:rPr>
          <w:color w:val="000000" w:themeColor="text1"/>
          <w:sz w:val="22"/>
          <w:szCs w:val="22"/>
        </w:rPr>
        <w:t xml:space="preserve"> to my classmates and friends </w:t>
      </w:r>
      <w:r w:rsidR="00AD5911" w:rsidRPr="00E759DD">
        <w:rPr>
          <w:color w:val="000000" w:themeColor="text1"/>
          <w:sz w:val="22"/>
          <w:szCs w:val="22"/>
        </w:rPr>
        <w:t>for</w:t>
      </w:r>
      <w:r w:rsidRPr="00E759DD">
        <w:rPr>
          <w:color w:val="000000" w:themeColor="text1"/>
          <w:sz w:val="22"/>
          <w:szCs w:val="22"/>
        </w:rPr>
        <w:t xml:space="preserve"> sharing ideas with me to improve my work and supporting me academically. </w:t>
      </w:r>
    </w:p>
    <w:p w14:paraId="1BD79738" w14:textId="40ADBDA0" w:rsidR="003F15AF" w:rsidRPr="00E759DD" w:rsidRDefault="00D33938" w:rsidP="003F15AF">
      <w:pPr>
        <w:spacing w:before="240" w:line="360" w:lineRule="auto"/>
        <w:ind w:left="0" w:firstLine="0"/>
        <w:jc w:val="both"/>
        <w:rPr>
          <w:color w:val="000000" w:themeColor="text1"/>
          <w:sz w:val="22"/>
          <w:szCs w:val="22"/>
        </w:rPr>
      </w:pPr>
      <w:r w:rsidRPr="00E759DD">
        <w:rPr>
          <w:color w:val="000000" w:themeColor="text1"/>
          <w:sz w:val="22"/>
          <w:szCs w:val="22"/>
        </w:rPr>
        <w:t>Finally</w:t>
      </w:r>
      <w:r w:rsidR="003F15AF" w:rsidRPr="00E759DD">
        <w:rPr>
          <w:color w:val="000000" w:themeColor="text1"/>
          <w:sz w:val="22"/>
          <w:szCs w:val="22"/>
        </w:rPr>
        <w:t>, I would like to thank my family, particularly my parents, who always supported me spiritually and motivated me to learn something new and do hard work in every field of life</w:t>
      </w:r>
      <w:r w:rsidR="00AD5911" w:rsidRPr="00E759DD">
        <w:rPr>
          <w:color w:val="000000" w:themeColor="text1"/>
          <w:sz w:val="22"/>
          <w:szCs w:val="22"/>
        </w:rPr>
        <w:t>,</w:t>
      </w:r>
      <w:r w:rsidR="003F15AF" w:rsidRPr="00E759DD">
        <w:rPr>
          <w:color w:val="000000" w:themeColor="text1"/>
          <w:sz w:val="22"/>
          <w:szCs w:val="22"/>
        </w:rPr>
        <w:t xml:space="preserve"> due to which I could consistently focus on this dissertation in the current module/semester.</w:t>
      </w:r>
    </w:p>
    <w:p w14:paraId="38D0F49E" w14:textId="77777777" w:rsidR="003F15AF" w:rsidRPr="00E759DD" w:rsidRDefault="003F15AF" w:rsidP="003F15AF">
      <w:pPr>
        <w:spacing w:before="240" w:line="360" w:lineRule="auto"/>
        <w:ind w:left="0" w:firstLine="0"/>
        <w:jc w:val="both"/>
        <w:rPr>
          <w:color w:val="000000" w:themeColor="text1"/>
          <w:sz w:val="22"/>
          <w:szCs w:val="22"/>
        </w:rPr>
      </w:pPr>
    </w:p>
    <w:p w14:paraId="5452CC89" w14:textId="77777777" w:rsidR="003F15AF" w:rsidRPr="00E759DD" w:rsidRDefault="003F15AF" w:rsidP="003F15AF">
      <w:pPr>
        <w:rPr>
          <w:color w:val="000000" w:themeColor="text1"/>
        </w:rPr>
      </w:pPr>
    </w:p>
    <w:p w14:paraId="0070BE49" w14:textId="77777777" w:rsidR="00C4502F" w:rsidRPr="00E759DD" w:rsidRDefault="00C4502F" w:rsidP="00900DF9">
      <w:pPr>
        <w:spacing w:after="0" w:line="259" w:lineRule="auto"/>
        <w:ind w:left="0" w:right="0" w:firstLine="0"/>
        <w:rPr>
          <w:color w:val="000000" w:themeColor="text1"/>
        </w:rPr>
      </w:pPr>
    </w:p>
    <w:p w14:paraId="0040A6C7" w14:textId="77777777" w:rsidR="00C4502F" w:rsidRPr="00E759DD" w:rsidRDefault="00C4502F" w:rsidP="00BE170D">
      <w:pPr>
        <w:spacing w:after="0" w:line="259" w:lineRule="auto"/>
        <w:ind w:left="0" w:right="0" w:firstLine="0"/>
        <w:rPr>
          <w:color w:val="000000" w:themeColor="text1"/>
        </w:rPr>
      </w:pPr>
    </w:p>
    <w:p w14:paraId="4B4AD2DF" w14:textId="77777777" w:rsidR="00C4502F" w:rsidRPr="00E759DD" w:rsidRDefault="00C4502F" w:rsidP="00BE170D">
      <w:pPr>
        <w:spacing w:after="0" w:line="259" w:lineRule="auto"/>
        <w:ind w:left="0" w:right="0" w:firstLine="0"/>
        <w:rPr>
          <w:color w:val="000000" w:themeColor="text1"/>
        </w:rPr>
      </w:pPr>
    </w:p>
    <w:p w14:paraId="10888B4B" w14:textId="77777777" w:rsidR="00C4502F" w:rsidRPr="00E759DD" w:rsidRDefault="00C4502F" w:rsidP="00BE170D">
      <w:pPr>
        <w:spacing w:after="0" w:line="259" w:lineRule="auto"/>
        <w:ind w:left="0" w:right="0" w:firstLine="0"/>
        <w:rPr>
          <w:color w:val="000000" w:themeColor="text1"/>
        </w:rPr>
      </w:pPr>
    </w:p>
    <w:p w14:paraId="615474E4" w14:textId="77777777" w:rsidR="00C4502F" w:rsidRPr="00E759DD" w:rsidRDefault="00C4502F" w:rsidP="00BE170D">
      <w:pPr>
        <w:spacing w:after="0" w:line="259" w:lineRule="auto"/>
        <w:ind w:left="0" w:right="0" w:firstLine="0"/>
        <w:rPr>
          <w:color w:val="000000" w:themeColor="text1"/>
        </w:rPr>
      </w:pPr>
    </w:p>
    <w:p w14:paraId="001534F6" w14:textId="77777777" w:rsidR="00C4502F" w:rsidRPr="00E759DD" w:rsidRDefault="00C4502F" w:rsidP="00BE170D">
      <w:pPr>
        <w:spacing w:after="0" w:line="259" w:lineRule="auto"/>
        <w:ind w:left="0" w:right="0" w:firstLine="0"/>
        <w:rPr>
          <w:color w:val="000000" w:themeColor="text1"/>
        </w:rPr>
      </w:pPr>
    </w:p>
    <w:p w14:paraId="489D6495" w14:textId="77777777" w:rsidR="00C4502F" w:rsidRPr="00E759DD" w:rsidRDefault="00C4502F" w:rsidP="00BE170D">
      <w:pPr>
        <w:spacing w:after="0" w:line="259" w:lineRule="auto"/>
        <w:ind w:left="0" w:right="0" w:firstLine="0"/>
        <w:rPr>
          <w:color w:val="000000" w:themeColor="text1"/>
        </w:rPr>
      </w:pPr>
    </w:p>
    <w:p w14:paraId="59289034" w14:textId="77777777" w:rsidR="00C4502F" w:rsidRPr="00E759DD" w:rsidRDefault="00C4502F" w:rsidP="00BE170D">
      <w:pPr>
        <w:spacing w:after="0" w:line="259" w:lineRule="auto"/>
        <w:ind w:left="0" w:right="0" w:firstLine="0"/>
        <w:rPr>
          <w:color w:val="000000" w:themeColor="text1"/>
        </w:rPr>
      </w:pPr>
    </w:p>
    <w:p w14:paraId="04310DD6" w14:textId="77777777" w:rsidR="00C4502F" w:rsidRPr="00E759DD" w:rsidRDefault="00C4502F" w:rsidP="00BE170D">
      <w:pPr>
        <w:spacing w:after="0" w:line="259" w:lineRule="auto"/>
        <w:ind w:left="0" w:right="0" w:firstLine="0"/>
        <w:rPr>
          <w:color w:val="000000" w:themeColor="text1"/>
        </w:rPr>
      </w:pPr>
    </w:p>
    <w:p w14:paraId="68EC7047" w14:textId="77777777" w:rsidR="00C4502F" w:rsidRPr="00E759DD" w:rsidRDefault="00C4502F" w:rsidP="00BE170D">
      <w:pPr>
        <w:spacing w:after="0" w:line="259" w:lineRule="auto"/>
        <w:ind w:left="0" w:right="0" w:firstLine="0"/>
        <w:rPr>
          <w:color w:val="000000" w:themeColor="text1"/>
        </w:rPr>
      </w:pPr>
    </w:p>
    <w:p w14:paraId="519C5412" w14:textId="77777777" w:rsidR="00C4502F" w:rsidRPr="00E759DD" w:rsidRDefault="00C4502F" w:rsidP="00BE170D">
      <w:pPr>
        <w:spacing w:after="0" w:line="259" w:lineRule="auto"/>
        <w:ind w:left="0" w:right="0" w:firstLine="0"/>
        <w:rPr>
          <w:color w:val="000000" w:themeColor="text1"/>
        </w:rPr>
      </w:pPr>
    </w:p>
    <w:p w14:paraId="75520F2D" w14:textId="77777777" w:rsidR="00C4502F" w:rsidRPr="00E759DD" w:rsidRDefault="00C4502F" w:rsidP="00BE170D">
      <w:pPr>
        <w:spacing w:after="0" w:line="259" w:lineRule="auto"/>
        <w:ind w:left="0" w:right="0" w:firstLine="0"/>
        <w:rPr>
          <w:color w:val="000000" w:themeColor="text1"/>
        </w:rPr>
      </w:pPr>
    </w:p>
    <w:p w14:paraId="681D2CFA" w14:textId="77777777" w:rsidR="00C4502F" w:rsidRPr="00E759DD" w:rsidRDefault="00C4502F" w:rsidP="00BE170D">
      <w:pPr>
        <w:spacing w:after="0" w:line="259" w:lineRule="auto"/>
        <w:ind w:left="0" w:right="0" w:firstLine="0"/>
        <w:rPr>
          <w:color w:val="000000" w:themeColor="text1"/>
        </w:rPr>
      </w:pPr>
    </w:p>
    <w:p w14:paraId="425367EF" w14:textId="77777777" w:rsidR="00C4502F" w:rsidRPr="00E759DD" w:rsidRDefault="00C4502F" w:rsidP="00BE170D">
      <w:pPr>
        <w:spacing w:after="0" w:line="259" w:lineRule="auto"/>
        <w:ind w:left="0" w:right="0" w:firstLine="0"/>
        <w:rPr>
          <w:color w:val="000000" w:themeColor="text1"/>
        </w:rPr>
      </w:pPr>
    </w:p>
    <w:p w14:paraId="14C711FF" w14:textId="77777777" w:rsidR="00C4502F" w:rsidRPr="00E759DD" w:rsidRDefault="00C4502F" w:rsidP="00BE170D">
      <w:pPr>
        <w:spacing w:after="0" w:line="259" w:lineRule="auto"/>
        <w:ind w:left="0" w:right="0" w:firstLine="0"/>
        <w:rPr>
          <w:color w:val="000000" w:themeColor="text1"/>
        </w:rPr>
      </w:pPr>
    </w:p>
    <w:p w14:paraId="340A12C5" w14:textId="77777777" w:rsidR="00C4502F" w:rsidRPr="00E759DD" w:rsidRDefault="00C4502F" w:rsidP="00BE170D">
      <w:pPr>
        <w:spacing w:after="0" w:line="259" w:lineRule="auto"/>
        <w:ind w:left="0" w:right="0" w:firstLine="0"/>
        <w:rPr>
          <w:color w:val="000000" w:themeColor="text1"/>
        </w:rPr>
      </w:pPr>
    </w:p>
    <w:p w14:paraId="017ECCB6" w14:textId="77777777" w:rsidR="00C4502F" w:rsidRPr="00E759DD" w:rsidRDefault="00C4502F" w:rsidP="00BE170D">
      <w:pPr>
        <w:spacing w:after="0" w:line="259" w:lineRule="auto"/>
        <w:ind w:left="0" w:right="0" w:firstLine="0"/>
        <w:rPr>
          <w:color w:val="000000" w:themeColor="text1"/>
        </w:rPr>
      </w:pPr>
    </w:p>
    <w:p w14:paraId="78801DFB" w14:textId="77777777" w:rsidR="00C4502F" w:rsidRPr="00E759DD" w:rsidRDefault="00C4502F" w:rsidP="00BE170D">
      <w:pPr>
        <w:spacing w:after="0" w:line="259" w:lineRule="auto"/>
        <w:ind w:left="0" w:right="0" w:firstLine="0"/>
        <w:rPr>
          <w:color w:val="000000" w:themeColor="text1"/>
        </w:rPr>
      </w:pPr>
    </w:p>
    <w:p w14:paraId="03FC4F74" w14:textId="0E22C6AF" w:rsidR="00900DF9" w:rsidRPr="00E759DD" w:rsidRDefault="00900DF9">
      <w:pPr>
        <w:spacing w:after="160" w:line="278" w:lineRule="auto"/>
        <w:ind w:left="0" w:right="0" w:firstLine="0"/>
        <w:rPr>
          <w:color w:val="000000" w:themeColor="text1"/>
        </w:rPr>
      </w:pPr>
    </w:p>
    <w:p w14:paraId="3D0E281A" w14:textId="7044793D" w:rsidR="00125105" w:rsidRPr="00E759DD" w:rsidRDefault="00125105" w:rsidP="00125105">
      <w:pPr>
        <w:pStyle w:val="Heading1"/>
        <w:numPr>
          <w:ilvl w:val="0"/>
          <w:numId w:val="0"/>
        </w:numPr>
        <w:spacing w:after="240" w:line="360" w:lineRule="auto"/>
        <w:ind w:left="432" w:hanging="432"/>
        <w:jc w:val="center"/>
        <w:rPr>
          <w:color w:val="000000" w:themeColor="text1"/>
          <w:sz w:val="28"/>
          <w:szCs w:val="28"/>
        </w:rPr>
      </w:pPr>
      <w:bookmarkStart w:id="4" w:name="_Toc234960345"/>
      <w:r w:rsidRPr="00E759DD">
        <w:rPr>
          <w:color w:val="000000" w:themeColor="text1"/>
          <w:sz w:val="28"/>
          <w:szCs w:val="28"/>
        </w:rPr>
        <w:lastRenderedPageBreak/>
        <w:t>ABSTRACT</w:t>
      </w:r>
      <w:bookmarkEnd w:id="4"/>
    </w:p>
    <w:p w14:paraId="2D4D478F" w14:textId="231D735C" w:rsidR="00CB7670" w:rsidRPr="00E759DD" w:rsidRDefault="00674BEC" w:rsidP="00AC1914">
      <w:pPr>
        <w:spacing w:line="360" w:lineRule="auto"/>
        <w:jc w:val="both"/>
        <w:rPr>
          <w:color w:val="000000" w:themeColor="text1"/>
          <w:sz w:val="22"/>
          <w:szCs w:val="22"/>
        </w:rPr>
      </w:pPr>
      <w:r w:rsidRPr="00E759DD">
        <w:rPr>
          <w:color w:val="000000" w:themeColor="text1"/>
          <w:sz w:val="22"/>
          <w:szCs w:val="22"/>
        </w:rPr>
        <w:t xml:space="preserve">In the past few decades, manufacturing firms </w:t>
      </w:r>
      <w:r w:rsidR="00D3316F" w:rsidRPr="00E759DD">
        <w:rPr>
          <w:color w:val="000000" w:themeColor="text1"/>
          <w:sz w:val="22"/>
          <w:szCs w:val="22"/>
        </w:rPr>
        <w:t xml:space="preserve">have </w:t>
      </w:r>
      <w:r w:rsidRPr="00E759DD">
        <w:rPr>
          <w:color w:val="000000" w:themeColor="text1"/>
          <w:sz w:val="22"/>
          <w:szCs w:val="22"/>
        </w:rPr>
        <w:t xml:space="preserve">encountered extreme </w:t>
      </w:r>
      <w:r w:rsidR="00125105" w:rsidRPr="00E759DD">
        <w:rPr>
          <w:color w:val="000000" w:themeColor="text1"/>
          <w:sz w:val="22"/>
          <w:szCs w:val="22"/>
        </w:rPr>
        <w:t xml:space="preserve">supply chain disruptions </w:t>
      </w:r>
      <w:r w:rsidRPr="00E759DD">
        <w:rPr>
          <w:color w:val="000000" w:themeColor="text1"/>
          <w:sz w:val="22"/>
          <w:szCs w:val="22"/>
        </w:rPr>
        <w:t xml:space="preserve">in the UK that are still </w:t>
      </w:r>
      <w:r w:rsidR="00CB7670" w:rsidRPr="00E759DD">
        <w:rPr>
          <w:color w:val="000000" w:themeColor="text1"/>
          <w:sz w:val="22"/>
          <w:szCs w:val="22"/>
        </w:rPr>
        <w:t xml:space="preserve">unresolved issues </w:t>
      </w:r>
      <w:r w:rsidR="00D3316F" w:rsidRPr="00E759DD">
        <w:rPr>
          <w:color w:val="000000" w:themeColor="text1"/>
          <w:sz w:val="22"/>
          <w:szCs w:val="22"/>
        </w:rPr>
        <w:t>for</w:t>
      </w:r>
      <w:r w:rsidR="00CB7670" w:rsidRPr="00E759DD">
        <w:rPr>
          <w:color w:val="000000" w:themeColor="text1"/>
          <w:sz w:val="22"/>
          <w:szCs w:val="22"/>
        </w:rPr>
        <w:t xml:space="preserve"> SMEs and MNCs. Therefore, this research aimed to </w:t>
      </w:r>
      <w:r w:rsidR="00125105" w:rsidRPr="00E759DD">
        <w:rPr>
          <w:color w:val="000000" w:themeColor="text1"/>
          <w:sz w:val="22"/>
          <w:szCs w:val="22"/>
        </w:rPr>
        <w:t xml:space="preserve">examine the internal and external factors contributing to supply chain disruptions at </w:t>
      </w:r>
      <w:r w:rsidR="00D33938" w:rsidRPr="00E759DD">
        <w:rPr>
          <w:color w:val="000000" w:themeColor="text1"/>
          <w:sz w:val="22"/>
          <w:szCs w:val="22"/>
        </w:rPr>
        <w:t>Tech Flow</w:t>
      </w:r>
      <w:r w:rsidR="00125105" w:rsidRPr="00E759DD">
        <w:rPr>
          <w:color w:val="000000" w:themeColor="text1"/>
          <w:sz w:val="22"/>
          <w:szCs w:val="22"/>
        </w:rPr>
        <w:t xml:space="preserve"> Ltd.</w:t>
      </w:r>
      <w:r w:rsidR="00CB7670" w:rsidRPr="00E759DD">
        <w:rPr>
          <w:color w:val="000000" w:themeColor="text1"/>
          <w:sz w:val="22"/>
          <w:szCs w:val="22"/>
        </w:rPr>
        <w:t xml:space="preserve"> to find effective solutions</w:t>
      </w:r>
      <w:r w:rsidR="00125105" w:rsidRPr="00E759DD">
        <w:rPr>
          <w:color w:val="000000" w:themeColor="text1"/>
          <w:sz w:val="22"/>
          <w:szCs w:val="22"/>
        </w:rPr>
        <w:t xml:space="preserve">. </w:t>
      </w:r>
      <w:r w:rsidR="00CB7670" w:rsidRPr="00E759DD">
        <w:rPr>
          <w:color w:val="000000" w:themeColor="text1"/>
          <w:sz w:val="22"/>
          <w:szCs w:val="22"/>
        </w:rPr>
        <w:t xml:space="preserve">To conduct the investigation in this field, a </w:t>
      </w:r>
      <w:r w:rsidR="00044686" w:rsidRPr="00E759DD">
        <w:rPr>
          <w:color w:val="000000" w:themeColor="text1"/>
          <w:sz w:val="22"/>
          <w:szCs w:val="22"/>
        </w:rPr>
        <w:t xml:space="preserve">qualitative </w:t>
      </w:r>
      <w:r w:rsidR="00CB7670" w:rsidRPr="00E759DD">
        <w:rPr>
          <w:color w:val="000000" w:themeColor="text1"/>
          <w:sz w:val="22"/>
          <w:szCs w:val="22"/>
        </w:rPr>
        <w:t xml:space="preserve">methodological framework </w:t>
      </w:r>
      <w:r w:rsidR="00044686" w:rsidRPr="00E759DD">
        <w:rPr>
          <w:color w:val="000000" w:themeColor="text1"/>
          <w:sz w:val="22"/>
          <w:szCs w:val="22"/>
        </w:rPr>
        <w:t>was adopted, consist</w:t>
      </w:r>
      <w:r w:rsidR="00D3316F" w:rsidRPr="00E759DD">
        <w:rPr>
          <w:color w:val="000000" w:themeColor="text1"/>
          <w:sz w:val="22"/>
          <w:szCs w:val="22"/>
        </w:rPr>
        <w:t>ing</w:t>
      </w:r>
      <w:r w:rsidR="00044686" w:rsidRPr="00E759DD">
        <w:rPr>
          <w:color w:val="000000" w:themeColor="text1"/>
          <w:sz w:val="22"/>
          <w:szCs w:val="22"/>
        </w:rPr>
        <w:t xml:space="preserve"> of </w:t>
      </w:r>
      <w:r w:rsidR="00CB7670" w:rsidRPr="00E759DD">
        <w:rPr>
          <w:color w:val="000000" w:themeColor="text1"/>
          <w:sz w:val="22"/>
          <w:szCs w:val="22"/>
        </w:rPr>
        <w:t xml:space="preserve">interpretivist philosophy, inductive approach, and </w:t>
      </w:r>
      <w:r w:rsidR="00044686" w:rsidRPr="00E759DD">
        <w:rPr>
          <w:color w:val="000000" w:themeColor="text1"/>
          <w:sz w:val="22"/>
          <w:szCs w:val="22"/>
        </w:rPr>
        <w:t xml:space="preserve">case study qualitative </w:t>
      </w:r>
      <w:r w:rsidR="00CB7670" w:rsidRPr="00E759DD">
        <w:rPr>
          <w:color w:val="000000" w:themeColor="text1"/>
          <w:sz w:val="22"/>
          <w:szCs w:val="22"/>
        </w:rPr>
        <w:t>design</w:t>
      </w:r>
      <w:r w:rsidR="00D3316F" w:rsidRPr="00E759DD">
        <w:rPr>
          <w:color w:val="000000" w:themeColor="text1"/>
          <w:sz w:val="22"/>
          <w:szCs w:val="22"/>
        </w:rPr>
        <w:t>,</w:t>
      </w:r>
      <w:r w:rsidR="00044686" w:rsidRPr="00E759DD">
        <w:rPr>
          <w:color w:val="000000" w:themeColor="text1"/>
          <w:sz w:val="22"/>
          <w:szCs w:val="22"/>
        </w:rPr>
        <w:t xml:space="preserve"> where </w:t>
      </w:r>
      <w:r w:rsidR="00CB7670" w:rsidRPr="00E759DD">
        <w:rPr>
          <w:color w:val="000000" w:themeColor="text1"/>
          <w:sz w:val="22"/>
          <w:szCs w:val="22"/>
        </w:rPr>
        <w:t xml:space="preserve">semi-structured interviews </w:t>
      </w:r>
      <w:r w:rsidR="00044686" w:rsidRPr="00E759DD">
        <w:rPr>
          <w:color w:val="000000" w:themeColor="text1"/>
          <w:sz w:val="22"/>
          <w:szCs w:val="22"/>
        </w:rPr>
        <w:t>w</w:t>
      </w:r>
      <w:r w:rsidR="00D3316F" w:rsidRPr="00E759DD">
        <w:rPr>
          <w:color w:val="000000" w:themeColor="text1"/>
          <w:sz w:val="22"/>
          <w:szCs w:val="22"/>
        </w:rPr>
        <w:t>ere used</w:t>
      </w:r>
      <w:r w:rsidR="00044686" w:rsidRPr="00E759DD">
        <w:rPr>
          <w:color w:val="000000" w:themeColor="text1"/>
          <w:sz w:val="22"/>
          <w:szCs w:val="22"/>
        </w:rPr>
        <w:t xml:space="preserve"> </w:t>
      </w:r>
      <w:r w:rsidR="00CB7670" w:rsidRPr="00E759DD">
        <w:rPr>
          <w:color w:val="000000" w:themeColor="text1"/>
          <w:sz w:val="22"/>
          <w:szCs w:val="22"/>
        </w:rPr>
        <w:t>as a primary source of data collection</w:t>
      </w:r>
      <w:r w:rsidR="00044686" w:rsidRPr="00E759DD">
        <w:rPr>
          <w:color w:val="000000" w:themeColor="text1"/>
          <w:sz w:val="22"/>
          <w:szCs w:val="22"/>
        </w:rPr>
        <w:t xml:space="preserve"> from 15 participants</w:t>
      </w:r>
      <w:r w:rsidR="00D3316F" w:rsidRPr="00E759DD">
        <w:rPr>
          <w:color w:val="000000" w:themeColor="text1"/>
          <w:sz w:val="22"/>
          <w:szCs w:val="22"/>
        </w:rPr>
        <w:t>,</w:t>
      </w:r>
      <w:r w:rsidR="00044686" w:rsidRPr="00E759DD">
        <w:rPr>
          <w:color w:val="000000" w:themeColor="text1"/>
          <w:sz w:val="22"/>
          <w:szCs w:val="22"/>
        </w:rPr>
        <w:t xml:space="preserve"> and </w:t>
      </w:r>
      <w:r w:rsidR="00847F14" w:rsidRPr="00E759DD">
        <w:rPr>
          <w:color w:val="000000" w:themeColor="text1"/>
          <w:sz w:val="22"/>
          <w:szCs w:val="22"/>
        </w:rPr>
        <w:t xml:space="preserve">collected information was analysed through </w:t>
      </w:r>
      <w:r w:rsidR="00CB7670" w:rsidRPr="00E759DD">
        <w:rPr>
          <w:color w:val="000000" w:themeColor="text1"/>
          <w:sz w:val="22"/>
          <w:szCs w:val="22"/>
        </w:rPr>
        <w:t xml:space="preserve">thematic analysis </w:t>
      </w:r>
      <w:r w:rsidR="00847F14" w:rsidRPr="00E759DD">
        <w:rPr>
          <w:color w:val="000000" w:themeColor="text1"/>
          <w:sz w:val="22"/>
          <w:szCs w:val="22"/>
        </w:rPr>
        <w:t xml:space="preserve">using </w:t>
      </w:r>
      <w:r w:rsidR="00CB7670" w:rsidRPr="00E759DD">
        <w:rPr>
          <w:color w:val="000000" w:themeColor="text1"/>
          <w:sz w:val="22"/>
          <w:szCs w:val="22"/>
        </w:rPr>
        <w:t xml:space="preserve">NVivo </w:t>
      </w:r>
      <w:r w:rsidR="000A09FC" w:rsidRPr="00E759DD">
        <w:rPr>
          <w:color w:val="000000" w:themeColor="text1"/>
          <w:sz w:val="22"/>
          <w:szCs w:val="22"/>
        </w:rPr>
        <w:t xml:space="preserve">(version 10) </w:t>
      </w:r>
      <w:r w:rsidR="00847F14" w:rsidRPr="00E759DD">
        <w:rPr>
          <w:color w:val="000000" w:themeColor="text1"/>
          <w:sz w:val="22"/>
          <w:szCs w:val="22"/>
        </w:rPr>
        <w:t>software</w:t>
      </w:r>
      <w:r w:rsidR="00CB7670" w:rsidRPr="00E759DD">
        <w:rPr>
          <w:color w:val="000000" w:themeColor="text1"/>
          <w:sz w:val="22"/>
          <w:szCs w:val="22"/>
        </w:rPr>
        <w:t>.</w:t>
      </w:r>
      <w:r w:rsidR="000A09FC" w:rsidRPr="00E759DD">
        <w:rPr>
          <w:color w:val="000000" w:themeColor="text1"/>
          <w:sz w:val="22"/>
          <w:szCs w:val="22"/>
        </w:rPr>
        <w:t xml:space="preserve"> The results of the study revealed that </w:t>
      </w:r>
      <w:r w:rsidR="00CB7670" w:rsidRPr="00E759DD">
        <w:rPr>
          <w:color w:val="000000" w:themeColor="text1"/>
          <w:sz w:val="22"/>
          <w:szCs w:val="22"/>
        </w:rPr>
        <w:t xml:space="preserve">supply chain disruptions at </w:t>
      </w:r>
      <w:r w:rsidR="00D33938" w:rsidRPr="00E759DD">
        <w:rPr>
          <w:color w:val="000000" w:themeColor="text1"/>
          <w:sz w:val="22"/>
          <w:szCs w:val="22"/>
        </w:rPr>
        <w:t>Tech Flow</w:t>
      </w:r>
      <w:r w:rsidR="00CB7670" w:rsidRPr="00E759DD">
        <w:rPr>
          <w:color w:val="000000" w:themeColor="text1"/>
          <w:sz w:val="22"/>
          <w:szCs w:val="22"/>
        </w:rPr>
        <w:t xml:space="preserve"> Ltd. are driven by </w:t>
      </w:r>
      <w:r w:rsidR="000A09FC" w:rsidRPr="00E759DD">
        <w:rPr>
          <w:color w:val="000000" w:themeColor="text1"/>
          <w:sz w:val="22"/>
          <w:szCs w:val="22"/>
        </w:rPr>
        <w:t xml:space="preserve">both </w:t>
      </w:r>
      <w:r w:rsidR="00CB7670" w:rsidRPr="00E759DD">
        <w:rPr>
          <w:color w:val="000000" w:themeColor="text1"/>
          <w:sz w:val="22"/>
          <w:szCs w:val="22"/>
        </w:rPr>
        <w:t xml:space="preserve">internal </w:t>
      </w:r>
      <w:r w:rsidR="000A09FC" w:rsidRPr="00E759DD">
        <w:rPr>
          <w:color w:val="000000" w:themeColor="text1"/>
          <w:sz w:val="22"/>
          <w:szCs w:val="22"/>
        </w:rPr>
        <w:t xml:space="preserve">factors (including supplier dependency, ineffective inventory management, poor production planning, communication issues, and skills/workforce shortages) </w:t>
      </w:r>
      <w:r w:rsidR="00CB7670" w:rsidRPr="00E759DD">
        <w:rPr>
          <w:color w:val="000000" w:themeColor="text1"/>
          <w:sz w:val="22"/>
          <w:szCs w:val="22"/>
        </w:rPr>
        <w:t>and external factors</w:t>
      </w:r>
      <w:r w:rsidR="000A09FC" w:rsidRPr="00E759DD">
        <w:rPr>
          <w:color w:val="000000" w:themeColor="text1"/>
          <w:sz w:val="22"/>
          <w:szCs w:val="22"/>
        </w:rPr>
        <w:t xml:space="preserve"> (such as </w:t>
      </w:r>
      <w:r w:rsidR="00CB7670" w:rsidRPr="00E759DD">
        <w:rPr>
          <w:color w:val="000000" w:themeColor="text1"/>
          <w:sz w:val="22"/>
          <w:szCs w:val="22"/>
        </w:rPr>
        <w:t>Brexit, inflation, transportation issues, geopolitical vagueness, cybersecurity risk, and pandemics</w:t>
      </w:r>
      <w:r w:rsidR="000A09FC" w:rsidRPr="00E759DD">
        <w:rPr>
          <w:color w:val="000000" w:themeColor="text1"/>
          <w:sz w:val="22"/>
          <w:szCs w:val="22"/>
        </w:rPr>
        <w:t xml:space="preserve">). These factors </w:t>
      </w:r>
      <w:r w:rsidR="00AC1914" w:rsidRPr="00E759DD">
        <w:rPr>
          <w:color w:val="000000" w:themeColor="text1"/>
          <w:sz w:val="22"/>
          <w:szCs w:val="22"/>
        </w:rPr>
        <w:t xml:space="preserve">not </w:t>
      </w:r>
      <w:r w:rsidR="00D3316F" w:rsidRPr="00E759DD">
        <w:rPr>
          <w:color w:val="000000" w:themeColor="text1"/>
          <w:sz w:val="22"/>
          <w:szCs w:val="22"/>
        </w:rPr>
        <w:t xml:space="preserve">only </w:t>
      </w:r>
      <w:r w:rsidR="00AC1914" w:rsidRPr="00E759DD">
        <w:rPr>
          <w:color w:val="000000" w:themeColor="text1"/>
          <w:sz w:val="22"/>
          <w:szCs w:val="22"/>
        </w:rPr>
        <w:t xml:space="preserve">created supply chain disruptions but also </w:t>
      </w:r>
      <w:r w:rsidR="00CB7670" w:rsidRPr="00E759DD">
        <w:rPr>
          <w:color w:val="000000" w:themeColor="text1"/>
          <w:sz w:val="22"/>
          <w:szCs w:val="22"/>
        </w:rPr>
        <w:t xml:space="preserve">adversely affected </w:t>
      </w:r>
      <w:r w:rsidR="00D33938" w:rsidRPr="00E759DD">
        <w:rPr>
          <w:color w:val="000000" w:themeColor="text1"/>
          <w:sz w:val="22"/>
          <w:szCs w:val="22"/>
        </w:rPr>
        <w:t>Tech Flow</w:t>
      </w:r>
      <w:r w:rsidR="00CB7670" w:rsidRPr="00E759DD">
        <w:rPr>
          <w:color w:val="000000" w:themeColor="text1"/>
          <w:sz w:val="22"/>
          <w:szCs w:val="22"/>
        </w:rPr>
        <w:t xml:space="preserve"> Ltd</w:t>
      </w:r>
      <w:r w:rsidR="00AC1914" w:rsidRPr="00E759DD">
        <w:rPr>
          <w:color w:val="000000" w:themeColor="text1"/>
          <w:sz w:val="22"/>
          <w:szCs w:val="22"/>
        </w:rPr>
        <w:t>.’</w:t>
      </w:r>
      <w:r w:rsidR="00D3316F" w:rsidRPr="00E759DD">
        <w:rPr>
          <w:color w:val="000000" w:themeColor="text1"/>
          <w:sz w:val="22"/>
          <w:szCs w:val="22"/>
        </w:rPr>
        <w:t xml:space="preserve">s </w:t>
      </w:r>
      <w:r w:rsidR="00AC1914" w:rsidRPr="00E759DD">
        <w:rPr>
          <w:color w:val="000000" w:themeColor="text1"/>
          <w:sz w:val="22"/>
          <w:szCs w:val="22"/>
        </w:rPr>
        <w:t xml:space="preserve">performance by increasing </w:t>
      </w:r>
      <w:r w:rsidR="00CB7670" w:rsidRPr="00E759DD">
        <w:rPr>
          <w:color w:val="000000" w:themeColor="text1"/>
          <w:sz w:val="22"/>
          <w:szCs w:val="22"/>
        </w:rPr>
        <w:t xml:space="preserve">costs, delivery delays and </w:t>
      </w:r>
      <w:r w:rsidR="00AC1914" w:rsidRPr="00E759DD">
        <w:rPr>
          <w:color w:val="000000" w:themeColor="text1"/>
          <w:sz w:val="22"/>
          <w:szCs w:val="22"/>
        </w:rPr>
        <w:t xml:space="preserve">reducing revenues. Although the firm </w:t>
      </w:r>
      <w:r w:rsidR="00CB7670" w:rsidRPr="00E759DD">
        <w:rPr>
          <w:color w:val="000000" w:themeColor="text1"/>
          <w:sz w:val="22"/>
          <w:szCs w:val="22"/>
        </w:rPr>
        <w:t>adopted numerous risk management strategies and digital practices</w:t>
      </w:r>
      <w:r w:rsidR="00D3316F" w:rsidRPr="00E759DD">
        <w:rPr>
          <w:color w:val="000000" w:themeColor="text1"/>
          <w:sz w:val="22"/>
          <w:szCs w:val="22"/>
        </w:rPr>
        <w:t>,</w:t>
      </w:r>
      <w:r w:rsidR="00AC1914" w:rsidRPr="00E759DD">
        <w:rPr>
          <w:color w:val="000000" w:themeColor="text1"/>
          <w:sz w:val="22"/>
          <w:szCs w:val="22"/>
        </w:rPr>
        <w:t xml:space="preserve"> they were not prove</w:t>
      </w:r>
      <w:r w:rsidR="00D3316F" w:rsidRPr="00E759DD">
        <w:rPr>
          <w:color w:val="000000" w:themeColor="text1"/>
          <w:sz w:val="22"/>
          <w:szCs w:val="22"/>
        </w:rPr>
        <w:t>n</w:t>
      </w:r>
      <w:r w:rsidR="00AC1914" w:rsidRPr="00E759DD">
        <w:rPr>
          <w:color w:val="000000" w:themeColor="text1"/>
          <w:sz w:val="22"/>
          <w:szCs w:val="22"/>
        </w:rPr>
        <w:t xml:space="preserve"> effective </w:t>
      </w:r>
      <w:r w:rsidR="00CB7670" w:rsidRPr="00E759DD">
        <w:rPr>
          <w:color w:val="000000" w:themeColor="text1"/>
          <w:sz w:val="22"/>
          <w:szCs w:val="22"/>
        </w:rPr>
        <w:t xml:space="preserve">due to constant uncertainty in the market. Therefore, </w:t>
      </w:r>
      <w:r w:rsidR="00D33938" w:rsidRPr="00E759DD">
        <w:rPr>
          <w:color w:val="000000" w:themeColor="text1"/>
          <w:sz w:val="22"/>
          <w:szCs w:val="22"/>
        </w:rPr>
        <w:t>Tech Flow</w:t>
      </w:r>
      <w:r w:rsidR="00AC1914" w:rsidRPr="00E759DD">
        <w:rPr>
          <w:color w:val="000000" w:themeColor="text1"/>
          <w:sz w:val="22"/>
          <w:szCs w:val="22"/>
        </w:rPr>
        <w:t xml:space="preserve"> Ltd. needs </w:t>
      </w:r>
      <w:r w:rsidR="00CB7670" w:rsidRPr="00E759DD">
        <w:rPr>
          <w:color w:val="000000" w:themeColor="text1"/>
          <w:sz w:val="22"/>
          <w:szCs w:val="22"/>
        </w:rPr>
        <w:t xml:space="preserve">operational resilience through investment in innovative and advanced digital technologies, supplier diversification, sustainability initiatives, employee training and development, and strategic partnerships with suppliers for long-term success. </w:t>
      </w:r>
    </w:p>
    <w:p w14:paraId="1E571603" w14:textId="77777777" w:rsidR="00CB7670" w:rsidRPr="00E759DD" w:rsidRDefault="00CB7670" w:rsidP="00CB7670">
      <w:pPr>
        <w:spacing w:after="240" w:line="360" w:lineRule="auto"/>
        <w:ind w:left="0" w:firstLine="0"/>
        <w:jc w:val="both"/>
        <w:rPr>
          <w:color w:val="000000" w:themeColor="text1"/>
        </w:rPr>
      </w:pPr>
    </w:p>
    <w:p w14:paraId="34BB605D" w14:textId="7F9E8E44" w:rsidR="00125105" w:rsidRPr="00E759DD" w:rsidRDefault="00AC1914" w:rsidP="00AC1914">
      <w:pPr>
        <w:spacing w:after="240" w:line="360" w:lineRule="auto"/>
        <w:ind w:left="0" w:firstLine="0"/>
        <w:jc w:val="both"/>
        <w:rPr>
          <w:b/>
          <w:bCs/>
          <w:color w:val="000000" w:themeColor="text1"/>
        </w:rPr>
      </w:pPr>
      <w:r w:rsidRPr="00E759DD">
        <w:rPr>
          <w:b/>
          <w:bCs/>
          <w:color w:val="000000" w:themeColor="text1"/>
        </w:rPr>
        <w:t xml:space="preserve">Keywords: </w:t>
      </w:r>
      <w:r w:rsidRPr="00E759DD">
        <w:rPr>
          <w:color w:val="000000" w:themeColor="text1"/>
          <w:sz w:val="22"/>
          <w:szCs w:val="22"/>
        </w:rPr>
        <w:t xml:space="preserve">supply chain disruption, </w:t>
      </w:r>
      <w:r w:rsidR="00162D39" w:rsidRPr="00E759DD">
        <w:rPr>
          <w:color w:val="000000" w:themeColor="text1"/>
          <w:sz w:val="22"/>
          <w:szCs w:val="22"/>
        </w:rPr>
        <w:t xml:space="preserve">resilience, supplier diversification, delivery delays, </w:t>
      </w:r>
      <w:r w:rsidR="0021612A" w:rsidRPr="00E759DD">
        <w:rPr>
          <w:color w:val="000000" w:themeColor="text1"/>
          <w:sz w:val="22"/>
          <w:szCs w:val="22"/>
        </w:rPr>
        <w:t>sustainability initiative.</w:t>
      </w:r>
    </w:p>
    <w:p w14:paraId="46DFFCE6" w14:textId="77777777" w:rsidR="00125105" w:rsidRPr="00E759DD" w:rsidRDefault="00125105">
      <w:pPr>
        <w:spacing w:after="160" w:line="278" w:lineRule="auto"/>
        <w:ind w:left="0" w:right="0" w:firstLine="0"/>
        <w:rPr>
          <w:b/>
          <w:color w:val="000000" w:themeColor="text1"/>
          <w:sz w:val="28"/>
        </w:rPr>
      </w:pPr>
      <w:r w:rsidRPr="00E759DD">
        <w:rPr>
          <w:b/>
          <w:color w:val="000000" w:themeColor="text1"/>
          <w:sz w:val="28"/>
        </w:rPr>
        <w:br w:type="page"/>
      </w:r>
    </w:p>
    <w:p w14:paraId="0180CCF7" w14:textId="136C9014" w:rsidR="00C4502F" w:rsidRPr="00E759DD" w:rsidRDefault="003C339B" w:rsidP="00900DF9">
      <w:pPr>
        <w:spacing w:after="240" w:line="360" w:lineRule="auto"/>
        <w:ind w:left="0" w:right="0" w:firstLine="0"/>
        <w:jc w:val="center"/>
        <w:rPr>
          <w:b/>
          <w:color w:val="000000" w:themeColor="text1"/>
          <w:sz w:val="28"/>
        </w:rPr>
      </w:pPr>
      <w:r w:rsidRPr="00E759DD">
        <w:rPr>
          <w:b/>
          <w:color w:val="000000" w:themeColor="text1"/>
          <w:sz w:val="28"/>
        </w:rPr>
        <w:lastRenderedPageBreak/>
        <w:t>TABLE OF CONTENTS</w:t>
      </w:r>
    </w:p>
    <w:p w14:paraId="393C74C6" w14:textId="06AC898B" w:rsidR="00541354" w:rsidRPr="00E759DD" w:rsidRDefault="00ED0B60">
      <w:pPr>
        <w:pStyle w:val="TOC1"/>
        <w:tabs>
          <w:tab w:val="right" w:leader="dot" w:pos="9017"/>
        </w:tabs>
        <w:rPr>
          <w:rFonts w:eastAsiaTheme="minorEastAsia"/>
          <w:noProof/>
          <w:color w:val="000000" w:themeColor="text1"/>
          <w:sz w:val="19"/>
          <w:szCs w:val="19"/>
          <w:lang w:val="en-US" w:eastAsia="en-US" w:bidi="th-TH"/>
          <w14:ligatures w14:val="standardContextual"/>
        </w:rPr>
      </w:pPr>
      <w:r w:rsidRPr="00E759DD">
        <w:rPr>
          <w:b/>
          <w:color w:val="000000" w:themeColor="text1"/>
          <w:sz w:val="19"/>
          <w:szCs w:val="19"/>
        </w:rPr>
        <w:fldChar w:fldCharType="begin"/>
      </w:r>
      <w:r w:rsidRPr="00E759DD">
        <w:rPr>
          <w:b/>
          <w:color w:val="000000" w:themeColor="text1"/>
          <w:sz w:val="19"/>
          <w:szCs w:val="19"/>
        </w:rPr>
        <w:instrText xml:space="preserve"> TOC \o "1-3" \h \z \u </w:instrText>
      </w:r>
      <w:r w:rsidRPr="00E759DD">
        <w:rPr>
          <w:b/>
          <w:color w:val="000000" w:themeColor="text1"/>
          <w:sz w:val="19"/>
          <w:szCs w:val="19"/>
        </w:rPr>
        <w:fldChar w:fldCharType="separate"/>
      </w:r>
      <w:hyperlink w:anchor="_Toc234960343" w:history="1">
        <w:r w:rsidR="00541354" w:rsidRPr="00E759DD">
          <w:rPr>
            <w:rStyle w:val="Hyperlink"/>
            <w:noProof/>
            <w:color w:val="000000" w:themeColor="text1"/>
            <w:sz w:val="19"/>
            <w:szCs w:val="19"/>
          </w:rPr>
          <w:t>DECLARATION</w:t>
        </w:r>
        <w:r w:rsidR="00541354" w:rsidRPr="00E759DD">
          <w:rPr>
            <w:noProof/>
            <w:webHidden/>
            <w:color w:val="000000" w:themeColor="text1"/>
            <w:sz w:val="19"/>
            <w:szCs w:val="19"/>
          </w:rPr>
          <w:tab/>
        </w:r>
        <w:r w:rsidR="00541354" w:rsidRPr="00E759DD">
          <w:rPr>
            <w:noProof/>
            <w:webHidden/>
            <w:color w:val="000000" w:themeColor="text1"/>
            <w:sz w:val="19"/>
            <w:szCs w:val="19"/>
          </w:rPr>
          <w:fldChar w:fldCharType="begin"/>
        </w:r>
        <w:r w:rsidR="00541354" w:rsidRPr="00E759DD">
          <w:rPr>
            <w:noProof/>
            <w:webHidden/>
            <w:color w:val="000000" w:themeColor="text1"/>
            <w:sz w:val="19"/>
            <w:szCs w:val="19"/>
          </w:rPr>
          <w:instrText xml:space="preserve"> PAGEREF _Toc234960343 \h </w:instrText>
        </w:r>
        <w:r w:rsidR="00541354" w:rsidRPr="00E759DD">
          <w:rPr>
            <w:noProof/>
            <w:webHidden/>
            <w:color w:val="000000" w:themeColor="text1"/>
            <w:sz w:val="19"/>
            <w:szCs w:val="19"/>
          </w:rPr>
        </w:r>
        <w:r w:rsidR="00541354" w:rsidRPr="00E759DD">
          <w:rPr>
            <w:noProof/>
            <w:webHidden/>
            <w:color w:val="000000" w:themeColor="text1"/>
            <w:sz w:val="19"/>
            <w:szCs w:val="19"/>
          </w:rPr>
          <w:fldChar w:fldCharType="separate"/>
        </w:r>
        <w:r w:rsidR="00541354" w:rsidRPr="00E759DD">
          <w:rPr>
            <w:noProof/>
            <w:webHidden/>
            <w:color w:val="000000" w:themeColor="text1"/>
            <w:sz w:val="19"/>
            <w:szCs w:val="19"/>
          </w:rPr>
          <w:t>2</w:t>
        </w:r>
        <w:r w:rsidR="00541354" w:rsidRPr="00E759DD">
          <w:rPr>
            <w:noProof/>
            <w:webHidden/>
            <w:color w:val="000000" w:themeColor="text1"/>
            <w:sz w:val="19"/>
            <w:szCs w:val="19"/>
          </w:rPr>
          <w:fldChar w:fldCharType="end"/>
        </w:r>
      </w:hyperlink>
    </w:p>
    <w:p w14:paraId="5F58984F" w14:textId="46A4D704" w:rsidR="00541354" w:rsidRPr="00E759DD" w:rsidRDefault="00541354">
      <w:pPr>
        <w:pStyle w:val="TOC1"/>
        <w:tabs>
          <w:tab w:val="right" w:leader="dot" w:pos="9017"/>
        </w:tabs>
        <w:rPr>
          <w:rFonts w:eastAsiaTheme="minorEastAsia"/>
          <w:noProof/>
          <w:color w:val="000000" w:themeColor="text1"/>
          <w:sz w:val="19"/>
          <w:szCs w:val="19"/>
          <w:lang w:val="en-US" w:eastAsia="en-US" w:bidi="th-TH"/>
          <w14:ligatures w14:val="standardContextual"/>
        </w:rPr>
      </w:pPr>
      <w:hyperlink w:anchor="_Toc234960344" w:history="1">
        <w:r w:rsidRPr="00E759DD">
          <w:rPr>
            <w:rStyle w:val="Hyperlink"/>
            <w:noProof/>
            <w:color w:val="000000" w:themeColor="text1"/>
            <w:sz w:val="19"/>
            <w:szCs w:val="19"/>
          </w:rPr>
          <w:t>ACKNOWLEDGEMENTS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_Toc234960344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w:t>
        </w:r>
        <w:r w:rsidRPr="00E759DD">
          <w:rPr>
            <w:noProof/>
            <w:webHidden/>
            <w:color w:val="000000" w:themeColor="text1"/>
            <w:sz w:val="19"/>
            <w:szCs w:val="19"/>
          </w:rPr>
          <w:fldChar w:fldCharType="end"/>
        </w:r>
      </w:hyperlink>
    </w:p>
    <w:p w14:paraId="64D7FA5F" w14:textId="01AA7F9F" w:rsidR="00541354" w:rsidRPr="00E759DD" w:rsidRDefault="00541354">
      <w:pPr>
        <w:pStyle w:val="TOC1"/>
        <w:tabs>
          <w:tab w:val="right" w:leader="dot" w:pos="9017"/>
        </w:tabs>
        <w:rPr>
          <w:rFonts w:eastAsiaTheme="minorEastAsia"/>
          <w:noProof/>
          <w:color w:val="000000" w:themeColor="text1"/>
          <w:sz w:val="19"/>
          <w:szCs w:val="19"/>
          <w:lang w:val="en-US" w:eastAsia="en-US" w:bidi="th-TH"/>
          <w14:ligatures w14:val="standardContextual"/>
        </w:rPr>
      </w:pPr>
      <w:hyperlink w:anchor="_Toc234960345" w:history="1">
        <w:r w:rsidRPr="00E759DD">
          <w:rPr>
            <w:rStyle w:val="Hyperlink"/>
            <w:noProof/>
            <w:color w:val="000000" w:themeColor="text1"/>
            <w:sz w:val="19"/>
            <w:szCs w:val="19"/>
          </w:rPr>
          <w:t>ABSTRACT</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_Toc234960345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4</w:t>
        </w:r>
        <w:r w:rsidRPr="00E759DD">
          <w:rPr>
            <w:noProof/>
            <w:webHidden/>
            <w:color w:val="000000" w:themeColor="text1"/>
            <w:sz w:val="19"/>
            <w:szCs w:val="19"/>
          </w:rPr>
          <w:fldChar w:fldCharType="end"/>
        </w:r>
      </w:hyperlink>
    </w:p>
    <w:p w14:paraId="4CACE906" w14:textId="50A17361" w:rsidR="00541354" w:rsidRPr="00E759DD" w:rsidRDefault="00541354">
      <w:pPr>
        <w:pStyle w:val="TOC1"/>
        <w:tabs>
          <w:tab w:val="right" w:leader="dot" w:pos="9017"/>
        </w:tabs>
        <w:rPr>
          <w:rFonts w:eastAsiaTheme="minorEastAsia"/>
          <w:noProof/>
          <w:color w:val="000000" w:themeColor="text1"/>
          <w:sz w:val="19"/>
          <w:szCs w:val="19"/>
          <w:lang w:val="en-US" w:eastAsia="en-US" w:bidi="th-TH"/>
          <w14:ligatures w14:val="standardContextual"/>
        </w:rPr>
      </w:pPr>
      <w:hyperlink w:anchor="_Toc234960346" w:history="1">
        <w:r w:rsidRPr="00E759DD">
          <w:rPr>
            <w:rStyle w:val="Hyperlink"/>
            <w:noProof/>
            <w:color w:val="000000" w:themeColor="text1"/>
            <w:sz w:val="19"/>
            <w:szCs w:val="19"/>
          </w:rPr>
          <w:t>ABBREVIATIONS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_Toc234960346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8</w:t>
        </w:r>
        <w:r w:rsidRPr="00E759DD">
          <w:rPr>
            <w:noProof/>
            <w:webHidden/>
            <w:color w:val="000000" w:themeColor="text1"/>
            <w:sz w:val="19"/>
            <w:szCs w:val="19"/>
          </w:rPr>
          <w:fldChar w:fldCharType="end"/>
        </w:r>
      </w:hyperlink>
    </w:p>
    <w:p w14:paraId="20747535" w14:textId="551097E3"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47" w:history="1">
        <w:r w:rsidRPr="00E759DD">
          <w:rPr>
            <w:rStyle w:val="Hyperlink"/>
            <w:noProof/>
            <w:color w:val="000000" w:themeColor="text1"/>
            <w:sz w:val="19"/>
            <w:szCs w:val="19"/>
          </w:rPr>
          <w:t>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1: INTRODUCTION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_Toc234960347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9</w:t>
        </w:r>
        <w:r w:rsidRPr="00E759DD">
          <w:rPr>
            <w:noProof/>
            <w:webHidden/>
            <w:color w:val="000000" w:themeColor="text1"/>
            <w:sz w:val="19"/>
            <w:szCs w:val="19"/>
          </w:rPr>
          <w:fldChar w:fldCharType="end"/>
        </w:r>
      </w:hyperlink>
    </w:p>
    <w:p w14:paraId="2EC1268E" w14:textId="2374ECEC"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48" w:history="1">
        <w:r w:rsidRPr="00E759DD">
          <w:rPr>
            <w:rStyle w:val="Hyperlink"/>
            <w:noProof/>
            <w:color w:val="000000" w:themeColor="text1"/>
            <w:sz w:val="19"/>
            <w:szCs w:val="19"/>
          </w:rPr>
          <w:t>1.1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Introduction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_Toc234960348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9</w:t>
        </w:r>
        <w:r w:rsidRPr="00E759DD">
          <w:rPr>
            <w:noProof/>
            <w:webHidden/>
            <w:color w:val="000000" w:themeColor="text1"/>
            <w:sz w:val="19"/>
            <w:szCs w:val="19"/>
          </w:rPr>
          <w:fldChar w:fldCharType="end"/>
        </w:r>
      </w:hyperlink>
    </w:p>
    <w:p w14:paraId="42F0E72F" w14:textId="5E9B39F0"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49" w:history="1">
        <w:r w:rsidRPr="00E759DD">
          <w:rPr>
            <w:rStyle w:val="Hyperlink"/>
            <w:noProof/>
            <w:color w:val="000000" w:themeColor="text1"/>
            <w:sz w:val="19"/>
            <w:szCs w:val="19"/>
          </w:rPr>
          <w:t>1.2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Background</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_Toc234960349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9</w:t>
        </w:r>
        <w:r w:rsidRPr="00E759DD">
          <w:rPr>
            <w:noProof/>
            <w:webHidden/>
            <w:color w:val="000000" w:themeColor="text1"/>
            <w:sz w:val="19"/>
            <w:szCs w:val="19"/>
          </w:rPr>
          <w:fldChar w:fldCharType="end"/>
        </w:r>
      </w:hyperlink>
    </w:p>
    <w:p w14:paraId="2EE1C87F" w14:textId="257C2CEB"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0" w:history="1">
        <w:r w:rsidRPr="00E759DD">
          <w:rPr>
            <w:rStyle w:val="Hyperlink"/>
            <w:noProof/>
            <w:color w:val="000000" w:themeColor="text1"/>
            <w:sz w:val="19"/>
            <w:szCs w:val="19"/>
          </w:rPr>
          <w:t>1.3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Problem Statement</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_Toc234960350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10</w:t>
        </w:r>
        <w:r w:rsidRPr="00E759DD">
          <w:rPr>
            <w:noProof/>
            <w:webHidden/>
            <w:color w:val="000000" w:themeColor="text1"/>
            <w:sz w:val="19"/>
            <w:szCs w:val="19"/>
          </w:rPr>
          <w:fldChar w:fldCharType="end"/>
        </w:r>
      </w:hyperlink>
    </w:p>
    <w:p w14:paraId="26D5827C" w14:textId="0D0022CF"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1" w:history="1">
        <w:r w:rsidRPr="00E759DD">
          <w:rPr>
            <w:rStyle w:val="Hyperlink"/>
            <w:noProof/>
            <w:color w:val="000000" w:themeColor="text1"/>
            <w:sz w:val="19"/>
            <w:szCs w:val="19"/>
          </w:rPr>
          <w:t>1.4</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Aim</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_Toc234960351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11</w:t>
        </w:r>
        <w:r w:rsidRPr="00E759DD">
          <w:rPr>
            <w:noProof/>
            <w:webHidden/>
            <w:color w:val="000000" w:themeColor="text1"/>
            <w:sz w:val="19"/>
            <w:szCs w:val="19"/>
          </w:rPr>
          <w:fldChar w:fldCharType="end"/>
        </w:r>
      </w:hyperlink>
    </w:p>
    <w:p w14:paraId="67FB9A6C" w14:textId="25F46CD8"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2" w:history="1">
        <w:r w:rsidRPr="00E759DD">
          <w:rPr>
            <w:rStyle w:val="Hyperlink"/>
            <w:noProof/>
            <w:color w:val="000000" w:themeColor="text1"/>
            <w:sz w:val="19"/>
            <w:szCs w:val="19"/>
          </w:rPr>
          <w:t>1.5</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Objectives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_Toc234960352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11</w:t>
        </w:r>
        <w:r w:rsidRPr="00E759DD">
          <w:rPr>
            <w:noProof/>
            <w:webHidden/>
            <w:color w:val="000000" w:themeColor="text1"/>
            <w:sz w:val="19"/>
            <w:szCs w:val="19"/>
          </w:rPr>
          <w:fldChar w:fldCharType="end"/>
        </w:r>
      </w:hyperlink>
    </w:p>
    <w:p w14:paraId="3A601719" w14:textId="057ACC60"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3" w:history="1">
        <w:r w:rsidRPr="00E759DD">
          <w:rPr>
            <w:rStyle w:val="Hyperlink"/>
            <w:noProof/>
            <w:color w:val="000000" w:themeColor="text1"/>
            <w:sz w:val="19"/>
            <w:szCs w:val="19"/>
          </w:rPr>
          <w:t>1.6</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Questions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_Toc234960353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11</w:t>
        </w:r>
        <w:r w:rsidRPr="00E759DD">
          <w:rPr>
            <w:noProof/>
            <w:webHidden/>
            <w:color w:val="000000" w:themeColor="text1"/>
            <w:sz w:val="19"/>
            <w:szCs w:val="19"/>
          </w:rPr>
          <w:fldChar w:fldCharType="end"/>
        </w:r>
      </w:hyperlink>
    </w:p>
    <w:p w14:paraId="1362E936" w14:textId="232A3925"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4" w:history="1">
        <w:r w:rsidRPr="00E759DD">
          <w:rPr>
            <w:rStyle w:val="Hyperlink"/>
            <w:noProof/>
            <w:color w:val="000000" w:themeColor="text1"/>
            <w:sz w:val="19"/>
            <w:szCs w:val="19"/>
          </w:rPr>
          <w:t>1.7</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Summary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_Toc234960354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12</w:t>
        </w:r>
        <w:r w:rsidRPr="00E759DD">
          <w:rPr>
            <w:noProof/>
            <w:webHidden/>
            <w:color w:val="000000" w:themeColor="text1"/>
            <w:sz w:val="19"/>
            <w:szCs w:val="19"/>
          </w:rPr>
          <w:fldChar w:fldCharType="end"/>
        </w:r>
      </w:hyperlink>
    </w:p>
    <w:p w14:paraId="549968E6" w14:textId="78E3A623"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55" w:history="1">
        <w:r w:rsidRPr="00E759DD">
          <w:rPr>
            <w:rStyle w:val="Hyperlink"/>
            <w:noProof/>
            <w:color w:val="000000" w:themeColor="text1"/>
            <w:sz w:val="19"/>
            <w:szCs w:val="19"/>
          </w:rPr>
          <w:t>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2: LITERATURE REVIEW</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_Toc234960355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13</w:t>
        </w:r>
        <w:r w:rsidRPr="00E759DD">
          <w:rPr>
            <w:noProof/>
            <w:webHidden/>
            <w:color w:val="000000" w:themeColor="text1"/>
            <w:sz w:val="19"/>
            <w:szCs w:val="19"/>
          </w:rPr>
          <w:fldChar w:fldCharType="end"/>
        </w:r>
      </w:hyperlink>
    </w:p>
    <w:p w14:paraId="1C5A26CF" w14:textId="7D5E18F5"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6" w:history="1">
        <w:r w:rsidRPr="00E759DD">
          <w:rPr>
            <w:rStyle w:val="Hyperlink"/>
            <w:noProof/>
            <w:color w:val="000000" w:themeColor="text1"/>
            <w:sz w:val="19"/>
            <w:szCs w:val="19"/>
          </w:rPr>
          <w:t>2.1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Introduction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_Toc234960356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13</w:t>
        </w:r>
        <w:r w:rsidRPr="00E759DD">
          <w:rPr>
            <w:noProof/>
            <w:webHidden/>
            <w:color w:val="000000" w:themeColor="text1"/>
            <w:sz w:val="19"/>
            <w:szCs w:val="19"/>
          </w:rPr>
          <w:fldChar w:fldCharType="end"/>
        </w:r>
      </w:hyperlink>
    </w:p>
    <w:p w14:paraId="498F9237" w14:textId="2C517124"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7" w:history="1">
        <w:r w:rsidRPr="00E759DD">
          <w:rPr>
            <w:rStyle w:val="Hyperlink"/>
            <w:noProof/>
            <w:color w:val="000000" w:themeColor="text1"/>
            <w:sz w:val="19"/>
            <w:szCs w:val="19"/>
          </w:rPr>
          <w:t>2.2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Supply Chain Disruptions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_Toc234960357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13</w:t>
        </w:r>
        <w:r w:rsidRPr="00E759DD">
          <w:rPr>
            <w:noProof/>
            <w:webHidden/>
            <w:color w:val="000000" w:themeColor="text1"/>
            <w:sz w:val="19"/>
            <w:szCs w:val="19"/>
          </w:rPr>
          <w:fldChar w:fldCharType="end"/>
        </w:r>
      </w:hyperlink>
    </w:p>
    <w:p w14:paraId="23E9189B" w14:textId="61776723"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58" w:history="1">
        <w:r w:rsidRPr="00E759DD">
          <w:rPr>
            <w:rStyle w:val="Hyperlink"/>
            <w:noProof/>
            <w:color w:val="000000" w:themeColor="text1"/>
            <w:sz w:val="19"/>
            <w:szCs w:val="19"/>
          </w:rPr>
          <w:t>2.3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Internal and External Factors Causing Supply Chain Disruptions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_Toc234960358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14</w:t>
        </w:r>
        <w:r w:rsidRPr="00E759DD">
          <w:rPr>
            <w:noProof/>
            <w:webHidden/>
            <w:color w:val="000000" w:themeColor="text1"/>
            <w:sz w:val="19"/>
            <w:szCs w:val="19"/>
          </w:rPr>
          <w:fldChar w:fldCharType="end"/>
        </w:r>
      </w:hyperlink>
    </w:p>
    <w:p w14:paraId="4061B6DE" w14:textId="286B809C" w:rsidR="00541354" w:rsidRPr="00E759DD" w:rsidRDefault="00541354">
      <w:pPr>
        <w:pStyle w:val="TOC3"/>
        <w:tabs>
          <w:tab w:val="left" w:pos="1440"/>
          <w:tab w:val="right" w:leader="dot" w:pos="9017"/>
        </w:tabs>
        <w:rPr>
          <w:rFonts w:eastAsiaTheme="minorEastAsia"/>
          <w:noProof/>
          <w:color w:val="000000" w:themeColor="text1"/>
          <w:sz w:val="19"/>
          <w:szCs w:val="19"/>
          <w:lang w:val="en-US" w:eastAsia="en-US" w:bidi="th-TH"/>
          <w14:ligatures w14:val="standardContextual"/>
        </w:rPr>
      </w:pPr>
      <w:hyperlink w:anchor="_Toc234960359" w:history="1">
        <w:r w:rsidRPr="00E759DD">
          <w:rPr>
            <w:rStyle w:val="Hyperlink"/>
            <w:noProof/>
            <w:color w:val="000000" w:themeColor="text1"/>
            <w:sz w:val="19"/>
            <w:szCs w:val="19"/>
          </w:rPr>
          <w:t>2.3.1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Internal Factors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_Toc234960359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14</w:t>
        </w:r>
        <w:r w:rsidRPr="00E759DD">
          <w:rPr>
            <w:noProof/>
            <w:webHidden/>
            <w:color w:val="000000" w:themeColor="text1"/>
            <w:sz w:val="19"/>
            <w:szCs w:val="19"/>
          </w:rPr>
          <w:fldChar w:fldCharType="end"/>
        </w:r>
      </w:hyperlink>
    </w:p>
    <w:p w14:paraId="7FB14434" w14:textId="71BEA5E8" w:rsidR="00541354" w:rsidRPr="00E759DD" w:rsidRDefault="00541354">
      <w:pPr>
        <w:pStyle w:val="TOC3"/>
        <w:tabs>
          <w:tab w:val="left" w:pos="1440"/>
          <w:tab w:val="right" w:leader="dot" w:pos="9017"/>
        </w:tabs>
        <w:rPr>
          <w:rFonts w:eastAsiaTheme="minorEastAsia"/>
          <w:noProof/>
          <w:color w:val="000000" w:themeColor="text1"/>
          <w:sz w:val="19"/>
          <w:szCs w:val="19"/>
          <w:lang w:val="en-US" w:eastAsia="en-US" w:bidi="th-TH"/>
          <w14:ligatures w14:val="standardContextual"/>
        </w:rPr>
      </w:pPr>
      <w:hyperlink w:anchor="_Toc234960360" w:history="1">
        <w:r w:rsidRPr="00E759DD">
          <w:rPr>
            <w:rStyle w:val="Hyperlink"/>
            <w:noProof/>
            <w:color w:val="000000" w:themeColor="text1"/>
            <w:sz w:val="19"/>
            <w:szCs w:val="19"/>
          </w:rPr>
          <w:t>2.3.2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External Factors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_Toc234960360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15</w:t>
        </w:r>
        <w:r w:rsidRPr="00E759DD">
          <w:rPr>
            <w:noProof/>
            <w:webHidden/>
            <w:color w:val="000000" w:themeColor="text1"/>
            <w:sz w:val="19"/>
            <w:szCs w:val="19"/>
          </w:rPr>
          <w:fldChar w:fldCharType="end"/>
        </w:r>
      </w:hyperlink>
    </w:p>
    <w:p w14:paraId="4E926BC3" w14:textId="3957A725"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1" w:history="1">
        <w:r w:rsidRPr="00E759DD">
          <w:rPr>
            <w:rStyle w:val="Hyperlink"/>
            <w:noProof/>
            <w:color w:val="000000" w:themeColor="text1"/>
            <w:sz w:val="19"/>
            <w:szCs w:val="19"/>
          </w:rPr>
          <w:t>2.4</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Strategies: Supply Chain Resilience and Sustainability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_Toc234960361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16</w:t>
        </w:r>
        <w:r w:rsidRPr="00E759DD">
          <w:rPr>
            <w:noProof/>
            <w:webHidden/>
            <w:color w:val="000000" w:themeColor="text1"/>
            <w:sz w:val="19"/>
            <w:szCs w:val="19"/>
          </w:rPr>
          <w:fldChar w:fldCharType="end"/>
        </w:r>
      </w:hyperlink>
    </w:p>
    <w:p w14:paraId="623CEED4" w14:textId="016885C1"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2" w:history="1">
        <w:r w:rsidRPr="00E759DD">
          <w:rPr>
            <w:rStyle w:val="Hyperlink"/>
            <w:noProof/>
            <w:color w:val="000000" w:themeColor="text1"/>
            <w:sz w:val="19"/>
            <w:szCs w:val="19"/>
          </w:rPr>
          <w:t>2.5</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Theoretical Foundations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_Toc234960362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17</w:t>
        </w:r>
        <w:r w:rsidRPr="00E759DD">
          <w:rPr>
            <w:noProof/>
            <w:webHidden/>
            <w:color w:val="000000" w:themeColor="text1"/>
            <w:sz w:val="19"/>
            <w:szCs w:val="19"/>
          </w:rPr>
          <w:fldChar w:fldCharType="end"/>
        </w:r>
      </w:hyperlink>
    </w:p>
    <w:p w14:paraId="56A336CC" w14:textId="26C76669"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3" w:history="1">
        <w:r w:rsidRPr="00E759DD">
          <w:rPr>
            <w:rStyle w:val="Hyperlink"/>
            <w:noProof/>
            <w:color w:val="000000" w:themeColor="text1"/>
            <w:sz w:val="19"/>
            <w:szCs w:val="19"/>
          </w:rPr>
          <w:t>2.6</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Gaps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_Toc234960363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18</w:t>
        </w:r>
        <w:r w:rsidRPr="00E759DD">
          <w:rPr>
            <w:noProof/>
            <w:webHidden/>
            <w:color w:val="000000" w:themeColor="text1"/>
            <w:sz w:val="19"/>
            <w:szCs w:val="19"/>
          </w:rPr>
          <w:fldChar w:fldCharType="end"/>
        </w:r>
      </w:hyperlink>
    </w:p>
    <w:p w14:paraId="4E7A0CA5" w14:textId="72BFBC9D"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4" w:history="1">
        <w:r w:rsidRPr="00E759DD">
          <w:rPr>
            <w:rStyle w:val="Hyperlink"/>
            <w:noProof/>
            <w:color w:val="000000" w:themeColor="text1"/>
            <w:sz w:val="19"/>
            <w:szCs w:val="19"/>
          </w:rPr>
          <w:t>2.7</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Summary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_Toc234960364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19</w:t>
        </w:r>
        <w:r w:rsidRPr="00E759DD">
          <w:rPr>
            <w:noProof/>
            <w:webHidden/>
            <w:color w:val="000000" w:themeColor="text1"/>
            <w:sz w:val="19"/>
            <w:szCs w:val="19"/>
          </w:rPr>
          <w:fldChar w:fldCharType="end"/>
        </w:r>
      </w:hyperlink>
    </w:p>
    <w:p w14:paraId="3B43FC4B" w14:textId="4A4364F1"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65" w:history="1">
        <w:r w:rsidRPr="00E759DD">
          <w:rPr>
            <w:rStyle w:val="Hyperlink"/>
            <w:noProof/>
            <w:color w:val="000000" w:themeColor="text1"/>
            <w:sz w:val="19"/>
            <w:szCs w:val="19"/>
          </w:rPr>
          <w:t>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3: METHODOLOGY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_Toc234960365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20</w:t>
        </w:r>
        <w:r w:rsidRPr="00E759DD">
          <w:rPr>
            <w:noProof/>
            <w:webHidden/>
            <w:color w:val="000000" w:themeColor="text1"/>
            <w:sz w:val="19"/>
            <w:szCs w:val="19"/>
          </w:rPr>
          <w:fldChar w:fldCharType="end"/>
        </w:r>
      </w:hyperlink>
    </w:p>
    <w:p w14:paraId="3A32A7BB" w14:textId="6F6F08EA"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6" w:history="1">
        <w:r w:rsidRPr="00E759DD">
          <w:rPr>
            <w:rStyle w:val="Hyperlink"/>
            <w:noProof/>
            <w:color w:val="000000" w:themeColor="text1"/>
            <w:sz w:val="19"/>
            <w:szCs w:val="19"/>
          </w:rPr>
          <w:t>3.1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Introduction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_Toc234960366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20</w:t>
        </w:r>
        <w:r w:rsidRPr="00E759DD">
          <w:rPr>
            <w:noProof/>
            <w:webHidden/>
            <w:color w:val="000000" w:themeColor="text1"/>
            <w:sz w:val="19"/>
            <w:szCs w:val="19"/>
          </w:rPr>
          <w:fldChar w:fldCharType="end"/>
        </w:r>
      </w:hyperlink>
    </w:p>
    <w:p w14:paraId="44598CA5" w14:textId="0D403D21"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7" w:history="1">
        <w:r w:rsidRPr="00E759DD">
          <w:rPr>
            <w:rStyle w:val="Hyperlink"/>
            <w:noProof/>
            <w:color w:val="000000" w:themeColor="text1"/>
            <w:sz w:val="19"/>
            <w:szCs w:val="19"/>
          </w:rPr>
          <w:t>3.2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Philosophy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_Toc234960367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20</w:t>
        </w:r>
        <w:r w:rsidRPr="00E759DD">
          <w:rPr>
            <w:noProof/>
            <w:webHidden/>
            <w:color w:val="000000" w:themeColor="text1"/>
            <w:sz w:val="19"/>
            <w:szCs w:val="19"/>
          </w:rPr>
          <w:fldChar w:fldCharType="end"/>
        </w:r>
      </w:hyperlink>
    </w:p>
    <w:p w14:paraId="3A757C5E" w14:textId="669E1B7A"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8" w:history="1">
        <w:r w:rsidRPr="00E759DD">
          <w:rPr>
            <w:rStyle w:val="Hyperlink"/>
            <w:noProof/>
            <w:color w:val="000000" w:themeColor="text1"/>
            <w:sz w:val="19"/>
            <w:szCs w:val="19"/>
          </w:rPr>
          <w:t>3.3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Approach</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_Toc234960368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20</w:t>
        </w:r>
        <w:r w:rsidRPr="00E759DD">
          <w:rPr>
            <w:noProof/>
            <w:webHidden/>
            <w:color w:val="000000" w:themeColor="text1"/>
            <w:sz w:val="19"/>
            <w:szCs w:val="19"/>
          </w:rPr>
          <w:fldChar w:fldCharType="end"/>
        </w:r>
      </w:hyperlink>
    </w:p>
    <w:p w14:paraId="4831079A" w14:textId="0A268E07"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69" w:history="1">
        <w:r w:rsidRPr="00E759DD">
          <w:rPr>
            <w:rStyle w:val="Hyperlink"/>
            <w:noProof/>
            <w:color w:val="000000" w:themeColor="text1"/>
            <w:sz w:val="19"/>
            <w:szCs w:val="19"/>
          </w:rPr>
          <w:t>3.4</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Strategy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_Toc234960369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21</w:t>
        </w:r>
        <w:r w:rsidRPr="00E759DD">
          <w:rPr>
            <w:noProof/>
            <w:webHidden/>
            <w:color w:val="000000" w:themeColor="text1"/>
            <w:sz w:val="19"/>
            <w:szCs w:val="19"/>
          </w:rPr>
          <w:fldChar w:fldCharType="end"/>
        </w:r>
      </w:hyperlink>
    </w:p>
    <w:p w14:paraId="1BFD768A" w14:textId="5D9EAD58"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0" w:history="1">
        <w:r w:rsidRPr="00E759DD">
          <w:rPr>
            <w:rStyle w:val="Hyperlink"/>
            <w:noProof/>
            <w:color w:val="000000" w:themeColor="text1"/>
            <w:sz w:val="19"/>
            <w:szCs w:val="19"/>
          </w:rPr>
          <w:t>3.5</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Methodological Choices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_Toc234960370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22</w:t>
        </w:r>
        <w:r w:rsidRPr="00E759DD">
          <w:rPr>
            <w:noProof/>
            <w:webHidden/>
            <w:color w:val="000000" w:themeColor="text1"/>
            <w:sz w:val="19"/>
            <w:szCs w:val="19"/>
          </w:rPr>
          <w:fldChar w:fldCharType="end"/>
        </w:r>
      </w:hyperlink>
    </w:p>
    <w:p w14:paraId="65B94C92" w14:textId="0EE3873B"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1" w:history="1">
        <w:r w:rsidRPr="00E759DD">
          <w:rPr>
            <w:rStyle w:val="Hyperlink"/>
            <w:noProof/>
            <w:color w:val="000000" w:themeColor="text1"/>
            <w:sz w:val="19"/>
            <w:szCs w:val="19"/>
          </w:rPr>
          <w:t>3.6</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Research Design and Data Collection Methods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_Toc234960371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22</w:t>
        </w:r>
        <w:r w:rsidRPr="00E759DD">
          <w:rPr>
            <w:noProof/>
            <w:webHidden/>
            <w:color w:val="000000" w:themeColor="text1"/>
            <w:sz w:val="19"/>
            <w:szCs w:val="19"/>
          </w:rPr>
          <w:fldChar w:fldCharType="end"/>
        </w:r>
      </w:hyperlink>
    </w:p>
    <w:p w14:paraId="10BB5EF9" w14:textId="0B1942F0"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2" w:history="1">
        <w:r w:rsidRPr="00E759DD">
          <w:rPr>
            <w:rStyle w:val="Hyperlink"/>
            <w:noProof/>
            <w:color w:val="000000" w:themeColor="text1"/>
            <w:sz w:val="19"/>
            <w:szCs w:val="19"/>
          </w:rPr>
          <w:t>3.7</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Sampling</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_Toc234960372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22</w:t>
        </w:r>
        <w:r w:rsidRPr="00E759DD">
          <w:rPr>
            <w:noProof/>
            <w:webHidden/>
            <w:color w:val="000000" w:themeColor="text1"/>
            <w:sz w:val="19"/>
            <w:szCs w:val="19"/>
          </w:rPr>
          <w:fldChar w:fldCharType="end"/>
        </w:r>
      </w:hyperlink>
    </w:p>
    <w:p w14:paraId="7F373970" w14:textId="500C1A84"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3" w:history="1">
        <w:r w:rsidRPr="00E759DD">
          <w:rPr>
            <w:rStyle w:val="Hyperlink"/>
            <w:noProof/>
            <w:color w:val="000000" w:themeColor="text1"/>
            <w:sz w:val="19"/>
            <w:szCs w:val="19"/>
          </w:rPr>
          <w:t>3.8</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Data Analysis Methods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_Toc234960373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23</w:t>
        </w:r>
        <w:r w:rsidRPr="00E759DD">
          <w:rPr>
            <w:noProof/>
            <w:webHidden/>
            <w:color w:val="000000" w:themeColor="text1"/>
            <w:sz w:val="19"/>
            <w:szCs w:val="19"/>
          </w:rPr>
          <w:fldChar w:fldCharType="end"/>
        </w:r>
      </w:hyperlink>
    </w:p>
    <w:p w14:paraId="04A38CBB" w14:textId="7C142A9F"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4" w:history="1">
        <w:r w:rsidRPr="00E759DD">
          <w:rPr>
            <w:rStyle w:val="Hyperlink"/>
            <w:noProof/>
            <w:color w:val="000000" w:themeColor="text1"/>
            <w:sz w:val="19"/>
            <w:szCs w:val="19"/>
          </w:rPr>
          <w:t>3.9</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Ethical Considerations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_Toc234960374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23</w:t>
        </w:r>
        <w:r w:rsidRPr="00E759DD">
          <w:rPr>
            <w:noProof/>
            <w:webHidden/>
            <w:color w:val="000000" w:themeColor="text1"/>
            <w:sz w:val="19"/>
            <w:szCs w:val="19"/>
          </w:rPr>
          <w:fldChar w:fldCharType="end"/>
        </w:r>
      </w:hyperlink>
    </w:p>
    <w:p w14:paraId="115A8BF9" w14:textId="1495ECA7"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5" w:history="1">
        <w:r w:rsidRPr="00E759DD">
          <w:rPr>
            <w:rStyle w:val="Hyperlink"/>
            <w:noProof/>
            <w:color w:val="000000" w:themeColor="text1"/>
            <w:sz w:val="19"/>
            <w:szCs w:val="19"/>
          </w:rPr>
          <w:t>3.10</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Summary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_Toc234960375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24</w:t>
        </w:r>
        <w:r w:rsidRPr="00E759DD">
          <w:rPr>
            <w:noProof/>
            <w:webHidden/>
            <w:color w:val="000000" w:themeColor="text1"/>
            <w:sz w:val="19"/>
            <w:szCs w:val="19"/>
          </w:rPr>
          <w:fldChar w:fldCharType="end"/>
        </w:r>
      </w:hyperlink>
    </w:p>
    <w:p w14:paraId="59B87F1C" w14:textId="7E5DDAB9"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76" w:history="1">
        <w:r w:rsidRPr="00E759DD">
          <w:rPr>
            <w:rStyle w:val="Hyperlink"/>
            <w:noProof/>
            <w:color w:val="000000" w:themeColor="text1"/>
            <w:sz w:val="19"/>
            <w:szCs w:val="19"/>
          </w:rPr>
          <w:t>4</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4: RESULTS AND DISCUSSION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_Toc234960376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25</w:t>
        </w:r>
        <w:r w:rsidRPr="00E759DD">
          <w:rPr>
            <w:noProof/>
            <w:webHidden/>
            <w:color w:val="000000" w:themeColor="text1"/>
            <w:sz w:val="19"/>
            <w:szCs w:val="19"/>
          </w:rPr>
          <w:fldChar w:fldCharType="end"/>
        </w:r>
      </w:hyperlink>
    </w:p>
    <w:p w14:paraId="15F14318" w14:textId="2A1462EF"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7" w:history="1">
        <w:r w:rsidRPr="00E759DD">
          <w:rPr>
            <w:rStyle w:val="Hyperlink"/>
            <w:noProof/>
            <w:color w:val="000000" w:themeColor="text1"/>
            <w:sz w:val="19"/>
            <w:szCs w:val="19"/>
          </w:rPr>
          <w:t>4.1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Introduction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_Toc234960377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25</w:t>
        </w:r>
        <w:r w:rsidRPr="00E759DD">
          <w:rPr>
            <w:noProof/>
            <w:webHidden/>
            <w:color w:val="000000" w:themeColor="text1"/>
            <w:sz w:val="19"/>
            <w:szCs w:val="19"/>
          </w:rPr>
          <w:fldChar w:fldCharType="end"/>
        </w:r>
      </w:hyperlink>
    </w:p>
    <w:p w14:paraId="63A7B51A" w14:textId="65BC29D9"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8" w:history="1">
        <w:r w:rsidRPr="00E759DD">
          <w:rPr>
            <w:rStyle w:val="Hyperlink"/>
            <w:noProof/>
            <w:color w:val="000000" w:themeColor="text1"/>
            <w:sz w:val="19"/>
            <w:szCs w:val="19"/>
          </w:rPr>
          <w:t>4.2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Profile of the Selected Participants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_Toc234960378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25</w:t>
        </w:r>
        <w:r w:rsidRPr="00E759DD">
          <w:rPr>
            <w:noProof/>
            <w:webHidden/>
            <w:color w:val="000000" w:themeColor="text1"/>
            <w:sz w:val="19"/>
            <w:szCs w:val="19"/>
          </w:rPr>
          <w:fldChar w:fldCharType="end"/>
        </w:r>
      </w:hyperlink>
    </w:p>
    <w:p w14:paraId="33DB87EE" w14:textId="19E46028"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79" w:history="1">
        <w:r w:rsidRPr="00E759DD">
          <w:rPr>
            <w:rStyle w:val="Hyperlink"/>
            <w:noProof/>
            <w:color w:val="000000" w:themeColor="text1"/>
            <w:sz w:val="19"/>
            <w:szCs w:val="19"/>
          </w:rPr>
          <w:t>4.3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Thematic Analysis Process and Key Results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_Toc234960379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26</w:t>
        </w:r>
        <w:r w:rsidRPr="00E759DD">
          <w:rPr>
            <w:noProof/>
            <w:webHidden/>
            <w:color w:val="000000" w:themeColor="text1"/>
            <w:sz w:val="19"/>
            <w:szCs w:val="19"/>
          </w:rPr>
          <w:fldChar w:fldCharType="end"/>
        </w:r>
      </w:hyperlink>
    </w:p>
    <w:p w14:paraId="07FA7501" w14:textId="49810539"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80" w:history="1">
        <w:r w:rsidRPr="00E759DD">
          <w:rPr>
            <w:rStyle w:val="Hyperlink"/>
            <w:noProof/>
            <w:color w:val="000000" w:themeColor="text1"/>
            <w:sz w:val="19"/>
            <w:szCs w:val="19"/>
          </w:rPr>
          <w:t>4.4</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Findings and Discussion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_Toc234960380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28</w:t>
        </w:r>
        <w:r w:rsidRPr="00E759DD">
          <w:rPr>
            <w:noProof/>
            <w:webHidden/>
            <w:color w:val="000000" w:themeColor="text1"/>
            <w:sz w:val="19"/>
            <w:szCs w:val="19"/>
          </w:rPr>
          <w:fldChar w:fldCharType="end"/>
        </w:r>
      </w:hyperlink>
    </w:p>
    <w:p w14:paraId="2E675C0A" w14:textId="4F69DCCB" w:rsidR="00541354" w:rsidRPr="00E759DD" w:rsidRDefault="00541354">
      <w:pPr>
        <w:pStyle w:val="TOC3"/>
        <w:tabs>
          <w:tab w:val="left" w:pos="1440"/>
          <w:tab w:val="right" w:leader="dot" w:pos="9017"/>
        </w:tabs>
        <w:rPr>
          <w:rFonts w:eastAsiaTheme="minorEastAsia"/>
          <w:noProof/>
          <w:color w:val="000000" w:themeColor="text1"/>
          <w:sz w:val="19"/>
          <w:szCs w:val="19"/>
          <w:lang w:val="en-US" w:eastAsia="en-US" w:bidi="th-TH"/>
          <w14:ligatures w14:val="standardContextual"/>
        </w:rPr>
      </w:pPr>
      <w:hyperlink w:anchor="_Toc234960381" w:history="1">
        <w:r w:rsidRPr="00E759DD">
          <w:rPr>
            <w:rStyle w:val="Hyperlink"/>
            <w:noProof/>
            <w:color w:val="000000" w:themeColor="text1"/>
            <w:sz w:val="19"/>
            <w:szCs w:val="19"/>
          </w:rPr>
          <w:t>4.4.1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Internal and External Factors Causing Supply Chain Disruptions at TechFlow Ltd.</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_Toc234960381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28</w:t>
        </w:r>
        <w:r w:rsidRPr="00E759DD">
          <w:rPr>
            <w:noProof/>
            <w:webHidden/>
            <w:color w:val="000000" w:themeColor="text1"/>
            <w:sz w:val="19"/>
            <w:szCs w:val="19"/>
          </w:rPr>
          <w:fldChar w:fldCharType="end"/>
        </w:r>
      </w:hyperlink>
    </w:p>
    <w:p w14:paraId="4E42B9B5" w14:textId="09B4AF69" w:rsidR="00541354" w:rsidRPr="00E759DD" w:rsidRDefault="00541354">
      <w:pPr>
        <w:pStyle w:val="TOC3"/>
        <w:tabs>
          <w:tab w:val="left" w:pos="1440"/>
          <w:tab w:val="right" w:leader="dot" w:pos="9017"/>
        </w:tabs>
        <w:rPr>
          <w:rFonts w:eastAsiaTheme="minorEastAsia"/>
          <w:noProof/>
          <w:color w:val="000000" w:themeColor="text1"/>
          <w:sz w:val="19"/>
          <w:szCs w:val="19"/>
          <w:lang w:val="en-US" w:eastAsia="en-US" w:bidi="th-TH"/>
          <w14:ligatures w14:val="standardContextual"/>
        </w:rPr>
      </w:pPr>
      <w:hyperlink w:anchor="_Toc234960382" w:history="1">
        <w:r w:rsidRPr="00E759DD">
          <w:rPr>
            <w:rStyle w:val="Hyperlink"/>
            <w:noProof/>
            <w:color w:val="000000" w:themeColor="text1"/>
            <w:sz w:val="19"/>
            <w:szCs w:val="19"/>
          </w:rPr>
          <w:t>4.4.2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Internal and External Factors Interaction to Undermine Business Performance</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_Toc234960382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29</w:t>
        </w:r>
        <w:r w:rsidRPr="00E759DD">
          <w:rPr>
            <w:noProof/>
            <w:webHidden/>
            <w:color w:val="000000" w:themeColor="text1"/>
            <w:sz w:val="19"/>
            <w:szCs w:val="19"/>
          </w:rPr>
          <w:fldChar w:fldCharType="end"/>
        </w:r>
      </w:hyperlink>
    </w:p>
    <w:p w14:paraId="70DB38EE" w14:textId="44AF80A7" w:rsidR="00541354" w:rsidRPr="00E759DD" w:rsidRDefault="00541354">
      <w:pPr>
        <w:pStyle w:val="TOC3"/>
        <w:tabs>
          <w:tab w:val="left" w:pos="1440"/>
          <w:tab w:val="right" w:leader="dot" w:pos="9017"/>
        </w:tabs>
        <w:rPr>
          <w:rFonts w:eastAsiaTheme="minorEastAsia"/>
          <w:noProof/>
          <w:color w:val="000000" w:themeColor="text1"/>
          <w:sz w:val="19"/>
          <w:szCs w:val="19"/>
          <w:lang w:val="en-US" w:eastAsia="en-US" w:bidi="th-TH"/>
          <w14:ligatures w14:val="standardContextual"/>
        </w:rPr>
      </w:pPr>
      <w:hyperlink w:anchor="_Toc234960383" w:history="1">
        <w:r w:rsidRPr="00E759DD">
          <w:rPr>
            <w:rStyle w:val="Hyperlink"/>
            <w:noProof/>
            <w:color w:val="000000" w:themeColor="text1"/>
            <w:sz w:val="19"/>
            <w:szCs w:val="19"/>
          </w:rPr>
          <w:t>4.4.3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Effectiveness of the Current Risk Frameworks and Digital Tools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_Toc234960383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30</w:t>
        </w:r>
        <w:r w:rsidRPr="00E759DD">
          <w:rPr>
            <w:noProof/>
            <w:webHidden/>
            <w:color w:val="000000" w:themeColor="text1"/>
            <w:sz w:val="19"/>
            <w:szCs w:val="19"/>
          </w:rPr>
          <w:fldChar w:fldCharType="end"/>
        </w:r>
      </w:hyperlink>
    </w:p>
    <w:p w14:paraId="2523FD0C" w14:textId="18DB10F7" w:rsidR="00541354" w:rsidRPr="00E759DD" w:rsidRDefault="00541354">
      <w:pPr>
        <w:pStyle w:val="TOC3"/>
        <w:tabs>
          <w:tab w:val="left" w:pos="1440"/>
          <w:tab w:val="right" w:leader="dot" w:pos="9017"/>
        </w:tabs>
        <w:rPr>
          <w:rFonts w:eastAsiaTheme="minorEastAsia"/>
          <w:noProof/>
          <w:color w:val="000000" w:themeColor="text1"/>
          <w:sz w:val="19"/>
          <w:szCs w:val="19"/>
          <w:lang w:val="en-US" w:eastAsia="en-US" w:bidi="th-TH"/>
          <w14:ligatures w14:val="standardContextual"/>
        </w:rPr>
      </w:pPr>
      <w:hyperlink w:anchor="_Toc234960384" w:history="1">
        <w:r w:rsidRPr="00E759DD">
          <w:rPr>
            <w:rStyle w:val="Hyperlink"/>
            <w:noProof/>
            <w:color w:val="000000" w:themeColor="text1"/>
            <w:sz w:val="19"/>
            <w:szCs w:val="19"/>
          </w:rPr>
          <w:t>4.4.4</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Strategies to Overcome Supply Chain Disruptions and Improve Profitability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_Toc234960384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31</w:t>
        </w:r>
        <w:r w:rsidRPr="00E759DD">
          <w:rPr>
            <w:noProof/>
            <w:webHidden/>
            <w:color w:val="000000" w:themeColor="text1"/>
            <w:sz w:val="19"/>
            <w:szCs w:val="19"/>
          </w:rPr>
          <w:fldChar w:fldCharType="end"/>
        </w:r>
      </w:hyperlink>
    </w:p>
    <w:p w14:paraId="70AF6F20" w14:textId="10A159F1"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85" w:history="1">
        <w:r w:rsidRPr="00E759DD">
          <w:rPr>
            <w:rStyle w:val="Hyperlink"/>
            <w:noProof/>
            <w:color w:val="000000" w:themeColor="text1"/>
            <w:sz w:val="19"/>
            <w:szCs w:val="19"/>
          </w:rPr>
          <w:t>4.5</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Summary</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_Toc234960385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32</w:t>
        </w:r>
        <w:r w:rsidRPr="00E759DD">
          <w:rPr>
            <w:noProof/>
            <w:webHidden/>
            <w:color w:val="000000" w:themeColor="text1"/>
            <w:sz w:val="19"/>
            <w:szCs w:val="19"/>
          </w:rPr>
          <w:fldChar w:fldCharType="end"/>
        </w:r>
      </w:hyperlink>
    </w:p>
    <w:p w14:paraId="1547208E" w14:textId="4E143926"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86" w:history="1">
        <w:r w:rsidRPr="00E759DD">
          <w:rPr>
            <w:rStyle w:val="Hyperlink"/>
            <w:noProof/>
            <w:color w:val="000000" w:themeColor="text1"/>
            <w:sz w:val="19"/>
            <w:szCs w:val="19"/>
          </w:rPr>
          <w:t>5</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CHAPTER 5: RECOMMENDATIONS, CONCLUSION AND LIMITATIONS OF THE RESEARCH</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_Toc234960386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34</w:t>
        </w:r>
        <w:r w:rsidRPr="00E759DD">
          <w:rPr>
            <w:noProof/>
            <w:webHidden/>
            <w:color w:val="000000" w:themeColor="text1"/>
            <w:sz w:val="19"/>
            <w:szCs w:val="19"/>
          </w:rPr>
          <w:fldChar w:fldCharType="end"/>
        </w:r>
      </w:hyperlink>
    </w:p>
    <w:p w14:paraId="64B899DC" w14:textId="72ED1D75"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87" w:history="1">
        <w:r w:rsidRPr="00E759DD">
          <w:rPr>
            <w:rStyle w:val="Hyperlink"/>
            <w:noProof/>
            <w:color w:val="000000" w:themeColor="text1"/>
            <w:sz w:val="19"/>
            <w:szCs w:val="19"/>
          </w:rPr>
          <w:t>5.1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Recommendations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_Toc234960387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34</w:t>
        </w:r>
        <w:r w:rsidRPr="00E759DD">
          <w:rPr>
            <w:noProof/>
            <w:webHidden/>
            <w:color w:val="000000" w:themeColor="text1"/>
            <w:sz w:val="19"/>
            <w:szCs w:val="19"/>
          </w:rPr>
          <w:fldChar w:fldCharType="end"/>
        </w:r>
      </w:hyperlink>
    </w:p>
    <w:p w14:paraId="18F3888E" w14:textId="69F02AEA"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88" w:history="1">
        <w:r w:rsidRPr="00E759DD">
          <w:rPr>
            <w:rStyle w:val="Hyperlink"/>
            <w:noProof/>
            <w:color w:val="000000" w:themeColor="text1"/>
            <w:sz w:val="19"/>
            <w:szCs w:val="19"/>
          </w:rPr>
          <w:t>5.2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Conclusion</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_Toc234960388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34</w:t>
        </w:r>
        <w:r w:rsidRPr="00E759DD">
          <w:rPr>
            <w:noProof/>
            <w:webHidden/>
            <w:color w:val="000000" w:themeColor="text1"/>
            <w:sz w:val="19"/>
            <w:szCs w:val="19"/>
          </w:rPr>
          <w:fldChar w:fldCharType="end"/>
        </w:r>
      </w:hyperlink>
    </w:p>
    <w:p w14:paraId="51CA7E2F" w14:textId="6DAA528F"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89" w:history="1">
        <w:r w:rsidRPr="00E759DD">
          <w:rPr>
            <w:rStyle w:val="Hyperlink"/>
            <w:noProof/>
            <w:color w:val="000000" w:themeColor="text1"/>
            <w:sz w:val="19"/>
            <w:szCs w:val="19"/>
          </w:rPr>
          <w:t>5.3</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Limitations of the Research</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_Toc234960389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35</w:t>
        </w:r>
        <w:r w:rsidRPr="00E759DD">
          <w:rPr>
            <w:noProof/>
            <w:webHidden/>
            <w:color w:val="000000" w:themeColor="text1"/>
            <w:sz w:val="19"/>
            <w:szCs w:val="19"/>
          </w:rPr>
          <w:fldChar w:fldCharType="end"/>
        </w:r>
      </w:hyperlink>
    </w:p>
    <w:p w14:paraId="6057BFAB" w14:textId="170B05ED"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90" w:history="1">
        <w:r w:rsidRPr="00E759DD">
          <w:rPr>
            <w:rStyle w:val="Hyperlink"/>
            <w:noProof/>
            <w:color w:val="000000" w:themeColor="text1"/>
            <w:sz w:val="19"/>
            <w:szCs w:val="19"/>
          </w:rPr>
          <w:t>6</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REFERENCE LIST</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_Toc234960390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36</w:t>
        </w:r>
        <w:r w:rsidRPr="00E759DD">
          <w:rPr>
            <w:noProof/>
            <w:webHidden/>
            <w:color w:val="000000" w:themeColor="text1"/>
            <w:sz w:val="19"/>
            <w:szCs w:val="19"/>
          </w:rPr>
          <w:fldChar w:fldCharType="end"/>
        </w:r>
      </w:hyperlink>
    </w:p>
    <w:p w14:paraId="2160E0DC" w14:textId="18EC63CB" w:rsidR="00541354" w:rsidRPr="00E759DD" w:rsidRDefault="00541354">
      <w:pPr>
        <w:pStyle w:val="TOC1"/>
        <w:tabs>
          <w:tab w:val="left" w:pos="480"/>
          <w:tab w:val="right" w:leader="dot" w:pos="9017"/>
        </w:tabs>
        <w:rPr>
          <w:rFonts w:eastAsiaTheme="minorEastAsia"/>
          <w:noProof/>
          <w:color w:val="000000" w:themeColor="text1"/>
          <w:sz w:val="19"/>
          <w:szCs w:val="19"/>
          <w:lang w:val="en-US" w:eastAsia="en-US" w:bidi="th-TH"/>
          <w14:ligatures w14:val="standardContextual"/>
        </w:rPr>
      </w:pPr>
      <w:hyperlink w:anchor="_Toc234960391" w:history="1">
        <w:r w:rsidRPr="00E759DD">
          <w:rPr>
            <w:rStyle w:val="Hyperlink"/>
            <w:noProof/>
            <w:color w:val="000000" w:themeColor="text1"/>
            <w:sz w:val="19"/>
            <w:szCs w:val="19"/>
          </w:rPr>
          <w:t>7</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APPENDICES</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_Toc234960391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41</w:t>
        </w:r>
        <w:r w:rsidRPr="00E759DD">
          <w:rPr>
            <w:noProof/>
            <w:webHidden/>
            <w:color w:val="000000" w:themeColor="text1"/>
            <w:sz w:val="19"/>
            <w:szCs w:val="19"/>
          </w:rPr>
          <w:fldChar w:fldCharType="end"/>
        </w:r>
      </w:hyperlink>
    </w:p>
    <w:p w14:paraId="1C9F1451" w14:textId="5571AA36"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92" w:history="1">
        <w:r w:rsidRPr="00E759DD">
          <w:rPr>
            <w:rStyle w:val="Hyperlink"/>
            <w:noProof/>
            <w:color w:val="000000" w:themeColor="text1"/>
            <w:sz w:val="19"/>
            <w:szCs w:val="19"/>
          </w:rPr>
          <w:t>7.1</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Appendix 1</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_Toc234960392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41</w:t>
        </w:r>
        <w:r w:rsidRPr="00E759DD">
          <w:rPr>
            <w:noProof/>
            <w:webHidden/>
            <w:color w:val="000000" w:themeColor="text1"/>
            <w:sz w:val="19"/>
            <w:szCs w:val="19"/>
          </w:rPr>
          <w:fldChar w:fldCharType="end"/>
        </w:r>
      </w:hyperlink>
    </w:p>
    <w:p w14:paraId="1DDB2A57" w14:textId="67795C0F" w:rsidR="00541354" w:rsidRPr="00E759DD" w:rsidRDefault="00541354">
      <w:pPr>
        <w:pStyle w:val="TOC2"/>
        <w:tabs>
          <w:tab w:val="left" w:pos="960"/>
          <w:tab w:val="right" w:leader="dot" w:pos="9017"/>
        </w:tabs>
        <w:rPr>
          <w:rFonts w:eastAsiaTheme="minorEastAsia"/>
          <w:noProof/>
          <w:color w:val="000000" w:themeColor="text1"/>
          <w:sz w:val="19"/>
          <w:szCs w:val="19"/>
          <w:lang w:val="en-US" w:eastAsia="en-US" w:bidi="th-TH"/>
          <w14:ligatures w14:val="standardContextual"/>
        </w:rPr>
      </w:pPr>
      <w:hyperlink w:anchor="_Toc234960393" w:history="1">
        <w:r w:rsidRPr="00E759DD">
          <w:rPr>
            <w:rStyle w:val="Hyperlink"/>
            <w:noProof/>
            <w:color w:val="000000" w:themeColor="text1"/>
            <w:sz w:val="19"/>
            <w:szCs w:val="19"/>
          </w:rPr>
          <w:t>7.2</w:t>
        </w:r>
        <w:r w:rsidRPr="00E759DD">
          <w:rPr>
            <w:rFonts w:eastAsiaTheme="minorEastAsia"/>
            <w:noProof/>
            <w:color w:val="000000" w:themeColor="text1"/>
            <w:sz w:val="19"/>
            <w:szCs w:val="19"/>
            <w:lang w:val="en-US" w:eastAsia="en-US" w:bidi="th-TH"/>
            <w14:ligatures w14:val="standardContextual"/>
          </w:rPr>
          <w:tab/>
        </w:r>
        <w:r w:rsidRPr="00E759DD">
          <w:rPr>
            <w:rStyle w:val="Hyperlink"/>
            <w:noProof/>
            <w:color w:val="000000" w:themeColor="text1"/>
            <w:sz w:val="19"/>
            <w:szCs w:val="19"/>
          </w:rPr>
          <w:t>Appendix 2</w:t>
        </w:r>
        <w:r w:rsidRPr="00E759DD">
          <w:rPr>
            <w:noProof/>
            <w:webHidden/>
            <w:color w:val="000000" w:themeColor="text1"/>
            <w:sz w:val="19"/>
            <w:szCs w:val="19"/>
          </w:rPr>
          <w:tab/>
        </w:r>
        <w:r w:rsidRPr="00E759DD">
          <w:rPr>
            <w:noProof/>
            <w:webHidden/>
            <w:color w:val="000000" w:themeColor="text1"/>
            <w:sz w:val="19"/>
            <w:szCs w:val="19"/>
          </w:rPr>
          <w:fldChar w:fldCharType="begin"/>
        </w:r>
        <w:r w:rsidRPr="00E759DD">
          <w:rPr>
            <w:noProof/>
            <w:webHidden/>
            <w:color w:val="000000" w:themeColor="text1"/>
            <w:sz w:val="19"/>
            <w:szCs w:val="19"/>
          </w:rPr>
          <w:instrText xml:space="preserve"> PAGEREF _Toc234960393 \h </w:instrText>
        </w:r>
        <w:r w:rsidRPr="00E759DD">
          <w:rPr>
            <w:noProof/>
            <w:webHidden/>
            <w:color w:val="000000" w:themeColor="text1"/>
            <w:sz w:val="19"/>
            <w:szCs w:val="19"/>
          </w:rPr>
        </w:r>
        <w:r w:rsidRPr="00E759DD">
          <w:rPr>
            <w:noProof/>
            <w:webHidden/>
            <w:color w:val="000000" w:themeColor="text1"/>
            <w:sz w:val="19"/>
            <w:szCs w:val="19"/>
          </w:rPr>
          <w:fldChar w:fldCharType="separate"/>
        </w:r>
        <w:r w:rsidRPr="00E759DD">
          <w:rPr>
            <w:noProof/>
            <w:webHidden/>
            <w:color w:val="000000" w:themeColor="text1"/>
            <w:sz w:val="19"/>
            <w:szCs w:val="19"/>
          </w:rPr>
          <w:t>43</w:t>
        </w:r>
        <w:r w:rsidRPr="00E759DD">
          <w:rPr>
            <w:noProof/>
            <w:webHidden/>
            <w:color w:val="000000" w:themeColor="text1"/>
            <w:sz w:val="19"/>
            <w:szCs w:val="19"/>
          </w:rPr>
          <w:fldChar w:fldCharType="end"/>
        </w:r>
      </w:hyperlink>
    </w:p>
    <w:p w14:paraId="54B849D6" w14:textId="7BF406F2" w:rsidR="000D0F07" w:rsidRPr="00E759DD" w:rsidRDefault="00ED0B60" w:rsidP="007C45C9">
      <w:pPr>
        <w:spacing w:after="240" w:line="360" w:lineRule="auto"/>
        <w:ind w:left="0" w:right="0" w:firstLine="0"/>
        <w:jc w:val="both"/>
        <w:rPr>
          <w:color w:val="000000" w:themeColor="text1"/>
          <w:sz w:val="19"/>
          <w:szCs w:val="19"/>
        </w:rPr>
      </w:pPr>
      <w:r w:rsidRPr="00E759DD">
        <w:rPr>
          <w:b/>
          <w:color w:val="000000" w:themeColor="text1"/>
          <w:sz w:val="19"/>
          <w:szCs w:val="19"/>
        </w:rPr>
        <w:fldChar w:fldCharType="end"/>
      </w:r>
    </w:p>
    <w:p w14:paraId="5E8687CD" w14:textId="6BE51426" w:rsidR="00900DF9" w:rsidRPr="00E759DD" w:rsidRDefault="003C339B" w:rsidP="00900DF9">
      <w:pPr>
        <w:spacing w:after="240" w:line="360" w:lineRule="auto"/>
        <w:ind w:left="0" w:right="58" w:firstLine="0"/>
        <w:jc w:val="center"/>
        <w:rPr>
          <w:b/>
          <w:color w:val="000000" w:themeColor="text1"/>
          <w:sz w:val="28"/>
        </w:rPr>
      </w:pPr>
      <w:r w:rsidRPr="00E759DD">
        <w:rPr>
          <w:b/>
          <w:color w:val="000000" w:themeColor="text1"/>
          <w:sz w:val="28"/>
        </w:rPr>
        <w:t>LIST OF FIGURES</w:t>
      </w:r>
    </w:p>
    <w:p w14:paraId="1543990F" w14:textId="20E70EF6" w:rsidR="00541354" w:rsidRPr="00E759DD" w:rsidRDefault="00541354">
      <w:pPr>
        <w:pStyle w:val="TableofFigures"/>
        <w:tabs>
          <w:tab w:val="right" w:leader="dot" w:pos="9017"/>
        </w:tabs>
        <w:rPr>
          <w:noProof/>
          <w:color w:val="000000" w:themeColor="text1"/>
          <w:sz w:val="22"/>
          <w:szCs w:val="22"/>
        </w:rPr>
      </w:pPr>
      <w:r w:rsidRPr="00E759DD">
        <w:rPr>
          <w:b/>
          <w:color w:val="000000" w:themeColor="text1"/>
          <w:sz w:val="22"/>
          <w:szCs w:val="22"/>
        </w:rPr>
        <w:fldChar w:fldCharType="begin"/>
      </w:r>
      <w:r w:rsidRPr="00E759DD">
        <w:rPr>
          <w:b/>
          <w:color w:val="000000" w:themeColor="text1"/>
          <w:sz w:val="22"/>
          <w:szCs w:val="22"/>
        </w:rPr>
        <w:instrText xml:space="preserve"> TOC \h \z \c "Figure" </w:instrText>
      </w:r>
      <w:r w:rsidRPr="00E759DD">
        <w:rPr>
          <w:b/>
          <w:color w:val="000000" w:themeColor="text1"/>
          <w:sz w:val="22"/>
          <w:szCs w:val="22"/>
        </w:rPr>
        <w:fldChar w:fldCharType="separate"/>
      </w:r>
      <w:hyperlink w:anchor="_Toc234960394" w:history="1">
        <w:r w:rsidRPr="00E759DD">
          <w:rPr>
            <w:rStyle w:val="Hyperlink"/>
            <w:noProof/>
            <w:color w:val="000000" w:themeColor="text1"/>
            <w:sz w:val="22"/>
            <w:szCs w:val="22"/>
          </w:rPr>
          <w:t>Figure 1: NVivo 10 Node Summary Working – Major Themes Identified</w:t>
        </w:r>
        <w:r w:rsidRPr="00E759DD">
          <w:rPr>
            <w:noProof/>
            <w:webHidden/>
            <w:color w:val="000000" w:themeColor="text1"/>
            <w:sz w:val="22"/>
            <w:szCs w:val="22"/>
          </w:rPr>
          <w:tab/>
        </w:r>
        <w:r w:rsidRPr="00E759DD">
          <w:rPr>
            <w:noProof/>
            <w:webHidden/>
            <w:color w:val="000000" w:themeColor="text1"/>
            <w:sz w:val="22"/>
            <w:szCs w:val="22"/>
          </w:rPr>
          <w:fldChar w:fldCharType="begin"/>
        </w:r>
        <w:r w:rsidRPr="00E759DD">
          <w:rPr>
            <w:noProof/>
            <w:webHidden/>
            <w:color w:val="000000" w:themeColor="text1"/>
            <w:sz w:val="22"/>
            <w:szCs w:val="22"/>
          </w:rPr>
          <w:instrText xml:space="preserve"> PAGEREF _Toc234960394 \h </w:instrText>
        </w:r>
        <w:r w:rsidRPr="00E759DD">
          <w:rPr>
            <w:noProof/>
            <w:webHidden/>
            <w:color w:val="000000" w:themeColor="text1"/>
            <w:sz w:val="22"/>
            <w:szCs w:val="22"/>
          </w:rPr>
        </w:r>
        <w:r w:rsidRPr="00E759DD">
          <w:rPr>
            <w:noProof/>
            <w:webHidden/>
            <w:color w:val="000000" w:themeColor="text1"/>
            <w:sz w:val="22"/>
            <w:szCs w:val="22"/>
          </w:rPr>
          <w:fldChar w:fldCharType="separate"/>
        </w:r>
        <w:r w:rsidRPr="00E759DD">
          <w:rPr>
            <w:noProof/>
            <w:webHidden/>
            <w:color w:val="000000" w:themeColor="text1"/>
            <w:sz w:val="22"/>
            <w:szCs w:val="22"/>
          </w:rPr>
          <w:t>26</w:t>
        </w:r>
        <w:r w:rsidRPr="00E759DD">
          <w:rPr>
            <w:noProof/>
            <w:webHidden/>
            <w:color w:val="000000" w:themeColor="text1"/>
            <w:sz w:val="22"/>
            <w:szCs w:val="22"/>
          </w:rPr>
          <w:fldChar w:fldCharType="end"/>
        </w:r>
      </w:hyperlink>
    </w:p>
    <w:p w14:paraId="5D538ED1" w14:textId="37005F1A" w:rsidR="00541354" w:rsidRPr="00E759DD" w:rsidRDefault="00541354">
      <w:pPr>
        <w:pStyle w:val="TableofFigures"/>
        <w:tabs>
          <w:tab w:val="right" w:leader="dot" w:pos="9017"/>
        </w:tabs>
        <w:rPr>
          <w:noProof/>
          <w:color w:val="000000" w:themeColor="text1"/>
          <w:sz w:val="22"/>
          <w:szCs w:val="22"/>
        </w:rPr>
      </w:pPr>
      <w:hyperlink w:anchor="_Toc234960395" w:history="1">
        <w:r w:rsidRPr="00E759DD">
          <w:rPr>
            <w:rStyle w:val="Hyperlink"/>
            <w:noProof/>
            <w:color w:val="000000" w:themeColor="text1"/>
            <w:sz w:val="22"/>
            <w:szCs w:val="22"/>
          </w:rPr>
          <w:t>Figure 2: NVivo 10 Node Cluster Analysis – Relationship between Themes</w:t>
        </w:r>
        <w:r w:rsidRPr="00E759DD">
          <w:rPr>
            <w:noProof/>
            <w:webHidden/>
            <w:color w:val="000000" w:themeColor="text1"/>
            <w:sz w:val="22"/>
            <w:szCs w:val="22"/>
          </w:rPr>
          <w:tab/>
        </w:r>
        <w:r w:rsidRPr="00E759DD">
          <w:rPr>
            <w:noProof/>
            <w:webHidden/>
            <w:color w:val="000000" w:themeColor="text1"/>
            <w:sz w:val="22"/>
            <w:szCs w:val="22"/>
          </w:rPr>
          <w:fldChar w:fldCharType="begin"/>
        </w:r>
        <w:r w:rsidRPr="00E759DD">
          <w:rPr>
            <w:noProof/>
            <w:webHidden/>
            <w:color w:val="000000" w:themeColor="text1"/>
            <w:sz w:val="22"/>
            <w:szCs w:val="22"/>
          </w:rPr>
          <w:instrText xml:space="preserve"> PAGEREF _Toc234960395 \h </w:instrText>
        </w:r>
        <w:r w:rsidRPr="00E759DD">
          <w:rPr>
            <w:noProof/>
            <w:webHidden/>
            <w:color w:val="000000" w:themeColor="text1"/>
            <w:sz w:val="22"/>
            <w:szCs w:val="22"/>
          </w:rPr>
        </w:r>
        <w:r w:rsidRPr="00E759DD">
          <w:rPr>
            <w:noProof/>
            <w:webHidden/>
            <w:color w:val="000000" w:themeColor="text1"/>
            <w:sz w:val="22"/>
            <w:szCs w:val="22"/>
          </w:rPr>
          <w:fldChar w:fldCharType="separate"/>
        </w:r>
        <w:r w:rsidRPr="00E759DD">
          <w:rPr>
            <w:noProof/>
            <w:webHidden/>
            <w:color w:val="000000" w:themeColor="text1"/>
            <w:sz w:val="22"/>
            <w:szCs w:val="22"/>
          </w:rPr>
          <w:t>26</w:t>
        </w:r>
        <w:r w:rsidRPr="00E759DD">
          <w:rPr>
            <w:noProof/>
            <w:webHidden/>
            <w:color w:val="000000" w:themeColor="text1"/>
            <w:sz w:val="22"/>
            <w:szCs w:val="22"/>
          </w:rPr>
          <w:fldChar w:fldCharType="end"/>
        </w:r>
      </w:hyperlink>
    </w:p>
    <w:p w14:paraId="699AD4DF" w14:textId="44256E7C" w:rsidR="00541354" w:rsidRPr="00E759DD" w:rsidRDefault="00541354">
      <w:pPr>
        <w:pStyle w:val="TableofFigures"/>
        <w:tabs>
          <w:tab w:val="right" w:leader="dot" w:pos="9017"/>
        </w:tabs>
        <w:rPr>
          <w:noProof/>
          <w:color w:val="000000" w:themeColor="text1"/>
          <w:sz w:val="22"/>
          <w:szCs w:val="22"/>
        </w:rPr>
      </w:pPr>
      <w:hyperlink w:anchor="_Toc234960396" w:history="1">
        <w:r w:rsidRPr="00E759DD">
          <w:rPr>
            <w:rStyle w:val="Hyperlink"/>
            <w:noProof/>
            <w:color w:val="000000" w:themeColor="text1"/>
            <w:sz w:val="22"/>
            <w:szCs w:val="22"/>
          </w:rPr>
          <w:t>Figure 3: NVivo 10 Word Frequency Analysis</w:t>
        </w:r>
        <w:r w:rsidRPr="00E759DD">
          <w:rPr>
            <w:noProof/>
            <w:webHidden/>
            <w:color w:val="000000" w:themeColor="text1"/>
            <w:sz w:val="22"/>
            <w:szCs w:val="22"/>
          </w:rPr>
          <w:tab/>
        </w:r>
        <w:r w:rsidRPr="00E759DD">
          <w:rPr>
            <w:noProof/>
            <w:webHidden/>
            <w:color w:val="000000" w:themeColor="text1"/>
            <w:sz w:val="22"/>
            <w:szCs w:val="22"/>
          </w:rPr>
          <w:fldChar w:fldCharType="begin"/>
        </w:r>
        <w:r w:rsidRPr="00E759DD">
          <w:rPr>
            <w:noProof/>
            <w:webHidden/>
            <w:color w:val="000000" w:themeColor="text1"/>
            <w:sz w:val="22"/>
            <w:szCs w:val="22"/>
          </w:rPr>
          <w:instrText xml:space="preserve"> PAGEREF _Toc234960396 \h </w:instrText>
        </w:r>
        <w:r w:rsidRPr="00E759DD">
          <w:rPr>
            <w:noProof/>
            <w:webHidden/>
            <w:color w:val="000000" w:themeColor="text1"/>
            <w:sz w:val="22"/>
            <w:szCs w:val="22"/>
          </w:rPr>
        </w:r>
        <w:r w:rsidRPr="00E759DD">
          <w:rPr>
            <w:noProof/>
            <w:webHidden/>
            <w:color w:val="000000" w:themeColor="text1"/>
            <w:sz w:val="22"/>
            <w:szCs w:val="22"/>
          </w:rPr>
          <w:fldChar w:fldCharType="separate"/>
        </w:r>
        <w:r w:rsidRPr="00E759DD">
          <w:rPr>
            <w:noProof/>
            <w:webHidden/>
            <w:color w:val="000000" w:themeColor="text1"/>
            <w:sz w:val="22"/>
            <w:szCs w:val="22"/>
          </w:rPr>
          <w:t>42</w:t>
        </w:r>
        <w:r w:rsidRPr="00E759DD">
          <w:rPr>
            <w:noProof/>
            <w:webHidden/>
            <w:color w:val="000000" w:themeColor="text1"/>
            <w:sz w:val="22"/>
            <w:szCs w:val="22"/>
          </w:rPr>
          <w:fldChar w:fldCharType="end"/>
        </w:r>
      </w:hyperlink>
    </w:p>
    <w:p w14:paraId="4A9B8BFD" w14:textId="73E54CE5" w:rsidR="007C45C9" w:rsidRPr="00E759DD" w:rsidRDefault="00541354" w:rsidP="00900DF9">
      <w:pPr>
        <w:spacing w:after="240" w:line="360" w:lineRule="auto"/>
        <w:ind w:left="0" w:right="58" w:firstLine="0"/>
        <w:jc w:val="center"/>
        <w:rPr>
          <w:b/>
          <w:color w:val="000000" w:themeColor="text1"/>
          <w:sz w:val="28"/>
        </w:rPr>
      </w:pPr>
      <w:r w:rsidRPr="00E759DD">
        <w:rPr>
          <w:b/>
          <w:color w:val="000000" w:themeColor="text1"/>
          <w:sz w:val="22"/>
          <w:szCs w:val="22"/>
        </w:rPr>
        <w:fldChar w:fldCharType="end"/>
      </w:r>
    </w:p>
    <w:p w14:paraId="6A149C2F" w14:textId="77777777" w:rsidR="00C4502F" w:rsidRPr="00E759DD" w:rsidRDefault="003C339B" w:rsidP="00900DF9">
      <w:pPr>
        <w:spacing w:after="240" w:line="360" w:lineRule="auto"/>
        <w:ind w:left="0" w:right="58" w:firstLine="0"/>
        <w:jc w:val="center"/>
        <w:rPr>
          <w:b/>
          <w:color w:val="000000" w:themeColor="text1"/>
          <w:sz w:val="28"/>
        </w:rPr>
      </w:pPr>
      <w:r w:rsidRPr="00E759DD">
        <w:rPr>
          <w:b/>
          <w:color w:val="000000" w:themeColor="text1"/>
          <w:sz w:val="28"/>
        </w:rPr>
        <w:t>LIST OF TABLES</w:t>
      </w:r>
    </w:p>
    <w:p w14:paraId="19658A57" w14:textId="254442D9" w:rsidR="00541354" w:rsidRPr="00E759DD" w:rsidRDefault="00541354">
      <w:pPr>
        <w:pStyle w:val="TableofFigures"/>
        <w:tabs>
          <w:tab w:val="right" w:leader="dot" w:pos="9017"/>
        </w:tabs>
        <w:rPr>
          <w:rFonts w:eastAsiaTheme="minorEastAsia"/>
          <w:noProof/>
          <w:color w:val="000000" w:themeColor="text1"/>
          <w:sz w:val="22"/>
          <w:szCs w:val="22"/>
          <w:lang w:val="en-US" w:eastAsia="en-US" w:bidi="th-TH"/>
          <w14:ligatures w14:val="standardContextual"/>
        </w:rPr>
      </w:pPr>
      <w:r w:rsidRPr="00E759DD">
        <w:rPr>
          <w:b/>
          <w:color w:val="000000" w:themeColor="text1"/>
          <w:sz w:val="22"/>
          <w:szCs w:val="22"/>
        </w:rPr>
        <w:fldChar w:fldCharType="begin"/>
      </w:r>
      <w:r w:rsidRPr="00E759DD">
        <w:rPr>
          <w:b/>
          <w:color w:val="000000" w:themeColor="text1"/>
          <w:sz w:val="22"/>
          <w:szCs w:val="22"/>
        </w:rPr>
        <w:instrText xml:space="preserve"> TOC \h \z \c "Table" </w:instrText>
      </w:r>
      <w:r w:rsidRPr="00E759DD">
        <w:rPr>
          <w:b/>
          <w:color w:val="000000" w:themeColor="text1"/>
          <w:sz w:val="22"/>
          <w:szCs w:val="22"/>
        </w:rPr>
        <w:fldChar w:fldCharType="separate"/>
      </w:r>
      <w:hyperlink w:anchor="_Toc234960397" w:history="1">
        <w:r w:rsidRPr="00E759DD">
          <w:rPr>
            <w:rStyle w:val="Hyperlink"/>
            <w:noProof/>
            <w:color w:val="000000" w:themeColor="text1"/>
            <w:sz w:val="22"/>
            <w:szCs w:val="22"/>
          </w:rPr>
          <w:t>Table 1: Profile of the Participants</w:t>
        </w:r>
        <w:r w:rsidRPr="00E759DD">
          <w:rPr>
            <w:noProof/>
            <w:webHidden/>
            <w:color w:val="000000" w:themeColor="text1"/>
            <w:sz w:val="22"/>
            <w:szCs w:val="22"/>
          </w:rPr>
          <w:tab/>
        </w:r>
        <w:r w:rsidRPr="00E759DD">
          <w:rPr>
            <w:noProof/>
            <w:webHidden/>
            <w:color w:val="000000" w:themeColor="text1"/>
            <w:sz w:val="22"/>
            <w:szCs w:val="22"/>
          </w:rPr>
          <w:fldChar w:fldCharType="begin"/>
        </w:r>
        <w:r w:rsidRPr="00E759DD">
          <w:rPr>
            <w:noProof/>
            <w:webHidden/>
            <w:color w:val="000000" w:themeColor="text1"/>
            <w:sz w:val="22"/>
            <w:szCs w:val="22"/>
          </w:rPr>
          <w:instrText xml:space="preserve"> PAGEREF _Toc234960397 \h </w:instrText>
        </w:r>
        <w:r w:rsidRPr="00E759DD">
          <w:rPr>
            <w:noProof/>
            <w:webHidden/>
            <w:color w:val="000000" w:themeColor="text1"/>
            <w:sz w:val="22"/>
            <w:szCs w:val="22"/>
          </w:rPr>
        </w:r>
        <w:r w:rsidRPr="00E759DD">
          <w:rPr>
            <w:noProof/>
            <w:webHidden/>
            <w:color w:val="000000" w:themeColor="text1"/>
            <w:sz w:val="22"/>
            <w:szCs w:val="22"/>
          </w:rPr>
          <w:fldChar w:fldCharType="separate"/>
        </w:r>
        <w:r w:rsidRPr="00E759DD">
          <w:rPr>
            <w:noProof/>
            <w:webHidden/>
            <w:color w:val="000000" w:themeColor="text1"/>
            <w:sz w:val="22"/>
            <w:szCs w:val="22"/>
          </w:rPr>
          <w:t>24</w:t>
        </w:r>
        <w:r w:rsidRPr="00E759DD">
          <w:rPr>
            <w:noProof/>
            <w:webHidden/>
            <w:color w:val="000000" w:themeColor="text1"/>
            <w:sz w:val="22"/>
            <w:szCs w:val="22"/>
          </w:rPr>
          <w:fldChar w:fldCharType="end"/>
        </w:r>
      </w:hyperlink>
    </w:p>
    <w:p w14:paraId="6778E0A7" w14:textId="1627D260" w:rsidR="00541354" w:rsidRPr="00E759DD" w:rsidRDefault="00541354">
      <w:pPr>
        <w:pStyle w:val="TableofFigures"/>
        <w:tabs>
          <w:tab w:val="right" w:leader="dot" w:pos="9017"/>
        </w:tabs>
        <w:rPr>
          <w:rFonts w:eastAsiaTheme="minorEastAsia"/>
          <w:noProof/>
          <w:color w:val="000000" w:themeColor="text1"/>
          <w:sz w:val="22"/>
          <w:szCs w:val="22"/>
          <w:lang w:val="en-US" w:eastAsia="en-US" w:bidi="th-TH"/>
          <w14:ligatures w14:val="standardContextual"/>
        </w:rPr>
      </w:pPr>
      <w:hyperlink w:anchor="_Toc234960398" w:history="1">
        <w:r w:rsidRPr="00E759DD">
          <w:rPr>
            <w:rStyle w:val="Hyperlink"/>
            <w:noProof/>
            <w:color w:val="000000" w:themeColor="text1"/>
            <w:sz w:val="22"/>
            <w:szCs w:val="22"/>
          </w:rPr>
          <w:t>Table 2: Summary of Themes based on the NVivo Analysis</w:t>
        </w:r>
        <w:r w:rsidRPr="00E759DD">
          <w:rPr>
            <w:noProof/>
            <w:webHidden/>
            <w:color w:val="000000" w:themeColor="text1"/>
            <w:sz w:val="22"/>
            <w:szCs w:val="22"/>
          </w:rPr>
          <w:tab/>
        </w:r>
        <w:r w:rsidRPr="00E759DD">
          <w:rPr>
            <w:noProof/>
            <w:webHidden/>
            <w:color w:val="000000" w:themeColor="text1"/>
            <w:sz w:val="22"/>
            <w:szCs w:val="22"/>
          </w:rPr>
          <w:fldChar w:fldCharType="begin"/>
        </w:r>
        <w:r w:rsidRPr="00E759DD">
          <w:rPr>
            <w:noProof/>
            <w:webHidden/>
            <w:color w:val="000000" w:themeColor="text1"/>
            <w:sz w:val="22"/>
            <w:szCs w:val="22"/>
          </w:rPr>
          <w:instrText xml:space="preserve"> PAGEREF _Toc234960398 \h </w:instrText>
        </w:r>
        <w:r w:rsidRPr="00E759DD">
          <w:rPr>
            <w:noProof/>
            <w:webHidden/>
            <w:color w:val="000000" w:themeColor="text1"/>
            <w:sz w:val="22"/>
            <w:szCs w:val="22"/>
          </w:rPr>
        </w:r>
        <w:r w:rsidRPr="00E759DD">
          <w:rPr>
            <w:noProof/>
            <w:webHidden/>
            <w:color w:val="000000" w:themeColor="text1"/>
            <w:sz w:val="22"/>
            <w:szCs w:val="22"/>
          </w:rPr>
          <w:fldChar w:fldCharType="separate"/>
        </w:r>
        <w:r w:rsidRPr="00E759DD">
          <w:rPr>
            <w:noProof/>
            <w:webHidden/>
            <w:color w:val="000000" w:themeColor="text1"/>
            <w:sz w:val="22"/>
            <w:szCs w:val="22"/>
          </w:rPr>
          <w:t>25</w:t>
        </w:r>
        <w:r w:rsidRPr="00E759DD">
          <w:rPr>
            <w:noProof/>
            <w:webHidden/>
            <w:color w:val="000000" w:themeColor="text1"/>
            <w:sz w:val="22"/>
            <w:szCs w:val="22"/>
          </w:rPr>
          <w:fldChar w:fldCharType="end"/>
        </w:r>
      </w:hyperlink>
    </w:p>
    <w:p w14:paraId="73886C39" w14:textId="234F5796" w:rsidR="007C45C9" w:rsidRPr="00E759DD" w:rsidRDefault="00541354" w:rsidP="00900DF9">
      <w:pPr>
        <w:spacing w:after="240" w:line="360" w:lineRule="auto"/>
        <w:ind w:left="0" w:right="58" w:firstLine="0"/>
        <w:jc w:val="center"/>
        <w:rPr>
          <w:b/>
          <w:color w:val="000000" w:themeColor="text1"/>
          <w:sz w:val="28"/>
        </w:rPr>
      </w:pPr>
      <w:r w:rsidRPr="00E759DD">
        <w:rPr>
          <w:b/>
          <w:color w:val="000000" w:themeColor="text1"/>
          <w:sz w:val="22"/>
          <w:szCs w:val="22"/>
        </w:rPr>
        <w:fldChar w:fldCharType="end"/>
      </w:r>
    </w:p>
    <w:p w14:paraId="2571B4BD" w14:textId="77777777" w:rsidR="007C45C9" w:rsidRPr="00E759DD" w:rsidRDefault="007C45C9" w:rsidP="00900DF9">
      <w:pPr>
        <w:spacing w:after="240" w:line="360" w:lineRule="auto"/>
        <w:ind w:left="0" w:right="58" w:firstLine="0"/>
        <w:jc w:val="center"/>
        <w:rPr>
          <w:color w:val="000000" w:themeColor="text1"/>
          <w:sz w:val="28"/>
        </w:rPr>
      </w:pPr>
    </w:p>
    <w:p w14:paraId="33B8B9AD" w14:textId="77777777" w:rsidR="00C4502F" w:rsidRPr="00E759DD" w:rsidRDefault="00C4502F" w:rsidP="00900DF9">
      <w:pPr>
        <w:spacing w:after="12"/>
        <w:ind w:left="0" w:right="0"/>
        <w:rPr>
          <w:color w:val="000000" w:themeColor="text1"/>
        </w:rPr>
      </w:pPr>
    </w:p>
    <w:p w14:paraId="50B7EC53" w14:textId="77777777" w:rsidR="00C4502F" w:rsidRPr="00E759DD" w:rsidRDefault="00C4502F" w:rsidP="00BE170D">
      <w:pPr>
        <w:spacing w:after="0" w:line="259" w:lineRule="auto"/>
        <w:ind w:left="0" w:right="0" w:firstLine="0"/>
        <w:rPr>
          <w:color w:val="000000" w:themeColor="text1"/>
        </w:rPr>
      </w:pPr>
    </w:p>
    <w:p w14:paraId="3AF21B1F" w14:textId="77777777" w:rsidR="00C4502F" w:rsidRPr="00E759DD" w:rsidRDefault="00C4502F" w:rsidP="00BE170D">
      <w:pPr>
        <w:spacing w:after="0" w:line="259" w:lineRule="auto"/>
        <w:ind w:left="0" w:right="0" w:firstLine="0"/>
        <w:rPr>
          <w:color w:val="000000" w:themeColor="text1"/>
        </w:rPr>
      </w:pPr>
    </w:p>
    <w:p w14:paraId="75074E79" w14:textId="77777777" w:rsidR="00C4502F" w:rsidRPr="00E759DD" w:rsidRDefault="00C4502F" w:rsidP="00BE170D">
      <w:pPr>
        <w:spacing w:after="0" w:line="259" w:lineRule="auto"/>
        <w:ind w:left="0" w:right="0" w:firstLine="0"/>
        <w:rPr>
          <w:color w:val="000000" w:themeColor="text1"/>
        </w:rPr>
      </w:pPr>
    </w:p>
    <w:p w14:paraId="345A6C79" w14:textId="77777777" w:rsidR="00C4502F" w:rsidRPr="00E759DD" w:rsidRDefault="00C4502F" w:rsidP="00BE170D">
      <w:pPr>
        <w:spacing w:after="0" w:line="259" w:lineRule="auto"/>
        <w:ind w:left="0" w:right="0" w:firstLine="0"/>
        <w:rPr>
          <w:color w:val="000000" w:themeColor="text1"/>
        </w:rPr>
      </w:pPr>
    </w:p>
    <w:p w14:paraId="0C0022D2" w14:textId="77777777" w:rsidR="00C4502F" w:rsidRPr="00E759DD" w:rsidRDefault="00C4502F" w:rsidP="00BE170D">
      <w:pPr>
        <w:spacing w:after="0" w:line="259" w:lineRule="auto"/>
        <w:ind w:left="0" w:right="0" w:firstLine="0"/>
        <w:rPr>
          <w:color w:val="000000" w:themeColor="text1"/>
        </w:rPr>
      </w:pPr>
    </w:p>
    <w:p w14:paraId="7C4482FD" w14:textId="77777777" w:rsidR="00C4502F" w:rsidRPr="00E759DD" w:rsidRDefault="00C4502F" w:rsidP="00BE170D">
      <w:pPr>
        <w:spacing w:after="0" w:line="259" w:lineRule="auto"/>
        <w:ind w:left="0" w:right="0" w:firstLine="0"/>
        <w:jc w:val="center"/>
        <w:rPr>
          <w:color w:val="000000" w:themeColor="text1"/>
        </w:rPr>
      </w:pPr>
    </w:p>
    <w:p w14:paraId="6B6226A8" w14:textId="77777777" w:rsidR="00C4502F" w:rsidRPr="00E759DD" w:rsidRDefault="00C4502F" w:rsidP="00BE170D">
      <w:pPr>
        <w:spacing w:after="0" w:line="259" w:lineRule="auto"/>
        <w:ind w:left="0" w:right="0" w:firstLine="0"/>
        <w:rPr>
          <w:color w:val="000000" w:themeColor="text1"/>
        </w:rPr>
      </w:pPr>
    </w:p>
    <w:p w14:paraId="2F71F9E3" w14:textId="77777777" w:rsidR="00C4502F" w:rsidRPr="00E759DD" w:rsidRDefault="00C4502F" w:rsidP="00BE170D">
      <w:pPr>
        <w:spacing w:after="0" w:line="259" w:lineRule="auto"/>
        <w:ind w:left="0" w:right="0" w:firstLine="0"/>
        <w:jc w:val="center"/>
        <w:rPr>
          <w:color w:val="000000" w:themeColor="text1"/>
        </w:rPr>
      </w:pPr>
    </w:p>
    <w:p w14:paraId="428C40DF" w14:textId="77777777" w:rsidR="00C4502F" w:rsidRPr="00E759DD" w:rsidRDefault="00C4502F" w:rsidP="00BE170D">
      <w:pPr>
        <w:spacing w:after="0" w:line="259" w:lineRule="auto"/>
        <w:ind w:left="0" w:right="0" w:firstLine="0"/>
        <w:jc w:val="center"/>
        <w:rPr>
          <w:color w:val="000000" w:themeColor="text1"/>
        </w:rPr>
      </w:pPr>
    </w:p>
    <w:p w14:paraId="19A188D3" w14:textId="77777777" w:rsidR="00C4502F" w:rsidRPr="00E759DD" w:rsidRDefault="00C4502F" w:rsidP="00BE170D">
      <w:pPr>
        <w:spacing w:after="0" w:line="259" w:lineRule="auto"/>
        <w:ind w:left="0" w:right="0" w:firstLine="0"/>
        <w:rPr>
          <w:color w:val="000000" w:themeColor="text1"/>
        </w:rPr>
      </w:pPr>
    </w:p>
    <w:p w14:paraId="650ACA03" w14:textId="77777777" w:rsidR="00900DF9" w:rsidRPr="00E759DD" w:rsidRDefault="003C339B">
      <w:pPr>
        <w:spacing w:after="160" w:line="278" w:lineRule="auto"/>
        <w:ind w:left="0" w:right="0" w:firstLine="0"/>
        <w:rPr>
          <w:b/>
          <w:color w:val="000000" w:themeColor="text1"/>
          <w:sz w:val="28"/>
        </w:rPr>
      </w:pPr>
      <w:r w:rsidRPr="00E759DD">
        <w:rPr>
          <w:color w:val="000000" w:themeColor="text1"/>
        </w:rPr>
        <w:br w:type="page"/>
      </w:r>
    </w:p>
    <w:p w14:paraId="69F4BA3E" w14:textId="77777777" w:rsidR="00C4502F" w:rsidRPr="00E759DD" w:rsidRDefault="003C339B" w:rsidP="00900DF9">
      <w:pPr>
        <w:pStyle w:val="Heading1"/>
        <w:numPr>
          <w:ilvl w:val="0"/>
          <w:numId w:val="0"/>
        </w:numPr>
        <w:spacing w:after="240" w:line="360" w:lineRule="auto"/>
        <w:ind w:left="432" w:hanging="432"/>
        <w:jc w:val="center"/>
        <w:rPr>
          <w:color w:val="000000" w:themeColor="text1"/>
          <w:sz w:val="28"/>
          <w:szCs w:val="28"/>
        </w:rPr>
      </w:pPr>
      <w:bookmarkStart w:id="5" w:name="_Toc232286198"/>
      <w:bookmarkStart w:id="6" w:name="_Toc234960346"/>
      <w:r w:rsidRPr="00E759DD">
        <w:rPr>
          <w:color w:val="000000" w:themeColor="text1"/>
          <w:sz w:val="28"/>
          <w:szCs w:val="28"/>
        </w:rPr>
        <w:lastRenderedPageBreak/>
        <w:t>ABBREVIATIONS</w:t>
      </w:r>
      <w:bookmarkEnd w:id="5"/>
      <w:bookmarkEnd w:id="6"/>
    </w:p>
    <w:p w14:paraId="6C99BE9A" w14:textId="77777777" w:rsidR="00B534B5" w:rsidRPr="00E759DD" w:rsidRDefault="003C339B" w:rsidP="00264402">
      <w:pPr>
        <w:spacing w:after="240" w:line="360" w:lineRule="auto"/>
        <w:ind w:left="0" w:right="58" w:firstLine="0"/>
        <w:rPr>
          <w:color w:val="000000" w:themeColor="text1"/>
        </w:rPr>
      </w:pPr>
      <w:r w:rsidRPr="00E759DD">
        <w:rPr>
          <w:color w:val="000000" w:themeColor="text1"/>
        </w:rPr>
        <w:t>AMRC</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Advanced Manufacturing Research Centre</w:t>
      </w:r>
    </w:p>
    <w:p w14:paraId="3F4D7D0F" w14:textId="333C510A" w:rsidR="00B7374E" w:rsidRPr="00E759DD" w:rsidRDefault="00B7374E" w:rsidP="00B7374E">
      <w:pPr>
        <w:spacing w:after="240" w:line="360" w:lineRule="auto"/>
        <w:ind w:left="0" w:right="58" w:firstLine="0"/>
        <w:rPr>
          <w:color w:val="000000" w:themeColor="text1"/>
        </w:rPr>
      </w:pPr>
      <w:r w:rsidRPr="00E759DD">
        <w:rPr>
          <w:color w:val="000000" w:themeColor="text1"/>
        </w:rPr>
        <w:t>ERP</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Integrated Enterprise Resource Planning</w:t>
      </w:r>
    </w:p>
    <w:p w14:paraId="6132113B" w14:textId="7A8479C9" w:rsidR="0083468A" w:rsidRPr="00E759DD" w:rsidRDefault="003C339B" w:rsidP="00264402">
      <w:pPr>
        <w:spacing w:after="240" w:line="360" w:lineRule="auto"/>
        <w:ind w:left="0" w:right="58" w:firstLine="0"/>
        <w:rPr>
          <w:color w:val="000000" w:themeColor="text1"/>
        </w:rPr>
      </w:pPr>
      <w:r w:rsidRPr="00E759DD">
        <w:rPr>
          <w:color w:val="000000" w:themeColor="text1"/>
        </w:rPr>
        <w:t>EU</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European Union</w:t>
      </w:r>
    </w:p>
    <w:p w14:paraId="4E2AF73B" w14:textId="045A45D2" w:rsidR="008F1989" w:rsidRPr="00E759DD" w:rsidRDefault="008F1989" w:rsidP="005F1F80">
      <w:pPr>
        <w:spacing w:line="480" w:lineRule="auto"/>
        <w:jc w:val="both"/>
        <w:rPr>
          <w:color w:val="000000" w:themeColor="text1"/>
        </w:rPr>
      </w:pPr>
      <w:r w:rsidRPr="00E759DD">
        <w:rPr>
          <w:color w:val="000000" w:themeColor="text1"/>
        </w:rPr>
        <w:t xml:space="preserve">GDPR </w:t>
      </w:r>
      <w:r w:rsidRPr="00E759DD">
        <w:rPr>
          <w:color w:val="000000" w:themeColor="text1"/>
        </w:rPr>
        <w:tab/>
      </w:r>
      <w:r w:rsidRPr="00E759DD">
        <w:rPr>
          <w:color w:val="000000" w:themeColor="text1"/>
        </w:rPr>
        <w:tab/>
      </w:r>
      <w:r w:rsidRPr="00E759DD">
        <w:rPr>
          <w:color w:val="000000" w:themeColor="text1"/>
        </w:rPr>
        <w:tab/>
      </w:r>
      <w:r w:rsidR="005F1F80" w:rsidRPr="00E759DD">
        <w:rPr>
          <w:color w:val="000000" w:themeColor="text1"/>
        </w:rPr>
        <w:t>General Data Protection Regulation</w:t>
      </w:r>
    </w:p>
    <w:p w14:paraId="58CBE4DD" w14:textId="77777777" w:rsidR="00264402" w:rsidRPr="00E759DD" w:rsidRDefault="003C339B" w:rsidP="00264402">
      <w:pPr>
        <w:spacing w:after="240" w:line="360" w:lineRule="auto"/>
        <w:ind w:left="0" w:right="58" w:firstLine="0"/>
        <w:rPr>
          <w:color w:val="000000" w:themeColor="text1"/>
        </w:rPr>
      </w:pPr>
      <w:r w:rsidRPr="00E759DD">
        <w:rPr>
          <w:color w:val="000000" w:themeColor="text1"/>
        </w:rPr>
        <w:t>JLR</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Jaguar Land Rover</w:t>
      </w:r>
    </w:p>
    <w:p w14:paraId="2117E9B9" w14:textId="77777777" w:rsidR="0083468A" w:rsidRPr="00E759DD" w:rsidRDefault="003C339B" w:rsidP="00264402">
      <w:pPr>
        <w:spacing w:after="240" w:line="360" w:lineRule="auto"/>
        <w:ind w:left="0" w:right="58" w:firstLine="0"/>
        <w:rPr>
          <w:color w:val="000000" w:themeColor="text1"/>
        </w:rPr>
      </w:pPr>
      <w:r w:rsidRPr="00E759DD">
        <w:rPr>
          <w:color w:val="000000" w:themeColor="text1"/>
        </w:rPr>
        <w:t>MNCs</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Multinational Corporations</w:t>
      </w:r>
    </w:p>
    <w:p w14:paraId="2D6E2637" w14:textId="77777777" w:rsidR="0083468A" w:rsidRPr="00E759DD" w:rsidRDefault="003C339B" w:rsidP="00264402">
      <w:pPr>
        <w:spacing w:after="240" w:line="360" w:lineRule="auto"/>
        <w:ind w:left="0" w:right="58" w:firstLine="0"/>
        <w:rPr>
          <w:color w:val="000000" w:themeColor="text1"/>
        </w:rPr>
      </w:pPr>
      <w:r w:rsidRPr="00E759DD">
        <w:rPr>
          <w:color w:val="000000" w:themeColor="text1"/>
        </w:rPr>
        <w:t>SMEs</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Small and Medium-Sized Enterprises</w:t>
      </w:r>
    </w:p>
    <w:p w14:paraId="75BCD4CF" w14:textId="77777777" w:rsidR="0083468A" w:rsidRPr="00E759DD" w:rsidRDefault="003C339B" w:rsidP="00264402">
      <w:pPr>
        <w:spacing w:after="240" w:line="360" w:lineRule="auto"/>
        <w:ind w:left="0" w:right="58" w:firstLine="0"/>
        <w:rPr>
          <w:color w:val="000000" w:themeColor="text1"/>
        </w:rPr>
      </w:pPr>
      <w:r w:rsidRPr="00E759DD">
        <w:rPr>
          <w:color w:val="000000" w:themeColor="text1"/>
        </w:rPr>
        <w:t>UK</w:t>
      </w:r>
      <w:r w:rsidRPr="00E759DD">
        <w:rPr>
          <w:color w:val="000000" w:themeColor="text1"/>
        </w:rPr>
        <w:tab/>
      </w:r>
      <w:r w:rsidRPr="00E759DD">
        <w:rPr>
          <w:color w:val="000000" w:themeColor="text1"/>
        </w:rPr>
        <w:tab/>
      </w:r>
      <w:r w:rsidRPr="00E759DD">
        <w:rPr>
          <w:color w:val="000000" w:themeColor="text1"/>
        </w:rPr>
        <w:tab/>
      </w:r>
      <w:r w:rsidRPr="00E759DD">
        <w:rPr>
          <w:color w:val="000000" w:themeColor="text1"/>
        </w:rPr>
        <w:tab/>
        <w:t>United Kingdom</w:t>
      </w:r>
    </w:p>
    <w:p w14:paraId="683CF851" w14:textId="77777777" w:rsidR="00900DF9" w:rsidRPr="00E759DD" w:rsidRDefault="003C339B">
      <w:pPr>
        <w:spacing w:after="160" w:line="278" w:lineRule="auto"/>
        <w:ind w:left="0" w:right="0" w:firstLine="0"/>
        <w:rPr>
          <w:color w:val="000000" w:themeColor="text1"/>
        </w:rPr>
      </w:pPr>
      <w:r w:rsidRPr="00E759DD">
        <w:rPr>
          <w:color w:val="000000" w:themeColor="text1"/>
        </w:rPr>
        <w:br w:type="page"/>
      </w:r>
    </w:p>
    <w:p w14:paraId="060F23A8" w14:textId="77777777" w:rsidR="00900DF9" w:rsidRPr="00E759DD" w:rsidRDefault="003C339B" w:rsidP="00900DF9">
      <w:pPr>
        <w:pStyle w:val="Heading1"/>
        <w:spacing w:after="240" w:line="360" w:lineRule="auto"/>
        <w:ind w:left="14" w:right="504" w:hanging="14"/>
        <w:rPr>
          <w:color w:val="000000" w:themeColor="text1"/>
          <w:szCs w:val="32"/>
        </w:rPr>
      </w:pPr>
      <w:bookmarkStart w:id="7" w:name="_Toc232286199"/>
      <w:bookmarkStart w:id="8" w:name="_Toc234960347"/>
      <w:r w:rsidRPr="00E759DD">
        <w:rPr>
          <w:color w:val="000000" w:themeColor="text1"/>
          <w:szCs w:val="32"/>
        </w:rPr>
        <w:lastRenderedPageBreak/>
        <w:t>CHAPTER 1: INTRODUCTION</w:t>
      </w:r>
      <w:bookmarkEnd w:id="7"/>
      <w:bookmarkEnd w:id="8"/>
    </w:p>
    <w:p w14:paraId="0DD78A8C" w14:textId="77777777" w:rsidR="00900DF9" w:rsidRPr="00E759DD" w:rsidRDefault="003C339B" w:rsidP="006533B8">
      <w:pPr>
        <w:pStyle w:val="Heading2"/>
        <w:spacing w:after="240" w:line="360" w:lineRule="auto"/>
        <w:jc w:val="both"/>
        <w:rPr>
          <w:color w:val="000000" w:themeColor="text1"/>
          <w:szCs w:val="28"/>
        </w:rPr>
      </w:pPr>
      <w:bookmarkStart w:id="9" w:name="_Toc232286200"/>
      <w:bookmarkStart w:id="10" w:name="_Toc234960348"/>
      <w:r w:rsidRPr="00E759DD">
        <w:rPr>
          <w:color w:val="000000" w:themeColor="text1"/>
          <w:szCs w:val="28"/>
        </w:rPr>
        <w:t>Introduction</w:t>
      </w:r>
      <w:bookmarkEnd w:id="9"/>
      <w:bookmarkEnd w:id="10"/>
    </w:p>
    <w:p w14:paraId="20EADE46" w14:textId="77777777" w:rsidR="00603110" w:rsidRPr="00E759DD" w:rsidRDefault="003C339B" w:rsidP="006533B8">
      <w:pPr>
        <w:spacing w:after="240" w:line="360" w:lineRule="auto"/>
        <w:jc w:val="both"/>
        <w:rPr>
          <w:color w:val="000000" w:themeColor="text1"/>
          <w:sz w:val="22"/>
          <w:szCs w:val="22"/>
        </w:rPr>
      </w:pPr>
      <w:r w:rsidRPr="00E759DD">
        <w:rPr>
          <w:color w:val="000000" w:themeColor="text1"/>
          <w:sz w:val="22"/>
          <w:szCs w:val="22"/>
        </w:rPr>
        <w:t>The present research chapter underpins the investigation into supply chain disruptions in the context of UK manufacturing firms by providing a detailed background, the existing research problem, and the key aims and objectives.</w:t>
      </w:r>
    </w:p>
    <w:p w14:paraId="6D5DECDB" w14:textId="77777777" w:rsidR="00900DF9" w:rsidRPr="00E759DD" w:rsidRDefault="003C339B" w:rsidP="006533B8">
      <w:pPr>
        <w:pStyle w:val="Heading2"/>
        <w:spacing w:after="240" w:line="360" w:lineRule="auto"/>
        <w:jc w:val="both"/>
        <w:rPr>
          <w:color w:val="000000" w:themeColor="text1"/>
          <w:sz w:val="22"/>
          <w:szCs w:val="22"/>
        </w:rPr>
      </w:pPr>
      <w:bookmarkStart w:id="11" w:name="_Toc232286201"/>
      <w:bookmarkStart w:id="12" w:name="_Toc234960349"/>
      <w:r w:rsidRPr="00E759DD">
        <w:rPr>
          <w:color w:val="000000" w:themeColor="text1"/>
          <w:szCs w:val="28"/>
        </w:rPr>
        <w:t>Background</w:t>
      </w:r>
      <w:bookmarkEnd w:id="11"/>
      <w:bookmarkEnd w:id="12"/>
    </w:p>
    <w:p w14:paraId="47548E0F" w14:textId="6D30D0D2" w:rsidR="00902102"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The role of supply chains is indispensable to the smooth flow of materials, data, and products across different markets and enterprises. In recent times, supply chains have globally faced certain disruptions due to various factors such as </w:t>
      </w:r>
      <w:r w:rsidR="004E305C" w:rsidRPr="00E759DD">
        <w:rPr>
          <w:color w:val="000000" w:themeColor="text1"/>
          <w:sz w:val="22"/>
          <w:szCs w:val="22"/>
        </w:rPr>
        <w:t xml:space="preserve">cybersecurity issues, </w:t>
      </w:r>
      <w:r w:rsidRPr="00E759DD">
        <w:rPr>
          <w:color w:val="000000" w:themeColor="text1"/>
          <w:sz w:val="22"/>
          <w:szCs w:val="22"/>
        </w:rPr>
        <w:t>labour shortages</w:t>
      </w:r>
      <w:r w:rsidR="004E305C" w:rsidRPr="00E759DD">
        <w:rPr>
          <w:color w:val="000000" w:themeColor="text1"/>
          <w:sz w:val="22"/>
          <w:szCs w:val="22"/>
        </w:rPr>
        <w:t>,</w:t>
      </w:r>
      <w:r w:rsidRPr="00E759DD">
        <w:rPr>
          <w:color w:val="000000" w:themeColor="text1"/>
          <w:sz w:val="22"/>
          <w:szCs w:val="22"/>
        </w:rPr>
        <w:t xml:space="preserve"> trade restrictions, etc., that particularly intensified during the COVID-19 pandemic. Similarly, the </w:t>
      </w:r>
      <w:r w:rsidR="0016113B" w:rsidRPr="00E759DD">
        <w:rPr>
          <w:color w:val="000000" w:themeColor="text1"/>
          <w:sz w:val="22"/>
          <w:szCs w:val="22"/>
        </w:rPr>
        <w:t xml:space="preserve">UK manufacturing sector </w:t>
      </w:r>
      <w:r w:rsidRPr="00E759DD">
        <w:rPr>
          <w:color w:val="000000" w:themeColor="text1"/>
          <w:sz w:val="22"/>
          <w:szCs w:val="22"/>
        </w:rPr>
        <w:t xml:space="preserve">has </w:t>
      </w:r>
      <w:r w:rsidR="0016113B" w:rsidRPr="00E759DD">
        <w:rPr>
          <w:color w:val="000000" w:themeColor="text1"/>
          <w:sz w:val="22"/>
          <w:szCs w:val="22"/>
        </w:rPr>
        <w:t xml:space="preserve">been highly influenced by the supply chain disruptions </w:t>
      </w:r>
      <w:r w:rsidRPr="00E759DD">
        <w:rPr>
          <w:color w:val="000000" w:themeColor="text1"/>
          <w:sz w:val="22"/>
          <w:szCs w:val="22"/>
        </w:rPr>
        <w:t xml:space="preserve">after the pandemic </w:t>
      </w:r>
      <w:r w:rsidR="0016113B" w:rsidRPr="00E759DD">
        <w:rPr>
          <w:color w:val="000000" w:themeColor="text1"/>
          <w:sz w:val="22"/>
          <w:szCs w:val="22"/>
        </w:rPr>
        <w:t>due to their adverse impacts in the form of increasingly complex operational challenges and affecting corporate reputation</w:t>
      </w:r>
      <w:sdt>
        <w:sdtPr>
          <w:rPr>
            <w:color w:val="000000" w:themeColor="text1"/>
            <w:sz w:val="22"/>
            <w:szCs w:val="22"/>
          </w:rPr>
          <w:id w:val="79482145"/>
          <w:citation/>
        </w:sdtPr>
        <w:sdtContent>
          <w:r w:rsidR="00EC3937" w:rsidRPr="00E759DD">
            <w:rPr>
              <w:color w:val="000000" w:themeColor="text1"/>
              <w:sz w:val="22"/>
              <w:szCs w:val="22"/>
            </w:rPr>
            <w:fldChar w:fldCharType="begin"/>
          </w:r>
          <w:r w:rsidR="00467510" w:rsidRPr="00E759DD">
            <w:rPr>
              <w:color w:val="000000" w:themeColor="text1"/>
              <w:sz w:val="22"/>
              <w:szCs w:val="22"/>
            </w:rPr>
            <w:instrText xml:space="preserve"> CITATION Kan231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(Kanike, 2023)</w:t>
          </w:r>
          <w:r w:rsidR="00EC3937" w:rsidRPr="00E759DD">
            <w:rPr>
              <w:color w:val="000000" w:themeColor="text1"/>
              <w:sz w:val="22"/>
              <w:szCs w:val="22"/>
            </w:rPr>
            <w:fldChar w:fldCharType="end"/>
          </w:r>
        </w:sdtContent>
      </w:sdt>
      <w:r w:rsidR="0016113B" w:rsidRPr="00E759DD">
        <w:rPr>
          <w:color w:val="000000" w:themeColor="text1"/>
          <w:sz w:val="22"/>
          <w:szCs w:val="22"/>
        </w:rPr>
        <w:t xml:space="preserve">. Unfortunately, </w:t>
      </w:r>
      <w:r w:rsidR="00D33938" w:rsidRPr="00E759DD">
        <w:rPr>
          <w:color w:val="000000" w:themeColor="text1"/>
          <w:sz w:val="22"/>
          <w:szCs w:val="22"/>
        </w:rPr>
        <w:t>Tech Flow</w:t>
      </w:r>
      <w:r w:rsidR="0016113B" w:rsidRPr="00E759DD">
        <w:rPr>
          <w:color w:val="000000" w:themeColor="text1"/>
          <w:sz w:val="22"/>
          <w:szCs w:val="22"/>
        </w:rPr>
        <w:t xml:space="preserve"> Ltd is one of the manufacturing firms within the region facing supply chain disruptions. </w:t>
      </w:r>
    </w:p>
    <w:p w14:paraId="11DAC313" w14:textId="77777777" w:rsidR="00902102"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Although it has been operating successfully as a medium-sized electronics manufacturer since its initiation and is currently working with more than 500 staff, supply chain disruptions have hit the firm recently</w:t>
      </w:r>
      <w:sdt>
        <w:sdtPr>
          <w:rPr>
            <w:color w:val="000000" w:themeColor="text1"/>
            <w:sz w:val="22"/>
            <w:szCs w:val="22"/>
          </w:rPr>
          <w:id w:val="79482146"/>
          <w:citation/>
        </w:sdtPr>
        <w:sdtContent>
          <w:r w:rsidR="00EC3937" w:rsidRPr="00E759DD">
            <w:rPr>
              <w:color w:val="000000" w:themeColor="text1"/>
              <w:sz w:val="22"/>
              <w:szCs w:val="22"/>
            </w:rPr>
            <w:fldChar w:fldCharType="begin"/>
          </w:r>
          <w:r w:rsidR="00467510" w:rsidRPr="00E759DD">
            <w:rPr>
              <w:color w:val="000000" w:themeColor="text1"/>
              <w:sz w:val="22"/>
              <w:szCs w:val="22"/>
            </w:rPr>
            <w:instrText xml:space="preserve"> CITATION Rau23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(Rauf et al., 2023)</w:t>
          </w:r>
          <w:r w:rsidR="00EC3937" w:rsidRPr="00E759DD">
            <w:rPr>
              <w:color w:val="000000" w:themeColor="text1"/>
              <w:sz w:val="22"/>
              <w:szCs w:val="22"/>
            </w:rPr>
            <w:fldChar w:fldCharType="end"/>
          </w:r>
        </w:sdtContent>
      </w:sdt>
      <w:r w:rsidRPr="00E759DD">
        <w:rPr>
          <w:color w:val="000000" w:themeColor="text1"/>
          <w:sz w:val="22"/>
          <w:szCs w:val="22"/>
        </w:rPr>
        <w:t>. A combination of several external factors (i.e. geopolitical tensions, post-Brexit import tariffs, delays in the Red Sea, and climate-based shortages) and internal factors (including overreliance on a single supplier and labour skills gaps) were found to be the key reasons behind this situation</w:t>
      </w:r>
      <w:r w:rsidR="00FE13FF" w:rsidRPr="00E759DD">
        <w:rPr>
          <w:color w:val="000000" w:themeColor="text1"/>
          <w:sz w:val="22"/>
          <w:szCs w:val="22"/>
        </w:rPr>
        <w:t xml:space="preserve"> </w:t>
      </w:r>
      <w:sdt>
        <w:sdtPr>
          <w:rPr>
            <w:color w:val="000000" w:themeColor="text1"/>
            <w:sz w:val="22"/>
            <w:szCs w:val="22"/>
          </w:rPr>
          <w:id w:val="79482144"/>
          <w:citation/>
        </w:sdtPr>
        <w:sdtContent>
          <w:r w:rsidR="00EC3937" w:rsidRPr="00E759DD">
            <w:rPr>
              <w:color w:val="000000" w:themeColor="text1"/>
              <w:sz w:val="22"/>
              <w:szCs w:val="22"/>
            </w:rPr>
            <w:fldChar w:fldCharType="begin"/>
          </w:r>
          <w:r w:rsidR="00FE13FF" w:rsidRPr="00E759DD">
            <w:rPr>
              <w:color w:val="000000" w:themeColor="text1"/>
              <w:sz w:val="22"/>
              <w:szCs w:val="22"/>
            </w:rPr>
            <w:instrText xml:space="preserve"> CITATION Mak26 \l 1033 </w:instrText>
          </w:r>
          <w:r w:rsidR="00EC3937" w:rsidRPr="00E759DD">
            <w:rPr>
              <w:color w:val="000000" w:themeColor="text1"/>
              <w:sz w:val="22"/>
              <w:szCs w:val="22"/>
            </w:rPr>
            <w:fldChar w:fldCharType="separate"/>
          </w:r>
          <w:r w:rsidR="00213D0A" w:rsidRPr="00E759DD">
            <w:rPr>
              <w:color w:val="000000" w:themeColor="text1"/>
              <w:sz w:val="22"/>
              <w:szCs w:val="22"/>
            </w:rPr>
            <w:t>(Make UK, 2026)</w:t>
          </w:r>
          <w:r w:rsidR="00EC3937" w:rsidRPr="00E759DD">
            <w:rPr>
              <w:color w:val="000000" w:themeColor="text1"/>
              <w:sz w:val="22"/>
              <w:szCs w:val="22"/>
            </w:rPr>
            <w:fldChar w:fldCharType="end"/>
          </w:r>
        </w:sdtContent>
      </w:sdt>
      <w:r w:rsidRPr="00E759DD">
        <w:rPr>
          <w:color w:val="000000" w:themeColor="text1"/>
          <w:sz w:val="22"/>
          <w:szCs w:val="22"/>
        </w:rPr>
        <w:t xml:space="preserve">. Therefore, the concerned business still </w:t>
      </w:r>
      <w:r w:rsidR="006379A9" w:rsidRPr="00E759DD">
        <w:rPr>
          <w:color w:val="000000" w:themeColor="text1"/>
          <w:sz w:val="22"/>
          <w:szCs w:val="22"/>
        </w:rPr>
        <w:t>seemed</w:t>
      </w:r>
      <w:r w:rsidRPr="00E759DD">
        <w:rPr>
          <w:color w:val="000000" w:themeColor="text1"/>
          <w:sz w:val="22"/>
          <w:szCs w:val="22"/>
        </w:rPr>
        <w:t xml:space="preserve"> accountable for encountering persistent challenges related to the inventory shortages and delays in delivery </w:t>
      </w:r>
      <w:sdt>
        <w:sdtPr>
          <w:rPr>
            <w:color w:val="000000" w:themeColor="text1"/>
            <w:sz w:val="22"/>
            <w:szCs w:val="22"/>
          </w:rPr>
          <w:id w:val="79482141"/>
          <w:citation/>
        </w:sdtPr>
        <w:sdtContent>
          <w:r w:rsidR="00EC3937" w:rsidRPr="00E759DD">
            <w:rPr>
              <w:color w:val="000000" w:themeColor="text1"/>
              <w:sz w:val="22"/>
              <w:szCs w:val="22"/>
            </w:rPr>
            <w:fldChar w:fldCharType="begin"/>
          </w:r>
          <w:r w:rsidR="00B534B5" w:rsidRPr="00E759DD">
            <w:rPr>
              <w:color w:val="000000" w:themeColor="text1"/>
              <w:sz w:val="22"/>
              <w:szCs w:val="22"/>
            </w:rPr>
            <w:instrText xml:space="preserve"> CITATION AMR25 \l 1033 </w:instrText>
          </w:r>
          <w:r w:rsidR="00EC3937" w:rsidRPr="00E759DD">
            <w:rPr>
              <w:color w:val="000000" w:themeColor="text1"/>
              <w:sz w:val="22"/>
              <w:szCs w:val="22"/>
            </w:rPr>
            <w:fldChar w:fldCharType="separate"/>
          </w:r>
          <w:r w:rsidR="00213D0A" w:rsidRPr="00E759DD">
            <w:rPr>
              <w:color w:val="000000" w:themeColor="text1"/>
              <w:sz w:val="22"/>
              <w:szCs w:val="22"/>
            </w:rPr>
            <w:t>(AMRC, 2025)</w:t>
          </w:r>
          <w:r w:rsidR="00EC3937" w:rsidRPr="00E759DD">
            <w:rPr>
              <w:color w:val="000000" w:themeColor="text1"/>
              <w:sz w:val="22"/>
              <w:szCs w:val="22"/>
            </w:rPr>
            <w:fldChar w:fldCharType="end"/>
          </w:r>
        </w:sdtContent>
      </w:sdt>
      <w:r w:rsidRPr="00E759DD">
        <w:rPr>
          <w:color w:val="000000" w:themeColor="text1"/>
          <w:sz w:val="22"/>
          <w:szCs w:val="22"/>
        </w:rPr>
        <w:t xml:space="preserve">. </w:t>
      </w:r>
    </w:p>
    <w:p w14:paraId="107A596A" w14:textId="401BA483" w:rsidR="007062A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Many argued that this issue tends to exert a negative impact on corporate performance, which is evident from the cases of many UK manufacturers who experienced (approximately 15-20%) high costs in 2025 due to supply chain issues, but these disruptions were only reported as two-thirds of the contributors to worsening business output or profitability </w:t>
      </w:r>
      <w:sdt>
        <w:sdtPr>
          <w:rPr>
            <w:color w:val="000000" w:themeColor="text1"/>
            <w:sz w:val="22"/>
            <w:szCs w:val="22"/>
          </w:rPr>
          <w:id w:val="79482143"/>
          <w:citation/>
        </w:sdtPr>
        <w:sdtContent>
          <w:r w:rsidR="00EC3937" w:rsidRPr="00E759DD">
            <w:rPr>
              <w:color w:val="000000" w:themeColor="text1"/>
              <w:sz w:val="22"/>
              <w:szCs w:val="22"/>
            </w:rPr>
            <w:fldChar w:fldCharType="begin"/>
          </w:r>
          <w:r w:rsidR="00FE13FF" w:rsidRPr="00E759DD">
            <w:rPr>
              <w:color w:val="000000" w:themeColor="text1"/>
              <w:sz w:val="22"/>
              <w:szCs w:val="22"/>
            </w:rPr>
            <w:instrText xml:space="preserve"> CITATION Mak26 \l 1033 </w:instrText>
          </w:r>
          <w:r w:rsidR="00EC3937" w:rsidRPr="00E759DD">
            <w:rPr>
              <w:color w:val="000000" w:themeColor="text1"/>
              <w:sz w:val="22"/>
              <w:szCs w:val="22"/>
            </w:rPr>
            <w:fldChar w:fldCharType="separate"/>
          </w:r>
          <w:r w:rsidR="00213D0A" w:rsidRPr="00E759DD">
            <w:rPr>
              <w:color w:val="000000" w:themeColor="text1"/>
              <w:sz w:val="22"/>
              <w:szCs w:val="22"/>
            </w:rPr>
            <w:t>(Make UK, 2026)</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D33938" w:rsidRPr="00E759DD">
        <w:rPr>
          <w:color w:val="000000" w:themeColor="text1"/>
          <w:sz w:val="22"/>
          <w:szCs w:val="22"/>
        </w:rPr>
        <w:t>Tech Flow</w:t>
      </w:r>
      <w:r w:rsidRPr="00E759DD">
        <w:rPr>
          <w:color w:val="000000" w:themeColor="text1"/>
          <w:sz w:val="22"/>
          <w:szCs w:val="22"/>
        </w:rPr>
        <w:t xml:space="preserve"> Ltd</w:t>
      </w:r>
      <w:r w:rsidR="001B109F" w:rsidRPr="00E759DD">
        <w:rPr>
          <w:color w:val="000000" w:themeColor="text1"/>
          <w:sz w:val="22"/>
          <w:szCs w:val="22"/>
        </w:rPr>
        <w:t>.</w:t>
      </w:r>
      <w:r w:rsidRPr="00E759DD">
        <w:rPr>
          <w:color w:val="000000" w:themeColor="text1"/>
          <w:sz w:val="22"/>
          <w:szCs w:val="22"/>
        </w:rPr>
        <w:t xml:space="preserve">’s annual report demonstrated a £2.5 million revenue loss in 2025 that hindered its entrance into the EU market, reduced customer satisfaction, and intensified the competition threat because its competitors succeeded through implementing significant nearshoring approaches. </w:t>
      </w:r>
    </w:p>
    <w:p w14:paraId="40C5031C" w14:textId="0AFB4B83" w:rsidR="00902102"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lastRenderedPageBreak/>
        <w:t xml:space="preserve">Despite </w:t>
      </w:r>
      <w:r w:rsidR="0016113B" w:rsidRPr="00E759DD">
        <w:rPr>
          <w:color w:val="000000" w:themeColor="text1"/>
          <w:sz w:val="22"/>
          <w:szCs w:val="22"/>
        </w:rPr>
        <w:t xml:space="preserve">output </w:t>
      </w:r>
      <w:r w:rsidRPr="00E759DD">
        <w:rPr>
          <w:color w:val="000000" w:themeColor="text1"/>
          <w:sz w:val="22"/>
          <w:szCs w:val="22"/>
        </w:rPr>
        <w:t xml:space="preserve">growth </w:t>
      </w:r>
      <w:r w:rsidR="0016113B" w:rsidRPr="00E759DD">
        <w:rPr>
          <w:color w:val="000000" w:themeColor="text1"/>
          <w:sz w:val="22"/>
          <w:szCs w:val="22"/>
        </w:rPr>
        <w:t xml:space="preserve">to 51.6 in January 2026, </w:t>
      </w:r>
      <w:r w:rsidRPr="00E759DD">
        <w:rPr>
          <w:color w:val="000000" w:themeColor="text1"/>
          <w:sz w:val="22"/>
          <w:szCs w:val="22"/>
        </w:rPr>
        <w:t xml:space="preserve">the company faced high </w:t>
      </w:r>
      <w:r w:rsidR="0016113B" w:rsidRPr="00E759DD">
        <w:rPr>
          <w:color w:val="000000" w:themeColor="text1"/>
          <w:sz w:val="22"/>
          <w:szCs w:val="22"/>
        </w:rPr>
        <w:t xml:space="preserve">insolvency risks </w:t>
      </w:r>
      <w:proofErr w:type="gramStart"/>
      <w:r w:rsidRPr="00E759DD">
        <w:rPr>
          <w:color w:val="000000" w:themeColor="text1"/>
          <w:sz w:val="22"/>
          <w:szCs w:val="22"/>
        </w:rPr>
        <w:t>as a result of</w:t>
      </w:r>
      <w:proofErr w:type="gramEnd"/>
      <w:r w:rsidRPr="00E759DD">
        <w:rPr>
          <w:color w:val="000000" w:themeColor="text1"/>
          <w:sz w:val="22"/>
          <w:szCs w:val="22"/>
        </w:rPr>
        <w:t xml:space="preserve"> </w:t>
      </w:r>
      <w:r w:rsidR="0016113B" w:rsidRPr="00E759DD">
        <w:rPr>
          <w:color w:val="000000" w:themeColor="text1"/>
          <w:sz w:val="22"/>
          <w:szCs w:val="22"/>
        </w:rPr>
        <w:t xml:space="preserve">limited working capital and a </w:t>
      </w:r>
      <w:r w:rsidRPr="00E759DD">
        <w:rPr>
          <w:color w:val="000000" w:themeColor="text1"/>
          <w:sz w:val="22"/>
          <w:szCs w:val="22"/>
        </w:rPr>
        <w:t xml:space="preserve">constant rise in </w:t>
      </w:r>
      <w:r w:rsidR="0016113B" w:rsidRPr="00E759DD">
        <w:rPr>
          <w:color w:val="000000" w:themeColor="text1"/>
          <w:sz w:val="22"/>
          <w:szCs w:val="22"/>
        </w:rPr>
        <w:t>energy costs</w:t>
      </w:r>
      <w:r w:rsidRPr="00E759DD">
        <w:rPr>
          <w:color w:val="000000" w:themeColor="text1"/>
          <w:sz w:val="22"/>
          <w:szCs w:val="22"/>
        </w:rPr>
        <w:t xml:space="preserve">, which </w:t>
      </w:r>
      <w:r w:rsidR="0016113B" w:rsidRPr="00E759DD">
        <w:rPr>
          <w:color w:val="000000" w:themeColor="text1"/>
          <w:sz w:val="22"/>
          <w:szCs w:val="22"/>
        </w:rPr>
        <w:t>threaten</w:t>
      </w:r>
      <w:r w:rsidRPr="00E759DD">
        <w:rPr>
          <w:color w:val="000000" w:themeColor="text1"/>
          <w:sz w:val="22"/>
          <w:szCs w:val="22"/>
        </w:rPr>
        <w:t>ed its</w:t>
      </w:r>
      <w:r w:rsidR="0016113B" w:rsidRPr="00E759DD">
        <w:rPr>
          <w:color w:val="000000" w:themeColor="text1"/>
          <w:sz w:val="22"/>
          <w:szCs w:val="22"/>
        </w:rPr>
        <w:t xml:space="preserve"> strategic goals</w:t>
      </w:r>
      <w:r w:rsidRPr="00E759DD">
        <w:rPr>
          <w:color w:val="000000" w:themeColor="text1"/>
          <w:sz w:val="22"/>
          <w:szCs w:val="22"/>
        </w:rPr>
        <w:t xml:space="preserve"> (related to </w:t>
      </w:r>
      <w:r w:rsidR="0016113B" w:rsidRPr="00E759DD">
        <w:rPr>
          <w:color w:val="000000" w:themeColor="text1"/>
          <w:sz w:val="22"/>
          <w:szCs w:val="22"/>
        </w:rPr>
        <w:t>achieving net-zero emissions by 2027</w:t>
      </w:r>
      <w:r w:rsidR="00FE13FF" w:rsidRPr="00E759DD">
        <w:rPr>
          <w:color w:val="000000" w:themeColor="text1"/>
          <w:sz w:val="22"/>
          <w:szCs w:val="22"/>
        </w:rPr>
        <w:t>)</w:t>
      </w:r>
      <w:sdt>
        <w:sdtPr>
          <w:rPr>
            <w:color w:val="000000" w:themeColor="text1"/>
            <w:sz w:val="22"/>
            <w:szCs w:val="22"/>
          </w:rPr>
          <w:id w:val="79482142"/>
          <w:citation/>
        </w:sdtPr>
        <w:sdtContent>
          <w:r w:rsidR="00EC3937" w:rsidRPr="00E759DD">
            <w:rPr>
              <w:color w:val="000000" w:themeColor="text1"/>
              <w:sz w:val="22"/>
              <w:szCs w:val="22"/>
            </w:rPr>
            <w:fldChar w:fldCharType="begin"/>
          </w:r>
          <w:r w:rsidR="008C281B" w:rsidRPr="00E759DD">
            <w:rPr>
              <w:color w:val="000000" w:themeColor="text1"/>
              <w:sz w:val="22"/>
              <w:szCs w:val="22"/>
            </w:rPr>
            <w:instrText xml:space="preserve"> CITATION Gra25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(Graham Hoare, 2025</w:t>
          </w:r>
          <w:r w:rsidR="00EC3937" w:rsidRPr="00E759DD">
            <w:rPr>
              <w:color w:val="000000" w:themeColor="text1"/>
              <w:sz w:val="22"/>
              <w:szCs w:val="22"/>
            </w:rPr>
            <w:fldChar w:fldCharType="end"/>
          </w:r>
        </w:sdtContent>
      </w:sdt>
      <w:r w:rsidR="0016113B" w:rsidRPr="00E759DD">
        <w:rPr>
          <w:color w:val="000000" w:themeColor="text1"/>
          <w:sz w:val="22"/>
          <w:szCs w:val="22"/>
        </w:rPr>
        <w:t>; Hoare, 2025)</w:t>
      </w:r>
      <w:r w:rsidRPr="00E759DD">
        <w:rPr>
          <w:color w:val="000000" w:themeColor="text1"/>
          <w:sz w:val="22"/>
          <w:szCs w:val="22"/>
        </w:rPr>
        <w:t xml:space="preserve">. To overcome these challenges, </w:t>
      </w:r>
      <w:r w:rsidR="00D33938" w:rsidRPr="00E759DD">
        <w:rPr>
          <w:color w:val="000000" w:themeColor="text1"/>
          <w:sz w:val="22"/>
          <w:szCs w:val="22"/>
        </w:rPr>
        <w:t>Tech Flow</w:t>
      </w:r>
      <w:r w:rsidRPr="00E759DD">
        <w:rPr>
          <w:color w:val="000000" w:themeColor="text1"/>
          <w:sz w:val="22"/>
          <w:szCs w:val="22"/>
        </w:rPr>
        <w:t xml:space="preserve"> management amplified its 40% dependency on sourcing from Asia, which not only reflected </w:t>
      </w:r>
      <w:r w:rsidR="0016113B" w:rsidRPr="00E759DD">
        <w:rPr>
          <w:color w:val="000000" w:themeColor="text1"/>
          <w:sz w:val="22"/>
          <w:szCs w:val="22"/>
        </w:rPr>
        <w:t>significant vulnerabilities</w:t>
      </w:r>
      <w:r w:rsidRPr="00E759DD">
        <w:rPr>
          <w:color w:val="000000" w:themeColor="text1"/>
          <w:sz w:val="22"/>
          <w:szCs w:val="22"/>
        </w:rPr>
        <w:t xml:space="preserve"> but was also </w:t>
      </w:r>
      <w:r w:rsidR="0016113B" w:rsidRPr="00E759DD">
        <w:rPr>
          <w:color w:val="000000" w:themeColor="text1"/>
          <w:sz w:val="22"/>
          <w:szCs w:val="22"/>
        </w:rPr>
        <w:t xml:space="preserve">heightened by </w:t>
      </w:r>
      <w:r w:rsidRPr="00E759DD">
        <w:rPr>
          <w:color w:val="000000" w:themeColor="text1"/>
          <w:sz w:val="22"/>
          <w:szCs w:val="22"/>
        </w:rPr>
        <w:t xml:space="preserve">workers’ </w:t>
      </w:r>
      <w:r w:rsidR="0016113B" w:rsidRPr="00E759DD">
        <w:rPr>
          <w:color w:val="000000" w:themeColor="text1"/>
          <w:sz w:val="22"/>
          <w:szCs w:val="22"/>
        </w:rPr>
        <w:t xml:space="preserve">overtime pressures </w:t>
      </w:r>
      <w:r w:rsidRPr="00E759DD">
        <w:rPr>
          <w:color w:val="000000" w:themeColor="text1"/>
          <w:sz w:val="22"/>
          <w:szCs w:val="22"/>
        </w:rPr>
        <w:t xml:space="preserve">as well as </w:t>
      </w:r>
      <w:r w:rsidR="0016113B" w:rsidRPr="00E759DD">
        <w:rPr>
          <w:color w:val="000000" w:themeColor="text1"/>
          <w:sz w:val="22"/>
          <w:szCs w:val="22"/>
        </w:rPr>
        <w:t>compliance demands of the Sustainability Disclosure Regulations</w:t>
      </w:r>
      <w:r w:rsidRPr="00E759DD">
        <w:rPr>
          <w:color w:val="000000" w:themeColor="text1"/>
          <w:sz w:val="22"/>
          <w:szCs w:val="22"/>
        </w:rPr>
        <w:t xml:space="preserve"> within the UK</w:t>
      </w:r>
      <w:sdt>
        <w:sdtPr>
          <w:rPr>
            <w:color w:val="000000" w:themeColor="text1"/>
            <w:sz w:val="22"/>
            <w:szCs w:val="22"/>
          </w:rPr>
          <w:id w:val="79482147"/>
          <w:citation/>
        </w:sdtPr>
        <w:sdtContent>
          <w:r w:rsidR="00EC3937" w:rsidRPr="00E759DD">
            <w:rPr>
              <w:color w:val="000000" w:themeColor="text1"/>
              <w:sz w:val="22"/>
              <w:szCs w:val="22"/>
            </w:rPr>
            <w:fldChar w:fldCharType="begin"/>
          </w:r>
          <w:r w:rsidR="00471E39" w:rsidRPr="00E759DD">
            <w:rPr>
              <w:color w:val="000000" w:themeColor="text1"/>
              <w:sz w:val="22"/>
              <w:szCs w:val="22"/>
            </w:rPr>
            <w:instrText xml:space="preserve"> CITATION Tec26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(TechFlow Ltd, 2026)</w:t>
          </w:r>
          <w:r w:rsidR="00EC3937" w:rsidRPr="00E759DD">
            <w:rPr>
              <w:color w:val="000000" w:themeColor="text1"/>
              <w:sz w:val="22"/>
              <w:szCs w:val="22"/>
            </w:rPr>
            <w:fldChar w:fldCharType="end"/>
          </w:r>
        </w:sdtContent>
      </w:sdt>
      <w:r w:rsidR="0016113B" w:rsidRPr="00E759DD">
        <w:rPr>
          <w:color w:val="000000" w:themeColor="text1"/>
          <w:sz w:val="22"/>
          <w:szCs w:val="22"/>
        </w:rPr>
        <w:t xml:space="preserve">. </w:t>
      </w:r>
    </w:p>
    <w:p w14:paraId="61152D93" w14:textId="77777777" w:rsidR="00D83296"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Overall, the presence of these complexities in the firm raises questions about whether the firm identifies the exact reasons and what strategies could be helpful in this</w:t>
      </w:r>
      <w:r w:rsidR="0016113B" w:rsidRPr="00E759DD">
        <w:rPr>
          <w:color w:val="000000" w:themeColor="text1"/>
          <w:sz w:val="22"/>
          <w:szCs w:val="22"/>
        </w:rPr>
        <w:t xml:space="preserve"> situation</w:t>
      </w:r>
      <w:r w:rsidRPr="00E759DD">
        <w:rPr>
          <w:color w:val="000000" w:themeColor="text1"/>
          <w:sz w:val="22"/>
          <w:szCs w:val="22"/>
        </w:rPr>
        <w:t>, as many small-scale enterprises are moving towards digitalisation and advanced risk management strategies, which include adopting artificial intelligence (AI), predictive analytics, real-time visibility instruments, and automation for monitoring systems</w:t>
      </w:r>
      <w:sdt>
        <w:sdtPr>
          <w:rPr>
            <w:color w:val="000000" w:themeColor="text1"/>
            <w:sz w:val="22"/>
            <w:szCs w:val="22"/>
          </w:rPr>
          <w:id w:val="79482385"/>
          <w:citation/>
        </w:sdtPr>
        <w:sdtContent>
          <w:r w:rsidR="00EC3937" w:rsidRPr="00E759DD">
            <w:rPr>
              <w:color w:val="000000" w:themeColor="text1"/>
              <w:sz w:val="22"/>
              <w:szCs w:val="22"/>
            </w:rPr>
            <w:fldChar w:fldCharType="begin"/>
          </w:r>
          <w:r w:rsidR="00650163" w:rsidRPr="00E759DD">
            <w:rPr>
              <w:color w:val="000000" w:themeColor="text1"/>
              <w:sz w:val="22"/>
              <w:szCs w:val="22"/>
            </w:rPr>
            <w:instrText xml:space="preserve"> CITATION Kod20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(Kodali, 2020)</w:t>
          </w:r>
          <w:r w:rsidR="00EC3937" w:rsidRPr="00E759DD">
            <w:rPr>
              <w:color w:val="000000" w:themeColor="text1"/>
              <w:sz w:val="22"/>
              <w:szCs w:val="22"/>
            </w:rPr>
            <w:fldChar w:fldCharType="end"/>
          </w:r>
        </w:sdtContent>
      </w:sdt>
      <w:r w:rsidRPr="00E759DD">
        <w:rPr>
          <w:color w:val="000000" w:themeColor="text1"/>
          <w:sz w:val="22"/>
          <w:szCs w:val="22"/>
        </w:rPr>
        <w:t>.</w:t>
      </w:r>
    </w:p>
    <w:p w14:paraId="04824988" w14:textId="77777777" w:rsidR="0023790D" w:rsidRPr="00E759DD" w:rsidRDefault="003C339B" w:rsidP="006533B8">
      <w:pPr>
        <w:pStyle w:val="Heading2"/>
        <w:spacing w:after="240" w:line="360" w:lineRule="auto"/>
        <w:jc w:val="both"/>
        <w:rPr>
          <w:color w:val="000000" w:themeColor="text1"/>
          <w:szCs w:val="28"/>
        </w:rPr>
      </w:pPr>
      <w:bookmarkStart w:id="13" w:name="_Toc232286202"/>
      <w:bookmarkStart w:id="14" w:name="_Toc234960350"/>
      <w:r w:rsidRPr="00E759DD">
        <w:rPr>
          <w:color w:val="000000" w:themeColor="text1"/>
          <w:szCs w:val="28"/>
        </w:rPr>
        <w:t>Problem Statement</w:t>
      </w:r>
      <w:bookmarkEnd w:id="13"/>
      <w:bookmarkEnd w:id="14"/>
    </w:p>
    <w:p w14:paraId="154B93D1" w14:textId="7751D572" w:rsidR="00715893"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In the past few years, supply chain disruptions have become the most common and influential challenges to UK-based manufacturing firms</w:t>
      </w:r>
      <w:sdt>
        <w:sdtPr>
          <w:rPr>
            <w:color w:val="000000" w:themeColor="text1"/>
            <w:sz w:val="22"/>
            <w:szCs w:val="22"/>
          </w:rPr>
          <w:id w:val="79482169"/>
          <w:citation/>
        </w:sdtPr>
        <w:sdtContent>
          <w:r w:rsidR="00EC3937" w:rsidRPr="00E759DD">
            <w:rPr>
              <w:color w:val="000000" w:themeColor="text1"/>
              <w:sz w:val="22"/>
              <w:szCs w:val="22"/>
            </w:rPr>
            <w:fldChar w:fldCharType="begin"/>
          </w:r>
          <w:r w:rsidR="006379A9" w:rsidRPr="00E759DD">
            <w:rPr>
              <w:color w:val="000000" w:themeColor="text1"/>
              <w:sz w:val="22"/>
              <w:szCs w:val="22"/>
            </w:rPr>
            <w:instrText xml:space="preserve"> CITATION Kan231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(Kanike, 2023)</w:t>
          </w:r>
          <w:r w:rsidR="00EC3937" w:rsidRPr="00E759DD">
            <w:rPr>
              <w:color w:val="000000" w:themeColor="text1"/>
              <w:sz w:val="22"/>
              <w:szCs w:val="22"/>
            </w:rPr>
            <w:fldChar w:fldCharType="end"/>
          </w:r>
        </w:sdtContent>
      </w:sdt>
      <w:r w:rsidRPr="00E759DD">
        <w:rPr>
          <w:color w:val="000000" w:themeColor="text1"/>
          <w:sz w:val="22"/>
          <w:szCs w:val="22"/>
        </w:rPr>
        <w:t xml:space="preserve">. As mentioned earlier, </w:t>
      </w:r>
      <w:r w:rsidR="00D33938" w:rsidRPr="00E759DD">
        <w:rPr>
          <w:color w:val="000000" w:themeColor="text1"/>
          <w:sz w:val="22"/>
          <w:szCs w:val="22"/>
        </w:rPr>
        <w:t>Tech Flow</w:t>
      </w:r>
      <w:r w:rsidRPr="00E759DD">
        <w:rPr>
          <w:color w:val="000000" w:themeColor="text1"/>
          <w:sz w:val="22"/>
          <w:szCs w:val="22"/>
        </w:rPr>
        <w:t xml:space="preserve"> Ltd faced these disruptions due to supplier dependency, labour shortages, geopolitical volatility, high tariff issues, delays in transportation, and technological restrictions, which became a key </w:t>
      </w:r>
      <w:r w:rsidR="006379A9" w:rsidRPr="00E759DD">
        <w:rPr>
          <w:color w:val="000000" w:themeColor="text1"/>
          <w:sz w:val="22"/>
          <w:szCs w:val="22"/>
        </w:rPr>
        <w:t>reason for increase</w:t>
      </w:r>
      <w:r w:rsidRPr="00E759DD">
        <w:rPr>
          <w:color w:val="000000" w:themeColor="text1"/>
          <w:sz w:val="22"/>
          <w:szCs w:val="22"/>
        </w:rPr>
        <w:t xml:space="preserve">d costs, </w:t>
      </w:r>
      <w:r w:rsidR="006379A9" w:rsidRPr="00E759DD">
        <w:rPr>
          <w:color w:val="000000" w:themeColor="text1"/>
          <w:sz w:val="22"/>
          <w:szCs w:val="22"/>
        </w:rPr>
        <w:t xml:space="preserve">lower </w:t>
      </w:r>
      <w:r w:rsidRPr="00E759DD">
        <w:rPr>
          <w:color w:val="000000" w:themeColor="text1"/>
          <w:sz w:val="22"/>
          <w:szCs w:val="22"/>
        </w:rPr>
        <w:t>reliability</w:t>
      </w:r>
      <w:r w:rsidR="006379A9" w:rsidRPr="00E759DD">
        <w:rPr>
          <w:color w:val="000000" w:themeColor="text1"/>
          <w:sz w:val="22"/>
          <w:szCs w:val="22"/>
        </w:rPr>
        <w:t xml:space="preserve"> and </w:t>
      </w:r>
      <w:r w:rsidRPr="00E759DD">
        <w:rPr>
          <w:color w:val="000000" w:themeColor="text1"/>
          <w:sz w:val="22"/>
          <w:szCs w:val="22"/>
        </w:rPr>
        <w:t>custo</w:t>
      </w:r>
      <w:r w:rsidR="006379A9" w:rsidRPr="00E759DD">
        <w:rPr>
          <w:color w:val="000000" w:themeColor="text1"/>
          <w:sz w:val="22"/>
          <w:szCs w:val="22"/>
        </w:rPr>
        <w:t>mer satisfaction, and diminished business</w:t>
      </w:r>
      <w:r w:rsidRPr="00E759DD">
        <w:rPr>
          <w:color w:val="000000" w:themeColor="text1"/>
          <w:sz w:val="22"/>
          <w:szCs w:val="22"/>
        </w:rPr>
        <w:t xml:space="preserve"> agility</w:t>
      </w:r>
      <w:sdt>
        <w:sdtPr>
          <w:rPr>
            <w:color w:val="000000" w:themeColor="text1"/>
            <w:sz w:val="22"/>
            <w:szCs w:val="22"/>
          </w:rPr>
          <w:id w:val="79482170"/>
          <w:citation/>
        </w:sdtPr>
        <w:sdtContent>
          <w:r w:rsidR="00EC3937" w:rsidRPr="00E759DD">
            <w:rPr>
              <w:color w:val="000000" w:themeColor="text1"/>
              <w:sz w:val="22"/>
              <w:szCs w:val="22"/>
            </w:rPr>
            <w:fldChar w:fldCharType="begin"/>
          </w:r>
          <w:r w:rsidR="006379A9" w:rsidRPr="00E759DD">
            <w:rPr>
              <w:color w:val="000000" w:themeColor="text1"/>
              <w:sz w:val="22"/>
              <w:szCs w:val="22"/>
            </w:rPr>
            <w:instrText xml:space="preserve"> CITATION Rau23 \l 1033  \m Mak26</w:instrText>
          </w:r>
          <w:r w:rsidR="00EC3937" w:rsidRPr="00E759DD">
            <w:rPr>
              <w:color w:val="000000" w:themeColor="text1"/>
              <w:sz w:val="22"/>
              <w:szCs w:val="22"/>
            </w:rPr>
            <w:fldChar w:fldCharType="separate"/>
          </w:r>
          <w:r w:rsidR="00213D0A" w:rsidRPr="00E759DD">
            <w:rPr>
              <w:color w:val="000000" w:themeColor="text1"/>
              <w:sz w:val="22"/>
              <w:szCs w:val="22"/>
            </w:rPr>
            <w:t xml:space="preserve"> (Rauf et al., 2023; Make UK, 2026)</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672721" w:rsidRPr="00E759DD">
        <w:rPr>
          <w:color w:val="000000" w:themeColor="text1"/>
          <w:sz w:val="22"/>
          <w:szCs w:val="22"/>
        </w:rPr>
        <w:t xml:space="preserve">While different resilience practices were adopted to manage the supply chain, this challenge received considerable attention soon, but their effectiveness was questioned throughout. </w:t>
      </w:r>
    </w:p>
    <w:p w14:paraId="0F726F41" w14:textId="2B5E4DEF" w:rsidR="0016113B"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Despite substantial incorporation of this area </w:t>
      </w:r>
      <w:r w:rsidR="0023790D" w:rsidRPr="00E759DD">
        <w:rPr>
          <w:color w:val="000000" w:themeColor="text1"/>
          <w:sz w:val="22"/>
          <w:szCs w:val="22"/>
        </w:rPr>
        <w:t xml:space="preserve">within academic </w:t>
      </w:r>
      <w:r w:rsidRPr="00E759DD">
        <w:rPr>
          <w:color w:val="000000" w:themeColor="text1"/>
          <w:sz w:val="22"/>
          <w:szCs w:val="22"/>
        </w:rPr>
        <w:t xml:space="preserve">as well as </w:t>
      </w:r>
      <w:r w:rsidR="0023790D" w:rsidRPr="00E759DD">
        <w:rPr>
          <w:color w:val="000000" w:themeColor="text1"/>
          <w:sz w:val="22"/>
          <w:szCs w:val="22"/>
        </w:rPr>
        <w:t xml:space="preserve">professional literature, </w:t>
      </w:r>
      <w:r w:rsidRPr="00E759DD">
        <w:rPr>
          <w:color w:val="000000" w:themeColor="text1"/>
          <w:sz w:val="22"/>
          <w:szCs w:val="22"/>
        </w:rPr>
        <w:t>most of the researchers</w:t>
      </w:r>
      <w:sdt>
        <w:sdtPr>
          <w:rPr>
            <w:color w:val="000000" w:themeColor="text1"/>
            <w:sz w:val="22"/>
            <w:szCs w:val="22"/>
          </w:rPr>
          <w:id w:val="79482172"/>
          <w:citation/>
        </w:sdtPr>
        <w:sdtContent>
          <w:r w:rsidR="00EC3937" w:rsidRPr="00E759DD">
            <w:rPr>
              <w:color w:val="000000" w:themeColor="text1"/>
              <w:sz w:val="22"/>
              <w:szCs w:val="22"/>
            </w:rPr>
            <w:fldChar w:fldCharType="begin"/>
          </w:r>
          <w:r w:rsidR="00715893" w:rsidRPr="00E759DD">
            <w:rPr>
              <w:color w:val="000000" w:themeColor="text1"/>
              <w:sz w:val="22"/>
              <w:szCs w:val="22"/>
            </w:rPr>
            <w:instrText xml:space="preserve"> CITATION Mak19 \l 1033  \m Hol231</w:instrText>
          </w:r>
          <w:r w:rsidR="00EC3937" w:rsidRPr="00E759DD">
            <w:rPr>
              <w:color w:val="000000" w:themeColor="text1"/>
              <w:sz w:val="22"/>
              <w:szCs w:val="22"/>
            </w:rPr>
            <w:fldChar w:fldCharType="separate"/>
          </w:r>
          <w:r w:rsidR="00213D0A" w:rsidRPr="00E759DD">
            <w:rPr>
              <w:color w:val="000000" w:themeColor="text1"/>
              <w:sz w:val="22"/>
              <w:szCs w:val="22"/>
            </w:rPr>
            <w:t xml:space="preserve"> (Makris et al., 2019; Holgado &amp; Niess, 2023)</w:t>
          </w:r>
          <w:r w:rsidR="00EC3937" w:rsidRPr="00E759DD">
            <w:rPr>
              <w:color w:val="000000" w:themeColor="text1"/>
              <w:sz w:val="22"/>
              <w:szCs w:val="22"/>
            </w:rPr>
            <w:fldChar w:fldCharType="end"/>
          </w:r>
        </w:sdtContent>
      </w:sdt>
      <w:r w:rsidR="00715893" w:rsidRPr="00E759DD">
        <w:rPr>
          <w:color w:val="000000" w:themeColor="text1"/>
          <w:sz w:val="22"/>
          <w:szCs w:val="22"/>
        </w:rPr>
        <w:t xml:space="preserve"> </w:t>
      </w:r>
      <w:r w:rsidRPr="00E759DD">
        <w:rPr>
          <w:color w:val="000000" w:themeColor="text1"/>
          <w:sz w:val="22"/>
          <w:szCs w:val="22"/>
        </w:rPr>
        <w:t xml:space="preserve">worked on </w:t>
      </w:r>
      <w:r w:rsidR="0023790D" w:rsidRPr="00E759DD">
        <w:rPr>
          <w:color w:val="000000" w:themeColor="text1"/>
          <w:sz w:val="22"/>
          <w:szCs w:val="22"/>
        </w:rPr>
        <w:t xml:space="preserve">large multinational corporations </w:t>
      </w:r>
      <w:r w:rsidRPr="00E759DD">
        <w:rPr>
          <w:color w:val="000000" w:themeColor="text1"/>
          <w:sz w:val="22"/>
          <w:szCs w:val="22"/>
        </w:rPr>
        <w:t>(MNCs) to develop an understanding of supply chain disruptions rather than focusing on medium</w:t>
      </w:r>
      <w:r w:rsidR="0023790D" w:rsidRPr="00E759DD">
        <w:rPr>
          <w:color w:val="000000" w:themeColor="text1"/>
          <w:sz w:val="22"/>
          <w:szCs w:val="22"/>
        </w:rPr>
        <w:t xml:space="preserve">-sized UK manufacturing </w:t>
      </w:r>
      <w:r w:rsidRPr="00E759DD">
        <w:rPr>
          <w:color w:val="000000" w:themeColor="text1"/>
          <w:sz w:val="22"/>
          <w:szCs w:val="22"/>
        </w:rPr>
        <w:t>organisations</w:t>
      </w:r>
      <w:r w:rsidR="0023790D" w:rsidRPr="00E759DD">
        <w:rPr>
          <w:color w:val="000000" w:themeColor="text1"/>
          <w:sz w:val="22"/>
          <w:szCs w:val="22"/>
        </w:rPr>
        <w:t xml:space="preserve">. </w:t>
      </w:r>
      <w:r w:rsidRPr="00E759DD">
        <w:rPr>
          <w:color w:val="000000" w:themeColor="text1"/>
          <w:sz w:val="22"/>
          <w:szCs w:val="22"/>
        </w:rPr>
        <w:t xml:space="preserve">In consequence, there exists a space of </w:t>
      </w:r>
      <w:r w:rsidR="0023790D" w:rsidRPr="00E759DD">
        <w:rPr>
          <w:color w:val="000000" w:themeColor="text1"/>
          <w:sz w:val="22"/>
          <w:szCs w:val="22"/>
        </w:rPr>
        <w:t xml:space="preserve">limited </w:t>
      </w:r>
      <w:r w:rsidRPr="00E759DD">
        <w:rPr>
          <w:color w:val="000000" w:themeColor="text1"/>
          <w:sz w:val="22"/>
          <w:szCs w:val="22"/>
        </w:rPr>
        <w:t xml:space="preserve">knowledge about </w:t>
      </w:r>
      <w:r w:rsidR="0023790D" w:rsidRPr="00E759DD">
        <w:rPr>
          <w:color w:val="000000" w:themeColor="text1"/>
          <w:sz w:val="22"/>
          <w:szCs w:val="22"/>
        </w:rPr>
        <w:t xml:space="preserve">how internal </w:t>
      </w:r>
      <w:r w:rsidRPr="00E759DD">
        <w:rPr>
          <w:color w:val="000000" w:themeColor="text1"/>
          <w:sz w:val="22"/>
          <w:szCs w:val="22"/>
        </w:rPr>
        <w:t xml:space="preserve">as well as </w:t>
      </w:r>
      <w:r w:rsidR="0023790D" w:rsidRPr="00E759DD">
        <w:rPr>
          <w:color w:val="000000" w:themeColor="text1"/>
          <w:sz w:val="22"/>
          <w:szCs w:val="22"/>
        </w:rPr>
        <w:t xml:space="preserve">external disruption factors </w:t>
      </w:r>
      <w:r w:rsidRPr="00E759DD">
        <w:rPr>
          <w:color w:val="000000" w:themeColor="text1"/>
          <w:sz w:val="22"/>
          <w:szCs w:val="22"/>
        </w:rPr>
        <w:t xml:space="preserve">affect </w:t>
      </w:r>
      <w:r w:rsidR="0023790D" w:rsidRPr="00E759DD">
        <w:rPr>
          <w:color w:val="000000" w:themeColor="text1"/>
          <w:sz w:val="22"/>
          <w:szCs w:val="22"/>
        </w:rPr>
        <w:t xml:space="preserve">SMEs </w:t>
      </w:r>
      <w:r w:rsidRPr="00E759DD">
        <w:rPr>
          <w:color w:val="000000" w:themeColor="text1"/>
          <w:sz w:val="22"/>
          <w:szCs w:val="22"/>
        </w:rPr>
        <w:t xml:space="preserve">by increasing supply chain disruptions </w:t>
      </w:r>
      <w:r w:rsidR="0023790D" w:rsidRPr="00E759DD">
        <w:rPr>
          <w:color w:val="000000" w:themeColor="text1"/>
          <w:sz w:val="22"/>
          <w:szCs w:val="22"/>
        </w:rPr>
        <w:t xml:space="preserve">and how practical resilience </w:t>
      </w:r>
      <w:r w:rsidRPr="00E759DD">
        <w:rPr>
          <w:color w:val="000000" w:themeColor="text1"/>
          <w:sz w:val="22"/>
          <w:szCs w:val="22"/>
        </w:rPr>
        <w:t xml:space="preserve">approaches </w:t>
      </w:r>
      <w:r w:rsidR="0023790D" w:rsidRPr="00E759DD">
        <w:rPr>
          <w:color w:val="000000" w:themeColor="text1"/>
          <w:sz w:val="22"/>
          <w:szCs w:val="22"/>
        </w:rPr>
        <w:t xml:space="preserve">can be implemented </w:t>
      </w:r>
      <w:r w:rsidRPr="00E759DD">
        <w:rPr>
          <w:color w:val="000000" w:themeColor="text1"/>
          <w:sz w:val="22"/>
          <w:szCs w:val="22"/>
        </w:rPr>
        <w:t xml:space="preserve">as a source for fostering a </w:t>
      </w:r>
      <w:r w:rsidR="0023790D" w:rsidRPr="00E759DD">
        <w:rPr>
          <w:color w:val="000000" w:themeColor="text1"/>
          <w:sz w:val="22"/>
          <w:szCs w:val="22"/>
        </w:rPr>
        <w:t>r</w:t>
      </w:r>
      <w:r w:rsidRPr="00E759DD">
        <w:rPr>
          <w:color w:val="000000" w:themeColor="text1"/>
          <w:sz w:val="22"/>
          <w:szCs w:val="22"/>
        </w:rPr>
        <w:t>esource-constrained environment</w:t>
      </w:r>
      <w:r w:rsidR="0023790D" w:rsidRPr="00E759DD">
        <w:rPr>
          <w:color w:val="000000" w:themeColor="text1"/>
          <w:sz w:val="22"/>
          <w:szCs w:val="22"/>
        </w:rPr>
        <w:t xml:space="preserve">. </w:t>
      </w:r>
      <w:r w:rsidR="007062A5" w:rsidRPr="00E759DD">
        <w:rPr>
          <w:color w:val="000000" w:themeColor="text1"/>
          <w:sz w:val="22"/>
          <w:szCs w:val="22"/>
        </w:rPr>
        <w:t>This gap calls for extensive research</w:t>
      </w:r>
      <w:r w:rsidR="00642215" w:rsidRPr="00E759DD">
        <w:rPr>
          <w:color w:val="000000" w:themeColor="text1"/>
          <w:sz w:val="22"/>
          <w:szCs w:val="22"/>
        </w:rPr>
        <w:t xml:space="preserve">, along with </w:t>
      </w:r>
      <w:r w:rsidR="00414346" w:rsidRPr="00E759DD">
        <w:rPr>
          <w:color w:val="000000" w:themeColor="text1"/>
          <w:sz w:val="22"/>
          <w:szCs w:val="22"/>
        </w:rPr>
        <w:t>an emphasis on</w:t>
      </w:r>
      <w:r w:rsidR="00642215" w:rsidRPr="00E759DD">
        <w:rPr>
          <w:color w:val="000000" w:themeColor="text1"/>
          <w:sz w:val="22"/>
          <w:szCs w:val="22"/>
        </w:rPr>
        <w:t xml:space="preserve"> the pressing need for data-driven information to recommend best-fit resilience strategies. Therefore, this study has been conducted, </w:t>
      </w:r>
      <w:r w:rsidRPr="00E759DD">
        <w:rPr>
          <w:color w:val="000000" w:themeColor="text1"/>
          <w:sz w:val="22"/>
          <w:szCs w:val="22"/>
        </w:rPr>
        <w:t xml:space="preserve">addressing </w:t>
      </w:r>
      <w:r w:rsidR="007062A5" w:rsidRPr="00E759DD">
        <w:rPr>
          <w:color w:val="000000" w:themeColor="text1"/>
          <w:sz w:val="22"/>
          <w:szCs w:val="22"/>
        </w:rPr>
        <w:t xml:space="preserve">superficial influencing factors </w:t>
      </w:r>
      <w:r w:rsidR="00642215" w:rsidRPr="00E759DD">
        <w:rPr>
          <w:color w:val="000000" w:themeColor="text1"/>
          <w:sz w:val="22"/>
          <w:szCs w:val="22"/>
        </w:rPr>
        <w:t xml:space="preserve">alongside </w:t>
      </w:r>
      <w:r w:rsidRPr="00E759DD">
        <w:rPr>
          <w:color w:val="000000" w:themeColor="text1"/>
          <w:sz w:val="22"/>
          <w:szCs w:val="22"/>
        </w:rPr>
        <w:t xml:space="preserve">root causes </w:t>
      </w:r>
      <w:r w:rsidR="00642215" w:rsidRPr="00E759DD">
        <w:rPr>
          <w:color w:val="000000" w:themeColor="text1"/>
          <w:sz w:val="22"/>
          <w:szCs w:val="22"/>
        </w:rPr>
        <w:t xml:space="preserve">that often </w:t>
      </w:r>
      <w:r w:rsidRPr="00E759DD">
        <w:rPr>
          <w:color w:val="000000" w:themeColor="text1"/>
          <w:sz w:val="22"/>
          <w:szCs w:val="22"/>
        </w:rPr>
        <w:t xml:space="preserve">trigger a harmful cycle of fragility in an unpredictable </w:t>
      </w:r>
      <w:r w:rsidR="00642215" w:rsidRPr="00E759DD">
        <w:rPr>
          <w:color w:val="000000" w:themeColor="text1"/>
          <w:sz w:val="22"/>
          <w:szCs w:val="22"/>
        </w:rPr>
        <w:t xml:space="preserve">business </w:t>
      </w:r>
      <w:r w:rsidRPr="00E759DD">
        <w:rPr>
          <w:color w:val="000000" w:themeColor="text1"/>
          <w:sz w:val="22"/>
          <w:szCs w:val="22"/>
        </w:rPr>
        <w:t>landscape</w:t>
      </w:r>
      <w:r w:rsidR="00642215" w:rsidRPr="00E759DD">
        <w:rPr>
          <w:color w:val="000000" w:themeColor="text1"/>
          <w:sz w:val="22"/>
          <w:szCs w:val="22"/>
        </w:rPr>
        <w:t xml:space="preserve"> across the world.</w:t>
      </w:r>
    </w:p>
    <w:p w14:paraId="3422B82D" w14:textId="77777777" w:rsidR="00900DF9" w:rsidRPr="00E759DD" w:rsidRDefault="003C339B" w:rsidP="006533B8">
      <w:pPr>
        <w:pStyle w:val="Heading2"/>
        <w:spacing w:after="240" w:line="360" w:lineRule="auto"/>
        <w:jc w:val="both"/>
        <w:rPr>
          <w:color w:val="000000" w:themeColor="text1"/>
          <w:szCs w:val="28"/>
        </w:rPr>
      </w:pPr>
      <w:bookmarkStart w:id="15" w:name="_Toc232286203"/>
      <w:bookmarkStart w:id="16" w:name="_Toc234960351"/>
      <w:r w:rsidRPr="00E759DD">
        <w:rPr>
          <w:color w:val="000000" w:themeColor="text1"/>
          <w:szCs w:val="28"/>
        </w:rPr>
        <w:lastRenderedPageBreak/>
        <w:t>Research Aim</w:t>
      </w:r>
      <w:bookmarkEnd w:id="15"/>
      <w:bookmarkEnd w:id="16"/>
    </w:p>
    <w:p w14:paraId="33006C97" w14:textId="3FE80AEC" w:rsidR="0073351C" w:rsidRPr="00E759DD" w:rsidRDefault="003C339B" w:rsidP="006533B8">
      <w:pPr>
        <w:spacing w:after="240" w:line="360" w:lineRule="auto"/>
        <w:jc w:val="both"/>
        <w:rPr>
          <w:color w:val="000000" w:themeColor="text1"/>
          <w:sz w:val="22"/>
          <w:szCs w:val="22"/>
        </w:rPr>
      </w:pPr>
      <w:r w:rsidRPr="00E759DD">
        <w:rPr>
          <w:color w:val="000000" w:themeColor="text1"/>
          <w:sz w:val="22"/>
          <w:szCs w:val="22"/>
        </w:rPr>
        <w:t xml:space="preserve">This research aims to comprehensively examine the internal and external factors contributing to supply chain disruptions at </w:t>
      </w:r>
      <w:r w:rsidR="00D33938" w:rsidRPr="00E759DD">
        <w:rPr>
          <w:color w:val="000000" w:themeColor="text1"/>
          <w:sz w:val="22"/>
          <w:szCs w:val="22"/>
        </w:rPr>
        <w:t>Tech Flow</w:t>
      </w:r>
      <w:r w:rsidRPr="00E759DD">
        <w:rPr>
          <w:color w:val="000000" w:themeColor="text1"/>
          <w:sz w:val="22"/>
          <w:szCs w:val="22"/>
        </w:rPr>
        <w:t xml:space="preserve"> Ltd., quantify their impacts on operational costs and/or delivery reliability and develop practical strategies to bolster resilience and improve long-term performance in the UK manufacturing sector. The key purpose of the research is not merely to find the existing gaps in the adaptive capacity of the firm in the unpredictable, challenging environment expected for </w:t>
      </w:r>
      <w:r w:rsidR="007937D6" w:rsidRPr="00E759DD">
        <w:rPr>
          <w:color w:val="000000" w:themeColor="text1"/>
          <w:sz w:val="22"/>
          <w:szCs w:val="22"/>
        </w:rPr>
        <w:t>2026, but also to achieve at least 15-20% cost savings</w:t>
      </w:r>
      <w:r w:rsidRPr="00E759DD">
        <w:rPr>
          <w:color w:val="000000" w:themeColor="text1"/>
          <w:sz w:val="22"/>
          <w:szCs w:val="22"/>
        </w:rPr>
        <w:t xml:space="preserve"> and enhance the level of customer satisfaction.</w:t>
      </w:r>
    </w:p>
    <w:p w14:paraId="3252B951" w14:textId="77777777" w:rsidR="00900DF9" w:rsidRPr="00E759DD" w:rsidRDefault="003C339B" w:rsidP="00807910">
      <w:pPr>
        <w:pStyle w:val="Heading2"/>
        <w:spacing w:line="360" w:lineRule="auto"/>
        <w:jc w:val="both"/>
        <w:rPr>
          <w:color w:val="000000" w:themeColor="text1"/>
          <w:szCs w:val="28"/>
        </w:rPr>
      </w:pPr>
      <w:bookmarkStart w:id="17" w:name="_Toc232286204"/>
      <w:bookmarkStart w:id="18" w:name="_Toc234960352"/>
      <w:r w:rsidRPr="00E759DD">
        <w:rPr>
          <w:color w:val="000000" w:themeColor="text1"/>
          <w:szCs w:val="28"/>
        </w:rPr>
        <w:t>Research Objectives</w:t>
      </w:r>
      <w:bookmarkEnd w:id="17"/>
      <w:bookmarkEnd w:id="18"/>
    </w:p>
    <w:p w14:paraId="2A9C37D0" w14:textId="77777777" w:rsidR="00EE01DD" w:rsidRPr="00E759DD" w:rsidRDefault="003C339B" w:rsidP="00807910">
      <w:pPr>
        <w:spacing w:after="12" w:line="360" w:lineRule="auto"/>
        <w:jc w:val="both"/>
        <w:rPr>
          <w:color w:val="000000" w:themeColor="text1"/>
          <w:sz w:val="22"/>
          <w:szCs w:val="22"/>
        </w:rPr>
      </w:pPr>
      <w:r w:rsidRPr="00E759DD">
        <w:rPr>
          <w:color w:val="000000" w:themeColor="text1"/>
          <w:sz w:val="22"/>
          <w:szCs w:val="22"/>
        </w:rPr>
        <w:t xml:space="preserve">The </w:t>
      </w:r>
      <w:r w:rsidR="00BE39BE" w:rsidRPr="00E759DD">
        <w:rPr>
          <w:color w:val="000000" w:themeColor="text1"/>
          <w:sz w:val="22"/>
          <w:szCs w:val="22"/>
        </w:rPr>
        <w:t>prime research objectives developed in alignment with the aim(s)</w:t>
      </w:r>
      <w:r w:rsidRPr="00E759DD">
        <w:rPr>
          <w:color w:val="000000" w:themeColor="text1"/>
          <w:sz w:val="22"/>
          <w:szCs w:val="22"/>
        </w:rPr>
        <w:t xml:space="preserve"> are:</w:t>
      </w:r>
    </w:p>
    <w:p w14:paraId="4615E2CE" w14:textId="3956D5AB" w:rsidR="00EE01DD" w:rsidRPr="00E759DD" w:rsidRDefault="003C339B" w:rsidP="00807910">
      <w:pPr>
        <w:pStyle w:val="ListParagraph"/>
        <w:numPr>
          <w:ilvl w:val="0"/>
          <w:numId w:val="14"/>
        </w:numPr>
        <w:spacing w:after="12" w:line="360" w:lineRule="auto"/>
        <w:jc w:val="both"/>
        <w:rPr>
          <w:rFonts w:ascii="Arial" w:hAnsi="Arial" w:cs="Arial"/>
          <w:color w:val="000000" w:themeColor="text1"/>
        </w:rPr>
      </w:pPr>
      <w:r w:rsidRPr="00E759DD">
        <w:rPr>
          <w:rFonts w:ascii="Arial" w:hAnsi="Arial" w:cs="Arial"/>
          <w:color w:val="000000" w:themeColor="text1"/>
        </w:rPr>
        <w:t xml:space="preserve">To effectively identify and analyse the internal factors (i.e. supplier dependency and skills shortages) and external factors (including geopolitical tensions and tariffs) that lead to supply chain disruptions at </w:t>
      </w:r>
      <w:r w:rsidR="00D33938" w:rsidRPr="00E759DD">
        <w:rPr>
          <w:rFonts w:ascii="Arial" w:hAnsi="Arial" w:cs="Arial"/>
          <w:color w:val="000000" w:themeColor="text1"/>
        </w:rPr>
        <w:t>Tech Flow</w:t>
      </w:r>
      <w:r w:rsidRPr="00E759DD">
        <w:rPr>
          <w:rFonts w:ascii="Arial" w:hAnsi="Arial" w:cs="Arial"/>
          <w:color w:val="000000" w:themeColor="text1"/>
        </w:rPr>
        <w:t xml:space="preserve"> Ltd, </w:t>
      </w:r>
    </w:p>
    <w:p w14:paraId="50AAD42C" w14:textId="77777777" w:rsidR="00EE01DD" w:rsidRPr="00E759DD" w:rsidRDefault="003C339B" w:rsidP="00807910">
      <w:pPr>
        <w:pStyle w:val="ListParagraph"/>
        <w:numPr>
          <w:ilvl w:val="0"/>
          <w:numId w:val="14"/>
        </w:numPr>
        <w:spacing w:after="12" w:line="360" w:lineRule="auto"/>
        <w:jc w:val="both"/>
        <w:rPr>
          <w:rFonts w:ascii="Arial" w:hAnsi="Arial" w:cs="Arial"/>
          <w:color w:val="000000" w:themeColor="text1"/>
        </w:rPr>
      </w:pPr>
      <w:r w:rsidRPr="00E759DD">
        <w:rPr>
          <w:rFonts w:ascii="Arial" w:hAnsi="Arial" w:cs="Arial"/>
          <w:color w:val="000000" w:themeColor="text1"/>
        </w:rPr>
        <w:t>To find the impact of internal and external influencing factors on business performance</w:t>
      </w:r>
    </w:p>
    <w:p w14:paraId="449A85EF" w14:textId="4C189BD9" w:rsidR="00EE01DD" w:rsidRPr="00E759DD" w:rsidRDefault="003C339B" w:rsidP="00807910">
      <w:pPr>
        <w:pStyle w:val="ListParagraph"/>
        <w:numPr>
          <w:ilvl w:val="0"/>
          <w:numId w:val="14"/>
        </w:numPr>
        <w:spacing w:after="12" w:line="360" w:lineRule="auto"/>
        <w:jc w:val="both"/>
        <w:rPr>
          <w:rFonts w:ascii="Arial" w:hAnsi="Arial" w:cs="Arial"/>
          <w:color w:val="000000" w:themeColor="text1"/>
        </w:rPr>
      </w:pPr>
      <w:r w:rsidRPr="00E759DD">
        <w:rPr>
          <w:rFonts w:ascii="Arial" w:hAnsi="Arial" w:cs="Arial"/>
          <w:color w:val="000000" w:themeColor="text1"/>
        </w:rPr>
        <w:t xml:space="preserve">To evaluate the effectiveness of current risk management practices and the adoption of technology, specifically AI-driven visibility tools at </w:t>
      </w:r>
      <w:r w:rsidR="00D33938" w:rsidRPr="00E759DD">
        <w:rPr>
          <w:rFonts w:ascii="Arial" w:hAnsi="Arial" w:cs="Arial"/>
          <w:color w:val="000000" w:themeColor="text1"/>
        </w:rPr>
        <w:t>Tech Flow</w:t>
      </w:r>
      <w:r w:rsidRPr="00E759DD">
        <w:rPr>
          <w:rFonts w:ascii="Arial" w:hAnsi="Arial" w:cs="Arial"/>
          <w:color w:val="000000" w:themeColor="text1"/>
        </w:rPr>
        <w:t xml:space="preserve"> Ltd., compared to the resilient peers who are utilising near-shoring and dual-sourcing strategies. </w:t>
      </w:r>
    </w:p>
    <w:p w14:paraId="7710F584" w14:textId="77777777" w:rsidR="00EE01DD" w:rsidRPr="00E759DD" w:rsidRDefault="003C339B" w:rsidP="00807910">
      <w:pPr>
        <w:pStyle w:val="ListParagraph"/>
        <w:numPr>
          <w:ilvl w:val="0"/>
          <w:numId w:val="14"/>
        </w:numPr>
        <w:spacing w:after="12" w:line="360" w:lineRule="auto"/>
        <w:jc w:val="both"/>
        <w:rPr>
          <w:rFonts w:ascii="Arial" w:hAnsi="Arial" w:cs="Arial"/>
          <w:color w:val="000000" w:themeColor="text1"/>
        </w:rPr>
      </w:pPr>
      <w:r w:rsidRPr="00E759DD">
        <w:rPr>
          <w:rFonts w:ascii="Arial" w:hAnsi="Arial" w:cs="Arial"/>
          <w:color w:val="000000" w:themeColor="text1"/>
        </w:rPr>
        <w:t xml:space="preserve">To recommend practical and measurable strategies for diversifying the supply chain and integrating sustainability, all while aligning with the UK's net-zero goals. </w:t>
      </w:r>
    </w:p>
    <w:p w14:paraId="60A7C508" w14:textId="77777777" w:rsidR="00900DF9" w:rsidRPr="00E759DD" w:rsidRDefault="003C339B" w:rsidP="006C63DD">
      <w:pPr>
        <w:pStyle w:val="Heading2"/>
        <w:spacing w:before="240" w:line="360" w:lineRule="auto"/>
        <w:jc w:val="both"/>
        <w:rPr>
          <w:color w:val="000000" w:themeColor="text1"/>
          <w:szCs w:val="28"/>
        </w:rPr>
      </w:pPr>
      <w:bookmarkStart w:id="19" w:name="_Toc232286205"/>
      <w:bookmarkStart w:id="20" w:name="_Toc234960353"/>
      <w:r w:rsidRPr="00E759DD">
        <w:rPr>
          <w:color w:val="000000" w:themeColor="text1"/>
          <w:szCs w:val="28"/>
        </w:rPr>
        <w:t>Research Questions</w:t>
      </w:r>
      <w:bookmarkEnd w:id="19"/>
      <w:bookmarkEnd w:id="20"/>
    </w:p>
    <w:p w14:paraId="1F3EBC51" w14:textId="77777777" w:rsidR="00EE01DD" w:rsidRPr="00E759DD" w:rsidRDefault="003C339B" w:rsidP="00807910">
      <w:pPr>
        <w:spacing w:after="12" w:line="360" w:lineRule="auto"/>
        <w:jc w:val="both"/>
        <w:rPr>
          <w:color w:val="000000" w:themeColor="text1"/>
          <w:sz w:val="22"/>
          <w:szCs w:val="22"/>
        </w:rPr>
      </w:pPr>
      <w:r w:rsidRPr="00E759DD">
        <w:rPr>
          <w:color w:val="000000" w:themeColor="text1"/>
          <w:sz w:val="22"/>
          <w:szCs w:val="22"/>
        </w:rPr>
        <w:t>The key research questions of the study are:</w:t>
      </w:r>
    </w:p>
    <w:p w14:paraId="44CB454B" w14:textId="064F2D06" w:rsidR="00EE01DD" w:rsidRPr="00E759DD" w:rsidRDefault="003C339B" w:rsidP="00807910">
      <w:pPr>
        <w:pStyle w:val="ListParagraph"/>
        <w:numPr>
          <w:ilvl w:val="0"/>
          <w:numId w:val="15"/>
        </w:numPr>
        <w:spacing w:after="12" w:line="360" w:lineRule="auto"/>
        <w:jc w:val="both"/>
        <w:rPr>
          <w:rFonts w:ascii="Arial" w:hAnsi="Arial" w:cs="Arial"/>
          <w:color w:val="000000" w:themeColor="text1"/>
        </w:rPr>
      </w:pPr>
      <w:r w:rsidRPr="00E759DD">
        <w:rPr>
          <w:rFonts w:ascii="Arial" w:hAnsi="Arial" w:cs="Arial"/>
          <w:color w:val="000000" w:themeColor="text1"/>
        </w:rPr>
        <w:t xml:space="preserve">What are the major internal and external factors causing supply chain disruptions at </w:t>
      </w:r>
      <w:r w:rsidR="00D33938" w:rsidRPr="00E759DD">
        <w:rPr>
          <w:rFonts w:ascii="Arial" w:hAnsi="Arial" w:cs="Arial"/>
          <w:color w:val="000000" w:themeColor="text1"/>
        </w:rPr>
        <w:t>Tech Flow</w:t>
      </w:r>
      <w:r w:rsidRPr="00E759DD">
        <w:rPr>
          <w:rFonts w:ascii="Arial" w:hAnsi="Arial" w:cs="Arial"/>
          <w:color w:val="000000" w:themeColor="text1"/>
        </w:rPr>
        <w:t xml:space="preserve"> Ltd.? </w:t>
      </w:r>
    </w:p>
    <w:p w14:paraId="452E2E3B" w14:textId="77777777" w:rsidR="00EE01DD" w:rsidRPr="00E759DD" w:rsidRDefault="003C339B" w:rsidP="00807910">
      <w:pPr>
        <w:pStyle w:val="ListParagraph"/>
        <w:numPr>
          <w:ilvl w:val="0"/>
          <w:numId w:val="15"/>
        </w:numPr>
        <w:spacing w:after="12" w:line="360" w:lineRule="auto"/>
        <w:jc w:val="both"/>
        <w:rPr>
          <w:rFonts w:ascii="Arial" w:hAnsi="Arial" w:cs="Arial"/>
          <w:color w:val="000000" w:themeColor="text1"/>
        </w:rPr>
      </w:pPr>
      <w:r w:rsidRPr="00E759DD">
        <w:rPr>
          <w:rFonts w:ascii="Arial" w:hAnsi="Arial" w:cs="Arial"/>
          <w:color w:val="000000" w:themeColor="text1"/>
        </w:rPr>
        <w:t xml:space="preserve">How do internal and external factors interact and undermine the business performance? </w:t>
      </w:r>
    </w:p>
    <w:p w14:paraId="17B05B10" w14:textId="77777777" w:rsidR="00EE01DD" w:rsidRPr="00E759DD" w:rsidRDefault="003C339B" w:rsidP="00807910">
      <w:pPr>
        <w:pStyle w:val="ListParagraph"/>
        <w:numPr>
          <w:ilvl w:val="0"/>
          <w:numId w:val="15"/>
        </w:numPr>
        <w:spacing w:after="12" w:line="360" w:lineRule="auto"/>
        <w:jc w:val="both"/>
        <w:rPr>
          <w:rFonts w:ascii="Arial" w:hAnsi="Arial" w:cs="Arial"/>
          <w:color w:val="000000" w:themeColor="text1"/>
        </w:rPr>
      </w:pPr>
      <w:r w:rsidRPr="00E759DD">
        <w:rPr>
          <w:rFonts w:ascii="Arial" w:hAnsi="Arial" w:cs="Arial"/>
          <w:color w:val="000000" w:themeColor="text1"/>
        </w:rPr>
        <w:t xml:space="preserve">How effective are the current risk frameworks and digital tools in reducing supply chain disruptions when compared to industry best practices in 2026? </w:t>
      </w:r>
    </w:p>
    <w:p w14:paraId="63A22F2E" w14:textId="48D59E36" w:rsidR="00EE01DD" w:rsidRPr="00E759DD" w:rsidRDefault="003C339B" w:rsidP="00807910">
      <w:pPr>
        <w:pStyle w:val="ListParagraph"/>
        <w:numPr>
          <w:ilvl w:val="0"/>
          <w:numId w:val="15"/>
        </w:numPr>
        <w:spacing w:after="12" w:line="360" w:lineRule="auto"/>
        <w:jc w:val="both"/>
        <w:rPr>
          <w:rFonts w:ascii="Arial" w:hAnsi="Arial" w:cs="Arial"/>
          <w:color w:val="000000" w:themeColor="text1"/>
        </w:rPr>
      </w:pPr>
      <w:r w:rsidRPr="00E759DD">
        <w:rPr>
          <w:rFonts w:ascii="Arial" w:hAnsi="Arial" w:cs="Arial"/>
          <w:color w:val="000000" w:themeColor="text1"/>
        </w:rPr>
        <w:t xml:space="preserve">What comprehensive strategies can </w:t>
      </w:r>
      <w:r w:rsidR="00D33938" w:rsidRPr="00E759DD">
        <w:rPr>
          <w:rFonts w:ascii="Arial" w:hAnsi="Arial" w:cs="Arial"/>
          <w:color w:val="000000" w:themeColor="text1"/>
        </w:rPr>
        <w:t>Tech Flow</w:t>
      </w:r>
      <w:r w:rsidRPr="00E759DD">
        <w:rPr>
          <w:rFonts w:ascii="Arial" w:hAnsi="Arial" w:cs="Arial"/>
          <w:color w:val="000000" w:themeColor="text1"/>
        </w:rPr>
        <w:t xml:space="preserve"> Ltd adopt to create resilient and sustainable supply chains and achieve measurable improvements in profitability and strategic agility? </w:t>
      </w:r>
    </w:p>
    <w:p w14:paraId="5FF8E4A8" w14:textId="77777777" w:rsidR="00900DF9" w:rsidRPr="00E759DD" w:rsidRDefault="003C339B" w:rsidP="006C63DD">
      <w:pPr>
        <w:pStyle w:val="Heading2"/>
        <w:spacing w:before="240" w:after="240" w:line="360" w:lineRule="auto"/>
        <w:jc w:val="both"/>
        <w:rPr>
          <w:color w:val="000000" w:themeColor="text1"/>
          <w:szCs w:val="28"/>
        </w:rPr>
      </w:pPr>
      <w:bookmarkStart w:id="21" w:name="_Toc232286206"/>
      <w:bookmarkStart w:id="22" w:name="_Toc234960354"/>
      <w:r w:rsidRPr="00E759DD">
        <w:rPr>
          <w:color w:val="000000" w:themeColor="text1"/>
          <w:szCs w:val="28"/>
        </w:rPr>
        <w:lastRenderedPageBreak/>
        <w:t>Chapter Summary</w:t>
      </w:r>
      <w:bookmarkEnd w:id="21"/>
      <w:bookmarkEnd w:id="22"/>
    </w:p>
    <w:p w14:paraId="6A68DEEA" w14:textId="0A577CCE" w:rsidR="00603110" w:rsidRPr="00E759DD" w:rsidRDefault="003C339B" w:rsidP="006533B8">
      <w:pPr>
        <w:spacing w:after="240" w:line="360" w:lineRule="auto"/>
        <w:jc w:val="both"/>
        <w:rPr>
          <w:color w:val="000000" w:themeColor="text1"/>
          <w:sz w:val="22"/>
          <w:szCs w:val="22"/>
        </w:rPr>
      </w:pPr>
      <w:r w:rsidRPr="00E759DD">
        <w:rPr>
          <w:color w:val="000000" w:themeColor="text1"/>
          <w:sz w:val="22"/>
          <w:szCs w:val="22"/>
        </w:rPr>
        <w:t>The introduction chapter provides a detailed research background and existing problem</w:t>
      </w:r>
      <w:r w:rsidR="00414346" w:rsidRPr="00E759DD">
        <w:rPr>
          <w:color w:val="000000" w:themeColor="text1"/>
          <w:sz w:val="22"/>
          <w:szCs w:val="22"/>
        </w:rPr>
        <w:t>s</w:t>
      </w:r>
      <w:r w:rsidRPr="00E759DD">
        <w:rPr>
          <w:color w:val="000000" w:themeColor="text1"/>
          <w:sz w:val="22"/>
          <w:szCs w:val="22"/>
        </w:rPr>
        <w:t xml:space="preserve"> related to supply chain disruptions, which establishes the rationale for discussing the influencing factors on the supply chain and tailoring resilience strategies by analysing the case of </w:t>
      </w:r>
      <w:r w:rsidR="00D33938" w:rsidRPr="00E759DD">
        <w:rPr>
          <w:color w:val="000000" w:themeColor="text1"/>
          <w:sz w:val="22"/>
          <w:szCs w:val="22"/>
        </w:rPr>
        <w:t>Tech Flow</w:t>
      </w:r>
      <w:r w:rsidRPr="00E759DD">
        <w:rPr>
          <w:color w:val="000000" w:themeColor="text1"/>
          <w:sz w:val="22"/>
          <w:szCs w:val="22"/>
        </w:rPr>
        <w:t xml:space="preserve"> Ltd. This chapter further presents key aims, objectives, and research questions that are focused throughout the investigation</w:t>
      </w:r>
      <w:r w:rsidR="00902102" w:rsidRPr="00E759DD">
        <w:rPr>
          <w:color w:val="000000" w:themeColor="text1"/>
          <w:sz w:val="22"/>
          <w:szCs w:val="22"/>
        </w:rPr>
        <w:t>. The literature review chapter that critically evaluates the prior research in the current context follows this chapter</w:t>
      </w:r>
      <w:r w:rsidRPr="00E759DD">
        <w:rPr>
          <w:color w:val="000000" w:themeColor="text1"/>
          <w:sz w:val="22"/>
          <w:szCs w:val="22"/>
        </w:rPr>
        <w:t>.</w:t>
      </w:r>
    </w:p>
    <w:p w14:paraId="543CA7B3" w14:textId="77777777" w:rsidR="00C26BC3" w:rsidRPr="00E759DD" w:rsidRDefault="003C339B" w:rsidP="006533B8">
      <w:pPr>
        <w:spacing w:after="240" w:line="360" w:lineRule="auto"/>
        <w:jc w:val="both"/>
        <w:rPr>
          <w:color w:val="000000" w:themeColor="text1"/>
          <w:sz w:val="22"/>
          <w:szCs w:val="22"/>
        </w:rPr>
      </w:pPr>
      <w:r w:rsidRPr="00E759DD">
        <w:rPr>
          <w:color w:val="000000" w:themeColor="text1"/>
          <w:sz w:val="22"/>
          <w:szCs w:val="22"/>
        </w:rPr>
        <w:t xml:space="preserve"> </w:t>
      </w:r>
    </w:p>
    <w:p w14:paraId="35FA5F0F" w14:textId="77777777" w:rsidR="00C26BC3" w:rsidRPr="00E759DD" w:rsidRDefault="00C26BC3" w:rsidP="00807910">
      <w:pPr>
        <w:spacing w:after="12"/>
        <w:rPr>
          <w:color w:val="000000" w:themeColor="text1"/>
          <w:sz w:val="22"/>
          <w:szCs w:val="22"/>
        </w:rPr>
      </w:pPr>
    </w:p>
    <w:p w14:paraId="611DA4E7" w14:textId="77777777" w:rsidR="00C4502F" w:rsidRPr="00E759DD" w:rsidRDefault="00C4502F" w:rsidP="00BE170D">
      <w:pPr>
        <w:spacing w:after="0" w:line="259" w:lineRule="auto"/>
        <w:ind w:left="0" w:right="0" w:firstLine="0"/>
        <w:rPr>
          <w:color w:val="000000" w:themeColor="text1"/>
          <w:sz w:val="22"/>
          <w:szCs w:val="22"/>
        </w:rPr>
      </w:pPr>
    </w:p>
    <w:p w14:paraId="494C25AF" w14:textId="77777777" w:rsidR="00C4502F" w:rsidRPr="00E759DD" w:rsidRDefault="00C4502F" w:rsidP="00BE170D">
      <w:pPr>
        <w:spacing w:after="0" w:line="259" w:lineRule="auto"/>
        <w:ind w:left="0" w:right="0" w:firstLine="0"/>
        <w:rPr>
          <w:color w:val="000000" w:themeColor="text1"/>
          <w:sz w:val="22"/>
          <w:szCs w:val="22"/>
        </w:rPr>
      </w:pPr>
    </w:p>
    <w:p w14:paraId="094E7668" w14:textId="77777777" w:rsidR="00C4502F" w:rsidRPr="00E759DD" w:rsidRDefault="00C4502F" w:rsidP="00BE170D">
      <w:pPr>
        <w:spacing w:after="0" w:line="259" w:lineRule="auto"/>
        <w:ind w:left="0" w:right="0" w:firstLine="0"/>
        <w:rPr>
          <w:color w:val="000000" w:themeColor="text1"/>
          <w:sz w:val="22"/>
          <w:szCs w:val="22"/>
        </w:rPr>
      </w:pPr>
    </w:p>
    <w:p w14:paraId="2221205E" w14:textId="77777777" w:rsidR="00C4502F" w:rsidRPr="00E759DD" w:rsidRDefault="00C4502F" w:rsidP="00BE170D">
      <w:pPr>
        <w:spacing w:after="0" w:line="259" w:lineRule="auto"/>
        <w:ind w:left="0" w:right="0" w:firstLine="0"/>
        <w:rPr>
          <w:color w:val="000000" w:themeColor="text1"/>
          <w:sz w:val="22"/>
          <w:szCs w:val="22"/>
        </w:rPr>
      </w:pPr>
    </w:p>
    <w:p w14:paraId="6BE36C8B" w14:textId="77777777" w:rsidR="0083468A" w:rsidRPr="00E759DD" w:rsidRDefault="003C339B">
      <w:pPr>
        <w:spacing w:after="160" w:line="278" w:lineRule="auto"/>
        <w:ind w:left="0" w:right="0" w:firstLine="0"/>
        <w:rPr>
          <w:color w:val="000000" w:themeColor="text1"/>
          <w:sz w:val="22"/>
          <w:szCs w:val="22"/>
        </w:rPr>
      </w:pPr>
      <w:r w:rsidRPr="00E759DD">
        <w:rPr>
          <w:color w:val="000000" w:themeColor="text1"/>
          <w:sz w:val="22"/>
          <w:szCs w:val="22"/>
        </w:rPr>
        <w:br w:type="page"/>
      </w:r>
    </w:p>
    <w:p w14:paraId="0EC80BC2" w14:textId="77777777" w:rsidR="0083468A" w:rsidRPr="00E759DD" w:rsidRDefault="003C339B" w:rsidP="0083468A">
      <w:pPr>
        <w:pStyle w:val="Heading1"/>
        <w:spacing w:after="240" w:line="360" w:lineRule="auto"/>
        <w:ind w:left="14" w:right="504" w:hanging="14"/>
        <w:rPr>
          <w:color w:val="000000" w:themeColor="text1"/>
          <w:sz w:val="28"/>
          <w:szCs w:val="28"/>
        </w:rPr>
      </w:pPr>
      <w:bookmarkStart w:id="23" w:name="_Toc232286207"/>
      <w:bookmarkStart w:id="24" w:name="_Toc234960355"/>
      <w:r w:rsidRPr="00E759DD">
        <w:rPr>
          <w:color w:val="000000" w:themeColor="text1"/>
          <w:sz w:val="28"/>
          <w:szCs w:val="28"/>
        </w:rPr>
        <w:lastRenderedPageBreak/>
        <w:t xml:space="preserve">CHAPTER 2: </w:t>
      </w:r>
      <w:r w:rsidRPr="00E759DD">
        <w:rPr>
          <w:color w:val="000000" w:themeColor="text1"/>
          <w:szCs w:val="32"/>
        </w:rPr>
        <w:t xml:space="preserve">LITERATURE </w:t>
      </w:r>
      <w:r w:rsidRPr="00E759DD">
        <w:rPr>
          <w:color w:val="000000" w:themeColor="text1"/>
          <w:sz w:val="28"/>
          <w:szCs w:val="28"/>
        </w:rPr>
        <w:t>REVIEW</w:t>
      </w:r>
      <w:bookmarkEnd w:id="23"/>
      <w:bookmarkEnd w:id="24"/>
      <w:r w:rsidRPr="00E759DD">
        <w:rPr>
          <w:color w:val="000000" w:themeColor="text1"/>
          <w:sz w:val="28"/>
          <w:szCs w:val="28"/>
        </w:rPr>
        <w:tab/>
      </w:r>
    </w:p>
    <w:p w14:paraId="2B77BD50" w14:textId="77777777" w:rsidR="0083468A" w:rsidRPr="00E759DD" w:rsidRDefault="003C339B" w:rsidP="006533B8">
      <w:pPr>
        <w:pStyle w:val="Heading2"/>
        <w:spacing w:after="240" w:line="360" w:lineRule="auto"/>
        <w:jc w:val="both"/>
        <w:rPr>
          <w:color w:val="000000" w:themeColor="text1"/>
          <w:szCs w:val="28"/>
        </w:rPr>
      </w:pPr>
      <w:bookmarkStart w:id="25" w:name="_Toc232286208"/>
      <w:bookmarkStart w:id="26" w:name="_Toc234960356"/>
      <w:r w:rsidRPr="00E759DD">
        <w:rPr>
          <w:color w:val="000000" w:themeColor="text1"/>
          <w:szCs w:val="28"/>
        </w:rPr>
        <w:t>Introduction</w:t>
      </w:r>
      <w:bookmarkEnd w:id="25"/>
      <w:bookmarkEnd w:id="26"/>
    </w:p>
    <w:p w14:paraId="2BA66381" w14:textId="77777777" w:rsidR="008F5C57" w:rsidRPr="00E759DD" w:rsidRDefault="003C339B" w:rsidP="006533B8">
      <w:pPr>
        <w:spacing w:after="240" w:line="360" w:lineRule="auto"/>
        <w:jc w:val="both"/>
        <w:rPr>
          <w:color w:val="000000" w:themeColor="text1"/>
          <w:sz w:val="22"/>
          <w:szCs w:val="22"/>
        </w:rPr>
      </w:pPr>
      <w:r w:rsidRPr="00E759DD">
        <w:rPr>
          <w:color w:val="000000" w:themeColor="text1"/>
          <w:sz w:val="22"/>
          <w:szCs w:val="22"/>
        </w:rPr>
        <w:t>In the contemporary business and manufacturing sector, supply chain management has become highly significant due to growing intricacies in operations and an interconnected working environment</w:t>
      </w:r>
      <w:sdt>
        <w:sdtPr>
          <w:rPr>
            <w:color w:val="000000" w:themeColor="text1"/>
            <w:sz w:val="22"/>
            <w:szCs w:val="22"/>
          </w:rPr>
          <w:id w:val="79482716"/>
          <w:citation/>
        </w:sdtPr>
        <w:sdtContent>
          <w:r w:rsidR="00EC3937" w:rsidRPr="00E759DD">
            <w:rPr>
              <w:color w:val="000000" w:themeColor="text1"/>
              <w:sz w:val="22"/>
              <w:szCs w:val="22"/>
            </w:rPr>
            <w:fldChar w:fldCharType="begin"/>
          </w:r>
          <w:r w:rsidR="00F53BE2" w:rsidRPr="00E759DD">
            <w:rPr>
              <w:color w:val="000000" w:themeColor="text1"/>
              <w:sz w:val="22"/>
              <w:szCs w:val="22"/>
            </w:rPr>
            <w:instrText xml:space="preserve"> CITATION Kan231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(Kanike, 2023)</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3D6F56" w:rsidRPr="00E759DD">
        <w:rPr>
          <w:color w:val="000000" w:themeColor="text1"/>
          <w:sz w:val="22"/>
          <w:szCs w:val="22"/>
        </w:rPr>
        <w:t xml:space="preserve">At present, </w:t>
      </w:r>
      <w:r w:rsidRPr="00E759DD">
        <w:rPr>
          <w:color w:val="000000" w:themeColor="text1"/>
          <w:sz w:val="22"/>
          <w:szCs w:val="22"/>
        </w:rPr>
        <w:t xml:space="preserve">manufacturing companies are more reliant on efficient supply chains to </w:t>
      </w:r>
      <w:r w:rsidR="003D6F56" w:rsidRPr="00E759DD">
        <w:rPr>
          <w:color w:val="000000" w:themeColor="text1"/>
          <w:sz w:val="22"/>
          <w:szCs w:val="22"/>
        </w:rPr>
        <w:t xml:space="preserve">fulfil customers’ demands, maintain their </w:t>
      </w:r>
      <w:r w:rsidRPr="00E759DD">
        <w:rPr>
          <w:color w:val="000000" w:themeColor="text1"/>
          <w:sz w:val="22"/>
          <w:szCs w:val="22"/>
        </w:rPr>
        <w:t>production schedules, and achieve competitive advantage</w:t>
      </w:r>
      <w:sdt>
        <w:sdtPr>
          <w:rPr>
            <w:color w:val="000000" w:themeColor="text1"/>
            <w:sz w:val="22"/>
            <w:szCs w:val="22"/>
          </w:rPr>
          <w:id w:val="79482717"/>
          <w:citation/>
        </w:sdtPr>
        <w:sdtContent>
          <w:r w:rsidR="00EC3937" w:rsidRPr="00E759DD">
            <w:rPr>
              <w:color w:val="000000" w:themeColor="text1"/>
              <w:sz w:val="22"/>
              <w:szCs w:val="22"/>
            </w:rPr>
            <w:fldChar w:fldCharType="begin"/>
          </w:r>
          <w:r w:rsidR="00F53BE2" w:rsidRPr="00E759DD">
            <w:rPr>
              <w:color w:val="000000" w:themeColor="text1"/>
              <w:sz w:val="22"/>
              <w:szCs w:val="22"/>
            </w:rPr>
            <w:instrText xml:space="preserve"> CITATION Rau23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(Rauf et al., 2023)</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3D6F56" w:rsidRPr="00E759DD">
        <w:rPr>
          <w:color w:val="000000" w:themeColor="text1"/>
          <w:sz w:val="22"/>
          <w:szCs w:val="22"/>
        </w:rPr>
        <w:t xml:space="preserve">On the other hand, most of the </w:t>
      </w:r>
      <w:r w:rsidRPr="00E759DD">
        <w:rPr>
          <w:color w:val="000000" w:themeColor="text1"/>
          <w:sz w:val="22"/>
          <w:szCs w:val="22"/>
        </w:rPr>
        <w:t xml:space="preserve">recent global events exposed vulnerabilities within </w:t>
      </w:r>
      <w:r w:rsidR="003D6F56" w:rsidRPr="00E759DD">
        <w:rPr>
          <w:color w:val="000000" w:themeColor="text1"/>
          <w:sz w:val="22"/>
          <w:szCs w:val="22"/>
        </w:rPr>
        <w:t xml:space="preserve">the </w:t>
      </w:r>
      <w:r w:rsidRPr="00E759DD">
        <w:rPr>
          <w:color w:val="000000" w:themeColor="text1"/>
          <w:sz w:val="22"/>
          <w:szCs w:val="22"/>
        </w:rPr>
        <w:t xml:space="preserve">supply chains, </w:t>
      </w:r>
      <w:r w:rsidR="003D6F56" w:rsidRPr="00E759DD">
        <w:rPr>
          <w:color w:val="000000" w:themeColor="text1"/>
          <w:sz w:val="22"/>
          <w:szCs w:val="22"/>
        </w:rPr>
        <w:t xml:space="preserve">which emphasise the need for firms </w:t>
      </w:r>
      <w:r w:rsidRPr="00E759DD">
        <w:rPr>
          <w:color w:val="000000" w:themeColor="text1"/>
          <w:sz w:val="22"/>
          <w:szCs w:val="22"/>
        </w:rPr>
        <w:t xml:space="preserve">to </w:t>
      </w:r>
      <w:r w:rsidR="003D6F56" w:rsidRPr="00E759DD">
        <w:rPr>
          <w:color w:val="000000" w:themeColor="text1"/>
          <w:sz w:val="22"/>
          <w:szCs w:val="22"/>
        </w:rPr>
        <w:t xml:space="preserve">set </w:t>
      </w:r>
      <w:r w:rsidRPr="00E759DD">
        <w:rPr>
          <w:color w:val="000000" w:themeColor="text1"/>
          <w:sz w:val="22"/>
          <w:szCs w:val="22"/>
        </w:rPr>
        <w:t>prioriti</w:t>
      </w:r>
      <w:r w:rsidR="003D6F56" w:rsidRPr="00E759DD">
        <w:rPr>
          <w:color w:val="000000" w:themeColor="text1"/>
          <w:sz w:val="22"/>
          <w:szCs w:val="22"/>
        </w:rPr>
        <w:t xml:space="preserve">es in terms of adopting </w:t>
      </w:r>
      <w:r w:rsidRPr="00E759DD">
        <w:rPr>
          <w:color w:val="000000" w:themeColor="text1"/>
          <w:sz w:val="22"/>
          <w:szCs w:val="22"/>
        </w:rPr>
        <w:t xml:space="preserve">efficiency. </w:t>
      </w:r>
      <w:r w:rsidR="006742C4" w:rsidRPr="00E759DD">
        <w:rPr>
          <w:color w:val="000000" w:themeColor="text1"/>
          <w:sz w:val="22"/>
          <w:szCs w:val="22"/>
        </w:rPr>
        <w:t xml:space="preserve">Therefore, the present chapter offers </w:t>
      </w:r>
      <w:r w:rsidR="00C1061B" w:rsidRPr="00E759DD">
        <w:rPr>
          <w:color w:val="000000" w:themeColor="text1"/>
          <w:sz w:val="22"/>
          <w:szCs w:val="22"/>
        </w:rPr>
        <w:t xml:space="preserve">a comprehensive and </w:t>
      </w:r>
      <w:r w:rsidR="006742C4" w:rsidRPr="00E759DD">
        <w:rPr>
          <w:color w:val="000000" w:themeColor="text1"/>
          <w:sz w:val="22"/>
          <w:szCs w:val="22"/>
        </w:rPr>
        <w:t>critical assessment of previously conducted studies in this context</w:t>
      </w:r>
      <w:r w:rsidR="00C1061B" w:rsidRPr="00E759DD">
        <w:rPr>
          <w:color w:val="000000" w:themeColor="text1"/>
          <w:sz w:val="22"/>
          <w:szCs w:val="22"/>
        </w:rPr>
        <w:t>, underpinned by theoretical foundations, alongside identifying key research gaps that favour further investigation to address the key issues</w:t>
      </w:r>
      <w:r w:rsidRPr="00E759DD">
        <w:rPr>
          <w:color w:val="000000" w:themeColor="text1"/>
          <w:sz w:val="22"/>
          <w:szCs w:val="22"/>
        </w:rPr>
        <w:t xml:space="preserve">. </w:t>
      </w:r>
    </w:p>
    <w:p w14:paraId="2944239B" w14:textId="77777777" w:rsidR="00C803A0" w:rsidRPr="00E759DD" w:rsidRDefault="003C339B" w:rsidP="006533B8">
      <w:pPr>
        <w:pStyle w:val="Heading2"/>
        <w:spacing w:after="240" w:line="360" w:lineRule="auto"/>
        <w:jc w:val="both"/>
        <w:rPr>
          <w:color w:val="000000" w:themeColor="text1"/>
          <w:szCs w:val="28"/>
        </w:rPr>
      </w:pPr>
      <w:bookmarkStart w:id="27" w:name="_Toc232286209"/>
      <w:bookmarkStart w:id="28" w:name="_Toc234960357"/>
      <w:r w:rsidRPr="00E759DD">
        <w:rPr>
          <w:color w:val="000000" w:themeColor="text1"/>
          <w:szCs w:val="28"/>
        </w:rPr>
        <w:t>Supply Chain Disruptions</w:t>
      </w:r>
      <w:bookmarkEnd w:id="27"/>
      <w:bookmarkEnd w:id="28"/>
    </w:p>
    <w:p w14:paraId="3616BFAF" w14:textId="1DA5B83A" w:rsidR="00C803A0"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Primarily, supply chain disruptions are unanticipated events which directly or indirectly interrupt the normal flow of goods, services, data, and/or resources within a key supply chain</w:t>
      </w:r>
      <w:sdt>
        <w:sdtPr>
          <w:rPr>
            <w:color w:val="000000" w:themeColor="text1"/>
            <w:sz w:val="22"/>
            <w:szCs w:val="22"/>
          </w:rPr>
          <w:id w:val="79482821"/>
          <w:citation/>
        </w:sdtPr>
        <w:sdtContent>
          <w:r w:rsidR="00EC3937" w:rsidRPr="00E759DD">
            <w:rPr>
              <w:color w:val="000000" w:themeColor="text1"/>
              <w:sz w:val="22"/>
              <w:szCs w:val="22"/>
            </w:rPr>
            <w:fldChar w:fldCharType="begin"/>
          </w:r>
          <w:r w:rsidR="00FE5407" w:rsidRPr="00E759DD">
            <w:rPr>
              <w:color w:val="000000" w:themeColor="text1"/>
              <w:sz w:val="22"/>
              <w:szCs w:val="22"/>
            </w:rPr>
            <w:instrText xml:space="preserve"> CITATION Sch186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network (Scheibe &amp; Blackhurst, 2018)</w:t>
          </w:r>
          <w:r w:rsidR="00EC3937" w:rsidRPr="00E759DD">
            <w:rPr>
              <w:color w:val="000000" w:themeColor="text1"/>
              <w:sz w:val="22"/>
              <w:szCs w:val="22"/>
            </w:rPr>
            <w:fldChar w:fldCharType="end"/>
          </w:r>
        </w:sdtContent>
      </w:sdt>
      <w:r w:rsidRPr="00E759DD">
        <w:rPr>
          <w:color w:val="000000" w:themeColor="text1"/>
          <w:sz w:val="22"/>
          <w:szCs w:val="22"/>
        </w:rPr>
        <w:t xml:space="preserve">. Usually, these kinds of disruptions </w:t>
      </w:r>
      <w:r w:rsidR="00414346" w:rsidRPr="00E759DD">
        <w:rPr>
          <w:color w:val="000000" w:themeColor="text1"/>
          <w:sz w:val="22"/>
          <w:szCs w:val="22"/>
        </w:rPr>
        <w:t>differ in terms of</w:t>
      </w:r>
      <w:r w:rsidRPr="00E759DD">
        <w:rPr>
          <w:color w:val="000000" w:themeColor="text1"/>
          <w:sz w:val="22"/>
          <w:szCs w:val="22"/>
        </w:rPr>
        <w:t xml:space="preserve"> duration, severity, and effects. Unfortunately, these impacts might range from minor to major, such as minor operational delays to some mega crises that influence business survival on a large scale</w:t>
      </w:r>
      <w:r w:rsidR="00FE5407" w:rsidRPr="00E759DD">
        <w:rPr>
          <w:color w:val="000000" w:themeColor="text1"/>
          <w:sz w:val="22"/>
          <w:szCs w:val="22"/>
        </w:rPr>
        <w:t xml:space="preserve"> </w:t>
      </w:r>
      <w:sdt>
        <w:sdtPr>
          <w:rPr>
            <w:color w:val="000000" w:themeColor="text1"/>
            <w:sz w:val="22"/>
            <w:szCs w:val="22"/>
          </w:rPr>
          <w:id w:val="79482822"/>
          <w:citation/>
        </w:sdtPr>
        <w:sdtContent>
          <w:r w:rsidR="00EC3937" w:rsidRPr="00E759DD">
            <w:rPr>
              <w:color w:val="000000" w:themeColor="text1"/>
              <w:sz w:val="22"/>
              <w:szCs w:val="22"/>
            </w:rPr>
            <w:fldChar w:fldCharType="begin"/>
          </w:r>
          <w:r w:rsidR="00FE5407" w:rsidRPr="00E759DD">
            <w:rPr>
              <w:color w:val="000000" w:themeColor="text1"/>
              <w:sz w:val="22"/>
              <w:szCs w:val="22"/>
            </w:rPr>
            <w:instrText xml:space="preserve"> CITATION Sch186 \l 1033 </w:instrText>
          </w:r>
          <w:r w:rsidR="00EC3937" w:rsidRPr="00E759DD">
            <w:rPr>
              <w:color w:val="000000" w:themeColor="text1"/>
              <w:sz w:val="22"/>
              <w:szCs w:val="22"/>
            </w:rPr>
            <w:fldChar w:fldCharType="separate"/>
          </w:r>
          <w:r w:rsidR="00213D0A" w:rsidRPr="00E759DD">
            <w:rPr>
              <w:color w:val="000000" w:themeColor="text1"/>
              <w:sz w:val="22"/>
              <w:szCs w:val="22"/>
            </w:rPr>
            <w:t>(Scheibe &amp; Blackhurst, 2018)</w:t>
          </w:r>
          <w:r w:rsidR="00EC3937" w:rsidRPr="00E759DD">
            <w:rPr>
              <w:color w:val="000000" w:themeColor="text1"/>
              <w:sz w:val="22"/>
              <w:szCs w:val="22"/>
            </w:rPr>
            <w:fldChar w:fldCharType="end"/>
          </w:r>
        </w:sdtContent>
      </w:sdt>
      <w:r w:rsidRPr="00E759DD">
        <w:rPr>
          <w:color w:val="000000" w:themeColor="text1"/>
          <w:sz w:val="22"/>
          <w:szCs w:val="22"/>
        </w:rPr>
        <w:t>.</w:t>
      </w:r>
    </w:p>
    <w:p w14:paraId="21C47644" w14:textId="79994E00" w:rsidR="00C803A0"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Historically, </w:t>
      </w:r>
      <w:r w:rsidR="00D5391E" w:rsidRPr="00E759DD">
        <w:rPr>
          <w:color w:val="000000" w:themeColor="text1"/>
          <w:sz w:val="22"/>
          <w:szCs w:val="22"/>
        </w:rPr>
        <w:t xml:space="preserve">numerous firms tried to maintain their </w:t>
      </w:r>
      <w:r w:rsidRPr="00E759DD">
        <w:rPr>
          <w:color w:val="000000" w:themeColor="text1"/>
          <w:sz w:val="22"/>
          <w:szCs w:val="22"/>
        </w:rPr>
        <w:t xml:space="preserve">supply chain </w:t>
      </w:r>
      <w:r w:rsidR="004E65CC" w:rsidRPr="00E759DD">
        <w:rPr>
          <w:color w:val="000000" w:themeColor="text1"/>
          <w:sz w:val="22"/>
          <w:szCs w:val="22"/>
        </w:rPr>
        <w:t xml:space="preserve">process efficiently via effective actions such as </w:t>
      </w:r>
      <w:r w:rsidRPr="00E759DD">
        <w:rPr>
          <w:color w:val="000000" w:themeColor="text1"/>
          <w:sz w:val="22"/>
          <w:szCs w:val="22"/>
        </w:rPr>
        <w:t xml:space="preserve">lean </w:t>
      </w:r>
      <w:r w:rsidR="004E65CC" w:rsidRPr="00E759DD">
        <w:rPr>
          <w:color w:val="000000" w:themeColor="text1"/>
          <w:sz w:val="22"/>
          <w:szCs w:val="22"/>
        </w:rPr>
        <w:t>functioning</w:t>
      </w:r>
      <w:r w:rsidRPr="00E759DD">
        <w:rPr>
          <w:color w:val="000000" w:themeColor="text1"/>
          <w:sz w:val="22"/>
          <w:szCs w:val="22"/>
        </w:rPr>
        <w:t xml:space="preserve">, </w:t>
      </w:r>
      <w:r w:rsidR="004E65CC" w:rsidRPr="00E759DD">
        <w:rPr>
          <w:color w:val="000000" w:themeColor="text1"/>
          <w:sz w:val="22"/>
          <w:szCs w:val="22"/>
        </w:rPr>
        <w:t xml:space="preserve">cost reduction, and worldwide </w:t>
      </w:r>
      <w:r w:rsidRPr="00E759DD">
        <w:rPr>
          <w:color w:val="000000" w:themeColor="text1"/>
          <w:sz w:val="22"/>
          <w:szCs w:val="22"/>
        </w:rPr>
        <w:t>sourcing</w:t>
      </w:r>
      <w:sdt>
        <w:sdtPr>
          <w:rPr>
            <w:color w:val="000000" w:themeColor="text1"/>
            <w:sz w:val="22"/>
            <w:szCs w:val="22"/>
          </w:rPr>
          <w:id w:val="79482823"/>
          <w:citation/>
        </w:sdtPr>
        <w:sdtContent>
          <w:r w:rsidR="00EC3937" w:rsidRPr="00E759DD">
            <w:rPr>
              <w:color w:val="000000" w:themeColor="text1"/>
              <w:sz w:val="22"/>
              <w:szCs w:val="22"/>
            </w:rPr>
            <w:fldChar w:fldCharType="begin"/>
          </w:r>
          <w:r w:rsidR="00FE5407" w:rsidRPr="00E759DD">
            <w:rPr>
              <w:color w:val="000000" w:themeColor="text1"/>
              <w:sz w:val="22"/>
              <w:szCs w:val="22"/>
            </w:rPr>
            <w:instrText xml:space="preserve"> CITATION Coo171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(Cooper, 2017)</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4E65CC" w:rsidRPr="00E759DD">
        <w:rPr>
          <w:color w:val="000000" w:themeColor="text1"/>
          <w:sz w:val="22"/>
          <w:szCs w:val="22"/>
        </w:rPr>
        <w:t xml:space="preserve">On the other hand, </w:t>
      </w:r>
      <w:r w:rsidRPr="00E759DD">
        <w:rPr>
          <w:color w:val="000000" w:themeColor="text1"/>
          <w:sz w:val="22"/>
          <w:szCs w:val="22"/>
        </w:rPr>
        <w:t xml:space="preserve">the </w:t>
      </w:r>
      <w:r w:rsidR="004E65CC" w:rsidRPr="00E759DD">
        <w:rPr>
          <w:color w:val="000000" w:themeColor="text1"/>
          <w:sz w:val="22"/>
          <w:szCs w:val="22"/>
        </w:rPr>
        <w:t xml:space="preserve">constantly growing disruption </w:t>
      </w:r>
      <w:r w:rsidRPr="00E759DD">
        <w:rPr>
          <w:color w:val="000000" w:themeColor="text1"/>
          <w:sz w:val="22"/>
          <w:szCs w:val="22"/>
        </w:rPr>
        <w:t xml:space="preserve">frequency </w:t>
      </w:r>
      <w:r w:rsidR="004E65CC" w:rsidRPr="00E759DD">
        <w:rPr>
          <w:color w:val="000000" w:themeColor="text1"/>
          <w:sz w:val="22"/>
          <w:szCs w:val="22"/>
        </w:rPr>
        <w:t xml:space="preserve">depicted the </w:t>
      </w:r>
      <w:r w:rsidRPr="00E759DD">
        <w:rPr>
          <w:color w:val="000000" w:themeColor="text1"/>
          <w:sz w:val="22"/>
          <w:szCs w:val="22"/>
        </w:rPr>
        <w:t xml:space="preserve">limitations of efficiency-focused </w:t>
      </w:r>
      <w:r w:rsidR="004E65CC" w:rsidRPr="00E759DD">
        <w:rPr>
          <w:color w:val="000000" w:themeColor="text1"/>
          <w:sz w:val="22"/>
          <w:szCs w:val="22"/>
        </w:rPr>
        <w:t>strategies</w:t>
      </w:r>
      <w:sdt>
        <w:sdtPr>
          <w:rPr>
            <w:color w:val="000000" w:themeColor="text1"/>
            <w:sz w:val="22"/>
            <w:szCs w:val="22"/>
          </w:rPr>
          <w:id w:val="79482824"/>
          <w:citation/>
        </w:sdtPr>
        <w:sdtContent>
          <w:r w:rsidR="00EC3937" w:rsidRPr="00E759DD">
            <w:rPr>
              <w:color w:val="000000" w:themeColor="text1"/>
              <w:sz w:val="22"/>
              <w:szCs w:val="22"/>
            </w:rPr>
            <w:fldChar w:fldCharType="begin"/>
          </w:r>
          <w:r w:rsidR="00017EB2" w:rsidRPr="00E759DD">
            <w:rPr>
              <w:color w:val="000000" w:themeColor="text1"/>
              <w:sz w:val="22"/>
              <w:szCs w:val="22"/>
            </w:rPr>
            <w:instrText xml:space="preserve"> CITATION Zer23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(Zerine et al., 2023)</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4E65CC" w:rsidRPr="00E759DD">
        <w:rPr>
          <w:color w:val="000000" w:themeColor="text1"/>
          <w:sz w:val="22"/>
          <w:szCs w:val="22"/>
        </w:rPr>
        <w:t xml:space="preserve">In the cases of recently experienced uncertain </w:t>
      </w:r>
      <w:r w:rsidRPr="00E759DD">
        <w:rPr>
          <w:color w:val="000000" w:themeColor="text1"/>
          <w:sz w:val="22"/>
          <w:szCs w:val="22"/>
        </w:rPr>
        <w:t>events</w:t>
      </w:r>
      <w:r w:rsidR="004E65CC" w:rsidRPr="00E759DD">
        <w:rPr>
          <w:color w:val="000000" w:themeColor="text1"/>
          <w:sz w:val="22"/>
          <w:szCs w:val="22"/>
        </w:rPr>
        <w:t xml:space="preserve"> such as </w:t>
      </w:r>
      <w:r w:rsidRPr="00E759DD">
        <w:rPr>
          <w:color w:val="000000" w:themeColor="text1"/>
          <w:sz w:val="22"/>
          <w:szCs w:val="22"/>
        </w:rPr>
        <w:t xml:space="preserve">geopolitical </w:t>
      </w:r>
      <w:r w:rsidR="004E65CC" w:rsidRPr="00E759DD">
        <w:rPr>
          <w:color w:val="000000" w:themeColor="text1"/>
          <w:sz w:val="22"/>
          <w:szCs w:val="22"/>
        </w:rPr>
        <w:t xml:space="preserve">tensions, </w:t>
      </w:r>
      <w:r w:rsidRPr="00E759DD">
        <w:rPr>
          <w:color w:val="000000" w:themeColor="text1"/>
          <w:sz w:val="22"/>
          <w:szCs w:val="22"/>
        </w:rPr>
        <w:t xml:space="preserve">trade </w:t>
      </w:r>
      <w:r w:rsidR="004E65CC" w:rsidRPr="00E759DD">
        <w:rPr>
          <w:color w:val="000000" w:themeColor="text1"/>
          <w:sz w:val="22"/>
          <w:szCs w:val="22"/>
        </w:rPr>
        <w:t xml:space="preserve">conflicts, the </w:t>
      </w:r>
      <w:r w:rsidRPr="00E759DD">
        <w:rPr>
          <w:color w:val="000000" w:themeColor="text1"/>
          <w:sz w:val="22"/>
          <w:szCs w:val="22"/>
        </w:rPr>
        <w:t>Brexit</w:t>
      </w:r>
      <w:r w:rsidR="004E65CC" w:rsidRPr="00E759DD">
        <w:rPr>
          <w:color w:val="000000" w:themeColor="text1"/>
          <w:sz w:val="22"/>
          <w:szCs w:val="22"/>
        </w:rPr>
        <w:t xml:space="preserve"> referendum</w:t>
      </w:r>
      <w:r w:rsidRPr="00E759DD">
        <w:rPr>
          <w:color w:val="000000" w:themeColor="text1"/>
          <w:sz w:val="22"/>
          <w:szCs w:val="22"/>
        </w:rPr>
        <w:t xml:space="preserve">, cyber-attacks, transportation </w:t>
      </w:r>
      <w:r w:rsidR="004E65CC" w:rsidRPr="00E759DD">
        <w:rPr>
          <w:color w:val="000000" w:themeColor="text1"/>
          <w:sz w:val="22"/>
          <w:szCs w:val="22"/>
        </w:rPr>
        <w:t>shortcomings</w:t>
      </w:r>
      <w:r w:rsidRPr="00E759DD">
        <w:rPr>
          <w:color w:val="000000" w:themeColor="text1"/>
          <w:sz w:val="22"/>
          <w:szCs w:val="22"/>
        </w:rPr>
        <w:t xml:space="preserve">, </w:t>
      </w:r>
      <w:r w:rsidR="004E65CC" w:rsidRPr="00E759DD">
        <w:rPr>
          <w:color w:val="000000" w:themeColor="text1"/>
          <w:sz w:val="22"/>
          <w:szCs w:val="22"/>
        </w:rPr>
        <w:t xml:space="preserve">and the COVID-19 pandemic, it has been found that </w:t>
      </w:r>
      <w:r w:rsidRPr="00E759DD">
        <w:rPr>
          <w:color w:val="000000" w:themeColor="text1"/>
          <w:sz w:val="22"/>
          <w:szCs w:val="22"/>
        </w:rPr>
        <w:t xml:space="preserve">efficient supply chains </w:t>
      </w:r>
      <w:r w:rsidR="004E65CC" w:rsidRPr="00E759DD">
        <w:rPr>
          <w:color w:val="000000" w:themeColor="text1"/>
          <w:sz w:val="22"/>
          <w:szCs w:val="22"/>
        </w:rPr>
        <w:t xml:space="preserve">still have </w:t>
      </w:r>
      <w:r w:rsidR="00FF6714" w:rsidRPr="00E759DD">
        <w:rPr>
          <w:color w:val="000000" w:themeColor="text1"/>
          <w:sz w:val="22"/>
          <w:szCs w:val="22"/>
        </w:rPr>
        <w:t xml:space="preserve">weaknesses, such as a </w:t>
      </w:r>
      <w:r w:rsidRPr="00E759DD">
        <w:rPr>
          <w:color w:val="000000" w:themeColor="text1"/>
          <w:sz w:val="22"/>
          <w:szCs w:val="22"/>
        </w:rPr>
        <w:t xml:space="preserve">lack </w:t>
      </w:r>
      <w:r w:rsidR="004E65CC" w:rsidRPr="00E759DD">
        <w:rPr>
          <w:color w:val="000000" w:themeColor="text1"/>
          <w:sz w:val="22"/>
          <w:szCs w:val="22"/>
        </w:rPr>
        <w:t xml:space="preserve">of </w:t>
      </w:r>
      <w:r w:rsidRPr="00E759DD">
        <w:rPr>
          <w:color w:val="000000" w:themeColor="text1"/>
          <w:sz w:val="22"/>
          <w:szCs w:val="22"/>
        </w:rPr>
        <w:t xml:space="preserve">resilience </w:t>
      </w:r>
      <w:r w:rsidR="004E65CC" w:rsidRPr="00E759DD">
        <w:rPr>
          <w:color w:val="000000" w:themeColor="text1"/>
          <w:sz w:val="22"/>
          <w:szCs w:val="22"/>
        </w:rPr>
        <w:t>while dealing with</w:t>
      </w:r>
      <w:r w:rsidRPr="00E759DD">
        <w:rPr>
          <w:color w:val="000000" w:themeColor="text1"/>
          <w:sz w:val="22"/>
          <w:szCs w:val="22"/>
        </w:rPr>
        <w:t xml:space="preserve"> </w:t>
      </w:r>
      <w:r w:rsidR="004E65CC" w:rsidRPr="00E759DD">
        <w:rPr>
          <w:color w:val="000000" w:themeColor="text1"/>
          <w:sz w:val="22"/>
          <w:szCs w:val="22"/>
        </w:rPr>
        <w:t>unpredict</w:t>
      </w:r>
      <w:r w:rsidRPr="00E759DD">
        <w:rPr>
          <w:color w:val="000000" w:themeColor="text1"/>
          <w:sz w:val="22"/>
          <w:szCs w:val="22"/>
        </w:rPr>
        <w:t xml:space="preserve">able </w:t>
      </w:r>
      <w:r w:rsidR="004E65CC" w:rsidRPr="00E759DD">
        <w:rPr>
          <w:color w:val="000000" w:themeColor="text1"/>
          <w:sz w:val="22"/>
          <w:szCs w:val="22"/>
        </w:rPr>
        <w:t>issues</w:t>
      </w:r>
      <w:sdt>
        <w:sdtPr>
          <w:rPr>
            <w:color w:val="000000" w:themeColor="text1"/>
            <w:sz w:val="22"/>
            <w:szCs w:val="22"/>
          </w:rPr>
          <w:id w:val="79482825"/>
          <w:citation/>
        </w:sdtPr>
        <w:sdtContent>
          <w:r w:rsidR="00EC3937" w:rsidRPr="00E759DD">
            <w:rPr>
              <w:color w:val="000000" w:themeColor="text1"/>
              <w:sz w:val="22"/>
              <w:szCs w:val="22"/>
            </w:rPr>
            <w:fldChar w:fldCharType="begin"/>
          </w:r>
          <w:r w:rsidR="00017EB2" w:rsidRPr="00E759DD">
            <w:rPr>
              <w:color w:val="000000" w:themeColor="text1"/>
              <w:sz w:val="22"/>
              <w:szCs w:val="22"/>
            </w:rPr>
            <w:instrText xml:space="preserve"> CITATION Mis25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(Mishra et al., 2025)</w:t>
          </w:r>
          <w:r w:rsidR="00EC3937" w:rsidRPr="00E759DD">
            <w:rPr>
              <w:color w:val="000000" w:themeColor="text1"/>
              <w:sz w:val="22"/>
              <w:szCs w:val="22"/>
            </w:rPr>
            <w:fldChar w:fldCharType="end"/>
          </w:r>
        </w:sdtContent>
      </w:sdt>
      <w:r w:rsidRPr="00E759DD">
        <w:rPr>
          <w:color w:val="000000" w:themeColor="text1"/>
          <w:sz w:val="22"/>
          <w:szCs w:val="22"/>
        </w:rPr>
        <w:t>.</w:t>
      </w:r>
    </w:p>
    <w:p w14:paraId="08F9D271" w14:textId="77777777" w:rsidR="00FF6714"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The key impact of the concerned issues associated with the supply chain at an organisational level is on business performance</w:t>
      </w:r>
      <w:sdt>
        <w:sdtPr>
          <w:rPr>
            <w:color w:val="000000" w:themeColor="text1"/>
            <w:sz w:val="22"/>
            <w:szCs w:val="22"/>
          </w:rPr>
          <w:id w:val="79482826"/>
          <w:citation/>
        </w:sdtPr>
        <w:sdtContent>
          <w:r w:rsidR="00EC3937" w:rsidRPr="00E759DD">
            <w:rPr>
              <w:color w:val="000000" w:themeColor="text1"/>
              <w:sz w:val="22"/>
              <w:szCs w:val="22"/>
            </w:rPr>
            <w:fldChar w:fldCharType="begin"/>
          </w:r>
          <w:r w:rsidR="00017EB2" w:rsidRPr="00E759DD">
            <w:rPr>
              <w:color w:val="000000" w:themeColor="text1"/>
              <w:sz w:val="22"/>
              <w:szCs w:val="22"/>
            </w:rPr>
            <w:instrText xml:space="preserve"> CITATION Won201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(Wong et al., 2020)</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017EB2" w:rsidRPr="00E759DD">
        <w:rPr>
          <w:color w:val="000000" w:themeColor="text1"/>
          <w:sz w:val="22"/>
          <w:szCs w:val="22"/>
        </w:rPr>
        <w:t>Generally</w:t>
      </w:r>
      <w:r w:rsidRPr="00E759DD">
        <w:rPr>
          <w:color w:val="000000" w:themeColor="text1"/>
          <w:sz w:val="22"/>
          <w:szCs w:val="22"/>
        </w:rPr>
        <w:t>, supply chain disruption increases cost and lowers productivity internally. However, the external impacts are on the constantly increasing customer dissatisfaction, higher reputational damages, and monetary losses due to low profitability</w:t>
      </w:r>
      <w:sdt>
        <w:sdtPr>
          <w:rPr>
            <w:color w:val="000000" w:themeColor="text1"/>
            <w:sz w:val="22"/>
            <w:szCs w:val="22"/>
          </w:rPr>
          <w:id w:val="79482827"/>
          <w:citation/>
        </w:sdtPr>
        <w:sdtContent>
          <w:r w:rsidR="00EC3937" w:rsidRPr="00E759DD">
            <w:rPr>
              <w:color w:val="000000" w:themeColor="text1"/>
              <w:sz w:val="22"/>
              <w:szCs w:val="22"/>
            </w:rPr>
            <w:fldChar w:fldCharType="begin"/>
          </w:r>
          <w:r w:rsidR="00017EB2" w:rsidRPr="00E759DD">
            <w:rPr>
              <w:color w:val="000000" w:themeColor="text1"/>
              <w:sz w:val="22"/>
              <w:szCs w:val="22"/>
            </w:rPr>
            <w:instrText xml:space="preserve"> CITATION Udo21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(Udofia et al., 2021)</w:t>
          </w:r>
          <w:r w:rsidR="00EC3937" w:rsidRPr="00E759DD">
            <w:rPr>
              <w:color w:val="000000" w:themeColor="text1"/>
              <w:sz w:val="22"/>
              <w:szCs w:val="22"/>
            </w:rPr>
            <w:fldChar w:fldCharType="end"/>
          </w:r>
        </w:sdtContent>
      </w:sdt>
      <w:r w:rsidR="00C8196B" w:rsidRPr="00E759DD">
        <w:rPr>
          <w:color w:val="000000" w:themeColor="text1"/>
          <w:sz w:val="22"/>
          <w:szCs w:val="22"/>
        </w:rPr>
        <w:t xml:space="preserve">. Therefore, it is important to identify the key </w:t>
      </w:r>
      <w:r w:rsidRPr="00E759DD">
        <w:rPr>
          <w:color w:val="000000" w:themeColor="text1"/>
          <w:sz w:val="22"/>
          <w:szCs w:val="22"/>
        </w:rPr>
        <w:lastRenderedPageBreak/>
        <w:t xml:space="preserve">causes of </w:t>
      </w:r>
      <w:r w:rsidR="00C8196B" w:rsidRPr="00E759DD">
        <w:rPr>
          <w:color w:val="000000" w:themeColor="text1"/>
          <w:sz w:val="22"/>
          <w:szCs w:val="22"/>
        </w:rPr>
        <w:t xml:space="preserve">supply chain </w:t>
      </w:r>
      <w:r w:rsidRPr="00E759DD">
        <w:rPr>
          <w:color w:val="000000" w:themeColor="text1"/>
          <w:sz w:val="22"/>
          <w:szCs w:val="22"/>
        </w:rPr>
        <w:t xml:space="preserve">disruptions </w:t>
      </w:r>
      <w:r w:rsidR="00C8196B" w:rsidRPr="00E759DD">
        <w:rPr>
          <w:color w:val="000000" w:themeColor="text1"/>
          <w:sz w:val="22"/>
          <w:szCs w:val="22"/>
        </w:rPr>
        <w:t xml:space="preserve">to not only develop an understanding of the existing issue but also select </w:t>
      </w:r>
      <w:r w:rsidRPr="00E759DD">
        <w:rPr>
          <w:color w:val="000000" w:themeColor="text1"/>
          <w:sz w:val="22"/>
          <w:szCs w:val="22"/>
        </w:rPr>
        <w:t>appropriate resilience strategies.</w:t>
      </w:r>
    </w:p>
    <w:p w14:paraId="730AF451" w14:textId="51286A0B" w:rsidR="00EF3BA5" w:rsidRPr="00E759DD" w:rsidRDefault="003C339B" w:rsidP="006533B8">
      <w:pPr>
        <w:pStyle w:val="Heading2"/>
        <w:spacing w:after="240" w:line="360" w:lineRule="auto"/>
        <w:jc w:val="both"/>
        <w:rPr>
          <w:color w:val="000000" w:themeColor="text1"/>
          <w:szCs w:val="28"/>
        </w:rPr>
      </w:pPr>
      <w:bookmarkStart w:id="29" w:name="_Toc232286210"/>
      <w:bookmarkStart w:id="30" w:name="_Toc234960358"/>
      <w:r w:rsidRPr="00E759DD">
        <w:rPr>
          <w:color w:val="000000" w:themeColor="text1"/>
          <w:szCs w:val="28"/>
        </w:rPr>
        <w:t xml:space="preserve">Internal and External Factors </w:t>
      </w:r>
      <w:r w:rsidR="001F7F0B" w:rsidRPr="00E759DD">
        <w:rPr>
          <w:color w:val="000000" w:themeColor="text1"/>
          <w:szCs w:val="28"/>
        </w:rPr>
        <w:t xml:space="preserve">Causing </w:t>
      </w:r>
      <w:r w:rsidRPr="00E759DD">
        <w:rPr>
          <w:color w:val="000000" w:themeColor="text1"/>
          <w:szCs w:val="28"/>
        </w:rPr>
        <w:t>Supply Chain Disruptions</w:t>
      </w:r>
      <w:bookmarkEnd w:id="29"/>
      <w:bookmarkEnd w:id="30"/>
    </w:p>
    <w:p w14:paraId="064BBB45" w14:textId="77777777" w:rsidR="00870367" w:rsidRPr="00E759DD" w:rsidRDefault="003C339B" w:rsidP="006533B8">
      <w:pPr>
        <w:pStyle w:val="Heading3"/>
        <w:spacing w:after="240" w:line="360" w:lineRule="auto"/>
        <w:jc w:val="both"/>
        <w:rPr>
          <w:rFonts w:ascii="Arial" w:hAnsi="Arial" w:cs="Arial"/>
          <w:color w:val="000000" w:themeColor="text1"/>
          <w:sz w:val="28"/>
          <w:szCs w:val="28"/>
        </w:rPr>
      </w:pPr>
      <w:bookmarkStart w:id="31" w:name="_Toc232286211"/>
      <w:bookmarkStart w:id="32" w:name="_Toc234960359"/>
      <w:r w:rsidRPr="00E759DD">
        <w:rPr>
          <w:rFonts w:ascii="Arial" w:hAnsi="Arial" w:cs="Arial"/>
          <w:color w:val="000000" w:themeColor="text1"/>
          <w:sz w:val="28"/>
          <w:szCs w:val="28"/>
        </w:rPr>
        <w:t>Internal Factors</w:t>
      </w:r>
      <w:bookmarkEnd w:id="31"/>
      <w:bookmarkEnd w:id="32"/>
    </w:p>
    <w:p w14:paraId="225BF2A7" w14:textId="08331969" w:rsidR="00EF3BA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The supply chain vulnerabilities at the organisational level mainly link to the internal factors, in which the business is also directly/indirectly involved and that eventually affect the operational processes, managerial decisions, and efficient allocation of resources. </w:t>
      </w:r>
      <w:r w:rsidR="009C472A" w:rsidRPr="00E759DD">
        <w:rPr>
          <w:color w:val="000000" w:themeColor="text1"/>
          <w:sz w:val="22"/>
          <w:szCs w:val="22"/>
        </w:rPr>
        <w:t xml:space="preserve">According to Zahari </w:t>
      </w:r>
      <w:sdt>
        <w:sdtPr>
          <w:rPr>
            <w:color w:val="000000" w:themeColor="text1"/>
            <w:sz w:val="22"/>
            <w:szCs w:val="22"/>
          </w:rPr>
          <w:id w:val="79482828"/>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Zah16 \n  \t  \l 1033  </w:instrText>
          </w:r>
          <w:r w:rsidR="00EC3937" w:rsidRPr="00E759DD">
            <w:rPr>
              <w:color w:val="000000" w:themeColor="text1"/>
              <w:sz w:val="22"/>
              <w:szCs w:val="22"/>
            </w:rPr>
            <w:fldChar w:fldCharType="separate"/>
          </w:r>
          <w:r w:rsidR="00213D0A" w:rsidRPr="00E759DD">
            <w:rPr>
              <w:color w:val="000000" w:themeColor="text1"/>
              <w:sz w:val="22"/>
              <w:szCs w:val="22"/>
            </w:rPr>
            <w:t>(2016)</w:t>
          </w:r>
          <w:r w:rsidR="00EC3937" w:rsidRPr="00E759DD">
            <w:rPr>
              <w:color w:val="000000" w:themeColor="text1"/>
              <w:sz w:val="22"/>
              <w:szCs w:val="22"/>
            </w:rPr>
            <w:fldChar w:fldCharType="end"/>
          </w:r>
        </w:sdtContent>
      </w:sdt>
      <w:r w:rsidR="009C472A" w:rsidRPr="00E759DD">
        <w:rPr>
          <w:color w:val="000000" w:themeColor="text1"/>
          <w:sz w:val="22"/>
          <w:szCs w:val="22"/>
        </w:rPr>
        <w:t>, o</w:t>
      </w:r>
      <w:r w:rsidR="00B07CEC" w:rsidRPr="00E759DD">
        <w:rPr>
          <w:color w:val="000000" w:themeColor="text1"/>
          <w:sz w:val="22"/>
          <w:szCs w:val="22"/>
        </w:rPr>
        <w:t xml:space="preserve">ne of the internally influencing factors is </w:t>
      </w:r>
      <w:r w:rsidR="00F95B07" w:rsidRPr="00E759DD">
        <w:rPr>
          <w:color w:val="000000" w:themeColor="text1"/>
          <w:sz w:val="22"/>
          <w:szCs w:val="22"/>
        </w:rPr>
        <w:t xml:space="preserve">the business's dependence on </w:t>
      </w:r>
      <w:r w:rsidR="00B07CEC" w:rsidRPr="00E759DD">
        <w:rPr>
          <w:color w:val="000000" w:themeColor="text1"/>
          <w:sz w:val="22"/>
          <w:szCs w:val="22"/>
        </w:rPr>
        <w:t>supplier</w:t>
      </w:r>
      <w:r w:rsidR="00F95B07" w:rsidRPr="00E759DD">
        <w:rPr>
          <w:color w:val="000000" w:themeColor="text1"/>
          <w:sz w:val="22"/>
          <w:szCs w:val="22"/>
        </w:rPr>
        <w:t xml:space="preserve">s, as well as the limited </w:t>
      </w:r>
      <w:r w:rsidR="00B07CEC" w:rsidRPr="00E759DD">
        <w:rPr>
          <w:color w:val="000000" w:themeColor="text1"/>
          <w:sz w:val="22"/>
          <w:szCs w:val="22"/>
        </w:rPr>
        <w:t>availability of suppliers</w:t>
      </w:r>
      <w:r w:rsidR="00F95B07" w:rsidRPr="00E759DD">
        <w:rPr>
          <w:color w:val="000000" w:themeColor="text1"/>
          <w:sz w:val="22"/>
          <w:szCs w:val="22"/>
        </w:rPr>
        <w:t xml:space="preserve">. Resultantly, when the suppliers face any risk related to </w:t>
      </w:r>
      <w:r w:rsidR="00B07CEC" w:rsidRPr="00E759DD">
        <w:rPr>
          <w:color w:val="000000" w:themeColor="text1"/>
          <w:sz w:val="22"/>
          <w:szCs w:val="22"/>
        </w:rPr>
        <w:t xml:space="preserve">operational </w:t>
      </w:r>
      <w:r w:rsidR="00F95B07" w:rsidRPr="00E759DD">
        <w:rPr>
          <w:color w:val="000000" w:themeColor="text1"/>
          <w:sz w:val="22"/>
          <w:szCs w:val="22"/>
        </w:rPr>
        <w:t xml:space="preserve">issues, </w:t>
      </w:r>
      <w:r w:rsidR="00B07CEC" w:rsidRPr="00E759DD">
        <w:rPr>
          <w:color w:val="000000" w:themeColor="text1"/>
          <w:sz w:val="22"/>
          <w:szCs w:val="22"/>
        </w:rPr>
        <w:t xml:space="preserve">capacity </w:t>
      </w:r>
      <w:r w:rsidR="00F95B07" w:rsidRPr="00E759DD">
        <w:rPr>
          <w:color w:val="000000" w:themeColor="text1"/>
          <w:sz w:val="22"/>
          <w:szCs w:val="22"/>
        </w:rPr>
        <w:t>limitations, and/</w:t>
      </w:r>
      <w:r w:rsidR="00B07CEC" w:rsidRPr="00E759DD">
        <w:rPr>
          <w:color w:val="000000" w:themeColor="text1"/>
          <w:sz w:val="22"/>
          <w:szCs w:val="22"/>
        </w:rPr>
        <w:t xml:space="preserve">or </w:t>
      </w:r>
      <w:r w:rsidR="00F95B07" w:rsidRPr="00E759DD">
        <w:rPr>
          <w:color w:val="000000" w:themeColor="text1"/>
          <w:sz w:val="22"/>
          <w:szCs w:val="22"/>
        </w:rPr>
        <w:t xml:space="preserve">monetary volatility, it ultimately </w:t>
      </w:r>
      <w:r w:rsidR="007937D6" w:rsidRPr="00E759DD">
        <w:rPr>
          <w:color w:val="000000" w:themeColor="text1"/>
          <w:sz w:val="22"/>
          <w:szCs w:val="22"/>
        </w:rPr>
        <w:t>influences</w:t>
      </w:r>
      <w:r w:rsidR="00F95B07" w:rsidRPr="00E759DD">
        <w:rPr>
          <w:color w:val="000000" w:themeColor="text1"/>
          <w:sz w:val="22"/>
          <w:szCs w:val="22"/>
        </w:rPr>
        <w:t xml:space="preserve"> the business performance.</w:t>
      </w:r>
      <w:r w:rsidR="009C472A" w:rsidRPr="00E759DD">
        <w:rPr>
          <w:color w:val="000000" w:themeColor="text1"/>
          <w:sz w:val="22"/>
          <w:szCs w:val="22"/>
        </w:rPr>
        <w:t xml:space="preserve"> Barasa et al.</w:t>
      </w:r>
      <w:r w:rsidR="00E53308" w:rsidRPr="00E759DD">
        <w:rPr>
          <w:color w:val="000000" w:themeColor="text1"/>
          <w:sz w:val="22"/>
          <w:szCs w:val="22"/>
        </w:rPr>
        <w:t xml:space="preserve"> </w:t>
      </w:r>
      <w:sdt>
        <w:sdtPr>
          <w:rPr>
            <w:color w:val="000000" w:themeColor="text1"/>
            <w:sz w:val="22"/>
            <w:szCs w:val="22"/>
          </w:rPr>
          <w:id w:val="79482830"/>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Bar171 \n  \t  \l 1033  </w:instrText>
          </w:r>
          <w:r w:rsidR="00EC3937" w:rsidRPr="00E759DD">
            <w:rPr>
              <w:color w:val="000000" w:themeColor="text1"/>
              <w:sz w:val="22"/>
              <w:szCs w:val="22"/>
            </w:rPr>
            <w:fldChar w:fldCharType="separate"/>
          </w:r>
          <w:r w:rsidR="00213D0A" w:rsidRPr="00E759DD">
            <w:rPr>
              <w:color w:val="000000" w:themeColor="text1"/>
              <w:sz w:val="22"/>
              <w:szCs w:val="22"/>
            </w:rPr>
            <w:t>(2017)</w:t>
          </w:r>
          <w:r w:rsidR="00EC3937" w:rsidRPr="00E759DD">
            <w:rPr>
              <w:color w:val="000000" w:themeColor="text1"/>
              <w:sz w:val="22"/>
              <w:szCs w:val="22"/>
            </w:rPr>
            <w:fldChar w:fldCharType="end"/>
          </w:r>
        </w:sdtContent>
      </w:sdt>
      <w:r w:rsidR="00B07CEC" w:rsidRPr="00E759DD">
        <w:rPr>
          <w:color w:val="000000" w:themeColor="text1"/>
          <w:sz w:val="22"/>
          <w:szCs w:val="22"/>
        </w:rPr>
        <w:t xml:space="preserve"> </w:t>
      </w:r>
      <w:r w:rsidR="00F95B07" w:rsidRPr="00E759DD">
        <w:rPr>
          <w:color w:val="000000" w:themeColor="text1"/>
          <w:sz w:val="22"/>
          <w:szCs w:val="22"/>
        </w:rPr>
        <w:t xml:space="preserve">further stated that </w:t>
      </w:r>
      <w:r w:rsidR="00B07CEC" w:rsidRPr="00E759DD">
        <w:rPr>
          <w:color w:val="000000" w:themeColor="text1"/>
          <w:sz w:val="22"/>
          <w:szCs w:val="22"/>
        </w:rPr>
        <w:t xml:space="preserve">excessive supplier concentration </w:t>
      </w:r>
      <w:r w:rsidR="00F95B07" w:rsidRPr="00E759DD">
        <w:rPr>
          <w:color w:val="000000" w:themeColor="text1"/>
          <w:sz w:val="22"/>
          <w:szCs w:val="22"/>
        </w:rPr>
        <w:t xml:space="preserve">tends to lower business </w:t>
      </w:r>
      <w:r w:rsidR="00B07CEC" w:rsidRPr="00E759DD">
        <w:rPr>
          <w:color w:val="000000" w:themeColor="text1"/>
          <w:sz w:val="22"/>
          <w:szCs w:val="22"/>
        </w:rPr>
        <w:t xml:space="preserve">flexibility and </w:t>
      </w:r>
      <w:r w:rsidR="00F95B07" w:rsidRPr="00E759DD">
        <w:rPr>
          <w:color w:val="000000" w:themeColor="text1"/>
          <w:sz w:val="22"/>
          <w:szCs w:val="22"/>
        </w:rPr>
        <w:t xml:space="preserve">expose the business to </w:t>
      </w:r>
      <w:r w:rsidR="00B07CEC" w:rsidRPr="00E759DD">
        <w:rPr>
          <w:color w:val="000000" w:themeColor="text1"/>
          <w:sz w:val="22"/>
          <w:szCs w:val="22"/>
        </w:rPr>
        <w:t xml:space="preserve">disruption </w:t>
      </w:r>
      <w:r w:rsidR="00F95B07" w:rsidRPr="00E759DD">
        <w:rPr>
          <w:color w:val="000000" w:themeColor="text1"/>
          <w:sz w:val="22"/>
          <w:szCs w:val="22"/>
        </w:rPr>
        <w:t>threats</w:t>
      </w:r>
      <w:r w:rsidR="009C472A" w:rsidRPr="00E759DD">
        <w:rPr>
          <w:color w:val="000000" w:themeColor="text1"/>
          <w:sz w:val="22"/>
          <w:szCs w:val="22"/>
        </w:rPr>
        <w:t xml:space="preserve"> </w:t>
      </w:r>
      <w:sdt>
        <w:sdtPr>
          <w:rPr>
            <w:color w:val="000000" w:themeColor="text1"/>
            <w:sz w:val="22"/>
            <w:szCs w:val="22"/>
          </w:rPr>
          <w:id w:val="79482831"/>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Bar171 \t  \l 1033  </w:instrText>
          </w:r>
          <w:r w:rsidR="00EC3937" w:rsidRPr="00E759DD">
            <w:rPr>
              <w:color w:val="000000" w:themeColor="text1"/>
              <w:sz w:val="22"/>
              <w:szCs w:val="22"/>
            </w:rPr>
            <w:fldChar w:fldCharType="separate"/>
          </w:r>
          <w:r w:rsidR="00213D0A" w:rsidRPr="00E759DD">
            <w:rPr>
              <w:color w:val="000000" w:themeColor="text1"/>
              <w:sz w:val="22"/>
              <w:szCs w:val="22"/>
            </w:rPr>
            <w:t>(Barasa et al., 2017)</w:t>
          </w:r>
          <w:r w:rsidR="00EC3937" w:rsidRPr="00E759DD">
            <w:rPr>
              <w:color w:val="000000" w:themeColor="text1"/>
              <w:sz w:val="22"/>
              <w:szCs w:val="22"/>
            </w:rPr>
            <w:fldChar w:fldCharType="end"/>
          </w:r>
        </w:sdtContent>
      </w:sdt>
      <w:r w:rsidR="00B07CEC" w:rsidRPr="00E759DD">
        <w:rPr>
          <w:color w:val="000000" w:themeColor="text1"/>
          <w:sz w:val="22"/>
          <w:szCs w:val="22"/>
        </w:rPr>
        <w:t xml:space="preserve">. </w:t>
      </w:r>
      <w:r w:rsidR="00BA41C9" w:rsidRPr="00E759DD">
        <w:rPr>
          <w:color w:val="000000" w:themeColor="text1"/>
          <w:sz w:val="22"/>
          <w:szCs w:val="22"/>
        </w:rPr>
        <w:t xml:space="preserve">In the case of </w:t>
      </w:r>
      <w:r w:rsidR="00B07CEC" w:rsidRPr="00E759DD">
        <w:rPr>
          <w:color w:val="000000" w:themeColor="text1"/>
          <w:sz w:val="22"/>
          <w:szCs w:val="22"/>
        </w:rPr>
        <w:t>SMEs</w:t>
      </w:r>
      <w:r w:rsidR="00BA41C9" w:rsidRPr="00E759DD">
        <w:rPr>
          <w:color w:val="000000" w:themeColor="text1"/>
          <w:sz w:val="22"/>
          <w:szCs w:val="22"/>
        </w:rPr>
        <w:t xml:space="preserve"> working in the manufacturing sector</w:t>
      </w:r>
      <w:r w:rsidR="00B07CEC" w:rsidRPr="00E759DD">
        <w:rPr>
          <w:color w:val="000000" w:themeColor="text1"/>
          <w:sz w:val="22"/>
          <w:szCs w:val="22"/>
        </w:rPr>
        <w:t xml:space="preserve">, the supplier dependency </w:t>
      </w:r>
      <w:r w:rsidR="00BA41C9" w:rsidRPr="00E759DD">
        <w:rPr>
          <w:color w:val="000000" w:themeColor="text1"/>
          <w:sz w:val="22"/>
          <w:szCs w:val="22"/>
        </w:rPr>
        <w:t xml:space="preserve">issue also becomes </w:t>
      </w:r>
      <w:r w:rsidR="00B07CEC" w:rsidRPr="00E759DD">
        <w:rPr>
          <w:color w:val="000000" w:themeColor="text1"/>
          <w:sz w:val="22"/>
          <w:szCs w:val="22"/>
        </w:rPr>
        <w:t xml:space="preserve">problematic due to </w:t>
      </w:r>
      <w:r w:rsidR="00BA41C9" w:rsidRPr="00E759DD">
        <w:rPr>
          <w:color w:val="000000" w:themeColor="text1"/>
          <w:sz w:val="22"/>
          <w:szCs w:val="22"/>
        </w:rPr>
        <w:t xml:space="preserve">restricted </w:t>
      </w:r>
      <w:r w:rsidR="00B07CEC" w:rsidRPr="00E759DD">
        <w:rPr>
          <w:color w:val="000000" w:themeColor="text1"/>
          <w:sz w:val="22"/>
          <w:szCs w:val="22"/>
        </w:rPr>
        <w:t xml:space="preserve">bargaining power </w:t>
      </w:r>
      <w:r w:rsidR="00BA41C9" w:rsidRPr="00E759DD">
        <w:rPr>
          <w:color w:val="000000" w:themeColor="text1"/>
          <w:sz w:val="22"/>
          <w:szCs w:val="22"/>
        </w:rPr>
        <w:t xml:space="preserve">as well as lower </w:t>
      </w:r>
      <w:r w:rsidR="00B07CEC" w:rsidRPr="00E759DD">
        <w:rPr>
          <w:color w:val="000000" w:themeColor="text1"/>
          <w:sz w:val="22"/>
          <w:szCs w:val="22"/>
        </w:rPr>
        <w:t xml:space="preserve">access to </w:t>
      </w:r>
      <w:r w:rsidR="00BA41C9" w:rsidRPr="00E759DD">
        <w:rPr>
          <w:color w:val="000000" w:themeColor="text1"/>
          <w:sz w:val="22"/>
          <w:szCs w:val="22"/>
        </w:rPr>
        <w:t>unconventional</w:t>
      </w:r>
      <w:r w:rsidR="00B07CEC" w:rsidRPr="00E759DD">
        <w:rPr>
          <w:color w:val="000000" w:themeColor="text1"/>
          <w:sz w:val="22"/>
          <w:szCs w:val="22"/>
        </w:rPr>
        <w:t xml:space="preserve"> suppliers</w:t>
      </w:r>
      <w:r w:rsidR="009C472A" w:rsidRPr="00E759DD">
        <w:rPr>
          <w:color w:val="000000" w:themeColor="text1"/>
          <w:sz w:val="22"/>
          <w:szCs w:val="22"/>
        </w:rPr>
        <w:t xml:space="preserve"> </w:t>
      </w:r>
      <w:sdt>
        <w:sdtPr>
          <w:rPr>
            <w:color w:val="000000" w:themeColor="text1"/>
            <w:sz w:val="22"/>
            <w:szCs w:val="22"/>
          </w:rPr>
          <w:id w:val="79482832"/>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Tec26 \l 1033 </w:instrText>
          </w:r>
          <w:r w:rsidR="00EC3937" w:rsidRPr="00E759DD">
            <w:rPr>
              <w:color w:val="000000" w:themeColor="text1"/>
              <w:sz w:val="22"/>
              <w:szCs w:val="22"/>
            </w:rPr>
            <w:fldChar w:fldCharType="separate"/>
          </w:r>
          <w:r w:rsidR="00213D0A" w:rsidRPr="00E759DD">
            <w:rPr>
              <w:color w:val="000000" w:themeColor="text1"/>
              <w:sz w:val="22"/>
              <w:szCs w:val="22"/>
            </w:rPr>
            <w:t>(TechFlow Ltd, 2026)</w:t>
          </w:r>
          <w:r w:rsidR="00EC3937" w:rsidRPr="00E759DD">
            <w:rPr>
              <w:color w:val="000000" w:themeColor="text1"/>
              <w:sz w:val="22"/>
              <w:szCs w:val="22"/>
            </w:rPr>
            <w:fldChar w:fldCharType="end"/>
          </w:r>
        </w:sdtContent>
      </w:sdt>
      <w:r w:rsidR="00B07CEC" w:rsidRPr="00E759DD">
        <w:rPr>
          <w:color w:val="000000" w:themeColor="text1"/>
          <w:sz w:val="22"/>
          <w:szCs w:val="22"/>
        </w:rPr>
        <w:t>.</w:t>
      </w:r>
    </w:p>
    <w:p w14:paraId="3C78A711" w14:textId="77777777" w:rsidR="00EF3BA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Technology limitations </w:t>
      </w:r>
      <w:r w:rsidR="007249EE" w:rsidRPr="00E759DD">
        <w:rPr>
          <w:color w:val="000000" w:themeColor="text1"/>
          <w:sz w:val="22"/>
          <w:szCs w:val="22"/>
        </w:rPr>
        <w:t xml:space="preserve">as well as </w:t>
      </w:r>
      <w:r w:rsidRPr="00E759DD">
        <w:rPr>
          <w:color w:val="000000" w:themeColor="text1"/>
          <w:sz w:val="22"/>
          <w:szCs w:val="22"/>
        </w:rPr>
        <w:t xml:space="preserve">inadequate supply chain visibility </w:t>
      </w:r>
      <w:r w:rsidR="007249EE" w:rsidRPr="00E759DD">
        <w:rPr>
          <w:color w:val="000000" w:themeColor="text1"/>
          <w:sz w:val="22"/>
          <w:szCs w:val="22"/>
        </w:rPr>
        <w:t>are also known as some influencing internal factors to the supply chain vulnerability</w:t>
      </w:r>
      <w:sdt>
        <w:sdtPr>
          <w:rPr>
            <w:color w:val="000000" w:themeColor="text1"/>
            <w:sz w:val="22"/>
            <w:szCs w:val="22"/>
          </w:rPr>
          <w:id w:val="79482833"/>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Kan232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(Kanike, 2023)</w:t>
          </w:r>
          <w:r w:rsidR="00EC3937" w:rsidRPr="00E759DD">
            <w:rPr>
              <w:color w:val="000000" w:themeColor="text1"/>
              <w:sz w:val="22"/>
              <w:szCs w:val="22"/>
            </w:rPr>
            <w:fldChar w:fldCharType="end"/>
          </w:r>
        </w:sdtContent>
      </w:sdt>
      <w:r w:rsidR="007249EE" w:rsidRPr="00E759DD">
        <w:rPr>
          <w:color w:val="000000" w:themeColor="text1"/>
          <w:sz w:val="22"/>
          <w:szCs w:val="22"/>
        </w:rPr>
        <w:t>. Usually, w</w:t>
      </w:r>
      <w:r w:rsidRPr="00E759DD">
        <w:rPr>
          <w:color w:val="000000" w:themeColor="text1"/>
          <w:sz w:val="22"/>
          <w:szCs w:val="22"/>
        </w:rPr>
        <w:t xml:space="preserve">ithout accurate real-time information, </w:t>
      </w:r>
      <w:r w:rsidR="007249EE" w:rsidRPr="00E759DD">
        <w:rPr>
          <w:color w:val="000000" w:themeColor="text1"/>
          <w:sz w:val="22"/>
          <w:szCs w:val="22"/>
        </w:rPr>
        <w:t xml:space="preserve">a firm is unable to deal with different situations, which leads it towards </w:t>
      </w:r>
      <w:r w:rsidRPr="00E759DD">
        <w:rPr>
          <w:color w:val="000000" w:themeColor="text1"/>
          <w:sz w:val="22"/>
          <w:szCs w:val="22"/>
        </w:rPr>
        <w:t xml:space="preserve">struggle to identify </w:t>
      </w:r>
      <w:r w:rsidR="007249EE" w:rsidRPr="00E759DD">
        <w:rPr>
          <w:color w:val="000000" w:themeColor="text1"/>
          <w:sz w:val="22"/>
          <w:szCs w:val="22"/>
        </w:rPr>
        <w:t xml:space="preserve">potential </w:t>
      </w:r>
      <w:r w:rsidRPr="00E759DD">
        <w:rPr>
          <w:color w:val="000000" w:themeColor="text1"/>
          <w:sz w:val="22"/>
          <w:szCs w:val="22"/>
        </w:rPr>
        <w:t>risks, monitor the performance</w:t>
      </w:r>
      <w:r w:rsidR="007249EE" w:rsidRPr="00E759DD">
        <w:rPr>
          <w:color w:val="000000" w:themeColor="text1"/>
          <w:sz w:val="22"/>
          <w:szCs w:val="22"/>
        </w:rPr>
        <w:t xml:space="preserve"> of the associated suppliers</w:t>
      </w:r>
      <w:r w:rsidRPr="00E759DD">
        <w:rPr>
          <w:color w:val="000000" w:themeColor="text1"/>
          <w:sz w:val="22"/>
          <w:szCs w:val="22"/>
        </w:rPr>
        <w:t xml:space="preserve">, </w:t>
      </w:r>
      <w:r w:rsidR="007249EE" w:rsidRPr="00E759DD">
        <w:rPr>
          <w:color w:val="000000" w:themeColor="text1"/>
          <w:sz w:val="22"/>
          <w:szCs w:val="22"/>
        </w:rPr>
        <w:t>and/</w:t>
      </w:r>
      <w:r w:rsidRPr="00E759DD">
        <w:rPr>
          <w:color w:val="000000" w:themeColor="text1"/>
          <w:sz w:val="22"/>
          <w:szCs w:val="22"/>
        </w:rPr>
        <w:t xml:space="preserve">or respond quickly to </w:t>
      </w:r>
      <w:r w:rsidR="007249EE" w:rsidRPr="00E759DD">
        <w:rPr>
          <w:color w:val="000000" w:themeColor="text1"/>
          <w:sz w:val="22"/>
          <w:szCs w:val="22"/>
        </w:rPr>
        <w:t>rising</w:t>
      </w:r>
      <w:r w:rsidRPr="00E759DD">
        <w:rPr>
          <w:color w:val="000000" w:themeColor="text1"/>
          <w:sz w:val="22"/>
          <w:szCs w:val="22"/>
        </w:rPr>
        <w:t xml:space="preserve"> </w:t>
      </w:r>
      <w:r w:rsidR="007249EE" w:rsidRPr="00E759DD">
        <w:rPr>
          <w:color w:val="000000" w:themeColor="text1"/>
          <w:sz w:val="22"/>
          <w:szCs w:val="22"/>
        </w:rPr>
        <w:t>issues</w:t>
      </w:r>
      <w:r w:rsidR="009C472A" w:rsidRPr="00E759DD">
        <w:rPr>
          <w:color w:val="000000" w:themeColor="text1"/>
          <w:sz w:val="22"/>
          <w:szCs w:val="22"/>
        </w:rPr>
        <w:t xml:space="preserve"> </w:t>
      </w:r>
      <w:sdt>
        <w:sdtPr>
          <w:rPr>
            <w:color w:val="000000" w:themeColor="text1"/>
            <w:sz w:val="22"/>
            <w:szCs w:val="22"/>
          </w:rPr>
          <w:id w:val="79482834"/>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Kan232 \l 1033 </w:instrText>
          </w:r>
          <w:r w:rsidR="00EC3937" w:rsidRPr="00E759DD">
            <w:rPr>
              <w:color w:val="000000" w:themeColor="text1"/>
              <w:sz w:val="22"/>
              <w:szCs w:val="22"/>
            </w:rPr>
            <w:fldChar w:fldCharType="separate"/>
          </w:r>
          <w:r w:rsidR="00213D0A" w:rsidRPr="00E759DD">
            <w:rPr>
              <w:color w:val="000000" w:themeColor="text1"/>
              <w:sz w:val="22"/>
              <w:szCs w:val="22"/>
            </w:rPr>
            <w:t>(Kanike, 2023)</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7249EE" w:rsidRPr="00E759DD">
        <w:rPr>
          <w:color w:val="000000" w:themeColor="text1"/>
          <w:sz w:val="22"/>
          <w:szCs w:val="22"/>
        </w:rPr>
        <w:t xml:space="preserve">Similarly, </w:t>
      </w:r>
      <w:r w:rsidRPr="00E759DD">
        <w:rPr>
          <w:color w:val="000000" w:themeColor="text1"/>
          <w:sz w:val="22"/>
          <w:szCs w:val="22"/>
        </w:rPr>
        <w:t xml:space="preserve">insufficient digital </w:t>
      </w:r>
      <w:r w:rsidR="007249EE" w:rsidRPr="00E759DD">
        <w:rPr>
          <w:color w:val="000000" w:themeColor="text1"/>
          <w:sz w:val="22"/>
          <w:szCs w:val="22"/>
        </w:rPr>
        <w:t xml:space="preserve">innovation and </w:t>
      </w:r>
      <w:r w:rsidRPr="00E759DD">
        <w:rPr>
          <w:color w:val="000000" w:themeColor="text1"/>
          <w:sz w:val="22"/>
          <w:szCs w:val="22"/>
        </w:rPr>
        <w:t xml:space="preserve">integration </w:t>
      </w:r>
      <w:r w:rsidR="007249EE" w:rsidRPr="00E759DD">
        <w:rPr>
          <w:color w:val="000000" w:themeColor="text1"/>
          <w:sz w:val="22"/>
          <w:szCs w:val="22"/>
        </w:rPr>
        <w:t xml:space="preserve">also </w:t>
      </w:r>
      <w:r w:rsidRPr="00E759DD">
        <w:rPr>
          <w:color w:val="000000" w:themeColor="text1"/>
          <w:sz w:val="22"/>
          <w:szCs w:val="22"/>
        </w:rPr>
        <w:t>reduce</w:t>
      </w:r>
      <w:r w:rsidR="007249EE" w:rsidRPr="00E759DD">
        <w:rPr>
          <w:color w:val="000000" w:themeColor="text1"/>
          <w:sz w:val="22"/>
          <w:szCs w:val="22"/>
        </w:rPr>
        <w:t xml:space="preserve"> the firm's capacity to </w:t>
      </w:r>
      <w:r w:rsidRPr="00E759DD">
        <w:rPr>
          <w:color w:val="000000" w:themeColor="text1"/>
          <w:sz w:val="22"/>
          <w:szCs w:val="22"/>
        </w:rPr>
        <w:t xml:space="preserve">manage supply chain </w:t>
      </w:r>
      <w:r w:rsidR="007249EE" w:rsidRPr="00E759DD">
        <w:rPr>
          <w:color w:val="000000" w:themeColor="text1"/>
          <w:sz w:val="22"/>
          <w:szCs w:val="22"/>
        </w:rPr>
        <w:t>threats efficiently</w:t>
      </w:r>
      <w:r w:rsidR="009C472A" w:rsidRPr="00E759DD">
        <w:rPr>
          <w:color w:val="000000" w:themeColor="text1"/>
          <w:sz w:val="22"/>
          <w:szCs w:val="22"/>
        </w:rPr>
        <w:t xml:space="preserve"> </w:t>
      </w:r>
      <w:sdt>
        <w:sdtPr>
          <w:rPr>
            <w:color w:val="000000" w:themeColor="text1"/>
            <w:sz w:val="22"/>
            <w:szCs w:val="22"/>
          </w:rPr>
          <w:id w:val="79482835"/>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Kan232 \l 1033 </w:instrText>
          </w:r>
          <w:r w:rsidR="00EC3937" w:rsidRPr="00E759DD">
            <w:rPr>
              <w:color w:val="000000" w:themeColor="text1"/>
              <w:sz w:val="22"/>
              <w:szCs w:val="22"/>
            </w:rPr>
            <w:fldChar w:fldCharType="separate"/>
          </w:r>
          <w:r w:rsidR="00213D0A" w:rsidRPr="00E759DD">
            <w:rPr>
              <w:color w:val="000000" w:themeColor="text1"/>
              <w:sz w:val="22"/>
              <w:szCs w:val="22"/>
            </w:rPr>
            <w:t>(Kanike, 2023)</w:t>
          </w:r>
          <w:r w:rsidR="00EC3937" w:rsidRPr="00E759DD">
            <w:rPr>
              <w:color w:val="000000" w:themeColor="text1"/>
              <w:sz w:val="22"/>
              <w:szCs w:val="22"/>
            </w:rPr>
            <w:fldChar w:fldCharType="end"/>
          </w:r>
        </w:sdtContent>
      </w:sdt>
      <w:r w:rsidRPr="00E759DD">
        <w:rPr>
          <w:color w:val="000000" w:themeColor="text1"/>
          <w:sz w:val="22"/>
          <w:szCs w:val="22"/>
        </w:rPr>
        <w:t>.</w:t>
      </w:r>
    </w:p>
    <w:p w14:paraId="7BAE0C11" w14:textId="77777777" w:rsidR="00535182"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Conversely, </w:t>
      </w:r>
      <w:proofErr w:type="spellStart"/>
      <w:r w:rsidRPr="00E759DD">
        <w:rPr>
          <w:color w:val="000000" w:themeColor="text1"/>
          <w:sz w:val="22"/>
          <w:szCs w:val="22"/>
        </w:rPr>
        <w:t>Oeij</w:t>
      </w:r>
      <w:proofErr w:type="spellEnd"/>
      <w:r w:rsidRPr="00E759DD">
        <w:rPr>
          <w:color w:val="000000" w:themeColor="text1"/>
          <w:sz w:val="22"/>
          <w:szCs w:val="22"/>
        </w:rPr>
        <w:t xml:space="preserve"> et al. </w:t>
      </w:r>
      <w:sdt>
        <w:sdtPr>
          <w:rPr>
            <w:color w:val="000000" w:themeColor="text1"/>
            <w:sz w:val="22"/>
            <w:szCs w:val="22"/>
          </w:rPr>
          <w:id w:val="79482836"/>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Oei24 \n  \t  \l 1033  </w:instrText>
          </w:r>
          <w:r w:rsidR="00EC3937" w:rsidRPr="00E759DD">
            <w:rPr>
              <w:color w:val="000000" w:themeColor="text1"/>
              <w:sz w:val="22"/>
              <w:szCs w:val="22"/>
            </w:rPr>
            <w:fldChar w:fldCharType="separate"/>
          </w:r>
          <w:r w:rsidR="00213D0A" w:rsidRPr="00E759DD">
            <w:rPr>
              <w:color w:val="000000" w:themeColor="text1"/>
              <w:sz w:val="22"/>
              <w:szCs w:val="22"/>
            </w:rPr>
            <w:t>(2024)</w:t>
          </w:r>
          <w:r w:rsidR="00EC3937" w:rsidRPr="00E759DD">
            <w:rPr>
              <w:color w:val="000000" w:themeColor="text1"/>
              <w:sz w:val="22"/>
              <w:szCs w:val="22"/>
            </w:rPr>
            <w:fldChar w:fldCharType="end"/>
          </w:r>
        </w:sdtContent>
      </w:sdt>
      <w:r w:rsidRPr="00E759DD">
        <w:rPr>
          <w:color w:val="000000" w:themeColor="text1"/>
          <w:sz w:val="22"/>
          <w:szCs w:val="22"/>
        </w:rPr>
        <w:t xml:space="preserve"> found that the most influential internal factor on the supply chain process is skills/labour shortages, which cause supply chain disruptions. In the past few years, UK manufacturing firms have been experiencing consistent challenges in their recruitment, procurement, and retention processes, resulting in shortages of skilled workforce. This issue was mainly amplified during Brexit, as well as variations in labour market dynamics in the last ten to fifteen years. Due to the lack of qualified, skilled, and experienced personnel, the risks of lower operational efficiency, delays in work, and restricted business ability to implement new and advanced methods (i.e. technological innovation) increased, which could be effective in significantly responding to disruption management </w:t>
      </w:r>
      <w:sdt>
        <w:sdtPr>
          <w:rPr>
            <w:color w:val="000000" w:themeColor="text1"/>
            <w:sz w:val="22"/>
            <w:szCs w:val="22"/>
          </w:rPr>
          <w:id w:val="79482837"/>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Oei24 \t  \l 1033   \m Mak26</w:instrText>
          </w:r>
          <w:r w:rsidR="00EC3937" w:rsidRPr="00E759DD">
            <w:rPr>
              <w:color w:val="000000" w:themeColor="text1"/>
              <w:sz w:val="22"/>
              <w:szCs w:val="22"/>
            </w:rPr>
            <w:fldChar w:fldCharType="separate"/>
          </w:r>
          <w:r w:rsidR="00213D0A" w:rsidRPr="00E759DD">
            <w:rPr>
              <w:color w:val="000000" w:themeColor="text1"/>
              <w:sz w:val="22"/>
              <w:szCs w:val="22"/>
            </w:rPr>
            <w:t>(Oeij et al., 2024; Make UK, 2026)</w:t>
          </w:r>
          <w:r w:rsidR="00EC3937" w:rsidRPr="00E759DD">
            <w:rPr>
              <w:color w:val="000000" w:themeColor="text1"/>
              <w:sz w:val="22"/>
              <w:szCs w:val="22"/>
            </w:rPr>
            <w:fldChar w:fldCharType="end"/>
          </w:r>
        </w:sdtContent>
      </w:sdt>
      <w:r w:rsidRPr="00E759DD">
        <w:rPr>
          <w:color w:val="000000" w:themeColor="text1"/>
          <w:sz w:val="22"/>
          <w:szCs w:val="22"/>
        </w:rPr>
        <w:t>.</w:t>
      </w:r>
    </w:p>
    <w:p w14:paraId="5F11E0A9" w14:textId="3762D365" w:rsidR="00EF3BA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lastRenderedPageBreak/>
        <w:t xml:space="preserve">Some </w:t>
      </w:r>
      <w:sdt>
        <w:sdtPr>
          <w:rPr>
            <w:color w:val="000000" w:themeColor="text1"/>
            <w:sz w:val="22"/>
            <w:szCs w:val="22"/>
          </w:rPr>
          <w:id w:val="79482839"/>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Pau16 \l 1033 </w:instrText>
          </w:r>
          <w:r w:rsidR="00EC3937" w:rsidRPr="00E759DD">
            <w:rPr>
              <w:color w:val="000000" w:themeColor="text1"/>
              <w:sz w:val="22"/>
              <w:szCs w:val="22"/>
            </w:rPr>
            <w:fldChar w:fldCharType="separate"/>
          </w:r>
          <w:r w:rsidR="00213D0A" w:rsidRPr="00E759DD">
            <w:rPr>
              <w:color w:val="000000" w:themeColor="text1"/>
              <w:sz w:val="22"/>
              <w:szCs w:val="22"/>
            </w:rPr>
            <w:t>(Paul et al., 2016)</w:t>
          </w:r>
          <w:r w:rsidR="00EC3937" w:rsidRPr="00E759DD">
            <w:rPr>
              <w:color w:val="000000" w:themeColor="text1"/>
              <w:sz w:val="22"/>
              <w:szCs w:val="22"/>
            </w:rPr>
            <w:fldChar w:fldCharType="end"/>
          </w:r>
        </w:sdtContent>
      </w:sdt>
      <w:r w:rsidR="009C472A" w:rsidRPr="00E759DD">
        <w:rPr>
          <w:color w:val="000000" w:themeColor="text1"/>
          <w:sz w:val="22"/>
          <w:szCs w:val="22"/>
        </w:rPr>
        <w:t xml:space="preserve"> </w:t>
      </w:r>
      <w:r w:rsidRPr="00E759DD">
        <w:rPr>
          <w:color w:val="000000" w:themeColor="text1"/>
          <w:sz w:val="22"/>
          <w:szCs w:val="22"/>
        </w:rPr>
        <w:t xml:space="preserve">found that inventory management strategies are also categorised as key internal factors that cause supply chain disruptions. Primarily, lean inventory systems are helpful in enhancing efficiency alongside lowering costs, but this is under normal conditions of operations. On the other hand, excessively lean inventories often </w:t>
      </w:r>
      <w:r w:rsidR="00414346" w:rsidRPr="00E759DD">
        <w:rPr>
          <w:color w:val="000000" w:themeColor="text1"/>
          <w:sz w:val="22"/>
          <w:szCs w:val="22"/>
        </w:rPr>
        <w:t>leave</w:t>
      </w:r>
      <w:r w:rsidRPr="00E759DD">
        <w:rPr>
          <w:color w:val="000000" w:themeColor="text1"/>
          <w:sz w:val="22"/>
          <w:szCs w:val="22"/>
        </w:rPr>
        <w:t xml:space="preserve"> firms vulnerable to supply interruptions once the disruptions occur; therefore, many firms are currently trying to reconsider their inventory strategies to balance efficiency and resilience</w:t>
      </w:r>
      <w:sdt>
        <w:sdtPr>
          <w:rPr>
            <w:color w:val="000000" w:themeColor="text1"/>
            <w:sz w:val="22"/>
            <w:szCs w:val="22"/>
          </w:rPr>
          <w:id w:val="79482840"/>
          <w:citation/>
        </w:sdtPr>
        <w:sdtContent>
          <w:r w:rsidR="00EC3937" w:rsidRPr="00E759DD">
            <w:rPr>
              <w:color w:val="000000" w:themeColor="text1"/>
              <w:sz w:val="22"/>
              <w:szCs w:val="22"/>
            </w:rPr>
            <w:fldChar w:fldCharType="begin"/>
          </w:r>
          <w:r w:rsidR="009C472A" w:rsidRPr="00E759DD">
            <w:rPr>
              <w:color w:val="000000" w:themeColor="text1"/>
              <w:sz w:val="22"/>
              <w:szCs w:val="22"/>
            </w:rPr>
            <w:instrText xml:space="preserve"> CITATION Nim18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(Nimeh et al., 2018)</w:t>
          </w:r>
          <w:r w:rsidR="00EC3937" w:rsidRPr="00E759DD">
            <w:rPr>
              <w:color w:val="000000" w:themeColor="text1"/>
              <w:sz w:val="22"/>
              <w:szCs w:val="22"/>
            </w:rPr>
            <w:fldChar w:fldCharType="end"/>
          </w:r>
        </w:sdtContent>
      </w:sdt>
      <w:r w:rsidRPr="00E759DD">
        <w:rPr>
          <w:color w:val="000000" w:themeColor="text1"/>
          <w:sz w:val="22"/>
          <w:szCs w:val="22"/>
        </w:rPr>
        <w:t>.</w:t>
      </w:r>
    </w:p>
    <w:p w14:paraId="4BE4903B" w14:textId="77777777" w:rsidR="00EF3BA5" w:rsidRPr="00E759DD" w:rsidRDefault="003C339B" w:rsidP="006533B8">
      <w:pPr>
        <w:pStyle w:val="Heading3"/>
        <w:spacing w:after="240" w:line="360" w:lineRule="auto"/>
        <w:jc w:val="both"/>
        <w:rPr>
          <w:rFonts w:ascii="Arial" w:hAnsi="Arial" w:cs="Arial"/>
          <w:color w:val="000000" w:themeColor="text1"/>
          <w:sz w:val="28"/>
          <w:szCs w:val="28"/>
        </w:rPr>
      </w:pPr>
      <w:bookmarkStart w:id="33" w:name="_Toc232286212"/>
      <w:bookmarkStart w:id="34" w:name="_Toc234960360"/>
      <w:r w:rsidRPr="00E759DD">
        <w:rPr>
          <w:rFonts w:ascii="Arial" w:hAnsi="Arial" w:cs="Arial"/>
          <w:color w:val="000000" w:themeColor="text1"/>
          <w:sz w:val="28"/>
          <w:szCs w:val="28"/>
        </w:rPr>
        <w:t>External Factors</w:t>
      </w:r>
      <w:bookmarkEnd w:id="33"/>
      <w:bookmarkEnd w:id="34"/>
    </w:p>
    <w:p w14:paraId="1A7E034C" w14:textId="153540F5" w:rsidR="00EF3BA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Despite the massive impact of internal factors, external factors that typically originate outside the firm’s control and/or </w:t>
      </w:r>
      <w:r w:rsidR="009C472A" w:rsidRPr="00E759DD">
        <w:rPr>
          <w:color w:val="000000" w:themeColor="text1"/>
          <w:sz w:val="22"/>
          <w:szCs w:val="22"/>
        </w:rPr>
        <w:t>involvement</w:t>
      </w:r>
      <w:r w:rsidRPr="00E759DD">
        <w:rPr>
          <w:color w:val="000000" w:themeColor="text1"/>
          <w:sz w:val="22"/>
          <w:szCs w:val="22"/>
        </w:rPr>
        <w:t xml:space="preserve"> also </w:t>
      </w:r>
      <w:r w:rsidR="00414346" w:rsidRPr="00E759DD">
        <w:rPr>
          <w:color w:val="000000" w:themeColor="text1"/>
          <w:sz w:val="22"/>
          <w:szCs w:val="22"/>
        </w:rPr>
        <w:t>directly affect</w:t>
      </w:r>
      <w:r w:rsidRPr="00E759DD">
        <w:rPr>
          <w:color w:val="000000" w:themeColor="text1"/>
          <w:sz w:val="22"/>
          <w:szCs w:val="22"/>
        </w:rPr>
        <w:t xml:space="preserve"> supply chain performance by creating significant disruptions. In the list of external factors, the most widely focused factor is the geopolitical tensions that are threatening modern supply chains on a large scale</w:t>
      </w:r>
      <w:sdt>
        <w:sdtPr>
          <w:rPr>
            <w:color w:val="000000" w:themeColor="text1"/>
            <w:sz w:val="22"/>
            <w:szCs w:val="22"/>
          </w:rPr>
          <w:id w:val="79482841"/>
          <w:citation/>
        </w:sdtPr>
        <w:sdtContent>
          <w:r w:rsidR="00EC3937" w:rsidRPr="00E759DD">
            <w:rPr>
              <w:color w:val="000000" w:themeColor="text1"/>
              <w:sz w:val="22"/>
              <w:szCs w:val="22"/>
            </w:rPr>
            <w:fldChar w:fldCharType="begin"/>
          </w:r>
          <w:r w:rsidR="009E7537" w:rsidRPr="00E759DD">
            <w:rPr>
              <w:color w:val="000000" w:themeColor="text1"/>
              <w:sz w:val="22"/>
              <w:szCs w:val="22"/>
            </w:rPr>
            <w:instrText xml:space="preserve"> CITATION Ros222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(Roscoe et al., 2022)</w:t>
          </w:r>
          <w:r w:rsidR="00EC3937" w:rsidRPr="00E759DD">
            <w:rPr>
              <w:color w:val="000000" w:themeColor="text1"/>
              <w:sz w:val="22"/>
              <w:szCs w:val="22"/>
            </w:rPr>
            <w:fldChar w:fldCharType="end"/>
          </w:r>
        </w:sdtContent>
      </w:sdt>
      <w:r w:rsidRPr="00E759DD">
        <w:rPr>
          <w:color w:val="000000" w:themeColor="text1"/>
          <w:sz w:val="22"/>
          <w:szCs w:val="22"/>
        </w:rPr>
        <w:t xml:space="preserve">. These tensions create international quarrels, diplomatic issues, economic sanctions, and varying and evolving trade associations, which have the tendency to disrupt global supply networks as well as grow operational uncertainty. During the period of geopolitical tension/instability, most companies that depend on international </w:t>
      </w:r>
      <w:r w:rsidR="00D33938" w:rsidRPr="00E759DD">
        <w:rPr>
          <w:color w:val="000000" w:themeColor="text1"/>
          <w:sz w:val="22"/>
          <w:szCs w:val="22"/>
        </w:rPr>
        <w:t>supplier’s</w:t>
      </w:r>
      <w:r w:rsidRPr="00E759DD">
        <w:rPr>
          <w:color w:val="000000" w:themeColor="text1"/>
          <w:sz w:val="22"/>
          <w:szCs w:val="22"/>
        </w:rPr>
        <w:t xml:space="preserve"> face issues of supply delays, high transportation costs, and lower access to required materials</w:t>
      </w:r>
      <w:r w:rsidR="009E7537" w:rsidRPr="00E759DD">
        <w:rPr>
          <w:color w:val="000000" w:themeColor="text1"/>
          <w:sz w:val="22"/>
          <w:szCs w:val="22"/>
        </w:rPr>
        <w:t xml:space="preserve"> </w:t>
      </w:r>
      <w:sdt>
        <w:sdtPr>
          <w:rPr>
            <w:color w:val="000000" w:themeColor="text1"/>
            <w:sz w:val="22"/>
            <w:szCs w:val="22"/>
          </w:rPr>
          <w:id w:val="79482842"/>
          <w:citation/>
        </w:sdtPr>
        <w:sdtContent>
          <w:r w:rsidR="00EC3937" w:rsidRPr="00E759DD">
            <w:rPr>
              <w:color w:val="000000" w:themeColor="text1"/>
              <w:sz w:val="22"/>
              <w:szCs w:val="22"/>
            </w:rPr>
            <w:fldChar w:fldCharType="begin"/>
          </w:r>
          <w:r w:rsidR="009E7537" w:rsidRPr="00E759DD">
            <w:rPr>
              <w:color w:val="000000" w:themeColor="text1"/>
              <w:sz w:val="22"/>
              <w:szCs w:val="22"/>
            </w:rPr>
            <w:instrText xml:space="preserve"> CITATION Ros222 \l 1033 </w:instrText>
          </w:r>
          <w:r w:rsidR="00EC3937" w:rsidRPr="00E759DD">
            <w:rPr>
              <w:color w:val="000000" w:themeColor="text1"/>
              <w:sz w:val="22"/>
              <w:szCs w:val="22"/>
            </w:rPr>
            <w:fldChar w:fldCharType="separate"/>
          </w:r>
          <w:r w:rsidR="00213D0A" w:rsidRPr="00E759DD">
            <w:rPr>
              <w:color w:val="000000" w:themeColor="text1"/>
              <w:sz w:val="22"/>
              <w:szCs w:val="22"/>
            </w:rPr>
            <w:t>(Roscoe et al., 2022)</w:t>
          </w:r>
          <w:r w:rsidR="00EC3937" w:rsidRPr="00E759DD">
            <w:rPr>
              <w:color w:val="000000" w:themeColor="text1"/>
              <w:sz w:val="22"/>
              <w:szCs w:val="22"/>
            </w:rPr>
            <w:fldChar w:fldCharType="end"/>
          </w:r>
        </w:sdtContent>
      </w:sdt>
      <w:r w:rsidRPr="00E759DD">
        <w:rPr>
          <w:color w:val="000000" w:themeColor="text1"/>
          <w:sz w:val="22"/>
          <w:szCs w:val="22"/>
        </w:rPr>
        <w:t>.</w:t>
      </w:r>
    </w:p>
    <w:p w14:paraId="6F51489B" w14:textId="77777777" w:rsidR="00535182"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However, </w:t>
      </w:r>
      <w:proofErr w:type="spellStart"/>
      <w:r w:rsidRPr="00E759DD">
        <w:rPr>
          <w:color w:val="000000" w:themeColor="text1"/>
          <w:sz w:val="22"/>
          <w:szCs w:val="22"/>
        </w:rPr>
        <w:t>Oyegoke</w:t>
      </w:r>
      <w:proofErr w:type="spellEnd"/>
      <w:r w:rsidRPr="00E759DD">
        <w:rPr>
          <w:color w:val="000000" w:themeColor="text1"/>
          <w:sz w:val="22"/>
          <w:szCs w:val="22"/>
        </w:rPr>
        <w:t xml:space="preserve"> et al. </w:t>
      </w:r>
      <w:sdt>
        <w:sdtPr>
          <w:rPr>
            <w:color w:val="000000" w:themeColor="text1"/>
            <w:sz w:val="22"/>
            <w:szCs w:val="22"/>
          </w:rPr>
          <w:id w:val="79482843"/>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Oyeon \n  \t  \l 1033  </w:instrText>
          </w:r>
          <w:r w:rsidR="00EC3937" w:rsidRPr="00E759DD">
            <w:rPr>
              <w:color w:val="000000" w:themeColor="text1"/>
              <w:sz w:val="22"/>
              <w:szCs w:val="22"/>
            </w:rPr>
            <w:fldChar w:fldCharType="separate"/>
          </w:r>
          <w:r w:rsidR="00213D0A" w:rsidRPr="00E759DD">
            <w:rPr>
              <w:color w:val="000000" w:themeColor="text1"/>
              <w:sz w:val="22"/>
              <w:szCs w:val="22"/>
            </w:rPr>
            <w:t>(2024)</w:t>
          </w:r>
          <w:r w:rsidR="00EC3937" w:rsidRPr="00E759DD">
            <w:rPr>
              <w:color w:val="000000" w:themeColor="text1"/>
              <w:sz w:val="22"/>
              <w:szCs w:val="22"/>
            </w:rPr>
            <w:fldChar w:fldCharType="end"/>
          </w:r>
        </w:sdtContent>
      </w:sdt>
      <w:r w:rsidRPr="00E759DD">
        <w:rPr>
          <w:color w:val="000000" w:themeColor="text1"/>
          <w:sz w:val="22"/>
          <w:szCs w:val="22"/>
        </w:rPr>
        <w:t xml:space="preserve"> note that transportation issues are also a massive hit to the supply chain of a firm as an external source of risk. Due to the international operations of manufacturing firms and/or the use of international products/materials, numerous transportation issues are observed, such as global shipping delays, fuel price inflation, port and route congestion, etc., that increase the delivery time, reduce reliability and cause supply chain vulnerability</w:t>
      </w:r>
      <w:sdt>
        <w:sdtPr>
          <w:rPr>
            <w:color w:val="000000" w:themeColor="text1"/>
            <w:sz w:val="22"/>
            <w:szCs w:val="22"/>
          </w:rPr>
          <w:id w:val="79483006"/>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Rod20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(Rodrigue, 2020)</w:t>
          </w:r>
          <w:r w:rsidR="00EC3937" w:rsidRPr="00E759DD">
            <w:rPr>
              <w:color w:val="000000" w:themeColor="text1"/>
              <w:sz w:val="22"/>
              <w:szCs w:val="22"/>
            </w:rPr>
            <w:fldChar w:fldCharType="end"/>
          </w:r>
        </w:sdtContent>
      </w:sdt>
      <w:r w:rsidRPr="00E759DD">
        <w:rPr>
          <w:color w:val="000000" w:themeColor="text1"/>
          <w:sz w:val="22"/>
          <w:szCs w:val="22"/>
        </w:rPr>
        <w:t>. At this stage, economic factors are also important to discuss because inflation refers to an economic indicator that affects business operations</w:t>
      </w:r>
      <w:sdt>
        <w:sdtPr>
          <w:rPr>
            <w:color w:val="000000" w:themeColor="text1"/>
            <w:sz w:val="22"/>
            <w:szCs w:val="22"/>
          </w:rPr>
          <w:id w:val="79483007"/>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Rod20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(Rodrigue, 2020)</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6533B8" w:rsidRPr="00E759DD">
        <w:rPr>
          <w:color w:val="000000" w:themeColor="text1"/>
          <w:sz w:val="22"/>
          <w:szCs w:val="22"/>
        </w:rPr>
        <w:t>Conversely</w:t>
      </w:r>
      <w:r w:rsidRPr="00E759DD">
        <w:rPr>
          <w:color w:val="000000" w:themeColor="text1"/>
          <w:sz w:val="22"/>
          <w:szCs w:val="22"/>
        </w:rPr>
        <w:t xml:space="preserve">, some other economic indicators, including interest rate changes and fluctuating </w:t>
      </w:r>
      <w:r w:rsidR="007937D6" w:rsidRPr="00E759DD">
        <w:rPr>
          <w:color w:val="000000" w:themeColor="text1"/>
          <w:sz w:val="22"/>
          <w:szCs w:val="22"/>
        </w:rPr>
        <w:t>demand</w:t>
      </w:r>
      <w:r w:rsidRPr="00E759DD">
        <w:rPr>
          <w:color w:val="000000" w:themeColor="text1"/>
          <w:sz w:val="22"/>
          <w:szCs w:val="22"/>
        </w:rPr>
        <w:t>, create complications for supply chain management</w:t>
      </w:r>
      <w:r w:rsidR="00A628F3" w:rsidRPr="00E759DD">
        <w:rPr>
          <w:color w:val="000000" w:themeColor="text1"/>
          <w:sz w:val="22"/>
          <w:szCs w:val="22"/>
        </w:rPr>
        <w:t xml:space="preserve"> by increasing raw material </w:t>
      </w:r>
      <w:r w:rsidRPr="00E759DD">
        <w:rPr>
          <w:color w:val="000000" w:themeColor="text1"/>
          <w:sz w:val="22"/>
          <w:szCs w:val="22"/>
        </w:rPr>
        <w:t>costs, transportation</w:t>
      </w:r>
      <w:r w:rsidR="00A628F3" w:rsidRPr="00E759DD">
        <w:rPr>
          <w:color w:val="000000" w:themeColor="text1"/>
          <w:sz w:val="22"/>
          <w:szCs w:val="22"/>
        </w:rPr>
        <w:t xml:space="preserve"> cost</w:t>
      </w:r>
      <w:r w:rsidRPr="00E759DD">
        <w:rPr>
          <w:color w:val="000000" w:themeColor="text1"/>
          <w:sz w:val="22"/>
          <w:szCs w:val="22"/>
        </w:rPr>
        <w:t xml:space="preserve">s, and </w:t>
      </w:r>
      <w:r w:rsidR="00A628F3" w:rsidRPr="00E759DD">
        <w:rPr>
          <w:color w:val="000000" w:themeColor="text1"/>
          <w:sz w:val="22"/>
          <w:szCs w:val="22"/>
        </w:rPr>
        <w:t xml:space="preserve">reducing </w:t>
      </w:r>
      <w:r w:rsidRPr="00E759DD">
        <w:rPr>
          <w:color w:val="000000" w:themeColor="text1"/>
          <w:sz w:val="22"/>
          <w:szCs w:val="22"/>
        </w:rPr>
        <w:t xml:space="preserve">labour </w:t>
      </w:r>
      <w:r w:rsidR="00A628F3" w:rsidRPr="00E759DD">
        <w:rPr>
          <w:color w:val="000000" w:themeColor="text1"/>
          <w:sz w:val="22"/>
          <w:szCs w:val="22"/>
        </w:rPr>
        <w:t xml:space="preserve">wages that eventually exert additional </w:t>
      </w:r>
      <w:r w:rsidRPr="00E759DD">
        <w:rPr>
          <w:color w:val="000000" w:themeColor="text1"/>
          <w:sz w:val="22"/>
          <w:szCs w:val="22"/>
        </w:rPr>
        <w:t xml:space="preserve">pressure on </w:t>
      </w:r>
      <w:r w:rsidR="00A628F3" w:rsidRPr="00E759DD">
        <w:rPr>
          <w:color w:val="000000" w:themeColor="text1"/>
          <w:sz w:val="22"/>
          <w:szCs w:val="22"/>
        </w:rPr>
        <w:t xml:space="preserve">revenues </w:t>
      </w:r>
      <w:r w:rsidRPr="00E759DD">
        <w:rPr>
          <w:color w:val="000000" w:themeColor="text1"/>
          <w:sz w:val="22"/>
          <w:szCs w:val="22"/>
        </w:rPr>
        <w:t>and operational performance</w:t>
      </w:r>
      <w:r w:rsidR="00A628F3" w:rsidRPr="00E759DD">
        <w:rPr>
          <w:color w:val="000000" w:themeColor="text1"/>
          <w:sz w:val="22"/>
          <w:szCs w:val="22"/>
        </w:rPr>
        <w:t xml:space="preserve"> of a company</w:t>
      </w:r>
      <w:sdt>
        <w:sdtPr>
          <w:rPr>
            <w:color w:val="000000" w:themeColor="text1"/>
            <w:sz w:val="22"/>
            <w:szCs w:val="22"/>
          </w:rPr>
          <w:id w:val="79483008"/>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Mso25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(Msomi &amp; Muzindutsi, 2025)</w:t>
          </w:r>
          <w:r w:rsidR="00EC3937" w:rsidRPr="00E759DD">
            <w:rPr>
              <w:color w:val="000000" w:themeColor="text1"/>
              <w:sz w:val="22"/>
              <w:szCs w:val="22"/>
            </w:rPr>
            <w:fldChar w:fldCharType="end"/>
          </w:r>
        </w:sdtContent>
      </w:sdt>
      <w:r w:rsidRPr="00E759DD">
        <w:rPr>
          <w:color w:val="000000" w:themeColor="text1"/>
          <w:sz w:val="22"/>
          <w:szCs w:val="22"/>
        </w:rPr>
        <w:t>.</w:t>
      </w:r>
    </w:p>
    <w:p w14:paraId="1C5B65E3" w14:textId="77777777" w:rsidR="00EF3BA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Imtiaz &amp; Muzaffar </w:t>
      </w:r>
      <w:sdt>
        <w:sdtPr>
          <w:rPr>
            <w:color w:val="000000" w:themeColor="text1"/>
            <w:sz w:val="22"/>
            <w:szCs w:val="22"/>
          </w:rPr>
          <w:id w:val="79483009"/>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Imt25 \n  \t  \l 1033  </w:instrText>
          </w:r>
          <w:r w:rsidR="00EC3937" w:rsidRPr="00E759DD">
            <w:rPr>
              <w:color w:val="000000" w:themeColor="text1"/>
              <w:sz w:val="22"/>
              <w:szCs w:val="22"/>
            </w:rPr>
            <w:fldChar w:fldCharType="separate"/>
          </w:r>
          <w:r w:rsidR="00213D0A" w:rsidRPr="00E759DD">
            <w:rPr>
              <w:color w:val="000000" w:themeColor="text1"/>
              <w:sz w:val="22"/>
              <w:szCs w:val="22"/>
            </w:rPr>
            <w:t>(2025)</w:t>
          </w:r>
          <w:r w:rsidR="00EC3937" w:rsidRPr="00E759DD">
            <w:rPr>
              <w:color w:val="000000" w:themeColor="text1"/>
              <w:sz w:val="22"/>
              <w:szCs w:val="22"/>
            </w:rPr>
            <w:fldChar w:fldCharType="end"/>
          </w:r>
        </w:sdtContent>
      </w:sdt>
      <w:r w:rsidRPr="00E759DD">
        <w:rPr>
          <w:color w:val="000000" w:themeColor="text1"/>
          <w:sz w:val="22"/>
          <w:szCs w:val="22"/>
        </w:rPr>
        <w:t xml:space="preserve"> further argued that </w:t>
      </w:r>
      <w:r w:rsidR="00A628F3" w:rsidRPr="00E759DD">
        <w:rPr>
          <w:color w:val="000000" w:themeColor="text1"/>
          <w:sz w:val="22"/>
          <w:szCs w:val="22"/>
        </w:rPr>
        <w:t>some uncertain international events, including t</w:t>
      </w:r>
      <w:r w:rsidRPr="00E759DD">
        <w:rPr>
          <w:color w:val="000000" w:themeColor="text1"/>
          <w:sz w:val="22"/>
          <w:szCs w:val="22"/>
        </w:rPr>
        <w:t xml:space="preserve">rade tariffs and post-Brexit regulatory </w:t>
      </w:r>
      <w:r w:rsidR="00A628F3" w:rsidRPr="00E759DD">
        <w:rPr>
          <w:color w:val="000000" w:themeColor="text1"/>
          <w:sz w:val="22"/>
          <w:szCs w:val="22"/>
        </w:rPr>
        <w:t xml:space="preserve">variations, also bring </w:t>
      </w:r>
      <w:r w:rsidRPr="00E759DD">
        <w:rPr>
          <w:color w:val="000000" w:themeColor="text1"/>
          <w:sz w:val="22"/>
          <w:szCs w:val="22"/>
        </w:rPr>
        <w:t>additional challenges</w:t>
      </w:r>
      <w:r w:rsidR="00A628F3" w:rsidRPr="00E759DD">
        <w:rPr>
          <w:color w:val="000000" w:themeColor="text1"/>
          <w:sz w:val="22"/>
          <w:szCs w:val="22"/>
        </w:rPr>
        <w:t xml:space="preserve">. Particularly, in the UK manufacturing firms, the post-Brexit era brought some rigid </w:t>
      </w:r>
      <w:r w:rsidRPr="00E759DD">
        <w:rPr>
          <w:color w:val="000000" w:themeColor="text1"/>
          <w:sz w:val="22"/>
          <w:szCs w:val="22"/>
        </w:rPr>
        <w:t>customs requirements</w:t>
      </w:r>
      <w:r w:rsidR="00A628F3" w:rsidRPr="00E759DD">
        <w:rPr>
          <w:color w:val="000000" w:themeColor="text1"/>
          <w:sz w:val="22"/>
          <w:szCs w:val="22"/>
        </w:rPr>
        <w:t xml:space="preserve"> along with </w:t>
      </w:r>
      <w:r w:rsidRPr="00E759DD">
        <w:rPr>
          <w:color w:val="000000" w:themeColor="text1"/>
          <w:sz w:val="22"/>
          <w:szCs w:val="22"/>
        </w:rPr>
        <w:t>border delays</w:t>
      </w:r>
      <w:r w:rsidR="00A628F3" w:rsidRPr="00E759DD">
        <w:rPr>
          <w:color w:val="000000" w:themeColor="text1"/>
          <w:sz w:val="22"/>
          <w:szCs w:val="22"/>
        </w:rPr>
        <w:t xml:space="preserve">, barriers </w:t>
      </w:r>
      <w:r w:rsidRPr="00E759DD">
        <w:rPr>
          <w:color w:val="000000" w:themeColor="text1"/>
          <w:sz w:val="22"/>
          <w:szCs w:val="22"/>
        </w:rPr>
        <w:t xml:space="preserve">and regulatory complexity </w:t>
      </w:r>
      <w:r w:rsidR="00A628F3" w:rsidRPr="00E759DD">
        <w:rPr>
          <w:color w:val="000000" w:themeColor="text1"/>
          <w:sz w:val="22"/>
          <w:szCs w:val="22"/>
        </w:rPr>
        <w:t xml:space="preserve">that lowered the supply </w:t>
      </w:r>
      <w:r w:rsidRPr="00E759DD">
        <w:rPr>
          <w:color w:val="000000" w:themeColor="text1"/>
          <w:sz w:val="22"/>
          <w:szCs w:val="22"/>
        </w:rPr>
        <w:t xml:space="preserve">chain </w:t>
      </w:r>
      <w:r w:rsidRPr="00E759DD">
        <w:rPr>
          <w:color w:val="000000" w:themeColor="text1"/>
          <w:sz w:val="22"/>
          <w:szCs w:val="22"/>
        </w:rPr>
        <w:lastRenderedPageBreak/>
        <w:t xml:space="preserve">efficiency and </w:t>
      </w:r>
      <w:r w:rsidR="00A628F3" w:rsidRPr="00E759DD">
        <w:rPr>
          <w:color w:val="000000" w:themeColor="text1"/>
          <w:sz w:val="22"/>
          <w:szCs w:val="22"/>
        </w:rPr>
        <w:t xml:space="preserve">increased the </w:t>
      </w:r>
      <w:r w:rsidRPr="00E759DD">
        <w:rPr>
          <w:color w:val="000000" w:themeColor="text1"/>
          <w:sz w:val="22"/>
          <w:szCs w:val="22"/>
        </w:rPr>
        <w:t xml:space="preserve">operational costs for </w:t>
      </w:r>
      <w:r w:rsidR="00A628F3" w:rsidRPr="00E759DD">
        <w:rPr>
          <w:color w:val="000000" w:themeColor="text1"/>
          <w:sz w:val="22"/>
          <w:szCs w:val="22"/>
        </w:rPr>
        <w:t xml:space="preserve">several companies </w:t>
      </w:r>
      <w:r w:rsidRPr="00E759DD">
        <w:rPr>
          <w:color w:val="000000" w:themeColor="text1"/>
          <w:sz w:val="22"/>
          <w:szCs w:val="22"/>
        </w:rPr>
        <w:t xml:space="preserve">operating within </w:t>
      </w:r>
      <w:r w:rsidR="00A628F3" w:rsidRPr="00E759DD">
        <w:rPr>
          <w:color w:val="000000" w:themeColor="text1"/>
          <w:sz w:val="22"/>
          <w:szCs w:val="22"/>
        </w:rPr>
        <w:t xml:space="preserve">the </w:t>
      </w:r>
      <w:r w:rsidRPr="00E759DD">
        <w:rPr>
          <w:color w:val="000000" w:themeColor="text1"/>
          <w:sz w:val="22"/>
          <w:szCs w:val="22"/>
        </w:rPr>
        <w:t xml:space="preserve">international </w:t>
      </w:r>
      <w:r w:rsidR="00A628F3" w:rsidRPr="00E759DD">
        <w:rPr>
          <w:color w:val="000000" w:themeColor="text1"/>
          <w:sz w:val="22"/>
          <w:szCs w:val="22"/>
        </w:rPr>
        <w:t>boundaries/</w:t>
      </w:r>
      <w:r w:rsidRPr="00E759DD">
        <w:rPr>
          <w:color w:val="000000" w:themeColor="text1"/>
          <w:sz w:val="22"/>
          <w:szCs w:val="22"/>
        </w:rPr>
        <w:t xml:space="preserve">markets </w:t>
      </w:r>
      <w:sdt>
        <w:sdtPr>
          <w:rPr>
            <w:color w:val="000000" w:themeColor="text1"/>
            <w:sz w:val="22"/>
            <w:szCs w:val="22"/>
          </w:rPr>
          <w:id w:val="79483010"/>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Imt25 \t  \l 1033  </w:instrText>
          </w:r>
          <w:r w:rsidR="00EC3937" w:rsidRPr="00E759DD">
            <w:rPr>
              <w:color w:val="000000" w:themeColor="text1"/>
              <w:sz w:val="22"/>
              <w:szCs w:val="22"/>
            </w:rPr>
            <w:fldChar w:fldCharType="separate"/>
          </w:r>
          <w:r w:rsidR="00213D0A" w:rsidRPr="00E759DD">
            <w:rPr>
              <w:color w:val="000000" w:themeColor="text1"/>
              <w:sz w:val="22"/>
              <w:szCs w:val="22"/>
            </w:rPr>
            <w:t>(Imtiaz &amp; Muzaffar, 2025)</w:t>
          </w:r>
          <w:r w:rsidR="00EC3937" w:rsidRPr="00E759DD">
            <w:rPr>
              <w:color w:val="000000" w:themeColor="text1"/>
              <w:sz w:val="22"/>
              <w:szCs w:val="22"/>
            </w:rPr>
            <w:fldChar w:fldCharType="end"/>
          </w:r>
        </w:sdtContent>
      </w:sdt>
      <w:r w:rsidRPr="00E759DD">
        <w:rPr>
          <w:color w:val="000000" w:themeColor="text1"/>
          <w:sz w:val="22"/>
          <w:szCs w:val="22"/>
        </w:rPr>
        <w:t xml:space="preserve">. </w:t>
      </w:r>
    </w:p>
    <w:p w14:paraId="79606770" w14:textId="1E3B6D47" w:rsidR="00FF6714"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Another contributing external factor is cybersecurity threats, which recently </w:t>
      </w:r>
      <w:r w:rsidR="00EF3BA5" w:rsidRPr="00E759DD">
        <w:rPr>
          <w:color w:val="000000" w:themeColor="text1"/>
          <w:sz w:val="22"/>
          <w:szCs w:val="22"/>
        </w:rPr>
        <w:t xml:space="preserve">emerged </w:t>
      </w:r>
      <w:r w:rsidRPr="00E759DD">
        <w:rPr>
          <w:color w:val="000000" w:themeColor="text1"/>
          <w:sz w:val="22"/>
          <w:szCs w:val="22"/>
        </w:rPr>
        <w:t>as the most influential threat to companies</w:t>
      </w:r>
      <w:sdt>
        <w:sdtPr>
          <w:rPr>
            <w:color w:val="000000" w:themeColor="text1"/>
            <w:sz w:val="22"/>
            <w:szCs w:val="22"/>
          </w:rPr>
          <w:id w:val="79483011"/>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Pan202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(Pandey et al., 2020)</w:t>
          </w:r>
          <w:r w:rsidR="00EC3937" w:rsidRPr="00E759DD">
            <w:rPr>
              <w:color w:val="000000" w:themeColor="text1"/>
              <w:sz w:val="22"/>
              <w:szCs w:val="22"/>
            </w:rPr>
            <w:fldChar w:fldCharType="end"/>
          </w:r>
        </w:sdtContent>
      </w:sdt>
      <w:r w:rsidR="00EF3BA5" w:rsidRPr="00E759DD">
        <w:rPr>
          <w:color w:val="000000" w:themeColor="text1"/>
          <w:sz w:val="22"/>
          <w:szCs w:val="22"/>
        </w:rPr>
        <w:t xml:space="preserve">. </w:t>
      </w:r>
      <w:r w:rsidRPr="00E759DD">
        <w:rPr>
          <w:color w:val="000000" w:themeColor="text1"/>
          <w:sz w:val="22"/>
          <w:szCs w:val="22"/>
        </w:rPr>
        <w:t xml:space="preserve">Due to the constant growth in </w:t>
      </w:r>
      <w:r w:rsidR="00EF3BA5" w:rsidRPr="00E759DD">
        <w:rPr>
          <w:color w:val="000000" w:themeColor="text1"/>
          <w:sz w:val="22"/>
          <w:szCs w:val="22"/>
        </w:rPr>
        <w:t>digitalisation</w:t>
      </w:r>
      <w:r w:rsidRPr="00E759DD">
        <w:rPr>
          <w:color w:val="000000" w:themeColor="text1"/>
          <w:sz w:val="22"/>
          <w:szCs w:val="22"/>
        </w:rPr>
        <w:t xml:space="preserve">, </w:t>
      </w:r>
      <w:r w:rsidR="00EF3BA5" w:rsidRPr="00E759DD">
        <w:rPr>
          <w:color w:val="000000" w:themeColor="text1"/>
          <w:sz w:val="22"/>
          <w:szCs w:val="22"/>
        </w:rPr>
        <w:t xml:space="preserve">supply chain visibility and efficiency </w:t>
      </w:r>
      <w:r w:rsidRPr="00E759DD">
        <w:rPr>
          <w:color w:val="000000" w:themeColor="text1"/>
          <w:sz w:val="22"/>
          <w:szCs w:val="22"/>
        </w:rPr>
        <w:t xml:space="preserve">increased over time, </w:t>
      </w:r>
      <w:r w:rsidR="00EF3BA5" w:rsidRPr="00E759DD">
        <w:rPr>
          <w:color w:val="000000" w:themeColor="text1"/>
          <w:sz w:val="22"/>
          <w:szCs w:val="22"/>
        </w:rPr>
        <w:t xml:space="preserve">but </w:t>
      </w:r>
      <w:r w:rsidRPr="00E759DD">
        <w:rPr>
          <w:color w:val="000000" w:themeColor="text1"/>
          <w:sz w:val="22"/>
          <w:szCs w:val="22"/>
        </w:rPr>
        <w:t xml:space="preserve">it also </w:t>
      </w:r>
      <w:r w:rsidR="00EF3BA5" w:rsidRPr="00E759DD">
        <w:rPr>
          <w:color w:val="000000" w:themeColor="text1"/>
          <w:sz w:val="22"/>
          <w:szCs w:val="22"/>
        </w:rPr>
        <w:t xml:space="preserve">simultaneously </w:t>
      </w:r>
      <w:r w:rsidRPr="00E759DD">
        <w:rPr>
          <w:color w:val="000000" w:themeColor="text1"/>
          <w:sz w:val="22"/>
          <w:szCs w:val="22"/>
        </w:rPr>
        <w:t>exposed the firms to cyber-attacks, which not only create supply chain d</w:t>
      </w:r>
      <w:r w:rsidR="00EF3BA5" w:rsidRPr="00E759DD">
        <w:rPr>
          <w:color w:val="000000" w:themeColor="text1"/>
          <w:sz w:val="22"/>
          <w:szCs w:val="22"/>
        </w:rPr>
        <w:t xml:space="preserve">isruptions </w:t>
      </w:r>
      <w:r w:rsidRPr="00E759DD">
        <w:rPr>
          <w:color w:val="000000" w:themeColor="text1"/>
          <w:sz w:val="22"/>
          <w:szCs w:val="22"/>
        </w:rPr>
        <w:t xml:space="preserve">but also </w:t>
      </w:r>
      <w:r w:rsidR="00EF3BA5" w:rsidRPr="00E759DD">
        <w:rPr>
          <w:color w:val="000000" w:themeColor="text1"/>
          <w:sz w:val="22"/>
          <w:szCs w:val="22"/>
        </w:rPr>
        <w:t xml:space="preserve">affect communication systems, </w:t>
      </w:r>
      <w:r w:rsidRPr="00E759DD">
        <w:rPr>
          <w:color w:val="000000" w:themeColor="text1"/>
          <w:sz w:val="22"/>
          <w:szCs w:val="22"/>
        </w:rPr>
        <w:t xml:space="preserve">working, </w:t>
      </w:r>
      <w:r w:rsidR="00EF3BA5" w:rsidRPr="00E759DD">
        <w:rPr>
          <w:color w:val="000000" w:themeColor="text1"/>
          <w:sz w:val="22"/>
          <w:szCs w:val="22"/>
        </w:rPr>
        <w:t xml:space="preserve">and supplier networks, resulting in </w:t>
      </w:r>
      <w:r w:rsidRPr="00E759DD">
        <w:rPr>
          <w:color w:val="000000" w:themeColor="text1"/>
          <w:sz w:val="22"/>
          <w:szCs w:val="22"/>
        </w:rPr>
        <w:t>considerable</w:t>
      </w:r>
      <w:r w:rsidR="00EF3BA5" w:rsidRPr="00E759DD">
        <w:rPr>
          <w:color w:val="000000" w:themeColor="text1"/>
          <w:sz w:val="22"/>
          <w:szCs w:val="22"/>
        </w:rPr>
        <w:t xml:space="preserve"> </w:t>
      </w:r>
      <w:r w:rsidRPr="00E759DD">
        <w:rPr>
          <w:color w:val="000000" w:themeColor="text1"/>
          <w:sz w:val="22"/>
          <w:szCs w:val="22"/>
        </w:rPr>
        <w:t>monetary</w:t>
      </w:r>
      <w:r w:rsidR="00EF3BA5" w:rsidRPr="00E759DD">
        <w:rPr>
          <w:color w:val="000000" w:themeColor="text1"/>
          <w:sz w:val="22"/>
          <w:szCs w:val="22"/>
        </w:rPr>
        <w:t xml:space="preserve"> </w:t>
      </w:r>
      <w:r w:rsidRPr="00E759DD">
        <w:rPr>
          <w:color w:val="000000" w:themeColor="text1"/>
          <w:sz w:val="22"/>
          <w:szCs w:val="22"/>
        </w:rPr>
        <w:t xml:space="preserve">as well as </w:t>
      </w:r>
      <w:r w:rsidR="00EF3BA5" w:rsidRPr="00E759DD">
        <w:rPr>
          <w:color w:val="000000" w:themeColor="text1"/>
          <w:sz w:val="22"/>
          <w:szCs w:val="22"/>
        </w:rPr>
        <w:t>operational consequences</w:t>
      </w:r>
      <w:r w:rsidR="00A177E8" w:rsidRPr="00E759DD">
        <w:rPr>
          <w:color w:val="000000" w:themeColor="text1"/>
          <w:sz w:val="22"/>
          <w:szCs w:val="22"/>
        </w:rPr>
        <w:t xml:space="preserve"> </w:t>
      </w:r>
      <w:sdt>
        <w:sdtPr>
          <w:rPr>
            <w:color w:val="000000" w:themeColor="text1"/>
            <w:sz w:val="22"/>
            <w:szCs w:val="22"/>
          </w:rPr>
          <w:id w:val="79483012"/>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Pan202 \l 1033 </w:instrText>
          </w:r>
          <w:r w:rsidR="00EC3937" w:rsidRPr="00E759DD">
            <w:rPr>
              <w:color w:val="000000" w:themeColor="text1"/>
              <w:sz w:val="22"/>
              <w:szCs w:val="22"/>
            </w:rPr>
            <w:fldChar w:fldCharType="separate"/>
          </w:r>
          <w:r w:rsidR="00213D0A" w:rsidRPr="00E759DD">
            <w:rPr>
              <w:color w:val="000000" w:themeColor="text1"/>
              <w:sz w:val="22"/>
              <w:szCs w:val="22"/>
            </w:rPr>
            <w:t>(Pandey et al., 2020)</w:t>
          </w:r>
          <w:r w:rsidR="00EC3937" w:rsidRPr="00E759DD">
            <w:rPr>
              <w:color w:val="000000" w:themeColor="text1"/>
              <w:sz w:val="22"/>
              <w:szCs w:val="22"/>
            </w:rPr>
            <w:fldChar w:fldCharType="end"/>
          </w:r>
        </w:sdtContent>
      </w:sdt>
      <w:r w:rsidR="00EF3BA5" w:rsidRPr="00E759DD">
        <w:rPr>
          <w:color w:val="000000" w:themeColor="text1"/>
          <w:sz w:val="22"/>
          <w:szCs w:val="22"/>
        </w:rPr>
        <w:t>.</w:t>
      </w:r>
    </w:p>
    <w:p w14:paraId="026D39D0" w14:textId="77777777" w:rsidR="004E65CC" w:rsidRPr="00E759DD" w:rsidRDefault="003C339B" w:rsidP="006533B8">
      <w:pPr>
        <w:pStyle w:val="Heading2"/>
        <w:spacing w:after="240" w:line="360" w:lineRule="auto"/>
        <w:jc w:val="both"/>
        <w:rPr>
          <w:color w:val="000000" w:themeColor="text1"/>
          <w:szCs w:val="28"/>
        </w:rPr>
      </w:pPr>
      <w:bookmarkStart w:id="35" w:name="_Toc232286213"/>
      <w:bookmarkStart w:id="36" w:name="_Toc234960361"/>
      <w:r w:rsidRPr="00E759DD">
        <w:rPr>
          <w:color w:val="000000" w:themeColor="text1"/>
          <w:szCs w:val="28"/>
        </w:rPr>
        <w:t>Strategies: Supply Chain Resilience and Sustainability</w:t>
      </w:r>
      <w:bookmarkEnd w:id="35"/>
      <w:bookmarkEnd w:id="36"/>
      <w:r w:rsidRPr="00E759DD">
        <w:rPr>
          <w:color w:val="000000" w:themeColor="text1"/>
          <w:szCs w:val="28"/>
        </w:rPr>
        <w:t xml:space="preserve"> </w:t>
      </w:r>
    </w:p>
    <w:p w14:paraId="334F996F" w14:textId="77777777" w:rsidR="006533B8" w:rsidRPr="00E759DD" w:rsidRDefault="003C339B" w:rsidP="00264402">
      <w:pPr>
        <w:spacing w:after="240" w:line="360" w:lineRule="auto"/>
        <w:ind w:left="14" w:right="58" w:hanging="14"/>
        <w:jc w:val="both"/>
        <w:rPr>
          <w:color w:val="000000" w:themeColor="text1"/>
          <w:sz w:val="22"/>
          <w:szCs w:val="22"/>
        </w:rPr>
      </w:pPr>
      <w:r w:rsidRPr="00E759DD">
        <w:rPr>
          <w:color w:val="000000" w:themeColor="text1"/>
          <w:sz w:val="22"/>
          <w:szCs w:val="22"/>
        </w:rPr>
        <w:t>Christopher and Peck presented a foundational framework, revealing the need to align different activities at the organisational level, such as communication and collaboration, visibility, and dexterity, to overcome the key risks posed by potentially shattering events</w:t>
      </w:r>
      <w:r w:rsidR="00264402" w:rsidRPr="00E759DD">
        <w:rPr>
          <w:color w:val="000000" w:themeColor="text1"/>
          <w:sz w:val="22"/>
          <w:szCs w:val="22"/>
        </w:rPr>
        <w:t xml:space="preserve">. These events include </w:t>
      </w:r>
      <w:r w:rsidRPr="00E759DD">
        <w:rPr>
          <w:color w:val="000000" w:themeColor="text1"/>
          <w:sz w:val="22"/>
          <w:szCs w:val="22"/>
        </w:rPr>
        <w:t xml:space="preserve">import tariffs, Red Sea delays, cyber threats, etc., akin to those that affected </w:t>
      </w:r>
      <w:r w:rsidR="00264402" w:rsidRPr="00E759DD">
        <w:rPr>
          <w:color w:val="000000" w:themeColor="text1"/>
          <w:sz w:val="22"/>
          <w:szCs w:val="22"/>
        </w:rPr>
        <w:t>Jaguar Land Rover (</w:t>
      </w:r>
      <w:r w:rsidRPr="00E759DD">
        <w:rPr>
          <w:color w:val="000000" w:themeColor="text1"/>
          <w:sz w:val="22"/>
          <w:szCs w:val="22"/>
        </w:rPr>
        <w:t>JLR</w:t>
      </w:r>
      <w:r w:rsidR="00264402" w:rsidRPr="00E759DD">
        <w:rPr>
          <w:color w:val="000000" w:themeColor="text1"/>
          <w:sz w:val="22"/>
          <w:szCs w:val="22"/>
        </w:rPr>
        <w:t>)</w:t>
      </w:r>
      <w:r w:rsidR="004C3047" w:rsidRPr="00E759DD">
        <w:rPr>
          <w:color w:val="000000" w:themeColor="text1"/>
          <w:sz w:val="22"/>
          <w:szCs w:val="22"/>
        </w:rPr>
        <w:t xml:space="preserve">, </w:t>
      </w:r>
      <w:r w:rsidR="00264402" w:rsidRPr="00E759DD">
        <w:rPr>
          <w:color w:val="000000" w:themeColor="text1"/>
          <w:sz w:val="22"/>
          <w:szCs w:val="22"/>
        </w:rPr>
        <w:t xml:space="preserve">a UK automotive manufacturer </w:t>
      </w:r>
      <w:r w:rsidR="00672721" w:rsidRPr="00E759DD">
        <w:rPr>
          <w:color w:val="000000" w:themeColor="text1"/>
          <w:sz w:val="22"/>
          <w:szCs w:val="22"/>
        </w:rPr>
        <w:t>and</w:t>
      </w:r>
      <w:r w:rsidR="00264402" w:rsidRPr="00E759DD">
        <w:rPr>
          <w:color w:val="000000" w:themeColor="text1"/>
          <w:sz w:val="22"/>
          <w:szCs w:val="22"/>
        </w:rPr>
        <w:t xml:space="preserve"> disrupted</w:t>
      </w:r>
      <w:r w:rsidRPr="00E759DD">
        <w:rPr>
          <w:color w:val="000000" w:themeColor="text1"/>
          <w:sz w:val="22"/>
          <w:szCs w:val="22"/>
        </w:rPr>
        <w:t xml:space="preserve"> more than 5,000 suppliers</w:t>
      </w:r>
      <w:sdt>
        <w:sdtPr>
          <w:rPr>
            <w:color w:val="000000" w:themeColor="text1"/>
            <w:sz w:val="22"/>
            <w:szCs w:val="22"/>
          </w:rPr>
          <w:id w:val="79483138"/>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Sch202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(Scholten et al., 2020)</w:t>
          </w:r>
          <w:r w:rsidR="00EC3937" w:rsidRPr="00E759DD">
            <w:rPr>
              <w:color w:val="000000" w:themeColor="text1"/>
              <w:sz w:val="22"/>
              <w:szCs w:val="22"/>
            </w:rPr>
            <w:fldChar w:fldCharType="end"/>
          </w:r>
        </w:sdtContent>
      </w:sdt>
      <w:r w:rsidRPr="00E759DD">
        <w:rPr>
          <w:color w:val="000000" w:themeColor="text1"/>
          <w:sz w:val="22"/>
          <w:szCs w:val="22"/>
        </w:rPr>
        <w:t xml:space="preserve">. </w:t>
      </w:r>
      <w:r w:rsidR="00CE777D" w:rsidRPr="00E759DD">
        <w:rPr>
          <w:color w:val="000000" w:themeColor="text1"/>
          <w:sz w:val="22"/>
          <w:szCs w:val="22"/>
        </w:rPr>
        <w:t xml:space="preserve">Contrarily, this framework was fundamentally tailored and introduced before the pervasive implementation of AI-driven supply chain mechanisms; therefore, it may be inappropriate in fully addressing contemporary cybersecurity risks. In contrast, </w:t>
      </w:r>
      <w:r w:rsidR="00A374DF" w:rsidRPr="00E759DD">
        <w:rPr>
          <w:color w:val="000000" w:themeColor="text1"/>
          <w:sz w:val="22"/>
          <w:szCs w:val="22"/>
        </w:rPr>
        <w:t xml:space="preserve">Salunke </w:t>
      </w:r>
      <w:sdt>
        <w:sdtPr>
          <w:rPr>
            <w:color w:val="000000" w:themeColor="text1"/>
            <w:sz w:val="22"/>
            <w:szCs w:val="22"/>
          </w:rPr>
          <w:id w:val="79483139"/>
          <w:citation/>
        </w:sdtPr>
        <w:sdtContent>
          <w:r w:rsidR="00EC3937" w:rsidRPr="00E759DD">
            <w:rPr>
              <w:color w:val="000000" w:themeColor="text1"/>
              <w:sz w:val="22"/>
              <w:szCs w:val="22"/>
            </w:rPr>
            <w:fldChar w:fldCharType="begin"/>
          </w:r>
          <w:r w:rsidR="00A374DF" w:rsidRPr="00E759DD">
            <w:rPr>
              <w:color w:val="000000" w:themeColor="text1"/>
              <w:sz w:val="22"/>
              <w:szCs w:val="22"/>
            </w:rPr>
            <w:instrText xml:space="preserve"> CITATION Sal234 \n  \t  \l 1033  </w:instrText>
          </w:r>
          <w:r w:rsidR="00EC3937" w:rsidRPr="00E759DD">
            <w:rPr>
              <w:color w:val="000000" w:themeColor="text1"/>
              <w:sz w:val="22"/>
              <w:szCs w:val="22"/>
            </w:rPr>
            <w:fldChar w:fldCharType="separate"/>
          </w:r>
          <w:r w:rsidR="00213D0A" w:rsidRPr="00E759DD">
            <w:rPr>
              <w:color w:val="000000" w:themeColor="text1"/>
              <w:sz w:val="22"/>
              <w:szCs w:val="22"/>
            </w:rPr>
            <w:t>(2023)</w:t>
          </w:r>
          <w:r w:rsidR="00EC3937" w:rsidRPr="00E759DD">
            <w:rPr>
              <w:color w:val="000000" w:themeColor="text1"/>
              <w:sz w:val="22"/>
              <w:szCs w:val="22"/>
            </w:rPr>
            <w:fldChar w:fldCharType="end"/>
          </w:r>
        </w:sdtContent>
      </w:sdt>
      <w:r w:rsidR="00A374DF" w:rsidRPr="00E759DD">
        <w:rPr>
          <w:color w:val="000000" w:themeColor="text1"/>
          <w:sz w:val="22"/>
          <w:szCs w:val="22"/>
        </w:rPr>
        <w:t xml:space="preserve"> </w:t>
      </w:r>
      <w:r w:rsidR="005D3431" w:rsidRPr="00E759DD">
        <w:rPr>
          <w:color w:val="000000" w:themeColor="text1"/>
          <w:sz w:val="22"/>
          <w:szCs w:val="22"/>
        </w:rPr>
        <w:t>promoted the supply chain resilience</w:t>
      </w:r>
      <w:r w:rsidR="00CE777D" w:rsidRPr="00E759DD">
        <w:rPr>
          <w:color w:val="000000" w:themeColor="text1"/>
          <w:sz w:val="22"/>
          <w:szCs w:val="22"/>
        </w:rPr>
        <w:t xml:space="preserve"> combined with predictive analytics</w:t>
      </w:r>
      <w:r w:rsidRPr="00E759DD">
        <w:rPr>
          <w:color w:val="000000" w:themeColor="text1"/>
          <w:sz w:val="22"/>
          <w:szCs w:val="22"/>
        </w:rPr>
        <w:t xml:space="preserve">, which is defined as the organisational ability to meet the three Rs, including being ready, being responsive, and recovering from any sort of disruptions associated with the supply chain process to achieve acceptable performance levels. </w:t>
      </w:r>
    </w:p>
    <w:p w14:paraId="0FBE0C00" w14:textId="77777777" w:rsidR="00FF6714"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Scholten et al. </w:t>
      </w:r>
      <w:sdt>
        <w:sdtPr>
          <w:rPr>
            <w:color w:val="000000" w:themeColor="text1"/>
            <w:sz w:val="22"/>
            <w:szCs w:val="22"/>
          </w:rPr>
          <w:id w:val="252835433"/>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Sch202 \n  \t  \l 1033  </w:instrText>
          </w:r>
          <w:r w:rsidR="00EC3937" w:rsidRPr="00E759DD">
            <w:rPr>
              <w:color w:val="000000" w:themeColor="text1"/>
              <w:sz w:val="22"/>
              <w:szCs w:val="22"/>
            </w:rPr>
            <w:fldChar w:fldCharType="separate"/>
          </w:r>
          <w:r w:rsidR="00213D0A" w:rsidRPr="00E759DD">
            <w:rPr>
              <w:color w:val="000000" w:themeColor="text1"/>
              <w:sz w:val="22"/>
              <w:szCs w:val="22"/>
            </w:rPr>
            <w:t>(2020)</w:t>
          </w:r>
          <w:r w:rsidR="00EC3937" w:rsidRPr="00E759DD">
            <w:rPr>
              <w:color w:val="000000" w:themeColor="text1"/>
              <w:sz w:val="22"/>
              <w:szCs w:val="22"/>
            </w:rPr>
            <w:fldChar w:fldCharType="end"/>
          </w:r>
        </w:sdtContent>
      </w:sdt>
      <w:r w:rsidRPr="00E759DD">
        <w:rPr>
          <w:color w:val="000000" w:themeColor="text1"/>
          <w:sz w:val="22"/>
          <w:szCs w:val="22"/>
        </w:rPr>
        <w:t xml:space="preserve"> also supported this notion as they stated that resilient supply chains refer to the organisational strength to foresee, react, and soon recover from key disruptions, along with maintaining operational as well as organisational performance. Similarly, several studies highlighted that supply chain disruptions are managed through balancing efficiency with resilience under a constantly changing and competitive culture. This transformation has become common in the UK manufacturing industry, where enterprises are subject to growing pressure from domestic as well as </w:t>
      </w:r>
      <w:r w:rsidR="007937D6" w:rsidRPr="00E759DD">
        <w:rPr>
          <w:color w:val="000000" w:themeColor="text1"/>
          <w:sz w:val="22"/>
          <w:szCs w:val="22"/>
        </w:rPr>
        <w:t>international influencing factors</w:t>
      </w:r>
      <w:r w:rsidRPr="00E759DD">
        <w:rPr>
          <w:color w:val="000000" w:themeColor="text1"/>
          <w:sz w:val="22"/>
          <w:szCs w:val="22"/>
        </w:rPr>
        <w:t xml:space="preserve"> on their supply chain stability</w:t>
      </w:r>
      <w:r w:rsidR="002A72E8" w:rsidRPr="00E759DD">
        <w:rPr>
          <w:color w:val="000000" w:themeColor="text1"/>
          <w:sz w:val="22"/>
          <w:szCs w:val="22"/>
        </w:rPr>
        <w:t xml:space="preserve"> </w:t>
      </w:r>
      <w:sdt>
        <w:sdtPr>
          <w:rPr>
            <w:color w:val="000000" w:themeColor="text1"/>
            <w:sz w:val="22"/>
            <w:szCs w:val="22"/>
          </w:rPr>
          <w:id w:val="50221110"/>
          <w:citation/>
        </w:sdtPr>
        <w:sdtContent>
          <w:r w:rsidR="00EC3937" w:rsidRPr="00E759DD">
            <w:rPr>
              <w:color w:val="000000" w:themeColor="text1"/>
              <w:sz w:val="22"/>
              <w:szCs w:val="22"/>
            </w:rPr>
            <w:fldChar w:fldCharType="begin"/>
          </w:r>
          <w:r w:rsidR="002A72E8" w:rsidRPr="00E759DD">
            <w:rPr>
              <w:color w:val="000000" w:themeColor="text1"/>
              <w:sz w:val="22"/>
              <w:szCs w:val="22"/>
            </w:rPr>
            <w:instrText xml:space="preserve"> CITATION Bra25 \l 1033  \m Ali261</w:instrText>
          </w:r>
          <w:r w:rsidR="00EC3937" w:rsidRPr="00E759DD">
            <w:rPr>
              <w:color w:val="000000" w:themeColor="text1"/>
              <w:sz w:val="22"/>
              <w:szCs w:val="22"/>
            </w:rPr>
            <w:fldChar w:fldCharType="separate"/>
          </w:r>
          <w:r w:rsidR="00213D0A" w:rsidRPr="00E759DD">
            <w:rPr>
              <w:color w:val="000000" w:themeColor="text1"/>
              <w:sz w:val="22"/>
              <w:szCs w:val="22"/>
            </w:rPr>
            <w:t>(Bratko et al., 2025; Ali et al., 2026)</w:t>
          </w:r>
          <w:r w:rsidR="00EC3937" w:rsidRPr="00E759DD">
            <w:rPr>
              <w:color w:val="000000" w:themeColor="text1"/>
              <w:sz w:val="22"/>
              <w:szCs w:val="22"/>
            </w:rPr>
            <w:fldChar w:fldCharType="end"/>
          </w:r>
        </w:sdtContent>
      </w:sdt>
      <w:r w:rsidRPr="00E759DD">
        <w:rPr>
          <w:color w:val="000000" w:themeColor="text1"/>
          <w:sz w:val="22"/>
          <w:szCs w:val="22"/>
        </w:rPr>
        <w:t>.</w:t>
      </w:r>
    </w:p>
    <w:p w14:paraId="08DF09DC" w14:textId="77777777" w:rsidR="00FF6714"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Since the modern manufacturing sector of the UK and across the world is continuously experiencing evolving supply chain risks, it is emphasised to adapt resilience strategies to deal with the uncertain situation</w:t>
      </w:r>
      <w:r w:rsidR="006533B8" w:rsidRPr="00E759DD">
        <w:rPr>
          <w:color w:val="000000" w:themeColor="text1"/>
          <w:sz w:val="22"/>
          <w:szCs w:val="22"/>
        </w:rPr>
        <w:t xml:space="preserve"> </w:t>
      </w:r>
      <w:sdt>
        <w:sdtPr>
          <w:rPr>
            <w:color w:val="000000" w:themeColor="text1"/>
            <w:sz w:val="22"/>
            <w:szCs w:val="22"/>
          </w:rPr>
          <w:id w:val="252835434"/>
          <w:citation/>
        </w:sdtPr>
        <w:sdtContent>
          <w:r w:rsidR="00EC3937" w:rsidRPr="00E759DD">
            <w:rPr>
              <w:color w:val="000000" w:themeColor="text1"/>
              <w:sz w:val="22"/>
              <w:szCs w:val="22"/>
            </w:rPr>
            <w:fldChar w:fldCharType="begin"/>
          </w:r>
          <w:r w:rsidR="006533B8" w:rsidRPr="00E759DD">
            <w:rPr>
              <w:color w:val="000000" w:themeColor="text1"/>
              <w:sz w:val="22"/>
              <w:szCs w:val="22"/>
            </w:rPr>
            <w:instrText xml:space="preserve"> CITATION Cho252 \l 1033 </w:instrText>
          </w:r>
          <w:r w:rsidR="00EC3937" w:rsidRPr="00E759DD">
            <w:rPr>
              <w:color w:val="000000" w:themeColor="text1"/>
              <w:sz w:val="22"/>
              <w:szCs w:val="22"/>
            </w:rPr>
            <w:fldChar w:fldCharType="separate"/>
          </w:r>
          <w:r w:rsidR="00213D0A" w:rsidRPr="00E759DD">
            <w:rPr>
              <w:color w:val="000000" w:themeColor="text1"/>
              <w:sz w:val="22"/>
              <w:szCs w:val="22"/>
            </w:rPr>
            <w:t>(Chowdhury, 2025)</w:t>
          </w:r>
          <w:r w:rsidR="00EC3937" w:rsidRPr="00E759DD">
            <w:rPr>
              <w:color w:val="000000" w:themeColor="text1"/>
              <w:sz w:val="22"/>
              <w:szCs w:val="22"/>
            </w:rPr>
            <w:fldChar w:fldCharType="end"/>
          </w:r>
        </w:sdtContent>
      </w:sdt>
      <w:r w:rsidRPr="00E759DD">
        <w:rPr>
          <w:color w:val="000000" w:themeColor="text1"/>
          <w:sz w:val="22"/>
          <w:szCs w:val="22"/>
        </w:rPr>
        <w:t xml:space="preserve">. Some of the </w:t>
      </w:r>
      <w:proofErr w:type="gramStart"/>
      <w:r w:rsidRPr="00E759DD">
        <w:rPr>
          <w:color w:val="000000" w:themeColor="text1"/>
          <w:sz w:val="22"/>
          <w:szCs w:val="22"/>
        </w:rPr>
        <w:t>most commonly adopted</w:t>
      </w:r>
      <w:proofErr w:type="gramEnd"/>
      <w:r w:rsidRPr="00E759DD">
        <w:rPr>
          <w:color w:val="000000" w:themeColor="text1"/>
          <w:sz w:val="22"/>
          <w:szCs w:val="22"/>
        </w:rPr>
        <w:t xml:space="preserve"> resilience strategies at the organisational level are supplier diversification, high inventory </w:t>
      </w:r>
      <w:r w:rsidRPr="00E759DD">
        <w:rPr>
          <w:color w:val="000000" w:themeColor="text1"/>
          <w:sz w:val="22"/>
          <w:szCs w:val="22"/>
        </w:rPr>
        <w:lastRenderedPageBreak/>
        <w:t>buffers, near-shoring, collaboration and partnership, dual-sourcing, and an improved risk monitoring system. These strategies are generally effective due to lowering the business dependence on suppliers and enhancing resilience while facing disruptions</w:t>
      </w:r>
      <w:r w:rsidR="00112C37" w:rsidRPr="00E759DD">
        <w:rPr>
          <w:color w:val="000000" w:themeColor="text1"/>
          <w:sz w:val="22"/>
          <w:szCs w:val="22"/>
        </w:rPr>
        <w:t xml:space="preserve"> </w:t>
      </w:r>
      <w:sdt>
        <w:sdtPr>
          <w:rPr>
            <w:color w:val="000000" w:themeColor="text1"/>
            <w:sz w:val="22"/>
            <w:szCs w:val="22"/>
          </w:rPr>
          <w:id w:val="79483142"/>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Cho252 \l 1033 </w:instrText>
          </w:r>
          <w:r w:rsidR="00EC3937" w:rsidRPr="00E759DD">
            <w:rPr>
              <w:color w:val="000000" w:themeColor="text1"/>
              <w:sz w:val="22"/>
              <w:szCs w:val="22"/>
            </w:rPr>
            <w:fldChar w:fldCharType="separate"/>
          </w:r>
          <w:r w:rsidR="00213D0A" w:rsidRPr="00E759DD">
            <w:rPr>
              <w:color w:val="000000" w:themeColor="text1"/>
              <w:sz w:val="22"/>
              <w:szCs w:val="22"/>
            </w:rPr>
            <w:t>(Chowdhury, 2025)</w:t>
          </w:r>
          <w:r w:rsidR="00EC3937" w:rsidRPr="00E759DD">
            <w:rPr>
              <w:color w:val="000000" w:themeColor="text1"/>
              <w:sz w:val="22"/>
              <w:szCs w:val="22"/>
            </w:rPr>
            <w:fldChar w:fldCharType="end"/>
          </w:r>
        </w:sdtContent>
      </w:sdt>
      <w:r w:rsidRPr="00E759DD">
        <w:rPr>
          <w:color w:val="000000" w:themeColor="text1"/>
          <w:sz w:val="22"/>
          <w:szCs w:val="22"/>
        </w:rPr>
        <w:t>.</w:t>
      </w:r>
    </w:p>
    <w:p w14:paraId="6F89F6B0" w14:textId="77777777" w:rsidR="00FF6714"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However, extensive research</w:t>
      </w:r>
      <w:r w:rsidR="00112C37" w:rsidRPr="00E759DD">
        <w:rPr>
          <w:color w:val="000000" w:themeColor="text1"/>
          <w:sz w:val="22"/>
          <w:szCs w:val="22"/>
        </w:rPr>
        <w:t xml:space="preserve"> </w:t>
      </w:r>
      <w:sdt>
        <w:sdtPr>
          <w:rPr>
            <w:color w:val="000000" w:themeColor="text1"/>
            <w:sz w:val="22"/>
            <w:szCs w:val="22"/>
          </w:rPr>
          <w:id w:val="79483143"/>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Sin252 \l 1033  \m Awa26</w:instrText>
          </w:r>
          <w:r w:rsidR="00EC3937" w:rsidRPr="00E759DD">
            <w:rPr>
              <w:color w:val="000000" w:themeColor="text1"/>
              <w:sz w:val="22"/>
              <w:szCs w:val="22"/>
            </w:rPr>
            <w:fldChar w:fldCharType="separate"/>
          </w:r>
          <w:r w:rsidR="00213D0A" w:rsidRPr="00E759DD">
            <w:rPr>
              <w:color w:val="000000" w:themeColor="text1"/>
              <w:sz w:val="22"/>
              <w:szCs w:val="22"/>
            </w:rPr>
            <w:t>(Singh, 2025; Awan et al., 2026)</w:t>
          </w:r>
          <w:r w:rsidR="00EC3937" w:rsidRPr="00E759DD">
            <w:rPr>
              <w:color w:val="000000" w:themeColor="text1"/>
              <w:sz w:val="22"/>
              <w:szCs w:val="22"/>
            </w:rPr>
            <w:fldChar w:fldCharType="end"/>
          </w:r>
        </w:sdtContent>
      </w:sdt>
      <w:r w:rsidRPr="00E759DD">
        <w:rPr>
          <w:color w:val="000000" w:themeColor="text1"/>
          <w:sz w:val="22"/>
          <w:szCs w:val="22"/>
        </w:rPr>
        <w:t xml:space="preserve"> indicated that sustainability also plays a vital role in managing the supply chain efficiently during disruptions, because the prime concern of firms is to align business activities with key environmental goals related to carbon reduction and net-zero targets. In this regard, sustainable supply chains are important to ensure social and environmental practices while making operational decisions</w:t>
      </w:r>
      <w:r w:rsidR="00112C37" w:rsidRPr="00E759DD">
        <w:rPr>
          <w:color w:val="000000" w:themeColor="text1"/>
          <w:sz w:val="22"/>
          <w:szCs w:val="22"/>
        </w:rPr>
        <w:t xml:space="preserve"> </w:t>
      </w:r>
      <w:sdt>
        <w:sdtPr>
          <w:rPr>
            <w:color w:val="000000" w:themeColor="text1"/>
            <w:sz w:val="22"/>
            <w:szCs w:val="22"/>
          </w:rPr>
          <w:id w:val="79483144"/>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Sin252 \l 1033  \m Awa26</w:instrText>
          </w:r>
          <w:r w:rsidR="00EC3937" w:rsidRPr="00E759DD">
            <w:rPr>
              <w:color w:val="000000" w:themeColor="text1"/>
              <w:sz w:val="22"/>
              <w:szCs w:val="22"/>
            </w:rPr>
            <w:fldChar w:fldCharType="separate"/>
          </w:r>
          <w:r w:rsidR="00213D0A" w:rsidRPr="00E759DD">
            <w:rPr>
              <w:color w:val="000000" w:themeColor="text1"/>
              <w:sz w:val="22"/>
              <w:szCs w:val="22"/>
            </w:rPr>
            <w:t>(Singh, 2025; Awan et al., 2026)</w:t>
          </w:r>
          <w:r w:rsidR="00EC3937" w:rsidRPr="00E759DD">
            <w:rPr>
              <w:color w:val="000000" w:themeColor="text1"/>
              <w:sz w:val="22"/>
              <w:szCs w:val="22"/>
            </w:rPr>
            <w:fldChar w:fldCharType="end"/>
          </w:r>
        </w:sdtContent>
      </w:sdt>
      <w:r w:rsidRPr="00E759DD">
        <w:rPr>
          <w:color w:val="000000" w:themeColor="text1"/>
          <w:sz w:val="22"/>
          <w:szCs w:val="22"/>
        </w:rPr>
        <w:t>.</w:t>
      </w:r>
    </w:p>
    <w:p w14:paraId="1AC9BFDE" w14:textId="65BBB70B" w:rsidR="00FF6714"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Overall, a great volume of prior studies</w:t>
      </w:r>
      <w:r w:rsidR="00112C37" w:rsidRPr="00E759DD">
        <w:rPr>
          <w:color w:val="000000" w:themeColor="text1"/>
          <w:sz w:val="22"/>
          <w:szCs w:val="22"/>
        </w:rPr>
        <w:t xml:space="preserve"> </w:t>
      </w:r>
      <w:sdt>
        <w:sdtPr>
          <w:rPr>
            <w:color w:val="000000" w:themeColor="text1"/>
            <w:sz w:val="22"/>
            <w:szCs w:val="22"/>
          </w:rPr>
          <w:id w:val="79483145"/>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Sin252 \l 1033  \m Awa26</w:instrText>
          </w:r>
          <w:r w:rsidR="00EC3937" w:rsidRPr="00E759DD">
            <w:rPr>
              <w:color w:val="000000" w:themeColor="text1"/>
              <w:sz w:val="22"/>
              <w:szCs w:val="22"/>
            </w:rPr>
            <w:fldChar w:fldCharType="separate"/>
          </w:r>
          <w:r w:rsidR="00213D0A" w:rsidRPr="00E759DD">
            <w:rPr>
              <w:color w:val="000000" w:themeColor="text1"/>
              <w:sz w:val="22"/>
              <w:szCs w:val="22"/>
            </w:rPr>
            <w:t>(Singh, 2025; Awan et al., 2026)</w:t>
          </w:r>
          <w:r w:rsidR="00EC3937" w:rsidRPr="00E759DD">
            <w:rPr>
              <w:color w:val="000000" w:themeColor="text1"/>
              <w:sz w:val="22"/>
              <w:szCs w:val="22"/>
            </w:rPr>
            <w:fldChar w:fldCharType="end"/>
          </w:r>
        </w:sdtContent>
      </w:sdt>
      <w:r w:rsidRPr="00E759DD">
        <w:rPr>
          <w:color w:val="000000" w:themeColor="text1"/>
          <w:sz w:val="22"/>
          <w:szCs w:val="22"/>
        </w:rPr>
        <w:t xml:space="preserve"> advocate the use of both resilience and sustainability strategies as complementary approaches to deal with supply chain disruptions. However, it is not a simple process but requires firms to massively invest in local sourcing, significant initiatives of the circular economy, and conscientious supplier associations that simultaneously enhance environmental performance</w:t>
      </w:r>
      <w:sdt>
        <w:sdtPr>
          <w:rPr>
            <w:color w:val="000000" w:themeColor="text1"/>
            <w:sz w:val="22"/>
            <w:szCs w:val="22"/>
          </w:rPr>
          <w:id w:val="79483146"/>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Bar171 \l 1033  \m Cho252</w:instrText>
          </w:r>
          <w:r w:rsidR="00EC3937" w:rsidRPr="00E759DD">
            <w:rPr>
              <w:color w:val="000000" w:themeColor="text1"/>
              <w:sz w:val="22"/>
              <w:szCs w:val="22"/>
            </w:rPr>
            <w:fldChar w:fldCharType="separate"/>
          </w:r>
          <w:r w:rsidR="00213D0A" w:rsidRPr="00E759DD">
            <w:rPr>
              <w:color w:val="000000" w:themeColor="text1"/>
              <w:sz w:val="22"/>
              <w:szCs w:val="22"/>
            </w:rPr>
            <w:t xml:space="preserve"> (Barasa et al., 2017; Chowdhury, 2025)</w:t>
          </w:r>
          <w:r w:rsidR="00EC3937" w:rsidRPr="00E759DD">
            <w:rPr>
              <w:color w:val="000000" w:themeColor="text1"/>
              <w:sz w:val="22"/>
              <w:szCs w:val="22"/>
            </w:rPr>
            <w:fldChar w:fldCharType="end"/>
          </w:r>
        </w:sdtContent>
      </w:sdt>
      <w:r w:rsidRPr="00E759DD">
        <w:rPr>
          <w:color w:val="000000" w:themeColor="text1"/>
          <w:sz w:val="22"/>
          <w:szCs w:val="22"/>
        </w:rPr>
        <w:t xml:space="preserve">. </w:t>
      </w:r>
    </w:p>
    <w:p w14:paraId="48D259ED" w14:textId="5AFD41EB" w:rsidR="008346B5"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Extensive research conducted recently indicated a </w:t>
      </w:r>
      <w:r w:rsidR="0083468A" w:rsidRPr="00E759DD">
        <w:rPr>
          <w:color w:val="000000" w:themeColor="text1"/>
          <w:sz w:val="22"/>
          <w:szCs w:val="22"/>
        </w:rPr>
        <w:t xml:space="preserve">growing trend of </w:t>
      </w:r>
      <w:r w:rsidR="00D33938" w:rsidRPr="00E759DD">
        <w:rPr>
          <w:color w:val="000000" w:themeColor="text1"/>
          <w:sz w:val="22"/>
          <w:szCs w:val="22"/>
        </w:rPr>
        <w:t>near shoring</w:t>
      </w:r>
      <w:r w:rsidR="0083468A" w:rsidRPr="00E759DD">
        <w:rPr>
          <w:color w:val="000000" w:themeColor="text1"/>
          <w:sz w:val="22"/>
          <w:szCs w:val="22"/>
        </w:rPr>
        <w:t xml:space="preserve"> </w:t>
      </w:r>
      <w:r w:rsidRPr="00E759DD">
        <w:rPr>
          <w:color w:val="000000" w:themeColor="text1"/>
          <w:sz w:val="22"/>
          <w:szCs w:val="22"/>
        </w:rPr>
        <w:t xml:space="preserve">as well as integrating </w:t>
      </w:r>
      <w:r w:rsidR="0083468A" w:rsidRPr="00E759DD">
        <w:rPr>
          <w:color w:val="000000" w:themeColor="text1"/>
          <w:sz w:val="22"/>
          <w:szCs w:val="22"/>
        </w:rPr>
        <w:t>digital tools</w:t>
      </w:r>
      <w:r w:rsidRPr="00E759DD">
        <w:rPr>
          <w:color w:val="000000" w:themeColor="text1"/>
          <w:sz w:val="22"/>
          <w:szCs w:val="22"/>
        </w:rPr>
        <w:t xml:space="preserve"> such as </w:t>
      </w:r>
      <w:r w:rsidR="0083468A" w:rsidRPr="00E759DD">
        <w:rPr>
          <w:color w:val="000000" w:themeColor="text1"/>
          <w:sz w:val="22"/>
          <w:szCs w:val="22"/>
        </w:rPr>
        <w:t>AI visibility platforms</w:t>
      </w:r>
      <w:r w:rsidRPr="00E759DD">
        <w:rPr>
          <w:color w:val="000000" w:themeColor="text1"/>
          <w:sz w:val="22"/>
          <w:szCs w:val="22"/>
        </w:rPr>
        <w:t xml:space="preserve"> </w:t>
      </w:r>
      <w:r w:rsidR="0083468A" w:rsidRPr="00E759DD">
        <w:rPr>
          <w:color w:val="000000" w:themeColor="text1"/>
          <w:sz w:val="22"/>
          <w:szCs w:val="22"/>
        </w:rPr>
        <w:t xml:space="preserve">as </w:t>
      </w:r>
      <w:r w:rsidRPr="00E759DD">
        <w:rPr>
          <w:color w:val="000000" w:themeColor="text1"/>
          <w:sz w:val="22"/>
          <w:szCs w:val="22"/>
        </w:rPr>
        <w:t>a proactive measure</w:t>
      </w:r>
      <w:r w:rsidR="0083468A" w:rsidRPr="00E759DD">
        <w:rPr>
          <w:color w:val="000000" w:themeColor="text1"/>
          <w:sz w:val="22"/>
          <w:szCs w:val="22"/>
        </w:rPr>
        <w:t xml:space="preserve"> to </w:t>
      </w:r>
      <w:r w:rsidRPr="00E759DD">
        <w:rPr>
          <w:color w:val="000000" w:themeColor="text1"/>
          <w:sz w:val="22"/>
          <w:szCs w:val="22"/>
        </w:rPr>
        <w:t xml:space="preserve">improve </w:t>
      </w:r>
      <w:r w:rsidR="0083468A" w:rsidRPr="00E759DD">
        <w:rPr>
          <w:color w:val="000000" w:themeColor="text1"/>
          <w:sz w:val="22"/>
          <w:szCs w:val="22"/>
        </w:rPr>
        <w:t xml:space="preserve">supply chain </w:t>
      </w:r>
      <w:r w:rsidR="00456B6C" w:rsidRPr="00E759DD">
        <w:rPr>
          <w:color w:val="000000" w:themeColor="text1"/>
          <w:sz w:val="22"/>
          <w:szCs w:val="22"/>
        </w:rPr>
        <w:t>robust</w:t>
      </w:r>
      <w:r w:rsidRPr="00E759DD">
        <w:rPr>
          <w:color w:val="000000" w:themeColor="text1"/>
          <w:sz w:val="22"/>
          <w:szCs w:val="22"/>
        </w:rPr>
        <w:t>ness through automation</w:t>
      </w:r>
      <w:sdt>
        <w:sdtPr>
          <w:rPr>
            <w:color w:val="000000" w:themeColor="text1"/>
            <w:sz w:val="22"/>
            <w:szCs w:val="22"/>
          </w:rPr>
          <w:id w:val="79483147"/>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RSM26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(RSM UK Group, 2026)</w:t>
          </w:r>
          <w:r w:rsidR="00EC3937" w:rsidRPr="00E759DD">
            <w:rPr>
              <w:color w:val="000000" w:themeColor="text1"/>
              <w:sz w:val="22"/>
              <w:szCs w:val="22"/>
            </w:rPr>
            <w:fldChar w:fldCharType="end"/>
          </w:r>
        </w:sdtContent>
      </w:sdt>
      <w:r w:rsidR="0083468A" w:rsidRPr="00E759DD">
        <w:rPr>
          <w:color w:val="000000" w:themeColor="text1"/>
          <w:sz w:val="22"/>
          <w:szCs w:val="22"/>
        </w:rPr>
        <w:t>. Make UK</w:t>
      </w:r>
      <w:r w:rsidR="00C86C73" w:rsidRPr="00E759DD">
        <w:rPr>
          <w:color w:val="000000" w:themeColor="text1"/>
          <w:sz w:val="22"/>
          <w:szCs w:val="22"/>
        </w:rPr>
        <w:t xml:space="preserve"> recently reported that over </w:t>
      </w:r>
      <w:r w:rsidR="0083468A" w:rsidRPr="00E759DD">
        <w:rPr>
          <w:color w:val="000000" w:themeColor="text1"/>
          <w:sz w:val="22"/>
          <w:szCs w:val="22"/>
        </w:rPr>
        <w:t xml:space="preserve">67% of </w:t>
      </w:r>
      <w:r w:rsidR="00C86C73" w:rsidRPr="00E759DD">
        <w:rPr>
          <w:color w:val="000000" w:themeColor="text1"/>
          <w:sz w:val="22"/>
          <w:szCs w:val="22"/>
        </w:rPr>
        <w:t>enterprises are at high risk of encountering supply chain disruptions</w:t>
      </w:r>
      <w:r w:rsidR="0083468A" w:rsidRPr="00E759DD">
        <w:rPr>
          <w:color w:val="000000" w:themeColor="text1"/>
          <w:sz w:val="22"/>
          <w:szCs w:val="22"/>
        </w:rPr>
        <w:t xml:space="preserve">; </w:t>
      </w:r>
      <w:r w:rsidR="00C86C73" w:rsidRPr="00E759DD">
        <w:rPr>
          <w:color w:val="000000" w:themeColor="text1"/>
          <w:sz w:val="22"/>
          <w:szCs w:val="22"/>
        </w:rPr>
        <w:t xml:space="preserve">conversely, </w:t>
      </w:r>
      <w:r w:rsidR="0083468A" w:rsidRPr="00E759DD">
        <w:rPr>
          <w:color w:val="000000" w:themeColor="text1"/>
          <w:sz w:val="22"/>
          <w:szCs w:val="22"/>
        </w:rPr>
        <w:t xml:space="preserve">PwC </w:t>
      </w:r>
      <w:r w:rsidR="00C86C73" w:rsidRPr="00E759DD">
        <w:rPr>
          <w:color w:val="000000" w:themeColor="text1"/>
          <w:sz w:val="22"/>
          <w:szCs w:val="22"/>
        </w:rPr>
        <w:t xml:space="preserve">found </w:t>
      </w:r>
      <w:r w:rsidR="0083468A" w:rsidRPr="00E759DD">
        <w:rPr>
          <w:color w:val="000000" w:themeColor="text1"/>
          <w:sz w:val="22"/>
          <w:szCs w:val="22"/>
        </w:rPr>
        <w:t xml:space="preserve">that only 6% </w:t>
      </w:r>
      <w:r w:rsidR="00C86C73" w:rsidRPr="00E759DD">
        <w:rPr>
          <w:color w:val="000000" w:themeColor="text1"/>
          <w:sz w:val="22"/>
          <w:szCs w:val="22"/>
        </w:rPr>
        <w:t xml:space="preserve">of the businesses </w:t>
      </w:r>
      <w:r w:rsidR="007937D6" w:rsidRPr="00E759DD">
        <w:rPr>
          <w:color w:val="000000" w:themeColor="text1"/>
          <w:sz w:val="22"/>
          <w:szCs w:val="22"/>
        </w:rPr>
        <w:t>might</w:t>
      </w:r>
      <w:r w:rsidR="00C86C73" w:rsidRPr="00E759DD">
        <w:rPr>
          <w:color w:val="000000" w:themeColor="text1"/>
          <w:sz w:val="22"/>
          <w:szCs w:val="22"/>
        </w:rPr>
        <w:t xml:space="preserve"> recover from this because of achieving </w:t>
      </w:r>
      <w:r w:rsidR="0083468A" w:rsidRPr="00E759DD">
        <w:rPr>
          <w:color w:val="000000" w:themeColor="text1"/>
          <w:sz w:val="22"/>
          <w:szCs w:val="22"/>
        </w:rPr>
        <w:t xml:space="preserve">full </w:t>
      </w:r>
      <w:r w:rsidR="00C86C73" w:rsidRPr="00E759DD">
        <w:rPr>
          <w:color w:val="000000" w:themeColor="text1"/>
          <w:sz w:val="22"/>
          <w:szCs w:val="22"/>
        </w:rPr>
        <w:t>technological advancement/</w:t>
      </w:r>
      <w:r w:rsidR="0083468A" w:rsidRPr="00E759DD">
        <w:rPr>
          <w:color w:val="000000" w:themeColor="text1"/>
          <w:sz w:val="22"/>
          <w:szCs w:val="22"/>
        </w:rPr>
        <w:t xml:space="preserve">digitisation, despite </w:t>
      </w:r>
      <w:r w:rsidR="00C86C73" w:rsidRPr="00E759DD">
        <w:rPr>
          <w:color w:val="000000" w:themeColor="text1"/>
          <w:sz w:val="22"/>
          <w:szCs w:val="22"/>
        </w:rPr>
        <w:t xml:space="preserve">massive </w:t>
      </w:r>
      <w:r w:rsidR="0083468A" w:rsidRPr="00E759DD">
        <w:rPr>
          <w:color w:val="000000" w:themeColor="text1"/>
          <w:sz w:val="22"/>
          <w:szCs w:val="22"/>
        </w:rPr>
        <w:t xml:space="preserve">investment from 91% of </w:t>
      </w:r>
      <w:r w:rsidR="00C86C73" w:rsidRPr="00E759DD">
        <w:rPr>
          <w:color w:val="000000" w:themeColor="text1"/>
          <w:sz w:val="22"/>
          <w:szCs w:val="22"/>
        </w:rPr>
        <w:t>firms</w:t>
      </w:r>
      <w:r w:rsidR="0083468A" w:rsidRPr="00E759DD">
        <w:rPr>
          <w:color w:val="000000" w:themeColor="text1"/>
          <w:sz w:val="22"/>
          <w:szCs w:val="22"/>
        </w:rPr>
        <w:t xml:space="preserve"> </w:t>
      </w:r>
      <w:sdt>
        <w:sdtPr>
          <w:rPr>
            <w:color w:val="000000" w:themeColor="text1"/>
            <w:sz w:val="22"/>
            <w:szCs w:val="22"/>
          </w:rPr>
          <w:id w:val="79483148"/>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RSM26 \l 1033 </w:instrText>
          </w:r>
          <w:r w:rsidR="00EC3937" w:rsidRPr="00E759DD">
            <w:rPr>
              <w:color w:val="000000" w:themeColor="text1"/>
              <w:sz w:val="22"/>
              <w:szCs w:val="22"/>
            </w:rPr>
            <w:fldChar w:fldCharType="separate"/>
          </w:r>
          <w:r w:rsidR="00213D0A" w:rsidRPr="00E759DD">
            <w:rPr>
              <w:color w:val="000000" w:themeColor="text1"/>
              <w:sz w:val="22"/>
              <w:szCs w:val="22"/>
            </w:rPr>
            <w:t>(RSM UK Group, 2026)</w:t>
          </w:r>
          <w:r w:rsidR="00EC3937" w:rsidRPr="00E759DD">
            <w:rPr>
              <w:color w:val="000000" w:themeColor="text1"/>
              <w:sz w:val="22"/>
              <w:szCs w:val="22"/>
            </w:rPr>
            <w:fldChar w:fldCharType="end"/>
          </w:r>
        </w:sdtContent>
      </w:sdt>
      <w:r w:rsidR="00112C37" w:rsidRPr="00E759DD">
        <w:rPr>
          <w:color w:val="000000" w:themeColor="text1"/>
          <w:sz w:val="22"/>
          <w:szCs w:val="22"/>
        </w:rPr>
        <w:t>.</w:t>
      </w:r>
      <w:r w:rsidR="0083468A" w:rsidRPr="00E759DD">
        <w:rPr>
          <w:color w:val="000000" w:themeColor="text1"/>
          <w:sz w:val="22"/>
          <w:szCs w:val="22"/>
        </w:rPr>
        <w:t xml:space="preserve"> </w:t>
      </w:r>
    </w:p>
    <w:p w14:paraId="48D0AE5E" w14:textId="77777777" w:rsidR="00EA1C58" w:rsidRPr="00E759DD" w:rsidRDefault="003C339B" w:rsidP="006533B8">
      <w:pPr>
        <w:pStyle w:val="Heading2"/>
        <w:spacing w:after="240" w:line="360" w:lineRule="auto"/>
        <w:jc w:val="both"/>
        <w:rPr>
          <w:color w:val="000000" w:themeColor="text1"/>
          <w:szCs w:val="28"/>
        </w:rPr>
      </w:pPr>
      <w:bookmarkStart w:id="37" w:name="_Toc232286214"/>
      <w:bookmarkStart w:id="38" w:name="_Toc234960362"/>
      <w:r w:rsidRPr="00E759DD">
        <w:rPr>
          <w:color w:val="000000" w:themeColor="text1"/>
          <w:szCs w:val="28"/>
        </w:rPr>
        <w:t>Theoretical Foundations</w:t>
      </w:r>
      <w:bookmarkEnd w:id="37"/>
      <w:bookmarkEnd w:id="38"/>
      <w:r w:rsidRPr="00E759DD">
        <w:rPr>
          <w:color w:val="000000" w:themeColor="text1"/>
          <w:szCs w:val="28"/>
        </w:rPr>
        <w:t xml:space="preserve"> </w:t>
      </w:r>
    </w:p>
    <w:p w14:paraId="08BE1AC0" w14:textId="5928F581" w:rsidR="004C6193"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Some relevant theoretical models, including the Resource-Based View (RBV) and Dynamic Capabilities Theory, underpin the current study. </w:t>
      </w:r>
      <w:r w:rsidR="00C86C73" w:rsidRPr="00E759DD">
        <w:rPr>
          <w:color w:val="000000" w:themeColor="text1"/>
          <w:sz w:val="22"/>
          <w:szCs w:val="22"/>
        </w:rPr>
        <w:t xml:space="preserve">According to the </w:t>
      </w:r>
      <w:r w:rsidRPr="00E759DD">
        <w:rPr>
          <w:color w:val="000000" w:themeColor="text1"/>
          <w:sz w:val="22"/>
          <w:szCs w:val="22"/>
        </w:rPr>
        <w:t xml:space="preserve">RBV </w:t>
      </w:r>
      <w:r w:rsidR="00C86C73" w:rsidRPr="00E759DD">
        <w:rPr>
          <w:color w:val="000000" w:themeColor="text1"/>
          <w:sz w:val="22"/>
          <w:szCs w:val="22"/>
        </w:rPr>
        <w:t>theoretical model</w:t>
      </w:r>
      <w:sdt>
        <w:sdtPr>
          <w:rPr>
            <w:color w:val="000000" w:themeColor="text1"/>
            <w:sz w:val="22"/>
            <w:szCs w:val="22"/>
          </w:rPr>
          <w:id w:val="79483186"/>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Ber16 \n  \t  \l 1033  </w:instrText>
          </w:r>
          <w:r w:rsidR="00EC3937" w:rsidRPr="00E759DD">
            <w:rPr>
              <w:color w:val="000000" w:themeColor="text1"/>
              <w:sz w:val="22"/>
              <w:szCs w:val="22"/>
            </w:rPr>
            <w:fldChar w:fldCharType="separate"/>
          </w:r>
          <w:r w:rsidR="00213D0A" w:rsidRPr="00E759DD">
            <w:rPr>
              <w:color w:val="000000" w:themeColor="text1"/>
              <w:sz w:val="22"/>
              <w:szCs w:val="22"/>
            </w:rPr>
            <w:t xml:space="preserve"> (2016)</w:t>
          </w:r>
          <w:r w:rsidR="00EC3937" w:rsidRPr="00E759DD">
            <w:rPr>
              <w:color w:val="000000" w:themeColor="text1"/>
              <w:sz w:val="22"/>
              <w:szCs w:val="22"/>
            </w:rPr>
            <w:fldChar w:fldCharType="end"/>
          </w:r>
        </w:sdtContent>
      </w:sdt>
      <w:r w:rsidR="00C86C73" w:rsidRPr="00E759DD">
        <w:rPr>
          <w:color w:val="000000" w:themeColor="text1"/>
          <w:sz w:val="22"/>
          <w:szCs w:val="22"/>
        </w:rPr>
        <w:t xml:space="preserve">, </w:t>
      </w:r>
      <w:r w:rsidR="0083468A" w:rsidRPr="00E759DD">
        <w:rPr>
          <w:color w:val="000000" w:themeColor="text1"/>
          <w:sz w:val="22"/>
          <w:szCs w:val="22"/>
        </w:rPr>
        <w:t xml:space="preserve">supply chain capabilities </w:t>
      </w:r>
      <w:r w:rsidR="002F5F34" w:rsidRPr="00E759DD">
        <w:rPr>
          <w:color w:val="000000" w:themeColor="text1"/>
          <w:sz w:val="22"/>
          <w:szCs w:val="22"/>
        </w:rPr>
        <w:t>usually comprise</w:t>
      </w:r>
      <w:r w:rsidR="0083468A" w:rsidRPr="00E759DD">
        <w:rPr>
          <w:color w:val="000000" w:themeColor="text1"/>
          <w:sz w:val="22"/>
          <w:szCs w:val="22"/>
        </w:rPr>
        <w:t xml:space="preserve"> strategic assets that </w:t>
      </w:r>
      <w:r w:rsidR="002F5F34" w:rsidRPr="00E759DD">
        <w:rPr>
          <w:color w:val="000000" w:themeColor="text1"/>
          <w:sz w:val="22"/>
          <w:szCs w:val="22"/>
        </w:rPr>
        <w:t xml:space="preserve">offer a </w:t>
      </w:r>
      <w:r w:rsidR="0083468A" w:rsidRPr="00E759DD">
        <w:rPr>
          <w:color w:val="000000" w:themeColor="text1"/>
          <w:sz w:val="22"/>
          <w:szCs w:val="22"/>
        </w:rPr>
        <w:t>competitive advantage</w:t>
      </w:r>
      <w:r w:rsidRPr="00E759DD">
        <w:rPr>
          <w:color w:val="000000" w:themeColor="text1"/>
          <w:sz w:val="22"/>
          <w:szCs w:val="22"/>
        </w:rPr>
        <w:t xml:space="preserve"> via valuable, rare, inimitable, and non-substitutable resources</w:t>
      </w:r>
      <w:r w:rsidR="0083468A" w:rsidRPr="00E759DD">
        <w:rPr>
          <w:color w:val="000000" w:themeColor="text1"/>
          <w:sz w:val="22"/>
          <w:szCs w:val="22"/>
        </w:rPr>
        <w:t>.</w:t>
      </w:r>
      <w:r w:rsidR="002F5F34" w:rsidRPr="00E759DD">
        <w:rPr>
          <w:color w:val="000000" w:themeColor="text1"/>
          <w:sz w:val="22"/>
          <w:szCs w:val="22"/>
        </w:rPr>
        <w:t xml:space="preserve"> </w:t>
      </w:r>
      <w:r w:rsidRPr="00E759DD">
        <w:rPr>
          <w:color w:val="000000" w:themeColor="text1"/>
          <w:sz w:val="22"/>
          <w:szCs w:val="22"/>
        </w:rPr>
        <w:t xml:space="preserve">Therefore, supply chain capabilities along with supplier relationships, corporate knowledge, and technological development/infrastructure often refer to strategic resources that are crucial to gain a competitive advantage, while </w:t>
      </w:r>
      <w:r w:rsidR="00456B6C" w:rsidRPr="00E759DD">
        <w:rPr>
          <w:color w:val="000000" w:themeColor="text1"/>
          <w:sz w:val="22"/>
          <w:szCs w:val="22"/>
        </w:rPr>
        <w:t>the reverse</w:t>
      </w:r>
      <w:r w:rsidRPr="00E759DD">
        <w:rPr>
          <w:color w:val="000000" w:themeColor="text1"/>
          <w:sz w:val="22"/>
          <w:szCs w:val="22"/>
        </w:rPr>
        <w:t xml:space="preserve"> situation is observed in supply chain disruptions</w:t>
      </w:r>
      <w:r w:rsidR="00112C37" w:rsidRPr="00E759DD">
        <w:rPr>
          <w:color w:val="000000" w:themeColor="text1"/>
          <w:sz w:val="22"/>
          <w:szCs w:val="22"/>
        </w:rPr>
        <w:t xml:space="preserve"> </w:t>
      </w:r>
      <w:sdt>
        <w:sdtPr>
          <w:rPr>
            <w:color w:val="000000" w:themeColor="text1"/>
            <w:sz w:val="22"/>
            <w:szCs w:val="22"/>
          </w:rPr>
          <w:id w:val="79483187"/>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Ber16 \l 1033 </w:instrText>
          </w:r>
          <w:r w:rsidR="00EC3937" w:rsidRPr="00E759DD">
            <w:rPr>
              <w:color w:val="000000" w:themeColor="text1"/>
              <w:sz w:val="22"/>
              <w:szCs w:val="22"/>
            </w:rPr>
            <w:fldChar w:fldCharType="separate"/>
          </w:r>
          <w:r w:rsidR="00213D0A" w:rsidRPr="00E759DD">
            <w:rPr>
              <w:color w:val="000000" w:themeColor="text1"/>
              <w:sz w:val="22"/>
              <w:szCs w:val="22"/>
            </w:rPr>
            <w:t>(Bertram, 2016)</w:t>
          </w:r>
          <w:r w:rsidR="00EC3937" w:rsidRPr="00E759DD">
            <w:rPr>
              <w:color w:val="000000" w:themeColor="text1"/>
              <w:sz w:val="22"/>
              <w:szCs w:val="22"/>
            </w:rPr>
            <w:fldChar w:fldCharType="end"/>
          </w:r>
        </w:sdtContent>
      </w:sdt>
      <w:r w:rsidRPr="00E759DD">
        <w:rPr>
          <w:color w:val="000000" w:themeColor="text1"/>
          <w:sz w:val="22"/>
          <w:szCs w:val="22"/>
        </w:rPr>
        <w:t>.</w:t>
      </w:r>
    </w:p>
    <w:p w14:paraId="0014FFFC" w14:textId="0FC119A0" w:rsidR="006533B8"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lastRenderedPageBreak/>
        <w:t xml:space="preserve">Conversely, Barasa et al. </w:t>
      </w:r>
      <w:sdt>
        <w:sdtPr>
          <w:rPr>
            <w:color w:val="000000" w:themeColor="text1"/>
            <w:sz w:val="22"/>
            <w:szCs w:val="22"/>
          </w:rPr>
          <w:id w:val="79482752"/>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Bar171 \n  \t  \l 1033  </w:instrText>
          </w:r>
          <w:r w:rsidR="00EC3937" w:rsidRPr="00E759DD">
            <w:rPr>
              <w:color w:val="000000" w:themeColor="text1"/>
              <w:sz w:val="22"/>
              <w:szCs w:val="22"/>
            </w:rPr>
            <w:fldChar w:fldCharType="separate"/>
          </w:r>
          <w:r w:rsidR="00213D0A" w:rsidRPr="00E759DD">
            <w:rPr>
              <w:color w:val="000000" w:themeColor="text1"/>
              <w:sz w:val="22"/>
              <w:szCs w:val="22"/>
            </w:rPr>
            <w:t>(2017)</w:t>
          </w:r>
          <w:r w:rsidR="00EC3937" w:rsidRPr="00E759DD">
            <w:rPr>
              <w:color w:val="000000" w:themeColor="text1"/>
              <w:sz w:val="22"/>
              <w:szCs w:val="22"/>
            </w:rPr>
            <w:fldChar w:fldCharType="end"/>
          </w:r>
        </w:sdtContent>
      </w:sdt>
      <w:r w:rsidRPr="00E759DD">
        <w:rPr>
          <w:color w:val="000000" w:themeColor="text1"/>
          <w:sz w:val="22"/>
          <w:szCs w:val="22"/>
        </w:rPr>
        <w:t xml:space="preserve"> criticised the RBV theory due to ignoring vulnerabilities often experienced by SMEs such as </w:t>
      </w:r>
      <w:r w:rsidR="00D33938" w:rsidRPr="00E759DD">
        <w:rPr>
          <w:color w:val="000000" w:themeColor="text1"/>
          <w:sz w:val="22"/>
          <w:szCs w:val="22"/>
        </w:rPr>
        <w:t>Tech Flow</w:t>
      </w:r>
      <w:r w:rsidRPr="00E759DD">
        <w:rPr>
          <w:color w:val="000000" w:themeColor="text1"/>
          <w:sz w:val="22"/>
          <w:szCs w:val="22"/>
        </w:rPr>
        <w:t xml:space="preserve"> Ltd, which are heavily reliant on a sole supplier. </w:t>
      </w:r>
      <w:r w:rsidR="004C6193" w:rsidRPr="00E759DD">
        <w:rPr>
          <w:color w:val="000000" w:themeColor="text1"/>
          <w:sz w:val="22"/>
          <w:szCs w:val="22"/>
        </w:rPr>
        <w:t xml:space="preserve">Many researchers </w:t>
      </w:r>
      <w:sdt>
        <w:sdtPr>
          <w:rPr>
            <w:color w:val="000000" w:themeColor="text1"/>
            <w:sz w:val="22"/>
            <w:szCs w:val="22"/>
          </w:rPr>
          <w:id w:val="79482753"/>
          <w:citation/>
        </w:sdtPr>
        <w:sdtContent>
          <w:r w:rsidR="00EC3937" w:rsidRPr="00E759DD">
            <w:rPr>
              <w:color w:val="000000" w:themeColor="text1"/>
              <w:sz w:val="22"/>
              <w:szCs w:val="22"/>
            </w:rPr>
            <w:fldChar w:fldCharType="begin"/>
          </w:r>
          <w:r w:rsidR="00EF5200" w:rsidRPr="00E759DD">
            <w:rPr>
              <w:color w:val="000000" w:themeColor="text1"/>
              <w:sz w:val="22"/>
              <w:szCs w:val="22"/>
            </w:rPr>
            <w:instrText xml:space="preserve"> CITATION Ber16 \l 1033  \m Ker231</w:instrText>
          </w:r>
          <w:r w:rsidR="00EC3937" w:rsidRPr="00E759DD">
            <w:rPr>
              <w:color w:val="000000" w:themeColor="text1"/>
              <w:sz w:val="22"/>
              <w:szCs w:val="22"/>
            </w:rPr>
            <w:fldChar w:fldCharType="separate"/>
          </w:r>
          <w:r w:rsidR="00213D0A" w:rsidRPr="00E759DD">
            <w:rPr>
              <w:color w:val="000000" w:themeColor="text1"/>
              <w:sz w:val="22"/>
              <w:szCs w:val="22"/>
            </w:rPr>
            <w:t>(Bertram, 2016; Kero &amp; Bogale, 2023)</w:t>
          </w:r>
          <w:r w:rsidR="00EC3937" w:rsidRPr="00E759DD">
            <w:rPr>
              <w:color w:val="000000" w:themeColor="text1"/>
              <w:sz w:val="22"/>
              <w:szCs w:val="22"/>
            </w:rPr>
            <w:fldChar w:fldCharType="end"/>
          </w:r>
        </w:sdtContent>
      </w:sdt>
      <w:r w:rsidR="00EF5200" w:rsidRPr="00E759DD">
        <w:rPr>
          <w:color w:val="000000" w:themeColor="text1"/>
          <w:sz w:val="22"/>
          <w:szCs w:val="22"/>
        </w:rPr>
        <w:t xml:space="preserve"> </w:t>
      </w:r>
      <w:r w:rsidR="004C6193" w:rsidRPr="00E759DD">
        <w:rPr>
          <w:color w:val="000000" w:themeColor="text1"/>
          <w:sz w:val="22"/>
          <w:szCs w:val="22"/>
        </w:rPr>
        <w:t>criticised RBV for excessively emphasising existing resources as well as insufficient attention to rapidly varying environments. Consequently, a</w:t>
      </w:r>
      <w:r w:rsidR="008F11F4" w:rsidRPr="00E759DD">
        <w:rPr>
          <w:color w:val="000000" w:themeColor="text1"/>
          <w:sz w:val="22"/>
          <w:szCs w:val="22"/>
        </w:rPr>
        <w:t xml:space="preserve">nother framework was presented by </w:t>
      </w:r>
      <w:r w:rsidR="00EF5200" w:rsidRPr="00E759DD">
        <w:rPr>
          <w:color w:val="000000" w:themeColor="text1"/>
          <w:sz w:val="22"/>
          <w:szCs w:val="22"/>
        </w:rPr>
        <w:t xml:space="preserve">Teece </w:t>
      </w:r>
      <w:sdt>
        <w:sdtPr>
          <w:rPr>
            <w:color w:val="000000" w:themeColor="text1"/>
            <w:sz w:val="22"/>
            <w:szCs w:val="22"/>
          </w:rPr>
          <w:id w:val="79482754"/>
          <w:citation/>
        </w:sdtPr>
        <w:sdtContent>
          <w:r w:rsidR="00EC3937" w:rsidRPr="00E759DD">
            <w:rPr>
              <w:color w:val="000000" w:themeColor="text1"/>
              <w:sz w:val="22"/>
              <w:szCs w:val="22"/>
            </w:rPr>
            <w:fldChar w:fldCharType="begin"/>
          </w:r>
          <w:r w:rsidR="00EF5200" w:rsidRPr="00E759DD">
            <w:rPr>
              <w:color w:val="000000" w:themeColor="text1"/>
              <w:sz w:val="22"/>
              <w:szCs w:val="22"/>
            </w:rPr>
            <w:instrText xml:space="preserve"> CITATION Tee18 \n  \t  \l 1033  </w:instrText>
          </w:r>
          <w:r w:rsidR="00EC3937" w:rsidRPr="00E759DD">
            <w:rPr>
              <w:color w:val="000000" w:themeColor="text1"/>
              <w:sz w:val="22"/>
              <w:szCs w:val="22"/>
            </w:rPr>
            <w:fldChar w:fldCharType="separate"/>
          </w:r>
          <w:r w:rsidR="00213D0A" w:rsidRPr="00E759DD">
            <w:rPr>
              <w:color w:val="000000" w:themeColor="text1"/>
              <w:sz w:val="22"/>
              <w:szCs w:val="22"/>
            </w:rPr>
            <w:t>(2018)</w:t>
          </w:r>
          <w:r w:rsidR="00EC3937" w:rsidRPr="00E759DD">
            <w:rPr>
              <w:color w:val="000000" w:themeColor="text1"/>
              <w:sz w:val="22"/>
              <w:szCs w:val="22"/>
            </w:rPr>
            <w:fldChar w:fldCharType="end"/>
          </w:r>
        </w:sdtContent>
      </w:sdt>
      <w:r w:rsidR="008F11F4" w:rsidRPr="00E759DD">
        <w:rPr>
          <w:color w:val="000000" w:themeColor="text1"/>
          <w:sz w:val="22"/>
          <w:szCs w:val="22"/>
        </w:rPr>
        <w:t>, named the Dynamic Capabilities Framework</w:t>
      </w:r>
      <w:r w:rsidR="004C6193" w:rsidRPr="00E759DD">
        <w:rPr>
          <w:color w:val="000000" w:themeColor="text1"/>
          <w:sz w:val="22"/>
          <w:szCs w:val="22"/>
        </w:rPr>
        <w:t xml:space="preserve">, as a complementary perspective. This model </w:t>
      </w:r>
      <w:r w:rsidR="008F11F4" w:rsidRPr="00E759DD">
        <w:rPr>
          <w:color w:val="000000" w:themeColor="text1"/>
          <w:sz w:val="22"/>
          <w:szCs w:val="22"/>
        </w:rPr>
        <w:t xml:space="preserve">also works on a similar idea by revealing the need </w:t>
      </w:r>
      <w:r w:rsidR="0083468A" w:rsidRPr="00E759DD">
        <w:rPr>
          <w:color w:val="000000" w:themeColor="text1"/>
          <w:sz w:val="22"/>
          <w:szCs w:val="22"/>
        </w:rPr>
        <w:t>for sensing</w:t>
      </w:r>
      <w:r w:rsidR="004C6193" w:rsidRPr="00E759DD">
        <w:rPr>
          <w:color w:val="000000" w:themeColor="text1"/>
          <w:sz w:val="22"/>
          <w:szCs w:val="22"/>
        </w:rPr>
        <w:t xml:space="preserve"> environmental issues</w:t>
      </w:r>
      <w:r w:rsidR="0083468A" w:rsidRPr="00E759DD">
        <w:rPr>
          <w:color w:val="000000" w:themeColor="text1"/>
          <w:sz w:val="22"/>
          <w:szCs w:val="22"/>
        </w:rPr>
        <w:t>, seizing</w:t>
      </w:r>
      <w:r w:rsidR="004C6193" w:rsidRPr="00E759DD">
        <w:rPr>
          <w:color w:val="000000" w:themeColor="text1"/>
          <w:sz w:val="22"/>
          <w:szCs w:val="22"/>
        </w:rPr>
        <w:t xml:space="preserve"> opportunities</w:t>
      </w:r>
      <w:r w:rsidR="0083468A" w:rsidRPr="00E759DD">
        <w:rPr>
          <w:color w:val="000000" w:themeColor="text1"/>
          <w:sz w:val="22"/>
          <w:szCs w:val="22"/>
        </w:rPr>
        <w:t xml:space="preserve">, and reconfiguring </w:t>
      </w:r>
      <w:r w:rsidR="004C6193" w:rsidRPr="00E759DD">
        <w:rPr>
          <w:color w:val="000000" w:themeColor="text1"/>
          <w:sz w:val="22"/>
          <w:szCs w:val="22"/>
        </w:rPr>
        <w:t xml:space="preserve">resources to respond quickly </w:t>
      </w:r>
      <w:r w:rsidR="0083468A" w:rsidRPr="00E759DD">
        <w:rPr>
          <w:color w:val="000000" w:themeColor="text1"/>
          <w:sz w:val="22"/>
          <w:szCs w:val="22"/>
        </w:rPr>
        <w:t xml:space="preserve">to an </w:t>
      </w:r>
      <w:r w:rsidR="008F11F4" w:rsidRPr="00E759DD">
        <w:rPr>
          <w:color w:val="000000" w:themeColor="text1"/>
          <w:sz w:val="22"/>
          <w:szCs w:val="22"/>
        </w:rPr>
        <w:t xml:space="preserve">uncertain </w:t>
      </w:r>
      <w:r w:rsidR="004C6193" w:rsidRPr="00E759DD">
        <w:rPr>
          <w:color w:val="000000" w:themeColor="text1"/>
          <w:sz w:val="22"/>
          <w:szCs w:val="22"/>
        </w:rPr>
        <w:t xml:space="preserve">or evolving </w:t>
      </w:r>
      <w:r w:rsidR="0083468A" w:rsidRPr="00E759DD">
        <w:rPr>
          <w:color w:val="000000" w:themeColor="text1"/>
          <w:sz w:val="22"/>
          <w:szCs w:val="22"/>
        </w:rPr>
        <w:t>environment</w:t>
      </w:r>
      <w:r w:rsidR="004C6193" w:rsidRPr="00E759DD">
        <w:rPr>
          <w:color w:val="000000" w:themeColor="text1"/>
          <w:sz w:val="22"/>
          <w:szCs w:val="22"/>
        </w:rPr>
        <w:t>al condition</w:t>
      </w:r>
      <w:r w:rsidR="0083468A" w:rsidRPr="00E759DD">
        <w:rPr>
          <w:color w:val="000000" w:themeColor="text1"/>
          <w:sz w:val="22"/>
          <w:szCs w:val="22"/>
        </w:rPr>
        <w:t xml:space="preserve">. </w:t>
      </w:r>
    </w:p>
    <w:p w14:paraId="40AD1DEB" w14:textId="7A456EF9" w:rsidR="004C6193"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AMRC </w:t>
      </w:r>
      <w:sdt>
        <w:sdtPr>
          <w:rPr>
            <w:color w:val="000000" w:themeColor="text1"/>
            <w:sz w:val="22"/>
            <w:szCs w:val="22"/>
          </w:rPr>
          <w:id w:val="252835436"/>
          <w:citation/>
        </w:sdtPr>
        <w:sdtContent>
          <w:r w:rsidR="00EC3937" w:rsidRPr="00E759DD">
            <w:rPr>
              <w:color w:val="000000" w:themeColor="text1"/>
              <w:sz w:val="22"/>
              <w:szCs w:val="22"/>
            </w:rPr>
            <w:fldChar w:fldCharType="begin"/>
          </w:r>
          <w:r w:rsidRPr="00E759DD">
            <w:rPr>
              <w:color w:val="000000" w:themeColor="text1"/>
              <w:sz w:val="22"/>
              <w:szCs w:val="22"/>
            </w:rPr>
            <w:instrText xml:space="preserve"> CITATION AMR25 \n  \t  \l 1033  </w:instrText>
          </w:r>
          <w:r w:rsidR="00EC3937" w:rsidRPr="00E759DD">
            <w:rPr>
              <w:color w:val="000000" w:themeColor="text1"/>
              <w:sz w:val="22"/>
              <w:szCs w:val="22"/>
            </w:rPr>
            <w:fldChar w:fldCharType="separate"/>
          </w:r>
          <w:r w:rsidR="00213D0A" w:rsidRPr="00E759DD">
            <w:rPr>
              <w:color w:val="000000" w:themeColor="text1"/>
              <w:sz w:val="22"/>
              <w:szCs w:val="22"/>
            </w:rPr>
            <w:t>(2025)</w:t>
          </w:r>
          <w:r w:rsidR="00EC3937" w:rsidRPr="00E759DD">
            <w:rPr>
              <w:color w:val="000000" w:themeColor="text1"/>
              <w:sz w:val="22"/>
              <w:szCs w:val="22"/>
            </w:rPr>
            <w:fldChar w:fldCharType="end"/>
          </w:r>
        </w:sdtContent>
      </w:sdt>
      <w:r w:rsidRPr="00E759DD">
        <w:rPr>
          <w:color w:val="000000" w:themeColor="text1"/>
          <w:sz w:val="22"/>
          <w:szCs w:val="22"/>
        </w:rPr>
        <w:t>'s devotion</w:t>
      </w:r>
      <w:r w:rsidR="008F11F4" w:rsidRPr="00E759DD">
        <w:rPr>
          <w:color w:val="000000" w:themeColor="text1"/>
          <w:sz w:val="22"/>
          <w:szCs w:val="22"/>
        </w:rPr>
        <w:t xml:space="preserve"> to includ</w:t>
      </w:r>
      <w:r w:rsidR="0083468A" w:rsidRPr="00E759DD">
        <w:rPr>
          <w:color w:val="000000" w:themeColor="text1"/>
          <w:sz w:val="22"/>
          <w:szCs w:val="22"/>
        </w:rPr>
        <w:t xml:space="preserve">ing circular-economy </w:t>
      </w:r>
      <w:r w:rsidR="008F11F4" w:rsidRPr="00E759DD">
        <w:rPr>
          <w:color w:val="000000" w:themeColor="text1"/>
          <w:sz w:val="22"/>
          <w:szCs w:val="22"/>
        </w:rPr>
        <w:t xml:space="preserve">rules </w:t>
      </w:r>
      <w:r w:rsidR="0083468A" w:rsidRPr="00E759DD">
        <w:rPr>
          <w:color w:val="000000" w:themeColor="text1"/>
          <w:sz w:val="22"/>
          <w:szCs w:val="22"/>
        </w:rPr>
        <w:t xml:space="preserve">and to </w:t>
      </w:r>
      <w:r w:rsidR="008F11F4" w:rsidRPr="00E759DD">
        <w:rPr>
          <w:color w:val="000000" w:themeColor="text1"/>
          <w:sz w:val="22"/>
          <w:szCs w:val="22"/>
        </w:rPr>
        <w:t xml:space="preserve">engaging </w:t>
      </w:r>
      <w:r w:rsidR="0083468A" w:rsidRPr="00E759DD">
        <w:rPr>
          <w:color w:val="000000" w:themeColor="text1"/>
          <w:sz w:val="22"/>
          <w:szCs w:val="22"/>
        </w:rPr>
        <w:t>in scenario planning</w:t>
      </w:r>
      <w:r w:rsidR="008F11F4" w:rsidRPr="00E759DD">
        <w:rPr>
          <w:color w:val="000000" w:themeColor="text1"/>
          <w:sz w:val="22"/>
          <w:szCs w:val="22"/>
        </w:rPr>
        <w:t xml:space="preserve"> also illustrates this </w:t>
      </w:r>
      <w:r w:rsidR="006F09DA" w:rsidRPr="00E759DD">
        <w:rPr>
          <w:color w:val="000000" w:themeColor="text1"/>
          <w:sz w:val="22"/>
          <w:szCs w:val="22"/>
        </w:rPr>
        <w:t xml:space="preserve">perspective and makes it particularly relevant to supply chain disruptions, where flexibility as well as responsiveness </w:t>
      </w:r>
      <w:r w:rsidR="007937D6" w:rsidRPr="00E759DD">
        <w:rPr>
          <w:color w:val="000000" w:themeColor="text1"/>
          <w:sz w:val="22"/>
          <w:szCs w:val="22"/>
        </w:rPr>
        <w:t>is</w:t>
      </w:r>
      <w:r w:rsidR="006F09DA" w:rsidRPr="00E759DD">
        <w:rPr>
          <w:color w:val="000000" w:themeColor="text1"/>
          <w:sz w:val="22"/>
          <w:szCs w:val="22"/>
        </w:rPr>
        <w:t xml:space="preserve"> crucial for organisational survival.</w:t>
      </w:r>
      <w:r w:rsidR="0083468A" w:rsidRPr="00E759DD">
        <w:rPr>
          <w:color w:val="000000" w:themeColor="text1"/>
          <w:sz w:val="22"/>
          <w:szCs w:val="22"/>
        </w:rPr>
        <w:t xml:space="preserve"> </w:t>
      </w:r>
      <w:r w:rsidR="008F11F4" w:rsidRPr="00E759DD">
        <w:rPr>
          <w:color w:val="000000" w:themeColor="text1"/>
          <w:sz w:val="22"/>
          <w:szCs w:val="22"/>
        </w:rPr>
        <w:t xml:space="preserve">Conversely, there </w:t>
      </w:r>
      <w:r w:rsidR="00264402" w:rsidRPr="00E759DD">
        <w:rPr>
          <w:color w:val="000000" w:themeColor="text1"/>
          <w:sz w:val="22"/>
          <w:szCs w:val="22"/>
        </w:rPr>
        <w:t xml:space="preserve">arise </w:t>
      </w:r>
      <w:r w:rsidR="008F11F4" w:rsidRPr="00E759DD">
        <w:rPr>
          <w:color w:val="000000" w:themeColor="text1"/>
          <w:sz w:val="22"/>
          <w:szCs w:val="22"/>
        </w:rPr>
        <w:t xml:space="preserve">some contradictions as well because </w:t>
      </w:r>
      <w:r w:rsidR="0083468A" w:rsidRPr="00E759DD">
        <w:rPr>
          <w:color w:val="000000" w:themeColor="text1"/>
          <w:sz w:val="22"/>
          <w:szCs w:val="22"/>
        </w:rPr>
        <w:t xml:space="preserve">RSM </w:t>
      </w:r>
      <w:sdt>
        <w:sdtPr>
          <w:rPr>
            <w:color w:val="000000" w:themeColor="text1"/>
            <w:sz w:val="22"/>
            <w:szCs w:val="22"/>
          </w:rPr>
          <w:id w:val="79483188"/>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RSM26 \n  \t  \l 1033  </w:instrText>
          </w:r>
          <w:r w:rsidR="00EC3937" w:rsidRPr="00E759DD">
            <w:rPr>
              <w:color w:val="000000" w:themeColor="text1"/>
              <w:sz w:val="22"/>
              <w:szCs w:val="22"/>
            </w:rPr>
            <w:fldChar w:fldCharType="separate"/>
          </w:r>
          <w:r w:rsidR="00213D0A" w:rsidRPr="00E759DD">
            <w:rPr>
              <w:color w:val="000000" w:themeColor="text1"/>
              <w:sz w:val="22"/>
              <w:szCs w:val="22"/>
            </w:rPr>
            <w:t>(2026)</w:t>
          </w:r>
          <w:r w:rsidR="00EC3937" w:rsidRPr="00E759DD">
            <w:rPr>
              <w:color w:val="000000" w:themeColor="text1"/>
              <w:sz w:val="22"/>
              <w:szCs w:val="22"/>
            </w:rPr>
            <w:fldChar w:fldCharType="end"/>
          </w:r>
        </w:sdtContent>
      </w:sdt>
      <w:r w:rsidR="00112C37" w:rsidRPr="00E759DD">
        <w:rPr>
          <w:color w:val="000000" w:themeColor="text1"/>
          <w:sz w:val="22"/>
          <w:szCs w:val="22"/>
        </w:rPr>
        <w:t xml:space="preserve"> </w:t>
      </w:r>
      <w:r w:rsidR="0083468A" w:rsidRPr="00E759DD">
        <w:rPr>
          <w:color w:val="000000" w:themeColor="text1"/>
          <w:sz w:val="22"/>
          <w:szCs w:val="22"/>
        </w:rPr>
        <w:t xml:space="preserve">predicts stability </w:t>
      </w:r>
      <w:r w:rsidR="00D33938" w:rsidRPr="00E759DD">
        <w:rPr>
          <w:color w:val="000000" w:themeColor="text1"/>
          <w:sz w:val="22"/>
          <w:szCs w:val="22"/>
        </w:rPr>
        <w:t>soon</w:t>
      </w:r>
      <w:r w:rsidR="0083468A" w:rsidRPr="00E759DD">
        <w:rPr>
          <w:color w:val="000000" w:themeColor="text1"/>
          <w:sz w:val="22"/>
          <w:szCs w:val="22"/>
        </w:rPr>
        <w:t xml:space="preserve">, </w:t>
      </w:r>
      <w:r w:rsidR="006F09DA" w:rsidRPr="00E759DD">
        <w:rPr>
          <w:color w:val="000000" w:themeColor="text1"/>
          <w:sz w:val="22"/>
          <w:szCs w:val="22"/>
        </w:rPr>
        <w:t>stimulated</w:t>
      </w:r>
      <w:r w:rsidR="0083468A" w:rsidRPr="00E759DD">
        <w:rPr>
          <w:color w:val="000000" w:themeColor="text1"/>
          <w:sz w:val="22"/>
          <w:szCs w:val="22"/>
        </w:rPr>
        <w:t xml:space="preserve"> by </w:t>
      </w:r>
      <w:r w:rsidR="008F11F4" w:rsidRPr="00E759DD">
        <w:rPr>
          <w:color w:val="000000" w:themeColor="text1"/>
          <w:sz w:val="22"/>
          <w:szCs w:val="22"/>
        </w:rPr>
        <w:t xml:space="preserve">local </w:t>
      </w:r>
      <w:r w:rsidR="0083468A" w:rsidRPr="00E759DD">
        <w:rPr>
          <w:color w:val="000000" w:themeColor="text1"/>
          <w:sz w:val="22"/>
          <w:szCs w:val="22"/>
        </w:rPr>
        <w:t>order bo</w:t>
      </w:r>
      <w:r w:rsidR="008F11F4" w:rsidRPr="00E759DD">
        <w:rPr>
          <w:color w:val="000000" w:themeColor="text1"/>
          <w:sz w:val="22"/>
          <w:szCs w:val="22"/>
        </w:rPr>
        <w:t>oking</w:t>
      </w:r>
      <w:r w:rsidR="0083468A" w:rsidRPr="00E759DD">
        <w:rPr>
          <w:color w:val="000000" w:themeColor="text1"/>
          <w:sz w:val="22"/>
          <w:szCs w:val="22"/>
        </w:rPr>
        <w:t xml:space="preserve">, </w:t>
      </w:r>
      <w:r w:rsidR="008F11F4" w:rsidRPr="00E759DD">
        <w:rPr>
          <w:color w:val="000000" w:themeColor="text1"/>
          <w:sz w:val="22"/>
          <w:szCs w:val="22"/>
        </w:rPr>
        <w:t xml:space="preserve">while </w:t>
      </w:r>
      <w:r w:rsidR="0083468A" w:rsidRPr="00E759DD">
        <w:rPr>
          <w:color w:val="000000" w:themeColor="text1"/>
          <w:sz w:val="22"/>
          <w:szCs w:val="22"/>
        </w:rPr>
        <w:t xml:space="preserve">FRP Advisory </w:t>
      </w:r>
      <w:sdt>
        <w:sdtPr>
          <w:rPr>
            <w:color w:val="000000" w:themeColor="text1"/>
            <w:sz w:val="22"/>
            <w:szCs w:val="22"/>
          </w:rPr>
          <w:id w:val="79483189"/>
          <w:citation/>
        </w:sdtPr>
        <w:sdtContent>
          <w:r w:rsidR="00EC3937" w:rsidRPr="00E759DD">
            <w:rPr>
              <w:color w:val="000000" w:themeColor="text1"/>
              <w:sz w:val="22"/>
              <w:szCs w:val="22"/>
            </w:rPr>
            <w:fldChar w:fldCharType="begin"/>
          </w:r>
          <w:r w:rsidR="00112C37" w:rsidRPr="00E759DD">
            <w:rPr>
              <w:color w:val="000000" w:themeColor="text1"/>
              <w:sz w:val="22"/>
              <w:szCs w:val="22"/>
            </w:rPr>
            <w:instrText xml:space="preserve"> CITATION FRP26 \n  \t  \l 1033  </w:instrText>
          </w:r>
          <w:r w:rsidR="00EC3937" w:rsidRPr="00E759DD">
            <w:rPr>
              <w:color w:val="000000" w:themeColor="text1"/>
              <w:sz w:val="22"/>
              <w:szCs w:val="22"/>
            </w:rPr>
            <w:fldChar w:fldCharType="separate"/>
          </w:r>
          <w:r w:rsidR="00213D0A" w:rsidRPr="00E759DD">
            <w:rPr>
              <w:color w:val="000000" w:themeColor="text1"/>
              <w:sz w:val="22"/>
              <w:szCs w:val="22"/>
            </w:rPr>
            <w:t>(2026)</w:t>
          </w:r>
          <w:r w:rsidR="00EC3937" w:rsidRPr="00E759DD">
            <w:rPr>
              <w:color w:val="000000" w:themeColor="text1"/>
              <w:sz w:val="22"/>
              <w:szCs w:val="22"/>
            </w:rPr>
            <w:fldChar w:fldCharType="end"/>
          </w:r>
        </w:sdtContent>
      </w:sdt>
      <w:r w:rsidR="0083468A" w:rsidRPr="00E759DD">
        <w:rPr>
          <w:color w:val="000000" w:themeColor="text1"/>
          <w:sz w:val="22"/>
          <w:szCs w:val="22"/>
        </w:rPr>
        <w:t xml:space="preserve"> </w:t>
      </w:r>
      <w:r w:rsidR="008F11F4" w:rsidRPr="00E759DD">
        <w:rPr>
          <w:color w:val="000000" w:themeColor="text1"/>
          <w:sz w:val="22"/>
          <w:szCs w:val="22"/>
        </w:rPr>
        <w:t>expresses increased concerns</w:t>
      </w:r>
      <w:r w:rsidR="0083468A" w:rsidRPr="00E759DD">
        <w:rPr>
          <w:color w:val="000000" w:themeColor="text1"/>
          <w:sz w:val="22"/>
          <w:szCs w:val="22"/>
        </w:rPr>
        <w:t xml:space="preserve"> </w:t>
      </w:r>
      <w:r w:rsidR="008F11F4" w:rsidRPr="00E759DD">
        <w:rPr>
          <w:color w:val="000000" w:themeColor="text1"/>
          <w:sz w:val="22"/>
          <w:szCs w:val="22"/>
        </w:rPr>
        <w:t xml:space="preserve">regarding </w:t>
      </w:r>
      <w:r w:rsidR="0083468A" w:rsidRPr="00E759DD">
        <w:rPr>
          <w:color w:val="000000" w:themeColor="text1"/>
          <w:sz w:val="22"/>
          <w:szCs w:val="22"/>
        </w:rPr>
        <w:t xml:space="preserve">potential insolvency </w:t>
      </w:r>
      <w:r w:rsidR="00D33938" w:rsidRPr="00E759DD">
        <w:rPr>
          <w:color w:val="000000" w:themeColor="text1"/>
          <w:sz w:val="22"/>
          <w:szCs w:val="22"/>
        </w:rPr>
        <w:t>because of</w:t>
      </w:r>
      <w:r w:rsidR="008F11F4" w:rsidRPr="00E759DD">
        <w:rPr>
          <w:color w:val="000000" w:themeColor="text1"/>
          <w:sz w:val="22"/>
          <w:szCs w:val="22"/>
        </w:rPr>
        <w:t xml:space="preserve"> declining </w:t>
      </w:r>
      <w:r w:rsidR="0083468A" w:rsidRPr="00E759DD">
        <w:rPr>
          <w:color w:val="000000" w:themeColor="text1"/>
          <w:sz w:val="22"/>
          <w:szCs w:val="22"/>
        </w:rPr>
        <w:t xml:space="preserve">profit margins. </w:t>
      </w:r>
      <w:r w:rsidR="006F09DA" w:rsidRPr="00E759DD">
        <w:rPr>
          <w:color w:val="000000" w:themeColor="text1"/>
          <w:sz w:val="22"/>
          <w:szCs w:val="22"/>
        </w:rPr>
        <w:t xml:space="preserve">Briefly, the theoretical foundation supports exploring </w:t>
      </w:r>
      <w:r w:rsidRPr="00E759DD">
        <w:rPr>
          <w:color w:val="000000" w:themeColor="text1"/>
          <w:sz w:val="22"/>
          <w:szCs w:val="22"/>
        </w:rPr>
        <w:t xml:space="preserve">how </w:t>
      </w:r>
      <w:r w:rsidR="00D33938" w:rsidRPr="00E759DD">
        <w:rPr>
          <w:color w:val="000000" w:themeColor="text1"/>
          <w:sz w:val="22"/>
          <w:szCs w:val="22"/>
        </w:rPr>
        <w:t>Tech Flow</w:t>
      </w:r>
      <w:r w:rsidRPr="00E759DD">
        <w:rPr>
          <w:color w:val="000000" w:themeColor="text1"/>
          <w:sz w:val="22"/>
          <w:szCs w:val="22"/>
        </w:rPr>
        <w:t xml:space="preserve"> Ltd can utilise </w:t>
      </w:r>
      <w:r w:rsidR="006F09DA" w:rsidRPr="00E759DD">
        <w:rPr>
          <w:color w:val="000000" w:themeColor="text1"/>
          <w:sz w:val="22"/>
          <w:szCs w:val="22"/>
        </w:rPr>
        <w:t xml:space="preserve">different </w:t>
      </w:r>
      <w:r w:rsidRPr="00E759DD">
        <w:rPr>
          <w:color w:val="000000" w:themeColor="text1"/>
          <w:sz w:val="22"/>
          <w:szCs w:val="22"/>
        </w:rPr>
        <w:t xml:space="preserve">resources and capabilities </w:t>
      </w:r>
      <w:r w:rsidR="006F09DA" w:rsidRPr="00E759DD">
        <w:rPr>
          <w:color w:val="000000" w:themeColor="text1"/>
          <w:sz w:val="22"/>
          <w:szCs w:val="22"/>
        </w:rPr>
        <w:t xml:space="preserve">efficiently in response </w:t>
      </w:r>
      <w:r w:rsidRPr="00E759DD">
        <w:rPr>
          <w:color w:val="000000" w:themeColor="text1"/>
          <w:sz w:val="22"/>
          <w:szCs w:val="22"/>
        </w:rPr>
        <w:t xml:space="preserve">to </w:t>
      </w:r>
      <w:r w:rsidR="006F09DA" w:rsidRPr="00E759DD">
        <w:rPr>
          <w:color w:val="000000" w:themeColor="text1"/>
          <w:sz w:val="22"/>
          <w:szCs w:val="22"/>
        </w:rPr>
        <w:t xml:space="preserve">improve </w:t>
      </w:r>
      <w:r w:rsidRPr="00E759DD">
        <w:rPr>
          <w:color w:val="000000" w:themeColor="text1"/>
          <w:sz w:val="22"/>
          <w:szCs w:val="22"/>
        </w:rPr>
        <w:t>supply chain resilience.</w:t>
      </w:r>
    </w:p>
    <w:p w14:paraId="4C61A321" w14:textId="77777777" w:rsidR="00EA1C58" w:rsidRPr="00E759DD" w:rsidRDefault="003C339B" w:rsidP="006533B8">
      <w:pPr>
        <w:pStyle w:val="Heading2"/>
        <w:spacing w:after="240" w:line="360" w:lineRule="auto"/>
        <w:jc w:val="both"/>
        <w:rPr>
          <w:color w:val="000000" w:themeColor="text1"/>
          <w:szCs w:val="28"/>
        </w:rPr>
      </w:pPr>
      <w:bookmarkStart w:id="39" w:name="_Toc232286215"/>
      <w:bookmarkStart w:id="40" w:name="_Toc234960363"/>
      <w:r w:rsidRPr="00E759DD">
        <w:rPr>
          <w:color w:val="000000" w:themeColor="text1"/>
          <w:szCs w:val="28"/>
        </w:rPr>
        <w:t>Research Gaps</w:t>
      </w:r>
      <w:bookmarkEnd w:id="39"/>
      <w:bookmarkEnd w:id="40"/>
      <w:r w:rsidRPr="00E759DD">
        <w:rPr>
          <w:color w:val="000000" w:themeColor="text1"/>
          <w:szCs w:val="28"/>
        </w:rPr>
        <w:t xml:space="preserve"> </w:t>
      </w:r>
    </w:p>
    <w:p w14:paraId="58BBF989" w14:textId="496E0E7C" w:rsidR="00A177E8"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The theoretical and conceptual foundations </w:t>
      </w:r>
      <w:r w:rsidR="008F11F4" w:rsidRPr="00E759DD">
        <w:rPr>
          <w:color w:val="000000" w:themeColor="text1"/>
          <w:sz w:val="22"/>
          <w:szCs w:val="22"/>
        </w:rPr>
        <w:t>ensu</w:t>
      </w:r>
      <w:r w:rsidRPr="00E759DD">
        <w:rPr>
          <w:color w:val="000000" w:themeColor="text1"/>
          <w:sz w:val="22"/>
          <w:szCs w:val="22"/>
        </w:rPr>
        <w:t>re</w:t>
      </w:r>
      <w:r w:rsidR="008F11F4" w:rsidRPr="00E759DD">
        <w:rPr>
          <w:color w:val="000000" w:themeColor="text1"/>
          <w:sz w:val="22"/>
          <w:szCs w:val="22"/>
        </w:rPr>
        <w:t xml:space="preserve"> that, typically, there is </w:t>
      </w:r>
      <w:r w:rsidR="00E94548" w:rsidRPr="00E759DD">
        <w:rPr>
          <w:color w:val="000000" w:themeColor="text1"/>
          <w:sz w:val="22"/>
          <w:szCs w:val="22"/>
        </w:rPr>
        <w:t>a distinction</w:t>
      </w:r>
      <w:r w:rsidR="008F11F4" w:rsidRPr="00E759DD">
        <w:rPr>
          <w:color w:val="000000" w:themeColor="text1"/>
          <w:sz w:val="22"/>
          <w:szCs w:val="22"/>
        </w:rPr>
        <w:t xml:space="preserve"> </w:t>
      </w:r>
      <w:r w:rsidR="0083468A" w:rsidRPr="00E759DD">
        <w:rPr>
          <w:color w:val="000000" w:themeColor="text1"/>
          <w:sz w:val="22"/>
          <w:szCs w:val="22"/>
        </w:rPr>
        <w:t xml:space="preserve">between broader macroeconomic </w:t>
      </w:r>
      <w:r w:rsidR="00E94548" w:rsidRPr="00E759DD">
        <w:rPr>
          <w:color w:val="000000" w:themeColor="text1"/>
          <w:sz w:val="22"/>
          <w:szCs w:val="22"/>
        </w:rPr>
        <w:t>buoyancy</w:t>
      </w:r>
      <w:r w:rsidR="0083468A" w:rsidRPr="00E759DD">
        <w:rPr>
          <w:color w:val="000000" w:themeColor="text1"/>
          <w:sz w:val="22"/>
          <w:szCs w:val="22"/>
        </w:rPr>
        <w:t xml:space="preserve"> </w:t>
      </w:r>
      <w:r w:rsidR="008F11F4" w:rsidRPr="00E759DD">
        <w:rPr>
          <w:color w:val="000000" w:themeColor="text1"/>
          <w:sz w:val="22"/>
          <w:szCs w:val="22"/>
        </w:rPr>
        <w:t xml:space="preserve">and </w:t>
      </w:r>
      <w:r w:rsidR="0083468A" w:rsidRPr="00E759DD">
        <w:rPr>
          <w:color w:val="000000" w:themeColor="text1"/>
          <w:sz w:val="22"/>
          <w:szCs w:val="22"/>
        </w:rPr>
        <w:t xml:space="preserve">the micro-level </w:t>
      </w:r>
      <w:r w:rsidR="008F11F4" w:rsidRPr="00E759DD">
        <w:rPr>
          <w:color w:val="000000" w:themeColor="text1"/>
          <w:sz w:val="22"/>
          <w:szCs w:val="22"/>
        </w:rPr>
        <w:t xml:space="preserve">issues </w:t>
      </w:r>
      <w:r w:rsidR="00E94548" w:rsidRPr="00E759DD">
        <w:rPr>
          <w:color w:val="000000" w:themeColor="text1"/>
          <w:sz w:val="22"/>
          <w:szCs w:val="22"/>
        </w:rPr>
        <w:t xml:space="preserve">that firms often </w:t>
      </w:r>
      <w:r w:rsidR="0083468A" w:rsidRPr="00E759DD">
        <w:rPr>
          <w:color w:val="000000" w:themeColor="text1"/>
          <w:sz w:val="22"/>
          <w:szCs w:val="22"/>
        </w:rPr>
        <w:t xml:space="preserve">face </w:t>
      </w:r>
      <w:sdt>
        <w:sdtPr>
          <w:rPr>
            <w:color w:val="000000" w:themeColor="text1"/>
            <w:sz w:val="22"/>
            <w:szCs w:val="22"/>
          </w:rPr>
          <w:id w:val="79482937"/>
          <w:citation/>
        </w:sdtPr>
        <w:sdtContent>
          <w:r w:rsidR="00EC3937" w:rsidRPr="00E759DD">
            <w:rPr>
              <w:color w:val="000000" w:themeColor="text1"/>
              <w:sz w:val="22"/>
              <w:szCs w:val="22"/>
            </w:rPr>
            <w:fldChar w:fldCharType="begin"/>
          </w:r>
          <w:r w:rsidR="00E51FB2" w:rsidRPr="00E759DD">
            <w:rPr>
              <w:color w:val="000000" w:themeColor="text1"/>
              <w:sz w:val="22"/>
              <w:szCs w:val="22"/>
            </w:rPr>
            <w:instrText xml:space="preserve"> CITATION Hoa25 \l 1033 </w:instrText>
          </w:r>
          <w:r w:rsidR="00EC3937" w:rsidRPr="00E759DD">
            <w:rPr>
              <w:color w:val="000000" w:themeColor="text1"/>
              <w:sz w:val="22"/>
              <w:szCs w:val="22"/>
            </w:rPr>
            <w:fldChar w:fldCharType="separate"/>
          </w:r>
          <w:r w:rsidR="00213D0A" w:rsidRPr="00E759DD">
            <w:rPr>
              <w:color w:val="000000" w:themeColor="text1"/>
              <w:sz w:val="22"/>
              <w:szCs w:val="22"/>
            </w:rPr>
            <w:t>(Hoare, 2025)</w:t>
          </w:r>
          <w:r w:rsidR="00EC3937" w:rsidRPr="00E759DD">
            <w:rPr>
              <w:color w:val="000000" w:themeColor="text1"/>
              <w:sz w:val="22"/>
              <w:szCs w:val="22"/>
            </w:rPr>
            <w:fldChar w:fldCharType="end"/>
          </w:r>
        </w:sdtContent>
      </w:sdt>
      <w:r w:rsidR="00E94548" w:rsidRPr="00E759DD">
        <w:rPr>
          <w:color w:val="000000" w:themeColor="text1"/>
          <w:sz w:val="22"/>
          <w:szCs w:val="22"/>
        </w:rPr>
        <w:t>.</w:t>
      </w:r>
      <w:r w:rsidR="0083468A" w:rsidRPr="00E759DD">
        <w:rPr>
          <w:color w:val="000000" w:themeColor="text1"/>
          <w:sz w:val="22"/>
          <w:szCs w:val="22"/>
        </w:rPr>
        <w:t xml:space="preserve"> </w:t>
      </w:r>
      <w:r w:rsidR="00E94548" w:rsidRPr="00E759DD">
        <w:rPr>
          <w:color w:val="000000" w:themeColor="text1"/>
          <w:sz w:val="22"/>
          <w:szCs w:val="22"/>
        </w:rPr>
        <w:t xml:space="preserve">However, </w:t>
      </w:r>
      <w:r w:rsidR="00D33938" w:rsidRPr="00E759DD">
        <w:rPr>
          <w:color w:val="000000" w:themeColor="text1"/>
          <w:sz w:val="22"/>
          <w:szCs w:val="22"/>
        </w:rPr>
        <w:t>most of</w:t>
      </w:r>
      <w:r w:rsidR="00E94548" w:rsidRPr="00E759DD">
        <w:rPr>
          <w:color w:val="000000" w:themeColor="text1"/>
          <w:sz w:val="22"/>
          <w:szCs w:val="22"/>
        </w:rPr>
        <w:t xml:space="preserve"> the studies</w:t>
      </w:r>
      <w:r w:rsidR="00E51FB2" w:rsidRPr="00E759DD">
        <w:rPr>
          <w:color w:val="000000" w:themeColor="text1"/>
          <w:sz w:val="22"/>
          <w:szCs w:val="22"/>
        </w:rPr>
        <w:t xml:space="preserve"> </w:t>
      </w:r>
      <w:sdt>
        <w:sdtPr>
          <w:rPr>
            <w:color w:val="000000" w:themeColor="text1"/>
            <w:sz w:val="22"/>
            <w:szCs w:val="22"/>
          </w:rPr>
          <w:id w:val="50221164"/>
          <w:citation/>
        </w:sdtPr>
        <w:sdtContent>
          <w:r w:rsidR="00EC3937" w:rsidRPr="00E759DD">
            <w:rPr>
              <w:color w:val="000000" w:themeColor="text1"/>
              <w:sz w:val="22"/>
              <w:szCs w:val="22"/>
            </w:rPr>
            <w:fldChar w:fldCharType="begin"/>
          </w:r>
          <w:r w:rsidR="00E51FB2" w:rsidRPr="00E759DD">
            <w:rPr>
              <w:color w:val="000000" w:themeColor="text1"/>
              <w:sz w:val="22"/>
              <w:szCs w:val="22"/>
            </w:rPr>
            <w:instrText xml:space="preserve"> CITATION McM20 \l 1033   \m Mor211</w:instrText>
          </w:r>
          <w:r w:rsidR="00EC3937" w:rsidRPr="00E759DD">
            <w:rPr>
              <w:color w:val="000000" w:themeColor="text1"/>
              <w:sz w:val="22"/>
              <w:szCs w:val="22"/>
            </w:rPr>
            <w:fldChar w:fldCharType="separate"/>
          </w:r>
          <w:r w:rsidR="00213D0A" w:rsidRPr="00E759DD">
            <w:rPr>
              <w:color w:val="000000" w:themeColor="text1"/>
              <w:sz w:val="22"/>
              <w:szCs w:val="22"/>
            </w:rPr>
            <w:t>(McMaster et al., 2020; Moradlou et al., 2021)</w:t>
          </w:r>
          <w:r w:rsidR="00EC3937" w:rsidRPr="00E759DD">
            <w:rPr>
              <w:color w:val="000000" w:themeColor="text1"/>
              <w:sz w:val="22"/>
              <w:szCs w:val="22"/>
            </w:rPr>
            <w:fldChar w:fldCharType="end"/>
          </w:r>
        </w:sdtContent>
      </w:sdt>
      <w:r w:rsidR="00E94548" w:rsidRPr="00E759DD">
        <w:rPr>
          <w:color w:val="000000" w:themeColor="text1"/>
          <w:sz w:val="22"/>
          <w:szCs w:val="22"/>
        </w:rPr>
        <w:t xml:space="preserve"> merely </w:t>
      </w:r>
      <w:r w:rsidR="0083468A" w:rsidRPr="00E759DD">
        <w:rPr>
          <w:color w:val="000000" w:themeColor="text1"/>
          <w:sz w:val="22"/>
          <w:szCs w:val="22"/>
        </w:rPr>
        <w:t xml:space="preserve">focus on </w:t>
      </w:r>
      <w:r w:rsidR="00E94548" w:rsidRPr="00E759DD">
        <w:rPr>
          <w:color w:val="000000" w:themeColor="text1"/>
          <w:sz w:val="22"/>
          <w:szCs w:val="22"/>
        </w:rPr>
        <w:t xml:space="preserve">MNCs </w:t>
      </w:r>
      <w:r w:rsidR="007663A6" w:rsidRPr="00E759DD">
        <w:rPr>
          <w:color w:val="000000" w:themeColor="text1"/>
          <w:sz w:val="22"/>
          <w:szCs w:val="22"/>
        </w:rPr>
        <w:t>while neglect</w:t>
      </w:r>
      <w:r w:rsidR="00E94548" w:rsidRPr="00E759DD">
        <w:rPr>
          <w:color w:val="000000" w:themeColor="text1"/>
          <w:sz w:val="22"/>
          <w:szCs w:val="22"/>
        </w:rPr>
        <w:t xml:space="preserve">ing the key </w:t>
      </w:r>
      <w:r w:rsidR="0083468A" w:rsidRPr="00E759DD">
        <w:rPr>
          <w:color w:val="000000" w:themeColor="text1"/>
          <w:sz w:val="22"/>
          <w:szCs w:val="22"/>
        </w:rPr>
        <w:t xml:space="preserve">challenges </w:t>
      </w:r>
      <w:r w:rsidR="00E94548" w:rsidRPr="00E759DD">
        <w:rPr>
          <w:color w:val="000000" w:themeColor="text1"/>
          <w:sz w:val="22"/>
          <w:szCs w:val="22"/>
        </w:rPr>
        <w:t xml:space="preserve">encountered </w:t>
      </w:r>
      <w:r w:rsidR="0083468A" w:rsidRPr="00E759DD">
        <w:rPr>
          <w:color w:val="000000" w:themeColor="text1"/>
          <w:sz w:val="22"/>
          <w:szCs w:val="22"/>
        </w:rPr>
        <w:t xml:space="preserve">by mid-sized </w:t>
      </w:r>
      <w:r w:rsidR="00E94548" w:rsidRPr="00E759DD">
        <w:rPr>
          <w:color w:val="000000" w:themeColor="text1"/>
          <w:sz w:val="22"/>
          <w:szCs w:val="22"/>
        </w:rPr>
        <w:t xml:space="preserve">manufacturers in the </w:t>
      </w:r>
      <w:r w:rsidR="0083468A" w:rsidRPr="00E759DD">
        <w:rPr>
          <w:color w:val="000000" w:themeColor="text1"/>
          <w:sz w:val="22"/>
          <w:szCs w:val="22"/>
        </w:rPr>
        <w:t xml:space="preserve">UK. </w:t>
      </w:r>
      <w:r w:rsidR="00E94548" w:rsidRPr="00E759DD">
        <w:rPr>
          <w:color w:val="000000" w:themeColor="text1"/>
          <w:sz w:val="22"/>
          <w:szCs w:val="22"/>
        </w:rPr>
        <w:t xml:space="preserve">Such </w:t>
      </w:r>
      <w:r w:rsidR="0083468A" w:rsidRPr="00E759DD">
        <w:rPr>
          <w:color w:val="000000" w:themeColor="text1"/>
          <w:sz w:val="22"/>
          <w:szCs w:val="22"/>
        </w:rPr>
        <w:t xml:space="preserve">companies </w:t>
      </w:r>
      <w:r w:rsidR="00E94548" w:rsidRPr="00E759DD">
        <w:rPr>
          <w:color w:val="000000" w:themeColor="text1"/>
          <w:sz w:val="22"/>
          <w:szCs w:val="22"/>
        </w:rPr>
        <w:t>struggle</w:t>
      </w:r>
      <w:r w:rsidR="0083468A" w:rsidRPr="00E759DD">
        <w:rPr>
          <w:color w:val="000000" w:themeColor="text1"/>
          <w:sz w:val="22"/>
          <w:szCs w:val="22"/>
        </w:rPr>
        <w:t xml:space="preserve"> </w:t>
      </w:r>
      <w:r w:rsidR="00E94548" w:rsidRPr="00E759DD">
        <w:rPr>
          <w:color w:val="000000" w:themeColor="text1"/>
          <w:sz w:val="22"/>
          <w:szCs w:val="22"/>
        </w:rPr>
        <w:t xml:space="preserve">a lot due to the arising </w:t>
      </w:r>
      <w:r w:rsidR="0083468A" w:rsidRPr="00E759DD">
        <w:rPr>
          <w:color w:val="000000" w:themeColor="text1"/>
          <w:sz w:val="22"/>
          <w:szCs w:val="22"/>
        </w:rPr>
        <w:t>barriers</w:t>
      </w:r>
      <w:r w:rsidR="00E94548" w:rsidRPr="00E759DD">
        <w:rPr>
          <w:color w:val="000000" w:themeColor="text1"/>
          <w:sz w:val="22"/>
          <w:szCs w:val="22"/>
        </w:rPr>
        <w:t xml:space="preserve">, such as </w:t>
      </w:r>
      <w:r w:rsidR="0083468A" w:rsidRPr="00E759DD">
        <w:rPr>
          <w:color w:val="000000" w:themeColor="text1"/>
          <w:sz w:val="22"/>
          <w:szCs w:val="22"/>
        </w:rPr>
        <w:t xml:space="preserve">skills shortages, </w:t>
      </w:r>
      <w:r w:rsidR="00E94548" w:rsidRPr="00E759DD">
        <w:rPr>
          <w:color w:val="000000" w:themeColor="text1"/>
          <w:sz w:val="22"/>
          <w:szCs w:val="22"/>
        </w:rPr>
        <w:t xml:space="preserve">compliance issues that have increased and become more rigid in the </w:t>
      </w:r>
      <w:r w:rsidR="0083468A" w:rsidRPr="00E759DD">
        <w:rPr>
          <w:color w:val="000000" w:themeColor="text1"/>
          <w:sz w:val="22"/>
          <w:szCs w:val="22"/>
        </w:rPr>
        <w:t>post-Brexit</w:t>
      </w:r>
      <w:r w:rsidR="00E94548" w:rsidRPr="00E759DD">
        <w:rPr>
          <w:color w:val="000000" w:themeColor="text1"/>
          <w:sz w:val="22"/>
          <w:szCs w:val="22"/>
        </w:rPr>
        <w:t xml:space="preserve"> era</w:t>
      </w:r>
      <w:r w:rsidR="0083468A" w:rsidRPr="00E759DD">
        <w:rPr>
          <w:color w:val="000000" w:themeColor="text1"/>
          <w:sz w:val="22"/>
          <w:szCs w:val="22"/>
        </w:rPr>
        <w:t xml:space="preserve">, and net-zero </w:t>
      </w:r>
      <w:r w:rsidR="00E94548" w:rsidRPr="00E759DD">
        <w:rPr>
          <w:color w:val="000000" w:themeColor="text1"/>
          <w:sz w:val="22"/>
          <w:szCs w:val="22"/>
        </w:rPr>
        <w:t>targets, which are mandatory</w:t>
      </w:r>
      <w:r w:rsidR="0083468A" w:rsidRPr="00E759DD">
        <w:rPr>
          <w:color w:val="000000" w:themeColor="text1"/>
          <w:sz w:val="22"/>
          <w:szCs w:val="22"/>
        </w:rPr>
        <w:t xml:space="preserve">. </w:t>
      </w:r>
      <w:r w:rsidR="002D5479" w:rsidRPr="00E759DD">
        <w:rPr>
          <w:color w:val="000000" w:themeColor="text1"/>
          <w:sz w:val="22"/>
          <w:szCs w:val="22"/>
        </w:rPr>
        <w:t xml:space="preserve">While the existing literature </w:t>
      </w:r>
      <w:sdt>
        <w:sdtPr>
          <w:rPr>
            <w:color w:val="000000" w:themeColor="text1"/>
            <w:sz w:val="22"/>
            <w:szCs w:val="22"/>
          </w:rPr>
          <w:id w:val="79482936"/>
          <w:citation/>
        </w:sdtPr>
        <w:sdtContent>
          <w:r w:rsidR="00EC3937" w:rsidRPr="00E759DD">
            <w:rPr>
              <w:color w:val="000000" w:themeColor="text1"/>
              <w:sz w:val="22"/>
              <w:szCs w:val="22"/>
            </w:rPr>
            <w:fldChar w:fldCharType="begin"/>
          </w:r>
          <w:r w:rsidR="00E51FB2" w:rsidRPr="00E759DD">
            <w:rPr>
              <w:color w:val="000000" w:themeColor="text1"/>
              <w:sz w:val="22"/>
              <w:szCs w:val="22"/>
            </w:rPr>
            <w:instrText xml:space="preserve"> CITATION Mak19 \l 1033  \m Hol231</w:instrText>
          </w:r>
          <w:r w:rsidR="00EC3937" w:rsidRPr="00E759DD">
            <w:rPr>
              <w:color w:val="000000" w:themeColor="text1"/>
              <w:sz w:val="22"/>
              <w:szCs w:val="22"/>
            </w:rPr>
            <w:fldChar w:fldCharType="separate"/>
          </w:r>
          <w:r w:rsidR="00213D0A" w:rsidRPr="00E759DD">
            <w:rPr>
              <w:color w:val="000000" w:themeColor="text1"/>
              <w:sz w:val="22"/>
              <w:szCs w:val="22"/>
            </w:rPr>
            <w:t>(Makris et al., 2019; Holgado &amp; Niess, 2023)</w:t>
          </w:r>
          <w:r w:rsidR="00EC3937" w:rsidRPr="00E759DD">
            <w:rPr>
              <w:color w:val="000000" w:themeColor="text1"/>
              <w:sz w:val="22"/>
              <w:szCs w:val="22"/>
            </w:rPr>
            <w:fldChar w:fldCharType="end"/>
          </w:r>
        </w:sdtContent>
      </w:sdt>
      <w:r w:rsidR="00E51FB2" w:rsidRPr="00E759DD">
        <w:rPr>
          <w:color w:val="000000" w:themeColor="text1"/>
          <w:sz w:val="22"/>
          <w:szCs w:val="22"/>
        </w:rPr>
        <w:t xml:space="preserve"> </w:t>
      </w:r>
      <w:r w:rsidR="002D5479" w:rsidRPr="00E759DD">
        <w:rPr>
          <w:color w:val="000000" w:themeColor="text1"/>
          <w:sz w:val="22"/>
          <w:szCs w:val="22"/>
        </w:rPr>
        <w:t>contributed significantly to developing an understanding of supply chain disruptions as well as resilience</w:t>
      </w:r>
      <w:r w:rsidR="00E94548" w:rsidRPr="00E759DD">
        <w:rPr>
          <w:color w:val="000000" w:themeColor="text1"/>
          <w:sz w:val="22"/>
          <w:szCs w:val="22"/>
        </w:rPr>
        <w:t xml:space="preserve">, </w:t>
      </w:r>
      <w:r w:rsidR="002D5479" w:rsidRPr="00E759DD">
        <w:rPr>
          <w:color w:val="000000" w:themeColor="text1"/>
          <w:sz w:val="22"/>
          <w:szCs w:val="22"/>
        </w:rPr>
        <w:t xml:space="preserve">it indicated </w:t>
      </w:r>
      <w:r w:rsidR="00E94548" w:rsidRPr="00E759DD">
        <w:rPr>
          <w:color w:val="000000" w:themeColor="text1"/>
          <w:sz w:val="22"/>
          <w:szCs w:val="22"/>
        </w:rPr>
        <w:t xml:space="preserve">there is a considerable </w:t>
      </w:r>
      <w:r w:rsidR="0083468A" w:rsidRPr="00E759DD">
        <w:rPr>
          <w:color w:val="000000" w:themeColor="text1"/>
          <w:sz w:val="22"/>
          <w:szCs w:val="22"/>
        </w:rPr>
        <w:t xml:space="preserve">lack of longitudinal </w:t>
      </w:r>
      <w:r w:rsidR="00E94548" w:rsidRPr="00E759DD">
        <w:rPr>
          <w:color w:val="000000" w:themeColor="text1"/>
          <w:sz w:val="22"/>
          <w:szCs w:val="22"/>
        </w:rPr>
        <w:t>studies focusing on UK-based SMEs</w:t>
      </w:r>
      <w:r w:rsidR="00276CF7" w:rsidRPr="00E759DD">
        <w:rPr>
          <w:color w:val="000000" w:themeColor="text1"/>
          <w:sz w:val="22"/>
          <w:szCs w:val="22"/>
        </w:rPr>
        <w:t xml:space="preserve">, which are always required to </w:t>
      </w:r>
      <w:r w:rsidR="0083468A" w:rsidRPr="00E759DD">
        <w:rPr>
          <w:color w:val="000000" w:themeColor="text1"/>
          <w:sz w:val="22"/>
          <w:szCs w:val="22"/>
        </w:rPr>
        <w:t xml:space="preserve">integrate sustainability into practices. </w:t>
      </w:r>
    </w:p>
    <w:p w14:paraId="3E60E0B9" w14:textId="77777777" w:rsidR="002D5479"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Moreover, </w:t>
      </w:r>
      <w:r w:rsidR="0083468A" w:rsidRPr="00E759DD">
        <w:rPr>
          <w:color w:val="000000" w:themeColor="text1"/>
          <w:sz w:val="22"/>
          <w:szCs w:val="22"/>
        </w:rPr>
        <w:t xml:space="preserve">many professional reports </w:t>
      </w:r>
      <w:r w:rsidRPr="00E759DD">
        <w:rPr>
          <w:color w:val="000000" w:themeColor="text1"/>
          <w:sz w:val="22"/>
          <w:szCs w:val="22"/>
        </w:rPr>
        <w:t xml:space="preserve">provided some </w:t>
      </w:r>
      <w:r w:rsidR="0083468A" w:rsidRPr="00E759DD">
        <w:rPr>
          <w:color w:val="000000" w:themeColor="text1"/>
          <w:sz w:val="22"/>
          <w:szCs w:val="22"/>
        </w:rPr>
        <w:t xml:space="preserve">descriptive trends </w:t>
      </w:r>
      <w:r w:rsidRPr="00E759DD">
        <w:rPr>
          <w:color w:val="000000" w:themeColor="text1"/>
          <w:sz w:val="22"/>
          <w:szCs w:val="22"/>
        </w:rPr>
        <w:t xml:space="preserve">but ignored </w:t>
      </w:r>
      <w:r w:rsidR="0083468A" w:rsidRPr="00E759DD">
        <w:rPr>
          <w:color w:val="000000" w:themeColor="text1"/>
          <w:sz w:val="22"/>
          <w:szCs w:val="22"/>
        </w:rPr>
        <w:t xml:space="preserve">exploring </w:t>
      </w:r>
      <w:r w:rsidR="00EF6F05" w:rsidRPr="00E759DD">
        <w:rPr>
          <w:color w:val="000000" w:themeColor="text1"/>
          <w:sz w:val="22"/>
          <w:szCs w:val="22"/>
        </w:rPr>
        <w:t xml:space="preserve">some empirical evidence and/or </w:t>
      </w:r>
      <w:r w:rsidR="0083468A" w:rsidRPr="00E759DD">
        <w:rPr>
          <w:color w:val="000000" w:themeColor="text1"/>
          <w:sz w:val="22"/>
          <w:szCs w:val="22"/>
        </w:rPr>
        <w:t>causal connections</w:t>
      </w:r>
      <w:r w:rsidR="00EF6F05" w:rsidRPr="00E759DD">
        <w:rPr>
          <w:color w:val="000000" w:themeColor="text1"/>
          <w:sz w:val="22"/>
          <w:szCs w:val="22"/>
        </w:rPr>
        <w:t xml:space="preserve"> related to the overlap</w:t>
      </w:r>
      <w:r w:rsidR="0083468A" w:rsidRPr="00E759DD">
        <w:rPr>
          <w:color w:val="000000" w:themeColor="text1"/>
          <w:sz w:val="22"/>
          <w:szCs w:val="22"/>
        </w:rPr>
        <w:t xml:space="preserve"> between cyber-physical systems</w:t>
      </w:r>
      <w:r w:rsidR="00EF6F05" w:rsidRPr="00E759DD">
        <w:rPr>
          <w:color w:val="000000" w:themeColor="text1"/>
          <w:sz w:val="22"/>
          <w:szCs w:val="22"/>
        </w:rPr>
        <w:t xml:space="preserve">, which provide some </w:t>
      </w:r>
      <w:r w:rsidR="0083468A" w:rsidRPr="00E759DD">
        <w:rPr>
          <w:color w:val="000000" w:themeColor="text1"/>
          <w:sz w:val="22"/>
          <w:szCs w:val="22"/>
        </w:rPr>
        <w:t xml:space="preserve">generic recommendations </w:t>
      </w:r>
      <w:r w:rsidR="00EF6F05" w:rsidRPr="00E759DD">
        <w:rPr>
          <w:color w:val="000000" w:themeColor="text1"/>
          <w:sz w:val="22"/>
          <w:szCs w:val="22"/>
        </w:rPr>
        <w:t xml:space="preserve">rather than </w:t>
      </w:r>
      <w:r w:rsidR="0083468A" w:rsidRPr="00E759DD">
        <w:rPr>
          <w:color w:val="000000" w:themeColor="text1"/>
          <w:sz w:val="22"/>
          <w:szCs w:val="22"/>
        </w:rPr>
        <w:t>align</w:t>
      </w:r>
      <w:r w:rsidR="00EF6F05" w:rsidRPr="00E759DD">
        <w:rPr>
          <w:color w:val="000000" w:themeColor="text1"/>
          <w:sz w:val="22"/>
          <w:szCs w:val="22"/>
        </w:rPr>
        <w:t>ing</w:t>
      </w:r>
      <w:r w:rsidR="0083468A" w:rsidRPr="00E759DD">
        <w:rPr>
          <w:color w:val="000000" w:themeColor="text1"/>
          <w:sz w:val="22"/>
          <w:szCs w:val="22"/>
        </w:rPr>
        <w:t xml:space="preserve"> well with the needs of resource-constrained </w:t>
      </w:r>
      <w:r w:rsidR="00EF6F05" w:rsidRPr="00E759DD">
        <w:rPr>
          <w:color w:val="000000" w:themeColor="text1"/>
          <w:sz w:val="22"/>
          <w:szCs w:val="22"/>
        </w:rPr>
        <w:t>enterprises</w:t>
      </w:r>
      <w:r w:rsidR="0083468A" w:rsidRPr="00E759DD">
        <w:rPr>
          <w:color w:val="000000" w:themeColor="text1"/>
          <w:sz w:val="22"/>
          <w:szCs w:val="22"/>
        </w:rPr>
        <w:t xml:space="preserve"> </w:t>
      </w:r>
      <w:sdt>
        <w:sdtPr>
          <w:rPr>
            <w:color w:val="000000" w:themeColor="text1"/>
            <w:sz w:val="22"/>
            <w:szCs w:val="22"/>
          </w:rPr>
          <w:id w:val="79482938"/>
          <w:citation/>
        </w:sdtPr>
        <w:sdtContent>
          <w:r w:rsidR="00EC3937" w:rsidRPr="00E759DD">
            <w:rPr>
              <w:color w:val="000000" w:themeColor="text1"/>
              <w:sz w:val="22"/>
              <w:szCs w:val="22"/>
            </w:rPr>
            <w:fldChar w:fldCharType="begin"/>
          </w:r>
          <w:r w:rsidR="00E51FB2" w:rsidRPr="00E759DD">
            <w:rPr>
              <w:color w:val="000000" w:themeColor="text1"/>
              <w:sz w:val="22"/>
              <w:szCs w:val="22"/>
            </w:rPr>
            <w:instrText xml:space="preserve"> CITATION Dom24 \l 1033 </w:instrText>
          </w:r>
          <w:r w:rsidR="00EC3937" w:rsidRPr="00E759DD">
            <w:rPr>
              <w:color w:val="000000" w:themeColor="text1"/>
              <w:sz w:val="22"/>
              <w:szCs w:val="22"/>
            </w:rPr>
            <w:fldChar w:fldCharType="separate"/>
          </w:r>
          <w:r w:rsidR="00213D0A" w:rsidRPr="00E759DD">
            <w:rPr>
              <w:color w:val="000000" w:themeColor="text1"/>
              <w:sz w:val="22"/>
              <w:szCs w:val="22"/>
            </w:rPr>
            <w:t>(Domingos et al., 2024)</w:t>
          </w:r>
          <w:r w:rsidR="00EC3937" w:rsidRPr="00E759DD">
            <w:rPr>
              <w:color w:val="000000" w:themeColor="text1"/>
              <w:sz w:val="22"/>
              <w:szCs w:val="22"/>
            </w:rPr>
            <w:fldChar w:fldCharType="end"/>
          </w:r>
        </w:sdtContent>
      </w:sdt>
      <w:r w:rsidR="00EF6F05" w:rsidRPr="00E759DD">
        <w:rPr>
          <w:color w:val="000000" w:themeColor="text1"/>
          <w:sz w:val="22"/>
          <w:szCs w:val="22"/>
        </w:rPr>
        <w:t>.</w:t>
      </w:r>
      <w:r w:rsidRPr="00E759DD">
        <w:rPr>
          <w:color w:val="000000" w:themeColor="text1"/>
          <w:sz w:val="22"/>
          <w:szCs w:val="22"/>
        </w:rPr>
        <w:t xml:space="preserve"> Besides, the limited attention paid to how internal and external factors combine to influence SMEs and how </w:t>
      </w:r>
      <w:r w:rsidRPr="00E759DD">
        <w:rPr>
          <w:color w:val="000000" w:themeColor="text1"/>
          <w:sz w:val="22"/>
          <w:szCs w:val="22"/>
        </w:rPr>
        <w:lastRenderedPageBreak/>
        <w:t>resilience strategies are viable in resource-constrained environments, with no effective evidence of AI-driven visibility methods/tools within UK manufacturing firms, creates some major research gaps, which increases the necessity to address them through a study</w:t>
      </w:r>
      <w:r w:rsidR="00A177E8" w:rsidRPr="00E759DD">
        <w:rPr>
          <w:color w:val="000000" w:themeColor="text1"/>
          <w:sz w:val="22"/>
          <w:szCs w:val="22"/>
        </w:rPr>
        <w:t xml:space="preserve"> </w:t>
      </w:r>
      <w:sdt>
        <w:sdtPr>
          <w:rPr>
            <w:color w:val="000000" w:themeColor="text1"/>
            <w:sz w:val="22"/>
            <w:szCs w:val="22"/>
          </w:rPr>
          <w:id w:val="79482939"/>
          <w:citation/>
        </w:sdtPr>
        <w:sdtContent>
          <w:r w:rsidR="00EC3937" w:rsidRPr="00E759DD">
            <w:rPr>
              <w:color w:val="000000" w:themeColor="text1"/>
              <w:sz w:val="22"/>
              <w:szCs w:val="22"/>
            </w:rPr>
            <w:fldChar w:fldCharType="begin"/>
          </w:r>
          <w:r w:rsidR="00A177E8" w:rsidRPr="00E759DD">
            <w:rPr>
              <w:color w:val="000000" w:themeColor="text1"/>
              <w:sz w:val="22"/>
              <w:szCs w:val="22"/>
            </w:rPr>
            <w:instrText xml:space="preserve"> CITATION Dom24 \l 1033 </w:instrText>
          </w:r>
          <w:r w:rsidR="00EC3937" w:rsidRPr="00E759DD">
            <w:rPr>
              <w:color w:val="000000" w:themeColor="text1"/>
              <w:sz w:val="22"/>
              <w:szCs w:val="22"/>
            </w:rPr>
            <w:fldChar w:fldCharType="separate"/>
          </w:r>
          <w:r w:rsidR="00213D0A" w:rsidRPr="00E759DD">
            <w:rPr>
              <w:color w:val="000000" w:themeColor="text1"/>
              <w:sz w:val="22"/>
              <w:szCs w:val="22"/>
            </w:rPr>
            <w:t>(Domingos et al., 2024)</w:t>
          </w:r>
          <w:r w:rsidR="00EC3937" w:rsidRPr="00E759DD">
            <w:rPr>
              <w:color w:val="000000" w:themeColor="text1"/>
              <w:sz w:val="22"/>
              <w:szCs w:val="22"/>
            </w:rPr>
            <w:fldChar w:fldCharType="end"/>
          </w:r>
        </w:sdtContent>
      </w:sdt>
      <w:r w:rsidRPr="00E759DD">
        <w:rPr>
          <w:color w:val="000000" w:themeColor="text1"/>
          <w:sz w:val="22"/>
          <w:szCs w:val="22"/>
        </w:rPr>
        <w:t>.</w:t>
      </w:r>
    </w:p>
    <w:p w14:paraId="2599FEE3" w14:textId="77777777" w:rsidR="00EA1C58" w:rsidRPr="00E759DD" w:rsidRDefault="003C339B" w:rsidP="006533B8">
      <w:pPr>
        <w:pStyle w:val="Heading2"/>
        <w:spacing w:after="240" w:line="360" w:lineRule="auto"/>
        <w:jc w:val="both"/>
        <w:rPr>
          <w:color w:val="000000" w:themeColor="text1"/>
          <w:szCs w:val="28"/>
        </w:rPr>
      </w:pPr>
      <w:bookmarkStart w:id="41" w:name="_Toc232286216"/>
      <w:bookmarkStart w:id="42" w:name="_Toc234960364"/>
      <w:r w:rsidRPr="00E759DD">
        <w:rPr>
          <w:color w:val="000000" w:themeColor="text1"/>
          <w:szCs w:val="28"/>
        </w:rPr>
        <w:t>Chapter Summary</w:t>
      </w:r>
      <w:bookmarkEnd w:id="41"/>
      <w:bookmarkEnd w:id="42"/>
    </w:p>
    <w:p w14:paraId="1FD4109A" w14:textId="77777777" w:rsidR="006533B8"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The literature review chapter of the research critically discussed the concepts and theories/models in the context of supply chain disruptions, key causes of creating this situation, and its impacts on organisational performance. A great volume of literature indicates that the adverse effects of supply chain management, particularly in the manufacturing sector, have been tackled through significant risk management approaches, digital innovation, sustainability, and resilience strategies, but many businesses still face these issues due to not adopting effective measures. </w:t>
      </w:r>
    </w:p>
    <w:p w14:paraId="258D9806" w14:textId="77777777" w:rsidR="006533B8"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 xml:space="preserve">The critical and comprehensive assessment of existing academic and professional literature associated with supply chain disruptions in UK manufacturing firms demonstrates a considerable transformation from pursuing efficiency worldwide to enforcing resilience strategies, specifically if there is a high risk of anticipated geopolitical tension, cyber threats, and other factors causing supply chain disruptions. </w:t>
      </w:r>
    </w:p>
    <w:p w14:paraId="440DDADF" w14:textId="39759728" w:rsidR="009A60E7" w:rsidRPr="00E759DD" w:rsidRDefault="003C339B" w:rsidP="006533B8">
      <w:pPr>
        <w:spacing w:after="240" w:line="360" w:lineRule="auto"/>
        <w:ind w:left="0" w:firstLine="0"/>
        <w:jc w:val="both"/>
        <w:rPr>
          <w:color w:val="000000" w:themeColor="text1"/>
          <w:sz w:val="22"/>
          <w:szCs w:val="22"/>
        </w:rPr>
      </w:pPr>
      <w:r w:rsidRPr="00E759DD">
        <w:rPr>
          <w:color w:val="000000" w:themeColor="text1"/>
          <w:sz w:val="22"/>
          <w:szCs w:val="22"/>
        </w:rPr>
        <w:t>However, this situation requires further investigation, supported by the key theoretical foundations based on the Resource-Based View and Dynamic Capabilities Theory and identified research gaps. The literature review chapter is further followed by the subsequent chapter, Methodology, which shows the fundamentally adopted approaches to examine supply chain disruptions as well as resilience strategies, particularly at a manufacturing firm, "</w:t>
      </w:r>
      <w:r w:rsidR="00D33938" w:rsidRPr="00E759DD">
        <w:rPr>
          <w:color w:val="000000" w:themeColor="text1"/>
          <w:sz w:val="22"/>
          <w:szCs w:val="22"/>
        </w:rPr>
        <w:t>Tech Flow</w:t>
      </w:r>
      <w:r w:rsidRPr="00E759DD">
        <w:rPr>
          <w:color w:val="000000" w:themeColor="text1"/>
          <w:sz w:val="22"/>
          <w:szCs w:val="22"/>
        </w:rPr>
        <w:t xml:space="preserve"> Ltd".</w:t>
      </w:r>
    </w:p>
    <w:p w14:paraId="62927BCB" w14:textId="77777777" w:rsidR="004B38C2" w:rsidRPr="00E759DD" w:rsidRDefault="004B38C2" w:rsidP="006533B8">
      <w:pPr>
        <w:spacing w:after="240" w:line="360" w:lineRule="auto"/>
        <w:ind w:left="0" w:firstLine="0"/>
        <w:jc w:val="both"/>
        <w:rPr>
          <w:color w:val="000000" w:themeColor="text1"/>
          <w:sz w:val="22"/>
          <w:szCs w:val="22"/>
        </w:rPr>
      </w:pPr>
    </w:p>
    <w:p w14:paraId="28A41255" w14:textId="77777777" w:rsidR="009A60E7" w:rsidRPr="00E759DD" w:rsidRDefault="003C339B">
      <w:pPr>
        <w:spacing w:after="160" w:line="278" w:lineRule="auto"/>
        <w:ind w:left="0" w:right="0" w:firstLine="0"/>
        <w:rPr>
          <w:color w:val="000000" w:themeColor="text1"/>
        </w:rPr>
      </w:pPr>
      <w:r w:rsidRPr="00E759DD">
        <w:rPr>
          <w:color w:val="000000" w:themeColor="text1"/>
        </w:rPr>
        <w:br w:type="page"/>
      </w:r>
    </w:p>
    <w:p w14:paraId="39601CD3" w14:textId="77777777" w:rsidR="009A60E7" w:rsidRPr="00E759DD" w:rsidRDefault="003C339B" w:rsidP="009A60E7">
      <w:pPr>
        <w:pStyle w:val="Heading1"/>
        <w:spacing w:after="240" w:line="360" w:lineRule="auto"/>
        <w:ind w:left="14" w:right="504" w:hanging="14"/>
        <w:rPr>
          <w:color w:val="000000" w:themeColor="text1"/>
          <w:szCs w:val="32"/>
        </w:rPr>
      </w:pPr>
      <w:bookmarkStart w:id="43" w:name="_Toc234960365"/>
      <w:r w:rsidRPr="00E759DD">
        <w:rPr>
          <w:color w:val="000000" w:themeColor="text1"/>
          <w:szCs w:val="32"/>
        </w:rPr>
        <w:lastRenderedPageBreak/>
        <w:t xml:space="preserve">CHAPTER 3: </w:t>
      </w:r>
      <w:r w:rsidR="00B43478" w:rsidRPr="00E759DD">
        <w:rPr>
          <w:color w:val="000000" w:themeColor="text1"/>
          <w:szCs w:val="32"/>
        </w:rPr>
        <w:t>METHODOLOGY</w:t>
      </w:r>
      <w:bookmarkEnd w:id="43"/>
    </w:p>
    <w:p w14:paraId="373E8B3E" w14:textId="77777777" w:rsidR="009A60E7" w:rsidRPr="00E759DD" w:rsidRDefault="003C339B" w:rsidP="009A60E7">
      <w:pPr>
        <w:pStyle w:val="Heading2"/>
        <w:spacing w:after="240" w:line="360" w:lineRule="auto"/>
        <w:jc w:val="both"/>
        <w:rPr>
          <w:color w:val="000000" w:themeColor="text1"/>
          <w:szCs w:val="28"/>
        </w:rPr>
      </w:pPr>
      <w:bookmarkStart w:id="44" w:name="_Toc234960366"/>
      <w:r w:rsidRPr="00E759DD">
        <w:rPr>
          <w:color w:val="000000" w:themeColor="text1"/>
          <w:szCs w:val="28"/>
        </w:rPr>
        <w:t>Introduction</w:t>
      </w:r>
      <w:bookmarkEnd w:id="44"/>
    </w:p>
    <w:p w14:paraId="75709306" w14:textId="433831CE" w:rsidR="007773B2" w:rsidRPr="00E759DD" w:rsidRDefault="003C339B" w:rsidP="00C1322D">
      <w:pPr>
        <w:spacing w:line="360" w:lineRule="auto"/>
        <w:jc w:val="both"/>
        <w:rPr>
          <w:color w:val="000000" w:themeColor="text1"/>
          <w:sz w:val="22"/>
          <w:szCs w:val="22"/>
        </w:rPr>
      </w:pPr>
      <w:r w:rsidRPr="00E759DD">
        <w:rPr>
          <w:color w:val="000000" w:themeColor="text1"/>
          <w:sz w:val="22"/>
          <w:szCs w:val="22"/>
        </w:rPr>
        <w:t xml:space="preserve">The present research chapter provides details about the methodological choices made for </w:t>
      </w:r>
      <w:r w:rsidR="000432E6" w:rsidRPr="00E759DD">
        <w:rPr>
          <w:color w:val="000000" w:themeColor="text1"/>
          <w:sz w:val="22"/>
          <w:szCs w:val="22"/>
        </w:rPr>
        <w:t xml:space="preserve">profoundly examining the </w:t>
      </w:r>
      <w:r w:rsidRPr="00E759DD">
        <w:rPr>
          <w:color w:val="000000" w:themeColor="text1"/>
          <w:sz w:val="22"/>
          <w:szCs w:val="22"/>
        </w:rPr>
        <w:t xml:space="preserve">supply chain disruptions </w:t>
      </w:r>
      <w:r w:rsidR="009A4CC1" w:rsidRPr="00E759DD">
        <w:rPr>
          <w:color w:val="000000" w:themeColor="text1"/>
          <w:sz w:val="22"/>
          <w:szCs w:val="22"/>
        </w:rPr>
        <w:t xml:space="preserve">by identifying </w:t>
      </w:r>
      <w:r w:rsidR="00F77539" w:rsidRPr="00E759DD">
        <w:rPr>
          <w:color w:val="000000" w:themeColor="text1"/>
          <w:sz w:val="22"/>
          <w:szCs w:val="22"/>
        </w:rPr>
        <w:t xml:space="preserve">key influencing factors </w:t>
      </w:r>
      <w:r w:rsidR="009A4CC1" w:rsidRPr="00E759DD">
        <w:rPr>
          <w:color w:val="000000" w:themeColor="text1"/>
          <w:sz w:val="22"/>
          <w:szCs w:val="22"/>
        </w:rPr>
        <w:t xml:space="preserve">and </w:t>
      </w:r>
      <w:r w:rsidR="00D67B2B" w:rsidRPr="00E759DD">
        <w:rPr>
          <w:color w:val="000000" w:themeColor="text1"/>
          <w:sz w:val="22"/>
          <w:szCs w:val="22"/>
        </w:rPr>
        <w:t xml:space="preserve">ways for improvement </w:t>
      </w:r>
      <w:r w:rsidRPr="00E759DD">
        <w:rPr>
          <w:color w:val="000000" w:themeColor="text1"/>
          <w:sz w:val="22"/>
          <w:szCs w:val="22"/>
        </w:rPr>
        <w:t xml:space="preserve">in the context of </w:t>
      </w:r>
      <w:r w:rsidR="00376E2D" w:rsidRPr="00E759DD">
        <w:rPr>
          <w:color w:val="000000" w:themeColor="text1"/>
          <w:sz w:val="22"/>
          <w:szCs w:val="22"/>
        </w:rPr>
        <w:t xml:space="preserve">a </w:t>
      </w:r>
      <w:r w:rsidRPr="00E759DD">
        <w:rPr>
          <w:color w:val="000000" w:themeColor="text1"/>
          <w:sz w:val="22"/>
          <w:szCs w:val="22"/>
        </w:rPr>
        <w:t>UK manufacturing firm</w:t>
      </w:r>
      <w:r w:rsidR="00376E2D" w:rsidRPr="00E759DD">
        <w:rPr>
          <w:color w:val="000000" w:themeColor="text1"/>
          <w:sz w:val="22"/>
          <w:szCs w:val="22"/>
        </w:rPr>
        <w:t>, "</w:t>
      </w:r>
      <w:r w:rsidR="00D33938" w:rsidRPr="00E759DD">
        <w:rPr>
          <w:color w:val="000000" w:themeColor="text1"/>
          <w:sz w:val="22"/>
          <w:szCs w:val="22"/>
        </w:rPr>
        <w:t>Tech Flow</w:t>
      </w:r>
      <w:r w:rsidRPr="00E759DD">
        <w:rPr>
          <w:color w:val="000000" w:themeColor="text1"/>
          <w:sz w:val="22"/>
          <w:szCs w:val="22"/>
        </w:rPr>
        <w:t xml:space="preserve"> Ltd</w:t>
      </w:r>
      <w:r w:rsidR="00376E2D" w:rsidRPr="00E759DD">
        <w:rPr>
          <w:color w:val="000000" w:themeColor="text1"/>
          <w:sz w:val="22"/>
          <w:szCs w:val="22"/>
        </w:rPr>
        <w:t>”</w:t>
      </w:r>
      <w:r w:rsidR="006A5F4A" w:rsidRPr="00E759DD">
        <w:rPr>
          <w:color w:val="000000" w:themeColor="text1"/>
          <w:sz w:val="22"/>
          <w:szCs w:val="22"/>
        </w:rPr>
        <w:t xml:space="preserve">. This chapter is </w:t>
      </w:r>
      <w:r w:rsidR="00D75F8B" w:rsidRPr="00E759DD">
        <w:rPr>
          <w:color w:val="000000" w:themeColor="text1"/>
          <w:sz w:val="22"/>
          <w:szCs w:val="22"/>
        </w:rPr>
        <w:t xml:space="preserve">tailored to </w:t>
      </w:r>
      <w:r w:rsidR="006A5F4A" w:rsidRPr="00E759DD">
        <w:rPr>
          <w:color w:val="000000" w:themeColor="text1"/>
          <w:sz w:val="22"/>
          <w:szCs w:val="22"/>
        </w:rPr>
        <w:t>discus</w:t>
      </w:r>
      <w:r w:rsidR="00D75F8B" w:rsidRPr="00E759DD">
        <w:rPr>
          <w:color w:val="000000" w:themeColor="text1"/>
          <w:sz w:val="22"/>
          <w:szCs w:val="22"/>
        </w:rPr>
        <w:t>s</w:t>
      </w:r>
      <w:r w:rsidR="006A5F4A" w:rsidRPr="00E759DD">
        <w:rPr>
          <w:color w:val="000000" w:themeColor="text1"/>
          <w:sz w:val="22"/>
          <w:szCs w:val="22"/>
        </w:rPr>
        <w:t xml:space="preserve"> the selected </w:t>
      </w:r>
      <w:r w:rsidRPr="00E759DD">
        <w:rPr>
          <w:color w:val="000000" w:themeColor="text1"/>
          <w:sz w:val="22"/>
          <w:szCs w:val="22"/>
        </w:rPr>
        <w:t xml:space="preserve">research philosophy, </w:t>
      </w:r>
      <w:r w:rsidR="006A5F4A" w:rsidRPr="00E759DD">
        <w:rPr>
          <w:color w:val="000000" w:themeColor="text1"/>
          <w:sz w:val="22"/>
          <w:szCs w:val="22"/>
        </w:rPr>
        <w:t xml:space="preserve">key </w:t>
      </w:r>
      <w:r w:rsidRPr="00E759DD">
        <w:rPr>
          <w:color w:val="000000" w:themeColor="text1"/>
          <w:sz w:val="22"/>
          <w:szCs w:val="22"/>
        </w:rPr>
        <w:t xml:space="preserve">approach, </w:t>
      </w:r>
      <w:r w:rsidR="004D71D4" w:rsidRPr="00E759DD">
        <w:rPr>
          <w:color w:val="000000" w:themeColor="text1"/>
          <w:sz w:val="22"/>
          <w:szCs w:val="22"/>
        </w:rPr>
        <w:t>design</w:t>
      </w:r>
      <w:r w:rsidRPr="00E759DD">
        <w:rPr>
          <w:color w:val="000000" w:themeColor="text1"/>
          <w:sz w:val="22"/>
          <w:szCs w:val="22"/>
        </w:rPr>
        <w:t xml:space="preserve">, data collection </w:t>
      </w:r>
      <w:r w:rsidR="004D71D4" w:rsidRPr="00E759DD">
        <w:rPr>
          <w:color w:val="000000" w:themeColor="text1"/>
          <w:sz w:val="22"/>
          <w:szCs w:val="22"/>
        </w:rPr>
        <w:t xml:space="preserve">and analysis methods </w:t>
      </w:r>
      <w:r w:rsidRPr="00E759DD">
        <w:rPr>
          <w:color w:val="000000" w:themeColor="text1"/>
          <w:sz w:val="22"/>
          <w:szCs w:val="22"/>
        </w:rPr>
        <w:t xml:space="preserve">to </w:t>
      </w:r>
      <w:r w:rsidR="004D71D4" w:rsidRPr="00E759DD">
        <w:rPr>
          <w:color w:val="000000" w:themeColor="text1"/>
          <w:sz w:val="22"/>
          <w:szCs w:val="22"/>
        </w:rPr>
        <w:t xml:space="preserve">meet the research </w:t>
      </w:r>
      <w:r w:rsidRPr="00E759DD">
        <w:rPr>
          <w:color w:val="000000" w:themeColor="text1"/>
          <w:sz w:val="22"/>
          <w:szCs w:val="22"/>
        </w:rPr>
        <w:t>aim</w:t>
      </w:r>
      <w:r w:rsidR="00E15447" w:rsidRPr="00E759DD">
        <w:rPr>
          <w:color w:val="000000" w:themeColor="text1"/>
          <w:sz w:val="22"/>
          <w:szCs w:val="22"/>
        </w:rPr>
        <w:t xml:space="preserve"> </w:t>
      </w:r>
      <w:r w:rsidR="00D75F8B" w:rsidRPr="00E759DD">
        <w:rPr>
          <w:color w:val="000000" w:themeColor="text1"/>
          <w:sz w:val="22"/>
          <w:szCs w:val="22"/>
        </w:rPr>
        <w:t xml:space="preserve">alongside </w:t>
      </w:r>
      <w:r w:rsidR="00E15447" w:rsidRPr="00E759DD">
        <w:rPr>
          <w:color w:val="000000" w:themeColor="text1"/>
          <w:sz w:val="22"/>
          <w:szCs w:val="22"/>
        </w:rPr>
        <w:t>justifying their selection</w:t>
      </w:r>
      <w:r w:rsidRPr="00E759DD">
        <w:rPr>
          <w:color w:val="000000" w:themeColor="text1"/>
          <w:sz w:val="22"/>
          <w:szCs w:val="22"/>
        </w:rPr>
        <w:t xml:space="preserve">. </w:t>
      </w:r>
      <w:r w:rsidR="00DF35F9" w:rsidRPr="00E759DD">
        <w:rPr>
          <w:color w:val="000000" w:themeColor="text1"/>
          <w:sz w:val="22"/>
          <w:szCs w:val="22"/>
        </w:rPr>
        <w:t xml:space="preserve">Besides, this chapter informs about the </w:t>
      </w:r>
      <w:r w:rsidRPr="00E759DD">
        <w:rPr>
          <w:color w:val="000000" w:themeColor="text1"/>
          <w:sz w:val="22"/>
          <w:szCs w:val="22"/>
        </w:rPr>
        <w:t>sampling strategy</w:t>
      </w:r>
      <w:r w:rsidR="00953CEE" w:rsidRPr="00E759DD">
        <w:rPr>
          <w:color w:val="000000" w:themeColor="text1"/>
          <w:sz w:val="22"/>
          <w:szCs w:val="22"/>
        </w:rPr>
        <w:t xml:space="preserve">, which has been used to recruit participants and </w:t>
      </w:r>
      <w:r w:rsidR="005A49CE" w:rsidRPr="00E759DD">
        <w:rPr>
          <w:color w:val="000000" w:themeColor="text1"/>
          <w:sz w:val="22"/>
          <w:szCs w:val="22"/>
        </w:rPr>
        <w:t xml:space="preserve">engage them in the research while also focusing on ethical considerations </w:t>
      </w:r>
      <w:r w:rsidR="0008063B" w:rsidRPr="00E759DD">
        <w:rPr>
          <w:color w:val="000000" w:themeColor="text1"/>
          <w:sz w:val="22"/>
          <w:szCs w:val="22"/>
        </w:rPr>
        <w:t>to maintain academic rigour throughout the process of investigation</w:t>
      </w:r>
      <w:r w:rsidRPr="00E759DD">
        <w:rPr>
          <w:color w:val="000000" w:themeColor="text1"/>
          <w:sz w:val="22"/>
          <w:szCs w:val="22"/>
        </w:rPr>
        <w:t>.</w:t>
      </w:r>
    </w:p>
    <w:p w14:paraId="7AC554A6" w14:textId="77777777" w:rsidR="00D603A9" w:rsidRPr="00E759DD" w:rsidRDefault="003C339B" w:rsidP="00904BA4">
      <w:pPr>
        <w:pStyle w:val="Heading2"/>
        <w:spacing w:before="240" w:line="360" w:lineRule="auto"/>
        <w:jc w:val="both"/>
        <w:rPr>
          <w:color w:val="000000" w:themeColor="text1"/>
        </w:rPr>
      </w:pPr>
      <w:bookmarkStart w:id="45" w:name="_Toc234960367"/>
      <w:r w:rsidRPr="00E759DD">
        <w:rPr>
          <w:color w:val="000000" w:themeColor="text1"/>
        </w:rPr>
        <w:t>Research Philosophy</w:t>
      </w:r>
      <w:bookmarkEnd w:id="45"/>
    </w:p>
    <w:p w14:paraId="29B2B544" w14:textId="77777777" w:rsidR="00FF5765" w:rsidRPr="00E759DD" w:rsidRDefault="003C339B" w:rsidP="00C1322D">
      <w:pPr>
        <w:spacing w:line="360" w:lineRule="auto"/>
        <w:jc w:val="both"/>
        <w:rPr>
          <w:color w:val="000000" w:themeColor="text1"/>
          <w:sz w:val="22"/>
          <w:szCs w:val="22"/>
        </w:rPr>
      </w:pPr>
      <w:r w:rsidRPr="00E759DD">
        <w:rPr>
          <w:color w:val="000000" w:themeColor="text1"/>
          <w:sz w:val="22"/>
          <w:szCs w:val="22"/>
        </w:rPr>
        <w:t>Selecting a suitable research philosophy is</w:t>
      </w:r>
      <w:r w:rsidR="006A51D4" w:rsidRPr="00E759DD">
        <w:rPr>
          <w:color w:val="000000" w:themeColor="text1"/>
          <w:sz w:val="22"/>
          <w:szCs w:val="22"/>
        </w:rPr>
        <w:t xml:space="preserve"> imperative in a study because it shows the key </w:t>
      </w:r>
      <w:r w:rsidRPr="00E759DD">
        <w:rPr>
          <w:color w:val="000000" w:themeColor="text1"/>
          <w:sz w:val="22"/>
          <w:szCs w:val="22"/>
        </w:rPr>
        <w:t xml:space="preserve">assumptions </w:t>
      </w:r>
      <w:r w:rsidR="006A51D4" w:rsidRPr="00E759DD">
        <w:rPr>
          <w:color w:val="000000" w:themeColor="text1"/>
          <w:sz w:val="22"/>
          <w:szCs w:val="22"/>
        </w:rPr>
        <w:t xml:space="preserve">as well as beliefs that help in guiding the data </w:t>
      </w:r>
      <w:r w:rsidRPr="00E759DD">
        <w:rPr>
          <w:color w:val="000000" w:themeColor="text1"/>
          <w:sz w:val="22"/>
          <w:szCs w:val="22"/>
        </w:rPr>
        <w:t xml:space="preserve">collection, </w:t>
      </w:r>
      <w:r w:rsidR="006A51D4" w:rsidRPr="00E759DD">
        <w:rPr>
          <w:color w:val="000000" w:themeColor="text1"/>
          <w:sz w:val="22"/>
          <w:szCs w:val="22"/>
        </w:rPr>
        <w:t>interpretation, and evaluation</w:t>
      </w:r>
      <w:r w:rsidR="008A2570" w:rsidRPr="00E759DD">
        <w:rPr>
          <w:color w:val="000000" w:themeColor="text1"/>
          <w:sz w:val="22"/>
          <w:szCs w:val="22"/>
        </w:rPr>
        <w:t xml:space="preserve">, which supports the overall </w:t>
      </w:r>
      <w:r w:rsidRPr="00E759DD">
        <w:rPr>
          <w:color w:val="000000" w:themeColor="text1"/>
          <w:sz w:val="22"/>
          <w:szCs w:val="22"/>
        </w:rPr>
        <w:t>design</w:t>
      </w:r>
      <w:sdt>
        <w:sdtPr>
          <w:rPr>
            <w:color w:val="000000" w:themeColor="text1"/>
            <w:sz w:val="22"/>
            <w:szCs w:val="22"/>
          </w:rPr>
          <w:id w:val="368271985"/>
          <w:citation/>
        </w:sdtPr>
        <w:sdtContent>
          <w:r w:rsidR="000D0594" w:rsidRPr="00E759DD">
            <w:rPr>
              <w:color w:val="000000" w:themeColor="text1"/>
              <w:sz w:val="22"/>
              <w:szCs w:val="22"/>
            </w:rPr>
            <w:fldChar w:fldCharType="begin"/>
          </w:r>
          <w:r w:rsidR="000D0594" w:rsidRPr="00E759DD">
            <w:rPr>
              <w:color w:val="000000" w:themeColor="text1"/>
              <w:sz w:val="22"/>
              <w:szCs w:val="22"/>
            </w:rPr>
            <w:instrText xml:space="preserve"> CITATION Mba23 \l 1033 </w:instrText>
          </w:r>
          <w:r w:rsidR="000D0594" w:rsidRPr="00E759DD">
            <w:rPr>
              <w:color w:val="000000" w:themeColor="text1"/>
              <w:sz w:val="22"/>
              <w:szCs w:val="22"/>
            </w:rPr>
            <w:fldChar w:fldCharType="separate"/>
          </w:r>
          <w:r w:rsidR="000D0594" w:rsidRPr="00E759DD">
            <w:rPr>
              <w:color w:val="000000" w:themeColor="text1"/>
              <w:sz w:val="22"/>
              <w:szCs w:val="22"/>
            </w:rPr>
            <w:t xml:space="preserve"> (Mbanaso, et al., 2023)</w:t>
          </w:r>
          <w:r w:rsidR="000D0594" w:rsidRPr="00E759DD">
            <w:rPr>
              <w:color w:val="000000" w:themeColor="text1"/>
              <w:sz w:val="22"/>
              <w:szCs w:val="22"/>
            </w:rPr>
            <w:fldChar w:fldCharType="end"/>
          </w:r>
        </w:sdtContent>
      </w:sdt>
      <w:r w:rsidRPr="00E759DD">
        <w:rPr>
          <w:color w:val="000000" w:themeColor="text1"/>
          <w:sz w:val="22"/>
          <w:szCs w:val="22"/>
        </w:rPr>
        <w:t>.</w:t>
      </w:r>
      <w:r w:rsidR="00090728" w:rsidRPr="00E759DD">
        <w:rPr>
          <w:color w:val="000000" w:themeColor="text1"/>
          <w:sz w:val="22"/>
          <w:szCs w:val="22"/>
        </w:rPr>
        <w:t xml:space="preserve"> </w:t>
      </w:r>
      <w:r w:rsidR="008A2570" w:rsidRPr="00E759DD">
        <w:rPr>
          <w:color w:val="000000" w:themeColor="text1"/>
          <w:sz w:val="22"/>
          <w:szCs w:val="22"/>
        </w:rPr>
        <w:t>The present research has employed a</w:t>
      </w:r>
      <w:r w:rsidRPr="00E759DD">
        <w:rPr>
          <w:color w:val="000000" w:themeColor="text1"/>
          <w:sz w:val="22"/>
          <w:szCs w:val="22"/>
        </w:rPr>
        <w:t>n interpretivist philosophy</w:t>
      </w:r>
      <w:r w:rsidR="008A2570" w:rsidRPr="00E759DD">
        <w:rPr>
          <w:color w:val="000000" w:themeColor="text1"/>
          <w:sz w:val="22"/>
          <w:szCs w:val="22"/>
        </w:rPr>
        <w:t xml:space="preserve"> because i</w:t>
      </w:r>
      <w:r w:rsidRPr="00E759DD">
        <w:rPr>
          <w:color w:val="000000" w:themeColor="text1"/>
          <w:sz w:val="22"/>
          <w:szCs w:val="22"/>
        </w:rPr>
        <w:t xml:space="preserve">nterpretivism </w:t>
      </w:r>
      <w:r w:rsidR="005F4D9D" w:rsidRPr="00E759DD">
        <w:rPr>
          <w:color w:val="000000" w:themeColor="text1"/>
          <w:sz w:val="22"/>
          <w:szCs w:val="22"/>
        </w:rPr>
        <w:t xml:space="preserve">provides a key assumption regarding business research that corporate </w:t>
      </w:r>
      <w:r w:rsidRPr="00E759DD">
        <w:rPr>
          <w:color w:val="000000" w:themeColor="text1"/>
          <w:sz w:val="22"/>
          <w:szCs w:val="22"/>
        </w:rPr>
        <w:t xml:space="preserve">reality is socially constructed, </w:t>
      </w:r>
      <w:r w:rsidR="00F63652" w:rsidRPr="00E759DD">
        <w:rPr>
          <w:color w:val="000000" w:themeColor="text1"/>
          <w:sz w:val="22"/>
          <w:szCs w:val="22"/>
        </w:rPr>
        <w:t xml:space="preserve">while people make interpretations based on their perceptions, </w:t>
      </w:r>
      <w:r w:rsidRPr="00E759DD">
        <w:rPr>
          <w:color w:val="000000" w:themeColor="text1"/>
          <w:sz w:val="22"/>
          <w:szCs w:val="22"/>
        </w:rPr>
        <w:t xml:space="preserve">experiences, and </w:t>
      </w:r>
      <w:r w:rsidR="00F63652" w:rsidRPr="00E759DD">
        <w:rPr>
          <w:color w:val="000000" w:themeColor="text1"/>
          <w:sz w:val="22"/>
          <w:szCs w:val="22"/>
        </w:rPr>
        <w:t xml:space="preserve">business </w:t>
      </w:r>
      <w:r w:rsidRPr="00E759DD">
        <w:rPr>
          <w:color w:val="000000" w:themeColor="text1"/>
          <w:sz w:val="22"/>
          <w:szCs w:val="22"/>
        </w:rPr>
        <w:t>contexts</w:t>
      </w:r>
      <w:sdt>
        <w:sdtPr>
          <w:rPr>
            <w:color w:val="000000" w:themeColor="text1"/>
            <w:sz w:val="22"/>
            <w:szCs w:val="22"/>
          </w:rPr>
          <w:id w:val="1062062659"/>
          <w:citation/>
        </w:sdtPr>
        <w:sdtContent>
          <w:r w:rsidR="001331A1" w:rsidRPr="00E759DD">
            <w:rPr>
              <w:color w:val="000000" w:themeColor="text1"/>
              <w:sz w:val="22"/>
              <w:szCs w:val="22"/>
            </w:rPr>
            <w:fldChar w:fldCharType="begin"/>
          </w:r>
          <w:r w:rsidR="001331A1" w:rsidRPr="00E759DD">
            <w:rPr>
              <w:color w:val="000000" w:themeColor="text1"/>
              <w:sz w:val="22"/>
              <w:szCs w:val="22"/>
            </w:rPr>
            <w:instrText xml:space="preserve"> CITATION Ant15 \l 1033 </w:instrText>
          </w:r>
          <w:r w:rsidR="001331A1" w:rsidRPr="00E759DD">
            <w:rPr>
              <w:color w:val="000000" w:themeColor="text1"/>
              <w:sz w:val="22"/>
              <w:szCs w:val="22"/>
            </w:rPr>
            <w:fldChar w:fldCharType="separate"/>
          </w:r>
          <w:r w:rsidR="001331A1" w:rsidRPr="00E759DD">
            <w:rPr>
              <w:color w:val="000000" w:themeColor="text1"/>
              <w:sz w:val="22"/>
              <w:szCs w:val="22"/>
            </w:rPr>
            <w:t xml:space="preserve"> (Antwi &amp; Hamza, 2015)</w:t>
          </w:r>
          <w:r w:rsidR="001331A1" w:rsidRPr="00E759DD">
            <w:rPr>
              <w:color w:val="000000" w:themeColor="text1"/>
              <w:sz w:val="22"/>
              <w:szCs w:val="22"/>
            </w:rPr>
            <w:fldChar w:fldCharType="end"/>
          </w:r>
        </w:sdtContent>
      </w:sdt>
      <w:r w:rsidRPr="00E759DD">
        <w:rPr>
          <w:color w:val="000000" w:themeColor="text1"/>
          <w:sz w:val="22"/>
          <w:szCs w:val="22"/>
        </w:rPr>
        <w:t xml:space="preserve">. </w:t>
      </w:r>
      <w:r w:rsidR="00460990" w:rsidRPr="00E759DD">
        <w:rPr>
          <w:color w:val="000000" w:themeColor="text1"/>
          <w:sz w:val="22"/>
          <w:szCs w:val="22"/>
        </w:rPr>
        <w:t xml:space="preserve">Conversely, the positivist philosophy has been rejected in this study because of its inappropriateness due to focusing on </w:t>
      </w:r>
      <w:r w:rsidRPr="00E759DD">
        <w:rPr>
          <w:color w:val="000000" w:themeColor="text1"/>
          <w:sz w:val="22"/>
          <w:szCs w:val="22"/>
        </w:rPr>
        <w:t xml:space="preserve">objective measurement </w:t>
      </w:r>
      <w:r w:rsidR="00460990" w:rsidRPr="00E759DD">
        <w:rPr>
          <w:color w:val="000000" w:themeColor="text1"/>
          <w:sz w:val="22"/>
          <w:szCs w:val="22"/>
        </w:rPr>
        <w:t xml:space="preserve">via </w:t>
      </w:r>
      <w:r w:rsidRPr="00E759DD">
        <w:rPr>
          <w:color w:val="000000" w:themeColor="text1"/>
          <w:sz w:val="22"/>
          <w:szCs w:val="22"/>
        </w:rPr>
        <w:t xml:space="preserve">statistical </w:t>
      </w:r>
      <w:r w:rsidR="00460990" w:rsidRPr="00E759DD">
        <w:rPr>
          <w:color w:val="000000" w:themeColor="text1"/>
          <w:sz w:val="22"/>
          <w:szCs w:val="22"/>
        </w:rPr>
        <w:t>assessment</w:t>
      </w:r>
      <w:r w:rsidR="001331A1" w:rsidRPr="00E759DD">
        <w:rPr>
          <w:color w:val="000000" w:themeColor="text1"/>
          <w:sz w:val="22"/>
          <w:szCs w:val="22"/>
        </w:rPr>
        <w:t xml:space="preserve"> </w:t>
      </w:r>
      <w:sdt>
        <w:sdtPr>
          <w:rPr>
            <w:color w:val="000000" w:themeColor="text1"/>
            <w:sz w:val="22"/>
            <w:szCs w:val="22"/>
          </w:rPr>
          <w:id w:val="1343364913"/>
          <w:citation/>
        </w:sdtPr>
        <w:sdtContent>
          <w:r w:rsidR="001331A1" w:rsidRPr="00E759DD">
            <w:rPr>
              <w:color w:val="000000" w:themeColor="text1"/>
              <w:sz w:val="22"/>
              <w:szCs w:val="22"/>
            </w:rPr>
            <w:fldChar w:fldCharType="begin"/>
          </w:r>
          <w:r w:rsidR="001331A1" w:rsidRPr="00E759DD">
            <w:rPr>
              <w:color w:val="000000" w:themeColor="text1"/>
              <w:sz w:val="22"/>
              <w:szCs w:val="22"/>
            </w:rPr>
            <w:instrText xml:space="preserve"> CITATION Ant15 \l 1033 </w:instrText>
          </w:r>
          <w:r w:rsidR="001331A1" w:rsidRPr="00E759DD">
            <w:rPr>
              <w:color w:val="000000" w:themeColor="text1"/>
              <w:sz w:val="22"/>
              <w:szCs w:val="22"/>
            </w:rPr>
            <w:fldChar w:fldCharType="separate"/>
          </w:r>
          <w:r w:rsidR="001331A1" w:rsidRPr="00E759DD">
            <w:rPr>
              <w:color w:val="000000" w:themeColor="text1"/>
              <w:sz w:val="22"/>
              <w:szCs w:val="22"/>
            </w:rPr>
            <w:t xml:space="preserve"> (Antwi &amp; Hamza, 2015)</w:t>
          </w:r>
          <w:r w:rsidR="001331A1" w:rsidRPr="00E759DD">
            <w:rPr>
              <w:color w:val="000000" w:themeColor="text1"/>
              <w:sz w:val="22"/>
              <w:szCs w:val="22"/>
            </w:rPr>
            <w:fldChar w:fldCharType="end"/>
          </w:r>
        </w:sdtContent>
      </w:sdt>
      <w:r w:rsidR="00D8478D" w:rsidRPr="00E759DD">
        <w:rPr>
          <w:color w:val="000000" w:themeColor="text1"/>
          <w:sz w:val="22"/>
          <w:szCs w:val="22"/>
        </w:rPr>
        <w:t xml:space="preserve">. </w:t>
      </w:r>
    </w:p>
    <w:p w14:paraId="7F4D4DBA" w14:textId="202EA242" w:rsidR="006A50EF" w:rsidRPr="00E759DD" w:rsidRDefault="00FF5765" w:rsidP="00C1322D">
      <w:pPr>
        <w:spacing w:line="360" w:lineRule="auto"/>
        <w:jc w:val="both"/>
        <w:rPr>
          <w:color w:val="000000" w:themeColor="text1"/>
          <w:sz w:val="22"/>
          <w:szCs w:val="22"/>
        </w:rPr>
      </w:pPr>
      <w:r w:rsidRPr="00E759DD">
        <w:rPr>
          <w:color w:val="000000" w:themeColor="text1"/>
          <w:sz w:val="22"/>
          <w:szCs w:val="22"/>
        </w:rPr>
        <w:t>Since t</w:t>
      </w:r>
      <w:r w:rsidR="00D8478D" w:rsidRPr="00E759DD">
        <w:rPr>
          <w:color w:val="000000" w:themeColor="text1"/>
          <w:sz w:val="22"/>
          <w:szCs w:val="22"/>
        </w:rPr>
        <w:t xml:space="preserve">he </w:t>
      </w:r>
      <w:r w:rsidR="00671F9C" w:rsidRPr="00E759DD">
        <w:rPr>
          <w:color w:val="000000" w:themeColor="text1"/>
          <w:sz w:val="22"/>
          <w:szCs w:val="22"/>
        </w:rPr>
        <w:t xml:space="preserve">key research goal was related to extensively developing an understanding </w:t>
      </w:r>
      <w:r w:rsidR="00C739BA" w:rsidRPr="00E759DD">
        <w:rPr>
          <w:color w:val="000000" w:themeColor="text1"/>
          <w:sz w:val="22"/>
          <w:szCs w:val="22"/>
        </w:rPr>
        <w:t xml:space="preserve">of </w:t>
      </w:r>
      <w:r w:rsidR="00671F9C" w:rsidRPr="00E759DD">
        <w:rPr>
          <w:color w:val="000000" w:themeColor="text1"/>
          <w:sz w:val="22"/>
          <w:szCs w:val="22"/>
        </w:rPr>
        <w:t>participants</w:t>
      </w:r>
      <w:r w:rsidR="00C739BA" w:rsidRPr="00E759DD">
        <w:rPr>
          <w:color w:val="000000" w:themeColor="text1"/>
          <w:sz w:val="22"/>
          <w:szCs w:val="22"/>
        </w:rPr>
        <w:t xml:space="preserve"> (i.e. managers at </w:t>
      </w:r>
      <w:r w:rsidR="00D33938" w:rsidRPr="00E759DD">
        <w:rPr>
          <w:color w:val="000000" w:themeColor="text1"/>
          <w:sz w:val="22"/>
          <w:szCs w:val="22"/>
        </w:rPr>
        <w:t>Tech Flow</w:t>
      </w:r>
      <w:r w:rsidR="00C739BA" w:rsidRPr="00E759DD">
        <w:rPr>
          <w:color w:val="000000" w:themeColor="text1"/>
          <w:sz w:val="22"/>
          <w:szCs w:val="22"/>
        </w:rPr>
        <w:t xml:space="preserve"> Ltd.</w:t>
      </w:r>
      <w:r w:rsidR="00A80646" w:rsidRPr="00E759DD">
        <w:rPr>
          <w:color w:val="000000" w:themeColor="text1"/>
          <w:sz w:val="22"/>
          <w:szCs w:val="22"/>
        </w:rPr>
        <w:t>) and their perceptions about supply chain disruptions</w:t>
      </w:r>
      <w:r w:rsidR="00C739BA" w:rsidRPr="00E759DD">
        <w:rPr>
          <w:color w:val="000000" w:themeColor="text1"/>
          <w:sz w:val="22"/>
          <w:szCs w:val="22"/>
        </w:rPr>
        <w:t xml:space="preserve">, </w:t>
      </w:r>
      <w:r w:rsidR="00D8478D" w:rsidRPr="00E759DD">
        <w:rPr>
          <w:color w:val="000000" w:themeColor="text1"/>
          <w:sz w:val="22"/>
          <w:szCs w:val="22"/>
        </w:rPr>
        <w:t xml:space="preserve">possible risk management activities, and the significance of resilience, </w:t>
      </w:r>
      <w:r w:rsidR="000404D9" w:rsidRPr="00E759DD">
        <w:rPr>
          <w:color w:val="000000" w:themeColor="text1"/>
          <w:sz w:val="22"/>
          <w:szCs w:val="22"/>
        </w:rPr>
        <w:t>this</w:t>
      </w:r>
      <w:r w:rsidR="00C739BA" w:rsidRPr="00E759DD">
        <w:rPr>
          <w:color w:val="000000" w:themeColor="text1"/>
          <w:sz w:val="22"/>
          <w:szCs w:val="22"/>
        </w:rPr>
        <w:t xml:space="preserve"> </w:t>
      </w:r>
      <w:r w:rsidR="00AF56D0" w:rsidRPr="00E759DD">
        <w:rPr>
          <w:color w:val="000000" w:themeColor="text1"/>
          <w:sz w:val="22"/>
          <w:szCs w:val="22"/>
        </w:rPr>
        <w:t xml:space="preserve">could have been </w:t>
      </w:r>
      <w:r w:rsidR="00C739BA" w:rsidRPr="00E759DD">
        <w:rPr>
          <w:color w:val="000000" w:themeColor="text1"/>
          <w:sz w:val="22"/>
          <w:szCs w:val="22"/>
        </w:rPr>
        <w:t xml:space="preserve">possible through </w:t>
      </w:r>
      <w:r w:rsidR="003C339B" w:rsidRPr="00E759DD">
        <w:rPr>
          <w:color w:val="000000" w:themeColor="text1"/>
          <w:sz w:val="22"/>
          <w:szCs w:val="22"/>
        </w:rPr>
        <w:t>interpretivism</w:t>
      </w:r>
      <w:sdt>
        <w:sdtPr>
          <w:rPr>
            <w:color w:val="000000" w:themeColor="text1"/>
            <w:sz w:val="22"/>
            <w:szCs w:val="22"/>
          </w:rPr>
          <w:id w:val="890317408"/>
          <w:citation/>
        </w:sdtPr>
        <w:sdtContent>
          <w:r w:rsidRPr="00E759DD">
            <w:rPr>
              <w:color w:val="000000" w:themeColor="text1"/>
              <w:sz w:val="22"/>
              <w:szCs w:val="22"/>
            </w:rPr>
            <w:fldChar w:fldCharType="begin"/>
          </w:r>
          <w:r w:rsidRPr="00E759DD">
            <w:rPr>
              <w:color w:val="000000" w:themeColor="text1"/>
              <w:sz w:val="22"/>
              <w:szCs w:val="22"/>
            </w:rPr>
            <w:instrText xml:space="preserve"> CITATION Lim23 \l 1033 </w:instrText>
          </w:r>
          <w:r w:rsidRPr="00E759DD">
            <w:rPr>
              <w:color w:val="000000" w:themeColor="text1"/>
              <w:sz w:val="22"/>
              <w:szCs w:val="22"/>
            </w:rPr>
            <w:fldChar w:fldCharType="separate"/>
          </w:r>
          <w:r w:rsidRPr="00E759DD">
            <w:rPr>
              <w:color w:val="000000" w:themeColor="text1"/>
              <w:sz w:val="22"/>
              <w:szCs w:val="22"/>
            </w:rPr>
            <w:t xml:space="preserve"> (Lim, 2023)</w:t>
          </w:r>
          <w:r w:rsidRPr="00E759DD">
            <w:rPr>
              <w:color w:val="000000" w:themeColor="text1"/>
              <w:sz w:val="22"/>
              <w:szCs w:val="22"/>
            </w:rPr>
            <w:fldChar w:fldCharType="end"/>
          </w:r>
        </w:sdtContent>
      </w:sdt>
      <w:r w:rsidR="003C339B" w:rsidRPr="00E759DD">
        <w:rPr>
          <w:color w:val="000000" w:themeColor="text1"/>
          <w:sz w:val="22"/>
          <w:szCs w:val="22"/>
        </w:rPr>
        <w:t>.</w:t>
      </w:r>
      <w:r w:rsidR="00AF56D0" w:rsidRPr="00E759DD">
        <w:rPr>
          <w:color w:val="000000" w:themeColor="text1"/>
          <w:sz w:val="22"/>
          <w:szCs w:val="22"/>
        </w:rPr>
        <w:t xml:space="preserve"> Moreover, realism and pragmatism philosophies have also </w:t>
      </w:r>
      <w:r w:rsidR="00F71647" w:rsidRPr="00E759DD">
        <w:rPr>
          <w:color w:val="000000" w:themeColor="text1"/>
          <w:sz w:val="22"/>
          <w:szCs w:val="22"/>
        </w:rPr>
        <w:t xml:space="preserve">not been accepted here due to their unrelatedness, complexities </w:t>
      </w:r>
      <w:r w:rsidR="00090728" w:rsidRPr="00E759DD">
        <w:rPr>
          <w:color w:val="000000" w:themeColor="text1"/>
          <w:sz w:val="22"/>
          <w:szCs w:val="22"/>
        </w:rPr>
        <w:t xml:space="preserve">and time-consuming nature, </w:t>
      </w:r>
      <w:r w:rsidR="009E0E0A" w:rsidRPr="00E759DD">
        <w:rPr>
          <w:color w:val="000000" w:themeColor="text1"/>
          <w:sz w:val="22"/>
          <w:szCs w:val="22"/>
        </w:rPr>
        <w:t xml:space="preserve">because realism </w:t>
      </w:r>
      <w:r w:rsidR="00AB77CA" w:rsidRPr="00E759DD">
        <w:rPr>
          <w:color w:val="000000" w:themeColor="text1"/>
          <w:sz w:val="22"/>
          <w:szCs w:val="22"/>
        </w:rPr>
        <w:t xml:space="preserve">shows </w:t>
      </w:r>
      <w:r w:rsidR="009E0E0A" w:rsidRPr="00E759DD">
        <w:rPr>
          <w:color w:val="000000" w:themeColor="text1"/>
          <w:sz w:val="22"/>
          <w:szCs w:val="22"/>
        </w:rPr>
        <w:t xml:space="preserve">objective reality </w:t>
      </w:r>
      <w:r w:rsidR="00AB77CA" w:rsidRPr="00E759DD">
        <w:rPr>
          <w:color w:val="000000" w:themeColor="text1"/>
          <w:sz w:val="22"/>
          <w:szCs w:val="22"/>
        </w:rPr>
        <w:t xml:space="preserve">as </w:t>
      </w:r>
      <w:r w:rsidR="009E0E0A" w:rsidRPr="00E759DD">
        <w:rPr>
          <w:color w:val="000000" w:themeColor="text1"/>
          <w:sz w:val="22"/>
          <w:szCs w:val="22"/>
        </w:rPr>
        <w:t>independent</w:t>
      </w:r>
      <w:r w:rsidR="00AB77CA" w:rsidRPr="00E759DD">
        <w:rPr>
          <w:color w:val="000000" w:themeColor="text1"/>
          <w:sz w:val="22"/>
          <w:szCs w:val="22"/>
        </w:rPr>
        <w:t xml:space="preserve"> </w:t>
      </w:r>
      <w:r w:rsidR="009E0E0A" w:rsidRPr="00E759DD">
        <w:rPr>
          <w:color w:val="000000" w:themeColor="text1"/>
          <w:sz w:val="22"/>
          <w:szCs w:val="22"/>
        </w:rPr>
        <w:t xml:space="preserve">of human </w:t>
      </w:r>
      <w:r w:rsidR="00AB77CA" w:rsidRPr="00E759DD">
        <w:rPr>
          <w:color w:val="000000" w:themeColor="text1"/>
          <w:sz w:val="22"/>
          <w:szCs w:val="22"/>
        </w:rPr>
        <w:t>awareness</w:t>
      </w:r>
      <w:r w:rsidR="009E0E0A" w:rsidRPr="00E759DD">
        <w:rPr>
          <w:color w:val="000000" w:themeColor="text1"/>
          <w:sz w:val="22"/>
          <w:szCs w:val="22"/>
        </w:rPr>
        <w:t xml:space="preserve">, while pragmatism </w:t>
      </w:r>
      <w:r w:rsidR="00A15B16" w:rsidRPr="00E759DD">
        <w:rPr>
          <w:color w:val="000000" w:themeColor="text1"/>
          <w:sz w:val="22"/>
          <w:szCs w:val="22"/>
        </w:rPr>
        <w:t xml:space="preserve">requires </w:t>
      </w:r>
      <w:r w:rsidR="009E0E0A" w:rsidRPr="00E759DD">
        <w:rPr>
          <w:color w:val="000000" w:themeColor="text1"/>
          <w:sz w:val="22"/>
          <w:szCs w:val="22"/>
        </w:rPr>
        <w:t xml:space="preserve">practical </w:t>
      </w:r>
      <w:r w:rsidR="00824517" w:rsidRPr="00E759DD">
        <w:rPr>
          <w:color w:val="000000" w:themeColor="text1"/>
          <w:sz w:val="22"/>
          <w:szCs w:val="22"/>
        </w:rPr>
        <w:t>effectiveness</w:t>
      </w:r>
      <w:r w:rsidR="009E0E0A" w:rsidRPr="00E759DD">
        <w:rPr>
          <w:color w:val="000000" w:themeColor="text1"/>
          <w:sz w:val="22"/>
          <w:szCs w:val="22"/>
        </w:rPr>
        <w:t xml:space="preserve"> </w:t>
      </w:r>
      <w:r w:rsidR="0086256A" w:rsidRPr="00E759DD">
        <w:rPr>
          <w:color w:val="000000" w:themeColor="text1"/>
          <w:sz w:val="22"/>
          <w:szCs w:val="22"/>
        </w:rPr>
        <w:t xml:space="preserve">of truth </w:t>
      </w:r>
      <w:r w:rsidR="009E0E0A" w:rsidRPr="00E759DD">
        <w:rPr>
          <w:color w:val="000000" w:themeColor="text1"/>
          <w:sz w:val="22"/>
          <w:szCs w:val="22"/>
        </w:rPr>
        <w:t>in real-life</w:t>
      </w:r>
      <w:r w:rsidR="00824517" w:rsidRPr="00E759DD">
        <w:rPr>
          <w:color w:val="000000" w:themeColor="text1"/>
          <w:sz w:val="22"/>
          <w:szCs w:val="22"/>
        </w:rPr>
        <w:t xml:space="preserve"> situation</w:t>
      </w:r>
      <w:r w:rsidR="00090728" w:rsidRPr="00E759DD">
        <w:rPr>
          <w:color w:val="000000" w:themeColor="text1"/>
          <w:sz w:val="22"/>
          <w:szCs w:val="22"/>
        </w:rPr>
        <w:t>s</w:t>
      </w:r>
      <w:sdt>
        <w:sdtPr>
          <w:rPr>
            <w:color w:val="000000" w:themeColor="text1"/>
            <w:sz w:val="22"/>
            <w:szCs w:val="22"/>
          </w:rPr>
          <w:id w:val="-1086375209"/>
          <w:citation/>
        </w:sdtPr>
        <w:sdtContent>
          <w:r w:rsidR="00103A46" w:rsidRPr="00E759DD">
            <w:rPr>
              <w:color w:val="000000" w:themeColor="text1"/>
              <w:sz w:val="22"/>
              <w:szCs w:val="22"/>
            </w:rPr>
            <w:fldChar w:fldCharType="begin"/>
          </w:r>
          <w:r w:rsidR="00103A46" w:rsidRPr="00E759DD">
            <w:rPr>
              <w:color w:val="000000" w:themeColor="text1"/>
              <w:sz w:val="22"/>
              <w:szCs w:val="22"/>
            </w:rPr>
            <w:instrText xml:space="preserve"> CITATION Lim23 \l 1033 </w:instrText>
          </w:r>
          <w:r w:rsidR="00103A46" w:rsidRPr="00E759DD">
            <w:rPr>
              <w:color w:val="000000" w:themeColor="text1"/>
              <w:sz w:val="22"/>
              <w:szCs w:val="22"/>
            </w:rPr>
            <w:fldChar w:fldCharType="separate"/>
          </w:r>
          <w:r w:rsidR="00103A46" w:rsidRPr="00E759DD">
            <w:rPr>
              <w:color w:val="000000" w:themeColor="text1"/>
              <w:sz w:val="22"/>
              <w:szCs w:val="22"/>
            </w:rPr>
            <w:t xml:space="preserve"> (Lim, 2023)</w:t>
          </w:r>
          <w:r w:rsidR="00103A46" w:rsidRPr="00E759DD">
            <w:rPr>
              <w:color w:val="000000" w:themeColor="text1"/>
              <w:sz w:val="22"/>
              <w:szCs w:val="22"/>
            </w:rPr>
            <w:fldChar w:fldCharType="end"/>
          </w:r>
        </w:sdtContent>
      </w:sdt>
      <w:r w:rsidR="00090728" w:rsidRPr="00E759DD">
        <w:rPr>
          <w:color w:val="000000" w:themeColor="text1"/>
          <w:sz w:val="22"/>
          <w:szCs w:val="22"/>
        </w:rPr>
        <w:t xml:space="preserve">. </w:t>
      </w:r>
      <w:r w:rsidR="003C339B" w:rsidRPr="00E759DD">
        <w:rPr>
          <w:color w:val="000000" w:themeColor="text1"/>
          <w:sz w:val="22"/>
          <w:szCs w:val="22"/>
        </w:rPr>
        <w:t xml:space="preserve"> </w:t>
      </w:r>
    </w:p>
    <w:p w14:paraId="53ABC84A" w14:textId="77777777" w:rsidR="006A50EF" w:rsidRPr="00E759DD" w:rsidRDefault="003C339B" w:rsidP="00904BA4">
      <w:pPr>
        <w:pStyle w:val="Heading2"/>
        <w:spacing w:before="240" w:line="360" w:lineRule="auto"/>
        <w:jc w:val="both"/>
        <w:rPr>
          <w:color w:val="000000" w:themeColor="text1"/>
        </w:rPr>
      </w:pPr>
      <w:bookmarkStart w:id="46" w:name="_Toc234960368"/>
      <w:r w:rsidRPr="00E759DD">
        <w:rPr>
          <w:color w:val="000000" w:themeColor="text1"/>
        </w:rPr>
        <w:t>Research Approach</w:t>
      </w:r>
      <w:bookmarkEnd w:id="46"/>
    </w:p>
    <w:p w14:paraId="079ACAEB" w14:textId="0FC49F45" w:rsidR="004F77F5" w:rsidRPr="00E759DD" w:rsidRDefault="003C339B" w:rsidP="00013C5E">
      <w:pPr>
        <w:spacing w:before="240" w:line="360" w:lineRule="auto"/>
        <w:jc w:val="both"/>
        <w:rPr>
          <w:color w:val="000000" w:themeColor="text1"/>
          <w:sz w:val="22"/>
          <w:szCs w:val="22"/>
        </w:rPr>
      </w:pPr>
      <w:r w:rsidRPr="00E759DD">
        <w:rPr>
          <w:color w:val="000000" w:themeColor="text1"/>
          <w:sz w:val="22"/>
          <w:szCs w:val="22"/>
        </w:rPr>
        <w:t xml:space="preserve">The Onion Research Framework shows that the second layer of selecting a </w:t>
      </w:r>
      <w:r w:rsidR="008D7721" w:rsidRPr="00E759DD">
        <w:rPr>
          <w:color w:val="000000" w:themeColor="text1"/>
          <w:sz w:val="22"/>
          <w:szCs w:val="22"/>
        </w:rPr>
        <w:t xml:space="preserve">chronological methodology </w:t>
      </w:r>
      <w:r w:rsidR="00F409B6" w:rsidRPr="00E759DD">
        <w:rPr>
          <w:color w:val="000000" w:themeColor="text1"/>
          <w:sz w:val="22"/>
          <w:szCs w:val="22"/>
        </w:rPr>
        <w:t xml:space="preserve">is the research approach, as it not only offers a </w:t>
      </w:r>
      <w:r w:rsidRPr="00E759DD">
        <w:rPr>
          <w:color w:val="000000" w:themeColor="text1"/>
          <w:sz w:val="22"/>
          <w:szCs w:val="22"/>
        </w:rPr>
        <w:t xml:space="preserve">logical process </w:t>
      </w:r>
      <w:r w:rsidR="00F409B6" w:rsidRPr="00E759DD">
        <w:rPr>
          <w:color w:val="000000" w:themeColor="text1"/>
          <w:sz w:val="22"/>
          <w:szCs w:val="22"/>
        </w:rPr>
        <w:t xml:space="preserve">but also links the work either with </w:t>
      </w:r>
      <w:r w:rsidRPr="00E759DD">
        <w:rPr>
          <w:color w:val="000000" w:themeColor="text1"/>
          <w:sz w:val="22"/>
          <w:szCs w:val="22"/>
        </w:rPr>
        <w:t xml:space="preserve">theory </w:t>
      </w:r>
      <w:proofErr w:type="gramStart"/>
      <w:r w:rsidRPr="00E759DD">
        <w:rPr>
          <w:color w:val="000000" w:themeColor="text1"/>
          <w:sz w:val="22"/>
          <w:szCs w:val="22"/>
        </w:rPr>
        <w:t>and</w:t>
      </w:r>
      <w:proofErr w:type="gramEnd"/>
      <w:r w:rsidRPr="00E759DD">
        <w:rPr>
          <w:color w:val="000000" w:themeColor="text1"/>
          <w:sz w:val="22"/>
          <w:szCs w:val="22"/>
        </w:rPr>
        <w:t xml:space="preserve"> empirical evidence</w:t>
      </w:r>
      <w:r w:rsidR="00E04DD4" w:rsidRPr="00E759DD">
        <w:rPr>
          <w:color w:val="000000" w:themeColor="text1"/>
          <w:sz w:val="22"/>
          <w:szCs w:val="22"/>
        </w:rPr>
        <w:t xml:space="preserve"> </w:t>
      </w:r>
      <w:sdt>
        <w:sdtPr>
          <w:rPr>
            <w:color w:val="000000" w:themeColor="text1"/>
            <w:sz w:val="22"/>
            <w:szCs w:val="22"/>
          </w:rPr>
          <w:id w:val="2090956661"/>
          <w:citation/>
        </w:sdtPr>
        <w:sdtContent>
          <w:r w:rsidR="00E04DD4" w:rsidRPr="00E759DD">
            <w:rPr>
              <w:color w:val="000000" w:themeColor="text1"/>
              <w:sz w:val="22"/>
              <w:szCs w:val="22"/>
            </w:rPr>
            <w:fldChar w:fldCharType="begin"/>
          </w:r>
          <w:r w:rsidR="00E04DD4" w:rsidRPr="00E759DD">
            <w:rPr>
              <w:color w:val="000000" w:themeColor="text1"/>
              <w:sz w:val="22"/>
              <w:szCs w:val="22"/>
            </w:rPr>
            <w:instrText xml:space="preserve"> CITATION Hay20 \l 1033 </w:instrText>
          </w:r>
          <w:r w:rsidR="00E04DD4" w:rsidRPr="00E759DD">
            <w:rPr>
              <w:color w:val="000000" w:themeColor="text1"/>
              <w:sz w:val="22"/>
              <w:szCs w:val="22"/>
            </w:rPr>
            <w:fldChar w:fldCharType="separate"/>
          </w:r>
          <w:r w:rsidR="00213D0A" w:rsidRPr="00E759DD">
            <w:rPr>
              <w:color w:val="000000" w:themeColor="text1"/>
              <w:sz w:val="22"/>
              <w:szCs w:val="22"/>
            </w:rPr>
            <w:t>(Haydam &amp; Steenkamp, 2020)</w:t>
          </w:r>
          <w:r w:rsidR="00E04DD4" w:rsidRPr="00E759DD">
            <w:rPr>
              <w:color w:val="000000" w:themeColor="text1"/>
              <w:sz w:val="22"/>
              <w:szCs w:val="22"/>
            </w:rPr>
            <w:fldChar w:fldCharType="end"/>
          </w:r>
        </w:sdtContent>
      </w:sdt>
      <w:r w:rsidRPr="00E759DD">
        <w:rPr>
          <w:color w:val="000000" w:themeColor="text1"/>
          <w:sz w:val="22"/>
          <w:szCs w:val="22"/>
        </w:rPr>
        <w:t xml:space="preserve">. </w:t>
      </w:r>
      <w:r w:rsidR="00844833" w:rsidRPr="00E759DD">
        <w:rPr>
          <w:color w:val="000000" w:themeColor="text1"/>
          <w:sz w:val="22"/>
          <w:szCs w:val="22"/>
        </w:rPr>
        <w:t xml:space="preserve">Commonly, </w:t>
      </w:r>
      <w:r w:rsidR="00844833" w:rsidRPr="00E759DD">
        <w:rPr>
          <w:color w:val="000000" w:themeColor="text1"/>
          <w:sz w:val="22"/>
          <w:szCs w:val="22"/>
        </w:rPr>
        <w:lastRenderedPageBreak/>
        <w:t xml:space="preserve">research adopts either a </w:t>
      </w:r>
      <w:r w:rsidRPr="00E759DD">
        <w:rPr>
          <w:color w:val="000000" w:themeColor="text1"/>
          <w:sz w:val="22"/>
          <w:szCs w:val="22"/>
        </w:rPr>
        <w:t xml:space="preserve">deductive </w:t>
      </w:r>
      <w:r w:rsidR="00844833" w:rsidRPr="00E759DD">
        <w:rPr>
          <w:color w:val="000000" w:themeColor="text1"/>
          <w:sz w:val="22"/>
          <w:szCs w:val="22"/>
        </w:rPr>
        <w:t xml:space="preserve">approach or </w:t>
      </w:r>
      <w:r w:rsidRPr="00E759DD">
        <w:rPr>
          <w:color w:val="000000" w:themeColor="text1"/>
          <w:sz w:val="22"/>
          <w:szCs w:val="22"/>
        </w:rPr>
        <w:t>inductive reasoning</w:t>
      </w:r>
      <w:r w:rsidR="00844833" w:rsidRPr="00E759DD">
        <w:rPr>
          <w:color w:val="000000" w:themeColor="text1"/>
          <w:sz w:val="22"/>
          <w:szCs w:val="22"/>
        </w:rPr>
        <w:t>, depending on the needs</w:t>
      </w:r>
      <w:sdt>
        <w:sdtPr>
          <w:rPr>
            <w:color w:val="000000" w:themeColor="text1"/>
            <w:sz w:val="22"/>
            <w:szCs w:val="22"/>
          </w:rPr>
          <w:id w:val="964152028"/>
          <w:citation/>
        </w:sdtPr>
        <w:sdtContent>
          <w:r w:rsidR="00A85D6F" w:rsidRPr="00E759DD">
            <w:rPr>
              <w:color w:val="000000" w:themeColor="text1"/>
              <w:sz w:val="22"/>
              <w:szCs w:val="22"/>
            </w:rPr>
            <w:fldChar w:fldCharType="begin"/>
          </w:r>
          <w:r w:rsidR="00A85D6F" w:rsidRPr="00E759DD">
            <w:rPr>
              <w:color w:val="000000" w:themeColor="text1"/>
              <w:sz w:val="22"/>
              <w:szCs w:val="22"/>
            </w:rPr>
            <w:instrText xml:space="preserve"> CITATION Kum24 \l 1033 </w:instrText>
          </w:r>
          <w:r w:rsidR="00A85D6F" w:rsidRPr="00E759DD">
            <w:rPr>
              <w:color w:val="000000" w:themeColor="text1"/>
              <w:sz w:val="22"/>
              <w:szCs w:val="22"/>
            </w:rPr>
            <w:fldChar w:fldCharType="separate"/>
          </w:r>
          <w:r w:rsidR="00A85D6F" w:rsidRPr="00E759DD">
            <w:rPr>
              <w:color w:val="000000" w:themeColor="text1"/>
              <w:sz w:val="22"/>
              <w:szCs w:val="22"/>
            </w:rPr>
            <w:t xml:space="preserve"> (Kumar &amp; Ujire, 2024)</w:t>
          </w:r>
          <w:r w:rsidR="00A85D6F" w:rsidRPr="00E759DD">
            <w:rPr>
              <w:color w:val="000000" w:themeColor="text1"/>
              <w:sz w:val="22"/>
              <w:szCs w:val="22"/>
            </w:rPr>
            <w:fldChar w:fldCharType="end"/>
          </w:r>
        </w:sdtContent>
      </w:sdt>
      <w:r w:rsidRPr="00E759DD">
        <w:rPr>
          <w:color w:val="000000" w:themeColor="text1"/>
          <w:sz w:val="22"/>
          <w:szCs w:val="22"/>
        </w:rPr>
        <w:t>.</w:t>
      </w:r>
      <w:r w:rsidR="00844833" w:rsidRPr="00E759DD">
        <w:rPr>
          <w:color w:val="000000" w:themeColor="text1"/>
          <w:sz w:val="22"/>
          <w:szCs w:val="22"/>
        </w:rPr>
        <w:t xml:space="preserve"> The contemplated study followed an </w:t>
      </w:r>
      <w:r w:rsidRPr="00E759DD">
        <w:rPr>
          <w:color w:val="000000" w:themeColor="text1"/>
          <w:sz w:val="22"/>
          <w:szCs w:val="22"/>
        </w:rPr>
        <w:t>inductive approach</w:t>
      </w:r>
      <w:r w:rsidR="00844833" w:rsidRPr="00E759DD">
        <w:rPr>
          <w:color w:val="000000" w:themeColor="text1"/>
          <w:sz w:val="22"/>
          <w:szCs w:val="22"/>
        </w:rPr>
        <w:t xml:space="preserve"> because </w:t>
      </w:r>
      <w:r w:rsidR="006B7532" w:rsidRPr="00E759DD">
        <w:rPr>
          <w:color w:val="000000" w:themeColor="text1"/>
          <w:sz w:val="22"/>
          <w:szCs w:val="22"/>
        </w:rPr>
        <w:t>it</w:t>
      </w:r>
      <w:r w:rsidR="00FD0281" w:rsidRPr="00E759DD">
        <w:rPr>
          <w:color w:val="000000" w:themeColor="text1"/>
          <w:sz w:val="22"/>
          <w:szCs w:val="22"/>
        </w:rPr>
        <w:t xml:space="preserve"> helped in </w:t>
      </w:r>
      <w:r w:rsidR="00BA7DA1" w:rsidRPr="00E759DD">
        <w:rPr>
          <w:color w:val="000000" w:themeColor="text1"/>
          <w:sz w:val="22"/>
          <w:szCs w:val="22"/>
        </w:rPr>
        <w:t>generat</w:t>
      </w:r>
      <w:r w:rsidR="00FD0281" w:rsidRPr="00E759DD">
        <w:rPr>
          <w:color w:val="000000" w:themeColor="text1"/>
          <w:sz w:val="22"/>
          <w:szCs w:val="22"/>
        </w:rPr>
        <w:t>ing</w:t>
      </w:r>
      <w:r w:rsidR="00BA7DA1" w:rsidRPr="00E759DD">
        <w:rPr>
          <w:color w:val="000000" w:themeColor="text1"/>
          <w:sz w:val="22"/>
          <w:szCs w:val="22"/>
        </w:rPr>
        <w:t xml:space="preserve"> </w:t>
      </w:r>
      <w:r w:rsidR="00FD0281" w:rsidRPr="00E759DD">
        <w:rPr>
          <w:color w:val="000000" w:themeColor="text1"/>
          <w:sz w:val="22"/>
          <w:szCs w:val="22"/>
        </w:rPr>
        <w:t xml:space="preserve">comprehensive knowledge </w:t>
      </w:r>
      <w:r w:rsidR="00BA7DA1" w:rsidRPr="00E759DD">
        <w:rPr>
          <w:color w:val="000000" w:themeColor="text1"/>
          <w:sz w:val="22"/>
          <w:szCs w:val="22"/>
        </w:rPr>
        <w:t xml:space="preserve">of supply chain disruption </w:t>
      </w:r>
      <w:r w:rsidR="00B002F9" w:rsidRPr="00E759DD">
        <w:rPr>
          <w:color w:val="000000" w:themeColor="text1"/>
          <w:sz w:val="22"/>
          <w:szCs w:val="22"/>
        </w:rPr>
        <w:t xml:space="preserve">factors </w:t>
      </w:r>
      <w:r w:rsidR="00B46D6D" w:rsidRPr="00E759DD">
        <w:rPr>
          <w:color w:val="000000" w:themeColor="text1"/>
          <w:sz w:val="22"/>
          <w:szCs w:val="22"/>
        </w:rPr>
        <w:t xml:space="preserve">with challenges and strategies </w:t>
      </w:r>
      <w:r w:rsidR="00B002F9" w:rsidRPr="00E759DD">
        <w:rPr>
          <w:color w:val="000000" w:themeColor="text1"/>
          <w:sz w:val="22"/>
          <w:szCs w:val="22"/>
        </w:rPr>
        <w:t xml:space="preserve">through examining </w:t>
      </w:r>
      <w:r w:rsidR="00BA7DA1" w:rsidRPr="00E759DD">
        <w:rPr>
          <w:color w:val="000000" w:themeColor="text1"/>
          <w:sz w:val="22"/>
          <w:szCs w:val="22"/>
        </w:rPr>
        <w:t xml:space="preserve">participants’ experiences </w:t>
      </w:r>
      <w:r w:rsidR="00B002F9" w:rsidRPr="00E759DD">
        <w:rPr>
          <w:color w:val="000000" w:themeColor="text1"/>
          <w:sz w:val="22"/>
          <w:szCs w:val="22"/>
        </w:rPr>
        <w:t>as well as finding repeated</w:t>
      </w:r>
      <w:r w:rsidR="00BA7DA1" w:rsidRPr="00E759DD">
        <w:rPr>
          <w:color w:val="000000" w:themeColor="text1"/>
          <w:sz w:val="22"/>
          <w:szCs w:val="22"/>
        </w:rPr>
        <w:t xml:space="preserve"> themes</w:t>
      </w:r>
      <w:r w:rsidR="00BC6817" w:rsidRPr="00E759DD">
        <w:rPr>
          <w:color w:val="000000" w:themeColor="text1"/>
          <w:sz w:val="22"/>
          <w:szCs w:val="22"/>
        </w:rPr>
        <w:t xml:space="preserve"> that </w:t>
      </w:r>
      <w:r w:rsidR="00BA7DA1" w:rsidRPr="00E759DD">
        <w:rPr>
          <w:color w:val="000000" w:themeColor="text1"/>
          <w:sz w:val="22"/>
          <w:szCs w:val="22"/>
        </w:rPr>
        <w:t>emerge</w:t>
      </w:r>
      <w:r w:rsidR="00BC6817" w:rsidRPr="00E759DD">
        <w:rPr>
          <w:color w:val="000000" w:themeColor="text1"/>
          <w:sz w:val="22"/>
          <w:szCs w:val="22"/>
        </w:rPr>
        <w:t>d</w:t>
      </w:r>
      <w:r w:rsidR="00BA7DA1" w:rsidRPr="00E759DD">
        <w:rPr>
          <w:color w:val="000000" w:themeColor="text1"/>
          <w:sz w:val="22"/>
          <w:szCs w:val="22"/>
        </w:rPr>
        <w:t xml:space="preserve"> naturally from the </w:t>
      </w:r>
      <w:r w:rsidR="00BC6817" w:rsidRPr="00E759DD">
        <w:rPr>
          <w:color w:val="000000" w:themeColor="text1"/>
          <w:sz w:val="22"/>
          <w:szCs w:val="22"/>
        </w:rPr>
        <w:t>obtained data/</w:t>
      </w:r>
      <w:r w:rsidR="00BA7DA1" w:rsidRPr="00E759DD">
        <w:rPr>
          <w:color w:val="000000" w:themeColor="text1"/>
          <w:sz w:val="22"/>
          <w:szCs w:val="22"/>
        </w:rPr>
        <w:t>evidence</w:t>
      </w:r>
      <w:r w:rsidR="00BC6817" w:rsidRPr="00E759DD">
        <w:rPr>
          <w:color w:val="000000" w:themeColor="text1"/>
          <w:sz w:val="22"/>
          <w:szCs w:val="22"/>
        </w:rPr>
        <w:t xml:space="preserve">. </w:t>
      </w:r>
    </w:p>
    <w:p w14:paraId="002F9222" w14:textId="6FE92DA4" w:rsidR="00766B1E" w:rsidRPr="00E759DD" w:rsidRDefault="0065211C" w:rsidP="00013C5E">
      <w:pPr>
        <w:spacing w:before="240" w:line="360" w:lineRule="auto"/>
        <w:jc w:val="both"/>
        <w:rPr>
          <w:color w:val="000000" w:themeColor="text1"/>
          <w:sz w:val="22"/>
          <w:szCs w:val="22"/>
        </w:rPr>
      </w:pPr>
      <w:r w:rsidRPr="00E759DD">
        <w:rPr>
          <w:color w:val="000000" w:themeColor="text1"/>
          <w:sz w:val="22"/>
          <w:szCs w:val="22"/>
        </w:rPr>
        <w:t xml:space="preserve">Since the literature review detailed RBV </w:t>
      </w:r>
      <w:sdt>
        <w:sdtPr>
          <w:rPr>
            <w:color w:val="000000" w:themeColor="text1"/>
            <w:sz w:val="22"/>
            <w:szCs w:val="22"/>
          </w:rPr>
          <w:id w:val="-847090236"/>
          <w:citation/>
        </w:sdtPr>
        <w:sdtContent>
          <w:r w:rsidR="00E7710E" w:rsidRPr="00E759DD">
            <w:rPr>
              <w:color w:val="000000" w:themeColor="text1"/>
              <w:sz w:val="22"/>
              <w:szCs w:val="22"/>
            </w:rPr>
            <w:fldChar w:fldCharType="begin"/>
          </w:r>
          <w:r w:rsidR="00E7710E" w:rsidRPr="00E759DD">
            <w:rPr>
              <w:color w:val="000000" w:themeColor="text1"/>
              <w:sz w:val="22"/>
              <w:szCs w:val="22"/>
            </w:rPr>
            <w:instrText xml:space="preserve"> CITATION Bar171 \n  \t  \l 1033  </w:instrText>
          </w:r>
          <w:r w:rsidR="00E7710E" w:rsidRPr="00E759DD">
            <w:rPr>
              <w:color w:val="000000" w:themeColor="text1"/>
              <w:sz w:val="22"/>
              <w:szCs w:val="22"/>
            </w:rPr>
            <w:fldChar w:fldCharType="separate"/>
          </w:r>
          <w:r w:rsidR="00E7710E" w:rsidRPr="00E759DD">
            <w:rPr>
              <w:color w:val="000000" w:themeColor="text1"/>
              <w:sz w:val="22"/>
              <w:szCs w:val="22"/>
            </w:rPr>
            <w:t>(2017)</w:t>
          </w:r>
          <w:r w:rsidR="00E7710E" w:rsidRPr="00E759DD">
            <w:rPr>
              <w:color w:val="000000" w:themeColor="text1"/>
              <w:sz w:val="22"/>
              <w:szCs w:val="22"/>
            </w:rPr>
            <w:fldChar w:fldCharType="end"/>
          </w:r>
        </w:sdtContent>
      </w:sdt>
      <w:r w:rsidR="00E7710E" w:rsidRPr="00E759DD">
        <w:rPr>
          <w:color w:val="000000" w:themeColor="text1"/>
          <w:sz w:val="22"/>
          <w:szCs w:val="22"/>
        </w:rPr>
        <w:t xml:space="preserve"> </w:t>
      </w:r>
      <w:r w:rsidRPr="00E759DD">
        <w:rPr>
          <w:color w:val="000000" w:themeColor="text1"/>
          <w:sz w:val="22"/>
          <w:szCs w:val="22"/>
        </w:rPr>
        <w:t>and Dynamic Capabilities Theory</w:t>
      </w:r>
      <w:sdt>
        <w:sdtPr>
          <w:rPr>
            <w:color w:val="000000" w:themeColor="text1"/>
            <w:sz w:val="22"/>
            <w:szCs w:val="22"/>
          </w:rPr>
          <w:id w:val="-1817718762"/>
          <w:citation/>
        </w:sdtPr>
        <w:sdtContent>
          <w:r w:rsidR="00E7710E" w:rsidRPr="00E759DD">
            <w:rPr>
              <w:color w:val="000000" w:themeColor="text1"/>
              <w:sz w:val="22"/>
              <w:szCs w:val="22"/>
            </w:rPr>
            <w:fldChar w:fldCharType="begin"/>
          </w:r>
          <w:r w:rsidR="00E7710E" w:rsidRPr="00E759DD">
            <w:rPr>
              <w:color w:val="000000" w:themeColor="text1"/>
              <w:sz w:val="22"/>
              <w:szCs w:val="22"/>
            </w:rPr>
            <w:instrText xml:space="preserve">CITATION Tee18 \n  \t  \l 1033 </w:instrText>
          </w:r>
          <w:r w:rsidR="00E7710E" w:rsidRPr="00E759DD">
            <w:rPr>
              <w:color w:val="000000" w:themeColor="text1"/>
              <w:sz w:val="22"/>
              <w:szCs w:val="22"/>
            </w:rPr>
            <w:fldChar w:fldCharType="separate"/>
          </w:r>
          <w:r w:rsidR="00E7710E" w:rsidRPr="00E759DD">
            <w:rPr>
              <w:color w:val="000000" w:themeColor="text1"/>
              <w:sz w:val="22"/>
              <w:szCs w:val="22"/>
            </w:rPr>
            <w:t xml:space="preserve"> (2018)</w:t>
          </w:r>
          <w:r w:rsidR="00E7710E" w:rsidRPr="00E759DD">
            <w:rPr>
              <w:color w:val="000000" w:themeColor="text1"/>
              <w:sz w:val="22"/>
              <w:szCs w:val="22"/>
            </w:rPr>
            <w:fldChar w:fldCharType="end"/>
          </w:r>
        </w:sdtContent>
      </w:sdt>
      <w:r w:rsidRPr="00E759DD">
        <w:rPr>
          <w:color w:val="000000" w:themeColor="text1"/>
          <w:sz w:val="22"/>
          <w:szCs w:val="22"/>
        </w:rPr>
        <w:t xml:space="preserve">, the inductive approach allowed analysing key findings openly through major themes and connecting them with </w:t>
      </w:r>
      <w:r w:rsidR="00D33938" w:rsidRPr="00E759DD">
        <w:rPr>
          <w:color w:val="000000" w:themeColor="text1"/>
          <w:sz w:val="22"/>
          <w:szCs w:val="22"/>
        </w:rPr>
        <w:t>Tech Flow</w:t>
      </w:r>
      <w:r w:rsidRPr="00E759DD">
        <w:rPr>
          <w:color w:val="000000" w:themeColor="text1"/>
          <w:sz w:val="22"/>
          <w:szCs w:val="22"/>
        </w:rPr>
        <w:t xml:space="preserve"> Ltd. before</w:t>
      </w:r>
      <w:r w:rsidR="00144844" w:rsidRPr="00E759DD">
        <w:rPr>
          <w:color w:val="000000" w:themeColor="text1"/>
          <w:sz w:val="22"/>
          <w:szCs w:val="22"/>
        </w:rPr>
        <w:t xml:space="preserve"> supporting </w:t>
      </w:r>
      <w:r w:rsidRPr="00E759DD">
        <w:rPr>
          <w:color w:val="000000" w:themeColor="text1"/>
          <w:sz w:val="22"/>
          <w:szCs w:val="22"/>
        </w:rPr>
        <w:t>the theoretical foundation.</w:t>
      </w:r>
      <w:r w:rsidR="00144844" w:rsidRPr="00E759DD">
        <w:rPr>
          <w:color w:val="000000" w:themeColor="text1"/>
          <w:sz w:val="22"/>
          <w:szCs w:val="22"/>
        </w:rPr>
        <w:t xml:space="preserve"> </w:t>
      </w:r>
      <w:r w:rsidR="006B7532" w:rsidRPr="00E759DD">
        <w:rPr>
          <w:color w:val="000000" w:themeColor="text1"/>
          <w:sz w:val="22"/>
          <w:szCs w:val="22"/>
        </w:rPr>
        <w:t xml:space="preserve">On the contrary, the </w:t>
      </w:r>
      <w:r w:rsidR="00FD31A3" w:rsidRPr="00E759DD">
        <w:rPr>
          <w:color w:val="000000" w:themeColor="text1"/>
          <w:sz w:val="22"/>
          <w:szCs w:val="22"/>
        </w:rPr>
        <w:t xml:space="preserve">deductive approach has been ignored because it focuses on </w:t>
      </w:r>
      <w:r w:rsidR="003C339B" w:rsidRPr="00E759DD">
        <w:rPr>
          <w:color w:val="000000" w:themeColor="text1"/>
          <w:sz w:val="22"/>
          <w:szCs w:val="22"/>
        </w:rPr>
        <w:t xml:space="preserve">testing predetermined hypotheses, </w:t>
      </w:r>
      <w:r w:rsidR="00FD31A3" w:rsidRPr="00E759DD">
        <w:rPr>
          <w:color w:val="000000" w:themeColor="text1"/>
          <w:sz w:val="22"/>
          <w:szCs w:val="22"/>
        </w:rPr>
        <w:t xml:space="preserve">while this study </w:t>
      </w:r>
      <w:r w:rsidR="00584BE3" w:rsidRPr="00E759DD">
        <w:rPr>
          <w:color w:val="000000" w:themeColor="text1"/>
          <w:sz w:val="22"/>
          <w:szCs w:val="22"/>
        </w:rPr>
        <w:t xml:space="preserve">has no </w:t>
      </w:r>
      <w:r w:rsidR="00BA7DA1" w:rsidRPr="00E759DD">
        <w:rPr>
          <w:color w:val="000000" w:themeColor="text1"/>
          <w:sz w:val="22"/>
          <w:szCs w:val="22"/>
        </w:rPr>
        <w:t>hypotheses to test or verify</w:t>
      </w:r>
      <w:sdt>
        <w:sdtPr>
          <w:rPr>
            <w:color w:val="000000" w:themeColor="text1"/>
            <w:sz w:val="22"/>
            <w:szCs w:val="22"/>
          </w:rPr>
          <w:id w:val="64163209"/>
          <w:citation/>
        </w:sdtPr>
        <w:sdtContent>
          <w:r w:rsidR="00E7710E" w:rsidRPr="00E759DD">
            <w:rPr>
              <w:color w:val="000000" w:themeColor="text1"/>
              <w:sz w:val="22"/>
              <w:szCs w:val="22"/>
            </w:rPr>
            <w:fldChar w:fldCharType="begin"/>
          </w:r>
          <w:r w:rsidR="00E7710E" w:rsidRPr="00E759DD">
            <w:rPr>
              <w:color w:val="000000" w:themeColor="text1"/>
              <w:sz w:val="22"/>
              <w:szCs w:val="22"/>
            </w:rPr>
            <w:instrText xml:space="preserve"> CITATION Hay20 \l 1033 </w:instrText>
          </w:r>
          <w:r w:rsidR="00013C5E" w:rsidRPr="00E759DD">
            <w:rPr>
              <w:color w:val="000000" w:themeColor="text1"/>
              <w:sz w:val="22"/>
              <w:szCs w:val="22"/>
            </w:rPr>
            <w:instrText xml:space="preserve"> \m Kum24</w:instrText>
          </w:r>
          <w:r w:rsidR="00E7710E" w:rsidRPr="00E759DD">
            <w:rPr>
              <w:color w:val="000000" w:themeColor="text1"/>
              <w:sz w:val="22"/>
              <w:szCs w:val="22"/>
            </w:rPr>
            <w:fldChar w:fldCharType="separate"/>
          </w:r>
          <w:r w:rsidR="00013C5E" w:rsidRPr="00E759DD">
            <w:rPr>
              <w:color w:val="000000" w:themeColor="text1"/>
              <w:sz w:val="22"/>
              <w:szCs w:val="22"/>
            </w:rPr>
            <w:t xml:space="preserve"> (Haydam &amp; Steenkamp, 2020; Kumar &amp; Ujire, 2024)</w:t>
          </w:r>
          <w:r w:rsidR="00E7710E" w:rsidRPr="00E759DD">
            <w:rPr>
              <w:color w:val="000000" w:themeColor="text1"/>
              <w:sz w:val="22"/>
              <w:szCs w:val="22"/>
            </w:rPr>
            <w:fldChar w:fldCharType="end"/>
          </w:r>
        </w:sdtContent>
      </w:sdt>
      <w:r w:rsidR="00BA7DA1" w:rsidRPr="00E759DD">
        <w:rPr>
          <w:color w:val="000000" w:themeColor="text1"/>
          <w:sz w:val="22"/>
          <w:szCs w:val="22"/>
        </w:rPr>
        <w:t>.</w:t>
      </w:r>
      <w:r w:rsidRPr="00E759DD">
        <w:rPr>
          <w:color w:val="000000" w:themeColor="text1"/>
          <w:sz w:val="22"/>
          <w:szCs w:val="22"/>
        </w:rPr>
        <w:t xml:space="preserve"> </w:t>
      </w:r>
    </w:p>
    <w:p w14:paraId="3C05CE43" w14:textId="77777777" w:rsidR="004D3E0D" w:rsidRPr="00E759DD" w:rsidRDefault="003C339B" w:rsidP="004F77F5">
      <w:pPr>
        <w:pStyle w:val="Heading2"/>
        <w:spacing w:before="240"/>
        <w:rPr>
          <w:color w:val="000000" w:themeColor="text1"/>
        </w:rPr>
      </w:pPr>
      <w:bookmarkStart w:id="47" w:name="_Toc234960369"/>
      <w:r w:rsidRPr="00E759DD">
        <w:rPr>
          <w:color w:val="000000" w:themeColor="text1"/>
        </w:rPr>
        <w:t>Research Strategy</w:t>
      </w:r>
      <w:bookmarkEnd w:id="47"/>
      <w:r w:rsidRPr="00E759DD">
        <w:rPr>
          <w:color w:val="000000" w:themeColor="text1"/>
        </w:rPr>
        <w:t xml:space="preserve"> </w:t>
      </w:r>
    </w:p>
    <w:p w14:paraId="51903676" w14:textId="3771C44C" w:rsidR="000639B5" w:rsidRPr="00E759DD" w:rsidRDefault="003C339B" w:rsidP="004F77F5">
      <w:pPr>
        <w:spacing w:before="240" w:line="360" w:lineRule="auto"/>
        <w:jc w:val="both"/>
        <w:rPr>
          <w:color w:val="000000" w:themeColor="text1"/>
          <w:sz w:val="22"/>
          <w:szCs w:val="22"/>
        </w:rPr>
      </w:pPr>
      <w:r w:rsidRPr="00E759DD">
        <w:rPr>
          <w:color w:val="000000" w:themeColor="text1"/>
          <w:sz w:val="22"/>
          <w:szCs w:val="22"/>
        </w:rPr>
        <w:t xml:space="preserve">In the next step, </w:t>
      </w:r>
      <w:r w:rsidR="00A849D1" w:rsidRPr="00E759DD">
        <w:rPr>
          <w:color w:val="000000" w:themeColor="text1"/>
          <w:sz w:val="22"/>
          <w:szCs w:val="22"/>
        </w:rPr>
        <w:t xml:space="preserve">a strategy selection is focused because it informs how the research </w:t>
      </w:r>
      <w:r w:rsidR="00285E02" w:rsidRPr="00E759DD">
        <w:rPr>
          <w:color w:val="000000" w:themeColor="text1"/>
          <w:sz w:val="22"/>
          <w:szCs w:val="22"/>
        </w:rPr>
        <w:t xml:space="preserve">is planned </w:t>
      </w:r>
      <w:r w:rsidR="00E84F7F" w:rsidRPr="00E759DD">
        <w:rPr>
          <w:color w:val="000000" w:themeColor="text1"/>
          <w:sz w:val="22"/>
          <w:szCs w:val="22"/>
        </w:rPr>
        <w:t xml:space="preserve">to </w:t>
      </w:r>
      <w:r w:rsidR="00285E02" w:rsidRPr="00E759DD">
        <w:rPr>
          <w:color w:val="000000" w:themeColor="text1"/>
          <w:sz w:val="22"/>
          <w:szCs w:val="22"/>
        </w:rPr>
        <w:t xml:space="preserve">answer </w:t>
      </w:r>
      <w:r w:rsidR="00E84F7F" w:rsidRPr="00E759DD">
        <w:rPr>
          <w:color w:val="000000" w:themeColor="text1"/>
          <w:sz w:val="22"/>
          <w:szCs w:val="22"/>
        </w:rPr>
        <w:t xml:space="preserve">the core </w:t>
      </w:r>
      <w:r w:rsidR="00285E02" w:rsidRPr="00E759DD">
        <w:rPr>
          <w:color w:val="000000" w:themeColor="text1"/>
          <w:sz w:val="22"/>
          <w:szCs w:val="22"/>
        </w:rPr>
        <w:t>research question</w:t>
      </w:r>
      <w:r w:rsidR="00E84F7F" w:rsidRPr="00E759DD">
        <w:rPr>
          <w:color w:val="000000" w:themeColor="text1"/>
          <w:sz w:val="22"/>
          <w:szCs w:val="22"/>
        </w:rPr>
        <w:t>(</w:t>
      </w:r>
      <w:r w:rsidR="00285E02" w:rsidRPr="00E759DD">
        <w:rPr>
          <w:color w:val="000000" w:themeColor="text1"/>
          <w:sz w:val="22"/>
          <w:szCs w:val="22"/>
        </w:rPr>
        <w:t>s</w:t>
      </w:r>
      <w:r w:rsidR="00E84F7F" w:rsidRPr="00E759DD">
        <w:rPr>
          <w:color w:val="000000" w:themeColor="text1"/>
          <w:sz w:val="22"/>
          <w:szCs w:val="22"/>
        </w:rPr>
        <w:t>)</w:t>
      </w:r>
      <w:sdt>
        <w:sdtPr>
          <w:rPr>
            <w:color w:val="000000" w:themeColor="text1"/>
            <w:sz w:val="22"/>
            <w:szCs w:val="22"/>
          </w:rPr>
          <w:id w:val="1804184891"/>
          <w:citation/>
        </w:sdtPr>
        <w:sdtContent>
          <w:r w:rsidR="00001860" w:rsidRPr="00E759DD">
            <w:rPr>
              <w:color w:val="000000" w:themeColor="text1"/>
              <w:sz w:val="22"/>
              <w:szCs w:val="22"/>
            </w:rPr>
            <w:fldChar w:fldCharType="begin"/>
          </w:r>
          <w:r w:rsidR="00001860" w:rsidRPr="00E759DD">
            <w:rPr>
              <w:color w:val="000000" w:themeColor="text1"/>
              <w:sz w:val="22"/>
              <w:szCs w:val="22"/>
            </w:rPr>
            <w:instrText xml:space="preserve"> CITATION Hay20 \l 1033 </w:instrText>
          </w:r>
          <w:r w:rsidR="00001860" w:rsidRPr="00E759DD">
            <w:rPr>
              <w:color w:val="000000" w:themeColor="text1"/>
              <w:sz w:val="22"/>
              <w:szCs w:val="22"/>
            </w:rPr>
            <w:fldChar w:fldCharType="separate"/>
          </w:r>
          <w:r w:rsidR="00001860" w:rsidRPr="00E759DD">
            <w:rPr>
              <w:color w:val="000000" w:themeColor="text1"/>
              <w:sz w:val="22"/>
              <w:szCs w:val="22"/>
            </w:rPr>
            <w:t xml:space="preserve"> (Haydam &amp; Steenkamp, 2020)</w:t>
          </w:r>
          <w:r w:rsidR="00001860" w:rsidRPr="00E759DD">
            <w:rPr>
              <w:color w:val="000000" w:themeColor="text1"/>
              <w:sz w:val="22"/>
              <w:szCs w:val="22"/>
            </w:rPr>
            <w:fldChar w:fldCharType="end"/>
          </w:r>
        </w:sdtContent>
      </w:sdt>
      <w:r w:rsidR="00285E02" w:rsidRPr="00E759DD">
        <w:rPr>
          <w:color w:val="000000" w:themeColor="text1"/>
          <w:sz w:val="22"/>
          <w:szCs w:val="22"/>
        </w:rPr>
        <w:t xml:space="preserve">. </w:t>
      </w:r>
      <w:r w:rsidR="00E84F7F" w:rsidRPr="00E759DD">
        <w:rPr>
          <w:color w:val="000000" w:themeColor="text1"/>
          <w:sz w:val="22"/>
          <w:szCs w:val="22"/>
        </w:rPr>
        <w:t xml:space="preserve">Due to the availability of numerous options, </w:t>
      </w:r>
      <w:r w:rsidR="0035125F" w:rsidRPr="00E759DD">
        <w:rPr>
          <w:color w:val="000000" w:themeColor="text1"/>
          <w:sz w:val="22"/>
          <w:szCs w:val="22"/>
        </w:rPr>
        <w:t xml:space="preserve">an effective strategy is chosen based on research </w:t>
      </w:r>
      <w:r w:rsidR="00285E02" w:rsidRPr="00E759DD">
        <w:rPr>
          <w:color w:val="000000" w:themeColor="text1"/>
          <w:sz w:val="22"/>
          <w:szCs w:val="22"/>
        </w:rPr>
        <w:t xml:space="preserve">objectives, </w:t>
      </w:r>
      <w:r w:rsidR="0035125F" w:rsidRPr="00E759DD">
        <w:rPr>
          <w:color w:val="000000" w:themeColor="text1"/>
          <w:sz w:val="22"/>
          <w:szCs w:val="22"/>
        </w:rPr>
        <w:t xml:space="preserve">availability of </w:t>
      </w:r>
      <w:r w:rsidR="00285E02" w:rsidRPr="00E759DD">
        <w:rPr>
          <w:color w:val="000000" w:themeColor="text1"/>
          <w:sz w:val="22"/>
          <w:szCs w:val="22"/>
        </w:rPr>
        <w:t xml:space="preserve">data, and </w:t>
      </w:r>
      <w:r w:rsidR="0035125F" w:rsidRPr="00E759DD">
        <w:rPr>
          <w:color w:val="000000" w:themeColor="text1"/>
          <w:sz w:val="22"/>
          <w:szCs w:val="22"/>
        </w:rPr>
        <w:t xml:space="preserve">key </w:t>
      </w:r>
      <w:r w:rsidR="00285E02" w:rsidRPr="00E759DD">
        <w:rPr>
          <w:color w:val="000000" w:themeColor="text1"/>
          <w:sz w:val="22"/>
          <w:szCs w:val="22"/>
        </w:rPr>
        <w:t xml:space="preserve">types of </w:t>
      </w:r>
      <w:r w:rsidR="0035125F" w:rsidRPr="00E759DD">
        <w:rPr>
          <w:color w:val="000000" w:themeColor="text1"/>
          <w:sz w:val="22"/>
          <w:szCs w:val="22"/>
        </w:rPr>
        <w:t xml:space="preserve">research </w:t>
      </w:r>
      <w:r w:rsidR="00285E02" w:rsidRPr="00E759DD">
        <w:rPr>
          <w:color w:val="000000" w:themeColor="text1"/>
          <w:sz w:val="22"/>
          <w:szCs w:val="22"/>
        </w:rPr>
        <w:t>questions (</w:t>
      </w:r>
      <w:r w:rsidR="0035125F" w:rsidRPr="00E759DD">
        <w:rPr>
          <w:color w:val="000000" w:themeColor="text1"/>
          <w:sz w:val="22"/>
          <w:szCs w:val="22"/>
        </w:rPr>
        <w:t>i.e. “</w:t>
      </w:r>
      <w:r w:rsidR="00285E02" w:rsidRPr="00E759DD">
        <w:rPr>
          <w:color w:val="000000" w:themeColor="text1"/>
          <w:sz w:val="22"/>
          <w:szCs w:val="22"/>
        </w:rPr>
        <w:t>how</w:t>
      </w:r>
      <w:r w:rsidR="0035125F" w:rsidRPr="00E759DD">
        <w:rPr>
          <w:color w:val="000000" w:themeColor="text1"/>
          <w:sz w:val="22"/>
          <w:szCs w:val="22"/>
        </w:rPr>
        <w:t>”</w:t>
      </w:r>
      <w:r w:rsidR="00285E02" w:rsidRPr="00E759DD">
        <w:rPr>
          <w:color w:val="000000" w:themeColor="text1"/>
          <w:sz w:val="22"/>
          <w:szCs w:val="22"/>
        </w:rPr>
        <w:t xml:space="preserve"> or </w:t>
      </w:r>
      <w:r w:rsidR="0035125F" w:rsidRPr="00E759DD">
        <w:rPr>
          <w:color w:val="000000" w:themeColor="text1"/>
          <w:sz w:val="22"/>
          <w:szCs w:val="22"/>
        </w:rPr>
        <w:t>“</w:t>
      </w:r>
      <w:r w:rsidR="00285E02" w:rsidRPr="00E759DD">
        <w:rPr>
          <w:color w:val="000000" w:themeColor="text1"/>
          <w:sz w:val="22"/>
          <w:szCs w:val="22"/>
        </w:rPr>
        <w:t>why</w:t>
      </w:r>
      <w:r w:rsidR="0035125F" w:rsidRPr="00E759DD">
        <w:rPr>
          <w:color w:val="000000" w:themeColor="text1"/>
          <w:sz w:val="22"/>
          <w:szCs w:val="22"/>
        </w:rPr>
        <w:t>”</w:t>
      </w:r>
      <w:r w:rsidR="00285E02" w:rsidRPr="00E759DD">
        <w:rPr>
          <w:color w:val="000000" w:themeColor="text1"/>
          <w:sz w:val="22"/>
          <w:szCs w:val="22"/>
        </w:rPr>
        <w:t xml:space="preserve"> vs </w:t>
      </w:r>
      <w:r w:rsidR="0035125F" w:rsidRPr="00E759DD">
        <w:rPr>
          <w:color w:val="000000" w:themeColor="text1"/>
          <w:sz w:val="22"/>
          <w:szCs w:val="22"/>
        </w:rPr>
        <w:t>“</w:t>
      </w:r>
      <w:r w:rsidR="00285E02" w:rsidRPr="00E759DD">
        <w:rPr>
          <w:color w:val="000000" w:themeColor="text1"/>
          <w:sz w:val="22"/>
          <w:szCs w:val="22"/>
        </w:rPr>
        <w:t>how</w:t>
      </w:r>
      <w:r w:rsidR="0035125F" w:rsidRPr="00E759DD">
        <w:rPr>
          <w:color w:val="000000" w:themeColor="text1"/>
          <w:sz w:val="22"/>
          <w:szCs w:val="22"/>
        </w:rPr>
        <w:t xml:space="preserve"> much”)</w:t>
      </w:r>
      <w:r w:rsidR="00255CC8" w:rsidRPr="00E759DD">
        <w:rPr>
          <w:color w:val="000000" w:themeColor="text1"/>
          <w:sz w:val="22"/>
          <w:szCs w:val="22"/>
        </w:rPr>
        <w:t xml:space="preserve">. In this study, a </w:t>
      </w:r>
      <w:r w:rsidRPr="00E759DD">
        <w:rPr>
          <w:color w:val="000000" w:themeColor="text1"/>
          <w:sz w:val="22"/>
          <w:szCs w:val="22"/>
        </w:rPr>
        <w:t xml:space="preserve">case study strategy </w:t>
      </w:r>
      <w:r w:rsidR="00255CC8" w:rsidRPr="00E759DD">
        <w:rPr>
          <w:color w:val="000000" w:themeColor="text1"/>
          <w:sz w:val="22"/>
          <w:szCs w:val="22"/>
        </w:rPr>
        <w:t xml:space="preserve">has been adopted because </w:t>
      </w:r>
      <w:r w:rsidR="00B85DDE" w:rsidRPr="00E759DD">
        <w:rPr>
          <w:color w:val="000000" w:themeColor="text1"/>
          <w:sz w:val="22"/>
          <w:szCs w:val="22"/>
        </w:rPr>
        <w:t xml:space="preserve">the key research questions remained "how" or "why". In this regard, the case study </w:t>
      </w:r>
      <w:r w:rsidR="00AE44B8" w:rsidRPr="00E759DD">
        <w:rPr>
          <w:color w:val="000000" w:themeColor="text1"/>
          <w:sz w:val="22"/>
          <w:szCs w:val="22"/>
        </w:rPr>
        <w:t xml:space="preserve">strategy </w:t>
      </w:r>
      <w:r w:rsidR="00255CC8" w:rsidRPr="00E759DD">
        <w:rPr>
          <w:color w:val="000000" w:themeColor="text1"/>
          <w:sz w:val="22"/>
          <w:szCs w:val="22"/>
        </w:rPr>
        <w:t xml:space="preserve">provides </w:t>
      </w:r>
      <w:r w:rsidRPr="00E759DD">
        <w:rPr>
          <w:color w:val="000000" w:themeColor="text1"/>
          <w:sz w:val="22"/>
          <w:szCs w:val="22"/>
        </w:rPr>
        <w:t xml:space="preserve">an in-depth </w:t>
      </w:r>
      <w:r w:rsidR="00255CC8" w:rsidRPr="00E759DD">
        <w:rPr>
          <w:color w:val="000000" w:themeColor="text1"/>
          <w:sz w:val="22"/>
          <w:szCs w:val="22"/>
        </w:rPr>
        <w:t xml:space="preserve">assessment of modern </w:t>
      </w:r>
      <w:r w:rsidRPr="00E759DD">
        <w:rPr>
          <w:color w:val="000000" w:themeColor="text1"/>
          <w:sz w:val="22"/>
          <w:szCs w:val="22"/>
        </w:rPr>
        <w:t xml:space="preserve">phenomena within </w:t>
      </w:r>
      <w:r w:rsidR="00255CC8" w:rsidRPr="00E759DD">
        <w:rPr>
          <w:color w:val="000000" w:themeColor="text1"/>
          <w:sz w:val="22"/>
          <w:szCs w:val="22"/>
        </w:rPr>
        <w:t xml:space="preserve">a business’s </w:t>
      </w:r>
      <w:r w:rsidRPr="00E759DD">
        <w:rPr>
          <w:color w:val="000000" w:themeColor="text1"/>
          <w:sz w:val="22"/>
          <w:szCs w:val="22"/>
        </w:rPr>
        <w:t xml:space="preserve">real-life context. </w:t>
      </w:r>
      <w:r w:rsidR="00DB134D" w:rsidRPr="00E759DD">
        <w:rPr>
          <w:color w:val="000000" w:themeColor="text1"/>
          <w:sz w:val="22"/>
          <w:szCs w:val="22"/>
        </w:rPr>
        <w:t xml:space="preserve">It also helps in evaluating complex corporate issues </w:t>
      </w:r>
      <w:r w:rsidR="006E78FA" w:rsidRPr="00E759DD">
        <w:rPr>
          <w:color w:val="000000" w:themeColor="text1"/>
          <w:sz w:val="22"/>
          <w:szCs w:val="22"/>
        </w:rPr>
        <w:t xml:space="preserve">related to managerial context </w:t>
      </w:r>
      <w:r w:rsidR="00DB134D" w:rsidRPr="00E759DD">
        <w:rPr>
          <w:color w:val="000000" w:themeColor="text1"/>
          <w:sz w:val="22"/>
          <w:szCs w:val="22"/>
        </w:rPr>
        <w:t>like supply chain disruptions</w:t>
      </w:r>
      <w:r w:rsidR="006E78FA" w:rsidRPr="00E759DD">
        <w:rPr>
          <w:color w:val="000000" w:themeColor="text1"/>
          <w:sz w:val="22"/>
          <w:szCs w:val="22"/>
        </w:rPr>
        <w:t xml:space="preserve"> at </w:t>
      </w:r>
      <w:r w:rsidR="00D33938" w:rsidRPr="00E759DD">
        <w:rPr>
          <w:color w:val="000000" w:themeColor="text1"/>
          <w:sz w:val="22"/>
          <w:szCs w:val="22"/>
        </w:rPr>
        <w:t>Tech Flow</w:t>
      </w:r>
      <w:r w:rsidRPr="00E759DD">
        <w:rPr>
          <w:color w:val="000000" w:themeColor="text1"/>
          <w:sz w:val="22"/>
          <w:szCs w:val="22"/>
        </w:rPr>
        <w:t xml:space="preserve"> Ltd</w:t>
      </w:r>
      <w:sdt>
        <w:sdtPr>
          <w:rPr>
            <w:color w:val="000000" w:themeColor="text1"/>
            <w:sz w:val="22"/>
            <w:szCs w:val="22"/>
          </w:rPr>
          <w:id w:val="-1814171515"/>
          <w:citation/>
        </w:sdtPr>
        <w:sdtContent>
          <w:r w:rsidR="00655236" w:rsidRPr="00E759DD">
            <w:rPr>
              <w:color w:val="000000" w:themeColor="text1"/>
              <w:sz w:val="22"/>
              <w:szCs w:val="22"/>
            </w:rPr>
            <w:fldChar w:fldCharType="begin"/>
          </w:r>
          <w:r w:rsidR="00655236" w:rsidRPr="00E759DD">
            <w:rPr>
              <w:color w:val="000000" w:themeColor="text1"/>
              <w:sz w:val="22"/>
              <w:szCs w:val="22"/>
            </w:rPr>
            <w:instrText xml:space="preserve"> CITATION Ala21 \l 1033 </w:instrText>
          </w:r>
          <w:r w:rsidR="00655236" w:rsidRPr="00E759DD">
            <w:rPr>
              <w:color w:val="000000" w:themeColor="text1"/>
              <w:sz w:val="22"/>
              <w:szCs w:val="22"/>
            </w:rPr>
            <w:fldChar w:fldCharType="separate"/>
          </w:r>
          <w:r w:rsidR="00655236" w:rsidRPr="00E759DD">
            <w:rPr>
              <w:color w:val="000000" w:themeColor="text1"/>
              <w:sz w:val="22"/>
              <w:szCs w:val="22"/>
            </w:rPr>
            <w:t xml:space="preserve"> (Alam, 2021)</w:t>
          </w:r>
          <w:r w:rsidR="00655236" w:rsidRPr="00E759DD">
            <w:rPr>
              <w:color w:val="000000" w:themeColor="text1"/>
              <w:sz w:val="22"/>
              <w:szCs w:val="22"/>
            </w:rPr>
            <w:fldChar w:fldCharType="end"/>
          </w:r>
        </w:sdtContent>
      </w:sdt>
      <w:r w:rsidRPr="00E759DD">
        <w:rPr>
          <w:color w:val="000000" w:themeColor="text1"/>
          <w:sz w:val="22"/>
          <w:szCs w:val="22"/>
        </w:rPr>
        <w:t>.</w:t>
      </w:r>
      <w:r w:rsidR="001371E6" w:rsidRPr="00E759DD">
        <w:rPr>
          <w:color w:val="000000" w:themeColor="text1"/>
          <w:sz w:val="22"/>
          <w:szCs w:val="22"/>
        </w:rPr>
        <w:t xml:space="preserve"> </w:t>
      </w:r>
    </w:p>
    <w:p w14:paraId="45C6A4C0" w14:textId="6A20AA12" w:rsidR="004D3E0D" w:rsidRPr="00E759DD" w:rsidRDefault="001371E6" w:rsidP="004F77F5">
      <w:pPr>
        <w:spacing w:before="240" w:line="360" w:lineRule="auto"/>
        <w:jc w:val="both"/>
        <w:rPr>
          <w:color w:val="000000" w:themeColor="text1"/>
          <w:sz w:val="22"/>
          <w:szCs w:val="22"/>
        </w:rPr>
      </w:pPr>
      <w:r w:rsidRPr="00E759DD">
        <w:rPr>
          <w:color w:val="000000" w:themeColor="text1"/>
          <w:sz w:val="22"/>
          <w:szCs w:val="22"/>
        </w:rPr>
        <w:t xml:space="preserve">Since the study was based on a case study strategy, the case of </w:t>
      </w:r>
      <w:r w:rsidR="00D33938" w:rsidRPr="00E759DD">
        <w:rPr>
          <w:color w:val="000000" w:themeColor="text1"/>
          <w:sz w:val="22"/>
          <w:szCs w:val="22"/>
        </w:rPr>
        <w:t>Tech Flow</w:t>
      </w:r>
      <w:r w:rsidRPr="00E759DD">
        <w:rPr>
          <w:color w:val="000000" w:themeColor="text1"/>
          <w:sz w:val="22"/>
          <w:szCs w:val="22"/>
        </w:rPr>
        <w:t xml:space="preserve"> Ltd.'s supply chain issue was used as a </w:t>
      </w:r>
      <w:r w:rsidR="003C339B" w:rsidRPr="00E759DD">
        <w:rPr>
          <w:color w:val="000000" w:themeColor="text1"/>
          <w:sz w:val="22"/>
          <w:szCs w:val="22"/>
        </w:rPr>
        <w:t xml:space="preserve">single case </w:t>
      </w:r>
      <w:r w:rsidRPr="00E759DD">
        <w:rPr>
          <w:color w:val="000000" w:themeColor="text1"/>
          <w:sz w:val="22"/>
          <w:szCs w:val="22"/>
        </w:rPr>
        <w:t>throughout the research</w:t>
      </w:r>
      <w:r w:rsidR="001D4978" w:rsidRPr="00E759DD">
        <w:rPr>
          <w:color w:val="000000" w:themeColor="text1"/>
          <w:sz w:val="22"/>
          <w:szCs w:val="22"/>
        </w:rPr>
        <w:t xml:space="preserve"> because it provides recent data about existing challenges in a </w:t>
      </w:r>
      <w:r w:rsidR="003C339B" w:rsidRPr="00E759DD">
        <w:rPr>
          <w:color w:val="000000" w:themeColor="text1"/>
          <w:sz w:val="22"/>
          <w:szCs w:val="22"/>
        </w:rPr>
        <w:t>UK</w:t>
      </w:r>
      <w:r w:rsidR="001D4978" w:rsidRPr="00E759DD">
        <w:rPr>
          <w:color w:val="000000" w:themeColor="text1"/>
          <w:sz w:val="22"/>
          <w:szCs w:val="22"/>
        </w:rPr>
        <w:t xml:space="preserve">-based </w:t>
      </w:r>
      <w:r w:rsidR="003C339B" w:rsidRPr="00E759DD">
        <w:rPr>
          <w:color w:val="000000" w:themeColor="text1"/>
          <w:sz w:val="22"/>
          <w:szCs w:val="22"/>
        </w:rPr>
        <w:t xml:space="preserve">manufacturing SME </w:t>
      </w:r>
      <w:r w:rsidR="001D4978" w:rsidRPr="00E759DD">
        <w:rPr>
          <w:color w:val="000000" w:themeColor="text1"/>
          <w:sz w:val="22"/>
          <w:szCs w:val="22"/>
        </w:rPr>
        <w:t xml:space="preserve">that </w:t>
      </w:r>
      <w:r w:rsidR="00287B9A" w:rsidRPr="00E759DD">
        <w:rPr>
          <w:color w:val="000000" w:themeColor="text1"/>
          <w:sz w:val="22"/>
          <w:szCs w:val="22"/>
        </w:rPr>
        <w:t xml:space="preserve">represents most contemporary issues such as skills shortages, </w:t>
      </w:r>
      <w:r w:rsidR="003C339B" w:rsidRPr="00E759DD">
        <w:rPr>
          <w:color w:val="000000" w:themeColor="text1"/>
          <w:sz w:val="22"/>
          <w:szCs w:val="22"/>
        </w:rPr>
        <w:t xml:space="preserve">supplier dependency, geopolitical uncertainty, transportation </w:t>
      </w:r>
      <w:r w:rsidR="00287B9A" w:rsidRPr="00E759DD">
        <w:rPr>
          <w:color w:val="000000" w:themeColor="text1"/>
          <w:sz w:val="22"/>
          <w:szCs w:val="22"/>
        </w:rPr>
        <w:t>problems/</w:t>
      </w:r>
      <w:r w:rsidR="003C339B" w:rsidRPr="00E759DD">
        <w:rPr>
          <w:color w:val="000000" w:themeColor="text1"/>
          <w:sz w:val="22"/>
          <w:szCs w:val="22"/>
        </w:rPr>
        <w:t xml:space="preserve">delays, technological </w:t>
      </w:r>
      <w:r w:rsidR="00287B9A" w:rsidRPr="00E759DD">
        <w:rPr>
          <w:color w:val="000000" w:themeColor="text1"/>
          <w:sz w:val="22"/>
          <w:szCs w:val="22"/>
        </w:rPr>
        <w:t>revolution, and so on</w:t>
      </w:r>
      <w:sdt>
        <w:sdtPr>
          <w:rPr>
            <w:color w:val="000000" w:themeColor="text1"/>
            <w:sz w:val="22"/>
            <w:szCs w:val="22"/>
          </w:rPr>
          <w:id w:val="-86614403"/>
          <w:citation/>
        </w:sdtPr>
        <w:sdtContent>
          <w:r w:rsidR="0007177C" w:rsidRPr="00E759DD">
            <w:rPr>
              <w:color w:val="000000" w:themeColor="text1"/>
              <w:sz w:val="22"/>
              <w:szCs w:val="22"/>
            </w:rPr>
            <w:fldChar w:fldCharType="begin"/>
          </w:r>
          <w:r w:rsidR="0007177C" w:rsidRPr="00E759DD">
            <w:rPr>
              <w:color w:val="000000" w:themeColor="text1"/>
              <w:sz w:val="22"/>
              <w:szCs w:val="22"/>
            </w:rPr>
            <w:instrText xml:space="preserve"> CITATION Gra16 \l 1033 </w:instrText>
          </w:r>
          <w:r w:rsidR="0007177C" w:rsidRPr="00E759DD">
            <w:rPr>
              <w:color w:val="000000" w:themeColor="text1"/>
              <w:sz w:val="22"/>
              <w:szCs w:val="22"/>
            </w:rPr>
            <w:fldChar w:fldCharType="separate"/>
          </w:r>
          <w:r w:rsidR="0007177C" w:rsidRPr="00E759DD">
            <w:rPr>
              <w:color w:val="000000" w:themeColor="text1"/>
              <w:sz w:val="22"/>
              <w:szCs w:val="22"/>
            </w:rPr>
            <w:t xml:space="preserve"> (Grant, 2016)</w:t>
          </w:r>
          <w:r w:rsidR="0007177C" w:rsidRPr="00E759DD">
            <w:rPr>
              <w:color w:val="000000" w:themeColor="text1"/>
              <w:sz w:val="22"/>
              <w:szCs w:val="22"/>
            </w:rPr>
            <w:fldChar w:fldCharType="end"/>
          </w:r>
        </w:sdtContent>
      </w:sdt>
      <w:r w:rsidR="003C339B" w:rsidRPr="00E759DD">
        <w:rPr>
          <w:color w:val="000000" w:themeColor="text1"/>
          <w:sz w:val="22"/>
          <w:szCs w:val="22"/>
        </w:rPr>
        <w:t>.</w:t>
      </w:r>
      <w:r w:rsidR="00287B9A" w:rsidRPr="00E759DD">
        <w:rPr>
          <w:color w:val="000000" w:themeColor="text1"/>
          <w:sz w:val="22"/>
          <w:szCs w:val="22"/>
        </w:rPr>
        <w:t xml:space="preserve"> Contrarily, any other strategy (</w:t>
      </w:r>
      <w:r w:rsidR="007A182B" w:rsidRPr="00E759DD">
        <w:rPr>
          <w:color w:val="000000" w:themeColor="text1"/>
          <w:sz w:val="22"/>
          <w:szCs w:val="22"/>
        </w:rPr>
        <w:t xml:space="preserve">options given in the Onion Research Model) remained unsuitable due to </w:t>
      </w:r>
      <w:r w:rsidR="00AB4197" w:rsidRPr="00E759DD">
        <w:rPr>
          <w:color w:val="000000" w:themeColor="text1"/>
          <w:sz w:val="22"/>
          <w:szCs w:val="22"/>
        </w:rPr>
        <w:t xml:space="preserve">their lack of direct association with </w:t>
      </w:r>
      <w:r w:rsidR="00AE44B8" w:rsidRPr="00E759DD">
        <w:rPr>
          <w:color w:val="000000" w:themeColor="text1"/>
          <w:sz w:val="22"/>
          <w:szCs w:val="22"/>
        </w:rPr>
        <w:t xml:space="preserve">this research, due to </w:t>
      </w:r>
      <w:r w:rsidR="00B73D59" w:rsidRPr="00E759DD">
        <w:rPr>
          <w:color w:val="000000" w:themeColor="text1"/>
          <w:sz w:val="22"/>
          <w:szCs w:val="22"/>
        </w:rPr>
        <w:t xml:space="preserve">the </w:t>
      </w:r>
      <w:r w:rsidR="00AE44B8" w:rsidRPr="00E759DD">
        <w:rPr>
          <w:color w:val="000000" w:themeColor="text1"/>
          <w:sz w:val="22"/>
          <w:szCs w:val="22"/>
        </w:rPr>
        <w:t xml:space="preserve">need for in-depth </w:t>
      </w:r>
      <w:r w:rsidR="00AB4197" w:rsidRPr="00E759DD">
        <w:rPr>
          <w:color w:val="000000" w:themeColor="text1"/>
          <w:sz w:val="22"/>
          <w:szCs w:val="22"/>
        </w:rPr>
        <w:t>practical</w:t>
      </w:r>
      <w:r w:rsidR="00AE44B8" w:rsidRPr="00E759DD">
        <w:rPr>
          <w:color w:val="000000" w:themeColor="text1"/>
          <w:sz w:val="22"/>
          <w:szCs w:val="22"/>
        </w:rPr>
        <w:t>/experimental working</w:t>
      </w:r>
      <w:r w:rsidR="00B73D59" w:rsidRPr="00E759DD">
        <w:rPr>
          <w:color w:val="000000" w:themeColor="text1"/>
          <w:sz w:val="22"/>
          <w:szCs w:val="22"/>
        </w:rPr>
        <w:t xml:space="preserve"> (</w:t>
      </w:r>
      <w:r w:rsidR="00751B91" w:rsidRPr="00E759DD">
        <w:rPr>
          <w:color w:val="000000" w:themeColor="text1"/>
          <w:sz w:val="22"/>
          <w:szCs w:val="22"/>
        </w:rPr>
        <w:t>i.e. experiment and survey strategy</w:t>
      </w:r>
      <w:r w:rsidR="00B73D59" w:rsidRPr="00E759DD">
        <w:rPr>
          <w:color w:val="000000" w:themeColor="text1"/>
          <w:sz w:val="22"/>
          <w:szCs w:val="22"/>
        </w:rPr>
        <w:t>)</w:t>
      </w:r>
      <w:r w:rsidR="00AE44B8" w:rsidRPr="00E759DD">
        <w:rPr>
          <w:color w:val="000000" w:themeColor="text1"/>
          <w:sz w:val="22"/>
          <w:szCs w:val="22"/>
        </w:rPr>
        <w:t xml:space="preserve">, </w:t>
      </w:r>
      <w:r w:rsidR="00AB4197" w:rsidRPr="00E759DD">
        <w:rPr>
          <w:color w:val="000000" w:themeColor="text1"/>
          <w:sz w:val="22"/>
          <w:szCs w:val="22"/>
        </w:rPr>
        <w:t xml:space="preserve">time-consuming </w:t>
      </w:r>
      <w:r w:rsidR="00AE44B8" w:rsidRPr="00E759DD">
        <w:rPr>
          <w:color w:val="000000" w:themeColor="text1"/>
          <w:sz w:val="22"/>
          <w:szCs w:val="22"/>
        </w:rPr>
        <w:t>efforts</w:t>
      </w:r>
      <w:r w:rsidR="002862B6" w:rsidRPr="00E759DD">
        <w:rPr>
          <w:color w:val="000000" w:themeColor="text1"/>
          <w:sz w:val="22"/>
          <w:szCs w:val="22"/>
        </w:rPr>
        <w:t xml:space="preserve"> (in action research) and </w:t>
      </w:r>
      <w:r w:rsidR="00B73D59" w:rsidRPr="00E759DD">
        <w:rPr>
          <w:color w:val="000000" w:themeColor="text1"/>
          <w:sz w:val="22"/>
          <w:szCs w:val="22"/>
        </w:rPr>
        <w:t xml:space="preserve">long-term observations </w:t>
      </w:r>
      <w:r w:rsidR="002862B6" w:rsidRPr="00E759DD">
        <w:rPr>
          <w:color w:val="000000" w:themeColor="text1"/>
          <w:sz w:val="22"/>
          <w:szCs w:val="22"/>
        </w:rPr>
        <w:t xml:space="preserve">often seen in </w:t>
      </w:r>
      <w:r w:rsidR="00B73D59" w:rsidRPr="00E759DD">
        <w:rPr>
          <w:color w:val="000000" w:themeColor="text1"/>
          <w:sz w:val="22"/>
          <w:szCs w:val="22"/>
        </w:rPr>
        <w:t>ethnography</w:t>
      </w:r>
      <w:r w:rsidR="002862B6" w:rsidRPr="00E759DD">
        <w:rPr>
          <w:color w:val="000000" w:themeColor="text1"/>
          <w:sz w:val="22"/>
          <w:szCs w:val="22"/>
        </w:rPr>
        <w:t xml:space="preserve"> strategy</w:t>
      </w:r>
      <w:r w:rsidR="00E04DD4" w:rsidRPr="00E759DD">
        <w:rPr>
          <w:color w:val="000000" w:themeColor="text1"/>
          <w:sz w:val="22"/>
          <w:szCs w:val="22"/>
        </w:rPr>
        <w:t xml:space="preserve"> </w:t>
      </w:r>
      <w:sdt>
        <w:sdtPr>
          <w:rPr>
            <w:color w:val="000000" w:themeColor="text1"/>
            <w:sz w:val="22"/>
            <w:szCs w:val="22"/>
          </w:rPr>
          <w:id w:val="-116071161"/>
          <w:citation/>
        </w:sdtPr>
        <w:sdtContent>
          <w:r w:rsidR="00E04DD4" w:rsidRPr="00E759DD">
            <w:rPr>
              <w:color w:val="000000" w:themeColor="text1"/>
              <w:sz w:val="22"/>
              <w:szCs w:val="22"/>
            </w:rPr>
            <w:fldChar w:fldCharType="begin"/>
          </w:r>
          <w:r w:rsidR="00E04DD4" w:rsidRPr="00E759DD">
            <w:rPr>
              <w:color w:val="000000" w:themeColor="text1"/>
              <w:sz w:val="22"/>
              <w:szCs w:val="22"/>
            </w:rPr>
            <w:instrText xml:space="preserve"> CITATION Hay20 \l 1033 </w:instrText>
          </w:r>
          <w:r w:rsidR="00E04DD4" w:rsidRPr="00E759DD">
            <w:rPr>
              <w:color w:val="000000" w:themeColor="text1"/>
              <w:sz w:val="22"/>
              <w:szCs w:val="22"/>
            </w:rPr>
            <w:fldChar w:fldCharType="separate"/>
          </w:r>
          <w:r w:rsidR="00213D0A" w:rsidRPr="00E759DD">
            <w:rPr>
              <w:color w:val="000000" w:themeColor="text1"/>
              <w:sz w:val="22"/>
              <w:szCs w:val="22"/>
            </w:rPr>
            <w:t>(Haydam &amp; Steenkamp, 2020)</w:t>
          </w:r>
          <w:r w:rsidR="00E04DD4" w:rsidRPr="00E759DD">
            <w:rPr>
              <w:color w:val="000000" w:themeColor="text1"/>
              <w:sz w:val="22"/>
              <w:szCs w:val="22"/>
            </w:rPr>
            <w:fldChar w:fldCharType="end"/>
          </w:r>
        </w:sdtContent>
      </w:sdt>
      <w:r w:rsidR="002862B6" w:rsidRPr="00E759DD">
        <w:rPr>
          <w:color w:val="000000" w:themeColor="text1"/>
          <w:sz w:val="22"/>
          <w:szCs w:val="22"/>
        </w:rPr>
        <w:t>.</w:t>
      </w:r>
      <w:r w:rsidR="00AB4197" w:rsidRPr="00E759DD">
        <w:rPr>
          <w:color w:val="000000" w:themeColor="text1"/>
          <w:sz w:val="22"/>
          <w:szCs w:val="22"/>
        </w:rPr>
        <w:t xml:space="preserve"> </w:t>
      </w:r>
    </w:p>
    <w:p w14:paraId="70AB3BC1" w14:textId="77777777" w:rsidR="00C87D37" w:rsidRPr="00E759DD" w:rsidRDefault="003C339B" w:rsidP="00904BA4">
      <w:pPr>
        <w:pStyle w:val="Heading2"/>
        <w:spacing w:before="240" w:line="360" w:lineRule="auto"/>
        <w:jc w:val="both"/>
        <w:rPr>
          <w:color w:val="000000" w:themeColor="text1"/>
        </w:rPr>
      </w:pPr>
      <w:bookmarkStart w:id="48" w:name="_Toc234960370"/>
      <w:r w:rsidRPr="00E759DD">
        <w:rPr>
          <w:color w:val="000000" w:themeColor="text1"/>
        </w:rPr>
        <w:lastRenderedPageBreak/>
        <w:t>Methodological Choices</w:t>
      </w:r>
      <w:bookmarkEnd w:id="48"/>
      <w:r w:rsidRPr="00E759DD">
        <w:rPr>
          <w:color w:val="000000" w:themeColor="text1"/>
        </w:rPr>
        <w:t xml:space="preserve"> </w:t>
      </w:r>
    </w:p>
    <w:p w14:paraId="74204B6E" w14:textId="77777777" w:rsidR="006A50EF" w:rsidRPr="00E759DD" w:rsidRDefault="003C339B" w:rsidP="00904BA4">
      <w:pPr>
        <w:pStyle w:val="Heading2"/>
        <w:spacing w:before="240" w:line="360" w:lineRule="auto"/>
        <w:jc w:val="both"/>
        <w:rPr>
          <w:color w:val="000000" w:themeColor="text1"/>
        </w:rPr>
      </w:pPr>
      <w:bookmarkStart w:id="49" w:name="_Toc234960371"/>
      <w:r w:rsidRPr="00E759DD">
        <w:rPr>
          <w:color w:val="000000" w:themeColor="text1"/>
        </w:rPr>
        <w:t xml:space="preserve">Research Design </w:t>
      </w:r>
      <w:r w:rsidR="00C87D37" w:rsidRPr="00E759DD">
        <w:rPr>
          <w:color w:val="000000" w:themeColor="text1"/>
        </w:rPr>
        <w:t>and Data Collection Methods</w:t>
      </w:r>
      <w:bookmarkEnd w:id="49"/>
    </w:p>
    <w:p w14:paraId="15FA9F98" w14:textId="7891A9F9" w:rsidR="00210094" w:rsidRPr="00E759DD" w:rsidRDefault="003C339B" w:rsidP="0007177C">
      <w:pPr>
        <w:spacing w:before="240" w:line="360" w:lineRule="auto"/>
        <w:ind w:left="0" w:firstLine="0"/>
        <w:jc w:val="both"/>
        <w:rPr>
          <w:color w:val="000000" w:themeColor="text1"/>
          <w:sz w:val="22"/>
          <w:szCs w:val="22"/>
        </w:rPr>
      </w:pPr>
      <w:r w:rsidRPr="00E759DD">
        <w:rPr>
          <w:color w:val="000000" w:themeColor="text1"/>
          <w:sz w:val="22"/>
          <w:szCs w:val="22"/>
        </w:rPr>
        <w:t xml:space="preserve">The current research </w:t>
      </w:r>
      <w:r w:rsidR="00287FE1" w:rsidRPr="00E759DD">
        <w:rPr>
          <w:color w:val="000000" w:themeColor="text1"/>
          <w:sz w:val="22"/>
          <w:szCs w:val="22"/>
        </w:rPr>
        <w:t xml:space="preserve">adopted a mono-qualitative research </w:t>
      </w:r>
      <w:r w:rsidR="00070C6B" w:rsidRPr="00E759DD">
        <w:rPr>
          <w:color w:val="000000" w:themeColor="text1"/>
          <w:sz w:val="22"/>
          <w:szCs w:val="22"/>
        </w:rPr>
        <w:t xml:space="preserve">design, </w:t>
      </w:r>
      <w:r w:rsidR="00287FE1" w:rsidRPr="00E759DD">
        <w:rPr>
          <w:color w:val="000000" w:themeColor="text1"/>
          <w:sz w:val="22"/>
          <w:szCs w:val="22"/>
        </w:rPr>
        <w:t>as it offered in-depth work in a subjective manner to answer the research questions</w:t>
      </w:r>
      <w:sdt>
        <w:sdtPr>
          <w:rPr>
            <w:color w:val="000000" w:themeColor="text1"/>
            <w:sz w:val="22"/>
            <w:szCs w:val="22"/>
          </w:rPr>
          <w:id w:val="2024901831"/>
          <w:citation/>
        </w:sdtPr>
        <w:sdtContent>
          <w:r w:rsidR="00125728" w:rsidRPr="00E759DD">
            <w:rPr>
              <w:color w:val="000000" w:themeColor="text1"/>
              <w:sz w:val="22"/>
              <w:szCs w:val="22"/>
            </w:rPr>
            <w:fldChar w:fldCharType="begin"/>
          </w:r>
          <w:r w:rsidR="00125728" w:rsidRPr="00E759DD">
            <w:rPr>
              <w:color w:val="000000" w:themeColor="text1"/>
              <w:sz w:val="22"/>
              <w:szCs w:val="22"/>
            </w:rPr>
            <w:instrText xml:space="preserve"> CITATION Sau24 \l 1033 </w:instrText>
          </w:r>
          <w:r w:rsidR="00125728" w:rsidRPr="00E759DD">
            <w:rPr>
              <w:color w:val="000000" w:themeColor="text1"/>
              <w:sz w:val="22"/>
              <w:szCs w:val="22"/>
            </w:rPr>
            <w:fldChar w:fldCharType="separate"/>
          </w:r>
          <w:r w:rsidR="00125728" w:rsidRPr="00E759DD">
            <w:rPr>
              <w:color w:val="000000" w:themeColor="text1"/>
              <w:sz w:val="22"/>
              <w:szCs w:val="22"/>
            </w:rPr>
            <w:t xml:space="preserve"> (Saunders &amp; Darabi, 2024)</w:t>
          </w:r>
          <w:r w:rsidR="00125728" w:rsidRPr="00E759DD">
            <w:rPr>
              <w:color w:val="000000" w:themeColor="text1"/>
              <w:sz w:val="22"/>
              <w:szCs w:val="22"/>
            </w:rPr>
            <w:fldChar w:fldCharType="end"/>
          </w:r>
        </w:sdtContent>
      </w:sdt>
      <w:r w:rsidR="00070C6B" w:rsidRPr="00E759DD">
        <w:rPr>
          <w:color w:val="000000" w:themeColor="text1"/>
          <w:sz w:val="22"/>
          <w:szCs w:val="22"/>
        </w:rPr>
        <w:t xml:space="preserve">. </w:t>
      </w:r>
      <w:r w:rsidR="00AB5545" w:rsidRPr="00E759DD">
        <w:rPr>
          <w:color w:val="000000" w:themeColor="text1"/>
          <w:sz w:val="22"/>
          <w:szCs w:val="22"/>
        </w:rPr>
        <w:t>This design remained appropriate for this study to explore some complex organisational challenges</w:t>
      </w:r>
      <w:r w:rsidR="00E107C9" w:rsidRPr="00E759DD">
        <w:rPr>
          <w:color w:val="000000" w:themeColor="text1"/>
          <w:sz w:val="22"/>
          <w:szCs w:val="22"/>
        </w:rPr>
        <w:t xml:space="preserve">. </w:t>
      </w:r>
      <w:r w:rsidR="00837FC0" w:rsidRPr="00E759DD">
        <w:rPr>
          <w:color w:val="000000" w:themeColor="text1"/>
          <w:sz w:val="22"/>
          <w:szCs w:val="22"/>
        </w:rPr>
        <w:t xml:space="preserve">To make the mono-qualitative secondary design more effective, this study used </w:t>
      </w:r>
      <w:r w:rsidRPr="00E759DD">
        <w:rPr>
          <w:color w:val="000000" w:themeColor="text1"/>
          <w:sz w:val="22"/>
          <w:szCs w:val="22"/>
        </w:rPr>
        <w:t xml:space="preserve">semi-structured interviews as </w:t>
      </w:r>
      <w:r w:rsidR="00837FC0" w:rsidRPr="00E759DD">
        <w:rPr>
          <w:color w:val="000000" w:themeColor="text1"/>
          <w:sz w:val="22"/>
          <w:szCs w:val="22"/>
        </w:rPr>
        <w:t xml:space="preserve">a </w:t>
      </w:r>
      <w:r w:rsidRPr="00E759DD">
        <w:rPr>
          <w:color w:val="000000" w:themeColor="text1"/>
          <w:sz w:val="22"/>
          <w:szCs w:val="22"/>
        </w:rPr>
        <w:t xml:space="preserve">primary </w:t>
      </w:r>
      <w:r w:rsidR="00837FC0" w:rsidRPr="00E759DD">
        <w:rPr>
          <w:color w:val="000000" w:themeColor="text1"/>
          <w:sz w:val="22"/>
          <w:szCs w:val="22"/>
        </w:rPr>
        <w:t xml:space="preserve">method for </w:t>
      </w:r>
      <w:r w:rsidRPr="00E759DD">
        <w:rPr>
          <w:color w:val="000000" w:themeColor="text1"/>
          <w:sz w:val="22"/>
          <w:szCs w:val="22"/>
        </w:rPr>
        <w:t>data collection</w:t>
      </w:r>
      <w:r w:rsidR="00E107C9" w:rsidRPr="00E759DD">
        <w:rPr>
          <w:color w:val="000000" w:themeColor="text1"/>
          <w:sz w:val="22"/>
          <w:szCs w:val="22"/>
        </w:rPr>
        <w:t>, which allowed participants to share their experiences and opinions in their own words</w:t>
      </w:r>
      <w:r w:rsidR="00465E9D" w:rsidRPr="00E759DD">
        <w:rPr>
          <w:color w:val="000000" w:themeColor="text1"/>
          <w:sz w:val="22"/>
          <w:szCs w:val="22"/>
        </w:rPr>
        <w:t xml:space="preserve"> to lessen information bias risk</w:t>
      </w:r>
      <w:sdt>
        <w:sdtPr>
          <w:rPr>
            <w:color w:val="000000" w:themeColor="text1"/>
            <w:sz w:val="22"/>
            <w:szCs w:val="22"/>
          </w:rPr>
          <w:id w:val="1556199448"/>
          <w:citation/>
        </w:sdtPr>
        <w:sdtContent>
          <w:r w:rsidR="00C05057" w:rsidRPr="00E759DD">
            <w:rPr>
              <w:color w:val="000000" w:themeColor="text1"/>
              <w:sz w:val="22"/>
              <w:szCs w:val="22"/>
            </w:rPr>
            <w:fldChar w:fldCharType="begin"/>
          </w:r>
          <w:r w:rsidR="00C05057" w:rsidRPr="00E759DD">
            <w:rPr>
              <w:color w:val="000000" w:themeColor="text1"/>
              <w:sz w:val="22"/>
              <w:szCs w:val="22"/>
            </w:rPr>
            <w:instrText xml:space="preserve"> CITATION Abd21 \l 1033  \m Sau24</w:instrText>
          </w:r>
          <w:r w:rsidR="00C05057" w:rsidRPr="00E759DD">
            <w:rPr>
              <w:color w:val="000000" w:themeColor="text1"/>
              <w:sz w:val="22"/>
              <w:szCs w:val="22"/>
            </w:rPr>
            <w:fldChar w:fldCharType="separate"/>
          </w:r>
          <w:r w:rsidR="00C05057" w:rsidRPr="00E759DD">
            <w:rPr>
              <w:color w:val="000000" w:themeColor="text1"/>
              <w:sz w:val="22"/>
              <w:szCs w:val="22"/>
            </w:rPr>
            <w:t xml:space="preserve"> (Abdelhakim, 2021; Saunders &amp; Darabi, 2024)</w:t>
          </w:r>
          <w:r w:rsidR="00C05057" w:rsidRPr="00E759DD">
            <w:rPr>
              <w:color w:val="000000" w:themeColor="text1"/>
              <w:sz w:val="22"/>
              <w:szCs w:val="22"/>
            </w:rPr>
            <w:fldChar w:fldCharType="end"/>
          </w:r>
        </w:sdtContent>
      </w:sdt>
      <w:r w:rsidR="00E107C9" w:rsidRPr="00E759DD">
        <w:rPr>
          <w:color w:val="000000" w:themeColor="text1"/>
          <w:sz w:val="22"/>
          <w:szCs w:val="22"/>
        </w:rPr>
        <w:t>.</w:t>
      </w:r>
      <w:r w:rsidRPr="00E759DD">
        <w:rPr>
          <w:color w:val="000000" w:themeColor="text1"/>
          <w:sz w:val="22"/>
          <w:szCs w:val="22"/>
        </w:rPr>
        <w:t xml:space="preserve"> </w:t>
      </w:r>
    </w:p>
    <w:p w14:paraId="75183741" w14:textId="051ED903" w:rsidR="00D736AB" w:rsidRPr="00E759DD" w:rsidRDefault="003C339B" w:rsidP="0007177C">
      <w:pPr>
        <w:spacing w:before="240" w:line="360" w:lineRule="auto"/>
        <w:ind w:left="0" w:firstLine="0"/>
        <w:jc w:val="both"/>
        <w:rPr>
          <w:color w:val="000000" w:themeColor="text1"/>
          <w:sz w:val="22"/>
          <w:szCs w:val="22"/>
        </w:rPr>
      </w:pPr>
      <w:r w:rsidRPr="00E759DD">
        <w:rPr>
          <w:color w:val="000000" w:themeColor="text1"/>
          <w:sz w:val="22"/>
          <w:szCs w:val="22"/>
        </w:rPr>
        <w:t>The selection of s</w:t>
      </w:r>
      <w:r w:rsidR="00210094" w:rsidRPr="00E759DD">
        <w:rPr>
          <w:color w:val="000000" w:themeColor="text1"/>
          <w:sz w:val="22"/>
          <w:szCs w:val="22"/>
        </w:rPr>
        <w:t xml:space="preserve">emi-structured interviews </w:t>
      </w:r>
      <w:r w:rsidRPr="00E759DD">
        <w:rPr>
          <w:color w:val="000000" w:themeColor="text1"/>
          <w:sz w:val="22"/>
          <w:szCs w:val="22"/>
        </w:rPr>
        <w:t xml:space="preserve">was also crucial </w:t>
      </w:r>
      <w:r w:rsidR="00210094" w:rsidRPr="00E759DD">
        <w:rPr>
          <w:color w:val="000000" w:themeColor="text1"/>
          <w:sz w:val="22"/>
          <w:szCs w:val="22"/>
        </w:rPr>
        <w:t xml:space="preserve">because </w:t>
      </w:r>
      <w:r w:rsidRPr="00E759DD">
        <w:rPr>
          <w:color w:val="000000" w:themeColor="text1"/>
          <w:sz w:val="22"/>
          <w:szCs w:val="22"/>
        </w:rPr>
        <w:t xml:space="preserve">this </w:t>
      </w:r>
      <w:r w:rsidR="004B5642" w:rsidRPr="00E759DD">
        <w:rPr>
          <w:color w:val="000000" w:themeColor="text1"/>
          <w:sz w:val="22"/>
          <w:szCs w:val="22"/>
        </w:rPr>
        <w:t xml:space="preserve">technique </w:t>
      </w:r>
      <w:r w:rsidRPr="00E759DD">
        <w:rPr>
          <w:color w:val="000000" w:themeColor="text1"/>
          <w:sz w:val="22"/>
          <w:szCs w:val="22"/>
        </w:rPr>
        <w:t xml:space="preserve">advocates </w:t>
      </w:r>
      <w:r w:rsidR="00210094" w:rsidRPr="00E759DD">
        <w:rPr>
          <w:color w:val="000000" w:themeColor="text1"/>
          <w:sz w:val="22"/>
          <w:szCs w:val="22"/>
        </w:rPr>
        <w:t>flexibility</w:t>
      </w:r>
      <w:r w:rsidR="004B5642" w:rsidRPr="00E759DD">
        <w:rPr>
          <w:color w:val="000000" w:themeColor="text1"/>
          <w:sz w:val="22"/>
          <w:szCs w:val="22"/>
        </w:rPr>
        <w:t xml:space="preserve"> to maintain </w:t>
      </w:r>
      <w:r w:rsidR="00210094" w:rsidRPr="00E759DD">
        <w:rPr>
          <w:color w:val="000000" w:themeColor="text1"/>
          <w:sz w:val="22"/>
          <w:szCs w:val="22"/>
        </w:rPr>
        <w:t xml:space="preserve">consistency across </w:t>
      </w:r>
      <w:r w:rsidR="004B5642" w:rsidRPr="00E759DD">
        <w:rPr>
          <w:color w:val="000000" w:themeColor="text1"/>
          <w:sz w:val="22"/>
          <w:szCs w:val="22"/>
        </w:rPr>
        <w:t xml:space="preserve">all the research </w:t>
      </w:r>
      <w:r w:rsidR="00210094" w:rsidRPr="00E759DD">
        <w:rPr>
          <w:color w:val="000000" w:themeColor="text1"/>
          <w:sz w:val="22"/>
          <w:szCs w:val="22"/>
        </w:rPr>
        <w:t>participants</w:t>
      </w:r>
      <w:r w:rsidR="00957624" w:rsidRPr="00E759DD">
        <w:rPr>
          <w:color w:val="000000" w:themeColor="text1"/>
          <w:sz w:val="22"/>
          <w:szCs w:val="22"/>
        </w:rPr>
        <w:t xml:space="preserve">, while structured questionnaires could be ineffective </w:t>
      </w:r>
      <w:r w:rsidR="007347E0" w:rsidRPr="00E759DD">
        <w:rPr>
          <w:color w:val="000000" w:themeColor="text1"/>
          <w:sz w:val="22"/>
          <w:szCs w:val="22"/>
        </w:rPr>
        <w:t>in capturing real organisational experiences in detail</w:t>
      </w:r>
      <w:sdt>
        <w:sdtPr>
          <w:rPr>
            <w:color w:val="000000" w:themeColor="text1"/>
            <w:sz w:val="22"/>
            <w:szCs w:val="22"/>
          </w:rPr>
          <w:id w:val="1093970091"/>
          <w:citation/>
        </w:sdtPr>
        <w:sdtContent>
          <w:r w:rsidR="00507053" w:rsidRPr="00E759DD">
            <w:rPr>
              <w:color w:val="000000" w:themeColor="text1"/>
              <w:sz w:val="22"/>
              <w:szCs w:val="22"/>
            </w:rPr>
            <w:fldChar w:fldCharType="begin"/>
          </w:r>
          <w:r w:rsidR="00507053" w:rsidRPr="00E759DD">
            <w:rPr>
              <w:color w:val="000000" w:themeColor="text1"/>
              <w:sz w:val="22"/>
              <w:szCs w:val="22"/>
            </w:rPr>
            <w:instrText xml:space="preserve"> CITATION Cha25 \l 1033 </w:instrText>
          </w:r>
          <w:r w:rsidR="00507053" w:rsidRPr="00E759DD">
            <w:rPr>
              <w:color w:val="000000" w:themeColor="text1"/>
              <w:sz w:val="22"/>
              <w:szCs w:val="22"/>
            </w:rPr>
            <w:fldChar w:fldCharType="separate"/>
          </w:r>
          <w:r w:rsidR="00507053" w:rsidRPr="00E759DD">
            <w:rPr>
              <w:color w:val="000000" w:themeColor="text1"/>
              <w:sz w:val="22"/>
              <w:szCs w:val="22"/>
            </w:rPr>
            <w:t xml:space="preserve"> (Chand, 2025)</w:t>
          </w:r>
          <w:r w:rsidR="00507053" w:rsidRPr="00E759DD">
            <w:rPr>
              <w:color w:val="000000" w:themeColor="text1"/>
              <w:sz w:val="22"/>
              <w:szCs w:val="22"/>
            </w:rPr>
            <w:fldChar w:fldCharType="end"/>
          </w:r>
        </w:sdtContent>
      </w:sdt>
      <w:r w:rsidR="007347E0" w:rsidRPr="00E759DD">
        <w:rPr>
          <w:color w:val="000000" w:themeColor="text1"/>
          <w:sz w:val="22"/>
          <w:szCs w:val="22"/>
        </w:rPr>
        <w:t>.</w:t>
      </w:r>
      <w:r w:rsidR="00210094" w:rsidRPr="00E759DD">
        <w:rPr>
          <w:color w:val="000000" w:themeColor="text1"/>
          <w:sz w:val="22"/>
          <w:szCs w:val="22"/>
        </w:rPr>
        <w:t xml:space="preserve"> </w:t>
      </w:r>
      <w:r w:rsidR="000137D7" w:rsidRPr="00E759DD">
        <w:rPr>
          <w:color w:val="000000" w:themeColor="text1"/>
          <w:sz w:val="22"/>
          <w:szCs w:val="22"/>
        </w:rPr>
        <w:t xml:space="preserve">The interview questions were </w:t>
      </w:r>
      <w:r w:rsidR="00B4509E" w:rsidRPr="00E759DD">
        <w:rPr>
          <w:color w:val="000000" w:themeColor="text1"/>
          <w:sz w:val="22"/>
          <w:szCs w:val="22"/>
        </w:rPr>
        <w:t xml:space="preserve">8, which </w:t>
      </w:r>
      <w:r w:rsidR="000137D7" w:rsidRPr="00E759DD">
        <w:rPr>
          <w:color w:val="000000" w:themeColor="text1"/>
          <w:sz w:val="22"/>
          <w:szCs w:val="22"/>
        </w:rPr>
        <w:t xml:space="preserve">mainly focused on four major areas, including internal </w:t>
      </w:r>
      <w:r w:rsidR="00BD150D" w:rsidRPr="00E759DD">
        <w:rPr>
          <w:color w:val="000000" w:themeColor="text1"/>
          <w:sz w:val="22"/>
          <w:szCs w:val="22"/>
        </w:rPr>
        <w:t xml:space="preserve">influencing </w:t>
      </w:r>
      <w:r w:rsidR="000137D7" w:rsidRPr="00E759DD">
        <w:rPr>
          <w:color w:val="000000" w:themeColor="text1"/>
          <w:sz w:val="22"/>
          <w:szCs w:val="22"/>
        </w:rPr>
        <w:t>factors to supply chain</w:t>
      </w:r>
      <w:r w:rsidR="000404D9" w:rsidRPr="00E759DD">
        <w:rPr>
          <w:color w:val="000000" w:themeColor="text1"/>
          <w:sz w:val="22"/>
          <w:szCs w:val="22"/>
        </w:rPr>
        <w:t xml:space="preserve"> disruptions</w:t>
      </w:r>
      <w:r w:rsidR="000137D7" w:rsidRPr="00E759DD">
        <w:rPr>
          <w:color w:val="000000" w:themeColor="text1"/>
          <w:sz w:val="22"/>
          <w:szCs w:val="22"/>
        </w:rPr>
        <w:t xml:space="preserve">, </w:t>
      </w:r>
      <w:r w:rsidR="00BD150D" w:rsidRPr="00E759DD">
        <w:rPr>
          <w:color w:val="000000" w:themeColor="text1"/>
          <w:sz w:val="22"/>
          <w:szCs w:val="22"/>
        </w:rPr>
        <w:t xml:space="preserve">external contributing factors to supply chain disruptions, effectiveness of existing </w:t>
      </w:r>
      <w:r w:rsidR="00BE5961" w:rsidRPr="00E759DD">
        <w:rPr>
          <w:color w:val="000000" w:themeColor="text1"/>
          <w:sz w:val="22"/>
          <w:szCs w:val="22"/>
        </w:rPr>
        <w:t xml:space="preserve">risk management strategies and technological methods, and effective strategies </w:t>
      </w:r>
      <w:r w:rsidR="008D746F" w:rsidRPr="00E759DD">
        <w:rPr>
          <w:color w:val="000000" w:themeColor="text1"/>
          <w:sz w:val="22"/>
          <w:szCs w:val="22"/>
        </w:rPr>
        <w:t>for resilience enhancement</w:t>
      </w:r>
      <w:r w:rsidR="00E35F59" w:rsidRPr="00E759DD">
        <w:rPr>
          <w:color w:val="000000" w:themeColor="text1"/>
          <w:sz w:val="22"/>
          <w:szCs w:val="22"/>
        </w:rPr>
        <w:t xml:space="preserve"> (referred to Appendix 1)</w:t>
      </w:r>
      <w:r w:rsidR="00957624" w:rsidRPr="00E759DD">
        <w:rPr>
          <w:color w:val="000000" w:themeColor="text1"/>
          <w:sz w:val="22"/>
          <w:szCs w:val="22"/>
        </w:rPr>
        <w:t>.</w:t>
      </w:r>
      <w:r w:rsidR="00182A07" w:rsidRPr="00E759DD">
        <w:rPr>
          <w:color w:val="000000" w:themeColor="text1"/>
          <w:sz w:val="22"/>
          <w:szCs w:val="22"/>
        </w:rPr>
        <w:t xml:space="preserve"> </w:t>
      </w:r>
    </w:p>
    <w:p w14:paraId="25002AF6" w14:textId="372D99FD" w:rsidR="00210094" w:rsidRPr="00E759DD" w:rsidRDefault="003C339B" w:rsidP="0007177C">
      <w:pPr>
        <w:spacing w:before="240" w:line="360" w:lineRule="auto"/>
        <w:ind w:left="0" w:firstLine="0"/>
        <w:jc w:val="both"/>
        <w:rPr>
          <w:color w:val="000000" w:themeColor="text1"/>
          <w:sz w:val="22"/>
          <w:szCs w:val="22"/>
        </w:rPr>
      </w:pPr>
      <w:r w:rsidRPr="00E759DD">
        <w:rPr>
          <w:color w:val="000000" w:themeColor="text1"/>
          <w:sz w:val="22"/>
          <w:szCs w:val="22"/>
        </w:rPr>
        <w:t>For interviews, an electronic medium has been used (such as phone call</w:t>
      </w:r>
      <w:r w:rsidR="000662F6" w:rsidRPr="00E759DD">
        <w:rPr>
          <w:color w:val="000000" w:themeColor="text1"/>
          <w:sz w:val="22"/>
          <w:szCs w:val="22"/>
        </w:rPr>
        <w:t>s)</w:t>
      </w:r>
      <w:r w:rsidRPr="00E759DD">
        <w:rPr>
          <w:color w:val="000000" w:themeColor="text1"/>
          <w:sz w:val="22"/>
          <w:szCs w:val="22"/>
        </w:rPr>
        <w:t xml:space="preserve"> to lower the travel requirements and paper use.</w:t>
      </w:r>
      <w:r w:rsidR="00D736AB" w:rsidRPr="00E759DD">
        <w:rPr>
          <w:color w:val="000000" w:themeColor="text1"/>
          <w:sz w:val="22"/>
          <w:szCs w:val="22"/>
        </w:rPr>
        <w:t xml:space="preserve"> </w:t>
      </w:r>
      <w:r w:rsidRPr="00E759DD">
        <w:rPr>
          <w:color w:val="000000" w:themeColor="text1"/>
          <w:sz w:val="22"/>
          <w:szCs w:val="22"/>
        </w:rPr>
        <w:t xml:space="preserve">The interviews were audio-recorded </w:t>
      </w:r>
      <w:r w:rsidR="00A5665E" w:rsidRPr="00E759DD">
        <w:rPr>
          <w:color w:val="000000" w:themeColor="text1"/>
          <w:sz w:val="22"/>
          <w:szCs w:val="22"/>
        </w:rPr>
        <w:t xml:space="preserve">from all the participants to capture accurate </w:t>
      </w:r>
      <w:r w:rsidRPr="00E759DD">
        <w:rPr>
          <w:color w:val="000000" w:themeColor="text1"/>
          <w:sz w:val="22"/>
          <w:szCs w:val="22"/>
        </w:rPr>
        <w:t>responses</w:t>
      </w:r>
      <w:r w:rsidR="00A5665E" w:rsidRPr="00E759DD">
        <w:rPr>
          <w:color w:val="000000" w:themeColor="text1"/>
          <w:sz w:val="22"/>
          <w:szCs w:val="22"/>
        </w:rPr>
        <w:t xml:space="preserve"> without any error, while the </w:t>
      </w:r>
      <w:r w:rsidRPr="00E759DD">
        <w:rPr>
          <w:color w:val="000000" w:themeColor="text1"/>
          <w:sz w:val="22"/>
          <w:szCs w:val="22"/>
        </w:rPr>
        <w:t xml:space="preserve">recordings were </w:t>
      </w:r>
      <w:r w:rsidR="00A5665E" w:rsidRPr="00E759DD">
        <w:rPr>
          <w:color w:val="000000" w:themeColor="text1"/>
          <w:sz w:val="22"/>
          <w:szCs w:val="22"/>
        </w:rPr>
        <w:t>later</w:t>
      </w:r>
      <w:r w:rsidRPr="00E759DD">
        <w:rPr>
          <w:color w:val="000000" w:themeColor="text1"/>
          <w:sz w:val="22"/>
          <w:szCs w:val="22"/>
        </w:rPr>
        <w:t xml:space="preserve"> transcribed verbatim </w:t>
      </w:r>
      <w:r w:rsidR="00B80FF1" w:rsidRPr="00E759DD">
        <w:rPr>
          <w:color w:val="000000" w:themeColor="text1"/>
          <w:sz w:val="22"/>
          <w:szCs w:val="22"/>
        </w:rPr>
        <w:t xml:space="preserve">for </w:t>
      </w:r>
      <w:r w:rsidRPr="00E759DD">
        <w:rPr>
          <w:color w:val="000000" w:themeColor="text1"/>
          <w:sz w:val="22"/>
          <w:szCs w:val="22"/>
        </w:rPr>
        <w:t xml:space="preserve">systematic thematic </w:t>
      </w:r>
      <w:r w:rsidR="00B80FF1" w:rsidRPr="00E759DD">
        <w:rPr>
          <w:color w:val="000000" w:themeColor="text1"/>
          <w:sz w:val="22"/>
          <w:szCs w:val="22"/>
        </w:rPr>
        <w:t>assessment</w:t>
      </w:r>
      <w:r w:rsidRPr="00E759DD">
        <w:rPr>
          <w:color w:val="000000" w:themeColor="text1"/>
          <w:sz w:val="22"/>
          <w:szCs w:val="22"/>
        </w:rPr>
        <w:t xml:space="preserve">. </w:t>
      </w:r>
    </w:p>
    <w:p w14:paraId="127CD2B2" w14:textId="77777777" w:rsidR="006A50EF" w:rsidRPr="00E759DD" w:rsidRDefault="003C339B" w:rsidP="00392C33">
      <w:pPr>
        <w:pStyle w:val="Heading2"/>
        <w:spacing w:before="240"/>
        <w:rPr>
          <w:color w:val="000000" w:themeColor="text1"/>
        </w:rPr>
      </w:pPr>
      <w:bookmarkStart w:id="50" w:name="_Toc234960372"/>
      <w:r w:rsidRPr="00E759DD">
        <w:rPr>
          <w:color w:val="000000" w:themeColor="text1"/>
        </w:rPr>
        <w:t>Sampling</w:t>
      </w:r>
      <w:bookmarkEnd w:id="50"/>
      <w:r w:rsidRPr="00E759DD">
        <w:rPr>
          <w:color w:val="000000" w:themeColor="text1"/>
        </w:rPr>
        <w:t xml:space="preserve"> </w:t>
      </w:r>
    </w:p>
    <w:p w14:paraId="59ABBA66" w14:textId="38720D89" w:rsidR="00590E7E" w:rsidRPr="00E759DD" w:rsidRDefault="003C339B" w:rsidP="004657E3">
      <w:pPr>
        <w:spacing w:before="240" w:line="360" w:lineRule="auto"/>
        <w:jc w:val="both"/>
        <w:rPr>
          <w:color w:val="000000" w:themeColor="text1"/>
          <w:sz w:val="22"/>
          <w:szCs w:val="22"/>
        </w:rPr>
      </w:pPr>
      <w:r w:rsidRPr="00E759DD">
        <w:rPr>
          <w:color w:val="000000" w:themeColor="text1"/>
          <w:sz w:val="22"/>
          <w:szCs w:val="22"/>
        </w:rPr>
        <w:t xml:space="preserve">For selecting research participants in this study, a purposive sampling method was used because it is widely used in qualitative work </w:t>
      </w:r>
      <w:r w:rsidR="00BD00A6" w:rsidRPr="00E759DD">
        <w:rPr>
          <w:color w:val="000000" w:themeColor="text1"/>
          <w:sz w:val="22"/>
          <w:szCs w:val="22"/>
        </w:rPr>
        <w:t xml:space="preserve">due to enabling </w:t>
      </w:r>
      <w:r w:rsidRPr="00E759DD">
        <w:rPr>
          <w:color w:val="000000" w:themeColor="text1"/>
          <w:sz w:val="22"/>
          <w:szCs w:val="22"/>
        </w:rPr>
        <w:t>researcher</w:t>
      </w:r>
      <w:r w:rsidR="00BD00A6" w:rsidRPr="00E759DD">
        <w:rPr>
          <w:color w:val="000000" w:themeColor="text1"/>
          <w:sz w:val="22"/>
          <w:szCs w:val="22"/>
        </w:rPr>
        <w:t>s</w:t>
      </w:r>
      <w:r w:rsidRPr="00E759DD">
        <w:rPr>
          <w:color w:val="000000" w:themeColor="text1"/>
          <w:sz w:val="22"/>
          <w:szCs w:val="22"/>
        </w:rPr>
        <w:t xml:space="preserve"> to deliberately </w:t>
      </w:r>
      <w:r w:rsidR="00BD00A6" w:rsidRPr="00E759DD">
        <w:rPr>
          <w:color w:val="000000" w:themeColor="text1"/>
          <w:sz w:val="22"/>
          <w:szCs w:val="22"/>
        </w:rPr>
        <w:t xml:space="preserve">choose the desired </w:t>
      </w:r>
      <w:r w:rsidRPr="00E759DD">
        <w:rPr>
          <w:color w:val="000000" w:themeColor="text1"/>
          <w:sz w:val="22"/>
          <w:szCs w:val="22"/>
        </w:rPr>
        <w:t xml:space="preserve">individuals </w:t>
      </w:r>
      <w:r w:rsidR="00BD00A6" w:rsidRPr="00E759DD">
        <w:rPr>
          <w:color w:val="000000" w:themeColor="text1"/>
          <w:sz w:val="22"/>
          <w:szCs w:val="22"/>
        </w:rPr>
        <w:t xml:space="preserve">as key participants, such as those </w:t>
      </w:r>
      <w:r w:rsidRPr="00E759DD">
        <w:rPr>
          <w:color w:val="000000" w:themeColor="text1"/>
          <w:sz w:val="22"/>
          <w:szCs w:val="22"/>
        </w:rPr>
        <w:t xml:space="preserve">who </w:t>
      </w:r>
      <w:r w:rsidR="00BD00A6" w:rsidRPr="00E759DD">
        <w:rPr>
          <w:color w:val="000000" w:themeColor="text1"/>
          <w:sz w:val="22"/>
          <w:szCs w:val="22"/>
        </w:rPr>
        <w:t xml:space="preserve">have relevant </w:t>
      </w:r>
      <w:r w:rsidRPr="00E759DD">
        <w:rPr>
          <w:color w:val="000000" w:themeColor="text1"/>
          <w:sz w:val="22"/>
          <w:szCs w:val="22"/>
        </w:rPr>
        <w:t>knowledge and experience</w:t>
      </w:r>
      <w:sdt>
        <w:sdtPr>
          <w:rPr>
            <w:color w:val="000000" w:themeColor="text1"/>
            <w:sz w:val="22"/>
            <w:szCs w:val="22"/>
          </w:rPr>
          <w:id w:val="563305815"/>
          <w:citation/>
        </w:sdtPr>
        <w:sdtContent>
          <w:r w:rsidR="004657E3" w:rsidRPr="00E759DD">
            <w:rPr>
              <w:color w:val="000000" w:themeColor="text1"/>
              <w:sz w:val="22"/>
              <w:szCs w:val="22"/>
            </w:rPr>
            <w:fldChar w:fldCharType="begin"/>
          </w:r>
          <w:r w:rsidR="004657E3" w:rsidRPr="00E759DD">
            <w:rPr>
              <w:color w:val="000000" w:themeColor="text1"/>
              <w:sz w:val="22"/>
              <w:szCs w:val="22"/>
            </w:rPr>
            <w:instrText xml:space="preserve"> CITATION Cam20 \l 1033 </w:instrText>
          </w:r>
          <w:r w:rsidR="004657E3" w:rsidRPr="00E759DD">
            <w:rPr>
              <w:color w:val="000000" w:themeColor="text1"/>
              <w:sz w:val="22"/>
              <w:szCs w:val="22"/>
            </w:rPr>
            <w:fldChar w:fldCharType="separate"/>
          </w:r>
          <w:r w:rsidR="004657E3" w:rsidRPr="00E759DD">
            <w:rPr>
              <w:color w:val="000000" w:themeColor="text1"/>
              <w:sz w:val="22"/>
              <w:szCs w:val="22"/>
            </w:rPr>
            <w:t xml:space="preserve"> (Campbell, et al., 2020)</w:t>
          </w:r>
          <w:r w:rsidR="004657E3" w:rsidRPr="00E759DD">
            <w:rPr>
              <w:color w:val="000000" w:themeColor="text1"/>
              <w:sz w:val="22"/>
              <w:szCs w:val="22"/>
            </w:rPr>
            <w:fldChar w:fldCharType="end"/>
          </w:r>
        </w:sdtContent>
      </w:sdt>
      <w:r w:rsidRPr="00E759DD">
        <w:rPr>
          <w:color w:val="000000" w:themeColor="text1"/>
          <w:sz w:val="22"/>
          <w:szCs w:val="22"/>
        </w:rPr>
        <w:t>.</w:t>
      </w:r>
      <w:r w:rsidR="00BD00A6" w:rsidRPr="00E759DD">
        <w:rPr>
          <w:color w:val="000000" w:themeColor="text1"/>
          <w:sz w:val="22"/>
          <w:szCs w:val="22"/>
        </w:rPr>
        <w:t xml:space="preserve"> </w:t>
      </w:r>
      <w:r w:rsidR="005D7B33" w:rsidRPr="00E759DD">
        <w:rPr>
          <w:color w:val="000000" w:themeColor="text1"/>
          <w:sz w:val="22"/>
          <w:szCs w:val="22"/>
        </w:rPr>
        <w:t xml:space="preserve">Through purposive sampling for qualitative primary data collection, semi-structured interviews were conducted by engaging 15 business managers employed at </w:t>
      </w:r>
      <w:r w:rsidR="00D33938" w:rsidRPr="00E759DD">
        <w:rPr>
          <w:color w:val="000000" w:themeColor="text1"/>
          <w:sz w:val="22"/>
          <w:szCs w:val="22"/>
        </w:rPr>
        <w:t>Tech Flow</w:t>
      </w:r>
      <w:r w:rsidR="005D7B33" w:rsidRPr="00E759DD">
        <w:rPr>
          <w:color w:val="000000" w:themeColor="text1"/>
          <w:sz w:val="22"/>
          <w:szCs w:val="22"/>
        </w:rPr>
        <w:t xml:space="preserve"> Ltd. who are accountable for </w:t>
      </w:r>
      <w:r w:rsidR="00451F4E" w:rsidRPr="00E759DD">
        <w:rPr>
          <w:color w:val="000000" w:themeColor="text1"/>
          <w:sz w:val="22"/>
          <w:szCs w:val="22"/>
        </w:rPr>
        <w:t xml:space="preserve">diverse working roles in different </w:t>
      </w:r>
      <w:r w:rsidR="005D09FC" w:rsidRPr="00E759DD">
        <w:rPr>
          <w:color w:val="000000" w:themeColor="text1"/>
          <w:sz w:val="22"/>
          <w:szCs w:val="22"/>
        </w:rPr>
        <w:t>functional areas/d</w:t>
      </w:r>
      <w:r w:rsidR="00451F4E" w:rsidRPr="00E759DD">
        <w:rPr>
          <w:color w:val="000000" w:themeColor="text1"/>
          <w:sz w:val="22"/>
          <w:szCs w:val="22"/>
        </w:rPr>
        <w:t xml:space="preserve">epartments such as </w:t>
      </w:r>
      <w:r w:rsidR="005D7B33" w:rsidRPr="00E759DD">
        <w:rPr>
          <w:color w:val="000000" w:themeColor="text1"/>
          <w:sz w:val="22"/>
          <w:szCs w:val="22"/>
        </w:rPr>
        <w:t xml:space="preserve">procurement, logistics, </w:t>
      </w:r>
      <w:r w:rsidR="009A6A44" w:rsidRPr="00E759DD">
        <w:rPr>
          <w:color w:val="000000" w:themeColor="text1"/>
          <w:sz w:val="22"/>
          <w:szCs w:val="22"/>
        </w:rPr>
        <w:t xml:space="preserve">planning, </w:t>
      </w:r>
      <w:r w:rsidR="005D7B33" w:rsidRPr="00E759DD">
        <w:rPr>
          <w:color w:val="000000" w:themeColor="text1"/>
          <w:sz w:val="22"/>
          <w:szCs w:val="22"/>
        </w:rPr>
        <w:t xml:space="preserve">supply chain management, </w:t>
      </w:r>
      <w:r w:rsidR="00451F4E" w:rsidRPr="00E759DD">
        <w:rPr>
          <w:color w:val="000000" w:themeColor="text1"/>
          <w:sz w:val="22"/>
          <w:szCs w:val="22"/>
        </w:rPr>
        <w:t>inventory management</w:t>
      </w:r>
      <w:r w:rsidR="009A6A44" w:rsidRPr="00E759DD">
        <w:rPr>
          <w:color w:val="000000" w:themeColor="text1"/>
          <w:sz w:val="22"/>
          <w:szCs w:val="22"/>
        </w:rPr>
        <w:t xml:space="preserve">, and </w:t>
      </w:r>
      <w:r w:rsidR="005D7B33" w:rsidRPr="00E759DD">
        <w:rPr>
          <w:color w:val="000000" w:themeColor="text1"/>
          <w:sz w:val="22"/>
          <w:szCs w:val="22"/>
        </w:rPr>
        <w:t>operations. They are selected because they possess direct knowledge of supply chain operations a</w:t>
      </w:r>
      <w:r w:rsidR="000404D9" w:rsidRPr="00E759DD">
        <w:rPr>
          <w:color w:val="000000" w:themeColor="text1"/>
          <w:sz w:val="22"/>
          <w:szCs w:val="22"/>
        </w:rPr>
        <w:t>nd</w:t>
      </w:r>
      <w:r w:rsidR="005D7B33" w:rsidRPr="00E759DD">
        <w:rPr>
          <w:color w:val="000000" w:themeColor="text1"/>
          <w:sz w:val="22"/>
          <w:szCs w:val="22"/>
        </w:rPr>
        <w:t xml:space="preserve"> strategic decision-making.</w:t>
      </w:r>
      <w:r w:rsidR="009A6A44" w:rsidRPr="00E759DD">
        <w:rPr>
          <w:color w:val="000000" w:themeColor="text1"/>
          <w:sz w:val="22"/>
          <w:szCs w:val="22"/>
        </w:rPr>
        <w:t xml:space="preserve"> 15 was considered an appro</w:t>
      </w:r>
      <w:r w:rsidR="00374D91" w:rsidRPr="00E759DD">
        <w:rPr>
          <w:color w:val="000000" w:themeColor="text1"/>
          <w:sz w:val="22"/>
          <w:szCs w:val="22"/>
        </w:rPr>
        <w:t>p</w:t>
      </w:r>
      <w:r w:rsidR="009A6A44" w:rsidRPr="00E759DD">
        <w:rPr>
          <w:color w:val="000000" w:themeColor="text1"/>
          <w:sz w:val="22"/>
          <w:szCs w:val="22"/>
        </w:rPr>
        <w:t xml:space="preserve">riate sample size </w:t>
      </w:r>
      <w:r w:rsidR="00374D91" w:rsidRPr="00E759DD">
        <w:rPr>
          <w:color w:val="000000" w:themeColor="text1"/>
          <w:sz w:val="22"/>
          <w:szCs w:val="22"/>
        </w:rPr>
        <w:t xml:space="preserve">since a subjective study usually </w:t>
      </w:r>
      <w:r w:rsidRPr="00E759DD">
        <w:rPr>
          <w:color w:val="000000" w:themeColor="text1"/>
          <w:sz w:val="22"/>
          <w:szCs w:val="22"/>
        </w:rPr>
        <w:lastRenderedPageBreak/>
        <w:t xml:space="preserve">prioritises obtaining </w:t>
      </w:r>
      <w:r w:rsidR="00374D91" w:rsidRPr="00E759DD">
        <w:rPr>
          <w:color w:val="000000" w:themeColor="text1"/>
          <w:sz w:val="22"/>
          <w:szCs w:val="22"/>
        </w:rPr>
        <w:t xml:space="preserve">detailed and </w:t>
      </w:r>
      <w:r w:rsidRPr="00E759DD">
        <w:rPr>
          <w:color w:val="000000" w:themeColor="text1"/>
          <w:sz w:val="22"/>
          <w:szCs w:val="22"/>
        </w:rPr>
        <w:t>rich</w:t>
      </w:r>
      <w:r w:rsidR="00374D91" w:rsidRPr="00E759DD">
        <w:rPr>
          <w:color w:val="000000" w:themeColor="text1"/>
          <w:sz w:val="22"/>
          <w:szCs w:val="22"/>
        </w:rPr>
        <w:t xml:space="preserve"> information instead of focusing on </w:t>
      </w:r>
      <w:r w:rsidRPr="00E759DD">
        <w:rPr>
          <w:color w:val="000000" w:themeColor="text1"/>
          <w:sz w:val="22"/>
          <w:szCs w:val="22"/>
        </w:rPr>
        <w:t>statistical representation</w:t>
      </w:r>
      <w:r w:rsidR="00374D91" w:rsidRPr="00E759DD">
        <w:rPr>
          <w:color w:val="000000" w:themeColor="text1"/>
          <w:sz w:val="22"/>
          <w:szCs w:val="22"/>
        </w:rPr>
        <w:t xml:space="preserve"> through objective data</w:t>
      </w:r>
      <w:r w:rsidR="00446A27" w:rsidRPr="00E759DD">
        <w:rPr>
          <w:color w:val="000000" w:themeColor="text1"/>
          <w:sz w:val="22"/>
          <w:szCs w:val="22"/>
        </w:rPr>
        <w:t xml:space="preserve"> </w:t>
      </w:r>
      <w:sdt>
        <w:sdtPr>
          <w:rPr>
            <w:color w:val="000000" w:themeColor="text1"/>
            <w:sz w:val="22"/>
            <w:szCs w:val="22"/>
          </w:rPr>
          <w:id w:val="1900249695"/>
          <w:citation/>
        </w:sdtPr>
        <w:sdtContent>
          <w:r w:rsidR="00446A27" w:rsidRPr="00E759DD">
            <w:rPr>
              <w:color w:val="000000" w:themeColor="text1"/>
              <w:sz w:val="22"/>
              <w:szCs w:val="22"/>
            </w:rPr>
            <w:fldChar w:fldCharType="begin"/>
          </w:r>
          <w:r w:rsidR="00446A27" w:rsidRPr="00E759DD">
            <w:rPr>
              <w:color w:val="000000" w:themeColor="text1"/>
              <w:sz w:val="22"/>
              <w:szCs w:val="22"/>
            </w:rPr>
            <w:instrText xml:space="preserve"> CITATION Cam20 \l 1033 </w:instrText>
          </w:r>
          <w:r w:rsidR="00446A27" w:rsidRPr="00E759DD">
            <w:rPr>
              <w:color w:val="000000" w:themeColor="text1"/>
              <w:sz w:val="22"/>
              <w:szCs w:val="22"/>
            </w:rPr>
            <w:fldChar w:fldCharType="separate"/>
          </w:r>
          <w:r w:rsidR="00446A27" w:rsidRPr="00E759DD">
            <w:rPr>
              <w:color w:val="000000" w:themeColor="text1"/>
              <w:sz w:val="22"/>
              <w:szCs w:val="22"/>
            </w:rPr>
            <w:t xml:space="preserve"> (Campbell, et al., 2020)</w:t>
          </w:r>
          <w:r w:rsidR="00446A27" w:rsidRPr="00E759DD">
            <w:rPr>
              <w:color w:val="000000" w:themeColor="text1"/>
              <w:sz w:val="22"/>
              <w:szCs w:val="22"/>
            </w:rPr>
            <w:fldChar w:fldCharType="end"/>
          </w:r>
        </w:sdtContent>
      </w:sdt>
      <w:r w:rsidRPr="00E759DD">
        <w:rPr>
          <w:color w:val="000000" w:themeColor="text1"/>
          <w:sz w:val="22"/>
          <w:szCs w:val="22"/>
        </w:rPr>
        <w:t xml:space="preserve">. </w:t>
      </w:r>
      <w:r w:rsidR="005D09FC" w:rsidRPr="00E759DD">
        <w:rPr>
          <w:color w:val="000000" w:themeColor="text1"/>
          <w:sz w:val="22"/>
          <w:szCs w:val="22"/>
        </w:rPr>
        <w:t xml:space="preserve">The reason for selecting managers from different </w:t>
      </w:r>
      <w:r w:rsidRPr="00E759DD">
        <w:rPr>
          <w:color w:val="000000" w:themeColor="text1"/>
          <w:sz w:val="22"/>
          <w:szCs w:val="22"/>
        </w:rPr>
        <w:t xml:space="preserve">functional areas </w:t>
      </w:r>
      <w:r w:rsidR="008B4498" w:rsidRPr="00E759DD">
        <w:rPr>
          <w:color w:val="000000" w:themeColor="text1"/>
          <w:sz w:val="22"/>
          <w:szCs w:val="22"/>
        </w:rPr>
        <w:t xml:space="preserve">was to </w:t>
      </w:r>
      <w:r w:rsidRPr="00E759DD">
        <w:rPr>
          <w:color w:val="000000" w:themeColor="text1"/>
          <w:sz w:val="22"/>
          <w:szCs w:val="22"/>
        </w:rPr>
        <w:t xml:space="preserve">capture multiple perspectives </w:t>
      </w:r>
      <w:r w:rsidR="008B4498" w:rsidRPr="00E759DD">
        <w:rPr>
          <w:color w:val="000000" w:themeColor="text1"/>
          <w:sz w:val="22"/>
          <w:szCs w:val="22"/>
        </w:rPr>
        <w:t>in the relevant context</w:t>
      </w:r>
      <w:r w:rsidR="00AF41E3" w:rsidRPr="00E759DD">
        <w:rPr>
          <w:color w:val="000000" w:themeColor="text1"/>
          <w:sz w:val="22"/>
          <w:szCs w:val="22"/>
        </w:rPr>
        <w:t>.</w:t>
      </w:r>
    </w:p>
    <w:p w14:paraId="2C1ABCB0" w14:textId="77777777" w:rsidR="00FB503F" w:rsidRPr="00E759DD" w:rsidRDefault="003C339B" w:rsidP="006A50EF">
      <w:pPr>
        <w:pStyle w:val="Heading2"/>
        <w:rPr>
          <w:color w:val="000000" w:themeColor="text1"/>
        </w:rPr>
      </w:pPr>
      <w:bookmarkStart w:id="51" w:name="_Toc234960373"/>
      <w:r w:rsidRPr="00E759DD">
        <w:rPr>
          <w:color w:val="000000" w:themeColor="text1"/>
        </w:rPr>
        <w:t>Data Analysis Methods</w:t>
      </w:r>
      <w:bookmarkEnd w:id="51"/>
    </w:p>
    <w:p w14:paraId="18C5796B" w14:textId="6EDACEF8" w:rsidR="00C23B0A" w:rsidRPr="00E759DD" w:rsidRDefault="003C339B" w:rsidP="00446A27">
      <w:pPr>
        <w:spacing w:before="240" w:line="360" w:lineRule="auto"/>
        <w:jc w:val="both"/>
        <w:rPr>
          <w:color w:val="000000" w:themeColor="text1"/>
          <w:sz w:val="22"/>
          <w:szCs w:val="22"/>
        </w:rPr>
      </w:pPr>
      <w:r w:rsidRPr="00E759DD">
        <w:rPr>
          <w:color w:val="000000" w:themeColor="text1"/>
          <w:sz w:val="22"/>
          <w:szCs w:val="22"/>
        </w:rPr>
        <w:t xml:space="preserve">Since the interviews were used to develop deeper knowledge about existing organisational challenges, current resilience strategies, and needs for improvement, these were analysed using </w:t>
      </w:r>
      <w:r w:rsidR="00AF0753" w:rsidRPr="00E759DD">
        <w:rPr>
          <w:color w:val="000000" w:themeColor="text1"/>
          <w:sz w:val="22"/>
          <w:szCs w:val="22"/>
        </w:rPr>
        <w:t xml:space="preserve">thematic analysis </w:t>
      </w:r>
      <w:r w:rsidR="00073D68" w:rsidRPr="00E759DD">
        <w:rPr>
          <w:color w:val="000000" w:themeColor="text1"/>
          <w:sz w:val="22"/>
          <w:szCs w:val="22"/>
        </w:rPr>
        <w:t xml:space="preserve">for </w:t>
      </w:r>
      <w:r w:rsidR="000C1503" w:rsidRPr="00E759DD">
        <w:rPr>
          <w:color w:val="000000" w:themeColor="text1"/>
          <w:sz w:val="22"/>
          <w:szCs w:val="22"/>
        </w:rPr>
        <w:t>all the research objectives</w:t>
      </w:r>
      <w:r w:rsidR="00073D68" w:rsidRPr="00E759DD">
        <w:rPr>
          <w:color w:val="000000" w:themeColor="text1"/>
          <w:sz w:val="22"/>
          <w:szCs w:val="22"/>
        </w:rPr>
        <w:t xml:space="preserve">. The outcomes </w:t>
      </w:r>
      <w:r w:rsidR="000C1503" w:rsidRPr="00E759DD">
        <w:rPr>
          <w:color w:val="000000" w:themeColor="text1"/>
          <w:sz w:val="22"/>
          <w:szCs w:val="22"/>
        </w:rPr>
        <w:t xml:space="preserve">were further supported by the </w:t>
      </w:r>
      <w:r w:rsidRPr="00E759DD">
        <w:rPr>
          <w:color w:val="000000" w:themeColor="text1"/>
          <w:sz w:val="22"/>
          <w:szCs w:val="22"/>
        </w:rPr>
        <w:t>secondary data</w:t>
      </w:r>
      <w:r w:rsidR="000C1503" w:rsidRPr="00E759DD">
        <w:rPr>
          <w:color w:val="000000" w:themeColor="text1"/>
          <w:sz w:val="22"/>
          <w:szCs w:val="22"/>
        </w:rPr>
        <w:t xml:space="preserve"> obtained from </w:t>
      </w:r>
      <w:r w:rsidRPr="00E759DD">
        <w:rPr>
          <w:color w:val="000000" w:themeColor="text1"/>
          <w:sz w:val="22"/>
          <w:szCs w:val="22"/>
        </w:rPr>
        <w:t xml:space="preserve">publicly available sources (including industry publications, company and government reports, peer-reviewed articles, and manufacturing sector websites/statistics) </w:t>
      </w:r>
      <w:r w:rsidR="000C1503" w:rsidRPr="00E759DD">
        <w:rPr>
          <w:color w:val="000000" w:themeColor="text1"/>
          <w:sz w:val="22"/>
          <w:szCs w:val="22"/>
        </w:rPr>
        <w:t>and reviews in the literature chapter</w:t>
      </w:r>
      <w:r w:rsidRPr="00E759DD">
        <w:rPr>
          <w:color w:val="000000" w:themeColor="text1"/>
          <w:sz w:val="22"/>
          <w:szCs w:val="22"/>
        </w:rPr>
        <w:t>.</w:t>
      </w:r>
      <w:r w:rsidR="00F95140" w:rsidRPr="00E759DD">
        <w:rPr>
          <w:color w:val="000000" w:themeColor="text1"/>
          <w:sz w:val="22"/>
          <w:szCs w:val="22"/>
        </w:rPr>
        <w:t xml:space="preserve"> Mainly, a thematic analysis approach was used for </w:t>
      </w:r>
      <w:r w:rsidR="004B2A22" w:rsidRPr="00E759DD">
        <w:rPr>
          <w:color w:val="000000" w:themeColor="text1"/>
          <w:sz w:val="22"/>
          <w:szCs w:val="22"/>
        </w:rPr>
        <w:t xml:space="preserve">data assessment based on the highlighted software, which was proposed by </w:t>
      </w:r>
      <w:r w:rsidRPr="00E759DD">
        <w:rPr>
          <w:color w:val="000000" w:themeColor="text1"/>
          <w:sz w:val="22"/>
          <w:szCs w:val="22"/>
        </w:rPr>
        <w:t>Braun and Clarke (2006)</w:t>
      </w:r>
      <w:r w:rsidR="004B2A22" w:rsidRPr="00E759DD">
        <w:rPr>
          <w:color w:val="000000" w:themeColor="text1"/>
          <w:sz w:val="22"/>
          <w:szCs w:val="22"/>
        </w:rPr>
        <w:t>, because it assists in identifying</w:t>
      </w:r>
      <w:r w:rsidRPr="00E759DD">
        <w:rPr>
          <w:color w:val="000000" w:themeColor="text1"/>
          <w:sz w:val="22"/>
          <w:szCs w:val="22"/>
        </w:rPr>
        <w:t>, organis</w:t>
      </w:r>
      <w:r w:rsidR="004B2A22" w:rsidRPr="00E759DD">
        <w:rPr>
          <w:color w:val="000000" w:themeColor="text1"/>
          <w:sz w:val="22"/>
          <w:szCs w:val="22"/>
        </w:rPr>
        <w:t>ing</w:t>
      </w:r>
      <w:r w:rsidRPr="00E759DD">
        <w:rPr>
          <w:color w:val="000000" w:themeColor="text1"/>
          <w:sz w:val="22"/>
          <w:szCs w:val="22"/>
        </w:rPr>
        <w:t xml:space="preserve">, and interpreting </w:t>
      </w:r>
      <w:r w:rsidR="004B2A22" w:rsidRPr="00E759DD">
        <w:rPr>
          <w:color w:val="000000" w:themeColor="text1"/>
          <w:sz w:val="22"/>
          <w:szCs w:val="22"/>
        </w:rPr>
        <w:t xml:space="preserve">current </w:t>
      </w:r>
      <w:r w:rsidRPr="00E759DD">
        <w:rPr>
          <w:color w:val="000000" w:themeColor="text1"/>
          <w:sz w:val="22"/>
          <w:szCs w:val="22"/>
        </w:rPr>
        <w:t xml:space="preserve">patterns </w:t>
      </w:r>
      <w:r w:rsidR="00F246FC" w:rsidRPr="00E759DD">
        <w:rPr>
          <w:color w:val="000000" w:themeColor="text1"/>
          <w:sz w:val="22"/>
          <w:szCs w:val="22"/>
        </w:rPr>
        <w:t xml:space="preserve">easily with </w:t>
      </w:r>
      <w:r w:rsidRPr="00E759DD">
        <w:rPr>
          <w:color w:val="000000" w:themeColor="text1"/>
          <w:sz w:val="22"/>
          <w:szCs w:val="22"/>
        </w:rPr>
        <w:t>transparency</w:t>
      </w:r>
      <w:r w:rsidR="00374795" w:rsidRPr="00E759DD">
        <w:rPr>
          <w:color w:val="000000" w:themeColor="text1"/>
          <w:sz w:val="22"/>
          <w:szCs w:val="22"/>
        </w:rPr>
        <w:t xml:space="preserve"> </w:t>
      </w:r>
      <w:sdt>
        <w:sdtPr>
          <w:rPr>
            <w:color w:val="000000" w:themeColor="text1"/>
            <w:sz w:val="22"/>
            <w:szCs w:val="22"/>
          </w:rPr>
          <w:id w:val="1078868531"/>
          <w:citation/>
        </w:sdtPr>
        <w:sdtContent>
          <w:r w:rsidR="00374795" w:rsidRPr="00E759DD">
            <w:rPr>
              <w:color w:val="000000" w:themeColor="text1"/>
              <w:sz w:val="22"/>
              <w:szCs w:val="22"/>
            </w:rPr>
            <w:fldChar w:fldCharType="begin"/>
          </w:r>
          <w:r w:rsidR="00374795" w:rsidRPr="00E759DD">
            <w:rPr>
              <w:color w:val="000000" w:themeColor="text1"/>
              <w:sz w:val="22"/>
              <w:szCs w:val="22"/>
            </w:rPr>
            <w:instrText xml:space="preserve"> CITATION Cas18 \l 1033 </w:instrText>
          </w:r>
          <w:r w:rsidR="00374795" w:rsidRPr="00E759DD">
            <w:rPr>
              <w:color w:val="000000" w:themeColor="text1"/>
              <w:sz w:val="22"/>
              <w:szCs w:val="22"/>
            </w:rPr>
            <w:fldChar w:fldCharType="separate"/>
          </w:r>
          <w:r w:rsidR="00213D0A" w:rsidRPr="00E759DD">
            <w:rPr>
              <w:color w:val="000000" w:themeColor="text1"/>
              <w:sz w:val="22"/>
              <w:szCs w:val="22"/>
            </w:rPr>
            <w:t>(Castleberry &amp; Nolen, 2018)</w:t>
          </w:r>
          <w:r w:rsidR="00374795" w:rsidRPr="00E759DD">
            <w:rPr>
              <w:color w:val="000000" w:themeColor="text1"/>
              <w:sz w:val="22"/>
              <w:szCs w:val="22"/>
            </w:rPr>
            <w:fldChar w:fldCharType="end"/>
          </w:r>
        </w:sdtContent>
      </w:sdt>
      <w:r w:rsidRPr="00E759DD">
        <w:rPr>
          <w:color w:val="000000" w:themeColor="text1"/>
          <w:sz w:val="22"/>
          <w:szCs w:val="22"/>
        </w:rPr>
        <w:t>.</w:t>
      </w:r>
      <w:r w:rsidR="00073D68" w:rsidRPr="00E759DD">
        <w:rPr>
          <w:color w:val="000000" w:themeColor="text1"/>
          <w:sz w:val="22"/>
          <w:szCs w:val="22"/>
        </w:rPr>
        <w:t xml:space="preserve"> Based on different stages of </w:t>
      </w:r>
      <w:r w:rsidR="00412122" w:rsidRPr="00E759DD">
        <w:rPr>
          <w:color w:val="000000" w:themeColor="text1"/>
          <w:sz w:val="22"/>
          <w:szCs w:val="22"/>
        </w:rPr>
        <w:t xml:space="preserve">thematic analysis, key steps were repeatedly reading the </w:t>
      </w:r>
      <w:r w:rsidRPr="00E759DD">
        <w:rPr>
          <w:color w:val="000000" w:themeColor="text1"/>
          <w:sz w:val="22"/>
          <w:szCs w:val="22"/>
        </w:rPr>
        <w:t xml:space="preserve">interview transcripts </w:t>
      </w:r>
      <w:r w:rsidR="007E6DB5" w:rsidRPr="00E759DD">
        <w:rPr>
          <w:color w:val="000000" w:themeColor="text1"/>
          <w:sz w:val="22"/>
          <w:szCs w:val="22"/>
        </w:rPr>
        <w:t xml:space="preserve">to maintain </w:t>
      </w:r>
      <w:r w:rsidRPr="00E759DD">
        <w:rPr>
          <w:color w:val="000000" w:themeColor="text1"/>
          <w:sz w:val="22"/>
          <w:szCs w:val="22"/>
        </w:rPr>
        <w:t xml:space="preserve">familiarity with the collected </w:t>
      </w:r>
      <w:r w:rsidR="007E6DB5" w:rsidRPr="00E759DD">
        <w:rPr>
          <w:color w:val="000000" w:themeColor="text1"/>
          <w:sz w:val="22"/>
          <w:szCs w:val="22"/>
        </w:rPr>
        <w:t xml:space="preserve">information, open coding, </w:t>
      </w:r>
      <w:r w:rsidR="00CF7741" w:rsidRPr="00E759DD">
        <w:rPr>
          <w:color w:val="000000" w:themeColor="text1"/>
          <w:sz w:val="22"/>
          <w:szCs w:val="22"/>
        </w:rPr>
        <w:t xml:space="preserve">using NVivo software </w:t>
      </w:r>
      <w:r w:rsidR="009A0690" w:rsidRPr="00E759DD">
        <w:rPr>
          <w:color w:val="000000" w:themeColor="text1"/>
          <w:sz w:val="22"/>
          <w:szCs w:val="22"/>
        </w:rPr>
        <w:t xml:space="preserve">(QSR International) </w:t>
      </w:r>
      <w:r w:rsidR="00D31683" w:rsidRPr="00E759DD">
        <w:rPr>
          <w:color w:val="000000" w:themeColor="text1"/>
          <w:sz w:val="22"/>
          <w:szCs w:val="22"/>
        </w:rPr>
        <w:t xml:space="preserve">version 10 </w:t>
      </w:r>
      <w:r w:rsidR="00CF7741" w:rsidRPr="00E759DD">
        <w:rPr>
          <w:color w:val="000000" w:themeColor="text1"/>
          <w:sz w:val="22"/>
          <w:szCs w:val="22"/>
        </w:rPr>
        <w:t xml:space="preserve">to </w:t>
      </w:r>
      <w:r w:rsidRPr="00E759DD">
        <w:rPr>
          <w:color w:val="000000" w:themeColor="text1"/>
          <w:sz w:val="22"/>
          <w:szCs w:val="22"/>
        </w:rPr>
        <w:t xml:space="preserve">allow meaningful </w:t>
      </w:r>
      <w:r w:rsidR="00CF7741" w:rsidRPr="00E759DD">
        <w:rPr>
          <w:color w:val="000000" w:themeColor="text1"/>
          <w:sz w:val="22"/>
          <w:szCs w:val="22"/>
        </w:rPr>
        <w:t xml:space="preserve">labelling of </w:t>
      </w:r>
      <w:r w:rsidRPr="00E759DD">
        <w:rPr>
          <w:color w:val="000000" w:themeColor="text1"/>
          <w:sz w:val="22"/>
          <w:szCs w:val="22"/>
        </w:rPr>
        <w:t xml:space="preserve">words, phrases, and ideas </w:t>
      </w:r>
      <w:r w:rsidR="00CF7741" w:rsidRPr="00E759DD">
        <w:rPr>
          <w:color w:val="000000" w:themeColor="text1"/>
          <w:sz w:val="22"/>
          <w:szCs w:val="22"/>
        </w:rPr>
        <w:t xml:space="preserve">depending on the </w:t>
      </w:r>
      <w:r w:rsidR="006706A3" w:rsidRPr="00E759DD">
        <w:rPr>
          <w:color w:val="000000" w:themeColor="text1"/>
          <w:sz w:val="22"/>
          <w:szCs w:val="22"/>
        </w:rPr>
        <w:t xml:space="preserve">data </w:t>
      </w:r>
      <w:r w:rsidRPr="00E759DD">
        <w:rPr>
          <w:color w:val="000000" w:themeColor="text1"/>
          <w:sz w:val="22"/>
          <w:szCs w:val="22"/>
        </w:rPr>
        <w:t xml:space="preserve">relevance </w:t>
      </w:r>
      <w:r w:rsidR="006706A3" w:rsidRPr="00E759DD">
        <w:rPr>
          <w:color w:val="000000" w:themeColor="text1"/>
          <w:sz w:val="22"/>
          <w:szCs w:val="22"/>
        </w:rPr>
        <w:t xml:space="preserve">with </w:t>
      </w:r>
      <w:r w:rsidRPr="00E759DD">
        <w:rPr>
          <w:color w:val="000000" w:themeColor="text1"/>
          <w:sz w:val="22"/>
          <w:szCs w:val="22"/>
        </w:rPr>
        <w:t>objectives</w:t>
      </w:r>
      <w:r w:rsidR="006706A3" w:rsidRPr="00E759DD">
        <w:rPr>
          <w:color w:val="000000" w:themeColor="text1"/>
          <w:sz w:val="22"/>
          <w:szCs w:val="22"/>
        </w:rPr>
        <w:t xml:space="preserve">, and grouping similar </w:t>
      </w:r>
      <w:r w:rsidRPr="00E759DD">
        <w:rPr>
          <w:color w:val="000000" w:themeColor="text1"/>
          <w:sz w:val="22"/>
          <w:szCs w:val="22"/>
        </w:rPr>
        <w:t xml:space="preserve">codes into broader categories </w:t>
      </w:r>
      <w:r w:rsidR="007C4ACD" w:rsidRPr="00E759DD">
        <w:rPr>
          <w:color w:val="000000" w:themeColor="text1"/>
          <w:sz w:val="22"/>
          <w:szCs w:val="22"/>
        </w:rPr>
        <w:t xml:space="preserve">and </w:t>
      </w:r>
      <w:r w:rsidRPr="00E759DD">
        <w:rPr>
          <w:color w:val="000000" w:themeColor="text1"/>
          <w:sz w:val="22"/>
          <w:szCs w:val="22"/>
        </w:rPr>
        <w:t>refin</w:t>
      </w:r>
      <w:r w:rsidR="007C4ACD" w:rsidRPr="00E759DD">
        <w:rPr>
          <w:color w:val="000000" w:themeColor="text1"/>
          <w:sz w:val="22"/>
          <w:szCs w:val="22"/>
        </w:rPr>
        <w:t>ing</w:t>
      </w:r>
      <w:r w:rsidRPr="00E759DD">
        <w:rPr>
          <w:color w:val="000000" w:themeColor="text1"/>
          <w:sz w:val="22"/>
          <w:szCs w:val="22"/>
        </w:rPr>
        <w:t xml:space="preserve"> into overarching themes</w:t>
      </w:r>
      <w:sdt>
        <w:sdtPr>
          <w:rPr>
            <w:color w:val="000000" w:themeColor="text1"/>
            <w:sz w:val="22"/>
            <w:szCs w:val="22"/>
          </w:rPr>
          <w:id w:val="-682662223"/>
          <w:citation/>
        </w:sdtPr>
        <w:sdtContent>
          <w:r w:rsidR="009E0463" w:rsidRPr="00E759DD">
            <w:rPr>
              <w:color w:val="000000" w:themeColor="text1"/>
              <w:sz w:val="22"/>
              <w:szCs w:val="22"/>
            </w:rPr>
            <w:fldChar w:fldCharType="begin"/>
          </w:r>
          <w:r w:rsidR="009E0463" w:rsidRPr="00E759DD">
            <w:rPr>
              <w:color w:val="000000" w:themeColor="text1"/>
              <w:sz w:val="22"/>
              <w:szCs w:val="22"/>
            </w:rPr>
            <w:instrText xml:space="preserve"> CITATION Cre22 \l 1033 </w:instrText>
          </w:r>
          <w:r w:rsidR="009E0463" w:rsidRPr="00E759DD">
            <w:rPr>
              <w:color w:val="000000" w:themeColor="text1"/>
              <w:sz w:val="22"/>
              <w:szCs w:val="22"/>
            </w:rPr>
            <w:fldChar w:fldCharType="separate"/>
          </w:r>
          <w:r w:rsidR="009E0463" w:rsidRPr="00E759DD">
            <w:rPr>
              <w:color w:val="000000" w:themeColor="text1"/>
              <w:sz w:val="22"/>
              <w:szCs w:val="22"/>
            </w:rPr>
            <w:t xml:space="preserve"> (Cresswell, et al., 2022)</w:t>
          </w:r>
          <w:r w:rsidR="009E0463" w:rsidRPr="00E759DD">
            <w:rPr>
              <w:color w:val="000000" w:themeColor="text1"/>
              <w:sz w:val="22"/>
              <w:szCs w:val="22"/>
            </w:rPr>
            <w:fldChar w:fldCharType="end"/>
          </w:r>
        </w:sdtContent>
      </w:sdt>
      <w:r w:rsidR="007C4ACD" w:rsidRPr="00E759DD">
        <w:rPr>
          <w:color w:val="000000" w:themeColor="text1"/>
          <w:sz w:val="22"/>
          <w:szCs w:val="22"/>
        </w:rPr>
        <w:t>.</w:t>
      </w:r>
    </w:p>
    <w:p w14:paraId="6ACFAA4D" w14:textId="77777777" w:rsidR="002C2950" w:rsidRPr="00E759DD" w:rsidRDefault="003C339B" w:rsidP="009E0463">
      <w:pPr>
        <w:pStyle w:val="Heading2"/>
        <w:spacing w:before="240"/>
        <w:rPr>
          <w:color w:val="000000" w:themeColor="text1"/>
        </w:rPr>
      </w:pPr>
      <w:bookmarkStart w:id="52" w:name="_Toc234960374"/>
      <w:r w:rsidRPr="00E759DD">
        <w:rPr>
          <w:color w:val="000000" w:themeColor="text1"/>
        </w:rPr>
        <w:t>Ethical Considerations</w:t>
      </w:r>
      <w:bookmarkEnd w:id="52"/>
      <w:r w:rsidRPr="00E759DD">
        <w:rPr>
          <w:color w:val="000000" w:themeColor="text1"/>
        </w:rPr>
        <w:t xml:space="preserve"> </w:t>
      </w:r>
    </w:p>
    <w:p w14:paraId="3BC54129" w14:textId="7D5AB94D" w:rsidR="00D2053B" w:rsidRPr="00E759DD" w:rsidRDefault="003C339B" w:rsidP="009E0463">
      <w:pPr>
        <w:spacing w:before="240" w:line="360" w:lineRule="auto"/>
        <w:ind w:left="0" w:firstLine="0"/>
        <w:jc w:val="both"/>
        <w:rPr>
          <w:color w:val="000000" w:themeColor="text1"/>
          <w:sz w:val="22"/>
          <w:szCs w:val="22"/>
        </w:rPr>
      </w:pPr>
      <w:r w:rsidRPr="00E759DD">
        <w:rPr>
          <w:color w:val="000000" w:themeColor="text1"/>
          <w:sz w:val="22"/>
          <w:szCs w:val="22"/>
        </w:rPr>
        <w:t xml:space="preserve">The key risks </w:t>
      </w:r>
      <w:r w:rsidR="002D7CB3" w:rsidRPr="00E759DD">
        <w:rPr>
          <w:color w:val="000000" w:themeColor="text1"/>
          <w:sz w:val="22"/>
          <w:szCs w:val="22"/>
        </w:rPr>
        <w:t xml:space="preserve">during research could </w:t>
      </w:r>
      <w:r w:rsidRPr="00E759DD">
        <w:rPr>
          <w:color w:val="000000" w:themeColor="text1"/>
          <w:sz w:val="22"/>
          <w:szCs w:val="22"/>
        </w:rPr>
        <w:t>be delaying access to participants, facing time and confidentiality challenges in data collection, and experiencing accidental disclosure of the collected data.</w:t>
      </w:r>
      <w:r w:rsidR="00D12BC5" w:rsidRPr="00E759DD">
        <w:rPr>
          <w:color w:val="000000" w:themeColor="text1"/>
          <w:sz w:val="22"/>
          <w:szCs w:val="22"/>
        </w:rPr>
        <w:t xml:space="preserve"> </w:t>
      </w:r>
      <w:r w:rsidRPr="00E759DD">
        <w:rPr>
          <w:color w:val="000000" w:themeColor="text1"/>
          <w:sz w:val="22"/>
          <w:szCs w:val="22"/>
        </w:rPr>
        <w:t xml:space="preserve">To mitigate these risks promptly, organisational approval </w:t>
      </w:r>
      <w:r w:rsidR="002D7CB3" w:rsidRPr="00E759DD">
        <w:rPr>
          <w:color w:val="000000" w:themeColor="text1"/>
          <w:sz w:val="22"/>
          <w:szCs w:val="22"/>
        </w:rPr>
        <w:t xml:space="preserve">was </w:t>
      </w:r>
      <w:r w:rsidRPr="00E759DD">
        <w:rPr>
          <w:color w:val="000000" w:themeColor="text1"/>
          <w:sz w:val="22"/>
          <w:szCs w:val="22"/>
        </w:rPr>
        <w:t xml:space="preserve">obtained before data collection, data </w:t>
      </w:r>
      <w:r w:rsidR="002D7CB3" w:rsidRPr="00E759DD">
        <w:rPr>
          <w:color w:val="000000" w:themeColor="text1"/>
          <w:sz w:val="22"/>
          <w:szCs w:val="22"/>
        </w:rPr>
        <w:t xml:space="preserve">was </w:t>
      </w:r>
      <w:r w:rsidRPr="00E759DD">
        <w:rPr>
          <w:color w:val="000000" w:themeColor="text1"/>
          <w:sz w:val="22"/>
          <w:szCs w:val="22"/>
        </w:rPr>
        <w:t xml:space="preserve">handled according to the university guidelines and GDPR, and the gathered information </w:t>
      </w:r>
      <w:r w:rsidR="002D7CB3" w:rsidRPr="00E759DD">
        <w:rPr>
          <w:color w:val="000000" w:themeColor="text1"/>
          <w:sz w:val="22"/>
          <w:szCs w:val="22"/>
        </w:rPr>
        <w:t xml:space="preserve">was </w:t>
      </w:r>
      <w:r w:rsidRPr="00E759DD">
        <w:rPr>
          <w:color w:val="000000" w:themeColor="text1"/>
          <w:sz w:val="22"/>
          <w:szCs w:val="22"/>
        </w:rPr>
        <w:t>stored in a password-protected laptop</w:t>
      </w:r>
      <w:r w:rsidR="00E419A8" w:rsidRPr="00E759DD">
        <w:rPr>
          <w:color w:val="000000" w:themeColor="text1"/>
          <w:sz w:val="22"/>
          <w:szCs w:val="22"/>
        </w:rPr>
        <w:t xml:space="preserve"> using the Data Protection Act 2018</w:t>
      </w:r>
      <w:r w:rsidRPr="00E759DD">
        <w:rPr>
          <w:color w:val="000000" w:themeColor="text1"/>
          <w:sz w:val="22"/>
          <w:szCs w:val="22"/>
        </w:rPr>
        <w:t xml:space="preserve">, which </w:t>
      </w:r>
      <w:r w:rsidR="002D7CB3" w:rsidRPr="00E759DD">
        <w:rPr>
          <w:color w:val="000000" w:themeColor="text1"/>
          <w:sz w:val="22"/>
          <w:szCs w:val="22"/>
        </w:rPr>
        <w:t xml:space="preserve">was only </w:t>
      </w:r>
      <w:r w:rsidRPr="00E759DD">
        <w:rPr>
          <w:color w:val="000000" w:themeColor="text1"/>
          <w:sz w:val="22"/>
          <w:szCs w:val="22"/>
        </w:rPr>
        <w:t xml:space="preserve">accessible by </w:t>
      </w:r>
      <w:r w:rsidR="0077787D" w:rsidRPr="00E759DD">
        <w:rPr>
          <w:color w:val="000000" w:themeColor="text1"/>
          <w:sz w:val="22"/>
          <w:szCs w:val="22"/>
        </w:rPr>
        <w:t xml:space="preserve">the principal </w:t>
      </w:r>
      <w:r w:rsidRPr="00E759DD">
        <w:rPr>
          <w:color w:val="000000" w:themeColor="text1"/>
          <w:sz w:val="22"/>
          <w:szCs w:val="22"/>
        </w:rPr>
        <w:t>researcher</w:t>
      </w:r>
      <w:r w:rsidR="0077787D" w:rsidRPr="00E759DD">
        <w:rPr>
          <w:color w:val="000000" w:themeColor="text1"/>
          <w:sz w:val="22"/>
          <w:szCs w:val="22"/>
        </w:rPr>
        <w:t xml:space="preserve">, academic </w:t>
      </w:r>
      <w:r w:rsidRPr="00E759DD">
        <w:rPr>
          <w:color w:val="000000" w:themeColor="text1"/>
          <w:sz w:val="22"/>
          <w:szCs w:val="22"/>
        </w:rPr>
        <w:t>supervisor</w:t>
      </w:r>
      <w:r w:rsidR="00B131AC" w:rsidRPr="00E759DD">
        <w:rPr>
          <w:color w:val="000000" w:themeColor="text1"/>
          <w:sz w:val="22"/>
          <w:szCs w:val="22"/>
        </w:rPr>
        <w:t>, and i</w:t>
      </w:r>
      <w:r w:rsidR="0077787D" w:rsidRPr="00E759DD">
        <w:rPr>
          <w:color w:val="000000" w:themeColor="text1"/>
          <w:sz w:val="22"/>
          <w:szCs w:val="22"/>
        </w:rPr>
        <w:t>nternal and external examiners (</w:t>
      </w:r>
      <w:r w:rsidR="00B97C18" w:rsidRPr="00E759DD">
        <w:rPr>
          <w:color w:val="000000" w:themeColor="text1"/>
          <w:sz w:val="22"/>
          <w:szCs w:val="22"/>
        </w:rPr>
        <w:t>when required</w:t>
      </w:r>
      <w:r w:rsidR="0077787D" w:rsidRPr="00E759DD">
        <w:rPr>
          <w:color w:val="000000" w:themeColor="text1"/>
          <w:sz w:val="22"/>
          <w:szCs w:val="22"/>
        </w:rPr>
        <w:t>)</w:t>
      </w:r>
      <w:sdt>
        <w:sdtPr>
          <w:rPr>
            <w:color w:val="000000" w:themeColor="text1"/>
            <w:sz w:val="22"/>
            <w:szCs w:val="22"/>
          </w:rPr>
          <w:id w:val="-910149585"/>
          <w:citation/>
        </w:sdtPr>
        <w:sdtContent>
          <w:r w:rsidR="006E7A22" w:rsidRPr="00E759DD">
            <w:rPr>
              <w:color w:val="000000" w:themeColor="text1"/>
              <w:sz w:val="22"/>
              <w:szCs w:val="22"/>
            </w:rPr>
            <w:fldChar w:fldCharType="begin"/>
          </w:r>
          <w:r w:rsidR="006E7A22" w:rsidRPr="00E759DD">
            <w:rPr>
              <w:color w:val="000000" w:themeColor="text1"/>
              <w:sz w:val="22"/>
              <w:szCs w:val="22"/>
            </w:rPr>
            <w:instrText xml:space="preserve"> CITATION Beć23 \l 1033 </w:instrText>
          </w:r>
          <w:r w:rsidR="006E7A22" w:rsidRPr="00E759DD">
            <w:rPr>
              <w:color w:val="000000" w:themeColor="text1"/>
              <w:sz w:val="22"/>
              <w:szCs w:val="22"/>
            </w:rPr>
            <w:fldChar w:fldCharType="separate"/>
          </w:r>
          <w:r w:rsidR="006E7A22" w:rsidRPr="00E759DD">
            <w:rPr>
              <w:color w:val="000000" w:themeColor="text1"/>
              <w:sz w:val="22"/>
              <w:szCs w:val="22"/>
            </w:rPr>
            <w:t xml:space="preserve"> (Bećirović, 2023)</w:t>
          </w:r>
          <w:r w:rsidR="006E7A22" w:rsidRPr="00E759DD">
            <w:rPr>
              <w:color w:val="000000" w:themeColor="text1"/>
              <w:sz w:val="22"/>
              <w:szCs w:val="22"/>
            </w:rPr>
            <w:fldChar w:fldCharType="end"/>
          </w:r>
        </w:sdtContent>
      </w:sdt>
      <w:r w:rsidR="00B97C18" w:rsidRPr="00E759DD">
        <w:rPr>
          <w:color w:val="000000" w:themeColor="text1"/>
          <w:sz w:val="22"/>
          <w:szCs w:val="22"/>
        </w:rPr>
        <w:t xml:space="preserve">. </w:t>
      </w:r>
      <w:r w:rsidRPr="00E759DD">
        <w:rPr>
          <w:color w:val="000000" w:themeColor="text1"/>
          <w:sz w:val="22"/>
          <w:szCs w:val="22"/>
        </w:rPr>
        <w:t xml:space="preserve">The university </w:t>
      </w:r>
      <w:r w:rsidR="002D7CB3" w:rsidRPr="00E759DD">
        <w:rPr>
          <w:color w:val="000000" w:themeColor="text1"/>
          <w:sz w:val="22"/>
          <w:szCs w:val="22"/>
        </w:rPr>
        <w:t xml:space="preserve">could also </w:t>
      </w:r>
      <w:r w:rsidRPr="00E759DD">
        <w:rPr>
          <w:color w:val="000000" w:themeColor="text1"/>
          <w:sz w:val="22"/>
          <w:szCs w:val="22"/>
        </w:rPr>
        <w:t>face reputational risk in case confidential information is disclosed.</w:t>
      </w:r>
    </w:p>
    <w:p w14:paraId="511EC747" w14:textId="0909A04E" w:rsidR="00633BEB" w:rsidRPr="00E759DD" w:rsidRDefault="003C339B" w:rsidP="009E0463">
      <w:pPr>
        <w:spacing w:before="240" w:line="360" w:lineRule="auto"/>
        <w:ind w:left="0" w:firstLine="0"/>
        <w:jc w:val="both"/>
        <w:rPr>
          <w:color w:val="000000" w:themeColor="text1"/>
          <w:sz w:val="22"/>
          <w:szCs w:val="22"/>
        </w:rPr>
      </w:pPr>
      <w:r w:rsidRPr="00E759DD">
        <w:rPr>
          <w:color w:val="000000" w:themeColor="text1"/>
          <w:sz w:val="22"/>
          <w:szCs w:val="22"/>
        </w:rPr>
        <w:t xml:space="preserve">This risk </w:t>
      </w:r>
      <w:r w:rsidR="002D7CB3" w:rsidRPr="00E759DD">
        <w:rPr>
          <w:color w:val="000000" w:themeColor="text1"/>
          <w:sz w:val="22"/>
          <w:szCs w:val="22"/>
        </w:rPr>
        <w:t xml:space="preserve">was </w:t>
      </w:r>
      <w:r w:rsidRPr="00E759DD">
        <w:rPr>
          <w:color w:val="000000" w:themeColor="text1"/>
          <w:sz w:val="22"/>
          <w:szCs w:val="22"/>
        </w:rPr>
        <w:t>overcome through data anonymity</w:t>
      </w:r>
      <w:r w:rsidR="00C224F7" w:rsidRPr="00E759DD">
        <w:rPr>
          <w:color w:val="000000" w:themeColor="text1"/>
          <w:sz w:val="22"/>
          <w:szCs w:val="22"/>
        </w:rPr>
        <w:t xml:space="preserve"> by </w:t>
      </w:r>
      <w:r w:rsidR="006A7CE2" w:rsidRPr="00E759DD">
        <w:rPr>
          <w:color w:val="000000" w:themeColor="text1"/>
          <w:sz w:val="22"/>
          <w:szCs w:val="22"/>
        </w:rPr>
        <w:t xml:space="preserve">keeping personal information </w:t>
      </w:r>
      <w:r w:rsidR="00C224F7" w:rsidRPr="00E759DD">
        <w:rPr>
          <w:color w:val="000000" w:themeColor="text1"/>
          <w:sz w:val="22"/>
          <w:szCs w:val="22"/>
        </w:rPr>
        <w:t>anonymised through specific codes/pseudonyms</w:t>
      </w:r>
      <w:r w:rsidRPr="00E759DD">
        <w:rPr>
          <w:color w:val="000000" w:themeColor="text1"/>
          <w:sz w:val="22"/>
          <w:szCs w:val="22"/>
        </w:rPr>
        <w:t>, secure storage of the information, and no publication of identifiable business information without permission</w:t>
      </w:r>
      <w:sdt>
        <w:sdtPr>
          <w:rPr>
            <w:color w:val="000000" w:themeColor="text1"/>
            <w:sz w:val="22"/>
            <w:szCs w:val="22"/>
          </w:rPr>
          <w:id w:val="688715680"/>
          <w:citation/>
        </w:sdtPr>
        <w:sdtContent>
          <w:r w:rsidR="009A0690" w:rsidRPr="00E759DD">
            <w:rPr>
              <w:color w:val="000000" w:themeColor="text1"/>
              <w:sz w:val="22"/>
              <w:szCs w:val="22"/>
            </w:rPr>
            <w:fldChar w:fldCharType="begin"/>
          </w:r>
          <w:r w:rsidR="009A0690" w:rsidRPr="00E759DD">
            <w:rPr>
              <w:color w:val="000000" w:themeColor="text1"/>
              <w:sz w:val="22"/>
              <w:szCs w:val="22"/>
            </w:rPr>
            <w:instrText xml:space="preserve">CITATION Niigy \l 1033 </w:instrText>
          </w:r>
          <w:r w:rsidR="009A0690" w:rsidRPr="00E759DD">
            <w:rPr>
              <w:color w:val="000000" w:themeColor="text1"/>
              <w:sz w:val="22"/>
              <w:szCs w:val="22"/>
            </w:rPr>
            <w:fldChar w:fldCharType="separate"/>
          </w:r>
          <w:r w:rsidR="009A0690" w:rsidRPr="00E759DD">
            <w:rPr>
              <w:color w:val="000000" w:themeColor="text1"/>
              <w:sz w:val="22"/>
              <w:szCs w:val="22"/>
            </w:rPr>
            <w:t xml:space="preserve"> (Nii Laryeafio &amp; Ogbewe, 2023)</w:t>
          </w:r>
          <w:r w:rsidR="009A0690" w:rsidRPr="00E759DD">
            <w:rPr>
              <w:color w:val="000000" w:themeColor="text1"/>
              <w:sz w:val="22"/>
              <w:szCs w:val="22"/>
            </w:rPr>
            <w:fldChar w:fldCharType="end"/>
          </w:r>
        </w:sdtContent>
      </w:sdt>
      <w:r w:rsidRPr="00E759DD">
        <w:rPr>
          <w:color w:val="000000" w:themeColor="text1"/>
          <w:sz w:val="22"/>
          <w:szCs w:val="22"/>
        </w:rPr>
        <w:t>.</w:t>
      </w:r>
      <w:r w:rsidR="00A66075" w:rsidRPr="00E759DD">
        <w:rPr>
          <w:color w:val="000000" w:themeColor="text1"/>
          <w:sz w:val="22"/>
          <w:szCs w:val="22"/>
        </w:rPr>
        <w:t xml:space="preserve"> </w:t>
      </w:r>
      <w:r w:rsidRPr="00E759DD">
        <w:rPr>
          <w:color w:val="000000" w:themeColor="text1"/>
          <w:sz w:val="22"/>
          <w:szCs w:val="22"/>
        </w:rPr>
        <w:t xml:space="preserve">There </w:t>
      </w:r>
      <w:r w:rsidR="00044B3E" w:rsidRPr="00E759DD">
        <w:rPr>
          <w:color w:val="000000" w:themeColor="text1"/>
          <w:sz w:val="22"/>
          <w:szCs w:val="22"/>
        </w:rPr>
        <w:t xml:space="preserve">was also the </w:t>
      </w:r>
      <w:r w:rsidRPr="00E759DD">
        <w:rPr>
          <w:color w:val="000000" w:themeColor="text1"/>
          <w:sz w:val="22"/>
          <w:szCs w:val="22"/>
        </w:rPr>
        <w:t xml:space="preserve">possibility that research participants </w:t>
      </w:r>
      <w:r w:rsidR="00044B3E" w:rsidRPr="00E759DD">
        <w:rPr>
          <w:color w:val="000000" w:themeColor="text1"/>
          <w:sz w:val="22"/>
          <w:szCs w:val="22"/>
        </w:rPr>
        <w:t xml:space="preserve">could </w:t>
      </w:r>
      <w:r w:rsidRPr="00E759DD">
        <w:rPr>
          <w:color w:val="000000" w:themeColor="text1"/>
          <w:sz w:val="22"/>
          <w:szCs w:val="22"/>
        </w:rPr>
        <w:t>feel uncomfortable while sharing specific information about the organisation (i.e. existing challenges or operational issues).</w:t>
      </w:r>
      <w:r w:rsidR="00044B3E" w:rsidRPr="00E759DD">
        <w:rPr>
          <w:color w:val="000000" w:themeColor="text1"/>
          <w:sz w:val="22"/>
          <w:szCs w:val="22"/>
        </w:rPr>
        <w:t xml:space="preserve"> </w:t>
      </w:r>
      <w:r w:rsidRPr="00E759DD">
        <w:rPr>
          <w:color w:val="000000" w:themeColor="text1"/>
          <w:sz w:val="22"/>
          <w:szCs w:val="22"/>
        </w:rPr>
        <w:t xml:space="preserve">To deal with this situation, all participants </w:t>
      </w:r>
      <w:r w:rsidR="00044B3E" w:rsidRPr="00E759DD">
        <w:rPr>
          <w:color w:val="000000" w:themeColor="text1"/>
          <w:sz w:val="22"/>
          <w:szCs w:val="22"/>
        </w:rPr>
        <w:t xml:space="preserve">were </w:t>
      </w:r>
      <w:r w:rsidRPr="00E759DD">
        <w:rPr>
          <w:color w:val="000000" w:themeColor="text1"/>
          <w:sz w:val="22"/>
          <w:szCs w:val="22"/>
        </w:rPr>
        <w:t xml:space="preserve">informed about their voluntary participation, </w:t>
      </w:r>
      <w:r w:rsidRPr="00E759DD">
        <w:rPr>
          <w:color w:val="000000" w:themeColor="text1"/>
          <w:sz w:val="22"/>
          <w:szCs w:val="22"/>
        </w:rPr>
        <w:lastRenderedPageBreak/>
        <w:t xml:space="preserve">where they </w:t>
      </w:r>
      <w:r w:rsidR="00044B3E" w:rsidRPr="00E759DD">
        <w:rPr>
          <w:color w:val="000000" w:themeColor="text1"/>
          <w:sz w:val="22"/>
          <w:szCs w:val="22"/>
        </w:rPr>
        <w:t>could</w:t>
      </w:r>
      <w:r w:rsidRPr="00E759DD">
        <w:rPr>
          <w:color w:val="000000" w:themeColor="text1"/>
          <w:sz w:val="22"/>
          <w:szCs w:val="22"/>
        </w:rPr>
        <w:t xml:space="preserve"> </w:t>
      </w:r>
      <w:r w:rsidR="006177D7" w:rsidRPr="00E759DD">
        <w:rPr>
          <w:color w:val="000000" w:themeColor="text1"/>
          <w:sz w:val="22"/>
          <w:szCs w:val="22"/>
        </w:rPr>
        <w:t xml:space="preserve">withdraw </w:t>
      </w:r>
      <w:r w:rsidRPr="00E759DD">
        <w:rPr>
          <w:color w:val="000000" w:themeColor="text1"/>
          <w:sz w:val="22"/>
          <w:szCs w:val="22"/>
        </w:rPr>
        <w:t xml:space="preserve">at any time without hesitation or penalty. They </w:t>
      </w:r>
      <w:r w:rsidR="006177D7" w:rsidRPr="00E759DD">
        <w:rPr>
          <w:color w:val="000000" w:themeColor="text1"/>
          <w:sz w:val="22"/>
          <w:szCs w:val="22"/>
        </w:rPr>
        <w:t xml:space="preserve">were also </w:t>
      </w:r>
      <w:r w:rsidRPr="00E759DD">
        <w:rPr>
          <w:color w:val="000000" w:themeColor="text1"/>
          <w:sz w:val="22"/>
          <w:szCs w:val="22"/>
        </w:rPr>
        <w:t>allowed not to answer the question, which could develop uncomfortable feelings</w:t>
      </w:r>
      <w:r w:rsidR="00011D74" w:rsidRPr="00E759DD">
        <w:rPr>
          <w:color w:val="000000" w:themeColor="text1"/>
          <w:sz w:val="22"/>
          <w:szCs w:val="22"/>
        </w:rPr>
        <w:t>, such as sharing names</w:t>
      </w:r>
      <w:r w:rsidR="009A0690" w:rsidRPr="00E759DD">
        <w:rPr>
          <w:color w:val="000000" w:themeColor="text1"/>
          <w:sz w:val="22"/>
          <w:szCs w:val="22"/>
        </w:rPr>
        <w:t xml:space="preserve"> </w:t>
      </w:r>
      <w:sdt>
        <w:sdtPr>
          <w:rPr>
            <w:color w:val="000000" w:themeColor="text1"/>
            <w:sz w:val="22"/>
            <w:szCs w:val="22"/>
          </w:rPr>
          <w:id w:val="-1911846113"/>
          <w:citation/>
        </w:sdtPr>
        <w:sdtContent>
          <w:r w:rsidR="009A0690" w:rsidRPr="00E759DD">
            <w:rPr>
              <w:color w:val="000000" w:themeColor="text1"/>
              <w:sz w:val="22"/>
              <w:szCs w:val="22"/>
            </w:rPr>
            <w:fldChar w:fldCharType="begin"/>
          </w:r>
          <w:r w:rsidR="009A0690" w:rsidRPr="00E759DD">
            <w:rPr>
              <w:color w:val="000000" w:themeColor="text1"/>
              <w:sz w:val="22"/>
              <w:szCs w:val="22"/>
            </w:rPr>
            <w:instrText xml:space="preserve">CITATION Niigy \l 1033 </w:instrText>
          </w:r>
          <w:r w:rsidR="009A0690" w:rsidRPr="00E759DD">
            <w:rPr>
              <w:color w:val="000000" w:themeColor="text1"/>
              <w:sz w:val="22"/>
              <w:szCs w:val="22"/>
            </w:rPr>
            <w:fldChar w:fldCharType="separate"/>
          </w:r>
          <w:r w:rsidR="009A0690" w:rsidRPr="00E759DD">
            <w:rPr>
              <w:color w:val="000000" w:themeColor="text1"/>
              <w:sz w:val="22"/>
              <w:szCs w:val="22"/>
            </w:rPr>
            <w:t xml:space="preserve"> (Nii Laryeafio &amp; Ogbewe, 2023)</w:t>
          </w:r>
          <w:r w:rsidR="009A0690" w:rsidRPr="00E759DD">
            <w:rPr>
              <w:color w:val="000000" w:themeColor="text1"/>
              <w:sz w:val="22"/>
              <w:szCs w:val="22"/>
            </w:rPr>
            <w:fldChar w:fldCharType="end"/>
          </w:r>
        </w:sdtContent>
      </w:sdt>
      <w:r w:rsidRPr="00E759DD">
        <w:rPr>
          <w:color w:val="000000" w:themeColor="text1"/>
          <w:sz w:val="22"/>
          <w:szCs w:val="22"/>
        </w:rPr>
        <w:t xml:space="preserve">. </w:t>
      </w:r>
    </w:p>
    <w:p w14:paraId="53D1EF31" w14:textId="74778A3E" w:rsidR="00FB5279" w:rsidRPr="00E759DD" w:rsidRDefault="003C339B" w:rsidP="009E0463">
      <w:pPr>
        <w:spacing w:before="240" w:line="360" w:lineRule="auto"/>
        <w:ind w:left="0" w:firstLine="0"/>
        <w:jc w:val="both"/>
        <w:rPr>
          <w:color w:val="000000" w:themeColor="text1"/>
          <w:sz w:val="22"/>
          <w:szCs w:val="22"/>
        </w:rPr>
      </w:pPr>
      <w:r w:rsidRPr="00E759DD">
        <w:rPr>
          <w:color w:val="000000" w:themeColor="text1"/>
          <w:sz w:val="22"/>
          <w:szCs w:val="22"/>
        </w:rPr>
        <w:t>Besides, a</w:t>
      </w:r>
      <w:r w:rsidR="00D2053B" w:rsidRPr="00E759DD">
        <w:rPr>
          <w:color w:val="000000" w:themeColor="text1"/>
          <w:sz w:val="22"/>
          <w:szCs w:val="22"/>
        </w:rPr>
        <w:t xml:space="preserve">ll the respondents </w:t>
      </w:r>
      <w:r w:rsidR="006177D7" w:rsidRPr="00E759DD">
        <w:rPr>
          <w:color w:val="000000" w:themeColor="text1"/>
          <w:sz w:val="22"/>
          <w:szCs w:val="22"/>
        </w:rPr>
        <w:t xml:space="preserve">were </w:t>
      </w:r>
      <w:r w:rsidR="00D2053B" w:rsidRPr="00E759DD">
        <w:rPr>
          <w:color w:val="000000" w:themeColor="text1"/>
          <w:sz w:val="22"/>
          <w:szCs w:val="22"/>
        </w:rPr>
        <w:t xml:space="preserve">initially informed </w:t>
      </w:r>
      <w:r w:rsidR="00CC2F72" w:rsidRPr="00E759DD">
        <w:rPr>
          <w:color w:val="000000" w:themeColor="text1"/>
          <w:sz w:val="22"/>
          <w:szCs w:val="22"/>
        </w:rPr>
        <w:t xml:space="preserve">through an information sheet </w:t>
      </w:r>
      <w:r w:rsidR="00D2053B" w:rsidRPr="00E759DD">
        <w:rPr>
          <w:color w:val="000000" w:themeColor="text1"/>
          <w:sz w:val="22"/>
          <w:szCs w:val="22"/>
        </w:rPr>
        <w:t>that their responses would be anonymised and treated confidentially only for research.</w:t>
      </w:r>
      <w:r w:rsidR="00187F0D" w:rsidRPr="00E759DD">
        <w:rPr>
          <w:color w:val="000000" w:themeColor="text1"/>
          <w:sz w:val="22"/>
          <w:szCs w:val="22"/>
        </w:rPr>
        <w:t xml:space="preserve"> Moreover, b</w:t>
      </w:r>
      <w:r w:rsidRPr="00E759DD">
        <w:rPr>
          <w:color w:val="000000" w:themeColor="text1"/>
          <w:sz w:val="22"/>
          <w:szCs w:val="22"/>
        </w:rPr>
        <w:t xml:space="preserve">efore collecting primary data through interviews, all the participants </w:t>
      </w:r>
      <w:r w:rsidR="00187F0D" w:rsidRPr="00E759DD">
        <w:rPr>
          <w:color w:val="000000" w:themeColor="text1"/>
          <w:sz w:val="22"/>
          <w:szCs w:val="22"/>
        </w:rPr>
        <w:t xml:space="preserve">were </w:t>
      </w:r>
      <w:r w:rsidRPr="00E759DD">
        <w:rPr>
          <w:color w:val="000000" w:themeColor="text1"/>
          <w:sz w:val="22"/>
          <w:szCs w:val="22"/>
        </w:rPr>
        <w:t xml:space="preserve">informed about the key needs and sole use of responses for academic purposes, keeping responses confidential, and obtaining their consent by ensuring that the anonymised data is stored securely in accordance with </w:t>
      </w:r>
      <w:r w:rsidR="00187F0D" w:rsidRPr="00E759DD">
        <w:rPr>
          <w:color w:val="000000" w:themeColor="text1"/>
          <w:sz w:val="22"/>
          <w:szCs w:val="22"/>
        </w:rPr>
        <w:t xml:space="preserve">ethical and research </w:t>
      </w:r>
      <w:r w:rsidRPr="00E759DD">
        <w:rPr>
          <w:color w:val="000000" w:themeColor="text1"/>
          <w:sz w:val="22"/>
          <w:szCs w:val="22"/>
        </w:rPr>
        <w:t>guidelines.</w:t>
      </w:r>
      <w:r w:rsidR="00A66075" w:rsidRPr="00E759DD">
        <w:rPr>
          <w:color w:val="000000" w:themeColor="text1"/>
          <w:sz w:val="22"/>
          <w:szCs w:val="22"/>
        </w:rPr>
        <w:t xml:space="preserve"> </w:t>
      </w:r>
      <w:r w:rsidRPr="00E759DD">
        <w:rPr>
          <w:color w:val="000000" w:themeColor="text1"/>
          <w:sz w:val="22"/>
          <w:szCs w:val="22"/>
        </w:rPr>
        <w:t xml:space="preserve">In addition to this, </w:t>
      </w:r>
      <w:r w:rsidR="00187F0D" w:rsidRPr="00E759DD">
        <w:rPr>
          <w:color w:val="000000" w:themeColor="text1"/>
          <w:sz w:val="22"/>
          <w:szCs w:val="22"/>
        </w:rPr>
        <w:t>a</w:t>
      </w:r>
      <w:r w:rsidRPr="00E759DD">
        <w:rPr>
          <w:color w:val="000000" w:themeColor="text1"/>
          <w:sz w:val="22"/>
          <w:szCs w:val="22"/>
        </w:rPr>
        <w:t>ll the respondents receive</w:t>
      </w:r>
      <w:r w:rsidR="005E3A8B" w:rsidRPr="00E759DD">
        <w:rPr>
          <w:color w:val="000000" w:themeColor="text1"/>
          <w:sz w:val="22"/>
          <w:szCs w:val="22"/>
        </w:rPr>
        <w:t>d</w:t>
      </w:r>
      <w:r w:rsidRPr="00E759DD">
        <w:rPr>
          <w:color w:val="000000" w:themeColor="text1"/>
          <w:sz w:val="22"/>
          <w:szCs w:val="22"/>
        </w:rPr>
        <w:t xml:space="preserve"> a debrief statement once the data </w:t>
      </w:r>
      <w:r w:rsidR="00F56E3A" w:rsidRPr="00E759DD">
        <w:rPr>
          <w:color w:val="000000" w:themeColor="text1"/>
          <w:sz w:val="22"/>
          <w:szCs w:val="22"/>
        </w:rPr>
        <w:t xml:space="preserve">was </w:t>
      </w:r>
      <w:r w:rsidRPr="00E759DD">
        <w:rPr>
          <w:color w:val="000000" w:themeColor="text1"/>
          <w:sz w:val="22"/>
          <w:szCs w:val="22"/>
        </w:rPr>
        <w:t xml:space="preserve">collected. Besides, they </w:t>
      </w:r>
      <w:r w:rsidR="00F56E3A" w:rsidRPr="00E759DD">
        <w:rPr>
          <w:color w:val="000000" w:themeColor="text1"/>
          <w:sz w:val="22"/>
          <w:szCs w:val="22"/>
        </w:rPr>
        <w:t xml:space="preserve">were </w:t>
      </w:r>
      <w:r w:rsidRPr="00E759DD">
        <w:rPr>
          <w:color w:val="000000" w:themeColor="text1"/>
          <w:sz w:val="22"/>
          <w:szCs w:val="22"/>
        </w:rPr>
        <w:t>provided with the researcher's contact details in case they wanted to know something about the research publication.</w:t>
      </w:r>
    </w:p>
    <w:p w14:paraId="37D21B6B" w14:textId="77777777" w:rsidR="006D0CD9" w:rsidRPr="00E759DD" w:rsidRDefault="003C339B" w:rsidP="00392C33">
      <w:pPr>
        <w:pStyle w:val="Heading2"/>
        <w:spacing w:before="240" w:line="360" w:lineRule="auto"/>
        <w:rPr>
          <w:color w:val="000000" w:themeColor="text1"/>
        </w:rPr>
      </w:pPr>
      <w:bookmarkStart w:id="53" w:name="_Toc234960375"/>
      <w:r w:rsidRPr="00E759DD">
        <w:rPr>
          <w:color w:val="000000" w:themeColor="text1"/>
        </w:rPr>
        <w:t>Chapter Summary</w:t>
      </w:r>
      <w:bookmarkEnd w:id="53"/>
      <w:r w:rsidRPr="00E759DD">
        <w:rPr>
          <w:color w:val="000000" w:themeColor="text1"/>
        </w:rPr>
        <w:t xml:space="preserve"> </w:t>
      </w:r>
    </w:p>
    <w:p w14:paraId="1272B1F0" w14:textId="7E6A4F5F" w:rsidR="00924133" w:rsidRPr="00E759DD" w:rsidRDefault="003C339B" w:rsidP="009A0690">
      <w:pPr>
        <w:spacing w:before="240" w:line="360" w:lineRule="auto"/>
        <w:jc w:val="both"/>
        <w:rPr>
          <w:color w:val="000000" w:themeColor="text1"/>
          <w:sz w:val="22"/>
          <w:szCs w:val="22"/>
        </w:rPr>
      </w:pPr>
      <w:r w:rsidRPr="00E759DD">
        <w:rPr>
          <w:color w:val="000000" w:themeColor="text1"/>
          <w:sz w:val="22"/>
          <w:szCs w:val="22"/>
        </w:rPr>
        <w:t>The methodology chapter of the research comprehensively provide</w:t>
      </w:r>
      <w:r w:rsidR="00874525" w:rsidRPr="00E759DD">
        <w:rPr>
          <w:color w:val="000000" w:themeColor="text1"/>
          <w:sz w:val="22"/>
          <w:szCs w:val="22"/>
        </w:rPr>
        <w:t xml:space="preserve">s information about how the entire study has been carried out by critically justifying the selection of every single method </w:t>
      </w:r>
      <w:r w:rsidR="00D046B0" w:rsidRPr="00E759DD">
        <w:rPr>
          <w:color w:val="000000" w:themeColor="text1"/>
          <w:sz w:val="22"/>
          <w:szCs w:val="22"/>
        </w:rPr>
        <w:t xml:space="preserve">in every segment. The </w:t>
      </w:r>
      <w:r w:rsidRPr="00E759DD">
        <w:rPr>
          <w:color w:val="000000" w:themeColor="text1"/>
          <w:sz w:val="22"/>
          <w:szCs w:val="22"/>
        </w:rPr>
        <w:t xml:space="preserve">methodological framework </w:t>
      </w:r>
      <w:r w:rsidR="00D046B0" w:rsidRPr="00E759DD">
        <w:rPr>
          <w:color w:val="000000" w:themeColor="text1"/>
          <w:sz w:val="22"/>
          <w:szCs w:val="22"/>
        </w:rPr>
        <w:t>in this study supports the ad</w:t>
      </w:r>
      <w:r w:rsidR="000404D9" w:rsidRPr="00E759DD">
        <w:rPr>
          <w:color w:val="000000" w:themeColor="text1"/>
          <w:sz w:val="22"/>
          <w:szCs w:val="22"/>
        </w:rPr>
        <w:t>op</w:t>
      </w:r>
      <w:r w:rsidR="00D046B0" w:rsidRPr="00E759DD">
        <w:rPr>
          <w:color w:val="000000" w:themeColor="text1"/>
          <w:sz w:val="22"/>
          <w:szCs w:val="22"/>
        </w:rPr>
        <w:t xml:space="preserve">tion of </w:t>
      </w:r>
      <w:r w:rsidRPr="00E759DD">
        <w:rPr>
          <w:color w:val="000000" w:themeColor="text1"/>
          <w:sz w:val="22"/>
          <w:szCs w:val="22"/>
        </w:rPr>
        <w:t>interpretivist philosophy</w:t>
      </w:r>
      <w:r w:rsidR="00854EDD" w:rsidRPr="00E759DD">
        <w:rPr>
          <w:color w:val="000000" w:themeColor="text1"/>
          <w:sz w:val="22"/>
          <w:szCs w:val="22"/>
        </w:rPr>
        <w:t xml:space="preserve">, combined with an </w:t>
      </w:r>
      <w:r w:rsidRPr="00E759DD">
        <w:rPr>
          <w:color w:val="000000" w:themeColor="text1"/>
          <w:sz w:val="22"/>
          <w:szCs w:val="22"/>
        </w:rPr>
        <w:t xml:space="preserve">inductive approach, </w:t>
      </w:r>
      <w:r w:rsidR="00854EDD" w:rsidRPr="00E759DD">
        <w:rPr>
          <w:color w:val="000000" w:themeColor="text1"/>
          <w:sz w:val="22"/>
          <w:szCs w:val="22"/>
        </w:rPr>
        <w:t xml:space="preserve">and </w:t>
      </w:r>
      <w:r w:rsidRPr="00E759DD">
        <w:rPr>
          <w:color w:val="000000" w:themeColor="text1"/>
          <w:sz w:val="22"/>
          <w:szCs w:val="22"/>
        </w:rPr>
        <w:t xml:space="preserve">a qualitative </w:t>
      </w:r>
      <w:r w:rsidR="00854EDD" w:rsidRPr="00E759DD">
        <w:rPr>
          <w:color w:val="000000" w:themeColor="text1"/>
          <w:sz w:val="22"/>
          <w:szCs w:val="22"/>
        </w:rPr>
        <w:t>design</w:t>
      </w:r>
      <w:r w:rsidR="004F649B" w:rsidRPr="00E759DD">
        <w:rPr>
          <w:color w:val="000000" w:themeColor="text1"/>
          <w:sz w:val="22"/>
          <w:szCs w:val="22"/>
        </w:rPr>
        <w:t xml:space="preserve">. It further promotes using </w:t>
      </w:r>
      <w:r w:rsidRPr="00E759DD">
        <w:rPr>
          <w:color w:val="000000" w:themeColor="text1"/>
          <w:sz w:val="22"/>
          <w:szCs w:val="22"/>
        </w:rPr>
        <w:t xml:space="preserve">semi-structured interviews </w:t>
      </w:r>
      <w:r w:rsidR="004F649B" w:rsidRPr="00E759DD">
        <w:rPr>
          <w:color w:val="000000" w:themeColor="text1"/>
          <w:sz w:val="22"/>
          <w:szCs w:val="22"/>
        </w:rPr>
        <w:t xml:space="preserve">as a primary source of </w:t>
      </w:r>
      <w:r w:rsidRPr="00E759DD">
        <w:rPr>
          <w:color w:val="000000" w:themeColor="text1"/>
          <w:sz w:val="22"/>
          <w:szCs w:val="22"/>
        </w:rPr>
        <w:t>data collection</w:t>
      </w:r>
      <w:r w:rsidR="00913AF4" w:rsidRPr="00E759DD">
        <w:rPr>
          <w:color w:val="000000" w:themeColor="text1"/>
          <w:sz w:val="22"/>
          <w:szCs w:val="22"/>
        </w:rPr>
        <w:t xml:space="preserve">, while this data is collected from specific participants who are selected through the </w:t>
      </w:r>
      <w:r w:rsidRPr="00E759DD">
        <w:rPr>
          <w:color w:val="000000" w:themeColor="text1"/>
          <w:sz w:val="22"/>
          <w:szCs w:val="22"/>
        </w:rPr>
        <w:t xml:space="preserve">purposive sampling </w:t>
      </w:r>
      <w:r w:rsidR="00913AF4" w:rsidRPr="00E759DD">
        <w:rPr>
          <w:color w:val="000000" w:themeColor="text1"/>
          <w:sz w:val="22"/>
          <w:szCs w:val="22"/>
        </w:rPr>
        <w:t xml:space="preserve">technique. The </w:t>
      </w:r>
      <w:r w:rsidR="00CF3417" w:rsidRPr="00E759DD">
        <w:rPr>
          <w:color w:val="000000" w:themeColor="text1"/>
          <w:sz w:val="22"/>
          <w:szCs w:val="22"/>
        </w:rPr>
        <w:t xml:space="preserve">methodology also shows the use of </w:t>
      </w:r>
      <w:r w:rsidRPr="00E759DD">
        <w:rPr>
          <w:color w:val="000000" w:themeColor="text1"/>
          <w:sz w:val="22"/>
          <w:szCs w:val="22"/>
        </w:rPr>
        <w:t xml:space="preserve">thematic analysis </w:t>
      </w:r>
      <w:r w:rsidR="00CF3417" w:rsidRPr="00E759DD">
        <w:rPr>
          <w:color w:val="000000" w:themeColor="text1"/>
          <w:sz w:val="22"/>
          <w:szCs w:val="22"/>
        </w:rPr>
        <w:t xml:space="preserve">with the help of </w:t>
      </w:r>
      <w:r w:rsidRPr="00E759DD">
        <w:rPr>
          <w:color w:val="000000" w:themeColor="text1"/>
          <w:sz w:val="22"/>
          <w:szCs w:val="22"/>
        </w:rPr>
        <w:t>NVivo</w:t>
      </w:r>
      <w:r w:rsidR="00426EA8" w:rsidRPr="00E759DD">
        <w:rPr>
          <w:color w:val="000000" w:themeColor="text1"/>
          <w:sz w:val="22"/>
          <w:szCs w:val="22"/>
        </w:rPr>
        <w:t xml:space="preserve"> alongside focusing on major </w:t>
      </w:r>
      <w:r w:rsidRPr="00E759DD">
        <w:rPr>
          <w:color w:val="000000" w:themeColor="text1"/>
          <w:sz w:val="22"/>
          <w:szCs w:val="22"/>
        </w:rPr>
        <w:t xml:space="preserve">ethical </w:t>
      </w:r>
      <w:r w:rsidR="00426EA8" w:rsidRPr="00E759DD">
        <w:rPr>
          <w:color w:val="000000" w:themeColor="text1"/>
          <w:sz w:val="22"/>
          <w:szCs w:val="22"/>
        </w:rPr>
        <w:t>issues</w:t>
      </w:r>
      <w:r w:rsidR="00715F23" w:rsidRPr="00E759DD">
        <w:rPr>
          <w:color w:val="000000" w:themeColor="text1"/>
          <w:sz w:val="22"/>
          <w:szCs w:val="22"/>
        </w:rPr>
        <w:t xml:space="preserve"> associated with the chosen methodological framework</w:t>
      </w:r>
      <w:r w:rsidRPr="00E759DD">
        <w:rPr>
          <w:color w:val="000000" w:themeColor="text1"/>
          <w:sz w:val="22"/>
          <w:szCs w:val="22"/>
        </w:rPr>
        <w:t xml:space="preserve"> and </w:t>
      </w:r>
      <w:r w:rsidR="00B72F8B" w:rsidRPr="00E759DD">
        <w:rPr>
          <w:color w:val="000000" w:themeColor="text1"/>
          <w:sz w:val="22"/>
          <w:szCs w:val="22"/>
        </w:rPr>
        <w:t>identifying key procedures to maintain high research quality</w:t>
      </w:r>
      <w:r w:rsidRPr="00E759DD">
        <w:rPr>
          <w:color w:val="000000" w:themeColor="text1"/>
          <w:sz w:val="22"/>
          <w:szCs w:val="22"/>
        </w:rPr>
        <w:t xml:space="preserve">. </w:t>
      </w:r>
      <w:r w:rsidR="004B38C2" w:rsidRPr="00E759DD">
        <w:rPr>
          <w:color w:val="000000" w:themeColor="text1"/>
          <w:sz w:val="22"/>
          <w:szCs w:val="22"/>
        </w:rPr>
        <w:t xml:space="preserve">The </w:t>
      </w:r>
      <w:r w:rsidR="001240A3" w:rsidRPr="00E759DD">
        <w:rPr>
          <w:color w:val="000000" w:themeColor="text1"/>
          <w:sz w:val="22"/>
          <w:szCs w:val="22"/>
        </w:rPr>
        <w:t xml:space="preserve">next chapter is the </w:t>
      </w:r>
      <w:r w:rsidR="004B38C2" w:rsidRPr="00E759DD">
        <w:rPr>
          <w:color w:val="000000" w:themeColor="text1"/>
          <w:sz w:val="22"/>
          <w:szCs w:val="22"/>
        </w:rPr>
        <w:t>results and discussion</w:t>
      </w:r>
      <w:r w:rsidR="001240A3" w:rsidRPr="00E759DD">
        <w:rPr>
          <w:color w:val="000000" w:themeColor="text1"/>
          <w:sz w:val="22"/>
          <w:szCs w:val="22"/>
        </w:rPr>
        <w:t xml:space="preserve">, which </w:t>
      </w:r>
      <w:r w:rsidR="004B38C2" w:rsidRPr="00E759DD">
        <w:rPr>
          <w:color w:val="000000" w:themeColor="text1"/>
          <w:sz w:val="22"/>
          <w:szCs w:val="22"/>
        </w:rPr>
        <w:t>presents key outcomes</w:t>
      </w:r>
      <w:r w:rsidR="00005146" w:rsidRPr="00E759DD">
        <w:rPr>
          <w:color w:val="000000" w:themeColor="text1"/>
          <w:sz w:val="22"/>
          <w:szCs w:val="22"/>
        </w:rPr>
        <w:t xml:space="preserve"> (</w:t>
      </w:r>
      <w:r w:rsidR="001240A3" w:rsidRPr="00E759DD">
        <w:rPr>
          <w:color w:val="000000" w:themeColor="text1"/>
          <w:sz w:val="22"/>
          <w:szCs w:val="22"/>
        </w:rPr>
        <w:t>produced through the primary data</w:t>
      </w:r>
      <w:r w:rsidR="00005146" w:rsidRPr="00E759DD">
        <w:rPr>
          <w:color w:val="000000" w:themeColor="text1"/>
          <w:sz w:val="22"/>
          <w:szCs w:val="22"/>
        </w:rPr>
        <w:t>)</w:t>
      </w:r>
      <w:r w:rsidR="00590048" w:rsidRPr="00E759DD">
        <w:rPr>
          <w:color w:val="000000" w:themeColor="text1"/>
          <w:sz w:val="22"/>
          <w:szCs w:val="22"/>
        </w:rPr>
        <w:t xml:space="preserve"> and </w:t>
      </w:r>
      <w:r w:rsidR="00195B25" w:rsidRPr="00E759DD">
        <w:rPr>
          <w:color w:val="000000" w:themeColor="text1"/>
          <w:sz w:val="22"/>
          <w:szCs w:val="22"/>
        </w:rPr>
        <w:t>discusses extensively with the help of secondary evidence</w:t>
      </w:r>
      <w:r w:rsidR="00005146" w:rsidRPr="00E759DD">
        <w:rPr>
          <w:color w:val="000000" w:themeColor="text1"/>
          <w:sz w:val="22"/>
          <w:szCs w:val="22"/>
        </w:rPr>
        <w:t xml:space="preserve">, as evident </w:t>
      </w:r>
      <w:r w:rsidR="00195B25" w:rsidRPr="00E759DD">
        <w:rPr>
          <w:color w:val="000000" w:themeColor="text1"/>
          <w:sz w:val="22"/>
          <w:szCs w:val="22"/>
        </w:rPr>
        <w:t>in Chapter 2.</w:t>
      </w:r>
    </w:p>
    <w:p w14:paraId="55210466" w14:textId="77777777" w:rsidR="00924133" w:rsidRPr="00E759DD" w:rsidRDefault="00924133" w:rsidP="00924133">
      <w:pPr>
        <w:rPr>
          <w:color w:val="000000" w:themeColor="text1"/>
        </w:rPr>
      </w:pPr>
    </w:p>
    <w:p w14:paraId="6EB2B071" w14:textId="77777777" w:rsidR="00924133" w:rsidRPr="00E759DD" w:rsidRDefault="00924133" w:rsidP="00924133">
      <w:pPr>
        <w:rPr>
          <w:color w:val="000000" w:themeColor="text1"/>
        </w:rPr>
      </w:pPr>
    </w:p>
    <w:p w14:paraId="5827D4C3" w14:textId="77777777" w:rsidR="00924133" w:rsidRPr="00E759DD" w:rsidRDefault="00924133" w:rsidP="00924133">
      <w:pPr>
        <w:rPr>
          <w:color w:val="000000" w:themeColor="text1"/>
        </w:rPr>
      </w:pPr>
    </w:p>
    <w:p w14:paraId="0B1A2478" w14:textId="77777777" w:rsidR="007274A0" w:rsidRPr="00E759DD" w:rsidRDefault="007274A0" w:rsidP="00E542DB">
      <w:pPr>
        <w:ind w:left="0" w:firstLine="0"/>
        <w:rPr>
          <w:color w:val="000000" w:themeColor="text1"/>
        </w:rPr>
      </w:pPr>
    </w:p>
    <w:p w14:paraId="3033250F" w14:textId="77777777" w:rsidR="00392C33" w:rsidRPr="00E759DD" w:rsidRDefault="00392C33">
      <w:pPr>
        <w:spacing w:after="160" w:line="278" w:lineRule="auto"/>
        <w:ind w:left="0" w:right="0" w:firstLine="0"/>
        <w:rPr>
          <w:b/>
          <w:color w:val="000000" w:themeColor="text1"/>
          <w:sz w:val="32"/>
          <w:szCs w:val="32"/>
        </w:rPr>
      </w:pPr>
      <w:r w:rsidRPr="00E759DD">
        <w:rPr>
          <w:color w:val="000000" w:themeColor="text1"/>
          <w:szCs w:val="32"/>
        </w:rPr>
        <w:br w:type="page"/>
      </w:r>
    </w:p>
    <w:p w14:paraId="04F5CB17" w14:textId="778FE991" w:rsidR="00B43478" w:rsidRPr="00E759DD" w:rsidRDefault="003C339B" w:rsidP="00A8514F">
      <w:pPr>
        <w:pStyle w:val="Heading1"/>
        <w:spacing w:after="240"/>
        <w:rPr>
          <w:color w:val="000000" w:themeColor="text1"/>
          <w:szCs w:val="32"/>
        </w:rPr>
      </w:pPr>
      <w:bookmarkStart w:id="54" w:name="_Toc234960376"/>
      <w:r w:rsidRPr="00E759DD">
        <w:rPr>
          <w:color w:val="000000" w:themeColor="text1"/>
          <w:szCs w:val="32"/>
        </w:rPr>
        <w:lastRenderedPageBreak/>
        <w:t>CHAPTER 4: RESULTS AND DISCUSSION</w:t>
      </w:r>
      <w:bookmarkEnd w:id="54"/>
    </w:p>
    <w:p w14:paraId="39C35786" w14:textId="77777777" w:rsidR="0094415E" w:rsidRPr="00E759DD" w:rsidRDefault="0094415E" w:rsidP="0094415E">
      <w:pPr>
        <w:pStyle w:val="Heading2"/>
        <w:spacing w:after="240" w:line="360" w:lineRule="auto"/>
        <w:jc w:val="both"/>
        <w:rPr>
          <w:color w:val="000000" w:themeColor="text1"/>
          <w:szCs w:val="28"/>
        </w:rPr>
      </w:pPr>
      <w:bookmarkStart w:id="55" w:name="_Toc234960377"/>
      <w:bookmarkStart w:id="56" w:name="_Toc232286217"/>
      <w:r w:rsidRPr="00E759DD">
        <w:rPr>
          <w:color w:val="000000" w:themeColor="text1"/>
          <w:szCs w:val="28"/>
        </w:rPr>
        <w:t>Introduction</w:t>
      </w:r>
      <w:bookmarkEnd w:id="55"/>
    </w:p>
    <w:p w14:paraId="16019463" w14:textId="65523AF8" w:rsidR="0094415E" w:rsidRPr="00E759DD" w:rsidRDefault="0094415E" w:rsidP="0094415E">
      <w:pPr>
        <w:spacing w:before="240" w:line="360" w:lineRule="auto"/>
        <w:jc w:val="both"/>
        <w:rPr>
          <w:color w:val="000000" w:themeColor="text1"/>
          <w:sz w:val="22"/>
          <w:szCs w:val="22"/>
        </w:rPr>
      </w:pPr>
      <w:r w:rsidRPr="00E759DD">
        <w:rPr>
          <w:color w:val="000000" w:themeColor="text1"/>
          <w:sz w:val="22"/>
          <w:szCs w:val="22"/>
        </w:rPr>
        <w:t>This chapter presents major research findings by analysing primary data collected through semi-structured interviews with 15 participants recruited from different departments and roles related to supply chain and operational management within the business in question (</w:t>
      </w:r>
      <w:r w:rsidR="00D33938" w:rsidRPr="00E759DD">
        <w:rPr>
          <w:color w:val="000000" w:themeColor="text1"/>
          <w:sz w:val="22"/>
          <w:szCs w:val="22"/>
        </w:rPr>
        <w:t>Tech Flow</w:t>
      </w:r>
      <w:r w:rsidRPr="00E759DD">
        <w:rPr>
          <w:color w:val="000000" w:themeColor="text1"/>
          <w:sz w:val="22"/>
          <w:szCs w:val="22"/>
        </w:rPr>
        <w:t xml:space="preserve"> Ltd.). In the results and discussion chapter, the assessment of supply chain challenges for a manufacturing firm in the UK </w:t>
      </w:r>
      <w:r w:rsidR="000404D9" w:rsidRPr="00E759DD">
        <w:rPr>
          <w:color w:val="000000" w:themeColor="text1"/>
          <w:sz w:val="22"/>
          <w:szCs w:val="22"/>
        </w:rPr>
        <w:t>was conducted</w:t>
      </w:r>
      <w:r w:rsidRPr="00E759DD">
        <w:rPr>
          <w:color w:val="000000" w:themeColor="text1"/>
          <w:sz w:val="22"/>
          <w:szCs w:val="22"/>
        </w:rPr>
        <w:t xml:space="preserve"> using thematic analysis. The primary findings obtained from the NVivo software analysis and thematic assessment are further evaluated and discussed in this chapter by comparing or supporting them through literature review. </w:t>
      </w:r>
    </w:p>
    <w:p w14:paraId="55A6523C" w14:textId="77777777" w:rsidR="0094415E" w:rsidRPr="00E759DD" w:rsidRDefault="0094415E" w:rsidP="0094415E">
      <w:pPr>
        <w:pStyle w:val="Heading2"/>
        <w:spacing w:after="240" w:line="360" w:lineRule="auto"/>
        <w:jc w:val="both"/>
        <w:rPr>
          <w:color w:val="000000" w:themeColor="text1"/>
          <w:szCs w:val="28"/>
        </w:rPr>
      </w:pPr>
      <w:bookmarkStart w:id="57" w:name="_Toc234960378"/>
      <w:r w:rsidRPr="00E759DD">
        <w:rPr>
          <w:color w:val="000000" w:themeColor="text1"/>
          <w:szCs w:val="28"/>
        </w:rPr>
        <w:t>Profile of the Selected Participants</w:t>
      </w:r>
      <w:bookmarkEnd w:id="57"/>
    </w:p>
    <w:p w14:paraId="68ADB172" w14:textId="65AA624B" w:rsidR="0094415E" w:rsidRPr="00E759DD" w:rsidRDefault="0094415E" w:rsidP="0094415E">
      <w:pPr>
        <w:spacing w:after="0" w:line="360" w:lineRule="auto"/>
        <w:jc w:val="both"/>
        <w:rPr>
          <w:color w:val="000000" w:themeColor="text1"/>
          <w:sz w:val="22"/>
          <w:szCs w:val="22"/>
        </w:rPr>
      </w:pPr>
      <w:r w:rsidRPr="00E759DD">
        <w:rPr>
          <w:color w:val="000000" w:themeColor="text1"/>
          <w:sz w:val="22"/>
          <w:szCs w:val="22"/>
        </w:rPr>
        <w:t xml:space="preserve">As mentioned earlier, this study engaged 15 professionals of </w:t>
      </w:r>
      <w:r w:rsidR="00D33938" w:rsidRPr="00E759DD">
        <w:rPr>
          <w:color w:val="000000" w:themeColor="text1"/>
          <w:sz w:val="22"/>
          <w:szCs w:val="22"/>
        </w:rPr>
        <w:t>Tech Flow</w:t>
      </w:r>
      <w:r w:rsidRPr="00E759DD">
        <w:rPr>
          <w:color w:val="000000" w:themeColor="text1"/>
          <w:sz w:val="22"/>
          <w:szCs w:val="22"/>
        </w:rPr>
        <w:t xml:space="preserve"> Ltd. as interview participants, who represented diverse roles within the firm; however, their selection was purposive due to their direct involvement in the key supply chain management process, procurement work, logistics department, production planning, inventory management and different kinds of operational and sometimes financial decision-making. To ensure the diverse corporate responsibilities of every single person recruited for the study participation for capturing multiple perspectives associated with the supply chain barriers and business resilience, every participant was selected based on their different job designation; hence, a total of 15 different participants from different roles/positions were engaged in the study (as shown in Table 1). These participants also possessed different practical experience across their departments, and their rich experience combined with knowledge provided relevant insights in the concerned area of study.</w:t>
      </w:r>
    </w:p>
    <w:p w14:paraId="6A7D4099" w14:textId="77777777" w:rsidR="0094415E" w:rsidRPr="00E759DD" w:rsidRDefault="0094415E" w:rsidP="0094415E">
      <w:pPr>
        <w:pStyle w:val="Caption"/>
        <w:keepNext/>
        <w:spacing w:after="0"/>
        <w:jc w:val="center"/>
        <w:rPr>
          <w:color w:val="000000" w:themeColor="text1"/>
        </w:rPr>
      </w:pPr>
      <w:bookmarkStart w:id="58" w:name="_Toc234960397"/>
      <w:r w:rsidRPr="00E759DD">
        <w:rPr>
          <w:color w:val="000000" w:themeColor="text1"/>
        </w:rPr>
        <w:t xml:space="preserve">Table </w:t>
      </w:r>
      <w:r w:rsidRPr="00E759DD">
        <w:rPr>
          <w:color w:val="000000" w:themeColor="text1"/>
        </w:rPr>
        <w:fldChar w:fldCharType="begin"/>
      </w:r>
      <w:r w:rsidRPr="00E759DD">
        <w:rPr>
          <w:color w:val="000000" w:themeColor="text1"/>
        </w:rPr>
        <w:instrText xml:space="preserve"> SEQ Table \* ARABIC </w:instrText>
      </w:r>
      <w:r w:rsidRPr="00E759DD">
        <w:rPr>
          <w:color w:val="000000" w:themeColor="text1"/>
        </w:rPr>
        <w:fldChar w:fldCharType="separate"/>
      </w:r>
      <w:r w:rsidRPr="00E759DD">
        <w:rPr>
          <w:color w:val="000000" w:themeColor="text1"/>
        </w:rPr>
        <w:t>1</w:t>
      </w:r>
      <w:r w:rsidRPr="00E759DD">
        <w:rPr>
          <w:color w:val="000000" w:themeColor="text1"/>
        </w:rPr>
        <w:fldChar w:fldCharType="end"/>
      </w:r>
      <w:r w:rsidRPr="00E759DD">
        <w:rPr>
          <w:color w:val="000000" w:themeColor="text1"/>
        </w:rPr>
        <w:t>: Profile of the Participants</w:t>
      </w:r>
      <w:bookmarkEnd w:id="58"/>
    </w:p>
    <w:p w14:paraId="622413C8" w14:textId="77777777" w:rsidR="0094415E" w:rsidRPr="00E759DD" w:rsidRDefault="0094415E" w:rsidP="0094415E">
      <w:pPr>
        <w:jc w:val="center"/>
        <w:rPr>
          <w:color w:val="000000" w:themeColor="text1"/>
        </w:rPr>
      </w:pPr>
      <w:r w:rsidRPr="00E759DD">
        <w:rPr>
          <w:noProof/>
          <w:color w:val="000000" w:themeColor="text1"/>
        </w:rPr>
        <w:drawing>
          <wp:inline distT="0" distB="0" distL="0" distR="0" wp14:anchorId="6E8B96DB" wp14:editId="7C274F62">
            <wp:extent cx="3139616" cy="2364544"/>
            <wp:effectExtent l="76200" t="76200" r="137160" b="131445"/>
            <wp:docPr id="1209049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49793" name=""/>
                    <pic:cNvPicPr/>
                  </pic:nvPicPr>
                  <pic:blipFill>
                    <a:blip r:embed="rId8"/>
                    <a:stretch>
                      <a:fillRect/>
                    </a:stretch>
                  </pic:blipFill>
                  <pic:spPr>
                    <a:xfrm>
                      <a:off x="0" y="0"/>
                      <a:ext cx="3139616" cy="23645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17D692" w14:textId="77777777" w:rsidR="0094415E" w:rsidRPr="00E759DD" w:rsidRDefault="0094415E" w:rsidP="0094415E">
      <w:pPr>
        <w:pStyle w:val="Heading2"/>
        <w:spacing w:after="240" w:line="360" w:lineRule="auto"/>
        <w:jc w:val="both"/>
        <w:rPr>
          <w:color w:val="000000" w:themeColor="text1"/>
          <w:szCs w:val="28"/>
        </w:rPr>
      </w:pPr>
      <w:bookmarkStart w:id="59" w:name="_Toc234960379"/>
      <w:r w:rsidRPr="00E759DD">
        <w:rPr>
          <w:color w:val="000000" w:themeColor="text1"/>
          <w:szCs w:val="28"/>
        </w:rPr>
        <w:lastRenderedPageBreak/>
        <w:t>Thematic Analysis Process and Key Results</w:t>
      </w:r>
      <w:bookmarkEnd w:id="59"/>
    </w:p>
    <w:p w14:paraId="368F5CA2" w14:textId="77777777" w:rsidR="0094415E" w:rsidRPr="00E759DD" w:rsidRDefault="0094415E" w:rsidP="0094415E">
      <w:pPr>
        <w:spacing w:line="360" w:lineRule="auto"/>
        <w:jc w:val="both"/>
        <w:rPr>
          <w:color w:val="000000" w:themeColor="text1"/>
          <w:sz w:val="22"/>
          <w:szCs w:val="22"/>
        </w:rPr>
      </w:pPr>
      <w:r w:rsidRPr="00E759DD">
        <w:rPr>
          <w:color w:val="000000" w:themeColor="text1"/>
          <w:sz w:val="22"/>
          <w:szCs w:val="22"/>
        </w:rPr>
        <w:t xml:space="preserve">The collected interview transcripts from 15 participants of the study were directly analysed through NVivo version 10 based on a thematic analysis method. This analysis consisted of several steps including three to four times reading of every single transcript to be familiarise with the obtained information before finding and highlighting meaningful statements for coding at the software according to the underlying concepts, coding the data, grouping the coded sentences into broader key themes, which were developed based on research aim, objectives, and questions to discuss the recurring issues and factors identified by the key participants. In Table 2, the summary of the key themes and code examples (obtained from the NVivo work) has been presented. </w:t>
      </w:r>
    </w:p>
    <w:p w14:paraId="34E1722B" w14:textId="77777777" w:rsidR="0094415E" w:rsidRPr="00E759DD" w:rsidRDefault="0094415E" w:rsidP="0094415E">
      <w:pPr>
        <w:pStyle w:val="Caption"/>
        <w:keepNext/>
        <w:spacing w:before="240" w:after="0"/>
        <w:jc w:val="center"/>
        <w:rPr>
          <w:color w:val="000000" w:themeColor="text1"/>
        </w:rPr>
      </w:pPr>
      <w:bookmarkStart w:id="60" w:name="_Toc234960398"/>
      <w:r w:rsidRPr="00E759DD">
        <w:rPr>
          <w:color w:val="000000" w:themeColor="text1"/>
        </w:rPr>
        <w:t xml:space="preserve">Table </w:t>
      </w:r>
      <w:r w:rsidRPr="00E759DD">
        <w:rPr>
          <w:color w:val="000000" w:themeColor="text1"/>
        </w:rPr>
        <w:fldChar w:fldCharType="begin"/>
      </w:r>
      <w:r w:rsidRPr="00E759DD">
        <w:rPr>
          <w:color w:val="000000" w:themeColor="text1"/>
        </w:rPr>
        <w:instrText xml:space="preserve"> SEQ Table \* ARABIC </w:instrText>
      </w:r>
      <w:r w:rsidRPr="00E759DD">
        <w:rPr>
          <w:color w:val="000000" w:themeColor="text1"/>
        </w:rPr>
        <w:fldChar w:fldCharType="separate"/>
      </w:r>
      <w:r w:rsidRPr="00E759DD">
        <w:rPr>
          <w:color w:val="000000" w:themeColor="text1"/>
        </w:rPr>
        <w:t>2</w:t>
      </w:r>
      <w:r w:rsidRPr="00E759DD">
        <w:rPr>
          <w:color w:val="000000" w:themeColor="text1"/>
        </w:rPr>
        <w:fldChar w:fldCharType="end"/>
      </w:r>
      <w:r w:rsidRPr="00E759DD">
        <w:rPr>
          <w:color w:val="000000" w:themeColor="text1"/>
        </w:rPr>
        <w:t>: Summary of Themes based on the NVivo Analysis</w:t>
      </w:r>
      <w:bookmarkEnd w:id="60"/>
      <w:r w:rsidRPr="00E759DD">
        <w:rPr>
          <w:color w:val="000000" w:themeColor="text1"/>
        </w:rPr>
        <w:t xml:space="preserve"> </w:t>
      </w:r>
    </w:p>
    <w:p w14:paraId="47E5A1C1" w14:textId="77777777" w:rsidR="0094415E" w:rsidRPr="00E759DD" w:rsidRDefault="0094415E" w:rsidP="0094415E">
      <w:pPr>
        <w:ind w:left="0" w:firstLine="0"/>
        <w:jc w:val="center"/>
        <w:rPr>
          <w:color w:val="000000" w:themeColor="text1"/>
        </w:rPr>
      </w:pPr>
      <w:r w:rsidRPr="00E759DD">
        <w:rPr>
          <w:noProof/>
          <w:color w:val="000000" w:themeColor="text1"/>
        </w:rPr>
        <w:drawing>
          <wp:inline distT="0" distB="0" distL="0" distR="0" wp14:anchorId="0B1D5E50" wp14:editId="00B7D259">
            <wp:extent cx="5732145" cy="2790190"/>
            <wp:effectExtent l="76200" t="76200" r="135255" b="124460"/>
            <wp:docPr id="132523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36726" name=""/>
                    <pic:cNvPicPr/>
                  </pic:nvPicPr>
                  <pic:blipFill>
                    <a:blip r:embed="rId9"/>
                    <a:stretch>
                      <a:fillRect/>
                    </a:stretch>
                  </pic:blipFill>
                  <pic:spPr>
                    <a:xfrm>
                      <a:off x="0" y="0"/>
                      <a:ext cx="5732145" cy="2790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7B438D" w14:textId="77777777" w:rsidR="0094415E" w:rsidRPr="00E759DD" w:rsidRDefault="0094415E" w:rsidP="0094415E">
      <w:pPr>
        <w:ind w:left="0" w:firstLine="0"/>
        <w:rPr>
          <w:color w:val="000000" w:themeColor="text1"/>
        </w:rPr>
      </w:pPr>
    </w:p>
    <w:p w14:paraId="46DB5B47" w14:textId="77777777" w:rsidR="0094415E" w:rsidRPr="00E759DD" w:rsidRDefault="0094415E" w:rsidP="0094415E">
      <w:pPr>
        <w:spacing w:line="360" w:lineRule="auto"/>
        <w:jc w:val="both"/>
        <w:rPr>
          <w:color w:val="000000" w:themeColor="text1"/>
          <w:sz w:val="22"/>
          <w:szCs w:val="22"/>
        </w:rPr>
      </w:pPr>
      <w:r w:rsidRPr="00E759DD">
        <w:rPr>
          <w:color w:val="000000" w:themeColor="text1"/>
          <w:sz w:val="22"/>
          <w:szCs w:val="22"/>
        </w:rPr>
        <w:t>The above table is supported by the NVivo 10 working for node summary (as shown in Figure 1), indicated the entire coding process undertaken in the selected software and summarised the seven major themes (including Business Performance, Digital Technologies, External Factors, Internal Factors, Recommendations, Risk Management, and Supply Chain Resilience), which mainly emerged from the semi-structure interview data and formed based on the thematic assessment (detailed in next section).</w:t>
      </w:r>
    </w:p>
    <w:p w14:paraId="68499193" w14:textId="77777777" w:rsidR="0094415E" w:rsidRPr="00E759DD" w:rsidRDefault="0094415E" w:rsidP="0094415E">
      <w:pPr>
        <w:keepNext/>
        <w:jc w:val="center"/>
        <w:rPr>
          <w:color w:val="000000" w:themeColor="text1"/>
        </w:rPr>
      </w:pPr>
      <w:r w:rsidRPr="00E759DD">
        <w:rPr>
          <w:noProof/>
          <w:color w:val="000000" w:themeColor="text1"/>
        </w:rPr>
        <w:lastRenderedPageBreak/>
        <w:drawing>
          <wp:inline distT="0" distB="0" distL="0" distR="0" wp14:anchorId="270D450C" wp14:editId="431EB759">
            <wp:extent cx="5732145" cy="2988554"/>
            <wp:effectExtent l="76200" t="76200" r="135255" b="135890"/>
            <wp:docPr id="73799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99576" name=""/>
                    <pic:cNvPicPr/>
                  </pic:nvPicPr>
                  <pic:blipFill>
                    <a:blip r:embed="rId10"/>
                    <a:stretch>
                      <a:fillRect/>
                    </a:stretch>
                  </pic:blipFill>
                  <pic:spPr>
                    <a:xfrm>
                      <a:off x="0" y="0"/>
                      <a:ext cx="5732145" cy="29885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62ABFC" w14:textId="790F4019" w:rsidR="0094415E" w:rsidRPr="00E759DD" w:rsidRDefault="0094415E" w:rsidP="0094415E">
      <w:pPr>
        <w:pStyle w:val="Caption"/>
        <w:spacing w:line="360" w:lineRule="auto"/>
        <w:jc w:val="center"/>
        <w:rPr>
          <w:color w:val="000000" w:themeColor="text1"/>
        </w:rPr>
      </w:pPr>
      <w:bookmarkStart w:id="61" w:name="_Toc234960394"/>
      <w:r w:rsidRPr="00E759DD">
        <w:rPr>
          <w:color w:val="000000" w:themeColor="text1"/>
        </w:rPr>
        <w:t xml:space="preserve">Figure </w:t>
      </w:r>
      <w:r w:rsidRPr="00E759DD">
        <w:rPr>
          <w:color w:val="000000" w:themeColor="text1"/>
        </w:rPr>
        <w:fldChar w:fldCharType="begin"/>
      </w:r>
      <w:r w:rsidRPr="00E759DD">
        <w:rPr>
          <w:color w:val="000000" w:themeColor="text1"/>
        </w:rPr>
        <w:instrText xml:space="preserve"> SEQ Figure \* ARABIC </w:instrText>
      </w:r>
      <w:r w:rsidRPr="00E759DD">
        <w:rPr>
          <w:color w:val="000000" w:themeColor="text1"/>
        </w:rPr>
        <w:fldChar w:fldCharType="separate"/>
      </w:r>
      <w:r w:rsidR="00D731F1" w:rsidRPr="00E759DD">
        <w:rPr>
          <w:noProof/>
          <w:color w:val="000000" w:themeColor="text1"/>
        </w:rPr>
        <w:t>1</w:t>
      </w:r>
      <w:r w:rsidRPr="00E759DD">
        <w:rPr>
          <w:color w:val="000000" w:themeColor="text1"/>
        </w:rPr>
        <w:fldChar w:fldCharType="end"/>
      </w:r>
      <w:r w:rsidRPr="00E759DD">
        <w:rPr>
          <w:color w:val="000000" w:themeColor="text1"/>
        </w:rPr>
        <w:t>: NVivo 10 Node Summary Working – Major Themes Identified</w:t>
      </w:r>
      <w:bookmarkEnd w:id="61"/>
    </w:p>
    <w:p w14:paraId="096CDEDB" w14:textId="77777777" w:rsidR="0094415E" w:rsidRPr="00E759DD" w:rsidRDefault="0094415E" w:rsidP="0094415E">
      <w:pPr>
        <w:spacing w:line="360" w:lineRule="auto"/>
        <w:jc w:val="both"/>
        <w:rPr>
          <w:color w:val="000000" w:themeColor="text1"/>
          <w:sz w:val="22"/>
          <w:szCs w:val="22"/>
        </w:rPr>
      </w:pPr>
      <w:r w:rsidRPr="00E759DD">
        <w:rPr>
          <w:color w:val="000000" w:themeColor="text1"/>
          <w:sz w:val="22"/>
          <w:szCs w:val="22"/>
        </w:rPr>
        <w:t>The three-diagram presented below presents the clustering assessment (based on NVivo node summary), which clearly revealed a strong association of all seven different themes with each other (but particularly a clear relationship of risk management, digital technologies and supply chain resilience) as the majority of the participants viewed these as closely interconnected concepts and discussed them together to enhance the supply chain situation within the workplace. At the same time, the Business Performance was found closely linked with both Internal and External Factors, which shows multiple interacting disruption factors become a key source for affecting business performance.</w:t>
      </w:r>
    </w:p>
    <w:p w14:paraId="30AE3826" w14:textId="77777777" w:rsidR="0094415E" w:rsidRPr="00E759DD" w:rsidRDefault="0094415E" w:rsidP="0094415E">
      <w:pPr>
        <w:keepNext/>
        <w:spacing w:before="240"/>
        <w:jc w:val="center"/>
        <w:rPr>
          <w:color w:val="000000" w:themeColor="text1"/>
        </w:rPr>
      </w:pPr>
      <w:r w:rsidRPr="00E759DD">
        <w:rPr>
          <w:noProof/>
          <w:color w:val="000000" w:themeColor="text1"/>
        </w:rPr>
        <w:drawing>
          <wp:inline distT="0" distB="0" distL="0" distR="0" wp14:anchorId="0C6CBC72" wp14:editId="42861ACF">
            <wp:extent cx="4285714" cy="2095238"/>
            <wp:effectExtent l="76200" t="76200" r="133985" b="133985"/>
            <wp:docPr id="1912315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15221" name=""/>
                    <pic:cNvPicPr/>
                  </pic:nvPicPr>
                  <pic:blipFill>
                    <a:blip r:embed="rId11"/>
                    <a:stretch>
                      <a:fillRect/>
                    </a:stretch>
                  </pic:blipFill>
                  <pic:spPr>
                    <a:xfrm>
                      <a:off x="0" y="0"/>
                      <a:ext cx="4285714" cy="20952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335ECE" w14:textId="35E75413" w:rsidR="0094415E" w:rsidRPr="00E759DD" w:rsidRDefault="0094415E" w:rsidP="0054524D">
      <w:pPr>
        <w:pStyle w:val="Caption"/>
        <w:jc w:val="center"/>
        <w:rPr>
          <w:color w:val="000000" w:themeColor="text1"/>
        </w:rPr>
      </w:pPr>
      <w:bookmarkStart w:id="62" w:name="_Toc234960395"/>
      <w:r w:rsidRPr="00E759DD">
        <w:rPr>
          <w:color w:val="000000" w:themeColor="text1"/>
        </w:rPr>
        <w:t xml:space="preserve">Figure </w:t>
      </w:r>
      <w:r w:rsidRPr="00E759DD">
        <w:rPr>
          <w:color w:val="000000" w:themeColor="text1"/>
        </w:rPr>
        <w:fldChar w:fldCharType="begin"/>
      </w:r>
      <w:r w:rsidRPr="00E759DD">
        <w:rPr>
          <w:color w:val="000000" w:themeColor="text1"/>
        </w:rPr>
        <w:instrText xml:space="preserve"> SEQ Figure \* ARABIC </w:instrText>
      </w:r>
      <w:r w:rsidRPr="00E759DD">
        <w:rPr>
          <w:color w:val="000000" w:themeColor="text1"/>
        </w:rPr>
        <w:fldChar w:fldCharType="separate"/>
      </w:r>
      <w:r w:rsidR="00D731F1" w:rsidRPr="00E759DD">
        <w:rPr>
          <w:noProof/>
          <w:color w:val="000000" w:themeColor="text1"/>
        </w:rPr>
        <w:t>2</w:t>
      </w:r>
      <w:r w:rsidRPr="00E759DD">
        <w:rPr>
          <w:color w:val="000000" w:themeColor="text1"/>
        </w:rPr>
        <w:fldChar w:fldCharType="end"/>
      </w:r>
      <w:r w:rsidRPr="00E759DD">
        <w:rPr>
          <w:color w:val="000000" w:themeColor="text1"/>
        </w:rPr>
        <w:t>: NVivo 10 Node Cluster Analysis – Relationship between Themes</w:t>
      </w:r>
      <w:bookmarkEnd w:id="62"/>
    </w:p>
    <w:p w14:paraId="00C8EE44" w14:textId="77777777" w:rsidR="0094415E" w:rsidRPr="00E759DD" w:rsidRDefault="0094415E" w:rsidP="006A49BC">
      <w:pPr>
        <w:pStyle w:val="Heading2"/>
        <w:spacing w:before="240"/>
        <w:rPr>
          <w:color w:val="000000" w:themeColor="text1"/>
        </w:rPr>
      </w:pPr>
      <w:bookmarkStart w:id="63" w:name="_Toc234960380"/>
      <w:r w:rsidRPr="00E759DD">
        <w:rPr>
          <w:color w:val="000000" w:themeColor="text1"/>
        </w:rPr>
        <w:lastRenderedPageBreak/>
        <w:t>Findings and Discussion</w:t>
      </w:r>
      <w:bookmarkEnd w:id="63"/>
    </w:p>
    <w:p w14:paraId="5E707DE6" w14:textId="2B8ED2C1" w:rsidR="0094415E" w:rsidRPr="00E759DD" w:rsidRDefault="0094415E" w:rsidP="006A49BC">
      <w:pPr>
        <w:pStyle w:val="Heading3"/>
        <w:spacing w:before="240"/>
        <w:rPr>
          <w:rFonts w:ascii="Arial" w:hAnsi="Arial" w:cs="Arial"/>
          <w:color w:val="000000" w:themeColor="text1"/>
        </w:rPr>
      </w:pPr>
      <w:bookmarkStart w:id="64" w:name="_Toc234960381"/>
      <w:r w:rsidRPr="00E759DD">
        <w:rPr>
          <w:rFonts w:ascii="Arial" w:hAnsi="Arial" w:cs="Arial"/>
          <w:color w:val="000000" w:themeColor="text1"/>
        </w:rPr>
        <w:t xml:space="preserve">Internal and External Factors Causing Supply Chain Disruptions at </w:t>
      </w:r>
      <w:r w:rsidR="00D33938" w:rsidRPr="00E759DD">
        <w:rPr>
          <w:rFonts w:ascii="Arial" w:hAnsi="Arial" w:cs="Arial"/>
          <w:color w:val="000000" w:themeColor="text1"/>
        </w:rPr>
        <w:t>Tech Flow</w:t>
      </w:r>
      <w:r w:rsidRPr="00E759DD">
        <w:rPr>
          <w:rFonts w:ascii="Arial" w:hAnsi="Arial" w:cs="Arial"/>
          <w:color w:val="000000" w:themeColor="text1"/>
        </w:rPr>
        <w:t xml:space="preserve"> Ltd.</w:t>
      </w:r>
      <w:bookmarkEnd w:id="64"/>
      <w:r w:rsidRPr="00E759DD">
        <w:rPr>
          <w:rFonts w:ascii="Arial" w:hAnsi="Arial" w:cs="Arial"/>
          <w:color w:val="000000" w:themeColor="text1"/>
        </w:rPr>
        <w:t xml:space="preserve"> </w:t>
      </w:r>
    </w:p>
    <w:p w14:paraId="1C9ACCFA"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t>Theme 1: Internal Factors</w:t>
      </w:r>
    </w:p>
    <w:p w14:paraId="6BA67B39" w14:textId="50E1B65D" w:rsidR="00696195" w:rsidRPr="00E759DD" w:rsidRDefault="0094415E" w:rsidP="00696195">
      <w:pPr>
        <w:spacing w:before="240" w:line="360" w:lineRule="auto"/>
        <w:ind w:left="0" w:firstLine="0"/>
        <w:jc w:val="both"/>
        <w:rPr>
          <w:color w:val="000000" w:themeColor="text1"/>
          <w:sz w:val="22"/>
          <w:szCs w:val="22"/>
        </w:rPr>
      </w:pPr>
      <w:r w:rsidRPr="00E759DD">
        <w:rPr>
          <w:color w:val="000000" w:themeColor="text1"/>
          <w:sz w:val="22"/>
          <w:szCs w:val="22"/>
        </w:rPr>
        <w:t xml:space="preserve">The first-hand qualitative data obtained from the research participants and analysed in NVivo underscored that dependency on the limited number of manufacturing suppliers is one of the major internal issues that is becoming a reason for increasing supply chain disruptions at </w:t>
      </w:r>
      <w:r w:rsidR="00D33938" w:rsidRPr="00E759DD">
        <w:rPr>
          <w:color w:val="000000" w:themeColor="text1"/>
          <w:sz w:val="22"/>
          <w:szCs w:val="22"/>
        </w:rPr>
        <w:t>Tech Flow</w:t>
      </w:r>
      <w:r w:rsidRPr="00E759DD">
        <w:rPr>
          <w:color w:val="000000" w:themeColor="text1"/>
          <w:sz w:val="22"/>
          <w:szCs w:val="22"/>
        </w:rPr>
        <w:t xml:space="preserve"> Ltd. in the UK. Unfortunately, several participants explained that this overreliance of the firm on specific local or international suppliers is also high for specialised components, while this heavy dependency on fewer suppliers often causes supply chain barriers in the form of ineffective manufacturing operations and/or production schedule problems due to delays in working and/or production issues from suppliers' end. </w:t>
      </w:r>
    </w:p>
    <w:p w14:paraId="79B6664A" w14:textId="75953F34" w:rsidR="0094415E" w:rsidRPr="00E759DD" w:rsidRDefault="0094415E" w:rsidP="00696195">
      <w:pPr>
        <w:spacing w:before="240" w:line="360" w:lineRule="auto"/>
        <w:ind w:left="0" w:firstLine="0"/>
        <w:jc w:val="both"/>
        <w:rPr>
          <w:color w:val="000000" w:themeColor="text1"/>
          <w:sz w:val="22"/>
          <w:szCs w:val="22"/>
        </w:rPr>
      </w:pPr>
      <w:r w:rsidRPr="00E759DD">
        <w:rPr>
          <w:color w:val="000000" w:themeColor="text1"/>
          <w:sz w:val="22"/>
          <w:szCs w:val="22"/>
        </w:rPr>
        <w:t xml:space="preserve">The software-based thematic analysis also revealed that </w:t>
      </w:r>
      <w:r w:rsidR="00D33938" w:rsidRPr="00E759DD">
        <w:rPr>
          <w:color w:val="000000" w:themeColor="text1"/>
          <w:sz w:val="22"/>
          <w:szCs w:val="22"/>
        </w:rPr>
        <w:t>Tech Flow</w:t>
      </w:r>
      <w:r w:rsidRPr="00E759DD">
        <w:rPr>
          <w:color w:val="000000" w:themeColor="text1"/>
          <w:sz w:val="22"/>
          <w:szCs w:val="22"/>
        </w:rPr>
        <w:t xml:space="preserve"> Ltd.'s managers and different management authorities (belonging to different departments and roles) believe that skills shortages or labour force shortages in logistics and supply chain operations also affect the entire supply chain process by making it vulnerable. However, many other internal factors also exert a direct and worse impact on the supply chain process of the company, which include lack of inventory management, communication barriers, and ineffective production planning.</w:t>
      </w:r>
    </w:p>
    <w:p w14:paraId="27D5865C" w14:textId="73AD9197" w:rsidR="00696195" w:rsidRPr="00E759DD" w:rsidRDefault="0094415E" w:rsidP="00696195">
      <w:pPr>
        <w:spacing w:before="240" w:line="360" w:lineRule="auto"/>
        <w:ind w:left="0" w:firstLine="0"/>
        <w:jc w:val="both"/>
        <w:rPr>
          <w:color w:val="000000" w:themeColor="text1"/>
          <w:sz w:val="22"/>
          <w:szCs w:val="22"/>
        </w:rPr>
      </w:pPr>
      <w:r w:rsidRPr="00E759DD">
        <w:rPr>
          <w:color w:val="000000" w:themeColor="text1"/>
          <w:sz w:val="22"/>
          <w:szCs w:val="22"/>
        </w:rPr>
        <w:t>These findings are consistent with the analysed literature</w:t>
      </w:r>
      <w:r w:rsidR="00A977B0" w:rsidRPr="00E759DD">
        <w:rPr>
          <w:color w:val="000000" w:themeColor="text1"/>
          <w:sz w:val="22"/>
          <w:szCs w:val="22"/>
        </w:rPr>
        <w:t xml:space="preserve"> </w:t>
      </w:r>
      <w:sdt>
        <w:sdtPr>
          <w:rPr>
            <w:color w:val="000000" w:themeColor="text1"/>
            <w:sz w:val="22"/>
            <w:szCs w:val="22"/>
          </w:rPr>
          <w:id w:val="205841832"/>
          <w:citation/>
        </w:sdtPr>
        <w:sdtContent>
          <w:r w:rsidR="00A977B0" w:rsidRPr="00E759DD">
            <w:rPr>
              <w:color w:val="000000" w:themeColor="text1"/>
              <w:sz w:val="22"/>
              <w:szCs w:val="22"/>
            </w:rPr>
            <w:fldChar w:fldCharType="begin"/>
          </w:r>
          <w:r w:rsidR="00A977B0" w:rsidRPr="00E759DD">
            <w:rPr>
              <w:color w:val="000000" w:themeColor="text1"/>
              <w:sz w:val="22"/>
              <w:szCs w:val="22"/>
            </w:rPr>
            <w:instrText xml:space="preserve"> CITATION Zah16 \t  \l 1033   \m Bar171</w:instrText>
          </w:r>
          <w:r w:rsidR="00A977B0" w:rsidRPr="00E759DD">
            <w:rPr>
              <w:color w:val="000000" w:themeColor="text1"/>
              <w:sz w:val="22"/>
              <w:szCs w:val="22"/>
            </w:rPr>
            <w:fldChar w:fldCharType="separate"/>
          </w:r>
          <w:r w:rsidR="00A977B0" w:rsidRPr="00E759DD">
            <w:rPr>
              <w:color w:val="000000" w:themeColor="text1"/>
              <w:sz w:val="22"/>
              <w:szCs w:val="22"/>
            </w:rPr>
            <w:t>(Zahari, 2016; Barasa, et al., 2017)</w:t>
          </w:r>
          <w:r w:rsidR="00A977B0" w:rsidRPr="00E759DD">
            <w:rPr>
              <w:color w:val="000000" w:themeColor="text1"/>
              <w:sz w:val="22"/>
              <w:szCs w:val="22"/>
            </w:rPr>
            <w:fldChar w:fldCharType="end"/>
          </w:r>
        </w:sdtContent>
      </w:sdt>
      <w:r w:rsidRPr="00E759DD">
        <w:rPr>
          <w:color w:val="000000" w:themeColor="text1"/>
          <w:sz w:val="22"/>
          <w:szCs w:val="22"/>
        </w:rPr>
        <w:t xml:space="preserve">, which identifies </w:t>
      </w:r>
      <w:r w:rsidR="00973B08" w:rsidRPr="00E759DD">
        <w:rPr>
          <w:color w:val="000000" w:themeColor="text1"/>
          <w:sz w:val="22"/>
          <w:szCs w:val="22"/>
        </w:rPr>
        <w:t xml:space="preserve">that </w:t>
      </w:r>
      <w:r w:rsidR="004804BA" w:rsidRPr="00E759DD">
        <w:rPr>
          <w:color w:val="000000" w:themeColor="text1"/>
          <w:sz w:val="22"/>
          <w:szCs w:val="22"/>
        </w:rPr>
        <w:t xml:space="preserve">supply chain vulnerabilities at the organisational level </w:t>
      </w:r>
      <w:r w:rsidR="00973B08" w:rsidRPr="00E759DD">
        <w:rPr>
          <w:color w:val="000000" w:themeColor="text1"/>
          <w:sz w:val="22"/>
          <w:szCs w:val="22"/>
        </w:rPr>
        <w:t xml:space="preserve">are </w:t>
      </w:r>
      <w:r w:rsidR="004804BA" w:rsidRPr="00E759DD">
        <w:rPr>
          <w:color w:val="000000" w:themeColor="text1"/>
          <w:sz w:val="22"/>
          <w:szCs w:val="22"/>
        </w:rPr>
        <w:t>link</w:t>
      </w:r>
      <w:r w:rsidR="00973B08" w:rsidRPr="00E759DD">
        <w:rPr>
          <w:color w:val="000000" w:themeColor="text1"/>
          <w:sz w:val="22"/>
          <w:szCs w:val="22"/>
        </w:rPr>
        <w:t>ed</w:t>
      </w:r>
      <w:r w:rsidR="004804BA" w:rsidRPr="00E759DD">
        <w:rPr>
          <w:color w:val="000000" w:themeColor="text1"/>
          <w:sz w:val="22"/>
          <w:szCs w:val="22"/>
        </w:rPr>
        <w:t xml:space="preserve"> </w:t>
      </w:r>
      <w:r w:rsidR="00973B08" w:rsidRPr="00E759DD">
        <w:rPr>
          <w:color w:val="000000" w:themeColor="text1"/>
          <w:sz w:val="22"/>
          <w:szCs w:val="22"/>
        </w:rPr>
        <w:t xml:space="preserve">with numerous </w:t>
      </w:r>
      <w:r w:rsidR="004804BA" w:rsidRPr="00E759DD">
        <w:rPr>
          <w:color w:val="000000" w:themeColor="text1"/>
          <w:sz w:val="22"/>
          <w:szCs w:val="22"/>
        </w:rPr>
        <w:t>internal factors</w:t>
      </w:r>
      <w:r w:rsidR="000404D9" w:rsidRPr="00E759DD">
        <w:rPr>
          <w:color w:val="000000" w:themeColor="text1"/>
          <w:sz w:val="22"/>
          <w:szCs w:val="22"/>
        </w:rPr>
        <w:t>,</w:t>
      </w:r>
      <w:r w:rsidR="00973B08" w:rsidRPr="00E759DD">
        <w:rPr>
          <w:color w:val="000000" w:themeColor="text1"/>
          <w:sz w:val="22"/>
          <w:szCs w:val="22"/>
        </w:rPr>
        <w:t xml:space="preserve"> but the most frequently observed and disturbing factor is the </w:t>
      </w:r>
      <w:r w:rsidR="004804BA" w:rsidRPr="00E759DD">
        <w:rPr>
          <w:color w:val="000000" w:themeColor="text1"/>
          <w:sz w:val="22"/>
          <w:szCs w:val="22"/>
        </w:rPr>
        <w:t>business's dependence on suppliers, as well as the limited availability of suppliers</w:t>
      </w:r>
      <w:r w:rsidR="00A977B0" w:rsidRPr="00E759DD">
        <w:rPr>
          <w:color w:val="000000" w:themeColor="text1"/>
          <w:sz w:val="22"/>
          <w:szCs w:val="22"/>
        </w:rPr>
        <w:t xml:space="preserve"> that </w:t>
      </w:r>
      <w:r w:rsidR="004804BA" w:rsidRPr="00E759DD">
        <w:rPr>
          <w:color w:val="000000" w:themeColor="text1"/>
          <w:sz w:val="22"/>
          <w:szCs w:val="22"/>
        </w:rPr>
        <w:t xml:space="preserve">ultimately influences the business performance. </w:t>
      </w:r>
      <w:r w:rsidR="00654930" w:rsidRPr="00E759DD">
        <w:rPr>
          <w:color w:val="000000" w:themeColor="text1"/>
          <w:sz w:val="22"/>
          <w:szCs w:val="22"/>
        </w:rPr>
        <w:t>Moreover, previous findings revealed that in</w:t>
      </w:r>
      <w:r w:rsidR="004804BA" w:rsidRPr="00E759DD">
        <w:rPr>
          <w:color w:val="000000" w:themeColor="text1"/>
          <w:sz w:val="22"/>
          <w:szCs w:val="22"/>
        </w:rPr>
        <w:t xml:space="preserve">accurate real-time information, </w:t>
      </w:r>
      <w:r w:rsidR="00654930" w:rsidRPr="00E759DD">
        <w:rPr>
          <w:color w:val="000000" w:themeColor="text1"/>
          <w:sz w:val="22"/>
          <w:szCs w:val="22"/>
        </w:rPr>
        <w:t>skills/labour shortages,</w:t>
      </w:r>
      <w:r w:rsidR="008D2DC1" w:rsidRPr="00E759DD">
        <w:rPr>
          <w:color w:val="000000" w:themeColor="text1"/>
          <w:sz w:val="22"/>
          <w:szCs w:val="22"/>
        </w:rPr>
        <w:t xml:space="preserve"> and ineffective inventory management are also </w:t>
      </w:r>
      <w:r w:rsidR="000404D9" w:rsidRPr="00E759DD">
        <w:rPr>
          <w:color w:val="000000" w:themeColor="text1"/>
          <w:sz w:val="22"/>
          <w:szCs w:val="22"/>
        </w:rPr>
        <w:t xml:space="preserve">the </w:t>
      </w:r>
      <w:r w:rsidR="008D2DC1" w:rsidRPr="00E759DD">
        <w:rPr>
          <w:color w:val="000000" w:themeColor="text1"/>
          <w:sz w:val="22"/>
          <w:szCs w:val="22"/>
        </w:rPr>
        <w:t xml:space="preserve">most negatively influencing factors </w:t>
      </w:r>
      <w:r w:rsidR="000404D9" w:rsidRPr="00E759DD">
        <w:rPr>
          <w:color w:val="000000" w:themeColor="text1"/>
          <w:sz w:val="22"/>
          <w:szCs w:val="22"/>
        </w:rPr>
        <w:t>on</w:t>
      </w:r>
      <w:r w:rsidR="008D2DC1" w:rsidRPr="00E759DD">
        <w:rPr>
          <w:color w:val="000000" w:themeColor="text1"/>
          <w:sz w:val="22"/>
          <w:szCs w:val="22"/>
        </w:rPr>
        <w:t xml:space="preserve"> the supply chain operations of a firm </w:t>
      </w:r>
      <w:sdt>
        <w:sdtPr>
          <w:rPr>
            <w:color w:val="000000" w:themeColor="text1"/>
            <w:sz w:val="22"/>
            <w:szCs w:val="22"/>
          </w:rPr>
          <w:id w:val="-2062925777"/>
          <w:citation/>
        </w:sdtPr>
        <w:sdtContent>
          <w:r w:rsidR="00696195" w:rsidRPr="00E759DD">
            <w:rPr>
              <w:color w:val="000000" w:themeColor="text1"/>
              <w:sz w:val="22"/>
              <w:szCs w:val="22"/>
            </w:rPr>
            <w:fldChar w:fldCharType="begin"/>
          </w:r>
          <w:r w:rsidR="00696195" w:rsidRPr="00E759DD">
            <w:rPr>
              <w:color w:val="000000" w:themeColor="text1"/>
              <w:sz w:val="22"/>
              <w:szCs w:val="22"/>
              <w:lang w:val="en-US"/>
            </w:rPr>
            <w:instrText xml:space="preserve"> CITATION Nim18 \l 1033  \m Kan231 \m Oei24 \m Mak26</w:instrText>
          </w:r>
          <w:r w:rsidR="00696195" w:rsidRPr="00E759DD">
            <w:rPr>
              <w:color w:val="000000" w:themeColor="text1"/>
              <w:sz w:val="22"/>
              <w:szCs w:val="22"/>
            </w:rPr>
            <w:fldChar w:fldCharType="separate"/>
          </w:r>
          <w:r w:rsidR="00696195" w:rsidRPr="00E759DD">
            <w:rPr>
              <w:color w:val="000000" w:themeColor="text1"/>
              <w:sz w:val="22"/>
              <w:szCs w:val="22"/>
              <w:lang w:val="en-US"/>
            </w:rPr>
            <w:t>(Nimeh, et al., 2018; Kanike, 2023; Oeij, et al., 2024; Make UK, 2026)</w:t>
          </w:r>
          <w:r w:rsidR="00696195" w:rsidRPr="00E759DD">
            <w:rPr>
              <w:color w:val="000000" w:themeColor="text1"/>
              <w:sz w:val="22"/>
              <w:szCs w:val="22"/>
            </w:rPr>
            <w:fldChar w:fldCharType="end"/>
          </w:r>
        </w:sdtContent>
      </w:sdt>
      <w:r w:rsidR="00696195" w:rsidRPr="00E759DD">
        <w:rPr>
          <w:color w:val="000000" w:themeColor="text1"/>
          <w:sz w:val="22"/>
          <w:szCs w:val="22"/>
        </w:rPr>
        <w:t>.</w:t>
      </w:r>
    </w:p>
    <w:p w14:paraId="1E98A18A"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t>Theme 2: External Factors</w:t>
      </w:r>
    </w:p>
    <w:p w14:paraId="6AE77D02" w14:textId="06F25B2E" w:rsidR="00C40269" w:rsidRPr="00E759DD" w:rsidRDefault="0094415E" w:rsidP="00C40269">
      <w:pPr>
        <w:spacing w:before="240" w:line="360" w:lineRule="auto"/>
        <w:ind w:left="0" w:firstLine="0"/>
        <w:jc w:val="both"/>
        <w:rPr>
          <w:color w:val="000000" w:themeColor="text1"/>
          <w:sz w:val="22"/>
          <w:szCs w:val="22"/>
        </w:rPr>
      </w:pPr>
      <w:r w:rsidRPr="00E759DD">
        <w:rPr>
          <w:color w:val="000000" w:themeColor="text1"/>
          <w:sz w:val="22"/>
          <w:szCs w:val="22"/>
        </w:rPr>
        <w:t xml:space="preserve">The interview results of the current study presented various externally influencing factors to the supply chain process of </w:t>
      </w:r>
      <w:r w:rsidR="00D33938" w:rsidRPr="00E759DD">
        <w:rPr>
          <w:color w:val="000000" w:themeColor="text1"/>
          <w:sz w:val="22"/>
          <w:szCs w:val="22"/>
        </w:rPr>
        <w:t>Tech Flow</w:t>
      </w:r>
      <w:r w:rsidRPr="00E759DD">
        <w:rPr>
          <w:color w:val="000000" w:themeColor="text1"/>
          <w:sz w:val="22"/>
          <w:szCs w:val="22"/>
        </w:rPr>
        <w:t xml:space="preserve"> Ltd., which eventually create certain disruptions. For instance, uncertain economic and political instability or geopolitical tensions, </w:t>
      </w:r>
      <w:r w:rsidR="00D33938" w:rsidRPr="00E759DD">
        <w:rPr>
          <w:color w:val="000000" w:themeColor="text1"/>
          <w:sz w:val="22"/>
          <w:szCs w:val="22"/>
        </w:rPr>
        <w:t>because of</w:t>
      </w:r>
      <w:r w:rsidRPr="00E759DD">
        <w:rPr>
          <w:color w:val="000000" w:themeColor="text1"/>
          <w:sz w:val="22"/>
          <w:szCs w:val="22"/>
        </w:rPr>
        <w:t xml:space="preserve"> the Brexit regulations, customer procedures and constant regulatory changes over time, have previously become influencing factors to the supply chain operations within the concerned business. Moreover, some other fluctuating economic indicators such as rising transportation </w:t>
      </w:r>
      <w:r w:rsidRPr="00E759DD">
        <w:rPr>
          <w:color w:val="000000" w:themeColor="text1"/>
          <w:sz w:val="22"/>
          <w:szCs w:val="22"/>
        </w:rPr>
        <w:lastRenderedPageBreak/>
        <w:t xml:space="preserve">costs, inflation, and delays have also emerged as the most common problems, which substantially increased such disruptions within the manufacturing firm's environment by affecting procurement and logistics. This is because there is difficulty in predicting any change in these factors. </w:t>
      </w:r>
    </w:p>
    <w:p w14:paraId="43AE59B8" w14:textId="2A3565AD" w:rsidR="00C40269" w:rsidRPr="00E759DD" w:rsidRDefault="0094415E" w:rsidP="00C40269">
      <w:pPr>
        <w:spacing w:before="240" w:line="360" w:lineRule="auto"/>
        <w:ind w:left="0" w:firstLine="0"/>
        <w:jc w:val="both"/>
        <w:rPr>
          <w:color w:val="000000" w:themeColor="text1"/>
          <w:sz w:val="22"/>
          <w:szCs w:val="22"/>
        </w:rPr>
      </w:pPr>
      <w:r w:rsidRPr="00E759DD">
        <w:rPr>
          <w:color w:val="000000" w:themeColor="text1"/>
          <w:sz w:val="22"/>
          <w:szCs w:val="22"/>
        </w:rPr>
        <w:t xml:space="preserve">Besides, the primary findings revealed that </w:t>
      </w:r>
      <w:r w:rsidR="00D33938" w:rsidRPr="00E759DD">
        <w:rPr>
          <w:color w:val="000000" w:themeColor="text1"/>
          <w:sz w:val="22"/>
          <w:szCs w:val="22"/>
        </w:rPr>
        <w:t>most of</w:t>
      </w:r>
      <w:r w:rsidRPr="00E759DD">
        <w:rPr>
          <w:color w:val="000000" w:themeColor="text1"/>
          <w:sz w:val="22"/>
          <w:szCs w:val="22"/>
        </w:rPr>
        <w:t xml:space="preserve"> the participants indicated that uncertain events like pandemics and cybersecurity threats also increased the possibility of supply chain issues within the business environment of </w:t>
      </w:r>
      <w:r w:rsidR="00D33938" w:rsidRPr="00E759DD">
        <w:rPr>
          <w:color w:val="000000" w:themeColor="text1"/>
          <w:sz w:val="22"/>
          <w:szCs w:val="22"/>
        </w:rPr>
        <w:t>Tech Flow</w:t>
      </w:r>
      <w:r w:rsidRPr="00E759DD">
        <w:rPr>
          <w:color w:val="000000" w:themeColor="text1"/>
          <w:sz w:val="22"/>
          <w:szCs w:val="22"/>
        </w:rPr>
        <w:t xml:space="preserve"> Ltd. The key findings are also supported by previous studies</w:t>
      </w:r>
      <w:r w:rsidR="00D00DCA" w:rsidRPr="00E759DD">
        <w:rPr>
          <w:color w:val="000000" w:themeColor="text1"/>
          <w:sz w:val="22"/>
          <w:szCs w:val="22"/>
        </w:rPr>
        <w:t xml:space="preserve">, indicating that </w:t>
      </w:r>
      <w:r w:rsidR="0054524D" w:rsidRPr="00E759DD">
        <w:rPr>
          <w:color w:val="000000" w:themeColor="text1"/>
          <w:sz w:val="22"/>
          <w:szCs w:val="22"/>
        </w:rPr>
        <w:t>geopolitical tensions are threatening modern supply chains on a large scale</w:t>
      </w:r>
      <w:sdt>
        <w:sdtPr>
          <w:rPr>
            <w:color w:val="000000" w:themeColor="text1"/>
            <w:sz w:val="22"/>
            <w:szCs w:val="22"/>
          </w:rPr>
          <w:id w:val="-775251534"/>
          <w:citation/>
        </w:sdtPr>
        <w:sdtContent>
          <w:r w:rsidR="0054524D" w:rsidRPr="00E759DD">
            <w:rPr>
              <w:color w:val="000000" w:themeColor="text1"/>
              <w:sz w:val="22"/>
              <w:szCs w:val="22"/>
            </w:rPr>
            <w:fldChar w:fldCharType="begin"/>
          </w:r>
          <w:r w:rsidR="0054524D" w:rsidRPr="00E759DD">
            <w:rPr>
              <w:color w:val="000000" w:themeColor="text1"/>
              <w:sz w:val="22"/>
              <w:szCs w:val="22"/>
            </w:rPr>
            <w:instrText xml:space="preserve"> CITATION Ros222 \l 1033 </w:instrText>
          </w:r>
          <w:r w:rsidR="0054524D" w:rsidRPr="00E759DD">
            <w:rPr>
              <w:color w:val="000000" w:themeColor="text1"/>
              <w:sz w:val="22"/>
              <w:szCs w:val="22"/>
            </w:rPr>
            <w:fldChar w:fldCharType="separate"/>
          </w:r>
          <w:r w:rsidR="0054524D" w:rsidRPr="00E759DD">
            <w:rPr>
              <w:color w:val="000000" w:themeColor="text1"/>
              <w:sz w:val="22"/>
              <w:szCs w:val="22"/>
            </w:rPr>
            <w:t xml:space="preserve"> (Roscoe et al., 2022)</w:t>
          </w:r>
          <w:r w:rsidR="0054524D" w:rsidRPr="00E759DD">
            <w:rPr>
              <w:color w:val="000000" w:themeColor="text1"/>
              <w:sz w:val="22"/>
              <w:szCs w:val="22"/>
            </w:rPr>
            <w:fldChar w:fldCharType="end"/>
          </w:r>
        </w:sdtContent>
      </w:sdt>
      <w:r w:rsidR="0054524D" w:rsidRPr="00E759DD">
        <w:rPr>
          <w:color w:val="000000" w:themeColor="text1"/>
          <w:sz w:val="22"/>
          <w:szCs w:val="22"/>
        </w:rPr>
        <w:t xml:space="preserve">. </w:t>
      </w:r>
      <w:r w:rsidR="00D00DCA" w:rsidRPr="00E759DD">
        <w:rPr>
          <w:color w:val="000000" w:themeColor="text1"/>
          <w:sz w:val="22"/>
          <w:szCs w:val="22"/>
        </w:rPr>
        <w:t>Moreover, some</w:t>
      </w:r>
      <w:sdt>
        <w:sdtPr>
          <w:rPr>
            <w:color w:val="000000" w:themeColor="text1"/>
            <w:sz w:val="22"/>
            <w:szCs w:val="22"/>
          </w:rPr>
          <w:id w:val="-29031125"/>
          <w:citation/>
        </w:sdtPr>
        <w:sdtContent>
          <w:r w:rsidR="00C964DF" w:rsidRPr="00E759DD">
            <w:rPr>
              <w:color w:val="000000" w:themeColor="text1"/>
              <w:sz w:val="22"/>
              <w:szCs w:val="22"/>
            </w:rPr>
            <w:fldChar w:fldCharType="begin"/>
          </w:r>
          <w:r w:rsidR="00C964DF" w:rsidRPr="00E759DD">
            <w:rPr>
              <w:color w:val="000000" w:themeColor="text1"/>
              <w:sz w:val="22"/>
              <w:szCs w:val="22"/>
              <w:lang w:val="en-US"/>
            </w:rPr>
            <w:instrText xml:space="preserve"> CITATION Rod20 \l 1033  \m Oyeon</w:instrText>
          </w:r>
          <w:r w:rsidR="00CE4D5B" w:rsidRPr="00E759DD">
            <w:rPr>
              <w:color w:val="000000" w:themeColor="text1"/>
              <w:sz w:val="22"/>
              <w:szCs w:val="22"/>
              <w:lang w:val="en-US"/>
            </w:rPr>
            <w:instrText xml:space="preserve"> \m Mso25</w:instrText>
          </w:r>
          <w:r w:rsidR="00C964DF" w:rsidRPr="00E759DD">
            <w:rPr>
              <w:color w:val="000000" w:themeColor="text1"/>
              <w:sz w:val="22"/>
              <w:szCs w:val="22"/>
            </w:rPr>
            <w:fldChar w:fldCharType="separate"/>
          </w:r>
          <w:r w:rsidR="00CE4D5B" w:rsidRPr="00E759DD">
            <w:rPr>
              <w:color w:val="000000" w:themeColor="text1"/>
              <w:sz w:val="22"/>
              <w:szCs w:val="22"/>
              <w:lang w:val="en-US"/>
            </w:rPr>
            <w:t xml:space="preserve"> (Rodrigue, 2020; Oyegoke, et al., 2024; Msomi &amp; Muzindutsi, 2025)</w:t>
          </w:r>
          <w:r w:rsidR="00C964DF" w:rsidRPr="00E759DD">
            <w:rPr>
              <w:color w:val="000000" w:themeColor="text1"/>
              <w:sz w:val="22"/>
              <w:szCs w:val="22"/>
            </w:rPr>
            <w:fldChar w:fldCharType="end"/>
          </w:r>
        </w:sdtContent>
      </w:sdt>
      <w:r w:rsidR="0054524D" w:rsidRPr="00E759DD">
        <w:rPr>
          <w:color w:val="000000" w:themeColor="text1"/>
          <w:sz w:val="22"/>
          <w:szCs w:val="22"/>
        </w:rPr>
        <w:t xml:space="preserve"> </w:t>
      </w:r>
      <w:r w:rsidR="00C964DF" w:rsidRPr="00E759DD">
        <w:rPr>
          <w:color w:val="000000" w:themeColor="text1"/>
          <w:sz w:val="22"/>
          <w:szCs w:val="22"/>
        </w:rPr>
        <w:t xml:space="preserve">reported that </w:t>
      </w:r>
      <w:r w:rsidR="0054524D" w:rsidRPr="00E759DD">
        <w:rPr>
          <w:color w:val="000000" w:themeColor="text1"/>
          <w:sz w:val="22"/>
          <w:szCs w:val="22"/>
        </w:rPr>
        <w:t>transportation issues</w:t>
      </w:r>
      <w:r w:rsidR="00C964DF" w:rsidRPr="00E759DD">
        <w:rPr>
          <w:color w:val="000000" w:themeColor="text1"/>
          <w:sz w:val="22"/>
          <w:szCs w:val="22"/>
        </w:rPr>
        <w:t xml:space="preserve">, </w:t>
      </w:r>
      <w:r w:rsidR="0054524D" w:rsidRPr="00E759DD">
        <w:rPr>
          <w:color w:val="000000" w:themeColor="text1"/>
          <w:sz w:val="22"/>
          <w:szCs w:val="22"/>
        </w:rPr>
        <w:t xml:space="preserve">price inflation, port and route congestion, </w:t>
      </w:r>
      <w:r w:rsidR="001B3C48" w:rsidRPr="00E759DD">
        <w:rPr>
          <w:color w:val="000000" w:themeColor="text1"/>
          <w:sz w:val="22"/>
          <w:szCs w:val="22"/>
        </w:rPr>
        <w:t xml:space="preserve">and other economic factors </w:t>
      </w:r>
      <w:r w:rsidR="0054524D" w:rsidRPr="00E759DD">
        <w:rPr>
          <w:color w:val="000000" w:themeColor="text1"/>
          <w:sz w:val="22"/>
          <w:szCs w:val="22"/>
        </w:rPr>
        <w:t>increase the delivery time, reduce reliability and cause supply chain vulnerability</w:t>
      </w:r>
      <w:r w:rsidR="001B3C48" w:rsidRPr="00E759DD">
        <w:rPr>
          <w:color w:val="000000" w:themeColor="text1"/>
          <w:sz w:val="22"/>
          <w:szCs w:val="22"/>
        </w:rPr>
        <w:t>.</w:t>
      </w:r>
      <w:r w:rsidR="00CE4D5B" w:rsidRPr="00E759DD">
        <w:rPr>
          <w:color w:val="000000" w:themeColor="text1"/>
          <w:sz w:val="22"/>
          <w:szCs w:val="22"/>
        </w:rPr>
        <w:t xml:space="preserve"> </w:t>
      </w:r>
    </w:p>
    <w:p w14:paraId="4040C29E" w14:textId="1727A1A7" w:rsidR="0094415E" w:rsidRPr="00E759DD" w:rsidRDefault="00CE4D5B" w:rsidP="00C40269">
      <w:pPr>
        <w:spacing w:before="240" w:line="360" w:lineRule="auto"/>
        <w:ind w:left="0" w:firstLine="0"/>
        <w:jc w:val="both"/>
        <w:rPr>
          <w:color w:val="000000" w:themeColor="text1"/>
          <w:sz w:val="22"/>
          <w:szCs w:val="22"/>
        </w:rPr>
      </w:pPr>
      <w:r w:rsidRPr="00E759DD">
        <w:rPr>
          <w:color w:val="000000" w:themeColor="text1"/>
          <w:sz w:val="22"/>
          <w:szCs w:val="22"/>
        </w:rPr>
        <w:t xml:space="preserve">Moreover, literature analysed earlier revealed that many </w:t>
      </w:r>
      <w:r w:rsidR="0054524D" w:rsidRPr="00E759DD">
        <w:rPr>
          <w:color w:val="000000" w:themeColor="text1"/>
          <w:sz w:val="22"/>
          <w:szCs w:val="22"/>
        </w:rPr>
        <w:t>uncertain international events</w:t>
      </w:r>
      <w:r w:rsidRPr="00E759DD">
        <w:rPr>
          <w:color w:val="000000" w:themeColor="text1"/>
          <w:sz w:val="22"/>
          <w:szCs w:val="22"/>
        </w:rPr>
        <w:t xml:space="preserve"> such as </w:t>
      </w:r>
      <w:r w:rsidR="0054524D" w:rsidRPr="00E759DD">
        <w:rPr>
          <w:color w:val="000000" w:themeColor="text1"/>
          <w:sz w:val="22"/>
          <w:szCs w:val="22"/>
        </w:rPr>
        <w:t>trade tariffs and post-Brexit regulatory variations</w:t>
      </w:r>
      <w:r w:rsidRPr="00E759DD">
        <w:rPr>
          <w:color w:val="000000" w:themeColor="text1"/>
          <w:sz w:val="22"/>
          <w:szCs w:val="22"/>
        </w:rPr>
        <w:t xml:space="preserve"> also became a cause of </w:t>
      </w:r>
      <w:r w:rsidR="0054524D" w:rsidRPr="00E759DD">
        <w:rPr>
          <w:color w:val="000000" w:themeColor="text1"/>
          <w:sz w:val="22"/>
          <w:szCs w:val="22"/>
        </w:rPr>
        <w:t>UK manufacturing firms</w:t>
      </w:r>
      <w:r w:rsidRPr="00E759DD">
        <w:rPr>
          <w:color w:val="000000" w:themeColor="text1"/>
          <w:sz w:val="22"/>
          <w:szCs w:val="22"/>
        </w:rPr>
        <w:t xml:space="preserve">’ </w:t>
      </w:r>
      <w:r w:rsidR="001A203C" w:rsidRPr="00E759DD">
        <w:rPr>
          <w:color w:val="000000" w:themeColor="text1"/>
          <w:sz w:val="22"/>
          <w:szCs w:val="22"/>
        </w:rPr>
        <w:t xml:space="preserve">weaknesses in the form of supply chain challenges in further processing </w:t>
      </w:r>
      <w:sdt>
        <w:sdtPr>
          <w:rPr>
            <w:color w:val="000000" w:themeColor="text1"/>
            <w:sz w:val="22"/>
            <w:szCs w:val="22"/>
          </w:rPr>
          <w:id w:val="-1233378815"/>
          <w:citation/>
        </w:sdtPr>
        <w:sdtContent>
          <w:r w:rsidR="0054524D" w:rsidRPr="00E759DD">
            <w:rPr>
              <w:color w:val="000000" w:themeColor="text1"/>
              <w:sz w:val="22"/>
              <w:szCs w:val="22"/>
            </w:rPr>
            <w:fldChar w:fldCharType="begin"/>
          </w:r>
          <w:r w:rsidR="0054524D" w:rsidRPr="00E759DD">
            <w:rPr>
              <w:color w:val="000000" w:themeColor="text1"/>
              <w:sz w:val="22"/>
              <w:szCs w:val="22"/>
            </w:rPr>
            <w:instrText xml:space="preserve"> CITATION Imt25 \t  \l 1033  </w:instrText>
          </w:r>
          <w:r w:rsidR="0054524D" w:rsidRPr="00E759DD">
            <w:rPr>
              <w:color w:val="000000" w:themeColor="text1"/>
              <w:sz w:val="22"/>
              <w:szCs w:val="22"/>
            </w:rPr>
            <w:fldChar w:fldCharType="separate"/>
          </w:r>
          <w:r w:rsidR="0054524D" w:rsidRPr="00E759DD">
            <w:rPr>
              <w:color w:val="000000" w:themeColor="text1"/>
              <w:sz w:val="22"/>
              <w:szCs w:val="22"/>
            </w:rPr>
            <w:t>(Imtiaz &amp; Muzaffar, 2025)</w:t>
          </w:r>
          <w:r w:rsidR="0054524D" w:rsidRPr="00E759DD">
            <w:rPr>
              <w:color w:val="000000" w:themeColor="text1"/>
              <w:sz w:val="22"/>
              <w:szCs w:val="22"/>
            </w:rPr>
            <w:fldChar w:fldCharType="end"/>
          </w:r>
        </w:sdtContent>
      </w:sdt>
      <w:r w:rsidR="001A203C" w:rsidRPr="00E759DD">
        <w:rPr>
          <w:color w:val="000000" w:themeColor="text1"/>
          <w:sz w:val="22"/>
          <w:szCs w:val="22"/>
        </w:rPr>
        <w:t xml:space="preserve"> Besides, research by Pandey et al., </w:t>
      </w:r>
      <w:sdt>
        <w:sdtPr>
          <w:rPr>
            <w:color w:val="000000" w:themeColor="text1"/>
            <w:sz w:val="22"/>
            <w:szCs w:val="22"/>
          </w:rPr>
          <w:id w:val="2012098856"/>
          <w:citation/>
        </w:sdtPr>
        <w:sdtContent>
          <w:r w:rsidR="001A203C" w:rsidRPr="00E759DD">
            <w:rPr>
              <w:color w:val="000000" w:themeColor="text1"/>
              <w:sz w:val="22"/>
              <w:szCs w:val="22"/>
            </w:rPr>
            <w:fldChar w:fldCharType="begin"/>
          </w:r>
          <w:r w:rsidR="001A203C" w:rsidRPr="00E759DD">
            <w:rPr>
              <w:color w:val="000000" w:themeColor="text1"/>
              <w:sz w:val="22"/>
              <w:szCs w:val="22"/>
            </w:rPr>
            <w:instrText xml:space="preserve">CITATION Pan202 \n  \t  \l 1033 </w:instrText>
          </w:r>
          <w:r w:rsidR="001A203C" w:rsidRPr="00E759DD">
            <w:rPr>
              <w:color w:val="000000" w:themeColor="text1"/>
              <w:sz w:val="22"/>
              <w:szCs w:val="22"/>
            </w:rPr>
            <w:fldChar w:fldCharType="separate"/>
          </w:r>
          <w:r w:rsidR="001A203C" w:rsidRPr="00E759DD">
            <w:rPr>
              <w:color w:val="000000" w:themeColor="text1"/>
              <w:sz w:val="22"/>
              <w:szCs w:val="22"/>
            </w:rPr>
            <w:t>(2020)</w:t>
          </w:r>
          <w:r w:rsidR="001A203C" w:rsidRPr="00E759DD">
            <w:rPr>
              <w:color w:val="000000" w:themeColor="text1"/>
              <w:sz w:val="22"/>
              <w:szCs w:val="22"/>
            </w:rPr>
            <w:fldChar w:fldCharType="end"/>
          </w:r>
        </w:sdtContent>
      </w:sdt>
      <w:r w:rsidR="001A203C" w:rsidRPr="00E759DD">
        <w:rPr>
          <w:color w:val="000000" w:themeColor="text1"/>
          <w:sz w:val="22"/>
          <w:szCs w:val="22"/>
        </w:rPr>
        <w:t xml:space="preserve"> cited that </w:t>
      </w:r>
      <w:r w:rsidR="0054524D" w:rsidRPr="00E759DD">
        <w:rPr>
          <w:color w:val="000000" w:themeColor="text1"/>
          <w:sz w:val="22"/>
          <w:szCs w:val="22"/>
        </w:rPr>
        <w:t>cybersecurity threats</w:t>
      </w:r>
      <w:r w:rsidR="00C40269" w:rsidRPr="00E759DD">
        <w:rPr>
          <w:color w:val="000000" w:themeColor="text1"/>
          <w:sz w:val="22"/>
          <w:szCs w:val="22"/>
        </w:rPr>
        <w:t xml:space="preserve"> is an external factor </w:t>
      </w:r>
      <w:r w:rsidR="0054524D" w:rsidRPr="00E759DD">
        <w:rPr>
          <w:color w:val="000000" w:themeColor="text1"/>
          <w:sz w:val="22"/>
          <w:szCs w:val="22"/>
        </w:rPr>
        <w:t>influen</w:t>
      </w:r>
      <w:r w:rsidR="00C40269" w:rsidRPr="00E759DD">
        <w:rPr>
          <w:color w:val="000000" w:themeColor="text1"/>
          <w:sz w:val="22"/>
          <w:szCs w:val="22"/>
        </w:rPr>
        <w:t xml:space="preserve">cing </w:t>
      </w:r>
      <w:r w:rsidR="0054524D" w:rsidRPr="00E759DD">
        <w:rPr>
          <w:color w:val="000000" w:themeColor="text1"/>
          <w:sz w:val="22"/>
          <w:szCs w:val="22"/>
        </w:rPr>
        <w:t>companies</w:t>
      </w:r>
      <w:r w:rsidR="00C40269" w:rsidRPr="00E759DD">
        <w:rPr>
          <w:color w:val="000000" w:themeColor="text1"/>
          <w:sz w:val="22"/>
          <w:szCs w:val="22"/>
        </w:rPr>
        <w:t xml:space="preserve"> and their </w:t>
      </w:r>
      <w:r w:rsidR="0054524D" w:rsidRPr="00E759DD">
        <w:rPr>
          <w:color w:val="000000" w:themeColor="text1"/>
          <w:sz w:val="22"/>
          <w:szCs w:val="22"/>
        </w:rPr>
        <w:t>supply chain visibility and efficiency</w:t>
      </w:r>
      <w:r w:rsidR="00C40269" w:rsidRPr="00E759DD">
        <w:rPr>
          <w:color w:val="000000" w:themeColor="text1"/>
          <w:sz w:val="22"/>
          <w:szCs w:val="22"/>
        </w:rPr>
        <w:t xml:space="preserve">. </w:t>
      </w:r>
      <w:r w:rsidR="0094415E" w:rsidRPr="00E759DD">
        <w:rPr>
          <w:color w:val="000000" w:themeColor="text1"/>
          <w:sz w:val="22"/>
          <w:szCs w:val="22"/>
        </w:rPr>
        <w:t>Consequently, the key findings of the study profoundly answer the first research question by highlighting that supply chain disruptions result from the interaction of multiple internal and external factors.</w:t>
      </w:r>
    </w:p>
    <w:p w14:paraId="0F76FEFE" w14:textId="77777777" w:rsidR="0094415E" w:rsidRPr="00E759DD" w:rsidRDefault="0094415E" w:rsidP="0094415E">
      <w:pPr>
        <w:pStyle w:val="Heading3"/>
        <w:rPr>
          <w:rFonts w:ascii="Arial" w:hAnsi="Arial" w:cs="Arial"/>
          <w:color w:val="000000" w:themeColor="text1"/>
        </w:rPr>
      </w:pPr>
      <w:bookmarkStart w:id="65" w:name="_Toc234960382"/>
      <w:r w:rsidRPr="00E759DD">
        <w:rPr>
          <w:rFonts w:ascii="Arial" w:hAnsi="Arial" w:cs="Arial"/>
          <w:color w:val="000000" w:themeColor="text1"/>
        </w:rPr>
        <w:t>Internal and External Factors Interaction to Undermine Business Performance</w:t>
      </w:r>
      <w:bookmarkEnd w:id="65"/>
      <w:r w:rsidRPr="00E759DD">
        <w:rPr>
          <w:rFonts w:ascii="Arial" w:hAnsi="Arial" w:cs="Arial"/>
          <w:color w:val="000000" w:themeColor="text1"/>
        </w:rPr>
        <w:t xml:space="preserve"> </w:t>
      </w:r>
    </w:p>
    <w:p w14:paraId="632116B6"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t>Theme 3: Business Performance</w:t>
      </w:r>
    </w:p>
    <w:p w14:paraId="690976A4" w14:textId="2EC8CED8" w:rsidR="00573205" w:rsidRPr="00E759DD" w:rsidRDefault="0094415E" w:rsidP="00573205">
      <w:pPr>
        <w:spacing w:before="240" w:line="360" w:lineRule="auto"/>
        <w:ind w:left="0" w:firstLine="0"/>
        <w:jc w:val="both"/>
        <w:rPr>
          <w:color w:val="000000" w:themeColor="text1"/>
          <w:sz w:val="22"/>
          <w:szCs w:val="22"/>
        </w:rPr>
      </w:pPr>
      <w:r w:rsidRPr="00E759DD">
        <w:rPr>
          <w:color w:val="000000" w:themeColor="text1"/>
          <w:sz w:val="22"/>
          <w:szCs w:val="22"/>
        </w:rPr>
        <w:t xml:space="preserve">From the primary outcomes of the study, it has been found that together internal and external factors (mentioned earlier) interact to exert a direct or indirect impact on the business performance of </w:t>
      </w:r>
      <w:r w:rsidR="00D33938" w:rsidRPr="00E759DD">
        <w:rPr>
          <w:color w:val="000000" w:themeColor="text1"/>
          <w:sz w:val="22"/>
          <w:szCs w:val="22"/>
        </w:rPr>
        <w:t>Tech Flow</w:t>
      </w:r>
      <w:r w:rsidRPr="00E759DD">
        <w:rPr>
          <w:color w:val="000000" w:themeColor="text1"/>
          <w:sz w:val="22"/>
          <w:szCs w:val="22"/>
        </w:rPr>
        <w:t xml:space="preserve"> Ltd. within the UK. For instance, the participants consistently highlighted rising prices and inflation </w:t>
      </w:r>
      <w:r w:rsidR="00D33938" w:rsidRPr="00E759DD">
        <w:rPr>
          <w:color w:val="000000" w:themeColor="text1"/>
          <w:sz w:val="22"/>
          <w:szCs w:val="22"/>
        </w:rPr>
        <w:t>because of</w:t>
      </w:r>
      <w:r w:rsidRPr="00E759DD">
        <w:rPr>
          <w:color w:val="000000" w:themeColor="text1"/>
          <w:sz w:val="22"/>
          <w:szCs w:val="22"/>
        </w:rPr>
        <w:t xml:space="preserve"> relying on limited suppliers, whose bargaining power over customers is high, always negatively affecting the operational efficiency as well as performance of the concerned firm. As it increased procurement costs, </w:t>
      </w:r>
      <w:r w:rsidR="00D33938" w:rsidRPr="00E759DD">
        <w:rPr>
          <w:color w:val="000000" w:themeColor="text1"/>
          <w:sz w:val="22"/>
          <w:szCs w:val="22"/>
        </w:rPr>
        <w:t>Tech Flow</w:t>
      </w:r>
      <w:r w:rsidRPr="00E759DD">
        <w:rPr>
          <w:color w:val="000000" w:themeColor="text1"/>
          <w:sz w:val="22"/>
          <w:szCs w:val="22"/>
        </w:rPr>
        <w:t xml:space="preserve"> Ltd. has also faced extended supplier lead times many times, which created uncertainty throughout the supply chain. </w:t>
      </w:r>
    </w:p>
    <w:p w14:paraId="0771260D" w14:textId="363D92AC" w:rsidR="0094415E" w:rsidRPr="00E759DD" w:rsidRDefault="0094415E" w:rsidP="00573205">
      <w:pPr>
        <w:spacing w:before="240" w:line="360" w:lineRule="auto"/>
        <w:ind w:left="0" w:firstLine="0"/>
        <w:jc w:val="both"/>
        <w:rPr>
          <w:color w:val="000000" w:themeColor="text1"/>
          <w:sz w:val="22"/>
          <w:szCs w:val="22"/>
        </w:rPr>
      </w:pPr>
      <w:r w:rsidRPr="00E759DD">
        <w:rPr>
          <w:color w:val="000000" w:themeColor="text1"/>
          <w:sz w:val="22"/>
          <w:szCs w:val="22"/>
        </w:rPr>
        <w:t xml:space="preserve">Others emphasised that the business performance is affected by the high costs as well as delivery delays, which eventually lower customer trust and satisfaction, reduce their demand and interest in being a part of such a manufacturing firm in future and create a decline in </w:t>
      </w:r>
      <w:r w:rsidRPr="00E759DD">
        <w:rPr>
          <w:color w:val="000000" w:themeColor="text1"/>
          <w:sz w:val="22"/>
          <w:szCs w:val="22"/>
        </w:rPr>
        <w:lastRenderedPageBreak/>
        <w:t xml:space="preserve">financial performance (i.e. lower sales volume and profitability). However, these delays resulted from material shortages that caused production delays several times, and similarly, transportation disruptions contributed to a sharp rise in logistics costs. Moreover, the primary findings showed that repeated delivery failures also became a major reason behind weakening customer confidence and lowering future business opportunities for </w:t>
      </w:r>
      <w:r w:rsidR="00D33938" w:rsidRPr="00E759DD">
        <w:rPr>
          <w:color w:val="000000" w:themeColor="text1"/>
          <w:sz w:val="22"/>
          <w:szCs w:val="22"/>
        </w:rPr>
        <w:t>Tech Flow</w:t>
      </w:r>
      <w:r w:rsidRPr="00E759DD">
        <w:rPr>
          <w:color w:val="000000" w:themeColor="text1"/>
          <w:sz w:val="22"/>
          <w:szCs w:val="22"/>
        </w:rPr>
        <w:t xml:space="preserve"> Ltd.</w:t>
      </w:r>
    </w:p>
    <w:p w14:paraId="59429F6D" w14:textId="603A1BF7" w:rsidR="0094415E" w:rsidRPr="00E759DD" w:rsidRDefault="0094415E" w:rsidP="00573205">
      <w:pPr>
        <w:spacing w:before="240" w:line="360" w:lineRule="auto"/>
        <w:ind w:left="0" w:firstLine="0"/>
        <w:jc w:val="both"/>
        <w:rPr>
          <w:color w:val="000000" w:themeColor="text1"/>
          <w:sz w:val="22"/>
          <w:szCs w:val="22"/>
        </w:rPr>
      </w:pPr>
      <w:r w:rsidRPr="00E759DD">
        <w:rPr>
          <w:color w:val="000000" w:themeColor="text1"/>
          <w:sz w:val="22"/>
          <w:szCs w:val="22"/>
        </w:rPr>
        <w:t xml:space="preserve">The obtained primary findings correspond with </w:t>
      </w:r>
      <w:r w:rsidR="00BC6175" w:rsidRPr="00E759DD">
        <w:rPr>
          <w:color w:val="000000" w:themeColor="text1"/>
          <w:sz w:val="22"/>
          <w:szCs w:val="22"/>
        </w:rPr>
        <w:t xml:space="preserve">extensive </w:t>
      </w:r>
      <w:r w:rsidRPr="00E759DD">
        <w:rPr>
          <w:color w:val="000000" w:themeColor="text1"/>
          <w:sz w:val="22"/>
          <w:szCs w:val="22"/>
        </w:rPr>
        <w:t>literature review</w:t>
      </w:r>
      <w:r w:rsidR="0049287A" w:rsidRPr="00E759DD">
        <w:rPr>
          <w:color w:val="000000" w:themeColor="text1"/>
          <w:sz w:val="22"/>
          <w:szCs w:val="22"/>
        </w:rPr>
        <w:t xml:space="preserve"> </w:t>
      </w:r>
      <w:sdt>
        <w:sdtPr>
          <w:rPr>
            <w:color w:val="000000" w:themeColor="text1"/>
            <w:sz w:val="22"/>
            <w:szCs w:val="22"/>
          </w:rPr>
          <w:id w:val="2096201398"/>
          <w:citation/>
        </w:sdtPr>
        <w:sdtContent>
          <w:r w:rsidR="0049287A" w:rsidRPr="00E759DD">
            <w:rPr>
              <w:color w:val="000000" w:themeColor="text1"/>
              <w:sz w:val="22"/>
              <w:szCs w:val="22"/>
            </w:rPr>
            <w:fldChar w:fldCharType="begin"/>
          </w:r>
          <w:r w:rsidR="0049287A" w:rsidRPr="00E759DD">
            <w:rPr>
              <w:color w:val="000000" w:themeColor="text1"/>
              <w:sz w:val="22"/>
              <w:szCs w:val="22"/>
              <w:lang w:val="en-US"/>
            </w:rPr>
            <w:instrText xml:space="preserve"> CITATION Rod20 \l 1033 </w:instrText>
          </w:r>
          <w:r w:rsidR="00573205" w:rsidRPr="00E759DD">
            <w:rPr>
              <w:color w:val="000000" w:themeColor="text1"/>
              <w:sz w:val="22"/>
              <w:szCs w:val="22"/>
              <w:lang w:val="en-US"/>
            </w:rPr>
            <w:instrText xml:space="preserve"> \m Ros222 \m Oyeon</w:instrText>
          </w:r>
          <w:r w:rsidR="0049287A" w:rsidRPr="00E759DD">
            <w:rPr>
              <w:color w:val="000000" w:themeColor="text1"/>
              <w:sz w:val="22"/>
              <w:szCs w:val="22"/>
            </w:rPr>
            <w:fldChar w:fldCharType="separate"/>
          </w:r>
          <w:r w:rsidR="00573205" w:rsidRPr="00E759DD">
            <w:rPr>
              <w:color w:val="000000" w:themeColor="text1"/>
              <w:sz w:val="22"/>
              <w:szCs w:val="22"/>
              <w:lang w:val="en-US"/>
            </w:rPr>
            <w:t>(Rodrigue, 2020; Roscoe, et al., 2022; Oyegoke, et al., 2024)</w:t>
          </w:r>
          <w:r w:rsidR="0049287A" w:rsidRPr="00E759DD">
            <w:rPr>
              <w:color w:val="000000" w:themeColor="text1"/>
              <w:sz w:val="22"/>
              <w:szCs w:val="22"/>
            </w:rPr>
            <w:fldChar w:fldCharType="end"/>
          </w:r>
        </w:sdtContent>
      </w:sdt>
      <w:r w:rsidRPr="00E759DD">
        <w:rPr>
          <w:color w:val="000000" w:themeColor="text1"/>
          <w:sz w:val="22"/>
          <w:szCs w:val="22"/>
        </w:rPr>
        <w:t xml:space="preserve">, indicating that supply chain disruptions result from economic and other kinds of issues </w:t>
      </w:r>
      <w:proofErr w:type="gramStart"/>
      <w:r w:rsidRPr="00E759DD">
        <w:rPr>
          <w:color w:val="000000" w:themeColor="text1"/>
          <w:sz w:val="22"/>
          <w:szCs w:val="22"/>
        </w:rPr>
        <w:t>and also</w:t>
      </w:r>
      <w:proofErr w:type="gramEnd"/>
      <w:r w:rsidRPr="00E759DD">
        <w:rPr>
          <w:color w:val="000000" w:themeColor="text1"/>
          <w:sz w:val="22"/>
          <w:szCs w:val="22"/>
        </w:rPr>
        <w:t xml:space="preserve"> cause higher operating costs with lower financial performance.</w:t>
      </w:r>
      <w:r w:rsidR="00573205" w:rsidRPr="00E759DD">
        <w:rPr>
          <w:color w:val="000000" w:themeColor="text1"/>
          <w:sz w:val="22"/>
          <w:szCs w:val="22"/>
        </w:rPr>
        <w:t xml:space="preserve"> </w:t>
      </w:r>
      <w:r w:rsidRPr="00E759DD">
        <w:rPr>
          <w:color w:val="000000" w:themeColor="text1"/>
          <w:sz w:val="22"/>
          <w:szCs w:val="22"/>
        </w:rPr>
        <w:t xml:space="preserve">Briefly, the findings answer the second research question by showing that the internal operational weaknesses and external disruptions surrounding the market collectively undermine the corporate performance of </w:t>
      </w:r>
      <w:r w:rsidR="00D33938" w:rsidRPr="00E759DD">
        <w:rPr>
          <w:color w:val="000000" w:themeColor="text1"/>
          <w:sz w:val="22"/>
          <w:szCs w:val="22"/>
        </w:rPr>
        <w:t>Tech Flow</w:t>
      </w:r>
      <w:r w:rsidRPr="00E759DD">
        <w:rPr>
          <w:color w:val="000000" w:themeColor="text1"/>
          <w:sz w:val="22"/>
          <w:szCs w:val="22"/>
        </w:rPr>
        <w:t xml:space="preserve"> Ltd.</w:t>
      </w:r>
    </w:p>
    <w:p w14:paraId="6BEB0F48" w14:textId="77777777" w:rsidR="0094415E" w:rsidRPr="00E759DD" w:rsidRDefault="0094415E" w:rsidP="0094415E">
      <w:pPr>
        <w:pStyle w:val="Heading3"/>
        <w:rPr>
          <w:rFonts w:ascii="Arial" w:hAnsi="Arial" w:cs="Arial"/>
          <w:color w:val="000000" w:themeColor="text1"/>
        </w:rPr>
      </w:pPr>
      <w:bookmarkStart w:id="66" w:name="_Toc234960383"/>
      <w:r w:rsidRPr="00E759DD">
        <w:rPr>
          <w:rFonts w:ascii="Arial" w:hAnsi="Arial" w:cs="Arial"/>
          <w:color w:val="000000" w:themeColor="text1"/>
        </w:rPr>
        <w:t>Effectiveness of the Current Risk Frameworks and Digital Tools</w:t>
      </w:r>
      <w:bookmarkEnd w:id="66"/>
      <w:r w:rsidRPr="00E759DD">
        <w:rPr>
          <w:rFonts w:ascii="Arial" w:hAnsi="Arial" w:cs="Arial"/>
          <w:color w:val="000000" w:themeColor="text1"/>
        </w:rPr>
        <w:t xml:space="preserve"> </w:t>
      </w:r>
    </w:p>
    <w:p w14:paraId="33B63292"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t>Theme 4: Risk Management</w:t>
      </w:r>
    </w:p>
    <w:p w14:paraId="6E984E5E" w14:textId="7DB84899" w:rsidR="006F0ADB" w:rsidRPr="00E759DD" w:rsidRDefault="0094415E" w:rsidP="006F0ADB">
      <w:pPr>
        <w:spacing w:before="240" w:line="360" w:lineRule="auto"/>
        <w:jc w:val="both"/>
        <w:rPr>
          <w:color w:val="000000" w:themeColor="text1"/>
          <w:sz w:val="22"/>
          <w:szCs w:val="22"/>
        </w:rPr>
      </w:pPr>
      <w:r w:rsidRPr="00E759DD">
        <w:rPr>
          <w:color w:val="000000" w:themeColor="text1"/>
          <w:sz w:val="22"/>
          <w:szCs w:val="22"/>
        </w:rPr>
        <w:t xml:space="preserve">The findings depicted that participants frequently discussed the effectiveness of strategies throughout the interviews. For example, the outcomes highlighted that to overcome the adverse effects of internal and external contributing factors to supply chain disruptions, </w:t>
      </w:r>
      <w:r w:rsidR="00D33938" w:rsidRPr="00E759DD">
        <w:rPr>
          <w:color w:val="000000" w:themeColor="text1"/>
          <w:sz w:val="22"/>
          <w:szCs w:val="22"/>
        </w:rPr>
        <w:t>Tech Flow</w:t>
      </w:r>
      <w:r w:rsidRPr="00E759DD">
        <w:rPr>
          <w:color w:val="000000" w:themeColor="text1"/>
          <w:sz w:val="22"/>
          <w:szCs w:val="22"/>
        </w:rPr>
        <w:t xml:space="preserve"> Ltd. has constantly worked on adopting significant and relevant strategies. In this regard, management bodies of the company remained focused on implementing some risk management practices like safety stock, regular collaboration with effective communication, persistent meetings with local, regional, and/or international suppliers for continuous performance monitoring and periodic supplier evaluations, and contingency planning. </w:t>
      </w:r>
    </w:p>
    <w:p w14:paraId="248558BF" w14:textId="5A33BAD2" w:rsidR="001A0A60" w:rsidRPr="00E759DD" w:rsidRDefault="0094415E" w:rsidP="006F0ADB">
      <w:pPr>
        <w:spacing w:before="240" w:line="360" w:lineRule="auto"/>
        <w:jc w:val="both"/>
        <w:rPr>
          <w:color w:val="000000" w:themeColor="text1"/>
          <w:sz w:val="22"/>
          <w:szCs w:val="22"/>
        </w:rPr>
      </w:pPr>
      <w:r w:rsidRPr="00E759DD">
        <w:rPr>
          <w:color w:val="000000" w:themeColor="text1"/>
          <w:sz w:val="22"/>
          <w:szCs w:val="22"/>
        </w:rPr>
        <w:t xml:space="preserve">Generally, </w:t>
      </w:r>
      <w:r w:rsidR="00D33938" w:rsidRPr="00E759DD">
        <w:rPr>
          <w:color w:val="000000" w:themeColor="text1"/>
          <w:sz w:val="22"/>
          <w:szCs w:val="22"/>
        </w:rPr>
        <w:t>most of</w:t>
      </w:r>
      <w:r w:rsidRPr="00E759DD">
        <w:rPr>
          <w:color w:val="000000" w:themeColor="text1"/>
          <w:sz w:val="22"/>
          <w:szCs w:val="22"/>
        </w:rPr>
        <w:t xml:space="preserve"> the participants agreed that these practices helped in reducing the severity of supply chain issues and disruptions within the working climate but could not succeed in eliminating the issues. Compared with existing industry best practices, </w:t>
      </w:r>
      <w:r w:rsidR="00D33938" w:rsidRPr="00E759DD">
        <w:rPr>
          <w:color w:val="000000" w:themeColor="text1"/>
          <w:sz w:val="22"/>
          <w:szCs w:val="22"/>
        </w:rPr>
        <w:t>Tech Flow</w:t>
      </w:r>
      <w:r w:rsidRPr="00E759DD">
        <w:rPr>
          <w:color w:val="000000" w:themeColor="text1"/>
          <w:sz w:val="22"/>
          <w:szCs w:val="22"/>
        </w:rPr>
        <w:t xml:space="preserve"> Ltd. followed effective approaches but the opportunities could not be gained, as previous findings also show that </w:t>
      </w:r>
      <w:r w:rsidR="00716705" w:rsidRPr="00E759DD">
        <w:rPr>
          <w:color w:val="000000" w:themeColor="text1"/>
          <w:sz w:val="22"/>
          <w:szCs w:val="22"/>
        </w:rPr>
        <w:t xml:space="preserve">there is always a need to align different activities at the organisational level, such as risk management </w:t>
      </w:r>
      <w:r w:rsidR="00B50545" w:rsidRPr="00E759DD">
        <w:rPr>
          <w:color w:val="000000" w:themeColor="text1"/>
          <w:sz w:val="22"/>
          <w:szCs w:val="22"/>
        </w:rPr>
        <w:t xml:space="preserve">approaches must combine and interlink </w:t>
      </w:r>
      <w:r w:rsidR="00716705" w:rsidRPr="00E759DD">
        <w:rPr>
          <w:color w:val="000000" w:themeColor="text1"/>
          <w:sz w:val="22"/>
          <w:szCs w:val="22"/>
        </w:rPr>
        <w:t xml:space="preserve">communication and collaboration </w:t>
      </w:r>
      <w:r w:rsidR="00B50545" w:rsidRPr="00E759DD">
        <w:rPr>
          <w:color w:val="000000" w:themeColor="text1"/>
          <w:sz w:val="22"/>
          <w:szCs w:val="22"/>
        </w:rPr>
        <w:t xml:space="preserve">with </w:t>
      </w:r>
      <w:r w:rsidR="00716705" w:rsidRPr="00E759DD">
        <w:rPr>
          <w:color w:val="000000" w:themeColor="text1"/>
          <w:sz w:val="22"/>
          <w:szCs w:val="22"/>
        </w:rPr>
        <w:t>visibility</w:t>
      </w:r>
      <w:r w:rsidR="00B50545" w:rsidRPr="00E759DD">
        <w:rPr>
          <w:color w:val="000000" w:themeColor="text1"/>
          <w:sz w:val="22"/>
          <w:szCs w:val="22"/>
        </w:rPr>
        <w:t xml:space="preserve"> </w:t>
      </w:r>
      <w:r w:rsidR="00716705" w:rsidRPr="00E759DD">
        <w:rPr>
          <w:color w:val="000000" w:themeColor="text1"/>
          <w:sz w:val="22"/>
          <w:szCs w:val="22"/>
        </w:rPr>
        <w:t>and dexterity</w:t>
      </w:r>
      <w:r w:rsidR="00B50545" w:rsidRPr="00E759DD">
        <w:rPr>
          <w:color w:val="000000" w:themeColor="text1"/>
          <w:sz w:val="22"/>
          <w:szCs w:val="22"/>
        </w:rPr>
        <w:t xml:space="preserve"> </w:t>
      </w:r>
      <w:r w:rsidR="00716705" w:rsidRPr="00E759DD">
        <w:rPr>
          <w:color w:val="000000" w:themeColor="text1"/>
          <w:sz w:val="22"/>
          <w:szCs w:val="22"/>
        </w:rPr>
        <w:t xml:space="preserve">to overcome the </w:t>
      </w:r>
      <w:r w:rsidR="00B50545" w:rsidRPr="00E759DD">
        <w:rPr>
          <w:color w:val="000000" w:themeColor="text1"/>
          <w:sz w:val="22"/>
          <w:szCs w:val="22"/>
        </w:rPr>
        <w:t xml:space="preserve">major </w:t>
      </w:r>
      <w:r w:rsidR="00716705" w:rsidRPr="00E759DD">
        <w:rPr>
          <w:color w:val="000000" w:themeColor="text1"/>
          <w:sz w:val="22"/>
          <w:szCs w:val="22"/>
        </w:rPr>
        <w:t xml:space="preserve">risks </w:t>
      </w:r>
      <w:r w:rsidR="00B50545" w:rsidRPr="00E759DD">
        <w:rPr>
          <w:color w:val="000000" w:themeColor="text1"/>
          <w:sz w:val="22"/>
          <w:szCs w:val="22"/>
        </w:rPr>
        <w:t xml:space="preserve">associated with the </w:t>
      </w:r>
      <w:r w:rsidR="00716705" w:rsidRPr="00E759DD">
        <w:rPr>
          <w:color w:val="000000" w:themeColor="text1"/>
          <w:sz w:val="22"/>
          <w:szCs w:val="22"/>
        </w:rPr>
        <w:t>potentially shattering events</w:t>
      </w:r>
      <w:r w:rsidR="001A0A60" w:rsidRPr="00E759DD">
        <w:rPr>
          <w:color w:val="000000" w:themeColor="text1"/>
          <w:sz w:val="22"/>
          <w:szCs w:val="22"/>
        </w:rPr>
        <w:t xml:space="preserve"> while lack of association cause failure as seen in case of JLR</w:t>
      </w:r>
      <w:sdt>
        <w:sdtPr>
          <w:rPr>
            <w:color w:val="000000" w:themeColor="text1"/>
            <w:sz w:val="22"/>
            <w:szCs w:val="22"/>
          </w:rPr>
          <w:id w:val="353856962"/>
          <w:citation/>
        </w:sdtPr>
        <w:sdtContent>
          <w:r w:rsidR="001A0A60" w:rsidRPr="00E759DD">
            <w:rPr>
              <w:color w:val="000000" w:themeColor="text1"/>
              <w:sz w:val="22"/>
              <w:szCs w:val="22"/>
            </w:rPr>
            <w:fldChar w:fldCharType="begin"/>
          </w:r>
          <w:r w:rsidR="001A0A60" w:rsidRPr="00E759DD">
            <w:rPr>
              <w:color w:val="000000" w:themeColor="text1"/>
              <w:sz w:val="22"/>
              <w:szCs w:val="22"/>
            </w:rPr>
            <w:instrText xml:space="preserve"> CITATION Sch202 \l 1033 </w:instrText>
          </w:r>
          <w:r w:rsidR="001A0A60" w:rsidRPr="00E759DD">
            <w:rPr>
              <w:color w:val="000000" w:themeColor="text1"/>
              <w:sz w:val="22"/>
              <w:szCs w:val="22"/>
            </w:rPr>
            <w:fldChar w:fldCharType="separate"/>
          </w:r>
          <w:r w:rsidR="001A0A60" w:rsidRPr="00E759DD">
            <w:rPr>
              <w:color w:val="000000" w:themeColor="text1"/>
              <w:sz w:val="22"/>
              <w:szCs w:val="22"/>
            </w:rPr>
            <w:t xml:space="preserve"> (Scholten et al., 2020)</w:t>
          </w:r>
          <w:r w:rsidR="001A0A60" w:rsidRPr="00E759DD">
            <w:rPr>
              <w:color w:val="000000" w:themeColor="text1"/>
              <w:sz w:val="22"/>
              <w:szCs w:val="22"/>
            </w:rPr>
            <w:fldChar w:fldCharType="end"/>
          </w:r>
        </w:sdtContent>
      </w:sdt>
      <w:r w:rsidR="00716705" w:rsidRPr="00E759DD">
        <w:rPr>
          <w:color w:val="000000" w:themeColor="text1"/>
          <w:sz w:val="22"/>
          <w:szCs w:val="22"/>
        </w:rPr>
        <w:t xml:space="preserve">. </w:t>
      </w:r>
    </w:p>
    <w:p w14:paraId="0742F5BA"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t>Theme 5: Digital Technologies</w:t>
      </w:r>
    </w:p>
    <w:p w14:paraId="59054A18" w14:textId="77777777" w:rsidR="00D85E28" w:rsidRPr="00E759DD" w:rsidRDefault="0094415E" w:rsidP="00D85E28">
      <w:pPr>
        <w:spacing w:before="240" w:line="360" w:lineRule="auto"/>
        <w:ind w:left="0" w:firstLine="0"/>
        <w:jc w:val="both"/>
        <w:rPr>
          <w:color w:val="000000" w:themeColor="text1"/>
          <w:sz w:val="22"/>
          <w:szCs w:val="22"/>
        </w:rPr>
      </w:pPr>
      <w:r w:rsidRPr="00E759DD">
        <w:rPr>
          <w:color w:val="000000" w:themeColor="text1"/>
          <w:sz w:val="22"/>
          <w:szCs w:val="22"/>
        </w:rPr>
        <w:t xml:space="preserve">The results of the study highlighted that the respondents reported that the company also tried to mitigate the supply chain disruption issues through advanced and technological solutions. </w:t>
      </w:r>
      <w:r w:rsidRPr="00E759DD">
        <w:rPr>
          <w:color w:val="000000" w:themeColor="text1"/>
          <w:sz w:val="22"/>
          <w:szCs w:val="22"/>
        </w:rPr>
        <w:lastRenderedPageBreak/>
        <w:t xml:space="preserve">In this regard, it ensured working on digital dashboards, a digital planning system, and digital technologies like AI-driven tools and predictive analytics for risk monitoring processes, AI-supported forecasting, and significant planning. It also focused on integrated Enterprise Resource Planning (ERP) and inventory tracking systems as an early warning system. </w:t>
      </w:r>
    </w:p>
    <w:p w14:paraId="0E989361" w14:textId="104598D8" w:rsidR="0094415E" w:rsidRPr="00E759DD" w:rsidRDefault="0094415E" w:rsidP="00D85E28">
      <w:pPr>
        <w:spacing w:before="240" w:line="360" w:lineRule="auto"/>
        <w:ind w:left="0" w:firstLine="0"/>
        <w:jc w:val="both"/>
        <w:rPr>
          <w:color w:val="000000" w:themeColor="text1"/>
          <w:sz w:val="22"/>
          <w:szCs w:val="22"/>
        </w:rPr>
      </w:pPr>
      <w:r w:rsidRPr="00E759DD">
        <w:rPr>
          <w:color w:val="000000" w:themeColor="text1"/>
          <w:sz w:val="22"/>
          <w:szCs w:val="22"/>
        </w:rPr>
        <w:t>Conversely, several participants believed that the digital revolution already brought by the firm could not be fully utilised and consequently, the results remained ineffective in maintaining organisational resilience.</w:t>
      </w:r>
      <w:r w:rsidR="00D85E28" w:rsidRPr="00E759DD">
        <w:rPr>
          <w:color w:val="000000" w:themeColor="text1"/>
          <w:sz w:val="22"/>
          <w:szCs w:val="22"/>
        </w:rPr>
        <w:t xml:space="preserve"> </w:t>
      </w:r>
      <w:r w:rsidRPr="00E759DD">
        <w:rPr>
          <w:color w:val="000000" w:themeColor="text1"/>
          <w:sz w:val="22"/>
          <w:szCs w:val="22"/>
        </w:rPr>
        <w:t>The findings support prior findings of the researchers</w:t>
      </w:r>
      <w:r w:rsidR="00E4680F" w:rsidRPr="00E759DD">
        <w:rPr>
          <w:color w:val="000000" w:themeColor="text1"/>
          <w:sz w:val="22"/>
          <w:szCs w:val="22"/>
        </w:rPr>
        <w:t xml:space="preserve"> </w:t>
      </w:r>
      <w:sdt>
        <w:sdtPr>
          <w:rPr>
            <w:color w:val="000000" w:themeColor="text1"/>
            <w:sz w:val="22"/>
            <w:szCs w:val="22"/>
          </w:rPr>
          <w:id w:val="307445413"/>
          <w:citation/>
        </w:sdtPr>
        <w:sdtContent>
          <w:r w:rsidR="00E4680F" w:rsidRPr="00E759DD">
            <w:rPr>
              <w:color w:val="000000" w:themeColor="text1"/>
              <w:sz w:val="22"/>
              <w:szCs w:val="22"/>
            </w:rPr>
            <w:fldChar w:fldCharType="begin"/>
          </w:r>
          <w:r w:rsidR="00E4680F" w:rsidRPr="00E759DD">
            <w:rPr>
              <w:color w:val="000000" w:themeColor="text1"/>
              <w:sz w:val="22"/>
              <w:szCs w:val="22"/>
            </w:rPr>
            <w:instrText xml:space="preserve"> CITATION Sch202 \l 1033  \m Sal234</w:instrText>
          </w:r>
          <w:r w:rsidR="00E4680F" w:rsidRPr="00E759DD">
            <w:rPr>
              <w:color w:val="000000" w:themeColor="text1"/>
              <w:sz w:val="22"/>
              <w:szCs w:val="22"/>
            </w:rPr>
            <w:fldChar w:fldCharType="separate"/>
          </w:r>
          <w:r w:rsidR="00E4680F" w:rsidRPr="00E759DD">
            <w:rPr>
              <w:color w:val="000000" w:themeColor="text1"/>
              <w:sz w:val="22"/>
              <w:szCs w:val="22"/>
            </w:rPr>
            <w:t xml:space="preserve"> (Scholten, et al., 2020; Salunke, 2023)</w:t>
          </w:r>
          <w:r w:rsidR="00E4680F" w:rsidRPr="00E759DD">
            <w:rPr>
              <w:color w:val="000000" w:themeColor="text1"/>
              <w:sz w:val="22"/>
              <w:szCs w:val="22"/>
            </w:rPr>
            <w:fldChar w:fldCharType="end"/>
          </w:r>
        </w:sdtContent>
      </w:sdt>
      <w:r w:rsidRPr="00E759DD">
        <w:rPr>
          <w:color w:val="000000" w:themeColor="text1"/>
          <w:sz w:val="22"/>
          <w:szCs w:val="22"/>
        </w:rPr>
        <w:t xml:space="preserve">, which argue that AI, predictive analytics and digital visibility are only helpful in enhancing supply chain resilience if better </w:t>
      </w:r>
      <w:r w:rsidR="004C7BC6" w:rsidRPr="00E759DD">
        <w:rPr>
          <w:color w:val="000000" w:themeColor="text1"/>
          <w:sz w:val="22"/>
          <w:szCs w:val="22"/>
        </w:rPr>
        <w:t>prediction</w:t>
      </w:r>
      <w:r w:rsidRPr="00E759DD">
        <w:rPr>
          <w:color w:val="000000" w:themeColor="text1"/>
          <w:sz w:val="22"/>
          <w:szCs w:val="22"/>
        </w:rPr>
        <w:t xml:space="preserve"> is done and proactive decision-making processes are followed</w:t>
      </w:r>
      <w:r w:rsidR="00D85E28" w:rsidRPr="00E759DD">
        <w:rPr>
          <w:color w:val="000000" w:themeColor="text1"/>
          <w:sz w:val="22"/>
          <w:szCs w:val="22"/>
        </w:rPr>
        <w:t xml:space="preserve">. It answers the </w:t>
      </w:r>
      <w:r w:rsidRPr="00E759DD">
        <w:rPr>
          <w:color w:val="000000" w:themeColor="text1"/>
          <w:sz w:val="22"/>
          <w:szCs w:val="22"/>
        </w:rPr>
        <w:t>third research question that business approaches remained ineffective.</w:t>
      </w:r>
    </w:p>
    <w:p w14:paraId="0E5AA3CB" w14:textId="77777777" w:rsidR="0094415E" w:rsidRPr="00E759DD" w:rsidRDefault="0094415E" w:rsidP="0094415E">
      <w:pPr>
        <w:pStyle w:val="Heading3"/>
        <w:rPr>
          <w:rFonts w:ascii="Arial" w:hAnsi="Arial" w:cs="Arial"/>
          <w:color w:val="000000" w:themeColor="text1"/>
        </w:rPr>
      </w:pPr>
      <w:bookmarkStart w:id="67" w:name="_Toc234960384"/>
      <w:r w:rsidRPr="00E759DD">
        <w:rPr>
          <w:rFonts w:ascii="Arial" w:hAnsi="Arial" w:cs="Arial"/>
          <w:color w:val="000000" w:themeColor="text1"/>
        </w:rPr>
        <w:t>Strategies to Overcome Supply Chain Disruptions and Improve Profitability</w:t>
      </w:r>
      <w:bookmarkEnd w:id="67"/>
      <w:r w:rsidRPr="00E759DD">
        <w:rPr>
          <w:rFonts w:ascii="Arial" w:hAnsi="Arial" w:cs="Arial"/>
          <w:color w:val="000000" w:themeColor="text1"/>
        </w:rPr>
        <w:t xml:space="preserve"> </w:t>
      </w:r>
    </w:p>
    <w:p w14:paraId="2CAC9C73"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t>Theme 6: Supply Chain Resilience</w:t>
      </w:r>
    </w:p>
    <w:p w14:paraId="7C15AF77" w14:textId="77777777" w:rsidR="00F92AEC" w:rsidRPr="00E759DD" w:rsidRDefault="0094415E" w:rsidP="00534550">
      <w:pPr>
        <w:spacing w:before="240" w:line="360" w:lineRule="auto"/>
        <w:ind w:left="0" w:firstLine="0"/>
        <w:jc w:val="both"/>
        <w:rPr>
          <w:color w:val="000000" w:themeColor="text1"/>
          <w:sz w:val="22"/>
          <w:szCs w:val="22"/>
        </w:rPr>
      </w:pPr>
      <w:r w:rsidRPr="00E759DD">
        <w:rPr>
          <w:color w:val="000000" w:themeColor="text1"/>
          <w:sz w:val="22"/>
          <w:szCs w:val="22"/>
        </w:rPr>
        <w:t>The primary results of the study revealed that for high effectiveness in dealing with the existing disruptions at the workplace and achieving measurable improvements in profitability and strategic agility, the prime action that must not be ignored is to create resilient and sustainable supply chains. This resilience and sustainability can be managed through dual sourcing, nearshoring, and environmental sustainability initiatives like green logistics. At the same time, supplier diversification for price bargaining and products/service variety can also be an effective issue by minimising disruption risks. Moreover, automation is one of the key approaches which cannot be ignored to maintain supply chain resilience</w:t>
      </w:r>
      <w:r w:rsidR="00DE7DC6" w:rsidRPr="00E759DD">
        <w:rPr>
          <w:color w:val="000000" w:themeColor="text1"/>
          <w:sz w:val="22"/>
          <w:szCs w:val="22"/>
        </w:rPr>
        <w:t xml:space="preserve"> because resilient supply chains refer to the organisational strength to foresee, react, and soon recover from key disruptions, along with maintaining operational as well as organisational performance.</w:t>
      </w:r>
    </w:p>
    <w:p w14:paraId="3541A688" w14:textId="06D031DD" w:rsidR="00D85E28" w:rsidRPr="00E759DD" w:rsidRDefault="009378FD" w:rsidP="00534550">
      <w:pPr>
        <w:spacing w:before="240" w:line="360" w:lineRule="auto"/>
        <w:ind w:left="0" w:firstLine="0"/>
        <w:jc w:val="both"/>
        <w:rPr>
          <w:color w:val="000000" w:themeColor="text1"/>
          <w:sz w:val="22"/>
          <w:szCs w:val="22"/>
        </w:rPr>
      </w:pPr>
      <w:r w:rsidRPr="00E759DD">
        <w:rPr>
          <w:color w:val="000000" w:themeColor="text1"/>
          <w:sz w:val="22"/>
          <w:szCs w:val="22"/>
        </w:rPr>
        <w:t xml:space="preserve">According to many </w:t>
      </w:r>
      <w:sdt>
        <w:sdtPr>
          <w:rPr>
            <w:color w:val="000000" w:themeColor="text1"/>
            <w:sz w:val="22"/>
            <w:szCs w:val="22"/>
          </w:rPr>
          <w:id w:val="-1318028470"/>
          <w:citation/>
        </w:sdtPr>
        <w:sdtContent>
          <w:r w:rsidRPr="00E759DD">
            <w:rPr>
              <w:color w:val="000000" w:themeColor="text1"/>
              <w:sz w:val="22"/>
              <w:szCs w:val="22"/>
            </w:rPr>
            <w:fldChar w:fldCharType="begin"/>
          </w:r>
          <w:r w:rsidRPr="00E759DD">
            <w:rPr>
              <w:color w:val="000000" w:themeColor="text1"/>
              <w:sz w:val="22"/>
              <w:szCs w:val="22"/>
            </w:rPr>
            <w:instrText xml:space="preserve"> CITATION Bra25 \l 1033  \m Ali261</w:instrText>
          </w:r>
          <w:r w:rsidRPr="00E759DD">
            <w:rPr>
              <w:color w:val="000000" w:themeColor="text1"/>
              <w:sz w:val="22"/>
              <w:szCs w:val="22"/>
            </w:rPr>
            <w:fldChar w:fldCharType="separate"/>
          </w:r>
          <w:r w:rsidRPr="00E759DD">
            <w:rPr>
              <w:color w:val="000000" w:themeColor="text1"/>
              <w:sz w:val="22"/>
              <w:szCs w:val="22"/>
            </w:rPr>
            <w:t>(Bratko et al., 2025; Ali et al., 2026)</w:t>
          </w:r>
          <w:r w:rsidRPr="00E759DD">
            <w:rPr>
              <w:color w:val="000000" w:themeColor="text1"/>
              <w:sz w:val="22"/>
              <w:szCs w:val="22"/>
            </w:rPr>
            <w:fldChar w:fldCharType="end"/>
          </w:r>
        </w:sdtContent>
      </w:sdt>
      <w:r w:rsidRPr="00E759DD">
        <w:rPr>
          <w:color w:val="000000" w:themeColor="text1"/>
          <w:sz w:val="22"/>
          <w:szCs w:val="22"/>
        </w:rPr>
        <w:t xml:space="preserve">, this </w:t>
      </w:r>
      <w:r w:rsidR="00D85E28" w:rsidRPr="00E759DD">
        <w:rPr>
          <w:color w:val="000000" w:themeColor="text1"/>
          <w:sz w:val="22"/>
          <w:szCs w:val="22"/>
        </w:rPr>
        <w:t xml:space="preserve">transformation </w:t>
      </w:r>
      <w:r w:rsidRPr="00E759DD">
        <w:rPr>
          <w:color w:val="000000" w:themeColor="text1"/>
          <w:sz w:val="22"/>
          <w:szCs w:val="22"/>
        </w:rPr>
        <w:t xml:space="preserve">must be </w:t>
      </w:r>
      <w:r w:rsidR="00D85E28" w:rsidRPr="00E759DD">
        <w:rPr>
          <w:color w:val="000000" w:themeColor="text1"/>
          <w:sz w:val="22"/>
          <w:szCs w:val="22"/>
        </w:rPr>
        <w:t xml:space="preserve">common in the UK manufacturing industry, </w:t>
      </w:r>
      <w:r w:rsidRPr="00E759DD">
        <w:rPr>
          <w:color w:val="000000" w:themeColor="text1"/>
          <w:sz w:val="22"/>
          <w:szCs w:val="22"/>
        </w:rPr>
        <w:t xml:space="preserve">particularly </w:t>
      </w:r>
      <w:r w:rsidR="00D85E28" w:rsidRPr="00E759DD">
        <w:rPr>
          <w:color w:val="000000" w:themeColor="text1"/>
          <w:sz w:val="22"/>
          <w:szCs w:val="22"/>
        </w:rPr>
        <w:t>where enterprises are subject to growing pressure from domestic as well as international influencing factors on their supply chain stability.</w:t>
      </w:r>
      <w:r w:rsidRPr="00E759DD">
        <w:rPr>
          <w:color w:val="000000" w:themeColor="text1"/>
          <w:sz w:val="22"/>
          <w:szCs w:val="22"/>
        </w:rPr>
        <w:t xml:space="preserve"> Literature </w:t>
      </w:r>
      <w:sdt>
        <w:sdtPr>
          <w:rPr>
            <w:color w:val="000000" w:themeColor="text1"/>
            <w:sz w:val="22"/>
            <w:szCs w:val="22"/>
          </w:rPr>
          <w:id w:val="2091123479"/>
          <w:citation/>
        </w:sdtPr>
        <w:sdtContent>
          <w:r w:rsidRPr="00E759DD">
            <w:rPr>
              <w:color w:val="000000" w:themeColor="text1"/>
              <w:sz w:val="22"/>
              <w:szCs w:val="22"/>
            </w:rPr>
            <w:fldChar w:fldCharType="begin"/>
          </w:r>
          <w:r w:rsidRPr="00E759DD">
            <w:rPr>
              <w:color w:val="000000" w:themeColor="text1"/>
              <w:sz w:val="22"/>
              <w:szCs w:val="22"/>
            </w:rPr>
            <w:instrText xml:space="preserve"> CITATION Cho252 \l 1033 </w:instrText>
          </w:r>
          <w:r w:rsidRPr="00E759DD">
            <w:rPr>
              <w:color w:val="000000" w:themeColor="text1"/>
              <w:sz w:val="22"/>
              <w:szCs w:val="22"/>
            </w:rPr>
            <w:fldChar w:fldCharType="separate"/>
          </w:r>
          <w:r w:rsidRPr="00E759DD">
            <w:rPr>
              <w:color w:val="000000" w:themeColor="text1"/>
              <w:sz w:val="22"/>
              <w:szCs w:val="22"/>
            </w:rPr>
            <w:t>(Chowdhury, 2025)</w:t>
          </w:r>
          <w:r w:rsidRPr="00E759DD">
            <w:rPr>
              <w:color w:val="000000" w:themeColor="text1"/>
              <w:sz w:val="22"/>
              <w:szCs w:val="22"/>
            </w:rPr>
            <w:fldChar w:fldCharType="end"/>
          </w:r>
        </w:sdtContent>
      </w:sdt>
      <w:r w:rsidRPr="00E759DD">
        <w:rPr>
          <w:color w:val="000000" w:themeColor="text1"/>
          <w:sz w:val="22"/>
          <w:szCs w:val="22"/>
        </w:rPr>
        <w:t xml:space="preserve"> further supports this </w:t>
      </w:r>
      <w:r w:rsidR="009F041F" w:rsidRPr="00E759DD">
        <w:rPr>
          <w:color w:val="000000" w:themeColor="text1"/>
          <w:sz w:val="22"/>
          <w:szCs w:val="22"/>
        </w:rPr>
        <w:t xml:space="preserve">kind of improvement by citing that </w:t>
      </w:r>
      <w:r w:rsidR="00D85E28" w:rsidRPr="00E759DD">
        <w:rPr>
          <w:color w:val="000000" w:themeColor="text1"/>
          <w:sz w:val="22"/>
          <w:szCs w:val="22"/>
        </w:rPr>
        <w:t xml:space="preserve">modern manufacturing sector of the UK and across the world is continuously experiencing supply chain risks, </w:t>
      </w:r>
      <w:r w:rsidR="009F041F" w:rsidRPr="00E759DD">
        <w:rPr>
          <w:color w:val="000000" w:themeColor="text1"/>
          <w:sz w:val="22"/>
          <w:szCs w:val="22"/>
        </w:rPr>
        <w:t xml:space="preserve">hence, the companies must </w:t>
      </w:r>
      <w:r w:rsidR="00D85E28" w:rsidRPr="00E759DD">
        <w:rPr>
          <w:color w:val="000000" w:themeColor="text1"/>
          <w:sz w:val="22"/>
          <w:szCs w:val="22"/>
        </w:rPr>
        <w:t>ad</w:t>
      </w:r>
      <w:r w:rsidR="009F041F" w:rsidRPr="00E759DD">
        <w:rPr>
          <w:color w:val="000000" w:themeColor="text1"/>
          <w:sz w:val="22"/>
          <w:szCs w:val="22"/>
        </w:rPr>
        <w:t>o</w:t>
      </w:r>
      <w:r w:rsidR="00D85E28" w:rsidRPr="00E759DD">
        <w:rPr>
          <w:color w:val="000000" w:themeColor="text1"/>
          <w:sz w:val="22"/>
          <w:szCs w:val="22"/>
        </w:rPr>
        <w:t>pt resilience strategies to deal with the uncertain situation</w:t>
      </w:r>
      <w:r w:rsidR="00295804" w:rsidRPr="00E759DD">
        <w:rPr>
          <w:color w:val="000000" w:themeColor="text1"/>
          <w:sz w:val="22"/>
          <w:szCs w:val="22"/>
        </w:rPr>
        <w:t xml:space="preserve">, which include </w:t>
      </w:r>
      <w:r w:rsidR="00D85E28" w:rsidRPr="00E759DD">
        <w:rPr>
          <w:color w:val="000000" w:themeColor="text1"/>
          <w:sz w:val="22"/>
          <w:szCs w:val="22"/>
        </w:rPr>
        <w:t>supplier diversification, high inventory buffers, near-shoring, collaboration and partnership, dual-sourcing, and risk monitoring system</w:t>
      </w:r>
      <w:r w:rsidR="00295804" w:rsidRPr="00E759DD">
        <w:rPr>
          <w:color w:val="000000" w:themeColor="text1"/>
          <w:sz w:val="22"/>
          <w:szCs w:val="22"/>
        </w:rPr>
        <w:t xml:space="preserve"> that can </w:t>
      </w:r>
      <w:r w:rsidR="00D85E28" w:rsidRPr="00E759DD">
        <w:rPr>
          <w:color w:val="000000" w:themeColor="text1"/>
          <w:sz w:val="22"/>
          <w:szCs w:val="22"/>
        </w:rPr>
        <w:t>lower</w:t>
      </w:r>
      <w:r w:rsidR="00295804" w:rsidRPr="00E759DD">
        <w:rPr>
          <w:color w:val="000000" w:themeColor="text1"/>
          <w:sz w:val="22"/>
          <w:szCs w:val="22"/>
        </w:rPr>
        <w:t xml:space="preserve"> </w:t>
      </w:r>
      <w:r w:rsidR="00D85E28" w:rsidRPr="00E759DD">
        <w:rPr>
          <w:color w:val="000000" w:themeColor="text1"/>
          <w:sz w:val="22"/>
          <w:szCs w:val="22"/>
        </w:rPr>
        <w:t>the business dependence on suppliers and enhanc</w:t>
      </w:r>
      <w:r w:rsidR="00295804" w:rsidRPr="00E759DD">
        <w:rPr>
          <w:color w:val="000000" w:themeColor="text1"/>
          <w:sz w:val="22"/>
          <w:szCs w:val="22"/>
        </w:rPr>
        <w:t>e</w:t>
      </w:r>
      <w:r w:rsidR="00D85E28" w:rsidRPr="00E759DD">
        <w:rPr>
          <w:color w:val="000000" w:themeColor="text1"/>
          <w:sz w:val="22"/>
          <w:szCs w:val="22"/>
        </w:rPr>
        <w:t xml:space="preserve"> resilience </w:t>
      </w:r>
      <w:sdt>
        <w:sdtPr>
          <w:rPr>
            <w:color w:val="000000" w:themeColor="text1"/>
            <w:sz w:val="22"/>
            <w:szCs w:val="22"/>
          </w:rPr>
          <w:id w:val="-1912227071"/>
          <w:citation/>
        </w:sdtPr>
        <w:sdtContent>
          <w:r w:rsidR="00D85E28" w:rsidRPr="00E759DD">
            <w:rPr>
              <w:color w:val="000000" w:themeColor="text1"/>
              <w:sz w:val="22"/>
              <w:szCs w:val="22"/>
            </w:rPr>
            <w:fldChar w:fldCharType="begin"/>
          </w:r>
          <w:r w:rsidR="00D85E28" w:rsidRPr="00E759DD">
            <w:rPr>
              <w:color w:val="000000" w:themeColor="text1"/>
              <w:sz w:val="22"/>
              <w:szCs w:val="22"/>
            </w:rPr>
            <w:instrText xml:space="preserve"> CITATION Cho252 \l 1033 </w:instrText>
          </w:r>
          <w:r w:rsidR="00D85E28" w:rsidRPr="00E759DD">
            <w:rPr>
              <w:color w:val="000000" w:themeColor="text1"/>
              <w:sz w:val="22"/>
              <w:szCs w:val="22"/>
            </w:rPr>
            <w:fldChar w:fldCharType="separate"/>
          </w:r>
          <w:r w:rsidR="00D85E28" w:rsidRPr="00E759DD">
            <w:rPr>
              <w:color w:val="000000" w:themeColor="text1"/>
              <w:sz w:val="22"/>
              <w:szCs w:val="22"/>
            </w:rPr>
            <w:t>(Chowdhury, 2025)</w:t>
          </w:r>
          <w:r w:rsidR="00D85E28" w:rsidRPr="00E759DD">
            <w:rPr>
              <w:color w:val="000000" w:themeColor="text1"/>
              <w:sz w:val="22"/>
              <w:szCs w:val="22"/>
            </w:rPr>
            <w:fldChar w:fldCharType="end"/>
          </w:r>
        </w:sdtContent>
      </w:sdt>
      <w:r w:rsidR="00D85E28" w:rsidRPr="00E759DD">
        <w:rPr>
          <w:color w:val="000000" w:themeColor="text1"/>
          <w:sz w:val="22"/>
          <w:szCs w:val="22"/>
        </w:rPr>
        <w:t>.</w:t>
      </w:r>
    </w:p>
    <w:p w14:paraId="51336F78" w14:textId="77777777" w:rsidR="0094415E" w:rsidRPr="00E759DD" w:rsidRDefault="0094415E" w:rsidP="0094415E">
      <w:pPr>
        <w:pStyle w:val="Heading4"/>
        <w:rPr>
          <w:rFonts w:ascii="Arial" w:hAnsi="Arial" w:cs="Arial"/>
          <w:color w:val="000000" w:themeColor="text1"/>
        </w:rPr>
      </w:pPr>
      <w:r w:rsidRPr="00E759DD">
        <w:rPr>
          <w:rFonts w:ascii="Arial" w:hAnsi="Arial" w:cs="Arial"/>
          <w:color w:val="000000" w:themeColor="text1"/>
        </w:rPr>
        <w:lastRenderedPageBreak/>
        <w:t>Theme 7: Recommendations</w:t>
      </w:r>
    </w:p>
    <w:p w14:paraId="5C05E791" w14:textId="596C284B" w:rsidR="002E42EF" w:rsidRPr="00E759DD" w:rsidRDefault="0094415E" w:rsidP="00DC7547">
      <w:pPr>
        <w:spacing w:before="240" w:line="360" w:lineRule="auto"/>
        <w:ind w:left="0" w:firstLine="0"/>
        <w:jc w:val="both"/>
        <w:rPr>
          <w:color w:val="000000" w:themeColor="text1"/>
          <w:sz w:val="22"/>
          <w:szCs w:val="22"/>
        </w:rPr>
      </w:pPr>
      <w:r w:rsidRPr="00E759DD">
        <w:rPr>
          <w:color w:val="000000" w:themeColor="text1"/>
          <w:sz w:val="22"/>
          <w:szCs w:val="22"/>
        </w:rPr>
        <w:t xml:space="preserve">The findings and thematic analysis of the research demonstrated that research participants proposed numerous strategies to strengthen supply chain resilience in future. For example, </w:t>
      </w:r>
      <w:r w:rsidR="00D33938" w:rsidRPr="00E759DD">
        <w:rPr>
          <w:color w:val="000000" w:themeColor="text1"/>
          <w:sz w:val="22"/>
          <w:szCs w:val="22"/>
        </w:rPr>
        <w:t>Tech Flow</w:t>
      </w:r>
      <w:r w:rsidRPr="00E759DD">
        <w:rPr>
          <w:color w:val="000000" w:themeColor="text1"/>
          <w:sz w:val="22"/>
          <w:szCs w:val="22"/>
        </w:rPr>
        <w:t xml:space="preserve"> Ltd. is recommended to focus on various specific actions for improvements in its supply chain operations in future. In this regard, it must provide effective training to its workers to enhance their skills to use automation and advanced technology and ensure ongoing employee development with proper scenario planning. For continuous improvements, the responsible authorities of the manufacturing company are most frequently advised to follow practical approaches such as building strong strategic partnerships with all suppliers and a high number of suppliers through continuous collaboration and ensuring joint risk assessment as well as regular performance reviews and operational process reviews. </w:t>
      </w:r>
    </w:p>
    <w:p w14:paraId="44928EF8" w14:textId="305AA89D" w:rsidR="00DC7547" w:rsidRPr="00E759DD" w:rsidRDefault="0094415E" w:rsidP="00DC7547">
      <w:pPr>
        <w:spacing w:before="240" w:line="360" w:lineRule="auto"/>
        <w:ind w:left="0" w:firstLine="0"/>
        <w:jc w:val="both"/>
        <w:rPr>
          <w:color w:val="000000" w:themeColor="text1"/>
          <w:sz w:val="22"/>
          <w:szCs w:val="22"/>
        </w:rPr>
      </w:pPr>
      <w:r w:rsidRPr="00E759DD">
        <w:rPr>
          <w:color w:val="000000" w:themeColor="text1"/>
          <w:sz w:val="22"/>
          <w:szCs w:val="22"/>
        </w:rPr>
        <w:t xml:space="preserve">Besides, the massive investment in contemporary technological options is crucial for </w:t>
      </w:r>
      <w:r w:rsidR="00D33938" w:rsidRPr="00E759DD">
        <w:rPr>
          <w:color w:val="000000" w:themeColor="text1"/>
          <w:sz w:val="22"/>
          <w:szCs w:val="22"/>
        </w:rPr>
        <w:t>Tech Flow</w:t>
      </w:r>
      <w:r w:rsidRPr="00E759DD">
        <w:rPr>
          <w:color w:val="000000" w:themeColor="text1"/>
          <w:sz w:val="22"/>
          <w:szCs w:val="22"/>
        </w:rPr>
        <w:t xml:space="preserve"> Ltd. to improve its supply chain process through innovation and reduce the risk of any kind of disturbance in the long term via improved digital integration. The obtained primary results closely align with the resilience theor</w:t>
      </w:r>
      <w:r w:rsidR="00A61C8D" w:rsidRPr="00E759DD">
        <w:rPr>
          <w:color w:val="000000" w:themeColor="text1"/>
          <w:sz w:val="22"/>
          <w:szCs w:val="22"/>
        </w:rPr>
        <w:t>ies</w:t>
      </w:r>
      <w:r w:rsidR="000404D9" w:rsidRPr="00E759DD">
        <w:rPr>
          <w:color w:val="000000" w:themeColor="text1"/>
          <w:sz w:val="22"/>
          <w:szCs w:val="22"/>
        </w:rPr>
        <w:t>,</w:t>
      </w:r>
      <w:r w:rsidR="00A61C8D" w:rsidRPr="00E759DD">
        <w:rPr>
          <w:color w:val="000000" w:themeColor="text1"/>
          <w:sz w:val="22"/>
          <w:szCs w:val="22"/>
        </w:rPr>
        <w:t xml:space="preserve"> including RBV </w:t>
      </w:r>
      <w:sdt>
        <w:sdtPr>
          <w:rPr>
            <w:color w:val="000000" w:themeColor="text1"/>
            <w:sz w:val="22"/>
            <w:szCs w:val="22"/>
          </w:rPr>
          <w:id w:val="-1434594023"/>
          <w:citation/>
        </w:sdtPr>
        <w:sdtContent>
          <w:r w:rsidR="00A61C8D" w:rsidRPr="00E759DD">
            <w:rPr>
              <w:color w:val="000000" w:themeColor="text1"/>
              <w:sz w:val="22"/>
              <w:szCs w:val="22"/>
            </w:rPr>
            <w:fldChar w:fldCharType="begin"/>
          </w:r>
          <w:r w:rsidR="00A61C8D" w:rsidRPr="00E759DD">
            <w:rPr>
              <w:color w:val="000000" w:themeColor="text1"/>
              <w:sz w:val="22"/>
              <w:szCs w:val="22"/>
            </w:rPr>
            <w:instrText xml:space="preserve"> CITATION Bar171 \n  \t  \l 1033  </w:instrText>
          </w:r>
          <w:r w:rsidR="00A61C8D" w:rsidRPr="00E759DD">
            <w:rPr>
              <w:color w:val="000000" w:themeColor="text1"/>
              <w:sz w:val="22"/>
              <w:szCs w:val="22"/>
            </w:rPr>
            <w:fldChar w:fldCharType="separate"/>
          </w:r>
          <w:r w:rsidR="00A61C8D" w:rsidRPr="00E759DD">
            <w:rPr>
              <w:color w:val="000000" w:themeColor="text1"/>
              <w:sz w:val="22"/>
              <w:szCs w:val="22"/>
            </w:rPr>
            <w:t>(2017)</w:t>
          </w:r>
          <w:r w:rsidR="00A61C8D" w:rsidRPr="00E759DD">
            <w:rPr>
              <w:color w:val="000000" w:themeColor="text1"/>
              <w:sz w:val="22"/>
              <w:szCs w:val="22"/>
            </w:rPr>
            <w:fldChar w:fldCharType="end"/>
          </w:r>
        </w:sdtContent>
      </w:sdt>
      <w:r w:rsidR="00A61C8D" w:rsidRPr="00E759DD">
        <w:rPr>
          <w:color w:val="000000" w:themeColor="text1"/>
          <w:sz w:val="22"/>
          <w:szCs w:val="22"/>
        </w:rPr>
        <w:t xml:space="preserve"> and Dynamic Capabilities Theory</w:t>
      </w:r>
      <w:sdt>
        <w:sdtPr>
          <w:rPr>
            <w:color w:val="000000" w:themeColor="text1"/>
            <w:sz w:val="22"/>
            <w:szCs w:val="22"/>
          </w:rPr>
          <w:id w:val="-1690985167"/>
          <w:citation/>
        </w:sdtPr>
        <w:sdtContent>
          <w:r w:rsidR="00A61C8D" w:rsidRPr="00E759DD">
            <w:rPr>
              <w:color w:val="000000" w:themeColor="text1"/>
              <w:sz w:val="22"/>
              <w:szCs w:val="22"/>
            </w:rPr>
            <w:fldChar w:fldCharType="begin"/>
          </w:r>
          <w:r w:rsidR="00A61C8D" w:rsidRPr="00E759DD">
            <w:rPr>
              <w:color w:val="000000" w:themeColor="text1"/>
              <w:sz w:val="22"/>
              <w:szCs w:val="22"/>
            </w:rPr>
            <w:instrText xml:space="preserve">CITATION Tee18 \n  \t  \l 1033 </w:instrText>
          </w:r>
          <w:r w:rsidR="00A61C8D" w:rsidRPr="00E759DD">
            <w:rPr>
              <w:color w:val="000000" w:themeColor="text1"/>
              <w:sz w:val="22"/>
              <w:szCs w:val="22"/>
            </w:rPr>
            <w:fldChar w:fldCharType="separate"/>
          </w:r>
          <w:r w:rsidR="00A61C8D" w:rsidRPr="00E759DD">
            <w:rPr>
              <w:color w:val="000000" w:themeColor="text1"/>
              <w:sz w:val="22"/>
              <w:szCs w:val="22"/>
            </w:rPr>
            <w:t xml:space="preserve"> (2018)</w:t>
          </w:r>
          <w:r w:rsidR="00A61C8D" w:rsidRPr="00E759DD">
            <w:rPr>
              <w:color w:val="000000" w:themeColor="text1"/>
              <w:sz w:val="22"/>
              <w:szCs w:val="22"/>
            </w:rPr>
            <w:fldChar w:fldCharType="end"/>
          </w:r>
        </w:sdtContent>
      </w:sdt>
      <w:r w:rsidRPr="00E759DD">
        <w:rPr>
          <w:color w:val="000000" w:themeColor="text1"/>
          <w:sz w:val="22"/>
          <w:szCs w:val="22"/>
        </w:rPr>
        <w:t>, postulating that diversified supplier networks alongside digital transformation, sustainable practices, and flexibility for workers collectively provide resilience in the supply chain, which overall answers the fourth research question</w:t>
      </w:r>
      <w:r w:rsidR="00DC7547" w:rsidRPr="00E759DD">
        <w:rPr>
          <w:color w:val="000000" w:themeColor="text1"/>
          <w:sz w:val="22"/>
          <w:szCs w:val="22"/>
        </w:rPr>
        <w:t xml:space="preserve"> </w:t>
      </w:r>
      <w:sdt>
        <w:sdtPr>
          <w:rPr>
            <w:color w:val="000000" w:themeColor="text1"/>
            <w:sz w:val="22"/>
            <w:szCs w:val="22"/>
          </w:rPr>
          <w:id w:val="2067149714"/>
          <w:citation/>
        </w:sdtPr>
        <w:sdtContent>
          <w:r w:rsidR="00534550" w:rsidRPr="00E759DD">
            <w:rPr>
              <w:color w:val="000000" w:themeColor="text1"/>
              <w:sz w:val="22"/>
              <w:szCs w:val="22"/>
            </w:rPr>
            <w:fldChar w:fldCharType="begin"/>
          </w:r>
          <w:r w:rsidR="00534550" w:rsidRPr="00E759DD">
            <w:rPr>
              <w:color w:val="000000" w:themeColor="text1"/>
              <w:sz w:val="22"/>
              <w:szCs w:val="22"/>
            </w:rPr>
            <w:instrText xml:space="preserve"> CITATION Sin252 \l 1033  \m Awa26</w:instrText>
          </w:r>
          <w:r w:rsidR="00534550" w:rsidRPr="00E759DD">
            <w:rPr>
              <w:color w:val="000000" w:themeColor="text1"/>
              <w:sz w:val="22"/>
              <w:szCs w:val="22"/>
            </w:rPr>
            <w:fldChar w:fldCharType="separate"/>
          </w:r>
          <w:r w:rsidR="00534550" w:rsidRPr="00E759DD">
            <w:rPr>
              <w:color w:val="000000" w:themeColor="text1"/>
              <w:sz w:val="22"/>
              <w:szCs w:val="22"/>
            </w:rPr>
            <w:t>(Singh, 2025; Awan et al., 2026)</w:t>
          </w:r>
          <w:r w:rsidR="00534550" w:rsidRPr="00E759DD">
            <w:rPr>
              <w:color w:val="000000" w:themeColor="text1"/>
              <w:sz w:val="22"/>
              <w:szCs w:val="22"/>
            </w:rPr>
            <w:fldChar w:fldCharType="end"/>
          </w:r>
        </w:sdtContent>
      </w:sdt>
      <w:r w:rsidR="00DC7547" w:rsidRPr="00E759DD">
        <w:rPr>
          <w:color w:val="000000" w:themeColor="text1"/>
          <w:sz w:val="22"/>
          <w:szCs w:val="22"/>
        </w:rPr>
        <w:t>.</w:t>
      </w:r>
    </w:p>
    <w:p w14:paraId="76127EE6" w14:textId="77777777" w:rsidR="0094415E" w:rsidRPr="00E759DD" w:rsidRDefault="0094415E" w:rsidP="002920CC">
      <w:pPr>
        <w:pStyle w:val="Heading2"/>
        <w:spacing w:before="240" w:after="240" w:line="360" w:lineRule="auto"/>
        <w:jc w:val="both"/>
        <w:rPr>
          <w:color w:val="000000" w:themeColor="text1"/>
          <w:szCs w:val="28"/>
        </w:rPr>
      </w:pPr>
      <w:bookmarkStart w:id="68" w:name="_Toc234960385"/>
      <w:r w:rsidRPr="00E759DD">
        <w:rPr>
          <w:color w:val="000000" w:themeColor="text1"/>
          <w:szCs w:val="28"/>
        </w:rPr>
        <w:t>Chapter Summary</w:t>
      </w:r>
      <w:bookmarkEnd w:id="68"/>
    </w:p>
    <w:p w14:paraId="2A75DED3" w14:textId="7B706EBB" w:rsidR="0021612A" w:rsidRPr="00E759DD" w:rsidRDefault="0094415E" w:rsidP="002920CC">
      <w:pPr>
        <w:spacing w:before="240" w:line="360" w:lineRule="auto"/>
        <w:jc w:val="both"/>
        <w:rPr>
          <w:color w:val="000000" w:themeColor="text1"/>
          <w:sz w:val="22"/>
          <w:szCs w:val="22"/>
        </w:rPr>
      </w:pPr>
      <w:r w:rsidRPr="00E759DD">
        <w:rPr>
          <w:color w:val="000000" w:themeColor="text1"/>
          <w:sz w:val="22"/>
          <w:szCs w:val="22"/>
        </w:rPr>
        <w:t xml:space="preserve">The results and discussion chapter of the research has profoundly presented key findings and critically analysed and discussed them with the help of secondary evidence (presented in Chapter 2). The key outcomes revealed that supply chain disruptions at </w:t>
      </w:r>
      <w:r w:rsidR="00D33938" w:rsidRPr="00E759DD">
        <w:rPr>
          <w:color w:val="000000" w:themeColor="text1"/>
          <w:sz w:val="22"/>
          <w:szCs w:val="22"/>
        </w:rPr>
        <w:t>Tech Flow</w:t>
      </w:r>
      <w:r w:rsidRPr="00E759DD">
        <w:rPr>
          <w:color w:val="000000" w:themeColor="text1"/>
          <w:sz w:val="22"/>
          <w:szCs w:val="22"/>
        </w:rPr>
        <w:t xml:space="preserve"> Ltd. are mainly caused by some specific internal factors (including dependency on the limited number of manufacturing suppliers, labour force shortages, Inaccurate inventory management, communication barriers, and ineffective production planning). However, the external factors cannot be ignored in this context because uncertain economic and political instability or geopolitical tensions, fluctuating economic indicators such as rising transportation costs and inflation, and events like pandemics and cybersecurity threats directly or indirectly linked with internal factors like skills shortages and suppliers' bargaining power, affected the business performance by reducing demand, sales, and revenues. </w:t>
      </w:r>
    </w:p>
    <w:p w14:paraId="320CE94E" w14:textId="7D64304E" w:rsidR="002920CC" w:rsidRPr="00E759DD" w:rsidRDefault="0094415E" w:rsidP="002920CC">
      <w:pPr>
        <w:spacing w:before="240" w:line="360" w:lineRule="auto"/>
        <w:jc w:val="both"/>
        <w:rPr>
          <w:color w:val="000000" w:themeColor="text1"/>
          <w:sz w:val="22"/>
          <w:szCs w:val="22"/>
        </w:rPr>
      </w:pPr>
      <w:r w:rsidRPr="00E759DD">
        <w:rPr>
          <w:color w:val="000000" w:themeColor="text1"/>
          <w:sz w:val="22"/>
          <w:szCs w:val="22"/>
        </w:rPr>
        <w:t xml:space="preserve">To overcome these issues, management authorities of the firm adopted some risk management actions (such as safety stock, regular collaboration with effective </w:t>
      </w:r>
      <w:r w:rsidRPr="00E759DD">
        <w:rPr>
          <w:color w:val="000000" w:themeColor="text1"/>
          <w:sz w:val="22"/>
          <w:szCs w:val="22"/>
        </w:rPr>
        <w:lastRenderedPageBreak/>
        <w:t xml:space="preserve">communication, persistent meetings with suppliers, and contingency planning) and digital advancements (i.e. digital dashboards, digital planning systems, and digital technologies like AI-driven tools, predictive analytics, and ERP) for risk monitoring processes, forecasting, and strategic planning. However, they remained ineffective due to a lack of focus on establishing relationships with stakeholders (i.e. customers and suppliers). Therefore, </w:t>
      </w:r>
      <w:r w:rsidR="00D33938" w:rsidRPr="00E759DD">
        <w:rPr>
          <w:color w:val="000000" w:themeColor="text1"/>
          <w:sz w:val="22"/>
          <w:szCs w:val="22"/>
        </w:rPr>
        <w:t>Tech Flow</w:t>
      </w:r>
      <w:r w:rsidRPr="00E759DD">
        <w:rPr>
          <w:color w:val="000000" w:themeColor="text1"/>
          <w:sz w:val="22"/>
          <w:szCs w:val="22"/>
        </w:rPr>
        <w:t xml:space="preserve"> Ltd. needs to focus on effective strategies for managing supply chain disruptions and increasing its profitability. </w:t>
      </w:r>
    </w:p>
    <w:p w14:paraId="3E9B331E" w14:textId="1C36E6CE" w:rsidR="0094415E" w:rsidRPr="00E759DD" w:rsidRDefault="0094415E" w:rsidP="002920CC">
      <w:pPr>
        <w:spacing w:before="240" w:line="360" w:lineRule="auto"/>
        <w:jc w:val="both"/>
        <w:rPr>
          <w:color w:val="000000" w:themeColor="text1"/>
          <w:sz w:val="22"/>
          <w:szCs w:val="22"/>
        </w:rPr>
      </w:pPr>
      <w:r w:rsidRPr="00E759DD">
        <w:rPr>
          <w:color w:val="000000" w:themeColor="text1"/>
          <w:sz w:val="22"/>
          <w:szCs w:val="22"/>
        </w:rPr>
        <w:t xml:space="preserve">These strategies can be dual sourcing, nearshoring, environmental sustainability, supplier diversification, automation, employee training, strong strategic partnerships with all stakeholders, a high number of suppliers through collaboration, and investment in modern technology. The current chapter is further followed by the subsequent chapter, which broadly provides recommendations and presents key research limitations alongside concluding the entire results and discussion of the study regarding the supply chain disruptions and resilience approaches at </w:t>
      </w:r>
      <w:r w:rsidR="00D33938" w:rsidRPr="00E759DD">
        <w:rPr>
          <w:color w:val="000000" w:themeColor="text1"/>
          <w:sz w:val="22"/>
          <w:szCs w:val="22"/>
        </w:rPr>
        <w:t>Tech Flow</w:t>
      </w:r>
      <w:r w:rsidRPr="00E759DD">
        <w:rPr>
          <w:color w:val="000000" w:themeColor="text1"/>
          <w:sz w:val="22"/>
          <w:szCs w:val="22"/>
        </w:rPr>
        <w:t xml:space="preserve"> Ltd.</w:t>
      </w:r>
    </w:p>
    <w:p w14:paraId="6304DF96" w14:textId="77777777" w:rsidR="0094415E" w:rsidRPr="00E759DD" w:rsidRDefault="0094415E" w:rsidP="0094415E">
      <w:pPr>
        <w:spacing w:after="160" w:line="278" w:lineRule="auto"/>
        <w:ind w:left="0" w:right="0" w:firstLine="0"/>
        <w:rPr>
          <w:b/>
          <w:color w:val="000000" w:themeColor="text1"/>
          <w:sz w:val="32"/>
          <w:szCs w:val="32"/>
        </w:rPr>
      </w:pPr>
      <w:r w:rsidRPr="00E759DD">
        <w:rPr>
          <w:color w:val="000000" w:themeColor="text1"/>
          <w:szCs w:val="32"/>
        </w:rPr>
        <w:br w:type="page"/>
      </w:r>
    </w:p>
    <w:p w14:paraId="4D026797" w14:textId="77777777" w:rsidR="0094415E" w:rsidRPr="00E759DD" w:rsidRDefault="0094415E" w:rsidP="0021612A">
      <w:pPr>
        <w:pStyle w:val="Heading1"/>
        <w:spacing w:before="240" w:after="240" w:line="360" w:lineRule="auto"/>
        <w:jc w:val="both"/>
        <w:rPr>
          <w:color w:val="000000" w:themeColor="text1"/>
          <w:szCs w:val="32"/>
        </w:rPr>
      </w:pPr>
      <w:bookmarkStart w:id="69" w:name="_Toc234960386"/>
      <w:r w:rsidRPr="00E759DD">
        <w:rPr>
          <w:color w:val="000000" w:themeColor="text1"/>
          <w:szCs w:val="32"/>
        </w:rPr>
        <w:lastRenderedPageBreak/>
        <w:t>CHAPTER 5: RECOMMENDATIONS, CONCLUSION AND LIMITATIONS OF THE RESEARCH</w:t>
      </w:r>
      <w:bookmarkEnd w:id="69"/>
    </w:p>
    <w:p w14:paraId="704CED7C" w14:textId="77777777" w:rsidR="0094415E" w:rsidRPr="00E759DD" w:rsidRDefault="0094415E" w:rsidP="0021612A">
      <w:pPr>
        <w:pStyle w:val="Heading2"/>
        <w:spacing w:after="240" w:line="360" w:lineRule="auto"/>
        <w:jc w:val="both"/>
        <w:rPr>
          <w:color w:val="000000" w:themeColor="text1"/>
        </w:rPr>
      </w:pPr>
      <w:bookmarkStart w:id="70" w:name="_Toc234960387"/>
      <w:r w:rsidRPr="00E759DD">
        <w:rPr>
          <w:color w:val="000000" w:themeColor="text1"/>
        </w:rPr>
        <w:t>Recommendations</w:t>
      </w:r>
      <w:bookmarkEnd w:id="70"/>
    </w:p>
    <w:p w14:paraId="523FA1E3" w14:textId="353A7944" w:rsidR="0094415E" w:rsidRPr="00E759DD" w:rsidRDefault="0094415E" w:rsidP="0021612A">
      <w:pPr>
        <w:spacing w:after="240" w:line="360" w:lineRule="auto"/>
        <w:ind w:left="0" w:firstLine="0"/>
        <w:jc w:val="both"/>
        <w:rPr>
          <w:color w:val="000000" w:themeColor="text1"/>
          <w:sz w:val="22"/>
          <w:szCs w:val="22"/>
        </w:rPr>
      </w:pPr>
      <w:r w:rsidRPr="00E759DD">
        <w:rPr>
          <w:color w:val="000000" w:themeColor="text1"/>
          <w:sz w:val="22"/>
          <w:szCs w:val="22"/>
        </w:rPr>
        <w:t xml:space="preserve">The findings of the study proposed numerous recommendations that are practical for </w:t>
      </w:r>
      <w:r w:rsidR="00D33938" w:rsidRPr="00E759DD">
        <w:rPr>
          <w:color w:val="000000" w:themeColor="text1"/>
          <w:sz w:val="22"/>
          <w:szCs w:val="22"/>
        </w:rPr>
        <w:t>Tech Flow</w:t>
      </w:r>
      <w:r w:rsidRPr="00E759DD">
        <w:rPr>
          <w:color w:val="000000" w:themeColor="text1"/>
          <w:sz w:val="22"/>
          <w:szCs w:val="22"/>
        </w:rPr>
        <w:t xml:space="preserve"> Ltd. to implement and strengthen its supply chain resilience, which can ultimately reduce the risk of future disruptions. For instance, the findings proposed focusing on diversifying its supplier base by establishing relationships with numerous local, regional, and international suppliers and adopting multiple sourcing instead of contracting with some suppliers, which will manage pricing and reduce delays and issues to continue working during unexpected disruptions.</w:t>
      </w:r>
    </w:p>
    <w:p w14:paraId="1BDD1CE9" w14:textId="43D4500A" w:rsidR="0094415E" w:rsidRPr="00E759DD" w:rsidRDefault="0094415E" w:rsidP="0021612A">
      <w:pPr>
        <w:spacing w:after="240" w:line="360" w:lineRule="auto"/>
        <w:ind w:left="0" w:firstLine="0"/>
        <w:jc w:val="both"/>
        <w:rPr>
          <w:color w:val="000000" w:themeColor="text1"/>
          <w:sz w:val="22"/>
          <w:szCs w:val="22"/>
        </w:rPr>
      </w:pPr>
      <w:r w:rsidRPr="00E759DD">
        <w:rPr>
          <w:color w:val="000000" w:themeColor="text1"/>
          <w:sz w:val="22"/>
          <w:szCs w:val="22"/>
        </w:rPr>
        <w:t xml:space="preserve">In addition to this, the findings propose the adoption of constant employee training initiatives to enhance staff skills for supply chain risk management and digital working, alongside developing their knowledge and capabilities to perform well during hard times. Moreover, </w:t>
      </w:r>
      <w:r w:rsidR="00D33938" w:rsidRPr="00E759DD">
        <w:rPr>
          <w:color w:val="000000" w:themeColor="text1"/>
          <w:sz w:val="22"/>
          <w:szCs w:val="22"/>
        </w:rPr>
        <w:t>Tech Flow</w:t>
      </w:r>
      <w:r w:rsidRPr="00E759DD">
        <w:rPr>
          <w:color w:val="000000" w:themeColor="text1"/>
          <w:sz w:val="22"/>
          <w:szCs w:val="22"/>
        </w:rPr>
        <w:t xml:space="preserve"> Ltd. must develop its strategic partnerships with suppliers through effective communication, collaborative planning, information sharing, and coordination for resilience in its supply chain network. </w:t>
      </w:r>
    </w:p>
    <w:p w14:paraId="4A967D48" w14:textId="183B0515" w:rsidR="005C6D65" w:rsidRPr="00E759DD" w:rsidRDefault="005C6D65" w:rsidP="005C6D65">
      <w:pPr>
        <w:spacing w:after="240" w:line="360" w:lineRule="auto"/>
        <w:ind w:left="0" w:firstLine="0"/>
        <w:jc w:val="both"/>
        <w:rPr>
          <w:color w:val="000000" w:themeColor="text1"/>
          <w:sz w:val="22"/>
          <w:szCs w:val="22"/>
        </w:rPr>
      </w:pPr>
      <w:r w:rsidRPr="00E759DD">
        <w:rPr>
          <w:color w:val="000000" w:themeColor="text1"/>
          <w:sz w:val="22"/>
          <w:szCs w:val="22"/>
        </w:rPr>
        <w:t xml:space="preserve">The findings also recommend that </w:t>
      </w:r>
      <w:r w:rsidR="00D33938" w:rsidRPr="00E759DD">
        <w:rPr>
          <w:color w:val="000000" w:themeColor="text1"/>
          <w:sz w:val="22"/>
          <w:szCs w:val="22"/>
        </w:rPr>
        <w:t>Tech Flow</w:t>
      </w:r>
      <w:r w:rsidRPr="00E759DD">
        <w:rPr>
          <w:color w:val="000000" w:themeColor="text1"/>
          <w:sz w:val="22"/>
          <w:szCs w:val="22"/>
        </w:rPr>
        <w:t xml:space="preserve"> Ltd. massively invest in digitalisation or a technological revolution to adopt AI, predictive analytics, ERP platforms, and real-time supply chain monitoring systems to improve demand forecasting, manage </w:t>
      </w:r>
      <w:r w:rsidR="00D33938" w:rsidRPr="00E759DD">
        <w:rPr>
          <w:color w:val="000000" w:themeColor="text1"/>
          <w:sz w:val="22"/>
          <w:szCs w:val="22"/>
        </w:rPr>
        <w:t>inventory,</w:t>
      </w:r>
      <w:r w:rsidRPr="00E759DD">
        <w:rPr>
          <w:color w:val="000000" w:themeColor="text1"/>
          <w:sz w:val="22"/>
          <w:szCs w:val="22"/>
        </w:rPr>
        <w:t xml:space="preserve"> accordingly, identify risks, and make decisions to respond frequently and efficiently to the varying market conditions.</w:t>
      </w:r>
    </w:p>
    <w:p w14:paraId="0CAAC554" w14:textId="77777777" w:rsidR="0094415E" w:rsidRPr="00E759DD" w:rsidRDefault="0094415E" w:rsidP="0021612A">
      <w:pPr>
        <w:pStyle w:val="Heading2"/>
        <w:spacing w:after="240" w:line="360" w:lineRule="auto"/>
        <w:jc w:val="both"/>
        <w:rPr>
          <w:color w:val="000000" w:themeColor="text1"/>
        </w:rPr>
      </w:pPr>
      <w:bookmarkStart w:id="71" w:name="_Toc234960388"/>
      <w:r w:rsidRPr="00E759DD">
        <w:rPr>
          <w:color w:val="000000" w:themeColor="text1"/>
        </w:rPr>
        <w:t>Conclusion</w:t>
      </w:r>
      <w:bookmarkEnd w:id="71"/>
    </w:p>
    <w:p w14:paraId="0E60E137" w14:textId="6808EE9B" w:rsidR="0094415E" w:rsidRPr="00E759DD" w:rsidRDefault="0094415E" w:rsidP="0021612A">
      <w:pPr>
        <w:spacing w:after="240" w:line="360" w:lineRule="auto"/>
        <w:ind w:left="0" w:firstLine="0"/>
        <w:jc w:val="both"/>
        <w:rPr>
          <w:color w:val="000000" w:themeColor="text1"/>
          <w:sz w:val="22"/>
          <w:szCs w:val="22"/>
        </w:rPr>
      </w:pPr>
      <w:r w:rsidRPr="00E759DD">
        <w:rPr>
          <w:color w:val="000000" w:themeColor="text1"/>
          <w:sz w:val="22"/>
          <w:szCs w:val="22"/>
        </w:rPr>
        <w:t xml:space="preserve">The contemplated study examined the key factors contributing to the supply chain disruptions at </w:t>
      </w:r>
      <w:r w:rsidR="00D33938" w:rsidRPr="00E759DD">
        <w:rPr>
          <w:color w:val="000000" w:themeColor="text1"/>
          <w:sz w:val="22"/>
          <w:szCs w:val="22"/>
        </w:rPr>
        <w:t>Tech Flow</w:t>
      </w:r>
      <w:r w:rsidRPr="00E759DD">
        <w:rPr>
          <w:color w:val="000000" w:themeColor="text1"/>
          <w:sz w:val="22"/>
          <w:szCs w:val="22"/>
        </w:rPr>
        <w:t xml:space="preserve"> Ltd. and identified the most effective strategies to enhance resilience. In this regard, a qualitative methodology was adopted where the primary data (collected through semi-structured interviews from 15 participants) was analysed through thematic analysis in NVivo software. The key themes obtained from the analysis were seven, while the findings concluded that supply chain disruptions at </w:t>
      </w:r>
      <w:r w:rsidR="00D33938" w:rsidRPr="00E759DD">
        <w:rPr>
          <w:color w:val="000000" w:themeColor="text1"/>
          <w:sz w:val="22"/>
          <w:szCs w:val="22"/>
        </w:rPr>
        <w:t>Tech Flow</w:t>
      </w:r>
      <w:r w:rsidRPr="00E759DD">
        <w:rPr>
          <w:color w:val="000000" w:themeColor="text1"/>
          <w:sz w:val="22"/>
          <w:szCs w:val="22"/>
        </w:rPr>
        <w:t xml:space="preserve"> Ltd. are driven by a combination of both internal weaknesses and external factors. Majorly, these internal factors were supplier dependency, ineffective inventory management, poor production planning, communication issues, and skills/workforce shortages, while Brexit, inflation, transportation issues, </w:t>
      </w:r>
      <w:r w:rsidRPr="00E759DD">
        <w:rPr>
          <w:color w:val="000000" w:themeColor="text1"/>
          <w:sz w:val="22"/>
          <w:szCs w:val="22"/>
        </w:rPr>
        <w:lastRenderedPageBreak/>
        <w:t xml:space="preserve">geopolitical vagueness, cybersecurity risk, and pandemics remained the externally contributing factors. </w:t>
      </w:r>
    </w:p>
    <w:p w14:paraId="35ACA936" w14:textId="20FE6A8B" w:rsidR="0094415E" w:rsidRPr="00E759DD" w:rsidRDefault="0094415E" w:rsidP="0021612A">
      <w:pPr>
        <w:spacing w:after="240" w:line="360" w:lineRule="auto"/>
        <w:ind w:left="0" w:firstLine="0"/>
        <w:jc w:val="both"/>
        <w:rPr>
          <w:color w:val="000000" w:themeColor="text1"/>
          <w:sz w:val="22"/>
          <w:szCs w:val="22"/>
        </w:rPr>
      </w:pPr>
      <w:r w:rsidRPr="00E759DD">
        <w:rPr>
          <w:color w:val="000000" w:themeColor="text1"/>
          <w:sz w:val="22"/>
          <w:szCs w:val="22"/>
        </w:rPr>
        <w:t xml:space="preserve">The research further demonstrated that these supply chain disruptions adversely affected the business performance of </w:t>
      </w:r>
      <w:r w:rsidR="00D33938" w:rsidRPr="00E759DD">
        <w:rPr>
          <w:color w:val="000000" w:themeColor="text1"/>
          <w:sz w:val="22"/>
          <w:szCs w:val="22"/>
        </w:rPr>
        <w:t>Tech Flow</w:t>
      </w:r>
      <w:r w:rsidRPr="00E759DD">
        <w:rPr>
          <w:color w:val="000000" w:themeColor="text1"/>
          <w:sz w:val="22"/>
          <w:szCs w:val="22"/>
        </w:rPr>
        <w:t xml:space="preserve"> Ltd. in the form of higher costs, delivery delays and lower profitability. While the concerned manufacturing firm has already adopted numerous risk management strategies and digital practices to deal with the existing supply chain disruptions, they remained ineffective due to constant uncertainty in the market. Therefore, the research concluded that </w:t>
      </w:r>
      <w:r w:rsidR="00D33938" w:rsidRPr="00E759DD">
        <w:rPr>
          <w:color w:val="000000" w:themeColor="text1"/>
          <w:sz w:val="22"/>
          <w:szCs w:val="22"/>
        </w:rPr>
        <w:t>Tech Flow</w:t>
      </w:r>
      <w:r w:rsidRPr="00E759DD">
        <w:rPr>
          <w:color w:val="000000" w:themeColor="text1"/>
          <w:sz w:val="22"/>
          <w:szCs w:val="22"/>
        </w:rPr>
        <w:t xml:space="preserve"> Ltd.'s responsible authorities must improve its operational resilience through investment in innovative and advanced digital technologies, supplier diversification, sustainability initiatives, employee training and development, and strategic partnerships with suppliers for long-term success. Briefly, the completed study successfully addressed the four research questions and met the key aim by proposing practical recommendations to strengthen supply chain resilience and improve long-term corporate performance of the company.</w:t>
      </w:r>
    </w:p>
    <w:p w14:paraId="3BE4593B" w14:textId="77777777" w:rsidR="0094415E" w:rsidRPr="00E759DD" w:rsidRDefault="0094415E" w:rsidP="0021612A">
      <w:pPr>
        <w:pStyle w:val="Heading2"/>
        <w:spacing w:after="240" w:line="360" w:lineRule="auto"/>
        <w:jc w:val="both"/>
        <w:rPr>
          <w:color w:val="000000" w:themeColor="text1"/>
        </w:rPr>
      </w:pPr>
      <w:bookmarkStart w:id="72" w:name="_Toc234960389"/>
      <w:r w:rsidRPr="00E759DD">
        <w:rPr>
          <w:color w:val="000000" w:themeColor="text1"/>
        </w:rPr>
        <w:t>Limitations of the Research</w:t>
      </w:r>
      <w:bookmarkEnd w:id="72"/>
    </w:p>
    <w:p w14:paraId="30F52D3B" w14:textId="6BD11113" w:rsidR="00B8021A" w:rsidRPr="00E759DD" w:rsidRDefault="0094415E" w:rsidP="0021612A">
      <w:pPr>
        <w:spacing w:after="240" w:line="360" w:lineRule="auto"/>
        <w:jc w:val="both"/>
        <w:rPr>
          <w:color w:val="000000" w:themeColor="text1"/>
          <w:sz w:val="22"/>
          <w:szCs w:val="22"/>
        </w:rPr>
      </w:pPr>
      <w:r w:rsidRPr="00E759DD">
        <w:rPr>
          <w:color w:val="000000" w:themeColor="text1"/>
          <w:sz w:val="22"/>
          <w:szCs w:val="22"/>
        </w:rPr>
        <w:t xml:space="preserve">After the research completion, certain limitations have been observed, which are acknowledged here to assist future researchers in not repeating the same issue while investigating a similar topic. The key limitation of this study is the mere focus on a single case of </w:t>
      </w:r>
      <w:r w:rsidR="00D33938" w:rsidRPr="00E759DD">
        <w:rPr>
          <w:color w:val="000000" w:themeColor="text1"/>
          <w:sz w:val="22"/>
          <w:szCs w:val="22"/>
        </w:rPr>
        <w:t>Tech Flow</w:t>
      </w:r>
      <w:r w:rsidRPr="00E759DD">
        <w:rPr>
          <w:color w:val="000000" w:themeColor="text1"/>
          <w:sz w:val="22"/>
          <w:szCs w:val="22"/>
        </w:rPr>
        <w:t xml:space="preserve"> Ltd., which restricts the generalisability of research findings to other firms operating within the manufacturing and other industries. Equally, the present research used qualitative interview data by engaging 15 participants, which shows the results only represent the experiences and perceptions of specific participants rather than statistically significant and generalisable evidence. Another limitation of the study is the small sample size due to the time restriction. Finally, this study has not focused on rapidly changing and influencing factors in the global supply chains that might affect businesses differently. </w:t>
      </w:r>
    </w:p>
    <w:p w14:paraId="785DC558" w14:textId="770751D8" w:rsidR="00637AC5" w:rsidRPr="00E759DD" w:rsidRDefault="0094415E" w:rsidP="004236D3">
      <w:pPr>
        <w:spacing w:after="240" w:line="360" w:lineRule="auto"/>
        <w:jc w:val="both"/>
        <w:rPr>
          <w:b/>
          <w:color w:val="000000" w:themeColor="text1"/>
          <w:sz w:val="28"/>
          <w:szCs w:val="28"/>
        </w:rPr>
      </w:pPr>
      <w:r w:rsidRPr="00E759DD">
        <w:rPr>
          <w:color w:val="000000" w:themeColor="text1"/>
          <w:sz w:val="22"/>
          <w:szCs w:val="22"/>
        </w:rPr>
        <w:t xml:space="preserve">Based on </w:t>
      </w:r>
      <w:r w:rsidR="00B8021A" w:rsidRPr="00E759DD">
        <w:rPr>
          <w:color w:val="000000" w:themeColor="text1"/>
          <w:sz w:val="22"/>
          <w:szCs w:val="22"/>
        </w:rPr>
        <w:t xml:space="preserve">the </w:t>
      </w:r>
      <w:r w:rsidRPr="00E759DD">
        <w:rPr>
          <w:color w:val="000000" w:themeColor="text1"/>
          <w:sz w:val="22"/>
          <w:szCs w:val="22"/>
        </w:rPr>
        <w:t>limitations</w:t>
      </w:r>
      <w:r w:rsidR="00B8021A" w:rsidRPr="00E759DD">
        <w:rPr>
          <w:color w:val="000000" w:themeColor="text1"/>
          <w:sz w:val="22"/>
          <w:szCs w:val="22"/>
        </w:rPr>
        <w:t xml:space="preserve"> discussed above</w:t>
      </w:r>
      <w:r w:rsidRPr="00E759DD">
        <w:rPr>
          <w:color w:val="000000" w:themeColor="text1"/>
          <w:sz w:val="22"/>
          <w:szCs w:val="22"/>
        </w:rPr>
        <w:t>, future researchers are suggested to adopt a mixed-method approach</w:t>
      </w:r>
      <w:r w:rsidR="00D824D1" w:rsidRPr="00E759DD">
        <w:rPr>
          <w:color w:val="000000" w:themeColor="text1"/>
          <w:sz w:val="22"/>
          <w:szCs w:val="22"/>
        </w:rPr>
        <w:t xml:space="preserve"> to avoid the methodological limitation</w:t>
      </w:r>
      <w:r w:rsidR="000404D9" w:rsidRPr="00E759DD">
        <w:rPr>
          <w:color w:val="000000" w:themeColor="text1"/>
          <w:sz w:val="22"/>
          <w:szCs w:val="22"/>
        </w:rPr>
        <w:t>s</w:t>
      </w:r>
      <w:r w:rsidR="00D824D1" w:rsidRPr="00E759DD">
        <w:rPr>
          <w:color w:val="000000" w:themeColor="text1"/>
          <w:sz w:val="22"/>
          <w:szCs w:val="22"/>
        </w:rPr>
        <w:t xml:space="preserve"> related to a specific approach such as mono-qualitative or mono-quantitative that have different weaknesses. Moreover, future researchers are suggested to </w:t>
      </w:r>
      <w:r w:rsidRPr="00E759DD">
        <w:rPr>
          <w:color w:val="000000" w:themeColor="text1"/>
          <w:sz w:val="22"/>
          <w:szCs w:val="22"/>
        </w:rPr>
        <w:t>combine</w:t>
      </w:r>
      <w:r w:rsidR="00A00210" w:rsidRPr="00E759DD">
        <w:rPr>
          <w:color w:val="000000" w:themeColor="text1"/>
          <w:sz w:val="22"/>
          <w:szCs w:val="22"/>
        </w:rPr>
        <w:t xml:space="preserve"> </w:t>
      </w:r>
      <w:r w:rsidR="000404D9" w:rsidRPr="00E759DD">
        <w:rPr>
          <w:color w:val="000000" w:themeColor="text1"/>
          <w:sz w:val="22"/>
          <w:szCs w:val="22"/>
        </w:rPr>
        <w:t xml:space="preserve">a </w:t>
      </w:r>
      <w:r w:rsidR="00A00210" w:rsidRPr="00E759DD">
        <w:rPr>
          <w:color w:val="000000" w:themeColor="text1"/>
          <w:sz w:val="22"/>
          <w:szCs w:val="22"/>
        </w:rPr>
        <w:t xml:space="preserve">mixed-method approach </w:t>
      </w:r>
      <w:r w:rsidRPr="00E759DD">
        <w:rPr>
          <w:color w:val="000000" w:themeColor="text1"/>
          <w:sz w:val="22"/>
          <w:szCs w:val="22"/>
        </w:rPr>
        <w:t>with larger samples and multiple manufacturing firms for comparative analysis to widen the applicability of key findings</w:t>
      </w:r>
      <w:r w:rsidR="00A00210" w:rsidRPr="00E759DD">
        <w:rPr>
          <w:color w:val="000000" w:themeColor="text1"/>
          <w:sz w:val="22"/>
          <w:szCs w:val="22"/>
        </w:rPr>
        <w:t xml:space="preserve"> and increase the reliability and generalisability of the findings</w:t>
      </w:r>
      <w:r w:rsidRPr="00E759DD">
        <w:rPr>
          <w:color w:val="000000" w:themeColor="text1"/>
          <w:sz w:val="22"/>
          <w:szCs w:val="22"/>
        </w:rPr>
        <w:t>.</w:t>
      </w:r>
      <w:r w:rsidR="00A00210" w:rsidRPr="00E759DD">
        <w:rPr>
          <w:color w:val="000000" w:themeColor="text1"/>
          <w:sz w:val="22"/>
          <w:szCs w:val="22"/>
        </w:rPr>
        <w:t xml:space="preserve"> If future researchers have no time</w:t>
      </w:r>
      <w:r w:rsidR="000404D9" w:rsidRPr="00E759DD">
        <w:rPr>
          <w:color w:val="000000" w:themeColor="text1"/>
          <w:sz w:val="22"/>
          <w:szCs w:val="22"/>
        </w:rPr>
        <w:t xml:space="preserve"> </w:t>
      </w:r>
      <w:r w:rsidR="00A00210" w:rsidRPr="00E759DD">
        <w:rPr>
          <w:color w:val="000000" w:themeColor="text1"/>
          <w:sz w:val="22"/>
          <w:szCs w:val="22"/>
        </w:rPr>
        <w:t xml:space="preserve">restriction </w:t>
      </w:r>
      <w:r w:rsidR="00B8021A" w:rsidRPr="00E759DD">
        <w:rPr>
          <w:color w:val="000000" w:themeColor="text1"/>
          <w:sz w:val="22"/>
          <w:szCs w:val="22"/>
        </w:rPr>
        <w:t xml:space="preserve">for research completion, they must use </w:t>
      </w:r>
      <w:r w:rsidR="000404D9" w:rsidRPr="00E759DD">
        <w:rPr>
          <w:color w:val="000000" w:themeColor="text1"/>
          <w:sz w:val="22"/>
          <w:szCs w:val="22"/>
        </w:rPr>
        <w:t xml:space="preserve">a </w:t>
      </w:r>
      <w:r w:rsidR="00B8021A" w:rsidRPr="00E759DD">
        <w:rPr>
          <w:color w:val="000000" w:themeColor="text1"/>
          <w:sz w:val="22"/>
          <w:szCs w:val="22"/>
        </w:rPr>
        <w:t>survey tool for objective data collection and effective statistical software such as SPSS, E-views, and/or Stata for statistical analysis and high authenticity of results.</w:t>
      </w:r>
      <w:r w:rsidR="003C339B" w:rsidRPr="00E759DD">
        <w:rPr>
          <w:color w:val="000000" w:themeColor="text1"/>
          <w:sz w:val="28"/>
          <w:szCs w:val="28"/>
        </w:rPr>
        <w:br w:type="page"/>
      </w:r>
    </w:p>
    <w:p w14:paraId="4068B64F" w14:textId="77777777" w:rsidR="004C3047" w:rsidRPr="00E759DD" w:rsidRDefault="003C339B" w:rsidP="003253A9">
      <w:pPr>
        <w:pStyle w:val="Heading1"/>
        <w:spacing w:after="240" w:line="360" w:lineRule="auto"/>
        <w:ind w:left="14" w:right="504" w:hanging="14"/>
        <w:rPr>
          <w:color w:val="000000" w:themeColor="text1"/>
          <w:sz w:val="28"/>
          <w:szCs w:val="28"/>
        </w:rPr>
      </w:pPr>
      <w:bookmarkStart w:id="73" w:name="_Toc234960390"/>
      <w:r w:rsidRPr="00E759DD">
        <w:rPr>
          <w:color w:val="000000" w:themeColor="text1"/>
          <w:sz w:val="28"/>
          <w:szCs w:val="28"/>
        </w:rPr>
        <w:lastRenderedPageBreak/>
        <w:t>REFERENCE LIST</w:t>
      </w:r>
      <w:bookmarkEnd w:id="56"/>
      <w:bookmarkEnd w:id="73"/>
    </w:p>
    <w:p w14:paraId="798C1874" w14:textId="77777777" w:rsidR="00541354" w:rsidRPr="00E759DD" w:rsidRDefault="00541354" w:rsidP="00B64072">
      <w:pPr>
        <w:pStyle w:val="Bibliography"/>
        <w:spacing w:before="240"/>
        <w:rPr>
          <w:noProof/>
          <w:color w:val="000000" w:themeColor="text1"/>
          <w:kern w:val="0"/>
          <w:sz w:val="22"/>
          <w:szCs w:val="22"/>
        </w:rPr>
      </w:pPr>
      <w:r w:rsidRPr="00E759DD">
        <w:rPr>
          <w:color w:val="000000" w:themeColor="text1"/>
          <w:sz w:val="22"/>
          <w:szCs w:val="22"/>
        </w:rPr>
        <w:fldChar w:fldCharType="begin"/>
      </w:r>
      <w:r w:rsidRPr="00E759DD">
        <w:rPr>
          <w:color w:val="000000" w:themeColor="text1"/>
          <w:sz w:val="22"/>
          <w:szCs w:val="22"/>
          <w:lang w:val="en-US"/>
        </w:rPr>
        <w:instrText xml:space="preserve"> BIBLIOGRAPHY  \l 1033 </w:instrText>
      </w:r>
      <w:r w:rsidRPr="00E759DD">
        <w:rPr>
          <w:color w:val="000000" w:themeColor="text1"/>
          <w:sz w:val="22"/>
          <w:szCs w:val="22"/>
        </w:rPr>
        <w:fldChar w:fldCharType="separate"/>
      </w:r>
      <w:r w:rsidRPr="00E759DD">
        <w:rPr>
          <w:noProof/>
          <w:color w:val="000000" w:themeColor="text1"/>
          <w:sz w:val="22"/>
          <w:szCs w:val="22"/>
        </w:rPr>
        <w:t>Abdelhakim, A. S., 2021. Adopted research designs by tourism and hospitality postgraduates in the light</w:t>
      </w:r>
      <w:r w:rsidRPr="00E759DD">
        <w:rPr>
          <w:noProof/>
          <w:color w:val="000000" w:themeColor="text1"/>
          <w:sz w:val="22"/>
          <w:szCs w:val="22"/>
          <w:cs/>
        </w:rPr>
        <w:t>‎</w:t>
      </w:r>
      <w:r w:rsidRPr="00E759DD">
        <w:rPr>
          <w:noProof/>
          <w:color w:val="000000" w:themeColor="text1"/>
          <w:sz w:val="22"/>
          <w:szCs w:val="22"/>
        </w:rPr>
        <w:t xml:space="preserve"> of research onion. </w:t>
      </w:r>
      <w:r w:rsidRPr="00E759DD">
        <w:rPr>
          <w:i/>
          <w:iCs/>
          <w:noProof/>
          <w:color w:val="000000" w:themeColor="text1"/>
          <w:sz w:val="22"/>
          <w:szCs w:val="22"/>
        </w:rPr>
        <w:t xml:space="preserve">International Journal of Tourism and Hospitality Management, </w:t>
      </w:r>
      <w:r w:rsidRPr="00E759DD">
        <w:rPr>
          <w:noProof/>
          <w:color w:val="000000" w:themeColor="text1"/>
          <w:sz w:val="22"/>
          <w:szCs w:val="22"/>
        </w:rPr>
        <w:t>4(2), pp. 98-124.</w:t>
      </w:r>
    </w:p>
    <w:p w14:paraId="0E9324FC" w14:textId="0A238361"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Alam, M. K., 2021. A systematic qualitative case study: questions, data collection, NVivo analysis and saturation. </w:t>
      </w:r>
      <w:r w:rsidRPr="00E759DD">
        <w:rPr>
          <w:i/>
          <w:iCs/>
          <w:noProof/>
          <w:color w:val="000000" w:themeColor="text1"/>
          <w:sz w:val="22"/>
          <w:szCs w:val="22"/>
        </w:rPr>
        <w:t>Qualitative research in organi</w:t>
      </w:r>
      <w:r w:rsidR="00D3316F" w:rsidRPr="00E759DD">
        <w:rPr>
          <w:i/>
          <w:iCs/>
          <w:noProof/>
          <w:color w:val="000000" w:themeColor="text1"/>
          <w:sz w:val="22"/>
          <w:szCs w:val="22"/>
        </w:rPr>
        <w:t>s</w:t>
      </w:r>
      <w:r w:rsidRPr="00E759DD">
        <w:rPr>
          <w:i/>
          <w:iCs/>
          <w:noProof/>
          <w:color w:val="000000" w:themeColor="text1"/>
          <w:sz w:val="22"/>
          <w:szCs w:val="22"/>
        </w:rPr>
        <w:t xml:space="preserve">ations and management: an international journal, </w:t>
      </w:r>
      <w:r w:rsidRPr="00E759DD">
        <w:rPr>
          <w:noProof/>
          <w:color w:val="000000" w:themeColor="text1"/>
          <w:sz w:val="22"/>
          <w:szCs w:val="22"/>
        </w:rPr>
        <w:t>16(1), pp. 1-31.</w:t>
      </w:r>
    </w:p>
    <w:p w14:paraId="3DFEA15A"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Ali, I., Ho, W., Papadopoulos, T. &amp; White, C., 2026. </w:t>
      </w:r>
      <w:r w:rsidRPr="00E759DD">
        <w:rPr>
          <w:i/>
          <w:iCs/>
          <w:noProof/>
          <w:color w:val="000000" w:themeColor="text1"/>
          <w:sz w:val="22"/>
          <w:szCs w:val="22"/>
        </w:rPr>
        <w:t xml:space="preserve">Introduction to Global Value Chains and Geopolitical Turmoil. </w:t>
      </w:r>
      <w:r w:rsidRPr="00E759DD">
        <w:rPr>
          <w:noProof/>
          <w:color w:val="000000" w:themeColor="text1"/>
          <w:sz w:val="22"/>
          <w:szCs w:val="22"/>
        </w:rPr>
        <w:t>s.l.:Routledge.</w:t>
      </w:r>
    </w:p>
    <w:p w14:paraId="6C80D04F" w14:textId="5ADE0EE2"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AMRC, 2025. </w:t>
      </w:r>
      <w:r w:rsidRPr="00E759DD">
        <w:rPr>
          <w:i/>
          <w:iCs/>
          <w:noProof/>
          <w:color w:val="000000" w:themeColor="text1"/>
          <w:sz w:val="22"/>
          <w:szCs w:val="22"/>
        </w:rPr>
        <w:t xml:space="preserve">Navigating the storm: overcoming supply chain challenges in UK manufacturing.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https://www.amrc.co.uk/news/navigating-the-storm-overcoming-supply-chain-challenges-in-uk-manufacturing</w:t>
      </w:r>
      <w:r w:rsidRPr="00E759DD">
        <w:rPr>
          <w:noProof/>
          <w:color w:val="000000" w:themeColor="text1"/>
          <w:sz w:val="22"/>
          <w:szCs w:val="22"/>
        </w:rPr>
        <w:br/>
        <w:t xml:space="preserve">[Accessed 23rd </w:t>
      </w:r>
      <w:r w:rsidR="008E6459" w:rsidRPr="00E759DD">
        <w:rPr>
          <w:noProof/>
          <w:color w:val="000000" w:themeColor="text1"/>
          <w:sz w:val="22"/>
          <w:szCs w:val="22"/>
        </w:rPr>
        <w:t>June</w:t>
      </w:r>
      <w:r w:rsidRPr="00E759DD">
        <w:rPr>
          <w:noProof/>
          <w:color w:val="000000" w:themeColor="text1"/>
          <w:sz w:val="22"/>
          <w:szCs w:val="22"/>
        </w:rPr>
        <w:t xml:space="preserve"> 2026].</w:t>
      </w:r>
    </w:p>
    <w:p w14:paraId="24C46601"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Antwi, S. K. &amp; Hamza, K., 2015. Qualitative and quantitative research paradigms in business research: A philosophical reflection. </w:t>
      </w:r>
      <w:r w:rsidRPr="00E759DD">
        <w:rPr>
          <w:i/>
          <w:iCs/>
          <w:noProof/>
          <w:color w:val="000000" w:themeColor="text1"/>
          <w:sz w:val="22"/>
          <w:szCs w:val="22"/>
        </w:rPr>
        <w:t xml:space="preserve">European journal of business and management, </w:t>
      </w:r>
      <w:r w:rsidRPr="00E759DD">
        <w:rPr>
          <w:noProof/>
          <w:color w:val="000000" w:themeColor="text1"/>
          <w:sz w:val="22"/>
          <w:szCs w:val="22"/>
        </w:rPr>
        <w:t>7(3), pp. 217-225.</w:t>
      </w:r>
    </w:p>
    <w:p w14:paraId="1D89FF38"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Awan, U., Shamim, S. &amp; Hannola, L., 2026. Green Innovation and low</w:t>
      </w:r>
      <w:r w:rsidRPr="00E759DD">
        <w:rPr>
          <w:rFonts w:ascii="Cambria Math" w:hAnsi="Cambria Math" w:cs="Cambria Math"/>
          <w:noProof/>
          <w:color w:val="000000" w:themeColor="text1"/>
          <w:sz w:val="22"/>
          <w:szCs w:val="22"/>
        </w:rPr>
        <w:t>‐</w:t>
      </w:r>
      <w:r w:rsidRPr="00E759DD">
        <w:rPr>
          <w:noProof/>
          <w:color w:val="000000" w:themeColor="text1"/>
          <w:sz w:val="22"/>
          <w:szCs w:val="22"/>
        </w:rPr>
        <w:t>carbon operations: The role of net</w:t>
      </w:r>
      <w:r w:rsidRPr="00E759DD">
        <w:rPr>
          <w:rFonts w:ascii="Cambria Math" w:hAnsi="Cambria Math" w:cs="Cambria Math"/>
          <w:noProof/>
          <w:color w:val="000000" w:themeColor="text1"/>
          <w:sz w:val="22"/>
          <w:szCs w:val="22"/>
        </w:rPr>
        <w:t>‐</w:t>
      </w:r>
      <w:r w:rsidRPr="00E759DD">
        <w:rPr>
          <w:noProof/>
          <w:color w:val="000000" w:themeColor="text1"/>
          <w:sz w:val="22"/>
          <w:szCs w:val="22"/>
        </w:rPr>
        <w:t xml:space="preserve">zero capabilities in transition towards carbon neutrality in circular supply chains. </w:t>
      </w:r>
      <w:r w:rsidRPr="00E759DD">
        <w:rPr>
          <w:i/>
          <w:iCs/>
          <w:noProof/>
          <w:color w:val="000000" w:themeColor="text1"/>
          <w:sz w:val="22"/>
          <w:szCs w:val="22"/>
        </w:rPr>
        <w:t xml:space="preserve">Business Strategy and the Environment, </w:t>
      </w:r>
      <w:r w:rsidRPr="00E759DD">
        <w:rPr>
          <w:noProof/>
          <w:color w:val="000000" w:themeColor="text1"/>
          <w:sz w:val="22"/>
          <w:szCs w:val="22"/>
        </w:rPr>
        <w:t>35(2), pp. 2777-2791.</w:t>
      </w:r>
    </w:p>
    <w:p w14:paraId="5210CC6D"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Barasa, L. et al., 2017. Institutions, resources and innovation in East Africa: A firm level approach. </w:t>
      </w:r>
      <w:r w:rsidRPr="00E759DD">
        <w:rPr>
          <w:i/>
          <w:iCs/>
          <w:noProof/>
          <w:color w:val="000000" w:themeColor="text1"/>
          <w:sz w:val="22"/>
          <w:szCs w:val="22"/>
        </w:rPr>
        <w:t xml:space="preserve">Research Policy, </w:t>
      </w:r>
      <w:r w:rsidRPr="00E759DD">
        <w:rPr>
          <w:noProof/>
          <w:color w:val="000000" w:themeColor="text1"/>
          <w:sz w:val="22"/>
          <w:szCs w:val="22"/>
        </w:rPr>
        <w:t>46(1), pp. 280-291.</w:t>
      </w:r>
    </w:p>
    <w:p w14:paraId="697F5D91"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Bećirović, S., 2023. </w:t>
      </w:r>
      <w:r w:rsidRPr="00E759DD">
        <w:rPr>
          <w:i/>
          <w:iCs/>
          <w:noProof/>
          <w:color w:val="000000" w:themeColor="text1"/>
          <w:sz w:val="22"/>
          <w:szCs w:val="22"/>
        </w:rPr>
        <w:t xml:space="preserve">Privacy and personal data protection in digital pedagogy. </w:t>
      </w:r>
      <w:r w:rsidRPr="00E759DD">
        <w:rPr>
          <w:noProof/>
          <w:color w:val="000000" w:themeColor="text1"/>
          <w:sz w:val="22"/>
          <w:szCs w:val="22"/>
        </w:rPr>
        <w:t>Singapore: Springer Nature Singapore.</w:t>
      </w:r>
    </w:p>
    <w:p w14:paraId="56357A10"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Bertram, M., 2016. </w:t>
      </w:r>
      <w:r w:rsidRPr="00E759DD">
        <w:rPr>
          <w:i/>
          <w:iCs/>
          <w:noProof/>
          <w:color w:val="000000" w:themeColor="text1"/>
          <w:sz w:val="22"/>
          <w:szCs w:val="22"/>
        </w:rPr>
        <w:t xml:space="preserve">Theoretical foundation: the resource-based view (RBV) of the firm. </w:t>
      </w:r>
      <w:r w:rsidRPr="00E759DD">
        <w:rPr>
          <w:noProof/>
          <w:color w:val="000000" w:themeColor="text1"/>
          <w:sz w:val="22"/>
          <w:szCs w:val="22"/>
        </w:rPr>
        <w:t>Wiesbaden: Springer Fachmedien Wiesbaden.</w:t>
      </w:r>
    </w:p>
    <w:p w14:paraId="5C98915A"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Bratko, O., Gukaliuk, A., Shyfrina, N. &amp; Kadyrus, I., 2025. Managing supply chains amidst geopolitical instability. </w:t>
      </w:r>
      <w:r w:rsidRPr="00E759DD">
        <w:rPr>
          <w:i/>
          <w:iCs/>
          <w:noProof/>
          <w:color w:val="000000" w:themeColor="text1"/>
          <w:sz w:val="22"/>
          <w:szCs w:val="22"/>
        </w:rPr>
        <w:t xml:space="preserve">Acta Logistica, </w:t>
      </w:r>
      <w:r w:rsidRPr="00E759DD">
        <w:rPr>
          <w:noProof/>
          <w:color w:val="000000" w:themeColor="text1"/>
          <w:sz w:val="22"/>
          <w:szCs w:val="22"/>
        </w:rPr>
        <w:t>12(2), pp. 417-426.</w:t>
      </w:r>
    </w:p>
    <w:p w14:paraId="640D05DB"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Campbell, S. et al., 2020. Purposive sampling: complex or simple? Research case examples. </w:t>
      </w:r>
      <w:r w:rsidRPr="00E759DD">
        <w:rPr>
          <w:i/>
          <w:iCs/>
          <w:noProof/>
          <w:color w:val="000000" w:themeColor="text1"/>
          <w:sz w:val="22"/>
          <w:szCs w:val="22"/>
        </w:rPr>
        <w:t xml:space="preserve">Journal of research in Nursing, </w:t>
      </w:r>
      <w:r w:rsidRPr="00E759DD">
        <w:rPr>
          <w:noProof/>
          <w:color w:val="000000" w:themeColor="text1"/>
          <w:sz w:val="22"/>
          <w:szCs w:val="22"/>
        </w:rPr>
        <w:t>25(8), pp. 652-661.</w:t>
      </w:r>
    </w:p>
    <w:p w14:paraId="62A68C6E"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Castleberry, A. &amp; Nolen, A., 2018. Thematic analysis of qualitative research data: Is it as easy as it sounds?. </w:t>
      </w:r>
      <w:r w:rsidRPr="00E759DD">
        <w:rPr>
          <w:i/>
          <w:iCs/>
          <w:noProof/>
          <w:color w:val="000000" w:themeColor="text1"/>
          <w:sz w:val="22"/>
          <w:szCs w:val="22"/>
        </w:rPr>
        <w:t xml:space="preserve">Currents in pharmacy teaching and learning, </w:t>
      </w:r>
      <w:r w:rsidRPr="00E759DD">
        <w:rPr>
          <w:noProof/>
          <w:color w:val="000000" w:themeColor="text1"/>
          <w:sz w:val="22"/>
          <w:szCs w:val="22"/>
        </w:rPr>
        <w:t>10(6), pp. 807-815.</w:t>
      </w:r>
    </w:p>
    <w:p w14:paraId="2A664B0D"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Chand, S. P., 2025. Methods of data collection in qualitative research: Interviews, focus groups, observations, and document analysis. </w:t>
      </w:r>
      <w:r w:rsidRPr="00E759DD">
        <w:rPr>
          <w:i/>
          <w:iCs/>
          <w:noProof/>
          <w:color w:val="000000" w:themeColor="text1"/>
          <w:sz w:val="22"/>
          <w:szCs w:val="22"/>
        </w:rPr>
        <w:t xml:space="preserve">Advances in Educational Research and Evaluation, </w:t>
      </w:r>
      <w:r w:rsidRPr="00E759DD">
        <w:rPr>
          <w:noProof/>
          <w:color w:val="000000" w:themeColor="text1"/>
          <w:sz w:val="22"/>
          <w:szCs w:val="22"/>
        </w:rPr>
        <w:t>6(1), pp. 303-317.</w:t>
      </w:r>
    </w:p>
    <w:p w14:paraId="315A0B90"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Chowdhury, A. R., 2025. A systematic review of risk-based procurement strategies in retail supply chains: Sourcing flexibility and vendor disruption management. </w:t>
      </w:r>
      <w:r w:rsidRPr="00E759DD">
        <w:rPr>
          <w:i/>
          <w:iCs/>
          <w:noProof/>
          <w:color w:val="000000" w:themeColor="text1"/>
          <w:sz w:val="22"/>
          <w:szCs w:val="22"/>
        </w:rPr>
        <w:t xml:space="preserve">American Journal of Advanced Technology and Engineering Solutions, </w:t>
      </w:r>
      <w:r w:rsidRPr="00E759DD">
        <w:rPr>
          <w:noProof/>
          <w:color w:val="000000" w:themeColor="text1"/>
          <w:sz w:val="22"/>
          <w:szCs w:val="22"/>
        </w:rPr>
        <w:t>1(1), pp. 466-505.</w:t>
      </w:r>
    </w:p>
    <w:p w14:paraId="667A64FB"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lastRenderedPageBreak/>
        <w:t xml:space="preserve">Cooper, R., 2017. </w:t>
      </w:r>
      <w:r w:rsidRPr="00E759DD">
        <w:rPr>
          <w:i/>
          <w:iCs/>
          <w:noProof/>
          <w:color w:val="000000" w:themeColor="text1"/>
          <w:sz w:val="22"/>
          <w:szCs w:val="22"/>
        </w:rPr>
        <w:t xml:space="preserve">Supply chain development for the lean enterprise: interorganizational cost management. </w:t>
      </w:r>
      <w:r w:rsidRPr="00E759DD">
        <w:rPr>
          <w:noProof/>
          <w:color w:val="000000" w:themeColor="text1"/>
          <w:sz w:val="22"/>
          <w:szCs w:val="22"/>
        </w:rPr>
        <w:t>s.l.:Routledge.</w:t>
      </w:r>
    </w:p>
    <w:p w14:paraId="0080F0F1"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Cresswell, K., Hernández, A. D., Williams, R. &amp; Sheikh, A., 2022. Key challenges and opportunities for cloud technology in health care: semistructured interview study. </w:t>
      </w:r>
      <w:r w:rsidRPr="00E759DD">
        <w:rPr>
          <w:i/>
          <w:iCs/>
          <w:noProof/>
          <w:color w:val="000000" w:themeColor="text1"/>
          <w:sz w:val="22"/>
          <w:szCs w:val="22"/>
        </w:rPr>
        <w:t xml:space="preserve">JMIR human factors, </w:t>
      </w:r>
      <w:r w:rsidRPr="00E759DD">
        <w:rPr>
          <w:noProof/>
          <w:color w:val="000000" w:themeColor="text1"/>
          <w:sz w:val="22"/>
          <w:szCs w:val="22"/>
        </w:rPr>
        <w:t>9(1), p. e31246.</w:t>
      </w:r>
    </w:p>
    <w:p w14:paraId="6DA7F569"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Domingos, E. et al., 2024. Enabling technologies as a support to achieve resilience in supply chain operations. </w:t>
      </w:r>
      <w:r w:rsidRPr="00E759DD">
        <w:rPr>
          <w:i/>
          <w:iCs/>
          <w:noProof/>
          <w:color w:val="000000" w:themeColor="text1"/>
          <w:sz w:val="22"/>
          <w:szCs w:val="22"/>
        </w:rPr>
        <w:t xml:space="preserve">IEEE Transactions on Engineering Management, </w:t>
      </w:r>
      <w:r w:rsidRPr="00E759DD">
        <w:rPr>
          <w:noProof/>
          <w:color w:val="000000" w:themeColor="text1"/>
          <w:sz w:val="22"/>
          <w:szCs w:val="22"/>
        </w:rPr>
        <w:t>Volume 71, pp. 15292-15305.</w:t>
      </w:r>
    </w:p>
    <w:p w14:paraId="5F7EAF43"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FRP Advisory, 2026. </w:t>
      </w:r>
      <w:r w:rsidRPr="00E759DD">
        <w:rPr>
          <w:i/>
          <w:iCs/>
          <w:noProof/>
          <w:color w:val="000000" w:themeColor="text1"/>
          <w:sz w:val="22"/>
          <w:szCs w:val="22"/>
        </w:rPr>
        <w:t xml:space="preserve">UK Manufacturing: Momentum builds but insolvency.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https://www.frpadvisory.com/p/102mggn/uk-manufacturing-momentum-builds-but-insolvency-pressures-keep-the-outlook-mixed/</w:t>
      </w:r>
      <w:r w:rsidRPr="00E759DD">
        <w:rPr>
          <w:noProof/>
          <w:color w:val="000000" w:themeColor="text1"/>
          <w:sz w:val="22"/>
          <w:szCs w:val="22"/>
        </w:rPr>
        <w:br/>
        <w:t>[Accessed 13th June 2026].</w:t>
      </w:r>
    </w:p>
    <w:p w14:paraId="1A1674EF"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Graham Hoare, 2025. </w:t>
      </w:r>
      <w:r w:rsidRPr="00E759DD">
        <w:rPr>
          <w:i/>
          <w:iCs/>
          <w:noProof/>
          <w:color w:val="000000" w:themeColor="text1"/>
          <w:sz w:val="22"/>
          <w:szCs w:val="22"/>
        </w:rPr>
        <w:t xml:space="preserve">From Challenges to Change: What Defined UK Manufacturing in 2025 – and What’s Next for 2026.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https://www.linkedin.com/pulse/from-challenges-change-what-defined-uk-manufacturing-2025-hoare-efkvc</w:t>
      </w:r>
      <w:r w:rsidRPr="00E759DD">
        <w:rPr>
          <w:noProof/>
          <w:color w:val="000000" w:themeColor="text1"/>
          <w:sz w:val="22"/>
          <w:szCs w:val="22"/>
        </w:rPr>
        <w:br/>
        <w:t>[Accessed 11th June 2026].</w:t>
      </w:r>
    </w:p>
    <w:p w14:paraId="6A90B543"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Grant, R. M., 2016. </w:t>
      </w:r>
      <w:r w:rsidRPr="00E759DD">
        <w:rPr>
          <w:i/>
          <w:iCs/>
          <w:noProof/>
          <w:color w:val="000000" w:themeColor="text1"/>
          <w:sz w:val="22"/>
          <w:szCs w:val="22"/>
        </w:rPr>
        <w:t xml:space="preserve">Contemporary strategy analysis: Text and cases edition. </w:t>
      </w:r>
      <w:r w:rsidRPr="00E759DD">
        <w:rPr>
          <w:noProof/>
          <w:color w:val="000000" w:themeColor="text1"/>
          <w:sz w:val="22"/>
          <w:szCs w:val="22"/>
        </w:rPr>
        <w:t>s.l.:John Wiley &amp; Sons.</w:t>
      </w:r>
    </w:p>
    <w:p w14:paraId="4C86AD45"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Haydam, N. E. &amp; Steenkamp, P., 2020. A methodological blueprint for social sciences research–the social sciences research methodology framework. </w:t>
      </w:r>
      <w:r w:rsidRPr="00E759DD">
        <w:rPr>
          <w:i/>
          <w:iCs/>
          <w:noProof/>
          <w:color w:val="000000" w:themeColor="text1"/>
          <w:sz w:val="22"/>
          <w:szCs w:val="22"/>
        </w:rPr>
        <w:t xml:space="preserve">EIRP Proceedings, </w:t>
      </w:r>
      <w:r w:rsidRPr="00E759DD">
        <w:rPr>
          <w:noProof/>
          <w:color w:val="000000" w:themeColor="text1"/>
          <w:sz w:val="22"/>
          <w:szCs w:val="22"/>
        </w:rPr>
        <w:t>15(1).</w:t>
      </w:r>
    </w:p>
    <w:p w14:paraId="65B2196A"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Hoare, G., 2025. </w:t>
      </w:r>
      <w:r w:rsidRPr="00E759DD">
        <w:rPr>
          <w:i/>
          <w:iCs/>
          <w:noProof/>
          <w:color w:val="000000" w:themeColor="text1"/>
          <w:sz w:val="22"/>
          <w:szCs w:val="22"/>
        </w:rPr>
        <w:t xml:space="preserve">From Challenges to Change: What Defined UK Manufacturing in 2025 – and What’s Next for 2026.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https://www.linkedin.com/pulse/from-challenges-change-what-defined-uk-manufacturing-2025-hoare-efkvc</w:t>
      </w:r>
      <w:r w:rsidRPr="00E759DD">
        <w:rPr>
          <w:noProof/>
          <w:color w:val="000000" w:themeColor="text1"/>
          <w:sz w:val="22"/>
          <w:szCs w:val="22"/>
        </w:rPr>
        <w:br/>
        <w:t>[Accessed 13th June 2026].</w:t>
      </w:r>
    </w:p>
    <w:p w14:paraId="7C85E02E"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Holgado, M. &amp; Niess, A., 2023. Resilience in global supply chains: analysis of responses, recovery actions and strategic changes triggered by major disruptions. </w:t>
      </w:r>
      <w:r w:rsidRPr="00E759DD">
        <w:rPr>
          <w:i/>
          <w:iCs/>
          <w:noProof/>
          <w:color w:val="000000" w:themeColor="text1"/>
          <w:sz w:val="22"/>
          <w:szCs w:val="22"/>
        </w:rPr>
        <w:t xml:space="preserve">Supply Chain Management: An International Journal, </w:t>
      </w:r>
      <w:r w:rsidRPr="00E759DD">
        <w:rPr>
          <w:noProof/>
          <w:color w:val="000000" w:themeColor="text1"/>
          <w:sz w:val="22"/>
          <w:szCs w:val="22"/>
        </w:rPr>
        <w:t>28(6), pp. 1040-1059.</w:t>
      </w:r>
    </w:p>
    <w:p w14:paraId="36F63B66"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Imtiaz, A. &amp; Muzaffar, M., 2025. Trade Barriers and Broken Supply Chains: Economic Fallout of Brexit. </w:t>
      </w:r>
      <w:r w:rsidRPr="00E759DD">
        <w:rPr>
          <w:i/>
          <w:iCs/>
          <w:noProof/>
          <w:color w:val="000000" w:themeColor="text1"/>
          <w:sz w:val="22"/>
          <w:szCs w:val="22"/>
        </w:rPr>
        <w:t xml:space="preserve">Journal of Development and Social Sciences, </w:t>
      </w:r>
      <w:r w:rsidRPr="00E759DD">
        <w:rPr>
          <w:noProof/>
          <w:color w:val="000000" w:themeColor="text1"/>
          <w:sz w:val="22"/>
          <w:szCs w:val="22"/>
        </w:rPr>
        <w:t>6(2), pp. 80-90.</w:t>
      </w:r>
    </w:p>
    <w:p w14:paraId="1F51871B"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Kanike, U. K., 2023. Factors disrupting supply chain management in manufacturing industries. </w:t>
      </w:r>
      <w:r w:rsidRPr="00E759DD">
        <w:rPr>
          <w:i/>
          <w:iCs/>
          <w:noProof/>
          <w:color w:val="000000" w:themeColor="text1"/>
          <w:sz w:val="22"/>
          <w:szCs w:val="22"/>
        </w:rPr>
        <w:t xml:space="preserve">Journal of Supply Chain Management Science, </w:t>
      </w:r>
      <w:r w:rsidRPr="00E759DD">
        <w:rPr>
          <w:noProof/>
          <w:color w:val="000000" w:themeColor="text1"/>
          <w:sz w:val="22"/>
          <w:szCs w:val="22"/>
        </w:rPr>
        <w:t>4(1-2), pp. 1-24.</w:t>
      </w:r>
    </w:p>
    <w:p w14:paraId="15B8E27D"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Kanike, U. K., 2023. Factors disrupting supply chain management in manufacturing industries. </w:t>
      </w:r>
      <w:r w:rsidRPr="00E759DD">
        <w:rPr>
          <w:i/>
          <w:iCs/>
          <w:noProof/>
          <w:color w:val="000000" w:themeColor="text1"/>
          <w:sz w:val="22"/>
          <w:szCs w:val="22"/>
        </w:rPr>
        <w:t xml:space="preserve">Journal of Supply Chain Management Science, </w:t>
      </w:r>
      <w:r w:rsidRPr="00E759DD">
        <w:rPr>
          <w:noProof/>
          <w:color w:val="000000" w:themeColor="text1"/>
          <w:sz w:val="22"/>
          <w:szCs w:val="22"/>
        </w:rPr>
        <w:t>4(1-2), pp. 1-24.</w:t>
      </w:r>
    </w:p>
    <w:p w14:paraId="70D59A6B"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Kero, C. A. &amp; Bogale, A. T., 2023. A Systematic Review of Resource-Based View and Dynamic Capabilities of Firms and Future Research Avenues. </w:t>
      </w:r>
      <w:r w:rsidRPr="00E759DD">
        <w:rPr>
          <w:i/>
          <w:iCs/>
          <w:noProof/>
          <w:color w:val="000000" w:themeColor="text1"/>
          <w:sz w:val="22"/>
          <w:szCs w:val="22"/>
        </w:rPr>
        <w:t xml:space="preserve">International Journal of Sustainable Development &amp; Planning, </w:t>
      </w:r>
      <w:r w:rsidRPr="00E759DD">
        <w:rPr>
          <w:noProof/>
          <w:color w:val="000000" w:themeColor="text1"/>
          <w:sz w:val="22"/>
          <w:szCs w:val="22"/>
        </w:rPr>
        <w:t>18(10).</w:t>
      </w:r>
    </w:p>
    <w:p w14:paraId="4D91DFE0" w14:textId="6C8A82C0"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Kodali, S., 2020. Utili</w:t>
      </w:r>
      <w:r w:rsidR="00D3316F" w:rsidRPr="00E759DD">
        <w:rPr>
          <w:noProof/>
          <w:color w:val="000000" w:themeColor="text1"/>
          <w:sz w:val="22"/>
          <w:szCs w:val="22"/>
        </w:rPr>
        <w:t>s</w:t>
      </w:r>
      <w:r w:rsidRPr="00E759DD">
        <w:rPr>
          <w:noProof/>
          <w:color w:val="000000" w:themeColor="text1"/>
          <w:sz w:val="22"/>
          <w:szCs w:val="22"/>
        </w:rPr>
        <w:t xml:space="preserve">ing AI for Real-Time Supply Chain Visibility: Developing Machine Learning Models for Predictive Analytics, Inventory Tracking, and Disruption Management. </w:t>
      </w:r>
      <w:r w:rsidRPr="00E759DD">
        <w:rPr>
          <w:i/>
          <w:iCs/>
          <w:noProof/>
          <w:color w:val="000000" w:themeColor="text1"/>
          <w:sz w:val="22"/>
          <w:szCs w:val="22"/>
        </w:rPr>
        <w:t xml:space="preserve">Journal of Artificial Intelligence &amp; Machine Learning Studies, </w:t>
      </w:r>
      <w:r w:rsidRPr="00E759DD">
        <w:rPr>
          <w:noProof/>
          <w:color w:val="000000" w:themeColor="text1"/>
          <w:sz w:val="22"/>
          <w:szCs w:val="22"/>
        </w:rPr>
        <w:t>Volume 4, pp. 178-218.</w:t>
      </w:r>
    </w:p>
    <w:p w14:paraId="70466884"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lastRenderedPageBreak/>
        <w:t xml:space="preserve">Kumar, S. &amp; Ujire, D. K., 2024. Inductive and deductive approaches to qualitative research. </w:t>
      </w:r>
      <w:r w:rsidRPr="00E759DD">
        <w:rPr>
          <w:i/>
          <w:iCs/>
          <w:noProof/>
          <w:color w:val="000000" w:themeColor="text1"/>
          <w:sz w:val="22"/>
          <w:szCs w:val="22"/>
        </w:rPr>
        <w:t xml:space="preserve">International Journal of Multidisciplinary Educational Research, </w:t>
      </w:r>
      <w:r w:rsidRPr="00E759DD">
        <w:rPr>
          <w:noProof/>
          <w:color w:val="000000" w:themeColor="text1"/>
          <w:sz w:val="22"/>
          <w:szCs w:val="22"/>
        </w:rPr>
        <w:t>13(1), pp. 58-63.</w:t>
      </w:r>
    </w:p>
    <w:p w14:paraId="58248F7B" w14:textId="40FB486D"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Lim, W. M., 2023. Philosophy of science and research paradigm for business research in the transformative age of automation, digitali</w:t>
      </w:r>
      <w:r w:rsidR="00D3316F" w:rsidRPr="00E759DD">
        <w:rPr>
          <w:noProof/>
          <w:color w:val="000000" w:themeColor="text1"/>
          <w:sz w:val="22"/>
          <w:szCs w:val="22"/>
        </w:rPr>
        <w:t>s</w:t>
      </w:r>
      <w:r w:rsidRPr="00E759DD">
        <w:rPr>
          <w:noProof/>
          <w:color w:val="000000" w:themeColor="text1"/>
          <w:sz w:val="22"/>
          <w:szCs w:val="22"/>
        </w:rPr>
        <w:t>ation, hyperconnectivity, obligations, globali</w:t>
      </w:r>
      <w:r w:rsidR="00D3316F" w:rsidRPr="00E759DD">
        <w:rPr>
          <w:noProof/>
          <w:color w:val="000000" w:themeColor="text1"/>
          <w:sz w:val="22"/>
          <w:szCs w:val="22"/>
        </w:rPr>
        <w:t>s</w:t>
      </w:r>
      <w:r w:rsidRPr="00E759DD">
        <w:rPr>
          <w:noProof/>
          <w:color w:val="000000" w:themeColor="text1"/>
          <w:sz w:val="22"/>
          <w:szCs w:val="22"/>
        </w:rPr>
        <w:t xml:space="preserve">ation and sustainability. </w:t>
      </w:r>
      <w:r w:rsidRPr="00E759DD">
        <w:rPr>
          <w:i/>
          <w:iCs/>
          <w:noProof/>
          <w:color w:val="000000" w:themeColor="text1"/>
          <w:sz w:val="22"/>
          <w:szCs w:val="22"/>
        </w:rPr>
        <w:t xml:space="preserve">Journal of Trade Science, </w:t>
      </w:r>
      <w:r w:rsidRPr="00E759DD">
        <w:rPr>
          <w:noProof/>
          <w:color w:val="000000" w:themeColor="text1"/>
          <w:sz w:val="22"/>
          <w:szCs w:val="22"/>
        </w:rPr>
        <w:t>11(2-3), pp. 3-30.</w:t>
      </w:r>
    </w:p>
    <w:p w14:paraId="0DA14185"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Make UK, 2026. </w:t>
      </w:r>
      <w:r w:rsidRPr="00E759DD">
        <w:rPr>
          <w:i/>
          <w:iCs/>
          <w:noProof/>
          <w:color w:val="000000" w:themeColor="text1"/>
          <w:sz w:val="22"/>
          <w:szCs w:val="22"/>
        </w:rPr>
        <w:t xml:space="preserve">International Trade Trends 2026: UK Manufacturers in Global Markets.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https://www.makeuk.org/insights/reports/international-trade-trends-2026-uk-manufacturers-global-markets</w:t>
      </w:r>
      <w:r w:rsidRPr="00E759DD">
        <w:rPr>
          <w:noProof/>
          <w:color w:val="000000" w:themeColor="text1"/>
          <w:sz w:val="22"/>
          <w:szCs w:val="22"/>
        </w:rPr>
        <w:br/>
        <w:t>[Accessed 11th June 2026].</w:t>
      </w:r>
    </w:p>
    <w:p w14:paraId="7E5B4B01"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Makris, D., Hansen, Z. N. L. &amp; Khan, O., 2019. </w:t>
      </w:r>
      <w:r w:rsidRPr="00E759DD">
        <w:rPr>
          <w:i/>
          <w:iCs/>
          <w:noProof/>
          <w:color w:val="000000" w:themeColor="text1"/>
          <w:sz w:val="22"/>
          <w:szCs w:val="22"/>
        </w:rPr>
        <w:t xml:space="preserve">Adapting to supply chain 4.0: an explorative study of multinational companies. </w:t>
      </w:r>
      <w:r w:rsidRPr="00E759DD">
        <w:rPr>
          <w:noProof/>
          <w:color w:val="000000" w:themeColor="text1"/>
          <w:sz w:val="22"/>
          <w:szCs w:val="22"/>
        </w:rPr>
        <w:t>s.l.:Taylor &amp; Francis.</w:t>
      </w:r>
    </w:p>
    <w:p w14:paraId="0F594E57"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Mbanaso, U. M., Abrahams, L. &amp; Okafor, K. C., 2023. </w:t>
      </w:r>
      <w:r w:rsidRPr="00E759DD">
        <w:rPr>
          <w:i/>
          <w:iCs/>
          <w:noProof/>
          <w:color w:val="000000" w:themeColor="text1"/>
          <w:sz w:val="22"/>
          <w:szCs w:val="22"/>
        </w:rPr>
        <w:t xml:space="preserve">Research philosophy, design and methodology. </w:t>
      </w:r>
      <w:r w:rsidRPr="00E759DD">
        <w:rPr>
          <w:noProof/>
          <w:color w:val="000000" w:themeColor="text1"/>
          <w:sz w:val="22"/>
          <w:szCs w:val="22"/>
        </w:rPr>
        <w:t>Cham: Springer Nature Switzerland.</w:t>
      </w:r>
    </w:p>
    <w:p w14:paraId="701F2583"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McMaster, M. et al., 2020. Risk management: Rethinking fashion supply chain management for multinational corporations in light of the COVID-19 outbreak. </w:t>
      </w:r>
      <w:r w:rsidRPr="00E759DD">
        <w:rPr>
          <w:i/>
          <w:iCs/>
          <w:noProof/>
          <w:color w:val="000000" w:themeColor="text1"/>
          <w:sz w:val="22"/>
          <w:szCs w:val="22"/>
        </w:rPr>
        <w:t xml:space="preserve">Journal of Risk and Financial Management, </w:t>
      </w:r>
      <w:r w:rsidRPr="00E759DD">
        <w:rPr>
          <w:noProof/>
          <w:color w:val="000000" w:themeColor="text1"/>
          <w:sz w:val="22"/>
          <w:szCs w:val="22"/>
        </w:rPr>
        <w:t>13(8), p. 173.</w:t>
      </w:r>
    </w:p>
    <w:p w14:paraId="75EEFE7C"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Mishra, V. et al., 2025. Global supply chain shocks and trade resilience: A review post-covid and Ukraine crisis. </w:t>
      </w:r>
      <w:r w:rsidRPr="00E759DD">
        <w:rPr>
          <w:i/>
          <w:iCs/>
          <w:noProof/>
          <w:color w:val="000000" w:themeColor="text1"/>
          <w:sz w:val="22"/>
          <w:szCs w:val="22"/>
        </w:rPr>
        <w:t xml:space="preserve">Journal of Marketing &amp; Social Research, </w:t>
      </w:r>
      <w:r w:rsidRPr="00E759DD">
        <w:rPr>
          <w:noProof/>
          <w:color w:val="000000" w:themeColor="text1"/>
          <w:sz w:val="22"/>
          <w:szCs w:val="22"/>
        </w:rPr>
        <w:t>Volume 2, pp. 336-348.</w:t>
      </w:r>
    </w:p>
    <w:p w14:paraId="6CA5CA76"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Moradlou, H., Reefke, H., Skipworth, H. &amp; Roscoe, S., 2021. Geopolitical disruptions and the manufacturing location decision in multinational company supply chains: a Delphi study on Brexit. </w:t>
      </w:r>
      <w:r w:rsidRPr="00E759DD">
        <w:rPr>
          <w:i/>
          <w:iCs/>
          <w:noProof/>
          <w:color w:val="000000" w:themeColor="text1"/>
          <w:sz w:val="22"/>
          <w:szCs w:val="22"/>
        </w:rPr>
        <w:t xml:space="preserve">International Journal of Operations &amp; Production Management, </w:t>
      </w:r>
      <w:r w:rsidRPr="00E759DD">
        <w:rPr>
          <w:noProof/>
          <w:color w:val="000000" w:themeColor="text1"/>
          <w:sz w:val="22"/>
          <w:szCs w:val="22"/>
        </w:rPr>
        <w:t>41(2), pp. 102-130.</w:t>
      </w:r>
    </w:p>
    <w:p w14:paraId="2F5514F8"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Msomi, S. &amp; Muzindutsi, P.-F., 2025. Exchange rates, supply chain activity/disruption effects, and exports. </w:t>
      </w:r>
      <w:r w:rsidRPr="00E759DD">
        <w:rPr>
          <w:i/>
          <w:iCs/>
          <w:noProof/>
          <w:color w:val="000000" w:themeColor="text1"/>
          <w:sz w:val="22"/>
          <w:szCs w:val="22"/>
        </w:rPr>
        <w:t xml:space="preserve">Forecasting, </w:t>
      </w:r>
      <w:r w:rsidRPr="00E759DD">
        <w:rPr>
          <w:noProof/>
          <w:color w:val="000000" w:themeColor="text1"/>
          <w:sz w:val="22"/>
          <w:szCs w:val="22"/>
        </w:rPr>
        <w:t>7(1), p. 10.</w:t>
      </w:r>
    </w:p>
    <w:p w14:paraId="6E122A8F"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Nii Laryeafio, M. &amp; Ogbewe, O. C., 2023. Ethical consideration dilemma: systematic review of ethics in qualitative data collection through interviews. </w:t>
      </w:r>
      <w:r w:rsidRPr="00E759DD">
        <w:rPr>
          <w:i/>
          <w:iCs/>
          <w:noProof/>
          <w:color w:val="000000" w:themeColor="text1"/>
          <w:sz w:val="22"/>
          <w:szCs w:val="22"/>
        </w:rPr>
        <w:t xml:space="preserve">Journal of Ethics in Entrepreneurship and Technology, </w:t>
      </w:r>
      <w:r w:rsidRPr="00E759DD">
        <w:rPr>
          <w:noProof/>
          <w:color w:val="000000" w:themeColor="text1"/>
          <w:sz w:val="22"/>
          <w:szCs w:val="22"/>
        </w:rPr>
        <w:t>3(2), pp. 94-110.</w:t>
      </w:r>
    </w:p>
    <w:p w14:paraId="49F7A031"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Nimeh, H. A., Abdallah, A. B. &amp; Sweis, R., 2018. Lean supply chain management practices and performance: empirical evidence from manufacturing companies. </w:t>
      </w:r>
      <w:r w:rsidRPr="00E759DD">
        <w:rPr>
          <w:i/>
          <w:iCs/>
          <w:noProof/>
          <w:color w:val="000000" w:themeColor="text1"/>
          <w:sz w:val="22"/>
          <w:szCs w:val="22"/>
        </w:rPr>
        <w:t xml:space="preserve">International Journal of Supply Chain Management, </w:t>
      </w:r>
      <w:r w:rsidRPr="00E759DD">
        <w:rPr>
          <w:noProof/>
          <w:color w:val="000000" w:themeColor="text1"/>
          <w:sz w:val="22"/>
          <w:szCs w:val="22"/>
        </w:rPr>
        <w:t>7(1), pp. 1-15.</w:t>
      </w:r>
    </w:p>
    <w:p w14:paraId="3BC95589"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Oeij, P. K. L. et al., 2024. A conceptual framework for workforce skills for industry 5.0: Implications for research, policy and practice. </w:t>
      </w:r>
      <w:r w:rsidRPr="00E759DD">
        <w:rPr>
          <w:i/>
          <w:iCs/>
          <w:noProof/>
          <w:color w:val="000000" w:themeColor="text1"/>
          <w:sz w:val="22"/>
          <w:szCs w:val="22"/>
        </w:rPr>
        <w:t xml:space="preserve">Journal of Innovation Management, </w:t>
      </w:r>
      <w:r w:rsidRPr="00E759DD">
        <w:rPr>
          <w:noProof/>
          <w:color w:val="000000" w:themeColor="text1"/>
          <w:sz w:val="22"/>
          <w:szCs w:val="22"/>
        </w:rPr>
        <w:t>12(1), pp. 205-233.</w:t>
      </w:r>
    </w:p>
    <w:p w14:paraId="35E34B87"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Oyegoke, A. S. et al., 2024. The disruptive factors and longevity effects of Covid-19 and Brexit on the SMEs construction supply chain in the UK. </w:t>
      </w:r>
      <w:r w:rsidRPr="00E759DD">
        <w:rPr>
          <w:i/>
          <w:iCs/>
          <w:noProof/>
          <w:color w:val="000000" w:themeColor="text1"/>
          <w:sz w:val="22"/>
          <w:szCs w:val="22"/>
        </w:rPr>
        <w:t xml:space="preserve">Journal of Financial Management of Property and Construction, </w:t>
      </w:r>
      <w:r w:rsidRPr="00E759DD">
        <w:rPr>
          <w:noProof/>
          <w:color w:val="000000" w:themeColor="text1"/>
          <w:sz w:val="22"/>
          <w:szCs w:val="22"/>
        </w:rPr>
        <w:t>29(1), pp. 115-134.</w:t>
      </w:r>
    </w:p>
    <w:p w14:paraId="6BD53CF4" w14:textId="0C308956"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Pandey, S., Singh, R. K., Gunasekaran, A. &amp; Kaushik, A., 2020. Cyber security risks in globali</w:t>
      </w:r>
      <w:r w:rsidR="00D3316F" w:rsidRPr="00E759DD">
        <w:rPr>
          <w:noProof/>
          <w:color w:val="000000" w:themeColor="text1"/>
          <w:sz w:val="22"/>
          <w:szCs w:val="22"/>
        </w:rPr>
        <w:t>s</w:t>
      </w:r>
      <w:r w:rsidRPr="00E759DD">
        <w:rPr>
          <w:noProof/>
          <w:color w:val="000000" w:themeColor="text1"/>
          <w:sz w:val="22"/>
          <w:szCs w:val="22"/>
        </w:rPr>
        <w:t xml:space="preserve">ed supply chains: conceptual framework. </w:t>
      </w:r>
      <w:r w:rsidRPr="00E759DD">
        <w:rPr>
          <w:i/>
          <w:iCs/>
          <w:noProof/>
          <w:color w:val="000000" w:themeColor="text1"/>
          <w:sz w:val="22"/>
          <w:szCs w:val="22"/>
        </w:rPr>
        <w:t xml:space="preserve">Journal of Global Operations and Strategic Sourcing, </w:t>
      </w:r>
      <w:r w:rsidRPr="00E759DD">
        <w:rPr>
          <w:noProof/>
          <w:color w:val="000000" w:themeColor="text1"/>
          <w:sz w:val="22"/>
          <w:szCs w:val="22"/>
        </w:rPr>
        <w:t>13(1), pp. 103-128.</w:t>
      </w:r>
    </w:p>
    <w:p w14:paraId="6E903E58"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lastRenderedPageBreak/>
        <w:t xml:space="preserve">Paul, S. K., Sarker, R. &amp; Essam, D., 2016. Managing risk and disruption in production-inventory and supply chain systems: A review. </w:t>
      </w:r>
      <w:r w:rsidRPr="00E759DD">
        <w:rPr>
          <w:i/>
          <w:iCs/>
          <w:noProof/>
          <w:color w:val="000000" w:themeColor="text1"/>
          <w:sz w:val="22"/>
          <w:szCs w:val="22"/>
        </w:rPr>
        <w:t>Journal of Industrial and Management Optimization.</w:t>
      </w:r>
    </w:p>
    <w:p w14:paraId="2EB4B0C7"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Rauf, M. A. et al., 2023. A cost effective communication model for requirements elicitation in global software development. </w:t>
      </w:r>
      <w:r w:rsidRPr="00E759DD">
        <w:rPr>
          <w:i/>
          <w:iCs/>
          <w:noProof/>
          <w:color w:val="000000" w:themeColor="text1"/>
          <w:sz w:val="22"/>
          <w:szCs w:val="22"/>
        </w:rPr>
        <w:t xml:space="preserve">Scientific reports, </w:t>
      </w:r>
      <w:r w:rsidRPr="00E759DD">
        <w:rPr>
          <w:noProof/>
          <w:color w:val="000000" w:themeColor="text1"/>
          <w:sz w:val="22"/>
          <w:szCs w:val="22"/>
        </w:rPr>
        <w:t>13(1), p. 18730.</w:t>
      </w:r>
    </w:p>
    <w:p w14:paraId="64EE910A"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Rodrigue, J.-P., 2020. </w:t>
      </w:r>
      <w:r w:rsidRPr="00E759DD">
        <w:rPr>
          <w:i/>
          <w:iCs/>
          <w:noProof/>
          <w:color w:val="000000" w:themeColor="text1"/>
          <w:sz w:val="22"/>
          <w:szCs w:val="22"/>
        </w:rPr>
        <w:t xml:space="preserve">The geography of transport systems. </w:t>
      </w:r>
      <w:r w:rsidRPr="00E759DD">
        <w:rPr>
          <w:noProof/>
          <w:color w:val="000000" w:themeColor="text1"/>
          <w:sz w:val="22"/>
          <w:szCs w:val="22"/>
        </w:rPr>
        <w:t>s.l.:Routledge.</w:t>
      </w:r>
    </w:p>
    <w:p w14:paraId="2F3F292A"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Roscoe, S. et al., 2022. Redesigning global supply chains during compounding geopolitical disruptions: the role of supply chain logics. </w:t>
      </w:r>
      <w:r w:rsidRPr="00E759DD">
        <w:rPr>
          <w:i/>
          <w:iCs/>
          <w:noProof/>
          <w:color w:val="000000" w:themeColor="text1"/>
          <w:sz w:val="22"/>
          <w:szCs w:val="22"/>
        </w:rPr>
        <w:t xml:space="preserve">International Journal of Operations &amp; Production Management, </w:t>
      </w:r>
      <w:r w:rsidRPr="00E759DD">
        <w:rPr>
          <w:noProof/>
          <w:color w:val="000000" w:themeColor="text1"/>
          <w:sz w:val="22"/>
          <w:szCs w:val="22"/>
        </w:rPr>
        <w:t>42(9), pp. 1407-1434.</w:t>
      </w:r>
    </w:p>
    <w:p w14:paraId="251B05C1" w14:textId="45111CFC"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RSM UK Group, 2026. </w:t>
      </w:r>
      <w:r w:rsidRPr="00E759DD">
        <w:rPr>
          <w:i/>
          <w:iCs/>
          <w:noProof/>
          <w:color w:val="000000" w:themeColor="text1"/>
          <w:sz w:val="22"/>
          <w:szCs w:val="22"/>
        </w:rPr>
        <w:t xml:space="preserve">UK manufacturing investment: outlook for a new era.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https://www.rsmuk.com/insights/manufacturing-investment-monitor/uk-manufacturing-investment-outlook-2026</w:t>
      </w:r>
      <w:r w:rsidRPr="00E759DD">
        <w:rPr>
          <w:noProof/>
          <w:color w:val="000000" w:themeColor="text1"/>
          <w:sz w:val="22"/>
          <w:szCs w:val="22"/>
        </w:rPr>
        <w:br/>
        <w:t xml:space="preserve">[Accessed </w:t>
      </w:r>
      <w:r w:rsidR="008E6459" w:rsidRPr="00E759DD">
        <w:rPr>
          <w:noProof/>
          <w:color w:val="000000" w:themeColor="text1"/>
          <w:sz w:val="22"/>
          <w:szCs w:val="22"/>
        </w:rPr>
        <w:t>26</w:t>
      </w:r>
      <w:r w:rsidRPr="00E759DD">
        <w:rPr>
          <w:noProof/>
          <w:color w:val="000000" w:themeColor="text1"/>
          <w:sz w:val="22"/>
          <w:szCs w:val="22"/>
        </w:rPr>
        <w:t>th June 2026].</w:t>
      </w:r>
    </w:p>
    <w:p w14:paraId="18B87A42"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Salunke, N., 2023. Resilient Sourcing: An Effective Strategy to Mitigate Supply Chain Disruptions. </w:t>
      </w:r>
      <w:r w:rsidRPr="00E759DD">
        <w:rPr>
          <w:i/>
          <w:iCs/>
          <w:noProof/>
          <w:color w:val="000000" w:themeColor="text1"/>
          <w:sz w:val="22"/>
          <w:szCs w:val="22"/>
        </w:rPr>
        <w:t xml:space="preserve">Indian Journal of Economics and Business, </w:t>
      </w:r>
      <w:r w:rsidRPr="00E759DD">
        <w:rPr>
          <w:noProof/>
          <w:color w:val="000000" w:themeColor="text1"/>
          <w:sz w:val="22"/>
          <w:szCs w:val="22"/>
        </w:rPr>
        <w:t>22(4), pp. 31-41.</w:t>
      </w:r>
    </w:p>
    <w:p w14:paraId="7836F1D7"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Saunders, M. N. &amp; Darabi, F., 2024. </w:t>
      </w:r>
      <w:r w:rsidRPr="00E759DD">
        <w:rPr>
          <w:i/>
          <w:iCs/>
          <w:noProof/>
          <w:color w:val="000000" w:themeColor="text1"/>
          <w:sz w:val="22"/>
          <w:szCs w:val="22"/>
        </w:rPr>
        <w:t xml:space="preserve">Using multi-and mixed methods research designs. </w:t>
      </w:r>
      <w:r w:rsidRPr="00E759DD">
        <w:rPr>
          <w:noProof/>
          <w:color w:val="000000" w:themeColor="text1"/>
          <w:sz w:val="22"/>
          <w:szCs w:val="22"/>
        </w:rPr>
        <w:t>s.l.:Edward Elgar Publishing.</w:t>
      </w:r>
    </w:p>
    <w:p w14:paraId="6EE8CA53"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Scheibe, K. P. &amp; Blackhurst, J., 2018. Supply chain disruption propagation: a systemic risk and normal accident theory perspective. </w:t>
      </w:r>
      <w:r w:rsidRPr="00E759DD">
        <w:rPr>
          <w:i/>
          <w:iCs/>
          <w:noProof/>
          <w:color w:val="000000" w:themeColor="text1"/>
          <w:sz w:val="22"/>
          <w:szCs w:val="22"/>
        </w:rPr>
        <w:t xml:space="preserve">International journal of production research, </w:t>
      </w:r>
      <w:r w:rsidRPr="00E759DD">
        <w:rPr>
          <w:noProof/>
          <w:color w:val="000000" w:themeColor="text1"/>
          <w:sz w:val="22"/>
          <w:szCs w:val="22"/>
        </w:rPr>
        <w:t>56(1-2), pp. 43-59.</w:t>
      </w:r>
    </w:p>
    <w:p w14:paraId="73A6D0DA"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Scholten, K., Stevenson, M. &amp; Donk, D. P. V., 2020. Dealing with the unpredictable: supply chain resilience. </w:t>
      </w:r>
      <w:r w:rsidRPr="00E759DD">
        <w:rPr>
          <w:i/>
          <w:iCs/>
          <w:noProof/>
          <w:color w:val="000000" w:themeColor="text1"/>
          <w:sz w:val="22"/>
          <w:szCs w:val="22"/>
        </w:rPr>
        <w:t xml:space="preserve">International Journal of Operations &amp; Production Management, </w:t>
      </w:r>
      <w:r w:rsidRPr="00E759DD">
        <w:rPr>
          <w:noProof/>
          <w:color w:val="000000" w:themeColor="text1"/>
          <w:sz w:val="22"/>
          <w:szCs w:val="22"/>
        </w:rPr>
        <w:t>40(1), pp. 1-10.</w:t>
      </w:r>
    </w:p>
    <w:p w14:paraId="61A74164"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Singh, R. K., 2025. Impact of net-zero policies on supply chain sustainability: mediating role of green technology adoption. </w:t>
      </w:r>
      <w:r w:rsidRPr="00E759DD">
        <w:rPr>
          <w:i/>
          <w:iCs/>
          <w:noProof/>
          <w:color w:val="000000" w:themeColor="text1"/>
          <w:sz w:val="22"/>
          <w:szCs w:val="22"/>
        </w:rPr>
        <w:t xml:space="preserve">Supply Chain Management: An International Journal, </w:t>
      </w:r>
      <w:r w:rsidRPr="00E759DD">
        <w:rPr>
          <w:noProof/>
          <w:color w:val="000000" w:themeColor="text1"/>
          <w:sz w:val="22"/>
          <w:szCs w:val="22"/>
        </w:rPr>
        <w:t>30(5), pp. 552-565.</w:t>
      </w:r>
    </w:p>
    <w:p w14:paraId="68847F74" w14:textId="4D642203"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TechFlow Ltd, 2026. </w:t>
      </w:r>
      <w:r w:rsidRPr="00E759DD">
        <w:rPr>
          <w:i/>
          <w:iCs/>
          <w:noProof/>
          <w:color w:val="000000" w:themeColor="text1"/>
          <w:sz w:val="22"/>
          <w:szCs w:val="22"/>
        </w:rPr>
        <w:t xml:space="preserve">Controlled distribution for premium technology brands.. </w:t>
      </w:r>
      <w:r w:rsidRPr="00E759DD">
        <w:rPr>
          <w:noProof/>
          <w:color w:val="000000" w:themeColor="text1"/>
          <w:sz w:val="22"/>
          <w:szCs w:val="22"/>
        </w:rPr>
        <w:t xml:space="preserve">[Online] </w:t>
      </w:r>
      <w:r w:rsidRPr="00E759DD">
        <w:rPr>
          <w:noProof/>
          <w:color w:val="000000" w:themeColor="text1"/>
          <w:sz w:val="22"/>
          <w:szCs w:val="22"/>
        </w:rPr>
        <w:br/>
        <w:t xml:space="preserve">Available at: </w:t>
      </w:r>
      <w:r w:rsidRPr="00E759DD">
        <w:rPr>
          <w:noProof/>
          <w:color w:val="000000" w:themeColor="text1"/>
          <w:sz w:val="22"/>
          <w:szCs w:val="22"/>
          <w:u w:val="single"/>
        </w:rPr>
        <w:t>https://techflowcore.com/</w:t>
      </w:r>
      <w:r w:rsidRPr="00E759DD">
        <w:rPr>
          <w:noProof/>
          <w:color w:val="000000" w:themeColor="text1"/>
          <w:sz w:val="22"/>
          <w:szCs w:val="22"/>
        </w:rPr>
        <w:br/>
        <w:t xml:space="preserve">[Accessed </w:t>
      </w:r>
      <w:r w:rsidR="008E6459" w:rsidRPr="00E759DD">
        <w:rPr>
          <w:noProof/>
          <w:color w:val="000000" w:themeColor="text1"/>
          <w:sz w:val="22"/>
          <w:szCs w:val="22"/>
        </w:rPr>
        <w:t>26</w:t>
      </w:r>
      <w:r w:rsidRPr="00E759DD">
        <w:rPr>
          <w:noProof/>
          <w:color w:val="000000" w:themeColor="text1"/>
          <w:sz w:val="22"/>
          <w:szCs w:val="22"/>
        </w:rPr>
        <w:t>th June 2026].</w:t>
      </w:r>
    </w:p>
    <w:p w14:paraId="3E1A7515"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Teece, D. J., 2018. </w:t>
      </w:r>
      <w:r w:rsidRPr="00E759DD">
        <w:rPr>
          <w:i/>
          <w:iCs/>
          <w:noProof/>
          <w:color w:val="000000" w:themeColor="text1"/>
          <w:sz w:val="22"/>
          <w:szCs w:val="22"/>
        </w:rPr>
        <w:t xml:space="preserve">"Dynamic capabilities. </w:t>
      </w:r>
      <w:r w:rsidRPr="00E759DD">
        <w:rPr>
          <w:noProof/>
          <w:color w:val="000000" w:themeColor="text1"/>
          <w:sz w:val="22"/>
          <w:szCs w:val="22"/>
        </w:rPr>
        <w:t>London: Palgrave Macmillan.</w:t>
      </w:r>
    </w:p>
    <w:p w14:paraId="180A8EB5"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Udofia, E. E., Adejare, B. O., Olaore, G. O. &amp; Udofia, E. E., 2021. Supply disruption in the wake of COVID-19 crisis and organisational performance: mediated by organisational productivity and customer satisfaction. </w:t>
      </w:r>
      <w:r w:rsidRPr="00E759DD">
        <w:rPr>
          <w:i/>
          <w:iCs/>
          <w:noProof/>
          <w:color w:val="000000" w:themeColor="text1"/>
          <w:sz w:val="22"/>
          <w:szCs w:val="22"/>
        </w:rPr>
        <w:t xml:space="preserve">Journal of Humanities and Applied Social Sciences, </w:t>
      </w:r>
      <w:r w:rsidRPr="00E759DD">
        <w:rPr>
          <w:noProof/>
          <w:color w:val="000000" w:themeColor="text1"/>
          <w:sz w:val="22"/>
          <w:szCs w:val="22"/>
        </w:rPr>
        <w:t>3(5), pp. 319-338.</w:t>
      </w:r>
    </w:p>
    <w:p w14:paraId="681174B1" w14:textId="7D2E913C"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Wong, C. W., Lirn, T.-C., Yang, C.-C. &amp; Shang, K.-C., 2020. Supply chain and external conditions under which supply chain resilience pays: An organi</w:t>
      </w:r>
      <w:r w:rsidR="00D3316F" w:rsidRPr="00E759DD">
        <w:rPr>
          <w:noProof/>
          <w:color w:val="000000" w:themeColor="text1"/>
          <w:sz w:val="22"/>
          <w:szCs w:val="22"/>
        </w:rPr>
        <w:t>s</w:t>
      </w:r>
      <w:r w:rsidRPr="00E759DD">
        <w:rPr>
          <w:noProof/>
          <w:color w:val="000000" w:themeColor="text1"/>
          <w:sz w:val="22"/>
          <w:szCs w:val="22"/>
        </w:rPr>
        <w:t>ational information processing theori</w:t>
      </w:r>
      <w:r w:rsidR="00D3316F" w:rsidRPr="00E759DD">
        <w:rPr>
          <w:noProof/>
          <w:color w:val="000000" w:themeColor="text1"/>
          <w:sz w:val="22"/>
          <w:szCs w:val="22"/>
        </w:rPr>
        <w:t>s</w:t>
      </w:r>
      <w:r w:rsidRPr="00E759DD">
        <w:rPr>
          <w:noProof/>
          <w:color w:val="000000" w:themeColor="text1"/>
          <w:sz w:val="22"/>
          <w:szCs w:val="22"/>
        </w:rPr>
        <w:t xml:space="preserve">ation. </w:t>
      </w:r>
      <w:r w:rsidRPr="00E759DD">
        <w:rPr>
          <w:i/>
          <w:iCs/>
          <w:noProof/>
          <w:color w:val="000000" w:themeColor="text1"/>
          <w:sz w:val="22"/>
          <w:szCs w:val="22"/>
        </w:rPr>
        <w:t xml:space="preserve">International Journal of Production Economics, </w:t>
      </w:r>
      <w:r w:rsidRPr="00E759DD">
        <w:rPr>
          <w:noProof/>
          <w:color w:val="000000" w:themeColor="text1"/>
          <w:sz w:val="22"/>
          <w:szCs w:val="22"/>
        </w:rPr>
        <w:t>Volume 226, p. 107610.</w:t>
      </w:r>
    </w:p>
    <w:p w14:paraId="00B69A53"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t xml:space="preserve">Zahari, N., 2016. Factors that Influence Buyer's Dependence on its Suppliers in Malaysia. </w:t>
      </w:r>
      <w:r w:rsidRPr="00E759DD">
        <w:rPr>
          <w:i/>
          <w:iCs/>
          <w:noProof/>
          <w:color w:val="000000" w:themeColor="text1"/>
          <w:sz w:val="22"/>
          <w:szCs w:val="22"/>
        </w:rPr>
        <w:t xml:space="preserve">International Journal of Supply Chain Management, </w:t>
      </w:r>
      <w:r w:rsidRPr="00E759DD">
        <w:rPr>
          <w:noProof/>
          <w:color w:val="000000" w:themeColor="text1"/>
          <w:sz w:val="22"/>
          <w:szCs w:val="22"/>
        </w:rPr>
        <w:t>pp. 44-51.</w:t>
      </w:r>
    </w:p>
    <w:p w14:paraId="784B0477" w14:textId="77777777" w:rsidR="00541354" w:rsidRPr="00E759DD" w:rsidRDefault="00541354" w:rsidP="00B64072">
      <w:pPr>
        <w:pStyle w:val="Bibliography"/>
        <w:spacing w:before="240"/>
        <w:rPr>
          <w:noProof/>
          <w:color w:val="000000" w:themeColor="text1"/>
          <w:sz w:val="22"/>
          <w:szCs w:val="22"/>
        </w:rPr>
      </w:pPr>
      <w:r w:rsidRPr="00E759DD">
        <w:rPr>
          <w:noProof/>
          <w:color w:val="000000" w:themeColor="text1"/>
          <w:sz w:val="22"/>
          <w:szCs w:val="22"/>
        </w:rPr>
        <w:lastRenderedPageBreak/>
        <w:t xml:space="preserve">Zerine, I. et al., 2023. AI-driven supply chain resilience: Integrating reinforcement learning and predictive analytics for proactive disruption management. </w:t>
      </w:r>
      <w:r w:rsidRPr="00E759DD">
        <w:rPr>
          <w:i/>
          <w:iCs/>
          <w:noProof/>
          <w:color w:val="000000" w:themeColor="text1"/>
          <w:sz w:val="22"/>
          <w:szCs w:val="22"/>
        </w:rPr>
        <w:t xml:space="preserve">Business and Social Sciences, </w:t>
      </w:r>
      <w:r w:rsidRPr="00E759DD">
        <w:rPr>
          <w:noProof/>
          <w:color w:val="000000" w:themeColor="text1"/>
          <w:sz w:val="22"/>
          <w:szCs w:val="22"/>
        </w:rPr>
        <w:t>1(1), pp. 1-12.</w:t>
      </w:r>
    </w:p>
    <w:p w14:paraId="35193E84" w14:textId="70F750C6" w:rsidR="00541354" w:rsidRPr="00E759DD" w:rsidRDefault="00541354" w:rsidP="00B64072">
      <w:pPr>
        <w:spacing w:before="240"/>
        <w:rPr>
          <w:color w:val="000000" w:themeColor="text1"/>
        </w:rPr>
      </w:pPr>
      <w:r w:rsidRPr="00E759DD">
        <w:rPr>
          <w:color w:val="000000" w:themeColor="text1"/>
          <w:sz w:val="22"/>
          <w:szCs w:val="22"/>
        </w:rPr>
        <w:fldChar w:fldCharType="end"/>
      </w:r>
    </w:p>
    <w:p w14:paraId="198CD3D9" w14:textId="77777777" w:rsidR="00C4502F" w:rsidRPr="00E759DD" w:rsidRDefault="00C4502F" w:rsidP="006533B8">
      <w:pPr>
        <w:spacing w:after="240" w:line="360" w:lineRule="auto"/>
        <w:ind w:left="0" w:firstLine="0"/>
        <w:jc w:val="both"/>
        <w:rPr>
          <w:color w:val="000000" w:themeColor="text1"/>
        </w:rPr>
      </w:pPr>
    </w:p>
    <w:p w14:paraId="4FDEA7A0" w14:textId="2BD17B25" w:rsidR="00E35F59" w:rsidRPr="00E759DD" w:rsidRDefault="00E35F59">
      <w:pPr>
        <w:spacing w:after="160" w:line="278" w:lineRule="auto"/>
        <w:ind w:left="0" w:right="0" w:firstLine="0"/>
        <w:rPr>
          <w:color w:val="000000" w:themeColor="text1"/>
        </w:rPr>
      </w:pPr>
      <w:r w:rsidRPr="00E759DD">
        <w:rPr>
          <w:color w:val="000000" w:themeColor="text1"/>
        </w:rPr>
        <w:br w:type="page"/>
      </w:r>
    </w:p>
    <w:p w14:paraId="7D4F7F61" w14:textId="56249720" w:rsidR="00E35F59" w:rsidRPr="00E759DD" w:rsidRDefault="00E35F59" w:rsidP="00E35F59">
      <w:pPr>
        <w:pStyle w:val="Heading1"/>
        <w:spacing w:after="240" w:line="360" w:lineRule="auto"/>
        <w:ind w:left="14" w:right="504" w:hanging="14"/>
        <w:rPr>
          <w:color w:val="000000" w:themeColor="text1"/>
          <w:sz w:val="28"/>
          <w:szCs w:val="28"/>
        </w:rPr>
      </w:pPr>
      <w:bookmarkStart w:id="74" w:name="_Toc234960391"/>
      <w:r w:rsidRPr="00E759DD">
        <w:rPr>
          <w:color w:val="000000" w:themeColor="text1"/>
          <w:sz w:val="28"/>
          <w:szCs w:val="28"/>
        </w:rPr>
        <w:lastRenderedPageBreak/>
        <w:t>APPENDICES</w:t>
      </w:r>
      <w:bookmarkEnd w:id="74"/>
    </w:p>
    <w:p w14:paraId="1E6E0200" w14:textId="035E52B0" w:rsidR="00E35F59" w:rsidRPr="00E759DD" w:rsidRDefault="00FF35FF" w:rsidP="00656959">
      <w:pPr>
        <w:pStyle w:val="Heading2"/>
        <w:spacing w:before="240"/>
        <w:jc w:val="both"/>
        <w:rPr>
          <w:color w:val="000000" w:themeColor="text1"/>
        </w:rPr>
      </w:pPr>
      <w:bookmarkStart w:id="75" w:name="_Toc234960392"/>
      <w:r w:rsidRPr="00E759DD">
        <w:rPr>
          <w:color w:val="000000" w:themeColor="text1"/>
        </w:rPr>
        <w:t>Appendix 1</w:t>
      </w:r>
      <w:bookmarkEnd w:id="75"/>
    </w:p>
    <w:p w14:paraId="3D01A8AD" w14:textId="3D80BE75" w:rsidR="00791BA2" w:rsidRPr="00E759DD" w:rsidRDefault="00791BA2" w:rsidP="00405A9C">
      <w:pPr>
        <w:spacing w:before="240"/>
        <w:jc w:val="center"/>
        <w:rPr>
          <w:b/>
          <w:bCs/>
          <w:color w:val="000000" w:themeColor="text1"/>
        </w:rPr>
      </w:pPr>
      <w:bookmarkStart w:id="76" w:name="X1ae211b1dc3cfa597fb7d9fda6ce6510a70a007"/>
      <w:r w:rsidRPr="00E759DD">
        <w:rPr>
          <w:b/>
          <w:bCs/>
          <w:color w:val="000000" w:themeColor="text1"/>
        </w:rPr>
        <w:t>Semi-Structured Interview Questions</w:t>
      </w:r>
    </w:p>
    <w:p w14:paraId="03B0CD31" w14:textId="77777777" w:rsidR="00791BA2" w:rsidRPr="00E759DD" w:rsidRDefault="00791BA2" w:rsidP="00656959">
      <w:pPr>
        <w:spacing w:before="240"/>
        <w:jc w:val="both"/>
        <w:rPr>
          <w:b/>
          <w:bCs/>
          <w:color w:val="000000" w:themeColor="text1"/>
          <w:sz w:val="22"/>
          <w:szCs w:val="22"/>
        </w:rPr>
      </w:pPr>
      <w:bookmarkStart w:id="77" w:name="introduction"/>
      <w:r w:rsidRPr="00E759DD">
        <w:rPr>
          <w:b/>
          <w:bCs/>
          <w:color w:val="000000" w:themeColor="text1"/>
          <w:sz w:val="22"/>
          <w:szCs w:val="22"/>
        </w:rPr>
        <w:t>Introduction</w:t>
      </w:r>
    </w:p>
    <w:p w14:paraId="30BC8A32" w14:textId="22059CF8" w:rsidR="00791BA2" w:rsidRPr="00E759DD" w:rsidRDefault="00791BA2" w:rsidP="00656959">
      <w:pPr>
        <w:spacing w:before="240"/>
        <w:jc w:val="both"/>
        <w:rPr>
          <w:color w:val="000000" w:themeColor="text1"/>
          <w:sz w:val="22"/>
          <w:szCs w:val="22"/>
        </w:rPr>
      </w:pPr>
      <w:r w:rsidRPr="00E759DD">
        <w:rPr>
          <w:color w:val="000000" w:themeColor="text1"/>
          <w:sz w:val="22"/>
          <w:szCs w:val="22"/>
        </w:rPr>
        <w:t xml:space="preserve">Thank you for your participation in this interview, which directly contributes to the research project. This research is mainly conducted to examine the key factors causing supply chain disruptions at </w:t>
      </w:r>
      <w:r w:rsidR="00D33938" w:rsidRPr="00E759DD">
        <w:rPr>
          <w:color w:val="000000" w:themeColor="text1"/>
          <w:sz w:val="22"/>
          <w:szCs w:val="22"/>
        </w:rPr>
        <w:t>Tech Flow</w:t>
      </w:r>
      <w:r w:rsidRPr="00E759DD">
        <w:rPr>
          <w:color w:val="000000" w:themeColor="text1"/>
          <w:sz w:val="22"/>
          <w:szCs w:val="22"/>
        </w:rPr>
        <w:t xml:space="preserve"> Ltd. and find some significant strategies that can overcome the issues and enhance supply chain resilience, which will benefit not only businesses but </w:t>
      </w:r>
      <w:r w:rsidR="00D33938" w:rsidRPr="00E759DD">
        <w:rPr>
          <w:color w:val="000000" w:themeColor="text1"/>
          <w:sz w:val="22"/>
          <w:szCs w:val="22"/>
        </w:rPr>
        <w:t>society</w:t>
      </w:r>
      <w:r w:rsidRPr="00E759DD">
        <w:rPr>
          <w:color w:val="000000" w:themeColor="text1"/>
          <w:sz w:val="22"/>
          <w:szCs w:val="22"/>
        </w:rPr>
        <w:t>. Your responses are highly valuable, and you all are assured that these will be kept fully confidential and used only for academic purposes.</w:t>
      </w:r>
    </w:p>
    <w:p w14:paraId="4C0E7F3F" w14:textId="77777777" w:rsidR="00791BA2" w:rsidRPr="00E759DD" w:rsidRDefault="00791BA2" w:rsidP="00656959">
      <w:pPr>
        <w:spacing w:before="240"/>
        <w:jc w:val="both"/>
        <w:rPr>
          <w:b/>
          <w:bCs/>
          <w:color w:val="000000" w:themeColor="text1"/>
          <w:sz w:val="22"/>
          <w:szCs w:val="22"/>
        </w:rPr>
      </w:pPr>
      <w:bookmarkStart w:id="78" w:name="interview-questions"/>
      <w:r w:rsidRPr="00E759DD">
        <w:rPr>
          <w:b/>
          <w:bCs/>
          <w:color w:val="000000" w:themeColor="text1"/>
          <w:sz w:val="22"/>
          <w:szCs w:val="22"/>
        </w:rPr>
        <w:t>Interview Questions</w:t>
      </w:r>
    </w:p>
    <w:p w14:paraId="633480FB" w14:textId="1753995A"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 xml:space="preserve">Based on your experiences, what are the key influencing internal factors that eventually cause supply chain disruptions at </w:t>
      </w:r>
      <w:r w:rsidR="00D33938" w:rsidRPr="00E759DD">
        <w:rPr>
          <w:rFonts w:ascii="Arial" w:hAnsi="Arial" w:cs="Arial"/>
          <w:color w:val="000000" w:themeColor="text1"/>
        </w:rPr>
        <w:t>Tech Flow</w:t>
      </w:r>
      <w:r w:rsidRPr="00E759DD">
        <w:rPr>
          <w:rFonts w:ascii="Arial" w:hAnsi="Arial" w:cs="Arial"/>
          <w:color w:val="000000" w:themeColor="text1"/>
        </w:rPr>
        <w:t xml:space="preserve"> Ltd.?</w:t>
      </w:r>
    </w:p>
    <w:p w14:paraId="70450901" w14:textId="77777777" w:rsidR="00791BA2" w:rsidRPr="00E759DD" w:rsidRDefault="00791BA2" w:rsidP="00656959">
      <w:pPr>
        <w:spacing w:before="240"/>
        <w:ind w:left="360"/>
        <w:jc w:val="both"/>
        <w:rPr>
          <w:i/>
          <w:iCs/>
          <w:color w:val="000000" w:themeColor="text1"/>
          <w:sz w:val="22"/>
          <w:szCs w:val="22"/>
        </w:rPr>
      </w:pPr>
      <w:r w:rsidRPr="00E759DD">
        <w:rPr>
          <w:i/>
          <w:iCs/>
          <w:color w:val="000000" w:themeColor="text1"/>
          <w:sz w:val="22"/>
          <w:szCs w:val="22"/>
        </w:rPr>
        <w:t>(You can select and talk about any one or more factors, including skills/labour shortages, supplier dependency, inventory management, communication barriers, production planning and others)</w:t>
      </w:r>
    </w:p>
    <w:p w14:paraId="237753D1" w14:textId="77777777" w:rsidR="00791BA2" w:rsidRPr="00E759DD" w:rsidRDefault="00791BA2" w:rsidP="00656959">
      <w:pPr>
        <w:spacing w:before="240"/>
        <w:ind w:left="360"/>
        <w:jc w:val="both"/>
        <w:rPr>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33D7347F" w14:textId="77777777"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 xml:space="preserve">According to you, what are the key external factors that exert a huge impact on the supply chain of the company? </w:t>
      </w:r>
    </w:p>
    <w:p w14:paraId="6205AF1F" w14:textId="1DAD602A" w:rsidR="00791BA2" w:rsidRPr="00E759DD" w:rsidRDefault="00791BA2" w:rsidP="00656959">
      <w:pPr>
        <w:spacing w:before="240"/>
        <w:ind w:left="360"/>
        <w:jc w:val="both"/>
        <w:rPr>
          <w:i/>
          <w:iCs/>
          <w:color w:val="000000" w:themeColor="text1"/>
          <w:sz w:val="22"/>
          <w:szCs w:val="22"/>
        </w:rPr>
      </w:pPr>
      <w:r w:rsidRPr="00E759DD">
        <w:rPr>
          <w:i/>
          <w:iCs/>
          <w:color w:val="000000" w:themeColor="text1"/>
          <w:sz w:val="22"/>
          <w:szCs w:val="22"/>
        </w:rPr>
        <w:t xml:space="preserve">(You can discuss </w:t>
      </w:r>
      <w:r w:rsidR="009C7A43" w:rsidRPr="00E759DD">
        <w:rPr>
          <w:i/>
          <w:iCs/>
          <w:color w:val="000000" w:themeColor="text1"/>
          <w:sz w:val="22"/>
          <w:szCs w:val="22"/>
        </w:rPr>
        <w:t xml:space="preserve">specific factors such as </w:t>
      </w:r>
      <w:r w:rsidRPr="00E759DD">
        <w:rPr>
          <w:i/>
          <w:iCs/>
          <w:color w:val="000000" w:themeColor="text1"/>
          <w:sz w:val="22"/>
          <w:szCs w:val="22"/>
        </w:rPr>
        <w:t>geopolitical tensions, tariffs, Brexit, economic uncertainties, uncertain pandemic, transportation delays, inflation, supplier issues or any other external factor that you think hit the most)</w:t>
      </w:r>
    </w:p>
    <w:p w14:paraId="0F1C20F1" w14:textId="77777777" w:rsidR="00791BA2" w:rsidRPr="00E759DD" w:rsidRDefault="00791BA2" w:rsidP="00656959">
      <w:pPr>
        <w:spacing w:before="240"/>
        <w:ind w:left="360"/>
        <w:jc w:val="both"/>
        <w:rPr>
          <w:i/>
          <w:iCs/>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45286783" w14:textId="77777777"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In your opinion, how do both internal and external factors collectively affect the business operations and undermine its financial performance?</w:t>
      </w:r>
    </w:p>
    <w:p w14:paraId="3A17DBA4" w14:textId="77777777" w:rsidR="00791BA2" w:rsidRPr="00E759DD" w:rsidRDefault="00791BA2" w:rsidP="00656959">
      <w:pPr>
        <w:pStyle w:val="BodyText"/>
        <w:spacing w:before="240"/>
        <w:ind w:left="360"/>
        <w:jc w:val="both"/>
        <w:rPr>
          <w:b/>
          <w:bCs/>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4051EE42" w14:textId="6CD51A04"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 xml:space="preserve">How did supply chain disruptions at </w:t>
      </w:r>
      <w:r w:rsidR="00815907" w:rsidRPr="00E759DD">
        <w:rPr>
          <w:rFonts w:ascii="Arial" w:hAnsi="Arial" w:cs="Arial"/>
          <w:color w:val="000000" w:themeColor="text1"/>
        </w:rPr>
        <w:t>Tech Flow</w:t>
      </w:r>
      <w:r w:rsidRPr="00E759DD">
        <w:rPr>
          <w:rFonts w:ascii="Arial" w:hAnsi="Arial" w:cs="Arial"/>
          <w:color w:val="000000" w:themeColor="text1"/>
        </w:rPr>
        <w:t xml:space="preserve"> Ltd. primarily affect its corporate performance, particularly in the context of operational costs, delivery reliability, customer trust and satisfaction, and/or profitability?</w:t>
      </w:r>
    </w:p>
    <w:p w14:paraId="222E1EFD" w14:textId="77777777" w:rsidR="00791BA2" w:rsidRPr="00E759DD" w:rsidRDefault="00791BA2" w:rsidP="00656959">
      <w:pPr>
        <w:spacing w:before="240"/>
        <w:ind w:left="360"/>
        <w:jc w:val="both"/>
        <w:rPr>
          <w:color w:val="000000" w:themeColor="text1"/>
          <w:sz w:val="22"/>
          <w:szCs w:val="22"/>
        </w:rPr>
      </w:pPr>
      <w:r w:rsidRPr="00E759DD">
        <w:rPr>
          <w:color w:val="000000" w:themeColor="text1"/>
          <w:sz w:val="22"/>
          <w:szCs w:val="22"/>
        </w:rPr>
        <w:lastRenderedPageBreak/>
        <w:t>__________________________________________________________________________________________________________________________________________________________________</w:t>
      </w:r>
    </w:p>
    <w:p w14:paraId="5E678E8C" w14:textId="1F64F5CE"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 xml:space="preserve">To overcome these issues, what key risk management strategies have been adopted by </w:t>
      </w:r>
      <w:r w:rsidR="00815907" w:rsidRPr="00E759DD">
        <w:rPr>
          <w:rFonts w:ascii="Arial" w:hAnsi="Arial" w:cs="Arial"/>
          <w:color w:val="000000" w:themeColor="text1"/>
        </w:rPr>
        <w:t>Tech Flow</w:t>
      </w:r>
      <w:r w:rsidRPr="00E759DD">
        <w:rPr>
          <w:rFonts w:ascii="Arial" w:hAnsi="Arial" w:cs="Arial"/>
          <w:color w:val="000000" w:themeColor="text1"/>
        </w:rPr>
        <w:t xml:space="preserve"> Ltd.?</w:t>
      </w:r>
    </w:p>
    <w:p w14:paraId="45D48B5E" w14:textId="77777777" w:rsidR="00791BA2" w:rsidRPr="00E759DD" w:rsidRDefault="00791BA2" w:rsidP="00656959">
      <w:pPr>
        <w:spacing w:before="240"/>
        <w:ind w:left="360"/>
        <w:jc w:val="both"/>
        <w:rPr>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05F36E51" w14:textId="77777777"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From your experiences, how effectively have current risk frameworks, digital technologies like AI-driven tools, and/or other practices followed by the firm helped in either identifying or reducing supply chain disruptions within the firm?</w:t>
      </w:r>
    </w:p>
    <w:p w14:paraId="66DBD2BE" w14:textId="77777777" w:rsidR="00791BA2" w:rsidRPr="00E759DD" w:rsidRDefault="00791BA2" w:rsidP="00656959">
      <w:pPr>
        <w:spacing w:before="240"/>
        <w:ind w:left="360"/>
        <w:jc w:val="both"/>
        <w:rPr>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1A30C181" w14:textId="4963F52A"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 xml:space="preserve">From your perspective, what additional approaches must be adopted by </w:t>
      </w:r>
      <w:r w:rsidR="00815907" w:rsidRPr="00E759DD">
        <w:rPr>
          <w:rFonts w:ascii="Arial" w:hAnsi="Arial" w:cs="Arial"/>
          <w:color w:val="000000" w:themeColor="text1"/>
        </w:rPr>
        <w:t>Tech Flow</w:t>
      </w:r>
      <w:r w:rsidRPr="00E759DD">
        <w:rPr>
          <w:rFonts w:ascii="Arial" w:hAnsi="Arial" w:cs="Arial"/>
          <w:color w:val="000000" w:themeColor="text1"/>
        </w:rPr>
        <w:t xml:space="preserve"> Ltd. to strengthen its supply chain resilience alongside sustainability?</w:t>
      </w:r>
    </w:p>
    <w:p w14:paraId="5B7C3CB7" w14:textId="77777777" w:rsidR="00791BA2" w:rsidRPr="00E759DD" w:rsidRDefault="00791BA2" w:rsidP="00656959">
      <w:pPr>
        <w:spacing w:before="240"/>
        <w:ind w:left="360"/>
        <w:jc w:val="both"/>
        <w:rPr>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483223ED" w14:textId="719210B2" w:rsidR="00791BA2" w:rsidRPr="00E759DD" w:rsidRDefault="00791BA2" w:rsidP="00656959">
      <w:pPr>
        <w:pStyle w:val="ListParagraph"/>
        <w:numPr>
          <w:ilvl w:val="0"/>
          <w:numId w:val="18"/>
        </w:numPr>
        <w:spacing w:before="240" w:after="160" w:line="278" w:lineRule="auto"/>
        <w:ind w:left="360"/>
        <w:jc w:val="both"/>
        <w:rPr>
          <w:rFonts w:ascii="Arial" w:hAnsi="Arial" w:cs="Arial"/>
          <w:color w:val="000000" w:themeColor="text1"/>
        </w:rPr>
      </w:pPr>
      <w:r w:rsidRPr="00E759DD">
        <w:rPr>
          <w:rFonts w:ascii="Arial" w:hAnsi="Arial" w:cs="Arial"/>
          <w:color w:val="000000" w:themeColor="text1"/>
        </w:rPr>
        <w:t xml:space="preserve">What other suggestions would you give to deal with the supply chain disruptions and/or future improvements at </w:t>
      </w:r>
      <w:r w:rsidR="00815907" w:rsidRPr="00E759DD">
        <w:rPr>
          <w:rFonts w:ascii="Arial" w:hAnsi="Arial" w:cs="Arial"/>
          <w:color w:val="000000" w:themeColor="text1"/>
        </w:rPr>
        <w:t>Tech Flow</w:t>
      </w:r>
      <w:r w:rsidRPr="00E759DD">
        <w:rPr>
          <w:rFonts w:ascii="Arial" w:hAnsi="Arial" w:cs="Arial"/>
          <w:color w:val="000000" w:themeColor="text1"/>
        </w:rPr>
        <w:t xml:space="preserve"> Ltd.?</w:t>
      </w:r>
      <w:bookmarkEnd w:id="76"/>
      <w:bookmarkEnd w:id="77"/>
      <w:bookmarkEnd w:id="78"/>
    </w:p>
    <w:p w14:paraId="46992712" w14:textId="77777777" w:rsidR="00791BA2" w:rsidRPr="00E759DD" w:rsidRDefault="00791BA2" w:rsidP="00656959">
      <w:pPr>
        <w:spacing w:before="240"/>
        <w:ind w:left="360"/>
        <w:jc w:val="both"/>
        <w:rPr>
          <w:color w:val="000000" w:themeColor="text1"/>
          <w:sz w:val="22"/>
          <w:szCs w:val="22"/>
        </w:rPr>
      </w:pPr>
      <w:r w:rsidRPr="00E759DD">
        <w:rPr>
          <w:color w:val="000000" w:themeColor="text1"/>
          <w:sz w:val="22"/>
          <w:szCs w:val="22"/>
        </w:rPr>
        <w:t>__________________________________________________________________________________________________________________________________________________________________</w:t>
      </w:r>
    </w:p>
    <w:p w14:paraId="7C7CAD8F" w14:textId="77777777" w:rsidR="00791BA2" w:rsidRPr="00E759DD" w:rsidRDefault="00791BA2" w:rsidP="00656959">
      <w:pPr>
        <w:spacing w:before="240"/>
        <w:jc w:val="both"/>
        <w:rPr>
          <w:color w:val="000000" w:themeColor="text1"/>
          <w:sz w:val="22"/>
          <w:szCs w:val="22"/>
        </w:rPr>
      </w:pPr>
    </w:p>
    <w:p w14:paraId="3ABDB720" w14:textId="77777777" w:rsidR="00541354" w:rsidRPr="00E759DD" w:rsidRDefault="00541354">
      <w:pPr>
        <w:spacing w:after="160" w:line="278" w:lineRule="auto"/>
        <w:ind w:left="0" w:right="0" w:firstLine="0"/>
        <w:rPr>
          <w:b/>
          <w:color w:val="000000" w:themeColor="text1"/>
          <w:sz w:val="28"/>
        </w:rPr>
      </w:pPr>
      <w:r w:rsidRPr="00E759DD">
        <w:rPr>
          <w:color w:val="000000" w:themeColor="text1"/>
        </w:rPr>
        <w:br w:type="page"/>
      </w:r>
    </w:p>
    <w:p w14:paraId="05B6D287" w14:textId="25AB613A" w:rsidR="00432D6A" w:rsidRPr="00E759DD" w:rsidRDefault="00432D6A" w:rsidP="00432D6A">
      <w:pPr>
        <w:pStyle w:val="Heading2"/>
        <w:spacing w:before="240"/>
        <w:jc w:val="both"/>
        <w:rPr>
          <w:color w:val="000000" w:themeColor="text1"/>
        </w:rPr>
      </w:pPr>
      <w:bookmarkStart w:id="79" w:name="_Toc234960393"/>
      <w:r w:rsidRPr="00E759DD">
        <w:rPr>
          <w:color w:val="000000" w:themeColor="text1"/>
        </w:rPr>
        <w:lastRenderedPageBreak/>
        <w:t>Appendix 2</w:t>
      </w:r>
      <w:bookmarkEnd w:id="79"/>
    </w:p>
    <w:p w14:paraId="51B74601" w14:textId="1C9DB921" w:rsidR="00432D6A" w:rsidRPr="00E759DD" w:rsidRDefault="00432D6A" w:rsidP="00432D6A">
      <w:pPr>
        <w:spacing w:before="240"/>
        <w:jc w:val="center"/>
        <w:rPr>
          <w:b/>
          <w:bCs/>
          <w:color w:val="000000" w:themeColor="text1"/>
        </w:rPr>
      </w:pPr>
      <w:r w:rsidRPr="00E759DD">
        <w:rPr>
          <w:b/>
          <w:bCs/>
          <w:color w:val="000000" w:themeColor="text1"/>
        </w:rPr>
        <w:t>NVivo Results</w:t>
      </w:r>
    </w:p>
    <w:p w14:paraId="68D52204" w14:textId="77777777" w:rsidR="00D731F1" w:rsidRPr="00E759DD" w:rsidRDefault="00D731F1" w:rsidP="00D731F1">
      <w:pPr>
        <w:keepNext/>
        <w:spacing w:before="240"/>
        <w:jc w:val="center"/>
        <w:rPr>
          <w:color w:val="000000" w:themeColor="text1"/>
        </w:rPr>
      </w:pPr>
      <w:r w:rsidRPr="00E759DD">
        <w:rPr>
          <w:noProof/>
          <w:color w:val="000000" w:themeColor="text1"/>
        </w:rPr>
        <w:drawing>
          <wp:inline distT="0" distB="0" distL="0" distR="0" wp14:anchorId="33F7211D" wp14:editId="02941EC1">
            <wp:extent cx="5732145" cy="3015500"/>
            <wp:effectExtent l="76200" t="76200" r="135255" b="128270"/>
            <wp:docPr id="75824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43411" name=""/>
                    <pic:cNvPicPr/>
                  </pic:nvPicPr>
                  <pic:blipFill>
                    <a:blip r:embed="rId12"/>
                    <a:stretch>
                      <a:fillRect/>
                    </a:stretch>
                  </pic:blipFill>
                  <pic:spPr>
                    <a:xfrm>
                      <a:off x="0" y="0"/>
                      <a:ext cx="5732145" cy="301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1B46DA" w14:textId="66AD383F" w:rsidR="00791BA2" w:rsidRPr="00E759DD" w:rsidRDefault="00D731F1" w:rsidP="00D731F1">
      <w:pPr>
        <w:pStyle w:val="Caption"/>
        <w:jc w:val="center"/>
        <w:rPr>
          <w:b/>
          <w:bCs/>
          <w:color w:val="000000" w:themeColor="text1"/>
        </w:rPr>
      </w:pPr>
      <w:bookmarkStart w:id="80" w:name="_Toc234960396"/>
      <w:r w:rsidRPr="00E759DD">
        <w:rPr>
          <w:color w:val="000000" w:themeColor="text1"/>
        </w:rPr>
        <w:t xml:space="preserve">Figure </w:t>
      </w:r>
      <w:r w:rsidRPr="00E759DD">
        <w:rPr>
          <w:color w:val="000000" w:themeColor="text1"/>
        </w:rPr>
        <w:fldChar w:fldCharType="begin"/>
      </w:r>
      <w:r w:rsidRPr="00E759DD">
        <w:rPr>
          <w:color w:val="000000" w:themeColor="text1"/>
        </w:rPr>
        <w:instrText xml:space="preserve"> SEQ Figure \* ARABIC </w:instrText>
      </w:r>
      <w:r w:rsidRPr="00E759DD">
        <w:rPr>
          <w:color w:val="000000" w:themeColor="text1"/>
        </w:rPr>
        <w:fldChar w:fldCharType="separate"/>
      </w:r>
      <w:r w:rsidRPr="00E759DD">
        <w:rPr>
          <w:noProof/>
          <w:color w:val="000000" w:themeColor="text1"/>
        </w:rPr>
        <w:t>3</w:t>
      </w:r>
      <w:r w:rsidRPr="00E759DD">
        <w:rPr>
          <w:color w:val="000000" w:themeColor="text1"/>
        </w:rPr>
        <w:fldChar w:fldCharType="end"/>
      </w:r>
      <w:r w:rsidRPr="00E759DD">
        <w:rPr>
          <w:color w:val="000000" w:themeColor="text1"/>
        </w:rPr>
        <w:t>: NVivo 10 Word Frequency Analysis</w:t>
      </w:r>
      <w:bookmarkEnd w:id="80"/>
      <w:r w:rsidRPr="00E759DD">
        <w:rPr>
          <w:color w:val="000000" w:themeColor="text1"/>
        </w:rPr>
        <w:t xml:space="preserve"> </w:t>
      </w:r>
    </w:p>
    <w:p w14:paraId="11CF7743" w14:textId="77777777" w:rsidR="00FF35FF" w:rsidRPr="00E759DD" w:rsidRDefault="00FF35FF" w:rsidP="00656959">
      <w:pPr>
        <w:spacing w:before="240"/>
        <w:jc w:val="both"/>
        <w:rPr>
          <w:color w:val="000000" w:themeColor="text1"/>
          <w:sz w:val="22"/>
          <w:szCs w:val="22"/>
        </w:rPr>
      </w:pPr>
    </w:p>
    <w:sectPr w:rsidR="00FF35FF" w:rsidRPr="00E759DD" w:rsidSect="00BE170D">
      <w:footerReference w:type="even" r:id="rId13"/>
      <w:footerReference w:type="default" r:id="rId14"/>
      <w:footerReference w:type="first" r:id="rId15"/>
      <w:pgSz w:w="11907" w:h="16839" w:code="9"/>
      <w:pgMar w:top="1440" w:right="1440" w:bottom="1440"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A4C54" w14:textId="77777777" w:rsidR="00766E47" w:rsidRPr="0057345D" w:rsidRDefault="00766E47">
      <w:pPr>
        <w:spacing w:after="0" w:line="240" w:lineRule="auto"/>
      </w:pPr>
      <w:r w:rsidRPr="0057345D">
        <w:separator/>
      </w:r>
    </w:p>
  </w:endnote>
  <w:endnote w:type="continuationSeparator" w:id="0">
    <w:p w14:paraId="3EF33D97" w14:textId="77777777" w:rsidR="00766E47" w:rsidRPr="0057345D" w:rsidRDefault="00766E47">
      <w:pPr>
        <w:spacing w:after="0" w:line="240" w:lineRule="auto"/>
      </w:pPr>
      <w:r w:rsidRPr="005734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698B" w14:textId="77777777" w:rsidR="00E51FB2" w:rsidRPr="0057345D" w:rsidRDefault="003C339B">
    <w:pPr>
      <w:spacing w:after="0" w:line="259" w:lineRule="auto"/>
      <w:ind w:left="0" w:right="57" w:firstLine="0"/>
      <w:jc w:val="center"/>
    </w:pPr>
    <w:r w:rsidRPr="0057345D">
      <w:fldChar w:fldCharType="begin"/>
    </w:r>
    <w:r w:rsidR="00B07CEC" w:rsidRPr="0057345D">
      <w:instrText xml:space="preserve"> PAGE   \* MERGEFORMAT </w:instrText>
    </w:r>
    <w:r w:rsidRPr="0057345D">
      <w:fldChar w:fldCharType="separate"/>
    </w:r>
    <w:r w:rsidR="00B07CEC" w:rsidRPr="0057345D">
      <w:rPr>
        <w:rFonts w:ascii="Calibri" w:eastAsia="Calibri" w:hAnsi="Calibri" w:cs="Calibri"/>
        <w:sz w:val="22"/>
      </w:rPr>
      <w:t>3</w:t>
    </w:r>
    <w:r w:rsidRPr="0057345D">
      <w:rPr>
        <w:rFonts w:ascii="Calibri" w:eastAsia="Calibri" w:hAnsi="Calibri" w:cs="Calibri"/>
        <w:sz w:val="22"/>
      </w:rPr>
      <w:fldChar w:fldCharType="end"/>
    </w:r>
  </w:p>
  <w:p w14:paraId="35D30251" w14:textId="77777777" w:rsidR="00E51FB2" w:rsidRPr="0057345D" w:rsidRDefault="00E51FB2">
    <w:pPr>
      <w:spacing w:after="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81296" w14:textId="77777777" w:rsidR="00E51FB2" w:rsidRPr="0057345D" w:rsidRDefault="003C339B">
    <w:pPr>
      <w:spacing w:after="0" w:line="259" w:lineRule="auto"/>
      <w:ind w:left="0" w:right="57" w:firstLine="0"/>
      <w:jc w:val="center"/>
    </w:pPr>
    <w:r w:rsidRPr="0057345D">
      <w:fldChar w:fldCharType="begin"/>
    </w:r>
    <w:r w:rsidR="00B07CEC" w:rsidRPr="0057345D">
      <w:instrText xml:space="preserve"> PAGE   \* MERGEFORMAT </w:instrText>
    </w:r>
    <w:r w:rsidRPr="0057345D">
      <w:fldChar w:fldCharType="separate"/>
    </w:r>
    <w:r w:rsidR="00550B98" w:rsidRPr="0057345D">
      <w:rPr>
        <w:rFonts w:ascii="Calibri" w:eastAsia="Calibri" w:hAnsi="Calibri" w:cs="Calibri"/>
        <w:sz w:val="22"/>
      </w:rPr>
      <w:t>7</w:t>
    </w:r>
    <w:r w:rsidRPr="0057345D">
      <w:rPr>
        <w:rFonts w:ascii="Calibri" w:eastAsia="Calibri" w:hAnsi="Calibri" w:cs="Calibri"/>
        <w:sz w:val="22"/>
      </w:rPr>
      <w:fldChar w:fldCharType="end"/>
    </w:r>
  </w:p>
  <w:p w14:paraId="40BDCF59" w14:textId="77777777" w:rsidR="00E51FB2" w:rsidRPr="0057345D" w:rsidRDefault="00E51FB2">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5247B" w14:textId="77777777" w:rsidR="00E51FB2" w:rsidRPr="0057345D" w:rsidRDefault="003C339B">
    <w:pPr>
      <w:spacing w:after="0" w:line="259" w:lineRule="auto"/>
      <w:ind w:left="0" w:right="57" w:firstLine="0"/>
      <w:jc w:val="center"/>
    </w:pPr>
    <w:r w:rsidRPr="0057345D">
      <w:fldChar w:fldCharType="begin"/>
    </w:r>
    <w:r w:rsidR="00B07CEC" w:rsidRPr="0057345D">
      <w:instrText xml:space="preserve"> PAGE   \* MERGEFORMAT </w:instrText>
    </w:r>
    <w:r w:rsidRPr="0057345D">
      <w:fldChar w:fldCharType="separate"/>
    </w:r>
    <w:r w:rsidR="00B07CEC" w:rsidRPr="0057345D">
      <w:rPr>
        <w:rFonts w:ascii="Calibri" w:eastAsia="Calibri" w:hAnsi="Calibri" w:cs="Calibri"/>
        <w:sz w:val="22"/>
      </w:rPr>
      <w:t>3</w:t>
    </w:r>
    <w:r w:rsidRPr="0057345D">
      <w:rPr>
        <w:rFonts w:ascii="Calibri" w:eastAsia="Calibri" w:hAnsi="Calibri" w:cs="Calibri"/>
        <w:sz w:val="22"/>
      </w:rPr>
      <w:fldChar w:fldCharType="end"/>
    </w:r>
  </w:p>
  <w:p w14:paraId="180552B6" w14:textId="77777777" w:rsidR="00E51FB2" w:rsidRPr="0057345D" w:rsidRDefault="00E51FB2">
    <w:pPr>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1251F" w14:textId="77777777" w:rsidR="00766E47" w:rsidRPr="0057345D" w:rsidRDefault="00766E47">
      <w:pPr>
        <w:spacing w:after="0" w:line="240" w:lineRule="auto"/>
      </w:pPr>
      <w:r w:rsidRPr="0057345D">
        <w:separator/>
      </w:r>
    </w:p>
  </w:footnote>
  <w:footnote w:type="continuationSeparator" w:id="0">
    <w:p w14:paraId="3EA2DCC6" w14:textId="77777777" w:rsidR="00766E47" w:rsidRPr="0057345D" w:rsidRDefault="00766E47">
      <w:pPr>
        <w:spacing w:after="0" w:line="240" w:lineRule="auto"/>
      </w:pPr>
      <w:r w:rsidRPr="0057345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pPr>
        <w:ind w:left="720" w:hanging="360"/>
      </w:pPr>
      <w:rPr>
        <w:rFonts w:ascii="Arial" w:hAnsi="Arial" w:cs="Arial"/>
        <w:b w:val="0"/>
        <w:bCs w:val="0"/>
        <w:i w:val="0"/>
        <w:iCs w:val="0"/>
        <w:strike w:val="0"/>
        <w:color w:val="auto"/>
        <w:sz w:val="22"/>
        <w:szCs w:val="22"/>
        <w:u w:val="none"/>
      </w:rPr>
    </w:lvl>
    <w:lvl w:ilvl="1">
      <w:start w:val="1"/>
      <w:numFmt w:val="decimal"/>
      <w:lvlText w:val="%2."/>
      <w:lvlJc w:val="left"/>
      <w:pPr>
        <w:ind w:left="1080" w:hanging="360"/>
      </w:pPr>
      <w:rPr>
        <w:rFonts w:ascii="Arial" w:hAnsi="Arial" w:cs="Arial"/>
        <w:b w:val="0"/>
        <w:bCs w:val="0"/>
        <w:i w:val="0"/>
        <w:iCs w:val="0"/>
        <w:strike w:val="0"/>
        <w:color w:val="auto"/>
        <w:sz w:val="22"/>
        <w:szCs w:val="22"/>
        <w:u w:val="none"/>
      </w:rPr>
    </w:lvl>
    <w:lvl w:ilvl="2">
      <w:start w:val="1"/>
      <w:numFmt w:val="decimal"/>
      <w:lvlText w:val="%3."/>
      <w:lvlJc w:val="left"/>
      <w:pPr>
        <w:ind w:left="1440" w:hanging="360"/>
      </w:pPr>
      <w:rPr>
        <w:rFonts w:ascii="Arial" w:hAnsi="Arial" w:cs="Arial"/>
        <w:b w:val="0"/>
        <w:bCs w:val="0"/>
        <w:i w:val="0"/>
        <w:iCs w:val="0"/>
        <w:strike w:val="0"/>
        <w:color w:val="auto"/>
        <w:sz w:val="22"/>
        <w:szCs w:val="22"/>
        <w:u w:val="none"/>
      </w:rPr>
    </w:lvl>
    <w:lvl w:ilvl="3">
      <w:start w:val="1"/>
      <w:numFmt w:val="decimal"/>
      <w:lvlText w:val="%4."/>
      <w:lvlJc w:val="left"/>
      <w:pPr>
        <w:ind w:left="1800" w:hanging="360"/>
      </w:pPr>
      <w:rPr>
        <w:rFonts w:ascii="Arial" w:hAnsi="Arial" w:cs="Arial"/>
        <w:b w:val="0"/>
        <w:bCs w:val="0"/>
        <w:i w:val="0"/>
        <w:iCs w:val="0"/>
        <w:strike w:val="0"/>
        <w:color w:val="auto"/>
        <w:sz w:val="22"/>
        <w:szCs w:val="22"/>
        <w:u w:val="none"/>
      </w:rPr>
    </w:lvl>
    <w:lvl w:ilvl="4">
      <w:start w:val="1"/>
      <w:numFmt w:val="decimal"/>
      <w:lvlText w:val="%5."/>
      <w:lvlJc w:val="left"/>
      <w:pPr>
        <w:ind w:left="2160" w:hanging="360"/>
      </w:pPr>
      <w:rPr>
        <w:rFonts w:ascii="Arial" w:hAnsi="Arial" w:cs="Arial"/>
        <w:b w:val="0"/>
        <w:bCs w:val="0"/>
        <w:i w:val="0"/>
        <w:iCs w:val="0"/>
        <w:strike w:val="0"/>
        <w:color w:val="auto"/>
        <w:sz w:val="22"/>
        <w:szCs w:val="22"/>
        <w:u w:val="none"/>
      </w:rPr>
    </w:lvl>
    <w:lvl w:ilvl="5">
      <w:start w:val="1"/>
      <w:numFmt w:val="decimal"/>
      <w:lvlText w:val="%6."/>
      <w:lvlJc w:val="left"/>
      <w:pPr>
        <w:ind w:left="2520" w:hanging="360"/>
      </w:pPr>
      <w:rPr>
        <w:rFonts w:ascii="Arial" w:hAnsi="Arial" w:cs="Arial"/>
        <w:b w:val="0"/>
        <w:bCs w:val="0"/>
        <w:i w:val="0"/>
        <w:iCs w:val="0"/>
        <w:strike w:val="0"/>
        <w:color w:val="auto"/>
        <w:sz w:val="22"/>
        <w:szCs w:val="22"/>
        <w:u w:val="none"/>
      </w:rPr>
    </w:lvl>
    <w:lvl w:ilvl="6">
      <w:start w:val="1"/>
      <w:numFmt w:val="decimal"/>
      <w:lvlText w:val="%7."/>
      <w:lvlJc w:val="left"/>
      <w:pPr>
        <w:ind w:left="2880" w:hanging="360"/>
      </w:pPr>
      <w:rPr>
        <w:rFonts w:ascii="Arial" w:hAnsi="Arial" w:cs="Arial"/>
        <w:b w:val="0"/>
        <w:bCs w:val="0"/>
        <w:i w:val="0"/>
        <w:iCs w:val="0"/>
        <w:strike w:val="0"/>
        <w:color w:val="auto"/>
        <w:sz w:val="22"/>
        <w:szCs w:val="22"/>
        <w:u w:val="none"/>
      </w:rPr>
    </w:lvl>
    <w:lvl w:ilvl="7">
      <w:start w:val="1"/>
      <w:numFmt w:val="decimal"/>
      <w:lvlText w:val="%8."/>
      <w:lvlJc w:val="left"/>
      <w:pPr>
        <w:ind w:left="3240" w:hanging="360"/>
      </w:pPr>
      <w:rPr>
        <w:rFonts w:ascii="Arial" w:hAnsi="Arial" w:cs="Arial"/>
        <w:b w:val="0"/>
        <w:bCs w:val="0"/>
        <w:i w:val="0"/>
        <w:iCs w:val="0"/>
        <w:strike w:val="0"/>
        <w:color w:val="auto"/>
        <w:sz w:val="22"/>
        <w:szCs w:val="22"/>
        <w:u w:val="none"/>
      </w:rPr>
    </w:lvl>
    <w:lvl w:ilvl="8">
      <w:start w:val="1"/>
      <w:numFmt w:val="decimal"/>
      <w:lvlText w:val="%9."/>
      <w:lvlJc w:val="left"/>
      <w:pPr>
        <w:ind w:left="3600" w:hanging="360"/>
      </w:pPr>
      <w:rPr>
        <w:rFonts w:ascii="Arial" w:hAnsi="Arial" w:cs="Arial"/>
        <w:b w:val="0"/>
        <w:bCs w:val="0"/>
        <w:i w:val="0"/>
        <w:iCs w:val="0"/>
        <w:strike w:val="0"/>
        <w:color w:val="auto"/>
        <w:sz w:val="22"/>
        <w:szCs w:val="22"/>
        <w:u w:val="none"/>
      </w:rPr>
    </w:lvl>
  </w:abstractNum>
  <w:abstractNum w:abstractNumId="1" w15:restartNumberingAfterBreak="0">
    <w:nsid w:val="0000A991"/>
    <w:multiLevelType w:val="multilevel"/>
    <w:tmpl w:val="FB72E09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E6B3FB0"/>
    <w:multiLevelType w:val="hybridMultilevel"/>
    <w:tmpl w:val="27E4B19A"/>
    <w:lvl w:ilvl="0" w:tplc="61A214E2">
      <w:start w:val="1"/>
      <w:numFmt w:val="bullet"/>
      <w:lvlText w:val=""/>
      <w:lvlJc w:val="left"/>
      <w:pPr>
        <w:ind w:left="720" w:hanging="360"/>
      </w:pPr>
      <w:rPr>
        <w:rFonts w:ascii="Symbol" w:hAnsi="Symbol" w:hint="default"/>
      </w:rPr>
    </w:lvl>
    <w:lvl w:ilvl="1" w:tplc="7E0AD41E" w:tentative="1">
      <w:start w:val="1"/>
      <w:numFmt w:val="bullet"/>
      <w:lvlText w:val="o"/>
      <w:lvlJc w:val="left"/>
      <w:pPr>
        <w:ind w:left="1440" w:hanging="360"/>
      </w:pPr>
      <w:rPr>
        <w:rFonts w:ascii="Courier New" w:hAnsi="Courier New" w:cs="Courier New" w:hint="default"/>
      </w:rPr>
    </w:lvl>
    <w:lvl w:ilvl="2" w:tplc="2C66BAF8" w:tentative="1">
      <w:start w:val="1"/>
      <w:numFmt w:val="bullet"/>
      <w:lvlText w:val=""/>
      <w:lvlJc w:val="left"/>
      <w:pPr>
        <w:ind w:left="2160" w:hanging="360"/>
      </w:pPr>
      <w:rPr>
        <w:rFonts w:ascii="Wingdings" w:hAnsi="Wingdings" w:hint="default"/>
      </w:rPr>
    </w:lvl>
    <w:lvl w:ilvl="3" w:tplc="488A31E2" w:tentative="1">
      <w:start w:val="1"/>
      <w:numFmt w:val="bullet"/>
      <w:lvlText w:val=""/>
      <w:lvlJc w:val="left"/>
      <w:pPr>
        <w:ind w:left="2880" w:hanging="360"/>
      </w:pPr>
      <w:rPr>
        <w:rFonts w:ascii="Symbol" w:hAnsi="Symbol" w:hint="default"/>
      </w:rPr>
    </w:lvl>
    <w:lvl w:ilvl="4" w:tplc="0302D5BC" w:tentative="1">
      <w:start w:val="1"/>
      <w:numFmt w:val="bullet"/>
      <w:lvlText w:val="o"/>
      <w:lvlJc w:val="left"/>
      <w:pPr>
        <w:ind w:left="3600" w:hanging="360"/>
      </w:pPr>
      <w:rPr>
        <w:rFonts w:ascii="Courier New" w:hAnsi="Courier New" w:cs="Courier New" w:hint="default"/>
      </w:rPr>
    </w:lvl>
    <w:lvl w:ilvl="5" w:tplc="10C473E8" w:tentative="1">
      <w:start w:val="1"/>
      <w:numFmt w:val="bullet"/>
      <w:lvlText w:val=""/>
      <w:lvlJc w:val="left"/>
      <w:pPr>
        <w:ind w:left="4320" w:hanging="360"/>
      </w:pPr>
      <w:rPr>
        <w:rFonts w:ascii="Wingdings" w:hAnsi="Wingdings" w:hint="default"/>
      </w:rPr>
    </w:lvl>
    <w:lvl w:ilvl="6" w:tplc="F4FE4F60" w:tentative="1">
      <w:start w:val="1"/>
      <w:numFmt w:val="bullet"/>
      <w:lvlText w:val=""/>
      <w:lvlJc w:val="left"/>
      <w:pPr>
        <w:ind w:left="5040" w:hanging="360"/>
      </w:pPr>
      <w:rPr>
        <w:rFonts w:ascii="Symbol" w:hAnsi="Symbol" w:hint="default"/>
      </w:rPr>
    </w:lvl>
    <w:lvl w:ilvl="7" w:tplc="88A237E4" w:tentative="1">
      <w:start w:val="1"/>
      <w:numFmt w:val="bullet"/>
      <w:lvlText w:val="o"/>
      <w:lvlJc w:val="left"/>
      <w:pPr>
        <w:ind w:left="5760" w:hanging="360"/>
      </w:pPr>
      <w:rPr>
        <w:rFonts w:ascii="Courier New" w:hAnsi="Courier New" w:cs="Courier New" w:hint="default"/>
      </w:rPr>
    </w:lvl>
    <w:lvl w:ilvl="8" w:tplc="B1CEB95E" w:tentative="1">
      <w:start w:val="1"/>
      <w:numFmt w:val="bullet"/>
      <w:lvlText w:val=""/>
      <w:lvlJc w:val="left"/>
      <w:pPr>
        <w:ind w:left="6480" w:hanging="360"/>
      </w:pPr>
      <w:rPr>
        <w:rFonts w:ascii="Wingdings" w:hAnsi="Wingdings" w:hint="default"/>
      </w:rPr>
    </w:lvl>
  </w:abstractNum>
  <w:abstractNum w:abstractNumId="3" w15:restartNumberingAfterBreak="0">
    <w:nsid w:val="28575BAC"/>
    <w:multiLevelType w:val="hybridMultilevel"/>
    <w:tmpl w:val="62E20396"/>
    <w:lvl w:ilvl="0" w:tplc="62B0698E">
      <w:start w:val="1"/>
      <w:numFmt w:val="decimal"/>
      <w:lvlText w:val="%1."/>
      <w:lvlJc w:val="left"/>
      <w:pPr>
        <w:ind w:left="720" w:hanging="360"/>
      </w:pPr>
    </w:lvl>
    <w:lvl w:ilvl="1" w:tplc="DFB01C74" w:tentative="1">
      <w:start w:val="1"/>
      <w:numFmt w:val="lowerLetter"/>
      <w:lvlText w:val="%2."/>
      <w:lvlJc w:val="left"/>
      <w:pPr>
        <w:ind w:left="1440" w:hanging="360"/>
      </w:pPr>
    </w:lvl>
    <w:lvl w:ilvl="2" w:tplc="0DE6B286" w:tentative="1">
      <w:start w:val="1"/>
      <w:numFmt w:val="lowerRoman"/>
      <w:lvlText w:val="%3."/>
      <w:lvlJc w:val="right"/>
      <w:pPr>
        <w:ind w:left="2160" w:hanging="180"/>
      </w:pPr>
    </w:lvl>
    <w:lvl w:ilvl="3" w:tplc="2C32CB2A" w:tentative="1">
      <w:start w:val="1"/>
      <w:numFmt w:val="decimal"/>
      <w:lvlText w:val="%4."/>
      <w:lvlJc w:val="left"/>
      <w:pPr>
        <w:ind w:left="2880" w:hanging="360"/>
      </w:pPr>
    </w:lvl>
    <w:lvl w:ilvl="4" w:tplc="C85E33A6" w:tentative="1">
      <w:start w:val="1"/>
      <w:numFmt w:val="lowerLetter"/>
      <w:lvlText w:val="%5."/>
      <w:lvlJc w:val="left"/>
      <w:pPr>
        <w:ind w:left="3600" w:hanging="360"/>
      </w:pPr>
    </w:lvl>
    <w:lvl w:ilvl="5" w:tplc="B70A8D7E" w:tentative="1">
      <w:start w:val="1"/>
      <w:numFmt w:val="lowerRoman"/>
      <w:lvlText w:val="%6."/>
      <w:lvlJc w:val="right"/>
      <w:pPr>
        <w:ind w:left="4320" w:hanging="180"/>
      </w:pPr>
    </w:lvl>
    <w:lvl w:ilvl="6" w:tplc="B37E6DA8" w:tentative="1">
      <w:start w:val="1"/>
      <w:numFmt w:val="decimal"/>
      <w:lvlText w:val="%7."/>
      <w:lvlJc w:val="left"/>
      <w:pPr>
        <w:ind w:left="5040" w:hanging="360"/>
      </w:pPr>
    </w:lvl>
    <w:lvl w:ilvl="7" w:tplc="50A66B70" w:tentative="1">
      <w:start w:val="1"/>
      <w:numFmt w:val="lowerLetter"/>
      <w:lvlText w:val="%8."/>
      <w:lvlJc w:val="left"/>
      <w:pPr>
        <w:ind w:left="5760" w:hanging="360"/>
      </w:pPr>
    </w:lvl>
    <w:lvl w:ilvl="8" w:tplc="0394B3DE" w:tentative="1">
      <w:start w:val="1"/>
      <w:numFmt w:val="lowerRoman"/>
      <w:lvlText w:val="%9."/>
      <w:lvlJc w:val="right"/>
      <w:pPr>
        <w:ind w:left="6480" w:hanging="180"/>
      </w:pPr>
    </w:lvl>
  </w:abstractNum>
  <w:abstractNum w:abstractNumId="4" w15:restartNumberingAfterBreak="0">
    <w:nsid w:val="293F7F5A"/>
    <w:multiLevelType w:val="hybridMultilevel"/>
    <w:tmpl w:val="DABAAA76"/>
    <w:lvl w:ilvl="0" w:tplc="5AC6B81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5E80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DCCE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CE76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88297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A02E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4E6E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DC54D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BE1B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C340A9F"/>
    <w:multiLevelType w:val="hybridMultilevel"/>
    <w:tmpl w:val="4E800E14"/>
    <w:lvl w:ilvl="0" w:tplc="95288A7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9490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8AB1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9C98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62BF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3071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5E862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6CAD9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FC360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8177B0"/>
    <w:multiLevelType w:val="hybridMultilevel"/>
    <w:tmpl w:val="B7DAB95A"/>
    <w:lvl w:ilvl="0" w:tplc="27CE8D3A">
      <w:start w:val="1"/>
      <w:numFmt w:val="decimal"/>
      <w:lvlText w:val="%1."/>
      <w:lvlJc w:val="left"/>
      <w:pPr>
        <w:ind w:left="720" w:hanging="360"/>
      </w:pPr>
      <w:rPr>
        <w:rFonts w:hint="default"/>
      </w:rPr>
    </w:lvl>
    <w:lvl w:ilvl="1" w:tplc="76529996" w:tentative="1">
      <w:start w:val="1"/>
      <w:numFmt w:val="bullet"/>
      <w:lvlText w:val="o"/>
      <w:lvlJc w:val="left"/>
      <w:pPr>
        <w:ind w:left="1440" w:hanging="360"/>
      </w:pPr>
      <w:rPr>
        <w:rFonts w:ascii="Courier New" w:hAnsi="Courier New" w:cs="Courier New" w:hint="default"/>
      </w:rPr>
    </w:lvl>
    <w:lvl w:ilvl="2" w:tplc="A32682DE" w:tentative="1">
      <w:start w:val="1"/>
      <w:numFmt w:val="bullet"/>
      <w:lvlText w:val=""/>
      <w:lvlJc w:val="left"/>
      <w:pPr>
        <w:ind w:left="2160" w:hanging="360"/>
      </w:pPr>
      <w:rPr>
        <w:rFonts w:ascii="Wingdings" w:hAnsi="Wingdings" w:hint="default"/>
      </w:rPr>
    </w:lvl>
    <w:lvl w:ilvl="3" w:tplc="F3AC8D68" w:tentative="1">
      <w:start w:val="1"/>
      <w:numFmt w:val="bullet"/>
      <w:lvlText w:val=""/>
      <w:lvlJc w:val="left"/>
      <w:pPr>
        <w:ind w:left="2880" w:hanging="360"/>
      </w:pPr>
      <w:rPr>
        <w:rFonts w:ascii="Symbol" w:hAnsi="Symbol" w:hint="default"/>
      </w:rPr>
    </w:lvl>
    <w:lvl w:ilvl="4" w:tplc="412CB426" w:tentative="1">
      <w:start w:val="1"/>
      <w:numFmt w:val="bullet"/>
      <w:lvlText w:val="o"/>
      <w:lvlJc w:val="left"/>
      <w:pPr>
        <w:ind w:left="3600" w:hanging="360"/>
      </w:pPr>
      <w:rPr>
        <w:rFonts w:ascii="Courier New" w:hAnsi="Courier New" w:cs="Courier New" w:hint="default"/>
      </w:rPr>
    </w:lvl>
    <w:lvl w:ilvl="5" w:tplc="95CEAE2A" w:tentative="1">
      <w:start w:val="1"/>
      <w:numFmt w:val="bullet"/>
      <w:lvlText w:val=""/>
      <w:lvlJc w:val="left"/>
      <w:pPr>
        <w:ind w:left="4320" w:hanging="360"/>
      </w:pPr>
      <w:rPr>
        <w:rFonts w:ascii="Wingdings" w:hAnsi="Wingdings" w:hint="default"/>
      </w:rPr>
    </w:lvl>
    <w:lvl w:ilvl="6" w:tplc="01AA3140" w:tentative="1">
      <w:start w:val="1"/>
      <w:numFmt w:val="bullet"/>
      <w:lvlText w:val=""/>
      <w:lvlJc w:val="left"/>
      <w:pPr>
        <w:ind w:left="5040" w:hanging="360"/>
      </w:pPr>
      <w:rPr>
        <w:rFonts w:ascii="Symbol" w:hAnsi="Symbol" w:hint="default"/>
      </w:rPr>
    </w:lvl>
    <w:lvl w:ilvl="7" w:tplc="DBC4772A" w:tentative="1">
      <w:start w:val="1"/>
      <w:numFmt w:val="bullet"/>
      <w:lvlText w:val="o"/>
      <w:lvlJc w:val="left"/>
      <w:pPr>
        <w:ind w:left="5760" w:hanging="360"/>
      </w:pPr>
      <w:rPr>
        <w:rFonts w:ascii="Courier New" w:hAnsi="Courier New" w:cs="Courier New" w:hint="default"/>
      </w:rPr>
    </w:lvl>
    <w:lvl w:ilvl="8" w:tplc="F894CB9C" w:tentative="1">
      <w:start w:val="1"/>
      <w:numFmt w:val="bullet"/>
      <w:lvlText w:val=""/>
      <w:lvlJc w:val="left"/>
      <w:pPr>
        <w:ind w:left="6480" w:hanging="360"/>
      </w:pPr>
      <w:rPr>
        <w:rFonts w:ascii="Wingdings" w:hAnsi="Wingdings" w:hint="default"/>
      </w:rPr>
    </w:lvl>
  </w:abstractNum>
  <w:abstractNum w:abstractNumId="7" w15:restartNumberingAfterBreak="0">
    <w:nsid w:val="31CA536B"/>
    <w:multiLevelType w:val="hybridMultilevel"/>
    <w:tmpl w:val="1040C610"/>
    <w:lvl w:ilvl="0" w:tplc="40869F0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DAD1BC">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52A9DC">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78A468">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429728">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A2430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54E11E">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46A0EA">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1C2552">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002CB5"/>
    <w:multiLevelType w:val="hybridMultilevel"/>
    <w:tmpl w:val="AD703054"/>
    <w:lvl w:ilvl="0" w:tplc="1D56EFD2">
      <w:start w:val="1"/>
      <w:numFmt w:val="decimal"/>
      <w:lvlText w:val="%1."/>
      <w:lvlJc w:val="left"/>
      <w:pPr>
        <w:ind w:left="720" w:hanging="360"/>
      </w:pPr>
    </w:lvl>
    <w:lvl w:ilvl="1" w:tplc="DB92F3E4" w:tentative="1">
      <w:start w:val="1"/>
      <w:numFmt w:val="lowerLetter"/>
      <w:lvlText w:val="%2."/>
      <w:lvlJc w:val="left"/>
      <w:pPr>
        <w:ind w:left="1440" w:hanging="360"/>
      </w:pPr>
    </w:lvl>
    <w:lvl w:ilvl="2" w:tplc="3D8804F8" w:tentative="1">
      <w:start w:val="1"/>
      <w:numFmt w:val="lowerRoman"/>
      <w:lvlText w:val="%3."/>
      <w:lvlJc w:val="right"/>
      <w:pPr>
        <w:ind w:left="2160" w:hanging="180"/>
      </w:pPr>
    </w:lvl>
    <w:lvl w:ilvl="3" w:tplc="E682902C" w:tentative="1">
      <w:start w:val="1"/>
      <w:numFmt w:val="decimal"/>
      <w:lvlText w:val="%4."/>
      <w:lvlJc w:val="left"/>
      <w:pPr>
        <w:ind w:left="2880" w:hanging="360"/>
      </w:pPr>
    </w:lvl>
    <w:lvl w:ilvl="4" w:tplc="8C424C5E" w:tentative="1">
      <w:start w:val="1"/>
      <w:numFmt w:val="lowerLetter"/>
      <w:lvlText w:val="%5."/>
      <w:lvlJc w:val="left"/>
      <w:pPr>
        <w:ind w:left="3600" w:hanging="360"/>
      </w:pPr>
    </w:lvl>
    <w:lvl w:ilvl="5" w:tplc="09AEBDAE" w:tentative="1">
      <w:start w:val="1"/>
      <w:numFmt w:val="lowerRoman"/>
      <w:lvlText w:val="%6."/>
      <w:lvlJc w:val="right"/>
      <w:pPr>
        <w:ind w:left="4320" w:hanging="180"/>
      </w:pPr>
    </w:lvl>
    <w:lvl w:ilvl="6" w:tplc="6668F9D6" w:tentative="1">
      <w:start w:val="1"/>
      <w:numFmt w:val="decimal"/>
      <w:lvlText w:val="%7."/>
      <w:lvlJc w:val="left"/>
      <w:pPr>
        <w:ind w:left="5040" w:hanging="360"/>
      </w:pPr>
    </w:lvl>
    <w:lvl w:ilvl="7" w:tplc="4B0A3F02" w:tentative="1">
      <w:start w:val="1"/>
      <w:numFmt w:val="lowerLetter"/>
      <w:lvlText w:val="%8."/>
      <w:lvlJc w:val="left"/>
      <w:pPr>
        <w:ind w:left="5760" w:hanging="360"/>
      </w:pPr>
    </w:lvl>
    <w:lvl w:ilvl="8" w:tplc="BA54B8B6" w:tentative="1">
      <w:start w:val="1"/>
      <w:numFmt w:val="lowerRoman"/>
      <w:lvlText w:val="%9."/>
      <w:lvlJc w:val="right"/>
      <w:pPr>
        <w:ind w:left="6480" w:hanging="180"/>
      </w:pPr>
    </w:lvl>
  </w:abstractNum>
  <w:abstractNum w:abstractNumId="9"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46E44AD"/>
    <w:multiLevelType w:val="hybridMultilevel"/>
    <w:tmpl w:val="DF30C648"/>
    <w:lvl w:ilvl="0" w:tplc="B9E6459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260D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F887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84BAC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805E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80DE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7281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7CE16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6AE50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68B599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56E72BCD"/>
    <w:multiLevelType w:val="hybridMultilevel"/>
    <w:tmpl w:val="62E203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4C0B62"/>
    <w:multiLevelType w:val="hybridMultilevel"/>
    <w:tmpl w:val="B156C564"/>
    <w:lvl w:ilvl="0" w:tplc="2B907AE8">
      <w:start w:val="1"/>
      <w:numFmt w:val="bullet"/>
      <w:lvlText w:val=""/>
      <w:lvlJc w:val="left"/>
      <w:pPr>
        <w:ind w:left="720" w:hanging="360"/>
      </w:pPr>
      <w:rPr>
        <w:rFonts w:ascii="Symbol" w:hAnsi="Symbol" w:hint="default"/>
      </w:rPr>
    </w:lvl>
    <w:lvl w:ilvl="1" w:tplc="B91E6998" w:tentative="1">
      <w:start w:val="1"/>
      <w:numFmt w:val="bullet"/>
      <w:lvlText w:val="o"/>
      <w:lvlJc w:val="left"/>
      <w:pPr>
        <w:ind w:left="1440" w:hanging="360"/>
      </w:pPr>
      <w:rPr>
        <w:rFonts w:ascii="Courier New" w:hAnsi="Courier New" w:cs="Courier New" w:hint="default"/>
      </w:rPr>
    </w:lvl>
    <w:lvl w:ilvl="2" w:tplc="6C544194" w:tentative="1">
      <w:start w:val="1"/>
      <w:numFmt w:val="bullet"/>
      <w:lvlText w:val=""/>
      <w:lvlJc w:val="left"/>
      <w:pPr>
        <w:ind w:left="2160" w:hanging="360"/>
      </w:pPr>
      <w:rPr>
        <w:rFonts w:ascii="Wingdings" w:hAnsi="Wingdings" w:hint="default"/>
      </w:rPr>
    </w:lvl>
    <w:lvl w:ilvl="3" w:tplc="1BF01128" w:tentative="1">
      <w:start w:val="1"/>
      <w:numFmt w:val="bullet"/>
      <w:lvlText w:val=""/>
      <w:lvlJc w:val="left"/>
      <w:pPr>
        <w:ind w:left="2880" w:hanging="360"/>
      </w:pPr>
      <w:rPr>
        <w:rFonts w:ascii="Symbol" w:hAnsi="Symbol" w:hint="default"/>
      </w:rPr>
    </w:lvl>
    <w:lvl w:ilvl="4" w:tplc="96EA3A8A" w:tentative="1">
      <w:start w:val="1"/>
      <w:numFmt w:val="bullet"/>
      <w:lvlText w:val="o"/>
      <w:lvlJc w:val="left"/>
      <w:pPr>
        <w:ind w:left="3600" w:hanging="360"/>
      </w:pPr>
      <w:rPr>
        <w:rFonts w:ascii="Courier New" w:hAnsi="Courier New" w:cs="Courier New" w:hint="default"/>
      </w:rPr>
    </w:lvl>
    <w:lvl w:ilvl="5" w:tplc="210E5C9A" w:tentative="1">
      <w:start w:val="1"/>
      <w:numFmt w:val="bullet"/>
      <w:lvlText w:val=""/>
      <w:lvlJc w:val="left"/>
      <w:pPr>
        <w:ind w:left="4320" w:hanging="360"/>
      </w:pPr>
      <w:rPr>
        <w:rFonts w:ascii="Wingdings" w:hAnsi="Wingdings" w:hint="default"/>
      </w:rPr>
    </w:lvl>
    <w:lvl w:ilvl="6" w:tplc="EAD6D876" w:tentative="1">
      <w:start w:val="1"/>
      <w:numFmt w:val="bullet"/>
      <w:lvlText w:val=""/>
      <w:lvlJc w:val="left"/>
      <w:pPr>
        <w:ind w:left="5040" w:hanging="360"/>
      </w:pPr>
      <w:rPr>
        <w:rFonts w:ascii="Symbol" w:hAnsi="Symbol" w:hint="default"/>
      </w:rPr>
    </w:lvl>
    <w:lvl w:ilvl="7" w:tplc="BB449E7A" w:tentative="1">
      <w:start w:val="1"/>
      <w:numFmt w:val="bullet"/>
      <w:lvlText w:val="o"/>
      <w:lvlJc w:val="left"/>
      <w:pPr>
        <w:ind w:left="5760" w:hanging="360"/>
      </w:pPr>
      <w:rPr>
        <w:rFonts w:ascii="Courier New" w:hAnsi="Courier New" w:cs="Courier New" w:hint="default"/>
      </w:rPr>
    </w:lvl>
    <w:lvl w:ilvl="8" w:tplc="419EBE7A" w:tentative="1">
      <w:start w:val="1"/>
      <w:numFmt w:val="bullet"/>
      <w:lvlText w:val=""/>
      <w:lvlJc w:val="left"/>
      <w:pPr>
        <w:ind w:left="6480" w:hanging="360"/>
      </w:pPr>
      <w:rPr>
        <w:rFonts w:ascii="Wingdings" w:hAnsi="Wingdings" w:hint="default"/>
      </w:rPr>
    </w:lvl>
  </w:abstractNum>
  <w:abstractNum w:abstractNumId="14"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EAD4C0B"/>
    <w:multiLevelType w:val="hybridMultilevel"/>
    <w:tmpl w:val="62E203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6D6C1B"/>
    <w:multiLevelType w:val="hybridMultilevel"/>
    <w:tmpl w:val="28DA97A2"/>
    <w:lvl w:ilvl="0" w:tplc="412A4B1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B83920">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BC888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DC899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5A1ABA">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9C50E0">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9EE288">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E66F86">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6E5280">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D6A458C"/>
    <w:multiLevelType w:val="hybridMultilevel"/>
    <w:tmpl w:val="A8AA0548"/>
    <w:lvl w:ilvl="0" w:tplc="29AC117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C4661C">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405A86">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E2700C">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A28556">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367888">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D48566">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58A312">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7E5E2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B5E0DC8"/>
    <w:multiLevelType w:val="hybridMultilevel"/>
    <w:tmpl w:val="D17638A2"/>
    <w:lvl w:ilvl="0" w:tplc="00562024">
      <w:start w:val="1"/>
      <w:numFmt w:val="bullet"/>
      <w:lvlText w:val=""/>
      <w:lvlJc w:val="left"/>
      <w:pPr>
        <w:ind w:left="720" w:hanging="360"/>
      </w:pPr>
      <w:rPr>
        <w:rFonts w:ascii="Symbol" w:hAnsi="Symbol" w:hint="default"/>
      </w:rPr>
    </w:lvl>
    <w:lvl w:ilvl="1" w:tplc="67048818" w:tentative="1">
      <w:start w:val="1"/>
      <w:numFmt w:val="bullet"/>
      <w:lvlText w:val="o"/>
      <w:lvlJc w:val="left"/>
      <w:pPr>
        <w:ind w:left="1440" w:hanging="360"/>
      </w:pPr>
      <w:rPr>
        <w:rFonts w:ascii="Courier New" w:hAnsi="Courier New" w:cs="Courier New" w:hint="default"/>
      </w:rPr>
    </w:lvl>
    <w:lvl w:ilvl="2" w:tplc="82C2F074" w:tentative="1">
      <w:start w:val="1"/>
      <w:numFmt w:val="bullet"/>
      <w:lvlText w:val=""/>
      <w:lvlJc w:val="left"/>
      <w:pPr>
        <w:ind w:left="2160" w:hanging="360"/>
      </w:pPr>
      <w:rPr>
        <w:rFonts w:ascii="Wingdings" w:hAnsi="Wingdings" w:hint="default"/>
      </w:rPr>
    </w:lvl>
    <w:lvl w:ilvl="3" w:tplc="4BEE760A" w:tentative="1">
      <w:start w:val="1"/>
      <w:numFmt w:val="bullet"/>
      <w:lvlText w:val=""/>
      <w:lvlJc w:val="left"/>
      <w:pPr>
        <w:ind w:left="2880" w:hanging="360"/>
      </w:pPr>
      <w:rPr>
        <w:rFonts w:ascii="Symbol" w:hAnsi="Symbol" w:hint="default"/>
      </w:rPr>
    </w:lvl>
    <w:lvl w:ilvl="4" w:tplc="F6BE9A8A" w:tentative="1">
      <w:start w:val="1"/>
      <w:numFmt w:val="bullet"/>
      <w:lvlText w:val="o"/>
      <w:lvlJc w:val="left"/>
      <w:pPr>
        <w:ind w:left="3600" w:hanging="360"/>
      </w:pPr>
      <w:rPr>
        <w:rFonts w:ascii="Courier New" w:hAnsi="Courier New" w:cs="Courier New" w:hint="default"/>
      </w:rPr>
    </w:lvl>
    <w:lvl w:ilvl="5" w:tplc="245422FC" w:tentative="1">
      <w:start w:val="1"/>
      <w:numFmt w:val="bullet"/>
      <w:lvlText w:val=""/>
      <w:lvlJc w:val="left"/>
      <w:pPr>
        <w:ind w:left="4320" w:hanging="360"/>
      </w:pPr>
      <w:rPr>
        <w:rFonts w:ascii="Wingdings" w:hAnsi="Wingdings" w:hint="default"/>
      </w:rPr>
    </w:lvl>
    <w:lvl w:ilvl="6" w:tplc="929AB348" w:tentative="1">
      <w:start w:val="1"/>
      <w:numFmt w:val="bullet"/>
      <w:lvlText w:val=""/>
      <w:lvlJc w:val="left"/>
      <w:pPr>
        <w:ind w:left="5040" w:hanging="360"/>
      </w:pPr>
      <w:rPr>
        <w:rFonts w:ascii="Symbol" w:hAnsi="Symbol" w:hint="default"/>
      </w:rPr>
    </w:lvl>
    <w:lvl w:ilvl="7" w:tplc="4C523302" w:tentative="1">
      <w:start w:val="1"/>
      <w:numFmt w:val="bullet"/>
      <w:lvlText w:val="o"/>
      <w:lvlJc w:val="left"/>
      <w:pPr>
        <w:ind w:left="5760" w:hanging="360"/>
      </w:pPr>
      <w:rPr>
        <w:rFonts w:ascii="Courier New" w:hAnsi="Courier New" w:cs="Courier New" w:hint="default"/>
      </w:rPr>
    </w:lvl>
    <w:lvl w:ilvl="8" w:tplc="33940412" w:tentative="1">
      <w:start w:val="1"/>
      <w:numFmt w:val="bullet"/>
      <w:lvlText w:val=""/>
      <w:lvlJc w:val="left"/>
      <w:pPr>
        <w:ind w:left="6480" w:hanging="360"/>
      </w:pPr>
      <w:rPr>
        <w:rFonts w:ascii="Wingdings" w:hAnsi="Wingdings" w:hint="default"/>
      </w:rPr>
    </w:lvl>
  </w:abstractNum>
  <w:abstractNum w:abstractNumId="19" w15:restartNumberingAfterBreak="0">
    <w:nsid w:val="7CAE024E"/>
    <w:multiLevelType w:val="hybridMultilevel"/>
    <w:tmpl w:val="14D8E09E"/>
    <w:lvl w:ilvl="0" w:tplc="FFC48B2C">
      <w:start w:val="1"/>
      <w:numFmt w:val="bullet"/>
      <w:lvlText w:val=""/>
      <w:lvlJc w:val="left"/>
      <w:pPr>
        <w:ind w:left="720" w:hanging="360"/>
      </w:pPr>
      <w:rPr>
        <w:rFonts w:ascii="Symbol" w:hAnsi="Symbol" w:hint="default"/>
      </w:rPr>
    </w:lvl>
    <w:lvl w:ilvl="1" w:tplc="BE80D842" w:tentative="1">
      <w:start w:val="1"/>
      <w:numFmt w:val="bullet"/>
      <w:lvlText w:val="o"/>
      <w:lvlJc w:val="left"/>
      <w:pPr>
        <w:ind w:left="1440" w:hanging="360"/>
      </w:pPr>
      <w:rPr>
        <w:rFonts w:ascii="Courier New" w:hAnsi="Courier New" w:cs="Courier New" w:hint="default"/>
      </w:rPr>
    </w:lvl>
    <w:lvl w:ilvl="2" w:tplc="FB545F56" w:tentative="1">
      <w:start w:val="1"/>
      <w:numFmt w:val="bullet"/>
      <w:lvlText w:val=""/>
      <w:lvlJc w:val="left"/>
      <w:pPr>
        <w:ind w:left="2160" w:hanging="360"/>
      </w:pPr>
      <w:rPr>
        <w:rFonts w:ascii="Wingdings" w:hAnsi="Wingdings" w:hint="default"/>
      </w:rPr>
    </w:lvl>
    <w:lvl w:ilvl="3" w:tplc="E9E6A076" w:tentative="1">
      <w:start w:val="1"/>
      <w:numFmt w:val="bullet"/>
      <w:lvlText w:val=""/>
      <w:lvlJc w:val="left"/>
      <w:pPr>
        <w:ind w:left="2880" w:hanging="360"/>
      </w:pPr>
      <w:rPr>
        <w:rFonts w:ascii="Symbol" w:hAnsi="Symbol" w:hint="default"/>
      </w:rPr>
    </w:lvl>
    <w:lvl w:ilvl="4" w:tplc="5DBA42B2" w:tentative="1">
      <w:start w:val="1"/>
      <w:numFmt w:val="bullet"/>
      <w:lvlText w:val="o"/>
      <w:lvlJc w:val="left"/>
      <w:pPr>
        <w:ind w:left="3600" w:hanging="360"/>
      </w:pPr>
      <w:rPr>
        <w:rFonts w:ascii="Courier New" w:hAnsi="Courier New" w:cs="Courier New" w:hint="default"/>
      </w:rPr>
    </w:lvl>
    <w:lvl w:ilvl="5" w:tplc="F612CCEE" w:tentative="1">
      <w:start w:val="1"/>
      <w:numFmt w:val="bullet"/>
      <w:lvlText w:val=""/>
      <w:lvlJc w:val="left"/>
      <w:pPr>
        <w:ind w:left="4320" w:hanging="360"/>
      </w:pPr>
      <w:rPr>
        <w:rFonts w:ascii="Wingdings" w:hAnsi="Wingdings" w:hint="default"/>
      </w:rPr>
    </w:lvl>
    <w:lvl w:ilvl="6" w:tplc="3D3EC842" w:tentative="1">
      <w:start w:val="1"/>
      <w:numFmt w:val="bullet"/>
      <w:lvlText w:val=""/>
      <w:lvlJc w:val="left"/>
      <w:pPr>
        <w:ind w:left="5040" w:hanging="360"/>
      </w:pPr>
      <w:rPr>
        <w:rFonts w:ascii="Symbol" w:hAnsi="Symbol" w:hint="default"/>
      </w:rPr>
    </w:lvl>
    <w:lvl w:ilvl="7" w:tplc="07C696A2" w:tentative="1">
      <w:start w:val="1"/>
      <w:numFmt w:val="bullet"/>
      <w:lvlText w:val="o"/>
      <w:lvlJc w:val="left"/>
      <w:pPr>
        <w:ind w:left="5760" w:hanging="360"/>
      </w:pPr>
      <w:rPr>
        <w:rFonts w:ascii="Courier New" w:hAnsi="Courier New" w:cs="Courier New" w:hint="default"/>
      </w:rPr>
    </w:lvl>
    <w:lvl w:ilvl="8" w:tplc="606CA78A" w:tentative="1">
      <w:start w:val="1"/>
      <w:numFmt w:val="bullet"/>
      <w:lvlText w:val=""/>
      <w:lvlJc w:val="left"/>
      <w:pPr>
        <w:ind w:left="6480" w:hanging="360"/>
      </w:pPr>
      <w:rPr>
        <w:rFonts w:ascii="Wingdings" w:hAnsi="Wingdings" w:hint="default"/>
      </w:rPr>
    </w:lvl>
  </w:abstractNum>
  <w:abstractNum w:abstractNumId="20" w15:restartNumberingAfterBreak="0">
    <w:nsid w:val="7D655513"/>
    <w:multiLevelType w:val="hybridMultilevel"/>
    <w:tmpl w:val="1D548E18"/>
    <w:lvl w:ilvl="0" w:tplc="1988C0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EA8C0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3E95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2A11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8474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3A80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4AFA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9EF3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A6D9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68331605">
    <w:abstractNumId w:val="16"/>
  </w:num>
  <w:num w:numId="2" w16cid:durableId="429008637">
    <w:abstractNumId w:val="17"/>
  </w:num>
  <w:num w:numId="3" w16cid:durableId="788595497">
    <w:abstractNumId w:val="14"/>
  </w:num>
  <w:num w:numId="4" w16cid:durableId="1946187708">
    <w:abstractNumId w:val="4"/>
  </w:num>
  <w:num w:numId="5" w16cid:durableId="809980575">
    <w:abstractNumId w:val="20"/>
  </w:num>
  <w:num w:numId="6" w16cid:durableId="1811628717">
    <w:abstractNumId w:val="9"/>
  </w:num>
  <w:num w:numId="7" w16cid:durableId="57174452">
    <w:abstractNumId w:val="5"/>
  </w:num>
  <w:num w:numId="8" w16cid:durableId="733086764">
    <w:abstractNumId w:val="10"/>
  </w:num>
  <w:num w:numId="9" w16cid:durableId="738940751">
    <w:abstractNumId w:val="7"/>
  </w:num>
  <w:num w:numId="10" w16cid:durableId="2079277206">
    <w:abstractNumId w:val="11"/>
  </w:num>
  <w:num w:numId="11" w16cid:durableId="493961365">
    <w:abstractNumId w:val="6"/>
  </w:num>
  <w:num w:numId="12" w16cid:durableId="56369851">
    <w:abstractNumId w:val="13"/>
  </w:num>
  <w:num w:numId="13" w16cid:durableId="244344420">
    <w:abstractNumId w:val="18"/>
  </w:num>
  <w:num w:numId="14" w16cid:durableId="1824813710">
    <w:abstractNumId w:val="19"/>
  </w:num>
  <w:num w:numId="15" w16cid:durableId="728891810">
    <w:abstractNumId w:val="3"/>
  </w:num>
  <w:num w:numId="16" w16cid:durableId="1410542801">
    <w:abstractNumId w:val="2"/>
  </w:num>
  <w:num w:numId="17" w16cid:durableId="1968464935">
    <w:abstractNumId w:val="1"/>
  </w:num>
  <w:num w:numId="18" w16cid:durableId="246352327">
    <w:abstractNumId w:val="8"/>
  </w:num>
  <w:num w:numId="19" w16cid:durableId="239022343">
    <w:abstractNumId w:val="15"/>
  </w:num>
  <w:num w:numId="20" w16cid:durableId="1955363560">
    <w:abstractNumId w:val="0"/>
  </w:num>
  <w:num w:numId="21" w16cid:durableId="22364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1"/>
  <w:activeWritingStyle w:appName="MSWord" w:lang="en-US" w:vendorID="64" w:dllVersion="4096" w:nlCheck="1" w:checkStyle="0"/>
  <w:activeWritingStyle w:appName="MSWord" w:lang="en-GB" w:vendorID="64" w:dllVersion="0"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AzNLcwNTMwsLQwNbdU0lEKTi0uzszPAykwqgUAYyNa7CwAAAA="/>
  </w:docVars>
  <w:rsids>
    <w:rsidRoot w:val="00C4502F"/>
    <w:rsid w:val="00001860"/>
    <w:rsid w:val="00002683"/>
    <w:rsid w:val="00004716"/>
    <w:rsid w:val="00005146"/>
    <w:rsid w:val="0000591C"/>
    <w:rsid w:val="00010393"/>
    <w:rsid w:val="00011D74"/>
    <w:rsid w:val="00012EA4"/>
    <w:rsid w:val="000137D7"/>
    <w:rsid w:val="000138CE"/>
    <w:rsid w:val="00013C5E"/>
    <w:rsid w:val="00013F2A"/>
    <w:rsid w:val="00017EB2"/>
    <w:rsid w:val="000219AA"/>
    <w:rsid w:val="00026550"/>
    <w:rsid w:val="00033DB2"/>
    <w:rsid w:val="00034AD1"/>
    <w:rsid w:val="000400D9"/>
    <w:rsid w:val="000404D9"/>
    <w:rsid w:val="00042C8C"/>
    <w:rsid w:val="000432E6"/>
    <w:rsid w:val="00044686"/>
    <w:rsid w:val="00044B3E"/>
    <w:rsid w:val="00045A72"/>
    <w:rsid w:val="0005083E"/>
    <w:rsid w:val="00050CFB"/>
    <w:rsid w:val="00054AED"/>
    <w:rsid w:val="000639B5"/>
    <w:rsid w:val="000662F6"/>
    <w:rsid w:val="00067AA9"/>
    <w:rsid w:val="00070C6B"/>
    <w:rsid w:val="0007177C"/>
    <w:rsid w:val="00073C29"/>
    <w:rsid w:val="00073D68"/>
    <w:rsid w:val="0008063B"/>
    <w:rsid w:val="00082660"/>
    <w:rsid w:val="00090728"/>
    <w:rsid w:val="000A09FC"/>
    <w:rsid w:val="000A0B58"/>
    <w:rsid w:val="000A40DD"/>
    <w:rsid w:val="000A53E9"/>
    <w:rsid w:val="000A6000"/>
    <w:rsid w:val="000B1528"/>
    <w:rsid w:val="000C0445"/>
    <w:rsid w:val="000C1503"/>
    <w:rsid w:val="000C5C73"/>
    <w:rsid w:val="000D0594"/>
    <w:rsid w:val="000D0F07"/>
    <w:rsid w:val="000D6BA0"/>
    <w:rsid w:val="000F52A6"/>
    <w:rsid w:val="000F7F56"/>
    <w:rsid w:val="00102488"/>
    <w:rsid w:val="00103A46"/>
    <w:rsid w:val="001058AD"/>
    <w:rsid w:val="00112C37"/>
    <w:rsid w:val="0011716C"/>
    <w:rsid w:val="001240A3"/>
    <w:rsid w:val="00125105"/>
    <w:rsid w:val="00125728"/>
    <w:rsid w:val="00130C74"/>
    <w:rsid w:val="001331A1"/>
    <w:rsid w:val="001340E2"/>
    <w:rsid w:val="001371E6"/>
    <w:rsid w:val="00137F8D"/>
    <w:rsid w:val="00144844"/>
    <w:rsid w:val="00150A1B"/>
    <w:rsid w:val="0015109F"/>
    <w:rsid w:val="00151921"/>
    <w:rsid w:val="001567AB"/>
    <w:rsid w:val="0016113B"/>
    <w:rsid w:val="00162D39"/>
    <w:rsid w:val="00164BD3"/>
    <w:rsid w:val="001774DB"/>
    <w:rsid w:val="0018249B"/>
    <w:rsid w:val="00182A07"/>
    <w:rsid w:val="001868A7"/>
    <w:rsid w:val="00187F0D"/>
    <w:rsid w:val="00192962"/>
    <w:rsid w:val="00195552"/>
    <w:rsid w:val="00195B25"/>
    <w:rsid w:val="00196D39"/>
    <w:rsid w:val="001971A3"/>
    <w:rsid w:val="001A0A60"/>
    <w:rsid w:val="001A0D34"/>
    <w:rsid w:val="001A203C"/>
    <w:rsid w:val="001B109F"/>
    <w:rsid w:val="001B35F0"/>
    <w:rsid w:val="001B3C48"/>
    <w:rsid w:val="001C175D"/>
    <w:rsid w:val="001C3079"/>
    <w:rsid w:val="001C450F"/>
    <w:rsid w:val="001C5F32"/>
    <w:rsid w:val="001D24F6"/>
    <w:rsid w:val="001D3BFC"/>
    <w:rsid w:val="001D4978"/>
    <w:rsid w:val="001E40A9"/>
    <w:rsid w:val="001F0C72"/>
    <w:rsid w:val="001F4C9E"/>
    <w:rsid w:val="001F7F0B"/>
    <w:rsid w:val="002012CB"/>
    <w:rsid w:val="00210094"/>
    <w:rsid w:val="00213D0A"/>
    <w:rsid w:val="0021612A"/>
    <w:rsid w:val="0022644F"/>
    <w:rsid w:val="00234729"/>
    <w:rsid w:val="0023537C"/>
    <w:rsid w:val="00235943"/>
    <w:rsid w:val="0023790D"/>
    <w:rsid w:val="00241941"/>
    <w:rsid w:val="002456D5"/>
    <w:rsid w:val="00245AD3"/>
    <w:rsid w:val="00251C2B"/>
    <w:rsid w:val="00255CC8"/>
    <w:rsid w:val="00260A3D"/>
    <w:rsid w:val="002611D4"/>
    <w:rsid w:val="00261D4E"/>
    <w:rsid w:val="00263288"/>
    <w:rsid w:val="00264402"/>
    <w:rsid w:val="002744EE"/>
    <w:rsid w:val="00276CF7"/>
    <w:rsid w:val="00282790"/>
    <w:rsid w:val="00285E02"/>
    <w:rsid w:val="002862B6"/>
    <w:rsid w:val="00287B9A"/>
    <w:rsid w:val="00287FE1"/>
    <w:rsid w:val="00290732"/>
    <w:rsid w:val="002920CC"/>
    <w:rsid w:val="002922D3"/>
    <w:rsid w:val="00295804"/>
    <w:rsid w:val="002A72E8"/>
    <w:rsid w:val="002B5455"/>
    <w:rsid w:val="002B5478"/>
    <w:rsid w:val="002B71D1"/>
    <w:rsid w:val="002C2950"/>
    <w:rsid w:val="002C4244"/>
    <w:rsid w:val="002D0B6C"/>
    <w:rsid w:val="002D2D36"/>
    <w:rsid w:val="002D5479"/>
    <w:rsid w:val="002D667B"/>
    <w:rsid w:val="002D7CB3"/>
    <w:rsid w:val="002E42EF"/>
    <w:rsid w:val="002E55BF"/>
    <w:rsid w:val="002E6E8F"/>
    <w:rsid w:val="002F5C0A"/>
    <w:rsid w:val="002F5F34"/>
    <w:rsid w:val="003015EB"/>
    <w:rsid w:val="00303425"/>
    <w:rsid w:val="00310469"/>
    <w:rsid w:val="00310A3C"/>
    <w:rsid w:val="003214B7"/>
    <w:rsid w:val="003253A9"/>
    <w:rsid w:val="00335A9E"/>
    <w:rsid w:val="003400A8"/>
    <w:rsid w:val="0034314C"/>
    <w:rsid w:val="003457F8"/>
    <w:rsid w:val="00347C6A"/>
    <w:rsid w:val="0035125F"/>
    <w:rsid w:val="003546FD"/>
    <w:rsid w:val="003551FA"/>
    <w:rsid w:val="0035702B"/>
    <w:rsid w:val="0035731E"/>
    <w:rsid w:val="00366BC3"/>
    <w:rsid w:val="0037105B"/>
    <w:rsid w:val="00374795"/>
    <w:rsid w:val="00374D91"/>
    <w:rsid w:val="00376E2D"/>
    <w:rsid w:val="003777E4"/>
    <w:rsid w:val="003842BA"/>
    <w:rsid w:val="00387E99"/>
    <w:rsid w:val="003907C2"/>
    <w:rsid w:val="003917DA"/>
    <w:rsid w:val="00392C33"/>
    <w:rsid w:val="003A0E12"/>
    <w:rsid w:val="003A1251"/>
    <w:rsid w:val="003B3FAB"/>
    <w:rsid w:val="003B47EE"/>
    <w:rsid w:val="003B6F87"/>
    <w:rsid w:val="003B700A"/>
    <w:rsid w:val="003B7E9B"/>
    <w:rsid w:val="003C339B"/>
    <w:rsid w:val="003C62E5"/>
    <w:rsid w:val="003D6F56"/>
    <w:rsid w:val="003D7F2C"/>
    <w:rsid w:val="003E1594"/>
    <w:rsid w:val="003F15AF"/>
    <w:rsid w:val="003F25A3"/>
    <w:rsid w:val="00405A9C"/>
    <w:rsid w:val="00406C5C"/>
    <w:rsid w:val="00412122"/>
    <w:rsid w:val="00414346"/>
    <w:rsid w:val="0041639A"/>
    <w:rsid w:val="004236D3"/>
    <w:rsid w:val="00424F2E"/>
    <w:rsid w:val="0042526D"/>
    <w:rsid w:val="00426EA8"/>
    <w:rsid w:val="004274F1"/>
    <w:rsid w:val="00432D6A"/>
    <w:rsid w:val="00444A51"/>
    <w:rsid w:val="00446A27"/>
    <w:rsid w:val="00446AC7"/>
    <w:rsid w:val="0045021D"/>
    <w:rsid w:val="00451F4E"/>
    <w:rsid w:val="00452C2A"/>
    <w:rsid w:val="00456B6C"/>
    <w:rsid w:val="00460990"/>
    <w:rsid w:val="004638B0"/>
    <w:rsid w:val="004657E3"/>
    <w:rsid w:val="00465E9D"/>
    <w:rsid w:val="00466061"/>
    <w:rsid w:val="00467510"/>
    <w:rsid w:val="00471B74"/>
    <w:rsid w:val="00471E39"/>
    <w:rsid w:val="004804BA"/>
    <w:rsid w:val="00491301"/>
    <w:rsid w:val="0049287A"/>
    <w:rsid w:val="00493C39"/>
    <w:rsid w:val="004A02AE"/>
    <w:rsid w:val="004A0E32"/>
    <w:rsid w:val="004B0355"/>
    <w:rsid w:val="004B2A22"/>
    <w:rsid w:val="004B38C2"/>
    <w:rsid w:val="004B5642"/>
    <w:rsid w:val="004B61B9"/>
    <w:rsid w:val="004C3047"/>
    <w:rsid w:val="004C6193"/>
    <w:rsid w:val="004C7BC6"/>
    <w:rsid w:val="004D3E0D"/>
    <w:rsid w:val="004D71D4"/>
    <w:rsid w:val="004E305C"/>
    <w:rsid w:val="004E6265"/>
    <w:rsid w:val="004E65CC"/>
    <w:rsid w:val="004F2B54"/>
    <w:rsid w:val="004F397C"/>
    <w:rsid w:val="004F52C2"/>
    <w:rsid w:val="004F649B"/>
    <w:rsid w:val="004F77F5"/>
    <w:rsid w:val="00505A12"/>
    <w:rsid w:val="00507053"/>
    <w:rsid w:val="00515CE4"/>
    <w:rsid w:val="00515E2A"/>
    <w:rsid w:val="005220A7"/>
    <w:rsid w:val="00524004"/>
    <w:rsid w:val="00532A2A"/>
    <w:rsid w:val="00534550"/>
    <w:rsid w:val="00535182"/>
    <w:rsid w:val="00535F22"/>
    <w:rsid w:val="005412E1"/>
    <w:rsid w:val="00541354"/>
    <w:rsid w:val="0054524D"/>
    <w:rsid w:val="0054635B"/>
    <w:rsid w:val="00550B98"/>
    <w:rsid w:val="005523A5"/>
    <w:rsid w:val="005529C7"/>
    <w:rsid w:val="00553EAD"/>
    <w:rsid w:val="00554633"/>
    <w:rsid w:val="005640E9"/>
    <w:rsid w:val="005664F8"/>
    <w:rsid w:val="00573205"/>
    <w:rsid w:val="0057345D"/>
    <w:rsid w:val="0058178D"/>
    <w:rsid w:val="00584BE3"/>
    <w:rsid w:val="00590048"/>
    <w:rsid w:val="00590E7E"/>
    <w:rsid w:val="005961C0"/>
    <w:rsid w:val="00597E69"/>
    <w:rsid w:val="005A430F"/>
    <w:rsid w:val="005A446D"/>
    <w:rsid w:val="005A49CE"/>
    <w:rsid w:val="005C495B"/>
    <w:rsid w:val="005C6D65"/>
    <w:rsid w:val="005D09FC"/>
    <w:rsid w:val="005D3431"/>
    <w:rsid w:val="005D592E"/>
    <w:rsid w:val="005D667C"/>
    <w:rsid w:val="005D7B33"/>
    <w:rsid w:val="005E3A8B"/>
    <w:rsid w:val="005F1F80"/>
    <w:rsid w:val="005F4C62"/>
    <w:rsid w:val="005F4D9D"/>
    <w:rsid w:val="005F5094"/>
    <w:rsid w:val="005F6268"/>
    <w:rsid w:val="006020FB"/>
    <w:rsid w:val="00603110"/>
    <w:rsid w:val="00603941"/>
    <w:rsid w:val="00610207"/>
    <w:rsid w:val="00611573"/>
    <w:rsid w:val="0061439F"/>
    <w:rsid w:val="006177D7"/>
    <w:rsid w:val="00625193"/>
    <w:rsid w:val="00631B6B"/>
    <w:rsid w:val="00633BEB"/>
    <w:rsid w:val="00637700"/>
    <w:rsid w:val="006379A9"/>
    <w:rsid w:val="00637AC5"/>
    <w:rsid w:val="00642215"/>
    <w:rsid w:val="00650163"/>
    <w:rsid w:val="0065211C"/>
    <w:rsid w:val="00652196"/>
    <w:rsid w:val="00652D25"/>
    <w:rsid w:val="006533B8"/>
    <w:rsid w:val="006534CE"/>
    <w:rsid w:val="00654930"/>
    <w:rsid w:val="00655236"/>
    <w:rsid w:val="00656959"/>
    <w:rsid w:val="00657D00"/>
    <w:rsid w:val="006616BC"/>
    <w:rsid w:val="006706A3"/>
    <w:rsid w:val="00671F9C"/>
    <w:rsid w:val="00672721"/>
    <w:rsid w:val="006742C4"/>
    <w:rsid w:val="00674BEC"/>
    <w:rsid w:val="006768EA"/>
    <w:rsid w:val="0068029B"/>
    <w:rsid w:val="00684D55"/>
    <w:rsid w:val="00686D53"/>
    <w:rsid w:val="00694A2F"/>
    <w:rsid w:val="00696195"/>
    <w:rsid w:val="006A39B1"/>
    <w:rsid w:val="006A4185"/>
    <w:rsid w:val="006A49BC"/>
    <w:rsid w:val="006A50EF"/>
    <w:rsid w:val="006A51D4"/>
    <w:rsid w:val="006A5F4A"/>
    <w:rsid w:val="006A5FB0"/>
    <w:rsid w:val="006A7CE2"/>
    <w:rsid w:val="006B58CF"/>
    <w:rsid w:val="006B6551"/>
    <w:rsid w:val="006B7532"/>
    <w:rsid w:val="006C63DD"/>
    <w:rsid w:val="006D0CD9"/>
    <w:rsid w:val="006D1715"/>
    <w:rsid w:val="006D2A49"/>
    <w:rsid w:val="006E7342"/>
    <w:rsid w:val="006E77B3"/>
    <w:rsid w:val="006E78FA"/>
    <w:rsid w:val="006E7A22"/>
    <w:rsid w:val="006F09DA"/>
    <w:rsid w:val="006F0ADB"/>
    <w:rsid w:val="00700F2F"/>
    <w:rsid w:val="0070267C"/>
    <w:rsid w:val="007062A5"/>
    <w:rsid w:val="00712BF6"/>
    <w:rsid w:val="007152B7"/>
    <w:rsid w:val="00715893"/>
    <w:rsid w:val="00715F23"/>
    <w:rsid w:val="00716705"/>
    <w:rsid w:val="007249EE"/>
    <w:rsid w:val="007274A0"/>
    <w:rsid w:val="00731847"/>
    <w:rsid w:val="0073351C"/>
    <w:rsid w:val="007347E0"/>
    <w:rsid w:val="007356B5"/>
    <w:rsid w:val="00736FE5"/>
    <w:rsid w:val="0074772C"/>
    <w:rsid w:val="00751B91"/>
    <w:rsid w:val="0075355D"/>
    <w:rsid w:val="007538E1"/>
    <w:rsid w:val="00755499"/>
    <w:rsid w:val="007663A6"/>
    <w:rsid w:val="00766B1E"/>
    <w:rsid w:val="00766E47"/>
    <w:rsid w:val="00773242"/>
    <w:rsid w:val="007773B2"/>
    <w:rsid w:val="0077787D"/>
    <w:rsid w:val="007804BA"/>
    <w:rsid w:val="00784DCD"/>
    <w:rsid w:val="00786ECB"/>
    <w:rsid w:val="00791BA2"/>
    <w:rsid w:val="007937D6"/>
    <w:rsid w:val="00794498"/>
    <w:rsid w:val="0079595C"/>
    <w:rsid w:val="0079722C"/>
    <w:rsid w:val="007A182B"/>
    <w:rsid w:val="007B2F8A"/>
    <w:rsid w:val="007B43CF"/>
    <w:rsid w:val="007C45C9"/>
    <w:rsid w:val="007C4ACD"/>
    <w:rsid w:val="007C4C2C"/>
    <w:rsid w:val="007E3776"/>
    <w:rsid w:val="007E6DB5"/>
    <w:rsid w:val="007E7CC8"/>
    <w:rsid w:val="007F3E75"/>
    <w:rsid w:val="007F4023"/>
    <w:rsid w:val="00801EFF"/>
    <w:rsid w:val="00807910"/>
    <w:rsid w:val="008140EE"/>
    <w:rsid w:val="00815907"/>
    <w:rsid w:val="00816DD4"/>
    <w:rsid w:val="008218C7"/>
    <w:rsid w:val="00824517"/>
    <w:rsid w:val="0083468A"/>
    <w:rsid w:val="008346B5"/>
    <w:rsid w:val="00835720"/>
    <w:rsid w:val="00837FC0"/>
    <w:rsid w:val="00844833"/>
    <w:rsid w:val="00847F14"/>
    <w:rsid w:val="00852456"/>
    <w:rsid w:val="00854EDD"/>
    <w:rsid w:val="008601FE"/>
    <w:rsid w:val="00861F0B"/>
    <w:rsid w:val="0086256A"/>
    <w:rsid w:val="00863688"/>
    <w:rsid w:val="00864520"/>
    <w:rsid w:val="00865675"/>
    <w:rsid w:val="00870367"/>
    <w:rsid w:val="00870406"/>
    <w:rsid w:val="00870A64"/>
    <w:rsid w:val="00874525"/>
    <w:rsid w:val="00884008"/>
    <w:rsid w:val="00887508"/>
    <w:rsid w:val="008A0CC8"/>
    <w:rsid w:val="008A2570"/>
    <w:rsid w:val="008A39BA"/>
    <w:rsid w:val="008B28EA"/>
    <w:rsid w:val="008B3818"/>
    <w:rsid w:val="008B3D0D"/>
    <w:rsid w:val="008B4498"/>
    <w:rsid w:val="008B638E"/>
    <w:rsid w:val="008B73FB"/>
    <w:rsid w:val="008C281B"/>
    <w:rsid w:val="008C3F88"/>
    <w:rsid w:val="008C5A3D"/>
    <w:rsid w:val="008C6D2C"/>
    <w:rsid w:val="008D2926"/>
    <w:rsid w:val="008D2DC1"/>
    <w:rsid w:val="008D4063"/>
    <w:rsid w:val="008D6B3F"/>
    <w:rsid w:val="008D746F"/>
    <w:rsid w:val="008D7721"/>
    <w:rsid w:val="008E1342"/>
    <w:rsid w:val="008E1BAA"/>
    <w:rsid w:val="008E6459"/>
    <w:rsid w:val="008F11F4"/>
    <w:rsid w:val="008F1989"/>
    <w:rsid w:val="008F5C57"/>
    <w:rsid w:val="00900DF9"/>
    <w:rsid w:val="00902102"/>
    <w:rsid w:val="00903E5F"/>
    <w:rsid w:val="00904BA4"/>
    <w:rsid w:val="00913AF4"/>
    <w:rsid w:val="00913F91"/>
    <w:rsid w:val="00917681"/>
    <w:rsid w:val="00924133"/>
    <w:rsid w:val="009316D0"/>
    <w:rsid w:val="00931859"/>
    <w:rsid w:val="009326AD"/>
    <w:rsid w:val="009330E1"/>
    <w:rsid w:val="009331A2"/>
    <w:rsid w:val="009378FD"/>
    <w:rsid w:val="0094415E"/>
    <w:rsid w:val="00946EC7"/>
    <w:rsid w:val="00953CEE"/>
    <w:rsid w:val="0095489D"/>
    <w:rsid w:val="00957624"/>
    <w:rsid w:val="00962D49"/>
    <w:rsid w:val="00973778"/>
    <w:rsid w:val="00973B08"/>
    <w:rsid w:val="00986574"/>
    <w:rsid w:val="00993835"/>
    <w:rsid w:val="00997FDB"/>
    <w:rsid w:val="009A0690"/>
    <w:rsid w:val="009A0FF3"/>
    <w:rsid w:val="009A4CC1"/>
    <w:rsid w:val="009A60E7"/>
    <w:rsid w:val="009A6676"/>
    <w:rsid w:val="009A6A44"/>
    <w:rsid w:val="009B0B2B"/>
    <w:rsid w:val="009B1530"/>
    <w:rsid w:val="009B2508"/>
    <w:rsid w:val="009B532A"/>
    <w:rsid w:val="009B6790"/>
    <w:rsid w:val="009C0144"/>
    <w:rsid w:val="009C472A"/>
    <w:rsid w:val="009C7A43"/>
    <w:rsid w:val="009D019F"/>
    <w:rsid w:val="009D1FBA"/>
    <w:rsid w:val="009D343F"/>
    <w:rsid w:val="009D38BF"/>
    <w:rsid w:val="009D40C6"/>
    <w:rsid w:val="009E0463"/>
    <w:rsid w:val="009E0E0A"/>
    <w:rsid w:val="009E2753"/>
    <w:rsid w:val="009E4E52"/>
    <w:rsid w:val="009E7537"/>
    <w:rsid w:val="009F041F"/>
    <w:rsid w:val="009F4B21"/>
    <w:rsid w:val="009F5019"/>
    <w:rsid w:val="009F683B"/>
    <w:rsid w:val="009F79AF"/>
    <w:rsid w:val="00A00210"/>
    <w:rsid w:val="00A007A6"/>
    <w:rsid w:val="00A0521F"/>
    <w:rsid w:val="00A125B8"/>
    <w:rsid w:val="00A13599"/>
    <w:rsid w:val="00A15B16"/>
    <w:rsid w:val="00A177E8"/>
    <w:rsid w:val="00A25C23"/>
    <w:rsid w:val="00A374DF"/>
    <w:rsid w:val="00A4036F"/>
    <w:rsid w:val="00A4168C"/>
    <w:rsid w:val="00A42373"/>
    <w:rsid w:val="00A44559"/>
    <w:rsid w:val="00A456F3"/>
    <w:rsid w:val="00A53BA0"/>
    <w:rsid w:val="00A564FF"/>
    <w:rsid w:val="00A5665E"/>
    <w:rsid w:val="00A574EF"/>
    <w:rsid w:val="00A61C8D"/>
    <w:rsid w:val="00A62147"/>
    <w:rsid w:val="00A628F3"/>
    <w:rsid w:val="00A66075"/>
    <w:rsid w:val="00A725EA"/>
    <w:rsid w:val="00A73F7D"/>
    <w:rsid w:val="00A80646"/>
    <w:rsid w:val="00A849D1"/>
    <w:rsid w:val="00A8514F"/>
    <w:rsid w:val="00A85D6F"/>
    <w:rsid w:val="00A927C1"/>
    <w:rsid w:val="00A977B0"/>
    <w:rsid w:val="00AA0194"/>
    <w:rsid w:val="00AA1C1D"/>
    <w:rsid w:val="00AA4C8C"/>
    <w:rsid w:val="00AA508F"/>
    <w:rsid w:val="00AA6CEB"/>
    <w:rsid w:val="00AB4197"/>
    <w:rsid w:val="00AB4F08"/>
    <w:rsid w:val="00AB5545"/>
    <w:rsid w:val="00AB77CA"/>
    <w:rsid w:val="00AC1914"/>
    <w:rsid w:val="00AC2D78"/>
    <w:rsid w:val="00AC339F"/>
    <w:rsid w:val="00AD5911"/>
    <w:rsid w:val="00AE0812"/>
    <w:rsid w:val="00AE20C2"/>
    <w:rsid w:val="00AE3050"/>
    <w:rsid w:val="00AE44B8"/>
    <w:rsid w:val="00AE674A"/>
    <w:rsid w:val="00AF0753"/>
    <w:rsid w:val="00AF31E4"/>
    <w:rsid w:val="00AF41E3"/>
    <w:rsid w:val="00AF487B"/>
    <w:rsid w:val="00AF56D0"/>
    <w:rsid w:val="00B002F9"/>
    <w:rsid w:val="00B00A16"/>
    <w:rsid w:val="00B012E5"/>
    <w:rsid w:val="00B02557"/>
    <w:rsid w:val="00B03915"/>
    <w:rsid w:val="00B07CEC"/>
    <w:rsid w:val="00B131AC"/>
    <w:rsid w:val="00B2155C"/>
    <w:rsid w:val="00B245DC"/>
    <w:rsid w:val="00B27014"/>
    <w:rsid w:val="00B33359"/>
    <w:rsid w:val="00B35219"/>
    <w:rsid w:val="00B354E9"/>
    <w:rsid w:val="00B43478"/>
    <w:rsid w:val="00B4509E"/>
    <w:rsid w:val="00B45CCA"/>
    <w:rsid w:val="00B46D6D"/>
    <w:rsid w:val="00B50545"/>
    <w:rsid w:val="00B534B5"/>
    <w:rsid w:val="00B61A20"/>
    <w:rsid w:val="00B64072"/>
    <w:rsid w:val="00B72F8B"/>
    <w:rsid w:val="00B7374E"/>
    <w:rsid w:val="00B73958"/>
    <w:rsid w:val="00B73D59"/>
    <w:rsid w:val="00B8002C"/>
    <w:rsid w:val="00B8021A"/>
    <w:rsid w:val="00B80FF1"/>
    <w:rsid w:val="00B83FFE"/>
    <w:rsid w:val="00B85DDE"/>
    <w:rsid w:val="00B91491"/>
    <w:rsid w:val="00B92B56"/>
    <w:rsid w:val="00B9489F"/>
    <w:rsid w:val="00B965C7"/>
    <w:rsid w:val="00B96862"/>
    <w:rsid w:val="00B96AA8"/>
    <w:rsid w:val="00B97C18"/>
    <w:rsid w:val="00BA41C9"/>
    <w:rsid w:val="00BA4B2A"/>
    <w:rsid w:val="00BA7DA1"/>
    <w:rsid w:val="00BB0A49"/>
    <w:rsid w:val="00BB1D43"/>
    <w:rsid w:val="00BB526A"/>
    <w:rsid w:val="00BC0F3B"/>
    <w:rsid w:val="00BC6175"/>
    <w:rsid w:val="00BC6817"/>
    <w:rsid w:val="00BD00A6"/>
    <w:rsid w:val="00BD150D"/>
    <w:rsid w:val="00BD1B3B"/>
    <w:rsid w:val="00BD3CF1"/>
    <w:rsid w:val="00BE170D"/>
    <w:rsid w:val="00BE39BE"/>
    <w:rsid w:val="00BE5961"/>
    <w:rsid w:val="00BF1B2C"/>
    <w:rsid w:val="00BF598C"/>
    <w:rsid w:val="00BF6E97"/>
    <w:rsid w:val="00C05057"/>
    <w:rsid w:val="00C065F0"/>
    <w:rsid w:val="00C075F4"/>
    <w:rsid w:val="00C1061B"/>
    <w:rsid w:val="00C106A6"/>
    <w:rsid w:val="00C1322D"/>
    <w:rsid w:val="00C14374"/>
    <w:rsid w:val="00C15144"/>
    <w:rsid w:val="00C224F7"/>
    <w:rsid w:val="00C23B0A"/>
    <w:rsid w:val="00C26BC3"/>
    <w:rsid w:val="00C326CE"/>
    <w:rsid w:val="00C342D2"/>
    <w:rsid w:val="00C40269"/>
    <w:rsid w:val="00C423AB"/>
    <w:rsid w:val="00C43FA3"/>
    <w:rsid w:val="00C4502F"/>
    <w:rsid w:val="00C47B59"/>
    <w:rsid w:val="00C5011B"/>
    <w:rsid w:val="00C51A3A"/>
    <w:rsid w:val="00C53094"/>
    <w:rsid w:val="00C63EF4"/>
    <w:rsid w:val="00C739BA"/>
    <w:rsid w:val="00C76ADB"/>
    <w:rsid w:val="00C803A0"/>
    <w:rsid w:val="00C8196B"/>
    <w:rsid w:val="00C86C73"/>
    <w:rsid w:val="00C87D37"/>
    <w:rsid w:val="00C9102B"/>
    <w:rsid w:val="00C94382"/>
    <w:rsid w:val="00C964DF"/>
    <w:rsid w:val="00C97076"/>
    <w:rsid w:val="00C97E78"/>
    <w:rsid w:val="00CA4AA0"/>
    <w:rsid w:val="00CA4B47"/>
    <w:rsid w:val="00CA53F8"/>
    <w:rsid w:val="00CB7670"/>
    <w:rsid w:val="00CC0074"/>
    <w:rsid w:val="00CC04AB"/>
    <w:rsid w:val="00CC1C57"/>
    <w:rsid w:val="00CC2E5F"/>
    <w:rsid w:val="00CC2F72"/>
    <w:rsid w:val="00CD23B7"/>
    <w:rsid w:val="00CE3FE8"/>
    <w:rsid w:val="00CE4D5B"/>
    <w:rsid w:val="00CE777D"/>
    <w:rsid w:val="00CF1310"/>
    <w:rsid w:val="00CF3417"/>
    <w:rsid w:val="00CF4A3C"/>
    <w:rsid w:val="00CF7741"/>
    <w:rsid w:val="00D00DCA"/>
    <w:rsid w:val="00D046B0"/>
    <w:rsid w:val="00D11FBD"/>
    <w:rsid w:val="00D12BC5"/>
    <w:rsid w:val="00D14968"/>
    <w:rsid w:val="00D2053B"/>
    <w:rsid w:val="00D25B89"/>
    <w:rsid w:val="00D25E46"/>
    <w:rsid w:val="00D27898"/>
    <w:rsid w:val="00D31683"/>
    <w:rsid w:val="00D3316F"/>
    <w:rsid w:val="00D33938"/>
    <w:rsid w:val="00D35558"/>
    <w:rsid w:val="00D37372"/>
    <w:rsid w:val="00D37F5C"/>
    <w:rsid w:val="00D45E0B"/>
    <w:rsid w:val="00D50116"/>
    <w:rsid w:val="00D5391E"/>
    <w:rsid w:val="00D57DDA"/>
    <w:rsid w:val="00D60274"/>
    <w:rsid w:val="00D603A9"/>
    <w:rsid w:val="00D65BAB"/>
    <w:rsid w:val="00D67B2B"/>
    <w:rsid w:val="00D7247A"/>
    <w:rsid w:val="00D731F1"/>
    <w:rsid w:val="00D736AB"/>
    <w:rsid w:val="00D73F51"/>
    <w:rsid w:val="00D75F8B"/>
    <w:rsid w:val="00D824D1"/>
    <w:rsid w:val="00D83296"/>
    <w:rsid w:val="00D83BA7"/>
    <w:rsid w:val="00D8478D"/>
    <w:rsid w:val="00D85E28"/>
    <w:rsid w:val="00D91764"/>
    <w:rsid w:val="00DA1F94"/>
    <w:rsid w:val="00DA509F"/>
    <w:rsid w:val="00DB134D"/>
    <w:rsid w:val="00DB24D6"/>
    <w:rsid w:val="00DB27C4"/>
    <w:rsid w:val="00DC085B"/>
    <w:rsid w:val="00DC7547"/>
    <w:rsid w:val="00DD77E4"/>
    <w:rsid w:val="00DE7DC6"/>
    <w:rsid w:val="00DF198F"/>
    <w:rsid w:val="00DF24EF"/>
    <w:rsid w:val="00DF35F9"/>
    <w:rsid w:val="00E04DD4"/>
    <w:rsid w:val="00E107C9"/>
    <w:rsid w:val="00E15447"/>
    <w:rsid w:val="00E235F1"/>
    <w:rsid w:val="00E264AF"/>
    <w:rsid w:val="00E278EB"/>
    <w:rsid w:val="00E32664"/>
    <w:rsid w:val="00E34A95"/>
    <w:rsid w:val="00E35ED1"/>
    <w:rsid w:val="00E35F59"/>
    <w:rsid w:val="00E40BC0"/>
    <w:rsid w:val="00E419A8"/>
    <w:rsid w:val="00E4680F"/>
    <w:rsid w:val="00E51FB2"/>
    <w:rsid w:val="00E53308"/>
    <w:rsid w:val="00E542DB"/>
    <w:rsid w:val="00E613B0"/>
    <w:rsid w:val="00E65D38"/>
    <w:rsid w:val="00E66E9B"/>
    <w:rsid w:val="00E7407F"/>
    <w:rsid w:val="00E754A9"/>
    <w:rsid w:val="00E759DD"/>
    <w:rsid w:val="00E7710E"/>
    <w:rsid w:val="00E811D2"/>
    <w:rsid w:val="00E84F7F"/>
    <w:rsid w:val="00E901D3"/>
    <w:rsid w:val="00E937EA"/>
    <w:rsid w:val="00E94548"/>
    <w:rsid w:val="00E9503F"/>
    <w:rsid w:val="00E97190"/>
    <w:rsid w:val="00EA1C58"/>
    <w:rsid w:val="00EA2E71"/>
    <w:rsid w:val="00EA50E9"/>
    <w:rsid w:val="00EA6535"/>
    <w:rsid w:val="00EB062B"/>
    <w:rsid w:val="00EB3462"/>
    <w:rsid w:val="00EB3891"/>
    <w:rsid w:val="00EB45DB"/>
    <w:rsid w:val="00EB5D46"/>
    <w:rsid w:val="00EB7B09"/>
    <w:rsid w:val="00EC3937"/>
    <w:rsid w:val="00ED0B60"/>
    <w:rsid w:val="00EE0167"/>
    <w:rsid w:val="00EE01DD"/>
    <w:rsid w:val="00EE28F4"/>
    <w:rsid w:val="00EF348C"/>
    <w:rsid w:val="00EF3BA5"/>
    <w:rsid w:val="00EF5200"/>
    <w:rsid w:val="00EF6F05"/>
    <w:rsid w:val="00F039A7"/>
    <w:rsid w:val="00F049AF"/>
    <w:rsid w:val="00F11E9F"/>
    <w:rsid w:val="00F207AC"/>
    <w:rsid w:val="00F20D4E"/>
    <w:rsid w:val="00F246FC"/>
    <w:rsid w:val="00F2530A"/>
    <w:rsid w:val="00F362AE"/>
    <w:rsid w:val="00F409B6"/>
    <w:rsid w:val="00F4207B"/>
    <w:rsid w:val="00F42473"/>
    <w:rsid w:val="00F4429E"/>
    <w:rsid w:val="00F538B2"/>
    <w:rsid w:val="00F53BE2"/>
    <w:rsid w:val="00F56E3A"/>
    <w:rsid w:val="00F61451"/>
    <w:rsid w:val="00F61E93"/>
    <w:rsid w:val="00F63652"/>
    <w:rsid w:val="00F71647"/>
    <w:rsid w:val="00F77539"/>
    <w:rsid w:val="00F81798"/>
    <w:rsid w:val="00F82D60"/>
    <w:rsid w:val="00F8386D"/>
    <w:rsid w:val="00F84F90"/>
    <w:rsid w:val="00F86C8D"/>
    <w:rsid w:val="00F87BB5"/>
    <w:rsid w:val="00F92AEC"/>
    <w:rsid w:val="00F93D56"/>
    <w:rsid w:val="00F95140"/>
    <w:rsid w:val="00F95B07"/>
    <w:rsid w:val="00F965EE"/>
    <w:rsid w:val="00FA2CA0"/>
    <w:rsid w:val="00FA5BF9"/>
    <w:rsid w:val="00FB053C"/>
    <w:rsid w:val="00FB503F"/>
    <w:rsid w:val="00FB5279"/>
    <w:rsid w:val="00FC0C02"/>
    <w:rsid w:val="00FD0281"/>
    <w:rsid w:val="00FD31A3"/>
    <w:rsid w:val="00FD63FB"/>
    <w:rsid w:val="00FE13FF"/>
    <w:rsid w:val="00FE5407"/>
    <w:rsid w:val="00FE7B0B"/>
    <w:rsid w:val="00FF0226"/>
    <w:rsid w:val="00FF35FF"/>
    <w:rsid w:val="00FF5765"/>
    <w:rsid w:val="00FF6714"/>
    <w:rsid w:val="00FF7F3B"/>
  </w:rsids>
  <m:mathPr>
    <m:mathFont m:val="Cambria Math"/>
    <m:brkBin m:val="before"/>
    <m:brkBinSub m:val="--"/>
    <m:smallFrac/>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8CC2"/>
  <w15:docId w15:val="{F903C446-6955-4865-A129-06D295FFB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21D"/>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rsid w:val="00FB5279"/>
    <w:pPr>
      <w:keepNext/>
      <w:keepLines/>
      <w:numPr>
        <w:numId w:val="10"/>
      </w:numPr>
      <w:spacing w:after="0" w:line="259" w:lineRule="auto"/>
      <w:ind w:right="502"/>
      <w:outlineLvl w:val="0"/>
    </w:pPr>
    <w:rPr>
      <w:rFonts w:ascii="Arial" w:eastAsia="Arial" w:hAnsi="Arial" w:cs="Arial"/>
      <w:b/>
      <w:color w:val="000000"/>
      <w:sz w:val="32"/>
    </w:rPr>
  </w:style>
  <w:style w:type="paragraph" w:styleId="Heading2">
    <w:name w:val="heading 2"/>
    <w:next w:val="Normal"/>
    <w:link w:val="Heading2Char"/>
    <w:uiPriority w:val="9"/>
    <w:unhideWhenUsed/>
    <w:qFormat/>
    <w:rsid w:val="00900DF9"/>
    <w:pPr>
      <w:keepNext/>
      <w:keepLines/>
      <w:numPr>
        <w:ilvl w:val="1"/>
        <w:numId w:val="10"/>
      </w:numPr>
      <w:spacing w:after="12" w:line="249" w:lineRule="auto"/>
      <w:outlineLvl w:val="1"/>
    </w:pPr>
    <w:rPr>
      <w:rFonts w:ascii="Arial" w:eastAsia="Arial" w:hAnsi="Arial" w:cs="Arial"/>
      <w:b/>
      <w:color w:val="000000"/>
      <w:sz w:val="28"/>
    </w:rPr>
  </w:style>
  <w:style w:type="paragraph" w:styleId="Heading3">
    <w:name w:val="heading 3"/>
    <w:basedOn w:val="Normal"/>
    <w:next w:val="Normal"/>
    <w:link w:val="Heading3Char"/>
    <w:uiPriority w:val="9"/>
    <w:unhideWhenUsed/>
    <w:qFormat/>
    <w:rsid w:val="00900DF9"/>
    <w:pPr>
      <w:keepNext/>
      <w:keepLines/>
      <w:numPr>
        <w:ilvl w:val="2"/>
        <w:numId w:val="10"/>
      </w:numPr>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unhideWhenUsed/>
    <w:qFormat/>
    <w:rsid w:val="00900DF9"/>
    <w:pPr>
      <w:keepNext/>
      <w:keepLines/>
      <w:numPr>
        <w:ilvl w:val="3"/>
        <w:numId w:val="10"/>
      </w:numPr>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900DF9"/>
    <w:pPr>
      <w:keepNext/>
      <w:keepLines/>
      <w:numPr>
        <w:ilvl w:val="4"/>
        <w:numId w:val="10"/>
      </w:numPr>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900DF9"/>
    <w:pPr>
      <w:keepNext/>
      <w:keepLines/>
      <w:numPr>
        <w:ilvl w:val="5"/>
        <w:numId w:val="10"/>
      </w:numPr>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900DF9"/>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00DF9"/>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00DF9"/>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5279"/>
    <w:rPr>
      <w:rFonts w:ascii="Arial" w:eastAsia="Arial" w:hAnsi="Arial" w:cs="Arial"/>
      <w:b/>
      <w:color w:val="000000"/>
      <w:sz w:val="32"/>
    </w:rPr>
  </w:style>
  <w:style w:type="character" w:customStyle="1" w:styleId="Heading2Char">
    <w:name w:val="Heading 2 Char"/>
    <w:link w:val="Heading2"/>
    <w:uiPriority w:val="9"/>
    <w:rsid w:val="00900DF9"/>
    <w:rPr>
      <w:rFonts w:ascii="Arial" w:eastAsia="Arial" w:hAnsi="Arial" w:cs="Arial"/>
      <w:b/>
      <w:color w:val="000000"/>
      <w:sz w:val="28"/>
    </w:rPr>
  </w:style>
  <w:style w:type="table" w:customStyle="1" w:styleId="TableGrid">
    <w:name w:val="TableGrid"/>
    <w:rsid w:val="0045021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900DF9"/>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rsid w:val="00900DF9"/>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900DF9"/>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900DF9"/>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900DF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00DF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00DF9"/>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EE01DD"/>
    <w:pPr>
      <w:spacing w:after="0" w:line="240" w:lineRule="auto"/>
      <w:ind w:left="720" w:right="0" w:firstLine="0"/>
      <w:contextualSpacing/>
    </w:pPr>
    <w:rPr>
      <w:rFonts w:ascii="Calibri" w:eastAsia="Calibri" w:hAnsi="Calibri" w:cs="Times New Roman"/>
      <w:color w:val="auto"/>
      <w:kern w:val="0"/>
      <w:sz w:val="22"/>
      <w:szCs w:val="22"/>
      <w:lang w:eastAsia="en-US"/>
    </w:rPr>
  </w:style>
  <w:style w:type="paragraph" w:customStyle="1" w:styleId="FirstParagraph">
    <w:name w:val="First Paragraph"/>
    <w:basedOn w:val="BodyText"/>
    <w:next w:val="BodyText"/>
    <w:qFormat/>
    <w:rsid w:val="00C26BC3"/>
    <w:pPr>
      <w:spacing w:before="180" w:after="180" w:line="240" w:lineRule="auto"/>
      <w:ind w:left="0" w:right="0" w:firstLine="0"/>
    </w:pPr>
    <w:rPr>
      <w:rFonts w:asciiTheme="minorHAnsi" w:eastAsiaTheme="minorHAnsi" w:hAnsiTheme="minorHAnsi" w:cstheme="minorBidi"/>
      <w:color w:val="auto"/>
      <w:kern w:val="0"/>
      <w:lang w:val="en-US" w:eastAsia="en-US"/>
    </w:rPr>
  </w:style>
  <w:style w:type="paragraph" w:styleId="BodyText">
    <w:name w:val="Body Text"/>
    <w:basedOn w:val="Normal"/>
    <w:link w:val="BodyTextChar"/>
    <w:uiPriority w:val="99"/>
    <w:unhideWhenUsed/>
    <w:rsid w:val="00C26BC3"/>
    <w:pPr>
      <w:spacing w:after="120"/>
    </w:pPr>
  </w:style>
  <w:style w:type="character" w:customStyle="1" w:styleId="BodyTextChar">
    <w:name w:val="Body Text Char"/>
    <w:basedOn w:val="DefaultParagraphFont"/>
    <w:link w:val="BodyText"/>
    <w:uiPriority w:val="99"/>
    <w:rsid w:val="00C26BC3"/>
    <w:rPr>
      <w:rFonts w:ascii="Arial" w:eastAsia="Arial" w:hAnsi="Arial" w:cs="Arial"/>
      <w:color w:val="000000"/>
    </w:rPr>
  </w:style>
  <w:style w:type="paragraph" w:styleId="BalloonText">
    <w:name w:val="Balloon Text"/>
    <w:basedOn w:val="Normal"/>
    <w:link w:val="BalloonTextChar"/>
    <w:uiPriority w:val="99"/>
    <w:semiHidden/>
    <w:unhideWhenUsed/>
    <w:rsid w:val="00B53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4B5"/>
    <w:rPr>
      <w:rFonts w:ascii="Tahoma" w:eastAsia="Arial" w:hAnsi="Tahoma" w:cs="Tahoma"/>
      <w:color w:val="000000"/>
      <w:sz w:val="16"/>
      <w:szCs w:val="16"/>
    </w:rPr>
  </w:style>
  <w:style w:type="paragraph" w:styleId="NormalWeb">
    <w:name w:val="Normal (Web)"/>
    <w:basedOn w:val="Normal"/>
    <w:uiPriority w:val="99"/>
    <w:unhideWhenUsed/>
    <w:rsid w:val="00EA1C58"/>
    <w:pPr>
      <w:spacing w:before="100" w:beforeAutospacing="1" w:after="100" w:afterAutospacing="1" w:line="240" w:lineRule="auto"/>
      <w:ind w:left="0" w:right="0" w:firstLine="0"/>
    </w:pPr>
    <w:rPr>
      <w:rFonts w:ascii="Times New Roman" w:eastAsia="Times New Roman" w:hAnsi="Times New Roman" w:cs="Times New Roman"/>
      <w:color w:val="auto"/>
      <w:kern w:val="0"/>
      <w:lang w:eastAsia="en-GB"/>
    </w:rPr>
  </w:style>
  <w:style w:type="paragraph" w:styleId="Bibliography">
    <w:name w:val="Bibliography"/>
    <w:basedOn w:val="Normal"/>
    <w:next w:val="Normal"/>
    <w:uiPriority w:val="37"/>
    <w:unhideWhenUsed/>
    <w:rsid w:val="004C3047"/>
  </w:style>
  <w:style w:type="character" w:styleId="Hyperlink">
    <w:name w:val="Hyperlink"/>
    <w:basedOn w:val="DefaultParagraphFont"/>
    <w:uiPriority w:val="99"/>
    <w:unhideWhenUsed/>
    <w:rsid w:val="004C3047"/>
    <w:rPr>
      <w:color w:val="0000FF"/>
      <w:u w:val="single"/>
    </w:rPr>
  </w:style>
  <w:style w:type="paragraph" w:styleId="TOC1">
    <w:name w:val="toc 1"/>
    <w:basedOn w:val="Normal"/>
    <w:next w:val="Normal"/>
    <w:autoRedefine/>
    <w:uiPriority w:val="39"/>
    <w:unhideWhenUsed/>
    <w:rsid w:val="004C3047"/>
    <w:pPr>
      <w:spacing w:after="100"/>
      <w:ind w:left="0"/>
    </w:pPr>
  </w:style>
  <w:style w:type="paragraph" w:styleId="TOC2">
    <w:name w:val="toc 2"/>
    <w:basedOn w:val="Normal"/>
    <w:next w:val="Normal"/>
    <w:autoRedefine/>
    <w:uiPriority w:val="39"/>
    <w:unhideWhenUsed/>
    <w:rsid w:val="004C3047"/>
    <w:pPr>
      <w:spacing w:after="100"/>
      <w:ind w:left="240"/>
    </w:pPr>
  </w:style>
  <w:style w:type="paragraph" w:styleId="TOC3">
    <w:name w:val="toc 3"/>
    <w:basedOn w:val="Normal"/>
    <w:next w:val="Normal"/>
    <w:autoRedefine/>
    <w:uiPriority w:val="39"/>
    <w:unhideWhenUsed/>
    <w:rsid w:val="004C3047"/>
    <w:pPr>
      <w:spacing w:after="100"/>
      <w:ind w:left="480"/>
    </w:pPr>
  </w:style>
  <w:style w:type="paragraph" w:styleId="Header">
    <w:name w:val="header"/>
    <w:basedOn w:val="Normal"/>
    <w:link w:val="HeaderChar"/>
    <w:uiPriority w:val="99"/>
    <w:semiHidden/>
    <w:unhideWhenUsed/>
    <w:rsid w:val="000F52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52A6"/>
    <w:rPr>
      <w:rFonts w:ascii="Arial" w:eastAsia="Arial" w:hAnsi="Arial" w:cs="Arial"/>
      <w:color w:val="000000"/>
    </w:rPr>
  </w:style>
  <w:style w:type="paragraph" w:styleId="Footer">
    <w:name w:val="footer"/>
    <w:basedOn w:val="Normal"/>
    <w:link w:val="FooterChar"/>
    <w:uiPriority w:val="99"/>
    <w:semiHidden/>
    <w:unhideWhenUsed/>
    <w:rsid w:val="000F52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52A6"/>
    <w:rPr>
      <w:rFonts w:ascii="Arial" w:eastAsia="Arial" w:hAnsi="Arial" w:cs="Arial"/>
      <w:color w:val="000000"/>
    </w:rPr>
  </w:style>
  <w:style w:type="paragraph" w:customStyle="1" w:styleId="Compact">
    <w:name w:val="Compact"/>
    <w:basedOn w:val="BodyText"/>
    <w:qFormat/>
    <w:rsid w:val="00C23B0A"/>
    <w:pPr>
      <w:spacing w:before="36" w:after="36" w:line="240" w:lineRule="auto"/>
      <w:ind w:left="0" w:right="0" w:firstLine="0"/>
    </w:pPr>
    <w:rPr>
      <w:rFonts w:asciiTheme="minorHAnsi" w:eastAsiaTheme="minorHAnsi" w:hAnsiTheme="minorHAnsi" w:cstheme="minorBidi"/>
      <w:color w:val="auto"/>
      <w:kern w:val="0"/>
      <w:lang w:val="en-US" w:eastAsia="en-US"/>
    </w:rPr>
  </w:style>
  <w:style w:type="table" w:styleId="GridTable4">
    <w:name w:val="Grid Table 4"/>
    <w:basedOn w:val="TableNormal"/>
    <w:uiPriority w:val="49"/>
    <w:rsid w:val="00040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B83FFE"/>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AC2D78"/>
    <w:rPr>
      <w:color w:val="605E5C"/>
      <w:shd w:val="clear" w:color="auto" w:fill="E1DFDD"/>
    </w:rPr>
  </w:style>
  <w:style w:type="character" w:styleId="Strong">
    <w:name w:val="Strong"/>
    <w:basedOn w:val="DefaultParagraphFont"/>
    <w:uiPriority w:val="22"/>
    <w:qFormat/>
    <w:rsid w:val="00491301"/>
    <w:rPr>
      <w:b/>
      <w:bCs/>
    </w:rPr>
  </w:style>
  <w:style w:type="paragraph" w:styleId="TableofFigures">
    <w:name w:val="table of figures"/>
    <w:basedOn w:val="Normal"/>
    <w:next w:val="Normal"/>
    <w:uiPriority w:val="99"/>
    <w:unhideWhenUsed/>
    <w:rsid w:val="00541354"/>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40158">
      <w:bodyDiv w:val="1"/>
      <w:marLeft w:val="0"/>
      <w:marRight w:val="0"/>
      <w:marTop w:val="0"/>
      <w:marBottom w:val="0"/>
      <w:divBdr>
        <w:top w:val="none" w:sz="0" w:space="0" w:color="auto"/>
        <w:left w:val="none" w:sz="0" w:space="0" w:color="auto"/>
        <w:bottom w:val="none" w:sz="0" w:space="0" w:color="auto"/>
        <w:right w:val="none" w:sz="0" w:space="0" w:color="auto"/>
      </w:divBdr>
    </w:div>
    <w:div w:id="96294537">
      <w:bodyDiv w:val="1"/>
      <w:marLeft w:val="0"/>
      <w:marRight w:val="0"/>
      <w:marTop w:val="0"/>
      <w:marBottom w:val="0"/>
      <w:divBdr>
        <w:top w:val="none" w:sz="0" w:space="0" w:color="auto"/>
        <w:left w:val="none" w:sz="0" w:space="0" w:color="auto"/>
        <w:bottom w:val="none" w:sz="0" w:space="0" w:color="auto"/>
        <w:right w:val="none" w:sz="0" w:space="0" w:color="auto"/>
      </w:divBdr>
    </w:div>
    <w:div w:id="120151751">
      <w:bodyDiv w:val="1"/>
      <w:marLeft w:val="0"/>
      <w:marRight w:val="0"/>
      <w:marTop w:val="0"/>
      <w:marBottom w:val="0"/>
      <w:divBdr>
        <w:top w:val="none" w:sz="0" w:space="0" w:color="auto"/>
        <w:left w:val="none" w:sz="0" w:space="0" w:color="auto"/>
        <w:bottom w:val="none" w:sz="0" w:space="0" w:color="auto"/>
        <w:right w:val="none" w:sz="0" w:space="0" w:color="auto"/>
      </w:divBdr>
    </w:div>
    <w:div w:id="338049795">
      <w:bodyDiv w:val="1"/>
      <w:marLeft w:val="0"/>
      <w:marRight w:val="0"/>
      <w:marTop w:val="0"/>
      <w:marBottom w:val="0"/>
      <w:divBdr>
        <w:top w:val="none" w:sz="0" w:space="0" w:color="auto"/>
        <w:left w:val="none" w:sz="0" w:space="0" w:color="auto"/>
        <w:bottom w:val="none" w:sz="0" w:space="0" w:color="auto"/>
        <w:right w:val="none" w:sz="0" w:space="0" w:color="auto"/>
      </w:divBdr>
    </w:div>
    <w:div w:id="393091983">
      <w:bodyDiv w:val="1"/>
      <w:marLeft w:val="0"/>
      <w:marRight w:val="0"/>
      <w:marTop w:val="0"/>
      <w:marBottom w:val="0"/>
      <w:divBdr>
        <w:top w:val="none" w:sz="0" w:space="0" w:color="auto"/>
        <w:left w:val="none" w:sz="0" w:space="0" w:color="auto"/>
        <w:bottom w:val="none" w:sz="0" w:space="0" w:color="auto"/>
        <w:right w:val="none" w:sz="0" w:space="0" w:color="auto"/>
      </w:divBdr>
    </w:div>
    <w:div w:id="398287807">
      <w:bodyDiv w:val="1"/>
      <w:marLeft w:val="0"/>
      <w:marRight w:val="0"/>
      <w:marTop w:val="0"/>
      <w:marBottom w:val="0"/>
      <w:divBdr>
        <w:top w:val="none" w:sz="0" w:space="0" w:color="auto"/>
        <w:left w:val="none" w:sz="0" w:space="0" w:color="auto"/>
        <w:bottom w:val="none" w:sz="0" w:space="0" w:color="auto"/>
        <w:right w:val="none" w:sz="0" w:space="0" w:color="auto"/>
      </w:divBdr>
    </w:div>
    <w:div w:id="413628450">
      <w:bodyDiv w:val="1"/>
      <w:marLeft w:val="0"/>
      <w:marRight w:val="0"/>
      <w:marTop w:val="0"/>
      <w:marBottom w:val="0"/>
      <w:divBdr>
        <w:top w:val="none" w:sz="0" w:space="0" w:color="auto"/>
        <w:left w:val="none" w:sz="0" w:space="0" w:color="auto"/>
        <w:bottom w:val="none" w:sz="0" w:space="0" w:color="auto"/>
        <w:right w:val="none" w:sz="0" w:space="0" w:color="auto"/>
      </w:divBdr>
    </w:div>
    <w:div w:id="414088222">
      <w:bodyDiv w:val="1"/>
      <w:marLeft w:val="0"/>
      <w:marRight w:val="0"/>
      <w:marTop w:val="0"/>
      <w:marBottom w:val="0"/>
      <w:divBdr>
        <w:top w:val="none" w:sz="0" w:space="0" w:color="auto"/>
        <w:left w:val="none" w:sz="0" w:space="0" w:color="auto"/>
        <w:bottom w:val="none" w:sz="0" w:space="0" w:color="auto"/>
        <w:right w:val="none" w:sz="0" w:space="0" w:color="auto"/>
      </w:divBdr>
    </w:div>
    <w:div w:id="460996749">
      <w:bodyDiv w:val="1"/>
      <w:marLeft w:val="0"/>
      <w:marRight w:val="0"/>
      <w:marTop w:val="0"/>
      <w:marBottom w:val="0"/>
      <w:divBdr>
        <w:top w:val="none" w:sz="0" w:space="0" w:color="auto"/>
        <w:left w:val="none" w:sz="0" w:space="0" w:color="auto"/>
        <w:bottom w:val="none" w:sz="0" w:space="0" w:color="auto"/>
        <w:right w:val="none" w:sz="0" w:space="0" w:color="auto"/>
      </w:divBdr>
    </w:div>
    <w:div w:id="504904696">
      <w:bodyDiv w:val="1"/>
      <w:marLeft w:val="0"/>
      <w:marRight w:val="0"/>
      <w:marTop w:val="0"/>
      <w:marBottom w:val="0"/>
      <w:divBdr>
        <w:top w:val="none" w:sz="0" w:space="0" w:color="auto"/>
        <w:left w:val="none" w:sz="0" w:space="0" w:color="auto"/>
        <w:bottom w:val="none" w:sz="0" w:space="0" w:color="auto"/>
        <w:right w:val="none" w:sz="0" w:space="0" w:color="auto"/>
      </w:divBdr>
    </w:div>
    <w:div w:id="577137779">
      <w:bodyDiv w:val="1"/>
      <w:marLeft w:val="0"/>
      <w:marRight w:val="0"/>
      <w:marTop w:val="0"/>
      <w:marBottom w:val="0"/>
      <w:divBdr>
        <w:top w:val="none" w:sz="0" w:space="0" w:color="auto"/>
        <w:left w:val="none" w:sz="0" w:space="0" w:color="auto"/>
        <w:bottom w:val="none" w:sz="0" w:space="0" w:color="auto"/>
        <w:right w:val="none" w:sz="0" w:space="0" w:color="auto"/>
      </w:divBdr>
    </w:div>
    <w:div w:id="649288997">
      <w:bodyDiv w:val="1"/>
      <w:marLeft w:val="0"/>
      <w:marRight w:val="0"/>
      <w:marTop w:val="0"/>
      <w:marBottom w:val="0"/>
      <w:divBdr>
        <w:top w:val="none" w:sz="0" w:space="0" w:color="auto"/>
        <w:left w:val="none" w:sz="0" w:space="0" w:color="auto"/>
        <w:bottom w:val="none" w:sz="0" w:space="0" w:color="auto"/>
        <w:right w:val="none" w:sz="0" w:space="0" w:color="auto"/>
      </w:divBdr>
    </w:div>
    <w:div w:id="650719539">
      <w:bodyDiv w:val="1"/>
      <w:marLeft w:val="0"/>
      <w:marRight w:val="0"/>
      <w:marTop w:val="0"/>
      <w:marBottom w:val="0"/>
      <w:divBdr>
        <w:top w:val="none" w:sz="0" w:space="0" w:color="auto"/>
        <w:left w:val="none" w:sz="0" w:space="0" w:color="auto"/>
        <w:bottom w:val="none" w:sz="0" w:space="0" w:color="auto"/>
        <w:right w:val="none" w:sz="0" w:space="0" w:color="auto"/>
      </w:divBdr>
    </w:div>
    <w:div w:id="691758928">
      <w:bodyDiv w:val="1"/>
      <w:marLeft w:val="0"/>
      <w:marRight w:val="0"/>
      <w:marTop w:val="0"/>
      <w:marBottom w:val="0"/>
      <w:divBdr>
        <w:top w:val="none" w:sz="0" w:space="0" w:color="auto"/>
        <w:left w:val="none" w:sz="0" w:space="0" w:color="auto"/>
        <w:bottom w:val="none" w:sz="0" w:space="0" w:color="auto"/>
        <w:right w:val="none" w:sz="0" w:space="0" w:color="auto"/>
      </w:divBdr>
    </w:div>
    <w:div w:id="705986361">
      <w:bodyDiv w:val="1"/>
      <w:marLeft w:val="0"/>
      <w:marRight w:val="0"/>
      <w:marTop w:val="0"/>
      <w:marBottom w:val="0"/>
      <w:divBdr>
        <w:top w:val="none" w:sz="0" w:space="0" w:color="auto"/>
        <w:left w:val="none" w:sz="0" w:space="0" w:color="auto"/>
        <w:bottom w:val="none" w:sz="0" w:space="0" w:color="auto"/>
        <w:right w:val="none" w:sz="0" w:space="0" w:color="auto"/>
      </w:divBdr>
    </w:div>
    <w:div w:id="754086902">
      <w:bodyDiv w:val="1"/>
      <w:marLeft w:val="0"/>
      <w:marRight w:val="0"/>
      <w:marTop w:val="0"/>
      <w:marBottom w:val="0"/>
      <w:divBdr>
        <w:top w:val="none" w:sz="0" w:space="0" w:color="auto"/>
        <w:left w:val="none" w:sz="0" w:space="0" w:color="auto"/>
        <w:bottom w:val="none" w:sz="0" w:space="0" w:color="auto"/>
        <w:right w:val="none" w:sz="0" w:space="0" w:color="auto"/>
      </w:divBdr>
    </w:div>
    <w:div w:id="846361179">
      <w:bodyDiv w:val="1"/>
      <w:marLeft w:val="0"/>
      <w:marRight w:val="0"/>
      <w:marTop w:val="0"/>
      <w:marBottom w:val="0"/>
      <w:divBdr>
        <w:top w:val="none" w:sz="0" w:space="0" w:color="auto"/>
        <w:left w:val="none" w:sz="0" w:space="0" w:color="auto"/>
        <w:bottom w:val="none" w:sz="0" w:space="0" w:color="auto"/>
        <w:right w:val="none" w:sz="0" w:space="0" w:color="auto"/>
      </w:divBdr>
    </w:div>
    <w:div w:id="876695664">
      <w:bodyDiv w:val="1"/>
      <w:marLeft w:val="0"/>
      <w:marRight w:val="0"/>
      <w:marTop w:val="0"/>
      <w:marBottom w:val="0"/>
      <w:divBdr>
        <w:top w:val="none" w:sz="0" w:space="0" w:color="auto"/>
        <w:left w:val="none" w:sz="0" w:space="0" w:color="auto"/>
        <w:bottom w:val="none" w:sz="0" w:space="0" w:color="auto"/>
        <w:right w:val="none" w:sz="0" w:space="0" w:color="auto"/>
      </w:divBdr>
    </w:div>
    <w:div w:id="910895934">
      <w:bodyDiv w:val="1"/>
      <w:marLeft w:val="0"/>
      <w:marRight w:val="0"/>
      <w:marTop w:val="0"/>
      <w:marBottom w:val="0"/>
      <w:divBdr>
        <w:top w:val="none" w:sz="0" w:space="0" w:color="auto"/>
        <w:left w:val="none" w:sz="0" w:space="0" w:color="auto"/>
        <w:bottom w:val="none" w:sz="0" w:space="0" w:color="auto"/>
        <w:right w:val="none" w:sz="0" w:space="0" w:color="auto"/>
      </w:divBdr>
    </w:div>
    <w:div w:id="922761905">
      <w:bodyDiv w:val="1"/>
      <w:marLeft w:val="0"/>
      <w:marRight w:val="0"/>
      <w:marTop w:val="0"/>
      <w:marBottom w:val="0"/>
      <w:divBdr>
        <w:top w:val="none" w:sz="0" w:space="0" w:color="auto"/>
        <w:left w:val="none" w:sz="0" w:space="0" w:color="auto"/>
        <w:bottom w:val="none" w:sz="0" w:space="0" w:color="auto"/>
        <w:right w:val="none" w:sz="0" w:space="0" w:color="auto"/>
      </w:divBdr>
    </w:div>
    <w:div w:id="1002204190">
      <w:bodyDiv w:val="1"/>
      <w:marLeft w:val="0"/>
      <w:marRight w:val="0"/>
      <w:marTop w:val="0"/>
      <w:marBottom w:val="0"/>
      <w:divBdr>
        <w:top w:val="none" w:sz="0" w:space="0" w:color="auto"/>
        <w:left w:val="none" w:sz="0" w:space="0" w:color="auto"/>
        <w:bottom w:val="none" w:sz="0" w:space="0" w:color="auto"/>
        <w:right w:val="none" w:sz="0" w:space="0" w:color="auto"/>
      </w:divBdr>
    </w:div>
    <w:div w:id="1057778725">
      <w:bodyDiv w:val="1"/>
      <w:marLeft w:val="0"/>
      <w:marRight w:val="0"/>
      <w:marTop w:val="0"/>
      <w:marBottom w:val="0"/>
      <w:divBdr>
        <w:top w:val="none" w:sz="0" w:space="0" w:color="auto"/>
        <w:left w:val="none" w:sz="0" w:space="0" w:color="auto"/>
        <w:bottom w:val="none" w:sz="0" w:space="0" w:color="auto"/>
        <w:right w:val="none" w:sz="0" w:space="0" w:color="auto"/>
      </w:divBdr>
    </w:div>
    <w:div w:id="1062213138">
      <w:bodyDiv w:val="1"/>
      <w:marLeft w:val="0"/>
      <w:marRight w:val="0"/>
      <w:marTop w:val="0"/>
      <w:marBottom w:val="0"/>
      <w:divBdr>
        <w:top w:val="none" w:sz="0" w:space="0" w:color="auto"/>
        <w:left w:val="none" w:sz="0" w:space="0" w:color="auto"/>
        <w:bottom w:val="none" w:sz="0" w:space="0" w:color="auto"/>
        <w:right w:val="none" w:sz="0" w:space="0" w:color="auto"/>
      </w:divBdr>
    </w:div>
    <w:div w:id="1087077762">
      <w:bodyDiv w:val="1"/>
      <w:marLeft w:val="0"/>
      <w:marRight w:val="0"/>
      <w:marTop w:val="0"/>
      <w:marBottom w:val="0"/>
      <w:divBdr>
        <w:top w:val="none" w:sz="0" w:space="0" w:color="auto"/>
        <w:left w:val="none" w:sz="0" w:space="0" w:color="auto"/>
        <w:bottom w:val="none" w:sz="0" w:space="0" w:color="auto"/>
        <w:right w:val="none" w:sz="0" w:space="0" w:color="auto"/>
      </w:divBdr>
    </w:div>
    <w:div w:id="1094084365">
      <w:bodyDiv w:val="1"/>
      <w:marLeft w:val="0"/>
      <w:marRight w:val="0"/>
      <w:marTop w:val="0"/>
      <w:marBottom w:val="0"/>
      <w:divBdr>
        <w:top w:val="none" w:sz="0" w:space="0" w:color="auto"/>
        <w:left w:val="none" w:sz="0" w:space="0" w:color="auto"/>
        <w:bottom w:val="none" w:sz="0" w:space="0" w:color="auto"/>
        <w:right w:val="none" w:sz="0" w:space="0" w:color="auto"/>
      </w:divBdr>
    </w:div>
    <w:div w:id="1167355923">
      <w:bodyDiv w:val="1"/>
      <w:marLeft w:val="0"/>
      <w:marRight w:val="0"/>
      <w:marTop w:val="0"/>
      <w:marBottom w:val="0"/>
      <w:divBdr>
        <w:top w:val="none" w:sz="0" w:space="0" w:color="auto"/>
        <w:left w:val="none" w:sz="0" w:space="0" w:color="auto"/>
        <w:bottom w:val="none" w:sz="0" w:space="0" w:color="auto"/>
        <w:right w:val="none" w:sz="0" w:space="0" w:color="auto"/>
      </w:divBdr>
    </w:div>
    <w:div w:id="1168014327">
      <w:bodyDiv w:val="1"/>
      <w:marLeft w:val="0"/>
      <w:marRight w:val="0"/>
      <w:marTop w:val="0"/>
      <w:marBottom w:val="0"/>
      <w:divBdr>
        <w:top w:val="none" w:sz="0" w:space="0" w:color="auto"/>
        <w:left w:val="none" w:sz="0" w:space="0" w:color="auto"/>
        <w:bottom w:val="none" w:sz="0" w:space="0" w:color="auto"/>
        <w:right w:val="none" w:sz="0" w:space="0" w:color="auto"/>
      </w:divBdr>
    </w:div>
    <w:div w:id="1170097484">
      <w:bodyDiv w:val="1"/>
      <w:marLeft w:val="0"/>
      <w:marRight w:val="0"/>
      <w:marTop w:val="0"/>
      <w:marBottom w:val="0"/>
      <w:divBdr>
        <w:top w:val="none" w:sz="0" w:space="0" w:color="auto"/>
        <w:left w:val="none" w:sz="0" w:space="0" w:color="auto"/>
        <w:bottom w:val="none" w:sz="0" w:space="0" w:color="auto"/>
        <w:right w:val="none" w:sz="0" w:space="0" w:color="auto"/>
      </w:divBdr>
    </w:div>
    <w:div w:id="1208881758">
      <w:bodyDiv w:val="1"/>
      <w:marLeft w:val="0"/>
      <w:marRight w:val="0"/>
      <w:marTop w:val="0"/>
      <w:marBottom w:val="0"/>
      <w:divBdr>
        <w:top w:val="none" w:sz="0" w:space="0" w:color="auto"/>
        <w:left w:val="none" w:sz="0" w:space="0" w:color="auto"/>
        <w:bottom w:val="none" w:sz="0" w:space="0" w:color="auto"/>
        <w:right w:val="none" w:sz="0" w:space="0" w:color="auto"/>
      </w:divBdr>
    </w:div>
    <w:div w:id="1212690415">
      <w:bodyDiv w:val="1"/>
      <w:marLeft w:val="0"/>
      <w:marRight w:val="0"/>
      <w:marTop w:val="0"/>
      <w:marBottom w:val="0"/>
      <w:divBdr>
        <w:top w:val="none" w:sz="0" w:space="0" w:color="auto"/>
        <w:left w:val="none" w:sz="0" w:space="0" w:color="auto"/>
        <w:bottom w:val="none" w:sz="0" w:space="0" w:color="auto"/>
        <w:right w:val="none" w:sz="0" w:space="0" w:color="auto"/>
      </w:divBdr>
    </w:div>
    <w:div w:id="1224635645">
      <w:bodyDiv w:val="1"/>
      <w:marLeft w:val="0"/>
      <w:marRight w:val="0"/>
      <w:marTop w:val="0"/>
      <w:marBottom w:val="0"/>
      <w:divBdr>
        <w:top w:val="none" w:sz="0" w:space="0" w:color="auto"/>
        <w:left w:val="none" w:sz="0" w:space="0" w:color="auto"/>
        <w:bottom w:val="none" w:sz="0" w:space="0" w:color="auto"/>
        <w:right w:val="none" w:sz="0" w:space="0" w:color="auto"/>
      </w:divBdr>
    </w:div>
    <w:div w:id="1245191256">
      <w:bodyDiv w:val="1"/>
      <w:marLeft w:val="0"/>
      <w:marRight w:val="0"/>
      <w:marTop w:val="0"/>
      <w:marBottom w:val="0"/>
      <w:divBdr>
        <w:top w:val="none" w:sz="0" w:space="0" w:color="auto"/>
        <w:left w:val="none" w:sz="0" w:space="0" w:color="auto"/>
        <w:bottom w:val="none" w:sz="0" w:space="0" w:color="auto"/>
        <w:right w:val="none" w:sz="0" w:space="0" w:color="auto"/>
      </w:divBdr>
    </w:div>
    <w:div w:id="1290238935">
      <w:bodyDiv w:val="1"/>
      <w:marLeft w:val="0"/>
      <w:marRight w:val="0"/>
      <w:marTop w:val="0"/>
      <w:marBottom w:val="0"/>
      <w:divBdr>
        <w:top w:val="none" w:sz="0" w:space="0" w:color="auto"/>
        <w:left w:val="none" w:sz="0" w:space="0" w:color="auto"/>
        <w:bottom w:val="none" w:sz="0" w:space="0" w:color="auto"/>
        <w:right w:val="none" w:sz="0" w:space="0" w:color="auto"/>
      </w:divBdr>
    </w:div>
    <w:div w:id="1307931346">
      <w:bodyDiv w:val="1"/>
      <w:marLeft w:val="0"/>
      <w:marRight w:val="0"/>
      <w:marTop w:val="0"/>
      <w:marBottom w:val="0"/>
      <w:divBdr>
        <w:top w:val="none" w:sz="0" w:space="0" w:color="auto"/>
        <w:left w:val="none" w:sz="0" w:space="0" w:color="auto"/>
        <w:bottom w:val="none" w:sz="0" w:space="0" w:color="auto"/>
        <w:right w:val="none" w:sz="0" w:space="0" w:color="auto"/>
      </w:divBdr>
    </w:div>
    <w:div w:id="1330207156">
      <w:bodyDiv w:val="1"/>
      <w:marLeft w:val="0"/>
      <w:marRight w:val="0"/>
      <w:marTop w:val="0"/>
      <w:marBottom w:val="0"/>
      <w:divBdr>
        <w:top w:val="none" w:sz="0" w:space="0" w:color="auto"/>
        <w:left w:val="none" w:sz="0" w:space="0" w:color="auto"/>
        <w:bottom w:val="none" w:sz="0" w:space="0" w:color="auto"/>
        <w:right w:val="none" w:sz="0" w:space="0" w:color="auto"/>
      </w:divBdr>
    </w:div>
    <w:div w:id="1337732079">
      <w:bodyDiv w:val="1"/>
      <w:marLeft w:val="0"/>
      <w:marRight w:val="0"/>
      <w:marTop w:val="0"/>
      <w:marBottom w:val="0"/>
      <w:divBdr>
        <w:top w:val="none" w:sz="0" w:space="0" w:color="auto"/>
        <w:left w:val="none" w:sz="0" w:space="0" w:color="auto"/>
        <w:bottom w:val="none" w:sz="0" w:space="0" w:color="auto"/>
        <w:right w:val="none" w:sz="0" w:space="0" w:color="auto"/>
      </w:divBdr>
    </w:div>
    <w:div w:id="1418013970">
      <w:bodyDiv w:val="1"/>
      <w:marLeft w:val="0"/>
      <w:marRight w:val="0"/>
      <w:marTop w:val="0"/>
      <w:marBottom w:val="0"/>
      <w:divBdr>
        <w:top w:val="none" w:sz="0" w:space="0" w:color="auto"/>
        <w:left w:val="none" w:sz="0" w:space="0" w:color="auto"/>
        <w:bottom w:val="none" w:sz="0" w:space="0" w:color="auto"/>
        <w:right w:val="none" w:sz="0" w:space="0" w:color="auto"/>
      </w:divBdr>
    </w:div>
    <w:div w:id="1490635601">
      <w:bodyDiv w:val="1"/>
      <w:marLeft w:val="0"/>
      <w:marRight w:val="0"/>
      <w:marTop w:val="0"/>
      <w:marBottom w:val="0"/>
      <w:divBdr>
        <w:top w:val="none" w:sz="0" w:space="0" w:color="auto"/>
        <w:left w:val="none" w:sz="0" w:space="0" w:color="auto"/>
        <w:bottom w:val="none" w:sz="0" w:space="0" w:color="auto"/>
        <w:right w:val="none" w:sz="0" w:space="0" w:color="auto"/>
      </w:divBdr>
    </w:div>
    <w:div w:id="1541088466">
      <w:bodyDiv w:val="1"/>
      <w:marLeft w:val="0"/>
      <w:marRight w:val="0"/>
      <w:marTop w:val="0"/>
      <w:marBottom w:val="0"/>
      <w:divBdr>
        <w:top w:val="none" w:sz="0" w:space="0" w:color="auto"/>
        <w:left w:val="none" w:sz="0" w:space="0" w:color="auto"/>
        <w:bottom w:val="none" w:sz="0" w:space="0" w:color="auto"/>
        <w:right w:val="none" w:sz="0" w:space="0" w:color="auto"/>
      </w:divBdr>
    </w:div>
    <w:div w:id="1552963978">
      <w:bodyDiv w:val="1"/>
      <w:marLeft w:val="0"/>
      <w:marRight w:val="0"/>
      <w:marTop w:val="0"/>
      <w:marBottom w:val="0"/>
      <w:divBdr>
        <w:top w:val="none" w:sz="0" w:space="0" w:color="auto"/>
        <w:left w:val="none" w:sz="0" w:space="0" w:color="auto"/>
        <w:bottom w:val="none" w:sz="0" w:space="0" w:color="auto"/>
        <w:right w:val="none" w:sz="0" w:space="0" w:color="auto"/>
      </w:divBdr>
    </w:div>
    <w:div w:id="1645086163">
      <w:bodyDiv w:val="1"/>
      <w:marLeft w:val="0"/>
      <w:marRight w:val="0"/>
      <w:marTop w:val="0"/>
      <w:marBottom w:val="0"/>
      <w:divBdr>
        <w:top w:val="none" w:sz="0" w:space="0" w:color="auto"/>
        <w:left w:val="none" w:sz="0" w:space="0" w:color="auto"/>
        <w:bottom w:val="none" w:sz="0" w:space="0" w:color="auto"/>
        <w:right w:val="none" w:sz="0" w:space="0" w:color="auto"/>
      </w:divBdr>
    </w:div>
    <w:div w:id="1654480831">
      <w:bodyDiv w:val="1"/>
      <w:marLeft w:val="0"/>
      <w:marRight w:val="0"/>
      <w:marTop w:val="0"/>
      <w:marBottom w:val="0"/>
      <w:divBdr>
        <w:top w:val="none" w:sz="0" w:space="0" w:color="auto"/>
        <w:left w:val="none" w:sz="0" w:space="0" w:color="auto"/>
        <w:bottom w:val="none" w:sz="0" w:space="0" w:color="auto"/>
        <w:right w:val="none" w:sz="0" w:space="0" w:color="auto"/>
      </w:divBdr>
    </w:div>
    <w:div w:id="1771005537">
      <w:bodyDiv w:val="1"/>
      <w:marLeft w:val="0"/>
      <w:marRight w:val="0"/>
      <w:marTop w:val="0"/>
      <w:marBottom w:val="0"/>
      <w:divBdr>
        <w:top w:val="none" w:sz="0" w:space="0" w:color="auto"/>
        <w:left w:val="none" w:sz="0" w:space="0" w:color="auto"/>
        <w:bottom w:val="none" w:sz="0" w:space="0" w:color="auto"/>
        <w:right w:val="none" w:sz="0" w:space="0" w:color="auto"/>
      </w:divBdr>
    </w:div>
    <w:div w:id="1804497900">
      <w:bodyDiv w:val="1"/>
      <w:marLeft w:val="0"/>
      <w:marRight w:val="0"/>
      <w:marTop w:val="0"/>
      <w:marBottom w:val="0"/>
      <w:divBdr>
        <w:top w:val="none" w:sz="0" w:space="0" w:color="auto"/>
        <w:left w:val="none" w:sz="0" w:space="0" w:color="auto"/>
        <w:bottom w:val="none" w:sz="0" w:space="0" w:color="auto"/>
        <w:right w:val="none" w:sz="0" w:space="0" w:color="auto"/>
      </w:divBdr>
    </w:div>
    <w:div w:id="1805125132">
      <w:bodyDiv w:val="1"/>
      <w:marLeft w:val="0"/>
      <w:marRight w:val="0"/>
      <w:marTop w:val="0"/>
      <w:marBottom w:val="0"/>
      <w:divBdr>
        <w:top w:val="none" w:sz="0" w:space="0" w:color="auto"/>
        <w:left w:val="none" w:sz="0" w:space="0" w:color="auto"/>
        <w:bottom w:val="none" w:sz="0" w:space="0" w:color="auto"/>
        <w:right w:val="none" w:sz="0" w:space="0" w:color="auto"/>
      </w:divBdr>
    </w:div>
    <w:div w:id="1812166918">
      <w:bodyDiv w:val="1"/>
      <w:marLeft w:val="0"/>
      <w:marRight w:val="0"/>
      <w:marTop w:val="0"/>
      <w:marBottom w:val="0"/>
      <w:divBdr>
        <w:top w:val="none" w:sz="0" w:space="0" w:color="auto"/>
        <w:left w:val="none" w:sz="0" w:space="0" w:color="auto"/>
        <w:bottom w:val="none" w:sz="0" w:space="0" w:color="auto"/>
        <w:right w:val="none" w:sz="0" w:space="0" w:color="auto"/>
      </w:divBdr>
    </w:div>
    <w:div w:id="1835610626">
      <w:bodyDiv w:val="1"/>
      <w:marLeft w:val="0"/>
      <w:marRight w:val="0"/>
      <w:marTop w:val="0"/>
      <w:marBottom w:val="0"/>
      <w:divBdr>
        <w:top w:val="none" w:sz="0" w:space="0" w:color="auto"/>
        <w:left w:val="none" w:sz="0" w:space="0" w:color="auto"/>
        <w:bottom w:val="none" w:sz="0" w:space="0" w:color="auto"/>
        <w:right w:val="none" w:sz="0" w:space="0" w:color="auto"/>
      </w:divBdr>
    </w:div>
    <w:div w:id="1852262057">
      <w:bodyDiv w:val="1"/>
      <w:marLeft w:val="0"/>
      <w:marRight w:val="0"/>
      <w:marTop w:val="0"/>
      <w:marBottom w:val="0"/>
      <w:divBdr>
        <w:top w:val="none" w:sz="0" w:space="0" w:color="auto"/>
        <w:left w:val="none" w:sz="0" w:space="0" w:color="auto"/>
        <w:bottom w:val="none" w:sz="0" w:space="0" w:color="auto"/>
        <w:right w:val="none" w:sz="0" w:space="0" w:color="auto"/>
      </w:divBdr>
    </w:div>
    <w:div w:id="1876581491">
      <w:bodyDiv w:val="1"/>
      <w:marLeft w:val="0"/>
      <w:marRight w:val="0"/>
      <w:marTop w:val="0"/>
      <w:marBottom w:val="0"/>
      <w:divBdr>
        <w:top w:val="none" w:sz="0" w:space="0" w:color="auto"/>
        <w:left w:val="none" w:sz="0" w:space="0" w:color="auto"/>
        <w:bottom w:val="none" w:sz="0" w:space="0" w:color="auto"/>
        <w:right w:val="none" w:sz="0" w:space="0" w:color="auto"/>
      </w:divBdr>
    </w:div>
    <w:div w:id="1949314597">
      <w:bodyDiv w:val="1"/>
      <w:marLeft w:val="0"/>
      <w:marRight w:val="0"/>
      <w:marTop w:val="0"/>
      <w:marBottom w:val="0"/>
      <w:divBdr>
        <w:top w:val="none" w:sz="0" w:space="0" w:color="auto"/>
        <w:left w:val="none" w:sz="0" w:space="0" w:color="auto"/>
        <w:bottom w:val="none" w:sz="0" w:space="0" w:color="auto"/>
        <w:right w:val="none" w:sz="0" w:space="0" w:color="auto"/>
      </w:divBdr>
    </w:div>
    <w:div w:id="2017148644">
      <w:bodyDiv w:val="1"/>
      <w:marLeft w:val="0"/>
      <w:marRight w:val="0"/>
      <w:marTop w:val="0"/>
      <w:marBottom w:val="0"/>
      <w:divBdr>
        <w:top w:val="none" w:sz="0" w:space="0" w:color="auto"/>
        <w:left w:val="none" w:sz="0" w:space="0" w:color="auto"/>
        <w:bottom w:val="none" w:sz="0" w:space="0" w:color="auto"/>
        <w:right w:val="none" w:sz="0" w:space="0" w:color="auto"/>
      </w:divBdr>
    </w:div>
    <w:div w:id="2058890146">
      <w:bodyDiv w:val="1"/>
      <w:marLeft w:val="0"/>
      <w:marRight w:val="0"/>
      <w:marTop w:val="0"/>
      <w:marBottom w:val="0"/>
      <w:divBdr>
        <w:top w:val="none" w:sz="0" w:space="0" w:color="auto"/>
        <w:left w:val="none" w:sz="0" w:space="0" w:color="auto"/>
        <w:bottom w:val="none" w:sz="0" w:space="0" w:color="auto"/>
        <w:right w:val="none" w:sz="0" w:space="0" w:color="auto"/>
      </w:divBdr>
    </w:div>
    <w:div w:id="2115393213">
      <w:bodyDiv w:val="1"/>
      <w:marLeft w:val="0"/>
      <w:marRight w:val="0"/>
      <w:marTop w:val="0"/>
      <w:marBottom w:val="0"/>
      <w:divBdr>
        <w:top w:val="none" w:sz="0" w:space="0" w:color="auto"/>
        <w:left w:val="none" w:sz="0" w:space="0" w:color="auto"/>
        <w:bottom w:val="none" w:sz="0" w:space="0" w:color="auto"/>
        <w:right w:val="none" w:sz="0" w:space="0" w:color="auto"/>
      </w:divBdr>
    </w:div>
    <w:div w:id="211898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AMR25</b:Tag>
    <b:SourceType>InternetSite</b:SourceType>
    <b:Guid>{F3DAC486-CE81-410D-8BB4-0F70A5082FCC}</b:Guid>
    <b:Author>
      <b:Author>
        <b:Corporate>AMRC</b:Corporate>
      </b:Author>
    </b:Author>
    <b:Title>Navigating the storm: overcoming supply chain challenges in UK manufacturing</b:Title>
    <b:Year>2025</b:Year>
    <b:YearAccessed>2026</b:YearAccessed>
    <b:MonthAccessed>October</b:MonthAccessed>
    <b:DayAccessed>23rd</b:DayAccessed>
    <b:URL>https://www.amrc.co.uk/news/navigating-the-storm-overcoming-supply-chain-challenges-in-uk-manufacturing</b:URL>
    <b:RefOrder>4</b:RefOrder>
  </b:Source>
  <b:Source>
    <b:Tag>Gra25</b:Tag>
    <b:SourceType>InternetSite</b:SourceType>
    <b:Guid>{603907A3-1FF9-4296-B416-A5AC0B3DBA97}</b:Guid>
    <b:Author>
      <b:Author>
        <b:Corporate>Graham Hoare</b:Corporate>
      </b:Author>
    </b:Author>
    <b:Title>From Challenges to Change: What Defined UK Manufacturing in 2025 – and What’s Next for 2026</b:Title>
    <b:Year>2025</b:Year>
    <b:YearAccessed>2026</b:YearAccessed>
    <b:MonthAccessed>June</b:MonthAccessed>
    <b:DayAccessed>11th</b:DayAccessed>
    <b:URL>https://www.linkedin.com/pulse/from-challenges-change-what-defined-uk-manufacturing-2025-hoare-efkvc</b:URL>
    <b:RefOrder>5</b:RefOrder>
  </b:Source>
  <b:Source>
    <b:Tag>Mak26</b:Tag>
    <b:SourceType>InternetSite</b:SourceType>
    <b:Guid>{910FD2AA-1101-4CA8-8FF9-13E6CE3EAAFC}</b:Guid>
    <b:Author>
      <b:Author>
        <b:Corporate>Make UK</b:Corporate>
      </b:Author>
    </b:Author>
    <b:Title>International Trade Trends 2026: UK Manufacturers in Global Markets</b:Title>
    <b:Year>2026</b:Year>
    <b:YearAccessed>2026</b:YearAccessed>
    <b:MonthAccessed>June</b:MonthAccessed>
    <b:DayAccessed>11th</b:DayAccessed>
    <b:URL>https://www.makeuk.org/insights/reports/international-trade-trends-2026-uk-manufacturers-global-markets</b:URL>
    <b:RefOrder>3</b:RefOrder>
  </b:Source>
  <b:Source>
    <b:Tag>Kan231</b:Tag>
    <b:SourceType>JournalArticle</b:SourceType>
    <b:Guid>{B386AE95-F10F-42EB-95B3-F740CAA5DAD1}</b:Guid>
    <b:Author>
      <b:Author>
        <b:NameList>
          <b:Person>
            <b:Last>Kanike</b:Last>
            <b:First>Uday</b:First>
            <b:Middle>Kumar</b:Middle>
          </b:Person>
        </b:NameList>
      </b:Author>
    </b:Author>
    <b:Title>Factors disrupting supply chain management in manufacturing industries</b:Title>
    <b:Year>2023</b:Year>
    <b:JournalName>Journal of Supply Chain Management Science</b:JournalName>
    <b:Pages>1-24</b:Pages>
    <b:Volume>4</b:Volume>
    <b:Issue>1-2</b:Issue>
    <b:RefOrder>1</b:RefOrder>
  </b:Source>
  <b:Source>
    <b:Tag>Rau23</b:Tag>
    <b:SourceType>JournalArticle</b:SourceType>
    <b:Guid>{4ED96913-D28B-415A-A39E-C2ABC1DBA2F1}</b:Guid>
    <b:Author>
      <b:Author>
        <b:NameList>
          <b:Person>
            <b:Last>Rauf</b:Last>
            <b:First>Muhammad</b:First>
            <b:Middle>Aqib</b:Middle>
          </b:Person>
          <b:Person>
            <b:Last>Sarfraz Bibi</b:Last>
            <b:First>Sadia</b:First>
            <b:Middle>Ali</b:Middle>
          </b:Person>
          <b:Person>
            <b:Last>AlSaedi</b:Last>
            <b:First>Tahani</b:First>
          </b:Person>
          <b:Person>
            <b:Last>Rehman</b:Last>
            <b:First>Saif</b:First>
            <b:Middle>Ur</b:Middle>
          </b:Person>
          <b:Person>
            <b:Last>Mahmood</b:Last>
            <b:First>Khalid</b:First>
          </b:Person>
          <b:Person>
            <b:Last>Kundi</b:Last>
            <b:First>Mahwish</b:First>
          </b:Person>
        </b:NameList>
      </b:Author>
    </b:Author>
    <b:Title>A cost effective communication model for requirements elicitation in global software development</b:Title>
    <b:JournalName>Scientific reports</b:JournalName>
    <b:Year>2023</b:Year>
    <b:Pages>18730</b:Pages>
    <b:Volume>13</b:Volume>
    <b:Issue>1</b:Issue>
    <b:RefOrder>2</b:RefOrder>
  </b:Source>
  <b:Source>
    <b:Tag>Tec26</b:Tag>
    <b:SourceType>InternetSite</b:SourceType>
    <b:Guid>{B5422A60-B25D-4F2D-8576-88A2B1AE566E}</b:Guid>
    <b:Author>
      <b:Author>
        <b:Corporate>TechFlow Ltd</b:Corporate>
      </b:Author>
    </b:Author>
    <b:Title>Controlled distribution for premium technology brands.</b:Title>
    <b:Year>2026</b:Year>
    <b:YearAccessed>2026</b:YearAccessed>
    <b:MonthAccessed>June</b:MonthAccessed>
    <b:DayAccessed>11th</b:DayAccessed>
    <b:URL>https://techflowcore.com/</b:URL>
    <b:RefOrder>6</b:RefOrder>
  </b:Source>
  <b:Source>
    <b:Tag>Hol231</b:Tag>
    <b:SourceType>JournalArticle</b:SourceType>
    <b:Guid>{2C3FEA99-B365-4AEF-885C-FDC6EC5FE665}</b:Guid>
    <b:Author>
      <b:Author>
        <b:NameList>
          <b:Person>
            <b:Last>Holgado</b:Last>
            <b:First>Maria</b:First>
          </b:Person>
          <b:Person>
            <b:Last>Niess</b:Last>
            <b:First>Alexander</b:First>
          </b:Person>
        </b:NameList>
      </b:Author>
    </b:Author>
    <b:Title>Resilience in global supply chains: analysis of responses, recovery actions and strategic changes triggered by major disruptions</b:Title>
    <b:Year>2023</b:Year>
    <b:JournalName>Supply Chain Management: An International Journal</b:JournalName>
    <b:Pages>1040-1059</b:Pages>
    <b:Volume>28</b:Volume>
    <b:Issue>6</b:Issue>
    <b:RefOrder>9</b:RefOrder>
  </b:Source>
  <b:Source>
    <b:Tag>Mak19</b:Tag>
    <b:SourceType>Book</b:SourceType>
    <b:Guid>{6D717F96-E159-43AD-918F-AED83E215E63}</b:Guid>
    <b:Author>
      <b:Author>
        <b:NameList>
          <b:Person>
            <b:Last>Makris</b:Last>
            <b:First>Dimitrios</b:First>
          </b:Person>
          <b:Person>
            <b:Last>Hansen</b:Last>
            <b:First>Zaza</b:First>
            <b:Middle>Nadja Lee</b:Middle>
          </b:Person>
          <b:Person>
            <b:Last>Khan</b:Last>
            <b:First>Omera</b:First>
          </b:Person>
        </b:NameList>
      </b:Author>
    </b:Author>
    <b:Title>Adapting to supply chain 4.0: an explorative study of multinational companies</b:Title>
    <b:Year>2019</b:Year>
    <b:Publisher>Taylor &amp; Francis</b:Publisher>
    <b:RefOrder>8</b:RefOrder>
  </b:Source>
  <b:Source>
    <b:Tag>Kod20</b:Tag>
    <b:SourceType>JournalArticle</b:SourceType>
    <b:Guid>{CFD0C8B6-7BD4-4ECA-A3A2-38761F69F28B}</b:Guid>
    <b:Author>
      <b:Author>
        <b:NameList>
          <b:Person>
            <b:Last>Kodali</b:Last>
            <b:First>Sricharan</b:First>
          </b:Person>
        </b:NameList>
      </b:Author>
    </b:Author>
    <b:Title>Utilizing AI for Real-Time Supply Chain Visibility: Developing Machine Learning Models for Predictive Analytics, Inventory Tracking, and Disruption Management</b:Title>
    <b:Year>2020</b:Year>
    <b:JournalName>Journal of Artificial Intelligence &amp; Machine Learning Studies</b:JournalName>
    <b:Pages>178-218</b:Pages>
    <b:Volume>4</b:Volume>
    <b:RefOrder>7</b:RefOrder>
  </b:Source>
  <b:Source>
    <b:Tag>Bar171</b:Tag>
    <b:SourceType>JournalArticle</b:SourceType>
    <b:Guid>{A268403B-E97A-410B-AA0F-863AE4BC4796}</b:Guid>
    <b:Author>
      <b:Author>
        <b:NameList>
          <b:Person>
            <b:Last>Barasa</b:Last>
            <b:First>Laura</b:First>
          </b:Person>
          <b:Person>
            <b:Last>Knoben</b:Last>
            <b:First>Joris</b:First>
          </b:Person>
          <b:Person>
            <b:Last>Vermeulen</b:Last>
            <b:First>Patrick</b:First>
          </b:Person>
          <b:Person>
            <b:Last>Kimuyu</b:Last>
            <b:First>Peter</b:First>
          </b:Person>
          <b:Person>
            <b:Last>Kinyanjui</b:Last>
            <b:First>Bethuel</b:First>
          </b:Person>
        </b:NameList>
      </b:Author>
    </b:Author>
    <b:Title>Institutions, resources and innovation in East Africa: A firm level approach</b:Title>
    <b:JournalName>Research Policy</b:JournalName>
    <b:Year>2017</b:Year>
    <b:Pages>280-291</b:Pages>
    <b:Volume>46</b:Volume>
    <b:Issue>1</b:Issue>
    <b:URL>https://www.sciencedirect.com/science/article/pii/S0048733316301986</b:URL>
    <b:RefOrder>17</b:RefOrder>
  </b:Source>
  <b:Source>
    <b:Tag>Ber16</b:Tag>
    <b:SourceType>Book</b:SourceType>
    <b:Guid>{35F60A5B-28AE-4650-A736-8D3F051E3BC8}</b:Guid>
    <b:Author>
      <b:Author>
        <b:NameList>
          <b:Person>
            <b:Last>Bertram</b:Last>
            <b:First>Matthias</b:First>
          </b:Person>
        </b:NameList>
      </b:Author>
    </b:Author>
    <b:Title>Theoretical foundation: the resource-based view (RBV) of the firm</b:Title>
    <b:Year>2016</b:Year>
    <b:City>Wiesbaden</b:City>
    <b:Publisher>Springer Fachmedien Wiesbaden</b:Publisher>
    <b:RefOrder>36</b:RefOrder>
  </b:Source>
  <b:Source>
    <b:Tag>Ker231</b:Tag>
    <b:SourceType>JournalArticle</b:SourceType>
    <b:Guid>{1D83EFA9-CF10-4589-A0EC-9C2AA751FDCA}</b:Guid>
    <b:Author>
      <b:Author>
        <b:NameList>
          <b:Person>
            <b:Last>Kero</b:Last>
            <b:First>Chalchissa</b:First>
            <b:Middle>Amentie</b:Middle>
          </b:Person>
          <b:Person>
            <b:Last>Bogale</b:Last>
            <b:First>Addisalem</b:First>
            <b:Middle>Tadesse</b:Middle>
          </b:Person>
        </b:NameList>
      </b:Author>
    </b:Author>
    <b:Title>A Systematic Review of Resource-Based View and Dynamic Capabilities of Firms and Future Research Avenues</b:Title>
    <b:Year>2023</b:Year>
    <b:JournalName>International Journal of Sustainable Development &amp; Planning</b:JournalName>
    <b:Volume>18</b:Volume>
    <b:Issue>10</b:Issue>
    <b:RefOrder>37</b:RefOrder>
  </b:Source>
  <b:Source>
    <b:Tag>Tee18</b:Tag>
    <b:SourceType>Book</b:SourceType>
    <b:Guid>{165B11E1-05BD-40EA-92BE-7F8DA83CEE88}</b:Guid>
    <b:Author>
      <b:Author>
        <b:NameList>
          <b:Person>
            <b:Last>Teece</b:Last>
            <b:First>David</b:First>
            <b:Middle>J</b:Middle>
          </b:Person>
        </b:NameList>
      </b:Author>
    </b:Author>
    <b:Title>"Dynamic capabilities</b:Title>
    <b:Year>2018</b:Year>
    <b:City>London</b:City>
    <b:Publisher>Palgrave Macmillan</b:Publisher>
    <b:RefOrder>38</b:RefOrder>
  </b:Source>
  <b:Source>
    <b:Tag>Sch186</b:Tag>
    <b:SourceType>JournalArticle</b:SourceType>
    <b:Guid>{51D2A93A-8C4F-46B5-9AD7-F645508E9923}</b:Guid>
    <b:Author>
      <b:Author>
        <b:NameList>
          <b:Person>
            <b:Last>Scheibe</b:Last>
            <b:First>Kevin</b:First>
            <b:Middle>P</b:Middle>
          </b:Person>
          <b:Person>
            <b:Last>Blackhurst</b:Last>
            <b:First>Jennifer</b:First>
          </b:Person>
        </b:NameList>
      </b:Author>
    </b:Author>
    <b:Title>Supply chain disruption propagation: a systemic risk and normal accident theory perspective</b:Title>
    <b:Year>2018</b:Year>
    <b:JournalName>International journal of production research</b:JournalName>
    <b:Pages>43-59</b:Pages>
    <b:Volume>56</b:Volume>
    <b:Issue>1-2</b:Issue>
    <b:RefOrder>10</b:RefOrder>
  </b:Source>
  <b:Source>
    <b:Tag>Coo171</b:Tag>
    <b:SourceType>Book</b:SourceType>
    <b:Guid>{645E28C8-997A-46CC-A605-BC4786A043B5}</b:Guid>
    <b:Author>
      <b:Author>
        <b:NameList>
          <b:Person>
            <b:Last>Cooper</b:Last>
            <b:First>Robin</b:First>
          </b:Person>
        </b:NameList>
      </b:Author>
    </b:Author>
    <b:Title>Supply chain development for the lean enterprise: interorganizational cost management</b:Title>
    <b:Year>2017</b:Year>
    <b:Publisher>Routledge</b:Publisher>
    <b:RefOrder>11</b:RefOrder>
  </b:Source>
  <b:Source>
    <b:Tag>Zer23</b:Tag>
    <b:SourceType>JournalArticle</b:SourceType>
    <b:Guid>{2804FE54-80B1-4EB0-B9ED-C9D53404F88B}</b:Guid>
    <b:Author>
      <b:Author>
        <b:NameList>
          <b:Person>
            <b:Last>Zerine</b:Last>
            <b:First>Ismoth</b:First>
          </b:Person>
          <b:Person>
            <b:Last>Islam</b:Last>
            <b:First>Md</b:First>
            <b:Middle>Saiful</b:Middle>
          </b:Person>
          <b:Person>
            <b:Last>Ahmad</b:Last>
            <b:First>Md</b:First>
            <b:Middle>Yousuf</b:Middle>
          </b:Person>
          <b:Person>
            <b:Last>Islam</b:Last>
            <b:First>Md</b:First>
            <b:Middle>Mainul</b:Middle>
          </b:Person>
          <b:Person>
            <b:Last>Biswas</b:Last>
            <b:First>Younis</b:First>
            <b:Middle>Ali</b:Middle>
          </b:Person>
        </b:NameList>
      </b:Author>
    </b:Author>
    <b:Title>AI-driven supply chain resilience: Integrating reinforcement learning and predictive analytics for proactive disruption management</b:Title>
    <b:Year>2023</b:Year>
    <b:JournalName>Business and Social Sciences</b:JournalName>
    <b:Pages>1-12</b:Pages>
    <b:Volume>1</b:Volume>
    <b:Issue>1</b:Issue>
    <b:RefOrder>12</b:RefOrder>
  </b:Source>
  <b:Source>
    <b:Tag>Mis25</b:Tag>
    <b:SourceType>JournalArticle</b:SourceType>
    <b:Guid>{EEB5A68D-9D79-4849-AF59-750FCA20F649}</b:Guid>
    <b:Author>
      <b:Author>
        <b:NameList>
          <b:Person>
            <b:Last>Mishra</b:Last>
            <b:First>Vagish</b:First>
          </b:Person>
          <b:Person>
            <b:Last>Sharma</b:Last>
            <b:First>Priya</b:First>
          </b:Person>
          <b:Person>
            <b:Last>Khound</b:Last>
            <b:First>Kaveri</b:First>
          </b:Person>
          <b:Person>
            <b:Last>Mishra</b:Last>
            <b:First>Vagish</b:First>
          </b:Person>
          <b:Person>
            <b:Last>Sharma</b:Last>
            <b:First>Priya</b:First>
          </b:Person>
          <b:Person>
            <b:Last>Khound</b:Last>
            <b:First>Kaveri</b:First>
          </b:Person>
        </b:NameList>
      </b:Author>
    </b:Author>
    <b:Title>Global supply chain shocks and trade resilience: A review post-covid and Ukraine crisis</b:Title>
    <b:JournalName>Journal of Marketing &amp; Social Research</b:JournalName>
    <b:Year>2025</b:Year>
    <b:Pages>336-348</b:Pages>
    <b:Volume>2</b:Volume>
    <b:RefOrder>13</b:RefOrder>
  </b:Source>
  <b:Source>
    <b:Tag>Won201</b:Tag>
    <b:SourceType>JournalArticle</b:SourceType>
    <b:Guid>{87FEB5CE-584E-431B-82F0-928001C26D40}</b:Guid>
    <b:Author>
      <b:Author>
        <b:NameList>
          <b:Person>
            <b:Last>Wong</b:Last>
            <b:First>Christina</b:First>
            <b:Middle>WY</b:Middle>
          </b:Person>
          <b:Person>
            <b:Last>Lirn</b:Last>
            <b:First>Taih-Cherng</b:First>
          </b:Person>
          <b:Person>
            <b:Last>Yang</b:Last>
            <b:First>Ching-Chiao</b:First>
          </b:Person>
          <b:Person>
            <b:Last>Shang</b:Last>
            <b:First>Kuo-Chung</b:First>
          </b:Person>
        </b:NameList>
      </b:Author>
    </b:Author>
    <b:Title>Supply chain and external conditions under which supply chain resilience pays: An organizational information processing theorization</b:Title>
    <b:JournalName>International Journal of Production Economics</b:JournalName>
    <b:Year>2020</b:Year>
    <b:Pages>107610</b:Pages>
    <b:Volume>226</b:Volume>
    <b:RefOrder>14</b:RefOrder>
  </b:Source>
  <b:Source>
    <b:Tag>Udo21</b:Tag>
    <b:SourceType>JournalArticle</b:SourceType>
    <b:Guid>{77D32288-791C-4BA5-BA5E-98E542A45CD6}</b:Guid>
    <b:Author>
      <b:Author>
        <b:NameList>
          <b:Person>
            <b:Last>Udofia</b:Last>
            <b:First>Ekpenyong</b:First>
            <b:Middle>Ekpenyong</b:Middle>
          </b:Person>
          <b:Person>
            <b:Last>Adejare</b:Last>
            <b:First>Bimbo</b:First>
            <b:Middle>Onaolapo</b:Middle>
          </b:Person>
          <b:Person>
            <b:Last>Olaore</b:Last>
            <b:First>Gbemi</b:First>
            <b:Middle>Oladipo</b:Middle>
          </b:Person>
          <b:Person>
            <b:Last>Udofia</b:Last>
            <b:First>Etete</b:First>
            <b:Middle>Ekpenyong</b:Middle>
          </b:Person>
        </b:NameList>
      </b:Author>
    </b:Author>
    <b:Title>Supply disruption in the wake of COVID-19 crisis and organisational performance: mediated by organisational productivity and customer satisfaction</b:Title>
    <b:JournalName>Journal of Humanities and Applied Social Sciences</b:JournalName>
    <b:Year>2021</b:Year>
    <b:Pages>319-338</b:Pages>
    <b:Volume>3</b:Volume>
    <b:Issue>5</b:Issue>
    <b:RefOrder>15</b:RefOrder>
  </b:Source>
  <b:Source>
    <b:Tag>Zah16</b:Tag>
    <b:SourceType>JournalArticle</b:SourceType>
    <b:Guid>{E8FE9A6B-A17C-43BB-8F1A-FAD83036270E}</b:Guid>
    <b:Author>
      <b:Author>
        <b:NameList>
          <b:Person>
            <b:Last>Zahari</b:Last>
            <b:First>Nurlyn</b:First>
          </b:Person>
        </b:NameList>
      </b:Author>
    </b:Author>
    <b:Title>Factors that Influence Buyer's Dependence on its Suppliers in Malaysia</b:Title>
    <b:JournalName>International Journal of Supply Chain Management</b:JournalName>
    <b:Year>2016</b:Year>
    <b:Pages>44-51</b:Pages>
    <b:RefOrder>16</b:RefOrder>
  </b:Source>
  <b:Source>
    <b:Tag>Kan232</b:Tag>
    <b:SourceType>JournalArticle</b:SourceType>
    <b:Guid>{C3B633CA-AB4C-40E7-9CA6-549D19B21BDC}</b:Guid>
    <b:Author>
      <b:Author>
        <b:NameList>
          <b:Person>
            <b:Last>Kanike</b:Last>
            <b:First>Uday</b:First>
            <b:Middle>Kumar</b:Middle>
          </b:Person>
        </b:NameList>
      </b:Author>
    </b:Author>
    <b:Title>Factors disrupting supply chain management in manufacturing industries</b:Title>
    <b:JournalName>Journal of Supply Chain Management Science</b:JournalName>
    <b:Year>2023</b:Year>
    <b:Pages>1-24</b:Pages>
    <b:Volume>4</b:Volume>
    <b:Issue>1-2</b:Issue>
    <b:RefOrder>18</b:RefOrder>
  </b:Source>
  <b:Source>
    <b:Tag>Oei24</b:Tag>
    <b:SourceType>JournalArticle</b:SourceType>
    <b:Guid>{F0366B44-D5A1-40FD-AF77-AAF8BB7BEDDE}</b:Guid>
    <b:Author>
      <b:Author>
        <b:NameList>
          <b:Person>
            <b:Last>Oeij</b:Last>
            <b:First>Peter,</b:First>
            <b:Middle>Karolien Lenaerts</b:Middle>
          </b:Person>
          <b:Person>
            <b:Last>Dhondt</b:Last>
            <b:First>Steven</b:First>
          </b:Person>
          <b:Person>
            <b:Last>Dijk</b:Last>
            <b:First>Wietse</b:First>
            <b:Middle>Van</b:Middle>
          </b:Person>
          <b:Person>
            <b:Last>Schartinger</b:Last>
            <b:First>Doris</b:First>
          </b:Person>
          <b:Person>
            <b:Last>Sorko</b:Last>
            <b:First>Sabrina</b:First>
          </b:Person>
          <b:Person>
            <b:Last>Warhurst</b:Last>
            <b:First>Chris</b:First>
          </b:Person>
        </b:NameList>
      </b:Author>
    </b:Author>
    <b:Title>A conceptual framework for workforce skills for industry 5.0: Implications for research, policy and practice</b:Title>
    <b:JournalName>Journal of Innovation Management</b:JournalName>
    <b:Year>2024</b:Year>
    <b:Pages>205-233</b:Pages>
    <b:Volume>12</b:Volume>
    <b:Issue>1</b:Issue>
    <b:RefOrder>19</b:RefOrder>
  </b:Source>
  <b:Source>
    <b:Tag>Pau16</b:Tag>
    <b:SourceType>JournalArticle</b:SourceType>
    <b:Guid>{581018FA-8197-4555-AB5C-74FBA7E55880}</b:Guid>
    <b:Author>
      <b:Author>
        <b:NameList>
          <b:Person>
            <b:Last>Paul</b:Last>
            <b:First>Sanjoy</b:First>
            <b:Middle>Kumar</b:Middle>
          </b:Person>
          <b:Person>
            <b:Last>Sarker</b:Last>
            <b:First>Ruhul</b:First>
          </b:Person>
          <b:Person>
            <b:Last>Essam</b:Last>
            <b:First>Daryl</b:First>
          </b:Person>
        </b:NameList>
      </b:Author>
    </b:Author>
    <b:Title>Managing risk and disruption in production-inventory and supply chain systems: A review</b:Title>
    <b:JournalName>Journal of Industrial and Management Optimization</b:JournalName>
    <b:Year>2016</b:Year>
    <b:RefOrder>20</b:RefOrder>
  </b:Source>
  <b:Source>
    <b:Tag>Nim18</b:Tag>
    <b:SourceType>JournalArticle</b:SourceType>
    <b:Guid>{F1CB25AA-4F83-425E-B84D-1BB356386087}</b:Guid>
    <b:Author>
      <b:Author>
        <b:NameList>
          <b:Person>
            <b:Last>Nimeh</b:Last>
            <b:First>Haifa</b:First>
            <b:Middle>Abu</b:Middle>
          </b:Person>
          <b:Person>
            <b:Last>Abdallah</b:Last>
            <b:First>Ayman</b:First>
            <b:Middle>Bahjat</b:Middle>
          </b:Person>
          <b:Person>
            <b:Last>Sweis</b:Last>
            <b:First>Rateb</b:First>
          </b:Person>
        </b:NameList>
      </b:Author>
    </b:Author>
    <b:Title>Lean supply chain management practices and performance: empirical evidence from manufacturing companies</b:Title>
    <b:JournalName>International Journal of Supply Chain Management</b:JournalName>
    <b:Year>2018</b:Year>
    <b:Pages>1-15</b:Pages>
    <b:Volume>7</b:Volume>
    <b:Issue>1</b:Issue>
    <b:RefOrder>21</b:RefOrder>
  </b:Source>
  <b:Source>
    <b:Tag>Ros222</b:Tag>
    <b:SourceType>JournalArticle</b:SourceType>
    <b:Guid>{C8F64E73-F066-4202-9048-904429AC14A2}</b:Guid>
    <b:Author>
      <b:Author>
        <b:NameList>
          <b:Person>
            <b:Last>Roscoe</b:Last>
            <b:First>Samuel</b:First>
          </b:Person>
          <b:Person>
            <b:Last>Aktas</b:Last>
            <b:First>Emel</b:First>
          </b:Person>
          <b:Person>
            <b:Last>Petersen</b:Last>
            <b:First>Kenneth</b:First>
            <b:Middle>J.</b:Middle>
          </b:Person>
          <b:Person>
            <b:Last>Skipworth</b:Last>
            <b:First>Heather</b:First>
            <b:Middle>Dawn</b:Middle>
          </b:Person>
          <b:Person>
            <b:Last>Handfield</b:Last>
            <b:First>Robert</b:First>
            <b:Middle>B.</b:Middle>
          </b:Person>
          <b:Person>
            <b:Last>Habib</b:Last>
            <b:First>Farooq</b:First>
          </b:Person>
        </b:NameList>
      </b:Author>
    </b:Author>
    <b:Title>Redesigning global supply chains during compounding geopolitical disruptions: the role of supply chain logics</b:Title>
    <b:JournalName>International Journal of Operations &amp; Production Management</b:JournalName>
    <b:Year>2022</b:Year>
    <b:Pages>1407-1434</b:Pages>
    <b:Volume>42</b:Volume>
    <b:Issue>9</b:Issue>
    <b:RefOrder>22</b:RefOrder>
  </b:Source>
  <b:Source>
    <b:Tag>Oyeon</b:Tag>
    <b:SourceType>JournalArticle</b:SourceType>
    <b:Guid>{62C84D91-579D-46B6-917D-BDC6B70ECBA3}</b:Guid>
    <b:Author>
      <b:Author>
        <b:NameList>
          <b:Person>
            <b:Last>Oyegoke</b:Last>
            <b:First>Adekunle</b:First>
            <b:Middle>Sabitu</b:Middle>
          </b:Person>
          <b:Person>
            <b:Last>Fisher</b:Last>
            <b:First>Ben</b:First>
            <b:Middle>Williams</b:Middle>
          </b:Person>
          <b:Person>
            <b:Last>Ajayi</b:Last>
            <b:First>Saheed</b:First>
          </b:Person>
          <b:Person>
            <b:Last>Omotayo</b:Last>
            <b:First>Temitope</b:First>
            <b:Middle>Seun</b:Middle>
          </b:Person>
          <b:Person>
            <b:Last>Ewuga</b:Last>
            <b:First>Duga</b:First>
          </b:Person>
        </b:NameList>
      </b:Author>
    </b:Author>
    <b:Title>The disruptive factors and longevity effects of Covid-19 and Brexit on the SMEs construction supply chain in the UK</b:Title>
    <b:JournalName>Journal of Financial Management of Property and Construction</b:JournalName>
    <b:Year>2024</b:Year>
    <b:Pages>115-134</b:Pages>
    <b:Volume>29</b:Volume>
    <b:Issue>1</b:Issue>
    <b:RefOrder>23</b:RefOrder>
  </b:Source>
  <b:Source>
    <b:Tag>McM20</b:Tag>
    <b:SourceType>JournalArticle</b:SourceType>
    <b:Guid>{174C4178-B5AE-42D9-BA61-5D3575C27DA6}</b:Guid>
    <b:Author>
      <b:Author>
        <b:NameList>
          <b:Person>
            <b:Last>McMaster</b:Last>
            <b:First>May</b:First>
          </b:Person>
          <b:Person>
            <b:Last>Nettleton</b:Last>
            <b:First>Charlie</b:First>
          </b:Person>
          <b:Person>
            <b:Last>Tom</b:Last>
            <b:First>Christeen</b:First>
          </b:Person>
          <b:Person>
            <b:Last>Xu</b:Last>
            <b:First>Belanda</b:First>
          </b:Person>
          <b:Person>
            <b:Last>Cao</b:Last>
            <b:First>Cheng</b:First>
          </b:Person>
          <b:Person>
            <b:Last>Qiao</b:Last>
            <b:First>Ping</b:First>
          </b:Person>
        </b:NameList>
      </b:Author>
    </b:Author>
    <b:Title>Risk management: Rethinking fashion supply chain management for multinational corporations in light of the COVID-19 outbreak</b:Title>
    <b:JournalName>Journal of Risk and Financial Management</b:JournalName>
    <b:Year>2020</b:Year>
    <b:Pages>173</b:Pages>
    <b:Volume>13</b:Volume>
    <b:Issue>8</b:Issue>
    <b:URL>https://www.mdpi.com/1911-8074/13/8/173</b:URL>
    <b:RefOrder>41</b:RefOrder>
  </b:Source>
  <b:Source>
    <b:Tag>Mor211</b:Tag>
    <b:SourceType>JournalArticle</b:SourceType>
    <b:Guid>{453DD0F8-F537-4FEC-96BE-50556F6C44AF}</b:Guid>
    <b:Author>
      <b:Author>
        <b:NameList>
          <b:Person>
            <b:Last>Moradlou</b:Last>
            <b:First>Hamid</b:First>
          </b:Person>
          <b:Person>
            <b:Last>Reefke</b:Last>
            <b:First>Hendrik</b:First>
          </b:Person>
          <b:Person>
            <b:Last>Skipworth</b:Last>
            <b:First>Heather</b:First>
          </b:Person>
          <b:Person>
            <b:Last>Roscoe</b:Last>
            <b:First>Samuel</b:First>
          </b:Person>
        </b:NameList>
      </b:Author>
    </b:Author>
    <b:Title>Geopolitical disruptions and the manufacturing location decision in multinational company supply chains: a Delphi study on Brexit</b:Title>
    <b:Year>2021</b:Year>
    <b:JournalName>International Journal of Operations &amp; Production Management</b:JournalName>
    <b:Pages>102-130</b:Pages>
    <b:Volume>41</b:Volume>
    <b:Issue>2</b:Issue>
    <b:URL>https://www.emerald.com/ijopm/article/41/2/102/145385?__cf_chl_rt_tk=YDXKwa5Lwpfl2njP1s2Ms5ed471zS8M9WWcLZN1FvG8-1780542583-1.0.1.1-hQ3DBZgS91L82NU63UvI8sOWpuSlsnqP84JMRI0lWU0</b:URL>
    <b:RefOrder>42</b:RefOrder>
  </b:Source>
  <b:Source>
    <b:Tag>Hoa25</b:Tag>
    <b:SourceType>InternetSite</b:SourceType>
    <b:Guid>{A43A6773-4228-4A5B-AF9F-FC324CC94392}</b:Guid>
    <b:Author>
      <b:Author>
        <b:NameList>
          <b:Person>
            <b:Last>Hoare</b:Last>
            <b:First>Graham</b:First>
          </b:Person>
        </b:NameList>
      </b:Author>
    </b:Author>
    <b:Title>From Challenges to Change: What Defined UK Manufacturing in 2025 – and What’s Next for 2026</b:Title>
    <b:Year>2025</b:Year>
    <b:YearAccessed>2026</b:YearAccessed>
    <b:MonthAccessed>June</b:MonthAccessed>
    <b:DayAccessed>13th</b:DayAccessed>
    <b:URL>https://www.linkedin.com/pulse/from-challenges-change-what-defined-uk-manufacturing-2025-hoare-efkvc</b:URL>
    <b:RefOrder>40</b:RefOrder>
  </b:Source>
  <b:Source>
    <b:Tag>Dom24</b:Tag>
    <b:SourceType>JournalArticle</b:SourceType>
    <b:Guid>{F985940D-1159-4354-BC1B-B1FD9666F0B6}</b:Guid>
    <b:Author>
      <b:Author>
        <b:NameList>
          <b:Person>
            <b:Last>Domingos</b:Last>
            <b:First>Enzo</b:First>
          </b:Person>
          <b:Person>
            <b:Last>Pereira</b:Last>
            <b:First>Carla</b:First>
          </b:Person>
          <b:Person>
            <b:Last>Armellini</b:Last>
            <b:First>Fabiano</b:First>
          </b:Person>
          <b:Person>
            <b:Last>Danjou</b:Last>
            <b:First>Christophe</b:First>
          </b:Person>
          <b:Person>
            <b:Last>Facchini</b:Last>
            <b:First>Francesco</b:First>
          </b:Person>
        </b:NameList>
      </b:Author>
    </b:Author>
    <b:Title>Enabling technologies as a support to achieve resilience in supply chain operations</b:Title>
    <b:Year>2024</b:Year>
    <b:JournalName>IEEE Transactions on Engineering Management</b:JournalName>
    <b:Pages>15292-15305</b:Pages>
    <b:Volume>71</b:Volume>
    <b:RefOrder>43</b:RefOrder>
  </b:Source>
  <b:Source>
    <b:Tag>Rod20</b:Tag>
    <b:SourceType>Book</b:SourceType>
    <b:Guid>{4E19CD82-11A8-47AE-A115-D37373C8340F}</b:Guid>
    <b:Author>
      <b:Author>
        <b:NameList>
          <b:Person>
            <b:Last>Rodrigue</b:Last>
            <b:First>Jean-Paul</b:First>
          </b:Person>
        </b:NameList>
      </b:Author>
    </b:Author>
    <b:Title>The geography of transport systems</b:Title>
    <b:Year>2020</b:Year>
    <b:Publisher>Routledge</b:Publisher>
    <b:RefOrder>24</b:RefOrder>
  </b:Source>
  <b:Source>
    <b:Tag>Mso25</b:Tag>
    <b:SourceType>JournalArticle</b:SourceType>
    <b:Guid>{A66ED3C6-A854-414A-9FCD-AFF2EFD4B125}</b:Guid>
    <b:Author>
      <b:Author>
        <b:NameList>
          <b:Person>
            <b:Last>Msomi</b:Last>
            <b:First>Simiso</b:First>
          </b:Person>
          <b:Person>
            <b:Last>Muzindutsi</b:Last>
            <b:First>Paul-Francios</b:First>
          </b:Person>
        </b:NameList>
      </b:Author>
    </b:Author>
    <b:Title>Exchange rates, supply chain activity/disruption effects, and exports</b:Title>
    <b:Year>2025</b:Year>
    <b:JournalName>Forecasting</b:JournalName>
    <b:Pages>10</b:Pages>
    <b:Volume>7</b:Volume>
    <b:Issue>1</b:Issue>
    <b:RefOrder>25</b:RefOrder>
  </b:Source>
  <b:Source>
    <b:Tag>Imt25</b:Tag>
    <b:SourceType>JournalArticle</b:SourceType>
    <b:Guid>{9B220D68-5A51-4DB7-9697-B23E99952A0D}</b:Guid>
    <b:Author>
      <b:Author>
        <b:NameList>
          <b:Person>
            <b:Last>Imtiaz</b:Last>
            <b:First>Asma</b:First>
          </b:Person>
          <b:Person>
            <b:Last>Muzaffar</b:Last>
            <b:First>Muhammad</b:First>
          </b:Person>
        </b:NameList>
      </b:Author>
    </b:Author>
    <b:Title>Trade Barriers and Broken Supply Chains: Economic Fallout of Brexit</b:Title>
    <b:JournalName>Journal of Development and Social Sciences</b:JournalName>
    <b:Year>2025</b:Year>
    <b:Pages>80-90</b:Pages>
    <b:Volume>6</b:Volume>
    <b:Issue>2</b:Issue>
    <b:RefOrder>26</b:RefOrder>
  </b:Source>
  <b:Source>
    <b:Tag>Pan202</b:Tag>
    <b:SourceType>JournalArticle</b:SourceType>
    <b:Guid>{4D1DEBAC-479D-4E26-AF78-D2E7298375A8}</b:Guid>
    <b:Author>
      <b:Author>
        <b:NameList>
          <b:Person>
            <b:Last>Pandey</b:Last>
            <b:First>Shipra</b:First>
          </b:Person>
          <b:Person>
            <b:Last>Singh</b:Last>
            <b:First>Rajesh</b:First>
            <b:Middle>Kumar</b:Middle>
          </b:Person>
          <b:Person>
            <b:Last>Gunasekaran</b:Last>
            <b:First>Angappa</b:First>
          </b:Person>
          <b:Person>
            <b:Last>Kaushik</b:Last>
            <b:First>Anjali</b:First>
          </b:Person>
        </b:NameList>
      </b:Author>
    </b:Author>
    <b:Title>Cyber security risks in globalized supply chains: conceptual framework</b:Title>
    <b:JournalName>Journal of Global Operations and Strategic Sourcing</b:JournalName>
    <b:Year>2020</b:Year>
    <b:Pages>103-128</b:Pages>
    <b:Volume>13</b:Volume>
    <b:Issue>1</b:Issue>
    <b:RefOrder>27</b:RefOrder>
  </b:Source>
  <b:Source>
    <b:Tag>Sch202</b:Tag>
    <b:SourceType>JournalArticle</b:SourceType>
    <b:Guid>{CBC99A80-1AC7-405C-A232-28B0596C9F92}</b:Guid>
    <b:Author>
      <b:Author>
        <b:NameList>
          <b:Person>
            <b:Last>Scholten</b:Last>
            <b:First>Kirstin</b:First>
          </b:Person>
          <b:Person>
            <b:Last>Stevenson</b:Last>
            <b:First>Mark</b:First>
          </b:Person>
          <b:Person>
            <b:Last>Donk</b:Last>
            <b:First>Dirk</b:First>
            <b:Middle>Pieter Van</b:Middle>
          </b:Person>
        </b:NameList>
      </b:Author>
    </b:Author>
    <b:Title>Dealing with the unpredictable: supply chain resilience</b:Title>
    <b:JournalName>International Journal of Operations &amp; Production Management</b:JournalName>
    <b:Year>2020</b:Year>
    <b:Pages>1-10</b:Pages>
    <b:Volume>40</b:Volume>
    <b:Issue>1</b:Issue>
    <b:RefOrder>28</b:RefOrder>
  </b:Source>
  <b:Source>
    <b:Tag>Sal234</b:Tag>
    <b:SourceType>JournalArticle</b:SourceType>
    <b:Guid>{1E7BD5C1-1441-46DA-9680-4A142D88511D}</b:Guid>
    <b:Author>
      <b:Author>
        <b:NameList>
          <b:Person>
            <b:Last>Salunke</b:Last>
            <b:First>Naveen</b:First>
          </b:Person>
        </b:NameList>
      </b:Author>
    </b:Author>
    <b:Title>Resilient Sourcing: An Effective Strategy to Mitigate Supply Chain Disruptions</b:Title>
    <b:JournalName>Indian Journal of Economics and Business</b:JournalName>
    <b:Year>2023</b:Year>
    <b:Pages>31-41</b:Pages>
    <b:Volume>22</b:Volume>
    <b:Issue>4</b:Issue>
    <b:RefOrder>29</b:RefOrder>
  </b:Source>
  <b:Source>
    <b:Tag>Bra25</b:Tag>
    <b:SourceType>JournalArticle</b:SourceType>
    <b:Guid>{A0078B9F-2D83-4BB0-A17A-3B86E1266A29}</b:Guid>
    <b:Author>
      <b:Author>
        <b:NameList>
          <b:Person>
            <b:Last>Bratko</b:Last>
            <b:First>Oleksandr</b:First>
          </b:Person>
          <b:Person>
            <b:Last>Gukaliuk</b:Last>
            <b:First>Andrii</b:First>
          </b:Person>
          <b:Person>
            <b:Last>Shyfrina</b:Last>
            <b:First>Nadiia</b:First>
          </b:Person>
          <b:Person>
            <b:Last>Kadyrus</b:Last>
            <b:First>Iryna</b:First>
          </b:Person>
        </b:NameList>
      </b:Author>
    </b:Author>
    <b:Title>Managing supply chains amidst geopolitical instability</b:Title>
    <b:Year>2025</b:Year>
    <b:JournalName>Acta Logistica</b:JournalName>
    <b:Pages>417-426</b:Pages>
    <b:Volume>12</b:Volume>
    <b:Issue>2</b:Issue>
    <b:URL>https://actalogistica.eu/issues/2025/II_2025_19_Bratko_Gukaliuk_Shyfrina_Kadyrus.pdf</b:URL>
    <b:RefOrder>30</b:RefOrder>
  </b:Source>
  <b:Source>
    <b:Tag>Ali261</b:Tag>
    <b:SourceType>Book</b:SourceType>
    <b:Guid>{B07C6089-D50A-4618-8248-65A4F2C261B5}</b:Guid>
    <b:Author>
      <b:Author>
        <b:NameList>
          <b:Person>
            <b:Last>Ali</b:Last>
            <b:First>Imran</b:First>
          </b:Person>
          <b:Person>
            <b:Last>Ho</b:Last>
            <b:First>William</b:First>
          </b:Person>
          <b:Person>
            <b:Last>Papadopoulos</b:Last>
            <b:First>Thanos</b:First>
          </b:Person>
          <b:Person>
            <b:Last>White</b:Last>
            <b:First>Cait</b:First>
          </b:Person>
        </b:NameList>
      </b:Author>
    </b:Author>
    <b:Title>Introduction to Global Value Chains and Geopolitical Turmoil</b:Title>
    <b:Year>2026</b:Year>
    <b:Publisher>Routledge</b:Publisher>
    <b:URL>https://www.taylorfrancis.com/chapters/edit/10.4324/9781003468899-1/introduction-global-value-chains-geopolitical-turmoil-imran-ali-william-ho-thanos-papadopoulos-cait-white</b:URL>
    <b:RefOrder>31</b:RefOrder>
  </b:Source>
  <b:Source>
    <b:Tag>Cho252</b:Tag>
    <b:SourceType>JournalArticle</b:SourceType>
    <b:Guid>{BFF363AA-012E-4032-BE88-F4DEC7DD7528}</b:Guid>
    <b:Author>
      <b:Author>
        <b:NameList>
          <b:Person>
            <b:Last>Chowdhury</b:Last>
            <b:First>Abdur</b:First>
            <b:Middle>Razzak</b:Middle>
          </b:Person>
        </b:NameList>
      </b:Author>
    </b:Author>
    <b:Title>A systematic review of risk-based procurement strategies in retail supply chains: Sourcing flexibility and vendor disruption management</b:Title>
    <b:JournalName>American Journal of Advanced Technology and Engineering Solutions</b:JournalName>
    <b:Year>2025</b:Year>
    <b:Pages>466-505</b:Pages>
    <b:Volume>1</b:Volume>
    <b:Issue>1</b:Issue>
    <b:RefOrder>32</b:RefOrder>
  </b:Source>
  <b:Source>
    <b:Tag>Sin252</b:Tag>
    <b:SourceType>JournalArticle</b:SourceType>
    <b:Guid>{6974E032-5913-4BD8-A2CA-76038F38C6FF}</b:Guid>
    <b:Author>
      <b:Author>
        <b:NameList>
          <b:Person>
            <b:Last>Singh</b:Last>
            <b:First>Rohit</b:First>
            <b:Middle>Kumar</b:Middle>
          </b:Person>
        </b:NameList>
      </b:Author>
    </b:Author>
    <b:Title>Impact of net-zero policies on supply chain sustainability: mediating role of green technology adoption</b:Title>
    <b:JournalName>Supply Chain Management: An International Journal</b:JournalName>
    <b:Year>2025</b:Year>
    <b:Pages>552-565</b:Pages>
    <b:Volume>30</b:Volume>
    <b:Issue>5</b:Issue>
    <b:RefOrder>33</b:RefOrder>
  </b:Source>
  <b:Source>
    <b:Tag>Awa26</b:Tag>
    <b:SourceType>JournalArticle</b:SourceType>
    <b:Guid>{22CA2EE3-D30B-429C-A7DD-DE35D3C99DDF}</b:Guid>
    <b:Author>
      <b:Author>
        <b:NameList>
          <b:Person>
            <b:Last>Awan</b:Last>
            <b:First>Usama</b:First>
          </b:Person>
          <b:Person>
            <b:Last>Shamim</b:Last>
            <b:First>Saqib</b:First>
          </b:Person>
          <b:Person>
            <b:Last>Hannola</b:Last>
            <b:First>Lea</b:First>
          </b:Person>
        </b:NameList>
      </b:Author>
    </b:Author>
    <b:Title>Green Innovation and low‐carbon operations: The role of net‐zero capabilities in transition towards carbon neutrality in circular supply chains</b:Title>
    <b:JournalName>Business Strategy and the Environment</b:JournalName>
    <b:Year>2026</b:Year>
    <b:Pages>2777-2791</b:Pages>
    <b:Volume>35</b:Volume>
    <b:Issue>2</b:Issue>
    <b:RefOrder>34</b:RefOrder>
  </b:Source>
  <b:Source>
    <b:Tag>RSM26</b:Tag>
    <b:SourceType>InternetSite</b:SourceType>
    <b:Guid>{FA3D74F9-FB0D-41A7-BD39-EB2C3FE407C5}</b:Guid>
    <b:Author>
      <b:Author>
        <b:Corporate>RSM UK Group</b:Corporate>
      </b:Author>
    </b:Author>
    <b:Title>UK manufacturing investment: outlook for a new era</b:Title>
    <b:Year>2026</b:Year>
    <b:YearAccessed>2026</b:YearAccessed>
    <b:MonthAccessed>June</b:MonthAccessed>
    <b:DayAccessed>13th</b:DayAccessed>
    <b:URL>https://www.rsmuk.com/insights/manufacturing-investment-monitor/uk-manufacturing-investment-outlook-2026</b:URL>
    <b:RefOrder>35</b:RefOrder>
  </b:Source>
  <b:Source>
    <b:Tag>FRP26</b:Tag>
    <b:SourceType>InternetSite</b:SourceType>
    <b:Guid>{01721BEA-2D8B-4E7E-BE33-7FEEE01F023A}</b:Guid>
    <b:Author>
      <b:Author>
        <b:Corporate>FRP Advisory</b:Corporate>
      </b:Author>
    </b:Author>
    <b:Title>UK Manufacturing: Momentum builds but insolvency</b:Title>
    <b:Year>2026</b:Year>
    <b:YearAccessed>2026</b:YearAccessed>
    <b:MonthAccessed>June</b:MonthAccessed>
    <b:DayAccessed>13th</b:DayAccessed>
    <b:URL>https://www.frpadvisory.com/p/102mggn/uk-manufacturing-momentum-builds-but-insolvency-pressures-keep-the-outlook-mixed/</b:URL>
    <b:RefOrder>39</b:RefOrder>
  </b:Source>
  <b:Source>
    <b:Tag>Cas18</b:Tag>
    <b:SourceType>JournalArticle</b:SourceType>
    <b:Guid>{920233B1-C7A8-4AE8-AB27-1B46C8773934}</b:Guid>
    <b:Author>
      <b:Author>
        <b:NameList>
          <b:Person>
            <b:Last>Castleberry</b:Last>
            <b:First>Ashley</b:First>
          </b:Person>
          <b:Person>
            <b:Last>Nolen</b:Last>
            <b:First>Amanda</b:First>
          </b:Person>
        </b:NameList>
      </b:Author>
    </b:Author>
    <b:Title>Thematic analysis of qualitative research data: Is it as easy as it sounds?</b:Title>
    <b:JournalName>Currents in pharmacy teaching and learning</b:JournalName>
    <b:Year>2018</b:Year>
    <b:Pages>807-815</b:Pages>
    <b:Volume>10</b:Volume>
    <b:Issue>6</b:Issue>
    <b:RefOrder>55</b:RefOrder>
  </b:Source>
  <b:Source>
    <b:Tag>Hay20</b:Tag>
    <b:SourceType>JournalArticle</b:SourceType>
    <b:Guid>{E5361C64-C9E0-4817-90B2-FA5FC11EFA86}</b:Guid>
    <b:Author>
      <b:Author>
        <b:NameList>
          <b:Person>
            <b:Last>Haydam</b:Last>
            <b:First>Norbert</b:First>
            <b:Middle>E</b:Middle>
          </b:Person>
          <b:Person>
            <b:Last>Steenkamp</b:Last>
            <b:First>Pieter</b:First>
          </b:Person>
        </b:NameList>
      </b:Author>
    </b:Author>
    <b:Title>A methodological blueprint for social sciences research–the social sciences research methodology framework</b:Title>
    <b:JournalName>EIRP Proceedings</b:JournalName>
    <b:Year>2020</b:Year>
    <b:Volume>15</b:Volume>
    <b:Issue>1</b:Issue>
    <b:RefOrder>47</b:RefOrder>
  </b:Source>
  <b:Source>
    <b:Tag>Mba23</b:Tag>
    <b:SourceType>Book</b:SourceType>
    <b:Guid>{02976CE3-19E4-47EE-B7CF-543101A4A2D3}</b:Guid>
    <b:Author>
      <b:Author>
        <b:NameList>
          <b:Person>
            <b:Last>Mbanaso</b:Last>
            <b:First>Uche</b:First>
            <b:Middle>M</b:Middle>
          </b:Person>
          <b:Person>
            <b:Last>Abrahams</b:Last>
            <b:First>Lucienne</b:First>
          </b:Person>
          <b:Person>
            <b:Last>Okafor</b:Last>
            <b:First>Kennedy</b:First>
            <b:Middle>Chinedu</b:Middle>
          </b:Person>
        </b:NameList>
      </b:Author>
    </b:Author>
    <b:Title>Research philosophy, design and methodology</b:Title>
    <b:Year>2023</b:Year>
    <b:City>Cham</b:City>
    <b:Publisher>Springer Nature Switzerland</b:Publisher>
    <b:RefOrder>44</b:RefOrder>
  </b:Source>
  <b:Source>
    <b:Tag>Ant15</b:Tag>
    <b:SourceType>JournalArticle</b:SourceType>
    <b:Guid>{1B66B25B-59A0-44B7-BDCE-F4F47DE36C85}</b:Guid>
    <b:Title>Qualitative and quantitative research paradigms in business research: A philosophical reflection</b:Title>
    <b:Year>2015</b:Year>
    <b:Author>
      <b:Author>
        <b:NameList>
          <b:Person>
            <b:Last>Antwi</b:Last>
            <b:First>Stephen</b:First>
            <b:Middle>Kwadwo</b:Middle>
          </b:Person>
          <b:Person>
            <b:Last>Hamza</b:Last>
            <b:First>Kasim</b:First>
          </b:Person>
        </b:NameList>
      </b:Author>
    </b:Author>
    <b:JournalName>European journal of business and management</b:JournalName>
    <b:Pages>217-225</b:Pages>
    <b:Volume>7</b:Volume>
    <b:Issue>3</b:Issue>
    <b:RefOrder>45</b:RefOrder>
  </b:Source>
  <b:Source>
    <b:Tag>Lim23</b:Tag>
    <b:SourceType>JournalArticle</b:SourceType>
    <b:Guid>{C54B81F8-A4BA-4342-83B1-064C8502A401}</b:Guid>
    <b:Author>
      <b:Author>
        <b:NameList>
          <b:Person>
            <b:Last>Lim</b:Last>
            <b:First>Weng</b:First>
            <b:Middle>Marc</b:Middle>
          </b:Person>
        </b:NameList>
      </b:Author>
    </b:Author>
    <b:Title>Philosophy of science and research paradigm for business research in the transformative age of automation, digitalization, hyperconnectivity, obligations, globalization and sustainability</b:Title>
    <b:JournalName>Journal of Trade Science</b:JournalName>
    <b:Year>2023</b:Year>
    <b:Pages>3-30</b:Pages>
    <b:Volume>11</b:Volume>
    <b:Issue>2-3</b:Issue>
    <b:RefOrder>46</b:RefOrder>
  </b:Source>
  <b:Source>
    <b:Tag>Kum24</b:Tag>
    <b:SourceType>JournalArticle</b:SourceType>
    <b:Guid>{FADEEBC9-95B8-4389-BD6E-FEF52C97DBC4}</b:Guid>
    <b:Author>
      <b:Author>
        <b:NameList>
          <b:Person>
            <b:Last>Kumar</b:Last>
            <b:First>Sanmathi</b:First>
          </b:Person>
          <b:Person>
            <b:Last>Ujire</b:Last>
            <b:First>D.</b:First>
            <b:Middle>K.</b:Middle>
          </b:Person>
        </b:NameList>
      </b:Author>
    </b:Author>
    <b:Title>Inductive and deductive approaches to qualitative research</b:Title>
    <b:JournalName>International Journal of Multidisciplinary Educational Research</b:JournalName>
    <b:Year>2024</b:Year>
    <b:Pages>58-63</b:Pages>
    <b:Volume>13</b:Volume>
    <b:Issue>1</b:Issue>
    <b:RefOrder>48</b:RefOrder>
  </b:Source>
  <b:Source>
    <b:Tag>Ala21</b:Tag>
    <b:SourceType>JournalArticle</b:SourceType>
    <b:Guid>{835425AB-371E-404F-A630-59B288AB2F70}</b:Guid>
    <b:Author>
      <b:Author>
        <b:NameList>
          <b:Person>
            <b:Last>Alam</b:Last>
            <b:First>Md</b:First>
            <b:Middle>Kausar</b:Middle>
          </b:Person>
        </b:NameList>
      </b:Author>
    </b:Author>
    <b:Title>A systematic qualitative case study: questions, data collection, NVivo analysis and saturation</b:Title>
    <b:JournalName>Qualitative research in organizations and management: an international journal</b:JournalName>
    <b:Year>2021</b:Year>
    <b:Pages>1-31</b:Pages>
    <b:Volume>16</b:Volume>
    <b:Issue>1</b:Issue>
    <b:RefOrder>49</b:RefOrder>
  </b:Source>
  <b:Source>
    <b:Tag>Gra16</b:Tag>
    <b:SourceType>Book</b:SourceType>
    <b:Guid>{9A85537A-10F6-4B34-B851-C891CE8604A7}</b:Guid>
    <b:Author>
      <b:Author>
        <b:NameList>
          <b:Person>
            <b:Last>Grant</b:Last>
            <b:First>Robert</b:First>
            <b:Middle>M</b:Middle>
          </b:Person>
        </b:NameList>
      </b:Author>
    </b:Author>
    <b:Title>Contemporary strategy analysis: Text and cases edition</b:Title>
    <b:Year>2016</b:Year>
    <b:Publisher>John Wiley &amp; Sons</b:Publisher>
    <b:RefOrder>50</b:RefOrder>
  </b:Source>
  <b:Source>
    <b:Tag>Sau24</b:Tag>
    <b:SourceType>Book</b:SourceType>
    <b:Guid>{B9F650BD-503D-4750-9557-19A0369A9EB7}</b:Guid>
    <b:Author>
      <b:Author>
        <b:NameList>
          <b:Person>
            <b:Last>Saunders</b:Last>
            <b:First>Mark</b:First>
            <b:Middle>NK</b:Middle>
          </b:Person>
          <b:Person>
            <b:Last>Darabi</b:Last>
            <b:First>Fariba</b:First>
          </b:Person>
        </b:NameList>
      </b:Author>
    </b:Author>
    <b:Title>Using multi-and mixed methods research designs</b:Title>
    <b:Year>2024</b:Year>
    <b:Publisher>Edward Elgar Publishing</b:Publisher>
    <b:RefOrder>51</b:RefOrder>
  </b:Source>
  <b:Source>
    <b:Tag>Abd21</b:Tag>
    <b:SourceType>JournalArticle</b:SourceType>
    <b:Guid>{E85111BB-5F5E-4952-9A0C-A98B3AE525E6}</b:Guid>
    <b:Title>Adopted research designs by tourism and hospitality postgraduates in the light‎ of research onion</b:Title>
    <b:Year>2021</b:Year>
    <b:Author>
      <b:Author>
        <b:NameList>
          <b:Person>
            <b:Last>Abdelhakim</b:Last>
            <b:First>Ayman</b:First>
            <b:Middle>Safi</b:Middle>
          </b:Person>
        </b:NameList>
      </b:Author>
    </b:Author>
    <b:JournalName>International Journal of Tourism and Hospitality Management</b:JournalName>
    <b:Pages>98-124</b:Pages>
    <b:Volume>4</b:Volume>
    <b:Issue>2</b:Issue>
    <b:RefOrder>52</b:RefOrder>
  </b:Source>
  <b:Source>
    <b:Tag>Cha25</b:Tag>
    <b:SourceType>JournalArticle</b:SourceType>
    <b:Guid>{6CFC131C-D1EF-40FE-A258-C670DD2A0781}</b:Guid>
    <b:Author>
      <b:Author>
        <b:NameList>
          <b:Person>
            <b:Last>Chand</b:Last>
            <b:First>Satish</b:First>
            <b:Middle>Prakash</b:Middle>
          </b:Person>
        </b:NameList>
      </b:Author>
    </b:Author>
    <b:Title>Methods of data collection in qualitative research: Interviews, focus groups, observations, and document analysis</b:Title>
    <b:JournalName>Advances in Educational Research and Evaluation</b:JournalName>
    <b:Year>2025</b:Year>
    <b:Pages>303-317</b:Pages>
    <b:Volume>6</b:Volume>
    <b:Issue>1</b:Issue>
    <b:RefOrder>53</b:RefOrder>
  </b:Source>
  <b:Source>
    <b:Tag>Cam20</b:Tag>
    <b:SourceType>JournalArticle</b:SourceType>
    <b:Guid>{79126426-B87A-4F08-B98B-ED75F338ED24}</b:Guid>
    <b:Author>
      <b:Author>
        <b:NameList>
          <b:Person>
            <b:Last>Campbell</b:Last>
            <b:First>Steve</b:First>
          </b:Person>
          <b:Person>
            <b:Last>Greenwood</b:Last>
            <b:First>Melanie</b:First>
          </b:Person>
          <b:Person>
            <b:Last>Prior</b:Last>
            <b:First>Sarah</b:First>
          </b:Person>
          <b:Person>
            <b:Last>Shearer</b:Last>
            <b:First>Toniele</b:First>
          </b:Person>
          <b:Person>
            <b:Last>Walkem</b:Last>
            <b:First>Kerrie</b:First>
          </b:Person>
          <b:Person>
            <b:Last>Young</b:Last>
            <b:First>Sarah</b:First>
          </b:Person>
          <b:Person>
            <b:Last>Bywaters</b:Last>
            <b:First>Danielle</b:First>
          </b:Person>
          <b:Person>
            <b:Last>Walker</b:Last>
            <b:First>Kim</b:First>
          </b:Person>
        </b:NameList>
      </b:Author>
    </b:Author>
    <b:Title>Purposive sampling: complex or simple? Research case examples</b:Title>
    <b:JournalName>Journal of research in Nursing</b:JournalName>
    <b:Year>2020</b:Year>
    <b:Pages>652-661</b:Pages>
    <b:Volume>25</b:Volume>
    <b:Issue>8</b:Issue>
    <b:RefOrder>54</b:RefOrder>
  </b:Source>
  <b:Source>
    <b:Tag>Cre22</b:Tag>
    <b:SourceType>JournalArticle</b:SourceType>
    <b:Guid>{942F6870-9481-4632-9FA6-EE6317216ADA}</b:Guid>
    <b:Author>
      <b:Author>
        <b:NameList>
          <b:Person>
            <b:Last>Cresswell</b:Last>
            <b:First>Kathrin</b:First>
          </b:Person>
          <b:Person>
            <b:Last>Hernández</b:Last>
            <b:First>Andrés</b:First>
            <b:Middle>Domínguez</b:Middle>
          </b:Person>
          <b:Person>
            <b:Last>Williams</b:Last>
            <b:First>Robin</b:First>
          </b:Person>
          <b:Person>
            <b:Last>Sheikh</b:Last>
            <b:First>Aziz</b:First>
          </b:Person>
        </b:NameList>
      </b:Author>
    </b:Author>
    <b:Title>Key challenges and opportunities for cloud technology in health care: semistructured interview study</b:Title>
    <b:JournalName>JMIR human factors</b:JournalName>
    <b:Year>2022</b:Year>
    <b:Pages>e31246</b:Pages>
    <b:Volume>9</b:Volume>
    <b:Issue>1</b:Issue>
    <b:RefOrder>56</b:RefOrder>
  </b:Source>
  <b:Source>
    <b:Tag>Beć23</b:Tag>
    <b:SourceType>Book</b:SourceType>
    <b:Guid>{19C5F718-63C5-48B3-8625-CB433F466E25}</b:Guid>
    <b:Author>
      <b:Author>
        <b:NameList>
          <b:Person>
            <b:Last>Bećirović</b:Last>
            <b:First>Senad</b:First>
          </b:Person>
        </b:NameList>
      </b:Author>
    </b:Author>
    <b:Title>Privacy and personal data protection in digital pedagogy</b:Title>
    <b:Year>2023</b:Year>
    <b:City>Singapore</b:City>
    <b:Publisher>Springer Nature Singapore</b:Publisher>
    <b:RefOrder>57</b:RefOrder>
  </b:Source>
  <b:Source>
    <b:Tag>Niigy</b:Tag>
    <b:SourceType>JournalArticle</b:SourceType>
    <b:Guid>{7F97BCF6-40B6-4C2C-9B02-8E53C23D9C56}</b:Guid>
    <b:Author>
      <b:Author>
        <b:NameList>
          <b:Person>
            <b:Last>Nii Laryeafio</b:Last>
            <b:First>Michael</b:First>
          </b:Person>
          <b:Person>
            <b:Last>Ogbewe</b:Last>
            <b:First>Omoruyi</b:First>
            <b:Middle>Courage</b:Middle>
          </b:Person>
        </b:NameList>
      </b:Author>
    </b:Author>
    <b:Title>Ethical consideration dilemma: systematic review of ethics in qualitative data collection through interviews</b:Title>
    <b:Year>2023</b:Year>
    <b:JournalName>Journal of Ethics in Entrepreneurship and Technology</b:JournalName>
    <b:Pages>94-110</b:Pages>
    <b:Volume>3</b:Volume>
    <b:Issue>2</b:Issue>
    <b:RefOrder>58</b:RefOrder>
  </b:Source>
</b:Sources>
</file>

<file path=customXml/itemProps1.xml><?xml version="1.0" encoding="utf-8"?>
<ds:datastoreItem xmlns:ds="http://schemas.openxmlformats.org/officeDocument/2006/customXml" ds:itemID="{3013CFA9-3CD1-4E28-9970-E514605CE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13420</Words>
  <Characters>76499</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Beleuzu-Petculescu (2311303)</cp:lastModifiedBy>
  <cp:revision>18</cp:revision>
  <dcterms:created xsi:type="dcterms:W3CDTF">2026-07-14T17:29:00Z</dcterms:created>
  <dcterms:modified xsi:type="dcterms:W3CDTF">2026-07-16T19:11:00Z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217f3f14-1c48-4490-b44a-55b1313600c9</vt:lpwstr>
  </property>
</Properties>
</file>