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CEB9AB" w14:textId="77777777" w:rsidR="00D31CC7" w:rsidRDefault="00D31CC7" w:rsidP="00D31CC7">
      <w:r>
        <w:t xml:space="preserve">                                     </w:t>
      </w:r>
      <w:r>
        <w:rPr>
          <w:noProof/>
        </w:rPr>
        <w:drawing>
          <wp:inline distT="0" distB="0" distL="0" distR="0" wp14:anchorId="502B34CA" wp14:editId="24950E9D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B5AA64" w14:textId="77777777" w:rsidR="00D31CC7" w:rsidRDefault="00D31CC7" w:rsidP="00D31CC7"/>
    <w:p w14:paraId="7D568CED" w14:textId="77777777" w:rsidR="00D31CC7" w:rsidRDefault="00D31CC7" w:rsidP="00D31CC7">
      <w:pPr>
        <w:rPr>
          <w:sz w:val="52"/>
          <w:szCs w:val="52"/>
        </w:rPr>
      </w:pPr>
    </w:p>
    <w:p w14:paraId="7C694EB0" w14:textId="77777777" w:rsidR="00D31CC7" w:rsidRPr="000E2E7E" w:rsidRDefault="00D31CC7" w:rsidP="00D31CC7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D163BC">
        <w:rPr>
          <w:b/>
          <w:bCs/>
          <w:color w:val="FF0000"/>
          <w:sz w:val="48"/>
          <w:szCs w:val="48"/>
        </w:rPr>
        <w:t>ECAD</w:t>
      </w:r>
      <w:r>
        <w:rPr>
          <w:b/>
          <w:bCs/>
          <w:color w:val="FF0000"/>
          <w:sz w:val="48"/>
          <w:szCs w:val="48"/>
        </w:rPr>
        <w:t>6018</w:t>
      </w:r>
    </w:p>
    <w:p w14:paraId="6EFCBA09" w14:textId="77777777" w:rsidR="00D31CC7" w:rsidRPr="000E2E7E" w:rsidRDefault="00D31CC7" w:rsidP="00D31CC7">
      <w:pPr>
        <w:rPr>
          <w:b/>
          <w:bCs/>
          <w:sz w:val="52"/>
          <w:szCs w:val="52"/>
        </w:rPr>
      </w:pPr>
    </w:p>
    <w:p w14:paraId="7079CE19" w14:textId="77777777" w:rsidR="00D31CC7" w:rsidRPr="00D163BC" w:rsidRDefault="00D31CC7" w:rsidP="00D31CC7">
      <w:pPr>
        <w:rPr>
          <w:b/>
          <w:bCs/>
          <w:color w:val="FF0000"/>
          <w:sz w:val="52"/>
          <w:szCs w:val="52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Pr="00D163BC">
        <w:rPr>
          <w:b/>
          <w:bCs/>
          <w:color w:val="FF0000"/>
          <w:sz w:val="52"/>
          <w:szCs w:val="52"/>
        </w:rPr>
        <w:t xml:space="preserve">Deepening Practice </w:t>
      </w:r>
    </w:p>
    <w:p w14:paraId="0BE48567" w14:textId="77777777" w:rsidR="00D31CC7" w:rsidRPr="00D163BC" w:rsidRDefault="00D31CC7" w:rsidP="00D31CC7">
      <w:pPr>
        <w:rPr>
          <w:b/>
          <w:bCs/>
          <w:color w:val="FF0000"/>
          <w:sz w:val="52"/>
          <w:szCs w:val="52"/>
        </w:rPr>
      </w:pPr>
      <w:r w:rsidRPr="00D163BC">
        <w:rPr>
          <w:b/>
          <w:bCs/>
          <w:color w:val="FF0000"/>
          <w:sz w:val="52"/>
          <w:szCs w:val="52"/>
        </w:rPr>
        <w:t xml:space="preserve">ALN –Part 2 Video </w:t>
      </w:r>
      <w:r>
        <w:rPr>
          <w:b/>
          <w:bCs/>
          <w:color w:val="FF0000"/>
          <w:sz w:val="52"/>
          <w:szCs w:val="52"/>
        </w:rPr>
        <w:t xml:space="preserve">Reference list and link  </w:t>
      </w:r>
    </w:p>
    <w:p w14:paraId="58DE7EAF" w14:textId="77777777" w:rsidR="00D31CC7" w:rsidRPr="00D163BC" w:rsidRDefault="00D31CC7" w:rsidP="00D31CC7">
      <w:pPr>
        <w:rPr>
          <w:b/>
          <w:bCs/>
          <w:sz w:val="52"/>
          <w:szCs w:val="52"/>
        </w:rPr>
      </w:pPr>
      <w:r w:rsidRPr="00D163BC">
        <w:rPr>
          <w:b/>
          <w:bCs/>
          <w:sz w:val="52"/>
          <w:szCs w:val="52"/>
        </w:rPr>
        <w:t>Student Name:</w:t>
      </w:r>
      <w:r>
        <w:rPr>
          <w:b/>
          <w:bCs/>
          <w:sz w:val="52"/>
          <w:szCs w:val="52"/>
        </w:rPr>
        <w:t xml:space="preserve"> Olivia Louise Blandford</w:t>
      </w:r>
      <w:r>
        <w:rPr>
          <w:b/>
          <w:bCs/>
          <w:sz w:val="52"/>
          <w:szCs w:val="52"/>
        </w:rPr>
        <w:tab/>
      </w:r>
    </w:p>
    <w:p w14:paraId="6AAED73D" w14:textId="77777777" w:rsidR="00D31CC7" w:rsidRPr="000E2E7E" w:rsidRDefault="00D31CC7" w:rsidP="00D31CC7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  <w:r>
        <w:rPr>
          <w:b/>
          <w:bCs/>
          <w:sz w:val="52"/>
          <w:szCs w:val="52"/>
        </w:rPr>
        <w:t xml:space="preserve"> 2200504</w:t>
      </w:r>
    </w:p>
    <w:p w14:paraId="50842CEE" w14:textId="77777777" w:rsidR="00D31CC7" w:rsidRDefault="00D31CC7" w:rsidP="00D31CC7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79BC8445" w14:textId="77777777" w:rsidR="00D31CC7" w:rsidRDefault="00D31CC7" w:rsidP="00D31CC7">
      <w:pPr>
        <w:rPr>
          <w:b/>
          <w:bCs/>
          <w:sz w:val="52"/>
          <w:szCs w:val="52"/>
        </w:rPr>
      </w:pPr>
    </w:p>
    <w:p w14:paraId="0A9425FA" w14:textId="77777777" w:rsidR="0010487D" w:rsidRPr="00A87B60" w:rsidRDefault="0010487D" w:rsidP="00E5427A">
      <w:pPr>
        <w:rPr>
          <w:sz w:val="44"/>
          <w:szCs w:val="44"/>
        </w:rPr>
      </w:pPr>
    </w:p>
    <w:p w14:paraId="21ECB6D8" w14:textId="77777777" w:rsidR="00A87B60" w:rsidRPr="00A87B60" w:rsidRDefault="00A87B60" w:rsidP="00A87B60">
      <w:pPr>
        <w:rPr>
          <w:sz w:val="44"/>
          <w:szCs w:val="44"/>
        </w:rPr>
      </w:pPr>
      <w:hyperlink r:id="rId6" w:history="1">
        <w:r w:rsidRPr="00A87B60">
          <w:rPr>
            <w:rStyle w:val="Hyperlink"/>
            <w:sz w:val="44"/>
            <w:szCs w:val="44"/>
          </w:rPr>
          <w:t>ECAD6018 Part B Video.mp4</w:t>
        </w:r>
      </w:hyperlink>
    </w:p>
    <w:p w14:paraId="108B0903" w14:textId="77777777" w:rsidR="00D31CC7" w:rsidRDefault="00D31CC7" w:rsidP="00E5427A"/>
    <w:p w14:paraId="3D67BF52" w14:textId="77777777" w:rsidR="00D31CC7" w:rsidRDefault="00D31CC7" w:rsidP="00E5427A"/>
    <w:p w14:paraId="7DEDC049" w14:textId="77777777" w:rsidR="00D31CC7" w:rsidRDefault="00D31CC7" w:rsidP="00E5427A"/>
    <w:p w14:paraId="2773548B" w14:textId="77777777" w:rsidR="00D31CC7" w:rsidRDefault="00D31CC7" w:rsidP="00E5427A"/>
    <w:p w14:paraId="3F259126" w14:textId="77777777" w:rsidR="00D31CC7" w:rsidRDefault="00D31CC7" w:rsidP="00E5427A"/>
    <w:p w14:paraId="31D63AB1" w14:textId="77777777" w:rsidR="00D31CC7" w:rsidRDefault="00D31CC7" w:rsidP="00E5427A"/>
    <w:p w14:paraId="5E35DCD0" w14:textId="77777777" w:rsidR="00D31CC7" w:rsidRDefault="00D31CC7" w:rsidP="00E5427A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50843604"/>
        <w:docPartObj>
          <w:docPartGallery w:val="Bibliographies"/>
          <w:docPartUnique/>
        </w:docPartObj>
      </w:sdtPr>
      <w:sdtContent>
        <w:p w14:paraId="4AB6DFE9" w14:textId="70E43973" w:rsidR="00C47113" w:rsidRDefault="00C47113">
          <w:pPr>
            <w:pStyle w:val="Heading1"/>
          </w:pPr>
          <w:r>
            <w:t>References</w:t>
          </w:r>
        </w:p>
        <w:p w14:paraId="38296E8F" w14:textId="77777777" w:rsidR="00D31CC7" w:rsidRPr="00D31CC7" w:rsidRDefault="00D31CC7" w:rsidP="00D31CC7"/>
        <w:sdt>
          <w:sdtPr>
            <w:id w:val="-573587230"/>
            <w:bibliography/>
          </w:sdtPr>
          <w:sdtContent>
            <w:p w14:paraId="4CF45F08" w14:textId="4C53D229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Baker, J.,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2024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Quick Guide to Person-Centered Planning.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https://www.relias.com/blog/person-centered-planning?utm_</w:t>
              </w:r>
              <w:r>
                <w:rPr>
                  <w:noProof/>
                </w:rPr>
                <w:br/>
                <w:t>[Accessed 14 May 2025].</w:t>
              </w:r>
            </w:p>
            <w:p w14:paraId="40C56429" w14:textId="77777777" w:rsidR="00D31CC7" w:rsidRPr="00D31CC7" w:rsidRDefault="00D31CC7" w:rsidP="00D31CC7"/>
            <w:p w14:paraId="55EE918B" w14:textId="719BEA1C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Behavior TLC,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2022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Teaching Empathy Skills to Children with Autism: How to Help Them Understand and Cope ith Social Situations.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https://behaviortlc.com/blog/teaching-empathy-skills-to-children-with-autism/?utm_</w:t>
              </w:r>
              <w:r>
                <w:rPr>
                  <w:noProof/>
                </w:rPr>
                <w:br/>
                <w:t>[Accessed 14 May 2025].</w:t>
              </w:r>
            </w:p>
            <w:p w14:paraId="5F38C38E" w14:textId="77777777" w:rsidR="00D31CC7" w:rsidRPr="00D31CC7" w:rsidRDefault="00D31CC7" w:rsidP="00D31CC7"/>
            <w:p w14:paraId="3C5260F5" w14:textId="34BCA80C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Bojanic, N.,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2024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Five Benefits of Devloping a Non-Judgmental Mind.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https://formnutrition.com/us/inform/five-benefits-of-developing-a-non-judgmental-mind/?utm_</w:t>
              </w:r>
              <w:r>
                <w:rPr>
                  <w:noProof/>
                </w:rPr>
                <w:br/>
                <w:t>[Accessed 14 may 2025].</w:t>
              </w:r>
            </w:p>
            <w:p w14:paraId="24E20450" w14:textId="77777777" w:rsidR="00D31CC7" w:rsidRPr="00D31CC7" w:rsidRDefault="00D31CC7" w:rsidP="00D31CC7"/>
            <w:p w14:paraId="3F5E5A37" w14:textId="66635CD7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Bradely, J.,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2018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Advocacy as a practice of critical teacher leadership.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https://files.eric.ed.gov/fulltext/EJ1182705.pdf?utm_</w:t>
              </w:r>
              <w:r>
                <w:rPr>
                  <w:noProof/>
                </w:rPr>
                <w:br/>
                <w:t>[Accessed 14 May 2025].</w:t>
              </w:r>
            </w:p>
            <w:p w14:paraId="130D44A7" w14:textId="77777777" w:rsidR="00D31CC7" w:rsidRPr="00D31CC7" w:rsidRDefault="00D31CC7" w:rsidP="00D31CC7"/>
            <w:p w14:paraId="21B7C733" w14:textId="0D381C2B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Fink, K.,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2020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Stand up for your students with these small steps.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https://www.weareteachers.com/advocate-for-students/?utm_</w:t>
              </w:r>
              <w:r>
                <w:rPr>
                  <w:noProof/>
                </w:rPr>
                <w:br/>
                <w:t>[Accessed 14 May 2025].</w:t>
              </w:r>
            </w:p>
            <w:p w14:paraId="7D285C20" w14:textId="77777777" w:rsidR="00D31CC7" w:rsidRPr="00D31CC7" w:rsidRDefault="00D31CC7" w:rsidP="00D31CC7"/>
            <w:p w14:paraId="2261B37D" w14:textId="49B7CDE2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Griffin,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2024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Sensory Strategies and Support for the Classroom.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https://www.griffinot.com/sensory-strategies-and-supports-for-the-classroom/?utm_</w:t>
              </w:r>
              <w:r>
                <w:rPr>
                  <w:noProof/>
                </w:rPr>
                <w:br/>
                <w:t>[Accessed 13 May 2025].</w:t>
              </w:r>
            </w:p>
            <w:p w14:paraId="70AEC2B6" w14:textId="77777777" w:rsidR="00D31CC7" w:rsidRPr="00D31CC7" w:rsidRDefault="00D31CC7" w:rsidP="00D31CC7"/>
            <w:p w14:paraId="192F9296" w14:textId="2EEB02FC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Kent, A.,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2024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It takes a village: the crucial role of support staff.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https://www.kent-teach.com/Blog/post/2024/10/04/it-takes-a-village-the-crucial-role-of-support-staff.aspx?utm_</w:t>
              </w:r>
              <w:r>
                <w:rPr>
                  <w:noProof/>
                </w:rPr>
                <w:br/>
                <w:t>[Accessed 14 May 2025].</w:t>
              </w:r>
            </w:p>
            <w:p w14:paraId="51C8E54C" w14:textId="77777777" w:rsidR="00D31CC7" w:rsidRPr="00D31CC7" w:rsidRDefault="00D31CC7" w:rsidP="00D31CC7"/>
            <w:p w14:paraId="5117459B" w14:textId="6D7F5231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Kiral, B.,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2024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Creating Collective Responsibility at School: Principals' Roles, Faced Challenges, and Solution Strategies. </w:t>
              </w:r>
              <w:r>
                <w:rPr>
                  <w:i/>
                  <w:iCs/>
                  <w:noProof/>
                </w:rPr>
                <w:t xml:space="preserve">Sage Journals, </w:t>
              </w:r>
              <w:r>
                <w:rPr>
                  <w:noProof/>
                </w:rPr>
                <w:t>57(2).</w:t>
              </w:r>
            </w:p>
            <w:p w14:paraId="189B84CF" w14:textId="77777777" w:rsidR="00D31CC7" w:rsidRPr="00D31CC7" w:rsidRDefault="00D31CC7" w:rsidP="00D31CC7"/>
            <w:p w14:paraId="04D61F3B" w14:textId="17824807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Knowles, J.,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2024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Autism Accreditiation.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https://www.churchlawtonschool.org.uk/attachments/download.asp?file=123&amp;type=pdf&amp;utm_</w:t>
              </w:r>
              <w:r>
                <w:rPr>
                  <w:noProof/>
                </w:rPr>
                <w:br/>
                <w:t>[Accessed 14 May 2025].</w:t>
              </w:r>
            </w:p>
            <w:p w14:paraId="59998FF9" w14:textId="77777777" w:rsidR="00D31CC7" w:rsidRPr="00D31CC7" w:rsidRDefault="00D31CC7" w:rsidP="00D31CC7"/>
            <w:p w14:paraId="2578DEB2" w14:textId="5A9D1CA8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Lebland, L., Richardson, W. &amp; Burns, K.,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2009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Autism Spectrum Disorder and the Inclusive Classroom: Effective Training to Enhance Knowledge of ASD and Evidence-Based Practices. </w:t>
              </w:r>
              <w:r>
                <w:rPr>
                  <w:i/>
                  <w:iCs/>
                  <w:noProof/>
                </w:rPr>
                <w:t xml:space="preserve">Sage Journal, </w:t>
              </w:r>
              <w:r>
                <w:rPr>
                  <w:noProof/>
                </w:rPr>
                <w:t>32(2).</w:t>
              </w:r>
            </w:p>
            <w:p w14:paraId="2445628C" w14:textId="77777777" w:rsidR="00D31CC7" w:rsidRPr="00D31CC7" w:rsidRDefault="00D31CC7" w:rsidP="00D31CC7"/>
            <w:p w14:paraId="29041859" w14:textId="4B287872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Luebbe, D.,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2024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Understanding Special Education: A Focus on Autism.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https://www.cune.edu/news/understanding-special-education-focus-autism?utm_</w:t>
              </w:r>
              <w:r>
                <w:rPr>
                  <w:noProof/>
                </w:rPr>
                <w:br/>
                <w:t>[Accessed 14 May 2025].</w:t>
              </w:r>
            </w:p>
            <w:p w14:paraId="500E2E76" w14:textId="77777777" w:rsidR="00D31CC7" w:rsidRPr="00D31CC7" w:rsidRDefault="00D31CC7" w:rsidP="00D31CC7"/>
            <w:p w14:paraId="1D26E554" w14:textId="2111C83E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Routledge,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2024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The importance of values education.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https://blog.routledge.com/education-and-training/the-importance-of-values-education/?utm_</w:t>
              </w:r>
              <w:r>
                <w:rPr>
                  <w:noProof/>
                </w:rPr>
                <w:br/>
                <w:t>[Accessed 14 May 2025].</w:t>
              </w:r>
            </w:p>
            <w:p w14:paraId="051722C8" w14:textId="77777777" w:rsidR="00D31CC7" w:rsidRPr="00D31CC7" w:rsidRDefault="00D31CC7" w:rsidP="00D31CC7"/>
            <w:p w14:paraId="78387691" w14:textId="77777777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UNCRC, n.d. </w:t>
              </w:r>
              <w:r>
                <w:rPr>
                  <w:i/>
                  <w:iCs/>
                  <w:noProof/>
                </w:rPr>
                <w:t xml:space="preserve">How we protect children's rights.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https://www.unicef.org.uk/what-we-do/un-convention-child-rights/</w:t>
              </w:r>
              <w:r>
                <w:rPr>
                  <w:noProof/>
                </w:rPr>
                <w:br/>
                <w:t>[Accessed 14 May 2025].</w:t>
              </w:r>
            </w:p>
            <w:p w14:paraId="3DDFF4BC" w14:textId="77777777" w:rsidR="00D31CC7" w:rsidRPr="00D31CC7" w:rsidRDefault="00D31CC7" w:rsidP="00D31CC7"/>
            <w:p w14:paraId="29299B94" w14:textId="06E65D41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Valderrama, A. et al.,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2022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for autistic persons by autistic persons: Acceptability of a structured peer support service according to key stakeholders.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https://pmc.ncbi.nlm.nih.gov/articles/PMC9854317/?utm_</w:t>
              </w:r>
              <w:r>
                <w:rPr>
                  <w:noProof/>
                </w:rPr>
                <w:br/>
                <w:t>[Accessed 14 May 2025].</w:t>
              </w:r>
            </w:p>
            <w:p w14:paraId="27969541" w14:textId="77777777" w:rsidR="00D31CC7" w:rsidRPr="00D31CC7" w:rsidRDefault="00D31CC7" w:rsidP="00D31CC7"/>
            <w:p w14:paraId="3C423CD4" w14:textId="7C4631BC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Government 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2021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A children's rights impact.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https://www.gov.wales/sites/default/files/publications/2020-07/childrens-rights-impact-assessment-ensuring-access-to-the-full-curriculum.pdf?utm_</w:t>
              </w:r>
              <w:r>
                <w:rPr>
                  <w:noProof/>
                </w:rPr>
                <w:br/>
                <w:t>[Accessed 14 May 2025].</w:t>
              </w:r>
            </w:p>
            <w:p w14:paraId="06E417E9" w14:textId="77777777" w:rsidR="00D31CC7" w:rsidRPr="00D31CC7" w:rsidRDefault="00D31CC7" w:rsidP="00D31CC7"/>
            <w:p w14:paraId="54247678" w14:textId="03A68EA7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Government,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2018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Additional Learning Needs and Education Tribunal Wales Act 2018.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https://www.legislation.gov.uk/anaw/2018/2/contents</w:t>
              </w:r>
              <w:r>
                <w:rPr>
                  <w:noProof/>
                </w:rPr>
                <w:br/>
                <w:t>[Accessed 14 May 2025].</w:t>
              </w:r>
            </w:p>
            <w:p w14:paraId="59689CD1" w14:textId="77777777" w:rsidR="00D31CC7" w:rsidRPr="00D31CC7" w:rsidRDefault="00D31CC7" w:rsidP="00D31CC7"/>
            <w:p w14:paraId="15E1B130" w14:textId="5D812DDF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Government,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2021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The Additional Learning Needs Code.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https://www.gov.wales/additional-learning-needs-code</w:t>
              </w:r>
              <w:r>
                <w:rPr>
                  <w:noProof/>
                </w:rPr>
                <w:br/>
                <w:t>[Accessed 14 May 2025].</w:t>
              </w:r>
            </w:p>
            <w:p w14:paraId="351B4179" w14:textId="77777777" w:rsidR="00D31CC7" w:rsidRPr="00D31CC7" w:rsidRDefault="00D31CC7" w:rsidP="00D31CC7"/>
            <w:p w14:paraId="0E573EE1" w14:textId="219649C5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Government,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2022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A guide for parents about rights under the additional learning needs (ALN) system.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https://www.gov.wales/guide-parents-about-rights-under-additional-learning-needs-aln-system-html?utm_</w:t>
              </w:r>
              <w:r>
                <w:rPr>
                  <w:noProof/>
                </w:rPr>
                <w:br/>
                <w:t>[Accessed 14 May 2025].</w:t>
              </w:r>
            </w:p>
            <w:p w14:paraId="0BB63005" w14:textId="77777777" w:rsidR="00D31CC7" w:rsidRPr="00D31CC7" w:rsidRDefault="00D31CC7" w:rsidP="00D31CC7"/>
            <w:p w14:paraId="4413F94E" w14:textId="71ED2164" w:rsidR="00C47113" w:rsidRDefault="00C47113" w:rsidP="00C4711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Wise, Z., </w:t>
              </w:r>
              <w:r w:rsidR="00D31CC7">
                <w:rPr>
                  <w:noProof/>
                </w:rPr>
                <w:t>(</w:t>
              </w:r>
              <w:r>
                <w:rPr>
                  <w:noProof/>
                </w:rPr>
                <w:t>2024</w:t>
              </w:r>
              <w:r w:rsidR="00D31CC7">
                <w:rPr>
                  <w:noProof/>
                </w:rPr>
                <w:t>)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How to overcome low self esteem.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https://www.chateaurecovery.com/how-to-overcome-low-self-esteem-10-tips-for-building-confidence?utm_</w:t>
              </w:r>
              <w:r>
                <w:rPr>
                  <w:noProof/>
                </w:rPr>
                <w:br/>
                <w:t>[Accessed 13 May 2025].</w:t>
              </w:r>
            </w:p>
            <w:p w14:paraId="64B8D292" w14:textId="078ABF94" w:rsidR="00C47113" w:rsidRDefault="00C47113" w:rsidP="00C4711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28EEF7A" w14:textId="77777777" w:rsidR="0010487D" w:rsidRDefault="0010487D"/>
    <w:sectPr w:rsidR="001048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2C86"/>
    <w:rsid w:val="0010487D"/>
    <w:rsid w:val="00371EAD"/>
    <w:rsid w:val="00462DCD"/>
    <w:rsid w:val="004B0CB5"/>
    <w:rsid w:val="004C2C86"/>
    <w:rsid w:val="004D5264"/>
    <w:rsid w:val="00574AB8"/>
    <w:rsid w:val="005F3A5E"/>
    <w:rsid w:val="0091044D"/>
    <w:rsid w:val="00A87B60"/>
    <w:rsid w:val="00AE0E37"/>
    <w:rsid w:val="00BA23B5"/>
    <w:rsid w:val="00BF599A"/>
    <w:rsid w:val="00C47113"/>
    <w:rsid w:val="00C67252"/>
    <w:rsid w:val="00D31CC7"/>
    <w:rsid w:val="00E542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8DCB6"/>
  <w15:chartTrackingRefBased/>
  <w15:docId w15:val="{9AD9ADE0-FB59-456A-AC3D-604D522FB0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2C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2C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2C8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2C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2C8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2C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2C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2C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2C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2C8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2C8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2C8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2C8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2C8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2C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2C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2C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2C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2C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2C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2C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2C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2C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2C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2C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2C8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2C8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2C8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2C86"/>
    <w:rPr>
      <w:b/>
      <w:bCs/>
      <w:smallCaps/>
      <w:color w:val="2F5496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C47113"/>
  </w:style>
  <w:style w:type="character" w:styleId="Hyperlink">
    <w:name w:val="Hyperlink"/>
    <w:basedOn w:val="DefaultParagraphFont"/>
    <w:uiPriority w:val="99"/>
    <w:unhideWhenUsed/>
    <w:rsid w:val="00A87B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7B6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026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1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8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1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1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44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53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14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23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2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0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0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33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62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136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1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21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8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03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0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04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52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86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79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16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2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62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25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50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56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8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9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72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uowtsd-my.sharepoint.com/:v:/g/personal/2200504_student_uwtsd_ac_uk/EV7FnoRO5GBOoNuWjYFWvmMBz--szqcZod3Is3GnnDcYmw?nav=eyJyZWZlcnJhbEluZm8iOnsicmVmZXJyYWxBcHAiOiJPbmVEcml2ZUZvckJ1c2luZXNzIiwicmVmZXJyYWxBcHBQbGF0Zm9ybSI6IldlYiIsInJlZmVycmFsTW9kZSI6InZpZXciLCJyZWZlcnJhbFZpZXciOiJNeUZpbGVzTGlua0NvcHkifX0&amp;e=A34iU7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Leb09</b:Tag>
    <b:SourceType>JournalArticle</b:SourceType>
    <b:Guid>{4968F21E-3ADD-41B4-9B83-215FFAD3C8B2}</b:Guid>
    <b:Title>Autism Spectrum Disorder and the Inclusive Classroom: Effective Training to Enhance Knowledge of ASD and Evidence-Based Practices</b:Title>
    <b:Year>2009</b:Year>
    <b:Author>
      <b:Author>
        <b:NameList>
          <b:Person>
            <b:Last>Lebland</b:Last>
            <b:First>Lise</b:First>
          </b:Person>
          <b:Person>
            <b:Last>Richardson</b:Last>
            <b:First>Warnie</b:First>
          </b:Person>
          <b:Person>
            <b:Last>Burns</b:Last>
            <b:First>Kimberly</b:First>
          </b:Person>
        </b:NameList>
      </b:Author>
    </b:Author>
    <b:JournalName>Sage Journal</b:JournalName>
    <b:Volume>32</b:Volume>
    <b:Issue>2</b:Issue>
    <b:RefOrder>1</b:RefOrder>
  </b:Source>
  <b:Source>
    <b:Tag>Dan24</b:Tag>
    <b:SourceType>InternetSite</b:SourceType>
    <b:Guid>{491EDF8A-94FC-4061-993B-A00FB6331015}</b:Guid>
    <b:Title>Understanding Special Education: A Focus on Autism</b:Title>
    <b:Year>2024</b:Year>
    <b:Author>
      <b:Author>
        <b:NameList>
          <b:Person>
            <b:Last>Luebbe</b:Last>
            <b:First>Danielle</b:First>
          </b:Person>
        </b:NameList>
      </b:Author>
    </b:Author>
    <b:YearAccessed>2025</b:YearAccessed>
    <b:MonthAccessed>May</b:MonthAccessed>
    <b:DayAccessed>14</b:DayAccessed>
    <b:URL>https://www.cune.edu/news/understanding-special-education-focus-autism?utm_</b:URL>
    <b:RefOrder>2</b:RefOrder>
  </b:Source>
  <b:Source>
    <b:Tag>Jor24</b:Tag>
    <b:SourceType>InternetSite</b:SourceType>
    <b:Guid>{F684D7ED-0B2B-4F95-A1BD-1124AE59EB1A}</b:Guid>
    <b:Author>
      <b:Author>
        <b:NameList>
          <b:Person>
            <b:Last>Baker</b:Last>
            <b:First>Jordan</b:First>
          </b:Person>
        </b:NameList>
      </b:Author>
    </b:Author>
    <b:Title>Quick Guide to Person-Centered Planning </b:Title>
    <b:Year>2024</b:Year>
    <b:YearAccessed>2025</b:YearAccessed>
    <b:MonthAccessed>May</b:MonthAccessed>
    <b:DayAccessed>14</b:DayAccessed>
    <b:URL>https://www.relias.com/blog/person-centered-planning?utm_</b:URL>
    <b:RefOrder>8</b:RefOrder>
  </b:Source>
  <b:Source>
    <b:Tag>Wel214</b:Tag>
    <b:SourceType>InternetSite</b:SourceType>
    <b:Guid>{A8A37899-C7FA-44C9-AB91-208F874DF788}</b:Guid>
    <b:Title>The Additional Learning Needs Code</b:Title>
    <b:Year>2021</b:Year>
    <b:YearAccessed>2025</b:YearAccessed>
    <b:MonthAccessed>May</b:MonthAccessed>
    <b:DayAccessed>14</b:DayAccessed>
    <b:URL>https://www.gov.wales/additional-learning-needs-code</b:URL>
    <b:Author>
      <b:Author>
        <b:NameList>
          <b:Person>
            <b:Last>Welsh Government</b:Last>
          </b:Person>
        </b:NameList>
      </b:Author>
    </b:Author>
    <b:RefOrder>9</b:RefOrder>
  </b:Source>
  <b:Source>
    <b:Tag>Wel18</b:Tag>
    <b:SourceType>InternetSite</b:SourceType>
    <b:Guid>{9D716964-DF8C-4CB8-BA5C-AA191E599806}</b:Guid>
    <b:Title>Additional Learning Needs and Education Tribunal Wales Act 2018</b:Title>
    <b:Year>2018</b:Year>
    <b:YearAccessed>2025</b:YearAccessed>
    <b:MonthAccessed>May</b:MonthAccessed>
    <b:DayAccessed>14</b:DayAccessed>
    <b:URL>https://www.legislation.gov.uk/anaw/2018/2/contents</b:URL>
    <b:Author>
      <b:Author>
        <b:NameList>
          <b:Person>
            <b:Last>Welsh Government</b:Last>
          </b:Person>
        </b:NameList>
      </b:Author>
    </b:Author>
    <b:RefOrder>10</b:RefOrder>
  </b:Source>
  <b:Source>
    <b:Tag>Gri241</b:Tag>
    <b:SourceType>InternetSite</b:SourceType>
    <b:Guid>{1DF74D49-1B49-4BB4-93CE-A1B659D1E413}</b:Guid>
    <b:Author>
      <b:Author>
        <b:NameList>
          <b:Person>
            <b:Last>Griffin</b:Last>
          </b:Person>
        </b:NameList>
      </b:Author>
    </b:Author>
    <b:Title>Sensory Strategies and Support for the Classroom</b:Title>
    <b:Year>2024</b:Year>
    <b:YearAccessed>2025</b:YearAccessed>
    <b:MonthAccessed>May</b:MonthAccessed>
    <b:DayAccessed>13</b:DayAccessed>
    <b:URL>https://www.griffinot.com/sensory-strategies-and-supports-for-the-classroom/?utm_</b:URL>
    <b:RefOrder>11</b:RefOrder>
  </b:Source>
  <b:Source>
    <b:Tag>Jon241</b:Tag>
    <b:SourceType>InternetSite</b:SourceType>
    <b:Guid>{8D4505CA-9B12-4617-96FC-375BF363A873}</b:Guid>
    <b:Author>
      <b:Author>
        <b:NameList>
          <b:Person>
            <b:Last>Knowles</b:Last>
            <b:First>Jonny</b:First>
          </b:Person>
        </b:NameList>
      </b:Author>
    </b:Author>
    <b:Title>Autism Accreditiation</b:Title>
    <b:Year>2024</b:Year>
    <b:YearAccessed>2025</b:YearAccessed>
    <b:MonthAccessed>May</b:MonthAccessed>
    <b:DayAccessed>14</b:DayAccessed>
    <b:URL>https://www.churchlawtonschool.org.uk/attachments/download.asp?file=123&amp;type=pdf&amp;utm_</b:URL>
    <b:RefOrder>12</b:RefOrder>
  </b:Source>
  <b:Source>
    <b:Tag>Val22</b:Tag>
    <b:SourceType>InternetSite</b:SourceType>
    <b:Guid>{886E26A6-19BD-4058-B0C1-B570E017A102}</b:Guid>
    <b:Title>for autistic persons by autistic persons: Acceptability of a structured peer support service according to key stakeholders</b:Title>
    <b:Year>2022</b:Year>
    <b:YearAccessed>2025</b:YearAccessed>
    <b:MonthAccessed>May</b:MonthAccessed>
    <b:DayAccessed>14</b:DayAccessed>
    <b:URL>https://pmc.ncbi.nlm.nih.gov/articles/PMC9854317/?utm_</b:URL>
    <b:Author>
      <b:Author>
        <b:NameList>
          <b:Person>
            <b:Last>Valderrama</b:Last>
            <b:First>Alena</b:First>
          </b:Person>
          <b:Person>
            <b:Last>Martinez</b:Last>
            <b:First>Alejandra</b:First>
          </b:Person>
          <b:Person>
            <b:Last>Charlebois</b:Last>
            <b:First>Kathleen</b:First>
          </b:Person>
          <b:Person>
            <b:Last>Guerrero</b:Last>
            <b:First>Lucila</b:First>
          </b:Person>
          <b:Person>
            <b:Last>Forgeot d'Arc</b:Last>
            <b:First>Baudouin</b:First>
          </b:Person>
        </b:NameList>
      </b:Author>
    </b:Author>
    <b:RefOrder>13</b:RefOrder>
  </b:Source>
  <b:Source>
    <b:Tag>Beh22</b:Tag>
    <b:SourceType>InternetSite</b:SourceType>
    <b:Guid>{733A591F-1AA2-489A-82DA-E5EBDCE71BD6}</b:Guid>
    <b:Title>Teaching Empathy Skills to Children with Autism: How to Help Them Understand and Cope ith Social Situations</b:Title>
    <b:Year>2022</b:Year>
    <b:YearAccessed>2025</b:YearAccessed>
    <b:MonthAccessed>May</b:MonthAccessed>
    <b:DayAccessed>14</b:DayAccessed>
    <b:URL>https://behaviortlc.com/blog/teaching-empathy-skills-to-children-with-autism/?utm_</b:URL>
    <b:Author>
      <b:Author>
        <b:NameList>
          <b:Person>
            <b:Last>Behavior TLC</b:Last>
          </b:Person>
        </b:NameList>
      </b:Author>
    </b:Author>
    <b:RefOrder>14</b:RefOrder>
  </b:Source>
  <b:Source>
    <b:Tag>Wel215</b:Tag>
    <b:SourceType>InternetSite</b:SourceType>
    <b:Guid>{E03BC560-45C3-41D3-B383-AFA345F40E7F}</b:Guid>
    <b:Title>A children's rights impact</b:Title>
    <b:Year>2021</b:Year>
    <b:YearAccessed>2025</b:YearAccessed>
    <b:MonthAccessed>May</b:MonthAccessed>
    <b:DayAccessed>14</b:DayAccessed>
    <b:URL>https://www.gov.wales/sites/default/files/publications/2020-07/childrens-rights-impact-assessment-ensuring-access-to-the-full-curriculum.pdf?utm_</b:URL>
    <b:Author>
      <b:Author>
        <b:NameList>
          <b:Person>
            <b:Last>Welsh Government </b:Last>
          </b:Person>
        </b:NameList>
      </b:Author>
    </b:Author>
    <b:RefOrder>15</b:RefOrder>
  </b:Source>
  <b:Source>
    <b:Tag>Nat241</b:Tag>
    <b:SourceType>InternetSite</b:SourceType>
    <b:Guid>{BAF61B4D-B083-472A-9922-2A74256BF90E}</b:Guid>
    <b:Author>
      <b:Author>
        <b:NameList>
          <b:Person>
            <b:Last>Bojanic</b:Last>
            <b:First>Natalia</b:First>
          </b:Person>
        </b:NameList>
      </b:Author>
    </b:Author>
    <b:Title>Five Benefits of Devloping a Non-Judgmental Mind</b:Title>
    <b:Year>2024</b:Year>
    <b:YearAccessed>2025</b:YearAccessed>
    <b:MonthAccessed>may</b:MonthAccessed>
    <b:DayAccessed>14</b:DayAccessed>
    <b:URL>https://formnutrition.com/us/inform/five-benefits-of-developing-a-non-judgmental-mind/?utm_</b:URL>
    <b:RefOrder>16</b:RefOrder>
  </b:Source>
  <b:Source>
    <b:Tag>Zac24</b:Tag>
    <b:SourceType>InternetSite</b:SourceType>
    <b:Guid>{671DA847-5847-4AA3-8140-672FBA4D90EA}</b:Guid>
    <b:Title>How to overcome low self esteem</b:Title>
    <b:Year>2024</b:Year>
    <b:YearAccessed>2025</b:YearAccessed>
    <b:MonthAccessed>May</b:MonthAccessed>
    <b:DayAccessed>13</b:DayAccessed>
    <b:URL>https://www.chateaurecovery.com/how-to-overcome-low-self-esteem-10-tips-for-building-confidence?utm_</b:URL>
    <b:Author>
      <b:Author>
        <b:NameList>
          <b:Person>
            <b:Last>Wise</b:Last>
            <b:First>Zachary</b:First>
          </b:Person>
        </b:NameList>
      </b:Author>
    </b:Author>
    <b:RefOrder>17</b:RefOrder>
  </b:Source>
  <b:Source>
    <b:Tag>Rou24</b:Tag>
    <b:SourceType>InternetSite</b:SourceType>
    <b:Guid>{47CCF7A7-2013-49E8-B59A-52ACDE7C73B6}</b:Guid>
    <b:Author>
      <b:Author>
        <b:NameList>
          <b:Person>
            <b:Last>Routledge</b:Last>
          </b:Person>
        </b:NameList>
      </b:Author>
    </b:Author>
    <b:Title>The importance of values education</b:Title>
    <b:Year>2024</b:Year>
    <b:YearAccessed>2025</b:YearAccessed>
    <b:MonthAccessed>May</b:MonthAccessed>
    <b:DayAccessed>14</b:DayAccessed>
    <b:URL>https://blog.routledge.com/education-and-training/the-importance-of-values-education/?utm_</b:URL>
    <b:RefOrder>18</b:RefOrder>
  </b:Source>
  <b:Source>
    <b:Tag>Bil24</b:Tag>
    <b:SourceType>JournalArticle</b:SourceType>
    <b:Guid>{F89E3A08-9A00-4FDA-92DB-2CC47CC0AA28}</b:Guid>
    <b:Title>Creating Collective Responsibility at School: Principals' Roles, Faced Challenges, and Solution Strategies</b:Title>
    <b:Year>2024</b:Year>
    <b:Author>
      <b:Author>
        <b:NameList>
          <b:Person>
            <b:Last>Kiral</b:Last>
            <b:First>Bilgen</b:First>
          </b:Person>
        </b:NameList>
      </b:Author>
    </b:Author>
    <b:JournalName>Sage Journals</b:JournalName>
    <b:Volume>57</b:Volume>
    <b:Issue>2</b:Issue>
    <b:RefOrder>19</b:RefOrder>
  </b:Source>
  <b:Source>
    <b:Tag>Ash24</b:Tag>
    <b:SourceType>InternetSite</b:SourceType>
    <b:Guid>{F9944464-F4A3-4C8E-8ADA-AB81D83C2353}</b:Guid>
    <b:Title>It takes a village: the crucial role of support staff</b:Title>
    <b:Year>2024</b:Year>
    <b:Author>
      <b:Author>
        <b:NameList>
          <b:Person>
            <b:Last>Kent</b:Last>
            <b:First>Ashleigh</b:First>
          </b:Person>
        </b:NameList>
      </b:Author>
    </b:Author>
    <b:YearAccessed>2025</b:YearAccessed>
    <b:MonthAccessed>May</b:MonthAccessed>
    <b:DayAccessed>14</b:DayAccessed>
    <b:URL>https://www.kent-teach.com/Blog/post/2024/10/04/it-takes-a-village-the-crucial-role-of-support-staff.aspx?utm_</b:URL>
    <b:RefOrder>3</b:RefOrder>
  </b:Source>
  <b:Source>
    <b:Tag>UNC25</b:Tag>
    <b:SourceType>InternetSite</b:SourceType>
    <b:Guid>{BDCA0C30-1B8F-448C-9B36-C3B9BFD0AE41}</b:Guid>
    <b:Author>
      <b:Author>
        <b:NameList>
          <b:Person>
            <b:Last>UNCRC</b:Last>
          </b:Person>
        </b:NameList>
      </b:Author>
    </b:Author>
    <b:Title>How we protect children's rights</b:Title>
    <b:YearAccessed>2025</b:YearAccessed>
    <b:MonthAccessed>May</b:MonthAccessed>
    <b:DayAccessed>14</b:DayAccessed>
    <b:URL>https://www.unicef.org.uk/what-we-do/un-convention-child-rights/</b:URL>
    <b:RefOrder>4</b:RefOrder>
  </b:Source>
  <b:Source>
    <b:Tag>Jil18</b:Tag>
    <b:SourceType>InternetSite</b:SourceType>
    <b:Guid>{804110C7-0594-4863-91C0-EB4762D34E77}</b:Guid>
    <b:Author>
      <b:Author>
        <b:NameList>
          <b:Person>
            <b:Last>Bradely</b:Last>
            <b:First>Jill</b:First>
          </b:Person>
        </b:NameList>
      </b:Author>
    </b:Author>
    <b:Title>Advocacy as a practice of critical teacher leadership</b:Title>
    <b:Year>2018</b:Year>
    <b:YearAccessed>2025</b:YearAccessed>
    <b:MonthAccessed>May</b:MonthAccessed>
    <b:DayAccessed>14</b:DayAccessed>
    <b:URL>https://files.eric.ed.gov/fulltext/EJ1182705.pdf?utm_</b:URL>
    <b:RefOrder>5</b:RefOrder>
  </b:Source>
  <b:Source>
    <b:Tag>Kim20</b:Tag>
    <b:SourceType>InternetSite</b:SourceType>
    <b:Guid>{BC7AE930-95E0-402D-9312-A49E8DA1FFA2}</b:Guid>
    <b:Author>
      <b:Author>
        <b:NameList>
          <b:Person>
            <b:Last>Fink</b:Last>
            <b:First>Kimmie</b:First>
          </b:Person>
        </b:NameList>
      </b:Author>
    </b:Author>
    <b:Title>Stand up for your students with these small steps</b:Title>
    <b:Year>2020</b:Year>
    <b:YearAccessed>2025</b:YearAccessed>
    <b:MonthAccessed>May</b:MonthAccessed>
    <b:DayAccessed>14</b:DayAccessed>
    <b:URL>https://www.weareteachers.com/advocate-for-students/?utm_</b:URL>
    <b:RefOrder>6</b:RefOrder>
  </b:Source>
  <b:Source>
    <b:Tag>Wel221</b:Tag>
    <b:SourceType>InternetSite</b:SourceType>
    <b:Guid>{B916A05E-872D-499C-A235-C8CE5AF2D1FA}</b:Guid>
    <b:Title>A guide for parents about rights under the additional learning needs (ALN) system</b:Title>
    <b:Year>2022</b:Year>
    <b:YearAccessed>2025</b:YearAccessed>
    <b:MonthAccessed>May</b:MonthAccessed>
    <b:DayAccessed>14</b:DayAccessed>
    <b:URL>https://www.gov.wales/guide-parents-about-rights-under-additional-learning-needs-aln-system-html?utm_</b:URL>
    <b:Author>
      <b:Author>
        <b:NameList>
          <b:Person>
            <b:Last>Welsh Government</b:Last>
          </b:Person>
        </b:NameList>
      </b:Author>
    </b:Author>
    <b:RefOrder>7</b:RefOrder>
  </b:Source>
</b:Sources>
</file>

<file path=customXml/itemProps1.xml><?xml version="1.0" encoding="utf-8"?>
<ds:datastoreItem xmlns:ds="http://schemas.openxmlformats.org/officeDocument/2006/customXml" ds:itemID="{1ED3EE9E-1E80-4A88-98E4-B8A5F4FF28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</TotalTime>
  <Pages>4</Pages>
  <Words>668</Words>
  <Characters>3809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Blandford (2200504)</dc:creator>
  <cp:keywords/>
  <dc:description/>
  <cp:lastModifiedBy>Olivia Blandford (2200504)</cp:lastModifiedBy>
  <cp:revision>2</cp:revision>
  <dcterms:created xsi:type="dcterms:W3CDTF">2025-05-13T10:58:00Z</dcterms:created>
  <dcterms:modified xsi:type="dcterms:W3CDTF">2025-05-14T15:02:00Z</dcterms:modified>
</cp:coreProperties>
</file>