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7B765D" w14:textId="5AFBF483" w:rsidR="004D636C" w:rsidRDefault="004679E2">
      <w:pPr>
        <w:spacing w:after="36" w:line="259" w:lineRule="auto"/>
        <w:ind w:left="360" w:right="-499" w:firstLine="0"/>
      </w:pPr>
      <w:r>
        <w:rPr>
          <w:rFonts w:ascii="Calibri" w:eastAsia="Calibri" w:hAnsi="Calibri" w:cs="Calibri"/>
          <w:noProof/>
          <w:color w:val="000000"/>
        </w:rPr>
        <mc:AlternateContent>
          <mc:Choice Requires="wpg">
            <w:drawing>
              <wp:inline distT="0" distB="0" distL="0" distR="0" wp14:anchorId="2185913C" wp14:editId="7612E490">
                <wp:extent cx="5972175" cy="1301750"/>
                <wp:effectExtent l="0" t="0" r="635" b="0"/>
                <wp:docPr id="1354" name="Group 1354"/>
                <wp:cNvGraphicFramePr/>
                <a:graphic xmlns:a="http://schemas.openxmlformats.org/drawingml/2006/main">
                  <a:graphicData uri="http://schemas.microsoft.com/office/word/2010/wordprocessingGroup">
                    <wpg:wgp>
                      <wpg:cNvGrpSpPr/>
                      <wpg:grpSpPr>
                        <a:xfrm>
                          <a:off x="0" y="0"/>
                          <a:ext cx="5972175" cy="1301750"/>
                          <a:chOff x="0" y="0"/>
                          <a:chExt cx="5972175" cy="1301750"/>
                        </a:xfrm>
                      </wpg:grpSpPr>
                      <wps:wsp>
                        <wps:cNvPr id="115" name="Shape 115"/>
                        <wps:cNvSpPr/>
                        <wps:spPr>
                          <a:xfrm>
                            <a:off x="0" y="1301750"/>
                            <a:ext cx="4483100" cy="0"/>
                          </a:xfrm>
                          <a:custGeom>
                            <a:avLst/>
                            <a:gdLst/>
                            <a:ahLst/>
                            <a:cxnLst/>
                            <a:rect l="0" t="0" r="0" b="0"/>
                            <a:pathLst>
                              <a:path w="4483100">
                                <a:moveTo>
                                  <a:pt x="0" y="0"/>
                                </a:moveTo>
                                <a:lnTo>
                                  <a:pt x="4483100" y="0"/>
                                </a:lnTo>
                              </a:path>
                            </a:pathLst>
                          </a:custGeom>
                          <a:ln w="12700" cap="flat">
                            <a:noFill/>
                            <a:miter lim="127000"/>
                          </a:ln>
                        </wps:spPr>
                        <wps:style>
                          <a:lnRef idx="1">
                            <a:srgbClr val="4472C4"/>
                          </a:lnRef>
                          <a:fillRef idx="0">
                            <a:srgbClr val="000000">
                              <a:alpha val="0"/>
                            </a:srgbClr>
                          </a:fillRef>
                          <a:effectRef idx="0">
                            <a:scrgbClr r="0" g="0" b="0"/>
                          </a:effectRef>
                          <a:fontRef idx="none"/>
                        </wps:style>
                        <wps:bodyPr/>
                      </wps:wsp>
                      <pic:pic xmlns:pic="http://schemas.openxmlformats.org/drawingml/2006/picture">
                        <pic:nvPicPr>
                          <pic:cNvPr id="122" name="Picture 122"/>
                          <pic:cNvPicPr/>
                        </pic:nvPicPr>
                        <pic:blipFill>
                          <a:blip r:embed="rId5"/>
                          <a:stretch>
                            <a:fillRect/>
                          </a:stretch>
                        </pic:blipFill>
                        <pic:spPr>
                          <a:xfrm>
                            <a:off x="4191000" y="0"/>
                            <a:ext cx="1781175" cy="1066800"/>
                          </a:xfrm>
                          <a:prstGeom prst="rect">
                            <a:avLst/>
                          </a:prstGeom>
                          <a:ln>
                            <a:noFill/>
                          </a:ln>
                        </pic:spPr>
                      </pic:pic>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BEF3A14" id="Group 1354" o:spid="_x0000_s1026" style="width:470.25pt;height:102.5pt;mso-position-horizontal-relative:char;mso-position-vertical-relative:line" coordsize="59721,13017" o:gfxdata="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">
                <v:shape id="Shape 115" o:spid="_x0000_s1027" style="position:absolute;top:13017;width:44831;height:0;visibility:visible;mso-wrap-style:square;v-text-anchor:top" coordsize="4483100,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" path="m,l4483100,e" filled="f" stroked="f" strokeweight="1pt">
                  <v:stroke miterlimit="83231f" joinstyle="miter"/>
                  <v:path arrowok="t" textboxrect="0,0,44831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2" o:spid="_x0000_s1028" type="#_x0000_t75" style="position:absolute;left:41910;width:17811;height:10668;visibility:visible;mso-wrap-style:square"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">
                  <v:imagedata r:id="rId6" o:title=""/>
                </v:shape>
                <w10:anchorlock/>
              </v:group>
            </w:pict>
          </mc:Fallback>
        </mc:AlternateContent>
      </w:r>
      <w:r>
        <w:rPr>
          <w:rFonts w:ascii="Calibri" w:eastAsia="Calibri" w:hAnsi="Calibri" w:cs="Calibri"/>
          <w:b/>
          <w:color w:val="4472C4"/>
          <w:sz w:val="32"/>
        </w:rPr>
        <w:t>Introduct</w:t>
      </w:r>
      <w:r w:rsidR="00F83C21">
        <w:rPr>
          <w:rFonts w:ascii="Calibri" w:eastAsia="Calibri" w:hAnsi="Calibri" w:cs="Calibri"/>
          <w:b/>
          <w:color w:val="4472C4"/>
          <w:sz w:val="32"/>
        </w:rPr>
        <w:t>ion and Historical Development o</w:t>
      </w:r>
      <w:r>
        <w:rPr>
          <w:rFonts w:ascii="Calibri" w:eastAsia="Calibri" w:hAnsi="Calibri" w:cs="Calibri"/>
          <w:b/>
          <w:color w:val="4472C4"/>
          <w:sz w:val="32"/>
        </w:rPr>
        <w:t>f Wipro</w:t>
      </w:r>
      <w:bookmarkStart w:id="0" w:name="_GoBack"/>
      <w:bookmarkEnd w:id="0"/>
    </w:p>
    <w:p w14:paraId="1A25FACF" w14:textId="77777777" w:rsidR="00F83C21" w:rsidRDefault="00F83C21">
      <w:pPr>
        <w:ind w:left="-5"/>
      </w:pPr>
      <w:r w:rsidRPr="00F83C21">
        <w:t>In 1945, Wipro Ltd. was founded as a manufacturer of vegetable ghee and safe-to-eat oil. Later, it diversified into many new industries and entered the information technology industry in 1982. Through Wipro Finance, it made its foray into the finance sector in 1992.</w:t>
      </w:r>
    </w:p>
    <w:p w14:paraId="5CD6803B" w14:textId="77777777" w:rsidR="00F83C21" w:rsidRDefault="00F83C21">
      <w:pPr>
        <w:ind w:left="-5"/>
      </w:pPr>
      <w:r w:rsidRPr="00F83C21">
        <w:t xml:space="preserve">Wipro Ltd. was founded in 1947 by </w:t>
      </w:r>
      <w:proofErr w:type="spellStart"/>
      <w:r w:rsidRPr="00F83C21">
        <w:t>Azim</w:t>
      </w:r>
      <w:proofErr w:type="spellEnd"/>
      <w:r w:rsidRPr="00F83C21">
        <w:t xml:space="preserve"> </w:t>
      </w:r>
      <w:proofErr w:type="spellStart"/>
      <w:r w:rsidRPr="00F83C21">
        <w:t>Premji's</w:t>
      </w:r>
      <w:proofErr w:type="spellEnd"/>
      <w:r w:rsidRPr="00F83C21">
        <w:t xml:space="preserve"> father and was headquartered out of a former mill in </w:t>
      </w:r>
      <w:proofErr w:type="spellStart"/>
      <w:r w:rsidRPr="00F83C21">
        <w:t>Amalner</w:t>
      </w:r>
      <w:proofErr w:type="spellEnd"/>
      <w:r w:rsidRPr="00F83C21">
        <w:t xml:space="preserve">, Maharashtra. When his father unexpectedly passed away in 1966, </w:t>
      </w:r>
      <w:proofErr w:type="spellStart"/>
      <w:r w:rsidRPr="00F83C21">
        <w:t>Azim</w:t>
      </w:r>
      <w:proofErr w:type="spellEnd"/>
      <w:r w:rsidRPr="00F83C21">
        <w:t xml:space="preserve"> </w:t>
      </w:r>
      <w:proofErr w:type="spellStart"/>
      <w:r w:rsidRPr="00F83C21">
        <w:t>Premji</w:t>
      </w:r>
      <w:proofErr w:type="spellEnd"/>
      <w:r w:rsidRPr="00F83C21">
        <w:t>, then only 21 years old and a Stanford University Electrical Engineering graduate, assumed control of the agency. After accepting the position, he transformed Wipro into a client items company and added Wipro Fluid Power, which produces hydraulic and pneumatic cylinders, in 1975.</w:t>
      </w:r>
    </w:p>
    <w:p w14:paraId="7D630985" w14:textId="77777777" w:rsidR="00F83C21" w:rsidRDefault="00F83C21">
      <w:pPr>
        <w:spacing w:after="250" w:line="271" w:lineRule="auto"/>
        <w:ind w:left="0" w:firstLine="0"/>
        <w:jc w:val="both"/>
      </w:pPr>
      <w:r w:rsidRPr="00F83C21">
        <w:t>In 1977, when IBM departed India, Wipro entered the information age. It started developing its laptop in 1979, and in 1981 it started out selling finished goods. As a result, Wipro became India's top laptop manufacturer. It started out by building India's first minicomputer after receiving certification from Sentinel Computers and engaged qualified managers to handle the management.</w:t>
      </w:r>
    </w:p>
    <w:p w14:paraId="4C7F5593" w14:textId="77777777" w:rsidR="00F83C21" w:rsidRDefault="00F83C21" w:rsidP="00F83C21">
      <w:pPr>
        <w:pStyle w:val="Heading1"/>
        <w:rPr>
          <w:rFonts w:ascii="Quattrocento Sans" w:eastAsia="Quattrocento Sans" w:hAnsi="Quattrocento Sans" w:cs="Quattrocento Sans"/>
          <w:b w:val="0"/>
          <w:color w:val="212529"/>
          <w:sz w:val="22"/>
          <w:u w:val="none"/>
        </w:rPr>
      </w:pPr>
      <w:r>
        <w:rPr>
          <w:rFonts w:ascii="Quattrocento Sans" w:eastAsia="Quattrocento Sans" w:hAnsi="Quattrocento Sans" w:cs="Quattrocento Sans"/>
          <w:b w:val="0"/>
          <w:color w:val="212529"/>
          <w:sz w:val="22"/>
          <w:u w:val="none"/>
        </w:rPr>
        <w:t>I</w:t>
      </w:r>
      <w:r w:rsidRPr="00F83C21">
        <w:rPr>
          <w:rFonts w:ascii="Quattrocento Sans" w:eastAsia="Quattrocento Sans" w:hAnsi="Quattrocento Sans" w:cs="Quattrocento Sans"/>
          <w:b w:val="0"/>
          <w:color w:val="212529"/>
          <w:sz w:val="22"/>
          <w:u w:val="none"/>
        </w:rPr>
        <w:t>n 1982, Wipro entered the software industr</w:t>
      </w:r>
      <w:r>
        <w:rPr>
          <w:rFonts w:ascii="Quattrocento Sans" w:eastAsia="Quattrocento Sans" w:hAnsi="Quattrocento Sans" w:cs="Quattrocento Sans"/>
          <w:b w:val="0"/>
          <w:color w:val="212529"/>
          <w:sz w:val="22"/>
          <w:u w:val="none"/>
        </w:rPr>
        <w:t xml:space="preserve">y and started creating </w:t>
      </w:r>
      <w:proofErr w:type="spellStart"/>
      <w:r>
        <w:rPr>
          <w:rFonts w:ascii="Quattrocento Sans" w:eastAsia="Quattrocento Sans" w:hAnsi="Quattrocento Sans" w:cs="Quattrocento Sans"/>
          <w:b w:val="0"/>
          <w:color w:val="212529"/>
          <w:sz w:val="22"/>
          <w:u w:val="none"/>
        </w:rPr>
        <w:t>specialis</w:t>
      </w:r>
      <w:r w:rsidRPr="00F83C21">
        <w:rPr>
          <w:rFonts w:ascii="Quattrocento Sans" w:eastAsia="Quattrocento Sans" w:hAnsi="Quattrocento Sans" w:cs="Quattrocento Sans"/>
          <w:b w:val="0"/>
          <w:color w:val="212529"/>
          <w:sz w:val="22"/>
          <w:u w:val="none"/>
        </w:rPr>
        <w:t>ed</w:t>
      </w:r>
      <w:proofErr w:type="spellEnd"/>
      <w:r w:rsidRPr="00F83C21">
        <w:rPr>
          <w:rFonts w:ascii="Quattrocento Sans" w:eastAsia="Quattrocento Sans" w:hAnsi="Quattrocento Sans" w:cs="Quattrocento Sans"/>
          <w:b w:val="0"/>
          <w:color w:val="212529"/>
          <w:sz w:val="22"/>
          <w:u w:val="none"/>
        </w:rPr>
        <w:t xml:space="preserve"> software for its hardware clients. As a result, it grows its business in the IT sector and eventually created India's first 8086 chip. It launched its offshore operations in the US in 1992 and went public at the New York Stock Exchange in 2000. Numerous research companies have referred to it as an offshore issuer of generation products.</w:t>
      </w:r>
    </w:p>
    <w:p w14:paraId="7CF7E0FD" w14:textId="77777777" w:rsidR="00F83C21" w:rsidRDefault="00F83C21">
      <w:pPr>
        <w:spacing w:after="250" w:line="271" w:lineRule="auto"/>
        <w:ind w:left="0" w:firstLine="0"/>
        <w:jc w:val="both"/>
      </w:pPr>
    </w:p>
    <w:p w14:paraId="5F810C88" w14:textId="5CDAAFC5" w:rsidR="004D636C" w:rsidRDefault="004679E2">
      <w:pPr>
        <w:pStyle w:val="Heading1"/>
        <w:ind w:left="715"/>
      </w:pPr>
      <w:r>
        <w:lastRenderedPageBreak/>
        <w:t>Wipro Limited Vision Statement</w:t>
      </w:r>
    </w:p>
    <w:p w14:paraId="2B74DA8A" w14:textId="769A476F" w:rsidR="00F83C21" w:rsidRDefault="00F83C21">
      <w:pPr>
        <w:pStyle w:val="Heading1"/>
        <w:spacing w:after="78"/>
        <w:ind w:left="715"/>
        <w:rPr>
          <w:rFonts w:ascii="Quattrocento Sans" w:eastAsia="Quattrocento Sans" w:hAnsi="Quattrocento Sans" w:cs="Quattrocento Sans"/>
          <w:b w:val="0"/>
          <w:color w:val="212529"/>
          <w:sz w:val="22"/>
          <w:u w:val="none"/>
        </w:rPr>
      </w:pPr>
      <w:r w:rsidRPr="00F83C21">
        <w:rPr>
          <w:rFonts w:ascii="Quattrocento Sans" w:eastAsia="Quattrocento Sans" w:hAnsi="Quattrocento Sans" w:cs="Quattrocento Sans"/>
          <w:b w:val="0"/>
          <w:color w:val="212529"/>
          <w:sz w:val="22"/>
          <w:u w:val="none"/>
        </w:rPr>
        <w:t>Contribute to the global e-society, where a variety of information is transferred across time and place via international networks, erasing barriers between nations, regions, and cultures and enabling people to engage in a variety of social activities in an unbiased and safe manner. On</w:t>
      </w:r>
      <w:r>
        <w:rPr>
          <w:rFonts w:ascii="Quattrocento Sans" w:eastAsia="Quattrocento Sans" w:hAnsi="Quattrocento Sans" w:cs="Quattrocento Sans"/>
          <w:b w:val="0"/>
          <w:color w:val="212529"/>
          <w:sz w:val="22"/>
          <w:u w:val="none"/>
        </w:rPr>
        <w:t xml:space="preserve"> -</w:t>
      </w:r>
      <w:r w:rsidRPr="00F83C21">
        <w:rPr>
          <w:rFonts w:ascii="Quattrocento Sans" w:eastAsia="Quattrocento Sans" w:hAnsi="Quattrocento Sans" w:cs="Quattrocento Sans"/>
          <w:b w:val="0"/>
          <w:color w:val="212529"/>
          <w:sz w:val="22"/>
          <w:u w:val="none"/>
        </w:rPr>
        <w:t>going initiatives to improve people's quality of life through the use of emerging wireless communication technologies.</w:t>
      </w:r>
    </w:p>
    <w:p w14:paraId="1A97C361" w14:textId="3CF0ACB6" w:rsidR="004D636C" w:rsidRDefault="004679E2">
      <w:pPr>
        <w:pStyle w:val="Heading1"/>
        <w:spacing w:after="78"/>
        <w:ind w:left="715"/>
      </w:pPr>
      <w:r>
        <w:t>W</w:t>
      </w:r>
      <w:r>
        <w:rPr>
          <w:rFonts w:ascii="Quattrocento Sans" w:eastAsia="Quattrocento Sans" w:hAnsi="Quattrocento Sans" w:cs="Quattrocento Sans"/>
          <w:sz w:val="31"/>
        </w:rPr>
        <w:t xml:space="preserve">ipro </w:t>
      </w:r>
      <w:r>
        <w:t>Limited Mission Statement</w:t>
      </w:r>
    </w:p>
    <w:p w14:paraId="2773A63A" w14:textId="77777777" w:rsidR="00F83C21" w:rsidRDefault="00F83C21">
      <w:pPr>
        <w:spacing w:after="0" w:line="259" w:lineRule="auto"/>
        <w:ind w:left="720" w:firstLine="0"/>
      </w:pPr>
      <w:r w:rsidRPr="00F83C21">
        <w:t>Wipro's core is represented by its Spirit. Our Values are as follows. We all know who we are. It's part of who we are. It permeates every aspect of our conduct. The Spirit is firmly embedded in Wipro's eternal core. But it also embraces what we should strive to be. It is the four values' unbreakable synthesis. An indicator is the Spirit. It is what provides us with direction and a clear sense of purpose. It gives us energy and serves as the foundation for all we do.</w:t>
      </w:r>
    </w:p>
    <w:p w14:paraId="6CD12E93" w14:textId="1ABCB672" w:rsidR="004D636C" w:rsidRDefault="004679E2">
      <w:pPr>
        <w:spacing w:after="0" w:line="259" w:lineRule="auto"/>
        <w:ind w:left="720" w:firstLine="0"/>
      </w:pPr>
      <w:r>
        <w:rPr>
          <w:rFonts w:ascii="Calibri" w:eastAsia="Calibri" w:hAnsi="Calibri" w:cs="Calibri"/>
          <w:b/>
          <w:color w:val="4472C4"/>
          <w:sz w:val="32"/>
          <w:u w:val="single" w:color="4472C4"/>
        </w:rPr>
        <w:t>Goals of Wipro</w:t>
      </w:r>
    </w:p>
    <w:p w14:paraId="4B74AFE4" w14:textId="77777777" w:rsidR="00F83C21" w:rsidRPr="00F83C21" w:rsidRDefault="00F83C21">
      <w:pPr>
        <w:spacing w:after="19" w:line="259" w:lineRule="auto"/>
        <w:ind w:left="715"/>
        <w:rPr>
          <w:rFonts w:ascii="Open Sans" w:eastAsia="Open Sans" w:hAnsi="Open Sans" w:cs="Open Sans"/>
          <w:color w:val="333333"/>
          <w:sz w:val="24"/>
          <w:szCs w:val="24"/>
        </w:rPr>
      </w:pPr>
      <w:r w:rsidRPr="00F83C21">
        <w:rPr>
          <w:rFonts w:ascii="Open Sans" w:eastAsia="Open Sans" w:hAnsi="Open Sans" w:cs="Open Sans"/>
          <w:color w:val="333333"/>
          <w:sz w:val="24"/>
          <w:szCs w:val="24"/>
        </w:rPr>
        <w:t>Be ecstatic about our clients' success,</w:t>
      </w:r>
    </w:p>
    <w:p w14:paraId="5D8D9A1B" w14:textId="77777777" w:rsidR="00F83C21" w:rsidRPr="00F83C21" w:rsidRDefault="00F83C21" w:rsidP="00F83C21">
      <w:pPr>
        <w:spacing w:after="19" w:line="259" w:lineRule="auto"/>
        <w:ind w:left="705" w:firstLine="0"/>
        <w:rPr>
          <w:rFonts w:ascii="Open Sans" w:eastAsia="Open Sans" w:hAnsi="Open Sans" w:cs="Open Sans"/>
          <w:color w:val="333333"/>
          <w:sz w:val="24"/>
          <w:szCs w:val="24"/>
        </w:rPr>
      </w:pPr>
      <w:r w:rsidRPr="00F83C21">
        <w:rPr>
          <w:rFonts w:ascii="Open Sans" w:eastAsia="Open Sans" w:hAnsi="Open Sans" w:cs="Open Sans"/>
          <w:color w:val="333333"/>
          <w:sz w:val="24"/>
          <w:szCs w:val="24"/>
        </w:rPr>
        <w:t xml:space="preserve"> Be globally responsible,</w:t>
      </w:r>
    </w:p>
    <w:p w14:paraId="0975A6B6" w14:textId="77777777" w:rsidR="00F83C21" w:rsidRPr="00F83C21" w:rsidRDefault="00F83C21" w:rsidP="00F83C21">
      <w:pPr>
        <w:spacing w:after="19" w:line="259" w:lineRule="auto"/>
        <w:ind w:left="705" w:firstLine="0"/>
        <w:rPr>
          <w:rFonts w:ascii="Open Sans" w:eastAsia="Open Sans" w:hAnsi="Open Sans" w:cs="Open Sans"/>
          <w:color w:val="333333"/>
          <w:sz w:val="24"/>
          <w:szCs w:val="24"/>
        </w:rPr>
      </w:pPr>
      <w:r w:rsidRPr="00F83C21">
        <w:rPr>
          <w:rFonts w:ascii="Open Sans" w:eastAsia="Open Sans" w:hAnsi="Open Sans" w:cs="Open Sans"/>
          <w:color w:val="333333"/>
          <w:sz w:val="24"/>
          <w:szCs w:val="24"/>
        </w:rPr>
        <w:t xml:space="preserve"> Treat everyone with respect, and </w:t>
      </w:r>
    </w:p>
    <w:p w14:paraId="15A759AF" w14:textId="77777777" w:rsidR="00F83C21" w:rsidRPr="00F83C21" w:rsidRDefault="00F83C21" w:rsidP="00F83C21">
      <w:pPr>
        <w:spacing w:after="19" w:line="259" w:lineRule="auto"/>
        <w:ind w:left="705" w:firstLine="0"/>
        <w:rPr>
          <w:rFonts w:ascii="Open Sans" w:eastAsia="Open Sans" w:hAnsi="Open Sans" w:cs="Open Sans"/>
          <w:color w:val="333333"/>
          <w:sz w:val="24"/>
          <w:szCs w:val="24"/>
        </w:rPr>
      </w:pPr>
      <w:r w:rsidRPr="00F83C21">
        <w:rPr>
          <w:rFonts w:ascii="Open Sans" w:eastAsia="Open Sans" w:hAnsi="Open Sans" w:cs="Open Sans"/>
          <w:color w:val="333333"/>
          <w:sz w:val="24"/>
          <w:szCs w:val="24"/>
        </w:rPr>
        <w:t>Always act with unwavering integrity.</w:t>
      </w:r>
    </w:p>
    <w:p w14:paraId="3270DA5C" w14:textId="77777777" w:rsidR="00F83C21" w:rsidRPr="00F83C21" w:rsidRDefault="00F83C21" w:rsidP="00F83C21">
      <w:pPr>
        <w:spacing w:after="19" w:line="259" w:lineRule="auto"/>
        <w:ind w:left="705" w:firstLine="0"/>
        <w:rPr>
          <w:rFonts w:ascii="Open Sans" w:eastAsia="Open Sans" w:hAnsi="Open Sans" w:cs="Open Sans"/>
          <w:color w:val="333333"/>
          <w:sz w:val="24"/>
          <w:szCs w:val="24"/>
        </w:rPr>
      </w:pPr>
    </w:p>
    <w:p w14:paraId="3D04B680" w14:textId="50283B1E" w:rsidR="004D636C" w:rsidRDefault="004679E2" w:rsidP="00F83C21">
      <w:pPr>
        <w:spacing w:after="19" w:line="259" w:lineRule="auto"/>
        <w:ind w:left="705" w:firstLine="0"/>
      </w:pPr>
      <w:r>
        <w:rPr>
          <w:b/>
          <w:color w:val="4472C4"/>
          <w:sz w:val="31"/>
          <w:u w:val="single" w:color="4472C4"/>
        </w:rPr>
        <w:t>Products and Services</w:t>
      </w:r>
    </w:p>
    <w:p w14:paraId="6470A41A" w14:textId="4AA8BF37" w:rsidR="004D636C" w:rsidRDefault="00F83C21">
      <w:pPr>
        <w:spacing w:after="229"/>
        <w:ind w:left="-5"/>
      </w:pPr>
      <w:r>
        <w:t>Wipro provides organiz</w:t>
      </w:r>
      <w:r w:rsidRPr="00F83C21">
        <w:t>ations all over the world with a full range of IT solutions, BPO services, IT consulting, testing, research, and development services in the area of hardware, and software layout, in addition to customer care, and the business of lighting fixtures.</w:t>
      </w:r>
      <w:r>
        <w:t xml:space="preserve"> </w:t>
      </w:r>
      <w:r w:rsidR="004679E2">
        <w:t xml:space="preserve">Source: www.wikipedia.org, </w:t>
      </w:r>
      <w:hyperlink r:id="rId7">
        <w:r w:rsidR="004679E2">
          <w:rPr>
            <w:color w:val="0563C1"/>
            <w:u w:val="single" w:color="0563C1"/>
          </w:rPr>
          <w:t>www.wipro.com</w:t>
        </w:r>
      </w:hyperlink>
    </w:p>
    <w:p w14:paraId="7729BC28" w14:textId="0FB8CFDE" w:rsidR="00A91AB8" w:rsidRPr="00487D34" w:rsidRDefault="004679E2" w:rsidP="00602E32">
      <w:pPr>
        <w:pStyle w:val="ListParagraph"/>
        <w:numPr>
          <w:ilvl w:val="0"/>
          <w:numId w:val="3"/>
        </w:numPr>
        <w:spacing w:after="52" w:line="259" w:lineRule="auto"/>
      </w:pPr>
      <w:r w:rsidRPr="00602E32">
        <w:rPr>
          <w:b/>
          <w:color w:val="4472C4"/>
          <w:sz w:val="31"/>
          <w:u w:val="single" w:color="4472C4"/>
        </w:rPr>
        <w:t xml:space="preserve">It mainly deals with the </w:t>
      </w:r>
      <w:r w:rsidR="00567DC7" w:rsidRPr="00567DC7">
        <w:rPr>
          <w:b/>
          <w:bCs/>
          <w:color w:val="4472C4" w:themeColor="accent1"/>
          <w:sz w:val="32"/>
          <w:szCs w:val="32"/>
          <w:u w:val="single"/>
        </w:rPr>
        <w:t>following</w:t>
      </w:r>
      <w:r w:rsidRPr="00602E32">
        <w:rPr>
          <w:b/>
          <w:color w:val="4472C4"/>
          <w:sz w:val="31"/>
          <w:u w:val="single" w:color="4472C4"/>
        </w:rPr>
        <w:t xml:space="preserve"> business</w:t>
      </w:r>
      <w:r w:rsidRPr="00602E32">
        <w:rPr>
          <w:b/>
          <w:color w:val="4472C4"/>
          <w:sz w:val="31"/>
        </w:rPr>
        <w:t>:</w:t>
      </w:r>
    </w:p>
    <w:p w14:paraId="400B2821" w14:textId="070F4179" w:rsidR="00487D34" w:rsidRDefault="00487D34" w:rsidP="00487D34">
      <w:pPr>
        <w:pStyle w:val="ListParagraph"/>
        <w:spacing w:after="52" w:line="259" w:lineRule="auto"/>
        <w:ind w:left="1425" w:firstLine="0"/>
        <w:rPr>
          <w:b/>
          <w:color w:val="4472C4"/>
          <w:sz w:val="31"/>
          <w:u w:val="single" w:color="4472C4"/>
        </w:rPr>
      </w:pPr>
    </w:p>
    <w:p w14:paraId="1614BFB9" w14:textId="77777777" w:rsidR="00F83C21" w:rsidRDefault="00F83C21" w:rsidP="00F83C21">
      <w:pPr>
        <w:ind w:left="-5"/>
      </w:pPr>
      <w:r>
        <w:t>IT Services: The company's IT services cover a wide range, including enterprise utilities like ERP, SCM, CRM, and e-procurement as well as e-commercial enterprise solutions and hosting for almost all of the company's operations, including those in the financial, telecom, media and entertainment, utilities, and energy sectors.</w:t>
      </w:r>
    </w:p>
    <w:p w14:paraId="4B8DBFEE" w14:textId="77777777" w:rsidR="00F83C21" w:rsidRDefault="00F83C21" w:rsidP="00F83C21">
      <w:pPr>
        <w:ind w:left="-5"/>
      </w:pPr>
      <w:r w:rsidRPr="00F83C21">
        <w:rPr>
          <w:b/>
          <w:u w:val="single"/>
        </w:rPr>
        <w:t>Product Engineering Solution</w:t>
      </w:r>
      <w:r>
        <w:t xml:space="preserve">: Wipro is one of the largest providers </w:t>
      </w:r>
      <w:r>
        <w:t>of R&amp;D services globally, utiliz</w:t>
      </w:r>
      <w:r>
        <w:t>ing a long-term strategy to use R&amp;D money and get access to knowledge and experience from people all around the world.</w:t>
      </w:r>
    </w:p>
    <w:p w14:paraId="702E6C35" w14:textId="1808FA42" w:rsidR="004D636C" w:rsidRDefault="00406EDD" w:rsidP="00F83C21">
      <w:pPr>
        <w:ind w:left="-5"/>
      </w:pPr>
      <w:r w:rsidRPr="00F83C21">
        <w:rPr>
          <w:b/>
          <w:u w:val="single"/>
        </w:rPr>
        <w:lastRenderedPageBreak/>
        <w:t>Consulting Services</w:t>
      </w:r>
      <w:r w:rsidRPr="00406EDD">
        <w:t>: It gives quality, Business consulting, technique consulting, and generation consulting.</w:t>
      </w:r>
    </w:p>
    <w:p w14:paraId="002A30FE" w14:textId="77777777" w:rsidR="00F83C21" w:rsidRDefault="003142D9">
      <w:pPr>
        <w:ind w:left="-5"/>
        <w:rPr>
          <w:bCs/>
          <w:u w:color="212529"/>
        </w:rPr>
      </w:pPr>
      <w:r w:rsidRPr="003142D9">
        <w:rPr>
          <w:b/>
          <w:u w:val="single" w:color="212529"/>
        </w:rPr>
        <w:t>Business Process Outsourcing:</w:t>
      </w:r>
      <w:r w:rsidR="00F83C21">
        <w:rPr>
          <w:b/>
          <w:u w:val="single" w:color="212529"/>
        </w:rPr>
        <w:t xml:space="preserve"> </w:t>
      </w:r>
      <w:r w:rsidR="00F83C21" w:rsidRPr="00F83C21">
        <w:rPr>
          <w:u w:color="212529"/>
        </w:rPr>
        <w:t>It</w:t>
      </w:r>
      <w:r w:rsidRPr="003142D9">
        <w:rPr>
          <w:b/>
          <w:u w:val="single" w:color="212529"/>
        </w:rPr>
        <w:t xml:space="preserve"> </w:t>
      </w:r>
      <w:r w:rsidR="00F83C21" w:rsidRPr="00F83C21">
        <w:rPr>
          <w:bCs/>
          <w:u w:color="212529"/>
        </w:rPr>
        <w:t>is unquestionably one of the most important BPO services offered in the fields of finance and accounting, procurement, human resources, and loyalty</w:t>
      </w:r>
    </w:p>
    <w:p w14:paraId="7B69B65A" w14:textId="1B054AF8" w:rsidR="004D636C" w:rsidRDefault="00B61EC6">
      <w:pPr>
        <w:ind w:left="-5"/>
      </w:pPr>
      <w:r w:rsidRPr="00B61EC6">
        <w:rPr>
          <w:b/>
          <w:u w:val="single" w:color="212529"/>
        </w:rPr>
        <w:t xml:space="preserve">Technology Infrastructure services: </w:t>
      </w:r>
      <w:r w:rsidR="00F83C21" w:rsidRPr="00F83C21">
        <w:rPr>
          <w:bCs/>
          <w:u w:color="212529"/>
        </w:rPr>
        <w:t>One of the largest Indian IT infrastructure firms in terms of revenue, personnel, and clients, with over 650 clients in India and 200 clients each in the US, Japan, and Europe</w:t>
      </w:r>
    </w:p>
    <w:p w14:paraId="43E2FAEF" w14:textId="77777777" w:rsidR="004C6E66" w:rsidRPr="001E37BE" w:rsidRDefault="00931C91" w:rsidP="009139B1">
      <w:pPr>
        <w:pStyle w:val="ListParagraph"/>
        <w:numPr>
          <w:ilvl w:val="0"/>
          <w:numId w:val="1"/>
        </w:numPr>
        <w:rPr>
          <w:b/>
          <w:bCs/>
          <w:color w:val="4472C4" w:themeColor="accent1"/>
          <w:sz w:val="32"/>
          <w:szCs w:val="32"/>
          <w:u w:val="single"/>
        </w:rPr>
      </w:pPr>
      <w:r w:rsidRPr="001E37BE">
        <w:rPr>
          <w:b/>
          <w:bCs/>
          <w:color w:val="4472C4" w:themeColor="accent1"/>
          <w:sz w:val="32"/>
          <w:szCs w:val="32"/>
          <w:u w:val="single"/>
        </w:rPr>
        <w:t xml:space="preserve">Industry </w:t>
      </w:r>
      <w:r w:rsidR="004C6E66" w:rsidRPr="001E37BE">
        <w:rPr>
          <w:b/>
          <w:bCs/>
          <w:color w:val="4472C4" w:themeColor="accent1"/>
          <w:sz w:val="32"/>
          <w:szCs w:val="32"/>
          <w:u w:val="single"/>
        </w:rPr>
        <w:t>Analysis</w:t>
      </w:r>
    </w:p>
    <w:p w14:paraId="3B8167E5" w14:textId="6DD29AE2" w:rsidR="008C5355" w:rsidRDefault="00F83C21" w:rsidP="00C807B1">
      <w:pPr>
        <w:pStyle w:val="ListParagraph"/>
        <w:ind w:left="705" w:firstLine="0"/>
        <w:rPr>
          <w:rFonts w:ascii="Segoe UI" w:eastAsia="Times New Roman" w:hAnsi="Segoe UI" w:cs="Segoe UI"/>
          <w:shd w:val="clear" w:color="auto" w:fill="FFFFFF"/>
        </w:rPr>
      </w:pPr>
      <w:r w:rsidRPr="00F83C21">
        <w:rPr>
          <w:rFonts w:ascii="Segoe UI" w:eastAsia="Times New Roman" w:hAnsi="Segoe UI" w:cs="Segoe UI"/>
          <w:shd w:val="clear" w:color="auto" w:fill="FFFFFF"/>
        </w:rPr>
        <w:t>Currently, one of the sectors with the quickest growth is information technology. By removing all constraints of geography and territory, technology has not only a</w:t>
      </w:r>
      <w:r>
        <w:rPr>
          <w:rFonts w:ascii="Segoe UI" w:eastAsia="Times New Roman" w:hAnsi="Segoe UI" w:cs="Segoe UI"/>
          <w:shd w:val="clear" w:color="auto" w:fill="FFFFFF"/>
        </w:rPr>
        <w:t>ccelerated the speed of globaliz</w:t>
      </w:r>
      <w:r w:rsidRPr="00F83C21">
        <w:rPr>
          <w:rFonts w:ascii="Segoe UI" w:eastAsia="Times New Roman" w:hAnsi="Segoe UI" w:cs="Segoe UI"/>
          <w:shd w:val="clear" w:color="auto" w:fill="FFFFFF"/>
        </w:rPr>
        <w:t>ation but also taken mankind to a level never previously achieved. By doing thus, it has made a substantial contribution to the global process of growth. India is there</w:t>
      </w:r>
      <w:r>
        <w:rPr>
          <w:rFonts w:ascii="Segoe UI" w:eastAsia="Times New Roman" w:hAnsi="Segoe UI" w:cs="Segoe UI"/>
          <w:shd w:val="clear" w:color="auto" w:fill="FFFFFF"/>
        </w:rPr>
        <w:t>fore becoming a cent</w:t>
      </w:r>
      <w:r w:rsidRPr="00F83C21">
        <w:rPr>
          <w:rFonts w:ascii="Segoe UI" w:eastAsia="Times New Roman" w:hAnsi="Segoe UI" w:cs="Segoe UI"/>
          <w:shd w:val="clear" w:color="auto" w:fill="FFFFFF"/>
        </w:rPr>
        <w:t>e</w:t>
      </w:r>
      <w:r>
        <w:rPr>
          <w:rFonts w:ascii="Segoe UI" w:eastAsia="Times New Roman" w:hAnsi="Segoe UI" w:cs="Segoe UI"/>
          <w:shd w:val="clear" w:color="auto" w:fill="FFFFFF"/>
        </w:rPr>
        <w:t>r</w:t>
      </w:r>
      <w:r w:rsidRPr="00F83C21">
        <w:rPr>
          <w:rFonts w:ascii="Segoe UI" w:eastAsia="Times New Roman" w:hAnsi="Segoe UI" w:cs="Segoe UI"/>
          <w:shd w:val="clear" w:color="auto" w:fill="FFFFFF"/>
        </w:rPr>
        <w:t xml:space="preserve"> for IT sourcin</w:t>
      </w:r>
      <w:r>
        <w:rPr>
          <w:rFonts w:ascii="Segoe UI" w:eastAsia="Times New Roman" w:hAnsi="Segoe UI" w:cs="Segoe UI"/>
          <w:shd w:val="clear" w:color="auto" w:fill="FFFFFF"/>
        </w:rPr>
        <w:t>g, with its highly skilled labo</w:t>
      </w:r>
      <w:r w:rsidRPr="00F83C21">
        <w:rPr>
          <w:rFonts w:ascii="Segoe UI" w:eastAsia="Times New Roman" w:hAnsi="Segoe UI" w:cs="Segoe UI"/>
          <w:shd w:val="clear" w:color="auto" w:fill="FFFFFF"/>
        </w:rPr>
        <w:t>r pool, cost arbitrage, competitive edge, and quick time to market among its main motivators. This sector is expanding quickly due to economies of scale and an unquenchable demand from businesses and consumers. The IT sector has many different components, including computer hardware, software, and services. It frequently also covers related gear, software, and services for telecommunications.</w:t>
      </w:r>
    </w:p>
    <w:p w14:paraId="37611DE0" w14:textId="77777777" w:rsidR="00F83C21" w:rsidRDefault="00F83C21" w:rsidP="00C807B1">
      <w:pPr>
        <w:pStyle w:val="ListParagraph"/>
        <w:ind w:left="705" w:firstLine="0"/>
        <w:rPr>
          <w:rFonts w:ascii="Segoe UI" w:eastAsia="Times New Roman" w:hAnsi="Segoe UI" w:cs="Segoe UI"/>
          <w:shd w:val="clear" w:color="auto" w:fill="FFFFFF"/>
        </w:rPr>
      </w:pPr>
    </w:p>
    <w:p w14:paraId="4D5A7006" w14:textId="690469D1" w:rsidR="00197227" w:rsidRDefault="00F83C21" w:rsidP="00C807B1">
      <w:pPr>
        <w:pStyle w:val="ListParagraph"/>
        <w:ind w:left="705" w:firstLine="0"/>
        <w:rPr>
          <w:rFonts w:ascii="Segoe UI" w:eastAsia="Times New Roman" w:hAnsi="Segoe UI" w:cs="Segoe UI"/>
          <w:shd w:val="clear" w:color="auto" w:fill="FFFFFF"/>
        </w:rPr>
      </w:pPr>
      <w:r w:rsidRPr="00F83C21">
        <w:rPr>
          <w:rFonts w:ascii="Segoe UI" w:eastAsia="Times New Roman" w:hAnsi="Segoe UI" w:cs="Segoe UI"/>
          <w:shd w:val="clear" w:color="auto" w:fill="FFFFFF"/>
        </w:rPr>
        <w:t>Many other nations have also entered the fray in an effort to achieve their goals, and countries like China and Taiwan have carved out niches for themselves in the hardware and software industries. In terms of data and communication, the US accounts for 40% of global spending. By consuming roughly 2000 and almost 1.3 trillion since 2005, it has increased since 2000.</w:t>
      </w:r>
    </w:p>
    <w:p w14:paraId="695C7853" w14:textId="77777777" w:rsidR="00F83C21" w:rsidRDefault="00F83C21" w:rsidP="00C807B1">
      <w:pPr>
        <w:pStyle w:val="ListParagraph"/>
        <w:ind w:left="705" w:firstLine="0"/>
        <w:rPr>
          <w:rFonts w:ascii="Segoe UI" w:eastAsia="Times New Roman" w:hAnsi="Segoe UI" w:cs="Segoe UI"/>
          <w:shd w:val="clear" w:color="auto" w:fill="FFFFFF"/>
        </w:rPr>
      </w:pPr>
    </w:p>
    <w:p w14:paraId="06819657" w14:textId="7E946041" w:rsidR="002178D4" w:rsidRPr="006B69BB" w:rsidRDefault="00197227" w:rsidP="006B69BB">
      <w:pPr>
        <w:pStyle w:val="ListParagraph"/>
        <w:ind w:left="705" w:firstLine="0"/>
        <w:rPr>
          <w:rFonts w:ascii="Segoe UI" w:eastAsia="Times New Roman" w:hAnsi="Segoe UI" w:cs="Segoe UI"/>
          <w:shd w:val="clear" w:color="auto" w:fill="FFFFFF"/>
        </w:rPr>
      </w:pPr>
      <w:r>
        <w:rPr>
          <w:rFonts w:ascii="Segoe UI" w:eastAsia="Times New Roman" w:hAnsi="Segoe UI" w:cs="Segoe UI"/>
          <w:shd w:val="clear" w:color="auto" w:fill="FFFFFF"/>
        </w:rPr>
        <w:t xml:space="preserve">Source: </w:t>
      </w:r>
      <w:hyperlink r:id="rId8" w:history="1">
        <w:r w:rsidR="002178D4" w:rsidRPr="007100E4">
          <w:rPr>
            <w:rStyle w:val="Hyperlink"/>
            <w:rFonts w:ascii="Segoe UI" w:eastAsia="Times New Roman" w:hAnsi="Segoe UI" w:cs="Segoe UI"/>
            <w:shd w:val="clear" w:color="auto" w:fill="FFFFFF"/>
          </w:rPr>
          <w:t>www.wipro.com</w:t>
        </w:r>
      </w:hyperlink>
      <w:r w:rsidR="002178D4">
        <w:rPr>
          <w:rFonts w:ascii="Segoe UI" w:eastAsia="Times New Roman" w:hAnsi="Segoe UI" w:cs="Segoe UI"/>
          <w:shd w:val="clear" w:color="auto" w:fill="FFFFFF"/>
        </w:rPr>
        <w:t xml:space="preserve"> </w:t>
      </w:r>
    </w:p>
    <w:p w14:paraId="08C6CCC3" w14:textId="77777777" w:rsidR="000F7E34" w:rsidRDefault="000F7E34" w:rsidP="00C807B1">
      <w:pPr>
        <w:pStyle w:val="ListParagraph"/>
        <w:ind w:left="705" w:firstLine="0"/>
        <w:rPr>
          <w:rFonts w:ascii="Segoe UI" w:eastAsia="Times New Roman" w:hAnsi="Segoe UI" w:cs="Segoe UI"/>
          <w:shd w:val="clear" w:color="auto" w:fill="FFFFFF"/>
        </w:rPr>
      </w:pPr>
    </w:p>
    <w:p w14:paraId="33A6CC37" w14:textId="15F0789B" w:rsidR="00114955" w:rsidRDefault="00F83C21" w:rsidP="00F83C21">
      <w:pPr>
        <w:pStyle w:val="ListParagraph"/>
        <w:numPr>
          <w:ilvl w:val="0"/>
          <w:numId w:val="4"/>
        </w:numPr>
        <w:rPr>
          <w:rFonts w:ascii="Segoe UI" w:eastAsia="Times New Roman" w:hAnsi="Segoe UI" w:cs="Segoe UI"/>
          <w:shd w:val="clear" w:color="auto" w:fill="FFFFFF"/>
        </w:rPr>
      </w:pPr>
      <w:r>
        <w:rPr>
          <w:rFonts w:ascii="Segoe UI" w:eastAsia="Times New Roman" w:hAnsi="Segoe UI" w:cs="Segoe UI"/>
          <w:shd w:val="clear" w:color="auto" w:fill="FFFFFF"/>
        </w:rPr>
        <w:t>India is regarded as a favo</w:t>
      </w:r>
      <w:r w:rsidRPr="00F83C21">
        <w:rPr>
          <w:rFonts w:ascii="Segoe UI" w:eastAsia="Times New Roman" w:hAnsi="Segoe UI" w:cs="Segoe UI"/>
          <w:shd w:val="clear" w:color="auto" w:fill="FFFFFF"/>
        </w:rPr>
        <w:t>red location for businesses looking to outsource their IT an</w:t>
      </w:r>
      <w:r>
        <w:rPr>
          <w:rFonts w:ascii="Segoe UI" w:eastAsia="Times New Roman" w:hAnsi="Segoe UI" w:cs="Segoe UI"/>
          <w:shd w:val="clear" w:color="auto" w:fill="FFFFFF"/>
        </w:rPr>
        <w:t>d office activities to specializ</w:t>
      </w:r>
      <w:r w:rsidRPr="00F83C21">
        <w:rPr>
          <w:rFonts w:ascii="Segoe UI" w:eastAsia="Times New Roman" w:hAnsi="Segoe UI" w:cs="Segoe UI"/>
          <w:shd w:val="clear" w:color="auto" w:fill="FFFFFF"/>
        </w:rPr>
        <w:t>ed firms. The finances seem the best in this situation and also provide a low-value benefit. According to h (National Association of Software and Service Companies), India's IT sector sales have increased by 1.2% of GDP in FY1997–98 and are expected to increase by 5.8% in FY 2009–10. Accordi</w:t>
      </w:r>
      <w:r>
        <w:rPr>
          <w:rFonts w:ascii="Segoe UI" w:eastAsia="Times New Roman" w:hAnsi="Segoe UI" w:cs="Segoe UI"/>
          <w:shd w:val="clear" w:color="auto" w:fill="FFFFFF"/>
        </w:rPr>
        <w:t xml:space="preserve">ng to their most recent </w:t>
      </w:r>
      <w:proofErr w:type="gramStart"/>
      <w:r>
        <w:rPr>
          <w:rFonts w:ascii="Segoe UI" w:eastAsia="Times New Roman" w:hAnsi="Segoe UI" w:cs="Segoe UI"/>
          <w:shd w:val="clear" w:color="auto" w:fill="FFFFFF"/>
        </w:rPr>
        <w:t xml:space="preserve">finding </w:t>
      </w:r>
      <w:r w:rsidRPr="00F83C21">
        <w:rPr>
          <w:rFonts w:ascii="Segoe UI" w:eastAsia="Times New Roman" w:hAnsi="Segoe UI" w:cs="Segoe UI"/>
          <w:shd w:val="clear" w:color="auto" w:fill="FFFFFF"/>
        </w:rPr>
        <w:t>:</w:t>
      </w:r>
      <w:proofErr w:type="gramEnd"/>
      <w:r>
        <w:rPr>
          <w:rFonts w:ascii="Segoe UI" w:eastAsia="Times New Roman" w:hAnsi="Segoe UI" w:cs="Segoe UI"/>
          <w:shd w:val="clear" w:color="auto" w:fill="FFFFFF"/>
        </w:rPr>
        <w:t xml:space="preserve"> </w:t>
      </w:r>
      <w:r w:rsidR="00E53896">
        <w:rPr>
          <w:rFonts w:ascii="Segoe UI" w:eastAsia="Times New Roman" w:hAnsi="Segoe UI" w:cs="Segoe UI"/>
          <w:shd w:val="clear" w:color="auto" w:fill="FFFFFF"/>
        </w:rPr>
        <w:t xml:space="preserve">Indian IT/BPO sector grew by 12 percent in FY2009 to reach US$ 71.7 billion in aggregate revenue (including Hardware). Out of this Software, the </w:t>
      </w:r>
      <w:r w:rsidR="00114955">
        <w:rPr>
          <w:rFonts w:ascii="Segoe UI" w:eastAsia="Times New Roman" w:hAnsi="Segoe UI" w:cs="Segoe UI"/>
          <w:shd w:val="clear" w:color="auto" w:fill="FFFFFF"/>
        </w:rPr>
        <w:t>segment accounts for US $59.6.</w:t>
      </w:r>
    </w:p>
    <w:p w14:paraId="20F52CC7" w14:textId="77777777" w:rsidR="00114955" w:rsidRDefault="00114955" w:rsidP="005742D9">
      <w:pPr>
        <w:pStyle w:val="ListParagraph"/>
        <w:numPr>
          <w:ilvl w:val="0"/>
          <w:numId w:val="4"/>
        </w:numPr>
        <w:rPr>
          <w:rFonts w:ascii="Segoe UI" w:eastAsia="Times New Roman" w:hAnsi="Segoe UI" w:cs="Segoe UI"/>
          <w:shd w:val="clear" w:color="auto" w:fill="FFFFFF"/>
        </w:rPr>
      </w:pPr>
      <w:r>
        <w:rPr>
          <w:rFonts w:ascii="Segoe UI" w:eastAsia="Times New Roman" w:hAnsi="Segoe UI" w:cs="Segoe UI"/>
          <w:shd w:val="clear" w:color="auto" w:fill="FFFFFF"/>
        </w:rPr>
        <w:lastRenderedPageBreak/>
        <w:t>ITO/B PO exports grew by 1,6 % from US $40.9 billion in FY 2008-09 to US $47.3 billion in FY 2008-09.</w:t>
      </w:r>
    </w:p>
    <w:p w14:paraId="78C39D1D" w14:textId="05A251F5" w:rsidR="00114955" w:rsidRDefault="00114955" w:rsidP="005742D9">
      <w:pPr>
        <w:pStyle w:val="ListParagraph"/>
        <w:numPr>
          <w:ilvl w:val="0"/>
          <w:numId w:val="4"/>
        </w:numPr>
        <w:rPr>
          <w:rFonts w:ascii="Segoe UI" w:eastAsia="Times New Roman" w:hAnsi="Segoe UI" w:cs="Segoe UI"/>
          <w:shd w:val="clear" w:color="auto" w:fill="FFFFFF"/>
        </w:rPr>
      </w:pPr>
      <w:r>
        <w:rPr>
          <w:rFonts w:ascii="Segoe UI" w:eastAsia="Times New Roman" w:hAnsi="Segoe UI" w:cs="Segoe UI"/>
          <w:shd w:val="clear" w:color="auto" w:fill="FFFFFF"/>
        </w:rPr>
        <w:t>The top three countries in the 2009 Global Services Location Index (GSLI) are- India, China</w:t>
      </w:r>
      <w:r w:rsidR="00A372DB">
        <w:rPr>
          <w:rFonts w:ascii="Segoe UI" w:eastAsia="Times New Roman" w:hAnsi="Segoe UI" w:cs="Segoe UI"/>
          <w:shd w:val="clear" w:color="auto" w:fill="FFFFFF"/>
        </w:rPr>
        <w:t>,</w:t>
      </w:r>
      <w:r>
        <w:rPr>
          <w:rFonts w:ascii="Segoe UI" w:eastAsia="Times New Roman" w:hAnsi="Segoe UI" w:cs="Segoe UI"/>
          <w:shd w:val="clear" w:color="auto" w:fill="FFFFFF"/>
        </w:rPr>
        <w:t xml:space="preserve"> and Malaysia</w:t>
      </w:r>
    </w:p>
    <w:p w14:paraId="036F650A" w14:textId="77777777" w:rsidR="00114955" w:rsidRDefault="00114955" w:rsidP="00C807B1">
      <w:pPr>
        <w:pStyle w:val="ListParagraph"/>
        <w:ind w:left="705" w:firstLine="0"/>
        <w:rPr>
          <w:rFonts w:ascii="Segoe UI" w:eastAsia="Times New Roman" w:hAnsi="Segoe UI" w:cs="Segoe UI"/>
          <w:shd w:val="clear" w:color="auto" w:fill="FFFFFF"/>
        </w:rPr>
      </w:pPr>
    </w:p>
    <w:p w14:paraId="53F7B0A0" w14:textId="3C89AF29" w:rsidR="00E53896" w:rsidRDefault="00114955" w:rsidP="00C807B1">
      <w:pPr>
        <w:pStyle w:val="ListParagraph"/>
        <w:ind w:left="705" w:firstLine="0"/>
        <w:rPr>
          <w:rFonts w:ascii="Segoe UI" w:eastAsia="Times New Roman" w:hAnsi="Segoe UI" w:cs="Segoe UI"/>
          <w:shd w:val="clear" w:color="auto" w:fill="FFFFFF"/>
        </w:rPr>
      </w:pPr>
      <w:r>
        <w:rPr>
          <w:rFonts w:ascii="Segoe UI" w:eastAsia="Times New Roman" w:hAnsi="Segoe UI" w:cs="Segoe UI"/>
          <w:shd w:val="clear" w:color="auto" w:fill="FFFFFF"/>
        </w:rPr>
        <w:t xml:space="preserve">Source: </w:t>
      </w:r>
      <w:hyperlink r:id="rId9" w:history="1">
        <w:r w:rsidR="00F22AD6" w:rsidRPr="00614B60">
          <w:rPr>
            <w:rStyle w:val="Hyperlink"/>
            <w:rFonts w:ascii="Segoe UI" w:eastAsia="Times New Roman" w:hAnsi="Segoe UI" w:cs="Segoe UI"/>
            <w:shd w:val="clear" w:color="auto" w:fill="FFFFFF"/>
          </w:rPr>
          <w:t>www.ibef.org/industry/informationtechnology.aspx</w:t>
        </w:r>
      </w:hyperlink>
    </w:p>
    <w:p w14:paraId="091194E2" w14:textId="77777777" w:rsidR="00F22AD6" w:rsidRDefault="00F22AD6" w:rsidP="00C807B1">
      <w:pPr>
        <w:pStyle w:val="ListParagraph"/>
        <w:ind w:left="705" w:firstLine="0"/>
        <w:rPr>
          <w:rFonts w:ascii="Segoe UI" w:eastAsia="Times New Roman" w:hAnsi="Segoe UI" w:cs="Segoe UI"/>
          <w:shd w:val="clear" w:color="auto" w:fill="FFFFFF"/>
        </w:rPr>
      </w:pPr>
    </w:p>
    <w:p w14:paraId="261BC6B0" w14:textId="00A63709" w:rsidR="00E53896" w:rsidRDefault="00E53896" w:rsidP="00C807B1">
      <w:pPr>
        <w:pStyle w:val="ListParagraph"/>
        <w:ind w:left="705" w:firstLine="0"/>
        <w:rPr>
          <w:rFonts w:ascii="Segoe UI" w:eastAsia="Times New Roman" w:hAnsi="Segoe UI" w:cs="Segoe UI"/>
          <w:color w:val="4472C4" w:themeColor="accent1"/>
          <w:sz w:val="36"/>
          <w:szCs w:val="36"/>
          <w:shd w:val="clear" w:color="auto" w:fill="FFFFFF"/>
        </w:rPr>
      </w:pPr>
      <w:proofErr w:type="spellStart"/>
      <w:r w:rsidRPr="00A372DB">
        <w:rPr>
          <w:rFonts w:ascii="Segoe UI" w:eastAsia="Times New Roman" w:hAnsi="Segoe UI" w:cs="Segoe UI"/>
          <w:color w:val="4472C4" w:themeColor="accent1"/>
          <w:sz w:val="36"/>
          <w:szCs w:val="36"/>
          <w:shd w:val="clear" w:color="auto" w:fill="FFFFFF"/>
        </w:rPr>
        <w:t>Clerina</w:t>
      </w:r>
      <w:proofErr w:type="spellEnd"/>
      <w:r w:rsidRPr="00A372DB">
        <w:rPr>
          <w:rFonts w:ascii="Segoe UI" w:eastAsia="Times New Roman" w:hAnsi="Segoe UI" w:cs="Segoe UI"/>
          <w:color w:val="4472C4" w:themeColor="accent1"/>
          <w:sz w:val="36"/>
          <w:szCs w:val="36"/>
          <w:shd w:val="clear" w:color="auto" w:fill="FFFFFF"/>
        </w:rPr>
        <w:t xml:space="preserve"> </w:t>
      </w:r>
      <w:proofErr w:type="spellStart"/>
      <w:r w:rsidRPr="00A372DB">
        <w:rPr>
          <w:rFonts w:ascii="Segoe UI" w:eastAsia="Times New Roman" w:hAnsi="Segoe UI" w:cs="Segoe UI"/>
          <w:color w:val="4472C4" w:themeColor="accent1"/>
          <w:sz w:val="36"/>
          <w:szCs w:val="36"/>
          <w:shd w:val="clear" w:color="auto" w:fill="FFFFFF"/>
        </w:rPr>
        <w:t>Perara</w:t>
      </w:r>
      <w:proofErr w:type="spellEnd"/>
      <w:r w:rsidR="00A372DB">
        <w:rPr>
          <w:rFonts w:ascii="Segoe UI" w:eastAsia="Times New Roman" w:hAnsi="Segoe UI" w:cs="Segoe UI"/>
          <w:color w:val="4472C4" w:themeColor="accent1"/>
          <w:sz w:val="36"/>
          <w:szCs w:val="36"/>
          <w:shd w:val="clear" w:color="auto" w:fill="FFFFFF"/>
        </w:rPr>
        <w:t xml:space="preserve"> </w:t>
      </w:r>
    </w:p>
    <w:p w14:paraId="039A06DA" w14:textId="06F996FA" w:rsidR="00A372DB" w:rsidRPr="00A372DB" w:rsidRDefault="00A372DB" w:rsidP="00C807B1">
      <w:pPr>
        <w:pStyle w:val="ListParagraph"/>
        <w:ind w:left="705" w:firstLine="0"/>
        <w:rPr>
          <w:b/>
          <w:bCs/>
          <w:color w:val="4472C4" w:themeColor="accent1"/>
          <w:sz w:val="36"/>
          <w:szCs w:val="36"/>
          <w:u w:val="single"/>
        </w:rPr>
      </w:pPr>
      <w:r>
        <w:rPr>
          <w:rFonts w:ascii="Segoe UI" w:eastAsia="Times New Roman" w:hAnsi="Segoe UI" w:cs="Segoe UI"/>
          <w:color w:val="4472C4" w:themeColor="accent1"/>
          <w:sz w:val="36"/>
          <w:szCs w:val="36"/>
          <w:shd w:val="clear" w:color="auto" w:fill="FFFFFF"/>
        </w:rPr>
        <w:t>2215774</w:t>
      </w:r>
    </w:p>
    <w:sectPr w:rsidR="00A372DB" w:rsidRPr="00A372DB">
      <w:pgSz w:w="12240" w:h="15840"/>
      <w:pgMar w:top="1440" w:right="1534" w:bottom="206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Quattrocento Sans">
    <w:altName w:val="Segoe UI"/>
    <w:charset w:val="00"/>
    <w:family w:val="swiss"/>
    <w:pitch w:val="variable"/>
    <w:sig w:usb0="00000003" w:usb1="4000005B" w:usb2="00000000" w:usb3="00000000" w:csb0="00000001" w:csb1="00000000"/>
  </w:font>
  <w:font w:name="Open Sans">
    <w:altName w:val="Tahoma"/>
    <w:charset w:val="00"/>
    <w:family w:val="swiss"/>
    <w:pitch w:val="variable"/>
    <w:sig w:usb0="00000001"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98117F"/>
    <w:multiLevelType w:val="hybridMultilevel"/>
    <w:tmpl w:val="FE3E4E46"/>
    <w:lvl w:ilvl="0" w:tplc="598009C2">
      <w:start w:val="1"/>
      <w:numFmt w:val="bullet"/>
      <w:lvlText w:val=""/>
      <w:lvlJc w:val="left"/>
      <w:pPr>
        <w:ind w:left="1425" w:hanging="360"/>
      </w:pPr>
      <w:rPr>
        <w:rFonts w:ascii="Wingdings" w:hAnsi="Wingdings" w:hint="default"/>
        <w:color w:val="4472C4" w:themeColor="accent1"/>
        <w:sz w:val="28"/>
        <w:szCs w:val="28"/>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
    <w:nsid w:val="52DF760C"/>
    <w:multiLevelType w:val="hybridMultilevel"/>
    <w:tmpl w:val="DB7471B0"/>
    <w:lvl w:ilvl="0" w:tplc="0409000B">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nsid w:val="61814BB6"/>
    <w:multiLevelType w:val="hybridMultilevel"/>
    <w:tmpl w:val="42CACDE8"/>
    <w:lvl w:ilvl="0" w:tplc="0409000D">
      <w:start w:val="1"/>
      <w:numFmt w:val="bullet"/>
      <w:lvlText w:val=""/>
      <w:lvlJc w:val="left"/>
      <w:pPr>
        <w:ind w:left="1425" w:hanging="360"/>
      </w:pPr>
      <w:rPr>
        <w:rFonts w:ascii="Wingdings" w:hAnsi="Wingdings"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
    <w:nsid w:val="679645A0"/>
    <w:multiLevelType w:val="hybridMultilevel"/>
    <w:tmpl w:val="2DF47842"/>
    <w:lvl w:ilvl="0" w:tplc="FFFFFFFF">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36C"/>
    <w:rsid w:val="00026E96"/>
    <w:rsid w:val="000455BF"/>
    <w:rsid w:val="00083661"/>
    <w:rsid w:val="00087FE9"/>
    <w:rsid w:val="000A0D7C"/>
    <w:rsid w:val="000F7E34"/>
    <w:rsid w:val="00114955"/>
    <w:rsid w:val="00197227"/>
    <w:rsid w:val="001E37BE"/>
    <w:rsid w:val="001F6DCD"/>
    <w:rsid w:val="00211DC7"/>
    <w:rsid w:val="002178D4"/>
    <w:rsid w:val="00230635"/>
    <w:rsid w:val="00261272"/>
    <w:rsid w:val="002A2BE6"/>
    <w:rsid w:val="002B7501"/>
    <w:rsid w:val="002D0D7B"/>
    <w:rsid w:val="00302130"/>
    <w:rsid w:val="003142D9"/>
    <w:rsid w:val="003355CC"/>
    <w:rsid w:val="00346223"/>
    <w:rsid w:val="00406EDD"/>
    <w:rsid w:val="004679E2"/>
    <w:rsid w:val="00487D34"/>
    <w:rsid w:val="004C6E66"/>
    <w:rsid w:val="004D636C"/>
    <w:rsid w:val="0051252C"/>
    <w:rsid w:val="005625CB"/>
    <w:rsid w:val="00567DC7"/>
    <w:rsid w:val="005742D9"/>
    <w:rsid w:val="00602E32"/>
    <w:rsid w:val="006359A5"/>
    <w:rsid w:val="00652A70"/>
    <w:rsid w:val="006B69BB"/>
    <w:rsid w:val="00717936"/>
    <w:rsid w:val="007233BD"/>
    <w:rsid w:val="00730660"/>
    <w:rsid w:val="00783BB8"/>
    <w:rsid w:val="007A6937"/>
    <w:rsid w:val="007F3A3B"/>
    <w:rsid w:val="0081532B"/>
    <w:rsid w:val="0088205F"/>
    <w:rsid w:val="008A26D9"/>
    <w:rsid w:val="008C5355"/>
    <w:rsid w:val="008E13F3"/>
    <w:rsid w:val="008E2A17"/>
    <w:rsid w:val="008F52A4"/>
    <w:rsid w:val="009139B1"/>
    <w:rsid w:val="00931C91"/>
    <w:rsid w:val="009728EC"/>
    <w:rsid w:val="00994C44"/>
    <w:rsid w:val="009C212A"/>
    <w:rsid w:val="009E2030"/>
    <w:rsid w:val="00A023C7"/>
    <w:rsid w:val="00A372DB"/>
    <w:rsid w:val="00A83EEA"/>
    <w:rsid w:val="00A91AB8"/>
    <w:rsid w:val="00AA4784"/>
    <w:rsid w:val="00AA6F6B"/>
    <w:rsid w:val="00AD2245"/>
    <w:rsid w:val="00AD6C3B"/>
    <w:rsid w:val="00B61EC6"/>
    <w:rsid w:val="00B820CC"/>
    <w:rsid w:val="00B8382B"/>
    <w:rsid w:val="00C21184"/>
    <w:rsid w:val="00C669A1"/>
    <w:rsid w:val="00C720CD"/>
    <w:rsid w:val="00C75601"/>
    <w:rsid w:val="00C807B1"/>
    <w:rsid w:val="00CC0863"/>
    <w:rsid w:val="00D2092B"/>
    <w:rsid w:val="00D41455"/>
    <w:rsid w:val="00D4728D"/>
    <w:rsid w:val="00D65BA8"/>
    <w:rsid w:val="00D86673"/>
    <w:rsid w:val="00DB147A"/>
    <w:rsid w:val="00DE4876"/>
    <w:rsid w:val="00E53896"/>
    <w:rsid w:val="00E5433C"/>
    <w:rsid w:val="00E648B1"/>
    <w:rsid w:val="00E71F6D"/>
    <w:rsid w:val="00E7426B"/>
    <w:rsid w:val="00E80A53"/>
    <w:rsid w:val="00F22AD6"/>
    <w:rsid w:val="00F2462A"/>
    <w:rsid w:val="00F363DB"/>
    <w:rsid w:val="00F54108"/>
    <w:rsid w:val="00F55D63"/>
    <w:rsid w:val="00F83C21"/>
    <w:rsid w:val="00FB2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66847"/>
  <w15:docId w15:val="{D437EE7A-9765-6846-BF40-E7CD6DB58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1" w:line="267" w:lineRule="auto"/>
      <w:ind w:left="10" w:hanging="10"/>
    </w:pPr>
    <w:rPr>
      <w:rFonts w:ascii="Quattrocento Sans" w:eastAsia="Quattrocento Sans" w:hAnsi="Quattrocento Sans" w:cs="Quattrocento Sans"/>
      <w:color w:val="212529"/>
    </w:rPr>
  </w:style>
  <w:style w:type="paragraph" w:styleId="Heading1">
    <w:name w:val="heading 1"/>
    <w:next w:val="Normal"/>
    <w:link w:val="Heading1Char"/>
    <w:uiPriority w:val="9"/>
    <w:qFormat/>
    <w:pPr>
      <w:keepNext/>
      <w:keepLines/>
      <w:spacing w:after="23"/>
      <w:ind w:left="730" w:hanging="10"/>
      <w:outlineLvl w:val="0"/>
    </w:pPr>
    <w:rPr>
      <w:rFonts w:ascii="Open Sans" w:eastAsia="Open Sans" w:hAnsi="Open Sans" w:cs="Open Sans"/>
      <w:b/>
      <w:color w:val="4472C4"/>
      <w:sz w:val="27"/>
      <w:u w:val="single" w:color="4472C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Open Sans" w:eastAsia="Open Sans" w:hAnsi="Open Sans" w:cs="Open Sans"/>
      <w:b/>
      <w:color w:val="4472C4"/>
      <w:sz w:val="27"/>
      <w:u w:val="single" w:color="4472C4"/>
    </w:rPr>
  </w:style>
  <w:style w:type="paragraph" w:styleId="ListParagraph">
    <w:name w:val="List Paragraph"/>
    <w:basedOn w:val="Normal"/>
    <w:uiPriority w:val="34"/>
    <w:qFormat/>
    <w:rsid w:val="009139B1"/>
    <w:pPr>
      <w:ind w:left="720"/>
      <w:contextualSpacing/>
    </w:pPr>
  </w:style>
  <w:style w:type="character" w:styleId="Hyperlink">
    <w:name w:val="Hyperlink"/>
    <w:basedOn w:val="DefaultParagraphFont"/>
    <w:uiPriority w:val="99"/>
    <w:unhideWhenUsed/>
    <w:rsid w:val="002178D4"/>
    <w:rPr>
      <w:color w:val="0563C1" w:themeColor="hyperlink"/>
      <w:u w:val="single"/>
    </w:rPr>
  </w:style>
  <w:style w:type="character" w:customStyle="1" w:styleId="UnresolvedMention">
    <w:name w:val="Unresolved Mention"/>
    <w:basedOn w:val="DefaultParagraphFont"/>
    <w:uiPriority w:val="99"/>
    <w:semiHidden/>
    <w:unhideWhenUsed/>
    <w:rsid w:val="002178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wipro.com" TargetMode="External"/><Relationship Id="rId3" Type="http://schemas.openxmlformats.org/officeDocument/2006/relationships/settings" Target="settings.xml"/><Relationship Id="rId7" Type="http://schemas.openxmlformats.org/officeDocument/2006/relationships/hyperlink" Target="http://www.wipr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bef.org/industry/informationtechnology.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957</Words>
  <Characters>5457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hrm.docx</vt:lpstr>
    </vt:vector>
  </TitlesOfParts>
  <Company/>
  <LinksUpToDate>false</LinksUpToDate>
  <CharactersWithSpaces>6402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hrm.docx</dc:title>
  <dc:subject/>
  <dc:creator>user</dc:creator>
  <cp:keywords/>
  <cp:lastModifiedBy>user</cp:lastModifiedBy>
  <cp:revision>2</cp:revision>
  <dcterms:created xsi:type="dcterms:W3CDTF">2022-12-12T20:34:00Z</dcterms:created>
  <dcterms:modified xsi:type="dcterms:W3CDTF">2022-12-12T20:34:00Z</dcterms:modified>
</cp:coreProperties>
</file>