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26CF" w:rsidRDefault="00BB4024">
      <w:r>
        <w:t xml:space="preserve">Sam Hall </w:t>
      </w:r>
    </w:p>
    <w:p w:rsidR="00BB4024" w:rsidRDefault="00BB4024">
      <w:r>
        <w:t xml:space="preserve">PC 2216 GWENT POLICE </w:t>
      </w:r>
    </w:p>
    <w:p w:rsidR="00BB4024" w:rsidRDefault="00BB4024">
      <w:r>
        <w:t>STUDENT NUMBER – 2016332</w:t>
      </w:r>
    </w:p>
    <w:p w:rsidR="00BB4024" w:rsidRDefault="00BB4024">
      <w:r>
        <w:t>Exam 2 – 18/02/2021</w:t>
      </w:r>
    </w:p>
    <w:p w:rsidR="00EB5C8C" w:rsidRDefault="00EB5C8C"/>
    <w:p w:rsidR="00EB5C8C" w:rsidRDefault="00EB5C8C"/>
    <w:p w:rsidR="00EB5C8C" w:rsidRDefault="00EB5C8C" w:rsidP="00EB5C8C"/>
    <w:p w:rsidR="00EB5C8C" w:rsidRPr="008B1452" w:rsidRDefault="003A28B4" w:rsidP="00EB5C8C">
      <w:pPr>
        <w:pStyle w:val="ListParagraph"/>
        <w:numPr>
          <w:ilvl w:val="0"/>
          <w:numId w:val="8"/>
        </w:numPr>
        <w:rPr>
          <w:sz w:val="24"/>
        </w:rPr>
      </w:pPr>
      <w:r w:rsidRPr="008B1452">
        <w:rPr>
          <w:sz w:val="24"/>
        </w:rPr>
        <w:t>A</w:t>
      </w:r>
      <w:r w:rsidR="00EB5C8C" w:rsidRPr="008B1452">
        <w:rPr>
          <w:sz w:val="24"/>
        </w:rPr>
        <w:t>nyone wh</w:t>
      </w:r>
      <w:r>
        <w:rPr>
          <w:sz w:val="24"/>
        </w:rPr>
        <w:t>o is</w:t>
      </w:r>
      <w:r w:rsidR="00EB5C8C" w:rsidRPr="008B1452">
        <w:rPr>
          <w:sz w:val="24"/>
        </w:rPr>
        <w:t xml:space="preserve"> driving a mechanically propelled veh</w:t>
      </w:r>
      <w:r>
        <w:rPr>
          <w:sz w:val="24"/>
        </w:rPr>
        <w:t>icle on a road or other place or anyone who is driving a cycle on a road or public place must stop on being required to do so by a constable or traffic officer</w:t>
      </w:r>
      <w:r w:rsidR="00EB5C8C" w:rsidRPr="008B1452">
        <w:rPr>
          <w:sz w:val="24"/>
        </w:rPr>
        <w:t xml:space="preserve">. </w:t>
      </w:r>
      <w:r w:rsidR="008B1452" w:rsidRPr="008B1452">
        <w:rPr>
          <w:sz w:val="24"/>
        </w:rPr>
        <w:t xml:space="preserve">The officer must be in uniform and it is an offence to fail to comply </w:t>
      </w:r>
    </w:p>
    <w:p w:rsidR="003A28B4" w:rsidRDefault="003A28B4" w:rsidP="003A28B4">
      <w:pPr>
        <w:pStyle w:val="ListParagraph"/>
        <w:rPr>
          <w:sz w:val="24"/>
        </w:rPr>
      </w:pPr>
    </w:p>
    <w:p w:rsidR="00EB5C8C" w:rsidRDefault="008B1452" w:rsidP="003A28B4">
      <w:pPr>
        <w:pStyle w:val="ListParagraph"/>
        <w:numPr>
          <w:ilvl w:val="0"/>
          <w:numId w:val="8"/>
        </w:numPr>
        <w:rPr>
          <w:sz w:val="24"/>
        </w:rPr>
      </w:pPr>
      <w:r w:rsidRPr="008B1452">
        <w:rPr>
          <w:sz w:val="24"/>
        </w:rPr>
        <w:t>Section 6(4) of the Road traffic act 1988 states that a constable may require a specimen of breath from anyone who was or is driving</w:t>
      </w:r>
      <w:r w:rsidR="003A28B4">
        <w:rPr>
          <w:sz w:val="24"/>
        </w:rPr>
        <w:t>,</w:t>
      </w:r>
      <w:r w:rsidRPr="008B1452">
        <w:rPr>
          <w:sz w:val="24"/>
        </w:rPr>
        <w:t xml:space="preserve"> attempting to drive or in control of a vehicle at the t</w:t>
      </w:r>
      <w:r w:rsidR="003A28B4">
        <w:rPr>
          <w:sz w:val="24"/>
        </w:rPr>
        <w:t xml:space="preserve">ime of a moving traffic offence. The officer then may carry out a preliminary test to ascertain if there have been any offences. </w:t>
      </w:r>
    </w:p>
    <w:p w:rsidR="008B1452" w:rsidRPr="008B1452" w:rsidRDefault="008B1452" w:rsidP="008B1452">
      <w:pPr>
        <w:rPr>
          <w:sz w:val="24"/>
        </w:rPr>
      </w:pPr>
    </w:p>
    <w:p w:rsidR="008B1452" w:rsidRDefault="008B1452" w:rsidP="00EB5C8C">
      <w:pPr>
        <w:pStyle w:val="ListParagraph"/>
        <w:numPr>
          <w:ilvl w:val="0"/>
          <w:numId w:val="8"/>
        </w:numPr>
        <w:rPr>
          <w:sz w:val="24"/>
        </w:rPr>
      </w:pPr>
      <w:r>
        <w:rPr>
          <w:sz w:val="24"/>
        </w:rPr>
        <w:t xml:space="preserve">Driving without due care and attention is section 3 of the road traffic act 1988 and it states that a person who drives on a mechanically propelled vehicle on a road or other place without due care and attention or reasonable consideration for other road users commits an offence. </w:t>
      </w:r>
      <w:r w:rsidR="00952795">
        <w:rPr>
          <w:sz w:val="24"/>
        </w:rPr>
        <w:t xml:space="preserve">Driving without due care fall below what </w:t>
      </w:r>
      <w:proofErr w:type="gramStart"/>
      <w:r w:rsidR="00952795">
        <w:rPr>
          <w:sz w:val="24"/>
        </w:rPr>
        <w:t>is expected</w:t>
      </w:r>
      <w:proofErr w:type="gramEnd"/>
      <w:r w:rsidR="00952795">
        <w:rPr>
          <w:sz w:val="24"/>
        </w:rPr>
        <w:t xml:space="preserve"> of a careful and competent driver. </w:t>
      </w:r>
    </w:p>
    <w:p w:rsidR="008B1452" w:rsidRPr="008B1452" w:rsidRDefault="008B1452" w:rsidP="008B1452">
      <w:pPr>
        <w:pStyle w:val="ListParagraph"/>
        <w:rPr>
          <w:sz w:val="24"/>
        </w:rPr>
      </w:pPr>
    </w:p>
    <w:p w:rsidR="008B1452" w:rsidRDefault="008B1452" w:rsidP="00EB5C8C">
      <w:pPr>
        <w:pStyle w:val="ListParagraph"/>
        <w:numPr>
          <w:ilvl w:val="0"/>
          <w:numId w:val="8"/>
        </w:numPr>
        <w:rPr>
          <w:sz w:val="24"/>
        </w:rPr>
      </w:pPr>
      <w:r>
        <w:rPr>
          <w:sz w:val="24"/>
        </w:rPr>
        <w:t xml:space="preserve">Part of the ACPO road policing principles is to disrupt criminality. The powers given to officers allows them to recognise and intercept wider criminal offences that </w:t>
      </w:r>
      <w:proofErr w:type="gramStart"/>
      <w:r>
        <w:rPr>
          <w:sz w:val="24"/>
        </w:rPr>
        <w:t>are enhanced or aided by use of the roads</w:t>
      </w:r>
      <w:proofErr w:type="gramEnd"/>
      <w:r>
        <w:rPr>
          <w:sz w:val="24"/>
        </w:rPr>
        <w:t xml:space="preserve">. Criminal organisations will often sue roads to move drugs or people between areas and lower the chances of being caught. By stopping vehicles and </w:t>
      </w:r>
      <w:r w:rsidR="00952795">
        <w:rPr>
          <w:sz w:val="24"/>
        </w:rPr>
        <w:t>having,</w:t>
      </w:r>
      <w:r>
        <w:rPr>
          <w:sz w:val="24"/>
        </w:rPr>
        <w:t xml:space="preserve"> the power to carry out checks will benefit the police by lessening crime on a wider scale. </w:t>
      </w:r>
    </w:p>
    <w:p w:rsidR="008B1452" w:rsidRPr="008B1452" w:rsidRDefault="008B1452" w:rsidP="008B1452">
      <w:pPr>
        <w:pStyle w:val="ListParagraph"/>
        <w:rPr>
          <w:sz w:val="24"/>
        </w:rPr>
      </w:pPr>
    </w:p>
    <w:p w:rsidR="008B1452" w:rsidRDefault="00952795" w:rsidP="00EB5C8C">
      <w:pPr>
        <w:pStyle w:val="ListParagraph"/>
        <w:numPr>
          <w:ilvl w:val="0"/>
          <w:numId w:val="8"/>
        </w:numPr>
        <w:rPr>
          <w:sz w:val="24"/>
        </w:rPr>
      </w:pPr>
      <w:r>
        <w:rPr>
          <w:sz w:val="24"/>
        </w:rPr>
        <w:t xml:space="preserve">Section 165 A of the road traffic act 1988 states </w:t>
      </w:r>
      <w:r w:rsidR="008B1452">
        <w:rPr>
          <w:sz w:val="24"/>
        </w:rPr>
        <w:t>If a constable finds no insurance, driving otherwise in accordance with a licence or dangerous driv</w:t>
      </w:r>
      <w:r>
        <w:rPr>
          <w:sz w:val="24"/>
        </w:rPr>
        <w:t>ing</w:t>
      </w:r>
      <w:r w:rsidR="008B1452">
        <w:rPr>
          <w:sz w:val="24"/>
        </w:rPr>
        <w:t xml:space="preserve"> the vehicle can be seized and the officer may use reasonable force to enter any premise other than a private dwelling to carry ou</w:t>
      </w:r>
      <w:r>
        <w:rPr>
          <w:sz w:val="24"/>
        </w:rPr>
        <w:t xml:space="preserve">t the seizure. </w:t>
      </w:r>
    </w:p>
    <w:p w:rsidR="00F0186E" w:rsidRPr="00F0186E" w:rsidRDefault="00F0186E" w:rsidP="00F0186E">
      <w:pPr>
        <w:pStyle w:val="ListParagraph"/>
        <w:rPr>
          <w:sz w:val="24"/>
        </w:rPr>
      </w:pPr>
    </w:p>
    <w:p w:rsidR="00F0186E" w:rsidRDefault="00F0186E" w:rsidP="00EB5C8C">
      <w:pPr>
        <w:pStyle w:val="ListParagraph"/>
        <w:numPr>
          <w:ilvl w:val="0"/>
          <w:numId w:val="8"/>
        </w:numPr>
        <w:rPr>
          <w:sz w:val="24"/>
        </w:rPr>
      </w:pPr>
      <w:r>
        <w:rPr>
          <w:sz w:val="24"/>
        </w:rPr>
        <w:t xml:space="preserve">Owing to the presence of a mechanically propelled vehicle on a road or other public place personal injury is cause to someone (other than the driver of that MPV) or damage is caused to: </w:t>
      </w:r>
    </w:p>
    <w:p w:rsidR="00F0186E" w:rsidRPr="00F0186E" w:rsidRDefault="00F0186E" w:rsidP="00F0186E">
      <w:pPr>
        <w:pStyle w:val="ListParagraph"/>
        <w:rPr>
          <w:sz w:val="24"/>
        </w:rPr>
      </w:pPr>
    </w:p>
    <w:p w:rsidR="00F0186E" w:rsidRDefault="00E919E1" w:rsidP="00F0186E">
      <w:pPr>
        <w:pStyle w:val="ListParagraph"/>
        <w:rPr>
          <w:sz w:val="24"/>
        </w:rPr>
      </w:pPr>
      <w:r>
        <w:rPr>
          <w:sz w:val="24"/>
        </w:rPr>
        <w:t>A vehicle (other than that MPV or trailer drawn by it)</w:t>
      </w:r>
    </w:p>
    <w:p w:rsidR="00E919E1" w:rsidRDefault="00E919E1" w:rsidP="00F0186E">
      <w:pPr>
        <w:pStyle w:val="ListParagraph"/>
        <w:rPr>
          <w:sz w:val="24"/>
        </w:rPr>
      </w:pPr>
      <w:r>
        <w:rPr>
          <w:sz w:val="24"/>
        </w:rPr>
        <w:lastRenderedPageBreak/>
        <w:t xml:space="preserve">An animal (other than one in or on that MPV or in a trailer drawn by it) </w:t>
      </w:r>
    </w:p>
    <w:p w:rsidR="00E919E1" w:rsidRDefault="00E919E1" w:rsidP="00F0186E">
      <w:pPr>
        <w:pStyle w:val="ListParagraph"/>
        <w:rPr>
          <w:sz w:val="24"/>
        </w:rPr>
      </w:pPr>
      <w:proofErr w:type="gramStart"/>
      <w:r>
        <w:rPr>
          <w:sz w:val="24"/>
        </w:rPr>
        <w:t>Or</w:t>
      </w:r>
      <w:proofErr w:type="gramEnd"/>
      <w:r>
        <w:rPr>
          <w:sz w:val="24"/>
        </w:rPr>
        <w:t xml:space="preserve"> an land constructed on, fixed to or growing in the road or any relevant place or adjacent to that place.</w:t>
      </w:r>
    </w:p>
    <w:p w:rsidR="00E919E1" w:rsidRDefault="00E919E1" w:rsidP="00F0186E">
      <w:pPr>
        <w:pStyle w:val="ListParagraph"/>
        <w:rPr>
          <w:sz w:val="24"/>
        </w:rPr>
      </w:pPr>
    </w:p>
    <w:p w:rsidR="00E919E1" w:rsidRDefault="00E919E1" w:rsidP="00E919E1">
      <w:pPr>
        <w:pStyle w:val="ListParagraph"/>
        <w:numPr>
          <w:ilvl w:val="0"/>
          <w:numId w:val="8"/>
        </w:numPr>
        <w:rPr>
          <w:sz w:val="24"/>
        </w:rPr>
      </w:pPr>
      <w:r>
        <w:rPr>
          <w:sz w:val="24"/>
        </w:rPr>
        <w:t xml:space="preserve">A family liaison officer is a specially trained individual who acts as a go between for the police and a bereaved family. The initial job of the FLO can be to deliver the death message, which can be a difficult task. The FLO will build a report with the family helping the family seek guidance in any issues they have. From a police perspective, the FLO can conduct the investigation and aid the Officer in case with the information they require. This allows the family to </w:t>
      </w:r>
      <w:proofErr w:type="gramStart"/>
      <w:r>
        <w:rPr>
          <w:sz w:val="24"/>
        </w:rPr>
        <w:t>be separated</w:t>
      </w:r>
      <w:proofErr w:type="gramEnd"/>
      <w:r>
        <w:rPr>
          <w:sz w:val="24"/>
        </w:rPr>
        <w:t xml:space="preserve"> from the direct police investigations, which can be over bearing and intrusive. </w:t>
      </w:r>
    </w:p>
    <w:p w:rsidR="00E919E1" w:rsidRDefault="00E919E1" w:rsidP="00E919E1">
      <w:pPr>
        <w:ind w:left="360"/>
        <w:rPr>
          <w:sz w:val="24"/>
        </w:rPr>
      </w:pPr>
    </w:p>
    <w:p w:rsidR="00E919E1" w:rsidRDefault="00E919E1" w:rsidP="00E919E1">
      <w:pPr>
        <w:pStyle w:val="ListParagraph"/>
        <w:numPr>
          <w:ilvl w:val="0"/>
          <w:numId w:val="8"/>
        </w:numPr>
        <w:rPr>
          <w:sz w:val="24"/>
        </w:rPr>
      </w:pPr>
      <w:r w:rsidRPr="00E919E1">
        <w:rPr>
          <w:sz w:val="24"/>
        </w:rPr>
        <w:t xml:space="preserve"> Section 170 sets out the standard for a reportable traffic collision, t</w:t>
      </w:r>
      <w:r>
        <w:rPr>
          <w:sz w:val="24"/>
        </w:rPr>
        <w:t>his means that there has been a</w:t>
      </w:r>
      <w:r w:rsidRPr="00E919E1">
        <w:rPr>
          <w:sz w:val="24"/>
        </w:rPr>
        <w:t xml:space="preserve"> collision and the outcome is one that needs to be reported. If </w:t>
      </w:r>
      <w:r>
        <w:rPr>
          <w:sz w:val="24"/>
        </w:rPr>
        <w:t xml:space="preserve">it is a straightforward collision involving two cars and no injury the driver responsible must take all practicable steps to provide the owner of the other vehicle </w:t>
      </w:r>
      <w:r w:rsidR="00C4503A">
        <w:rPr>
          <w:sz w:val="24"/>
        </w:rPr>
        <w:t xml:space="preserve">with their name, address and contact details. If this is complete, no police interaction is required. 170(4) states that failing to do this is an offence. If for any reason it is not possible to provide their details they must then report it to a police station when reasonable practicable and in any case within 24 hours. If there is an injury, all previous details </w:t>
      </w:r>
      <w:proofErr w:type="gramStart"/>
      <w:r w:rsidR="00C4503A">
        <w:rPr>
          <w:sz w:val="24"/>
        </w:rPr>
        <w:t>must be provided</w:t>
      </w:r>
      <w:proofErr w:type="gramEnd"/>
      <w:r w:rsidR="00C4503A">
        <w:rPr>
          <w:sz w:val="24"/>
        </w:rPr>
        <w:t xml:space="preserve"> as well as the details of the insurance provider. Once again if it is not possibly to do this the driver must report it to a police station when reasonably practicable or in any case within 24 hours. While at the </w:t>
      </w:r>
      <w:proofErr w:type="gramStart"/>
      <w:r w:rsidR="00C4503A">
        <w:rPr>
          <w:sz w:val="24"/>
        </w:rPr>
        <w:t>scene</w:t>
      </w:r>
      <w:proofErr w:type="gramEnd"/>
      <w:r w:rsidR="00C4503A">
        <w:rPr>
          <w:sz w:val="24"/>
        </w:rPr>
        <w:t xml:space="preserve"> the driver must wait a reasonable amount of time for anyone who has reason to do so asks for their details in order to resolve the issue. </w:t>
      </w:r>
    </w:p>
    <w:p w:rsidR="00C4503A" w:rsidRPr="00C4503A" w:rsidRDefault="00C4503A" w:rsidP="00C4503A">
      <w:pPr>
        <w:pStyle w:val="ListParagraph"/>
        <w:rPr>
          <w:sz w:val="24"/>
        </w:rPr>
      </w:pPr>
    </w:p>
    <w:p w:rsidR="00C4503A" w:rsidRDefault="00C4503A" w:rsidP="00E919E1">
      <w:pPr>
        <w:pStyle w:val="ListParagraph"/>
        <w:numPr>
          <w:ilvl w:val="0"/>
          <w:numId w:val="8"/>
        </w:numPr>
        <w:rPr>
          <w:sz w:val="24"/>
        </w:rPr>
      </w:pPr>
      <w:r>
        <w:rPr>
          <w:sz w:val="24"/>
        </w:rPr>
        <w:t xml:space="preserve">Section 6 E states that a constable may use reasonable force to enter any premise to impose a preliminary breath test to anyone who they suspect of driving a motor vehicle and being involved in road traffic Collison resulting in injury. The officer would use the preliminary test to establish if they were driving with drugs or alcohol in their body. If the officer were to have a positive </w:t>
      </w:r>
      <w:r w:rsidR="005A20F7">
        <w:rPr>
          <w:sz w:val="24"/>
        </w:rPr>
        <w:t>result,</w:t>
      </w:r>
      <w:r>
        <w:rPr>
          <w:sz w:val="24"/>
        </w:rPr>
        <w:t xml:space="preserve"> they may then arrest that individual. </w:t>
      </w:r>
    </w:p>
    <w:p w:rsidR="00C4503A" w:rsidRPr="00C4503A" w:rsidRDefault="00C4503A" w:rsidP="00C4503A">
      <w:pPr>
        <w:pStyle w:val="ListParagraph"/>
        <w:rPr>
          <w:sz w:val="24"/>
        </w:rPr>
      </w:pPr>
    </w:p>
    <w:p w:rsidR="00C4503A" w:rsidRDefault="00C4503A" w:rsidP="00E919E1">
      <w:pPr>
        <w:pStyle w:val="ListParagraph"/>
        <w:numPr>
          <w:ilvl w:val="0"/>
          <w:numId w:val="8"/>
        </w:numPr>
        <w:rPr>
          <w:sz w:val="24"/>
        </w:rPr>
      </w:pPr>
      <w:r>
        <w:rPr>
          <w:sz w:val="24"/>
        </w:rPr>
        <w:t>Section one of the road traffic act 1988 states a person who causes the death of another while d</w:t>
      </w:r>
      <w:r w:rsidR="005A20F7">
        <w:rPr>
          <w:sz w:val="24"/>
        </w:rPr>
        <w:t>riving a mechanically propelled</w:t>
      </w:r>
      <w:r w:rsidR="005A20F7">
        <w:rPr>
          <w:sz w:val="24"/>
        </w:rPr>
        <w:t xml:space="preserve"> </w:t>
      </w:r>
      <w:r>
        <w:rPr>
          <w:sz w:val="24"/>
        </w:rPr>
        <w:t xml:space="preserve">vehicle </w:t>
      </w:r>
      <w:r w:rsidR="005A20F7">
        <w:rPr>
          <w:sz w:val="24"/>
        </w:rPr>
        <w:t xml:space="preserve">dangerously </w:t>
      </w:r>
      <w:r>
        <w:rPr>
          <w:sz w:val="24"/>
        </w:rPr>
        <w:t xml:space="preserve">on a road or other public place </w:t>
      </w:r>
      <w:r w:rsidR="005A20F7">
        <w:rPr>
          <w:sz w:val="24"/>
        </w:rPr>
        <w:t xml:space="preserve">is guilty of an offence. </w:t>
      </w:r>
      <w:r w:rsidR="00BA5782">
        <w:rPr>
          <w:sz w:val="24"/>
        </w:rPr>
        <w:t xml:space="preserve">Driving dangerously is driving that falls far below expected a careful and competent driver. </w:t>
      </w:r>
    </w:p>
    <w:p w:rsidR="005A20F7" w:rsidRPr="005A20F7" w:rsidRDefault="005A20F7" w:rsidP="005A20F7">
      <w:pPr>
        <w:pStyle w:val="ListParagraph"/>
        <w:rPr>
          <w:sz w:val="24"/>
        </w:rPr>
      </w:pPr>
    </w:p>
    <w:p w:rsidR="005A20F7" w:rsidRDefault="005A20F7" w:rsidP="005A20F7">
      <w:pPr>
        <w:pStyle w:val="ListParagraph"/>
        <w:numPr>
          <w:ilvl w:val="0"/>
          <w:numId w:val="8"/>
        </w:numPr>
        <w:rPr>
          <w:sz w:val="24"/>
        </w:rPr>
      </w:pPr>
      <w:r>
        <w:rPr>
          <w:sz w:val="24"/>
        </w:rPr>
        <w:t xml:space="preserve"> The national prescribed limits for alcohol are:</w:t>
      </w:r>
    </w:p>
    <w:p w:rsidR="005A20F7" w:rsidRPr="005A20F7" w:rsidRDefault="005A20F7" w:rsidP="005A20F7">
      <w:pPr>
        <w:pStyle w:val="ListParagraph"/>
        <w:rPr>
          <w:sz w:val="24"/>
        </w:rPr>
      </w:pPr>
    </w:p>
    <w:p w:rsidR="005A20F7" w:rsidRDefault="005A20F7" w:rsidP="005A20F7">
      <w:pPr>
        <w:pStyle w:val="ListParagraph"/>
        <w:rPr>
          <w:sz w:val="24"/>
        </w:rPr>
      </w:pPr>
      <w:r>
        <w:rPr>
          <w:sz w:val="24"/>
        </w:rPr>
        <w:t xml:space="preserve">35 micrograms in 100 millilitres of breath </w:t>
      </w:r>
    </w:p>
    <w:p w:rsidR="005A20F7" w:rsidRDefault="005A20F7" w:rsidP="005A20F7">
      <w:pPr>
        <w:pStyle w:val="ListParagraph"/>
        <w:rPr>
          <w:sz w:val="24"/>
        </w:rPr>
      </w:pPr>
      <w:r>
        <w:rPr>
          <w:sz w:val="24"/>
        </w:rPr>
        <w:t>80 milligrams in 100 millilitres of blood</w:t>
      </w:r>
    </w:p>
    <w:p w:rsidR="005A20F7" w:rsidRDefault="005A20F7" w:rsidP="005A20F7">
      <w:pPr>
        <w:pStyle w:val="ListParagraph"/>
        <w:rPr>
          <w:sz w:val="24"/>
        </w:rPr>
      </w:pPr>
      <w:r>
        <w:rPr>
          <w:sz w:val="24"/>
        </w:rPr>
        <w:t xml:space="preserve">107 milligrams in 100 millilitres of urine </w:t>
      </w:r>
    </w:p>
    <w:p w:rsidR="005A20F7" w:rsidRDefault="005A20F7" w:rsidP="005A20F7">
      <w:pPr>
        <w:pStyle w:val="ListParagraph"/>
        <w:rPr>
          <w:sz w:val="24"/>
        </w:rPr>
      </w:pPr>
      <w:r>
        <w:rPr>
          <w:sz w:val="24"/>
        </w:rPr>
        <w:lastRenderedPageBreak/>
        <w:t>The national prescribed limits for drugs is based on what particular drug is in their system:</w:t>
      </w:r>
    </w:p>
    <w:p w:rsidR="005A20F7" w:rsidRDefault="005A20F7" w:rsidP="005A20F7">
      <w:pPr>
        <w:pStyle w:val="ListParagraph"/>
        <w:rPr>
          <w:sz w:val="24"/>
        </w:rPr>
      </w:pPr>
      <w:r>
        <w:rPr>
          <w:sz w:val="24"/>
        </w:rPr>
        <w:t xml:space="preserve">Cocaine - 10 micrograms in a litre of blood </w:t>
      </w:r>
    </w:p>
    <w:p w:rsidR="005A20F7" w:rsidRDefault="005A20F7" w:rsidP="005A20F7">
      <w:pPr>
        <w:pStyle w:val="ListParagraph"/>
        <w:rPr>
          <w:sz w:val="24"/>
        </w:rPr>
      </w:pPr>
      <w:r>
        <w:rPr>
          <w:sz w:val="24"/>
        </w:rPr>
        <w:t xml:space="preserve">Cannabis – 2 micrograms in a litre of blood </w:t>
      </w:r>
    </w:p>
    <w:p w:rsidR="005A20F7" w:rsidRDefault="005A20F7" w:rsidP="005A20F7">
      <w:pPr>
        <w:pStyle w:val="ListParagraph"/>
        <w:rPr>
          <w:sz w:val="24"/>
        </w:rPr>
      </w:pPr>
    </w:p>
    <w:p w:rsidR="005A20F7" w:rsidRDefault="005A20F7" w:rsidP="005A20F7">
      <w:pPr>
        <w:pStyle w:val="ListParagraph"/>
        <w:numPr>
          <w:ilvl w:val="0"/>
          <w:numId w:val="8"/>
        </w:numPr>
        <w:rPr>
          <w:sz w:val="24"/>
        </w:rPr>
      </w:pPr>
      <w:r>
        <w:rPr>
          <w:sz w:val="24"/>
        </w:rPr>
        <w:t xml:space="preserve">A suspect interview is a key part of any investigation. There are number of people who should or can be present during an interview. An officer will be present to conduct the Interview and possibly a second officer whose role it is to take notes and summarise the account giving the lead officer to contemplate any other lines of questioning that may be necessary. Alongside the suspect would be a legal representative whose role it is to advise the suspect in anyway the suspect requires. The solicitor does not take part in the interview and con not legally answer on behalf of the suspect but a meeting will take place before an interview and any questions the suspect has can be answered there. </w:t>
      </w:r>
      <w:r w:rsidR="00D975FA">
        <w:rPr>
          <w:sz w:val="24"/>
        </w:rPr>
        <w:t xml:space="preserve">An appropriate adult may also be present in the interview if the suspect is a child and requires an AA, an appropriate adult may also be required if the suspect has any learning difficulties and could need further explanation in any questions put to them. </w:t>
      </w:r>
    </w:p>
    <w:p w:rsidR="00D975FA" w:rsidRPr="00D975FA" w:rsidRDefault="00D975FA" w:rsidP="00D975FA">
      <w:pPr>
        <w:ind w:left="360"/>
        <w:rPr>
          <w:sz w:val="24"/>
        </w:rPr>
      </w:pPr>
    </w:p>
    <w:p w:rsidR="00D975FA" w:rsidRDefault="00D975FA" w:rsidP="005A20F7">
      <w:pPr>
        <w:pStyle w:val="ListParagraph"/>
        <w:numPr>
          <w:ilvl w:val="0"/>
          <w:numId w:val="8"/>
        </w:numPr>
        <w:rPr>
          <w:sz w:val="24"/>
        </w:rPr>
      </w:pPr>
      <w:r>
        <w:rPr>
          <w:sz w:val="24"/>
        </w:rPr>
        <w:t xml:space="preserve">The national policing model </w:t>
      </w:r>
      <w:proofErr w:type="gramStart"/>
      <w:r>
        <w:rPr>
          <w:sz w:val="24"/>
        </w:rPr>
        <w:t>is put</w:t>
      </w:r>
      <w:proofErr w:type="gramEnd"/>
      <w:r>
        <w:rPr>
          <w:sz w:val="24"/>
        </w:rPr>
        <w:t xml:space="preserve"> in place to improve the level of interviewing and in turn, the level of investigation conducted. It standardises the way in which an interview is conduct across the police </w:t>
      </w:r>
      <w:proofErr w:type="gramStart"/>
      <w:r>
        <w:rPr>
          <w:sz w:val="24"/>
        </w:rPr>
        <w:t>and also</w:t>
      </w:r>
      <w:proofErr w:type="gramEnd"/>
      <w:r>
        <w:rPr>
          <w:sz w:val="24"/>
        </w:rPr>
        <w:t xml:space="preserve"> in soliciting, this allows for a smooth process to take place and increase effectiveness and efficiency. The acronym PEACE </w:t>
      </w:r>
      <w:proofErr w:type="gramStart"/>
      <w:r>
        <w:rPr>
          <w:sz w:val="24"/>
        </w:rPr>
        <w:t>is used</w:t>
      </w:r>
      <w:proofErr w:type="gramEnd"/>
      <w:r>
        <w:rPr>
          <w:sz w:val="24"/>
        </w:rPr>
        <w:t xml:space="preserve"> as the order in which an investigation is carried out. The P is plan and prep; this takes place before the interview and involves knowing what the case intimately and understanding the offences under questioning. The plan and prep stage also gives officers chance to think of a route map that they would want the investigation to take as well as whatever question they need to ask. The E is engage and explain; this takes place at the start of an interview where the officer would initially cover the formalities of introducing everyone present and going over why the interview is taking place. The officer would also explain what the interview hopes to achieve and allows the officer to try to build a repot with the suspect. </w:t>
      </w:r>
      <w:r w:rsidR="003B0B7E">
        <w:rPr>
          <w:sz w:val="24"/>
        </w:rPr>
        <w:t xml:space="preserve">A is the main part of the interview which is the account clarification this is the interviewees chance to explain their involvement and answer any questions put to them by the officer. C is the closure section of the interview and is formalised instead of ending abruptly. The officer will explain the next stages and answer any questions the interviewee has. The E is </w:t>
      </w:r>
      <w:proofErr w:type="gramStart"/>
      <w:r w:rsidR="003B0B7E">
        <w:rPr>
          <w:sz w:val="24"/>
        </w:rPr>
        <w:t>evaluation which</w:t>
      </w:r>
      <w:proofErr w:type="gramEnd"/>
      <w:r w:rsidR="003B0B7E">
        <w:rPr>
          <w:sz w:val="24"/>
        </w:rPr>
        <w:t xml:space="preserve"> takes place post interview. The officer would look at the evidence provided and decide on the next best course of action. PLATE is another acronym used for during the interview and it stands for people, locations, actions, time and emotions. This gives the officer a small framework to build off with the key elements needed during an interview. </w:t>
      </w:r>
    </w:p>
    <w:p w:rsidR="003B0B7E" w:rsidRDefault="003B0B7E" w:rsidP="003B0B7E">
      <w:pPr>
        <w:pStyle w:val="ListParagraph"/>
        <w:rPr>
          <w:sz w:val="24"/>
        </w:rPr>
      </w:pPr>
    </w:p>
    <w:p w:rsidR="003B0B7E" w:rsidRDefault="003B0B7E" w:rsidP="005A20F7">
      <w:pPr>
        <w:pStyle w:val="ListParagraph"/>
        <w:numPr>
          <w:ilvl w:val="0"/>
          <w:numId w:val="8"/>
        </w:numPr>
        <w:rPr>
          <w:sz w:val="24"/>
        </w:rPr>
      </w:pPr>
      <w:r>
        <w:rPr>
          <w:sz w:val="24"/>
        </w:rPr>
        <w:lastRenderedPageBreak/>
        <w:t xml:space="preserve">Section 76 of the serious crime acts 2015 states a person who commits coercive control if they have power of other person social, economic, physical and mental choices. </w:t>
      </w:r>
      <w:proofErr w:type="gramStart"/>
      <w:r>
        <w:rPr>
          <w:sz w:val="24"/>
        </w:rPr>
        <w:t>And</w:t>
      </w:r>
      <w:proofErr w:type="gramEnd"/>
      <w:r>
        <w:rPr>
          <w:sz w:val="24"/>
        </w:rPr>
        <w:t xml:space="preserve"> they engage in an intimate relationship with that other person. </w:t>
      </w:r>
    </w:p>
    <w:p w:rsidR="003B0B7E" w:rsidRPr="003B0B7E" w:rsidRDefault="003B0B7E" w:rsidP="003B0B7E">
      <w:pPr>
        <w:pStyle w:val="ListParagraph"/>
        <w:rPr>
          <w:sz w:val="24"/>
        </w:rPr>
      </w:pPr>
    </w:p>
    <w:p w:rsidR="003B0B7E" w:rsidRDefault="003B0B7E" w:rsidP="005A20F7">
      <w:pPr>
        <w:pStyle w:val="ListParagraph"/>
        <w:numPr>
          <w:ilvl w:val="0"/>
          <w:numId w:val="8"/>
        </w:numPr>
        <w:rPr>
          <w:sz w:val="24"/>
        </w:rPr>
      </w:pPr>
      <w:r>
        <w:rPr>
          <w:sz w:val="24"/>
        </w:rPr>
        <w:t xml:space="preserve">Coercive control was an unrecognised issue until recent years; this is due to the often-nonphysical nature of the abuse. A person who commits coercive control will dictate and micro manage their </w:t>
      </w:r>
      <w:proofErr w:type="gramStart"/>
      <w:r>
        <w:rPr>
          <w:sz w:val="24"/>
        </w:rPr>
        <w:t>partners</w:t>
      </w:r>
      <w:proofErr w:type="gramEnd"/>
      <w:r>
        <w:rPr>
          <w:sz w:val="24"/>
        </w:rPr>
        <w:t xml:space="preserve"> life so they have no freedom and end up feeling disconnected from family and friends and therefore reliant on their abuser. </w:t>
      </w:r>
      <w:r w:rsidR="00C40A59">
        <w:rPr>
          <w:sz w:val="24"/>
        </w:rPr>
        <w:t>Coercive</w:t>
      </w:r>
      <w:r>
        <w:rPr>
          <w:sz w:val="24"/>
        </w:rPr>
        <w:t xml:space="preserve"> control can usually be found with the most serious cases of domestic violence and without being </w:t>
      </w:r>
      <w:r w:rsidR="00C40A59">
        <w:rPr>
          <w:sz w:val="24"/>
        </w:rPr>
        <w:t>stopped,</w:t>
      </w:r>
      <w:r>
        <w:rPr>
          <w:sz w:val="24"/>
        </w:rPr>
        <w:t xml:space="preserve"> can end </w:t>
      </w:r>
      <w:r w:rsidR="00C84694">
        <w:rPr>
          <w:sz w:val="24"/>
        </w:rPr>
        <w:t xml:space="preserve">horrendous situations and even death. </w:t>
      </w:r>
      <w:r w:rsidR="00B2007C">
        <w:rPr>
          <w:sz w:val="24"/>
        </w:rPr>
        <w:t xml:space="preserve">Many people suffer coercive control and it is difficult for them to escape and notify anyone. </w:t>
      </w:r>
      <w:r w:rsidR="008E5886">
        <w:rPr>
          <w:sz w:val="24"/>
        </w:rPr>
        <w:t xml:space="preserve">This </w:t>
      </w:r>
      <w:proofErr w:type="spellStart"/>
      <w:r w:rsidR="008E5886">
        <w:rPr>
          <w:sz w:val="24"/>
        </w:rPr>
        <w:t>leglislation</w:t>
      </w:r>
      <w:proofErr w:type="spellEnd"/>
      <w:r w:rsidR="008E5886">
        <w:rPr>
          <w:sz w:val="24"/>
        </w:rPr>
        <w:t xml:space="preserve"> is also important because it can be used in court to prosecute offenders without a victim </w:t>
      </w:r>
      <w:proofErr w:type="gramStart"/>
      <w:r w:rsidR="008E5886">
        <w:rPr>
          <w:sz w:val="24"/>
        </w:rPr>
        <w:t>statement which</w:t>
      </w:r>
      <w:proofErr w:type="gramEnd"/>
      <w:r w:rsidR="008E5886">
        <w:rPr>
          <w:sz w:val="24"/>
        </w:rPr>
        <w:t xml:space="preserve"> has previously been relied upon. </w:t>
      </w:r>
      <w:bookmarkStart w:id="0" w:name="_GoBack"/>
      <w:bookmarkEnd w:id="0"/>
    </w:p>
    <w:p w:rsidR="00C40A59" w:rsidRPr="00C40A59" w:rsidRDefault="00C40A59" w:rsidP="00C40A59">
      <w:pPr>
        <w:pStyle w:val="ListParagraph"/>
        <w:rPr>
          <w:sz w:val="24"/>
        </w:rPr>
      </w:pPr>
    </w:p>
    <w:p w:rsidR="00C40A59" w:rsidRDefault="00C40A59" w:rsidP="005A20F7">
      <w:pPr>
        <w:pStyle w:val="ListParagraph"/>
        <w:numPr>
          <w:ilvl w:val="0"/>
          <w:numId w:val="8"/>
        </w:numPr>
        <w:rPr>
          <w:sz w:val="24"/>
        </w:rPr>
      </w:pPr>
      <w:r>
        <w:rPr>
          <w:sz w:val="24"/>
        </w:rPr>
        <w:t xml:space="preserve">Section 46 of the children’s act 1989 gives a power to officers to remove a child from any situation that could result in significant harm. The harm could come from any number of ways but the main issues are neglect, domestic violence or child abuse. An officer can forcibly remove the child from that situation and take the child to a place of safety. This can be another relative or a children’s safe house. In desperate circumstances, a police station can be used but this must be a temporary solution and other arrangements but </w:t>
      </w:r>
      <w:proofErr w:type="gramStart"/>
      <w:r>
        <w:rPr>
          <w:sz w:val="24"/>
        </w:rPr>
        <w:t>be made</w:t>
      </w:r>
      <w:proofErr w:type="gramEnd"/>
      <w:r>
        <w:rPr>
          <w:sz w:val="24"/>
        </w:rPr>
        <w:t xml:space="preserve"> as soon as practicable. </w:t>
      </w:r>
    </w:p>
    <w:p w:rsidR="00C40A59" w:rsidRPr="00C40A59" w:rsidRDefault="00C40A59" w:rsidP="00C40A59">
      <w:pPr>
        <w:pStyle w:val="ListParagraph"/>
        <w:rPr>
          <w:sz w:val="24"/>
        </w:rPr>
      </w:pPr>
    </w:p>
    <w:p w:rsidR="00C40A59" w:rsidRDefault="00C40A59" w:rsidP="005A20F7">
      <w:pPr>
        <w:pStyle w:val="ListParagraph"/>
        <w:numPr>
          <w:ilvl w:val="0"/>
          <w:numId w:val="8"/>
        </w:numPr>
        <w:rPr>
          <w:sz w:val="24"/>
        </w:rPr>
      </w:pPr>
      <w:r>
        <w:rPr>
          <w:sz w:val="24"/>
        </w:rPr>
        <w:t xml:space="preserve">Section one of the children and young person act 1933 states that anyone over the age of 18 who has responsibility of a child under the age of 16 can not cause any harm to that or child via violence or neglect. </w:t>
      </w:r>
    </w:p>
    <w:p w:rsidR="00C40A59" w:rsidRPr="00C40A59" w:rsidRDefault="00C40A59" w:rsidP="00C40A59">
      <w:pPr>
        <w:pStyle w:val="ListParagraph"/>
        <w:rPr>
          <w:sz w:val="24"/>
        </w:rPr>
      </w:pPr>
    </w:p>
    <w:p w:rsidR="00C40A59" w:rsidRDefault="00A11ED9" w:rsidP="005A20F7">
      <w:pPr>
        <w:pStyle w:val="ListParagraph"/>
        <w:numPr>
          <w:ilvl w:val="0"/>
          <w:numId w:val="8"/>
        </w:numPr>
        <w:rPr>
          <w:sz w:val="24"/>
        </w:rPr>
      </w:pPr>
      <w:r>
        <w:rPr>
          <w:sz w:val="24"/>
        </w:rPr>
        <w:t xml:space="preserve">Domestic abuse a difficult subject that requires in depth evaluation to avoid a negative consequence for the victim. A DASH (domestic violence, stalking and harassment) document is filled out which has questions specifically tailored to identify high-risk domestic abuse victims. These documents are filled out every single time a domestic violence situation is dealt with. The officer attending will ask the questions </w:t>
      </w:r>
      <w:r w:rsidR="00CD6634">
        <w:rPr>
          <w:sz w:val="24"/>
        </w:rPr>
        <w:t xml:space="preserve">systematically and the rate the situation either standard medium or high risk. This </w:t>
      </w:r>
      <w:proofErr w:type="gramStart"/>
      <w:r w:rsidR="00CD6634">
        <w:rPr>
          <w:sz w:val="24"/>
        </w:rPr>
        <w:t>will then be uploaded</w:t>
      </w:r>
      <w:proofErr w:type="gramEnd"/>
      <w:r w:rsidR="00CD6634">
        <w:rPr>
          <w:sz w:val="24"/>
        </w:rPr>
        <w:t xml:space="preserve"> to niche and then the domestic violence team will decide on the best course of action. A </w:t>
      </w:r>
      <w:proofErr w:type="gramStart"/>
      <w:r w:rsidR="00CD6634">
        <w:rPr>
          <w:sz w:val="24"/>
        </w:rPr>
        <w:t>MARAC(</w:t>
      </w:r>
      <w:proofErr w:type="gramEnd"/>
      <w:r w:rsidR="00CD6634">
        <w:rPr>
          <w:sz w:val="24"/>
        </w:rPr>
        <w:t>multiagency risk assessment conference) meeting may be set up that would involve all the relevant information holders to coming together and sharing their information and coming to a decision with the victims best interests in mind.</w:t>
      </w:r>
    </w:p>
    <w:p w:rsidR="00CD6634" w:rsidRPr="00CD6634" w:rsidRDefault="00CD6634" w:rsidP="00CD6634">
      <w:pPr>
        <w:pStyle w:val="ListParagraph"/>
        <w:rPr>
          <w:sz w:val="24"/>
        </w:rPr>
      </w:pPr>
    </w:p>
    <w:p w:rsidR="00C40A59" w:rsidRDefault="00CD6634" w:rsidP="00CD6634">
      <w:pPr>
        <w:pStyle w:val="ListParagraph"/>
        <w:numPr>
          <w:ilvl w:val="0"/>
          <w:numId w:val="8"/>
        </w:numPr>
        <w:rPr>
          <w:sz w:val="24"/>
        </w:rPr>
      </w:pPr>
      <w:r>
        <w:rPr>
          <w:sz w:val="24"/>
        </w:rPr>
        <w:t>T</w:t>
      </w:r>
      <w:r w:rsidR="003A28B4">
        <w:rPr>
          <w:sz w:val="24"/>
        </w:rPr>
        <w:t>he</w:t>
      </w:r>
      <w:r w:rsidR="00C40A59" w:rsidRPr="00CD6634">
        <w:rPr>
          <w:sz w:val="24"/>
        </w:rPr>
        <w:t xml:space="preserve"> public protection notice </w:t>
      </w:r>
      <w:r w:rsidR="003A28B4">
        <w:rPr>
          <w:sz w:val="24"/>
        </w:rPr>
        <w:t xml:space="preserve">has to be approved by a superintendent or above </w:t>
      </w:r>
    </w:p>
    <w:p w:rsidR="00CD6634" w:rsidRPr="00CD6634" w:rsidRDefault="00CD6634" w:rsidP="00CD6634">
      <w:pPr>
        <w:pStyle w:val="ListParagraph"/>
        <w:rPr>
          <w:sz w:val="24"/>
        </w:rPr>
      </w:pPr>
    </w:p>
    <w:p w:rsidR="00CD6634" w:rsidRDefault="00CD6634" w:rsidP="00CD6634">
      <w:pPr>
        <w:pStyle w:val="ListParagraph"/>
        <w:numPr>
          <w:ilvl w:val="0"/>
          <w:numId w:val="8"/>
        </w:numPr>
        <w:rPr>
          <w:sz w:val="24"/>
        </w:rPr>
      </w:pPr>
      <w:r>
        <w:rPr>
          <w:sz w:val="24"/>
        </w:rPr>
        <w:t xml:space="preserve">A DVPN or a domestic violence protection notice is a notice to the offender that their case is not yet ready to go to court and presumably, they have reached the end of their custody clock, so they </w:t>
      </w:r>
      <w:proofErr w:type="gramStart"/>
      <w:r>
        <w:rPr>
          <w:sz w:val="24"/>
        </w:rPr>
        <w:t>must be released</w:t>
      </w:r>
      <w:proofErr w:type="gramEnd"/>
      <w:r>
        <w:rPr>
          <w:sz w:val="24"/>
        </w:rPr>
        <w:t xml:space="preserve">. In some cases, there is still a </w:t>
      </w:r>
      <w:r>
        <w:rPr>
          <w:sz w:val="24"/>
        </w:rPr>
        <w:lastRenderedPageBreak/>
        <w:t xml:space="preserve">significant risk of harm to the victim and the DVPN informs the offender that they cannot go to a specified are and cannot make contact with the victim while the investigation </w:t>
      </w:r>
      <w:proofErr w:type="gramStart"/>
      <w:r>
        <w:rPr>
          <w:sz w:val="24"/>
        </w:rPr>
        <w:t>is carried out</w:t>
      </w:r>
      <w:proofErr w:type="gramEnd"/>
      <w:r>
        <w:rPr>
          <w:sz w:val="24"/>
        </w:rPr>
        <w:t xml:space="preserve">. </w:t>
      </w:r>
      <w:r w:rsidR="00F32CFC">
        <w:rPr>
          <w:sz w:val="24"/>
        </w:rPr>
        <w:t xml:space="preserve">The area in which they cannot attend will be pre agreed and explained in detail to the offender. A superintendent would have to approve the DVPN prior to the offenders release and the courts can approve a DVPO, which if broken the offender can be held in prison. </w:t>
      </w:r>
    </w:p>
    <w:p w:rsidR="00F32CFC" w:rsidRPr="00F32CFC" w:rsidRDefault="00F32CFC" w:rsidP="00F32CFC">
      <w:pPr>
        <w:pStyle w:val="ListParagraph"/>
        <w:rPr>
          <w:sz w:val="24"/>
        </w:rPr>
      </w:pPr>
    </w:p>
    <w:p w:rsidR="00F32CFC" w:rsidRDefault="00F32CFC" w:rsidP="00F32CFC">
      <w:pPr>
        <w:pStyle w:val="ListParagraph"/>
        <w:numPr>
          <w:ilvl w:val="0"/>
          <w:numId w:val="8"/>
        </w:numPr>
        <w:rPr>
          <w:sz w:val="24"/>
        </w:rPr>
      </w:pPr>
      <w:r>
        <w:rPr>
          <w:sz w:val="24"/>
        </w:rPr>
        <w:t xml:space="preserve">Child sexual exploitation can take many forms but the most common of which is being groomed and by organised gangs and drugged causing the child to become addicted and reliant on the offender. While addicted the child will be </w:t>
      </w:r>
      <w:proofErr w:type="gramStart"/>
      <w:r>
        <w:rPr>
          <w:sz w:val="24"/>
        </w:rPr>
        <w:t>used</w:t>
      </w:r>
      <w:proofErr w:type="gramEnd"/>
      <w:r>
        <w:rPr>
          <w:sz w:val="24"/>
        </w:rPr>
        <w:t xml:space="preserve"> as a prostitute or sold on to another gang. In its most simple </w:t>
      </w:r>
      <w:proofErr w:type="gramStart"/>
      <w:r>
        <w:rPr>
          <w:sz w:val="24"/>
        </w:rPr>
        <w:t>form</w:t>
      </w:r>
      <w:proofErr w:type="gramEnd"/>
      <w:r>
        <w:rPr>
          <w:sz w:val="24"/>
        </w:rPr>
        <w:t xml:space="preserve"> child sexual exploitation is the use of a child to gain sexual gratification for themselves or another usually to make a profit. For the purpose of this, a child is anyone under the age on 18. </w:t>
      </w:r>
    </w:p>
    <w:p w:rsidR="00F32CFC" w:rsidRPr="00F32CFC" w:rsidRDefault="00F32CFC" w:rsidP="00F32CFC">
      <w:pPr>
        <w:pStyle w:val="ListParagraph"/>
        <w:rPr>
          <w:sz w:val="24"/>
        </w:rPr>
      </w:pPr>
    </w:p>
    <w:p w:rsidR="00F32CFC" w:rsidRDefault="003A28B4" w:rsidP="003A28B4">
      <w:pPr>
        <w:pStyle w:val="ListParagraph"/>
        <w:numPr>
          <w:ilvl w:val="0"/>
          <w:numId w:val="8"/>
        </w:numPr>
        <w:rPr>
          <w:sz w:val="24"/>
        </w:rPr>
      </w:pPr>
      <w:r>
        <w:rPr>
          <w:sz w:val="24"/>
        </w:rPr>
        <w:t xml:space="preserve">The CSODS is a scheme where an offender must identify him or herself as a child sexual offender to any relevant person in order to maintain transparency and prevent further offending. </w:t>
      </w:r>
    </w:p>
    <w:p w:rsidR="00F32CFC" w:rsidRPr="00F32CFC" w:rsidRDefault="00F32CFC" w:rsidP="00F32CFC">
      <w:pPr>
        <w:pStyle w:val="ListParagraph"/>
        <w:rPr>
          <w:sz w:val="24"/>
        </w:rPr>
      </w:pPr>
    </w:p>
    <w:p w:rsidR="00F32CFC" w:rsidRDefault="00F32CFC" w:rsidP="00F32CFC">
      <w:pPr>
        <w:pStyle w:val="ListParagraph"/>
        <w:numPr>
          <w:ilvl w:val="0"/>
          <w:numId w:val="8"/>
        </w:numPr>
        <w:rPr>
          <w:sz w:val="24"/>
        </w:rPr>
      </w:pPr>
      <w:r>
        <w:rPr>
          <w:sz w:val="24"/>
        </w:rPr>
        <w:t xml:space="preserve">The court can make an assumption about if a person had given consent. These presumptions are based on fact that if present makes it impossible or very unlikely that that person could consent at that time. The facts are; physically capable due to mental disability, unconscious, stupefied by drug, kept against their will or under the age of 16. If any of these are present at an alleged rape then the victim cannot consent and the court may presume that consent was not given.  </w:t>
      </w:r>
    </w:p>
    <w:p w:rsidR="00F32CFC" w:rsidRDefault="003A28B4" w:rsidP="003A28B4">
      <w:pPr>
        <w:pStyle w:val="ListParagraph"/>
        <w:numPr>
          <w:ilvl w:val="0"/>
          <w:numId w:val="8"/>
        </w:numPr>
        <w:rPr>
          <w:sz w:val="24"/>
        </w:rPr>
      </w:pPr>
      <w:r>
        <w:rPr>
          <w:sz w:val="24"/>
        </w:rPr>
        <w:t xml:space="preserve">A fair and legal trial, the right to a defence, the prosecution must be an impartial body from the police and any other governmental organisation. </w:t>
      </w:r>
    </w:p>
    <w:p w:rsidR="003A28B4" w:rsidRDefault="003A28B4" w:rsidP="003A28B4">
      <w:pPr>
        <w:pStyle w:val="ListParagraph"/>
        <w:rPr>
          <w:sz w:val="24"/>
        </w:rPr>
      </w:pPr>
    </w:p>
    <w:p w:rsidR="003A28B4" w:rsidRPr="003A28B4" w:rsidRDefault="003A28B4" w:rsidP="003A28B4">
      <w:pPr>
        <w:ind w:left="360"/>
        <w:rPr>
          <w:sz w:val="24"/>
        </w:rPr>
      </w:pPr>
    </w:p>
    <w:p w:rsidR="003A28B4" w:rsidRPr="003A28B4" w:rsidRDefault="003A28B4" w:rsidP="003A28B4">
      <w:pPr>
        <w:pStyle w:val="ListParagraph"/>
        <w:numPr>
          <w:ilvl w:val="0"/>
          <w:numId w:val="8"/>
        </w:numPr>
        <w:rPr>
          <w:sz w:val="24"/>
        </w:rPr>
      </w:pPr>
      <w:r>
        <w:rPr>
          <w:sz w:val="24"/>
        </w:rPr>
        <w:t xml:space="preserve">N </w:t>
      </w:r>
    </w:p>
    <w:sectPr w:rsidR="003A28B4" w:rsidRPr="003A28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1745E4"/>
    <w:multiLevelType w:val="hybridMultilevel"/>
    <w:tmpl w:val="C5C0DE34"/>
    <w:lvl w:ilvl="0" w:tplc="C4C44D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B94306"/>
    <w:multiLevelType w:val="hybridMultilevel"/>
    <w:tmpl w:val="F698E1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580D80"/>
    <w:multiLevelType w:val="hybridMultilevel"/>
    <w:tmpl w:val="652490CE"/>
    <w:lvl w:ilvl="0" w:tplc="179861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542EC0"/>
    <w:multiLevelType w:val="hybridMultilevel"/>
    <w:tmpl w:val="9E467E94"/>
    <w:lvl w:ilvl="0" w:tplc="E42E75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4D0948"/>
    <w:multiLevelType w:val="hybridMultilevel"/>
    <w:tmpl w:val="7F486D4C"/>
    <w:lvl w:ilvl="0" w:tplc="179861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123EDB"/>
    <w:multiLevelType w:val="hybridMultilevel"/>
    <w:tmpl w:val="BB2C0ABE"/>
    <w:lvl w:ilvl="0" w:tplc="484CEC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39649D"/>
    <w:multiLevelType w:val="hybridMultilevel"/>
    <w:tmpl w:val="297E3C58"/>
    <w:lvl w:ilvl="0" w:tplc="179861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3D522A"/>
    <w:multiLevelType w:val="hybridMultilevel"/>
    <w:tmpl w:val="947A99AE"/>
    <w:lvl w:ilvl="0" w:tplc="80B400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5"/>
  </w:num>
  <w:num w:numId="4">
    <w:abstractNumId w:val="7"/>
  </w:num>
  <w:num w:numId="5">
    <w:abstractNumId w:val="0"/>
  </w:num>
  <w:num w:numId="6">
    <w:abstractNumId w:val="2"/>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024"/>
    <w:rsid w:val="002626CF"/>
    <w:rsid w:val="003A28B4"/>
    <w:rsid w:val="003B0B7E"/>
    <w:rsid w:val="005A20F7"/>
    <w:rsid w:val="008B1452"/>
    <w:rsid w:val="008E5886"/>
    <w:rsid w:val="00952795"/>
    <w:rsid w:val="00A11ED9"/>
    <w:rsid w:val="00B2007C"/>
    <w:rsid w:val="00BA5782"/>
    <w:rsid w:val="00BB4024"/>
    <w:rsid w:val="00C40A59"/>
    <w:rsid w:val="00C4503A"/>
    <w:rsid w:val="00C84694"/>
    <w:rsid w:val="00CD6634"/>
    <w:rsid w:val="00D975FA"/>
    <w:rsid w:val="00E919E1"/>
    <w:rsid w:val="00EB5C8C"/>
    <w:rsid w:val="00F0186E"/>
    <w:rsid w:val="00F32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6356A"/>
  <w15:chartTrackingRefBased/>
  <w15:docId w15:val="{6B79E6D9-EF05-407E-B056-58DD8C785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5C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1858</Words>
  <Characters>10596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 Sam</dc:creator>
  <cp:keywords/>
  <dc:description/>
  <cp:lastModifiedBy>Hall, Sam</cp:lastModifiedBy>
  <cp:revision>2</cp:revision>
  <dcterms:created xsi:type="dcterms:W3CDTF">2021-02-18T14:57:00Z</dcterms:created>
  <dcterms:modified xsi:type="dcterms:W3CDTF">2021-02-18T14:57:00Z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