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3A201E" w14:textId="77777777" w:rsidR="000D5FAD" w:rsidRPr="000D5FAD" w:rsidRDefault="000D5FAD" w:rsidP="000D5FAD">
      <w:pPr>
        <w:keepNext/>
        <w:keepLines/>
        <w:spacing w:after="60"/>
        <w:rPr>
          <w:b/>
          <w:sz w:val="32"/>
          <w:szCs w:val="32"/>
          <w:lang w:val="en-GB"/>
        </w:rPr>
      </w:pPr>
      <w:r w:rsidRPr="000D5FAD">
        <w:rPr>
          <w:b/>
          <w:sz w:val="32"/>
          <w:szCs w:val="32"/>
          <w:lang w:val="en-GB"/>
        </w:rPr>
        <w:t xml:space="preserve">LCBB4003 </w:t>
      </w:r>
    </w:p>
    <w:p w14:paraId="15EEC45E" w14:textId="77777777" w:rsidR="000D5FAD" w:rsidRPr="000D5FAD" w:rsidRDefault="000D5FAD" w:rsidP="000D5FAD">
      <w:pPr>
        <w:keepNext/>
        <w:keepLines/>
        <w:spacing w:after="60"/>
        <w:jc w:val="center"/>
        <w:rPr>
          <w:b/>
          <w:sz w:val="32"/>
          <w:szCs w:val="32"/>
          <w:lang w:val="en-GB"/>
        </w:rPr>
      </w:pPr>
    </w:p>
    <w:p w14:paraId="03EFF6BC" w14:textId="77777777" w:rsidR="000D5FAD" w:rsidRPr="000D5FAD" w:rsidRDefault="000D5FAD" w:rsidP="000D5FAD">
      <w:pPr>
        <w:keepNext/>
        <w:keepLines/>
        <w:spacing w:after="60"/>
        <w:jc w:val="center"/>
        <w:rPr>
          <w:b/>
          <w:sz w:val="32"/>
          <w:szCs w:val="32"/>
          <w:lang w:val="en-GB"/>
        </w:rPr>
      </w:pPr>
    </w:p>
    <w:p w14:paraId="27D940B2" w14:textId="77777777" w:rsidR="000D5FAD" w:rsidRPr="000D5FAD" w:rsidRDefault="000D5FAD" w:rsidP="000D5FAD">
      <w:pPr>
        <w:keepNext/>
        <w:keepLines/>
        <w:spacing w:after="60"/>
        <w:jc w:val="center"/>
        <w:rPr>
          <w:b/>
          <w:sz w:val="32"/>
          <w:szCs w:val="32"/>
          <w:lang w:val="en-GB"/>
        </w:rPr>
      </w:pPr>
    </w:p>
    <w:p w14:paraId="5493C18F" w14:textId="77777777" w:rsidR="000D5FAD" w:rsidRPr="000D5FAD" w:rsidRDefault="000D5FAD" w:rsidP="000D5FAD">
      <w:pPr>
        <w:keepNext/>
        <w:keepLines/>
        <w:spacing w:after="60"/>
        <w:jc w:val="center"/>
        <w:rPr>
          <w:b/>
          <w:sz w:val="32"/>
          <w:szCs w:val="32"/>
          <w:lang w:val="en-GB"/>
        </w:rPr>
      </w:pPr>
      <w:r w:rsidRPr="000D5FAD">
        <w:rPr>
          <w:b/>
          <w:sz w:val="32"/>
          <w:szCs w:val="32"/>
          <w:lang w:val="en-GB"/>
        </w:rPr>
        <w:t>TESCO ORGANISATION</w:t>
      </w:r>
    </w:p>
    <w:p w14:paraId="43755D12" w14:textId="77777777" w:rsidR="000D5FAD" w:rsidRPr="000D5FAD" w:rsidRDefault="000D5FAD" w:rsidP="000D5FAD">
      <w:pPr>
        <w:rPr>
          <w:lang w:val="en-GB"/>
        </w:rPr>
      </w:pPr>
    </w:p>
    <w:p w14:paraId="08805861" w14:textId="60BE2C14" w:rsidR="000D5FAD" w:rsidRPr="000D5FAD" w:rsidRDefault="00E70709" w:rsidP="000D5FAD">
      <w:pPr>
        <w:keepNext/>
        <w:keepLines/>
        <w:spacing w:after="60"/>
        <w:jc w:val="center"/>
        <w:rPr>
          <w:b/>
          <w:sz w:val="32"/>
          <w:szCs w:val="32"/>
          <w:lang w:val="en-GB"/>
        </w:rPr>
      </w:pPr>
      <w:r>
        <w:rPr>
          <w:b/>
          <w:sz w:val="32"/>
          <w:szCs w:val="32"/>
          <w:lang w:val="en-GB"/>
        </w:rPr>
        <w:t xml:space="preserve">STRUCTURE AND CULTURE </w:t>
      </w:r>
    </w:p>
    <w:p w14:paraId="3ECB36BD" w14:textId="77777777" w:rsidR="000D5FAD" w:rsidRPr="000D5FAD" w:rsidRDefault="000D5FAD" w:rsidP="000D5FAD">
      <w:pPr>
        <w:rPr>
          <w:lang w:val="en-GB"/>
        </w:rPr>
      </w:pPr>
    </w:p>
    <w:p w14:paraId="14FFBEAA" w14:textId="7DD8DCA3" w:rsidR="000D5FAD" w:rsidRPr="000D5FAD" w:rsidRDefault="00E70709" w:rsidP="00E70709">
      <w:pPr>
        <w:keepNext/>
        <w:keepLines/>
        <w:spacing w:after="60"/>
        <w:rPr>
          <w:b/>
          <w:sz w:val="32"/>
          <w:szCs w:val="32"/>
          <w:lang w:val="en-GB"/>
        </w:rPr>
      </w:pPr>
      <w:r>
        <w:rPr>
          <w:b/>
          <w:sz w:val="32"/>
          <w:szCs w:val="32"/>
          <w:lang w:val="en-GB"/>
        </w:rPr>
        <w:t xml:space="preserve">                                     </w:t>
      </w:r>
      <w:bookmarkStart w:id="0" w:name="_GoBack"/>
      <w:bookmarkEnd w:id="0"/>
      <w:r>
        <w:rPr>
          <w:b/>
          <w:sz w:val="32"/>
          <w:szCs w:val="32"/>
          <w:lang w:val="en-GB"/>
        </w:rPr>
        <w:t xml:space="preserve">INDIVIDUAL ASSIGMENT </w:t>
      </w:r>
    </w:p>
    <w:p w14:paraId="3242369B" w14:textId="7D871D29" w:rsidR="000D5FAD" w:rsidRPr="000D5FAD" w:rsidRDefault="000D5FAD" w:rsidP="000D5FAD">
      <w:pPr>
        <w:keepNext/>
        <w:keepLines/>
        <w:spacing w:after="60"/>
        <w:jc w:val="center"/>
        <w:rPr>
          <w:b/>
          <w:sz w:val="32"/>
          <w:szCs w:val="32"/>
          <w:lang w:val="en-GB"/>
        </w:rPr>
      </w:pPr>
      <w:r w:rsidRPr="000D5FAD">
        <w:rPr>
          <w:b/>
          <w:sz w:val="32"/>
          <w:szCs w:val="32"/>
          <w:lang w:val="en-GB"/>
        </w:rPr>
        <w:t xml:space="preserve">(ASSIGMENT </w:t>
      </w:r>
      <w:r w:rsidR="00E70709">
        <w:rPr>
          <w:b/>
          <w:sz w:val="32"/>
          <w:szCs w:val="32"/>
          <w:lang w:val="en-GB"/>
        </w:rPr>
        <w:t>1</w:t>
      </w:r>
      <w:r w:rsidRPr="000D5FAD">
        <w:rPr>
          <w:b/>
          <w:sz w:val="32"/>
          <w:szCs w:val="32"/>
          <w:lang w:val="en-GB"/>
        </w:rPr>
        <w:t>)</w:t>
      </w:r>
    </w:p>
    <w:p w14:paraId="3135B0A6" w14:textId="77777777" w:rsidR="000D5FAD" w:rsidRPr="000D5FAD" w:rsidRDefault="000D5FAD" w:rsidP="000D5FAD">
      <w:pPr>
        <w:rPr>
          <w:lang w:val="en-GB"/>
        </w:rPr>
      </w:pPr>
      <w:bookmarkStart w:id="1" w:name="_1ljf9s908pt4"/>
      <w:bookmarkEnd w:id="1"/>
    </w:p>
    <w:p w14:paraId="73C6B00F" w14:textId="77777777" w:rsidR="000D5FAD" w:rsidRPr="000D5FAD" w:rsidRDefault="000D5FAD" w:rsidP="000D5FAD">
      <w:pPr>
        <w:keepNext/>
        <w:keepLines/>
        <w:spacing w:after="60"/>
        <w:jc w:val="center"/>
        <w:rPr>
          <w:b/>
          <w:sz w:val="32"/>
          <w:szCs w:val="32"/>
          <w:lang w:val="en-GB"/>
        </w:rPr>
      </w:pPr>
      <w:r w:rsidRPr="000D5FAD">
        <w:rPr>
          <w:b/>
          <w:sz w:val="32"/>
          <w:szCs w:val="32"/>
          <w:lang w:val="en-GB"/>
        </w:rPr>
        <w:t>INTRODUCING THE MODERN WORKPLACE</w:t>
      </w:r>
    </w:p>
    <w:p w14:paraId="285D34E6" w14:textId="77777777" w:rsidR="000D5FAD" w:rsidRPr="000D5FAD" w:rsidRDefault="000D5FAD" w:rsidP="000D5FAD">
      <w:pPr>
        <w:rPr>
          <w:lang w:val="en-GB"/>
        </w:rPr>
      </w:pPr>
    </w:p>
    <w:p w14:paraId="1AC3225D" w14:textId="77777777" w:rsidR="000D5FAD" w:rsidRPr="000D5FAD" w:rsidRDefault="000D5FAD" w:rsidP="000D5FAD">
      <w:pPr>
        <w:rPr>
          <w:lang w:val="en-GB"/>
        </w:rPr>
      </w:pPr>
    </w:p>
    <w:p w14:paraId="4B0A1636" w14:textId="77777777" w:rsidR="000D5FAD" w:rsidRPr="000D5FAD" w:rsidRDefault="000D5FAD" w:rsidP="000D5FAD">
      <w:pPr>
        <w:rPr>
          <w:lang w:val="en-GB"/>
        </w:rPr>
      </w:pPr>
      <w:r w:rsidRPr="000D5FAD">
        <w:rPr>
          <w:lang w:val="en-GB"/>
        </w:rPr>
        <w:t xml:space="preserve">LECTURER: MOLLY JACK </w:t>
      </w:r>
    </w:p>
    <w:p w14:paraId="5D02F9F2" w14:textId="77777777" w:rsidR="000D5FAD" w:rsidRPr="000D5FAD" w:rsidRDefault="000D5FAD" w:rsidP="000D5FAD">
      <w:pPr>
        <w:rPr>
          <w:lang w:val="en-GB"/>
        </w:rPr>
      </w:pPr>
    </w:p>
    <w:p w14:paraId="563B9B12" w14:textId="77777777" w:rsidR="000D5FAD" w:rsidRPr="000D5FAD" w:rsidRDefault="000D5FAD" w:rsidP="000D5FAD">
      <w:pPr>
        <w:rPr>
          <w:lang w:val="en-GB"/>
        </w:rPr>
      </w:pPr>
      <w:r w:rsidRPr="000D5FAD">
        <w:rPr>
          <w:lang w:val="en-GB"/>
        </w:rPr>
        <w:t>STUDENT ID: 1915969</w:t>
      </w:r>
    </w:p>
    <w:p w14:paraId="47B8D96E" w14:textId="77777777" w:rsidR="000D5FAD" w:rsidRPr="000D5FAD" w:rsidRDefault="000D5FAD" w:rsidP="000D5FAD">
      <w:pPr>
        <w:rPr>
          <w:lang w:val="en-GB"/>
        </w:rPr>
      </w:pPr>
      <w:r w:rsidRPr="000D5FAD">
        <w:rPr>
          <w:lang w:val="en-GB"/>
        </w:rPr>
        <w:t>STUDENT NAME: Alina Iamandi</w:t>
      </w:r>
    </w:p>
    <w:p w14:paraId="197A2D46" w14:textId="77777777" w:rsidR="000D5FAD" w:rsidRPr="000D5FAD" w:rsidRDefault="000D5FAD" w:rsidP="000D5FAD">
      <w:pPr>
        <w:rPr>
          <w:lang w:val="en-GB"/>
        </w:rPr>
      </w:pPr>
    </w:p>
    <w:p w14:paraId="7F27A7E0" w14:textId="77777777" w:rsidR="000D5FAD" w:rsidRPr="000D5FAD" w:rsidRDefault="000D5FAD" w:rsidP="000D5FAD">
      <w:pPr>
        <w:rPr>
          <w:lang w:val="en-GB"/>
        </w:rPr>
      </w:pPr>
    </w:p>
    <w:p w14:paraId="2F602739" w14:textId="77777777" w:rsidR="000D5FAD" w:rsidRPr="000D5FAD" w:rsidRDefault="000D5FAD" w:rsidP="000D5FAD">
      <w:pPr>
        <w:rPr>
          <w:lang w:val="en-GB"/>
        </w:rPr>
      </w:pPr>
    </w:p>
    <w:p w14:paraId="240C1E0A" w14:textId="53433053" w:rsidR="00C965C1" w:rsidRPr="004B6A3B" w:rsidRDefault="00C965C1" w:rsidP="000D5FAD">
      <w:pPr>
        <w:pStyle w:val="Title"/>
        <w:keepNext w:val="0"/>
        <w:keepLines w:val="0"/>
        <w:jc w:val="both"/>
        <w:rPr>
          <w:lang w:val="en-GB"/>
        </w:rPr>
      </w:pPr>
      <w:bookmarkStart w:id="2" w:name="_ckk2kex3n4v9"/>
      <w:bookmarkStart w:id="3" w:name="_6nu04alrig49"/>
      <w:bookmarkEnd w:id="2"/>
      <w:bookmarkEnd w:id="3"/>
    </w:p>
    <w:p w14:paraId="4670ED9D" w14:textId="77777777" w:rsidR="004B6A3B" w:rsidRDefault="00C965C1" w:rsidP="004B6A3B">
      <w:pPr>
        <w:rPr>
          <w:color w:val="FF0000"/>
          <w:lang w:val="en-GB"/>
        </w:rPr>
      </w:pPr>
      <w:r>
        <w:rPr>
          <w:color w:val="FF0000"/>
          <w:lang w:val="en-GB"/>
        </w:rPr>
        <w:br w:type="page"/>
      </w:r>
      <w:bookmarkStart w:id="4" w:name="_Toc26828198"/>
    </w:p>
    <w:p w14:paraId="3109D2FD" w14:textId="655845CD" w:rsidR="000D5FAD" w:rsidRPr="000D5FAD" w:rsidRDefault="000D5FAD" w:rsidP="004B6A3B">
      <w:pPr>
        <w:rPr>
          <w:sz w:val="28"/>
          <w:szCs w:val="28"/>
          <w:lang w:val="en-GB"/>
        </w:rPr>
      </w:pPr>
      <w:r w:rsidRPr="000D5FAD">
        <w:rPr>
          <w:sz w:val="28"/>
          <w:szCs w:val="28"/>
          <w:lang w:val="en-GB"/>
        </w:rPr>
        <w:lastRenderedPageBreak/>
        <w:t>Content:</w:t>
      </w:r>
    </w:p>
    <w:p w14:paraId="067ABDC4" w14:textId="266CA5B9" w:rsidR="000D5FAD" w:rsidRPr="000D5FAD" w:rsidRDefault="000D5FAD" w:rsidP="004B6A3B">
      <w:pPr>
        <w:rPr>
          <w:sz w:val="28"/>
          <w:szCs w:val="28"/>
          <w:lang w:val="en-GB"/>
        </w:rPr>
      </w:pPr>
      <w:r w:rsidRPr="000D5FAD">
        <w:rPr>
          <w:sz w:val="28"/>
          <w:szCs w:val="28"/>
          <w:lang w:val="en-GB"/>
        </w:rPr>
        <w:t>Introduction………………………</w:t>
      </w:r>
      <w:r>
        <w:rPr>
          <w:sz w:val="28"/>
          <w:szCs w:val="28"/>
          <w:lang w:val="en-GB"/>
        </w:rPr>
        <w:t>…</w:t>
      </w:r>
      <w:r w:rsidRPr="000D5FAD">
        <w:rPr>
          <w:sz w:val="28"/>
          <w:szCs w:val="28"/>
          <w:lang w:val="en-GB"/>
        </w:rPr>
        <w:t>.3</w:t>
      </w:r>
    </w:p>
    <w:p w14:paraId="67D4F83E" w14:textId="54173253" w:rsidR="000D5FAD" w:rsidRPr="000D5FAD" w:rsidRDefault="000D5FAD" w:rsidP="004B6A3B">
      <w:pPr>
        <w:rPr>
          <w:sz w:val="28"/>
          <w:szCs w:val="28"/>
          <w:lang w:val="en-GB"/>
        </w:rPr>
      </w:pPr>
      <w:r w:rsidRPr="000D5FAD">
        <w:rPr>
          <w:sz w:val="28"/>
          <w:szCs w:val="28"/>
          <w:lang w:val="en-GB"/>
        </w:rPr>
        <w:t>Structure and culture ……………</w:t>
      </w:r>
      <w:r>
        <w:rPr>
          <w:sz w:val="28"/>
          <w:szCs w:val="28"/>
          <w:lang w:val="en-GB"/>
        </w:rPr>
        <w:t>….</w:t>
      </w:r>
      <w:r w:rsidRPr="000D5FAD">
        <w:rPr>
          <w:sz w:val="28"/>
          <w:szCs w:val="28"/>
          <w:lang w:val="en-GB"/>
        </w:rPr>
        <w:t>.4</w:t>
      </w:r>
    </w:p>
    <w:p w14:paraId="01AE9CC0" w14:textId="7D609006" w:rsidR="000D5FAD" w:rsidRPr="000D5FAD" w:rsidRDefault="000D5FAD" w:rsidP="004B6A3B">
      <w:pPr>
        <w:rPr>
          <w:sz w:val="28"/>
          <w:szCs w:val="28"/>
          <w:lang w:val="en-GB"/>
        </w:rPr>
      </w:pPr>
      <w:r w:rsidRPr="000D5FAD">
        <w:rPr>
          <w:sz w:val="28"/>
          <w:szCs w:val="28"/>
          <w:lang w:val="en-GB"/>
        </w:rPr>
        <w:t>Conclusion…………………………15</w:t>
      </w:r>
    </w:p>
    <w:p w14:paraId="7C82290B" w14:textId="56C3F4CF" w:rsidR="000D5FAD" w:rsidRPr="000D5FAD" w:rsidRDefault="000D5FAD" w:rsidP="004B6A3B">
      <w:pPr>
        <w:rPr>
          <w:sz w:val="28"/>
          <w:szCs w:val="28"/>
          <w:lang w:val="en-GB"/>
        </w:rPr>
      </w:pPr>
      <w:r w:rsidRPr="000D5FAD">
        <w:rPr>
          <w:sz w:val="28"/>
          <w:szCs w:val="28"/>
          <w:lang w:val="en-GB"/>
        </w:rPr>
        <w:t>References………………………….16</w:t>
      </w:r>
    </w:p>
    <w:p w14:paraId="70839C01" w14:textId="77777777" w:rsidR="000D5FAD" w:rsidRPr="000D5FAD" w:rsidRDefault="000D5FAD" w:rsidP="004B6A3B">
      <w:pPr>
        <w:rPr>
          <w:sz w:val="28"/>
          <w:szCs w:val="28"/>
          <w:lang w:val="en-GB"/>
        </w:rPr>
      </w:pPr>
    </w:p>
    <w:p w14:paraId="4365EC05" w14:textId="77777777" w:rsidR="000D5FAD" w:rsidRPr="000D5FAD" w:rsidRDefault="000D5FAD" w:rsidP="004B6A3B">
      <w:pPr>
        <w:rPr>
          <w:sz w:val="28"/>
          <w:szCs w:val="28"/>
          <w:lang w:val="en-GB"/>
        </w:rPr>
      </w:pPr>
    </w:p>
    <w:p w14:paraId="2F939C49" w14:textId="77777777" w:rsidR="000D5FAD" w:rsidRPr="000D5FAD" w:rsidRDefault="000D5FAD" w:rsidP="004B6A3B">
      <w:pPr>
        <w:rPr>
          <w:sz w:val="28"/>
          <w:szCs w:val="28"/>
          <w:lang w:val="en-GB"/>
        </w:rPr>
      </w:pPr>
    </w:p>
    <w:p w14:paraId="323CEB12" w14:textId="77777777" w:rsidR="000D5FAD" w:rsidRPr="000D5FAD" w:rsidRDefault="000D5FAD" w:rsidP="004B6A3B">
      <w:pPr>
        <w:rPr>
          <w:sz w:val="28"/>
          <w:szCs w:val="28"/>
          <w:lang w:val="en-GB"/>
        </w:rPr>
      </w:pPr>
    </w:p>
    <w:p w14:paraId="7E66DF36" w14:textId="77777777" w:rsidR="000D5FAD" w:rsidRPr="000D5FAD" w:rsidRDefault="000D5FAD" w:rsidP="004B6A3B">
      <w:pPr>
        <w:rPr>
          <w:sz w:val="28"/>
          <w:szCs w:val="28"/>
          <w:lang w:val="en-GB"/>
        </w:rPr>
      </w:pPr>
    </w:p>
    <w:p w14:paraId="2229C42F" w14:textId="77777777" w:rsidR="000D5FAD" w:rsidRPr="000D5FAD" w:rsidRDefault="000D5FAD" w:rsidP="004B6A3B">
      <w:pPr>
        <w:rPr>
          <w:sz w:val="28"/>
          <w:szCs w:val="28"/>
          <w:lang w:val="en-GB"/>
        </w:rPr>
      </w:pPr>
    </w:p>
    <w:p w14:paraId="464862A4" w14:textId="77777777" w:rsidR="000D5FAD" w:rsidRDefault="000D5FAD" w:rsidP="004B6A3B">
      <w:pPr>
        <w:rPr>
          <w:b/>
          <w:bCs/>
          <w:sz w:val="28"/>
          <w:szCs w:val="28"/>
          <w:lang w:val="en-GB"/>
        </w:rPr>
      </w:pPr>
    </w:p>
    <w:p w14:paraId="441DB984" w14:textId="77777777" w:rsidR="000D5FAD" w:rsidRDefault="000D5FAD" w:rsidP="004B6A3B">
      <w:pPr>
        <w:rPr>
          <w:b/>
          <w:bCs/>
          <w:sz w:val="28"/>
          <w:szCs w:val="28"/>
          <w:lang w:val="en-GB"/>
        </w:rPr>
      </w:pPr>
    </w:p>
    <w:p w14:paraId="41D41B8C" w14:textId="77777777" w:rsidR="000D5FAD" w:rsidRDefault="000D5FAD" w:rsidP="004B6A3B">
      <w:pPr>
        <w:rPr>
          <w:b/>
          <w:bCs/>
          <w:sz w:val="28"/>
          <w:szCs w:val="28"/>
          <w:lang w:val="en-GB"/>
        </w:rPr>
      </w:pPr>
    </w:p>
    <w:p w14:paraId="68EEB55C" w14:textId="77777777" w:rsidR="000D5FAD" w:rsidRDefault="000D5FAD" w:rsidP="004B6A3B">
      <w:pPr>
        <w:rPr>
          <w:b/>
          <w:bCs/>
          <w:sz w:val="28"/>
          <w:szCs w:val="28"/>
          <w:lang w:val="en-GB"/>
        </w:rPr>
      </w:pPr>
    </w:p>
    <w:p w14:paraId="162DAB80" w14:textId="77777777" w:rsidR="000D5FAD" w:rsidRDefault="000D5FAD" w:rsidP="004B6A3B">
      <w:pPr>
        <w:rPr>
          <w:b/>
          <w:bCs/>
          <w:sz w:val="28"/>
          <w:szCs w:val="28"/>
          <w:lang w:val="en-GB"/>
        </w:rPr>
      </w:pPr>
    </w:p>
    <w:p w14:paraId="66DA0D68" w14:textId="77777777" w:rsidR="000D5FAD" w:rsidRDefault="000D5FAD" w:rsidP="004B6A3B">
      <w:pPr>
        <w:rPr>
          <w:b/>
          <w:bCs/>
          <w:sz w:val="28"/>
          <w:szCs w:val="28"/>
          <w:lang w:val="en-GB"/>
        </w:rPr>
      </w:pPr>
    </w:p>
    <w:p w14:paraId="1D27A8C8" w14:textId="77777777" w:rsidR="000D5FAD" w:rsidRDefault="000D5FAD" w:rsidP="004B6A3B">
      <w:pPr>
        <w:rPr>
          <w:b/>
          <w:bCs/>
          <w:sz w:val="28"/>
          <w:szCs w:val="28"/>
          <w:lang w:val="en-GB"/>
        </w:rPr>
      </w:pPr>
    </w:p>
    <w:p w14:paraId="52F78601" w14:textId="77777777" w:rsidR="000D5FAD" w:rsidRDefault="000D5FAD" w:rsidP="004B6A3B">
      <w:pPr>
        <w:rPr>
          <w:b/>
          <w:bCs/>
          <w:sz w:val="28"/>
          <w:szCs w:val="28"/>
          <w:lang w:val="en-GB"/>
        </w:rPr>
      </w:pPr>
    </w:p>
    <w:p w14:paraId="3AF6BCD6" w14:textId="77777777" w:rsidR="000D5FAD" w:rsidRDefault="000D5FAD" w:rsidP="004B6A3B">
      <w:pPr>
        <w:rPr>
          <w:b/>
          <w:bCs/>
          <w:sz w:val="28"/>
          <w:szCs w:val="28"/>
          <w:lang w:val="en-GB"/>
        </w:rPr>
      </w:pPr>
    </w:p>
    <w:p w14:paraId="5D8BA46C" w14:textId="77777777" w:rsidR="000D5FAD" w:rsidRDefault="000D5FAD" w:rsidP="004B6A3B">
      <w:pPr>
        <w:rPr>
          <w:b/>
          <w:bCs/>
          <w:sz w:val="28"/>
          <w:szCs w:val="28"/>
          <w:lang w:val="en-GB"/>
        </w:rPr>
      </w:pPr>
    </w:p>
    <w:p w14:paraId="2AA3F3D6" w14:textId="77777777" w:rsidR="000D5FAD" w:rsidRDefault="000D5FAD" w:rsidP="004B6A3B">
      <w:pPr>
        <w:rPr>
          <w:b/>
          <w:bCs/>
          <w:sz w:val="28"/>
          <w:szCs w:val="28"/>
          <w:lang w:val="en-GB"/>
        </w:rPr>
      </w:pPr>
    </w:p>
    <w:p w14:paraId="72E28490" w14:textId="77777777" w:rsidR="000D5FAD" w:rsidRDefault="000D5FAD" w:rsidP="004B6A3B">
      <w:pPr>
        <w:rPr>
          <w:b/>
          <w:bCs/>
          <w:sz w:val="28"/>
          <w:szCs w:val="28"/>
          <w:lang w:val="en-GB"/>
        </w:rPr>
      </w:pPr>
    </w:p>
    <w:p w14:paraId="02ED8D9A" w14:textId="77777777" w:rsidR="000D5FAD" w:rsidRDefault="000D5FAD" w:rsidP="004B6A3B">
      <w:pPr>
        <w:rPr>
          <w:b/>
          <w:bCs/>
          <w:sz w:val="28"/>
          <w:szCs w:val="28"/>
          <w:lang w:val="en-GB"/>
        </w:rPr>
      </w:pPr>
    </w:p>
    <w:p w14:paraId="27937D4A" w14:textId="77777777" w:rsidR="000D5FAD" w:rsidRDefault="000D5FAD" w:rsidP="004B6A3B">
      <w:pPr>
        <w:rPr>
          <w:b/>
          <w:bCs/>
          <w:sz w:val="28"/>
          <w:szCs w:val="28"/>
          <w:lang w:val="en-GB"/>
        </w:rPr>
      </w:pPr>
    </w:p>
    <w:p w14:paraId="3729BB8E" w14:textId="77777777" w:rsidR="000D5FAD" w:rsidRDefault="000D5FAD" w:rsidP="004B6A3B">
      <w:pPr>
        <w:rPr>
          <w:b/>
          <w:bCs/>
          <w:sz w:val="28"/>
          <w:szCs w:val="28"/>
          <w:lang w:val="en-GB"/>
        </w:rPr>
      </w:pPr>
    </w:p>
    <w:p w14:paraId="2B1978D3" w14:textId="77777777" w:rsidR="000D5FAD" w:rsidRDefault="000D5FAD" w:rsidP="004B6A3B">
      <w:pPr>
        <w:rPr>
          <w:b/>
          <w:bCs/>
          <w:sz w:val="28"/>
          <w:szCs w:val="28"/>
          <w:lang w:val="en-GB"/>
        </w:rPr>
      </w:pPr>
    </w:p>
    <w:p w14:paraId="3C86F34C" w14:textId="77777777" w:rsidR="000D5FAD" w:rsidRDefault="000D5FAD" w:rsidP="004B6A3B">
      <w:pPr>
        <w:rPr>
          <w:b/>
          <w:bCs/>
          <w:sz w:val="28"/>
          <w:szCs w:val="28"/>
          <w:lang w:val="en-GB"/>
        </w:rPr>
      </w:pPr>
    </w:p>
    <w:p w14:paraId="7ECF1309" w14:textId="77777777" w:rsidR="000D5FAD" w:rsidRDefault="000D5FAD" w:rsidP="004B6A3B">
      <w:pPr>
        <w:rPr>
          <w:b/>
          <w:bCs/>
          <w:sz w:val="28"/>
          <w:szCs w:val="28"/>
          <w:lang w:val="en-GB"/>
        </w:rPr>
      </w:pPr>
    </w:p>
    <w:p w14:paraId="2CD80E59" w14:textId="77777777" w:rsidR="000D5FAD" w:rsidRDefault="000D5FAD" w:rsidP="004B6A3B">
      <w:pPr>
        <w:rPr>
          <w:b/>
          <w:bCs/>
          <w:sz w:val="28"/>
          <w:szCs w:val="28"/>
          <w:lang w:val="en-GB"/>
        </w:rPr>
      </w:pPr>
    </w:p>
    <w:p w14:paraId="7CA7E615" w14:textId="77777777" w:rsidR="000D5FAD" w:rsidRDefault="000D5FAD" w:rsidP="004B6A3B">
      <w:pPr>
        <w:rPr>
          <w:b/>
          <w:bCs/>
          <w:sz w:val="28"/>
          <w:szCs w:val="28"/>
          <w:lang w:val="en-GB"/>
        </w:rPr>
      </w:pPr>
    </w:p>
    <w:p w14:paraId="006E7FAC" w14:textId="5032A2BF" w:rsidR="000D5FAD" w:rsidRPr="000D5FAD" w:rsidRDefault="00C965C1" w:rsidP="004B6A3B">
      <w:pPr>
        <w:rPr>
          <w:b/>
          <w:bCs/>
          <w:sz w:val="28"/>
          <w:szCs w:val="28"/>
          <w:lang w:val="en-GB"/>
        </w:rPr>
      </w:pPr>
      <w:r w:rsidRPr="004B6A3B">
        <w:rPr>
          <w:b/>
          <w:bCs/>
          <w:sz w:val="28"/>
          <w:szCs w:val="28"/>
          <w:lang w:val="en-GB"/>
        </w:rPr>
        <w:t>Introduction</w:t>
      </w:r>
      <w:bookmarkEnd w:id="4"/>
      <w:r w:rsidRPr="004B6A3B">
        <w:rPr>
          <w:b/>
          <w:bCs/>
          <w:sz w:val="28"/>
          <w:szCs w:val="28"/>
          <w:lang w:val="en-GB"/>
        </w:rPr>
        <w:tab/>
      </w:r>
    </w:p>
    <w:p w14:paraId="33BBC640" w14:textId="3C4F8A2B" w:rsidR="004B6A3B" w:rsidRDefault="000D5FAD" w:rsidP="004B6A3B">
      <w:pPr>
        <w:rPr>
          <w:lang w:val="en-GB"/>
        </w:rPr>
      </w:pPr>
      <w:r>
        <w:rPr>
          <w:lang w:val="en-GB"/>
        </w:rPr>
        <w:t xml:space="preserve">  </w:t>
      </w:r>
      <w:r w:rsidR="00C965C1">
        <w:rPr>
          <w:lang w:val="en-GB"/>
        </w:rPr>
        <w:t xml:space="preserve">TESCO PLC trading is a British multinational general merchandise and groceries retailer, headquarters in Welwyn Garden City, England, and United Kingdom. </w:t>
      </w:r>
      <w:r>
        <w:rPr>
          <w:lang w:val="en-GB"/>
        </w:rPr>
        <w:t>T</w:t>
      </w:r>
      <w:r w:rsidR="00C965C1">
        <w:rPr>
          <w:lang w:val="en-GB"/>
        </w:rPr>
        <w:t xml:space="preserve">he third-largest retailer in the world by gross revenues. Expanding into a new business market is not an easy task to do, because the international market expansion is </w:t>
      </w:r>
      <w:r w:rsidR="00284164">
        <w:rPr>
          <w:lang w:val="en-GB"/>
        </w:rPr>
        <w:t>tense</w:t>
      </w:r>
      <w:r w:rsidR="00C965C1">
        <w:rPr>
          <w:lang w:val="en-GB"/>
        </w:rPr>
        <w:t xml:space="preserve"> with difficulties.</w:t>
      </w:r>
      <w:r w:rsidR="00284164">
        <w:rPr>
          <w:lang w:val="en-GB"/>
        </w:rPr>
        <w:t xml:space="preserve"> </w:t>
      </w:r>
      <w:r w:rsidR="00C965C1">
        <w:rPr>
          <w:lang w:val="en-GB"/>
        </w:rPr>
        <w:t>UK's retail</w:t>
      </w:r>
      <w:r w:rsidR="00284164">
        <w:rPr>
          <w:lang w:val="en-GB"/>
        </w:rPr>
        <w:t xml:space="preserve">. </w:t>
      </w:r>
      <w:r w:rsidR="00C965C1">
        <w:rPr>
          <w:lang w:val="en-GB"/>
        </w:rPr>
        <w:t xml:space="preserve">TESCO expanded </w:t>
      </w:r>
      <w:r w:rsidR="00284164">
        <w:rPr>
          <w:lang w:val="en-GB"/>
        </w:rPr>
        <w:t>them</w:t>
      </w:r>
      <w:r w:rsidR="00C965C1">
        <w:rPr>
          <w:lang w:val="en-GB"/>
        </w:rPr>
        <w:t xml:space="preserve"> business in US using a Fresh and Easy convenience store. </w:t>
      </w:r>
      <w:r w:rsidR="00284164">
        <w:rPr>
          <w:lang w:val="en-GB"/>
        </w:rPr>
        <w:t>T</w:t>
      </w:r>
      <w:r w:rsidR="00C965C1">
        <w:rPr>
          <w:lang w:val="en-GB"/>
        </w:rPr>
        <w:t xml:space="preserve">o get in the retail market business, company's structure, culture and marketing operation needs to </w:t>
      </w:r>
      <w:r w:rsidR="00284164">
        <w:rPr>
          <w:lang w:val="en-GB"/>
        </w:rPr>
        <w:t>valuable the</w:t>
      </w:r>
      <w:r w:rsidR="00C965C1">
        <w:rPr>
          <w:lang w:val="en-GB"/>
        </w:rPr>
        <w:t xml:space="preserve"> consumer (</w:t>
      </w:r>
      <w:proofErr w:type="spellStart"/>
      <w:r w:rsidR="00C965C1">
        <w:rPr>
          <w:lang w:val="en-GB"/>
        </w:rPr>
        <w:t>Budhathoki</w:t>
      </w:r>
      <w:proofErr w:type="spellEnd"/>
      <w:r w:rsidR="00C965C1">
        <w:rPr>
          <w:lang w:val="en-GB"/>
        </w:rPr>
        <w:t>,</w:t>
      </w:r>
      <w:r w:rsidR="00284164">
        <w:rPr>
          <w:lang w:val="en-GB"/>
        </w:rPr>
        <w:t xml:space="preserve"> </w:t>
      </w:r>
      <w:r w:rsidR="00C965C1">
        <w:rPr>
          <w:lang w:val="en-GB"/>
        </w:rPr>
        <w:t>Schmitt and Michaelidou,2018</w:t>
      </w:r>
      <w:r w:rsidR="00C965C1" w:rsidRPr="00475381">
        <w:rPr>
          <w:lang w:val="en-GB"/>
        </w:rPr>
        <w:t>). TESCO's cultural</w:t>
      </w:r>
      <w:r w:rsidR="00284164" w:rsidRPr="00475381">
        <w:rPr>
          <w:lang w:val="en-GB"/>
        </w:rPr>
        <w:t xml:space="preserve"> use </w:t>
      </w:r>
      <w:r w:rsidR="00C965C1" w:rsidRPr="00475381">
        <w:rPr>
          <w:lang w:val="en-GB"/>
        </w:rPr>
        <w:t>a straightforward business mission, to be</w:t>
      </w:r>
      <w:r w:rsidR="00284164" w:rsidRPr="00475381">
        <w:rPr>
          <w:lang w:val="en-GB"/>
        </w:rPr>
        <w:t>come</w:t>
      </w:r>
      <w:r w:rsidR="00C965C1" w:rsidRPr="00475381">
        <w:rPr>
          <w:lang w:val="en-GB"/>
        </w:rPr>
        <w:t xml:space="preserve"> </w:t>
      </w:r>
      <w:r w:rsidR="00284164" w:rsidRPr="00475381">
        <w:rPr>
          <w:lang w:val="en-GB"/>
        </w:rPr>
        <w:t>winner</w:t>
      </w:r>
      <w:r w:rsidR="00C965C1" w:rsidRPr="00475381">
        <w:rPr>
          <w:lang w:val="en-GB"/>
        </w:rPr>
        <w:t xml:space="preserve"> </w:t>
      </w:r>
      <w:r w:rsidR="00284164" w:rsidRPr="00475381">
        <w:rPr>
          <w:lang w:val="en-GB"/>
        </w:rPr>
        <w:t>in</w:t>
      </w:r>
      <w:r w:rsidR="00C965C1" w:rsidRPr="00475381">
        <w:rPr>
          <w:lang w:val="en-GB"/>
        </w:rPr>
        <w:t xml:space="preserve"> customers </w:t>
      </w:r>
      <w:r w:rsidR="00284164" w:rsidRPr="00475381">
        <w:rPr>
          <w:lang w:val="en-GB"/>
        </w:rPr>
        <w:t xml:space="preserve">view, </w:t>
      </w:r>
      <w:r w:rsidR="00C965C1" w:rsidRPr="00475381">
        <w:rPr>
          <w:lang w:val="en-GB"/>
        </w:rPr>
        <w:t>giving better, comfortable and quality of life. T</w:t>
      </w:r>
      <w:r w:rsidR="00284164" w:rsidRPr="00475381">
        <w:rPr>
          <w:lang w:val="en-GB"/>
        </w:rPr>
        <w:t>ESCO use</w:t>
      </w:r>
      <w:r w:rsidR="00C965C1" w:rsidRPr="00475381">
        <w:rPr>
          <w:lang w:val="en-GB"/>
        </w:rPr>
        <w:t xml:space="preserve"> four cultural activities as Clan, Adhocracy, Market and Hierarchy culture</w:t>
      </w:r>
      <w:r w:rsidR="00475381" w:rsidRPr="00475381">
        <w:rPr>
          <w:lang w:val="en-GB"/>
        </w:rPr>
        <w:t>.</w:t>
      </w:r>
      <w:r w:rsidR="00C965C1" w:rsidRPr="00475381">
        <w:rPr>
          <w:lang w:val="en-GB"/>
        </w:rPr>
        <w:t xml:space="preserve"> </w:t>
      </w:r>
      <w:r w:rsidR="00475381" w:rsidRPr="00475381">
        <w:rPr>
          <w:lang w:val="en-GB"/>
        </w:rPr>
        <w:t>I</w:t>
      </w:r>
      <w:r w:rsidR="00C965C1" w:rsidRPr="00475381">
        <w:rPr>
          <w:lang w:val="en-GB"/>
        </w:rPr>
        <w:t>n their business workplace</w:t>
      </w:r>
      <w:r w:rsidR="00475381" w:rsidRPr="00475381">
        <w:rPr>
          <w:lang w:val="en-GB"/>
        </w:rPr>
        <w:t>, was analyst</w:t>
      </w:r>
      <w:r w:rsidR="00C965C1" w:rsidRPr="00475381">
        <w:rPr>
          <w:lang w:val="en-GB"/>
        </w:rPr>
        <w:t xml:space="preserve"> </w:t>
      </w:r>
      <w:r w:rsidR="00475381" w:rsidRPr="00475381">
        <w:rPr>
          <w:lang w:val="en-GB"/>
        </w:rPr>
        <w:t>each culture</w:t>
      </w:r>
      <w:r w:rsidR="00C965C1" w:rsidRPr="00475381">
        <w:rPr>
          <w:lang w:val="en-GB"/>
        </w:rPr>
        <w:t xml:space="preserve"> </w:t>
      </w:r>
      <w:r w:rsidR="00475381" w:rsidRPr="00475381">
        <w:rPr>
          <w:lang w:val="en-GB"/>
        </w:rPr>
        <w:t>to</w:t>
      </w:r>
      <w:r w:rsidR="00C965C1" w:rsidRPr="00475381">
        <w:rPr>
          <w:lang w:val="en-GB"/>
        </w:rPr>
        <w:t xml:space="preserve"> create a direct impact on their business strategy.</w:t>
      </w:r>
      <w:bookmarkStart w:id="5" w:name="_nxn6x7v4rv8g"/>
      <w:bookmarkStart w:id="6" w:name="_Toc26828199"/>
      <w:bookmarkEnd w:id="5"/>
    </w:p>
    <w:p w14:paraId="4577B713" w14:textId="18726918" w:rsidR="00475381" w:rsidRDefault="00475381" w:rsidP="004B6A3B">
      <w:pPr>
        <w:rPr>
          <w:lang w:val="en-GB"/>
        </w:rPr>
      </w:pPr>
    </w:p>
    <w:p w14:paraId="783673AA" w14:textId="48BBB823" w:rsidR="00475381" w:rsidRDefault="00475381" w:rsidP="004B6A3B">
      <w:pPr>
        <w:rPr>
          <w:lang w:val="en-GB"/>
        </w:rPr>
      </w:pPr>
    </w:p>
    <w:p w14:paraId="64940395" w14:textId="1D5A6869" w:rsidR="00475381" w:rsidRDefault="00475381" w:rsidP="004B6A3B">
      <w:pPr>
        <w:rPr>
          <w:lang w:val="en-GB"/>
        </w:rPr>
      </w:pPr>
    </w:p>
    <w:p w14:paraId="30645299" w14:textId="13C171E1" w:rsidR="00475381" w:rsidRDefault="00475381" w:rsidP="004B6A3B">
      <w:pPr>
        <w:rPr>
          <w:lang w:val="en-GB"/>
        </w:rPr>
      </w:pPr>
    </w:p>
    <w:p w14:paraId="7F3A8459" w14:textId="02F452B5" w:rsidR="00475381" w:rsidRDefault="00475381" w:rsidP="004B6A3B">
      <w:pPr>
        <w:rPr>
          <w:lang w:val="en-GB"/>
        </w:rPr>
      </w:pPr>
    </w:p>
    <w:p w14:paraId="72158D58" w14:textId="3FDC4D86" w:rsidR="00475381" w:rsidRDefault="00475381" w:rsidP="004B6A3B">
      <w:pPr>
        <w:rPr>
          <w:lang w:val="en-GB"/>
        </w:rPr>
      </w:pPr>
    </w:p>
    <w:p w14:paraId="0196F576" w14:textId="175352F0" w:rsidR="00475381" w:rsidRDefault="00475381" w:rsidP="004B6A3B">
      <w:pPr>
        <w:rPr>
          <w:lang w:val="en-GB"/>
        </w:rPr>
      </w:pPr>
    </w:p>
    <w:p w14:paraId="72A174F6" w14:textId="3710FA6A" w:rsidR="00475381" w:rsidRDefault="00475381" w:rsidP="004B6A3B">
      <w:pPr>
        <w:rPr>
          <w:lang w:val="en-GB"/>
        </w:rPr>
      </w:pPr>
    </w:p>
    <w:p w14:paraId="21638C1A" w14:textId="030281E3" w:rsidR="00475381" w:rsidRDefault="00475381" w:rsidP="004B6A3B">
      <w:pPr>
        <w:rPr>
          <w:lang w:val="en-GB"/>
        </w:rPr>
      </w:pPr>
    </w:p>
    <w:p w14:paraId="123D9D09" w14:textId="60BE2542" w:rsidR="00475381" w:rsidRDefault="00475381" w:rsidP="004B6A3B">
      <w:pPr>
        <w:rPr>
          <w:lang w:val="en-GB"/>
        </w:rPr>
      </w:pPr>
    </w:p>
    <w:p w14:paraId="79A82E4A" w14:textId="4404BA81" w:rsidR="00475381" w:rsidRDefault="00475381" w:rsidP="004B6A3B">
      <w:pPr>
        <w:rPr>
          <w:lang w:val="en-GB"/>
        </w:rPr>
      </w:pPr>
    </w:p>
    <w:p w14:paraId="0473B6D1" w14:textId="66391C22" w:rsidR="00475381" w:rsidRDefault="00475381" w:rsidP="004B6A3B">
      <w:pPr>
        <w:rPr>
          <w:lang w:val="en-GB"/>
        </w:rPr>
      </w:pPr>
    </w:p>
    <w:p w14:paraId="37F924A3" w14:textId="6BFF4459" w:rsidR="00475381" w:rsidRDefault="00475381" w:rsidP="004B6A3B">
      <w:pPr>
        <w:rPr>
          <w:lang w:val="en-GB"/>
        </w:rPr>
      </w:pPr>
    </w:p>
    <w:p w14:paraId="3AEE00F2" w14:textId="57A70C12" w:rsidR="00475381" w:rsidRDefault="00475381" w:rsidP="004B6A3B">
      <w:pPr>
        <w:rPr>
          <w:lang w:val="en-GB"/>
        </w:rPr>
      </w:pPr>
    </w:p>
    <w:p w14:paraId="3E86E54E" w14:textId="5817C836" w:rsidR="00475381" w:rsidRDefault="00475381" w:rsidP="004B6A3B">
      <w:pPr>
        <w:rPr>
          <w:lang w:val="en-GB"/>
        </w:rPr>
      </w:pPr>
    </w:p>
    <w:p w14:paraId="2368A885" w14:textId="0115B52F" w:rsidR="00475381" w:rsidRDefault="00475381" w:rsidP="004B6A3B">
      <w:pPr>
        <w:rPr>
          <w:lang w:val="en-GB"/>
        </w:rPr>
      </w:pPr>
    </w:p>
    <w:p w14:paraId="38D48EC3" w14:textId="4D759BA4" w:rsidR="00475381" w:rsidRDefault="00475381" w:rsidP="004B6A3B">
      <w:pPr>
        <w:rPr>
          <w:lang w:val="en-GB"/>
        </w:rPr>
      </w:pPr>
    </w:p>
    <w:p w14:paraId="33E0CEDA" w14:textId="526C46BA" w:rsidR="00475381" w:rsidRDefault="00475381" w:rsidP="004B6A3B">
      <w:pPr>
        <w:rPr>
          <w:lang w:val="en-GB"/>
        </w:rPr>
      </w:pPr>
    </w:p>
    <w:p w14:paraId="1EE23CFE" w14:textId="684A9392" w:rsidR="00475381" w:rsidRDefault="00475381" w:rsidP="004B6A3B">
      <w:pPr>
        <w:rPr>
          <w:lang w:val="en-GB"/>
        </w:rPr>
      </w:pPr>
    </w:p>
    <w:p w14:paraId="100C23D4" w14:textId="77777777" w:rsidR="00475381" w:rsidRPr="00475381" w:rsidRDefault="00475381" w:rsidP="004B6A3B">
      <w:pPr>
        <w:rPr>
          <w:lang w:val="en-GB"/>
        </w:rPr>
      </w:pPr>
    </w:p>
    <w:p w14:paraId="601A970B" w14:textId="3CC7430C" w:rsidR="00C965C1" w:rsidRDefault="00C965C1" w:rsidP="004B6A3B">
      <w:pPr>
        <w:rPr>
          <w:b/>
          <w:bCs/>
          <w:sz w:val="28"/>
          <w:szCs w:val="28"/>
          <w:lang w:val="en-GB"/>
        </w:rPr>
      </w:pPr>
      <w:r w:rsidRPr="00475381">
        <w:rPr>
          <w:b/>
          <w:bCs/>
          <w:sz w:val="28"/>
          <w:szCs w:val="28"/>
          <w:lang w:val="en-GB"/>
        </w:rPr>
        <w:t>Structure and Culture of Organisation</w:t>
      </w:r>
      <w:bookmarkEnd w:id="6"/>
      <w:r w:rsidRPr="00475381">
        <w:rPr>
          <w:b/>
          <w:bCs/>
          <w:sz w:val="28"/>
          <w:szCs w:val="28"/>
          <w:lang w:val="en-GB"/>
        </w:rPr>
        <w:tab/>
      </w:r>
    </w:p>
    <w:p w14:paraId="436404B1" w14:textId="77777777" w:rsidR="00475381" w:rsidRPr="00475381" w:rsidRDefault="00475381" w:rsidP="004B6A3B">
      <w:pPr>
        <w:rPr>
          <w:b/>
          <w:bCs/>
          <w:sz w:val="28"/>
          <w:szCs w:val="28"/>
          <w:lang w:val="en-GB"/>
        </w:rPr>
      </w:pPr>
    </w:p>
    <w:p w14:paraId="77217535" w14:textId="45406AAF" w:rsidR="00C965C1" w:rsidRDefault="00891C44" w:rsidP="00C965C1">
      <w:pPr>
        <w:rPr>
          <w:lang w:val="en-GB"/>
        </w:rPr>
      </w:pPr>
      <w:r>
        <w:rPr>
          <w:lang w:val="en-GB"/>
        </w:rPr>
        <w:t xml:space="preserve">    </w:t>
      </w:r>
      <w:r w:rsidR="00C965C1">
        <w:rPr>
          <w:lang w:val="en-GB"/>
        </w:rPr>
        <w:t xml:space="preserve">The cultural and structural concept, </w:t>
      </w:r>
      <w:r>
        <w:rPr>
          <w:lang w:val="en-GB"/>
        </w:rPr>
        <w:t xml:space="preserve">differentiate and measure the </w:t>
      </w:r>
      <w:r w:rsidR="00C965C1">
        <w:rPr>
          <w:lang w:val="en-GB"/>
        </w:rPr>
        <w:t xml:space="preserve">organisation performance. </w:t>
      </w:r>
      <w:r w:rsidR="00E64417">
        <w:rPr>
          <w:lang w:val="en-GB"/>
        </w:rPr>
        <w:t>The performance</w:t>
      </w:r>
      <w:r w:rsidR="00C965C1">
        <w:rPr>
          <w:lang w:val="en-GB"/>
        </w:rPr>
        <w:t xml:space="preserve"> report from private labels retail market shows a </w:t>
      </w:r>
      <w:r w:rsidR="00E64417">
        <w:rPr>
          <w:lang w:val="en-GB"/>
        </w:rPr>
        <w:t>quite</w:t>
      </w:r>
      <w:r w:rsidR="00C965C1">
        <w:rPr>
          <w:lang w:val="en-GB"/>
        </w:rPr>
        <w:t xml:space="preserve"> low performance </w:t>
      </w:r>
      <w:r w:rsidR="00E64417">
        <w:rPr>
          <w:lang w:val="en-GB"/>
        </w:rPr>
        <w:t>in</w:t>
      </w:r>
      <w:r w:rsidR="00C965C1">
        <w:rPr>
          <w:lang w:val="en-GB"/>
        </w:rPr>
        <w:t xml:space="preserve"> the market revenues. </w:t>
      </w:r>
      <w:r w:rsidR="00E64417">
        <w:rPr>
          <w:lang w:val="en-GB"/>
        </w:rPr>
        <w:t>M</w:t>
      </w:r>
      <w:r w:rsidR="00C965C1">
        <w:rPr>
          <w:lang w:val="en-GB"/>
        </w:rPr>
        <w:t xml:space="preserve">ost of the time, </w:t>
      </w:r>
      <w:r w:rsidR="00E64417">
        <w:rPr>
          <w:lang w:val="en-GB"/>
        </w:rPr>
        <w:t xml:space="preserve">the retail Market </w:t>
      </w:r>
      <w:r w:rsidR="00C965C1">
        <w:rPr>
          <w:lang w:val="en-GB"/>
        </w:rPr>
        <w:t>depending on the private label retail market</w:t>
      </w:r>
      <w:r w:rsidR="00E64417">
        <w:rPr>
          <w:lang w:val="en-GB"/>
        </w:rPr>
        <w:t xml:space="preserve"> ,which can be low .This influence the </w:t>
      </w:r>
      <w:r w:rsidR="00C965C1">
        <w:rPr>
          <w:lang w:val="en-GB"/>
        </w:rPr>
        <w:t xml:space="preserve">retail store's </w:t>
      </w:r>
      <w:r w:rsidR="00E64417">
        <w:rPr>
          <w:lang w:val="en-GB"/>
        </w:rPr>
        <w:t>market internationally .</w:t>
      </w:r>
      <w:r w:rsidR="00C965C1">
        <w:rPr>
          <w:lang w:val="en-GB"/>
        </w:rPr>
        <w:t xml:space="preserve">The private label retail market's structure and cultural organisation need to improve to </w:t>
      </w:r>
      <w:r w:rsidR="00E64417">
        <w:rPr>
          <w:lang w:val="en-GB"/>
        </w:rPr>
        <w:t>improve</w:t>
      </w:r>
      <w:r w:rsidR="00C965C1">
        <w:rPr>
          <w:lang w:val="en-GB"/>
        </w:rPr>
        <w:t xml:space="preserve"> the performance of the TESCO (Dimitrova, Rosenbloom and Trina, 2016). The organisational performance depends </w:t>
      </w:r>
      <w:r w:rsidR="00E64417">
        <w:rPr>
          <w:lang w:val="en-GB"/>
        </w:rPr>
        <w:t>on the</w:t>
      </w:r>
      <w:r w:rsidR="00C965C1">
        <w:rPr>
          <w:lang w:val="en-GB"/>
        </w:rPr>
        <w:t xml:space="preserve"> structure, culture and leadership management of the company and behaviour of the people consuming the products.</w:t>
      </w:r>
    </w:p>
    <w:p w14:paraId="282138E6" w14:textId="3C0D351D" w:rsidR="00C965C1" w:rsidRDefault="00C965C1" w:rsidP="00C965C1">
      <w:pPr>
        <w:rPr>
          <w:lang w:val="en-GB"/>
        </w:rPr>
      </w:pPr>
      <w:r>
        <w:rPr>
          <w:lang w:val="en-GB"/>
        </w:rPr>
        <w:t xml:space="preserve">As per Flic Lewis (Digital Marketing Manager at TESCO, West Midlands), </w:t>
      </w:r>
      <w:r w:rsidR="000321E9">
        <w:rPr>
          <w:lang w:val="en-GB"/>
        </w:rPr>
        <w:t>opportunities</w:t>
      </w:r>
      <w:r>
        <w:rPr>
          <w:lang w:val="en-GB"/>
        </w:rPr>
        <w:t xml:space="preserve"> for personal and career development, excellent working relationship and group communication </w:t>
      </w:r>
      <w:r w:rsidR="000321E9">
        <w:rPr>
          <w:lang w:val="en-GB"/>
        </w:rPr>
        <w:t xml:space="preserve">in </w:t>
      </w:r>
      <w:r>
        <w:rPr>
          <w:lang w:val="en-GB"/>
        </w:rPr>
        <w:t>TESCO's functional workplace delivers quality products (</w:t>
      </w:r>
      <w:r>
        <w:t xml:space="preserve">tescoplc.com, 2019). </w:t>
      </w:r>
    </w:p>
    <w:p w14:paraId="1D908714" w14:textId="52F79FE8" w:rsidR="00C965C1" w:rsidRDefault="00C965C1" w:rsidP="00C965C1">
      <w:pPr>
        <w:rPr>
          <w:lang w:val="en-GB"/>
        </w:rPr>
      </w:pPr>
      <w:r>
        <w:rPr>
          <w:lang w:val="en-GB"/>
        </w:rPr>
        <w:t xml:space="preserve"> </w:t>
      </w:r>
      <w:r w:rsidR="003A6161">
        <w:rPr>
          <w:lang w:val="en-GB"/>
        </w:rPr>
        <w:t>W</w:t>
      </w:r>
      <w:r w:rsidR="000321E9">
        <w:rPr>
          <w:lang w:val="en-GB"/>
        </w:rPr>
        <w:t>ork</w:t>
      </w:r>
      <w:r>
        <w:rPr>
          <w:lang w:val="en-GB"/>
        </w:rPr>
        <w:t>-life balance culture</w:t>
      </w:r>
      <w:r w:rsidR="000321E9">
        <w:rPr>
          <w:lang w:val="en-GB"/>
        </w:rPr>
        <w:t>;</w:t>
      </w:r>
      <w:r>
        <w:rPr>
          <w:lang w:val="en-GB"/>
        </w:rPr>
        <w:t xml:space="preserve"> allows non-experienced employees </w:t>
      </w:r>
      <w:r w:rsidR="000321E9">
        <w:rPr>
          <w:lang w:val="en-GB"/>
        </w:rPr>
        <w:t>inside</w:t>
      </w:r>
      <w:r>
        <w:rPr>
          <w:lang w:val="en-GB"/>
        </w:rPr>
        <w:t xml:space="preserve"> the organisation. TESCO believes in harder work performance for the customers and influences the people to consume their products. Company's value was</w:t>
      </w:r>
      <w:r w:rsidR="000321E9">
        <w:rPr>
          <w:lang w:val="en-GB"/>
        </w:rPr>
        <w:t>”</w:t>
      </w:r>
      <w:r>
        <w:rPr>
          <w:lang w:val="en-GB"/>
        </w:rPr>
        <w:t xml:space="preserve"> to help little,</w:t>
      </w:r>
      <w:r w:rsidR="000321E9">
        <w:rPr>
          <w:lang w:val="en-GB"/>
        </w:rPr>
        <w:t xml:space="preserve"> and </w:t>
      </w:r>
      <w:r>
        <w:rPr>
          <w:lang w:val="en-GB"/>
        </w:rPr>
        <w:t>make the difference</w:t>
      </w:r>
      <w:r w:rsidR="000321E9">
        <w:rPr>
          <w:lang w:val="en-GB"/>
        </w:rPr>
        <w:t>”</w:t>
      </w:r>
      <w:r>
        <w:rPr>
          <w:lang w:val="en-GB"/>
        </w:rPr>
        <w:t xml:space="preserve"> (Jaeger, Kim and Butt, 2016).</w:t>
      </w:r>
    </w:p>
    <w:p w14:paraId="4F913257" w14:textId="2CB96F52" w:rsidR="00C965C1" w:rsidRDefault="000321E9" w:rsidP="00C965C1">
      <w:pPr>
        <w:rPr>
          <w:lang w:val="en-GB"/>
        </w:rPr>
      </w:pPr>
      <w:r>
        <w:rPr>
          <w:lang w:val="en-GB"/>
        </w:rPr>
        <w:t xml:space="preserve"> </w:t>
      </w:r>
      <w:r w:rsidR="00C965C1">
        <w:rPr>
          <w:lang w:val="en-GB"/>
        </w:rPr>
        <w:t xml:space="preserve"> In the 20th century, the company's expanding their business to the new market</w:t>
      </w:r>
      <w:r>
        <w:rPr>
          <w:lang w:val="en-GB"/>
        </w:rPr>
        <w:t>,</w:t>
      </w:r>
      <w:r w:rsidR="00C965C1">
        <w:rPr>
          <w:lang w:val="en-GB"/>
        </w:rPr>
        <w:t xml:space="preserve"> faced a different kind of structural and cultural challenges in order to adapt to the situation. </w:t>
      </w:r>
      <w:bookmarkStart w:id="7" w:name="_Toc26828200"/>
    </w:p>
    <w:p w14:paraId="6ADAAC40" w14:textId="18D2315A" w:rsidR="00C965C1" w:rsidRPr="000321E9" w:rsidRDefault="00C965C1" w:rsidP="00C965C1">
      <w:pPr>
        <w:rPr>
          <w:lang w:val="en-GB"/>
        </w:rPr>
      </w:pPr>
      <w:proofErr w:type="spellStart"/>
      <w:r w:rsidRPr="000321E9">
        <w:t>Fatehi</w:t>
      </w:r>
      <w:proofErr w:type="spellEnd"/>
      <w:r w:rsidRPr="000321E9">
        <w:t xml:space="preserve"> Structural Model</w:t>
      </w:r>
      <w:bookmarkEnd w:id="7"/>
    </w:p>
    <w:p w14:paraId="620EF5B4" w14:textId="77777777" w:rsidR="00C965C1" w:rsidRPr="000321E9" w:rsidRDefault="00C965C1" w:rsidP="00C965C1">
      <w:pPr>
        <w:rPr>
          <w:lang w:val="en-GB"/>
        </w:rPr>
      </w:pPr>
      <w:r w:rsidRPr="000321E9">
        <w:rPr>
          <w:lang w:val="en-GB"/>
        </w:rPr>
        <w:t xml:space="preserve">Organizational structure of TESCO is evaluated with the help of </w:t>
      </w:r>
      <w:proofErr w:type="spellStart"/>
      <w:r w:rsidRPr="000321E9">
        <w:rPr>
          <w:lang w:val="en-GB"/>
        </w:rPr>
        <w:t>Fatehi</w:t>
      </w:r>
      <w:proofErr w:type="spellEnd"/>
      <w:r w:rsidRPr="000321E9">
        <w:rPr>
          <w:lang w:val="en-GB"/>
        </w:rPr>
        <w:t xml:space="preserve"> structural model. Based on this the structure of business organization is consists of four factor such as functional, geographical and products. </w:t>
      </w:r>
    </w:p>
    <w:p w14:paraId="72F4EE4D" w14:textId="77777777" w:rsidR="00C965C1" w:rsidRDefault="00C965C1" w:rsidP="00C965C1">
      <w:pPr>
        <w:rPr>
          <w:color w:val="FF0000"/>
          <w:lang w:val="en-GB"/>
        </w:rPr>
      </w:pPr>
    </w:p>
    <w:tbl>
      <w:tblPr>
        <w:tblStyle w:val="TableGrid"/>
        <w:tblW w:w="0" w:type="auto"/>
        <w:tblInd w:w="-275" w:type="dxa"/>
        <w:tblLook w:val="04A0" w:firstRow="1" w:lastRow="0" w:firstColumn="1" w:lastColumn="0" w:noHBand="0" w:noVBand="1"/>
      </w:tblPr>
      <w:tblGrid>
        <w:gridCol w:w="2160"/>
        <w:gridCol w:w="7360"/>
      </w:tblGrid>
      <w:tr w:rsidR="00C965C1" w14:paraId="07273F0F" w14:textId="77777777" w:rsidTr="000321E9">
        <w:tc>
          <w:tcPr>
            <w:tcW w:w="21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67001A" w14:textId="77777777" w:rsidR="00C965C1" w:rsidRPr="005F129B" w:rsidRDefault="00C965C1">
            <w:pPr>
              <w:spacing w:line="240" w:lineRule="auto"/>
              <w:rPr>
                <w:lang w:val="en-GB"/>
              </w:rPr>
            </w:pPr>
            <w:r w:rsidRPr="005F129B">
              <w:rPr>
                <w:lang w:val="en-GB"/>
              </w:rPr>
              <w:t xml:space="preserve">Key Area </w:t>
            </w:r>
          </w:p>
        </w:tc>
        <w:tc>
          <w:tcPr>
            <w:tcW w:w="73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7BB04D" w14:textId="77777777" w:rsidR="00C965C1" w:rsidRPr="005F129B" w:rsidRDefault="00C965C1">
            <w:pPr>
              <w:spacing w:line="240" w:lineRule="auto"/>
              <w:rPr>
                <w:lang w:val="en-GB"/>
              </w:rPr>
            </w:pPr>
            <w:r w:rsidRPr="005F129B">
              <w:rPr>
                <w:lang w:val="en-GB"/>
              </w:rPr>
              <w:t xml:space="preserve">Significance </w:t>
            </w:r>
          </w:p>
        </w:tc>
      </w:tr>
      <w:tr w:rsidR="00C965C1" w14:paraId="7649967E" w14:textId="77777777" w:rsidTr="000321E9">
        <w:tc>
          <w:tcPr>
            <w:tcW w:w="21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7AAE810" w14:textId="77777777" w:rsidR="00C965C1" w:rsidRPr="005F129B" w:rsidRDefault="00C965C1">
            <w:pPr>
              <w:spacing w:line="240" w:lineRule="auto"/>
              <w:rPr>
                <w:lang w:val="en-GB"/>
              </w:rPr>
            </w:pPr>
            <w:r w:rsidRPr="005F129B">
              <w:rPr>
                <w:lang w:val="en-GB"/>
              </w:rPr>
              <w:lastRenderedPageBreak/>
              <w:t>Functional</w:t>
            </w:r>
          </w:p>
        </w:tc>
        <w:tc>
          <w:tcPr>
            <w:tcW w:w="73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955779" w14:textId="052365A8" w:rsidR="00C965C1" w:rsidRPr="005F129B" w:rsidRDefault="00C965C1">
            <w:pPr>
              <w:spacing w:line="240" w:lineRule="auto"/>
              <w:rPr>
                <w:lang w:val="en-GB"/>
              </w:rPr>
            </w:pPr>
            <w:r w:rsidRPr="005F129B">
              <w:rPr>
                <w:lang w:val="en-GB"/>
              </w:rPr>
              <w:t>Tesco has an innovative hierarchical structure. It is usually creating a functional structure as it focuses on the different departments in the business. The reason they use a hierarchical structure is that the organisation is large and has multiple layers within it.</w:t>
            </w:r>
          </w:p>
        </w:tc>
      </w:tr>
      <w:tr w:rsidR="00C965C1" w14:paraId="1C09DBE4" w14:textId="77777777" w:rsidTr="005F129B">
        <w:trPr>
          <w:trHeight w:hRule="exact" w:val="910"/>
        </w:trPr>
        <w:tc>
          <w:tcPr>
            <w:tcW w:w="21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1F624E" w14:textId="77777777" w:rsidR="00C965C1" w:rsidRPr="005F129B" w:rsidRDefault="00C965C1">
            <w:pPr>
              <w:spacing w:line="240" w:lineRule="auto"/>
              <w:rPr>
                <w:lang w:val="en-GB"/>
              </w:rPr>
            </w:pPr>
            <w:r w:rsidRPr="005F129B">
              <w:rPr>
                <w:lang w:val="en-GB"/>
              </w:rPr>
              <w:t xml:space="preserve">Geographical </w:t>
            </w:r>
          </w:p>
          <w:p w14:paraId="4F0AE7A2" w14:textId="77777777" w:rsidR="00C965C1" w:rsidRPr="005F129B" w:rsidRDefault="00C965C1">
            <w:pPr>
              <w:spacing w:line="240" w:lineRule="auto"/>
              <w:rPr>
                <w:lang w:val="en-GB"/>
              </w:rPr>
            </w:pPr>
          </w:p>
        </w:tc>
        <w:tc>
          <w:tcPr>
            <w:tcW w:w="73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9E03EF" w14:textId="10B35C17" w:rsidR="005F129B" w:rsidRPr="005F129B" w:rsidRDefault="00C965C1">
            <w:pPr>
              <w:spacing w:line="240" w:lineRule="auto"/>
              <w:rPr>
                <w:lang w:val="en-GB"/>
              </w:rPr>
            </w:pPr>
            <w:r w:rsidRPr="005F129B">
              <w:rPr>
                <w:lang w:val="en-GB"/>
              </w:rPr>
              <w:t>Geographical structure of TESCO based on their market segmentation approach. TESCO has manufactured its product that is based on specific country, specific region (</w:t>
            </w:r>
            <w:r w:rsidRPr="005F129B">
              <w:t>tescoplc.com, 2019</w:t>
            </w:r>
            <w:r w:rsidRPr="005F129B">
              <w:rPr>
                <w:lang w:val="en-GB"/>
              </w:rPr>
              <w:t xml:space="preserve">). </w:t>
            </w:r>
          </w:p>
        </w:tc>
      </w:tr>
      <w:tr w:rsidR="00C965C1" w14:paraId="0964E4C8" w14:textId="77777777" w:rsidTr="000321E9">
        <w:tc>
          <w:tcPr>
            <w:tcW w:w="21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457B3E" w14:textId="77777777" w:rsidR="00C965C1" w:rsidRPr="005F129B" w:rsidRDefault="00C965C1">
            <w:pPr>
              <w:spacing w:line="240" w:lineRule="auto"/>
              <w:rPr>
                <w:lang w:val="en-GB"/>
              </w:rPr>
            </w:pPr>
            <w:r w:rsidRPr="005F129B">
              <w:rPr>
                <w:lang w:val="en-GB"/>
              </w:rPr>
              <w:t xml:space="preserve">Products </w:t>
            </w:r>
          </w:p>
        </w:tc>
        <w:tc>
          <w:tcPr>
            <w:tcW w:w="73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95C2F5" w14:textId="51C3EF61" w:rsidR="00C965C1" w:rsidRPr="005F129B" w:rsidRDefault="00C965C1">
            <w:pPr>
              <w:spacing w:line="240" w:lineRule="auto"/>
              <w:rPr>
                <w:lang w:val="en-GB"/>
              </w:rPr>
            </w:pPr>
            <w:r w:rsidRPr="005F129B">
              <w:rPr>
                <w:lang w:val="en-GB"/>
              </w:rPr>
              <w:t>TESCO offer various products</w:t>
            </w:r>
            <w:r w:rsidR="005F129B" w:rsidRPr="005F129B">
              <w:rPr>
                <w:lang w:val="en-GB"/>
              </w:rPr>
              <w:t xml:space="preserve"> </w:t>
            </w:r>
            <w:r w:rsidRPr="005F129B">
              <w:rPr>
                <w:lang w:val="en-GB"/>
              </w:rPr>
              <w:t>in addition</w:t>
            </w:r>
            <w:r w:rsidR="005F129B" w:rsidRPr="005F129B">
              <w:rPr>
                <w:lang w:val="en-GB"/>
              </w:rPr>
              <w:t xml:space="preserve"> to</w:t>
            </w:r>
            <w:r w:rsidRPr="005F129B">
              <w:rPr>
                <w:lang w:val="en-GB"/>
              </w:rPr>
              <w:t xml:space="preserve"> provide offer on specific products such as loans, debit cards, mortgages and car insurance through its website. </w:t>
            </w:r>
          </w:p>
        </w:tc>
      </w:tr>
    </w:tbl>
    <w:p w14:paraId="7EA993D6" w14:textId="77777777" w:rsidR="00C965C1" w:rsidRPr="005F129B" w:rsidRDefault="00C965C1" w:rsidP="00C965C1">
      <w:pPr>
        <w:jc w:val="center"/>
        <w:rPr>
          <w:b/>
          <w:lang w:val="en-GB"/>
        </w:rPr>
      </w:pPr>
      <w:r w:rsidRPr="005F129B">
        <w:rPr>
          <w:b/>
          <w:lang w:val="en-GB"/>
        </w:rPr>
        <w:t xml:space="preserve">Table 1: </w:t>
      </w:r>
      <w:proofErr w:type="spellStart"/>
      <w:r w:rsidRPr="005F129B">
        <w:rPr>
          <w:b/>
          <w:lang w:val="en-GB"/>
        </w:rPr>
        <w:t>Fatehi</w:t>
      </w:r>
      <w:proofErr w:type="spellEnd"/>
      <w:r w:rsidRPr="005F129B">
        <w:rPr>
          <w:b/>
          <w:lang w:val="en-GB"/>
        </w:rPr>
        <w:t xml:space="preserve"> Structural Model</w:t>
      </w:r>
    </w:p>
    <w:p w14:paraId="4A996803" w14:textId="77777777" w:rsidR="00C965C1" w:rsidRPr="005F129B" w:rsidRDefault="00C965C1" w:rsidP="00C965C1">
      <w:pPr>
        <w:jc w:val="center"/>
        <w:rPr>
          <w:b/>
          <w:lang w:val="en-GB"/>
        </w:rPr>
      </w:pPr>
      <w:r w:rsidRPr="005F129B">
        <w:rPr>
          <w:lang w:val="en-GB"/>
        </w:rPr>
        <w:t xml:space="preserve">Source: (Source: Liu </w:t>
      </w:r>
      <w:r w:rsidRPr="005F129B">
        <w:rPr>
          <w:i/>
          <w:lang w:val="en-GB"/>
        </w:rPr>
        <w:t>et al.</w:t>
      </w:r>
      <w:r w:rsidRPr="005F129B">
        <w:rPr>
          <w:lang w:val="en-GB"/>
        </w:rPr>
        <w:t xml:space="preserve"> 2019)</w:t>
      </w:r>
    </w:p>
    <w:p w14:paraId="5F4BAA80" w14:textId="77777777" w:rsidR="005F129B" w:rsidRDefault="005F129B" w:rsidP="005F129B">
      <w:pPr>
        <w:pStyle w:val="Heading1"/>
        <w:rPr>
          <w:lang w:val="en-GB"/>
        </w:rPr>
      </w:pPr>
      <w:bookmarkStart w:id="8" w:name="_Toc26828201"/>
      <w:r>
        <w:rPr>
          <w:noProof/>
        </w:rPr>
        <w:drawing>
          <wp:inline distT="0" distB="0" distL="0" distR="0" wp14:anchorId="74D8E469" wp14:editId="3FBF9046">
            <wp:extent cx="5238750" cy="3209925"/>
            <wp:effectExtent l="0" t="0" r="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bookmarkEnd w:id="8"/>
    </w:p>
    <w:p w14:paraId="7A380AE3" w14:textId="77777777" w:rsidR="00C965C1" w:rsidRDefault="00C965C1" w:rsidP="00C965C1">
      <w:pPr>
        <w:rPr>
          <w:color w:val="FF0000"/>
          <w:lang w:val="en-GB"/>
        </w:rPr>
      </w:pPr>
    </w:p>
    <w:p w14:paraId="3E074465" w14:textId="77777777" w:rsidR="00C965C1" w:rsidRPr="005F129B" w:rsidRDefault="00C965C1" w:rsidP="00C965C1">
      <w:pPr>
        <w:jc w:val="center"/>
        <w:rPr>
          <w:b/>
          <w:lang w:val="en-GB"/>
        </w:rPr>
      </w:pPr>
      <w:bookmarkStart w:id="9" w:name="_687pa4kz4noz"/>
      <w:bookmarkEnd w:id="9"/>
      <w:r w:rsidRPr="005F129B">
        <w:rPr>
          <w:b/>
          <w:lang w:val="en-GB"/>
        </w:rPr>
        <w:t xml:space="preserve">Figure 1: </w:t>
      </w:r>
      <w:proofErr w:type="spellStart"/>
      <w:r w:rsidRPr="005F129B">
        <w:rPr>
          <w:b/>
          <w:lang w:val="en-GB"/>
        </w:rPr>
        <w:t>Fatehi</w:t>
      </w:r>
      <w:proofErr w:type="spellEnd"/>
      <w:r w:rsidRPr="005F129B">
        <w:rPr>
          <w:b/>
          <w:lang w:val="en-GB"/>
        </w:rPr>
        <w:t xml:space="preserve"> Structural Model</w:t>
      </w:r>
    </w:p>
    <w:p w14:paraId="5766A916" w14:textId="77777777" w:rsidR="00C965C1" w:rsidRPr="005F129B" w:rsidRDefault="00C965C1" w:rsidP="00C965C1">
      <w:pPr>
        <w:jc w:val="center"/>
        <w:rPr>
          <w:lang w:val="en-GB"/>
        </w:rPr>
      </w:pPr>
      <w:r w:rsidRPr="005F129B">
        <w:rPr>
          <w:lang w:val="en-GB"/>
        </w:rPr>
        <w:t xml:space="preserve">(Source: Liu </w:t>
      </w:r>
      <w:r w:rsidRPr="005F129B">
        <w:rPr>
          <w:i/>
          <w:lang w:val="en-GB"/>
        </w:rPr>
        <w:t>et al.</w:t>
      </w:r>
      <w:r w:rsidRPr="005F129B">
        <w:rPr>
          <w:lang w:val="en-GB"/>
        </w:rPr>
        <w:t xml:space="preserve"> 2019</w:t>
      </w:r>
      <w:bookmarkStart w:id="10" w:name="_Toc26828202"/>
    </w:p>
    <w:p w14:paraId="65186B8E" w14:textId="6B272295" w:rsidR="00C965C1" w:rsidRPr="005F129B" w:rsidRDefault="00C965C1" w:rsidP="00C965C1">
      <w:pPr>
        <w:jc w:val="center"/>
        <w:rPr>
          <w:b/>
          <w:lang w:val="en-GB"/>
        </w:rPr>
      </w:pPr>
      <w:r w:rsidRPr="005F129B">
        <w:rPr>
          <w:lang w:val="en-GB"/>
        </w:rPr>
        <w:t>Belbin’s Team Roles</w:t>
      </w:r>
      <w:bookmarkEnd w:id="10"/>
    </w:p>
    <w:tbl>
      <w:tblPr>
        <w:tblStyle w:val="TableGrid"/>
        <w:tblW w:w="0" w:type="auto"/>
        <w:tblInd w:w="0" w:type="dxa"/>
        <w:tblLook w:val="04A0" w:firstRow="1" w:lastRow="0" w:firstColumn="1" w:lastColumn="0" w:noHBand="0" w:noVBand="1"/>
      </w:tblPr>
      <w:tblGrid>
        <w:gridCol w:w="2515"/>
        <w:gridCol w:w="6730"/>
      </w:tblGrid>
      <w:tr w:rsidR="00C965C1" w14:paraId="79CAD34E" w14:textId="77777777" w:rsidTr="005F129B">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E317E0" w14:textId="77777777" w:rsidR="00C965C1" w:rsidRPr="005F129B" w:rsidRDefault="00C965C1">
            <w:pPr>
              <w:spacing w:line="240" w:lineRule="auto"/>
              <w:rPr>
                <w:lang w:val="en-GB"/>
              </w:rPr>
            </w:pPr>
            <w:r w:rsidRPr="005F129B">
              <w:rPr>
                <w:lang w:val="en-GB"/>
              </w:rPr>
              <w:t xml:space="preserve">Team Role </w:t>
            </w:r>
          </w:p>
        </w:tc>
        <w:tc>
          <w:tcPr>
            <w:tcW w:w="67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17DECA" w14:textId="77777777" w:rsidR="00C965C1" w:rsidRPr="005F129B" w:rsidRDefault="00C965C1">
            <w:pPr>
              <w:spacing w:line="240" w:lineRule="auto"/>
              <w:rPr>
                <w:lang w:val="en-GB"/>
              </w:rPr>
            </w:pPr>
            <w:r w:rsidRPr="005F129B">
              <w:rPr>
                <w:lang w:val="en-GB"/>
              </w:rPr>
              <w:t xml:space="preserve">Significance </w:t>
            </w:r>
          </w:p>
        </w:tc>
      </w:tr>
      <w:tr w:rsidR="00C965C1" w14:paraId="474343A6" w14:textId="77777777" w:rsidTr="005F129B">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195510" w14:textId="77777777" w:rsidR="00C965C1" w:rsidRPr="005F129B" w:rsidRDefault="00C965C1">
            <w:pPr>
              <w:spacing w:line="240" w:lineRule="auto"/>
              <w:rPr>
                <w:lang w:val="en-GB"/>
              </w:rPr>
            </w:pPr>
            <w:r w:rsidRPr="005F129B">
              <w:rPr>
                <w:lang w:val="en-GB"/>
              </w:rPr>
              <w:t xml:space="preserve">Shaper </w:t>
            </w:r>
          </w:p>
        </w:tc>
        <w:tc>
          <w:tcPr>
            <w:tcW w:w="67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7E13F38" w14:textId="0EC28032" w:rsidR="00C965C1" w:rsidRPr="005F129B" w:rsidRDefault="005F129B">
            <w:pPr>
              <w:spacing w:line="240" w:lineRule="auto"/>
              <w:rPr>
                <w:lang w:val="en-GB"/>
              </w:rPr>
            </w:pPr>
            <w:r w:rsidRPr="005F129B">
              <w:rPr>
                <w:lang w:val="en-GB"/>
              </w:rPr>
              <w:t>Redesign</w:t>
            </w:r>
            <w:r w:rsidR="00C965C1" w:rsidRPr="005F129B">
              <w:rPr>
                <w:lang w:val="en-GB"/>
              </w:rPr>
              <w:t xml:space="preserve"> entire business architecture of TESCO in an efficient manner.</w:t>
            </w:r>
          </w:p>
        </w:tc>
      </w:tr>
      <w:tr w:rsidR="00C965C1" w14:paraId="2746B6DE" w14:textId="77777777" w:rsidTr="005F129B">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A871E41" w14:textId="77777777" w:rsidR="00C965C1" w:rsidRPr="005F129B" w:rsidRDefault="00C965C1">
            <w:pPr>
              <w:spacing w:line="240" w:lineRule="auto"/>
              <w:rPr>
                <w:lang w:val="en-GB"/>
              </w:rPr>
            </w:pPr>
            <w:r w:rsidRPr="005F129B">
              <w:rPr>
                <w:lang w:val="en-GB"/>
              </w:rPr>
              <w:t xml:space="preserve">Implementer </w:t>
            </w:r>
          </w:p>
        </w:tc>
        <w:tc>
          <w:tcPr>
            <w:tcW w:w="67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A0937C" w14:textId="77777777" w:rsidR="00C965C1" w:rsidRPr="005F129B" w:rsidRDefault="00C965C1">
            <w:pPr>
              <w:spacing w:line="240" w:lineRule="auto"/>
              <w:rPr>
                <w:lang w:val="en-GB"/>
              </w:rPr>
            </w:pPr>
            <w:r w:rsidRPr="005F129B">
              <w:rPr>
                <w:lang w:val="en-GB"/>
              </w:rPr>
              <w:t>Create possible business strategy for TESCO.</w:t>
            </w:r>
          </w:p>
        </w:tc>
      </w:tr>
      <w:tr w:rsidR="00C965C1" w14:paraId="0A580D18" w14:textId="77777777" w:rsidTr="005F129B">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EE22CAD" w14:textId="77777777" w:rsidR="00C965C1" w:rsidRPr="005F129B" w:rsidRDefault="00C965C1">
            <w:pPr>
              <w:spacing w:line="240" w:lineRule="auto"/>
              <w:rPr>
                <w:lang w:val="en-GB"/>
              </w:rPr>
            </w:pPr>
            <w:r w:rsidRPr="005F129B">
              <w:rPr>
                <w:lang w:val="en-GB"/>
              </w:rPr>
              <w:t xml:space="preserve">Completer finisher </w:t>
            </w:r>
          </w:p>
        </w:tc>
        <w:tc>
          <w:tcPr>
            <w:tcW w:w="67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5D8D45F" w14:textId="20119117" w:rsidR="00C965C1" w:rsidRPr="005F129B" w:rsidRDefault="00C965C1">
            <w:pPr>
              <w:spacing w:line="240" w:lineRule="auto"/>
              <w:rPr>
                <w:lang w:val="en-GB"/>
              </w:rPr>
            </w:pPr>
            <w:r w:rsidRPr="005F129B">
              <w:rPr>
                <w:lang w:val="en-GB"/>
              </w:rPr>
              <w:t xml:space="preserve">Pays attention to </w:t>
            </w:r>
            <w:r w:rsidR="005F129B" w:rsidRPr="005F129B">
              <w:rPr>
                <w:lang w:val="en-GB"/>
              </w:rPr>
              <w:t>all</w:t>
            </w:r>
            <w:r w:rsidRPr="005F129B">
              <w:rPr>
                <w:lang w:val="en-GB"/>
              </w:rPr>
              <w:t xml:space="preserve"> the smallest details and make sure such things is done right in TESCO (</w:t>
            </w:r>
            <w:r w:rsidRPr="005F129B">
              <w:t>tescoplc.com, 2019</w:t>
            </w:r>
            <w:r w:rsidRPr="005F129B">
              <w:rPr>
                <w:lang w:val="en-GB"/>
              </w:rPr>
              <w:t>).</w:t>
            </w:r>
          </w:p>
        </w:tc>
      </w:tr>
      <w:tr w:rsidR="00C965C1" w14:paraId="06E69B79" w14:textId="77777777" w:rsidTr="005F129B">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EFAF741" w14:textId="77777777" w:rsidR="00C965C1" w:rsidRPr="005F129B" w:rsidRDefault="00C965C1">
            <w:pPr>
              <w:spacing w:line="240" w:lineRule="auto"/>
              <w:rPr>
                <w:lang w:val="en-GB"/>
              </w:rPr>
            </w:pPr>
            <w:r w:rsidRPr="005F129B">
              <w:rPr>
                <w:lang w:val="en-GB"/>
              </w:rPr>
              <w:lastRenderedPageBreak/>
              <w:t xml:space="preserve">Co-ordinator </w:t>
            </w:r>
          </w:p>
        </w:tc>
        <w:tc>
          <w:tcPr>
            <w:tcW w:w="67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EC78E4" w14:textId="77777777" w:rsidR="00C965C1" w:rsidRPr="005F129B" w:rsidRDefault="00C965C1">
            <w:pPr>
              <w:spacing w:line="240" w:lineRule="auto"/>
              <w:rPr>
                <w:lang w:val="en-GB"/>
              </w:rPr>
            </w:pPr>
            <w:r w:rsidRPr="005F129B">
              <w:rPr>
                <w:lang w:val="en-GB"/>
              </w:rPr>
              <w:t>This team role brings order into TESCO marketing and manufacture team (</w:t>
            </w:r>
            <w:r w:rsidRPr="005F129B">
              <w:t>Eubanks, 2016</w:t>
            </w:r>
            <w:r w:rsidRPr="005F129B">
              <w:rPr>
                <w:lang w:val="en-GB"/>
              </w:rPr>
              <w:t xml:space="preserve">). </w:t>
            </w:r>
          </w:p>
        </w:tc>
      </w:tr>
      <w:tr w:rsidR="00C965C1" w14:paraId="133FDFB3" w14:textId="77777777" w:rsidTr="005F129B">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7E71FDC" w14:textId="77777777" w:rsidR="00C965C1" w:rsidRPr="005F129B" w:rsidRDefault="00C965C1">
            <w:pPr>
              <w:spacing w:line="240" w:lineRule="auto"/>
              <w:rPr>
                <w:lang w:val="en-GB"/>
              </w:rPr>
            </w:pPr>
            <w:r w:rsidRPr="005F129B">
              <w:rPr>
                <w:lang w:val="en-GB"/>
              </w:rPr>
              <w:t xml:space="preserve">Team worker </w:t>
            </w:r>
          </w:p>
        </w:tc>
        <w:tc>
          <w:tcPr>
            <w:tcW w:w="67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8BE2FE2" w14:textId="77777777" w:rsidR="00C965C1" w:rsidRPr="005F129B" w:rsidRDefault="00C965C1">
            <w:pPr>
              <w:spacing w:line="240" w:lineRule="auto"/>
              <w:rPr>
                <w:lang w:val="en-GB"/>
              </w:rPr>
            </w:pPr>
            <w:r w:rsidRPr="005F129B">
              <w:rPr>
                <w:lang w:val="en-GB"/>
              </w:rPr>
              <w:t>Coordinate among various team member that can provide various support to team member in a diplomatic way.</w:t>
            </w:r>
          </w:p>
        </w:tc>
      </w:tr>
      <w:tr w:rsidR="00C965C1" w14:paraId="2F2E427A" w14:textId="77777777" w:rsidTr="005F129B">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758D67" w14:textId="77777777" w:rsidR="00C965C1" w:rsidRPr="005F129B" w:rsidRDefault="00C965C1">
            <w:pPr>
              <w:spacing w:line="240" w:lineRule="auto"/>
              <w:rPr>
                <w:lang w:val="en-GB"/>
              </w:rPr>
            </w:pPr>
            <w:r w:rsidRPr="005F129B">
              <w:rPr>
                <w:lang w:val="en-GB"/>
              </w:rPr>
              <w:t xml:space="preserve">Resource Investigator  </w:t>
            </w:r>
          </w:p>
        </w:tc>
        <w:tc>
          <w:tcPr>
            <w:tcW w:w="67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CBE64CF" w14:textId="77777777" w:rsidR="00C965C1" w:rsidRPr="005F129B" w:rsidRDefault="00C965C1">
            <w:pPr>
              <w:spacing w:line="240" w:lineRule="auto"/>
              <w:rPr>
                <w:lang w:val="en-GB"/>
              </w:rPr>
            </w:pPr>
            <w:r w:rsidRPr="005F129B">
              <w:rPr>
                <w:lang w:val="en-GB"/>
              </w:rPr>
              <w:t>Develop outside contacts in the marketplace of TESCO.</w:t>
            </w:r>
          </w:p>
        </w:tc>
      </w:tr>
      <w:tr w:rsidR="00C965C1" w14:paraId="78E0FE74" w14:textId="77777777" w:rsidTr="005F129B">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CB8FDBE" w14:textId="77777777" w:rsidR="00C965C1" w:rsidRPr="005F129B" w:rsidRDefault="00C965C1">
            <w:pPr>
              <w:spacing w:line="240" w:lineRule="auto"/>
              <w:rPr>
                <w:lang w:val="en-GB"/>
              </w:rPr>
            </w:pPr>
            <w:r w:rsidRPr="005F129B">
              <w:rPr>
                <w:lang w:val="en-GB"/>
              </w:rPr>
              <w:t xml:space="preserve">Plant </w:t>
            </w:r>
          </w:p>
        </w:tc>
        <w:tc>
          <w:tcPr>
            <w:tcW w:w="67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EB1712" w14:textId="77777777" w:rsidR="00C965C1" w:rsidRPr="005F129B" w:rsidRDefault="00C965C1">
            <w:pPr>
              <w:spacing w:line="240" w:lineRule="auto"/>
              <w:rPr>
                <w:lang w:val="en-GB"/>
              </w:rPr>
            </w:pPr>
            <w:r w:rsidRPr="005F129B">
              <w:rPr>
                <w:lang w:val="en-GB"/>
              </w:rPr>
              <w:t>Provide innovative and optimize solution to the marketing manager of TESCO.</w:t>
            </w:r>
          </w:p>
        </w:tc>
      </w:tr>
      <w:tr w:rsidR="00C965C1" w14:paraId="0E6250B6" w14:textId="77777777" w:rsidTr="005F129B">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A8E9E27" w14:textId="77777777" w:rsidR="00C965C1" w:rsidRPr="005F129B" w:rsidRDefault="00C965C1">
            <w:pPr>
              <w:spacing w:line="240" w:lineRule="auto"/>
              <w:rPr>
                <w:lang w:val="en-GB"/>
              </w:rPr>
            </w:pPr>
            <w:r w:rsidRPr="005F129B">
              <w:rPr>
                <w:lang w:val="en-GB"/>
              </w:rPr>
              <w:t xml:space="preserve">Monitor Evaluator </w:t>
            </w:r>
          </w:p>
        </w:tc>
        <w:tc>
          <w:tcPr>
            <w:tcW w:w="67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C561B4D" w14:textId="77777777" w:rsidR="00C965C1" w:rsidRPr="005F129B" w:rsidRDefault="00C965C1">
            <w:pPr>
              <w:spacing w:line="240" w:lineRule="auto"/>
              <w:rPr>
                <w:lang w:val="en-GB"/>
              </w:rPr>
            </w:pPr>
            <w:r w:rsidRPr="005F129B">
              <w:rPr>
                <w:lang w:val="en-GB"/>
              </w:rPr>
              <w:t xml:space="preserve">Assesses team related decision of TESCO analytically and critically. </w:t>
            </w:r>
          </w:p>
        </w:tc>
      </w:tr>
      <w:tr w:rsidR="00C965C1" w14:paraId="77B88E7F" w14:textId="77777777" w:rsidTr="005F129B">
        <w:tc>
          <w:tcPr>
            <w:tcW w:w="25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BF13C8" w14:textId="77777777" w:rsidR="00C965C1" w:rsidRPr="005F129B" w:rsidRDefault="00C965C1">
            <w:pPr>
              <w:spacing w:line="240" w:lineRule="auto"/>
              <w:rPr>
                <w:lang w:val="en-GB"/>
              </w:rPr>
            </w:pPr>
            <w:r w:rsidRPr="005F129B">
              <w:rPr>
                <w:lang w:val="en-GB"/>
              </w:rPr>
              <w:t xml:space="preserve">Specialist </w:t>
            </w:r>
          </w:p>
        </w:tc>
        <w:tc>
          <w:tcPr>
            <w:tcW w:w="67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66CC4D" w14:textId="12C0DD94" w:rsidR="00C965C1" w:rsidRPr="005F129B" w:rsidRDefault="00C965C1">
            <w:pPr>
              <w:spacing w:line="240" w:lineRule="auto"/>
              <w:rPr>
                <w:lang w:val="en-GB"/>
              </w:rPr>
            </w:pPr>
            <w:r w:rsidRPr="005F129B">
              <w:rPr>
                <w:lang w:val="en-GB"/>
              </w:rPr>
              <w:t>This team role expert subject area.</w:t>
            </w:r>
          </w:p>
        </w:tc>
      </w:tr>
    </w:tbl>
    <w:p w14:paraId="7E3F86F5" w14:textId="77777777" w:rsidR="00C965C1" w:rsidRDefault="00C965C1" w:rsidP="00C965C1">
      <w:pPr>
        <w:jc w:val="center"/>
        <w:rPr>
          <w:b/>
          <w:color w:val="FF0000"/>
          <w:lang w:val="en-GB"/>
        </w:rPr>
      </w:pPr>
    </w:p>
    <w:p w14:paraId="5DC8EC3D" w14:textId="7546228A" w:rsidR="00C965C1" w:rsidRPr="005F129B" w:rsidRDefault="00C965C1" w:rsidP="000321E9">
      <w:pPr>
        <w:rPr>
          <w:b/>
          <w:lang w:val="en-GB"/>
        </w:rPr>
      </w:pPr>
      <w:r w:rsidRPr="005F129B">
        <w:rPr>
          <w:b/>
          <w:lang w:val="en-GB"/>
        </w:rPr>
        <w:t>Table 2: Belbin’s Team Roles</w:t>
      </w:r>
    </w:p>
    <w:p w14:paraId="79F70C4F" w14:textId="6376D4B7" w:rsidR="00C965C1" w:rsidRPr="005F129B" w:rsidRDefault="00C965C1" w:rsidP="00C965C1">
      <w:pPr>
        <w:rPr>
          <w:b/>
          <w:lang w:val="en-GB"/>
        </w:rPr>
      </w:pPr>
      <w:r w:rsidRPr="005F129B">
        <w:rPr>
          <w:lang w:val="en-GB"/>
        </w:rPr>
        <w:t>(Source: Jaeger, Kim and Butt, 2016)</w:t>
      </w:r>
    </w:p>
    <w:p w14:paraId="446528C2" w14:textId="77777777" w:rsidR="005F129B" w:rsidRDefault="005F129B" w:rsidP="005F129B">
      <w:pPr>
        <w:pStyle w:val="Heading1"/>
        <w:rPr>
          <w:lang w:val="en-GB"/>
        </w:rPr>
      </w:pPr>
      <w:bookmarkStart w:id="11" w:name="_Toc26828203"/>
      <w:r>
        <w:rPr>
          <w:noProof/>
        </w:rPr>
        <w:drawing>
          <wp:inline distT="0" distB="0" distL="0" distR="0" wp14:anchorId="3DCE5723" wp14:editId="2FF1C131">
            <wp:extent cx="5238750" cy="3324225"/>
            <wp:effectExtent l="0" t="0" r="19050" b="952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bookmarkEnd w:id="11"/>
    </w:p>
    <w:p w14:paraId="77D97ECD" w14:textId="77777777" w:rsidR="005F129B" w:rsidRPr="005F129B" w:rsidRDefault="005F129B" w:rsidP="005F129B">
      <w:pPr>
        <w:rPr>
          <w:b/>
          <w:lang w:val="en-GB"/>
        </w:rPr>
      </w:pPr>
      <w:r w:rsidRPr="005F129B">
        <w:rPr>
          <w:b/>
          <w:lang w:val="en-GB"/>
        </w:rPr>
        <w:t xml:space="preserve">                                                Figure 2: Belbin’s Team Roles</w:t>
      </w:r>
    </w:p>
    <w:p w14:paraId="6DE286FD" w14:textId="77777777" w:rsidR="005F129B" w:rsidRPr="005F129B" w:rsidRDefault="005F129B" w:rsidP="005F129B">
      <w:pPr>
        <w:jc w:val="center"/>
      </w:pPr>
      <w:r w:rsidRPr="005F129B">
        <w:rPr>
          <w:lang w:val="en-GB"/>
        </w:rPr>
        <w:t>(</w:t>
      </w:r>
      <w:r w:rsidRPr="005F129B">
        <w:t>Source: Jaeger, Kim and Butt, 2016)</w:t>
      </w:r>
      <w:bookmarkStart w:id="12" w:name="_Toc26828204"/>
    </w:p>
    <w:bookmarkEnd w:id="12"/>
    <w:p w14:paraId="3F04950E" w14:textId="77777777" w:rsidR="005F129B" w:rsidRDefault="005F129B" w:rsidP="008D2A2A">
      <w:pPr>
        <w:pStyle w:val="Heading1"/>
        <w:rPr>
          <w:lang w:val="en-GB"/>
        </w:rPr>
      </w:pPr>
      <w:r>
        <w:rPr>
          <w:noProof/>
        </w:rPr>
        <w:lastRenderedPageBreak/>
        <w:drawing>
          <wp:inline distT="0" distB="0" distL="0" distR="0" wp14:anchorId="4D1DA3EA" wp14:editId="05262E5D">
            <wp:extent cx="5238750" cy="3324225"/>
            <wp:effectExtent l="0" t="0" r="19050" b="952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2DD6FE59" w14:textId="77777777" w:rsidR="005F129B" w:rsidRPr="005F129B" w:rsidRDefault="005F129B" w:rsidP="008D2A2A">
      <w:pPr>
        <w:rPr>
          <w:b/>
          <w:lang w:val="en-GB"/>
        </w:rPr>
      </w:pPr>
      <w:r w:rsidRPr="005F129B">
        <w:rPr>
          <w:b/>
          <w:lang w:val="en-GB"/>
        </w:rPr>
        <w:t xml:space="preserve">                                                Figure 2: Belbin’s Team Roles</w:t>
      </w:r>
    </w:p>
    <w:p w14:paraId="2BE86204" w14:textId="77777777" w:rsidR="005F129B" w:rsidRPr="005F129B" w:rsidRDefault="005F129B" w:rsidP="008D2A2A">
      <w:pPr>
        <w:jc w:val="center"/>
      </w:pPr>
      <w:r w:rsidRPr="005F129B">
        <w:rPr>
          <w:lang w:val="en-GB"/>
        </w:rPr>
        <w:t>(</w:t>
      </w:r>
      <w:r w:rsidRPr="005F129B">
        <w:t>Source: Jaeger, Kim and Butt, 2016)</w:t>
      </w:r>
    </w:p>
    <w:p w14:paraId="0D050A73" w14:textId="77777777" w:rsidR="005F129B" w:rsidRPr="005F129B" w:rsidRDefault="005F129B" w:rsidP="008D2A2A">
      <w:pPr>
        <w:rPr>
          <w:b/>
          <w:bCs/>
          <w:sz w:val="28"/>
          <w:szCs w:val="28"/>
        </w:rPr>
      </w:pPr>
      <w:r w:rsidRPr="005F129B">
        <w:rPr>
          <w:b/>
          <w:bCs/>
          <w:sz w:val="28"/>
          <w:szCs w:val="28"/>
          <w:lang w:val="en-GB"/>
        </w:rPr>
        <w:t>Maslow Model of Leadership</w:t>
      </w:r>
    </w:p>
    <w:p w14:paraId="156E8CD6" w14:textId="698E4193" w:rsidR="005F129B" w:rsidRPr="005F129B" w:rsidRDefault="005F129B" w:rsidP="005F129B">
      <w:pPr>
        <w:rPr>
          <w:lang w:val="en-GB"/>
        </w:rPr>
      </w:pPr>
      <w:r w:rsidRPr="005F129B">
        <w:rPr>
          <w:lang w:val="en-GB"/>
        </w:rPr>
        <w:t xml:space="preserve">Maslow Model of Leadership define the specific leadership style adopt by marketing manager of TESCO for their business success. TESCO implemented democratic style of leadership </w:t>
      </w:r>
      <w:r w:rsidR="00CD2150" w:rsidRPr="005F129B">
        <w:rPr>
          <w:lang w:val="en-GB"/>
        </w:rPr>
        <w:t>approach</w:t>
      </w:r>
      <w:r w:rsidR="00CD2150">
        <w:rPr>
          <w:lang w:val="en-GB"/>
        </w:rPr>
        <w:t>.</w:t>
      </w:r>
      <w:r w:rsidR="00CD2150" w:rsidRPr="005F129B">
        <w:rPr>
          <w:lang w:val="en-GB"/>
        </w:rPr>
        <w:t xml:space="preserve"> TESCO</w:t>
      </w:r>
      <w:r w:rsidRPr="005F129B">
        <w:rPr>
          <w:lang w:val="en-GB"/>
        </w:rPr>
        <w:t xml:space="preserve"> </w:t>
      </w:r>
      <w:r w:rsidR="00CD2150">
        <w:rPr>
          <w:lang w:val="en-GB"/>
        </w:rPr>
        <w:t xml:space="preserve">employee </w:t>
      </w:r>
      <w:r w:rsidR="00CD2150" w:rsidRPr="005F129B">
        <w:rPr>
          <w:lang w:val="en-GB"/>
        </w:rPr>
        <w:t>ha</w:t>
      </w:r>
      <w:r w:rsidR="00CD2150">
        <w:rPr>
          <w:lang w:val="en-GB"/>
        </w:rPr>
        <w:t>ws</w:t>
      </w:r>
      <w:r w:rsidRPr="005F129B">
        <w:rPr>
          <w:lang w:val="en-GB"/>
        </w:rPr>
        <w:t xml:space="preserve"> the fundamental authority for their decision-making process (</w:t>
      </w:r>
      <w:proofErr w:type="spellStart"/>
      <w:r w:rsidRPr="005F129B">
        <w:t>Soni</w:t>
      </w:r>
      <w:proofErr w:type="spellEnd"/>
      <w:r w:rsidRPr="005F129B">
        <w:t xml:space="preserve"> and </w:t>
      </w:r>
      <w:proofErr w:type="spellStart"/>
      <w:r w:rsidRPr="005F129B">
        <w:t>Soni</w:t>
      </w:r>
      <w:proofErr w:type="spellEnd"/>
      <w:r w:rsidRPr="005F129B">
        <w:t>, 2016)</w:t>
      </w:r>
      <w:r w:rsidRPr="005F129B">
        <w:rPr>
          <w:lang w:val="en-GB"/>
        </w:rPr>
        <w:t xml:space="preserve">. This leadership style </w:t>
      </w:r>
      <w:r w:rsidR="00CD2150" w:rsidRPr="005F129B">
        <w:rPr>
          <w:lang w:val="en-GB"/>
        </w:rPr>
        <w:t>motivates employees</w:t>
      </w:r>
      <w:r w:rsidRPr="005F129B">
        <w:rPr>
          <w:lang w:val="en-GB"/>
        </w:rPr>
        <w:t xml:space="preserve"> and TESCO provides best products and services to its customer as well as employee. </w:t>
      </w:r>
    </w:p>
    <w:tbl>
      <w:tblPr>
        <w:tblStyle w:val="TableGrid"/>
        <w:tblW w:w="10075" w:type="dxa"/>
        <w:tblInd w:w="0" w:type="dxa"/>
        <w:tblLook w:val="04A0" w:firstRow="1" w:lastRow="0" w:firstColumn="1" w:lastColumn="0" w:noHBand="0" w:noVBand="1"/>
      </w:tblPr>
      <w:tblGrid>
        <w:gridCol w:w="1615"/>
        <w:gridCol w:w="8460"/>
      </w:tblGrid>
      <w:tr w:rsidR="00C965C1" w14:paraId="66630019" w14:textId="77777777" w:rsidTr="00CD2150">
        <w:tc>
          <w:tcPr>
            <w:tcW w:w="16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80542A" w14:textId="77777777" w:rsidR="00C965C1" w:rsidRPr="00CD2150" w:rsidRDefault="00C965C1">
            <w:pPr>
              <w:spacing w:line="240" w:lineRule="auto"/>
              <w:rPr>
                <w:lang w:val="en-GB"/>
              </w:rPr>
            </w:pPr>
            <w:r w:rsidRPr="00CD2150">
              <w:rPr>
                <w:lang w:val="en-GB"/>
              </w:rPr>
              <w:t xml:space="preserve">Key Term </w:t>
            </w:r>
          </w:p>
        </w:tc>
        <w:tc>
          <w:tcPr>
            <w:tcW w:w="84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629A31A" w14:textId="77777777" w:rsidR="00C965C1" w:rsidRPr="00CD2150" w:rsidRDefault="00C965C1">
            <w:pPr>
              <w:spacing w:line="240" w:lineRule="auto"/>
              <w:rPr>
                <w:lang w:val="en-GB"/>
              </w:rPr>
            </w:pPr>
            <w:r w:rsidRPr="00CD2150">
              <w:rPr>
                <w:lang w:val="en-GB"/>
              </w:rPr>
              <w:t xml:space="preserve">Significance </w:t>
            </w:r>
          </w:p>
        </w:tc>
      </w:tr>
      <w:tr w:rsidR="00C965C1" w14:paraId="40BD1D97" w14:textId="77777777" w:rsidTr="00CD2150">
        <w:tc>
          <w:tcPr>
            <w:tcW w:w="16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07AF3F" w14:textId="77777777" w:rsidR="00C965C1" w:rsidRPr="00CD2150" w:rsidRDefault="00C965C1">
            <w:pPr>
              <w:spacing w:line="240" w:lineRule="auto"/>
              <w:rPr>
                <w:lang w:val="en-GB"/>
              </w:rPr>
            </w:pPr>
            <w:r w:rsidRPr="00CD2150">
              <w:rPr>
                <w:lang w:val="en-GB"/>
              </w:rPr>
              <w:t xml:space="preserve">Political </w:t>
            </w:r>
          </w:p>
        </w:tc>
        <w:tc>
          <w:tcPr>
            <w:tcW w:w="84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DB00DD" w14:textId="5ED8B5AC" w:rsidR="00C965C1" w:rsidRPr="00CD2150" w:rsidRDefault="00C965C1">
            <w:pPr>
              <w:spacing w:line="240" w:lineRule="auto"/>
              <w:rPr>
                <w:lang w:val="en-GB"/>
              </w:rPr>
            </w:pPr>
            <w:r w:rsidRPr="00CD2150">
              <w:rPr>
                <w:lang w:val="en-GB"/>
              </w:rPr>
              <w:t xml:space="preserve">Due to decline in </w:t>
            </w:r>
            <w:r w:rsidR="00CD2150" w:rsidRPr="00CD2150">
              <w:rPr>
                <w:lang w:val="en-GB"/>
              </w:rPr>
              <w:t>one-use</w:t>
            </w:r>
            <w:r w:rsidRPr="00CD2150">
              <w:rPr>
                <w:lang w:val="en-GB"/>
              </w:rPr>
              <w:t xml:space="preserve"> income levels and household incomes, Tesco, has shifted most of </w:t>
            </w:r>
            <w:r w:rsidR="00CD2150" w:rsidRPr="00CD2150">
              <w:rPr>
                <w:lang w:val="en-GB"/>
              </w:rPr>
              <w:t>the</w:t>
            </w:r>
            <w:r w:rsidRPr="00CD2150">
              <w:rPr>
                <w:lang w:val="en-GB"/>
              </w:rPr>
              <w:t xml:space="preserve"> focus </w:t>
            </w:r>
            <w:r w:rsidR="00CD2150" w:rsidRPr="00CD2150">
              <w:rPr>
                <w:lang w:val="en-GB"/>
              </w:rPr>
              <w:t>to</w:t>
            </w:r>
            <w:r w:rsidRPr="00CD2150">
              <w:rPr>
                <w:lang w:val="en-GB"/>
              </w:rPr>
              <w:t xml:space="preserve"> advertising value brands rather than the more luxurious items.</w:t>
            </w:r>
          </w:p>
        </w:tc>
      </w:tr>
      <w:tr w:rsidR="00C965C1" w14:paraId="08946553" w14:textId="77777777" w:rsidTr="00CD2150">
        <w:trPr>
          <w:trHeight w:val="665"/>
        </w:trPr>
        <w:tc>
          <w:tcPr>
            <w:tcW w:w="16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24F4A3" w14:textId="77777777" w:rsidR="00C965C1" w:rsidRPr="00CD2150" w:rsidRDefault="00C965C1">
            <w:pPr>
              <w:spacing w:line="240" w:lineRule="auto"/>
              <w:rPr>
                <w:lang w:val="en-GB"/>
              </w:rPr>
            </w:pPr>
            <w:r w:rsidRPr="00CD2150">
              <w:rPr>
                <w:lang w:val="en-GB"/>
              </w:rPr>
              <w:t xml:space="preserve">Economical </w:t>
            </w:r>
          </w:p>
        </w:tc>
        <w:tc>
          <w:tcPr>
            <w:tcW w:w="84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23B99C" w14:textId="2CA6E1BE" w:rsidR="00C965C1" w:rsidRPr="00CD2150" w:rsidRDefault="00C965C1">
            <w:pPr>
              <w:spacing w:line="240" w:lineRule="auto"/>
              <w:rPr>
                <w:lang w:val="en-GB"/>
              </w:rPr>
            </w:pPr>
            <w:r w:rsidRPr="00CD2150">
              <w:rPr>
                <w:lang w:val="en-GB"/>
              </w:rPr>
              <w:t xml:space="preserve">Labour cost is a crucial factor affecting the UK's Tesco supermarket. The annual wage bill is GBP 4.5 billion </w:t>
            </w:r>
            <w:r w:rsidRPr="00CD2150">
              <w:t>(</w:t>
            </w:r>
            <w:r w:rsidRPr="00CD2150">
              <w:rPr>
                <w:lang w:val="en-GB"/>
              </w:rPr>
              <w:t>Moon and Song, 2015).</w:t>
            </w:r>
          </w:p>
        </w:tc>
      </w:tr>
      <w:tr w:rsidR="00C965C1" w14:paraId="44A02595" w14:textId="77777777" w:rsidTr="00CD2150">
        <w:trPr>
          <w:trHeight w:val="620"/>
        </w:trPr>
        <w:tc>
          <w:tcPr>
            <w:tcW w:w="16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FFFD7DA" w14:textId="77777777" w:rsidR="00C965C1" w:rsidRPr="00CD2150" w:rsidRDefault="00C965C1">
            <w:pPr>
              <w:spacing w:line="240" w:lineRule="auto"/>
              <w:rPr>
                <w:lang w:val="en-GB"/>
              </w:rPr>
            </w:pPr>
            <w:r w:rsidRPr="00CD2150">
              <w:rPr>
                <w:lang w:val="en-GB"/>
              </w:rPr>
              <w:t xml:space="preserve">Social </w:t>
            </w:r>
          </w:p>
        </w:tc>
        <w:tc>
          <w:tcPr>
            <w:tcW w:w="84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089099" w14:textId="77777777" w:rsidR="00C965C1" w:rsidRPr="00CD2150" w:rsidRDefault="00C965C1">
            <w:pPr>
              <w:spacing w:line="240" w:lineRule="auto"/>
              <w:rPr>
                <w:lang w:val="en-GB"/>
              </w:rPr>
            </w:pPr>
            <w:r w:rsidRPr="00CD2150">
              <w:rPr>
                <w:lang w:val="en-GB"/>
              </w:rPr>
              <w:t>The type of goods and services demanded by consumers is influence by their beliefs and attitudes, which, in turn, are influenced by social conditioning.</w:t>
            </w:r>
          </w:p>
        </w:tc>
      </w:tr>
      <w:tr w:rsidR="00C965C1" w14:paraId="0CF54709" w14:textId="77777777" w:rsidTr="00CD2150">
        <w:tc>
          <w:tcPr>
            <w:tcW w:w="16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CEA377" w14:textId="77777777" w:rsidR="00C965C1" w:rsidRPr="00CD2150" w:rsidRDefault="00C965C1">
            <w:pPr>
              <w:spacing w:line="240" w:lineRule="auto"/>
              <w:rPr>
                <w:lang w:val="en-GB"/>
              </w:rPr>
            </w:pPr>
            <w:r w:rsidRPr="00CD2150">
              <w:rPr>
                <w:lang w:val="en-GB"/>
              </w:rPr>
              <w:t xml:space="preserve">Technological </w:t>
            </w:r>
          </w:p>
        </w:tc>
        <w:tc>
          <w:tcPr>
            <w:tcW w:w="84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61DA01" w14:textId="51FD83EF" w:rsidR="00C965C1" w:rsidRPr="00CD2150" w:rsidRDefault="00C965C1">
            <w:pPr>
              <w:spacing w:line="240" w:lineRule="auto"/>
              <w:rPr>
                <w:lang w:val="en-GB"/>
              </w:rPr>
            </w:pPr>
            <w:r w:rsidRPr="00CD2150">
              <w:rPr>
                <w:lang w:val="en-GB"/>
              </w:rPr>
              <w:t xml:space="preserve">TESCO has </w:t>
            </w:r>
            <w:r w:rsidR="00CD2150" w:rsidRPr="00CD2150">
              <w:rPr>
                <w:lang w:val="en-GB"/>
              </w:rPr>
              <w:t>improved</w:t>
            </w:r>
            <w:r w:rsidRPr="00CD2150">
              <w:rPr>
                <w:lang w:val="en-GB"/>
              </w:rPr>
              <w:t xml:space="preserve"> with high technology that </w:t>
            </w:r>
            <w:r w:rsidR="00CD2150" w:rsidRPr="00CD2150">
              <w:rPr>
                <w:lang w:val="en-GB"/>
              </w:rPr>
              <w:t>increase</w:t>
            </w:r>
            <w:r w:rsidRPr="00CD2150">
              <w:rPr>
                <w:lang w:val="en-GB"/>
              </w:rPr>
              <w:t xml:space="preserve"> competitive advantage in global market (</w:t>
            </w:r>
            <w:r w:rsidRPr="00CD2150">
              <w:t>tescoplc.com, 2019</w:t>
            </w:r>
            <w:r w:rsidRPr="00CD2150">
              <w:rPr>
                <w:lang w:val="en-GB"/>
              </w:rPr>
              <w:t xml:space="preserve">). </w:t>
            </w:r>
          </w:p>
        </w:tc>
      </w:tr>
      <w:tr w:rsidR="00C965C1" w14:paraId="4EDF17BB" w14:textId="77777777" w:rsidTr="00CD2150">
        <w:tc>
          <w:tcPr>
            <w:tcW w:w="16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B2E29C" w14:textId="77777777" w:rsidR="00C965C1" w:rsidRPr="00CD2150" w:rsidRDefault="00C965C1">
            <w:pPr>
              <w:spacing w:line="240" w:lineRule="auto"/>
              <w:rPr>
                <w:lang w:val="en-GB"/>
              </w:rPr>
            </w:pPr>
            <w:r w:rsidRPr="00CD2150">
              <w:rPr>
                <w:lang w:val="en-GB"/>
              </w:rPr>
              <w:t xml:space="preserve">Structural </w:t>
            </w:r>
          </w:p>
        </w:tc>
        <w:tc>
          <w:tcPr>
            <w:tcW w:w="84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AC594E" w14:textId="1109A264" w:rsidR="00C965C1" w:rsidRPr="00CD2150" w:rsidRDefault="00C965C1">
            <w:pPr>
              <w:spacing w:line="240" w:lineRule="auto"/>
              <w:rPr>
                <w:lang w:val="en-GB"/>
              </w:rPr>
            </w:pPr>
            <w:r w:rsidRPr="00CD2150">
              <w:rPr>
                <w:lang w:val="en-GB"/>
              </w:rPr>
              <w:t>Skillsets and behavioural approaches of employees need to lead to potential performance (Lukic,2016).</w:t>
            </w:r>
          </w:p>
          <w:p w14:paraId="0BEAEEFD" w14:textId="0AF8B449" w:rsidR="00C965C1" w:rsidRPr="00CD2150" w:rsidRDefault="00C965C1">
            <w:pPr>
              <w:spacing w:line="240" w:lineRule="auto"/>
              <w:rPr>
                <w:lang w:val="en-GB"/>
              </w:rPr>
            </w:pPr>
            <w:r w:rsidRPr="00CD2150">
              <w:rPr>
                <w:lang w:val="en-GB"/>
              </w:rPr>
              <w:t xml:space="preserve">Labour costs and demographic pool are the key factors to </w:t>
            </w:r>
            <w:r w:rsidR="00CD2150" w:rsidRPr="00CD2150">
              <w:rPr>
                <w:lang w:val="en-GB"/>
              </w:rPr>
              <w:t>increase</w:t>
            </w:r>
            <w:r w:rsidRPr="00CD2150">
              <w:rPr>
                <w:lang w:val="en-GB"/>
              </w:rPr>
              <w:t xml:space="preserve"> the performance of an organisation.</w:t>
            </w:r>
          </w:p>
        </w:tc>
      </w:tr>
      <w:tr w:rsidR="00C965C1" w14:paraId="0591204C" w14:textId="77777777" w:rsidTr="00CD2150">
        <w:tc>
          <w:tcPr>
            <w:tcW w:w="16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9E4722" w14:textId="77777777" w:rsidR="00C965C1" w:rsidRPr="00CD2150" w:rsidRDefault="00C965C1">
            <w:pPr>
              <w:spacing w:line="240" w:lineRule="auto"/>
              <w:rPr>
                <w:lang w:val="en-GB"/>
              </w:rPr>
            </w:pPr>
            <w:r w:rsidRPr="00CD2150">
              <w:rPr>
                <w:lang w:val="en-GB"/>
              </w:rPr>
              <w:lastRenderedPageBreak/>
              <w:t xml:space="preserve">Legal </w:t>
            </w:r>
          </w:p>
        </w:tc>
        <w:tc>
          <w:tcPr>
            <w:tcW w:w="84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61BDA43" w14:textId="77777777" w:rsidR="00C965C1" w:rsidRPr="00CD2150" w:rsidRDefault="00C965C1">
            <w:pPr>
              <w:spacing w:line="240" w:lineRule="auto"/>
              <w:rPr>
                <w:lang w:val="en-GB"/>
              </w:rPr>
            </w:pPr>
            <w:r w:rsidRPr="00CD2150">
              <w:rPr>
                <w:lang w:val="en-GB"/>
              </w:rPr>
              <w:t>TESCO workers took legal action against the company's employer for age and gender discrimination within the workplace.</w:t>
            </w:r>
          </w:p>
        </w:tc>
      </w:tr>
    </w:tbl>
    <w:p w14:paraId="2B90C2ED" w14:textId="77777777" w:rsidR="00C965C1" w:rsidRDefault="00C965C1" w:rsidP="00C965C1">
      <w:pPr>
        <w:rPr>
          <w:lang w:val="en-GB"/>
        </w:rPr>
      </w:pPr>
    </w:p>
    <w:p w14:paraId="787EE5DE" w14:textId="64EFF294" w:rsidR="00C965C1" w:rsidRPr="00CD2150" w:rsidRDefault="00C965C1" w:rsidP="006A3D5C">
      <w:pPr>
        <w:rPr>
          <w:lang w:val="en-GB"/>
        </w:rPr>
      </w:pPr>
      <w:r w:rsidRPr="00CD2150">
        <w:rPr>
          <w:lang w:val="en-GB"/>
        </w:rPr>
        <w:t xml:space="preserve"> </w:t>
      </w:r>
      <w:r w:rsidR="006A3D5C" w:rsidRPr="00CD2150">
        <w:rPr>
          <w:lang w:val="en-GB"/>
        </w:rPr>
        <w:t xml:space="preserve">                                                   </w:t>
      </w:r>
      <w:r w:rsidRPr="00CD2150">
        <w:rPr>
          <w:b/>
          <w:lang w:val="en-GB"/>
        </w:rPr>
        <w:t xml:space="preserve">Table 3: PESTLE Analysis </w:t>
      </w:r>
    </w:p>
    <w:p w14:paraId="1D24315A" w14:textId="2CA76F1B" w:rsidR="00C965C1" w:rsidRPr="00CD2150" w:rsidRDefault="00C965C1" w:rsidP="00CD2150">
      <w:pPr>
        <w:jc w:val="center"/>
        <w:rPr>
          <w:b/>
          <w:lang w:val="en-GB"/>
        </w:rPr>
      </w:pPr>
      <w:r w:rsidRPr="00CD2150">
        <w:rPr>
          <w:lang w:val="en-GB"/>
        </w:rPr>
        <w:t>(Source: Moon and Song, 2015)</w:t>
      </w:r>
      <w:bookmarkStart w:id="13" w:name="_Toc26828206"/>
      <w:r>
        <w:rPr>
          <w:noProof/>
        </w:rPr>
        <w:drawing>
          <wp:inline distT="0" distB="0" distL="0" distR="0" wp14:anchorId="75D955DE" wp14:editId="0404012D">
            <wp:extent cx="5629275" cy="2486025"/>
            <wp:effectExtent l="0" t="0" r="28575" b="9525"/>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bookmarkEnd w:id="13"/>
    </w:p>
    <w:p w14:paraId="10861BE5" w14:textId="77777777" w:rsidR="00C965C1" w:rsidRPr="00CD2150" w:rsidRDefault="00C965C1" w:rsidP="00C965C1">
      <w:pPr>
        <w:jc w:val="center"/>
        <w:rPr>
          <w:bCs/>
          <w:lang w:val="en-GB"/>
        </w:rPr>
      </w:pPr>
      <w:r w:rsidRPr="00CD2150">
        <w:rPr>
          <w:bCs/>
          <w:lang w:val="en-GB"/>
        </w:rPr>
        <w:t xml:space="preserve">Figure 3: PESTLE Analysis </w:t>
      </w:r>
    </w:p>
    <w:p w14:paraId="34255D5F" w14:textId="77777777" w:rsidR="006A3D5C" w:rsidRPr="00CD2150" w:rsidRDefault="00C965C1" w:rsidP="006A3D5C">
      <w:pPr>
        <w:jc w:val="center"/>
        <w:rPr>
          <w:bCs/>
          <w:lang w:val="en-GB"/>
        </w:rPr>
      </w:pPr>
      <w:r w:rsidRPr="00CD2150">
        <w:rPr>
          <w:bCs/>
          <w:lang w:val="en-GB"/>
        </w:rPr>
        <w:t>(Source: Moon and Song,2015)</w:t>
      </w:r>
      <w:bookmarkStart w:id="14" w:name="_Toc26828207"/>
    </w:p>
    <w:p w14:paraId="0EE16B9B" w14:textId="4CECD147" w:rsidR="00C965C1" w:rsidRPr="00CD2150" w:rsidRDefault="00C965C1" w:rsidP="006A3D5C">
      <w:pPr>
        <w:rPr>
          <w:bCs/>
          <w:sz w:val="28"/>
          <w:szCs w:val="28"/>
          <w:lang w:val="en-GB"/>
        </w:rPr>
      </w:pPr>
      <w:r w:rsidRPr="00CD2150">
        <w:rPr>
          <w:bCs/>
          <w:sz w:val="28"/>
          <w:szCs w:val="28"/>
          <w:lang w:val="en-GB"/>
        </w:rPr>
        <w:t>Porter Five Forces</w:t>
      </w:r>
      <w:bookmarkEnd w:id="14"/>
    </w:p>
    <w:tbl>
      <w:tblPr>
        <w:tblStyle w:val="TableGrid"/>
        <w:tblW w:w="0" w:type="auto"/>
        <w:tblInd w:w="0" w:type="dxa"/>
        <w:tblLook w:val="04A0" w:firstRow="1" w:lastRow="0" w:firstColumn="1" w:lastColumn="0" w:noHBand="0" w:noVBand="1"/>
      </w:tblPr>
      <w:tblGrid>
        <w:gridCol w:w="3865"/>
        <w:gridCol w:w="5380"/>
      </w:tblGrid>
      <w:tr w:rsidR="00C965C1" w14:paraId="2A666EE8" w14:textId="77777777" w:rsidTr="00CD2150">
        <w:tc>
          <w:tcPr>
            <w:tcW w:w="38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E9C7D6" w14:textId="77777777" w:rsidR="00C965C1" w:rsidRPr="008D2A2A" w:rsidRDefault="00C965C1">
            <w:pPr>
              <w:spacing w:line="240" w:lineRule="auto"/>
              <w:rPr>
                <w:lang w:val="en-GB"/>
              </w:rPr>
            </w:pPr>
            <w:r w:rsidRPr="008D2A2A">
              <w:rPr>
                <w:lang w:val="en-GB"/>
              </w:rPr>
              <w:t xml:space="preserve">Term </w:t>
            </w:r>
          </w:p>
        </w:tc>
        <w:tc>
          <w:tcPr>
            <w:tcW w:w="53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A4553A" w14:textId="77777777" w:rsidR="00C965C1" w:rsidRPr="008D2A2A" w:rsidRDefault="00C965C1">
            <w:pPr>
              <w:spacing w:line="240" w:lineRule="auto"/>
              <w:rPr>
                <w:lang w:val="en-GB"/>
              </w:rPr>
            </w:pPr>
            <w:r w:rsidRPr="008D2A2A">
              <w:rPr>
                <w:lang w:val="en-GB"/>
              </w:rPr>
              <w:t xml:space="preserve">Significance </w:t>
            </w:r>
          </w:p>
        </w:tc>
      </w:tr>
      <w:tr w:rsidR="00C965C1" w14:paraId="0F72E744" w14:textId="77777777" w:rsidTr="00CD2150">
        <w:tc>
          <w:tcPr>
            <w:tcW w:w="38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B99625" w14:textId="77777777" w:rsidR="00C965C1" w:rsidRPr="008D2A2A" w:rsidRDefault="00C965C1">
            <w:pPr>
              <w:spacing w:line="240" w:lineRule="auto"/>
              <w:rPr>
                <w:lang w:val="en-GB"/>
              </w:rPr>
            </w:pPr>
            <w:r w:rsidRPr="008D2A2A">
              <w:rPr>
                <w:lang w:val="en-GB"/>
              </w:rPr>
              <w:t>Threat of substitute products and services</w:t>
            </w:r>
          </w:p>
        </w:tc>
        <w:tc>
          <w:tcPr>
            <w:tcW w:w="53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C1D772" w14:textId="77777777" w:rsidR="00C965C1" w:rsidRPr="008D2A2A" w:rsidRDefault="00C965C1">
            <w:pPr>
              <w:spacing w:line="240" w:lineRule="auto"/>
              <w:rPr>
                <w:lang w:val="en-GB"/>
              </w:rPr>
            </w:pPr>
            <w:r w:rsidRPr="008D2A2A">
              <w:rPr>
                <w:lang w:val="en-GB"/>
              </w:rPr>
              <w:t>Threat of substitute products in non-food items such as clothing is high.</w:t>
            </w:r>
          </w:p>
        </w:tc>
      </w:tr>
      <w:tr w:rsidR="00C965C1" w14:paraId="7ECBE82D" w14:textId="77777777" w:rsidTr="00CD2150">
        <w:tc>
          <w:tcPr>
            <w:tcW w:w="38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1ECDAE" w14:textId="77777777" w:rsidR="00C965C1" w:rsidRPr="008D2A2A" w:rsidRDefault="00C965C1">
            <w:pPr>
              <w:spacing w:line="240" w:lineRule="auto"/>
              <w:rPr>
                <w:lang w:val="en-GB"/>
              </w:rPr>
            </w:pPr>
            <w:r w:rsidRPr="008D2A2A">
              <w:rPr>
                <w:lang w:val="en-GB"/>
              </w:rPr>
              <w:t>Threat of entry of new competitors</w:t>
            </w:r>
          </w:p>
        </w:tc>
        <w:tc>
          <w:tcPr>
            <w:tcW w:w="53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6C56BF9" w14:textId="6884F6EF" w:rsidR="00C965C1" w:rsidRPr="008D2A2A" w:rsidRDefault="00C965C1">
            <w:pPr>
              <w:spacing w:line="240" w:lineRule="auto"/>
              <w:rPr>
                <w:lang w:val="en-GB"/>
              </w:rPr>
            </w:pPr>
            <w:r w:rsidRPr="008D2A2A">
              <w:rPr>
                <w:lang w:val="en-GB"/>
              </w:rPr>
              <w:t xml:space="preserve">Threat of entry of new competitors is reasonability high because of </w:t>
            </w:r>
            <w:r w:rsidR="008D2A2A" w:rsidRPr="008D2A2A">
              <w:rPr>
                <w:lang w:val="en-GB"/>
              </w:rPr>
              <w:t>the</w:t>
            </w:r>
            <w:r w:rsidRPr="008D2A2A">
              <w:rPr>
                <w:lang w:val="en-GB"/>
              </w:rPr>
              <w:t xml:space="preserve"> competition (</w:t>
            </w:r>
            <w:proofErr w:type="spellStart"/>
            <w:r w:rsidRPr="008D2A2A">
              <w:rPr>
                <w:lang w:val="en-GB"/>
              </w:rPr>
              <w:t>Mosca</w:t>
            </w:r>
            <w:proofErr w:type="spellEnd"/>
            <w:r w:rsidRPr="008D2A2A">
              <w:rPr>
                <w:lang w:val="en-GB"/>
              </w:rPr>
              <w:t xml:space="preserve">, </w:t>
            </w:r>
            <w:proofErr w:type="spellStart"/>
            <w:r w:rsidRPr="008D2A2A">
              <w:rPr>
                <w:lang w:val="en-GB"/>
              </w:rPr>
              <w:t>Puches</w:t>
            </w:r>
            <w:proofErr w:type="spellEnd"/>
            <w:r w:rsidRPr="008D2A2A">
              <w:rPr>
                <w:lang w:val="en-GB"/>
              </w:rPr>
              <w:t xml:space="preserve"> and Buzza,2015). </w:t>
            </w:r>
          </w:p>
        </w:tc>
      </w:tr>
      <w:tr w:rsidR="00C965C1" w14:paraId="2273459C" w14:textId="77777777" w:rsidTr="008D2A2A">
        <w:trPr>
          <w:trHeight w:val="827"/>
        </w:trPr>
        <w:tc>
          <w:tcPr>
            <w:tcW w:w="3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96F371" w14:textId="77777777" w:rsidR="00C965C1" w:rsidRPr="008D2A2A" w:rsidRDefault="00C965C1">
            <w:pPr>
              <w:spacing w:line="240" w:lineRule="auto"/>
              <w:rPr>
                <w:lang w:val="en-GB"/>
              </w:rPr>
            </w:pPr>
            <w:r w:rsidRPr="008D2A2A">
              <w:rPr>
                <w:lang w:val="en-GB"/>
              </w:rPr>
              <w:t>Intensity of competitive rivalry</w:t>
            </w:r>
          </w:p>
          <w:p w14:paraId="0D0621E0" w14:textId="77777777" w:rsidR="00C965C1" w:rsidRPr="008D2A2A" w:rsidRDefault="00C965C1">
            <w:pPr>
              <w:spacing w:line="240" w:lineRule="auto"/>
              <w:rPr>
                <w:lang w:val="en-GB"/>
              </w:rPr>
            </w:pPr>
          </w:p>
        </w:tc>
        <w:tc>
          <w:tcPr>
            <w:tcW w:w="53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748085" w14:textId="6EDCCDB1" w:rsidR="00C965C1" w:rsidRPr="008D2A2A" w:rsidRDefault="00C965C1">
            <w:pPr>
              <w:spacing w:line="240" w:lineRule="auto"/>
              <w:rPr>
                <w:lang w:val="en-GB"/>
              </w:rPr>
            </w:pPr>
            <w:r w:rsidRPr="008D2A2A">
              <w:rPr>
                <w:lang w:val="en-GB"/>
              </w:rPr>
              <w:t xml:space="preserve">The Intensity of competitive rivalry in TESCO is high because of the increase of number of retailing industry. </w:t>
            </w:r>
          </w:p>
        </w:tc>
      </w:tr>
      <w:tr w:rsidR="00C965C1" w14:paraId="1A1DB4F6" w14:textId="77777777" w:rsidTr="00CD2150">
        <w:tc>
          <w:tcPr>
            <w:tcW w:w="3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423C9A" w14:textId="77777777" w:rsidR="00C965C1" w:rsidRPr="008D2A2A" w:rsidRDefault="00C965C1">
            <w:pPr>
              <w:spacing w:line="240" w:lineRule="auto"/>
              <w:rPr>
                <w:lang w:val="en-GB"/>
              </w:rPr>
            </w:pPr>
            <w:r w:rsidRPr="008D2A2A">
              <w:rPr>
                <w:lang w:val="en-GB"/>
              </w:rPr>
              <w:t>Bargaining power of buyers</w:t>
            </w:r>
          </w:p>
          <w:p w14:paraId="771BABFF" w14:textId="77777777" w:rsidR="00C965C1" w:rsidRPr="008D2A2A" w:rsidRDefault="00C965C1">
            <w:pPr>
              <w:spacing w:line="240" w:lineRule="auto"/>
              <w:rPr>
                <w:lang w:val="en-GB"/>
              </w:rPr>
            </w:pPr>
          </w:p>
        </w:tc>
        <w:tc>
          <w:tcPr>
            <w:tcW w:w="53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BA23D7C" w14:textId="15152487" w:rsidR="00C965C1" w:rsidRPr="008D2A2A" w:rsidRDefault="00C965C1">
            <w:pPr>
              <w:spacing w:line="240" w:lineRule="auto"/>
              <w:rPr>
                <w:lang w:val="en-GB"/>
              </w:rPr>
            </w:pPr>
            <w:r w:rsidRPr="008D2A2A">
              <w:rPr>
                <w:lang w:val="en-GB"/>
              </w:rPr>
              <w:t>Bargaining power of buyers is high due to the variety of products.</w:t>
            </w:r>
          </w:p>
        </w:tc>
      </w:tr>
      <w:tr w:rsidR="00C965C1" w14:paraId="68EDC155" w14:textId="77777777" w:rsidTr="00CD2150">
        <w:trPr>
          <w:trHeight w:val="485"/>
        </w:trPr>
        <w:tc>
          <w:tcPr>
            <w:tcW w:w="38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B3FF0A" w14:textId="77777777" w:rsidR="00C965C1" w:rsidRPr="008D2A2A" w:rsidRDefault="00C965C1">
            <w:pPr>
              <w:spacing w:line="240" w:lineRule="auto"/>
              <w:rPr>
                <w:lang w:val="en-GB"/>
              </w:rPr>
            </w:pPr>
            <w:r w:rsidRPr="008D2A2A">
              <w:rPr>
                <w:lang w:val="en-GB"/>
              </w:rPr>
              <w:t xml:space="preserve">Bargaining power of Supplier </w:t>
            </w:r>
          </w:p>
          <w:p w14:paraId="144BC28E" w14:textId="77777777" w:rsidR="00C965C1" w:rsidRPr="008D2A2A" w:rsidRDefault="00C965C1">
            <w:pPr>
              <w:spacing w:line="240" w:lineRule="auto"/>
              <w:rPr>
                <w:lang w:val="en-GB"/>
              </w:rPr>
            </w:pPr>
          </w:p>
        </w:tc>
        <w:tc>
          <w:tcPr>
            <w:tcW w:w="53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8C6AE6" w14:textId="50021507" w:rsidR="00C965C1" w:rsidRPr="008D2A2A" w:rsidRDefault="00C965C1">
            <w:pPr>
              <w:spacing w:line="240" w:lineRule="auto"/>
              <w:rPr>
                <w:lang w:val="en-GB"/>
              </w:rPr>
            </w:pPr>
            <w:r w:rsidRPr="008D2A2A">
              <w:rPr>
                <w:lang w:val="en-GB"/>
              </w:rPr>
              <w:t>Bargaining power of Supplier is low in TESCO (</w:t>
            </w:r>
            <w:r w:rsidRPr="008D2A2A">
              <w:t>tescoplc.com, 2019</w:t>
            </w:r>
            <w:r w:rsidRPr="008D2A2A">
              <w:rPr>
                <w:lang w:val="en-GB"/>
              </w:rPr>
              <w:t>).</w:t>
            </w:r>
          </w:p>
        </w:tc>
      </w:tr>
    </w:tbl>
    <w:p w14:paraId="041EDA89" w14:textId="77777777" w:rsidR="00C965C1" w:rsidRDefault="00C965C1" w:rsidP="00C965C1">
      <w:pPr>
        <w:jc w:val="center"/>
        <w:rPr>
          <w:b/>
          <w:color w:val="FF0000"/>
          <w:lang w:val="en-GB"/>
        </w:rPr>
      </w:pPr>
    </w:p>
    <w:p w14:paraId="0D60C3B6" w14:textId="0A1366D0" w:rsidR="00C965C1" w:rsidRPr="008D2A2A" w:rsidRDefault="00C965C1" w:rsidP="00C965C1">
      <w:pPr>
        <w:rPr>
          <w:b/>
          <w:lang w:val="en-GB"/>
        </w:rPr>
      </w:pPr>
      <w:r w:rsidRPr="008D2A2A">
        <w:rPr>
          <w:b/>
          <w:lang w:val="en-GB"/>
        </w:rPr>
        <w:t>Table 4: Porter Five Force Model</w:t>
      </w:r>
    </w:p>
    <w:p w14:paraId="5427D90E" w14:textId="09E1EE2C" w:rsidR="00C965C1" w:rsidRPr="008D2A2A" w:rsidRDefault="00C965C1" w:rsidP="006A3D5C">
      <w:pPr>
        <w:jc w:val="center"/>
        <w:rPr>
          <w:b/>
          <w:lang w:val="en-GB"/>
        </w:rPr>
      </w:pPr>
      <w:r w:rsidRPr="008D2A2A">
        <w:rPr>
          <w:lang w:val="en-GB"/>
        </w:rPr>
        <w:t xml:space="preserve">(Source: </w:t>
      </w:r>
      <w:proofErr w:type="spellStart"/>
      <w:r w:rsidRPr="008D2A2A">
        <w:rPr>
          <w:lang w:val="en-GB"/>
        </w:rPr>
        <w:t>Mosca</w:t>
      </w:r>
      <w:proofErr w:type="spellEnd"/>
      <w:r w:rsidRPr="008D2A2A">
        <w:rPr>
          <w:lang w:val="en-GB"/>
        </w:rPr>
        <w:t xml:space="preserve">, </w:t>
      </w:r>
      <w:proofErr w:type="spellStart"/>
      <w:r w:rsidRPr="008D2A2A">
        <w:rPr>
          <w:lang w:val="en-GB"/>
        </w:rPr>
        <w:t>Puches</w:t>
      </w:r>
      <w:proofErr w:type="spellEnd"/>
      <w:r w:rsidRPr="008D2A2A">
        <w:rPr>
          <w:lang w:val="en-GB"/>
        </w:rPr>
        <w:t xml:space="preserve"> and Buzza,2015)</w:t>
      </w:r>
    </w:p>
    <w:p w14:paraId="17BED7E3" w14:textId="216994FA" w:rsidR="00C965C1" w:rsidRDefault="00C965C1" w:rsidP="00C965C1">
      <w:pPr>
        <w:pStyle w:val="Heading1"/>
        <w:rPr>
          <w:lang w:val="en-GB"/>
        </w:rPr>
      </w:pPr>
      <w:bookmarkStart w:id="15" w:name="_Toc26828208"/>
      <w:r>
        <w:rPr>
          <w:noProof/>
        </w:rPr>
        <w:lastRenderedPageBreak/>
        <w:drawing>
          <wp:inline distT="0" distB="0" distL="0" distR="0" wp14:anchorId="2DC00BB4" wp14:editId="3817723E">
            <wp:extent cx="5486400" cy="2828925"/>
            <wp:effectExtent l="0" t="0" r="0" b="9525"/>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bookmarkEnd w:id="15"/>
    </w:p>
    <w:p w14:paraId="0F6CE53A" w14:textId="77777777" w:rsidR="00C965C1" w:rsidRPr="008D2A2A" w:rsidRDefault="00C965C1" w:rsidP="00C965C1">
      <w:pPr>
        <w:jc w:val="center"/>
        <w:rPr>
          <w:b/>
          <w:lang w:val="en-GB"/>
        </w:rPr>
      </w:pPr>
      <w:r w:rsidRPr="008D2A2A">
        <w:rPr>
          <w:b/>
          <w:lang w:val="en-GB"/>
        </w:rPr>
        <w:t>Figure 4: Porter Five Force Model</w:t>
      </w:r>
    </w:p>
    <w:p w14:paraId="6DE15FE9" w14:textId="77777777" w:rsidR="006A3D5C" w:rsidRPr="008D2A2A" w:rsidRDefault="00C965C1" w:rsidP="006A3D5C">
      <w:pPr>
        <w:jc w:val="center"/>
        <w:rPr>
          <w:lang w:val="en-GB"/>
        </w:rPr>
      </w:pPr>
      <w:r w:rsidRPr="008D2A2A">
        <w:rPr>
          <w:lang w:val="en-GB"/>
        </w:rPr>
        <w:t xml:space="preserve">(Source: </w:t>
      </w:r>
      <w:proofErr w:type="spellStart"/>
      <w:r w:rsidRPr="008D2A2A">
        <w:rPr>
          <w:lang w:val="en-GB"/>
        </w:rPr>
        <w:t>Mosca</w:t>
      </w:r>
      <w:proofErr w:type="spellEnd"/>
      <w:r w:rsidRPr="008D2A2A">
        <w:rPr>
          <w:lang w:val="en-GB"/>
        </w:rPr>
        <w:t xml:space="preserve">, </w:t>
      </w:r>
      <w:proofErr w:type="spellStart"/>
      <w:r w:rsidRPr="008D2A2A">
        <w:rPr>
          <w:lang w:val="en-GB"/>
        </w:rPr>
        <w:t>Puches</w:t>
      </w:r>
      <w:proofErr w:type="spellEnd"/>
      <w:r w:rsidRPr="008D2A2A">
        <w:rPr>
          <w:lang w:val="en-GB"/>
        </w:rPr>
        <w:t xml:space="preserve"> and </w:t>
      </w:r>
      <w:proofErr w:type="spellStart"/>
      <w:r w:rsidRPr="008D2A2A">
        <w:rPr>
          <w:lang w:val="en-GB"/>
        </w:rPr>
        <w:t>Buzza</w:t>
      </w:r>
      <w:proofErr w:type="spellEnd"/>
      <w:r w:rsidRPr="008D2A2A">
        <w:rPr>
          <w:lang w:val="en-GB"/>
        </w:rPr>
        <w:t>, 2015)</w:t>
      </w:r>
      <w:bookmarkStart w:id="16" w:name="_Toc26828209"/>
    </w:p>
    <w:p w14:paraId="40F8C27D" w14:textId="46269073" w:rsidR="00C965C1" w:rsidRPr="00C020B3" w:rsidRDefault="00C965C1" w:rsidP="006A3D5C">
      <w:pPr>
        <w:rPr>
          <w:b/>
          <w:bCs/>
          <w:sz w:val="28"/>
          <w:szCs w:val="28"/>
          <w:lang w:val="en-GB"/>
        </w:rPr>
      </w:pPr>
      <w:r w:rsidRPr="00C020B3">
        <w:rPr>
          <w:b/>
          <w:bCs/>
          <w:sz w:val="28"/>
          <w:szCs w:val="28"/>
          <w:lang w:val="en-GB"/>
        </w:rPr>
        <w:t>Value Chain Analysis</w:t>
      </w:r>
      <w:bookmarkEnd w:id="16"/>
    </w:p>
    <w:tbl>
      <w:tblPr>
        <w:tblStyle w:val="TableGrid"/>
        <w:tblW w:w="9540" w:type="dxa"/>
        <w:tblInd w:w="-95" w:type="dxa"/>
        <w:tblLook w:val="04A0" w:firstRow="1" w:lastRow="0" w:firstColumn="1" w:lastColumn="0" w:noHBand="0" w:noVBand="1"/>
      </w:tblPr>
      <w:tblGrid>
        <w:gridCol w:w="4500"/>
        <w:gridCol w:w="5040"/>
      </w:tblGrid>
      <w:tr w:rsidR="00C965C1" w:rsidRPr="00C020B3" w14:paraId="3DAD154E" w14:textId="77777777" w:rsidTr="008D2A2A">
        <w:trPr>
          <w:trHeight w:val="70"/>
        </w:trPr>
        <w:tc>
          <w:tcPr>
            <w:tcW w:w="45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49FF5E" w14:textId="77777777" w:rsidR="00C965C1" w:rsidRPr="00C020B3" w:rsidRDefault="00C965C1">
            <w:pPr>
              <w:spacing w:line="240" w:lineRule="auto"/>
              <w:rPr>
                <w:lang w:val="en-GB"/>
              </w:rPr>
            </w:pPr>
          </w:p>
        </w:tc>
        <w:tc>
          <w:tcPr>
            <w:tcW w:w="50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D67758" w14:textId="77777777" w:rsidR="00C965C1" w:rsidRPr="00C020B3" w:rsidRDefault="00C965C1">
            <w:pPr>
              <w:spacing w:line="240" w:lineRule="auto"/>
              <w:rPr>
                <w:lang w:val="en-GB"/>
              </w:rPr>
            </w:pPr>
          </w:p>
        </w:tc>
      </w:tr>
      <w:tr w:rsidR="00C965C1" w:rsidRPr="00C020B3" w14:paraId="27EFAB17" w14:textId="77777777" w:rsidTr="004B6A3B">
        <w:trPr>
          <w:trHeight w:val="728"/>
        </w:trPr>
        <w:tc>
          <w:tcPr>
            <w:tcW w:w="45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4171CDD" w14:textId="4F5C2407" w:rsidR="00C965C1" w:rsidRPr="00C020B3" w:rsidRDefault="008D2A2A">
            <w:pPr>
              <w:spacing w:line="240" w:lineRule="auto"/>
              <w:rPr>
                <w:lang w:val="en-GB"/>
              </w:rPr>
            </w:pPr>
            <w:r w:rsidRPr="00C020B3">
              <w:rPr>
                <w:lang w:val="en-GB"/>
              </w:rPr>
              <w:t>Coming in</w:t>
            </w:r>
            <w:r w:rsidR="00C965C1" w:rsidRPr="00C020B3">
              <w:rPr>
                <w:lang w:val="en-GB"/>
              </w:rPr>
              <w:t xml:space="preserve"> Logistics</w:t>
            </w:r>
          </w:p>
        </w:tc>
        <w:tc>
          <w:tcPr>
            <w:tcW w:w="50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5BB27B8" w14:textId="73EA569F" w:rsidR="00C965C1" w:rsidRPr="00C020B3" w:rsidRDefault="00C965C1">
            <w:pPr>
              <w:spacing w:line="240" w:lineRule="auto"/>
              <w:rPr>
                <w:lang w:val="en-GB"/>
              </w:rPr>
            </w:pPr>
            <w:r w:rsidRPr="00C020B3">
              <w:rPr>
                <w:lang w:val="en-GB"/>
              </w:rPr>
              <w:t xml:space="preserve">TESCO focus on every aspects of manufacturing process from raw material to finished goods. </w:t>
            </w:r>
          </w:p>
        </w:tc>
      </w:tr>
      <w:tr w:rsidR="00C965C1" w:rsidRPr="00C020B3" w14:paraId="385AE251" w14:textId="77777777" w:rsidTr="004B6A3B">
        <w:tc>
          <w:tcPr>
            <w:tcW w:w="45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08364E7" w14:textId="77777777" w:rsidR="00C965C1" w:rsidRPr="00C020B3" w:rsidRDefault="00C965C1">
            <w:pPr>
              <w:spacing w:line="240" w:lineRule="auto"/>
              <w:rPr>
                <w:lang w:val="en-GB"/>
              </w:rPr>
            </w:pPr>
            <w:r w:rsidRPr="00C020B3">
              <w:rPr>
                <w:lang w:val="en-GB"/>
              </w:rPr>
              <w:t>Operations</w:t>
            </w:r>
          </w:p>
        </w:tc>
        <w:tc>
          <w:tcPr>
            <w:tcW w:w="50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C2B9B3" w14:textId="77777777" w:rsidR="00C965C1" w:rsidRPr="00C020B3" w:rsidRDefault="00C965C1">
            <w:pPr>
              <w:spacing w:line="240" w:lineRule="auto"/>
              <w:rPr>
                <w:lang w:val="en-GB"/>
              </w:rPr>
            </w:pPr>
            <w:r w:rsidRPr="00C020B3">
              <w:rPr>
                <w:lang w:val="en-GB"/>
              </w:rPr>
              <w:t xml:space="preserve">Operator focus on launch of products to global economy. </w:t>
            </w:r>
          </w:p>
        </w:tc>
      </w:tr>
      <w:tr w:rsidR="00C965C1" w:rsidRPr="00C020B3" w14:paraId="162CF628" w14:textId="77777777" w:rsidTr="004B6A3B">
        <w:tc>
          <w:tcPr>
            <w:tcW w:w="45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A9128C" w14:textId="77777777" w:rsidR="00C965C1" w:rsidRPr="00C020B3" w:rsidRDefault="00C965C1">
            <w:pPr>
              <w:spacing w:line="240" w:lineRule="auto"/>
              <w:rPr>
                <w:lang w:val="en-GB"/>
              </w:rPr>
            </w:pPr>
            <w:r w:rsidRPr="00C020B3">
              <w:rPr>
                <w:lang w:val="en-GB"/>
              </w:rPr>
              <w:t>Outbound Logistics</w:t>
            </w:r>
          </w:p>
        </w:tc>
        <w:tc>
          <w:tcPr>
            <w:tcW w:w="50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394586" w14:textId="77777777" w:rsidR="00C965C1" w:rsidRPr="00C020B3" w:rsidRDefault="00C965C1">
            <w:pPr>
              <w:spacing w:line="240" w:lineRule="auto"/>
              <w:rPr>
                <w:lang w:val="en-GB"/>
              </w:rPr>
            </w:pPr>
            <w:r w:rsidRPr="00C020B3">
              <w:rPr>
                <w:lang w:val="en-GB"/>
              </w:rPr>
              <w:t>Provide the process in which products of TESCO comes to customer (</w:t>
            </w:r>
            <w:r w:rsidRPr="00C020B3">
              <w:t>tescoplc.com, 2019</w:t>
            </w:r>
            <w:r w:rsidRPr="00C020B3">
              <w:rPr>
                <w:lang w:val="en-GB"/>
              </w:rPr>
              <w:t>).</w:t>
            </w:r>
          </w:p>
        </w:tc>
      </w:tr>
      <w:tr w:rsidR="00C965C1" w:rsidRPr="00C020B3" w14:paraId="2709F7DB" w14:textId="77777777" w:rsidTr="004B6A3B">
        <w:tc>
          <w:tcPr>
            <w:tcW w:w="45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EC1327" w14:textId="77777777" w:rsidR="00C965C1" w:rsidRPr="00C020B3" w:rsidRDefault="00C965C1">
            <w:pPr>
              <w:spacing w:line="240" w:lineRule="auto"/>
              <w:rPr>
                <w:lang w:val="en-GB"/>
              </w:rPr>
            </w:pPr>
            <w:r w:rsidRPr="00C020B3">
              <w:rPr>
                <w:lang w:val="en-GB"/>
              </w:rPr>
              <w:t>Marketing and Sales</w:t>
            </w:r>
          </w:p>
        </w:tc>
        <w:tc>
          <w:tcPr>
            <w:tcW w:w="50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CA7A8F7" w14:textId="77777777" w:rsidR="00C965C1" w:rsidRPr="00C020B3" w:rsidRDefault="00C965C1">
            <w:pPr>
              <w:spacing w:line="240" w:lineRule="auto"/>
              <w:rPr>
                <w:lang w:val="en-GB"/>
              </w:rPr>
            </w:pPr>
            <w:r w:rsidRPr="00C020B3">
              <w:rPr>
                <w:lang w:val="en-GB"/>
              </w:rPr>
              <w:t>Provide marketing strategy for promoting products.</w:t>
            </w:r>
          </w:p>
        </w:tc>
      </w:tr>
      <w:tr w:rsidR="00C965C1" w:rsidRPr="00C020B3" w14:paraId="08CB38EE" w14:textId="77777777" w:rsidTr="004B6A3B">
        <w:tc>
          <w:tcPr>
            <w:tcW w:w="45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4764428" w14:textId="77777777" w:rsidR="00C965C1" w:rsidRPr="00C020B3" w:rsidRDefault="00C965C1">
            <w:pPr>
              <w:spacing w:line="240" w:lineRule="auto"/>
              <w:rPr>
                <w:lang w:val="en-GB"/>
              </w:rPr>
            </w:pPr>
            <w:r w:rsidRPr="00C020B3">
              <w:rPr>
                <w:lang w:val="en-GB"/>
              </w:rPr>
              <w:t xml:space="preserve">Service </w:t>
            </w:r>
          </w:p>
        </w:tc>
        <w:tc>
          <w:tcPr>
            <w:tcW w:w="50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2183D5" w14:textId="77777777" w:rsidR="00C965C1" w:rsidRPr="00C020B3" w:rsidRDefault="00C965C1">
            <w:pPr>
              <w:spacing w:line="240" w:lineRule="auto"/>
              <w:rPr>
                <w:lang w:val="en-GB"/>
              </w:rPr>
            </w:pPr>
            <w:r w:rsidRPr="00C020B3">
              <w:rPr>
                <w:lang w:val="en-GB"/>
              </w:rPr>
              <w:t>In this process pre-sale and post-sale operation evaluate.</w:t>
            </w:r>
          </w:p>
        </w:tc>
      </w:tr>
    </w:tbl>
    <w:p w14:paraId="7753BEED" w14:textId="2A415DAA" w:rsidR="00C965C1" w:rsidRPr="00C020B3" w:rsidRDefault="00C965C1" w:rsidP="00C965C1">
      <w:pPr>
        <w:jc w:val="center"/>
        <w:rPr>
          <w:b/>
          <w:lang w:val="en-GB"/>
        </w:rPr>
      </w:pPr>
      <w:r w:rsidRPr="00C020B3">
        <w:rPr>
          <w:lang w:val="en-GB"/>
        </w:rPr>
        <w:t xml:space="preserve"> </w:t>
      </w:r>
      <w:r w:rsidRPr="00C020B3">
        <w:rPr>
          <w:b/>
          <w:lang w:val="en-GB"/>
        </w:rPr>
        <w:t xml:space="preserve">Table 5: Value chain Analysis </w:t>
      </w:r>
    </w:p>
    <w:p w14:paraId="380B61BD" w14:textId="28B2FEED" w:rsidR="00C965C1" w:rsidRPr="00C020B3" w:rsidRDefault="00C965C1" w:rsidP="00C020B3">
      <w:pPr>
        <w:jc w:val="center"/>
        <w:rPr>
          <w:b/>
          <w:lang w:val="en-GB"/>
        </w:rPr>
      </w:pPr>
      <w:r w:rsidRPr="00C020B3">
        <w:rPr>
          <w:lang w:val="en-GB"/>
        </w:rPr>
        <w:t xml:space="preserve">(Source: </w:t>
      </w:r>
      <w:proofErr w:type="spellStart"/>
      <w:r w:rsidRPr="00C020B3">
        <w:rPr>
          <w:lang w:val="en-GB"/>
        </w:rPr>
        <w:t>Mosca</w:t>
      </w:r>
      <w:proofErr w:type="spellEnd"/>
      <w:r w:rsidRPr="00C020B3">
        <w:rPr>
          <w:lang w:val="en-GB"/>
        </w:rPr>
        <w:t xml:space="preserve">, </w:t>
      </w:r>
      <w:proofErr w:type="spellStart"/>
      <w:r w:rsidRPr="00C020B3">
        <w:rPr>
          <w:lang w:val="en-GB"/>
        </w:rPr>
        <w:t>Puches</w:t>
      </w:r>
      <w:proofErr w:type="spellEnd"/>
      <w:r w:rsidRPr="00C020B3">
        <w:rPr>
          <w:lang w:val="en-GB"/>
        </w:rPr>
        <w:t xml:space="preserve"> and Buzza,2015)</w:t>
      </w:r>
      <w:r>
        <w:rPr>
          <w:lang w:val="en-GB"/>
        </w:rPr>
        <w:br w:type="page"/>
      </w:r>
      <w:r w:rsidR="00C020B3" w:rsidRPr="00C020B3">
        <w:rPr>
          <w:noProof/>
        </w:rPr>
        <w:lastRenderedPageBreak/>
        <w:drawing>
          <wp:anchor distT="0" distB="0" distL="114300" distR="114300" simplePos="0" relativeHeight="251658240" behindDoc="1" locked="0" layoutInCell="1" allowOverlap="1" wp14:anchorId="216FA198" wp14:editId="3C410468">
            <wp:simplePos x="0" y="0"/>
            <wp:positionH relativeFrom="margin">
              <wp:align>left</wp:align>
            </wp:positionH>
            <wp:positionV relativeFrom="paragraph">
              <wp:posOffset>0</wp:posOffset>
            </wp:positionV>
            <wp:extent cx="5495925" cy="2400300"/>
            <wp:effectExtent l="0" t="0" r="0" b="19050"/>
            <wp:wrapTopAndBottom/>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14:sizeRelH relativeFrom="margin">
              <wp14:pctWidth>0</wp14:pctWidth>
            </wp14:sizeRelH>
            <wp14:sizeRelV relativeFrom="margin">
              <wp14:pctHeight>0</wp14:pctHeight>
            </wp14:sizeRelV>
          </wp:anchor>
        </w:drawing>
      </w:r>
      <w:r w:rsidR="006A3D5C" w:rsidRPr="00C020B3">
        <w:rPr>
          <w:b/>
          <w:sz w:val="28"/>
          <w:szCs w:val="28"/>
          <w:lang w:val="en-GB"/>
        </w:rPr>
        <w:t xml:space="preserve">                                      </w:t>
      </w:r>
      <w:r w:rsidRPr="00C020B3">
        <w:rPr>
          <w:b/>
          <w:lang w:val="en-GB"/>
        </w:rPr>
        <w:t>Figure 5: Value chain theory</w:t>
      </w:r>
    </w:p>
    <w:p w14:paraId="51486392" w14:textId="0F20E8F5" w:rsidR="00C965C1" w:rsidRPr="003A6161" w:rsidRDefault="00C965C1" w:rsidP="003A6161">
      <w:pPr>
        <w:jc w:val="center"/>
        <w:rPr>
          <w:lang w:val="en-GB"/>
        </w:rPr>
      </w:pPr>
      <w:r w:rsidRPr="00C020B3">
        <w:rPr>
          <w:lang w:val="en-GB"/>
        </w:rPr>
        <w:t xml:space="preserve">(Source: </w:t>
      </w:r>
      <w:proofErr w:type="spellStart"/>
      <w:r w:rsidRPr="00C020B3">
        <w:rPr>
          <w:lang w:val="en-GB"/>
        </w:rPr>
        <w:t>Mosca</w:t>
      </w:r>
      <w:proofErr w:type="spellEnd"/>
      <w:r w:rsidRPr="00C020B3">
        <w:rPr>
          <w:lang w:val="en-GB"/>
        </w:rPr>
        <w:t xml:space="preserve">, </w:t>
      </w:r>
      <w:proofErr w:type="spellStart"/>
      <w:r w:rsidRPr="00C020B3">
        <w:rPr>
          <w:lang w:val="en-GB"/>
        </w:rPr>
        <w:t>Puches</w:t>
      </w:r>
      <w:proofErr w:type="spellEnd"/>
      <w:r w:rsidRPr="00C020B3">
        <w:rPr>
          <w:lang w:val="en-GB"/>
        </w:rPr>
        <w:t xml:space="preserve"> and </w:t>
      </w:r>
      <w:proofErr w:type="spellStart"/>
      <w:r w:rsidRPr="00C020B3">
        <w:rPr>
          <w:lang w:val="en-GB"/>
        </w:rPr>
        <w:t>Buzza</w:t>
      </w:r>
      <w:proofErr w:type="spellEnd"/>
      <w:r w:rsidRPr="00C020B3">
        <w:rPr>
          <w:lang w:val="en-GB"/>
        </w:rPr>
        <w:t>, 2015)</w:t>
      </w:r>
    </w:p>
    <w:p w14:paraId="6120BEEA" w14:textId="23C4331D" w:rsidR="00C965C1" w:rsidRPr="00C020B3" w:rsidRDefault="00C965C1" w:rsidP="00C965C1">
      <w:pPr>
        <w:rPr>
          <w:lang w:val="en-GB"/>
        </w:rPr>
      </w:pPr>
      <w:r w:rsidRPr="00C020B3">
        <w:rPr>
          <w:lang w:val="en-GB"/>
        </w:rPr>
        <w:t xml:space="preserve">The cultural </w:t>
      </w:r>
      <w:r w:rsidR="003A6161">
        <w:rPr>
          <w:lang w:val="en-GB"/>
        </w:rPr>
        <w:t xml:space="preserve">theory </w:t>
      </w:r>
      <w:r w:rsidRPr="00C020B3">
        <w:rPr>
          <w:lang w:val="en-GB"/>
        </w:rPr>
        <w:t xml:space="preserve">of TESCO is very diverse. TESCO </w:t>
      </w:r>
      <w:r w:rsidR="00C020B3" w:rsidRPr="00C020B3">
        <w:rPr>
          <w:lang w:val="en-GB"/>
        </w:rPr>
        <w:t xml:space="preserve">objective </w:t>
      </w:r>
      <w:r w:rsidRPr="00C020B3">
        <w:rPr>
          <w:lang w:val="en-GB"/>
        </w:rPr>
        <w:t xml:space="preserve">culture is that </w:t>
      </w:r>
      <w:r w:rsidR="004B6A3B" w:rsidRPr="00C020B3">
        <w:rPr>
          <w:lang w:val="en-GB"/>
        </w:rPr>
        <w:t>its</w:t>
      </w:r>
      <w:r w:rsidRPr="00C020B3">
        <w:rPr>
          <w:lang w:val="en-GB"/>
        </w:rPr>
        <w:t xml:space="preserve"> </w:t>
      </w:r>
      <w:r w:rsidR="00C020B3" w:rsidRPr="00C020B3">
        <w:rPr>
          <w:lang w:val="en-GB"/>
        </w:rPr>
        <w:t>people. TESCO</w:t>
      </w:r>
      <w:r w:rsidRPr="00C020B3">
        <w:rPr>
          <w:lang w:val="en-GB"/>
        </w:rPr>
        <w:t xml:space="preserve"> provides best quality of products and services </w:t>
      </w:r>
      <w:r w:rsidR="00C020B3" w:rsidRPr="00C020B3">
        <w:rPr>
          <w:lang w:val="en-GB"/>
        </w:rPr>
        <w:t>to customer</w:t>
      </w:r>
      <w:r w:rsidRPr="00C020B3">
        <w:rPr>
          <w:lang w:val="en-GB"/>
        </w:rPr>
        <w:t xml:space="preserve">.  Defining any cultural activities </w:t>
      </w:r>
      <w:r w:rsidR="00C020B3" w:rsidRPr="00C020B3">
        <w:rPr>
          <w:lang w:val="en-GB"/>
        </w:rPr>
        <w:t xml:space="preserve">in </w:t>
      </w:r>
      <w:r w:rsidRPr="00C020B3">
        <w:rPr>
          <w:lang w:val="en-GB"/>
        </w:rPr>
        <w:t xml:space="preserve">TESCO is very difficult because </w:t>
      </w:r>
      <w:r w:rsidR="00C020B3" w:rsidRPr="00C020B3">
        <w:rPr>
          <w:lang w:val="en-GB"/>
        </w:rPr>
        <w:t>that</w:t>
      </w:r>
      <w:r w:rsidRPr="00C020B3">
        <w:rPr>
          <w:lang w:val="en-GB"/>
        </w:rPr>
        <w:t xml:space="preserve"> depends </w:t>
      </w:r>
      <w:r w:rsidR="00C020B3" w:rsidRPr="00C020B3">
        <w:rPr>
          <w:lang w:val="en-GB"/>
        </w:rPr>
        <w:t>on</w:t>
      </w:r>
      <w:r w:rsidRPr="00C020B3">
        <w:rPr>
          <w:lang w:val="en-GB"/>
        </w:rPr>
        <w:t xml:space="preserve"> the people's attitudes, behaviour, assumptions and beliefs on the company's products (</w:t>
      </w:r>
      <w:proofErr w:type="spellStart"/>
      <w:r w:rsidRPr="00C020B3">
        <w:rPr>
          <w:lang w:val="en-GB"/>
        </w:rPr>
        <w:t>Mosca</w:t>
      </w:r>
      <w:proofErr w:type="spellEnd"/>
      <w:r w:rsidRPr="00C020B3">
        <w:rPr>
          <w:lang w:val="en-GB"/>
        </w:rPr>
        <w:t xml:space="preserve">, </w:t>
      </w:r>
      <w:proofErr w:type="spellStart"/>
      <w:r w:rsidRPr="00C020B3">
        <w:rPr>
          <w:lang w:val="en-GB"/>
        </w:rPr>
        <w:t>Puches</w:t>
      </w:r>
      <w:proofErr w:type="spellEnd"/>
      <w:r w:rsidRPr="00C020B3">
        <w:rPr>
          <w:lang w:val="en-GB"/>
        </w:rPr>
        <w:t xml:space="preserve"> and Buzza,2015</w:t>
      </w:r>
      <w:r w:rsidR="00C020B3" w:rsidRPr="00C020B3">
        <w:rPr>
          <w:lang w:val="en-GB"/>
        </w:rPr>
        <w:t>). TESCO’s</w:t>
      </w:r>
      <w:r w:rsidRPr="00C020B3">
        <w:rPr>
          <w:lang w:val="en-GB"/>
        </w:rPr>
        <w:t xml:space="preserve"> tectonic activity defines cultural activities, where the work environment is strict to the marketplace. The organisational culture and structure </w:t>
      </w:r>
      <w:r w:rsidR="004B6A3B" w:rsidRPr="00C020B3">
        <w:rPr>
          <w:lang w:val="en-GB"/>
        </w:rPr>
        <w:t>are</w:t>
      </w:r>
      <w:r w:rsidRPr="00C020B3">
        <w:rPr>
          <w:lang w:val="en-GB"/>
        </w:rPr>
        <w:t xml:space="preserve"> the business expectation that mostly rules on the work ethic, </w:t>
      </w:r>
      <w:r w:rsidR="00C020B3" w:rsidRPr="00C020B3">
        <w:rPr>
          <w:lang w:val="en-GB"/>
        </w:rPr>
        <w:t>wear</w:t>
      </w:r>
      <w:r w:rsidRPr="00C020B3">
        <w:rPr>
          <w:lang w:val="en-GB"/>
        </w:rPr>
        <w:t xml:space="preserve"> and overall business structure. The culture sets </w:t>
      </w:r>
      <w:r w:rsidR="00C020B3" w:rsidRPr="00C020B3">
        <w:rPr>
          <w:lang w:val="en-GB"/>
        </w:rPr>
        <w:t>standard</w:t>
      </w:r>
      <w:r w:rsidR="00C020B3">
        <w:rPr>
          <w:lang w:val="en-GB"/>
        </w:rPr>
        <w:t>,</w:t>
      </w:r>
      <w:r w:rsidR="00C020B3" w:rsidRPr="00C020B3">
        <w:rPr>
          <w:lang w:val="en-GB"/>
        </w:rPr>
        <w:t xml:space="preserve"> goals</w:t>
      </w:r>
      <w:r w:rsidRPr="00C020B3">
        <w:rPr>
          <w:lang w:val="en-GB"/>
        </w:rPr>
        <w:t xml:space="preserve"> and objectives for employees and acts on the employee’s work ethics to </w:t>
      </w:r>
      <w:r w:rsidR="00C020B3" w:rsidRPr="00C020B3">
        <w:rPr>
          <w:lang w:val="en-GB"/>
        </w:rPr>
        <w:t>improve</w:t>
      </w:r>
      <w:r w:rsidRPr="00C020B3">
        <w:rPr>
          <w:lang w:val="en-GB"/>
        </w:rPr>
        <w:t xml:space="preserve"> the organisation performances (Liu </w:t>
      </w:r>
      <w:r w:rsidRPr="00C020B3">
        <w:rPr>
          <w:i/>
          <w:lang w:val="en-GB"/>
        </w:rPr>
        <w:t>et al.</w:t>
      </w:r>
      <w:r w:rsidRPr="00C020B3">
        <w:rPr>
          <w:lang w:val="en-GB"/>
        </w:rPr>
        <w:t xml:space="preserve"> 2019).</w:t>
      </w:r>
    </w:p>
    <w:p w14:paraId="4B8E4C82" w14:textId="6E4949D0" w:rsidR="00C965C1" w:rsidRPr="006A3D5C" w:rsidRDefault="000D5FAD" w:rsidP="004B6A3B">
      <w:pPr>
        <w:rPr>
          <w:b/>
          <w:bCs/>
          <w:color w:val="FF0000"/>
          <w:sz w:val="28"/>
          <w:szCs w:val="28"/>
          <w:lang w:val="en-GB"/>
        </w:rPr>
      </w:pPr>
      <w:bookmarkStart w:id="17" w:name="_Toc26828211"/>
      <w:r>
        <w:rPr>
          <w:b/>
          <w:bCs/>
          <w:lang w:val="en-GB"/>
        </w:rPr>
        <w:t>F</w:t>
      </w:r>
      <w:r w:rsidR="00C965C1" w:rsidRPr="006A3D5C">
        <w:rPr>
          <w:b/>
          <w:bCs/>
          <w:lang w:val="en-GB"/>
        </w:rPr>
        <w:t>actors affecting organisational performance</w:t>
      </w:r>
      <w:bookmarkEnd w:id="17"/>
    </w:p>
    <w:p w14:paraId="2D1A0047" w14:textId="46393CAF" w:rsidR="00C965C1" w:rsidRDefault="00C965C1" w:rsidP="00C965C1">
      <w:pPr>
        <w:rPr>
          <w:lang w:val="en-GB"/>
        </w:rPr>
      </w:pPr>
      <w:r>
        <w:rPr>
          <w:lang w:val="en-GB"/>
        </w:rPr>
        <w:t xml:space="preserve">TESCO is a retail supermarket company, which deals with groceries products with broadband, insurance and mobile services. </w:t>
      </w:r>
      <w:r w:rsidR="00C020B3">
        <w:rPr>
          <w:lang w:val="en-GB"/>
        </w:rPr>
        <w:t xml:space="preserve">The </w:t>
      </w:r>
      <w:r>
        <w:rPr>
          <w:lang w:val="en-GB"/>
        </w:rPr>
        <w:t>gross revenues, it is the ninth-largest retail supermarket company in the world.</w:t>
      </w:r>
    </w:p>
    <w:p w14:paraId="3F0DABC0" w14:textId="7C046321" w:rsidR="00C965C1" w:rsidRPr="000D5FAD" w:rsidRDefault="00C965C1" w:rsidP="003A6161">
      <w:pPr>
        <w:rPr>
          <w:b/>
          <w:i/>
          <w:lang w:val="en-GB"/>
        </w:rPr>
      </w:pPr>
      <w:r>
        <w:rPr>
          <w:b/>
          <w:i/>
          <w:lang w:val="en-GB"/>
        </w:rPr>
        <w:t xml:space="preserve">Structural </w:t>
      </w:r>
    </w:p>
    <w:p w14:paraId="0A82C244" w14:textId="6F7CF41B" w:rsidR="00C965C1" w:rsidRDefault="00C965C1" w:rsidP="003A6161">
      <w:pPr>
        <w:rPr>
          <w:lang w:val="en-GB"/>
        </w:rPr>
      </w:pPr>
      <w:r>
        <w:rPr>
          <w:lang w:val="en-GB"/>
        </w:rPr>
        <w:t xml:space="preserve">Targeted </w:t>
      </w:r>
      <w:r w:rsidR="00AA7410">
        <w:rPr>
          <w:lang w:val="en-GB"/>
        </w:rPr>
        <w:t>resources</w:t>
      </w:r>
      <w:r>
        <w:rPr>
          <w:lang w:val="en-GB"/>
        </w:rPr>
        <w:t xml:space="preserve"> </w:t>
      </w:r>
      <w:r w:rsidR="00AA7410">
        <w:rPr>
          <w:lang w:val="en-GB"/>
        </w:rPr>
        <w:t>acceptable</w:t>
      </w:r>
      <w:r>
        <w:rPr>
          <w:lang w:val="en-GB"/>
        </w:rPr>
        <w:t xml:space="preserve"> for the consumer.</w:t>
      </w:r>
    </w:p>
    <w:p w14:paraId="5E54F113" w14:textId="3023E9E7" w:rsidR="00C965C1" w:rsidRDefault="00C965C1" w:rsidP="00C965C1">
      <w:pPr>
        <w:rPr>
          <w:b/>
          <w:i/>
          <w:lang w:val="en-GB"/>
        </w:rPr>
      </w:pPr>
      <w:r>
        <w:rPr>
          <w:b/>
          <w:i/>
          <w:lang w:val="en-GB"/>
        </w:rPr>
        <w:t xml:space="preserve">Cultural </w:t>
      </w:r>
    </w:p>
    <w:p w14:paraId="7BB1467B" w14:textId="075AB8F2" w:rsidR="00C965C1" w:rsidRDefault="003A6161" w:rsidP="003A6161">
      <w:pPr>
        <w:rPr>
          <w:lang w:val="en-GB"/>
        </w:rPr>
      </w:pPr>
      <w:r>
        <w:rPr>
          <w:lang w:val="en-GB"/>
        </w:rPr>
        <w:t>P</w:t>
      </w:r>
      <w:r w:rsidR="00C965C1">
        <w:rPr>
          <w:lang w:val="en-GB"/>
        </w:rPr>
        <w:t>erspective and work ethics of the organisation and workplace becomes effectiveness.</w:t>
      </w:r>
    </w:p>
    <w:p w14:paraId="59921936" w14:textId="4F97FEB7" w:rsidR="00C965C1" w:rsidRDefault="00AA7410" w:rsidP="003A6161">
      <w:pPr>
        <w:rPr>
          <w:lang w:val="en-GB"/>
        </w:rPr>
      </w:pPr>
      <w:r>
        <w:rPr>
          <w:lang w:val="en-GB"/>
        </w:rPr>
        <w:t>C</w:t>
      </w:r>
      <w:r w:rsidR="00C965C1">
        <w:rPr>
          <w:lang w:val="en-GB"/>
        </w:rPr>
        <w:t xml:space="preserve">ultural </w:t>
      </w:r>
      <w:r>
        <w:rPr>
          <w:lang w:val="en-GB"/>
        </w:rPr>
        <w:t>view per</w:t>
      </w:r>
      <w:r w:rsidR="00C965C1">
        <w:rPr>
          <w:lang w:val="en-GB"/>
        </w:rPr>
        <w:t xml:space="preserve"> customer expectations</w:t>
      </w:r>
      <w:r>
        <w:rPr>
          <w:lang w:val="en-GB"/>
        </w:rPr>
        <w:t xml:space="preserve"> and</w:t>
      </w:r>
      <w:r w:rsidR="00C965C1">
        <w:rPr>
          <w:lang w:val="en-GB"/>
        </w:rPr>
        <w:t xml:space="preserve"> needs to be considered</w:t>
      </w:r>
      <w:r w:rsidR="003A6161">
        <w:rPr>
          <w:lang w:val="en-GB"/>
        </w:rPr>
        <w:t>,</w:t>
      </w:r>
      <w:r w:rsidR="00C965C1">
        <w:rPr>
          <w:lang w:val="en-GB"/>
        </w:rPr>
        <w:t xml:space="preserve"> </w:t>
      </w:r>
      <w:r>
        <w:rPr>
          <w:lang w:val="en-GB"/>
        </w:rPr>
        <w:t>developing</w:t>
      </w:r>
      <w:r w:rsidR="00C965C1">
        <w:rPr>
          <w:lang w:val="en-GB"/>
        </w:rPr>
        <w:t xml:space="preserve"> regional characteristic needs to be considered (Moon and Song, 2015).</w:t>
      </w:r>
    </w:p>
    <w:p w14:paraId="67FA8206" w14:textId="0A70D710" w:rsidR="00C965C1" w:rsidRPr="003A6161" w:rsidRDefault="00C965C1" w:rsidP="00C965C1">
      <w:pPr>
        <w:rPr>
          <w:b/>
          <w:i/>
          <w:lang w:val="en-GB"/>
        </w:rPr>
      </w:pPr>
      <w:r>
        <w:rPr>
          <w:b/>
          <w:i/>
          <w:lang w:val="en-GB"/>
        </w:rPr>
        <w:t>Political</w:t>
      </w:r>
    </w:p>
    <w:p w14:paraId="105B057C" w14:textId="34398E12" w:rsidR="00C965C1" w:rsidRDefault="00C965C1" w:rsidP="003A6161">
      <w:pPr>
        <w:rPr>
          <w:lang w:val="en-GB"/>
        </w:rPr>
      </w:pPr>
      <w:r>
        <w:rPr>
          <w:lang w:val="en-GB"/>
        </w:rPr>
        <w:lastRenderedPageBreak/>
        <w:t xml:space="preserve">Importing duty on goods from outside the UK </w:t>
      </w:r>
    </w:p>
    <w:p w14:paraId="0EEE2FB4" w14:textId="2EE2DE29" w:rsidR="00C965C1" w:rsidRDefault="00C965C1" w:rsidP="003A6161">
      <w:pPr>
        <w:rPr>
          <w:lang w:val="en-GB"/>
        </w:rPr>
      </w:pPr>
      <w:r>
        <w:rPr>
          <w:lang w:val="en-GB"/>
        </w:rPr>
        <w:t>Tesco Tax initiation in a supermarket can affect TESCO by the UK government (</w:t>
      </w:r>
      <w:proofErr w:type="spellStart"/>
      <w:r>
        <w:rPr>
          <w:lang w:val="en-GB"/>
        </w:rPr>
        <w:t>Mosca</w:t>
      </w:r>
      <w:proofErr w:type="spellEnd"/>
      <w:r>
        <w:rPr>
          <w:lang w:val="en-GB"/>
        </w:rPr>
        <w:t xml:space="preserve">, </w:t>
      </w:r>
      <w:proofErr w:type="spellStart"/>
      <w:r>
        <w:rPr>
          <w:lang w:val="en-GB"/>
        </w:rPr>
        <w:t>Puches</w:t>
      </w:r>
      <w:proofErr w:type="spellEnd"/>
      <w:r>
        <w:rPr>
          <w:lang w:val="en-GB"/>
        </w:rPr>
        <w:t xml:space="preserve"> and Buzza,2015).</w:t>
      </w:r>
    </w:p>
    <w:p w14:paraId="62A8D512" w14:textId="4D4F7AF5" w:rsidR="00C965C1" w:rsidRDefault="00C965C1" w:rsidP="00C965C1">
      <w:pPr>
        <w:rPr>
          <w:b/>
          <w:i/>
          <w:lang w:val="en-GB"/>
        </w:rPr>
      </w:pPr>
      <w:r>
        <w:rPr>
          <w:b/>
          <w:i/>
          <w:lang w:val="en-GB"/>
        </w:rPr>
        <w:t>Economic</w:t>
      </w:r>
    </w:p>
    <w:p w14:paraId="0202F4BA" w14:textId="1780DD30" w:rsidR="00C965C1" w:rsidRDefault="00AA7410" w:rsidP="003A6161">
      <w:pPr>
        <w:rPr>
          <w:lang w:val="en-GB"/>
        </w:rPr>
      </w:pPr>
      <w:r>
        <w:rPr>
          <w:lang w:val="en-GB"/>
        </w:rPr>
        <w:t>“</w:t>
      </w:r>
      <w:r w:rsidR="00C965C1">
        <w:rPr>
          <w:lang w:val="en-GB"/>
        </w:rPr>
        <w:t xml:space="preserve">UK’s wage rate in 2017 was minimum, which was increased by 4.4% in 2018 and this </w:t>
      </w:r>
      <w:r w:rsidR="003A6161">
        <w:rPr>
          <w:lang w:val="en-GB"/>
        </w:rPr>
        <w:t>increasing</w:t>
      </w:r>
      <w:r w:rsidR="00C965C1">
        <w:rPr>
          <w:lang w:val="en-GB"/>
        </w:rPr>
        <w:t xml:space="preserve"> shift resulting in cost Tesco in millions of pounds because dependent with 27.7% of the UK's market share</w:t>
      </w:r>
      <w:r>
        <w:rPr>
          <w:lang w:val="en-GB"/>
        </w:rPr>
        <w:t>”</w:t>
      </w:r>
      <w:r w:rsidR="00C965C1">
        <w:rPr>
          <w:lang w:val="en-GB"/>
        </w:rPr>
        <w:t xml:space="preserve"> (</w:t>
      </w:r>
      <w:r w:rsidR="00C965C1">
        <w:t>tescoplc.com, 2019).</w:t>
      </w:r>
    </w:p>
    <w:p w14:paraId="4673273C" w14:textId="76A00CAE" w:rsidR="00C965C1" w:rsidRDefault="00C965C1" w:rsidP="00C965C1">
      <w:pPr>
        <w:rPr>
          <w:b/>
          <w:i/>
          <w:lang w:val="en-GB"/>
        </w:rPr>
      </w:pPr>
      <w:r>
        <w:rPr>
          <w:b/>
          <w:i/>
          <w:lang w:val="en-GB"/>
        </w:rPr>
        <w:t xml:space="preserve">Environmental </w:t>
      </w:r>
    </w:p>
    <w:p w14:paraId="73DF0C58" w14:textId="6B1E4039" w:rsidR="00C965C1" w:rsidRPr="00AA7410" w:rsidRDefault="00AA7410" w:rsidP="00C965C1">
      <w:pPr>
        <w:rPr>
          <w:lang w:val="en-GB"/>
        </w:rPr>
      </w:pPr>
      <w:r>
        <w:rPr>
          <w:lang w:val="en-GB"/>
        </w:rPr>
        <w:t>TESCO face</w:t>
      </w:r>
      <w:r w:rsidR="00C965C1">
        <w:rPr>
          <w:lang w:val="en-GB"/>
        </w:rPr>
        <w:t xml:space="preserve"> immense pressure from the UK </w:t>
      </w:r>
      <w:r>
        <w:rPr>
          <w:lang w:val="en-GB"/>
        </w:rPr>
        <w:t>government to</w:t>
      </w:r>
      <w:r w:rsidR="00C965C1">
        <w:rPr>
          <w:lang w:val="en-GB"/>
        </w:rPr>
        <w:t xml:space="preserve"> reduce the use of plastic and wastes. </w:t>
      </w:r>
      <w:r>
        <w:rPr>
          <w:lang w:val="en-GB"/>
        </w:rPr>
        <w:t>This problem</w:t>
      </w:r>
      <w:r w:rsidR="00C965C1">
        <w:rPr>
          <w:lang w:val="en-GB"/>
        </w:rPr>
        <w:t xml:space="preserve"> </w:t>
      </w:r>
      <w:r>
        <w:rPr>
          <w:lang w:val="en-GB"/>
        </w:rPr>
        <w:t>uses</w:t>
      </w:r>
      <w:r w:rsidR="00C965C1">
        <w:rPr>
          <w:lang w:val="en-GB"/>
        </w:rPr>
        <w:t xml:space="preserve"> renewable resources </w:t>
      </w:r>
      <w:r>
        <w:rPr>
          <w:lang w:val="en-GB"/>
        </w:rPr>
        <w:t>for</w:t>
      </w:r>
      <w:r w:rsidR="00C965C1">
        <w:rPr>
          <w:lang w:val="en-GB"/>
        </w:rPr>
        <w:t xml:space="preserve"> collection of unwanted plastic products and recycling them (</w:t>
      </w:r>
      <w:proofErr w:type="spellStart"/>
      <w:r w:rsidR="00C965C1">
        <w:rPr>
          <w:lang w:val="en-GB"/>
        </w:rPr>
        <w:t>Neatby</w:t>
      </w:r>
      <w:proofErr w:type="spellEnd"/>
      <w:r w:rsidR="00C965C1">
        <w:rPr>
          <w:lang w:val="en-GB"/>
        </w:rPr>
        <w:t xml:space="preserve">, </w:t>
      </w:r>
      <w:proofErr w:type="spellStart"/>
      <w:r w:rsidR="00C965C1">
        <w:rPr>
          <w:lang w:val="en-GB"/>
        </w:rPr>
        <w:t>Rioux</w:t>
      </w:r>
      <w:proofErr w:type="spellEnd"/>
      <w:r w:rsidR="00C965C1">
        <w:rPr>
          <w:lang w:val="en-GB"/>
        </w:rPr>
        <w:t xml:space="preserve"> and Aubé,2015).</w:t>
      </w:r>
    </w:p>
    <w:p w14:paraId="70D5C42D" w14:textId="05402728" w:rsidR="00C965C1" w:rsidRPr="003A6161" w:rsidRDefault="00C965C1" w:rsidP="004B6A3B">
      <w:pPr>
        <w:rPr>
          <w:lang w:val="en-GB"/>
        </w:rPr>
      </w:pPr>
      <w:r>
        <w:rPr>
          <w:lang w:val="en-GB"/>
        </w:rPr>
        <w:t>TESCO required meeting with their Hierarchy cultural activities (</w:t>
      </w:r>
      <w:proofErr w:type="spellStart"/>
      <w:r>
        <w:rPr>
          <w:lang w:val="en-GB"/>
        </w:rPr>
        <w:t>Pinho</w:t>
      </w:r>
      <w:proofErr w:type="spellEnd"/>
      <w:r>
        <w:rPr>
          <w:lang w:val="en-GB"/>
        </w:rPr>
        <w:t xml:space="preserve">, Ana and Dibb,2014). </w:t>
      </w:r>
      <w:bookmarkStart w:id="18" w:name="_we4tqm5joquq"/>
      <w:bookmarkEnd w:id="18"/>
    </w:p>
    <w:p w14:paraId="53D3EDFA" w14:textId="7BFF4184" w:rsidR="00C965C1" w:rsidRDefault="003A6161" w:rsidP="00C965C1">
      <w:pPr>
        <w:rPr>
          <w:lang w:val="en-GB"/>
        </w:rPr>
      </w:pPr>
      <w:r>
        <w:rPr>
          <w:lang w:val="en-GB"/>
        </w:rPr>
        <w:t xml:space="preserve">    </w:t>
      </w:r>
      <w:r w:rsidR="00DD07CE">
        <w:rPr>
          <w:lang w:val="en-GB"/>
        </w:rPr>
        <w:t xml:space="preserve">TESCO’s has </w:t>
      </w:r>
      <w:r w:rsidR="00C965C1">
        <w:rPr>
          <w:lang w:val="en-GB"/>
        </w:rPr>
        <w:t>six-strategy development process to create a long-term value for stakeholde</w:t>
      </w:r>
      <w:r w:rsidR="00DD07CE">
        <w:rPr>
          <w:lang w:val="en-GB"/>
        </w:rPr>
        <w:t>rs.</w:t>
      </w:r>
    </w:p>
    <w:p w14:paraId="045D84F0" w14:textId="5A0B4D19" w:rsidR="00C965C1" w:rsidRDefault="00C965C1" w:rsidP="00C965C1">
      <w:pPr>
        <w:jc w:val="center"/>
        <w:rPr>
          <w:lang w:val="en-GB"/>
        </w:rPr>
      </w:pPr>
      <w:r>
        <w:rPr>
          <w:noProof/>
        </w:rPr>
        <w:drawing>
          <wp:inline distT="0" distB="0" distL="0" distR="0" wp14:anchorId="20B1C5E0" wp14:editId="6E9D6EE4">
            <wp:extent cx="4152265" cy="4484939"/>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162413" cy="4495900"/>
                    </a:xfrm>
                    <a:prstGeom prst="rect">
                      <a:avLst/>
                    </a:prstGeom>
                    <a:noFill/>
                    <a:ln>
                      <a:noFill/>
                    </a:ln>
                  </pic:spPr>
                </pic:pic>
              </a:graphicData>
            </a:graphic>
          </wp:inline>
        </w:drawing>
      </w:r>
    </w:p>
    <w:p w14:paraId="12C19AFF" w14:textId="77777777" w:rsidR="00C965C1" w:rsidRDefault="00C965C1" w:rsidP="00C965C1">
      <w:pPr>
        <w:jc w:val="center"/>
        <w:rPr>
          <w:b/>
          <w:lang w:val="en-GB"/>
        </w:rPr>
      </w:pPr>
      <w:r>
        <w:rPr>
          <w:b/>
          <w:lang w:val="en-GB"/>
        </w:rPr>
        <w:t>Figure 2: Risk Management Model</w:t>
      </w:r>
    </w:p>
    <w:p w14:paraId="2863D7C5" w14:textId="28B411E6" w:rsidR="00C965C1" w:rsidRDefault="00C965C1" w:rsidP="00C965C1">
      <w:pPr>
        <w:jc w:val="center"/>
        <w:rPr>
          <w:lang w:val="en-GB"/>
        </w:rPr>
      </w:pPr>
      <w:r>
        <w:rPr>
          <w:lang w:val="en-GB"/>
        </w:rPr>
        <w:lastRenderedPageBreak/>
        <w:t xml:space="preserve">(Sources: </w:t>
      </w:r>
      <w:proofErr w:type="spellStart"/>
      <w:r>
        <w:rPr>
          <w:lang w:val="en-GB"/>
        </w:rPr>
        <w:t>Radulescu</w:t>
      </w:r>
      <w:proofErr w:type="spellEnd"/>
      <w:r>
        <w:rPr>
          <w:lang w:val="en-GB"/>
        </w:rPr>
        <w:t xml:space="preserve"> and Tîrla,2014)</w:t>
      </w:r>
    </w:p>
    <w:p w14:paraId="19595DB6" w14:textId="5D8B36D2" w:rsidR="00C965C1" w:rsidRDefault="00C965C1" w:rsidP="00C965C1">
      <w:pPr>
        <w:rPr>
          <w:b/>
          <w:i/>
          <w:lang w:val="en-GB"/>
        </w:rPr>
      </w:pPr>
      <w:r>
        <w:rPr>
          <w:b/>
          <w:i/>
          <w:lang w:val="en-GB"/>
        </w:rPr>
        <w:t xml:space="preserve">Brand </w:t>
      </w:r>
    </w:p>
    <w:p w14:paraId="146CCAFD" w14:textId="3700F8E3" w:rsidR="00C965C1" w:rsidRDefault="00C965C1" w:rsidP="00C965C1">
      <w:pPr>
        <w:rPr>
          <w:lang w:val="en-GB"/>
        </w:rPr>
      </w:pPr>
      <w:r>
        <w:rPr>
          <w:lang w:val="en-GB"/>
        </w:rPr>
        <w:t>TESCO's</w:t>
      </w:r>
      <w:r w:rsidR="00DD07CE">
        <w:rPr>
          <w:lang w:val="en-GB"/>
        </w:rPr>
        <w:t xml:space="preserve"> </w:t>
      </w:r>
      <w:r>
        <w:rPr>
          <w:lang w:val="en-GB"/>
        </w:rPr>
        <w:t xml:space="preserve">value a </w:t>
      </w:r>
      <w:r w:rsidR="00DD07CE">
        <w:rPr>
          <w:lang w:val="en-GB"/>
        </w:rPr>
        <w:t>strong brand</w:t>
      </w:r>
      <w:r>
        <w:rPr>
          <w:lang w:val="en-GB"/>
        </w:rPr>
        <w:t xml:space="preserve"> to meet with long-term value creation for every stakeholder. Tesco's brand</w:t>
      </w:r>
      <w:r w:rsidR="00DD07CE">
        <w:rPr>
          <w:lang w:val="en-GB"/>
        </w:rPr>
        <w:t xml:space="preserve"> focus</w:t>
      </w:r>
      <w:r>
        <w:rPr>
          <w:lang w:val="en-GB"/>
        </w:rPr>
        <w:t xml:space="preserve"> on quality products and services with a unique offer and Hearty </w:t>
      </w:r>
      <w:r w:rsidR="00DD07CE">
        <w:rPr>
          <w:lang w:val="en-GB"/>
        </w:rPr>
        <w:t xml:space="preserve">and </w:t>
      </w:r>
      <w:r>
        <w:rPr>
          <w:lang w:val="en-GB"/>
        </w:rPr>
        <w:t xml:space="preserve">Food quality. </w:t>
      </w:r>
      <w:r w:rsidR="00DD07CE">
        <w:rPr>
          <w:lang w:val="en-GB"/>
        </w:rPr>
        <w:t>C</w:t>
      </w:r>
      <w:r>
        <w:rPr>
          <w:lang w:val="en-GB"/>
        </w:rPr>
        <w:t>ustomer expectation and perceptions becomes a priority for the company. Reducing the plastic products uses and wastage up to 2.7 points per year, helps in increases customer perceptions (</w:t>
      </w:r>
      <w:proofErr w:type="spellStart"/>
      <w:r>
        <w:rPr>
          <w:lang w:val="en-GB"/>
        </w:rPr>
        <w:t>Radulescu</w:t>
      </w:r>
      <w:proofErr w:type="spellEnd"/>
      <w:r>
        <w:rPr>
          <w:lang w:val="en-GB"/>
        </w:rPr>
        <w:t xml:space="preserve"> and Tîrla,2014).</w:t>
      </w:r>
    </w:p>
    <w:p w14:paraId="2CB40468" w14:textId="63B647D0" w:rsidR="00C965C1" w:rsidRDefault="00C965C1" w:rsidP="00C965C1">
      <w:pPr>
        <w:rPr>
          <w:b/>
          <w:i/>
          <w:lang w:val="en-GB"/>
        </w:rPr>
      </w:pPr>
      <w:r>
        <w:rPr>
          <w:b/>
          <w:i/>
          <w:lang w:val="en-GB"/>
        </w:rPr>
        <w:t>Cost</w:t>
      </w:r>
    </w:p>
    <w:p w14:paraId="1119E1FA" w14:textId="05D4BA4B" w:rsidR="00C965C1" w:rsidRDefault="00C965C1" w:rsidP="00C965C1">
      <w:pPr>
        <w:rPr>
          <w:lang w:val="en-GB"/>
        </w:rPr>
      </w:pPr>
      <w:r>
        <w:rPr>
          <w:lang w:val="en-GB"/>
        </w:rPr>
        <w:t xml:space="preserve">TESCO's business model simplify their strategy and reduce the operation and products cost saving yearly 594 million euro to 820 million euro and contribute </w:t>
      </w:r>
      <w:r w:rsidR="00DD07CE">
        <w:rPr>
          <w:lang w:val="en-GB"/>
        </w:rPr>
        <w:t>to</w:t>
      </w:r>
      <w:r>
        <w:rPr>
          <w:lang w:val="en-GB"/>
        </w:rPr>
        <w:t xml:space="preserve"> ambitious saving of up to 1.5 billion euro yearly. Identifying and reviewing the </w:t>
      </w:r>
      <w:r w:rsidR="00DD07CE">
        <w:rPr>
          <w:lang w:val="en-GB"/>
        </w:rPr>
        <w:t>operation create</w:t>
      </w:r>
      <w:r>
        <w:rPr>
          <w:lang w:val="en-GB"/>
        </w:rPr>
        <w:t xml:space="preserve"> </w:t>
      </w:r>
      <w:r w:rsidR="00DD07CE">
        <w:rPr>
          <w:lang w:val="en-GB"/>
        </w:rPr>
        <w:t>opportunities. L</w:t>
      </w:r>
      <w:r>
        <w:rPr>
          <w:lang w:val="en-GB"/>
        </w:rPr>
        <w:t>ogistics and distributions, saving 541 million, 104 million and 174 million euro.  The company focus on the cost-conscious culture setting, benefit the customers. In recent time, TESCO also simplified the shopping experience for customers by reducing the cost of procuring goods and services (</w:t>
      </w:r>
      <w:r>
        <w:t>tescoplc.com,2019).</w:t>
      </w:r>
    </w:p>
    <w:p w14:paraId="28FEDF48" w14:textId="7F5F313C" w:rsidR="00C965C1" w:rsidRDefault="00C965C1" w:rsidP="00C965C1">
      <w:pPr>
        <w:rPr>
          <w:b/>
          <w:i/>
          <w:lang w:val="en-GB"/>
        </w:rPr>
      </w:pPr>
      <w:r>
        <w:rPr>
          <w:b/>
          <w:i/>
          <w:lang w:val="en-GB"/>
        </w:rPr>
        <w:t>Cost</w:t>
      </w:r>
    </w:p>
    <w:p w14:paraId="54C88E1E" w14:textId="2AFD18F5" w:rsidR="00C965C1" w:rsidRDefault="00C965C1" w:rsidP="00C965C1">
      <w:pPr>
        <w:rPr>
          <w:lang w:val="en-GB"/>
        </w:rPr>
      </w:pPr>
      <w:r>
        <w:rPr>
          <w:lang w:val="en-GB"/>
        </w:rPr>
        <w:t>Company's cost generation strategy increased the operation cost by 495 million euro to 2.77 billion euro this year</w:t>
      </w:r>
      <w:r w:rsidR="00DD07CE">
        <w:rPr>
          <w:lang w:val="en-GB"/>
        </w:rPr>
        <w:t>,</w:t>
      </w:r>
      <w:r>
        <w:rPr>
          <w:lang w:val="en-GB"/>
        </w:rPr>
        <w:t xml:space="preserve"> improv</w:t>
      </w:r>
      <w:r w:rsidR="00DD07CE">
        <w:rPr>
          <w:lang w:val="en-GB"/>
        </w:rPr>
        <w:t>ing</w:t>
      </w:r>
      <w:r>
        <w:rPr>
          <w:lang w:val="en-GB"/>
        </w:rPr>
        <w:t xml:space="preserve"> of the products, profitability</w:t>
      </w:r>
      <w:r w:rsidR="00DD18CA">
        <w:rPr>
          <w:lang w:val="en-GB"/>
        </w:rPr>
        <w:t>.</w:t>
      </w:r>
    </w:p>
    <w:p w14:paraId="2D01013F" w14:textId="64BFEAF6" w:rsidR="00C965C1" w:rsidRDefault="00C965C1" w:rsidP="00C965C1">
      <w:pPr>
        <w:rPr>
          <w:lang w:val="en-GB"/>
        </w:rPr>
      </w:pPr>
      <w:r>
        <w:rPr>
          <w:lang w:val="en-GB"/>
        </w:rPr>
        <w:t>The</w:t>
      </w:r>
      <w:r w:rsidR="00DD18CA">
        <w:rPr>
          <w:lang w:val="en-GB"/>
        </w:rPr>
        <w:t xml:space="preserve"> </w:t>
      </w:r>
      <w:r>
        <w:rPr>
          <w:lang w:val="en-GB"/>
        </w:rPr>
        <w:t xml:space="preserve">operation generation cost removes the unnecessary journey from the suppliers to ensure customer requirements (Shi </w:t>
      </w:r>
      <w:r>
        <w:rPr>
          <w:i/>
          <w:lang w:val="en-GB"/>
        </w:rPr>
        <w:t>et al.</w:t>
      </w:r>
      <w:r>
        <w:rPr>
          <w:lang w:val="en-GB"/>
        </w:rPr>
        <w:t xml:space="preserve"> 2018).</w:t>
      </w:r>
    </w:p>
    <w:p w14:paraId="1A999A64" w14:textId="7724722B" w:rsidR="00C965C1" w:rsidRDefault="00C965C1" w:rsidP="00C965C1">
      <w:pPr>
        <w:rPr>
          <w:b/>
          <w:i/>
          <w:lang w:val="en-GB"/>
        </w:rPr>
      </w:pPr>
      <w:r>
        <w:rPr>
          <w:b/>
          <w:i/>
          <w:lang w:val="en-GB"/>
        </w:rPr>
        <w:t xml:space="preserve">Products </w:t>
      </w:r>
    </w:p>
    <w:p w14:paraId="11C4B344" w14:textId="424329C8" w:rsidR="00C965C1" w:rsidRDefault="00C965C1" w:rsidP="00C965C1">
      <w:pPr>
        <w:rPr>
          <w:lang w:val="en-GB"/>
        </w:rPr>
      </w:pPr>
      <w:r>
        <w:rPr>
          <w:lang w:val="en-GB"/>
        </w:rPr>
        <w:t xml:space="preserve">In order to meet 3.5% to 4 % margin by 2019/2020 financial year, TESCO builds sustainable profitability </w:t>
      </w:r>
      <w:r w:rsidR="00DD18CA">
        <w:rPr>
          <w:lang w:val="en-GB"/>
        </w:rPr>
        <w:t xml:space="preserve">in </w:t>
      </w:r>
      <w:r>
        <w:rPr>
          <w:lang w:val="en-GB"/>
        </w:rPr>
        <w:t>supermarket, channels and products ranges. Increasing the operation margin point up 57 essential points by 2.9% with managing the combination of a mix, volume and cost-effectiveness of the business. Improvement in online economic business while giving customers satisfaction with more excellent choice and flexibility boosting up the company's performance (</w:t>
      </w:r>
      <w:r>
        <w:t xml:space="preserve">tescoplc.com, 2019). </w:t>
      </w:r>
    </w:p>
    <w:p w14:paraId="52AC53DE" w14:textId="6E7CB37E" w:rsidR="00C965C1" w:rsidRDefault="00C965C1" w:rsidP="00DD18CA">
      <w:pPr>
        <w:rPr>
          <w:lang w:val="en-GB"/>
        </w:rPr>
      </w:pPr>
    </w:p>
    <w:p w14:paraId="65CE2D0E" w14:textId="77777777" w:rsidR="000D5FAD" w:rsidRDefault="003A6161" w:rsidP="00C965C1">
      <w:pPr>
        <w:rPr>
          <w:b/>
          <w:i/>
          <w:lang w:val="en-GB"/>
        </w:rPr>
      </w:pPr>
      <w:r>
        <w:rPr>
          <w:b/>
          <w:i/>
          <w:lang w:val="en-GB"/>
        </w:rPr>
        <w:t>V</w:t>
      </w:r>
      <w:r w:rsidR="00C965C1">
        <w:rPr>
          <w:b/>
          <w:i/>
          <w:lang w:val="en-GB"/>
        </w:rPr>
        <w:t>alue</w:t>
      </w:r>
    </w:p>
    <w:p w14:paraId="644FEDEA" w14:textId="08029300" w:rsidR="00C965C1" w:rsidRPr="000D5FAD" w:rsidRDefault="00C965C1" w:rsidP="00C965C1">
      <w:pPr>
        <w:rPr>
          <w:b/>
          <w:i/>
          <w:lang w:val="en-GB"/>
        </w:rPr>
      </w:pPr>
      <w:r>
        <w:rPr>
          <w:lang w:val="en-GB"/>
        </w:rPr>
        <w:lastRenderedPageBreak/>
        <w:t>Maximising the property value by next year can increase the performance of the company by the TESCO also create value for the customer by exploring customer needs. In central Europe, TESCO working with partners and brings a new offer to a consumer in several retail stores.</w:t>
      </w:r>
    </w:p>
    <w:p w14:paraId="69671959" w14:textId="77777777" w:rsidR="00C965C1" w:rsidRDefault="00C965C1" w:rsidP="00C965C1">
      <w:pPr>
        <w:rPr>
          <w:b/>
          <w:i/>
          <w:lang w:val="en-GB"/>
        </w:rPr>
      </w:pPr>
      <w:r>
        <w:rPr>
          <w:b/>
          <w:i/>
          <w:lang w:val="en-GB"/>
        </w:rPr>
        <w:t>Innovation</w:t>
      </w:r>
    </w:p>
    <w:p w14:paraId="2C4CC386" w14:textId="3784CE3E" w:rsidR="006A3D5C" w:rsidRDefault="00C965C1" w:rsidP="006A3D5C">
      <w:pPr>
        <w:rPr>
          <w:lang w:val="en-GB"/>
        </w:rPr>
      </w:pPr>
      <w:r>
        <w:rPr>
          <w:lang w:val="en-GB"/>
        </w:rPr>
        <w:t xml:space="preserve">Feedback and reviews from the customer and shoppers need to monitor daily to ensure customers’ requirements and satisfaction on reliable products. </w:t>
      </w:r>
      <w:r w:rsidR="00DD18CA">
        <w:rPr>
          <w:lang w:val="en-GB"/>
        </w:rPr>
        <w:t xml:space="preserve">The </w:t>
      </w:r>
      <w:r>
        <w:rPr>
          <w:lang w:val="en-GB"/>
        </w:rPr>
        <w:t xml:space="preserve">kitchen range for plant-based </w:t>
      </w:r>
      <w:r w:rsidR="00DD18CA">
        <w:rPr>
          <w:lang w:val="en-GB"/>
        </w:rPr>
        <w:t>dishes increases</w:t>
      </w:r>
      <w:r>
        <w:rPr>
          <w:lang w:val="en-GB"/>
        </w:rPr>
        <w:t xml:space="preserve"> the demand for vegan and vegetarian food and becomes accessible for the customer. </w:t>
      </w:r>
      <w:r w:rsidR="00DD18CA">
        <w:rPr>
          <w:lang w:val="en-GB"/>
        </w:rPr>
        <w:t>C</w:t>
      </w:r>
      <w:r>
        <w:rPr>
          <w:lang w:val="en-GB"/>
        </w:rPr>
        <w:t>ustomer satisfaction and requirements are the key factors to innovate new products into the market (Sun, Ni and Wang, 2016).</w:t>
      </w:r>
      <w:bookmarkStart w:id="19" w:name="_vmd45ffvx9fe"/>
      <w:bookmarkStart w:id="20" w:name="_Toc26828213"/>
      <w:bookmarkEnd w:id="19"/>
    </w:p>
    <w:p w14:paraId="7CE8F1D1" w14:textId="77777777" w:rsidR="00EB69F3" w:rsidRDefault="00EB69F3" w:rsidP="006A3D5C">
      <w:pPr>
        <w:rPr>
          <w:lang w:val="en-GB"/>
        </w:rPr>
      </w:pPr>
    </w:p>
    <w:p w14:paraId="62657DDF" w14:textId="58A77BFF" w:rsidR="00C965C1" w:rsidRPr="006A3D5C" w:rsidRDefault="00C965C1" w:rsidP="006A3D5C">
      <w:pPr>
        <w:rPr>
          <w:b/>
          <w:bCs/>
          <w:sz w:val="28"/>
          <w:szCs w:val="28"/>
          <w:lang w:val="en-GB"/>
        </w:rPr>
      </w:pPr>
      <w:r w:rsidRPr="006A3D5C">
        <w:rPr>
          <w:b/>
          <w:bCs/>
          <w:sz w:val="28"/>
          <w:szCs w:val="28"/>
          <w:lang w:val="en-GB"/>
        </w:rPr>
        <w:t>Effective Management and Leadership</w:t>
      </w:r>
      <w:bookmarkEnd w:id="20"/>
    </w:p>
    <w:p w14:paraId="6A9AC108" w14:textId="4CE03536" w:rsidR="00C965C1" w:rsidRDefault="00C965C1" w:rsidP="00C965C1">
      <w:pPr>
        <w:rPr>
          <w:lang w:val="en-GB"/>
        </w:rPr>
      </w:pPr>
      <w:r>
        <w:rPr>
          <w:lang w:val="en-GB"/>
        </w:rPr>
        <w:t xml:space="preserve">TESCO's business organised with three pillars as Customers, Products and Channels. Organisation business trends and </w:t>
      </w:r>
      <w:r w:rsidR="002D19A4">
        <w:rPr>
          <w:lang w:val="en-GB"/>
        </w:rPr>
        <w:t>variations</w:t>
      </w:r>
      <w:r>
        <w:rPr>
          <w:lang w:val="en-GB"/>
        </w:rPr>
        <w:t xml:space="preserve"> in economics change the perception of doing business and create awareness, values and expectations for the customer. According to </w:t>
      </w:r>
      <w:proofErr w:type="spellStart"/>
      <w:r>
        <w:rPr>
          <w:lang w:val="en-GB"/>
        </w:rPr>
        <w:t>Vasiloaia</w:t>
      </w:r>
      <w:proofErr w:type="spellEnd"/>
      <w:r w:rsidR="004B6A3B">
        <w:rPr>
          <w:lang w:val="en-GB"/>
        </w:rPr>
        <w:t xml:space="preserve"> </w:t>
      </w:r>
      <w:r>
        <w:rPr>
          <w:lang w:val="en-GB"/>
        </w:rPr>
        <w:t xml:space="preserve">(2018), company's effective management identified and </w:t>
      </w:r>
      <w:r w:rsidR="002D19A4">
        <w:rPr>
          <w:lang w:val="en-GB"/>
        </w:rPr>
        <w:t>measured</w:t>
      </w:r>
      <w:r>
        <w:rPr>
          <w:lang w:val="en-GB"/>
        </w:rPr>
        <w:t xml:space="preserve"> the risk factor considering potential business strategy. Risk management is vital for any business while it is forecasting on returns on investment. TESCO identifies six-strategy management policy to </w:t>
      </w:r>
      <w:r w:rsidR="002D19A4">
        <w:rPr>
          <w:lang w:val="en-GB"/>
        </w:rPr>
        <w:t>improve</w:t>
      </w:r>
      <w:r>
        <w:rPr>
          <w:lang w:val="en-GB"/>
        </w:rPr>
        <w:t xml:space="preserve"> the performance of the organisation:</w:t>
      </w:r>
    </w:p>
    <w:p w14:paraId="4DEC34C2" w14:textId="66EBC198" w:rsidR="00C965C1" w:rsidRDefault="00EB69F3" w:rsidP="00C965C1">
      <w:pPr>
        <w:rPr>
          <w:b/>
          <w:i/>
          <w:lang w:val="en-GB"/>
        </w:rPr>
      </w:pPr>
      <w:r>
        <w:rPr>
          <w:b/>
          <w:i/>
          <w:lang w:val="en-GB"/>
        </w:rPr>
        <w:t>G</w:t>
      </w:r>
      <w:r w:rsidR="00C965C1">
        <w:rPr>
          <w:b/>
          <w:i/>
          <w:lang w:val="en-GB"/>
        </w:rPr>
        <w:t>row sales</w:t>
      </w:r>
    </w:p>
    <w:p w14:paraId="79B0E30B" w14:textId="4D98D755" w:rsidR="00C965C1" w:rsidRDefault="00C965C1" w:rsidP="00C965C1">
      <w:pPr>
        <w:rPr>
          <w:lang w:val="en-GB"/>
        </w:rPr>
      </w:pPr>
      <w:r>
        <w:rPr>
          <w:lang w:val="en-GB"/>
        </w:rPr>
        <w:t xml:space="preserve">After identifying the risk, carefully with potential effects on consumer behaviour and then only allows them to grow sales.  TESCO's sale grows by 0.6 % in 2018 as compared to 2017 with </w:t>
      </w:r>
      <w:r w:rsidR="004B6A3B">
        <w:rPr>
          <w:lang w:val="en-GB"/>
        </w:rPr>
        <w:t>51-billion-euro</w:t>
      </w:r>
      <w:r w:rsidR="002D19A4">
        <w:rPr>
          <w:lang w:val="en-GB"/>
        </w:rPr>
        <w:t>.</w:t>
      </w:r>
    </w:p>
    <w:p w14:paraId="120324C5" w14:textId="4308A878" w:rsidR="00C965C1" w:rsidRDefault="00EB69F3" w:rsidP="00C965C1">
      <w:pPr>
        <w:rPr>
          <w:b/>
          <w:i/>
          <w:lang w:val="en-GB"/>
        </w:rPr>
      </w:pPr>
      <w:r>
        <w:rPr>
          <w:b/>
          <w:i/>
          <w:lang w:val="en-GB"/>
        </w:rPr>
        <w:t>C</w:t>
      </w:r>
      <w:r w:rsidR="00C965C1">
        <w:rPr>
          <w:b/>
          <w:i/>
          <w:lang w:val="en-GB"/>
        </w:rPr>
        <w:t>ustomer Recommendation</w:t>
      </w:r>
    </w:p>
    <w:p w14:paraId="1DA65224" w14:textId="294135D2" w:rsidR="00C965C1" w:rsidRDefault="00C965C1" w:rsidP="00C965C1">
      <w:pPr>
        <w:rPr>
          <w:lang w:val="en-GB"/>
        </w:rPr>
      </w:pPr>
      <w:r>
        <w:rPr>
          <w:lang w:val="en-GB"/>
        </w:rPr>
        <w:t>Evaluation of customer recommendation is essential for the company by ensuring and improving customer feedback. TESCO manages strategy,</w:t>
      </w:r>
      <w:r w:rsidR="002D19A4">
        <w:rPr>
          <w:lang w:val="en-GB"/>
        </w:rPr>
        <w:t xml:space="preserve"> </w:t>
      </w:r>
      <w:r>
        <w:rPr>
          <w:lang w:val="en-GB"/>
        </w:rPr>
        <w:t xml:space="preserve">helps to build a </w:t>
      </w:r>
      <w:r w:rsidR="002D19A4">
        <w:rPr>
          <w:lang w:val="en-GB"/>
        </w:rPr>
        <w:t>reflecting workplace</w:t>
      </w:r>
      <w:r>
        <w:rPr>
          <w:lang w:val="en-GB"/>
        </w:rPr>
        <w:t>, that increases the group net promoter by 12 points (Wedel, Zhang and Feinberg, 2015).</w:t>
      </w:r>
    </w:p>
    <w:p w14:paraId="10A9E7E1" w14:textId="6CCE1C4E" w:rsidR="00C965C1" w:rsidRDefault="00EB69F3" w:rsidP="00C965C1">
      <w:pPr>
        <w:rPr>
          <w:b/>
          <w:i/>
          <w:lang w:val="en-GB"/>
        </w:rPr>
      </w:pPr>
      <w:r>
        <w:rPr>
          <w:b/>
          <w:i/>
          <w:lang w:val="en-GB"/>
        </w:rPr>
        <w:t>D</w:t>
      </w:r>
      <w:r w:rsidR="00C965C1">
        <w:rPr>
          <w:b/>
          <w:i/>
          <w:lang w:val="en-GB"/>
        </w:rPr>
        <w:t>elivery cost</w:t>
      </w:r>
    </w:p>
    <w:p w14:paraId="51F4D1E7" w14:textId="77777777" w:rsidR="00EB69F3" w:rsidRDefault="002D19A4" w:rsidP="00C965C1">
      <w:pPr>
        <w:rPr>
          <w:lang w:val="en-GB"/>
        </w:rPr>
      </w:pPr>
      <w:r>
        <w:rPr>
          <w:lang w:val="en-GB"/>
        </w:rPr>
        <w:t>P</w:t>
      </w:r>
      <w:r w:rsidR="00C965C1">
        <w:rPr>
          <w:lang w:val="en-GB"/>
        </w:rPr>
        <w:t xml:space="preserve">rice reduction </w:t>
      </w:r>
      <w:proofErr w:type="spellStart"/>
      <w:r w:rsidR="00C965C1">
        <w:rPr>
          <w:lang w:val="en-GB"/>
        </w:rPr>
        <w:t>increas</w:t>
      </w:r>
      <w:proofErr w:type="spellEnd"/>
      <w:r w:rsidR="00C965C1">
        <w:rPr>
          <w:lang w:val="en-GB"/>
        </w:rPr>
        <w:t xml:space="preserve"> the profit in the previous financial year by 26% with </w:t>
      </w:r>
      <w:r w:rsidR="004B6A3B">
        <w:rPr>
          <w:lang w:val="en-GB"/>
        </w:rPr>
        <w:t>1.64-billion-euro</w:t>
      </w:r>
      <w:r w:rsidR="00C965C1">
        <w:rPr>
          <w:lang w:val="en-GB"/>
        </w:rPr>
        <w:t xml:space="preserve"> group operating profit. In the second half of the year, th</w:t>
      </w:r>
      <w:r>
        <w:rPr>
          <w:lang w:val="en-GB"/>
        </w:rPr>
        <w:t xml:space="preserve">e </w:t>
      </w:r>
      <w:r w:rsidR="00C965C1">
        <w:rPr>
          <w:lang w:val="en-GB"/>
        </w:rPr>
        <w:t xml:space="preserve">group margin profit increases by 3% (specialityfoodmagazine.com, 2019). </w:t>
      </w:r>
    </w:p>
    <w:p w14:paraId="3AF3A29B" w14:textId="10DB8E75" w:rsidR="00C965C1" w:rsidRPr="00EB69F3" w:rsidRDefault="00C965C1" w:rsidP="00C965C1">
      <w:pPr>
        <w:rPr>
          <w:lang w:val="en-GB"/>
        </w:rPr>
      </w:pPr>
      <w:r>
        <w:rPr>
          <w:b/>
          <w:i/>
          <w:lang w:val="en-GB"/>
        </w:rPr>
        <w:t>Partnership</w:t>
      </w:r>
    </w:p>
    <w:p w14:paraId="5CC39B9F" w14:textId="7D6EC579" w:rsidR="006A3D5C" w:rsidRDefault="00C965C1" w:rsidP="006A3D5C">
      <w:r>
        <w:rPr>
          <w:lang w:val="en-GB"/>
        </w:rPr>
        <w:lastRenderedPageBreak/>
        <w:t>A strong partnership can build ultimate features for a company, and TESCO committed to building a strong, fair, open and transparent partnership with the suppliers. This strategy increases the group supplier’s satisfaction by 75% (</w:t>
      </w:r>
      <w:r>
        <w:t xml:space="preserve">tescoplc.com, 2019). </w:t>
      </w:r>
      <w:bookmarkStart w:id="21" w:name="_minkz3sbrbo7"/>
      <w:bookmarkStart w:id="22" w:name="_Toc26828214"/>
      <w:bookmarkEnd w:id="21"/>
    </w:p>
    <w:p w14:paraId="1D9AAA52" w14:textId="77777777" w:rsidR="00EB69F3" w:rsidRDefault="00EB69F3" w:rsidP="006A3D5C"/>
    <w:p w14:paraId="548921D3" w14:textId="297C2E8D" w:rsidR="00C965C1" w:rsidRPr="006A3D5C" w:rsidRDefault="00C965C1" w:rsidP="006A3D5C">
      <w:pPr>
        <w:rPr>
          <w:b/>
          <w:bCs/>
          <w:sz w:val="28"/>
          <w:szCs w:val="28"/>
          <w:lang w:val="en-GB"/>
        </w:rPr>
      </w:pPr>
      <w:r w:rsidRPr="006A3D5C">
        <w:rPr>
          <w:b/>
          <w:bCs/>
          <w:sz w:val="28"/>
          <w:szCs w:val="28"/>
          <w:lang w:val="en-GB"/>
        </w:rPr>
        <w:t xml:space="preserve">Management behavioural approach </w:t>
      </w:r>
      <w:bookmarkEnd w:id="22"/>
      <w:r w:rsidRPr="006A3D5C">
        <w:rPr>
          <w:b/>
          <w:bCs/>
          <w:sz w:val="28"/>
          <w:szCs w:val="28"/>
          <w:lang w:val="en-GB"/>
        </w:rPr>
        <w:tab/>
      </w:r>
    </w:p>
    <w:p w14:paraId="7EDA2468" w14:textId="707A2F92" w:rsidR="00EB69F3" w:rsidRDefault="00C965C1" w:rsidP="00EB69F3">
      <w:pPr>
        <w:rPr>
          <w:lang w:val="en-GB"/>
        </w:rPr>
      </w:pPr>
      <w:r>
        <w:rPr>
          <w:lang w:val="en-GB"/>
        </w:rPr>
        <w:t>A Bayesian econometric model behavioural management approach to the customer</w:t>
      </w:r>
      <w:r w:rsidR="00EB69F3">
        <w:rPr>
          <w:lang w:val="en-GB"/>
        </w:rPr>
        <w:t>,</w:t>
      </w:r>
      <w:r>
        <w:rPr>
          <w:lang w:val="en-GB"/>
        </w:rPr>
        <w:t xml:space="preserve"> </w:t>
      </w:r>
      <w:r w:rsidR="002D19A4">
        <w:rPr>
          <w:lang w:val="en-GB"/>
        </w:rPr>
        <w:t>improve</w:t>
      </w:r>
      <w:r>
        <w:rPr>
          <w:lang w:val="en-GB"/>
        </w:rPr>
        <w:t xml:space="preserve"> the performance of TESCO</w:t>
      </w:r>
      <w:r w:rsidR="00EB69F3">
        <w:rPr>
          <w:lang w:val="en-GB"/>
        </w:rPr>
        <w:t xml:space="preserve"> and</w:t>
      </w:r>
      <w:r>
        <w:rPr>
          <w:lang w:val="en-GB"/>
        </w:rPr>
        <w:t xml:space="preserve"> the performance of retail management </w:t>
      </w:r>
      <w:r w:rsidR="00EB69F3">
        <w:rPr>
          <w:lang w:val="en-GB"/>
        </w:rPr>
        <w:t xml:space="preserve">behaviour. The </w:t>
      </w:r>
      <w:r>
        <w:rPr>
          <w:lang w:val="en-GB"/>
        </w:rPr>
        <w:t>relationship between quantity, satisfaction, quality and behavioural intentions can attract a great deal for the retail marketing business</w:t>
      </w:r>
      <w:r w:rsidR="00EB69F3">
        <w:rPr>
          <w:lang w:val="en-GB"/>
        </w:rPr>
        <w:t xml:space="preserve"> </w:t>
      </w:r>
      <w:r>
        <w:rPr>
          <w:lang w:val="en-GB"/>
        </w:rPr>
        <w:t>approach</w:t>
      </w:r>
      <w:r w:rsidR="00EB69F3">
        <w:rPr>
          <w:lang w:val="en-GB"/>
        </w:rPr>
        <w:t xml:space="preserve">, </w:t>
      </w:r>
      <w:r>
        <w:rPr>
          <w:lang w:val="en-GB"/>
        </w:rPr>
        <w:t xml:space="preserve">to the customer provides the </w:t>
      </w:r>
      <w:r w:rsidR="00EB69F3">
        <w:rPr>
          <w:lang w:val="en-GB"/>
        </w:rPr>
        <w:t>greatest</w:t>
      </w:r>
      <w:r>
        <w:rPr>
          <w:lang w:val="en-GB"/>
        </w:rPr>
        <w:t xml:space="preserve"> security to the company and builds a cultural and profitable environment (Yildiz,2014).</w:t>
      </w:r>
      <w:bookmarkStart w:id="23" w:name="_km0c4kz8fxn2"/>
      <w:bookmarkStart w:id="24" w:name="_Toc26828215"/>
      <w:bookmarkEnd w:id="23"/>
    </w:p>
    <w:p w14:paraId="1A7FEBDA" w14:textId="77362C3F" w:rsidR="00EB69F3" w:rsidRDefault="00EB69F3" w:rsidP="00EB69F3">
      <w:pPr>
        <w:rPr>
          <w:lang w:val="en-GB"/>
        </w:rPr>
      </w:pPr>
    </w:p>
    <w:p w14:paraId="744C73E8" w14:textId="578A8B27" w:rsidR="00EB69F3" w:rsidRDefault="00EB69F3" w:rsidP="00EB69F3">
      <w:pPr>
        <w:rPr>
          <w:lang w:val="en-GB"/>
        </w:rPr>
      </w:pPr>
    </w:p>
    <w:p w14:paraId="79093859" w14:textId="1C129B69" w:rsidR="00EB69F3" w:rsidRDefault="00EB69F3" w:rsidP="00EB69F3">
      <w:pPr>
        <w:rPr>
          <w:lang w:val="en-GB"/>
        </w:rPr>
      </w:pPr>
    </w:p>
    <w:p w14:paraId="10E0C9DD" w14:textId="3F412B1F" w:rsidR="000D5FAD" w:rsidRDefault="000D5FAD" w:rsidP="00EB69F3">
      <w:pPr>
        <w:rPr>
          <w:lang w:val="en-GB"/>
        </w:rPr>
      </w:pPr>
    </w:p>
    <w:p w14:paraId="42201901" w14:textId="646C25E9" w:rsidR="000D5FAD" w:rsidRDefault="000D5FAD" w:rsidP="00EB69F3">
      <w:pPr>
        <w:rPr>
          <w:lang w:val="en-GB"/>
        </w:rPr>
      </w:pPr>
    </w:p>
    <w:p w14:paraId="23F740BA" w14:textId="5F7AD451" w:rsidR="000D5FAD" w:rsidRDefault="000D5FAD" w:rsidP="00EB69F3">
      <w:pPr>
        <w:rPr>
          <w:lang w:val="en-GB"/>
        </w:rPr>
      </w:pPr>
    </w:p>
    <w:p w14:paraId="063022D6" w14:textId="7FB5256F" w:rsidR="000D5FAD" w:rsidRDefault="000D5FAD" w:rsidP="00EB69F3">
      <w:pPr>
        <w:rPr>
          <w:lang w:val="en-GB"/>
        </w:rPr>
      </w:pPr>
    </w:p>
    <w:p w14:paraId="636A0E48" w14:textId="76B2BCD7" w:rsidR="000D5FAD" w:rsidRDefault="000D5FAD" w:rsidP="00EB69F3">
      <w:pPr>
        <w:rPr>
          <w:lang w:val="en-GB"/>
        </w:rPr>
      </w:pPr>
    </w:p>
    <w:p w14:paraId="42037865" w14:textId="1A2E90F0" w:rsidR="000D5FAD" w:rsidRDefault="000D5FAD" w:rsidP="00EB69F3">
      <w:pPr>
        <w:rPr>
          <w:lang w:val="en-GB"/>
        </w:rPr>
      </w:pPr>
    </w:p>
    <w:p w14:paraId="077AFD4A" w14:textId="1453B8E8" w:rsidR="000D5FAD" w:rsidRDefault="000D5FAD" w:rsidP="00EB69F3">
      <w:pPr>
        <w:rPr>
          <w:lang w:val="en-GB"/>
        </w:rPr>
      </w:pPr>
    </w:p>
    <w:p w14:paraId="6AE95885" w14:textId="14F5E805" w:rsidR="000D5FAD" w:rsidRDefault="000D5FAD" w:rsidP="00EB69F3">
      <w:pPr>
        <w:rPr>
          <w:lang w:val="en-GB"/>
        </w:rPr>
      </w:pPr>
    </w:p>
    <w:p w14:paraId="38D2CB7A" w14:textId="09D4E1FD" w:rsidR="000D5FAD" w:rsidRDefault="000D5FAD" w:rsidP="00EB69F3">
      <w:pPr>
        <w:rPr>
          <w:lang w:val="en-GB"/>
        </w:rPr>
      </w:pPr>
    </w:p>
    <w:p w14:paraId="46EE5225" w14:textId="3FD227DD" w:rsidR="000D5FAD" w:rsidRDefault="000D5FAD" w:rsidP="00EB69F3">
      <w:pPr>
        <w:rPr>
          <w:lang w:val="en-GB"/>
        </w:rPr>
      </w:pPr>
    </w:p>
    <w:p w14:paraId="7C501BA1" w14:textId="2840E13B" w:rsidR="000D5FAD" w:rsidRDefault="000D5FAD" w:rsidP="00EB69F3">
      <w:pPr>
        <w:rPr>
          <w:lang w:val="en-GB"/>
        </w:rPr>
      </w:pPr>
    </w:p>
    <w:p w14:paraId="5C0D6415" w14:textId="08C556B2" w:rsidR="000D5FAD" w:rsidRDefault="000D5FAD" w:rsidP="00EB69F3">
      <w:pPr>
        <w:rPr>
          <w:lang w:val="en-GB"/>
        </w:rPr>
      </w:pPr>
    </w:p>
    <w:p w14:paraId="159B8EB5" w14:textId="0BBE7765" w:rsidR="000D5FAD" w:rsidRDefault="000D5FAD" w:rsidP="00EB69F3">
      <w:pPr>
        <w:rPr>
          <w:lang w:val="en-GB"/>
        </w:rPr>
      </w:pPr>
    </w:p>
    <w:p w14:paraId="24F715AA" w14:textId="77777777" w:rsidR="000D5FAD" w:rsidRDefault="000D5FAD" w:rsidP="00EB69F3">
      <w:pPr>
        <w:rPr>
          <w:lang w:val="en-GB"/>
        </w:rPr>
      </w:pPr>
    </w:p>
    <w:p w14:paraId="78AD0ABA" w14:textId="21817496" w:rsidR="00EB69F3" w:rsidRDefault="00EB69F3" w:rsidP="00EB69F3">
      <w:pPr>
        <w:rPr>
          <w:lang w:val="en-GB"/>
        </w:rPr>
      </w:pPr>
    </w:p>
    <w:p w14:paraId="7E62716F" w14:textId="21A6B273" w:rsidR="00EB69F3" w:rsidRDefault="00EB69F3" w:rsidP="00EB69F3">
      <w:pPr>
        <w:rPr>
          <w:lang w:val="en-GB"/>
        </w:rPr>
      </w:pPr>
    </w:p>
    <w:p w14:paraId="1318BAD3" w14:textId="36C3EA59" w:rsidR="00EB69F3" w:rsidRDefault="00EB69F3" w:rsidP="00EB69F3">
      <w:pPr>
        <w:rPr>
          <w:lang w:val="en-GB"/>
        </w:rPr>
      </w:pPr>
    </w:p>
    <w:p w14:paraId="15022CEE" w14:textId="77777777" w:rsidR="00EB69F3" w:rsidRDefault="00EB69F3" w:rsidP="00EB69F3">
      <w:pPr>
        <w:rPr>
          <w:lang w:val="en-GB"/>
        </w:rPr>
      </w:pPr>
    </w:p>
    <w:p w14:paraId="5304D314" w14:textId="337DDED3" w:rsidR="00C965C1" w:rsidRPr="000D5FAD" w:rsidRDefault="00C965C1" w:rsidP="00EB69F3">
      <w:pPr>
        <w:rPr>
          <w:b/>
          <w:bCs/>
          <w:sz w:val="28"/>
          <w:szCs w:val="28"/>
          <w:lang w:val="en-GB"/>
        </w:rPr>
      </w:pPr>
      <w:r w:rsidRPr="000D5FAD">
        <w:rPr>
          <w:b/>
          <w:bCs/>
          <w:sz w:val="28"/>
          <w:szCs w:val="28"/>
          <w:lang w:val="en-GB"/>
        </w:rPr>
        <w:lastRenderedPageBreak/>
        <w:t>Conclusion</w:t>
      </w:r>
      <w:bookmarkEnd w:id="24"/>
      <w:r w:rsidRPr="000D5FAD">
        <w:rPr>
          <w:b/>
          <w:bCs/>
          <w:sz w:val="28"/>
          <w:szCs w:val="28"/>
          <w:lang w:val="en-GB"/>
        </w:rPr>
        <w:tab/>
      </w:r>
    </w:p>
    <w:p w14:paraId="7B228A97" w14:textId="78B09552" w:rsidR="00C965C1" w:rsidRDefault="00C965C1" w:rsidP="00C965C1">
      <w:pPr>
        <w:rPr>
          <w:lang w:val="en-GB"/>
        </w:rPr>
      </w:pPr>
      <w:r>
        <w:rPr>
          <w:lang w:val="en-GB"/>
        </w:rPr>
        <w:t xml:space="preserve">A retail market’s structural and cultural behaviour makes a significant impact on the </w:t>
      </w:r>
      <w:r w:rsidR="00EB69F3">
        <w:rPr>
          <w:lang w:val="en-GB"/>
        </w:rPr>
        <w:t>consumers, of</w:t>
      </w:r>
      <w:r>
        <w:rPr>
          <w:lang w:val="en-GB"/>
        </w:rPr>
        <w:t xml:space="preserve"> quality products and services. The customer purchases quality products as per their needs and did the review after uses of the </w:t>
      </w:r>
      <w:r w:rsidR="00EB69F3">
        <w:rPr>
          <w:lang w:val="en-GB"/>
        </w:rPr>
        <w:t>products. Structural</w:t>
      </w:r>
      <w:r>
        <w:rPr>
          <w:lang w:val="en-GB"/>
        </w:rPr>
        <w:t xml:space="preserve"> and cultural </w:t>
      </w:r>
      <w:r w:rsidR="00EB69F3">
        <w:rPr>
          <w:lang w:val="en-GB"/>
        </w:rPr>
        <w:t xml:space="preserve">behaviour outstand </w:t>
      </w:r>
      <w:r>
        <w:rPr>
          <w:lang w:val="en-GB"/>
        </w:rPr>
        <w:t xml:space="preserve">with quality products to reach to the maximum </w:t>
      </w:r>
      <w:r w:rsidR="004B6A3B">
        <w:rPr>
          <w:lang w:val="en-GB"/>
        </w:rPr>
        <w:t>consumer. Tesco’s</w:t>
      </w:r>
      <w:r>
        <w:rPr>
          <w:lang w:val="en-GB"/>
        </w:rPr>
        <w:t xml:space="preserve"> structural and cultural products development as per customer feedback can improve the organisation's performance in future. Retail supermarket business needs to innovate reliable products as per the customer requirements with the reduction in selling costs and increase in operation cost. Retail market needs to analyse the culture of the new market and requirements of the customer while enabling a profitable share market.</w:t>
      </w:r>
    </w:p>
    <w:p w14:paraId="772BCB5F" w14:textId="77777777" w:rsidR="00C965C1" w:rsidRDefault="00C965C1" w:rsidP="00C965C1">
      <w:pPr>
        <w:rPr>
          <w:b/>
          <w:sz w:val="28"/>
          <w:szCs w:val="28"/>
        </w:rPr>
      </w:pPr>
      <w:r>
        <w:br w:type="page"/>
      </w:r>
      <w:bookmarkStart w:id="25" w:name="_lwurzcvvlxw0"/>
      <w:bookmarkEnd w:id="25"/>
    </w:p>
    <w:p w14:paraId="6625F9EA" w14:textId="167D289E" w:rsidR="00C965C1" w:rsidRDefault="00C965C1" w:rsidP="00C965C1">
      <w:pPr>
        <w:pStyle w:val="Heading1"/>
      </w:pPr>
      <w:bookmarkStart w:id="26" w:name="_Toc26828216"/>
      <w:r>
        <w:lastRenderedPageBreak/>
        <w:t>References</w:t>
      </w:r>
      <w:bookmarkEnd w:id="26"/>
    </w:p>
    <w:p w14:paraId="59F17054" w14:textId="77777777" w:rsidR="00C965C1" w:rsidRDefault="00C965C1" w:rsidP="00C965C1">
      <w:pPr>
        <w:ind w:left="-90"/>
        <w:rPr>
          <w:b/>
          <w:lang w:val="en-GB"/>
        </w:rPr>
      </w:pPr>
      <w:r>
        <w:rPr>
          <w:b/>
          <w:lang w:val="en-GB"/>
        </w:rPr>
        <w:t xml:space="preserve">Journals </w:t>
      </w:r>
    </w:p>
    <w:p w14:paraId="1E6F3D0E" w14:textId="702D785A" w:rsidR="00C965C1" w:rsidRDefault="00C965C1" w:rsidP="00C965C1">
      <w:pPr>
        <w:ind w:left="-90"/>
        <w:rPr>
          <w:lang w:val="en-GB"/>
        </w:rPr>
      </w:pPr>
      <w:proofErr w:type="spellStart"/>
      <w:r>
        <w:rPr>
          <w:lang w:val="en-GB"/>
        </w:rPr>
        <w:t>Budhathoki</w:t>
      </w:r>
      <w:proofErr w:type="spellEnd"/>
      <w:r>
        <w:rPr>
          <w:lang w:val="en-GB"/>
        </w:rPr>
        <w:t xml:space="preserve">, T., Schmitt, J. and </w:t>
      </w:r>
      <w:proofErr w:type="spellStart"/>
      <w:r>
        <w:rPr>
          <w:lang w:val="en-GB"/>
        </w:rPr>
        <w:t>Michaelidou</w:t>
      </w:r>
      <w:proofErr w:type="spellEnd"/>
      <w:r>
        <w:rPr>
          <w:lang w:val="en-GB"/>
        </w:rPr>
        <w:t>,</w:t>
      </w:r>
      <w:r w:rsidR="006A3D5C">
        <w:rPr>
          <w:lang w:val="en-GB"/>
        </w:rPr>
        <w:t xml:space="preserve"> </w:t>
      </w:r>
      <w:r>
        <w:rPr>
          <w:lang w:val="en-GB"/>
        </w:rPr>
        <w:t xml:space="preserve">N., 2018. Does culture impact private label performance? </w:t>
      </w:r>
      <w:r>
        <w:rPr>
          <w:i/>
          <w:lang w:val="en-GB"/>
        </w:rPr>
        <w:t>International Marketing Review</w:t>
      </w:r>
      <w:r>
        <w:rPr>
          <w:lang w:val="en-GB"/>
        </w:rPr>
        <w:t>, 35(1), pp. 93-112.</w:t>
      </w:r>
    </w:p>
    <w:p w14:paraId="2C860333" w14:textId="77777777" w:rsidR="00C965C1" w:rsidRDefault="00C965C1" w:rsidP="00C965C1">
      <w:pPr>
        <w:ind w:left="-90"/>
        <w:rPr>
          <w:lang w:val="en-GB"/>
        </w:rPr>
      </w:pPr>
      <w:r>
        <w:rPr>
          <w:lang w:val="en-GB"/>
        </w:rPr>
        <w:t xml:space="preserve">Dimitrova, B.V., Rosenbloom, B. and Trina, L.A., 2016. The impact of national cultural values on retail structure. </w:t>
      </w:r>
      <w:r>
        <w:rPr>
          <w:i/>
          <w:lang w:val="en-GB"/>
        </w:rPr>
        <w:t>International Marketing Review</w:t>
      </w:r>
      <w:r>
        <w:rPr>
          <w:lang w:val="en-GB"/>
        </w:rPr>
        <w:t>, 33(6), pp. 894-920.</w:t>
      </w:r>
    </w:p>
    <w:p w14:paraId="2C358F73" w14:textId="77777777" w:rsidR="00C965C1" w:rsidRPr="00EB69F3" w:rsidRDefault="00C965C1" w:rsidP="00C965C1">
      <w:pPr>
        <w:ind w:left="-90"/>
      </w:pPr>
      <w:r w:rsidRPr="00EB69F3">
        <w:t xml:space="preserve">Eubanks, D.L., </w:t>
      </w:r>
      <w:proofErr w:type="spellStart"/>
      <w:r w:rsidRPr="00EB69F3">
        <w:t>Palanski</w:t>
      </w:r>
      <w:proofErr w:type="spellEnd"/>
      <w:r w:rsidRPr="00EB69F3">
        <w:t xml:space="preserve">, M., Olabisi, J., </w:t>
      </w:r>
      <w:proofErr w:type="spellStart"/>
      <w:r w:rsidRPr="00EB69F3">
        <w:t>Joinson</w:t>
      </w:r>
      <w:proofErr w:type="spellEnd"/>
      <w:r w:rsidRPr="00EB69F3">
        <w:t>, A. and Dove, J., 2016. Team dynamics in virtual, partially distributed teams: Optimal role fulfillment. </w:t>
      </w:r>
      <w:r w:rsidRPr="00EB69F3">
        <w:rPr>
          <w:i/>
          <w:iCs/>
        </w:rPr>
        <w:t>Computers in Human Behavior</w:t>
      </w:r>
      <w:r w:rsidRPr="00EB69F3">
        <w:t>, </w:t>
      </w:r>
      <w:r w:rsidRPr="00EB69F3">
        <w:rPr>
          <w:i/>
          <w:iCs/>
        </w:rPr>
        <w:t>61</w:t>
      </w:r>
      <w:r w:rsidRPr="00EB69F3">
        <w:t>, pp.556-568.</w:t>
      </w:r>
    </w:p>
    <w:p w14:paraId="1DCCF30A" w14:textId="77777777" w:rsidR="00C965C1" w:rsidRPr="00EB69F3" w:rsidRDefault="00C965C1" w:rsidP="00C965C1">
      <w:pPr>
        <w:ind w:left="-90"/>
        <w:rPr>
          <w:lang w:val="en-GB"/>
        </w:rPr>
      </w:pPr>
      <w:r w:rsidRPr="00EB69F3">
        <w:rPr>
          <w:lang w:val="en-GB"/>
        </w:rPr>
        <w:t xml:space="preserve">Jaeger, A.M., Kim, S.S. and Butt, A.N., 2016. Leveraging Values Diversity: The Emergence and Implications of a Global Managerial Culture in Global Organizations. </w:t>
      </w:r>
      <w:r w:rsidRPr="00EB69F3">
        <w:rPr>
          <w:i/>
          <w:lang w:val="en-GB"/>
        </w:rPr>
        <w:t>Management International Review</w:t>
      </w:r>
      <w:r w:rsidRPr="00EB69F3">
        <w:rPr>
          <w:lang w:val="en-GB"/>
        </w:rPr>
        <w:t>, 56(2), pp. 227-254.</w:t>
      </w:r>
    </w:p>
    <w:p w14:paraId="5A948C51" w14:textId="77777777" w:rsidR="00C965C1" w:rsidRPr="00EB69F3" w:rsidRDefault="00C965C1" w:rsidP="00C965C1">
      <w:pPr>
        <w:ind w:left="-90"/>
        <w:rPr>
          <w:lang w:val="en-GB"/>
        </w:rPr>
      </w:pPr>
      <w:r w:rsidRPr="00EB69F3">
        <w:rPr>
          <w:lang w:val="en-GB"/>
        </w:rPr>
        <w:t xml:space="preserve">Liu, D., Tsai, W., Fang, C. and Liu, P., 2019. Determinants of Managerial Performance on Taiwan Sports Lottery in System Dynamics </w:t>
      </w:r>
      <w:proofErr w:type="spellStart"/>
      <w:r w:rsidRPr="00EB69F3">
        <w:rPr>
          <w:lang w:val="en-GB"/>
        </w:rPr>
        <w:t>Modeling</w:t>
      </w:r>
      <w:proofErr w:type="spellEnd"/>
      <w:r w:rsidRPr="00EB69F3">
        <w:rPr>
          <w:lang w:val="en-GB"/>
        </w:rPr>
        <w:t xml:space="preserve"> of Strategic Management Approach. </w:t>
      </w:r>
      <w:r w:rsidRPr="00EB69F3">
        <w:rPr>
          <w:i/>
          <w:lang w:val="en-GB"/>
        </w:rPr>
        <w:t>Journal of Applied Finance and Banking</w:t>
      </w:r>
      <w:r w:rsidRPr="00EB69F3">
        <w:rPr>
          <w:lang w:val="en-GB"/>
        </w:rPr>
        <w:t>, 9(5), pp. 187-210.</w:t>
      </w:r>
    </w:p>
    <w:p w14:paraId="0FD7D66C" w14:textId="77777777" w:rsidR="00C965C1" w:rsidRPr="00EB69F3" w:rsidRDefault="00C965C1" w:rsidP="00C965C1">
      <w:pPr>
        <w:ind w:left="-90"/>
        <w:rPr>
          <w:lang w:val="en-GB"/>
        </w:rPr>
      </w:pPr>
      <w:proofErr w:type="spellStart"/>
      <w:r w:rsidRPr="00EB69F3">
        <w:rPr>
          <w:lang w:val="en-GB"/>
        </w:rPr>
        <w:t>Lukic</w:t>
      </w:r>
      <w:proofErr w:type="spellEnd"/>
      <w:r w:rsidRPr="00EB69F3">
        <w:rPr>
          <w:lang w:val="en-GB"/>
        </w:rPr>
        <w:t xml:space="preserve">, R., 2016. The Impact of Financial Expenditure on the Performance of Trade in Serbia. </w:t>
      </w:r>
      <w:r w:rsidRPr="00EB69F3">
        <w:rPr>
          <w:i/>
          <w:lang w:val="en-GB"/>
        </w:rPr>
        <w:t>Management Research and Practice</w:t>
      </w:r>
      <w:r w:rsidRPr="00EB69F3">
        <w:rPr>
          <w:lang w:val="en-GB"/>
        </w:rPr>
        <w:t>, 8(2), pp. 38-53.</w:t>
      </w:r>
    </w:p>
    <w:p w14:paraId="66499C4A" w14:textId="77777777" w:rsidR="00C965C1" w:rsidRPr="00EB69F3" w:rsidRDefault="00C965C1" w:rsidP="00C965C1">
      <w:pPr>
        <w:ind w:left="-90"/>
        <w:rPr>
          <w:lang w:val="en-GB"/>
        </w:rPr>
      </w:pPr>
      <w:r w:rsidRPr="00EB69F3">
        <w:rPr>
          <w:lang w:val="en-GB"/>
        </w:rPr>
        <w:t xml:space="preserve">Moon, S. and Song, R., 2015. The Roles of Cultural Elements in International Retailing of Cultural Products: An Application to the Motion Picture Industry. </w:t>
      </w:r>
      <w:r w:rsidRPr="00EB69F3">
        <w:rPr>
          <w:i/>
          <w:lang w:val="en-GB"/>
        </w:rPr>
        <w:t>Journal of Retailing</w:t>
      </w:r>
      <w:r w:rsidRPr="00EB69F3">
        <w:rPr>
          <w:lang w:val="en-GB"/>
        </w:rPr>
        <w:t>, 91(1), pp. 154-170.</w:t>
      </w:r>
    </w:p>
    <w:p w14:paraId="30FD9F6C" w14:textId="77777777" w:rsidR="00C965C1" w:rsidRPr="00EB69F3" w:rsidRDefault="00C965C1" w:rsidP="00C965C1">
      <w:pPr>
        <w:ind w:left="-90"/>
        <w:rPr>
          <w:lang w:val="en-GB"/>
        </w:rPr>
      </w:pPr>
      <w:proofErr w:type="spellStart"/>
      <w:r w:rsidRPr="00EB69F3">
        <w:rPr>
          <w:lang w:val="en-GB"/>
        </w:rPr>
        <w:t>Mosca</w:t>
      </w:r>
      <w:proofErr w:type="spellEnd"/>
      <w:r w:rsidRPr="00EB69F3">
        <w:rPr>
          <w:lang w:val="en-GB"/>
        </w:rPr>
        <w:t xml:space="preserve">, J.B., </w:t>
      </w:r>
      <w:proofErr w:type="spellStart"/>
      <w:r w:rsidRPr="00EB69F3">
        <w:rPr>
          <w:lang w:val="en-GB"/>
        </w:rPr>
        <w:t>Puches</w:t>
      </w:r>
      <w:proofErr w:type="spellEnd"/>
      <w:r w:rsidRPr="00EB69F3">
        <w:rPr>
          <w:lang w:val="en-GB"/>
        </w:rPr>
        <w:t xml:space="preserve">, L. and </w:t>
      </w:r>
      <w:proofErr w:type="spellStart"/>
      <w:r w:rsidRPr="00EB69F3">
        <w:rPr>
          <w:lang w:val="en-GB"/>
        </w:rPr>
        <w:t>Buzza</w:t>
      </w:r>
      <w:proofErr w:type="spellEnd"/>
      <w:r w:rsidRPr="00EB69F3">
        <w:rPr>
          <w:lang w:val="en-GB"/>
        </w:rPr>
        <w:t xml:space="preserve">, J., 2015. Human Resource Managers </w:t>
      </w:r>
      <w:proofErr w:type="spellStart"/>
      <w:r w:rsidRPr="00EB69F3">
        <w:rPr>
          <w:lang w:val="en-GB"/>
        </w:rPr>
        <w:t>Impliment</w:t>
      </w:r>
      <w:proofErr w:type="spellEnd"/>
      <w:r w:rsidRPr="00EB69F3">
        <w:rPr>
          <w:lang w:val="en-GB"/>
        </w:rPr>
        <w:t xml:space="preserve"> Effective Organizational </w:t>
      </w:r>
      <w:proofErr w:type="spellStart"/>
      <w:r w:rsidRPr="00EB69F3">
        <w:rPr>
          <w:lang w:val="en-GB"/>
        </w:rPr>
        <w:t>ChangeThrough</w:t>
      </w:r>
      <w:proofErr w:type="spellEnd"/>
      <w:r w:rsidRPr="00EB69F3">
        <w:rPr>
          <w:lang w:val="en-GB"/>
        </w:rPr>
        <w:t xml:space="preserve"> Leadership &amp; Process Management. </w:t>
      </w:r>
      <w:r w:rsidRPr="00EB69F3">
        <w:rPr>
          <w:i/>
          <w:lang w:val="en-GB"/>
        </w:rPr>
        <w:t>International Journal of Management &amp; Information Systems (Online)</w:t>
      </w:r>
      <w:r w:rsidRPr="00EB69F3">
        <w:rPr>
          <w:lang w:val="en-GB"/>
        </w:rPr>
        <w:t>, 19(4), pp. 115.</w:t>
      </w:r>
    </w:p>
    <w:p w14:paraId="0CD9B23A" w14:textId="77777777" w:rsidR="00C965C1" w:rsidRPr="00EB69F3" w:rsidRDefault="00C965C1" w:rsidP="00C965C1">
      <w:pPr>
        <w:ind w:left="-90"/>
        <w:rPr>
          <w:lang w:val="en-GB"/>
        </w:rPr>
      </w:pPr>
      <w:proofErr w:type="spellStart"/>
      <w:r w:rsidRPr="00EB69F3">
        <w:rPr>
          <w:lang w:val="en-GB"/>
        </w:rPr>
        <w:t>Neatby</w:t>
      </w:r>
      <w:proofErr w:type="spellEnd"/>
      <w:r w:rsidRPr="00EB69F3">
        <w:rPr>
          <w:lang w:val="en-GB"/>
        </w:rPr>
        <w:t xml:space="preserve">, J., </w:t>
      </w:r>
      <w:proofErr w:type="spellStart"/>
      <w:r w:rsidRPr="00EB69F3">
        <w:rPr>
          <w:lang w:val="en-GB"/>
        </w:rPr>
        <w:t>Rioux</w:t>
      </w:r>
      <w:proofErr w:type="spellEnd"/>
      <w:r w:rsidRPr="00EB69F3">
        <w:rPr>
          <w:lang w:val="en-GB"/>
        </w:rPr>
        <w:t xml:space="preserve">, P. and </w:t>
      </w:r>
      <w:proofErr w:type="spellStart"/>
      <w:r w:rsidRPr="00EB69F3">
        <w:rPr>
          <w:lang w:val="en-GB"/>
        </w:rPr>
        <w:t>Aubé</w:t>
      </w:r>
      <w:proofErr w:type="spellEnd"/>
      <w:r w:rsidRPr="00EB69F3">
        <w:rPr>
          <w:lang w:val="en-GB"/>
        </w:rPr>
        <w:t xml:space="preserve">, C., 2015. The Organizational Leadership Role of Top Management Team Members: A Multidimensional Conception. </w:t>
      </w:r>
      <w:r w:rsidRPr="00EB69F3">
        <w:rPr>
          <w:i/>
          <w:lang w:val="en-GB"/>
        </w:rPr>
        <w:t>Organization Development Journal</w:t>
      </w:r>
      <w:r w:rsidRPr="00EB69F3">
        <w:rPr>
          <w:lang w:val="en-GB"/>
        </w:rPr>
        <w:t>, 33(3), pp. 55-77.</w:t>
      </w:r>
    </w:p>
    <w:p w14:paraId="16971332" w14:textId="77777777" w:rsidR="00C965C1" w:rsidRPr="00EB69F3" w:rsidRDefault="00C965C1" w:rsidP="00C965C1">
      <w:pPr>
        <w:ind w:left="-90"/>
        <w:rPr>
          <w:lang w:val="en-GB"/>
        </w:rPr>
      </w:pPr>
      <w:proofErr w:type="spellStart"/>
      <w:r w:rsidRPr="00EB69F3">
        <w:rPr>
          <w:lang w:val="en-GB"/>
        </w:rPr>
        <w:t>Pinho</w:t>
      </w:r>
      <w:proofErr w:type="spellEnd"/>
      <w:r w:rsidRPr="00EB69F3">
        <w:rPr>
          <w:lang w:val="en-GB"/>
        </w:rPr>
        <w:t xml:space="preserve">, J.C., Ana, P.R. and </w:t>
      </w:r>
      <w:proofErr w:type="spellStart"/>
      <w:r w:rsidRPr="00EB69F3">
        <w:rPr>
          <w:lang w:val="en-GB"/>
        </w:rPr>
        <w:t>Dibb</w:t>
      </w:r>
      <w:proofErr w:type="spellEnd"/>
      <w:r w:rsidRPr="00EB69F3">
        <w:rPr>
          <w:lang w:val="en-GB"/>
        </w:rPr>
        <w:t xml:space="preserve">, S., 2014. The role of corporate culture, market orientation and organisational commitment in organisational performance: The case of non-profit organisations. </w:t>
      </w:r>
      <w:r w:rsidRPr="00EB69F3">
        <w:rPr>
          <w:i/>
          <w:lang w:val="en-GB"/>
        </w:rPr>
        <w:t>The Journal of Management Development</w:t>
      </w:r>
      <w:r w:rsidRPr="00EB69F3">
        <w:rPr>
          <w:lang w:val="en-GB"/>
        </w:rPr>
        <w:t>, 33(4), pp. 374-398.</w:t>
      </w:r>
    </w:p>
    <w:p w14:paraId="3CC81A83" w14:textId="77777777" w:rsidR="00C965C1" w:rsidRPr="00EB69F3" w:rsidRDefault="00C965C1" w:rsidP="00C965C1">
      <w:pPr>
        <w:ind w:left="-90"/>
        <w:rPr>
          <w:lang w:val="en-GB"/>
        </w:rPr>
      </w:pPr>
      <w:proofErr w:type="spellStart"/>
      <w:r w:rsidRPr="00EB69F3">
        <w:rPr>
          <w:lang w:val="en-GB"/>
        </w:rPr>
        <w:t>Radulescu</w:t>
      </w:r>
      <w:proofErr w:type="spellEnd"/>
      <w:r w:rsidRPr="00EB69F3">
        <w:rPr>
          <w:lang w:val="en-GB"/>
        </w:rPr>
        <w:t xml:space="preserve">, R. and </w:t>
      </w:r>
      <w:proofErr w:type="spellStart"/>
      <w:r w:rsidRPr="00EB69F3">
        <w:rPr>
          <w:lang w:val="en-GB"/>
        </w:rPr>
        <w:t>Tîrla</w:t>
      </w:r>
      <w:proofErr w:type="spellEnd"/>
      <w:r w:rsidRPr="00EB69F3">
        <w:rPr>
          <w:lang w:val="en-GB"/>
        </w:rPr>
        <w:t xml:space="preserve">, F., 2014. Guidelines in the Adaptation of Business Models to Different Markets in the Context of Globalization. </w:t>
      </w:r>
      <w:proofErr w:type="spellStart"/>
      <w:r w:rsidRPr="00EB69F3">
        <w:rPr>
          <w:i/>
          <w:lang w:val="en-GB"/>
        </w:rPr>
        <w:t>Revista</w:t>
      </w:r>
      <w:proofErr w:type="spellEnd"/>
      <w:r w:rsidRPr="00EB69F3">
        <w:rPr>
          <w:i/>
          <w:lang w:val="en-GB"/>
        </w:rPr>
        <w:t xml:space="preserve"> de Management </w:t>
      </w:r>
      <w:proofErr w:type="spellStart"/>
      <w:r w:rsidRPr="00EB69F3">
        <w:rPr>
          <w:i/>
          <w:lang w:val="en-GB"/>
        </w:rPr>
        <w:t>Comparat</w:t>
      </w:r>
      <w:proofErr w:type="spellEnd"/>
      <w:r w:rsidRPr="00EB69F3">
        <w:rPr>
          <w:i/>
          <w:lang w:val="en-GB"/>
        </w:rPr>
        <w:t xml:space="preserve"> International</w:t>
      </w:r>
      <w:r w:rsidRPr="00EB69F3">
        <w:rPr>
          <w:lang w:val="en-GB"/>
        </w:rPr>
        <w:t>, 15(4), pp. 479-486.</w:t>
      </w:r>
    </w:p>
    <w:p w14:paraId="63ADFA04" w14:textId="77777777" w:rsidR="00C965C1" w:rsidRPr="00EB69F3" w:rsidRDefault="00C965C1" w:rsidP="00C965C1">
      <w:pPr>
        <w:ind w:left="-90"/>
        <w:rPr>
          <w:lang w:val="en-GB"/>
        </w:rPr>
      </w:pPr>
      <w:r w:rsidRPr="00EB69F3">
        <w:rPr>
          <w:lang w:val="en-GB"/>
        </w:rPr>
        <w:lastRenderedPageBreak/>
        <w:t xml:space="preserve">Shi, Y., Lim, J.M., Weitz, B.A. and France, S.L., 2018. The impact of retail format diversification on retailers’ financial performance. </w:t>
      </w:r>
      <w:r w:rsidRPr="00EB69F3">
        <w:rPr>
          <w:i/>
          <w:lang w:val="en-GB"/>
        </w:rPr>
        <w:t>Journal of the Academy of Marketing Science</w:t>
      </w:r>
      <w:r w:rsidRPr="00EB69F3">
        <w:rPr>
          <w:lang w:val="en-GB"/>
        </w:rPr>
        <w:t>, 46(1), pp. 147-167.</w:t>
      </w:r>
    </w:p>
    <w:p w14:paraId="245D50E8" w14:textId="4E436556" w:rsidR="00C965C1" w:rsidRPr="00EB69F3" w:rsidRDefault="00C965C1" w:rsidP="00C965C1">
      <w:pPr>
        <w:ind w:left="-90"/>
        <w:rPr>
          <w:lang w:val="en-GB"/>
        </w:rPr>
      </w:pPr>
      <w:proofErr w:type="spellStart"/>
      <w:r w:rsidRPr="00EB69F3">
        <w:t>Soni</w:t>
      </w:r>
      <w:proofErr w:type="spellEnd"/>
      <w:r w:rsidRPr="00EB69F3">
        <w:t>,</w:t>
      </w:r>
      <w:r w:rsidR="004B6A3B" w:rsidRPr="00EB69F3">
        <w:t xml:space="preserve"> </w:t>
      </w:r>
      <w:r w:rsidRPr="00EB69F3">
        <w:t xml:space="preserve">B. and </w:t>
      </w:r>
      <w:proofErr w:type="spellStart"/>
      <w:r w:rsidRPr="00EB69F3">
        <w:t>Soni</w:t>
      </w:r>
      <w:proofErr w:type="spellEnd"/>
      <w:r w:rsidRPr="00EB69F3">
        <w:t>, R., 2016, July. Enhancing Maslow's hierarchy of needs for effective leadership. In </w:t>
      </w:r>
      <w:r w:rsidRPr="00EB69F3">
        <w:rPr>
          <w:i/>
          <w:iCs/>
        </w:rPr>
        <w:t>Competition Forum</w:t>
      </w:r>
      <w:r w:rsidRPr="00EB69F3">
        <w:t> (Vol. 14, No. 2, p. 259). American Society for Competitiveness.</w:t>
      </w:r>
    </w:p>
    <w:p w14:paraId="2AF5ABE0" w14:textId="77777777" w:rsidR="00C965C1" w:rsidRPr="00EB69F3" w:rsidRDefault="00C965C1" w:rsidP="00C965C1">
      <w:pPr>
        <w:ind w:left="-90"/>
        <w:rPr>
          <w:lang w:val="en-GB"/>
        </w:rPr>
      </w:pPr>
      <w:r w:rsidRPr="00EB69F3">
        <w:rPr>
          <w:lang w:val="en-GB"/>
        </w:rPr>
        <w:t xml:space="preserve">Sun, H., Ni, W. and Wang, Z., 2016. A consumption system model integrating quality, satisfaction and </w:t>
      </w:r>
      <w:proofErr w:type="spellStart"/>
      <w:r w:rsidRPr="00EB69F3">
        <w:rPr>
          <w:lang w:val="en-GB"/>
        </w:rPr>
        <w:t>behavioral</w:t>
      </w:r>
      <w:proofErr w:type="spellEnd"/>
      <w:r w:rsidRPr="00EB69F3">
        <w:rPr>
          <w:lang w:val="en-GB"/>
        </w:rPr>
        <w:t xml:space="preserve"> intentions in online shopping. </w:t>
      </w:r>
      <w:r w:rsidRPr="00EB69F3">
        <w:rPr>
          <w:i/>
          <w:lang w:val="en-GB"/>
        </w:rPr>
        <w:t>Information Technology and Management</w:t>
      </w:r>
      <w:r w:rsidRPr="00EB69F3">
        <w:rPr>
          <w:lang w:val="en-GB"/>
        </w:rPr>
        <w:t>, 17(2), pp. 165-177.</w:t>
      </w:r>
    </w:p>
    <w:p w14:paraId="2DCF70D1" w14:textId="77777777" w:rsidR="00C965C1" w:rsidRPr="00EB69F3" w:rsidRDefault="00C965C1" w:rsidP="00C965C1">
      <w:pPr>
        <w:ind w:left="-90"/>
        <w:rPr>
          <w:lang w:val="en-GB"/>
        </w:rPr>
      </w:pPr>
      <w:proofErr w:type="spellStart"/>
      <w:r w:rsidRPr="00EB69F3">
        <w:rPr>
          <w:lang w:val="en-GB"/>
        </w:rPr>
        <w:t>Vasiloaia</w:t>
      </w:r>
      <w:proofErr w:type="spellEnd"/>
      <w:r w:rsidRPr="00EB69F3">
        <w:rPr>
          <w:lang w:val="en-GB"/>
        </w:rPr>
        <w:t xml:space="preserve">, M., 2018. The Use of Metonymy in Business Linguistic Culture. </w:t>
      </w:r>
      <w:r w:rsidRPr="00EB69F3">
        <w:rPr>
          <w:i/>
          <w:lang w:val="en-GB"/>
        </w:rPr>
        <w:t xml:space="preserve">Economy </w:t>
      </w:r>
      <w:proofErr w:type="spellStart"/>
      <w:r w:rsidRPr="00EB69F3">
        <w:rPr>
          <w:i/>
          <w:lang w:val="en-GB"/>
        </w:rPr>
        <w:t>Transdisciplinarity</w:t>
      </w:r>
      <w:proofErr w:type="spellEnd"/>
      <w:r w:rsidRPr="00EB69F3">
        <w:rPr>
          <w:i/>
          <w:lang w:val="en-GB"/>
        </w:rPr>
        <w:t xml:space="preserve"> Cognition</w:t>
      </w:r>
      <w:r w:rsidRPr="00EB69F3">
        <w:rPr>
          <w:lang w:val="en-GB"/>
        </w:rPr>
        <w:t>, 21(1), pp. 183-191.</w:t>
      </w:r>
    </w:p>
    <w:p w14:paraId="0A27BD7F" w14:textId="77777777" w:rsidR="00C965C1" w:rsidRPr="00EB69F3" w:rsidRDefault="00C965C1" w:rsidP="00C965C1">
      <w:pPr>
        <w:ind w:left="-90"/>
        <w:rPr>
          <w:lang w:val="en-GB"/>
        </w:rPr>
      </w:pPr>
      <w:r w:rsidRPr="00EB69F3">
        <w:rPr>
          <w:lang w:val="en-GB"/>
        </w:rPr>
        <w:t xml:space="preserve">Wedel, M., Zhang, J. and Feinberg, F., 2015. Implementing Retail Category Management: a Model-Based Approach to Setting Optimal </w:t>
      </w:r>
      <w:proofErr w:type="spellStart"/>
      <w:r w:rsidRPr="00EB69F3">
        <w:rPr>
          <w:lang w:val="en-GB"/>
        </w:rPr>
        <w:t>Markups</w:t>
      </w:r>
      <w:proofErr w:type="spellEnd"/>
      <w:r w:rsidRPr="00EB69F3">
        <w:rPr>
          <w:lang w:val="en-GB"/>
        </w:rPr>
        <w:t xml:space="preserve">. </w:t>
      </w:r>
      <w:r w:rsidRPr="00EB69F3">
        <w:rPr>
          <w:i/>
          <w:lang w:val="en-GB"/>
        </w:rPr>
        <w:t>Customer Needs and Solutions</w:t>
      </w:r>
      <w:r w:rsidRPr="00EB69F3">
        <w:rPr>
          <w:lang w:val="en-GB"/>
        </w:rPr>
        <w:t>, 2(2), pp. 165-176.</w:t>
      </w:r>
    </w:p>
    <w:p w14:paraId="319D7420" w14:textId="77777777" w:rsidR="00C965C1" w:rsidRPr="00EB69F3" w:rsidRDefault="00C965C1" w:rsidP="00C965C1">
      <w:pPr>
        <w:ind w:left="-90"/>
        <w:rPr>
          <w:lang w:val="en-GB"/>
        </w:rPr>
      </w:pPr>
      <w:proofErr w:type="spellStart"/>
      <w:r w:rsidRPr="00EB69F3">
        <w:rPr>
          <w:lang w:val="en-GB"/>
        </w:rPr>
        <w:t>Yildiz</w:t>
      </w:r>
      <w:proofErr w:type="spellEnd"/>
      <w:r w:rsidRPr="00EB69F3">
        <w:rPr>
          <w:lang w:val="en-GB"/>
        </w:rPr>
        <w:t xml:space="preserve">, E., 2014. A Study on the Relationship between Organizational Culture and Organizational Performance and a Model Suggestion. </w:t>
      </w:r>
      <w:r w:rsidRPr="00EB69F3">
        <w:rPr>
          <w:i/>
          <w:lang w:val="en-GB"/>
        </w:rPr>
        <w:t>International Journal of Research in Business and Social Science</w:t>
      </w:r>
      <w:r w:rsidRPr="00EB69F3">
        <w:rPr>
          <w:lang w:val="en-GB"/>
        </w:rPr>
        <w:t>, 3(4), pp. 52-67.</w:t>
      </w:r>
    </w:p>
    <w:p w14:paraId="007CB1F1" w14:textId="77777777" w:rsidR="00C965C1" w:rsidRPr="00EB69F3" w:rsidRDefault="00C965C1" w:rsidP="00C965C1">
      <w:pPr>
        <w:ind w:left="-90"/>
        <w:rPr>
          <w:b/>
        </w:rPr>
      </w:pPr>
      <w:r w:rsidRPr="00EB69F3">
        <w:rPr>
          <w:b/>
        </w:rPr>
        <w:t xml:space="preserve">Websites </w:t>
      </w:r>
    </w:p>
    <w:p w14:paraId="4AC31483" w14:textId="5A4FCA40" w:rsidR="00C965C1" w:rsidRPr="00EB69F3" w:rsidRDefault="00C965C1" w:rsidP="00C965C1">
      <w:pPr>
        <w:ind w:left="-90"/>
        <w:rPr>
          <w:lang w:val="en-GB"/>
        </w:rPr>
      </w:pPr>
      <w:r w:rsidRPr="00EB69F3">
        <w:t xml:space="preserve">tescoplc.com 2019, </w:t>
      </w:r>
      <w:r w:rsidRPr="00EB69F3">
        <w:rPr>
          <w:i/>
        </w:rPr>
        <w:t>TESCO’s Strategic Report,</w:t>
      </w:r>
      <w:r w:rsidR="004B6A3B" w:rsidRPr="00EB69F3">
        <w:rPr>
          <w:i/>
        </w:rPr>
        <w:t xml:space="preserve"> </w:t>
      </w:r>
      <w:r w:rsidRPr="00EB69F3">
        <w:t>Viewed on 22</w:t>
      </w:r>
      <w:r w:rsidRPr="00EB69F3">
        <w:rPr>
          <w:vertAlign w:val="superscript"/>
        </w:rPr>
        <w:t>nd</w:t>
      </w:r>
      <w:r w:rsidRPr="00EB69F3">
        <w:t xml:space="preserve"> November 2019 &lt;https://www.tescoplc.com/media/476557/tesco_2018_strategic_report.pdf&gt;</w:t>
      </w:r>
    </w:p>
    <w:p w14:paraId="38F6B4A4" w14:textId="77777777" w:rsidR="00C965C1" w:rsidRPr="00EB69F3" w:rsidRDefault="00C965C1" w:rsidP="00C965C1">
      <w:pPr>
        <w:rPr>
          <w:lang w:val="en-GB"/>
        </w:rPr>
      </w:pPr>
      <w:r w:rsidRPr="00EB69F3">
        <w:rPr>
          <w:lang w:val="en-GB"/>
        </w:rPr>
        <w:t xml:space="preserve">specialityfoodmagazine.com, 2019, </w:t>
      </w:r>
      <w:r w:rsidRPr="00EB69F3">
        <w:rPr>
          <w:i/>
          <w:lang w:val="en-GB"/>
        </w:rPr>
        <w:t xml:space="preserve">Retail pay growth accelerates faster than UK overall, </w:t>
      </w:r>
      <w:r w:rsidRPr="00EB69F3">
        <w:rPr>
          <w:lang w:val="en-GB"/>
        </w:rPr>
        <w:t>Viewed on 22</w:t>
      </w:r>
      <w:r w:rsidRPr="00EB69F3">
        <w:rPr>
          <w:vertAlign w:val="superscript"/>
          <w:lang w:val="en-GB"/>
        </w:rPr>
        <w:t>nd</w:t>
      </w:r>
      <w:r w:rsidRPr="00EB69F3">
        <w:rPr>
          <w:lang w:val="en-GB"/>
        </w:rPr>
        <w:t xml:space="preserve"> November 2019 &lt;https://www.specialityfoodmagazine.com/news/retail-pay-growth-accelerates-faster-than-uk-overall&gt;</w:t>
      </w:r>
    </w:p>
    <w:p w14:paraId="6B7CCEB8" w14:textId="77777777" w:rsidR="00C965C1" w:rsidRDefault="00C965C1" w:rsidP="00C965C1"/>
    <w:p w14:paraId="2E134C33" w14:textId="77777777" w:rsidR="00C965C1" w:rsidRDefault="00C965C1" w:rsidP="00C965C1"/>
    <w:p w14:paraId="355F14F9" w14:textId="77777777" w:rsidR="00C965C1" w:rsidRDefault="00C965C1" w:rsidP="00C965C1">
      <w:pPr>
        <w:pStyle w:val="Heading1"/>
        <w:rPr>
          <w:lang w:val="en-GB"/>
        </w:rPr>
      </w:pPr>
    </w:p>
    <w:p w14:paraId="743E2F90" w14:textId="77777777" w:rsidR="007E476F" w:rsidRDefault="007E476F"/>
    <w:sectPr w:rsidR="007E476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32307"/>
    <w:multiLevelType w:val="hybridMultilevel"/>
    <w:tmpl w:val="13561164"/>
    <w:lvl w:ilvl="0" w:tplc="CC60F88C">
      <w:start w:val="1"/>
      <w:numFmt w:val="bullet"/>
      <w:lvlText w:val="●"/>
      <w:lvlJc w:val="left"/>
      <w:pPr>
        <w:ind w:left="720" w:hanging="360"/>
      </w:pPr>
      <w:rPr>
        <w:strike w:val="0"/>
        <w:dstrike w:val="0"/>
        <w:u w:val="none"/>
        <w:effect w:val="none"/>
      </w:rPr>
    </w:lvl>
    <w:lvl w:ilvl="1" w:tplc="D6FABA4A">
      <w:start w:val="1"/>
      <w:numFmt w:val="bullet"/>
      <w:lvlText w:val="○"/>
      <w:lvlJc w:val="left"/>
      <w:pPr>
        <w:ind w:left="1440" w:hanging="360"/>
      </w:pPr>
      <w:rPr>
        <w:strike w:val="0"/>
        <w:dstrike w:val="0"/>
        <w:u w:val="none"/>
        <w:effect w:val="none"/>
      </w:rPr>
    </w:lvl>
    <w:lvl w:ilvl="2" w:tplc="30441BB6">
      <w:start w:val="1"/>
      <w:numFmt w:val="bullet"/>
      <w:lvlText w:val="■"/>
      <w:lvlJc w:val="left"/>
      <w:pPr>
        <w:ind w:left="2160" w:hanging="360"/>
      </w:pPr>
      <w:rPr>
        <w:strike w:val="0"/>
        <w:dstrike w:val="0"/>
        <w:u w:val="none"/>
        <w:effect w:val="none"/>
      </w:rPr>
    </w:lvl>
    <w:lvl w:ilvl="3" w:tplc="892A71C0">
      <w:start w:val="1"/>
      <w:numFmt w:val="bullet"/>
      <w:lvlText w:val="●"/>
      <w:lvlJc w:val="left"/>
      <w:pPr>
        <w:ind w:left="2880" w:hanging="360"/>
      </w:pPr>
      <w:rPr>
        <w:strike w:val="0"/>
        <w:dstrike w:val="0"/>
        <w:u w:val="none"/>
        <w:effect w:val="none"/>
      </w:rPr>
    </w:lvl>
    <w:lvl w:ilvl="4" w:tplc="53404B84">
      <w:start w:val="1"/>
      <w:numFmt w:val="bullet"/>
      <w:lvlText w:val="○"/>
      <w:lvlJc w:val="left"/>
      <w:pPr>
        <w:ind w:left="3600" w:hanging="360"/>
      </w:pPr>
      <w:rPr>
        <w:strike w:val="0"/>
        <w:dstrike w:val="0"/>
        <w:u w:val="none"/>
        <w:effect w:val="none"/>
      </w:rPr>
    </w:lvl>
    <w:lvl w:ilvl="5" w:tplc="634E2622">
      <w:start w:val="1"/>
      <w:numFmt w:val="bullet"/>
      <w:lvlText w:val="■"/>
      <w:lvlJc w:val="left"/>
      <w:pPr>
        <w:ind w:left="4320" w:hanging="360"/>
      </w:pPr>
      <w:rPr>
        <w:strike w:val="0"/>
        <w:dstrike w:val="0"/>
        <w:u w:val="none"/>
        <w:effect w:val="none"/>
      </w:rPr>
    </w:lvl>
    <w:lvl w:ilvl="6" w:tplc="565447F2">
      <w:start w:val="1"/>
      <w:numFmt w:val="bullet"/>
      <w:lvlText w:val="●"/>
      <w:lvlJc w:val="left"/>
      <w:pPr>
        <w:ind w:left="5040" w:hanging="360"/>
      </w:pPr>
      <w:rPr>
        <w:strike w:val="0"/>
        <w:dstrike w:val="0"/>
        <w:u w:val="none"/>
        <w:effect w:val="none"/>
      </w:rPr>
    </w:lvl>
    <w:lvl w:ilvl="7" w:tplc="9652651E">
      <w:start w:val="1"/>
      <w:numFmt w:val="bullet"/>
      <w:lvlText w:val="○"/>
      <w:lvlJc w:val="left"/>
      <w:pPr>
        <w:ind w:left="5760" w:hanging="360"/>
      </w:pPr>
      <w:rPr>
        <w:strike w:val="0"/>
        <w:dstrike w:val="0"/>
        <w:u w:val="none"/>
        <w:effect w:val="none"/>
      </w:rPr>
    </w:lvl>
    <w:lvl w:ilvl="8" w:tplc="949829EC">
      <w:start w:val="1"/>
      <w:numFmt w:val="bullet"/>
      <w:lvlText w:val="■"/>
      <w:lvlJc w:val="left"/>
      <w:pPr>
        <w:ind w:left="6480" w:hanging="360"/>
      </w:pPr>
      <w:rPr>
        <w:strike w:val="0"/>
        <w:dstrike w:val="0"/>
        <w:u w:val="none"/>
        <w:effect w:val="none"/>
      </w:rPr>
    </w:lvl>
  </w:abstractNum>
  <w:abstractNum w:abstractNumId="1" w15:restartNumberingAfterBreak="0">
    <w:nsid w:val="587CBE5A"/>
    <w:multiLevelType w:val="hybridMultilevel"/>
    <w:tmpl w:val="5BC4E392"/>
    <w:lvl w:ilvl="0" w:tplc="3B78CB2C">
      <w:start w:val="1"/>
      <w:numFmt w:val="bullet"/>
      <w:lvlText w:val="●"/>
      <w:lvlJc w:val="left"/>
      <w:pPr>
        <w:ind w:left="720" w:hanging="360"/>
      </w:pPr>
      <w:rPr>
        <w:strike w:val="0"/>
        <w:dstrike w:val="0"/>
        <w:u w:val="none"/>
        <w:effect w:val="none"/>
      </w:rPr>
    </w:lvl>
    <w:lvl w:ilvl="1" w:tplc="056666C6">
      <w:start w:val="1"/>
      <w:numFmt w:val="bullet"/>
      <w:lvlText w:val="○"/>
      <w:lvlJc w:val="left"/>
      <w:pPr>
        <w:ind w:left="1440" w:hanging="360"/>
      </w:pPr>
      <w:rPr>
        <w:strike w:val="0"/>
        <w:dstrike w:val="0"/>
        <w:u w:val="none"/>
        <w:effect w:val="none"/>
      </w:rPr>
    </w:lvl>
    <w:lvl w:ilvl="2" w:tplc="18664FF6">
      <w:start w:val="1"/>
      <w:numFmt w:val="bullet"/>
      <w:lvlText w:val="■"/>
      <w:lvlJc w:val="left"/>
      <w:pPr>
        <w:ind w:left="2160" w:hanging="360"/>
      </w:pPr>
      <w:rPr>
        <w:strike w:val="0"/>
        <w:dstrike w:val="0"/>
        <w:u w:val="none"/>
        <w:effect w:val="none"/>
      </w:rPr>
    </w:lvl>
    <w:lvl w:ilvl="3" w:tplc="E736B2C6">
      <w:start w:val="1"/>
      <w:numFmt w:val="bullet"/>
      <w:lvlText w:val="●"/>
      <w:lvlJc w:val="left"/>
      <w:pPr>
        <w:ind w:left="2880" w:hanging="360"/>
      </w:pPr>
      <w:rPr>
        <w:strike w:val="0"/>
        <w:dstrike w:val="0"/>
        <w:u w:val="none"/>
        <w:effect w:val="none"/>
      </w:rPr>
    </w:lvl>
    <w:lvl w:ilvl="4" w:tplc="0674D08C">
      <w:start w:val="1"/>
      <w:numFmt w:val="bullet"/>
      <w:lvlText w:val="○"/>
      <w:lvlJc w:val="left"/>
      <w:pPr>
        <w:ind w:left="3600" w:hanging="360"/>
      </w:pPr>
      <w:rPr>
        <w:strike w:val="0"/>
        <w:dstrike w:val="0"/>
        <w:u w:val="none"/>
        <w:effect w:val="none"/>
      </w:rPr>
    </w:lvl>
    <w:lvl w:ilvl="5" w:tplc="10504584">
      <w:start w:val="1"/>
      <w:numFmt w:val="bullet"/>
      <w:lvlText w:val="■"/>
      <w:lvlJc w:val="left"/>
      <w:pPr>
        <w:ind w:left="4320" w:hanging="360"/>
      </w:pPr>
      <w:rPr>
        <w:strike w:val="0"/>
        <w:dstrike w:val="0"/>
        <w:u w:val="none"/>
        <w:effect w:val="none"/>
      </w:rPr>
    </w:lvl>
    <w:lvl w:ilvl="6" w:tplc="5DBC7566">
      <w:start w:val="1"/>
      <w:numFmt w:val="bullet"/>
      <w:lvlText w:val="●"/>
      <w:lvlJc w:val="left"/>
      <w:pPr>
        <w:ind w:left="5040" w:hanging="360"/>
      </w:pPr>
      <w:rPr>
        <w:strike w:val="0"/>
        <w:dstrike w:val="0"/>
        <w:u w:val="none"/>
        <w:effect w:val="none"/>
      </w:rPr>
    </w:lvl>
    <w:lvl w:ilvl="7" w:tplc="529224BE">
      <w:start w:val="1"/>
      <w:numFmt w:val="bullet"/>
      <w:lvlText w:val="○"/>
      <w:lvlJc w:val="left"/>
      <w:pPr>
        <w:ind w:left="5760" w:hanging="360"/>
      </w:pPr>
      <w:rPr>
        <w:strike w:val="0"/>
        <w:dstrike w:val="0"/>
        <w:u w:val="none"/>
        <w:effect w:val="none"/>
      </w:rPr>
    </w:lvl>
    <w:lvl w:ilvl="8" w:tplc="0B6ED37E">
      <w:start w:val="1"/>
      <w:numFmt w:val="bullet"/>
      <w:lvlText w:val="■"/>
      <w:lvlJc w:val="left"/>
      <w:pPr>
        <w:ind w:left="6480" w:hanging="360"/>
      </w:pPr>
      <w:rPr>
        <w:strike w:val="0"/>
        <w:dstrike w:val="0"/>
        <w:u w:val="none"/>
        <w:effect w:val="none"/>
      </w:rPr>
    </w:lvl>
  </w:abstractNum>
  <w:abstractNum w:abstractNumId="2" w15:restartNumberingAfterBreak="0">
    <w:nsid w:val="5F06F8F1"/>
    <w:multiLevelType w:val="hybridMultilevel"/>
    <w:tmpl w:val="00787812"/>
    <w:lvl w:ilvl="0" w:tplc="7DA8F780">
      <w:start w:val="1"/>
      <w:numFmt w:val="bullet"/>
      <w:lvlText w:val="●"/>
      <w:lvlJc w:val="left"/>
      <w:pPr>
        <w:ind w:left="720" w:hanging="360"/>
      </w:pPr>
      <w:rPr>
        <w:strike w:val="0"/>
        <w:dstrike w:val="0"/>
        <w:u w:val="none"/>
        <w:effect w:val="none"/>
      </w:rPr>
    </w:lvl>
    <w:lvl w:ilvl="1" w:tplc="985EEF58">
      <w:start w:val="1"/>
      <w:numFmt w:val="bullet"/>
      <w:lvlText w:val="○"/>
      <w:lvlJc w:val="left"/>
      <w:pPr>
        <w:ind w:left="1440" w:hanging="360"/>
      </w:pPr>
      <w:rPr>
        <w:strike w:val="0"/>
        <w:dstrike w:val="0"/>
        <w:u w:val="none"/>
        <w:effect w:val="none"/>
      </w:rPr>
    </w:lvl>
    <w:lvl w:ilvl="2" w:tplc="CA56E6D4">
      <w:start w:val="1"/>
      <w:numFmt w:val="bullet"/>
      <w:lvlText w:val="■"/>
      <w:lvlJc w:val="left"/>
      <w:pPr>
        <w:ind w:left="2160" w:hanging="360"/>
      </w:pPr>
      <w:rPr>
        <w:strike w:val="0"/>
        <w:dstrike w:val="0"/>
        <w:u w:val="none"/>
        <w:effect w:val="none"/>
      </w:rPr>
    </w:lvl>
    <w:lvl w:ilvl="3" w:tplc="08BC96FE">
      <w:start w:val="1"/>
      <w:numFmt w:val="bullet"/>
      <w:lvlText w:val="●"/>
      <w:lvlJc w:val="left"/>
      <w:pPr>
        <w:ind w:left="2880" w:hanging="360"/>
      </w:pPr>
      <w:rPr>
        <w:strike w:val="0"/>
        <w:dstrike w:val="0"/>
        <w:u w:val="none"/>
        <w:effect w:val="none"/>
      </w:rPr>
    </w:lvl>
    <w:lvl w:ilvl="4" w:tplc="08087234">
      <w:start w:val="1"/>
      <w:numFmt w:val="bullet"/>
      <w:lvlText w:val="○"/>
      <w:lvlJc w:val="left"/>
      <w:pPr>
        <w:ind w:left="3600" w:hanging="360"/>
      </w:pPr>
      <w:rPr>
        <w:strike w:val="0"/>
        <w:dstrike w:val="0"/>
        <w:u w:val="none"/>
        <w:effect w:val="none"/>
      </w:rPr>
    </w:lvl>
    <w:lvl w:ilvl="5" w:tplc="D436B0FA">
      <w:start w:val="1"/>
      <w:numFmt w:val="bullet"/>
      <w:lvlText w:val="■"/>
      <w:lvlJc w:val="left"/>
      <w:pPr>
        <w:ind w:left="4320" w:hanging="360"/>
      </w:pPr>
      <w:rPr>
        <w:strike w:val="0"/>
        <w:dstrike w:val="0"/>
        <w:u w:val="none"/>
        <w:effect w:val="none"/>
      </w:rPr>
    </w:lvl>
    <w:lvl w:ilvl="6" w:tplc="F460902E">
      <w:start w:val="1"/>
      <w:numFmt w:val="bullet"/>
      <w:lvlText w:val="●"/>
      <w:lvlJc w:val="left"/>
      <w:pPr>
        <w:ind w:left="5040" w:hanging="360"/>
      </w:pPr>
      <w:rPr>
        <w:strike w:val="0"/>
        <w:dstrike w:val="0"/>
        <w:u w:val="none"/>
        <w:effect w:val="none"/>
      </w:rPr>
    </w:lvl>
    <w:lvl w:ilvl="7" w:tplc="BD3E8282">
      <w:start w:val="1"/>
      <w:numFmt w:val="bullet"/>
      <w:lvlText w:val="○"/>
      <w:lvlJc w:val="left"/>
      <w:pPr>
        <w:ind w:left="5760" w:hanging="360"/>
      </w:pPr>
      <w:rPr>
        <w:strike w:val="0"/>
        <w:dstrike w:val="0"/>
        <w:u w:val="none"/>
        <w:effect w:val="none"/>
      </w:rPr>
    </w:lvl>
    <w:lvl w:ilvl="8" w:tplc="55B6A5C8">
      <w:start w:val="1"/>
      <w:numFmt w:val="bullet"/>
      <w:lvlText w:val="■"/>
      <w:lvlJc w:val="left"/>
      <w:pPr>
        <w:ind w:left="6480" w:hanging="360"/>
      </w:pPr>
      <w:rPr>
        <w:strike w:val="0"/>
        <w:dstrike w:val="0"/>
        <w:u w:val="none"/>
        <w:effect w:val="none"/>
      </w:rPr>
    </w:lvl>
  </w:abstractNum>
  <w:abstractNum w:abstractNumId="3" w15:restartNumberingAfterBreak="0">
    <w:nsid w:val="6BFC3E31"/>
    <w:multiLevelType w:val="hybridMultilevel"/>
    <w:tmpl w:val="96F0E9D2"/>
    <w:lvl w:ilvl="0" w:tplc="6378762E">
      <w:start w:val="1"/>
      <w:numFmt w:val="bullet"/>
      <w:lvlText w:val="●"/>
      <w:lvlJc w:val="left"/>
      <w:pPr>
        <w:ind w:left="720" w:hanging="360"/>
      </w:pPr>
      <w:rPr>
        <w:strike w:val="0"/>
        <w:dstrike w:val="0"/>
        <w:u w:val="none"/>
        <w:effect w:val="none"/>
      </w:rPr>
    </w:lvl>
    <w:lvl w:ilvl="1" w:tplc="67BAE606">
      <w:start w:val="1"/>
      <w:numFmt w:val="bullet"/>
      <w:lvlText w:val="○"/>
      <w:lvlJc w:val="left"/>
      <w:pPr>
        <w:ind w:left="1440" w:hanging="360"/>
      </w:pPr>
      <w:rPr>
        <w:strike w:val="0"/>
        <w:dstrike w:val="0"/>
        <w:u w:val="none"/>
        <w:effect w:val="none"/>
      </w:rPr>
    </w:lvl>
    <w:lvl w:ilvl="2" w:tplc="00C4CB64">
      <w:start w:val="1"/>
      <w:numFmt w:val="bullet"/>
      <w:lvlText w:val="■"/>
      <w:lvlJc w:val="left"/>
      <w:pPr>
        <w:ind w:left="2160" w:hanging="360"/>
      </w:pPr>
      <w:rPr>
        <w:strike w:val="0"/>
        <w:dstrike w:val="0"/>
        <w:u w:val="none"/>
        <w:effect w:val="none"/>
      </w:rPr>
    </w:lvl>
    <w:lvl w:ilvl="3" w:tplc="47FCF2B0">
      <w:start w:val="1"/>
      <w:numFmt w:val="bullet"/>
      <w:lvlText w:val="●"/>
      <w:lvlJc w:val="left"/>
      <w:pPr>
        <w:ind w:left="2880" w:hanging="360"/>
      </w:pPr>
      <w:rPr>
        <w:strike w:val="0"/>
        <w:dstrike w:val="0"/>
        <w:u w:val="none"/>
        <w:effect w:val="none"/>
      </w:rPr>
    </w:lvl>
    <w:lvl w:ilvl="4" w:tplc="C964A48A">
      <w:start w:val="1"/>
      <w:numFmt w:val="bullet"/>
      <w:lvlText w:val="○"/>
      <w:lvlJc w:val="left"/>
      <w:pPr>
        <w:ind w:left="3600" w:hanging="360"/>
      </w:pPr>
      <w:rPr>
        <w:strike w:val="0"/>
        <w:dstrike w:val="0"/>
        <w:u w:val="none"/>
        <w:effect w:val="none"/>
      </w:rPr>
    </w:lvl>
    <w:lvl w:ilvl="5" w:tplc="D17AACFC">
      <w:start w:val="1"/>
      <w:numFmt w:val="bullet"/>
      <w:lvlText w:val="■"/>
      <w:lvlJc w:val="left"/>
      <w:pPr>
        <w:ind w:left="4320" w:hanging="360"/>
      </w:pPr>
      <w:rPr>
        <w:strike w:val="0"/>
        <w:dstrike w:val="0"/>
        <w:u w:val="none"/>
        <w:effect w:val="none"/>
      </w:rPr>
    </w:lvl>
    <w:lvl w:ilvl="6" w:tplc="D31EB8A0">
      <w:start w:val="1"/>
      <w:numFmt w:val="bullet"/>
      <w:lvlText w:val="●"/>
      <w:lvlJc w:val="left"/>
      <w:pPr>
        <w:ind w:left="5040" w:hanging="360"/>
      </w:pPr>
      <w:rPr>
        <w:strike w:val="0"/>
        <w:dstrike w:val="0"/>
        <w:u w:val="none"/>
        <w:effect w:val="none"/>
      </w:rPr>
    </w:lvl>
    <w:lvl w:ilvl="7" w:tplc="82ACA66C">
      <w:start w:val="1"/>
      <w:numFmt w:val="bullet"/>
      <w:lvlText w:val="○"/>
      <w:lvlJc w:val="left"/>
      <w:pPr>
        <w:ind w:left="5760" w:hanging="360"/>
      </w:pPr>
      <w:rPr>
        <w:strike w:val="0"/>
        <w:dstrike w:val="0"/>
        <w:u w:val="none"/>
        <w:effect w:val="none"/>
      </w:rPr>
    </w:lvl>
    <w:lvl w:ilvl="8" w:tplc="0F325AEE">
      <w:start w:val="1"/>
      <w:numFmt w:val="bullet"/>
      <w:lvlText w:val="■"/>
      <w:lvlJc w:val="left"/>
      <w:pPr>
        <w:ind w:left="6480" w:hanging="360"/>
      </w:pPr>
      <w:rPr>
        <w:strike w:val="0"/>
        <w:dstrike w:val="0"/>
        <w:u w:val="none"/>
        <w:effect w:val="none"/>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541"/>
    <w:rsid w:val="000321E9"/>
    <w:rsid w:val="000D5FAD"/>
    <w:rsid w:val="00284164"/>
    <w:rsid w:val="002D19A4"/>
    <w:rsid w:val="003A6161"/>
    <w:rsid w:val="00475381"/>
    <w:rsid w:val="004B6A3B"/>
    <w:rsid w:val="005F129B"/>
    <w:rsid w:val="006A3D5C"/>
    <w:rsid w:val="007E476F"/>
    <w:rsid w:val="00891C44"/>
    <w:rsid w:val="008D2A2A"/>
    <w:rsid w:val="00A53541"/>
    <w:rsid w:val="00AA7410"/>
    <w:rsid w:val="00C020B3"/>
    <w:rsid w:val="00C965C1"/>
    <w:rsid w:val="00CD2150"/>
    <w:rsid w:val="00DD07CE"/>
    <w:rsid w:val="00DD18CA"/>
    <w:rsid w:val="00E64417"/>
    <w:rsid w:val="00E70709"/>
    <w:rsid w:val="00EB69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83404"/>
  <w15:chartTrackingRefBased/>
  <w15:docId w15:val="{3ED7CD51-F480-4BB2-83AB-6B08D399D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965C1"/>
    <w:pPr>
      <w:spacing w:after="0" w:line="360" w:lineRule="auto"/>
      <w:jc w:val="both"/>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C965C1"/>
    <w:pPr>
      <w:keepNext/>
      <w:keepLines/>
      <w:spacing w:before="480" w:after="120"/>
      <w:outlineLvl w:val="0"/>
    </w:pPr>
    <w:rPr>
      <w:b/>
      <w:sz w:val="28"/>
      <w:szCs w:val="28"/>
    </w:rPr>
  </w:style>
  <w:style w:type="paragraph" w:styleId="Heading2">
    <w:name w:val="heading 2"/>
    <w:basedOn w:val="Normal"/>
    <w:next w:val="Normal"/>
    <w:link w:val="Heading2Char"/>
    <w:semiHidden/>
    <w:unhideWhenUsed/>
    <w:qFormat/>
    <w:rsid w:val="00C965C1"/>
    <w:pPr>
      <w:keepNext/>
      <w:keepLines/>
      <w:spacing w:before="360" w:after="120"/>
      <w:outlineLvl w:val="1"/>
    </w:pPr>
    <w:rPr>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965C1"/>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C965C1"/>
    <w:rPr>
      <w:rFonts w:ascii="Times New Roman" w:eastAsia="Times New Roman" w:hAnsi="Times New Roman" w:cs="Times New Roman"/>
      <w:b/>
      <w:sz w:val="24"/>
      <w:szCs w:val="32"/>
    </w:rPr>
  </w:style>
  <w:style w:type="character" w:styleId="Hyperlink">
    <w:name w:val="Hyperlink"/>
    <w:basedOn w:val="DefaultParagraphFont"/>
    <w:uiPriority w:val="99"/>
    <w:semiHidden/>
    <w:unhideWhenUsed/>
    <w:rsid w:val="00C965C1"/>
    <w:rPr>
      <w:color w:val="0563C1" w:themeColor="hyperlink"/>
      <w:u w:val="single"/>
    </w:rPr>
  </w:style>
  <w:style w:type="paragraph" w:styleId="TOC1">
    <w:name w:val="toc 1"/>
    <w:basedOn w:val="Normal"/>
    <w:next w:val="Normal"/>
    <w:autoRedefine/>
    <w:uiPriority w:val="39"/>
    <w:unhideWhenUsed/>
    <w:rsid w:val="00C965C1"/>
    <w:pPr>
      <w:spacing w:after="100"/>
    </w:pPr>
  </w:style>
  <w:style w:type="paragraph" w:styleId="TOC2">
    <w:name w:val="toc 2"/>
    <w:basedOn w:val="Normal"/>
    <w:next w:val="Normal"/>
    <w:autoRedefine/>
    <w:uiPriority w:val="39"/>
    <w:semiHidden/>
    <w:unhideWhenUsed/>
    <w:rsid w:val="00C965C1"/>
    <w:pPr>
      <w:spacing w:after="100"/>
      <w:ind w:left="240"/>
    </w:pPr>
  </w:style>
  <w:style w:type="paragraph" w:styleId="Title">
    <w:name w:val="Title"/>
    <w:basedOn w:val="Normal"/>
    <w:next w:val="Normal"/>
    <w:link w:val="TitleChar"/>
    <w:qFormat/>
    <w:rsid w:val="00C965C1"/>
    <w:pPr>
      <w:keepNext/>
      <w:keepLines/>
      <w:spacing w:after="60"/>
      <w:jc w:val="center"/>
    </w:pPr>
    <w:rPr>
      <w:b/>
      <w:sz w:val="32"/>
      <w:szCs w:val="32"/>
    </w:rPr>
  </w:style>
  <w:style w:type="character" w:customStyle="1" w:styleId="TitleChar">
    <w:name w:val="Title Char"/>
    <w:basedOn w:val="DefaultParagraphFont"/>
    <w:link w:val="Title"/>
    <w:rsid w:val="00C965C1"/>
    <w:rPr>
      <w:rFonts w:ascii="Times New Roman" w:eastAsia="Times New Roman" w:hAnsi="Times New Roman" w:cs="Times New Roman"/>
      <w:b/>
      <w:sz w:val="32"/>
      <w:szCs w:val="32"/>
    </w:rPr>
  </w:style>
  <w:style w:type="paragraph" w:styleId="TOCHeading">
    <w:name w:val="TOC Heading"/>
    <w:basedOn w:val="Heading1"/>
    <w:next w:val="Normal"/>
    <w:uiPriority w:val="39"/>
    <w:unhideWhenUsed/>
    <w:qFormat/>
    <w:rsid w:val="00C965C1"/>
    <w:pPr>
      <w:spacing w:before="240" w:after="0" w:line="256" w:lineRule="auto"/>
      <w:jc w:val="left"/>
      <w:outlineLvl w:val="9"/>
    </w:pPr>
    <w:rPr>
      <w:rFonts w:asciiTheme="majorHAnsi" w:eastAsiaTheme="majorEastAsia" w:hAnsiTheme="majorHAnsi" w:cstheme="majorBidi"/>
      <w:b w:val="0"/>
      <w:color w:val="2F5496" w:themeColor="accent1" w:themeShade="BF"/>
      <w:sz w:val="32"/>
      <w:szCs w:val="32"/>
    </w:rPr>
  </w:style>
  <w:style w:type="table" w:styleId="TableGrid">
    <w:name w:val="Table Grid"/>
    <w:basedOn w:val="TableNormal"/>
    <w:uiPriority w:val="59"/>
    <w:rsid w:val="00C965C1"/>
    <w:pPr>
      <w:spacing w:after="0" w:line="240" w:lineRule="auto"/>
      <w:jc w:val="both"/>
    </w:pPr>
    <w:rPr>
      <w:rFonts w:ascii="Times New Roman" w:eastAsia="Times New Roman" w:hAnsi="Times New Roman" w:cs="Times New Roman"/>
      <w:sz w:val="24"/>
      <w:szCs w:val="24"/>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6076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diagramColors" Target="diagrams/colors2.xml"/><Relationship Id="rId18" Type="http://schemas.openxmlformats.org/officeDocument/2006/relationships/diagramColors" Target="diagrams/colors3.xml"/><Relationship Id="rId26" Type="http://schemas.openxmlformats.org/officeDocument/2006/relationships/diagramLayout" Target="diagrams/layout5.xml"/><Relationship Id="rId3" Type="http://schemas.openxmlformats.org/officeDocument/2006/relationships/settings" Target="settings.xml"/><Relationship Id="rId21" Type="http://schemas.openxmlformats.org/officeDocument/2006/relationships/diagramLayout" Target="diagrams/layout4.xml"/><Relationship Id="rId34" Type="http://schemas.microsoft.com/office/2007/relationships/diagramDrawing" Target="diagrams/drawing6.xml"/><Relationship Id="rId7" Type="http://schemas.openxmlformats.org/officeDocument/2006/relationships/diagramQuickStyle" Target="diagrams/quickStyle1.xml"/><Relationship Id="rId12" Type="http://schemas.openxmlformats.org/officeDocument/2006/relationships/diagramQuickStyle" Target="diagrams/quickStyle2.xml"/><Relationship Id="rId17" Type="http://schemas.openxmlformats.org/officeDocument/2006/relationships/diagramQuickStyle" Target="diagrams/quickStyle3.xml"/><Relationship Id="rId25" Type="http://schemas.openxmlformats.org/officeDocument/2006/relationships/diagramData" Target="diagrams/data5.xml"/><Relationship Id="rId33" Type="http://schemas.openxmlformats.org/officeDocument/2006/relationships/diagramColors" Target="diagrams/colors6.xml"/><Relationship Id="rId2" Type="http://schemas.openxmlformats.org/officeDocument/2006/relationships/styles" Target="styles.xml"/><Relationship Id="rId16" Type="http://schemas.openxmlformats.org/officeDocument/2006/relationships/diagramLayout" Target="diagrams/layout3.xml"/><Relationship Id="rId20" Type="http://schemas.openxmlformats.org/officeDocument/2006/relationships/diagramData" Target="diagrams/data4.xml"/><Relationship Id="rId29" Type="http://schemas.microsoft.com/office/2007/relationships/diagramDrawing" Target="diagrams/drawing5.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diagramLayout" Target="diagrams/layout2.xml"/><Relationship Id="rId24" Type="http://schemas.microsoft.com/office/2007/relationships/diagramDrawing" Target="diagrams/drawing4.xml"/><Relationship Id="rId32" Type="http://schemas.openxmlformats.org/officeDocument/2006/relationships/diagramQuickStyle" Target="diagrams/quickStyle6.xml"/><Relationship Id="rId37" Type="http://schemas.openxmlformats.org/officeDocument/2006/relationships/theme" Target="theme/theme1.xml"/><Relationship Id="rId5" Type="http://schemas.openxmlformats.org/officeDocument/2006/relationships/diagramData" Target="diagrams/data1.xml"/><Relationship Id="rId15" Type="http://schemas.openxmlformats.org/officeDocument/2006/relationships/diagramData" Target="diagrams/data3.xml"/><Relationship Id="rId23" Type="http://schemas.openxmlformats.org/officeDocument/2006/relationships/diagramColors" Target="diagrams/colors4.xml"/><Relationship Id="rId28" Type="http://schemas.openxmlformats.org/officeDocument/2006/relationships/diagramColors" Target="diagrams/colors5.xml"/><Relationship Id="rId36" Type="http://schemas.openxmlformats.org/officeDocument/2006/relationships/fontTable" Target="fontTable.xml"/><Relationship Id="rId10" Type="http://schemas.openxmlformats.org/officeDocument/2006/relationships/diagramData" Target="diagrams/data2.xml"/><Relationship Id="rId19" Type="http://schemas.microsoft.com/office/2007/relationships/diagramDrawing" Target="diagrams/drawing3.xml"/><Relationship Id="rId31" Type="http://schemas.openxmlformats.org/officeDocument/2006/relationships/diagramLayout" Target="diagrams/layout6.xml"/><Relationship Id="rId4" Type="http://schemas.openxmlformats.org/officeDocument/2006/relationships/webSettings" Target="webSettings.xml"/><Relationship Id="rId9" Type="http://schemas.microsoft.com/office/2007/relationships/diagramDrawing" Target="diagrams/drawing1.xml"/><Relationship Id="rId14" Type="http://schemas.microsoft.com/office/2007/relationships/diagramDrawing" Target="diagrams/drawing2.xml"/><Relationship Id="rId22" Type="http://schemas.openxmlformats.org/officeDocument/2006/relationships/diagramQuickStyle" Target="diagrams/quickStyle4.xml"/><Relationship Id="rId27" Type="http://schemas.openxmlformats.org/officeDocument/2006/relationships/diagramQuickStyle" Target="diagrams/quickStyle5.xml"/><Relationship Id="rId30" Type="http://schemas.openxmlformats.org/officeDocument/2006/relationships/diagramData" Target="diagrams/data6.xml"/><Relationship Id="rId35"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DCCF0FA-40AC-4C71-BF49-8D136202E64C}" type="doc">
      <dgm:prSet loTypeId="urn:microsoft.com/office/officeart/2005/8/layout/cycle7" loCatId="cycle" qsTypeId="urn:microsoft.com/office/officeart/2005/8/quickstyle/simple1" qsCatId="simple" csTypeId="urn:microsoft.com/office/officeart/2005/8/colors/accent1_2" csCatId="accent1" phldr="1"/>
      <dgm:spPr/>
      <dgm:t>
        <a:bodyPr/>
        <a:lstStyle/>
        <a:p>
          <a:endParaRPr lang="en-US"/>
        </a:p>
      </dgm:t>
    </dgm:pt>
    <dgm:pt modelId="{99555AD4-AD2C-46F8-A3D3-7780D769B7EF}">
      <dgm:prSet phldrT="[Text]" custT="1"/>
      <dgm:spPr/>
      <dgm:t>
        <a:bodyPr/>
        <a:lstStyle/>
        <a:p>
          <a:r>
            <a:rPr lang="en-GB" sz="1200">
              <a:solidFill>
                <a:sysClr val="windowText" lastClr="000000"/>
              </a:solidFill>
              <a:latin typeface="Times New Roman" pitchFamily="18" charset="0"/>
              <a:cs typeface="Times New Roman" pitchFamily="18" charset="0"/>
            </a:rPr>
            <a:t>Functional</a:t>
          </a:r>
          <a:endParaRPr lang="en-US" sz="1200">
            <a:solidFill>
              <a:sysClr val="windowText" lastClr="000000"/>
            </a:solidFill>
            <a:latin typeface="Times New Roman" pitchFamily="18" charset="0"/>
            <a:cs typeface="Times New Roman" pitchFamily="18" charset="0"/>
          </a:endParaRPr>
        </a:p>
      </dgm:t>
    </dgm:pt>
    <dgm:pt modelId="{F4E53DC6-5ADF-42C7-9B8E-83ACCAF2041B}" type="parTrans" cxnId="{ACA42845-34F0-46B6-8BE9-62B291B3872C}">
      <dgm:prSet/>
      <dgm:spPr/>
      <dgm:t>
        <a:bodyPr/>
        <a:lstStyle/>
        <a:p>
          <a:endParaRPr lang="en-US"/>
        </a:p>
      </dgm:t>
    </dgm:pt>
    <dgm:pt modelId="{90383470-6DDF-423E-A003-7B6A7E3C0485}" type="sibTrans" cxnId="{ACA42845-34F0-46B6-8BE9-62B291B3872C}">
      <dgm:prSet/>
      <dgm:spPr/>
      <dgm:t>
        <a:bodyPr/>
        <a:lstStyle/>
        <a:p>
          <a:endParaRPr lang="en-US"/>
        </a:p>
      </dgm:t>
    </dgm:pt>
    <dgm:pt modelId="{16031A85-CA04-45CB-8BF6-B7420EC85553}">
      <dgm:prSet phldrT="[Text]" custT="1"/>
      <dgm:spPr/>
      <dgm:t>
        <a:bodyPr/>
        <a:lstStyle/>
        <a:p>
          <a:r>
            <a:rPr lang="en-GB" sz="1200">
              <a:solidFill>
                <a:sysClr val="windowText" lastClr="000000"/>
              </a:solidFill>
              <a:latin typeface="Times New Roman" pitchFamily="18" charset="0"/>
              <a:cs typeface="Times New Roman" pitchFamily="18" charset="0"/>
            </a:rPr>
            <a:t>Products </a:t>
          </a:r>
          <a:endParaRPr lang="en-US" sz="1200">
            <a:solidFill>
              <a:sysClr val="windowText" lastClr="000000"/>
            </a:solidFill>
            <a:latin typeface="Times New Roman" pitchFamily="18" charset="0"/>
            <a:cs typeface="Times New Roman" pitchFamily="18" charset="0"/>
          </a:endParaRPr>
        </a:p>
      </dgm:t>
    </dgm:pt>
    <dgm:pt modelId="{06EA3564-FB51-4C5D-B593-0786C9F0B1EE}" type="parTrans" cxnId="{5AFC2A70-C002-4184-9386-AB77A8E68AEB}">
      <dgm:prSet/>
      <dgm:spPr/>
      <dgm:t>
        <a:bodyPr/>
        <a:lstStyle/>
        <a:p>
          <a:endParaRPr lang="en-US"/>
        </a:p>
      </dgm:t>
    </dgm:pt>
    <dgm:pt modelId="{D0C158AB-368B-4893-BECE-DFD1AA054498}" type="sibTrans" cxnId="{5AFC2A70-C002-4184-9386-AB77A8E68AEB}">
      <dgm:prSet/>
      <dgm:spPr/>
      <dgm:t>
        <a:bodyPr/>
        <a:lstStyle/>
        <a:p>
          <a:endParaRPr lang="en-US"/>
        </a:p>
      </dgm:t>
    </dgm:pt>
    <dgm:pt modelId="{721CB3BD-ACAF-44D8-9CB5-43D67BB134FE}">
      <dgm:prSet phldrT="[Text]" custT="1"/>
      <dgm:spPr/>
      <dgm:t>
        <a:bodyPr/>
        <a:lstStyle/>
        <a:p>
          <a:r>
            <a:rPr lang="en-GB" sz="1200">
              <a:solidFill>
                <a:sysClr val="windowText" lastClr="000000"/>
              </a:solidFill>
              <a:latin typeface="Times New Roman" pitchFamily="18" charset="0"/>
              <a:cs typeface="Times New Roman" pitchFamily="18" charset="0"/>
            </a:rPr>
            <a:t>Geographical </a:t>
          </a:r>
          <a:endParaRPr lang="en-US" sz="1200">
            <a:solidFill>
              <a:sysClr val="windowText" lastClr="000000"/>
            </a:solidFill>
            <a:latin typeface="Times New Roman" pitchFamily="18" charset="0"/>
            <a:cs typeface="Times New Roman" pitchFamily="18" charset="0"/>
          </a:endParaRPr>
        </a:p>
      </dgm:t>
    </dgm:pt>
    <dgm:pt modelId="{029E04B0-3097-434A-BC72-60EE0B921237}" type="parTrans" cxnId="{76AD8D9E-C80A-46BA-96F0-BA094158EBC6}">
      <dgm:prSet/>
      <dgm:spPr/>
      <dgm:t>
        <a:bodyPr/>
        <a:lstStyle/>
        <a:p>
          <a:endParaRPr lang="en-US"/>
        </a:p>
      </dgm:t>
    </dgm:pt>
    <dgm:pt modelId="{DD2825C5-273E-4D15-9FCB-C986D76F5CE5}" type="sibTrans" cxnId="{76AD8D9E-C80A-46BA-96F0-BA094158EBC6}">
      <dgm:prSet/>
      <dgm:spPr/>
      <dgm:t>
        <a:bodyPr/>
        <a:lstStyle/>
        <a:p>
          <a:endParaRPr lang="en-US"/>
        </a:p>
      </dgm:t>
    </dgm:pt>
    <dgm:pt modelId="{1EA519AE-403C-412E-B02F-D51951F1A5F5}" type="pres">
      <dgm:prSet presAssocID="{0DCCF0FA-40AC-4C71-BF49-8D136202E64C}" presName="Name0" presStyleCnt="0">
        <dgm:presLayoutVars>
          <dgm:dir/>
          <dgm:resizeHandles val="exact"/>
        </dgm:presLayoutVars>
      </dgm:prSet>
      <dgm:spPr/>
    </dgm:pt>
    <dgm:pt modelId="{DB3E5F1A-2ABA-45D9-A87A-0554CD9EA222}" type="pres">
      <dgm:prSet presAssocID="{99555AD4-AD2C-46F8-A3D3-7780D769B7EF}" presName="node" presStyleLbl="node1" presStyleIdx="0" presStyleCnt="3">
        <dgm:presLayoutVars>
          <dgm:bulletEnabled val="1"/>
        </dgm:presLayoutVars>
      </dgm:prSet>
      <dgm:spPr/>
    </dgm:pt>
    <dgm:pt modelId="{1E0726B6-6579-48CA-B1B7-FC7A2E016193}" type="pres">
      <dgm:prSet presAssocID="{90383470-6DDF-423E-A003-7B6A7E3C0485}" presName="sibTrans" presStyleLbl="sibTrans2D1" presStyleIdx="0" presStyleCnt="3" custLinFactNeighborX="9235" custLinFactNeighborY="-33357"/>
      <dgm:spPr/>
    </dgm:pt>
    <dgm:pt modelId="{36FAFDA4-60DE-4DDA-A86C-D26C5549FF97}" type="pres">
      <dgm:prSet presAssocID="{90383470-6DDF-423E-A003-7B6A7E3C0485}" presName="connectorText" presStyleLbl="sibTrans2D1" presStyleIdx="0" presStyleCnt="3"/>
      <dgm:spPr/>
    </dgm:pt>
    <dgm:pt modelId="{316666A5-CA12-4163-9EB5-C073A3790984}" type="pres">
      <dgm:prSet presAssocID="{16031A85-CA04-45CB-8BF6-B7420EC85553}" presName="node" presStyleLbl="node1" presStyleIdx="1" presStyleCnt="3" custRadScaleRad="95155" custRadScaleInc="-9203">
        <dgm:presLayoutVars>
          <dgm:bulletEnabled val="1"/>
        </dgm:presLayoutVars>
      </dgm:prSet>
      <dgm:spPr/>
    </dgm:pt>
    <dgm:pt modelId="{859CF2C7-FBA1-4819-8B79-1A1DBD02F905}" type="pres">
      <dgm:prSet presAssocID="{D0C158AB-368B-4893-BECE-DFD1AA054498}" presName="sibTrans" presStyleLbl="sibTrans2D1" presStyleIdx="1" presStyleCnt="3"/>
      <dgm:spPr/>
    </dgm:pt>
    <dgm:pt modelId="{50F16EE5-C295-422F-A6A9-C407A1776520}" type="pres">
      <dgm:prSet presAssocID="{D0C158AB-368B-4893-BECE-DFD1AA054498}" presName="connectorText" presStyleLbl="sibTrans2D1" presStyleIdx="1" presStyleCnt="3"/>
      <dgm:spPr/>
    </dgm:pt>
    <dgm:pt modelId="{4467B872-7D82-4A7E-8865-96C0AFABF1F9}" type="pres">
      <dgm:prSet presAssocID="{721CB3BD-ACAF-44D8-9CB5-43D67BB134FE}" presName="node" presStyleLbl="node1" presStyleIdx="2" presStyleCnt="3" custRadScaleRad="95118" custRadScaleInc="7955">
        <dgm:presLayoutVars>
          <dgm:bulletEnabled val="1"/>
        </dgm:presLayoutVars>
      </dgm:prSet>
      <dgm:spPr/>
    </dgm:pt>
    <dgm:pt modelId="{EB66CDF7-1F7D-45EA-B707-D696504D7394}" type="pres">
      <dgm:prSet presAssocID="{DD2825C5-273E-4D15-9FCB-C986D76F5CE5}" presName="sibTrans" presStyleLbl="sibTrans2D1" presStyleIdx="2" presStyleCnt="3" custLinFactNeighborX="-49254" custLinFactNeighborY="-12130"/>
      <dgm:spPr/>
    </dgm:pt>
    <dgm:pt modelId="{BC2C19FE-E56B-4EB6-8028-00913ECEAC50}" type="pres">
      <dgm:prSet presAssocID="{DD2825C5-273E-4D15-9FCB-C986D76F5CE5}" presName="connectorText" presStyleLbl="sibTrans2D1" presStyleIdx="2" presStyleCnt="3"/>
      <dgm:spPr/>
    </dgm:pt>
  </dgm:ptLst>
  <dgm:cxnLst>
    <dgm:cxn modelId="{161DA508-EE79-4165-A6DC-C7FAD501A0EC}" type="presOf" srcId="{90383470-6DDF-423E-A003-7B6A7E3C0485}" destId="{1E0726B6-6579-48CA-B1B7-FC7A2E016193}" srcOrd="0" destOrd="0" presId="urn:microsoft.com/office/officeart/2005/8/layout/cycle7"/>
    <dgm:cxn modelId="{8EA93738-9C23-414A-A359-118E865226B1}" type="presOf" srcId="{90383470-6DDF-423E-A003-7B6A7E3C0485}" destId="{36FAFDA4-60DE-4DDA-A86C-D26C5549FF97}" srcOrd="1" destOrd="0" presId="urn:microsoft.com/office/officeart/2005/8/layout/cycle7"/>
    <dgm:cxn modelId="{0EB3203B-F2D2-4012-86D4-9CC2BBD53236}" type="presOf" srcId="{0DCCF0FA-40AC-4C71-BF49-8D136202E64C}" destId="{1EA519AE-403C-412E-B02F-D51951F1A5F5}" srcOrd="0" destOrd="0" presId="urn:microsoft.com/office/officeart/2005/8/layout/cycle7"/>
    <dgm:cxn modelId="{0FA1545D-27A9-4EAC-9C75-74656CC6BFF5}" type="presOf" srcId="{99555AD4-AD2C-46F8-A3D3-7780D769B7EF}" destId="{DB3E5F1A-2ABA-45D9-A87A-0554CD9EA222}" srcOrd="0" destOrd="0" presId="urn:microsoft.com/office/officeart/2005/8/layout/cycle7"/>
    <dgm:cxn modelId="{ACA42845-34F0-46B6-8BE9-62B291B3872C}" srcId="{0DCCF0FA-40AC-4C71-BF49-8D136202E64C}" destId="{99555AD4-AD2C-46F8-A3D3-7780D769B7EF}" srcOrd="0" destOrd="0" parTransId="{F4E53DC6-5ADF-42C7-9B8E-83ACCAF2041B}" sibTransId="{90383470-6DDF-423E-A003-7B6A7E3C0485}"/>
    <dgm:cxn modelId="{1F3EFB49-17F5-45B2-9769-27B640F90E6C}" type="presOf" srcId="{DD2825C5-273E-4D15-9FCB-C986D76F5CE5}" destId="{EB66CDF7-1F7D-45EA-B707-D696504D7394}" srcOrd="0" destOrd="0" presId="urn:microsoft.com/office/officeart/2005/8/layout/cycle7"/>
    <dgm:cxn modelId="{53FF5D6F-5B11-4B28-A417-101B82C0787D}" type="presOf" srcId="{D0C158AB-368B-4893-BECE-DFD1AA054498}" destId="{859CF2C7-FBA1-4819-8B79-1A1DBD02F905}" srcOrd="0" destOrd="0" presId="urn:microsoft.com/office/officeart/2005/8/layout/cycle7"/>
    <dgm:cxn modelId="{5AFC2A70-C002-4184-9386-AB77A8E68AEB}" srcId="{0DCCF0FA-40AC-4C71-BF49-8D136202E64C}" destId="{16031A85-CA04-45CB-8BF6-B7420EC85553}" srcOrd="1" destOrd="0" parTransId="{06EA3564-FB51-4C5D-B593-0786C9F0B1EE}" sibTransId="{D0C158AB-368B-4893-BECE-DFD1AA054498}"/>
    <dgm:cxn modelId="{83850873-3C4A-4D50-A09E-1A7B868289E9}" type="presOf" srcId="{DD2825C5-273E-4D15-9FCB-C986D76F5CE5}" destId="{BC2C19FE-E56B-4EB6-8028-00913ECEAC50}" srcOrd="1" destOrd="0" presId="urn:microsoft.com/office/officeart/2005/8/layout/cycle7"/>
    <dgm:cxn modelId="{B7ACC880-9DD3-47AE-8A01-50582012741D}" type="presOf" srcId="{721CB3BD-ACAF-44D8-9CB5-43D67BB134FE}" destId="{4467B872-7D82-4A7E-8865-96C0AFABF1F9}" srcOrd="0" destOrd="0" presId="urn:microsoft.com/office/officeart/2005/8/layout/cycle7"/>
    <dgm:cxn modelId="{76AD8D9E-C80A-46BA-96F0-BA094158EBC6}" srcId="{0DCCF0FA-40AC-4C71-BF49-8D136202E64C}" destId="{721CB3BD-ACAF-44D8-9CB5-43D67BB134FE}" srcOrd="2" destOrd="0" parTransId="{029E04B0-3097-434A-BC72-60EE0B921237}" sibTransId="{DD2825C5-273E-4D15-9FCB-C986D76F5CE5}"/>
    <dgm:cxn modelId="{356288B4-FDC2-46C5-B1CF-335CA1915797}" type="presOf" srcId="{D0C158AB-368B-4893-BECE-DFD1AA054498}" destId="{50F16EE5-C295-422F-A6A9-C407A1776520}" srcOrd="1" destOrd="0" presId="urn:microsoft.com/office/officeart/2005/8/layout/cycle7"/>
    <dgm:cxn modelId="{FE5F52F7-484A-4650-9FCC-5C3A06C8C1D3}" type="presOf" srcId="{16031A85-CA04-45CB-8BF6-B7420EC85553}" destId="{316666A5-CA12-4163-9EB5-C073A3790984}" srcOrd="0" destOrd="0" presId="urn:microsoft.com/office/officeart/2005/8/layout/cycle7"/>
    <dgm:cxn modelId="{39152F5B-A880-4AC6-9BA0-89B1646EFD8A}" type="presParOf" srcId="{1EA519AE-403C-412E-B02F-D51951F1A5F5}" destId="{DB3E5F1A-2ABA-45D9-A87A-0554CD9EA222}" srcOrd="0" destOrd="0" presId="urn:microsoft.com/office/officeart/2005/8/layout/cycle7"/>
    <dgm:cxn modelId="{56F09570-93A1-4DCF-98A8-BB34804F9E7A}" type="presParOf" srcId="{1EA519AE-403C-412E-B02F-D51951F1A5F5}" destId="{1E0726B6-6579-48CA-B1B7-FC7A2E016193}" srcOrd="1" destOrd="0" presId="urn:microsoft.com/office/officeart/2005/8/layout/cycle7"/>
    <dgm:cxn modelId="{E7AC5ED4-22F9-4446-99F1-AD090F1D4211}" type="presParOf" srcId="{1E0726B6-6579-48CA-B1B7-FC7A2E016193}" destId="{36FAFDA4-60DE-4DDA-A86C-D26C5549FF97}" srcOrd="0" destOrd="0" presId="urn:microsoft.com/office/officeart/2005/8/layout/cycle7"/>
    <dgm:cxn modelId="{308A7413-0A98-4CED-8DCA-F1BF4B60E932}" type="presParOf" srcId="{1EA519AE-403C-412E-B02F-D51951F1A5F5}" destId="{316666A5-CA12-4163-9EB5-C073A3790984}" srcOrd="2" destOrd="0" presId="urn:microsoft.com/office/officeart/2005/8/layout/cycle7"/>
    <dgm:cxn modelId="{1457FA64-D1F1-443C-9875-4C83FF33A3AC}" type="presParOf" srcId="{1EA519AE-403C-412E-B02F-D51951F1A5F5}" destId="{859CF2C7-FBA1-4819-8B79-1A1DBD02F905}" srcOrd="3" destOrd="0" presId="urn:microsoft.com/office/officeart/2005/8/layout/cycle7"/>
    <dgm:cxn modelId="{DF6B683B-B0A2-4509-BF5D-09E23B96B951}" type="presParOf" srcId="{859CF2C7-FBA1-4819-8B79-1A1DBD02F905}" destId="{50F16EE5-C295-422F-A6A9-C407A1776520}" srcOrd="0" destOrd="0" presId="urn:microsoft.com/office/officeart/2005/8/layout/cycle7"/>
    <dgm:cxn modelId="{15CD0A12-E3F6-4DF6-879A-AFB7B7AE5347}" type="presParOf" srcId="{1EA519AE-403C-412E-B02F-D51951F1A5F5}" destId="{4467B872-7D82-4A7E-8865-96C0AFABF1F9}" srcOrd="4" destOrd="0" presId="urn:microsoft.com/office/officeart/2005/8/layout/cycle7"/>
    <dgm:cxn modelId="{AC5A349B-1F66-44A9-AB13-AC51472F890F}" type="presParOf" srcId="{1EA519AE-403C-412E-B02F-D51951F1A5F5}" destId="{EB66CDF7-1F7D-45EA-B707-D696504D7394}" srcOrd="5" destOrd="0" presId="urn:microsoft.com/office/officeart/2005/8/layout/cycle7"/>
    <dgm:cxn modelId="{6A874229-C859-4EC9-B70A-9A3D88DC3439}" type="presParOf" srcId="{EB66CDF7-1F7D-45EA-B707-D696504D7394}" destId="{BC2C19FE-E56B-4EB6-8028-00913ECEAC50}" srcOrd="0" destOrd="0" presId="urn:microsoft.com/office/officeart/2005/8/layout/cycle7"/>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2A7A2B2-E714-44E6-8776-4F92D86F2334}"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US"/>
        </a:p>
      </dgm:t>
    </dgm:pt>
    <dgm:pt modelId="{2DFCA00E-AC96-4DA9-A8B3-A4C655D8B1C9}">
      <dgm:prSet phldrT="[Text]" custT="1"/>
      <dgm:spPr>
        <a:xfrm>
          <a:off x="0" y="25003"/>
          <a:ext cx="1637109" cy="98226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200">
              <a:solidFill>
                <a:sysClr val="windowText" lastClr="000000"/>
              </a:solidFill>
              <a:latin typeface="Times New Roman" panose="02020603050405020304" pitchFamily="18" charset="0"/>
              <a:ea typeface="+mn-ea"/>
              <a:cs typeface="Times New Roman" panose="02020603050405020304" pitchFamily="18" charset="0"/>
            </a:rPr>
            <a:t>Shaper </a:t>
          </a:r>
          <a:endParaRPr lang="en-US" sz="1200">
            <a:solidFill>
              <a:sysClr val="windowText" lastClr="000000"/>
            </a:solidFill>
            <a:latin typeface="Times New Roman" panose="02020603050405020304" pitchFamily="18" charset="0"/>
            <a:ea typeface="+mn-ea"/>
            <a:cs typeface="Times New Roman" panose="02020603050405020304" pitchFamily="18" charset="0"/>
          </a:endParaRPr>
        </a:p>
      </dgm:t>
    </dgm:pt>
    <dgm:pt modelId="{1DE05CA6-EA24-48A6-90F4-C9BB706EA4A4}" type="parTrans" cxnId="{2886C319-C75B-4B45-B1F5-1DC218C55E78}">
      <dgm:prSet/>
      <dgm:spPr/>
      <dgm:t>
        <a:bodyPr/>
        <a:lstStyle/>
        <a:p>
          <a:endParaRPr lang="en-US"/>
        </a:p>
      </dgm:t>
    </dgm:pt>
    <dgm:pt modelId="{1B8AAC2C-49D2-4DD5-801E-325F7A35E0B6}" type="sibTrans" cxnId="{2886C319-C75B-4B45-B1F5-1DC218C55E78}">
      <dgm:prSet/>
      <dgm:spPr/>
      <dgm:t>
        <a:bodyPr/>
        <a:lstStyle/>
        <a:p>
          <a:endParaRPr lang="en-US"/>
        </a:p>
      </dgm:t>
    </dgm:pt>
    <dgm:pt modelId="{A519D3AE-A18E-4B10-A0A1-51F101EFEC05}">
      <dgm:prSet custT="1"/>
      <dgm:spPr>
        <a:xfrm>
          <a:off x="1800820" y="25003"/>
          <a:ext cx="1637109" cy="98226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200">
              <a:solidFill>
                <a:sysClr val="windowText" lastClr="000000"/>
              </a:solidFill>
              <a:latin typeface="Times New Roman" panose="02020603050405020304" pitchFamily="18" charset="0"/>
              <a:ea typeface="+mn-ea"/>
              <a:cs typeface="Times New Roman" panose="02020603050405020304" pitchFamily="18" charset="0"/>
            </a:rPr>
            <a:t>Implementer </a:t>
          </a:r>
          <a:endParaRPr lang="en-US" sz="1200">
            <a:solidFill>
              <a:sysClr val="windowText" lastClr="000000"/>
            </a:solidFill>
            <a:latin typeface="Times New Roman" panose="02020603050405020304" pitchFamily="18" charset="0"/>
            <a:ea typeface="+mn-ea"/>
            <a:cs typeface="Times New Roman" panose="02020603050405020304" pitchFamily="18" charset="0"/>
          </a:endParaRPr>
        </a:p>
      </dgm:t>
    </dgm:pt>
    <dgm:pt modelId="{022DE5E3-98A3-4972-B808-ABF79077613D}" type="parTrans" cxnId="{82E0405D-8372-41D7-A753-1E53B777722C}">
      <dgm:prSet/>
      <dgm:spPr/>
      <dgm:t>
        <a:bodyPr/>
        <a:lstStyle/>
        <a:p>
          <a:endParaRPr lang="en-US"/>
        </a:p>
      </dgm:t>
    </dgm:pt>
    <dgm:pt modelId="{CD634C6A-B441-486D-A162-851AD83A46C2}" type="sibTrans" cxnId="{82E0405D-8372-41D7-A753-1E53B777722C}">
      <dgm:prSet/>
      <dgm:spPr/>
      <dgm:t>
        <a:bodyPr/>
        <a:lstStyle/>
        <a:p>
          <a:endParaRPr lang="en-US"/>
        </a:p>
      </dgm:t>
    </dgm:pt>
    <dgm:pt modelId="{5EB0B1A7-9905-4CEB-9DAB-65C71908BB08}">
      <dgm:prSet custT="1"/>
      <dgm:spPr>
        <a:xfrm>
          <a:off x="3601640" y="25003"/>
          <a:ext cx="1637109" cy="98226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200">
              <a:solidFill>
                <a:sysClr val="windowText" lastClr="000000"/>
              </a:solidFill>
              <a:latin typeface="Times New Roman" panose="02020603050405020304" pitchFamily="18" charset="0"/>
              <a:ea typeface="+mn-ea"/>
              <a:cs typeface="Times New Roman" panose="02020603050405020304" pitchFamily="18" charset="0"/>
            </a:rPr>
            <a:t>Completer finisher </a:t>
          </a:r>
          <a:endParaRPr lang="en-US" sz="1200">
            <a:solidFill>
              <a:sysClr val="windowText" lastClr="000000"/>
            </a:solidFill>
            <a:latin typeface="Times New Roman" panose="02020603050405020304" pitchFamily="18" charset="0"/>
            <a:ea typeface="+mn-ea"/>
            <a:cs typeface="Times New Roman" panose="02020603050405020304" pitchFamily="18" charset="0"/>
          </a:endParaRPr>
        </a:p>
      </dgm:t>
    </dgm:pt>
    <dgm:pt modelId="{9AC5DEDE-27E4-4343-8ACA-F288949516F2}" type="parTrans" cxnId="{9BA63731-924A-48E8-8371-75C07A69E66A}">
      <dgm:prSet/>
      <dgm:spPr/>
      <dgm:t>
        <a:bodyPr/>
        <a:lstStyle/>
        <a:p>
          <a:endParaRPr lang="en-US"/>
        </a:p>
      </dgm:t>
    </dgm:pt>
    <dgm:pt modelId="{FD6D7D1F-1988-4EDD-A89E-C9ABC32541E1}" type="sibTrans" cxnId="{9BA63731-924A-48E8-8371-75C07A69E66A}">
      <dgm:prSet/>
      <dgm:spPr/>
      <dgm:t>
        <a:bodyPr/>
        <a:lstStyle/>
        <a:p>
          <a:endParaRPr lang="en-US"/>
        </a:p>
      </dgm:t>
    </dgm:pt>
    <dgm:pt modelId="{F9483BF5-A365-47BE-B0ED-0D17DE697C72}">
      <dgm:prSet custT="1"/>
      <dgm:spPr>
        <a:xfrm>
          <a:off x="0" y="1170979"/>
          <a:ext cx="1637109" cy="98226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200">
              <a:solidFill>
                <a:sysClr val="windowText" lastClr="000000"/>
              </a:solidFill>
              <a:latin typeface="Times New Roman" panose="02020603050405020304" pitchFamily="18" charset="0"/>
              <a:ea typeface="+mn-ea"/>
              <a:cs typeface="Times New Roman" panose="02020603050405020304" pitchFamily="18" charset="0"/>
            </a:rPr>
            <a:t>Co-ordinator </a:t>
          </a:r>
          <a:endParaRPr lang="en-US" sz="1200">
            <a:solidFill>
              <a:sysClr val="windowText" lastClr="000000"/>
            </a:solidFill>
            <a:latin typeface="Times New Roman" panose="02020603050405020304" pitchFamily="18" charset="0"/>
            <a:ea typeface="+mn-ea"/>
            <a:cs typeface="Times New Roman" panose="02020603050405020304" pitchFamily="18" charset="0"/>
          </a:endParaRPr>
        </a:p>
      </dgm:t>
    </dgm:pt>
    <dgm:pt modelId="{B8A01878-E03B-426A-91B6-1F03DF7DCCF5}" type="parTrans" cxnId="{E06C6A0D-C8C8-465C-BBE0-F163185207CC}">
      <dgm:prSet/>
      <dgm:spPr/>
      <dgm:t>
        <a:bodyPr/>
        <a:lstStyle/>
        <a:p>
          <a:endParaRPr lang="en-US"/>
        </a:p>
      </dgm:t>
    </dgm:pt>
    <dgm:pt modelId="{C1890FAE-BA7E-40E5-AD2C-97FB79DCCD57}" type="sibTrans" cxnId="{E06C6A0D-C8C8-465C-BBE0-F163185207CC}">
      <dgm:prSet/>
      <dgm:spPr/>
      <dgm:t>
        <a:bodyPr/>
        <a:lstStyle/>
        <a:p>
          <a:endParaRPr lang="en-US"/>
        </a:p>
      </dgm:t>
    </dgm:pt>
    <dgm:pt modelId="{2520ED98-87E4-4331-84D3-6AE54308F2CE}">
      <dgm:prSet custT="1"/>
      <dgm:spPr>
        <a:xfrm>
          <a:off x="1800820" y="1170979"/>
          <a:ext cx="1637109" cy="98226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200">
              <a:solidFill>
                <a:sysClr val="windowText" lastClr="000000"/>
              </a:solidFill>
              <a:latin typeface="Times New Roman" panose="02020603050405020304" pitchFamily="18" charset="0"/>
              <a:ea typeface="+mn-ea"/>
              <a:cs typeface="Times New Roman" panose="02020603050405020304" pitchFamily="18" charset="0"/>
            </a:rPr>
            <a:t>Team worker </a:t>
          </a:r>
          <a:endParaRPr lang="en-US" sz="1200">
            <a:solidFill>
              <a:sysClr val="windowText" lastClr="000000"/>
            </a:solidFill>
            <a:latin typeface="Times New Roman" panose="02020603050405020304" pitchFamily="18" charset="0"/>
            <a:ea typeface="+mn-ea"/>
            <a:cs typeface="Times New Roman" panose="02020603050405020304" pitchFamily="18" charset="0"/>
          </a:endParaRPr>
        </a:p>
      </dgm:t>
    </dgm:pt>
    <dgm:pt modelId="{68694501-D649-4640-8C70-05F92C9796DE}" type="parTrans" cxnId="{859C5290-6EFF-4E64-B858-F4AD779AAFDC}">
      <dgm:prSet/>
      <dgm:spPr/>
      <dgm:t>
        <a:bodyPr/>
        <a:lstStyle/>
        <a:p>
          <a:endParaRPr lang="en-US"/>
        </a:p>
      </dgm:t>
    </dgm:pt>
    <dgm:pt modelId="{9E3F63B1-BD8A-4633-9814-C74D67929238}" type="sibTrans" cxnId="{859C5290-6EFF-4E64-B858-F4AD779AAFDC}">
      <dgm:prSet/>
      <dgm:spPr/>
      <dgm:t>
        <a:bodyPr/>
        <a:lstStyle/>
        <a:p>
          <a:endParaRPr lang="en-US"/>
        </a:p>
      </dgm:t>
    </dgm:pt>
    <dgm:pt modelId="{E23B2B28-000B-4990-AD00-5DF7076071E4}">
      <dgm:prSet custT="1"/>
      <dgm:spPr>
        <a:xfrm>
          <a:off x="3601640" y="1170979"/>
          <a:ext cx="1637109" cy="98226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200">
              <a:solidFill>
                <a:sysClr val="windowText" lastClr="000000"/>
              </a:solidFill>
              <a:latin typeface="Times New Roman" panose="02020603050405020304" pitchFamily="18" charset="0"/>
              <a:ea typeface="+mn-ea"/>
              <a:cs typeface="Times New Roman" panose="02020603050405020304" pitchFamily="18" charset="0"/>
            </a:rPr>
            <a:t>Resource Investigator  </a:t>
          </a:r>
          <a:endParaRPr lang="en-US" sz="1200">
            <a:solidFill>
              <a:sysClr val="windowText" lastClr="000000"/>
            </a:solidFill>
            <a:latin typeface="Times New Roman" panose="02020603050405020304" pitchFamily="18" charset="0"/>
            <a:ea typeface="+mn-ea"/>
            <a:cs typeface="Times New Roman" panose="02020603050405020304" pitchFamily="18" charset="0"/>
          </a:endParaRPr>
        </a:p>
      </dgm:t>
    </dgm:pt>
    <dgm:pt modelId="{5F34A307-C2FF-463E-892C-209F9663021C}" type="parTrans" cxnId="{20D2F1EF-F016-4705-8A54-57D8FC602376}">
      <dgm:prSet/>
      <dgm:spPr/>
      <dgm:t>
        <a:bodyPr/>
        <a:lstStyle/>
        <a:p>
          <a:endParaRPr lang="en-US"/>
        </a:p>
      </dgm:t>
    </dgm:pt>
    <dgm:pt modelId="{D06352D5-1D77-4716-A6A6-51675F24D068}" type="sibTrans" cxnId="{20D2F1EF-F016-4705-8A54-57D8FC602376}">
      <dgm:prSet/>
      <dgm:spPr/>
      <dgm:t>
        <a:bodyPr/>
        <a:lstStyle/>
        <a:p>
          <a:endParaRPr lang="en-US"/>
        </a:p>
      </dgm:t>
    </dgm:pt>
    <dgm:pt modelId="{0A23F2CB-F351-4E6D-ADF7-714C101DFA8A}">
      <dgm:prSet custT="1"/>
      <dgm:spPr>
        <a:xfrm>
          <a:off x="0" y="2316956"/>
          <a:ext cx="1637109" cy="98226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200">
              <a:solidFill>
                <a:sysClr val="windowText" lastClr="000000"/>
              </a:solidFill>
              <a:latin typeface="Times New Roman" panose="02020603050405020304" pitchFamily="18" charset="0"/>
              <a:ea typeface="+mn-ea"/>
              <a:cs typeface="Times New Roman" panose="02020603050405020304" pitchFamily="18" charset="0"/>
            </a:rPr>
            <a:t>Plant </a:t>
          </a:r>
          <a:endParaRPr lang="en-US" sz="1200">
            <a:solidFill>
              <a:sysClr val="windowText" lastClr="000000"/>
            </a:solidFill>
            <a:latin typeface="Times New Roman" panose="02020603050405020304" pitchFamily="18" charset="0"/>
            <a:ea typeface="+mn-ea"/>
            <a:cs typeface="Times New Roman" panose="02020603050405020304" pitchFamily="18" charset="0"/>
          </a:endParaRPr>
        </a:p>
      </dgm:t>
    </dgm:pt>
    <dgm:pt modelId="{6445C27B-6362-42B0-8AA7-51680A614B14}" type="parTrans" cxnId="{AB1A9EBA-1450-4995-92F0-FE4FDF629D4D}">
      <dgm:prSet/>
      <dgm:spPr/>
      <dgm:t>
        <a:bodyPr/>
        <a:lstStyle/>
        <a:p>
          <a:endParaRPr lang="en-US"/>
        </a:p>
      </dgm:t>
    </dgm:pt>
    <dgm:pt modelId="{BC8A2CA4-9DED-4494-8E26-8038DF65A0D2}" type="sibTrans" cxnId="{AB1A9EBA-1450-4995-92F0-FE4FDF629D4D}">
      <dgm:prSet/>
      <dgm:spPr/>
      <dgm:t>
        <a:bodyPr/>
        <a:lstStyle/>
        <a:p>
          <a:endParaRPr lang="en-US"/>
        </a:p>
      </dgm:t>
    </dgm:pt>
    <dgm:pt modelId="{159C0060-A32F-4C59-9550-1A27173637A6}">
      <dgm:prSet custT="1"/>
      <dgm:spPr>
        <a:xfrm>
          <a:off x="1800820" y="2316956"/>
          <a:ext cx="1637109" cy="98226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200">
              <a:solidFill>
                <a:sysClr val="windowText" lastClr="000000"/>
              </a:solidFill>
              <a:latin typeface="Times New Roman" panose="02020603050405020304" pitchFamily="18" charset="0"/>
              <a:ea typeface="+mn-ea"/>
              <a:cs typeface="Times New Roman" panose="02020603050405020304" pitchFamily="18" charset="0"/>
            </a:rPr>
            <a:t>Monitor Evaluator </a:t>
          </a:r>
          <a:endParaRPr lang="en-US" sz="1200">
            <a:solidFill>
              <a:sysClr val="windowText" lastClr="000000"/>
            </a:solidFill>
            <a:latin typeface="Times New Roman" panose="02020603050405020304" pitchFamily="18" charset="0"/>
            <a:ea typeface="+mn-ea"/>
            <a:cs typeface="Times New Roman" panose="02020603050405020304" pitchFamily="18" charset="0"/>
          </a:endParaRPr>
        </a:p>
      </dgm:t>
    </dgm:pt>
    <dgm:pt modelId="{62690AED-77CC-4977-AA54-4C60CD9ED00A}" type="parTrans" cxnId="{BF01C29A-D12E-43AB-9C1E-6E4878507AFA}">
      <dgm:prSet/>
      <dgm:spPr/>
      <dgm:t>
        <a:bodyPr/>
        <a:lstStyle/>
        <a:p>
          <a:endParaRPr lang="en-US"/>
        </a:p>
      </dgm:t>
    </dgm:pt>
    <dgm:pt modelId="{7EA2364A-DA64-49F7-8D25-D8866C3875BE}" type="sibTrans" cxnId="{BF01C29A-D12E-43AB-9C1E-6E4878507AFA}">
      <dgm:prSet/>
      <dgm:spPr/>
      <dgm:t>
        <a:bodyPr/>
        <a:lstStyle/>
        <a:p>
          <a:endParaRPr lang="en-US"/>
        </a:p>
      </dgm:t>
    </dgm:pt>
    <dgm:pt modelId="{A0CD1C32-D421-441B-8B07-F081653556D4}">
      <dgm:prSet custT="1"/>
      <dgm:spPr>
        <a:xfrm>
          <a:off x="3601640" y="2316956"/>
          <a:ext cx="1637109" cy="98226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200">
              <a:solidFill>
                <a:sysClr val="windowText" lastClr="000000"/>
              </a:solidFill>
              <a:latin typeface="Times New Roman" panose="02020603050405020304" pitchFamily="18" charset="0"/>
              <a:ea typeface="+mn-ea"/>
              <a:cs typeface="Times New Roman" panose="02020603050405020304" pitchFamily="18" charset="0"/>
            </a:rPr>
            <a:t>Specialist </a:t>
          </a:r>
          <a:endParaRPr lang="en-US" sz="1200">
            <a:solidFill>
              <a:sysClr val="windowText" lastClr="000000"/>
            </a:solidFill>
            <a:latin typeface="Times New Roman" panose="02020603050405020304" pitchFamily="18" charset="0"/>
            <a:ea typeface="+mn-ea"/>
            <a:cs typeface="Times New Roman" panose="02020603050405020304" pitchFamily="18" charset="0"/>
          </a:endParaRPr>
        </a:p>
      </dgm:t>
    </dgm:pt>
    <dgm:pt modelId="{124F81EC-712D-4437-A867-175807C52334}" type="parTrans" cxnId="{3BC8D42C-1FFA-4857-BE9B-407D6E05DF50}">
      <dgm:prSet/>
      <dgm:spPr/>
      <dgm:t>
        <a:bodyPr/>
        <a:lstStyle/>
        <a:p>
          <a:endParaRPr lang="en-US"/>
        </a:p>
      </dgm:t>
    </dgm:pt>
    <dgm:pt modelId="{5A4EC89B-008F-4F6E-9815-5B040E52C422}" type="sibTrans" cxnId="{3BC8D42C-1FFA-4857-BE9B-407D6E05DF50}">
      <dgm:prSet/>
      <dgm:spPr/>
      <dgm:t>
        <a:bodyPr/>
        <a:lstStyle/>
        <a:p>
          <a:endParaRPr lang="en-US"/>
        </a:p>
      </dgm:t>
    </dgm:pt>
    <dgm:pt modelId="{A03B9986-B33F-40B2-B039-411746631627}" type="pres">
      <dgm:prSet presAssocID="{C2A7A2B2-E714-44E6-8776-4F92D86F2334}" presName="diagram" presStyleCnt="0">
        <dgm:presLayoutVars>
          <dgm:dir/>
          <dgm:resizeHandles val="exact"/>
        </dgm:presLayoutVars>
      </dgm:prSet>
      <dgm:spPr/>
    </dgm:pt>
    <dgm:pt modelId="{90872B09-218A-42D6-B72B-7EF0BDB21488}" type="pres">
      <dgm:prSet presAssocID="{2DFCA00E-AC96-4DA9-A8B3-A4C655D8B1C9}" presName="node" presStyleLbl="node1" presStyleIdx="0" presStyleCnt="9">
        <dgm:presLayoutVars>
          <dgm:bulletEnabled val="1"/>
        </dgm:presLayoutVars>
      </dgm:prSet>
      <dgm:spPr/>
    </dgm:pt>
    <dgm:pt modelId="{37E641B5-DEEC-4C40-9A67-EBDF29E43DA1}" type="pres">
      <dgm:prSet presAssocID="{1B8AAC2C-49D2-4DD5-801E-325F7A35E0B6}" presName="sibTrans" presStyleCnt="0"/>
      <dgm:spPr/>
    </dgm:pt>
    <dgm:pt modelId="{3A72B5E1-B361-4156-8942-509016CC2E04}" type="pres">
      <dgm:prSet presAssocID="{A519D3AE-A18E-4B10-A0A1-51F101EFEC05}" presName="node" presStyleLbl="node1" presStyleIdx="1" presStyleCnt="9">
        <dgm:presLayoutVars>
          <dgm:bulletEnabled val="1"/>
        </dgm:presLayoutVars>
      </dgm:prSet>
      <dgm:spPr/>
    </dgm:pt>
    <dgm:pt modelId="{034BCF17-16FB-4B0B-82C9-62816CFCC1F7}" type="pres">
      <dgm:prSet presAssocID="{CD634C6A-B441-486D-A162-851AD83A46C2}" presName="sibTrans" presStyleCnt="0"/>
      <dgm:spPr/>
    </dgm:pt>
    <dgm:pt modelId="{82C65467-88FF-43D0-B318-92A0B36203FC}" type="pres">
      <dgm:prSet presAssocID="{5EB0B1A7-9905-4CEB-9DAB-65C71908BB08}" presName="node" presStyleLbl="node1" presStyleIdx="2" presStyleCnt="9">
        <dgm:presLayoutVars>
          <dgm:bulletEnabled val="1"/>
        </dgm:presLayoutVars>
      </dgm:prSet>
      <dgm:spPr/>
    </dgm:pt>
    <dgm:pt modelId="{A046C6FB-1EB6-4795-AF3F-924400F55AD4}" type="pres">
      <dgm:prSet presAssocID="{FD6D7D1F-1988-4EDD-A89E-C9ABC32541E1}" presName="sibTrans" presStyleCnt="0"/>
      <dgm:spPr/>
    </dgm:pt>
    <dgm:pt modelId="{3F323951-101D-4AD3-A969-2F2E211F731A}" type="pres">
      <dgm:prSet presAssocID="{F9483BF5-A365-47BE-B0ED-0D17DE697C72}" presName="node" presStyleLbl="node1" presStyleIdx="3" presStyleCnt="9">
        <dgm:presLayoutVars>
          <dgm:bulletEnabled val="1"/>
        </dgm:presLayoutVars>
      </dgm:prSet>
      <dgm:spPr/>
    </dgm:pt>
    <dgm:pt modelId="{427D0682-7F99-4CAD-8A86-9AEA95458176}" type="pres">
      <dgm:prSet presAssocID="{C1890FAE-BA7E-40E5-AD2C-97FB79DCCD57}" presName="sibTrans" presStyleCnt="0"/>
      <dgm:spPr/>
    </dgm:pt>
    <dgm:pt modelId="{72BCD093-7C69-4288-BBE6-16CB6A80C492}" type="pres">
      <dgm:prSet presAssocID="{2520ED98-87E4-4331-84D3-6AE54308F2CE}" presName="node" presStyleLbl="node1" presStyleIdx="4" presStyleCnt="9">
        <dgm:presLayoutVars>
          <dgm:bulletEnabled val="1"/>
        </dgm:presLayoutVars>
      </dgm:prSet>
      <dgm:spPr/>
    </dgm:pt>
    <dgm:pt modelId="{427B7F6F-2DB4-46CF-BD7C-D2B043207E61}" type="pres">
      <dgm:prSet presAssocID="{9E3F63B1-BD8A-4633-9814-C74D67929238}" presName="sibTrans" presStyleCnt="0"/>
      <dgm:spPr/>
    </dgm:pt>
    <dgm:pt modelId="{E8941F00-2835-4291-BB0E-CB50A17110B4}" type="pres">
      <dgm:prSet presAssocID="{E23B2B28-000B-4990-AD00-5DF7076071E4}" presName="node" presStyleLbl="node1" presStyleIdx="5" presStyleCnt="9">
        <dgm:presLayoutVars>
          <dgm:bulletEnabled val="1"/>
        </dgm:presLayoutVars>
      </dgm:prSet>
      <dgm:spPr/>
    </dgm:pt>
    <dgm:pt modelId="{CFA217DB-0D7A-45F7-8240-4AF82576C9F8}" type="pres">
      <dgm:prSet presAssocID="{D06352D5-1D77-4716-A6A6-51675F24D068}" presName="sibTrans" presStyleCnt="0"/>
      <dgm:spPr/>
    </dgm:pt>
    <dgm:pt modelId="{6079296C-839C-45C5-A47D-8F672E9D233D}" type="pres">
      <dgm:prSet presAssocID="{0A23F2CB-F351-4E6D-ADF7-714C101DFA8A}" presName="node" presStyleLbl="node1" presStyleIdx="6" presStyleCnt="9">
        <dgm:presLayoutVars>
          <dgm:bulletEnabled val="1"/>
        </dgm:presLayoutVars>
      </dgm:prSet>
      <dgm:spPr/>
    </dgm:pt>
    <dgm:pt modelId="{4D29BC65-908A-4273-8D22-A3AB402C8090}" type="pres">
      <dgm:prSet presAssocID="{BC8A2CA4-9DED-4494-8E26-8038DF65A0D2}" presName="sibTrans" presStyleCnt="0"/>
      <dgm:spPr/>
    </dgm:pt>
    <dgm:pt modelId="{B9E4B4D2-B3BF-4FF6-8CDB-4F24F47C9A87}" type="pres">
      <dgm:prSet presAssocID="{159C0060-A32F-4C59-9550-1A27173637A6}" presName="node" presStyleLbl="node1" presStyleIdx="7" presStyleCnt="9">
        <dgm:presLayoutVars>
          <dgm:bulletEnabled val="1"/>
        </dgm:presLayoutVars>
      </dgm:prSet>
      <dgm:spPr/>
    </dgm:pt>
    <dgm:pt modelId="{2994F67D-7EC6-4859-85D1-74B6B93DBA5F}" type="pres">
      <dgm:prSet presAssocID="{7EA2364A-DA64-49F7-8D25-D8866C3875BE}" presName="sibTrans" presStyleCnt="0"/>
      <dgm:spPr/>
    </dgm:pt>
    <dgm:pt modelId="{3432CF4E-38AE-420B-90E7-DE45D380BB42}" type="pres">
      <dgm:prSet presAssocID="{A0CD1C32-D421-441B-8B07-F081653556D4}" presName="node" presStyleLbl="node1" presStyleIdx="8" presStyleCnt="9">
        <dgm:presLayoutVars>
          <dgm:bulletEnabled val="1"/>
        </dgm:presLayoutVars>
      </dgm:prSet>
      <dgm:spPr/>
    </dgm:pt>
  </dgm:ptLst>
  <dgm:cxnLst>
    <dgm:cxn modelId="{A313A205-4D3E-4E51-8016-CDE2C2EB3BF2}" type="presOf" srcId="{2DFCA00E-AC96-4DA9-A8B3-A4C655D8B1C9}" destId="{90872B09-218A-42D6-B72B-7EF0BDB21488}" srcOrd="0" destOrd="0" presId="urn:microsoft.com/office/officeart/2005/8/layout/default"/>
    <dgm:cxn modelId="{538D9007-74E7-474A-AB65-CDB23022B6A3}" type="presOf" srcId="{0A23F2CB-F351-4E6D-ADF7-714C101DFA8A}" destId="{6079296C-839C-45C5-A47D-8F672E9D233D}" srcOrd="0" destOrd="0" presId="urn:microsoft.com/office/officeart/2005/8/layout/default"/>
    <dgm:cxn modelId="{E06C6A0D-C8C8-465C-BBE0-F163185207CC}" srcId="{C2A7A2B2-E714-44E6-8776-4F92D86F2334}" destId="{F9483BF5-A365-47BE-B0ED-0D17DE697C72}" srcOrd="3" destOrd="0" parTransId="{B8A01878-E03B-426A-91B6-1F03DF7DCCF5}" sibTransId="{C1890FAE-BA7E-40E5-AD2C-97FB79DCCD57}"/>
    <dgm:cxn modelId="{1842F710-37E4-4844-B3F9-CDD0D4077B25}" type="presOf" srcId="{5EB0B1A7-9905-4CEB-9DAB-65C71908BB08}" destId="{82C65467-88FF-43D0-B318-92A0B36203FC}" srcOrd="0" destOrd="0" presId="urn:microsoft.com/office/officeart/2005/8/layout/default"/>
    <dgm:cxn modelId="{2886C319-C75B-4B45-B1F5-1DC218C55E78}" srcId="{C2A7A2B2-E714-44E6-8776-4F92D86F2334}" destId="{2DFCA00E-AC96-4DA9-A8B3-A4C655D8B1C9}" srcOrd="0" destOrd="0" parTransId="{1DE05CA6-EA24-48A6-90F4-C9BB706EA4A4}" sibTransId="{1B8AAC2C-49D2-4DD5-801E-325F7A35E0B6}"/>
    <dgm:cxn modelId="{53B2BE2C-0653-4CDE-A58A-80030141BE12}" type="presOf" srcId="{2520ED98-87E4-4331-84D3-6AE54308F2CE}" destId="{72BCD093-7C69-4288-BBE6-16CB6A80C492}" srcOrd="0" destOrd="0" presId="urn:microsoft.com/office/officeart/2005/8/layout/default"/>
    <dgm:cxn modelId="{3BC8D42C-1FFA-4857-BE9B-407D6E05DF50}" srcId="{C2A7A2B2-E714-44E6-8776-4F92D86F2334}" destId="{A0CD1C32-D421-441B-8B07-F081653556D4}" srcOrd="8" destOrd="0" parTransId="{124F81EC-712D-4437-A867-175807C52334}" sibTransId="{5A4EC89B-008F-4F6E-9815-5B040E52C422}"/>
    <dgm:cxn modelId="{9BA63731-924A-48E8-8371-75C07A69E66A}" srcId="{C2A7A2B2-E714-44E6-8776-4F92D86F2334}" destId="{5EB0B1A7-9905-4CEB-9DAB-65C71908BB08}" srcOrd="2" destOrd="0" parTransId="{9AC5DEDE-27E4-4343-8ACA-F288949516F2}" sibTransId="{FD6D7D1F-1988-4EDD-A89E-C9ABC32541E1}"/>
    <dgm:cxn modelId="{82E0405D-8372-41D7-A753-1E53B777722C}" srcId="{C2A7A2B2-E714-44E6-8776-4F92D86F2334}" destId="{A519D3AE-A18E-4B10-A0A1-51F101EFEC05}" srcOrd="1" destOrd="0" parTransId="{022DE5E3-98A3-4972-B808-ABF79077613D}" sibTransId="{CD634C6A-B441-486D-A162-851AD83A46C2}"/>
    <dgm:cxn modelId="{63C4D050-9310-4E8A-A30D-696AAA09A384}" type="presOf" srcId="{A519D3AE-A18E-4B10-A0A1-51F101EFEC05}" destId="{3A72B5E1-B361-4156-8942-509016CC2E04}" srcOrd="0" destOrd="0" presId="urn:microsoft.com/office/officeart/2005/8/layout/default"/>
    <dgm:cxn modelId="{859C5290-6EFF-4E64-B858-F4AD779AAFDC}" srcId="{C2A7A2B2-E714-44E6-8776-4F92D86F2334}" destId="{2520ED98-87E4-4331-84D3-6AE54308F2CE}" srcOrd="4" destOrd="0" parTransId="{68694501-D649-4640-8C70-05F92C9796DE}" sibTransId="{9E3F63B1-BD8A-4633-9814-C74D67929238}"/>
    <dgm:cxn modelId="{BF01C29A-D12E-43AB-9C1E-6E4878507AFA}" srcId="{C2A7A2B2-E714-44E6-8776-4F92D86F2334}" destId="{159C0060-A32F-4C59-9550-1A27173637A6}" srcOrd="7" destOrd="0" parTransId="{62690AED-77CC-4977-AA54-4C60CD9ED00A}" sibTransId="{7EA2364A-DA64-49F7-8D25-D8866C3875BE}"/>
    <dgm:cxn modelId="{2846969C-C9D7-4D08-9411-7E79DC323CF0}" type="presOf" srcId="{F9483BF5-A365-47BE-B0ED-0D17DE697C72}" destId="{3F323951-101D-4AD3-A969-2F2E211F731A}" srcOrd="0" destOrd="0" presId="urn:microsoft.com/office/officeart/2005/8/layout/default"/>
    <dgm:cxn modelId="{35A3249D-FF26-4B8E-8331-F82C128A0A3F}" type="presOf" srcId="{A0CD1C32-D421-441B-8B07-F081653556D4}" destId="{3432CF4E-38AE-420B-90E7-DE45D380BB42}" srcOrd="0" destOrd="0" presId="urn:microsoft.com/office/officeart/2005/8/layout/default"/>
    <dgm:cxn modelId="{AB1A9EBA-1450-4995-92F0-FE4FDF629D4D}" srcId="{C2A7A2B2-E714-44E6-8776-4F92D86F2334}" destId="{0A23F2CB-F351-4E6D-ADF7-714C101DFA8A}" srcOrd="6" destOrd="0" parTransId="{6445C27B-6362-42B0-8AA7-51680A614B14}" sibTransId="{BC8A2CA4-9DED-4494-8E26-8038DF65A0D2}"/>
    <dgm:cxn modelId="{F88F9AC4-F070-4E6B-B09C-F936CC12D0A5}" type="presOf" srcId="{E23B2B28-000B-4990-AD00-5DF7076071E4}" destId="{E8941F00-2835-4291-BB0E-CB50A17110B4}" srcOrd="0" destOrd="0" presId="urn:microsoft.com/office/officeart/2005/8/layout/default"/>
    <dgm:cxn modelId="{2A22DEDC-71FA-4008-9C59-18E82BA875DF}" type="presOf" srcId="{159C0060-A32F-4C59-9550-1A27173637A6}" destId="{B9E4B4D2-B3BF-4FF6-8CDB-4F24F47C9A87}" srcOrd="0" destOrd="0" presId="urn:microsoft.com/office/officeart/2005/8/layout/default"/>
    <dgm:cxn modelId="{20D2F1EF-F016-4705-8A54-57D8FC602376}" srcId="{C2A7A2B2-E714-44E6-8776-4F92D86F2334}" destId="{E23B2B28-000B-4990-AD00-5DF7076071E4}" srcOrd="5" destOrd="0" parTransId="{5F34A307-C2FF-463E-892C-209F9663021C}" sibTransId="{D06352D5-1D77-4716-A6A6-51675F24D068}"/>
    <dgm:cxn modelId="{C6D184F3-071C-4814-8001-E9E5720BF89E}" type="presOf" srcId="{C2A7A2B2-E714-44E6-8776-4F92D86F2334}" destId="{A03B9986-B33F-40B2-B039-411746631627}" srcOrd="0" destOrd="0" presId="urn:microsoft.com/office/officeart/2005/8/layout/default"/>
    <dgm:cxn modelId="{7EEF63D5-5C26-4D68-BB37-B17BA2CDD89B}" type="presParOf" srcId="{A03B9986-B33F-40B2-B039-411746631627}" destId="{90872B09-218A-42D6-B72B-7EF0BDB21488}" srcOrd="0" destOrd="0" presId="urn:microsoft.com/office/officeart/2005/8/layout/default"/>
    <dgm:cxn modelId="{BF64896D-7AB8-4722-9911-0B258008E813}" type="presParOf" srcId="{A03B9986-B33F-40B2-B039-411746631627}" destId="{37E641B5-DEEC-4C40-9A67-EBDF29E43DA1}" srcOrd="1" destOrd="0" presId="urn:microsoft.com/office/officeart/2005/8/layout/default"/>
    <dgm:cxn modelId="{81EE9ECF-EF9E-4415-9463-6799BC6F0A03}" type="presParOf" srcId="{A03B9986-B33F-40B2-B039-411746631627}" destId="{3A72B5E1-B361-4156-8942-509016CC2E04}" srcOrd="2" destOrd="0" presId="urn:microsoft.com/office/officeart/2005/8/layout/default"/>
    <dgm:cxn modelId="{A24FF296-3EAD-4946-8003-2A4A20F18B29}" type="presParOf" srcId="{A03B9986-B33F-40B2-B039-411746631627}" destId="{034BCF17-16FB-4B0B-82C9-62816CFCC1F7}" srcOrd="3" destOrd="0" presId="urn:microsoft.com/office/officeart/2005/8/layout/default"/>
    <dgm:cxn modelId="{C515B67B-962C-49F6-B948-0B4931E2CC3D}" type="presParOf" srcId="{A03B9986-B33F-40B2-B039-411746631627}" destId="{82C65467-88FF-43D0-B318-92A0B36203FC}" srcOrd="4" destOrd="0" presId="urn:microsoft.com/office/officeart/2005/8/layout/default"/>
    <dgm:cxn modelId="{43A7777E-1348-4095-ADCD-395459AE4BC1}" type="presParOf" srcId="{A03B9986-B33F-40B2-B039-411746631627}" destId="{A046C6FB-1EB6-4795-AF3F-924400F55AD4}" srcOrd="5" destOrd="0" presId="urn:microsoft.com/office/officeart/2005/8/layout/default"/>
    <dgm:cxn modelId="{E81AEF80-9745-434B-992E-DC04E2713BFD}" type="presParOf" srcId="{A03B9986-B33F-40B2-B039-411746631627}" destId="{3F323951-101D-4AD3-A969-2F2E211F731A}" srcOrd="6" destOrd="0" presId="urn:microsoft.com/office/officeart/2005/8/layout/default"/>
    <dgm:cxn modelId="{ADA599EA-1645-4C16-9DB6-66ED2D1D3BA3}" type="presParOf" srcId="{A03B9986-B33F-40B2-B039-411746631627}" destId="{427D0682-7F99-4CAD-8A86-9AEA95458176}" srcOrd="7" destOrd="0" presId="urn:microsoft.com/office/officeart/2005/8/layout/default"/>
    <dgm:cxn modelId="{9842ADAD-C22A-4A87-837C-68CEBAE3CDAF}" type="presParOf" srcId="{A03B9986-B33F-40B2-B039-411746631627}" destId="{72BCD093-7C69-4288-BBE6-16CB6A80C492}" srcOrd="8" destOrd="0" presId="urn:microsoft.com/office/officeart/2005/8/layout/default"/>
    <dgm:cxn modelId="{3A0494CB-93E2-4935-A1CB-B1103E9578F2}" type="presParOf" srcId="{A03B9986-B33F-40B2-B039-411746631627}" destId="{427B7F6F-2DB4-46CF-BD7C-D2B043207E61}" srcOrd="9" destOrd="0" presId="urn:microsoft.com/office/officeart/2005/8/layout/default"/>
    <dgm:cxn modelId="{819216A8-A113-44A4-9DC5-AB76C52E6E6F}" type="presParOf" srcId="{A03B9986-B33F-40B2-B039-411746631627}" destId="{E8941F00-2835-4291-BB0E-CB50A17110B4}" srcOrd="10" destOrd="0" presId="urn:microsoft.com/office/officeart/2005/8/layout/default"/>
    <dgm:cxn modelId="{D6220628-8E11-4D68-AFA1-F97A0DD3F572}" type="presParOf" srcId="{A03B9986-B33F-40B2-B039-411746631627}" destId="{CFA217DB-0D7A-45F7-8240-4AF82576C9F8}" srcOrd="11" destOrd="0" presId="urn:microsoft.com/office/officeart/2005/8/layout/default"/>
    <dgm:cxn modelId="{642E8210-A0C4-4271-9753-5487F6E4B48F}" type="presParOf" srcId="{A03B9986-B33F-40B2-B039-411746631627}" destId="{6079296C-839C-45C5-A47D-8F672E9D233D}" srcOrd="12" destOrd="0" presId="urn:microsoft.com/office/officeart/2005/8/layout/default"/>
    <dgm:cxn modelId="{81704E2F-C70F-4A03-896E-74BEB916D0A8}" type="presParOf" srcId="{A03B9986-B33F-40B2-B039-411746631627}" destId="{4D29BC65-908A-4273-8D22-A3AB402C8090}" srcOrd="13" destOrd="0" presId="urn:microsoft.com/office/officeart/2005/8/layout/default"/>
    <dgm:cxn modelId="{E1D91FDD-8B24-420A-983E-07B42C68EF54}" type="presParOf" srcId="{A03B9986-B33F-40B2-B039-411746631627}" destId="{B9E4B4D2-B3BF-4FF6-8CDB-4F24F47C9A87}" srcOrd="14" destOrd="0" presId="urn:microsoft.com/office/officeart/2005/8/layout/default"/>
    <dgm:cxn modelId="{9E336A62-1BB4-4755-BB81-D975046F0295}" type="presParOf" srcId="{A03B9986-B33F-40B2-B039-411746631627}" destId="{2994F67D-7EC6-4859-85D1-74B6B93DBA5F}" srcOrd="15" destOrd="0" presId="urn:microsoft.com/office/officeart/2005/8/layout/default"/>
    <dgm:cxn modelId="{3C529344-E257-4A3E-9123-9BC46FC98D10}" type="presParOf" srcId="{A03B9986-B33F-40B2-B039-411746631627}" destId="{3432CF4E-38AE-420B-90E7-DE45D380BB42}" srcOrd="16" destOrd="0" presId="urn:microsoft.com/office/officeart/2005/8/layout/default"/>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2A7A2B2-E714-44E6-8776-4F92D86F2334}"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US"/>
        </a:p>
      </dgm:t>
    </dgm:pt>
    <dgm:pt modelId="{2DFCA00E-AC96-4DA9-A8B3-A4C655D8B1C9}">
      <dgm:prSet phldrT="[Text]" custT="1"/>
      <dgm:spPr>
        <a:xfrm>
          <a:off x="0" y="25003"/>
          <a:ext cx="1637109" cy="98226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200">
              <a:solidFill>
                <a:sysClr val="windowText" lastClr="000000"/>
              </a:solidFill>
              <a:latin typeface="Times New Roman" panose="02020603050405020304" pitchFamily="18" charset="0"/>
              <a:ea typeface="+mn-ea"/>
              <a:cs typeface="Times New Roman" panose="02020603050405020304" pitchFamily="18" charset="0"/>
            </a:rPr>
            <a:t>Shaper </a:t>
          </a:r>
          <a:endParaRPr lang="en-US" sz="1200">
            <a:solidFill>
              <a:sysClr val="windowText" lastClr="000000"/>
            </a:solidFill>
            <a:latin typeface="Times New Roman" panose="02020603050405020304" pitchFamily="18" charset="0"/>
            <a:ea typeface="+mn-ea"/>
            <a:cs typeface="Times New Roman" panose="02020603050405020304" pitchFamily="18" charset="0"/>
          </a:endParaRPr>
        </a:p>
      </dgm:t>
    </dgm:pt>
    <dgm:pt modelId="{1DE05CA6-EA24-48A6-90F4-C9BB706EA4A4}" type="parTrans" cxnId="{2886C319-C75B-4B45-B1F5-1DC218C55E78}">
      <dgm:prSet/>
      <dgm:spPr/>
      <dgm:t>
        <a:bodyPr/>
        <a:lstStyle/>
        <a:p>
          <a:endParaRPr lang="en-US"/>
        </a:p>
      </dgm:t>
    </dgm:pt>
    <dgm:pt modelId="{1B8AAC2C-49D2-4DD5-801E-325F7A35E0B6}" type="sibTrans" cxnId="{2886C319-C75B-4B45-B1F5-1DC218C55E78}">
      <dgm:prSet/>
      <dgm:spPr/>
      <dgm:t>
        <a:bodyPr/>
        <a:lstStyle/>
        <a:p>
          <a:endParaRPr lang="en-US"/>
        </a:p>
      </dgm:t>
    </dgm:pt>
    <dgm:pt modelId="{A519D3AE-A18E-4B10-A0A1-51F101EFEC05}">
      <dgm:prSet custT="1"/>
      <dgm:spPr>
        <a:xfrm>
          <a:off x="1800820" y="25003"/>
          <a:ext cx="1637109" cy="98226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200">
              <a:solidFill>
                <a:sysClr val="windowText" lastClr="000000"/>
              </a:solidFill>
              <a:latin typeface="Times New Roman" panose="02020603050405020304" pitchFamily="18" charset="0"/>
              <a:ea typeface="+mn-ea"/>
              <a:cs typeface="Times New Roman" panose="02020603050405020304" pitchFamily="18" charset="0"/>
            </a:rPr>
            <a:t>Implementer </a:t>
          </a:r>
          <a:endParaRPr lang="en-US" sz="1200">
            <a:solidFill>
              <a:sysClr val="windowText" lastClr="000000"/>
            </a:solidFill>
            <a:latin typeface="Times New Roman" panose="02020603050405020304" pitchFamily="18" charset="0"/>
            <a:ea typeface="+mn-ea"/>
            <a:cs typeface="Times New Roman" panose="02020603050405020304" pitchFamily="18" charset="0"/>
          </a:endParaRPr>
        </a:p>
      </dgm:t>
    </dgm:pt>
    <dgm:pt modelId="{022DE5E3-98A3-4972-B808-ABF79077613D}" type="parTrans" cxnId="{82E0405D-8372-41D7-A753-1E53B777722C}">
      <dgm:prSet/>
      <dgm:spPr/>
      <dgm:t>
        <a:bodyPr/>
        <a:lstStyle/>
        <a:p>
          <a:endParaRPr lang="en-US"/>
        </a:p>
      </dgm:t>
    </dgm:pt>
    <dgm:pt modelId="{CD634C6A-B441-486D-A162-851AD83A46C2}" type="sibTrans" cxnId="{82E0405D-8372-41D7-A753-1E53B777722C}">
      <dgm:prSet/>
      <dgm:spPr/>
      <dgm:t>
        <a:bodyPr/>
        <a:lstStyle/>
        <a:p>
          <a:endParaRPr lang="en-US"/>
        </a:p>
      </dgm:t>
    </dgm:pt>
    <dgm:pt modelId="{5EB0B1A7-9905-4CEB-9DAB-65C71908BB08}">
      <dgm:prSet custT="1"/>
      <dgm:spPr>
        <a:xfrm>
          <a:off x="3601640" y="25003"/>
          <a:ext cx="1637109" cy="98226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200">
              <a:solidFill>
                <a:sysClr val="windowText" lastClr="000000"/>
              </a:solidFill>
              <a:latin typeface="Times New Roman" panose="02020603050405020304" pitchFamily="18" charset="0"/>
              <a:ea typeface="+mn-ea"/>
              <a:cs typeface="Times New Roman" panose="02020603050405020304" pitchFamily="18" charset="0"/>
            </a:rPr>
            <a:t>Completer finisher </a:t>
          </a:r>
          <a:endParaRPr lang="en-US" sz="1200">
            <a:solidFill>
              <a:sysClr val="windowText" lastClr="000000"/>
            </a:solidFill>
            <a:latin typeface="Times New Roman" panose="02020603050405020304" pitchFamily="18" charset="0"/>
            <a:ea typeface="+mn-ea"/>
            <a:cs typeface="Times New Roman" panose="02020603050405020304" pitchFamily="18" charset="0"/>
          </a:endParaRPr>
        </a:p>
      </dgm:t>
    </dgm:pt>
    <dgm:pt modelId="{9AC5DEDE-27E4-4343-8ACA-F288949516F2}" type="parTrans" cxnId="{9BA63731-924A-48E8-8371-75C07A69E66A}">
      <dgm:prSet/>
      <dgm:spPr/>
      <dgm:t>
        <a:bodyPr/>
        <a:lstStyle/>
        <a:p>
          <a:endParaRPr lang="en-US"/>
        </a:p>
      </dgm:t>
    </dgm:pt>
    <dgm:pt modelId="{FD6D7D1F-1988-4EDD-A89E-C9ABC32541E1}" type="sibTrans" cxnId="{9BA63731-924A-48E8-8371-75C07A69E66A}">
      <dgm:prSet/>
      <dgm:spPr/>
      <dgm:t>
        <a:bodyPr/>
        <a:lstStyle/>
        <a:p>
          <a:endParaRPr lang="en-US"/>
        </a:p>
      </dgm:t>
    </dgm:pt>
    <dgm:pt modelId="{F9483BF5-A365-47BE-B0ED-0D17DE697C72}">
      <dgm:prSet custT="1"/>
      <dgm:spPr>
        <a:xfrm>
          <a:off x="0" y="1170979"/>
          <a:ext cx="1637109" cy="98226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200">
              <a:solidFill>
                <a:sysClr val="windowText" lastClr="000000"/>
              </a:solidFill>
              <a:latin typeface="Times New Roman" panose="02020603050405020304" pitchFamily="18" charset="0"/>
              <a:ea typeface="+mn-ea"/>
              <a:cs typeface="Times New Roman" panose="02020603050405020304" pitchFamily="18" charset="0"/>
            </a:rPr>
            <a:t>Co-ordinator </a:t>
          </a:r>
          <a:endParaRPr lang="en-US" sz="1200">
            <a:solidFill>
              <a:sysClr val="windowText" lastClr="000000"/>
            </a:solidFill>
            <a:latin typeface="Times New Roman" panose="02020603050405020304" pitchFamily="18" charset="0"/>
            <a:ea typeface="+mn-ea"/>
            <a:cs typeface="Times New Roman" panose="02020603050405020304" pitchFamily="18" charset="0"/>
          </a:endParaRPr>
        </a:p>
      </dgm:t>
    </dgm:pt>
    <dgm:pt modelId="{B8A01878-E03B-426A-91B6-1F03DF7DCCF5}" type="parTrans" cxnId="{E06C6A0D-C8C8-465C-BBE0-F163185207CC}">
      <dgm:prSet/>
      <dgm:spPr/>
      <dgm:t>
        <a:bodyPr/>
        <a:lstStyle/>
        <a:p>
          <a:endParaRPr lang="en-US"/>
        </a:p>
      </dgm:t>
    </dgm:pt>
    <dgm:pt modelId="{C1890FAE-BA7E-40E5-AD2C-97FB79DCCD57}" type="sibTrans" cxnId="{E06C6A0D-C8C8-465C-BBE0-F163185207CC}">
      <dgm:prSet/>
      <dgm:spPr/>
      <dgm:t>
        <a:bodyPr/>
        <a:lstStyle/>
        <a:p>
          <a:endParaRPr lang="en-US"/>
        </a:p>
      </dgm:t>
    </dgm:pt>
    <dgm:pt modelId="{2520ED98-87E4-4331-84D3-6AE54308F2CE}">
      <dgm:prSet custT="1"/>
      <dgm:spPr>
        <a:xfrm>
          <a:off x="1800820" y="1170979"/>
          <a:ext cx="1637109" cy="98226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200">
              <a:solidFill>
                <a:sysClr val="windowText" lastClr="000000"/>
              </a:solidFill>
              <a:latin typeface="Times New Roman" panose="02020603050405020304" pitchFamily="18" charset="0"/>
              <a:ea typeface="+mn-ea"/>
              <a:cs typeface="Times New Roman" panose="02020603050405020304" pitchFamily="18" charset="0"/>
            </a:rPr>
            <a:t>Team worker </a:t>
          </a:r>
          <a:endParaRPr lang="en-US" sz="1200">
            <a:solidFill>
              <a:sysClr val="windowText" lastClr="000000"/>
            </a:solidFill>
            <a:latin typeface="Times New Roman" panose="02020603050405020304" pitchFamily="18" charset="0"/>
            <a:ea typeface="+mn-ea"/>
            <a:cs typeface="Times New Roman" panose="02020603050405020304" pitchFamily="18" charset="0"/>
          </a:endParaRPr>
        </a:p>
      </dgm:t>
    </dgm:pt>
    <dgm:pt modelId="{68694501-D649-4640-8C70-05F92C9796DE}" type="parTrans" cxnId="{859C5290-6EFF-4E64-B858-F4AD779AAFDC}">
      <dgm:prSet/>
      <dgm:spPr/>
      <dgm:t>
        <a:bodyPr/>
        <a:lstStyle/>
        <a:p>
          <a:endParaRPr lang="en-US"/>
        </a:p>
      </dgm:t>
    </dgm:pt>
    <dgm:pt modelId="{9E3F63B1-BD8A-4633-9814-C74D67929238}" type="sibTrans" cxnId="{859C5290-6EFF-4E64-B858-F4AD779AAFDC}">
      <dgm:prSet/>
      <dgm:spPr/>
      <dgm:t>
        <a:bodyPr/>
        <a:lstStyle/>
        <a:p>
          <a:endParaRPr lang="en-US"/>
        </a:p>
      </dgm:t>
    </dgm:pt>
    <dgm:pt modelId="{E23B2B28-000B-4990-AD00-5DF7076071E4}">
      <dgm:prSet custT="1"/>
      <dgm:spPr>
        <a:xfrm>
          <a:off x="3601640" y="1170979"/>
          <a:ext cx="1637109" cy="98226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200">
              <a:solidFill>
                <a:sysClr val="windowText" lastClr="000000"/>
              </a:solidFill>
              <a:latin typeface="Times New Roman" panose="02020603050405020304" pitchFamily="18" charset="0"/>
              <a:ea typeface="+mn-ea"/>
              <a:cs typeface="Times New Roman" panose="02020603050405020304" pitchFamily="18" charset="0"/>
            </a:rPr>
            <a:t>Resource Investigator  </a:t>
          </a:r>
          <a:endParaRPr lang="en-US" sz="1200">
            <a:solidFill>
              <a:sysClr val="windowText" lastClr="000000"/>
            </a:solidFill>
            <a:latin typeface="Times New Roman" panose="02020603050405020304" pitchFamily="18" charset="0"/>
            <a:ea typeface="+mn-ea"/>
            <a:cs typeface="Times New Roman" panose="02020603050405020304" pitchFamily="18" charset="0"/>
          </a:endParaRPr>
        </a:p>
      </dgm:t>
    </dgm:pt>
    <dgm:pt modelId="{5F34A307-C2FF-463E-892C-209F9663021C}" type="parTrans" cxnId="{20D2F1EF-F016-4705-8A54-57D8FC602376}">
      <dgm:prSet/>
      <dgm:spPr/>
      <dgm:t>
        <a:bodyPr/>
        <a:lstStyle/>
        <a:p>
          <a:endParaRPr lang="en-US"/>
        </a:p>
      </dgm:t>
    </dgm:pt>
    <dgm:pt modelId="{D06352D5-1D77-4716-A6A6-51675F24D068}" type="sibTrans" cxnId="{20D2F1EF-F016-4705-8A54-57D8FC602376}">
      <dgm:prSet/>
      <dgm:spPr/>
      <dgm:t>
        <a:bodyPr/>
        <a:lstStyle/>
        <a:p>
          <a:endParaRPr lang="en-US"/>
        </a:p>
      </dgm:t>
    </dgm:pt>
    <dgm:pt modelId="{0A23F2CB-F351-4E6D-ADF7-714C101DFA8A}">
      <dgm:prSet custT="1"/>
      <dgm:spPr>
        <a:xfrm>
          <a:off x="0" y="2316956"/>
          <a:ext cx="1637109" cy="98226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200">
              <a:solidFill>
                <a:sysClr val="windowText" lastClr="000000"/>
              </a:solidFill>
              <a:latin typeface="Times New Roman" panose="02020603050405020304" pitchFamily="18" charset="0"/>
              <a:ea typeface="+mn-ea"/>
              <a:cs typeface="Times New Roman" panose="02020603050405020304" pitchFamily="18" charset="0"/>
            </a:rPr>
            <a:t>Plant </a:t>
          </a:r>
          <a:endParaRPr lang="en-US" sz="1200">
            <a:solidFill>
              <a:sysClr val="windowText" lastClr="000000"/>
            </a:solidFill>
            <a:latin typeface="Times New Roman" panose="02020603050405020304" pitchFamily="18" charset="0"/>
            <a:ea typeface="+mn-ea"/>
            <a:cs typeface="Times New Roman" panose="02020603050405020304" pitchFamily="18" charset="0"/>
          </a:endParaRPr>
        </a:p>
      </dgm:t>
    </dgm:pt>
    <dgm:pt modelId="{6445C27B-6362-42B0-8AA7-51680A614B14}" type="parTrans" cxnId="{AB1A9EBA-1450-4995-92F0-FE4FDF629D4D}">
      <dgm:prSet/>
      <dgm:spPr/>
      <dgm:t>
        <a:bodyPr/>
        <a:lstStyle/>
        <a:p>
          <a:endParaRPr lang="en-US"/>
        </a:p>
      </dgm:t>
    </dgm:pt>
    <dgm:pt modelId="{BC8A2CA4-9DED-4494-8E26-8038DF65A0D2}" type="sibTrans" cxnId="{AB1A9EBA-1450-4995-92F0-FE4FDF629D4D}">
      <dgm:prSet/>
      <dgm:spPr/>
      <dgm:t>
        <a:bodyPr/>
        <a:lstStyle/>
        <a:p>
          <a:endParaRPr lang="en-US"/>
        </a:p>
      </dgm:t>
    </dgm:pt>
    <dgm:pt modelId="{159C0060-A32F-4C59-9550-1A27173637A6}">
      <dgm:prSet custT="1"/>
      <dgm:spPr>
        <a:xfrm>
          <a:off x="1800820" y="2316956"/>
          <a:ext cx="1637109" cy="98226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200">
              <a:solidFill>
                <a:sysClr val="windowText" lastClr="000000"/>
              </a:solidFill>
              <a:latin typeface="Times New Roman" panose="02020603050405020304" pitchFamily="18" charset="0"/>
              <a:ea typeface="+mn-ea"/>
              <a:cs typeface="Times New Roman" panose="02020603050405020304" pitchFamily="18" charset="0"/>
            </a:rPr>
            <a:t>Monitor Evaluator </a:t>
          </a:r>
          <a:endParaRPr lang="en-US" sz="1200">
            <a:solidFill>
              <a:sysClr val="windowText" lastClr="000000"/>
            </a:solidFill>
            <a:latin typeface="Times New Roman" panose="02020603050405020304" pitchFamily="18" charset="0"/>
            <a:ea typeface="+mn-ea"/>
            <a:cs typeface="Times New Roman" panose="02020603050405020304" pitchFamily="18" charset="0"/>
          </a:endParaRPr>
        </a:p>
      </dgm:t>
    </dgm:pt>
    <dgm:pt modelId="{62690AED-77CC-4977-AA54-4C60CD9ED00A}" type="parTrans" cxnId="{BF01C29A-D12E-43AB-9C1E-6E4878507AFA}">
      <dgm:prSet/>
      <dgm:spPr/>
      <dgm:t>
        <a:bodyPr/>
        <a:lstStyle/>
        <a:p>
          <a:endParaRPr lang="en-US"/>
        </a:p>
      </dgm:t>
    </dgm:pt>
    <dgm:pt modelId="{7EA2364A-DA64-49F7-8D25-D8866C3875BE}" type="sibTrans" cxnId="{BF01C29A-D12E-43AB-9C1E-6E4878507AFA}">
      <dgm:prSet/>
      <dgm:spPr/>
      <dgm:t>
        <a:bodyPr/>
        <a:lstStyle/>
        <a:p>
          <a:endParaRPr lang="en-US"/>
        </a:p>
      </dgm:t>
    </dgm:pt>
    <dgm:pt modelId="{A0CD1C32-D421-441B-8B07-F081653556D4}">
      <dgm:prSet custT="1"/>
      <dgm:spPr>
        <a:xfrm>
          <a:off x="3601640" y="2316956"/>
          <a:ext cx="1637109" cy="98226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sz="1200">
              <a:solidFill>
                <a:sysClr val="windowText" lastClr="000000"/>
              </a:solidFill>
              <a:latin typeface="Times New Roman" panose="02020603050405020304" pitchFamily="18" charset="0"/>
              <a:ea typeface="+mn-ea"/>
              <a:cs typeface="Times New Roman" panose="02020603050405020304" pitchFamily="18" charset="0"/>
            </a:rPr>
            <a:t>Specialist </a:t>
          </a:r>
          <a:endParaRPr lang="en-US" sz="1200">
            <a:solidFill>
              <a:sysClr val="windowText" lastClr="000000"/>
            </a:solidFill>
            <a:latin typeface="Times New Roman" panose="02020603050405020304" pitchFamily="18" charset="0"/>
            <a:ea typeface="+mn-ea"/>
            <a:cs typeface="Times New Roman" panose="02020603050405020304" pitchFamily="18" charset="0"/>
          </a:endParaRPr>
        </a:p>
      </dgm:t>
    </dgm:pt>
    <dgm:pt modelId="{124F81EC-712D-4437-A867-175807C52334}" type="parTrans" cxnId="{3BC8D42C-1FFA-4857-BE9B-407D6E05DF50}">
      <dgm:prSet/>
      <dgm:spPr/>
      <dgm:t>
        <a:bodyPr/>
        <a:lstStyle/>
        <a:p>
          <a:endParaRPr lang="en-US"/>
        </a:p>
      </dgm:t>
    </dgm:pt>
    <dgm:pt modelId="{5A4EC89B-008F-4F6E-9815-5B040E52C422}" type="sibTrans" cxnId="{3BC8D42C-1FFA-4857-BE9B-407D6E05DF50}">
      <dgm:prSet/>
      <dgm:spPr/>
      <dgm:t>
        <a:bodyPr/>
        <a:lstStyle/>
        <a:p>
          <a:endParaRPr lang="en-US"/>
        </a:p>
      </dgm:t>
    </dgm:pt>
    <dgm:pt modelId="{A03B9986-B33F-40B2-B039-411746631627}" type="pres">
      <dgm:prSet presAssocID="{C2A7A2B2-E714-44E6-8776-4F92D86F2334}" presName="diagram" presStyleCnt="0">
        <dgm:presLayoutVars>
          <dgm:dir/>
          <dgm:resizeHandles val="exact"/>
        </dgm:presLayoutVars>
      </dgm:prSet>
      <dgm:spPr/>
    </dgm:pt>
    <dgm:pt modelId="{90872B09-218A-42D6-B72B-7EF0BDB21488}" type="pres">
      <dgm:prSet presAssocID="{2DFCA00E-AC96-4DA9-A8B3-A4C655D8B1C9}" presName="node" presStyleLbl="node1" presStyleIdx="0" presStyleCnt="9">
        <dgm:presLayoutVars>
          <dgm:bulletEnabled val="1"/>
        </dgm:presLayoutVars>
      </dgm:prSet>
      <dgm:spPr/>
    </dgm:pt>
    <dgm:pt modelId="{37E641B5-DEEC-4C40-9A67-EBDF29E43DA1}" type="pres">
      <dgm:prSet presAssocID="{1B8AAC2C-49D2-4DD5-801E-325F7A35E0B6}" presName="sibTrans" presStyleCnt="0"/>
      <dgm:spPr/>
    </dgm:pt>
    <dgm:pt modelId="{3A72B5E1-B361-4156-8942-509016CC2E04}" type="pres">
      <dgm:prSet presAssocID="{A519D3AE-A18E-4B10-A0A1-51F101EFEC05}" presName="node" presStyleLbl="node1" presStyleIdx="1" presStyleCnt="9">
        <dgm:presLayoutVars>
          <dgm:bulletEnabled val="1"/>
        </dgm:presLayoutVars>
      </dgm:prSet>
      <dgm:spPr/>
    </dgm:pt>
    <dgm:pt modelId="{034BCF17-16FB-4B0B-82C9-62816CFCC1F7}" type="pres">
      <dgm:prSet presAssocID="{CD634C6A-B441-486D-A162-851AD83A46C2}" presName="sibTrans" presStyleCnt="0"/>
      <dgm:spPr/>
    </dgm:pt>
    <dgm:pt modelId="{82C65467-88FF-43D0-B318-92A0B36203FC}" type="pres">
      <dgm:prSet presAssocID="{5EB0B1A7-9905-4CEB-9DAB-65C71908BB08}" presName="node" presStyleLbl="node1" presStyleIdx="2" presStyleCnt="9">
        <dgm:presLayoutVars>
          <dgm:bulletEnabled val="1"/>
        </dgm:presLayoutVars>
      </dgm:prSet>
      <dgm:spPr/>
    </dgm:pt>
    <dgm:pt modelId="{A046C6FB-1EB6-4795-AF3F-924400F55AD4}" type="pres">
      <dgm:prSet presAssocID="{FD6D7D1F-1988-4EDD-A89E-C9ABC32541E1}" presName="sibTrans" presStyleCnt="0"/>
      <dgm:spPr/>
    </dgm:pt>
    <dgm:pt modelId="{3F323951-101D-4AD3-A969-2F2E211F731A}" type="pres">
      <dgm:prSet presAssocID="{F9483BF5-A365-47BE-B0ED-0D17DE697C72}" presName="node" presStyleLbl="node1" presStyleIdx="3" presStyleCnt="9">
        <dgm:presLayoutVars>
          <dgm:bulletEnabled val="1"/>
        </dgm:presLayoutVars>
      </dgm:prSet>
      <dgm:spPr/>
    </dgm:pt>
    <dgm:pt modelId="{427D0682-7F99-4CAD-8A86-9AEA95458176}" type="pres">
      <dgm:prSet presAssocID="{C1890FAE-BA7E-40E5-AD2C-97FB79DCCD57}" presName="sibTrans" presStyleCnt="0"/>
      <dgm:spPr/>
    </dgm:pt>
    <dgm:pt modelId="{72BCD093-7C69-4288-BBE6-16CB6A80C492}" type="pres">
      <dgm:prSet presAssocID="{2520ED98-87E4-4331-84D3-6AE54308F2CE}" presName="node" presStyleLbl="node1" presStyleIdx="4" presStyleCnt="9">
        <dgm:presLayoutVars>
          <dgm:bulletEnabled val="1"/>
        </dgm:presLayoutVars>
      </dgm:prSet>
      <dgm:spPr/>
    </dgm:pt>
    <dgm:pt modelId="{427B7F6F-2DB4-46CF-BD7C-D2B043207E61}" type="pres">
      <dgm:prSet presAssocID="{9E3F63B1-BD8A-4633-9814-C74D67929238}" presName="sibTrans" presStyleCnt="0"/>
      <dgm:spPr/>
    </dgm:pt>
    <dgm:pt modelId="{E8941F00-2835-4291-BB0E-CB50A17110B4}" type="pres">
      <dgm:prSet presAssocID="{E23B2B28-000B-4990-AD00-5DF7076071E4}" presName="node" presStyleLbl="node1" presStyleIdx="5" presStyleCnt="9">
        <dgm:presLayoutVars>
          <dgm:bulletEnabled val="1"/>
        </dgm:presLayoutVars>
      </dgm:prSet>
      <dgm:spPr/>
    </dgm:pt>
    <dgm:pt modelId="{CFA217DB-0D7A-45F7-8240-4AF82576C9F8}" type="pres">
      <dgm:prSet presAssocID="{D06352D5-1D77-4716-A6A6-51675F24D068}" presName="sibTrans" presStyleCnt="0"/>
      <dgm:spPr/>
    </dgm:pt>
    <dgm:pt modelId="{6079296C-839C-45C5-A47D-8F672E9D233D}" type="pres">
      <dgm:prSet presAssocID="{0A23F2CB-F351-4E6D-ADF7-714C101DFA8A}" presName="node" presStyleLbl="node1" presStyleIdx="6" presStyleCnt="9">
        <dgm:presLayoutVars>
          <dgm:bulletEnabled val="1"/>
        </dgm:presLayoutVars>
      </dgm:prSet>
      <dgm:spPr/>
    </dgm:pt>
    <dgm:pt modelId="{4D29BC65-908A-4273-8D22-A3AB402C8090}" type="pres">
      <dgm:prSet presAssocID="{BC8A2CA4-9DED-4494-8E26-8038DF65A0D2}" presName="sibTrans" presStyleCnt="0"/>
      <dgm:spPr/>
    </dgm:pt>
    <dgm:pt modelId="{B9E4B4D2-B3BF-4FF6-8CDB-4F24F47C9A87}" type="pres">
      <dgm:prSet presAssocID="{159C0060-A32F-4C59-9550-1A27173637A6}" presName="node" presStyleLbl="node1" presStyleIdx="7" presStyleCnt="9">
        <dgm:presLayoutVars>
          <dgm:bulletEnabled val="1"/>
        </dgm:presLayoutVars>
      </dgm:prSet>
      <dgm:spPr/>
    </dgm:pt>
    <dgm:pt modelId="{2994F67D-7EC6-4859-85D1-74B6B93DBA5F}" type="pres">
      <dgm:prSet presAssocID="{7EA2364A-DA64-49F7-8D25-D8866C3875BE}" presName="sibTrans" presStyleCnt="0"/>
      <dgm:spPr/>
    </dgm:pt>
    <dgm:pt modelId="{3432CF4E-38AE-420B-90E7-DE45D380BB42}" type="pres">
      <dgm:prSet presAssocID="{A0CD1C32-D421-441B-8B07-F081653556D4}" presName="node" presStyleLbl="node1" presStyleIdx="8" presStyleCnt="9">
        <dgm:presLayoutVars>
          <dgm:bulletEnabled val="1"/>
        </dgm:presLayoutVars>
      </dgm:prSet>
      <dgm:spPr/>
    </dgm:pt>
  </dgm:ptLst>
  <dgm:cxnLst>
    <dgm:cxn modelId="{A313A205-4D3E-4E51-8016-CDE2C2EB3BF2}" type="presOf" srcId="{2DFCA00E-AC96-4DA9-A8B3-A4C655D8B1C9}" destId="{90872B09-218A-42D6-B72B-7EF0BDB21488}" srcOrd="0" destOrd="0" presId="urn:microsoft.com/office/officeart/2005/8/layout/default"/>
    <dgm:cxn modelId="{538D9007-74E7-474A-AB65-CDB23022B6A3}" type="presOf" srcId="{0A23F2CB-F351-4E6D-ADF7-714C101DFA8A}" destId="{6079296C-839C-45C5-A47D-8F672E9D233D}" srcOrd="0" destOrd="0" presId="urn:microsoft.com/office/officeart/2005/8/layout/default"/>
    <dgm:cxn modelId="{E06C6A0D-C8C8-465C-BBE0-F163185207CC}" srcId="{C2A7A2B2-E714-44E6-8776-4F92D86F2334}" destId="{F9483BF5-A365-47BE-B0ED-0D17DE697C72}" srcOrd="3" destOrd="0" parTransId="{B8A01878-E03B-426A-91B6-1F03DF7DCCF5}" sibTransId="{C1890FAE-BA7E-40E5-AD2C-97FB79DCCD57}"/>
    <dgm:cxn modelId="{1842F710-37E4-4844-B3F9-CDD0D4077B25}" type="presOf" srcId="{5EB0B1A7-9905-4CEB-9DAB-65C71908BB08}" destId="{82C65467-88FF-43D0-B318-92A0B36203FC}" srcOrd="0" destOrd="0" presId="urn:microsoft.com/office/officeart/2005/8/layout/default"/>
    <dgm:cxn modelId="{2886C319-C75B-4B45-B1F5-1DC218C55E78}" srcId="{C2A7A2B2-E714-44E6-8776-4F92D86F2334}" destId="{2DFCA00E-AC96-4DA9-A8B3-A4C655D8B1C9}" srcOrd="0" destOrd="0" parTransId="{1DE05CA6-EA24-48A6-90F4-C9BB706EA4A4}" sibTransId="{1B8AAC2C-49D2-4DD5-801E-325F7A35E0B6}"/>
    <dgm:cxn modelId="{53B2BE2C-0653-4CDE-A58A-80030141BE12}" type="presOf" srcId="{2520ED98-87E4-4331-84D3-6AE54308F2CE}" destId="{72BCD093-7C69-4288-BBE6-16CB6A80C492}" srcOrd="0" destOrd="0" presId="urn:microsoft.com/office/officeart/2005/8/layout/default"/>
    <dgm:cxn modelId="{3BC8D42C-1FFA-4857-BE9B-407D6E05DF50}" srcId="{C2A7A2B2-E714-44E6-8776-4F92D86F2334}" destId="{A0CD1C32-D421-441B-8B07-F081653556D4}" srcOrd="8" destOrd="0" parTransId="{124F81EC-712D-4437-A867-175807C52334}" sibTransId="{5A4EC89B-008F-4F6E-9815-5B040E52C422}"/>
    <dgm:cxn modelId="{9BA63731-924A-48E8-8371-75C07A69E66A}" srcId="{C2A7A2B2-E714-44E6-8776-4F92D86F2334}" destId="{5EB0B1A7-9905-4CEB-9DAB-65C71908BB08}" srcOrd="2" destOrd="0" parTransId="{9AC5DEDE-27E4-4343-8ACA-F288949516F2}" sibTransId="{FD6D7D1F-1988-4EDD-A89E-C9ABC32541E1}"/>
    <dgm:cxn modelId="{82E0405D-8372-41D7-A753-1E53B777722C}" srcId="{C2A7A2B2-E714-44E6-8776-4F92D86F2334}" destId="{A519D3AE-A18E-4B10-A0A1-51F101EFEC05}" srcOrd="1" destOrd="0" parTransId="{022DE5E3-98A3-4972-B808-ABF79077613D}" sibTransId="{CD634C6A-B441-486D-A162-851AD83A46C2}"/>
    <dgm:cxn modelId="{63C4D050-9310-4E8A-A30D-696AAA09A384}" type="presOf" srcId="{A519D3AE-A18E-4B10-A0A1-51F101EFEC05}" destId="{3A72B5E1-B361-4156-8942-509016CC2E04}" srcOrd="0" destOrd="0" presId="urn:microsoft.com/office/officeart/2005/8/layout/default"/>
    <dgm:cxn modelId="{859C5290-6EFF-4E64-B858-F4AD779AAFDC}" srcId="{C2A7A2B2-E714-44E6-8776-4F92D86F2334}" destId="{2520ED98-87E4-4331-84D3-6AE54308F2CE}" srcOrd="4" destOrd="0" parTransId="{68694501-D649-4640-8C70-05F92C9796DE}" sibTransId="{9E3F63B1-BD8A-4633-9814-C74D67929238}"/>
    <dgm:cxn modelId="{BF01C29A-D12E-43AB-9C1E-6E4878507AFA}" srcId="{C2A7A2B2-E714-44E6-8776-4F92D86F2334}" destId="{159C0060-A32F-4C59-9550-1A27173637A6}" srcOrd="7" destOrd="0" parTransId="{62690AED-77CC-4977-AA54-4C60CD9ED00A}" sibTransId="{7EA2364A-DA64-49F7-8D25-D8866C3875BE}"/>
    <dgm:cxn modelId="{2846969C-C9D7-4D08-9411-7E79DC323CF0}" type="presOf" srcId="{F9483BF5-A365-47BE-B0ED-0D17DE697C72}" destId="{3F323951-101D-4AD3-A969-2F2E211F731A}" srcOrd="0" destOrd="0" presId="urn:microsoft.com/office/officeart/2005/8/layout/default"/>
    <dgm:cxn modelId="{35A3249D-FF26-4B8E-8331-F82C128A0A3F}" type="presOf" srcId="{A0CD1C32-D421-441B-8B07-F081653556D4}" destId="{3432CF4E-38AE-420B-90E7-DE45D380BB42}" srcOrd="0" destOrd="0" presId="urn:microsoft.com/office/officeart/2005/8/layout/default"/>
    <dgm:cxn modelId="{AB1A9EBA-1450-4995-92F0-FE4FDF629D4D}" srcId="{C2A7A2B2-E714-44E6-8776-4F92D86F2334}" destId="{0A23F2CB-F351-4E6D-ADF7-714C101DFA8A}" srcOrd="6" destOrd="0" parTransId="{6445C27B-6362-42B0-8AA7-51680A614B14}" sibTransId="{BC8A2CA4-9DED-4494-8E26-8038DF65A0D2}"/>
    <dgm:cxn modelId="{F88F9AC4-F070-4E6B-B09C-F936CC12D0A5}" type="presOf" srcId="{E23B2B28-000B-4990-AD00-5DF7076071E4}" destId="{E8941F00-2835-4291-BB0E-CB50A17110B4}" srcOrd="0" destOrd="0" presId="urn:microsoft.com/office/officeart/2005/8/layout/default"/>
    <dgm:cxn modelId="{2A22DEDC-71FA-4008-9C59-18E82BA875DF}" type="presOf" srcId="{159C0060-A32F-4C59-9550-1A27173637A6}" destId="{B9E4B4D2-B3BF-4FF6-8CDB-4F24F47C9A87}" srcOrd="0" destOrd="0" presId="urn:microsoft.com/office/officeart/2005/8/layout/default"/>
    <dgm:cxn modelId="{20D2F1EF-F016-4705-8A54-57D8FC602376}" srcId="{C2A7A2B2-E714-44E6-8776-4F92D86F2334}" destId="{E23B2B28-000B-4990-AD00-5DF7076071E4}" srcOrd="5" destOrd="0" parTransId="{5F34A307-C2FF-463E-892C-209F9663021C}" sibTransId="{D06352D5-1D77-4716-A6A6-51675F24D068}"/>
    <dgm:cxn modelId="{C6D184F3-071C-4814-8001-E9E5720BF89E}" type="presOf" srcId="{C2A7A2B2-E714-44E6-8776-4F92D86F2334}" destId="{A03B9986-B33F-40B2-B039-411746631627}" srcOrd="0" destOrd="0" presId="urn:microsoft.com/office/officeart/2005/8/layout/default"/>
    <dgm:cxn modelId="{7EEF63D5-5C26-4D68-BB37-B17BA2CDD89B}" type="presParOf" srcId="{A03B9986-B33F-40B2-B039-411746631627}" destId="{90872B09-218A-42D6-B72B-7EF0BDB21488}" srcOrd="0" destOrd="0" presId="urn:microsoft.com/office/officeart/2005/8/layout/default"/>
    <dgm:cxn modelId="{BF64896D-7AB8-4722-9911-0B258008E813}" type="presParOf" srcId="{A03B9986-B33F-40B2-B039-411746631627}" destId="{37E641B5-DEEC-4C40-9A67-EBDF29E43DA1}" srcOrd="1" destOrd="0" presId="urn:microsoft.com/office/officeart/2005/8/layout/default"/>
    <dgm:cxn modelId="{81EE9ECF-EF9E-4415-9463-6799BC6F0A03}" type="presParOf" srcId="{A03B9986-B33F-40B2-B039-411746631627}" destId="{3A72B5E1-B361-4156-8942-509016CC2E04}" srcOrd="2" destOrd="0" presId="urn:microsoft.com/office/officeart/2005/8/layout/default"/>
    <dgm:cxn modelId="{A24FF296-3EAD-4946-8003-2A4A20F18B29}" type="presParOf" srcId="{A03B9986-B33F-40B2-B039-411746631627}" destId="{034BCF17-16FB-4B0B-82C9-62816CFCC1F7}" srcOrd="3" destOrd="0" presId="urn:microsoft.com/office/officeart/2005/8/layout/default"/>
    <dgm:cxn modelId="{C515B67B-962C-49F6-B948-0B4931E2CC3D}" type="presParOf" srcId="{A03B9986-B33F-40B2-B039-411746631627}" destId="{82C65467-88FF-43D0-B318-92A0B36203FC}" srcOrd="4" destOrd="0" presId="urn:microsoft.com/office/officeart/2005/8/layout/default"/>
    <dgm:cxn modelId="{43A7777E-1348-4095-ADCD-395459AE4BC1}" type="presParOf" srcId="{A03B9986-B33F-40B2-B039-411746631627}" destId="{A046C6FB-1EB6-4795-AF3F-924400F55AD4}" srcOrd="5" destOrd="0" presId="urn:microsoft.com/office/officeart/2005/8/layout/default"/>
    <dgm:cxn modelId="{E81AEF80-9745-434B-992E-DC04E2713BFD}" type="presParOf" srcId="{A03B9986-B33F-40B2-B039-411746631627}" destId="{3F323951-101D-4AD3-A969-2F2E211F731A}" srcOrd="6" destOrd="0" presId="urn:microsoft.com/office/officeart/2005/8/layout/default"/>
    <dgm:cxn modelId="{ADA599EA-1645-4C16-9DB6-66ED2D1D3BA3}" type="presParOf" srcId="{A03B9986-B33F-40B2-B039-411746631627}" destId="{427D0682-7F99-4CAD-8A86-9AEA95458176}" srcOrd="7" destOrd="0" presId="urn:microsoft.com/office/officeart/2005/8/layout/default"/>
    <dgm:cxn modelId="{9842ADAD-C22A-4A87-837C-68CEBAE3CDAF}" type="presParOf" srcId="{A03B9986-B33F-40B2-B039-411746631627}" destId="{72BCD093-7C69-4288-BBE6-16CB6A80C492}" srcOrd="8" destOrd="0" presId="urn:microsoft.com/office/officeart/2005/8/layout/default"/>
    <dgm:cxn modelId="{3A0494CB-93E2-4935-A1CB-B1103E9578F2}" type="presParOf" srcId="{A03B9986-B33F-40B2-B039-411746631627}" destId="{427B7F6F-2DB4-46CF-BD7C-D2B043207E61}" srcOrd="9" destOrd="0" presId="urn:microsoft.com/office/officeart/2005/8/layout/default"/>
    <dgm:cxn modelId="{819216A8-A113-44A4-9DC5-AB76C52E6E6F}" type="presParOf" srcId="{A03B9986-B33F-40B2-B039-411746631627}" destId="{E8941F00-2835-4291-BB0E-CB50A17110B4}" srcOrd="10" destOrd="0" presId="urn:microsoft.com/office/officeart/2005/8/layout/default"/>
    <dgm:cxn modelId="{D6220628-8E11-4D68-AFA1-F97A0DD3F572}" type="presParOf" srcId="{A03B9986-B33F-40B2-B039-411746631627}" destId="{CFA217DB-0D7A-45F7-8240-4AF82576C9F8}" srcOrd="11" destOrd="0" presId="urn:microsoft.com/office/officeart/2005/8/layout/default"/>
    <dgm:cxn modelId="{642E8210-A0C4-4271-9753-5487F6E4B48F}" type="presParOf" srcId="{A03B9986-B33F-40B2-B039-411746631627}" destId="{6079296C-839C-45C5-A47D-8F672E9D233D}" srcOrd="12" destOrd="0" presId="urn:microsoft.com/office/officeart/2005/8/layout/default"/>
    <dgm:cxn modelId="{81704E2F-C70F-4A03-896E-74BEB916D0A8}" type="presParOf" srcId="{A03B9986-B33F-40B2-B039-411746631627}" destId="{4D29BC65-908A-4273-8D22-A3AB402C8090}" srcOrd="13" destOrd="0" presId="urn:microsoft.com/office/officeart/2005/8/layout/default"/>
    <dgm:cxn modelId="{E1D91FDD-8B24-420A-983E-07B42C68EF54}" type="presParOf" srcId="{A03B9986-B33F-40B2-B039-411746631627}" destId="{B9E4B4D2-B3BF-4FF6-8CDB-4F24F47C9A87}" srcOrd="14" destOrd="0" presId="urn:microsoft.com/office/officeart/2005/8/layout/default"/>
    <dgm:cxn modelId="{9E336A62-1BB4-4755-BB81-D975046F0295}" type="presParOf" srcId="{A03B9986-B33F-40B2-B039-411746631627}" destId="{2994F67D-7EC6-4859-85D1-74B6B93DBA5F}" srcOrd="15" destOrd="0" presId="urn:microsoft.com/office/officeart/2005/8/layout/default"/>
    <dgm:cxn modelId="{3C529344-E257-4A3E-9123-9BC46FC98D10}" type="presParOf" srcId="{A03B9986-B33F-40B2-B039-411746631627}" destId="{3432CF4E-38AE-420B-90E7-DE45D380BB42}" srcOrd="16" destOrd="0" presId="urn:microsoft.com/office/officeart/2005/8/layout/default"/>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2A64E54F-501D-456A-841F-09A749DD3CD9}"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n-US"/>
        </a:p>
      </dgm:t>
    </dgm:pt>
    <dgm:pt modelId="{EED968B0-9B26-4274-8B92-850841310AEA}">
      <dgm:prSet phldrT="[Text]" custT="1"/>
      <dgm:spPr/>
      <dgm:t>
        <a:bodyPr/>
        <a:lstStyle/>
        <a:p>
          <a:r>
            <a:rPr lang="en-GB" sz="1200">
              <a:solidFill>
                <a:sysClr val="windowText" lastClr="000000"/>
              </a:solidFill>
              <a:latin typeface="Times New Roman" pitchFamily="18" charset="0"/>
              <a:cs typeface="Times New Roman" pitchFamily="18" charset="0"/>
            </a:rPr>
            <a:t>Political </a:t>
          </a:r>
          <a:endParaRPr lang="en-US" sz="1200">
            <a:solidFill>
              <a:sysClr val="windowText" lastClr="000000"/>
            </a:solidFill>
            <a:latin typeface="Times New Roman" pitchFamily="18" charset="0"/>
            <a:cs typeface="Times New Roman" pitchFamily="18" charset="0"/>
          </a:endParaRPr>
        </a:p>
      </dgm:t>
    </dgm:pt>
    <dgm:pt modelId="{A19739BA-ACEF-4803-BCBB-CAB023D4931D}" type="parTrans" cxnId="{7BCF7A62-3110-4557-99FD-2294B5DDB965}">
      <dgm:prSet/>
      <dgm:spPr/>
      <dgm:t>
        <a:bodyPr/>
        <a:lstStyle/>
        <a:p>
          <a:endParaRPr lang="en-US"/>
        </a:p>
      </dgm:t>
    </dgm:pt>
    <dgm:pt modelId="{2AD13CB5-1F3C-4104-B797-578C30A4C3B9}" type="sibTrans" cxnId="{7BCF7A62-3110-4557-99FD-2294B5DDB965}">
      <dgm:prSet/>
      <dgm:spPr/>
      <dgm:t>
        <a:bodyPr/>
        <a:lstStyle/>
        <a:p>
          <a:endParaRPr lang="en-US"/>
        </a:p>
      </dgm:t>
    </dgm:pt>
    <dgm:pt modelId="{DE46CF13-020F-44E1-A042-CC06942824FA}">
      <dgm:prSet custT="1"/>
      <dgm:spPr/>
      <dgm:t>
        <a:bodyPr/>
        <a:lstStyle/>
        <a:p>
          <a:r>
            <a:rPr lang="en-GB" sz="1200">
              <a:solidFill>
                <a:sysClr val="windowText" lastClr="000000"/>
              </a:solidFill>
              <a:latin typeface="Times New Roman" pitchFamily="18" charset="0"/>
              <a:cs typeface="Times New Roman" pitchFamily="18" charset="0"/>
            </a:rPr>
            <a:t>Economical </a:t>
          </a:r>
          <a:endParaRPr lang="en-US" sz="1200">
            <a:solidFill>
              <a:sysClr val="windowText" lastClr="000000"/>
            </a:solidFill>
            <a:latin typeface="Times New Roman" pitchFamily="18" charset="0"/>
            <a:cs typeface="Times New Roman" pitchFamily="18" charset="0"/>
          </a:endParaRPr>
        </a:p>
      </dgm:t>
    </dgm:pt>
    <dgm:pt modelId="{02EDD95C-239F-4A60-AB5F-BA81F4EA67B4}" type="parTrans" cxnId="{DF481FE2-1CB4-4FAE-A3C9-6FEC0E388A2F}">
      <dgm:prSet/>
      <dgm:spPr/>
      <dgm:t>
        <a:bodyPr/>
        <a:lstStyle/>
        <a:p>
          <a:endParaRPr lang="en-US"/>
        </a:p>
      </dgm:t>
    </dgm:pt>
    <dgm:pt modelId="{3ACFA4C1-44E6-43BD-99FE-7473DB551B76}" type="sibTrans" cxnId="{DF481FE2-1CB4-4FAE-A3C9-6FEC0E388A2F}">
      <dgm:prSet/>
      <dgm:spPr/>
      <dgm:t>
        <a:bodyPr/>
        <a:lstStyle/>
        <a:p>
          <a:endParaRPr lang="en-US"/>
        </a:p>
      </dgm:t>
    </dgm:pt>
    <dgm:pt modelId="{4026635B-CF52-42CF-BFA6-945A0A18720B}">
      <dgm:prSet custT="1"/>
      <dgm:spPr/>
      <dgm:t>
        <a:bodyPr/>
        <a:lstStyle/>
        <a:p>
          <a:r>
            <a:rPr lang="en-GB" sz="1200">
              <a:solidFill>
                <a:sysClr val="windowText" lastClr="000000"/>
              </a:solidFill>
              <a:latin typeface="Times New Roman" pitchFamily="18" charset="0"/>
              <a:cs typeface="Times New Roman" pitchFamily="18" charset="0"/>
            </a:rPr>
            <a:t>Social </a:t>
          </a:r>
          <a:endParaRPr lang="en-US" sz="1200">
            <a:solidFill>
              <a:sysClr val="windowText" lastClr="000000"/>
            </a:solidFill>
            <a:latin typeface="Times New Roman" pitchFamily="18" charset="0"/>
            <a:cs typeface="Times New Roman" pitchFamily="18" charset="0"/>
          </a:endParaRPr>
        </a:p>
      </dgm:t>
    </dgm:pt>
    <dgm:pt modelId="{18C41D1D-8B7F-43D1-8AB0-AFC87EC03AA2}" type="parTrans" cxnId="{8C11B7B1-5FA6-4725-8D9F-B83F387FD2F2}">
      <dgm:prSet/>
      <dgm:spPr/>
      <dgm:t>
        <a:bodyPr/>
        <a:lstStyle/>
        <a:p>
          <a:endParaRPr lang="en-US"/>
        </a:p>
      </dgm:t>
    </dgm:pt>
    <dgm:pt modelId="{F2123DFB-9FDB-44B6-8BB3-8284A4138815}" type="sibTrans" cxnId="{8C11B7B1-5FA6-4725-8D9F-B83F387FD2F2}">
      <dgm:prSet/>
      <dgm:spPr/>
      <dgm:t>
        <a:bodyPr/>
        <a:lstStyle/>
        <a:p>
          <a:endParaRPr lang="en-US"/>
        </a:p>
      </dgm:t>
    </dgm:pt>
    <dgm:pt modelId="{BA319A18-03F3-463E-A79E-C4433A3E1EBD}">
      <dgm:prSet custT="1"/>
      <dgm:spPr/>
      <dgm:t>
        <a:bodyPr/>
        <a:lstStyle/>
        <a:p>
          <a:r>
            <a:rPr lang="en-GB" sz="1200">
              <a:solidFill>
                <a:sysClr val="windowText" lastClr="000000"/>
              </a:solidFill>
              <a:latin typeface="Times New Roman" pitchFamily="18" charset="0"/>
              <a:cs typeface="Times New Roman" pitchFamily="18" charset="0"/>
            </a:rPr>
            <a:t>Technological </a:t>
          </a:r>
          <a:endParaRPr lang="en-US" sz="1200">
            <a:solidFill>
              <a:sysClr val="windowText" lastClr="000000"/>
            </a:solidFill>
            <a:latin typeface="Times New Roman" pitchFamily="18" charset="0"/>
            <a:cs typeface="Times New Roman" pitchFamily="18" charset="0"/>
          </a:endParaRPr>
        </a:p>
      </dgm:t>
    </dgm:pt>
    <dgm:pt modelId="{785713D0-6685-4E88-A845-959FA5AF0FEB}" type="parTrans" cxnId="{36EF9A34-AC44-4002-9DB0-0A04CD9FF0B8}">
      <dgm:prSet/>
      <dgm:spPr/>
      <dgm:t>
        <a:bodyPr/>
        <a:lstStyle/>
        <a:p>
          <a:endParaRPr lang="en-US"/>
        </a:p>
      </dgm:t>
    </dgm:pt>
    <dgm:pt modelId="{71408ED5-BA33-41A3-9DCF-B1B24A580CB3}" type="sibTrans" cxnId="{36EF9A34-AC44-4002-9DB0-0A04CD9FF0B8}">
      <dgm:prSet/>
      <dgm:spPr/>
      <dgm:t>
        <a:bodyPr/>
        <a:lstStyle/>
        <a:p>
          <a:endParaRPr lang="en-US"/>
        </a:p>
      </dgm:t>
    </dgm:pt>
    <dgm:pt modelId="{89E381B0-54EF-488D-A066-D5DD77DBB30B}">
      <dgm:prSet custT="1"/>
      <dgm:spPr/>
      <dgm:t>
        <a:bodyPr/>
        <a:lstStyle/>
        <a:p>
          <a:r>
            <a:rPr lang="en-GB" sz="1200">
              <a:solidFill>
                <a:sysClr val="windowText" lastClr="000000"/>
              </a:solidFill>
              <a:latin typeface="Times New Roman" pitchFamily="18" charset="0"/>
              <a:cs typeface="Times New Roman" pitchFamily="18" charset="0"/>
            </a:rPr>
            <a:t>Structural </a:t>
          </a:r>
          <a:endParaRPr lang="en-US" sz="1200">
            <a:solidFill>
              <a:sysClr val="windowText" lastClr="000000"/>
            </a:solidFill>
            <a:latin typeface="Times New Roman" pitchFamily="18" charset="0"/>
            <a:cs typeface="Times New Roman" pitchFamily="18" charset="0"/>
          </a:endParaRPr>
        </a:p>
      </dgm:t>
    </dgm:pt>
    <dgm:pt modelId="{F85FB39F-2393-455F-92A0-20FBE7E86E56}" type="parTrans" cxnId="{E9323EEF-9324-4B58-B245-60EFE333E5F2}">
      <dgm:prSet/>
      <dgm:spPr/>
      <dgm:t>
        <a:bodyPr/>
        <a:lstStyle/>
        <a:p>
          <a:endParaRPr lang="en-US"/>
        </a:p>
      </dgm:t>
    </dgm:pt>
    <dgm:pt modelId="{343F9C4E-1891-42EF-91F5-28F06CAD03D6}" type="sibTrans" cxnId="{E9323EEF-9324-4B58-B245-60EFE333E5F2}">
      <dgm:prSet/>
      <dgm:spPr/>
      <dgm:t>
        <a:bodyPr/>
        <a:lstStyle/>
        <a:p>
          <a:endParaRPr lang="en-US"/>
        </a:p>
      </dgm:t>
    </dgm:pt>
    <dgm:pt modelId="{5CE5F6C0-873E-48E8-BB19-51251D614ADB}">
      <dgm:prSet custT="1"/>
      <dgm:spPr/>
      <dgm:t>
        <a:bodyPr/>
        <a:lstStyle/>
        <a:p>
          <a:r>
            <a:rPr lang="en-GB" sz="1200">
              <a:solidFill>
                <a:sysClr val="windowText" lastClr="000000"/>
              </a:solidFill>
              <a:latin typeface="Times New Roman" pitchFamily="18" charset="0"/>
              <a:cs typeface="Times New Roman" pitchFamily="18" charset="0"/>
            </a:rPr>
            <a:t>Legal </a:t>
          </a:r>
          <a:endParaRPr lang="en-US" sz="1200">
            <a:solidFill>
              <a:sysClr val="windowText" lastClr="000000"/>
            </a:solidFill>
            <a:latin typeface="Times New Roman" pitchFamily="18" charset="0"/>
            <a:cs typeface="Times New Roman" pitchFamily="18" charset="0"/>
          </a:endParaRPr>
        </a:p>
      </dgm:t>
    </dgm:pt>
    <dgm:pt modelId="{6AAD7727-DFD3-4BA2-87E8-68C65831613F}" type="parTrans" cxnId="{56E87116-CDF6-4736-8840-287FA7AF1236}">
      <dgm:prSet/>
      <dgm:spPr/>
      <dgm:t>
        <a:bodyPr/>
        <a:lstStyle/>
        <a:p>
          <a:endParaRPr lang="en-US"/>
        </a:p>
      </dgm:t>
    </dgm:pt>
    <dgm:pt modelId="{48E145C6-312D-41D1-B1E0-99AB300D01E3}" type="sibTrans" cxnId="{56E87116-CDF6-4736-8840-287FA7AF1236}">
      <dgm:prSet/>
      <dgm:spPr/>
      <dgm:t>
        <a:bodyPr/>
        <a:lstStyle/>
        <a:p>
          <a:endParaRPr lang="en-US"/>
        </a:p>
      </dgm:t>
    </dgm:pt>
    <dgm:pt modelId="{431AB801-FE22-4B72-B85F-A5CAE2C6FA29}" type="pres">
      <dgm:prSet presAssocID="{2A64E54F-501D-456A-841F-09A749DD3CD9}" presName="linear" presStyleCnt="0">
        <dgm:presLayoutVars>
          <dgm:dir/>
          <dgm:animLvl val="lvl"/>
          <dgm:resizeHandles val="exact"/>
        </dgm:presLayoutVars>
      </dgm:prSet>
      <dgm:spPr/>
    </dgm:pt>
    <dgm:pt modelId="{D5085F38-DCB6-4CD9-93AE-283ADE4D17A6}" type="pres">
      <dgm:prSet presAssocID="{EED968B0-9B26-4274-8B92-850841310AEA}" presName="parentLin" presStyleCnt="0"/>
      <dgm:spPr/>
    </dgm:pt>
    <dgm:pt modelId="{75565C33-03F3-457F-B186-92D379E149C0}" type="pres">
      <dgm:prSet presAssocID="{EED968B0-9B26-4274-8B92-850841310AEA}" presName="parentLeftMargin" presStyleLbl="node1" presStyleIdx="0" presStyleCnt="6"/>
      <dgm:spPr/>
    </dgm:pt>
    <dgm:pt modelId="{CBC4BE88-AF30-4932-A5C9-C6D0CA7CDD21}" type="pres">
      <dgm:prSet presAssocID="{EED968B0-9B26-4274-8B92-850841310AEA}" presName="parentText" presStyleLbl="node1" presStyleIdx="0" presStyleCnt="6" custLinFactX="-753" custLinFactNeighborX="-100000" custLinFactNeighborY="44676">
        <dgm:presLayoutVars>
          <dgm:chMax val="0"/>
          <dgm:bulletEnabled val="1"/>
        </dgm:presLayoutVars>
      </dgm:prSet>
      <dgm:spPr/>
    </dgm:pt>
    <dgm:pt modelId="{D4389449-9170-4ACD-9DC7-9DBDECA63B44}" type="pres">
      <dgm:prSet presAssocID="{EED968B0-9B26-4274-8B92-850841310AEA}" presName="negativeSpace" presStyleCnt="0"/>
      <dgm:spPr/>
    </dgm:pt>
    <dgm:pt modelId="{420F572F-47B9-4CE3-8337-5F8F13951326}" type="pres">
      <dgm:prSet presAssocID="{EED968B0-9B26-4274-8B92-850841310AEA}" presName="childText" presStyleLbl="conFgAcc1" presStyleIdx="0" presStyleCnt="6">
        <dgm:presLayoutVars>
          <dgm:bulletEnabled val="1"/>
        </dgm:presLayoutVars>
      </dgm:prSet>
      <dgm:spPr/>
    </dgm:pt>
    <dgm:pt modelId="{609C0340-353D-4FCF-BE5F-DBB21A280AEB}" type="pres">
      <dgm:prSet presAssocID="{2AD13CB5-1F3C-4104-B797-578C30A4C3B9}" presName="spaceBetweenRectangles" presStyleCnt="0"/>
      <dgm:spPr/>
    </dgm:pt>
    <dgm:pt modelId="{45606E61-BED3-480F-9199-BC92E80CFE95}" type="pres">
      <dgm:prSet presAssocID="{DE46CF13-020F-44E1-A042-CC06942824FA}" presName="parentLin" presStyleCnt="0"/>
      <dgm:spPr/>
    </dgm:pt>
    <dgm:pt modelId="{D6EADB8A-3F4B-4DF7-B4AF-DDF9C2AF8003}" type="pres">
      <dgm:prSet presAssocID="{DE46CF13-020F-44E1-A042-CC06942824FA}" presName="parentLeftMargin" presStyleLbl="node1" presStyleIdx="0" presStyleCnt="6"/>
      <dgm:spPr/>
    </dgm:pt>
    <dgm:pt modelId="{38257A2A-2D61-4190-B3E0-F586803B80D2}" type="pres">
      <dgm:prSet presAssocID="{DE46CF13-020F-44E1-A042-CC06942824FA}" presName="parentText" presStyleLbl="node1" presStyleIdx="1" presStyleCnt="6" custLinFactNeighborX="-100000" custLinFactNeighborY="37230">
        <dgm:presLayoutVars>
          <dgm:chMax val="0"/>
          <dgm:bulletEnabled val="1"/>
        </dgm:presLayoutVars>
      </dgm:prSet>
      <dgm:spPr/>
    </dgm:pt>
    <dgm:pt modelId="{21C7C72E-0012-4A65-A04A-AC213EB8CF1D}" type="pres">
      <dgm:prSet presAssocID="{DE46CF13-020F-44E1-A042-CC06942824FA}" presName="negativeSpace" presStyleCnt="0"/>
      <dgm:spPr/>
    </dgm:pt>
    <dgm:pt modelId="{9E17717A-6E3D-424B-A747-914FDFD59D2D}" type="pres">
      <dgm:prSet presAssocID="{DE46CF13-020F-44E1-A042-CC06942824FA}" presName="childText" presStyleLbl="conFgAcc1" presStyleIdx="1" presStyleCnt="6">
        <dgm:presLayoutVars>
          <dgm:bulletEnabled val="1"/>
        </dgm:presLayoutVars>
      </dgm:prSet>
      <dgm:spPr/>
    </dgm:pt>
    <dgm:pt modelId="{CB17946C-3DD3-4488-841C-B3542B575CA1}" type="pres">
      <dgm:prSet presAssocID="{3ACFA4C1-44E6-43BD-99FE-7473DB551B76}" presName="spaceBetweenRectangles" presStyleCnt="0"/>
      <dgm:spPr/>
    </dgm:pt>
    <dgm:pt modelId="{FF986CAC-46AC-46AA-B421-61AAE48AE768}" type="pres">
      <dgm:prSet presAssocID="{4026635B-CF52-42CF-BFA6-945A0A18720B}" presName="parentLin" presStyleCnt="0"/>
      <dgm:spPr/>
    </dgm:pt>
    <dgm:pt modelId="{305A5A50-B9F6-4352-B670-A0B307A314E2}" type="pres">
      <dgm:prSet presAssocID="{4026635B-CF52-42CF-BFA6-945A0A18720B}" presName="parentLeftMargin" presStyleLbl="node1" presStyleIdx="1" presStyleCnt="6"/>
      <dgm:spPr/>
    </dgm:pt>
    <dgm:pt modelId="{955A80B4-9741-472D-ADF2-B350E1169997}" type="pres">
      <dgm:prSet presAssocID="{4026635B-CF52-42CF-BFA6-945A0A18720B}" presName="parentText" presStyleLbl="node1" presStyleIdx="2" presStyleCnt="6" custLinFactNeighborX="-100000" custLinFactNeighborY="47158">
        <dgm:presLayoutVars>
          <dgm:chMax val="0"/>
          <dgm:bulletEnabled val="1"/>
        </dgm:presLayoutVars>
      </dgm:prSet>
      <dgm:spPr/>
    </dgm:pt>
    <dgm:pt modelId="{38133E3F-65B0-4EB1-8C98-4490D82006C9}" type="pres">
      <dgm:prSet presAssocID="{4026635B-CF52-42CF-BFA6-945A0A18720B}" presName="negativeSpace" presStyleCnt="0"/>
      <dgm:spPr/>
    </dgm:pt>
    <dgm:pt modelId="{E5A26CD6-8DD5-4F55-A98F-1CED8D35CCE0}" type="pres">
      <dgm:prSet presAssocID="{4026635B-CF52-42CF-BFA6-945A0A18720B}" presName="childText" presStyleLbl="conFgAcc1" presStyleIdx="2" presStyleCnt="6">
        <dgm:presLayoutVars>
          <dgm:bulletEnabled val="1"/>
        </dgm:presLayoutVars>
      </dgm:prSet>
      <dgm:spPr/>
    </dgm:pt>
    <dgm:pt modelId="{15000FED-AD9C-46DD-97FE-0DF9E2043041}" type="pres">
      <dgm:prSet presAssocID="{F2123DFB-9FDB-44B6-8BB3-8284A4138815}" presName="spaceBetweenRectangles" presStyleCnt="0"/>
      <dgm:spPr/>
    </dgm:pt>
    <dgm:pt modelId="{D76458AE-ADD9-4E83-9F0C-2E165D2EC916}" type="pres">
      <dgm:prSet presAssocID="{BA319A18-03F3-463E-A79E-C4433A3E1EBD}" presName="parentLin" presStyleCnt="0"/>
      <dgm:spPr/>
    </dgm:pt>
    <dgm:pt modelId="{466B52A2-70D9-4EF4-8D7C-932E8E16C0A6}" type="pres">
      <dgm:prSet presAssocID="{BA319A18-03F3-463E-A79E-C4433A3E1EBD}" presName="parentLeftMargin" presStyleLbl="node1" presStyleIdx="2" presStyleCnt="6"/>
      <dgm:spPr/>
    </dgm:pt>
    <dgm:pt modelId="{9A04351E-FED4-4D5A-BB75-D6895BCEAFA3}" type="pres">
      <dgm:prSet presAssocID="{BA319A18-03F3-463E-A79E-C4433A3E1EBD}" presName="parentText" presStyleLbl="node1" presStyleIdx="3" presStyleCnt="6" custLinFactNeighborX="-100000" custLinFactNeighborY="42194">
        <dgm:presLayoutVars>
          <dgm:chMax val="0"/>
          <dgm:bulletEnabled val="1"/>
        </dgm:presLayoutVars>
      </dgm:prSet>
      <dgm:spPr/>
    </dgm:pt>
    <dgm:pt modelId="{7748274A-C39B-460B-9B52-1074437F98C7}" type="pres">
      <dgm:prSet presAssocID="{BA319A18-03F3-463E-A79E-C4433A3E1EBD}" presName="negativeSpace" presStyleCnt="0"/>
      <dgm:spPr/>
    </dgm:pt>
    <dgm:pt modelId="{9BF6DFF4-3A76-40E2-B9D9-5A2BB08255F9}" type="pres">
      <dgm:prSet presAssocID="{BA319A18-03F3-463E-A79E-C4433A3E1EBD}" presName="childText" presStyleLbl="conFgAcc1" presStyleIdx="3" presStyleCnt="6">
        <dgm:presLayoutVars>
          <dgm:bulletEnabled val="1"/>
        </dgm:presLayoutVars>
      </dgm:prSet>
      <dgm:spPr/>
    </dgm:pt>
    <dgm:pt modelId="{ECDA4E08-2FC0-47BC-B27E-712D2CEC254F}" type="pres">
      <dgm:prSet presAssocID="{71408ED5-BA33-41A3-9DCF-B1B24A580CB3}" presName="spaceBetweenRectangles" presStyleCnt="0"/>
      <dgm:spPr/>
    </dgm:pt>
    <dgm:pt modelId="{D67327ED-7366-4237-A0B8-09796B645D97}" type="pres">
      <dgm:prSet presAssocID="{89E381B0-54EF-488D-A066-D5DD77DBB30B}" presName="parentLin" presStyleCnt="0"/>
      <dgm:spPr/>
    </dgm:pt>
    <dgm:pt modelId="{09AD23FE-058D-4C86-8902-A598CDD4191F}" type="pres">
      <dgm:prSet presAssocID="{89E381B0-54EF-488D-A066-D5DD77DBB30B}" presName="parentLeftMargin" presStyleLbl="node1" presStyleIdx="3" presStyleCnt="6"/>
      <dgm:spPr/>
    </dgm:pt>
    <dgm:pt modelId="{88214CE6-A190-4806-B324-47A213F663D5}" type="pres">
      <dgm:prSet presAssocID="{89E381B0-54EF-488D-A066-D5DD77DBB30B}" presName="parentText" presStyleLbl="node1" presStyleIdx="4" presStyleCnt="6" custLinFactX="-259" custLinFactNeighborX="-100000" custLinFactNeighborY="52122">
        <dgm:presLayoutVars>
          <dgm:chMax val="0"/>
          <dgm:bulletEnabled val="1"/>
        </dgm:presLayoutVars>
      </dgm:prSet>
      <dgm:spPr/>
    </dgm:pt>
    <dgm:pt modelId="{79A20CDE-6791-4541-A87D-724E2CB9657A}" type="pres">
      <dgm:prSet presAssocID="{89E381B0-54EF-488D-A066-D5DD77DBB30B}" presName="negativeSpace" presStyleCnt="0"/>
      <dgm:spPr/>
    </dgm:pt>
    <dgm:pt modelId="{D7C0E1EE-EFA5-4011-BC22-48851A22E294}" type="pres">
      <dgm:prSet presAssocID="{89E381B0-54EF-488D-A066-D5DD77DBB30B}" presName="childText" presStyleLbl="conFgAcc1" presStyleIdx="4" presStyleCnt="6">
        <dgm:presLayoutVars>
          <dgm:bulletEnabled val="1"/>
        </dgm:presLayoutVars>
      </dgm:prSet>
      <dgm:spPr/>
    </dgm:pt>
    <dgm:pt modelId="{31894DFC-99E2-45E1-B1C5-A83CE2BC0041}" type="pres">
      <dgm:prSet presAssocID="{343F9C4E-1891-42EF-91F5-28F06CAD03D6}" presName="spaceBetweenRectangles" presStyleCnt="0"/>
      <dgm:spPr/>
    </dgm:pt>
    <dgm:pt modelId="{0A37A137-701D-4DE3-B85D-C6445D91A48A}" type="pres">
      <dgm:prSet presAssocID="{5CE5F6C0-873E-48E8-BB19-51251D614ADB}" presName="parentLin" presStyleCnt="0"/>
      <dgm:spPr/>
    </dgm:pt>
    <dgm:pt modelId="{D152F2F5-9980-4778-A304-F803DC87CD1B}" type="pres">
      <dgm:prSet presAssocID="{5CE5F6C0-873E-48E8-BB19-51251D614ADB}" presName="parentLeftMargin" presStyleLbl="node1" presStyleIdx="4" presStyleCnt="6"/>
      <dgm:spPr/>
    </dgm:pt>
    <dgm:pt modelId="{CB4E4866-20E3-438E-BA06-CC697CFF86A8}" type="pres">
      <dgm:prSet presAssocID="{5CE5F6C0-873E-48E8-BB19-51251D614ADB}" presName="parentText" presStyleLbl="node1" presStyleIdx="5" presStyleCnt="6" custLinFactNeighborX="-100000" custLinFactNeighborY="37230">
        <dgm:presLayoutVars>
          <dgm:chMax val="0"/>
          <dgm:bulletEnabled val="1"/>
        </dgm:presLayoutVars>
      </dgm:prSet>
      <dgm:spPr/>
    </dgm:pt>
    <dgm:pt modelId="{4BA89E41-3A7A-4742-894B-61926C6BB56B}" type="pres">
      <dgm:prSet presAssocID="{5CE5F6C0-873E-48E8-BB19-51251D614ADB}" presName="negativeSpace" presStyleCnt="0"/>
      <dgm:spPr/>
    </dgm:pt>
    <dgm:pt modelId="{EE7A68AB-5376-4747-AD8B-2FC7AD6ED8C7}" type="pres">
      <dgm:prSet presAssocID="{5CE5F6C0-873E-48E8-BB19-51251D614ADB}" presName="childText" presStyleLbl="conFgAcc1" presStyleIdx="5" presStyleCnt="6">
        <dgm:presLayoutVars>
          <dgm:bulletEnabled val="1"/>
        </dgm:presLayoutVars>
      </dgm:prSet>
      <dgm:spPr/>
    </dgm:pt>
  </dgm:ptLst>
  <dgm:cxnLst>
    <dgm:cxn modelId="{56E87116-CDF6-4736-8840-287FA7AF1236}" srcId="{2A64E54F-501D-456A-841F-09A749DD3CD9}" destId="{5CE5F6C0-873E-48E8-BB19-51251D614ADB}" srcOrd="5" destOrd="0" parTransId="{6AAD7727-DFD3-4BA2-87E8-68C65831613F}" sibTransId="{48E145C6-312D-41D1-B1E0-99AB300D01E3}"/>
    <dgm:cxn modelId="{C4E84B18-FCD2-4597-91B9-B436FF11B800}" type="presOf" srcId="{89E381B0-54EF-488D-A066-D5DD77DBB30B}" destId="{09AD23FE-058D-4C86-8902-A598CDD4191F}" srcOrd="0" destOrd="0" presId="urn:microsoft.com/office/officeart/2005/8/layout/list1"/>
    <dgm:cxn modelId="{D3C13125-2CE0-43C7-B9E3-9CA0C05B04D0}" type="presOf" srcId="{BA319A18-03F3-463E-A79E-C4433A3E1EBD}" destId="{9A04351E-FED4-4D5A-BB75-D6895BCEAFA3}" srcOrd="1" destOrd="0" presId="urn:microsoft.com/office/officeart/2005/8/layout/list1"/>
    <dgm:cxn modelId="{36EF9A34-AC44-4002-9DB0-0A04CD9FF0B8}" srcId="{2A64E54F-501D-456A-841F-09A749DD3CD9}" destId="{BA319A18-03F3-463E-A79E-C4433A3E1EBD}" srcOrd="3" destOrd="0" parTransId="{785713D0-6685-4E88-A845-959FA5AF0FEB}" sibTransId="{71408ED5-BA33-41A3-9DCF-B1B24A580CB3}"/>
    <dgm:cxn modelId="{C7AB473A-5328-41E0-9C78-00CC11765343}" type="presOf" srcId="{4026635B-CF52-42CF-BFA6-945A0A18720B}" destId="{305A5A50-B9F6-4352-B670-A0B307A314E2}" srcOrd="0" destOrd="0" presId="urn:microsoft.com/office/officeart/2005/8/layout/list1"/>
    <dgm:cxn modelId="{CECAF75C-6C00-4749-A395-2282964D6A21}" type="presOf" srcId="{DE46CF13-020F-44E1-A042-CC06942824FA}" destId="{38257A2A-2D61-4190-B3E0-F586803B80D2}" srcOrd="1" destOrd="0" presId="urn:microsoft.com/office/officeart/2005/8/layout/list1"/>
    <dgm:cxn modelId="{7BCF7A62-3110-4557-99FD-2294B5DDB965}" srcId="{2A64E54F-501D-456A-841F-09A749DD3CD9}" destId="{EED968B0-9B26-4274-8B92-850841310AEA}" srcOrd="0" destOrd="0" parTransId="{A19739BA-ACEF-4803-BCBB-CAB023D4931D}" sibTransId="{2AD13CB5-1F3C-4104-B797-578C30A4C3B9}"/>
    <dgm:cxn modelId="{4C286C47-381B-41FE-B8A9-066BEA6F85E1}" type="presOf" srcId="{EED968B0-9B26-4274-8B92-850841310AEA}" destId="{75565C33-03F3-457F-B186-92D379E149C0}" srcOrd="0" destOrd="0" presId="urn:microsoft.com/office/officeart/2005/8/layout/list1"/>
    <dgm:cxn modelId="{DEE08F7F-0A70-405F-A4F8-677469500987}" type="presOf" srcId="{2A64E54F-501D-456A-841F-09A749DD3CD9}" destId="{431AB801-FE22-4B72-B85F-A5CAE2C6FA29}" srcOrd="0" destOrd="0" presId="urn:microsoft.com/office/officeart/2005/8/layout/list1"/>
    <dgm:cxn modelId="{8AE3D288-64CD-4653-B34C-004C42030F36}" type="presOf" srcId="{BA319A18-03F3-463E-A79E-C4433A3E1EBD}" destId="{466B52A2-70D9-4EF4-8D7C-932E8E16C0A6}" srcOrd="0" destOrd="0" presId="urn:microsoft.com/office/officeart/2005/8/layout/list1"/>
    <dgm:cxn modelId="{21ABDEA8-CFE7-458A-9B8D-DD1B655FA6C4}" type="presOf" srcId="{89E381B0-54EF-488D-A066-D5DD77DBB30B}" destId="{88214CE6-A190-4806-B324-47A213F663D5}" srcOrd="1" destOrd="0" presId="urn:microsoft.com/office/officeart/2005/8/layout/list1"/>
    <dgm:cxn modelId="{8C11B7B1-5FA6-4725-8D9F-B83F387FD2F2}" srcId="{2A64E54F-501D-456A-841F-09A749DD3CD9}" destId="{4026635B-CF52-42CF-BFA6-945A0A18720B}" srcOrd="2" destOrd="0" parTransId="{18C41D1D-8B7F-43D1-8AB0-AFC87EC03AA2}" sibTransId="{F2123DFB-9FDB-44B6-8BB3-8284A4138815}"/>
    <dgm:cxn modelId="{6A7996D8-F1A6-4B2B-8736-0CB0901E26F1}" type="presOf" srcId="{EED968B0-9B26-4274-8B92-850841310AEA}" destId="{CBC4BE88-AF30-4932-A5C9-C6D0CA7CDD21}" srcOrd="1" destOrd="0" presId="urn:microsoft.com/office/officeart/2005/8/layout/list1"/>
    <dgm:cxn modelId="{560FA8DF-27D5-4A92-B25E-04320542BCAB}" type="presOf" srcId="{4026635B-CF52-42CF-BFA6-945A0A18720B}" destId="{955A80B4-9741-472D-ADF2-B350E1169997}" srcOrd="1" destOrd="0" presId="urn:microsoft.com/office/officeart/2005/8/layout/list1"/>
    <dgm:cxn modelId="{DF481FE2-1CB4-4FAE-A3C9-6FEC0E388A2F}" srcId="{2A64E54F-501D-456A-841F-09A749DD3CD9}" destId="{DE46CF13-020F-44E1-A042-CC06942824FA}" srcOrd="1" destOrd="0" parTransId="{02EDD95C-239F-4A60-AB5F-BA81F4EA67B4}" sibTransId="{3ACFA4C1-44E6-43BD-99FE-7473DB551B76}"/>
    <dgm:cxn modelId="{8DB64FE3-FD20-4C2D-B2FE-8AABF2C7B2A3}" type="presOf" srcId="{5CE5F6C0-873E-48E8-BB19-51251D614ADB}" destId="{CB4E4866-20E3-438E-BA06-CC697CFF86A8}" srcOrd="1" destOrd="0" presId="urn:microsoft.com/office/officeart/2005/8/layout/list1"/>
    <dgm:cxn modelId="{D2922DEA-C167-40ED-9777-7FD8ED3AB22D}" type="presOf" srcId="{5CE5F6C0-873E-48E8-BB19-51251D614ADB}" destId="{D152F2F5-9980-4778-A304-F803DC87CD1B}" srcOrd="0" destOrd="0" presId="urn:microsoft.com/office/officeart/2005/8/layout/list1"/>
    <dgm:cxn modelId="{E9323EEF-9324-4B58-B245-60EFE333E5F2}" srcId="{2A64E54F-501D-456A-841F-09A749DD3CD9}" destId="{89E381B0-54EF-488D-A066-D5DD77DBB30B}" srcOrd="4" destOrd="0" parTransId="{F85FB39F-2393-455F-92A0-20FBE7E86E56}" sibTransId="{343F9C4E-1891-42EF-91F5-28F06CAD03D6}"/>
    <dgm:cxn modelId="{260903F0-9E8F-4877-8CC4-46057736ACC7}" type="presOf" srcId="{DE46CF13-020F-44E1-A042-CC06942824FA}" destId="{D6EADB8A-3F4B-4DF7-B4AF-DDF9C2AF8003}" srcOrd="0" destOrd="0" presId="urn:microsoft.com/office/officeart/2005/8/layout/list1"/>
    <dgm:cxn modelId="{A4235309-B29F-4B6F-BF87-20C04B52F131}" type="presParOf" srcId="{431AB801-FE22-4B72-B85F-A5CAE2C6FA29}" destId="{D5085F38-DCB6-4CD9-93AE-283ADE4D17A6}" srcOrd="0" destOrd="0" presId="urn:microsoft.com/office/officeart/2005/8/layout/list1"/>
    <dgm:cxn modelId="{3FCFCF31-EA61-433F-AE26-E5D975949743}" type="presParOf" srcId="{D5085F38-DCB6-4CD9-93AE-283ADE4D17A6}" destId="{75565C33-03F3-457F-B186-92D379E149C0}" srcOrd="0" destOrd="0" presId="urn:microsoft.com/office/officeart/2005/8/layout/list1"/>
    <dgm:cxn modelId="{9C2EE12F-968E-4735-AA5C-45C6BC6B92A7}" type="presParOf" srcId="{D5085F38-DCB6-4CD9-93AE-283ADE4D17A6}" destId="{CBC4BE88-AF30-4932-A5C9-C6D0CA7CDD21}" srcOrd="1" destOrd="0" presId="urn:microsoft.com/office/officeart/2005/8/layout/list1"/>
    <dgm:cxn modelId="{037D012B-C14C-4028-80A2-16A6819261B2}" type="presParOf" srcId="{431AB801-FE22-4B72-B85F-A5CAE2C6FA29}" destId="{D4389449-9170-4ACD-9DC7-9DBDECA63B44}" srcOrd="1" destOrd="0" presId="urn:microsoft.com/office/officeart/2005/8/layout/list1"/>
    <dgm:cxn modelId="{C8E13705-491E-4F3B-AAB0-E097A97748B3}" type="presParOf" srcId="{431AB801-FE22-4B72-B85F-A5CAE2C6FA29}" destId="{420F572F-47B9-4CE3-8337-5F8F13951326}" srcOrd="2" destOrd="0" presId="urn:microsoft.com/office/officeart/2005/8/layout/list1"/>
    <dgm:cxn modelId="{2073F607-1A78-428C-9999-22A6EB406FE7}" type="presParOf" srcId="{431AB801-FE22-4B72-B85F-A5CAE2C6FA29}" destId="{609C0340-353D-4FCF-BE5F-DBB21A280AEB}" srcOrd="3" destOrd="0" presId="urn:microsoft.com/office/officeart/2005/8/layout/list1"/>
    <dgm:cxn modelId="{90F6874B-D6B5-405D-901F-DFA2935266E9}" type="presParOf" srcId="{431AB801-FE22-4B72-B85F-A5CAE2C6FA29}" destId="{45606E61-BED3-480F-9199-BC92E80CFE95}" srcOrd="4" destOrd="0" presId="urn:microsoft.com/office/officeart/2005/8/layout/list1"/>
    <dgm:cxn modelId="{5F6C9CAE-61BB-42BC-B08D-65361EEC4643}" type="presParOf" srcId="{45606E61-BED3-480F-9199-BC92E80CFE95}" destId="{D6EADB8A-3F4B-4DF7-B4AF-DDF9C2AF8003}" srcOrd="0" destOrd="0" presId="urn:microsoft.com/office/officeart/2005/8/layout/list1"/>
    <dgm:cxn modelId="{F016032A-BBF9-4F7D-968E-0C425EB9532C}" type="presParOf" srcId="{45606E61-BED3-480F-9199-BC92E80CFE95}" destId="{38257A2A-2D61-4190-B3E0-F586803B80D2}" srcOrd="1" destOrd="0" presId="urn:microsoft.com/office/officeart/2005/8/layout/list1"/>
    <dgm:cxn modelId="{0F3B6A87-8E59-415E-8DFA-933413B5E7DE}" type="presParOf" srcId="{431AB801-FE22-4B72-B85F-A5CAE2C6FA29}" destId="{21C7C72E-0012-4A65-A04A-AC213EB8CF1D}" srcOrd="5" destOrd="0" presId="urn:microsoft.com/office/officeart/2005/8/layout/list1"/>
    <dgm:cxn modelId="{BAE6923A-241C-426E-B64A-37387F523945}" type="presParOf" srcId="{431AB801-FE22-4B72-B85F-A5CAE2C6FA29}" destId="{9E17717A-6E3D-424B-A747-914FDFD59D2D}" srcOrd="6" destOrd="0" presId="urn:microsoft.com/office/officeart/2005/8/layout/list1"/>
    <dgm:cxn modelId="{8A7DFD24-BB76-420B-A8B7-EA69A8162D51}" type="presParOf" srcId="{431AB801-FE22-4B72-B85F-A5CAE2C6FA29}" destId="{CB17946C-3DD3-4488-841C-B3542B575CA1}" srcOrd="7" destOrd="0" presId="urn:microsoft.com/office/officeart/2005/8/layout/list1"/>
    <dgm:cxn modelId="{409DDB7B-9B4B-4909-A1DF-800385B8F0EC}" type="presParOf" srcId="{431AB801-FE22-4B72-B85F-A5CAE2C6FA29}" destId="{FF986CAC-46AC-46AA-B421-61AAE48AE768}" srcOrd="8" destOrd="0" presId="urn:microsoft.com/office/officeart/2005/8/layout/list1"/>
    <dgm:cxn modelId="{97782EB3-5938-4C85-8ED7-DDBDFC5A2E90}" type="presParOf" srcId="{FF986CAC-46AC-46AA-B421-61AAE48AE768}" destId="{305A5A50-B9F6-4352-B670-A0B307A314E2}" srcOrd="0" destOrd="0" presId="urn:microsoft.com/office/officeart/2005/8/layout/list1"/>
    <dgm:cxn modelId="{F04E9547-3636-4272-AF45-102E60F44F2D}" type="presParOf" srcId="{FF986CAC-46AC-46AA-B421-61AAE48AE768}" destId="{955A80B4-9741-472D-ADF2-B350E1169997}" srcOrd="1" destOrd="0" presId="urn:microsoft.com/office/officeart/2005/8/layout/list1"/>
    <dgm:cxn modelId="{D1994804-4D61-47C0-AC18-0C4B5F700BA3}" type="presParOf" srcId="{431AB801-FE22-4B72-B85F-A5CAE2C6FA29}" destId="{38133E3F-65B0-4EB1-8C98-4490D82006C9}" srcOrd="9" destOrd="0" presId="urn:microsoft.com/office/officeart/2005/8/layout/list1"/>
    <dgm:cxn modelId="{442CC677-21A1-4C72-B6FE-AA1900DF387C}" type="presParOf" srcId="{431AB801-FE22-4B72-B85F-A5CAE2C6FA29}" destId="{E5A26CD6-8DD5-4F55-A98F-1CED8D35CCE0}" srcOrd="10" destOrd="0" presId="urn:microsoft.com/office/officeart/2005/8/layout/list1"/>
    <dgm:cxn modelId="{9890CEB5-D1B0-4626-99CD-57B8353EB624}" type="presParOf" srcId="{431AB801-FE22-4B72-B85F-A5CAE2C6FA29}" destId="{15000FED-AD9C-46DD-97FE-0DF9E2043041}" srcOrd="11" destOrd="0" presId="urn:microsoft.com/office/officeart/2005/8/layout/list1"/>
    <dgm:cxn modelId="{72F60520-9771-4878-995A-EDC072249E02}" type="presParOf" srcId="{431AB801-FE22-4B72-B85F-A5CAE2C6FA29}" destId="{D76458AE-ADD9-4E83-9F0C-2E165D2EC916}" srcOrd="12" destOrd="0" presId="urn:microsoft.com/office/officeart/2005/8/layout/list1"/>
    <dgm:cxn modelId="{DC42F602-0DA2-4A45-B109-74161A276A35}" type="presParOf" srcId="{D76458AE-ADD9-4E83-9F0C-2E165D2EC916}" destId="{466B52A2-70D9-4EF4-8D7C-932E8E16C0A6}" srcOrd="0" destOrd="0" presId="urn:microsoft.com/office/officeart/2005/8/layout/list1"/>
    <dgm:cxn modelId="{BED77E8D-1E20-462A-AF9F-A303D62F357C}" type="presParOf" srcId="{D76458AE-ADD9-4E83-9F0C-2E165D2EC916}" destId="{9A04351E-FED4-4D5A-BB75-D6895BCEAFA3}" srcOrd="1" destOrd="0" presId="urn:microsoft.com/office/officeart/2005/8/layout/list1"/>
    <dgm:cxn modelId="{25D00681-1DB8-460F-B9DD-5A76233D29E9}" type="presParOf" srcId="{431AB801-FE22-4B72-B85F-A5CAE2C6FA29}" destId="{7748274A-C39B-460B-9B52-1074437F98C7}" srcOrd="13" destOrd="0" presId="urn:microsoft.com/office/officeart/2005/8/layout/list1"/>
    <dgm:cxn modelId="{6622A1AC-F4B8-4CE2-B77F-7A003CC58D9E}" type="presParOf" srcId="{431AB801-FE22-4B72-B85F-A5CAE2C6FA29}" destId="{9BF6DFF4-3A76-40E2-B9D9-5A2BB08255F9}" srcOrd="14" destOrd="0" presId="urn:microsoft.com/office/officeart/2005/8/layout/list1"/>
    <dgm:cxn modelId="{F151A3C6-B90F-494F-8574-E93F28D58BFD}" type="presParOf" srcId="{431AB801-FE22-4B72-B85F-A5CAE2C6FA29}" destId="{ECDA4E08-2FC0-47BC-B27E-712D2CEC254F}" srcOrd="15" destOrd="0" presId="urn:microsoft.com/office/officeart/2005/8/layout/list1"/>
    <dgm:cxn modelId="{32D0197A-8E7E-4977-BCCA-2ED2DE1261E7}" type="presParOf" srcId="{431AB801-FE22-4B72-B85F-A5CAE2C6FA29}" destId="{D67327ED-7366-4237-A0B8-09796B645D97}" srcOrd="16" destOrd="0" presId="urn:microsoft.com/office/officeart/2005/8/layout/list1"/>
    <dgm:cxn modelId="{CE8DD685-0C5E-4ADD-BBFF-3EA4A99A66B9}" type="presParOf" srcId="{D67327ED-7366-4237-A0B8-09796B645D97}" destId="{09AD23FE-058D-4C86-8902-A598CDD4191F}" srcOrd="0" destOrd="0" presId="urn:microsoft.com/office/officeart/2005/8/layout/list1"/>
    <dgm:cxn modelId="{64AB3C56-BA15-4F17-AFB4-CFC6C60E884B}" type="presParOf" srcId="{D67327ED-7366-4237-A0B8-09796B645D97}" destId="{88214CE6-A190-4806-B324-47A213F663D5}" srcOrd="1" destOrd="0" presId="urn:microsoft.com/office/officeart/2005/8/layout/list1"/>
    <dgm:cxn modelId="{1C743210-6A85-4382-93A3-492E87F653B1}" type="presParOf" srcId="{431AB801-FE22-4B72-B85F-A5CAE2C6FA29}" destId="{79A20CDE-6791-4541-A87D-724E2CB9657A}" srcOrd="17" destOrd="0" presId="urn:microsoft.com/office/officeart/2005/8/layout/list1"/>
    <dgm:cxn modelId="{324A6BBA-8FB2-4EB8-B135-889A149E5A39}" type="presParOf" srcId="{431AB801-FE22-4B72-B85F-A5CAE2C6FA29}" destId="{D7C0E1EE-EFA5-4011-BC22-48851A22E294}" srcOrd="18" destOrd="0" presId="urn:microsoft.com/office/officeart/2005/8/layout/list1"/>
    <dgm:cxn modelId="{8A323EE2-3F87-4876-95B3-D476C48C2D0B}" type="presParOf" srcId="{431AB801-FE22-4B72-B85F-A5CAE2C6FA29}" destId="{31894DFC-99E2-45E1-B1C5-A83CE2BC0041}" srcOrd="19" destOrd="0" presId="urn:microsoft.com/office/officeart/2005/8/layout/list1"/>
    <dgm:cxn modelId="{1780DFCD-0674-469F-9852-C3C01BA28B37}" type="presParOf" srcId="{431AB801-FE22-4B72-B85F-A5CAE2C6FA29}" destId="{0A37A137-701D-4DE3-B85D-C6445D91A48A}" srcOrd="20" destOrd="0" presId="urn:microsoft.com/office/officeart/2005/8/layout/list1"/>
    <dgm:cxn modelId="{A3700A0D-876B-4BE0-9E89-FE77E7F5902E}" type="presParOf" srcId="{0A37A137-701D-4DE3-B85D-C6445D91A48A}" destId="{D152F2F5-9980-4778-A304-F803DC87CD1B}" srcOrd="0" destOrd="0" presId="urn:microsoft.com/office/officeart/2005/8/layout/list1"/>
    <dgm:cxn modelId="{0A5E95AB-ECAB-48D9-936F-F84E06B794CA}" type="presParOf" srcId="{0A37A137-701D-4DE3-B85D-C6445D91A48A}" destId="{CB4E4866-20E3-438E-BA06-CC697CFF86A8}" srcOrd="1" destOrd="0" presId="urn:microsoft.com/office/officeart/2005/8/layout/list1"/>
    <dgm:cxn modelId="{F08561A3-37C2-4A10-BF27-60114C975A99}" type="presParOf" srcId="{431AB801-FE22-4B72-B85F-A5CAE2C6FA29}" destId="{4BA89E41-3A7A-4742-894B-61926C6BB56B}" srcOrd="21" destOrd="0" presId="urn:microsoft.com/office/officeart/2005/8/layout/list1"/>
    <dgm:cxn modelId="{C47C095E-DF6B-4964-AF3F-A812FD998872}" type="presParOf" srcId="{431AB801-FE22-4B72-B85F-A5CAE2C6FA29}" destId="{EE7A68AB-5376-4747-AD8B-2FC7AD6ED8C7}" srcOrd="22" destOrd="0" presId="urn:microsoft.com/office/officeart/2005/8/layout/list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CC270315-A629-421E-9C73-568575613685}" type="doc">
      <dgm:prSet loTypeId="urn:microsoft.com/office/officeart/2005/8/layout/radial1" loCatId="cycle" qsTypeId="urn:microsoft.com/office/officeart/2005/8/quickstyle/simple1" qsCatId="simple" csTypeId="urn:microsoft.com/office/officeart/2005/8/colors/accent1_2" csCatId="accent1" phldr="1"/>
      <dgm:spPr/>
      <dgm:t>
        <a:bodyPr/>
        <a:lstStyle/>
        <a:p>
          <a:endParaRPr lang="en-US"/>
        </a:p>
      </dgm:t>
    </dgm:pt>
    <dgm:pt modelId="{687BCB07-16A0-4978-A0C4-5E147AF7230B}">
      <dgm:prSet phldrT="[Text]" custT="1"/>
      <dgm:spPr/>
      <dgm:t>
        <a:bodyPr/>
        <a:lstStyle/>
        <a:p>
          <a:r>
            <a:rPr lang="en-GB" sz="1100">
              <a:solidFill>
                <a:sysClr val="windowText" lastClr="000000"/>
              </a:solidFill>
              <a:latin typeface="Times New Roman" pitchFamily="18" charset="0"/>
              <a:cs typeface="Times New Roman" pitchFamily="18" charset="0"/>
            </a:rPr>
            <a:t>Intensity of competitive rivalry</a:t>
          </a:r>
          <a:endParaRPr lang="en-US" sz="1100">
            <a:solidFill>
              <a:sysClr val="windowText" lastClr="000000"/>
            </a:solidFill>
            <a:latin typeface="Times New Roman" pitchFamily="18" charset="0"/>
            <a:cs typeface="Times New Roman" pitchFamily="18" charset="0"/>
          </a:endParaRPr>
        </a:p>
      </dgm:t>
    </dgm:pt>
    <dgm:pt modelId="{2DCB3C0C-9C1D-4786-9FFD-8AED742EF945}" type="parTrans" cxnId="{DE6E82E2-95F7-44E8-B0FF-D429585B8753}">
      <dgm:prSet/>
      <dgm:spPr/>
      <dgm:t>
        <a:bodyPr/>
        <a:lstStyle/>
        <a:p>
          <a:endParaRPr lang="en-US"/>
        </a:p>
      </dgm:t>
    </dgm:pt>
    <dgm:pt modelId="{1EE9F713-5604-42C6-9E2B-99DE438D608D}" type="sibTrans" cxnId="{DE6E82E2-95F7-44E8-B0FF-D429585B8753}">
      <dgm:prSet/>
      <dgm:spPr/>
      <dgm:t>
        <a:bodyPr/>
        <a:lstStyle/>
        <a:p>
          <a:endParaRPr lang="en-US"/>
        </a:p>
      </dgm:t>
    </dgm:pt>
    <dgm:pt modelId="{CFE71C6B-90E2-4AFA-9ACF-D096761141EC}">
      <dgm:prSet phldrT="[Text]" custT="1"/>
      <dgm:spPr/>
      <dgm:t>
        <a:bodyPr/>
        <a:lstStyle/>
        <a:p>
          <a:r>
            <a:rPr lang="en-GB" sz="1100">
              <a:solidFill>
                <a:sysClr val="windowText" lastClr="000000"/>
              </a:solidFill>
              <a:latin typeface="Times New Roman" pitchFamily="18" charset="0"/>
              <a:cs typeface="Times New Roman" pitchFamily="18" charset="0"/>
            </a:rPr>
            <a:t>Threat of substitute products and services</a:t>
          </a:r>
          <a:endParaRPr lang="en-US" sz="1100">
            <a:solidFill>
              <a:sysClr val="windowText" lastClr="000000"/>
            </a:solidFill>
            <a:latin typeface="Times New Roman" pitchFamily="18" charset="0"/>
            <a:cs typeface="Times New Roman" pitchFamily="18" charset="0"/>
          </a:endParaRPr>
        </a:p>
      </dgm:t>
    </dgm:pt>
    <dgm:pt modelId="{5A9DC56A-5C85-4403-854D-7127303D2451}" type="parTrans" cxnId="{03596184-D626-4997-9DB9-01F0558D2FA1}">
      <dgm:prSet/>
      <dgm:spPr/>
      <dgm:t>
        <a:bodyPr/>
        <a:lstStyle/>
        <a:p>
          <a:endParaRPr lang="en-US"/>
        </a:p>
      </dgm:t>
    </dgm:pt>
    <dgm:pt modelId="{0624501B-969A-430F-8976-19448AA94233}" type="sibTrans" cxnId="{03596184-D626-4997-9DB9-01F0558D2FA1}">
      <dgm:prSet/>
      <dgm:spPr/>
      <dgm:t>
        <a:bodyPr/>
        <a:lstStyle/>
        <a:p>
          <a:endParaRPr lang="en-US"/>
        </a:p>
      </dgm:t>
    </dgm:pt>
    <dgm:pt modelId="{7D835A56-DB53-4B44-A39D-AE1435A74198}">
      <dgm:prSet custT="1"/>
      <dgm:spPr/>
      <dgm:t>
        <a:bodyPr/>
        <a:lstStyle/>
        <a:p>
          <a:r>
            <a:rPr lang="en-GB" sz="1100">
              <a:solidFill>
                <a:sysClr val="windowText" lastClr="000000"/>
              </a:solidFill>
              <a:latin typeface="Times New Roman" pitchFamily="18" charset="0"/>
              <a:cs typeface="Times New Roman" pitchFamily="18" charset="0"/>
            </a:rPr>
            <a:t>Threat of entry of new competitors</a:t>
          </a:r>
          <a:endParaRPr lang="en-US" sz="1100">
            <a:solidFill>
              <a:sysClr val="windowText" lastClr="000000"/>
            </a:solidFill>
            <a:latin typeface="Times New Roman" pitchFamily="18" charset="0"/>
            <a:cs typeface="Times New Roman" pitchFamily="18" charset="0"/>
          </a:endParaRPr>
        </a:p>
      </dgm:t>
    </dgm:pt>
    <dgm:pt modelId="{54A5A88D-0686-4B03-A82E-248E5FBF01EF}" type="parTrans" cxnId="{34AC305A-831A-4280-824C-A778143935DF}">
      <dgm:prSet/>
      <dgm:spPr/>
      <dgm:t>
        <a:bodyPr/>
        <a:lstStyle/>
        <a:p>
          <a:endParaRPr lang="en-US"/>
        </a:p>
      </dgm:t>
    </dgm:pt>
    <dgm:pt modelId="{F11161FB-EB4E-4A09-A740-45147CEA7D29}" type="sibTrans" cxnId="{34AC305A-831A-4280-824C-A778143935DF}">
      <dgm:prSet/>
      <dgm:spPr/>
      <dgm:t>
        <a:bodyPr/>
        <a:lstStyle/>
        <a:p>
          <a:endParaRPr lang="en-US"/>
        </a:p>
      </dgm:t>
    </dgm:pt>
    <dgm:pt modelId="{737CE082-2B28-4082-817E-A48749F872F6}">
      <dgm:prSet custT="1"/>
      <dgm:spPr/>
      <dgm:t>
        <a:bodyPr/>
        <a:lstStyle/>
        <a:p>
          <a:r>
            <a:rPr lang="en-GB" sz="1100">
              <a:solidFill>
                <a:sysClr val="windowText" lastClr="000000"/>
              </a:solidFill>
              <a:latin typeface="Times New Roman" pitchFamily="18" charset="0"/>
              <a:cs typeface="Times New Roman" pitchFamily="18" charset="0"/>
            </a:rPr>
            <a:t>Bargaining power of buyers</a:t>
          </a:r>
          <a:endParaRPr lang="en-US" sz="1100">
            <a:solidFill>
              <a:sysClr val="windowText" lastClr="000000"/>
            </a:solidFill>
            <a:latin typeface="Times New Roman" pitchFamily="18" charset="0"/>
            <a:cs typeface="Times New Roman" pitchFamily="18" charset="0"/>
          </a:endParaRPr>
        </a:p>
      </dgm:t>
    </dgm:pt>
    <dgm:pt modelId="{4891095D-E967-47D6-BA0A-6162FDC54252}" type="parTrans" cxnId="{A11B8E3C-1E6A-458D-958B-295C1AE3450D}">
      <dgm:prSet/>
      <dgm:spPr/>
      <dgm:t>
        <a:bodyPr/>
        <a:lstStyle/>
        <a:p>
          <a:endParaRPr lang="en-US"/>
        </a:p>
      </dgm:t>
    </dgm:pt>
    <dgm:pt modelId="{FC786D7C-F678-4D93-A74E-77FDCFB7FB02}" type="sibTrans" cxnId="{A11B8E3C-1E6A-458D-958B-295C1AE3450D}">
      <dgm:prSet/>
      <dgm:spPr/>
      <dgm:t>
        <a:bodyPr/>
        <a:lstStyle/>
        <a:p>
          <a:endParaRPr lang="en-US"/>
        </a:p>
      </dgm:t>
    </dgm:pt>
    <dgm:pt modelId="{3D2A6607-BF88-410C-9DAC-301EABE6455A}">
      <dgm:prSet custT="1"/>
      <dgm:spPr/>
      <dgm:t>
        <a:bodyPr/>
        <a:lstStyle/>
        <a:p>
          <a:r>
            <a:rPr lang="en-GB" sz="1100">
              <a:solidFill>
                <a:sysClr val="windowText" lastClr="000000"/>
              </a:solidFill>
              <a:latin typeface="Times New Roman" pitchFamily="18" charset="0"/>
              <a:cs typeface="Times New Roman" pitchFamily="18" charset="0"/>
            </a:rPr>
            <a:t>Bargaining power of Supplier </a:t>
          </a:r>
          <a:endParaRPr lang="en-US" sz="1100">
            <a:solidFill>
              <a:sysClr val="windowText" lastClr="000000"/>
            </a:solidFill>
            <a:latin typeface="Times New Roman" pitchFamily="18" charset="0"/>
            <a:cs typeface="Times New Roman" pitchFamily="18" charset="0"/>
          </a:endParaRPr>
        </a:p>
      </dgm:t>
    </dgm:pt>
    <dgm:pt modelId="{6933AC81-5BDD-470C-BC5B-94CFEA8AFA43}" type="parTrans" cxnId="{2326CF17-D3E8-48AD-B1B4-B6304D9034E9}">
      <dgm:prSet/>
      <dgm:spPr/>
      <dgm:t>
        <a:bodyPr/>
        <a:lstStyle/>
        <a:p>
          <a:endParaRPr lang="en-US"/>
        </a:p>
      </dgm:t>
    </dgm:pt>
    <dgm:pt modelId="{21FD8E4A-7948-4D9F-8BFD-DCDC1E63C94C}" type="sibTrans" cxnId="{2326CF17-D3E8-48AD-B1B4-B6304D9034E9}">
      <dgm:prSet/>
      <dgm:spPr/>
      <dgm:t>
        <a:bodyPr/>
        <a:lstStyle/>
        <a:p>
          <a:endParaRPr lang="en-US"/>
        </a:p>
      </dgm:t>
    </dgm:pt>
    <dgm:pt modelId="{7DB3D129-7565-4B6F-911B-50E47D269377}" type="pres">
      <dgm:prSet presAssocID="{CC270315-A629-421E-9C73-568575613685}" presName="cycle" presStyleCnt="0">
        <dgm:presLayoutVars>
          <dgm:chMax val="1"/>
          <dgm:dir/>
          <dgm:animLvl val="ctr"/>
          <dgm:resizeHandles val="exact"/>
        </dgm:presLayoutVars>
      </dgm:prSet>
      <dgm:spPr/>
    </dgm:pt>
    <dgm:pt modelId="{3FE02461-4841-4A2C-8F57-D8A13DAEACB8}" type="pres">
      <dgm:prSet presAssocID="{687BCB07-16A0-4978-A0C4-5E147AF7230B}" presName="centerShape" presStyleLbl="node0" presStyleIdx="0" presStyleCnt="1"/>
      <dgm:spPr/>
    </dgm:pt>
    <dgm:pt modelId="{6AC01E74-B96B-48B8-A3C9-F7CC4B040A62}" type="pres">
      <dgm:prSet presAssocID="{5A9DC56A-5C85-4403-854D-7127303D2451}" presName="Name9" presStyleLbl="parChTrans1D2" presStyleIdx="0" presStyleCnt="4"/>
      <dgm:spPr/>
    </dgm:pt>
    <dgm:pt modelId="{9589835E-80C7-4A19-9F5E-AD17CD375C3E}" type="pres">
      <dgm:prSet presAssocID="{5A9DC56A-5C85-4403-854D-7127303D2451}" presName="connTx" presStyleLbl="parChTrans1D2" presStyleIdx="0" presStyleCnt="4"/>
      <dgm:spPr/>
    </dgm:pt>
    <dgm:pt modelId="{B6BEA7BE-14DD-486A-9B0B-87E16769DFA1}" type="pres">
      <dgm:prSet presAssocID="{CFE71C6B-90E2-4AFA-9ACF-D096761141EC}" presName="node" presStyleLbl="node1" presStyleIdx="0" presStyleCnt="4">
        <dgm:presLayoutVars>
          <dgm:bulletEnabled val="1"/>
        </dgm:presLayoutVars>
      </dgm:prSet>
      <dgm:spPr/>
    </dgm:pt>
    <dgm:pt modelId="{20486101-5112-453E-9F82-F00997B0ADA6}" type="pres">
      <dgm:prSet presAssocID="{4891095D-E967-47D6-BA0A-6162FDC54252}" presName="Name9" presStyleLbl="parChTrans1D2" presStyleIdx="1" presStyleCnt="4"/>
      <dgm:spPr/>
    </dgm:pt>
    <dgm:pt modelId="{AA6DC9C9-2415-4C5D-9BBA-7F59024BD3FE}" type="pres">
      <dgm:prSet presAssocID="{4891095D-E967-47D6-BA0A-6162FDC54252}" presName="connTx" presStyleLbl="parChTrans1D2" presStyleIdx="1" presStyleCnt="4"/>
      <dgm:spPr/>
    </dgm:pt>
    <dgm:pt modelId="{10F8A949-9240-42D7-B2CB-1EB697ED2302}" type="pres">
      <dgm:prSet presAssocID="{737CE082-2B28-4082-817E-A48749F872F6}" presName="node" presStyleLbl="node1" presStyleIdx="1" presStyleCnt="4">
        <dgm:presLayoutVars>
          <dgm:bulletEnabled val="1"/>
        </dgm:presLayoutVars>
      </dgm:prSet>
      <dgm:spPr/>
    </dgm:pt>
    <dgm:pt modelId="{79579009-1BE5-4C46-B960-C4EFC3E42626}" type="pres">
      <dgm:prSet presAssocID="{6933AC81-5BDD-470C-BC5B-94CFEA8AFA43}" presName="Name9" presStyleLbl="parChTrans1D2" presStyleIdx="2" presStyleCnt="4"/>
      <dgm:spPr/>
    </dgm:pt>
    <dgm:pt modelId="{897B6655-EDF4-4C50-B4E6-19AB93AB052A}" type="pres">
      <dgm:prSet presAssocID="{6933AC81-5BDD-470C-BC5B-94CFEA8AFA43}" presName="connTx" presStyleLbl="parChTrans1D2" presStyleIdx="2" presStyleCnt="4"/>
      <dgm:spPr/>
    </dgm:pt>
    <dgm:pt modelId="{D6415AF8-28C6-4248-9B06-DF3ECBD28640}" type="pres">
      <dgm:prSet presAssocID="{3D2A6607-BF88-410C-9DAC-301EABE6455A}" presName="node" presStyleLbl="node1" presStyleIdx="2" presStyleCnt="4">
        <dgm:presLayoutVars>
          <dgm:bulletEnabled val="1"/>
        </dgm:presLayoutVars>
      </dgm:prSet>
      <dgm:spPr/>
    </dgm:pt>
    <dgm:pt modelId="{14047C38-D03D-40E0-8CF7-C346493DE17D}" type="pres">
      <dgm:prSet presAssocID="{54A5A88D-0686-4B03-A82E-248E5FBF01EF}" presName="Name9" presStyleLbl="parChTrans1D2" presStyleIdx="3" presStyleCnt="4"/>
      <dgm:spPr/>
    </dgm:pt>
    <dgm:pt modelId="{C52B6D36-58F5-4D04-97F4-5F20BF457052}" type="pres">
      <dgm:prSet presAssocID="{54A5A88D-0686-4B03-A82E-248E5FBF01EF}" presName="connTx" presStyleLbl="parChTrans1D2" presStyleIdx="3" presStyleCnt="4"/>
      <dgm:spPr/>
    </dgm:pt>
    <dgm:pt modelId="{CBBD23F3-C675-40B0-AFA2-67064032D389}" type="pres">
      <dgm:prSet presAssocID="{7D835A56-DB53-4B44-A39D-AE1435A74198}" presName="node" presStyleLbl="node1" presStyleIdx="3" presStyleCnt="4">
        <dgm:presLayoutVars>
          <dgm:bulletEnabled val="1"/>
        </dgm:presLayoutVars>
      </dgm:prSet>
      <dgm:spPr/>
    </dgm:pt>
  </dgm:ptLst>
  <dgm:cxnLst>
    <dgm:cxn modelId="{BB31BA02-2128-458D-80FA-A40FEDBF6565}" type="presOf" srcId="{54A5A88D-0686-4B03-A82E-248E5FBF01EF}" destId="{14047C38-D03D-40E0-8CF7-C346493DE17D}" srcOrd="0" destOrd="0" presId="urn:microsoft.com/office/officeart/2005/8/layout/radial1"/>
    <dgm:cxn modelId="{2326CF17-D3E8-48AD-B1B4-B6304D9034E9}" srcId="{687BCB07-16A0-4978-A0C4-5E147AF7230B}" destId="{3D2A6607-BF88-410C-9DAC-301EABE6455A}" srcOrd="2" destOrd="0" parTransId="{6933AC81-5BDD-470C-BC5B-94CFEA8AFA43}" sibTransId="{21FD8E4A-7948-4D9F-8BFD-DCDC1E63C94C}"/>
    <dgm:cxn modelId="{3C41BF2D-7F5A-4193-ABD7-CA95E828F025}" type="presOf" srcId="{4891095D-E967-47D6-BA0A-6162FDC54252}" destId="{20486101-5112-453E-9F82-F00997B0ADA6}" srcOrd="0" destOrd="0" presId="urn:microsoft.com/office/officeart/2005/8/layout/radial1"/>
    <dgm:cxn modelId="{A11B8E3C-1E6A-458D-958B-295C1AE3450D}" srcId="{687BCB07-16A0-4978-A0C4-5E147AF7230B}" destId="{737CE082-2B28-4082-817E-A48749F872F6}" srcOrd="1" destOrd="0" parTransId="{4891095D-E967-47D6-BA0A-6162FDC54252}" sibTransId="{FC786D7C-F678-4D93-A74E-77FDCFB7FB02}"/>
    <dgm:cxn modelId="{98BEF73C-B56F-42A8-8C78-0F26CF4B0ACC}" type="presOf" srcId="{687BCB07-16A0-4978-A0C4-5E147AF7230B}" destId="{3FE02461-4841-4A2C-8F57-D8A13DAEACB8}" srcOrd="0" destOrd="0" presId="urn:microsoft.com/office/officeart/2005/8/layout/radial1"/>
    <dgm:cxn modelId="{67A9F962-95AF-487D-ADD0-C641EBFF1E84}" type="presOf" srcId="{4891095D-E967-47D6-BA0A-6162FDC54252}" destId="{AA6DC9C9-2415-4C5D-9BBA-7F59024BD3FE}" srcOrd="1" destOrd="0" presId="urn:microsoft.com/office/officeart/2005/8/layout/radial1"/>
    <dgm:cxn modelId="{C9B8C068-73B5-4318-AF33-FE5D7A3B40DE}" type="presOf" srcId="{54A5A88D-0686-4B03-A82E-248E5FBF01EF}" destId="{C52B6D36-58F5-4D04-97F4-5F20BF457052}" srcOrd="1" destOrd="0" presId="urn:microsoft.com/office/officeart/2005/8/layout/radial1"/>
    <dgm:cxn modelId="{FBF3D368-C01D-4A21-8ED7-4BA838AB69BA}" type="presOf" srcId="{5A9DC56A-5C85-4403-854D-7127303D2451}" destId="{9589835E-80C7-4A19-9F5E-AD17CD375C3E}" srcOrd="1" destOrd="0" presId="urn:microsoft.com/office/officeart/2005/8/layout/radial1"/>
    <dgm:cxn modelId="{04BA816C-9D41-4AFA-BD87-D90E45F9BD5E}" type="presOf" srcId="{6933AC81-5BDD-470C-BC5B-94CFEA8AFA43}" destId="{79579009-1BE5-4C46-B960-C4EFC3E42626}" srcOrd="0" destOrd="0" presId="urn:microsoft.com/office/officeart/2005/8/layout/radial1"/>
    <dgm:cxn modelId="{8B9F9953-7D27-47F4-8A7B-5FA1A72C1693}" type="presOf" srcId="{7D835A56-DB53-4B44-A39D-AE1435A74198}" destId="{CBBD23F3-C675-40B0-AFA2-67064032D389}" srcOrd="0" destOrd="0" presId="urn:microsoft.com/office/officeart/2005/8/layout/radial1"/>
    <dgm:cxn modelId="{34AC305A-831A-4280-824C-A778143935DF}" srcId="{687BCB07-16A0-4978-A0C4-5E147AF7230B}" destId="{7D835A56-DB53-4B44-A39D-AE1435A74198}" srcOrd="3" destOrd="0" parTransId="{54A5A88D-0686-4B03-A82E-248E5FBF01EF}" sibTransId="{F11161FB-EB4E-4A09-A740-45147CEA7D29}"/>
    <dgm:cxn modelId="{03596184-D626-4997-9DB9-01F0558D2FA1}" srcId="{687BCB07-16A0-4978-A0C4-5E147AF7230B}" destId="{CFE71C6B-90E2-4AFA-9ACF-D096761141EC}" srcOrd="0" destOrd="0" parTransId="{5A9DC56A-5C85-4403-854D-7127303D2451}" sibTransId="{0624501B-969A-430F-8976-19448AA94233}"/>
    <dgm:cxn modelId="{1FBA9388-B8B8-4924-B48B-6062604BF38A}" type="presOf" srcId="{5A9DC56A-5C85-4403-854D-7127303D2451}" destId="{6AC01E74-B96B-48B8-A3C9-F7CC4B040A62}" srcOrd="0" destOrd="0" presId="urn:microsoft.com/office/officeart/2005/8/layout/radial1"/>
    <dgm:cxn modelId="{47957A9F-C286-45A5-A8AD-85D2FC920051}" type="presOf" srcId="{CFE71C6B-90E2-4AFA-9ACF-D096761141EC}" destId="{B6BEA7BE-14DD-486A-9B0B-87E16769DFA1}" srcOrd="0" destOrd="0" presId="urn:microsoft.com/office/officeart/2005/8/layout/radial1"/>
    <dgm:cxn modelId="{DE6E82E2-95F7-44E8-B0FF-D429585B8753}" srcId="{CC270315-A629-421E-9C73-568575613685}" destId="{687BCB07-16A0-4978-A0C4-5E147AF7230B}" srcOrd="0" destOrd="0" parTransId="{2DCB3C0C-9C1D-4786-9FFD-8AED742EF945}" sibTransId="{1EE9F713-5604-42C6-9E2B-99DE438D608D}"/>
    <dgm:cxn modelId="{861412EC-1A00-447B-A05C-E306627624F6}" type="presOf" srcId="{6933AC81-5BDD-470C-BC5B-94CFEA8AFA43}" destId="{897B6655-EDF4-4C50-B4E6-19AB93AB052A}" srcOrd="1" destOrd="0" presId="urn:microsoft.com/office/officeart/2005/8/layout/radial1"/>
    <dgm:cxn modelId="{2BAD46ED-B195-4585-AD0D-582240CF5AB4}" type="presOf" srcId="{737CE082-2B28-4082-817E-A48749F872F6}" destId="{10F8A949-9240-42D7-B2CB-1EB697ED2302}" srcOrd="0" destOrd="0" presId="urn:microsoft.com/office/officeart/2005/8/layout/radial1"/>
    <dgm:cxn modelId="{C7AF78F0-A9AE-4C68-9140-5BFD42C6336C}" type="presOf" srcId="{CC270315-A629-421E-9C73-568575613685}" destId="{7DB3D129-7565-4B6F-911B-50E47D269377}" srcOrd="0" destOrd="0" presId="urn:microsoft.com/office/officeart/2005/8/layout/radial1"/>
    <dgm:cxn modelId="{3C2BA3FE-DAAF-4379-A1DD-6471EB34E3D7}" type="presOf" srcId="{3D2A6607-BF88-410C-9DAC-301EABE6455A}" destId="{D6415AF8-28C6-4248-9B06-DF3ECBD28640}" srcOrd="0" destOrd="0" presId="urn:microsoft.com/office/officeart/2005/8/layout/radial1"/>
    <dgm:cxn modelId="{A0FDEC58-CA17-4242-9C8A-3AF0C69F10C3}" type="presParOf" srcId="{7DB3D129-7565-4B6F-911B-50E47D269377}" destId="{3FE02461-4841-4A2C-8F57-D8A13DAEACB8}" srcOrd="0" destOrd="0" presId="urn:microsoft.com/office/officeart/2005/8/layout/radial1"/>
    <dgm:cxn modelId="{F8ABF7EC-2D42-46B6-8814-C5469EFA7442}" type="presParOf" srcId="{7DB3D129-7565-4B6F-911B-50E47D269377}" destId="{6AC01E74-B96B-48B8-A3C9-F7CC4B040A62}" srcOrd="1" destOrd="0" presId="urn:microsoft.com/office/officeart/2005/8/layout/radial1"/>
    <dgm:cxn modelId="{42C1CE20-779A-4075-AF74-85E521840771}" type="presParOf" srcId="{6AC01E74-B96B-48B8-A3C9-F7CC4B040A62}" destId="{9589835E-80C7-4A19-9F5E-AD17CD375C3E}" srcOrd="0" destOrd="0" presId="urn:microsoft.com/office/officeart/2005/8/layout/radial1"/>
    <dgm:cxn modelId="{B74605FD-5AEC-409E-90DE-3644AD2EBCBD}" type="presParOf" srcId="{7DB3D129-7565-4B6F-911B-50E47D269377}" destId="{B6BEA7BE-14DD-486A-9B0B-87E16769DFA1}" srcOrd="2" destOrd="0" presId="urn:microsoft.com/office/officeart/2005/8/layout/radial1"/>
    <dgm:cxn modelId="{3CB82265-DC0C-4B4C-A08D-89A6EEE34479}" type="presParOf" srcId="{7DB3D129-7565-4B6F-911B-50E47D269377}" destId="{20486101-5112-453E-9F82-F00997B0ADA6}" srcOrd="3" destOrd="0" presId="urn:microsoft.com/office/officeart/2005/8/layout/radial1"/>
    <dgm:cxn modelId="{E9DCF298-C9A1-45E8-B948-6615950F0E52}" type="presParOf" srcId="{20486101-5112-453E-9F82-F00997B0ADA6}" destId="{AA6DC9C9-2415-4C5D-9BBA-7F59024BD3FE}" srcOrd="0" destOrd="0" presId="urn:microsoft.com/office/officeart/2005/8/layout/radial1"/>
    <dgm:cxn modelId="{B1B58D98-44AB-4887-B401-40636D404D33}" type="presParOf" srcId="{7DB3D129-7565-4B6F-911B-50E47D269377}" destId="{10F8A949-9240-42D7-B2CB-1EB697ED2302}" srcOrd="4" destOrd="0" presId="urn:microsoft.com/office/officeart/2005/8/layout/radial1"/>
    <dgm:cxn modelId="{1C6A59F9-F402-4F1C-A05E-CBFDEBD3A8F1}" type="presParOf" srcId="{7DB3D129-7565-4B6F-911B-50E47D269377}" destId="{79579009-1BE5-4C46-B960-C4EFC3E42626}" srcOrd="5" destOrd="0" presId="urn:microsoft.com/office/officeart/2005/8/layout/radial1"/>
    <dgm:cxn modelId="{DC490802-D400-497E-8FE8-B2BA67E036AC}" type="presParOf" srcId="{79579009-1BE5-4C46-B960-C4EFC3E42626}" destId="{897B6655-EDF4-4C50-B4E6-19AB93AB052A}" srcOrd="0" destOrd="0" presId="urn:microsoft.com/office/officeart/2005/8/layout/radial1"/>
    <dgm:cxn modelId="{72B2D68E-F377-4B80-AA4A-6036766D9A38}" type="presParOf" srcId="{7DB3D129-7565-4B6F-911B-50E47D269377}" destId="{D6415AF8-28C6-4248-9B06-DF3ECBD28640}" srcOrd="6" destOrd="0" presId="urn:microsoft.com/office/officeart/2005/8/layout/radial1"/>
    <dgm:cxn modelId="{0DD0DB2B-961B-4C94-B678-734F9799E32D}" type="presParOf" srcId="{7DB3D129-7565-4B6F-911B-50E47D269377}" destId="{14047C38-D03D-40E0-8CF7-C346493DE17D}" srcOrd="7" destOrd="0" presId="urn:microsoft.com/office/officeart/2005/8/layout/radial1"/>
    <dgm:cxn modelId="{ED675D3A-03BE-4D43-8A40-CCB35ECCB18B}" type="presParOf" srcId="{14047C38-D03D-40E0-8CF7-C346493DE17D}" destId="{C52B6D36-58F5-4D04-97F4-5F20BF457052}" srcOrd="0" destOrd="0" presId="urn:microsoft.com/office/officeart/2005/8/layout/radial1"/>
    <dgm:cxn modelId="{D782E05C-24A1-4C4C-8DB9-974C353DAB0A}" type="presParOf" srcId="{7DB3D129-7565-4B6F-911B-50E47D269377}" destId="{CBBD23F3-C675-40B0-AFA2-67064032D389}" srcOrd="8" destOrd="0" presId="urn:microsoft.com/office/officeart/2005/8/layout/radial1"/>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FA0B144A-7485-4352-8B57-8C6C1BD87EEC}"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US"/>
        </a:p>
      </dgm:t>
    </dgm:pt>
    <dgm:pt modelId="{2EE024D2-3B05-48B6-92E8-35485626DDFA}">
      <dgm:prSet phldrT="[Text]" custT="1"/>
      <dgm:spPr/>
      <dgm:t>
        <a:bodyPr/>
        <a:lstStyle/>
        <a:p>
          <a:r>
            <a:rPr lang="en-GB" sz="1100">
              <a:solidFill>
                <a:sysClr val="windowText" lastClr="000000"/>
              </a:solidFill>
              <a:latin typeface="Times New Roman" pitchFamily="18" charset="0"/>
              <a:cs typeface="Times New Roman" pitchFamily="18" charset="0"/>
            </a:rPr>
            <a:t>Inbound Logistics</a:t>
          </a:r>
          <a:endParaRPr lang="en-US" sz="1100">
            <a:solidFill>
              <a:sysClr val="windowText" lastClr="000000"/>
            </a:solidFill>
            <a:latin typeface="Times New Roman" pitchFamily="18" charset="0"/>
            <a:cs typeface="Times New Roman" pitchFamily="18" charset="0"/>
          </a:endParaRPr>
        </a:p>
      </dgm:t>
    </dgm:pt>
    <dgm:pt modelId="{26E4C254-C445-4EB0-BF51-2993A3F90CC9}" type="parTrans" cxnId="{3BA26497-4669-4EC1-AA07-C2A38EFC6485}">
      <dgm:prSet/>
      <dgm:spPr/>
      <dgm:t>
        <a:bodyPr/>
        <a:lstStyle/>
        <a:p>
          <a:endParaRPr lang="en-US"/>
        </a:p>
      </dgm:t>
    </dgm:pt>
    <dgm:pt modelId="{C54777B5-BF1E-4E9E-A4E2-AFABF88641B0}" type="sibTrans" cxnId="{3BA26497-4669-4EC1-AA07-C2A38EFC6485}">
      <dgm:prSet/>
      <dgm:spPr/>
      <dgm:t>
        <a:bodyPr/>
        <a:lstStyle/>
        <a:p>
          <a:endParaRPr lang="en-US"/>
        </a:p>
      </dgm:t>
    </dgm:pt>
    <dgm:pt modelId="{193D407B-F814-4C7A-9E67-67D3EF0B4749}">
      <dgm:prSet custT="1"/>
      <dgm:spPr/>
      <dgm:t>
        <a:bodyPr/>
        <a:lstStyle/>
        <a:p>
          <a:r>
            <a:rPr lang="en-GB" sz="1100">
              <a:solidFill>
                <a:sysClr val="windowText" lastClr="000000"/>
              </a:solidFill>
              <a:latin typeface="Times New Roman" pitchFamily="18" charset="0"/>
              <a:cs typeface="Times New Roman" pitchFamily="18" charset="0"/>
            </a:rPr>
            <a:t>Operations</a:t>
          </a:r>
          <a:endParaRPr lang="en-US" sz="1100">
            <a:solidFill>
              <a:sysClr val="windowText" lastClr="000000"/>
            </a:solidFill>
            <a:latin typeface="Times New Roman" pitchFamily="18" charset="0"/>
            <a:cs typeface="Times New Roman" pitchFamily="18" charset="0"/>
          </a:endParaRPr>
        </a:p>
      </dgm:t>
    </dgm:pt>
    <dgm:pt modelId="{E85895E0-C461-40A1-860E-BEF5EE125633}" type="parTrans" cxnId="{0F2650E2-E54F-4429-AEC0-84D26819CD42}">
      <dgm:prSet/>
      <dgm:spPr/>
      <dgm:t>
        <a:bodyPr/>
        <a:lstStyle/>
        <a:p>
          <a:endParaRPr lang="en-US"/>
        </a:p>
      </dgm:t>
    </dgm:pt>
    <dgm:pt modelId="{FC6270A4-8CAE-440C-B55A-D9552E473930}" type="sibTrans" cxnId="{0F2650E2-E54F-4429-AEC0-84D26819CD42}">
      <dgm:prSet/>
      <dgm:spPr/>
      <dgm:t>
        <a:bodyPr/>
        <a:lstStyle/>
        <a:p>
          <a:endParaRPr lang="en-US"/>
        </a:p>
      </dgm:t>
    </dgm:pt>
    <dgm:pt modelId="{DAA3CB4E-549D-439C-879E-F9D00329436F}">
      <dgm:prSet custT="1"/>
      <dgm:spPr/>
      <dgm:t>
        <a:bodyPr/>
        <a:lstStyle/>
        <a:p>
          <a:r>
            <a:rPr lang="en-GB" sz="1100">
              <a:solidFill>
                <a:sysClr val="windowText" lastClr="000000"/>
              </a:solidFill>
              <a:latin typeface="Times New Roman" pitchFamily="18" charset="0"/>
              <a:cs typeface="Times New Roman" pitchFamily="18" charset="0"/>
            </a:rPr>
            <a:t>Outbound Logistics</a:t>
          </a:r>
          <a:endParaRPr lang="en-US" sz="1100">
            <a:solidFill>
              <a:sysClr val="windowText" lastClr="000000"/>
            </a:solidFill>
            <a:latin typeface="Times New Roman" pitchFamily="18" charset="0"/>
            <a:cs typeface="Times New Roman" pitchFamily="18" charset="0"/>
          </a:endParaRPr>
        </a:p>
      </dgm:t>
    </dgm:pt>
    <dgm:pt modelId="{E8DA6733-E489-48A7-B6A4-E4728B652657}" type="parTrans" cxnId="{4199CBE5-1A3B-420B-95AD-77E008070B27}">
      <dgm:prSet/>
      <dgm:spPr/>
      <dgm:t>
        <a:bodyPr/>
        <a:lstStyle/>
        <a:p>
          <a:endParaRPr lang="en-US"/>
        </a:p>
      </dgm:t>
    </dgm:pt>
    <dgm:pt modelId="{80178306-C995-4F66-9090-AFBE13210AA8}" type="sibTrans" cxnId="{4199CBE5-1A3B-420B-95AD-77E008070B27}">
      <dgm:prSet/>
      <dgm:spPr/>
      <dgm:t>
        <a:bodyPr/>
        <a:lstStyle/>
        <a:p>
          <a:endParaRPr lang="en-US"/>
        </a:p>
      </dgm:t>
    </dgm:pt>
    <dgm:pt modelId="{66C2D8D8-CBB3-4B86-B210-EA6ECA714AAA}">
      <dgm:prSet custT="1"/>
      <dgm:spPr/>
      <dgm:t>
        <a:bodyPr/>
        <a:lstStyle/>
        <a:p>
          <a:r>
            <a:rPr lang="en-GB" sz="1100">
              <a:solidFill>
                <a:sysClr val="windowText" lastClr="000000"/>
              </a:solidFill>
              <a:latin typeface="Times New Roman" pitchFamily="18" charset="0"/>
              <a:cs typeface="Times New Roman" pitchFamily="18" charset="0"/>
            </a:rPr>
            <a:t>Marketing and Sales</a:t>
          </a:r>
          <a:endParaRPr lang="en-US" sz="1100">
            <a:solidFill>
              <a:sysClr val="windowText" lastClr="000000"/>
            </a:solidFill>
            <a:latin typeface="Times New Roman" pitchFamily="18" charset="0"/>
            <a:cs typeface="Times New Roman" pitchFamily="18" charset="0"/>
          </a:endParaRPr>
        </a:p>
      </dgm:t>
    </dgm:pt>
    <dgm:pt modelId="{4AE2FE3A-F663-490E-9353-5133C9FF1F18}" type="parTrans" cxnId="{2EE404AE-6818-46AC-8C45-59B85621B8A9}">
      <dgm:prSet/>
      <dgm:spPr/>
      <dgm:t>
        <a:bodyPr/>
        <a:lstStyle/>
        <a:p>
          <a:endParaRPr lang="en-US"/>
        </a:p>
      </dgm:t>
    </dgm:pt>
    <dgm:pt modelId="{45D3068A-1BD1-44CF-B051-CB4E495222B5}" type="sibTrans" cxnId="{2EE404AE-6818-46AC-8C45-59B85621B8A9}">
      <dgm:prSet/>
      <dgm:spPr/>
      <dgm:t>
        <a:bodyPr/>
        <a:lstStyle/>
        <a:p>
          <a:endParaRPr lang="en-US"/>
        </a:p>
      </dgm:t>
    </dgm:pt>
    <dgm:pt modelId="{80216B34-2385-4448-945B-2D7612CC4C51}">
      <dgm:prSet custT="1"/>
      <dgm:spPr/>
      <dgm:t>
        <a:bodyPr/>
        <a:lstStyle/>
        <a:p>
          <a:r>
            <a:rPr lang="en-GB" sz="1100">
              <a:solidFill>
                <a:sysClr val="windowText" lastClr="000000"/>
              </a:solidFill>
              <a:latin typeface="Times New Roman" pitchFamily="18" charset="0"/>
              <a:cs typeface="Times New Roman" pitchFamily="18" charset="0"/>
            </a:rPr>
            <a:t>Service </a:t>
          </a:r>
          <a:endParaRPr lang="en-US" sz="1100">
            <a:solidFill>
              <a:sysClr val="windowText" lastClr="000000"/>
            </a:solidFill>
            <a:latin typeface="Times New Roman" pitchFamily="18" charset="0"/>
            <a:cs typeface="Times New Roman" pitchFamily="18" charset="0"/>
          </a:endParaRPr>
        </a:p>
      </dgm:t>
    </dgm:pt>
    <dgm:pt modelId="{899E35D2-D4DC-4796-89CC-EDF9ED45221C}" type="parTrans" cxnId="{FD62445F-DF63-4EB1-AA70-97EEBDF7F20E}">
      <dgm:prSet/>
      <dgm:spPr/>
      <dgm:t>
        <a:bodyPr/>
        <a:lstStyle/>
        <a:p>
          <a:endParaRPr lang="en-US"/>
        </a:p>
      </dgm:t>
    </dgm:pt>
    <dgm:pt modelId="{B4E8AFBD-D3C6-445E-ACC6-0214EBA253D2}" type="sibTrans" cxnId="{FD62445F-DF63-4EB1-AA70-97EEBDF7F20E}">
      <dgm:prSet/>
      <dgm:spPr/>
      <dgm:t>
        <a:bodyPr/>
        <a:lstStyle/>
        <a:p>
          <a:endParaRPr lang="en-US"/>
        </a:p>
      </dgm:t>
    </dgm:pt>
    <dgm:pt modelId="{8FDFB9C5-D44E-499F-BBDC-FD196A7EF259}" type="pres">
      <dgm:prSet presAssocID="{FA0B144A-7485-4352-8B57-8C6C1BD87EEC}" presName="cycle" presStyleCnt="0">
        <dgm:presLayoutVars>
          <dgm:dir/>
          <dgm:resizeHandles val="exact"/>
        </dgm:presLayoutVars>
      </dgm:prSet>
      <dgm:spPr/>
    </dgm:pt>
    <dgm:pt modelId="{D8A0B988-8699-469E-9896-3A28A69733EF}" type="pres">
      <dgm:prSet presAssocID="{2EE024D2-3B05-48B6-92E8-35485626DDFA}" presName="node" presStyleLbl="node1" presStyleIdx="0" presStyleCnt="5" custAng="0">
        <dgm:presLayoutVars>
          <dgm:bulletEnabled val="1"/>
        </dgm:presLayoutVars>
      </dgm:prSet>
      <dgm:spPr/>
    </dgm:pt>
    <dgm:pt modelId="{5E138C1E-BE6F-489C-86E9-A4A6BC430715}" type="pres">
      <dgm:prSet presAssocID="{C54777B5-BF1E-4E9E-A4E2-AFABF88641B0}" presName="sibTrans" presStyleLbl="sibTrans2D1" presStyleIdx="0" presStyleCnt="5"/>
      <dgm:spPr/>
    </dgm:pt>
    <dgm:pt modelId="{53883A9C-D642-4050-9B81-AC7FB9F17ACB}" type="pres">
      <dgm:prSet presAssocID="{C54777B5-BF1E-4E9E-A4E2-AFABF88641B0}" presName="connectorText" presStyleLbl="sibTrans2D1" presStyleIdx="0" presStyleCnt="5"/>
      <dgm:spPr/>
    </dgm:pt>
    <dgm:pt modelId="{DAE7D267-E33D-4EEC-813E-E85E071B2371}" type="pres">
      <dgm:prSet presAssocID="{193D407B-F814-4C7A-9E67-67D3EF0B4749}" presName="node" presStyleLbl="node1" presStyleIdx="1" presStyleCnt="5">
        <dgm:presLayoutVars>
          <dgm:bulletEnabled val="1"/>
        </dgm:presLayoutVars>
      </dgm:prSet>
      <dgm:spPr/>
    </dgm:pt>
    <dgm:pt modelId="{B63DCB3C-55D6-4627-B9A4-82675DD04800}" type="pres">
      <dgm:prSet presAssocID="{FC6270A4-8CAE-440C-B55A-D9552E473930}" presName="sibTrans" presStyleLbl="sibTrans2D1" presStyleIdx="1" presStyleCnt="5"/>
      <dgm:spPr/>
    </dgm:pt>
    <dgm:pt modelId="{5793A6D6-5F1D-4BEC-A31B-2AE164A70190}" type="pres">
      <dgm:prSet presAssocID="{FC6270A4-8CAE-440C-B55A-D9552E473930}" presName="connectorText" presStyleLbl="sibTrans2D1" presStyleIdx="1" presStyleCnt="5"/>
      <dgm:spPr/>
    </dgm:pt>
    <dgm:pt modelId="{69B27850-E75C-4E9A-A927-2600FDD5C0E4}" type="pres">
      <dgm:prSet presAssocID="{DAA3CB4E-549D-439C-879E-F9D00329436F}" presName="node" presStyleLbl="node1" presStyleIdx="2" presStyleCnt="5">
        <dgm:presLayoutVars>
          <dgm:bulletEnabled val="1"/>
        </dgm:presLayoutVars>
      </dgm:prSet>
      <dgm:spPr/>
    </dgm:pt>
    <dgm:pt modelId="{87D4F999-2DB2-4098-B517-FE6917EC5C70}" type="pres">
      <dgm:prSet presAssocID="{80178306-C995-4F66-9090-AFBE13210AA8}" presName="sibTrans" presStyleLbl="sibTrans2D1" presStyleIdx="2" presStyleCnt="5"/>
      <dgm:spPr/>
    </dgm:pt>
    <dgm:pt modelId="{DD102CC7-D181-4658-97B0-6DBDFC8DE466}" type="pres">
      <dgm:prSet presAssocID="{80178306-C995-4F66-9090-AFBE13210AA8}" presName="connectorText" presStyleLbl="sibTrans2D1" presStyleIdx="2" presStyleCnt="5"/>
      <dgm:spPr/>
    </dgm:pt>
    <dgm:pt modelId="{451780BB-AE35-4210-B34B-9496B1BC7461}" type="pres">
      <dgm:prSet presAssocID="{66C2D8D8-CBB3-4B86-B210-EA6ECA714AAA}" presName="node" presStyleLbl="node1" presStyleIdx="3" presStyleCnt="5">
        <dgm:presLayoutVars>
          <dgm:bulletEnabled val="1"/>
        </dgm:presLayoutVars>
      </dgm:prSet>
      <dgm:spPr/>
    </dgm:pt>
    <dgm:pt modelId="{3369BC65-BF8F-47E4-AD54-70E8A8279119}" type="pres">
      <dgm:prSet presAssocID="{45D3068A-1BD1-44CF-B051-CB4E495222B5}" presName="sibTrans" presStyleLbl="sibTrans2D1" presStyleIdx="3" presStyleCnt="5"/>
      <dgm:spPr/>
    </dgm:pt>
    <dgm:pt modelId="{E0B26C79-DD6A-4804-AFF2-06A31FD225D0}" type="pres">
      <dgm:prSet presAssocID="{45D3068A-1BD1-44CF-B051-CB4E495222B5}" presName="connectorText" presStyleLbl="sibTrans2D1" presStyleIdx="3" presStyleCnt="5"/>
      <dgm:spPr/>
    </dgm:pt>
    <dgm:pt modelId="{4BAE68B8-FE35-4BB1-A4FE-22EA64FF2E79}" type="pres">
      <dgm:prSet presAssocID="{80216B34-2385-4448-945B-2D7612CC4C51}" presName="node" presStyleLbl="node1" presStyleIdx="4" presStyleCnt="5">
        <dgm:presLayoutVars>
          <dgm:bulletEnabled val="1"/>
        </dgm:presLayoutVars>
      </dgm:prSet>
      <dgm:spPr/>
    </dgm:pt>
    <dgm:pt modelId="{E773DA50-B1D9-4904-86E0-562A8665B038}" type="pres">
      <dgm:prSet presAssocID="{B4E8AFBD-D3C6-445E-ACC6-0214EBA253D2}" presName="sibTrans" presStyleLbl="sibTrans2D1" presStyleIdx="4" presStyleCnt="5"/>
      <dgm:spPr/>
    </dgm:pt>
    <dgm:pt modelId="{0011C1F6-041C-483B-91E9-32CEE6405B90}" type="pres">
      <dgm:prSet presAssocID="{B4E8AFBD-D3C6-445E-ACC6-0214EBA253D2}" presName="connectorText" presStyleLbl="sibTrans2D1" presStyleIdx="4" presStyleCnt="5"/>
      <dgm:spPr/>
    </dgm:pt>
  </dgm:ptLst>
  <dgm:cxnLst>
    <dgm:cxn modelId="{C3DE8416-F6C5-4197-9151-34EA4F88ACC0}" type="presOf" srcId="{DAA3CB4E-549D-439C-879E-F9D00329436F}" destId="{69B27850-E75C-4E9A-A927-2600FDD5C0E4}" srcOrd="0" destOrd="0" presId="urn:microsoft.com/office/officeart/2005/8/layout/cycle2"/>
    <dgm:cxn modelId="{52D55B23-8CE0-47D9-A201-3E8D9BE0B55F}" type="presOf" srcId="{FA0B144A-7485-4352-8B57-8C6C1BD87EEC}" destId="{8FDFB9C5-D44E-499F-BBDC-FD196A7EF259}" srcOrd="0" destOrd="0" presId="urn:microsoft.com/office/officeart/2005/8/layout/cycle2"/>
    <dgm:cxn modelId="{882CEA3A-166A-4F30-B4A2-A642C8926128}" type="presOf" srcId="{45D3068A-1BD1-44CF-B051-CB4E495222B5}" destId="{E0B26C79-DD6A-4804-AFF2-06A31FD225D0}" srcOrd="1" destOrd="0" presId="urn:microsoft.com/office/officeart/2005/8/layout/cycle2"/>
    <dgm:cxn modelId="{37B21D3F-D15B-4475-A7B4-0D4279C6E20A}" type="presOf" srcId="{193D407B-F814-4C7A-9E67-67D3EF0B4749}" destId="{DAE7D267-E33D-4EEC-813E-E85E071B2371}" srcOrd="0" destOrd="0" presId="urn:microsoft.com/office/officeart/2005/8/layout/cycle2"/>
    <dgm:cxn modelId="{FD62445F-DF63-4EB1-AA70-97EEBDF7F20E}" srcId="{FA0B144A-7485-4352-8B57-8C6C1BD87EEC}" destId="{80216B34-2385-4448-945B-2D7612CC4C51}" srcOrd="4" destOrd="0" parTransId="{899E35D2-D4DC-4796-89CC-EDF9ED45221C}" sibTransId="{B4E8AFBD-D3C6-445E-ACC6-0214EBA253D2}"/>
    <dgm:cxn modelId="{BBB36849-8D85-4E08-BCED-4DA88961F7D7}" type="presOf" srcId="{2EE024D2-3B05-48B6-92E8-35485626DDFA}" destId="{D8A0B988-8699-469E-9896-3A28A69733EF}" srcOrd="0" destOrd="0" presId="urn:microsoft.com/office/officeart/2005/8/layout/cycle2"/>
    <dgm:cxn modelId="{888E3F4F-D9FC-4802-961C-EEDCF1A04EE7}" type="presOf" srcId="{80178306-C995-4F66-9090-AFBE13210AA8}" destId="{87D4F999-2DB2-4098-B517-FE6917EC5C70}" srcOrd="0" destOrd="0" presId="urn:microsoft.com/office/officeart/2005/8/layout/cycle2"/>
    <dgm:cxn modelId="{4D1CDC6F-1C1E-4042-BDF8-18D9E42FFBEC}" type="presOf" srcId="{FC6270A4-8CAE-440C-B55A-D9552E473930}" destId="{5793A6D6-5F1D-4BEC-A31B-2AE164A70190}" srcOrd="1" destOrd="0" presId="urn:microsoft.com/office/officeart/2005/8/layout/cycle2"/>
    <dgm:cxn modelId="{E60FC790-2111-4AF8-98B2-4D935B9715C4}" type="presOf" srcId="{80216B34-2385-4448-945B-2D7612CC4C51}" destId="{4BAE68B8-FE35-4BB1-A4FE-22EA64FF2E79}" srcOrd="0" destOrd="0" presId="urn:microsoft.com/office/officeart/2005/8/layout/cycle2"/>
    <dgm:cxn modelId="{3BA26497-4669-4EC1-AA07-C2A38EFC6485}" srcId="{FA0B144A-7485-4352-8B57-8C6C1BD87EEC}" destId="{2EE024D2-3B05-48B6-92E8-35485626DDFA}" srcOrd="0" destOrd="0" parTransId="{26E4C254-C445-4EB0-BF51-2993A3F90CC9}" sibTransId="{C54777B5-BF1E-4E9E-A4E2-AFABF88641B0}"/>
    <dgm:cxn modelId="{99A49D9A-AA05-4EC6-941B-86CBC7A26416}" type="presOf" srcId="{B4E8AFBD-D3C6-445E-ACC6-0214EBA253D2}" destId="{E773DA50-B1D9-4904-86E0-562A8665B038}" srcOrd="0" destOrd="0" presId="urn:microsoft.com/office/officeart/2005/8/layout/cycle2"/>
    <dgm:cxn modelId="{0D0294A1-B5A4-49AF-ABD8-244B1C1807D0}" type="presOf" srcId="{45D3068A-1BD1-44CF-B051-CB4E495222B5}" destId="{3369BC65-BF8F-47E4-AD54-70E8A8279119}" srcOrd="0" destOrd="0" presId="urn:microsoft.com/office/officeart/2005/8/layout/cycle2"/>
    <dgm:cxn modelId="{642B9AA1-686E-412B-87B9-C98B4298E756}" type="presOf" srcId="{66C2D8D8-CBB3-4B86-B210-EA6ECA714AAA}" destId="{451780BB-AE35-4210-B34B-9496B1BC7461}" srcOrd="0" destOrd="0" presId="urn:microsoft.com/office/officeart/2005/8/layout/cycle2"/>
    <dgm:cxn modelId="{FC14E8A2-05D0-43F5-B28B-E3124320C719}" type="presOf" srcId="{B4E8AFBD-D3C6-445E-ACC6-0214EBA253D2}" destId="{0011C1F6-041C-483B-91E9-32CEE6405B90}" srcOrd="1" destOrd="0" presId="urn:microsoft.com/office/officeart/2005/8/layout/cycle2"/>
    <dgm:cxn modelId="{691DEAAA-4809-4307-A009-9C89764646E2}" type="presOf" srcId="{C54777B5-BF1E-4E9E-A4E2-AFABF88641B0}" destId="{53883A9C-D642-4050-9B81-AC7FB9F17ACB}" srcOrd="1" destOrd="0" presId="urn:microsoft.com/office/officeart/2005/8/layout/cycle2"/>
    <dgm:cxn modelId="{6355EAAD-EA8A-4C0D-A095-ECDC360CD789}" type="presOf" srcId="{FC6270A4-8CAE-440C-B55A-D9552E473930}" destId="{B63DCB3C-55D6-4627-B9A4-82675DD04800}" srcOrd="0" destOrd="0" presId="urn:microsoft.com/office/officeart/2005/8/layout/cycle2"/>
    <dgm:cxn modelId="{2EE404AE-6818-46AC-8C45-59B85621B8A9}" srcId="{FA0B144A-7485-4352-8B57-8C6C1BD87EEC}" destId="{66C2D8D8-CBB3-4B86-B210-EA6ECA714AAA}" srcOrd="3" destOrd="0" parTransId="{4AE2FE3A-F663-490E-9353-5133C9FF1F18}" sibTransId="{45D3068A-1BD1-44CF-B051-CB4E495222B5}"/>
    <dgm:cxn modelId="{B91AEEB5-7796-4FF6-B7B0-AF6C6A39ED60}" type="presOf" srcId="{C54777B5-BF1E-4E9E-A4E2-AFABF88641B0}" destId="{5E138C1E-BE6F-489C-86E9-A4A6BC430715}" srcOrd="0" destOrd="0" presId="urn:microsoft.com/office/officeart/2005/8/layout/cycle2"/>
    <dgm:cxn modelId="{0F2650E2-E54F-4429-AEC0-84D26819CD42}" srcId="{FA0B144A-7485-4352-8B57-8C6C1BD87EEC}" destId="{193D407B-F814-4C7A-9E67-67D3EF0B4749}" srcOrd="1" destOrd="0" parTransId="{E85895E0-C461-40A1-860E-BEF5EE125633}" sibTransId="{FC6270A4-8CAE-440C-B55A-D9552E473930}"/>
    <dgm:cxn modelId="{4199CBE5-1A3B-420B-95AD-77E008070B27}" srcId="{FA0B144A-7485-4352-8B57-8C6C1BD87EEC}" destId="{DAA3CB4E-549D-439C-879E-F9D00329436F}" srcOrd="2" destOrd="0" parTransId="{E8DA6733-E489-48A7-B6A4-E4728B652657}" sibTransId="{80178306-C995-4F66-9090-AFBE13210AA8}"/>
    <dgm:cxn modelId="{36C29AF0-29FD-4188-ABE0-E19309D9851C}" type="presOf" srcId="{80178306-C995-4F66-9090-AFBE13210AA8}" destId="{DD102CC7-D181-4658-97B0-6DBDFC8DE466}" srcOrd="1" destOrd="0" presId="urn:microsoft.com/office/officeart/2005/8/layout/cycle2"/>
    <dgm:cxn modelId="{9AC341FC-B1D4-4AA4-B32A-0275D040EAFF}" type="presParOf" srcId="{8FDFB9C5-D44E-499F-BBDC-FD196A7EF259}" destId="{D8A0B988-8699-469E-9896-3A28A69733EF}" srcOrd="0" destOrd="0" presId="urn:microsoft.com/office/officeart/2005/8/layout/cycle2"/>
    <dgm:cxn modelId="{AE594866-C1F2-4C3D-9FF4-41FB56EF1495}" type="presParOf" srcId="{8FDFB9C5-D44E-499F-BBDC-FD196A7EF259}" destId="{5E138C1E-BE6F-489C-86E9-A4A6BC430715}" srcOrd="1" destOrd="0" presId="urn:microsoft.com/office/officeart/2005/8/layout/cycle2"/>
    <dgm:cxn modelId="{9CC137DA-5CEC-45AE-AA55-0AFE21713962}" type="presParOf" srcId="{5E138C1E-BE6F-489C-86E9-A4A6BC430715}" destId="{53883A9C-D642-4050-9B81-AC7FB9F17ACB}" srcOrd="0" destOrd="0" presId="urn:microsoft.com/office/officeart/2005/8/layout/cycle2"/>
    <dgm:cxn modelId="{71C22EE1-A7BE-4625-8E2A-B8E8D680C161}" type="presParOf" srcId="{8FDFB9C5-D44E-499F-BBDC-FD196A7EF259}" destId="{DAE7D267-E33D-4EEC-813E-E85E071B2371}" srcOrd="2" destOrd="0" presId="urn:microsoft.com/office/officeart/2005/8/layout/cycle2"/>
    <dgm:cxn modelId="{99B7BF73-5C42-4BE1-9829-C914E27DE576}" type="presParOf" srcId="{8FDFB9C5-D44E-499F-BBDC-FD196A7EF259}" destId="{B63DCB3C-55D6-4627-B9A4-82675DD04800}" srcOrd="3" destOrd="0" presId="urn:microsoft.com/office/officeart/2005/8/layout/cycle2"/>
    <dgm:cxn modelId="{149B367D-1945-43D4-B8F2-E97248E48C95}" type="presParOf" srcId="{B63DCB3C-55D6-4627-B9A4-82675DD04800}" destId="{5793A6D6-5F1D-4BEC-A31B-2AE164A70190}" srcOrd="0" destOrd="0" presId="urn:microsoft.com/office/officeart/2005/8/layout/cycle2"/>
    <dgm:cxn modelId="{9AA42BF5-B51A-4459-A381-3C5A44C59A82}" type="presParOf" srcId="{8FDFB9C5-D44E-499F-BBDC-FD196A7EF259}" destId="{69B27850-E75C-4E9A-A927-2600FDD5C0E4}" srcOrd="4" destOrd="0" presId="urn:microsoft.com/office/officeart/2005/8/layout/cycle2"/>
    <dgm:cxn modelId="{1AA9380A-5003-4FDF-BC3B-F5941AA1ADC1}" type="presParOf" srcId="{8FDFB9C5-D44E-499F-BBDC-FD196A7EF259}" destId="{87D4F999-2DB2-4098-B517-FE6917EC5C70}" srcOrd="5" destOrd="0" presId="urn:microsoft.com/office/officeart/2005/8/layout/cycle2"/>
    <dgm:cxn modelId="{A93D27FB-C8A1-482F-9DED-37BDD32CB8E3}" type="presParOf" srcId="{87D4F999-2DB2-4098-B517-FE6917EC5C70}" destId="{DD102CC7-D181-4658-97B0-6DBDFC8DE466}" srcOrd="0" destOrd="0" presId="urn:microsoft.com/office/officeart/2005/8/layout/cycle2"/>
    <dgm:cxn modelId="{494A48F3-1C12-4C9F-BB6D-AE3CBC0F6AF1}" type="presParOf" srcId="{8FDFB9C5-D44E-499F-BBDC-FD196A7EF259}" destId="{451780BB-AE35-4210-B34B-9496B1BC7461}" srcOrd="6" destOrd="0" presId="urn:microsoft.com/office/officeart/2005/8/layout/cycle2"/>
    <dgm:cxn modelId="{30BB372C-1D81-40AB-96A7-BC7A51FB5FE5}" type="presParOf" srcId="{8FDFB9C5-D44E-499F-BBDC-FD196A7EF259}" destId="{3369BC65-BF8F-47E4-AD54-70E8A8279119}" srcOrd="7" destOrd="0" presId="urn:microsoft.com/office/officeart/2005/8/layout/cycle2"/>
    <dgm:cxn modelId="{7AE01296-4B20-473C-A8B6-7DE2959A5E16}" type="presParOf" srcId="{3369BC65-BF8F-47E4-AD54-70E8A8279119}" destId="{E0B26C79-DD6A-4804-AFF2-06A31FD225D0}" srcOrd="0" destOrd="0" presId="urn:microsoft.com/office/officeart/2005/8/layout/cycle2"/>
    <dgm:cxn modelId="{A638FB74-A911-4911-8E4A-AA9C77410D2A}" type="presParOf" srcId="{8FDFB9C5-D44E-499F-BBDC-FD196A7EF259}" destId="{4BAE68B8-FE35-4BB1-A4FE-22EA64FF2E79}" srcOrd="8" destOrd="0" presId="urn:microsoft.com/office/officeart/2005/8/layout/cycle2"/>
    <dgm:cxn modelId="{6AA7182E-2882-4436-A70B-7A58D1307CAB}" type="presParOf" srcId="{8FDFB9C5-D44E-499F-BBDC-FD196A7EF259}" destId="{E773DA50-B1D9-4904-86E0-562A8665B038}" srcOrd="9" destOrd="0" presId="urn:microsoft.com/office/officeart/2005/8/layout/cycle2"/>
    <dgm:cxn modelId="{E339F5BE-E122-4E04-890C-5274CAFD7622}" type="presParOf" srcId="{E773DA50-B1D9-4904-86E0-562A8665B038}" destId="{0011C1F6-041C-483B-91E9-32CEE6405B90}" srcOrd="0" destOrd="0" presId="urn:microsoft.com/office/officeart/2005/8/layout/cycle2"/>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B3E5F1A-2ABA-45D9-A87A-0554CD9EA222}">
      <dsp:nvSpPr>
        <dsp:cNvPr id="0" name=""/>
        <dsp:cNvSpPr/>
      </dsp:nvSpPr>
      <dsp:spPr>
        <a:xfrm>
          <a:off x="1788030" y="789"/>
          <a:ext cx="1662689" cy="83134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Times New Roman" pitchFamily="18" charset="0"/>
              <a:cs typeface="Times New Roman" pitchFamily="18" charset="0"/>
            </a:rPr>
            <a:t>Functional</a:t>
          </a:r>
          <a:endParaRPr lang="en-US" sz="1200" kern="1200">
            <a:solidFill>
              <a:sysClr val="windowText" lastClr="000000"/>
            </a:solidFill>
            <a:latin typeface="Times New Roman" pitchFamily="18" charset="0"/>
            <a:cs typeface="Times New Roman" pitchFamily="18" charset="0"/>
          </a:endParaRPr>
        </a:p>
      </dsp:txBody>
      <dsp:txXfrm>
        <a:off x="1812379" y="25138"/>
        <a:ext cx="1613991" cy="782646"/>
      </dsp:txXfrm>
    </dsp:sp>
    <dsp:sp modelId="{1E0726B6-6579-48CA-B1B7-FC7A2E016193}">
      <dsp:nvSpPr>
        <dsp:cNvPr id="0" name=""/>
        <dsp:cNvSpPr/>
      </dsp:nvSpPr>
      <dsp:spPr>
        <a:xfrm rot="3489261">
          <a:off x="2955549" y="1278646"/>
          <a:ext cx="858592" cy="290970"/>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a:off x="3042840" y="1336840"/>
        <a:ext cx="684010" cy="174582"/>
      </dsp:txXfrm>
    </dsp:sp>
    <dsp:sp modelId="{316666A5-CA12-4163-9EB5-C073A3790984}">
      <dsp:nvSpPr>
        <dsp:cNvPr id="0" name=""/>
        <dsp:cNvSpPr/>
      </dsp:nvSpPr>
      <dsp:spPr>
        <a:xfrm>
          <a:off x="3160390" y="2210247"/>
          <a:ext cx="1662689" cy="83134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Times New Roman" pitchFamily="18" charset="0"/>
              <a:cs typeface="Times New Roman" pitchFamily="18" charset="0"/>
            </a:rPr>
            <a:t>Products </a:t>
          </a:r>
          <a:endParaRPr lang="en-US" sz="1200" kern="1200">
            <a:solidFill>
              <a:sysClr val="windowText" lastClr="000000"/>
            </a:solidFill>
            <a:latin typeface="Times New Roman" pitchFamily="18" charset="0"/>
            <a:cs typeface="Times New Roman" pitchFamily="18" charset="0"/>
          </a:endParaRPr>
        </a:p>
      </dsp:txBody>
      <dsp:txXfrm>
        <a:off x="3184739" y="2234596"/>
        <a:ext cx="1613991" cy="782646"/>
      </dsp:txXfrm>
    </dsp:sp>
    <dsp:sp modelId="{859CF2C7-FBA1-4819-8B79-1A1DBD02F905}">
      <dsp:nvSpPr>
        <dsp:cNvPr id="0" name=""/>
        <dsp:cNvSpPr/>
      </dsp:nvSpPr>
      <dsp:spPr>
        <a:xfrm rot="10777846">
          <a:off x="2194485" y="2489250"/>
          <a:ext cx="858592" cy="290970"/>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rot="10800000">
        <a:off x="2281776" y="2547444"/>
        <a:ext cx="684010" cy="174582"/>
      </dsp:txXfrm>
    </dsp:sp>
    <dsp:sp modelId="{4467B872-7D82-4A7E-8865-96C0AFABF1F9}">
      <dsp:nvSpPr>
        <dsp:cNvPr id="0" name=""/>
        <dsp:cNvSpPr/>
      </dsp:nvSpPr>
      <dsp:spPr>
        <a:xfrm>
          <a:off x="424483" y="2227878"/>
          <a:ext cx="1662689" cy="83134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Times New Roman" pitchFamily="18" charset="0"/>
              <a:cs typeface="Times New Roman" pitchFamily="18" charset="0"/>
            </a:rPr>
            <a:t>Geographical </a:t>
          </a:r>
          <a:endParaRPr lang="en-US" sz="1200" kern="1200">
            <a:solidFill>
              <a:sysClr val="windowText" lastClr="000000"/>
            </a:solidFill>
            <a:latin typeface="Times New Roman" pitchFamily="18" charset="0"/>
            <a:cs typeface="Times New Roman" pitchFamily="18" charset="0"/>
          </a:endParaRPr>
        </a:p>
      </dsp:txBody>
      <dsp:txXfrm>
        <a:off x="448832" y="2252227"/>
        <a:ext cx="1613991" cy="782646"/>
      </dsp:txXfrm>
    </dsp:sp>
    <dsp:sp modelId="{EB66CDF7-1F7D-45EA-B707-D696504D7394}">
      <dsp:nvSpPr>
        <dsp:cNvPr id="0" name=""/>
        <dsp:cNvSpPr/>
      </dsp:nvSpPr>
      <dsp:spPr>
        <a:xfrm rot="18088636">
          <a:off x="1085414" y="1349226"/>
          <a:ext cx="858592" cy="290970"/>
        </a:xfrm>
        <a:prstGeom prst="lef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en-US" sz="1200" kern="1200"/>
        </a:p>
      </dsp:txBody>
      <dsp:txXfrm>
        <a:off x="1172705" y="1407420"/>
        <a:ext cx="684010" cy="17458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0872B09-218A-42D6-B72B-7EF0BDB21488}">
      <dsp:nvSpPr>
        <dsp:cNvPr id="0" name=""/>
        <dsp:cNvSpPr/>
      </dsp:nvSpPr>
      <dsp:spPr>
        <a:xfrm>
          <a:off x="0" y="25003"/>
          <a:ext cx="1637109" cy="98226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Times New Roman" panose="02020603050405020304" pitchFamily="18" charset="0"/>
              <a:ea typeface="+mn-ea"/>
              <a:cs typeface="Times New Roman" panose="02020603050405020304" pitchFamily="18" charset="0"/>
            </a:rPr>
            <a:t>Shaper </a:t>
          </a:r>
          <a:endParaRPr lang="en-US" sz="120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0" y="25003"/>
        <a:ext cx="1637109" cy="982265"/>
      </dsp:txXfrm>
    </dsp:sp>
    <dsp:sp modelId="{3A72B5E1-B361-4156-8942-509016CC2E04}">
      <dsp:nvSpPr>
        <dsp:cNvPr id="0" name=""/>
        <dsp:cNvSpPr/>
      </dsp:nvSpPr>
      <dsp:spPr>
        <a:xfrm>
          <a:off x="1800820" y="25003"/>
          <a:ext cx="1637109" cy="98226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Times New Roman" panose="02020603050405020304" pitchFamily="18" charset="0"/>
              <a:ea typeface="+mn-ea"/>
              <a:cs typeface="Times New Roman" panose="02020603050405020304" pitchFamily="18" charset="0"/>
            </a:rPr>
            <a:t>Implementer </a:t>
          </a:r>
          <a:endParaRPr lang="en-US" sz="120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1800820" y="25003"/>
        <a:ext cx="1637109" cy="982265"/>
      </dsp:txXfrm>
    </dsp:sp>
    <dsp:sp modelId="{82C65467-88FF-43D0-B318-92A0B36203FC}">
      <dsp:nvSpPr>
        <dsp:cNvPr id="0" name=""/>
        <dsp:cNvSpPr/>
      </dsp:nvSpPr>
      <dsp:spPr>
        <a:xfrm>
          <a:off x="3601640" y="25003"/>
          <a:ext cx="1637109" cy="98226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Times New Roman" panose="02020603050405020304" pitchFamily="18" charset="0"/>
              <a:ea typeface="+mn-ea"/>
              <a:cs typeface="Times New Roman" panose="02020603050405020304" pitchFamily="18" charset="0"/>
            </a:rPr>
            <a:t>Completer finisher </a:t>
          </a:r>
          <a:endParaRPr lang="en-US" sz="120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3601640" y="25003"/>
        <a:ext cx="1637109" cy="982265"/>
      </dsp:txXfrm>
    </dsp:sp>
    <dsp:sp modelId="{3F323951-101D-4AD3-A969-2F2E211F731A}">
      <dsp:nvSpPr>
        <dsp:cNvPr id="0" name=""/>
        <dsp:cNvSpPr/>
      </dsp:nvSpPr>
      <dsp:spPr>
        <a:xfrm>
          <a:off x="0" y="1170979"/>
          <a:ext cx="1637109" cy="98226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Times New Roman" panose="02020603050405020304" pitchFamily="18" charset="0"/>
              <a:ea typeface="+mn-ea"/>
              <a:cs typeface="Times New Roman" panose="02020603050405020304" pitchFamily="18" charset="0"/>
            </a:rPr>
            <a:t>Co-ordinator </a:t>
          </a:r>
          <a:endParaRPr lang="en-US" sz="120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0" y="1170979"/>
        <a:ext cx="1637109" cy="982265"/>
      </dsp:txXfrm>
    </dsp:sp>
    <dsp:sp modelId="{72BCD093-7C69-4288-BBE6-16CB6A80C492}">
      <dsp:nvSpPr>
        <dsp:cNvPr id="0" name=""/>
        <dsp:cNvSpPr/>
      </dsp:nvSpPr>
      <dsp:spPr>
        <a:xfrm>
          <a:off x="1800820" y="1170979"/>
          <a:ext cx="1637109" cy="98226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Times New Roman" panose="02020603050405020304" pitchFamily="18" charset="0"/>
              <a:ea typeface="+mn-ea"/>
              <a:cs typeface="Times New Roman" panose="02020603050405020304" pitchFamily="18" charset="0"/>
            </a:rPr>
            <a:t>Team worker </a:t>
          </a:r>
          <a:endParaRPr lang="en-US" sz="120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1800820" y="1170979"/>
        <a:ext cx="1637109" cy="982265"/>
      </dsp:txXfrm>
    </dsp:sp>
    <dsp:sp modelId="{E8941F00-2835-4291-BB0E-CB50A17110B4}">
      <dsp:nvSpPr>
        <dsp:cNvPr id="0" name=""/>
        <dsp:cNvSpPr/>
      </dsp:nvSpPr>
      <dsp:spPr>
        <a:xfrm>
          <a:off x="3601640" y="1170979"/>
          <a:ext cx="1637109" cy="98226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Times New Roman" panose="02020603050405020304" pitchFamily="18" charset="0"/>
              <a:ea typeface="+mn-ea"/>
              <a:cs typeface="Times New Roman" panose="02020603050405020304" pitchFamily="18" charset="0"/>
            </a:rPr>
            <a:t>Resource Investigator  </a:t>
          </a:r>
          <a:endParaRPr lang="en-US" sz="120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3601640" y="1170979"/>
        <a:ext cx="1637109" cy="982265"/>
      </dsp:txXfrm>
    </dsp:sp>
    <dsp:sp modelId="{6079296C-839C-45C5-A47D-8F672E9D233D}">
      <dsp:nvSpPr>
        <dsp:cNvPr id="0" name=""/>
        <dsp:cNvSpPr/>
      </dsp:nvSpPr>
      <dsp:spPr>
        <a:xfrm>
          <a:off x="0" y="2316956"/>
          <a:ext cx="1637109" cy="98226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Times New Roman" panose="02020603050405020304" pitchFamily="18" charset="0"/>
              <a:ea typeface="+mn-ea"/>
              <a:cs typeface="Times New Roman" panose="02020603050405020304" pitchFamily="18" charset="0"/>
            </a:rPr>
            <a:t>Plant </a:t>
          </a:r>
          <a:endParaRPr lang="en-US" sz="120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0" y="2316956"/>
        <a:ext cx="1637109" cy="982265"/>
      </dsp:txXfrm>
    </dsp:sp>
    <dsp:sp modelId="{B9E4B4D2-B3BF-4FF6-8CDB-4F24F47C9A87}">
      <dsp:nvSpPr>
        <dsp:cNvPr id="0" name=""/>
        <dsp:cNvSpPr/>
      </dsp:nvSpPr>
      <dsp:spPr>
        <a:xfrm>
          <a:off x="1800820" y="2316956"/>
          <a:ext cx="1637109" cy="98226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Times New Roman" panose="02020603050405020304" pitchFamily="18" charset="0"/>
              <a:ea typeface="+mn-ea"/>
              <a:cs typeface="Times New Roman" panose="02020603050405020304" pitchFamily="18" charset="0"/>
            </a:rPr>
            <a:t>Monitor Evaluator </a:t>
          </a:r>
          <a:endParaRPr lang="en-US" sz="120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1800820" y="2316956"/>
        <a:ext cx="1637109" cy="982265"/>
      </dsp:txXfrm>
    </dsp:sp>
    <dsp:sp modelId="{3432CF4E-38AE-420B-90E7-DE45D380BB42}">
      <dsp:nvSpPr>
        <dsp:cNvPr id="0" name=""/>
        <dsp:cNvSpPr/>
      </dsp:nvSpPr>
      <dsp:spPr>
        <a:xfrm>
          <a:off x="3601640" y="2316956"/>
          <a:ext cx="1637109" cy="98226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Times New Roman" panose="02020603050405020304" pitchFamily="18" charset="0"/>
              <a:ea typeface="+mn-ea"/>
              <a:cs typeface="Times New Roman" panose="02020603050405020304" pitchFamily="18" charset="0"/>
            </a:rPr>
            <a:t>Specialist </a:t>
          </a:r>
          <a:endParaRPr lang="en-US" sz="120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3601640" y="2316956"/>
        <a:ext cx="1637109" cy="98226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0872B09-218A-42D6-B72B-7EF0BDB21488}">
      <dsp:nvSpPr>
        <dsp:cNvPr id="0" name=""/>
        <dsp:cNvSpPr/>
      </dsp:nvSpPr>
      <dsp:spPr>
        <a:xfrm>
          <a:off x="0" y="25003"/>
          <a:ext cx="1637109" cy="98226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Times New Roman" panose="02020603050405020304" pitchFamily="18" charset="0"/>
              <a:ea typeface="+mn-ea"/>
              <a:cs typeface="Times New Roman" panose="02020603050405020304" pitchFamily="18" charset="0"/>
            </a:rPr>
            <a:t>Shaper </a:t>
          </a:r>
          <a:endParaRPr lang="en-US" sz="120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0" y="25003"/>
        <a:ext cx="1637109" cy="982265"/>
      </dsp:txXfrm>
    </dsp:sp>
    <dsp:sp modelId="{3A72B5E1-B361-4156-8942-509016CC2E04}">
      <dsp:nvSpPr>
        <dsp:cNvPr id="0" name=""/>
        <dsp:cNvSpPr/>
      </dsp:nvSpPr>
      <dsp:spPr>
        <a:xfrm>
          <a:off x="1800820" y="25003"/>
          <a:ext cx="1637109" cy="98226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Times New Roman" panose="02020603050405020304" pitchFamily="18" charset="0"/>
              <a:ea typeface="+mn-ea"/>
              <a:cs typeface="Times New Roman" panose="02020603050405020304" pitchFamily="18" charset="0"/>
            </a:rPr>
            <a:t>Implementer </a:t>
          </a:r>
          <a:endParaRPr lang="en-US" sz="120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1800820" y="25003"/>
        <a:ext cx="1637109" cy="982265"/>
      </dsp:txXfrm>
    </dsp:sp>
    <dsp:sp modelId="{82C65467-88FF-43D0-B318-92A0B36203FC}">
      <dsp:nvSpPr>
        <dsp:cNvPr id="0" name=""/>
        <dsp:cNvSpPr/>
      </dsp:nvSpPr>
      <dsp:spPr>
        <a:xfrm>
          <a:off x="3601640" y="25003"/>
          <a:ext cx="1637109" cy="98226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Times New Roman" panose="02020603050405020304" pitchFamily="18" charset="0"/>
              <a:ea typeface="+mn-ea"/>
              <a:cs typeface="Times New Roman" panose="02020603050405020304" pitchFamily="18" charset="0"/>
            </a:rPr>
            <a:t>Completer finisher </a:t>
          </a:r>
          <a:endParaRPr lang="en-US" sz="120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3601640" y="25003"/>
        <a:ext cx="1637109" cy="982265"/>
      </dsp:txXfrm>
    </dsp:sp>
    <dsp:sp modelId="{3F323951-101D-4AD3-A969-2F2E211F731A}">
      <dsp:nvSpPr>
        <dsp:cNvPr id="0" name=""/>
        <dsp:cNvSpPr/>
      </dsp:nvSpPr>
      <dsp:spPr>
        <a:xfrm>
          <a:off x="0" y="1170979"/>
          <a:ext cx="1637109" cy="98226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Times New Roman" panose="02020603050405020304" pitchFamily="18" charset="0"/>
              <a:ea typeface="+mn-ea"/>
              <a:cs typeface="Times New Roman" panose="02020603050405020304" pitchFamily="18" charset="0"/>
            </a:rPr>
            <a:t>Co-ordinator </a:t>
          </a:r>
          <a:endParaRPr lang="en-US" sz="120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0" y="1170979"/>
        <a:ext cx="1637109" cy="982265"/>
      </dsp:txXfrm>
    </dsp:sp>
    <dsp:sp modelId="{72BCD093-7C69-4288-BBE6-16CB6A80C492}">
      <dsp:nvSpPr>
        <dsp:cNvPr id="0" name=""/>
        <dsp:cNvSpPr/>
      </dsp:nvSpPr>
      <dsp:spPr>
        <a:xfrm>
          <a:off x="1800820" y="1170979"/>
          <a:ext cx="1637109" cy="98226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Times New Roman" panose="02020603050405020304" pitchFamily="18" charset="0"/>
              <a:ea typeface="+mn-ea"/>
              <a:cs typeface="Times New Roman" panose="02020603050405020304" pitchFamily="18" charset="0"/>
            </a:rPr>
            <a:t>Team worker </a:t>
          </a:r>
          <a:endParaRPr lang="en-US" sz="120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1800820" y="1170979"/>
        <a:ext cx="1637109" cy="982265"/>
      </dsp:txXfrm>
    </dsp:sp>
    <dsp:sp modelId="{E8941F00-2835-4291-BB0E-CB50A17110B4}">
      <dsp:nvSpPr>
        <dsp:cNvPr id="0" name=""/>
        <dsp:cNvSpPr/>
      </dsp:nvSpPr>
      <dsp:spPr>
        <a:xfrm>
          <a:off x="3601640" y="1170979"/>
          <a:ext cx="1637109" cy="98226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Times New Roman" panose="02020603050405020304" pitchFamily="18" charset="0"/>
              <a:ea typeface="+mn-ea"/>
              <a:cs typeface="Times New Roman" panose="02020603050405020304" pitchFamily="18" charset="0"/>
            </a:rPr>
            <a:t>Resource Investigator  </a:t>
          </a:r>
          <a:endParaRPr lang="en-US" sz="120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3601640" y="1170979"/>
        <a:ext cx="1637109" cy="982265"/>
      </dsp:txXfrm>
    </dsp:sp>
    <dsp:sp modelId="{6079296C-839C-45C5-A47D-8F672E9D233D}">
      <dsp:nvSpPr>
        <dsp:cNvPr id="0" name=""/>
        <dsp:cNvSpPr/>
      </dsp:nvSpPr>
      <dsp:spPr>
        <a:xfrm>
          <a:off x="0" y="2316956"/>
          <a:ext cx="1637109" cy="98226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Times New Roman" panose="02020603050405020304" pitchFamily="18" charset="0"/>
              <a:ea typeface="+mn-ea"/>
              <a:cs typeface="Times New Roman" panose="02020603050405020304" pitchFamily="18" charset="0"/>
            </a:rPr>
            <a:t>Plant </a:t>
          </a:r>
          <a:endParaRPr lang="en-US" sz="120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0" y="2316956"/>
        <a:ext cx="1637109" cy="982265"/>
      </dsp:txXfrm>
    </dsp:sp>
    <dsp:sp modelId="{B9E4B4D2-B3BF-4FF6-8CDB-4F24F47C9A87}">
      <dsp:nvSpPr>
        <dsp:cNvPr id="0" name=""/>
        <dsp:cNvSpPr/>
      </dsp:nvSpPr>
      <dsp:spPr>
        <a:xfrm>
          <a:off x="1800820" y="2316956"/>
          <a:ext cx="1637109" cy="98226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Times New Roman" panose="02020603050405020304" pitchFamily="18" charset="0"/>
              <a:ea typeface="+mn-ea"/>
              <a:cs typeface="Times New Roman" panose="02020603050405020304" pitchFamily="18" charset="0"/>
            </a:rPr>
            <a:t>Monitor Evaluator </a:t>
          </a:r>
          <a:endParaRPr lang="en-US" sz="120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1800820" y="2316956"/>
        <a:ext cx="1637109" cy="982265"/>
      </dsp:txXfrm>
    </dsp:sp>
    <dsp:sp modelId="{3432CF4E-38AE-420B-90E7-DE45D380BB42}">
      <dsp:nvSpPr>
        <dsp:cNvPr id="0" name=""/>
        <dsp:cNvSpPr/>
      </dsp:nvSpPr>
      <dsp:spPr>
        <a:xfrm>
          <a:off x="3601640" y="2316956"/>
          <a:ext cx="1637109" cy="982265"/>
        </a:xfrm>
        <a:prstGeom prst="rect">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Times New Roman" panose="02020603050405020304" pitchFamily="18" charset="0"/>
              <a:ea typeface="+mn-ea"/>
              <a:cs typeface="Times New Roman" panose="02020603050405020304" pitchFamily="18" charset="0"/>
            </a:rPr>
            <a:t>Specialist </a:t>
          </a:r>
          <a:endParaRPr lang="en-US" sz="120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3601640" y="2316956"/>
        <a:ext cx="1637109" cy="982265"/>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20F572F-47B9-4CE3-8337-5F8F13951326}">
      <dsp:nvSpPr>
        <dsp:cNvPr id="0" name=""/>
        <dsp:cNvSpPr/>
      </dsp:nvSpPr>
      <dsp:spPr>
        <a:xfrm>
          <a:off x="0" y="175432"/>
          <a:ext cx="5629275" cy="226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BC4BE88-AF30-4932-A5C9-C6D0CA7CDD21}">
      <dsp:nvSpPr>
        <dsp:cNvPr id="0" name=""/>
        <dsp:cNvSpPr/>
      </dsp:nvSpPr>
      <dsp:spPr>
        <a:xfrm>
          <a:off x="0" y="161287"/>
          <a:ext cx="3940492" cy="2656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8941" tIns="0" rIns="148941" bIns="0" numCol="1" spcCol="1270" anchor="ctr" anchorCtr="0">
          <a:noAutofit/>
        </a:bodyPr>
        <a:lstStyle/>
        <a:p>
          <a:pPr marL="0" lvl="0" indent="0" algn="l" defTabSz="533400">
            <a:lnSpc>
              <a:spcPct val="90000"/>
            </a:lnSpc>
            <a:spcBef>
              <a:spcPct val="0"/>
            </a:spcBef>
            <a:spcAft>
              <a:spcPct val="35000"/>
            </a:spcAft>
            <a:buNone/>
          </a:pPr>
          <a:r>
            <a:rPr lang="en-GB" sz="1200" kern="1200">
              <a:solidFill>
                <a:sysClr val="windowText" lastClr="000000"/>
              </a:solidFill>
              <a:latin typeface="Times New Roman" pitchFamily="18" charset="0"/>
              <a:cs typeface="Times New Roman" pitchFamily="18" charset="0"/>
            </a:rPr>
            <a:t>Political </a:t>
          </a:r>
          <a:endParaRPr lang="en-US" sz="1200" kern="1200">
            <a:solidFill>
              <a:sysClr val="windowText" lastClr="000000"/>
            </a:solidFill>
            <a:latin typeface="Times New Roman" pitchFamily="18" charset="0"/>
            <a:cs typeface="Times New Roman" pitchFamily="18" charset="0"/>
          </a:endParaRPr>
        </a:p>
      </dsp:txBody>
      <dsp:txXfrm>
        <a:off x="12969" y="174256"/>
        <a:ext cx="3914554" cy="239742"/>
      </dsp:txXfrm>
    </dsp:sp>
    <dsp:sp modelId="{9E17717A-6E3D-424B-A747-914FDFD59D2D}">
      <dsp:nvSpPr>
        <dsp:cNvPr id="0" name=""/>
        <dsp:cNvSpPr/>
      </dsp:nvSpPr>
      <dsp:spPr>
        <a:xfrm>
          <a:off x="0" y="583672"/>
          <a:ext cx="5629275" cy="226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8257A2A-2D61-4190-B3E0-F586803B80D2}">
      <dsp:nvSpPr>
        <dsp:cNvPr id="0" name=""/>
        <dsp:cNvSpPr/>
      </dsp:nvSpPr>
      <dsp:spPr>
        <a:xfrm>
          <a:off x="0" y="549745"/>
          <a:ext cx="3940492" cy="2656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8941" tIns="0" rIns="148941" bIns="0" numCol="1" spcCol="1270" anchor="ctr" anchorCtr="0">
          <a:noAutofit/>
        </a:bodyPr>
        <a:lstStyle/>
        <a:p>
          <a:pPr marL="0" lvl="0" indent="0" algn="l" defTabSz="533400">
            <a:lnSpc>
              <a:spcPct val="90000"/>
            </a:lnSpc>
            <a:spcBef>
              <a:spcPct val="0"/>
            </a:spcBef>
            <a:spcAft>
              <a:spcPct val="35000"/>
            </a:spcAft>
            <a:buNone/>
          </a:pPr>
          <a:r>
            <a:rPr lang="en-GB" sz="1200" kern="1200">
              <a:solidFill>
                <a:sysClr val="windowText" lastClr="000000"/>
              </a:solidFill>
              <a:latin typeface="Times New Roman" pitchFamily="18" charset="0"/>
              <a:cs typeface="Times New Roman" pitchFamily="18" charset="0"/>
            </a:rPr>
            <a:t>Economical </a:t>
          </a:r>
          <a:endParaRPr lang="en-US" sz="1200" kern="1200">
            <a:solidFill>
              <a:sysClr val="windowText" lastClr="000000"/>
            </a:solidFill>
            <a:latin typeface="Times New Roman" pitchFamily="18" charset="0"/>
            <a:cs typeface="Times New Roman" pitchFamily="18" charset="0"/>
          </a:endParaRPr>
        </a:p>
      </dsp:txBody>
      <dsp:txXfrm>
        <a:off x="12969" y="562714"/>
        <a:ext cx="3914554" cy="239742"/>
      </dsp:txXfrm>
    </dsp:sp>
    <dsp:sp modelId="{E5A26CD6-8DD5-4F55-A98F-1CED8D35CCE0}">
      <dsp:nvSpPr>
        <dsp:cNvPr id="0" name=""/>
        <dsp:cNvSpPr/>
      </dsp:nvSpPr>
      <dsp:spPr>
        <a:xfrm>
          <a:off x="0" y="991912"/>
          <a:ext cx="5629275" cy="226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55A80B4-9741-472D-ADF2-B350E1169997}">
      <dsp:nvSpPr>
        <dsp:cNvPr id="0" name=""/>
        <dsp:cNvSpPr/>
      </dsp:nvSpPr>
      <dsp:spPr>
        <a:xfrm>
          <a:off x="0" y="984361"/>
          <a:ext cx="3940492" cy="2656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8941" tIns="0" rIns="148941" bIns="0" numCol="1" spcCol="1270" anchor="ctr" anchorCtr="0">
          <a:noAutofit/>
        </a:bodyPr>
        <a:lstStyle/>
        <a:p>
          <a:pPr marL="0" lvl="0" indent="0" algn="l" defTabSz="533400">
            <a:lnSpc>
              <a:spcPct val="90000"/>
            </a:lnSpc>
            <a:spcBef>
              <a:spcPct val="0"/>
            </a:spcBef>
            <a:spcAft>
              <a:spcPct val="35000"/>
            </a:spcAft>
            <a:buNone/>
          </a:pPr>
          <a:r>
            <a:rPr lang="en-GB" sz="1200" kern="1200">
              <a:solidFill>
                <a:sysClr val="windowText" lastClr="000000"/>
              </a:solidFill>
              <a:latin typeface="Times New Roman" pitchFamily="18" charset="0"/>
              <a:cs typeface="Times New Roman" pitchFamily="18" charset="0"/>
            </a:rPr>
            <a:t>Social </a:t>
          </a:r>
          <a:endParaRPr lang="en-US" sz="1200" kern="1200">
            <a:solidFill>
              <a:sysClr val="windowText" lastClr="000000"/>
            </a:solidFill>
            <a:latin typeface="Times New Roman" pitchFamily="18" charset="0"/>
            <a:cs typeface="Times New Roman" pitchFamily="18" charset="0"/>
          </a:endParaRPr>
        </a:p>
      </dsp:txBody>
      <dsp:txXfrm>
        <a:off x="12969" y="997330"/>
        <a:ext cx="3914554" cy="239742"/>
      </dsp:txXfrm>
    </dsp:sp>
    <dsp:sp modelId="{9BF6DFF4-3A76-40E2-B9D9-5A2BB08255F9}">
      <dsp:nvSpPr>
        <dsp:cNvPr id="0" name=""/>
        <dsp:cNvSpPr/>
      </dsp:nvSpPr>
      <dsp:spPr>
        <a:xfrm>
          <a:off x="0" y="1400152"/>
          <a:ext cx="5629275" cy="226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A04351E-FED4-4D5A-BB75-D6895BCEAFA3}">
      <dsp:nvSpPr>
        <dsp:cNvPr id="0" name=""/>
        <dsp:cNvSpPr/>
      </dsp:nvSpPr>
      <dsp:spPr>
        <a:xfrm>
          <a:off x="0" y="1379413"/>
          <a:ext cx="3940492" cy="2656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8941" tIns="0" rIns="148941" bIns="0" numCol="1" spcCol="1270" anchor="ctr" anchorCtr="0">
          <a:noAutofit/>
        </a:bodyPr>
        <a:lstStyle/>
        <a:p>
          <a:pPr marL="0" lvl="0" indent="0" algn="l" defTabSz="533400">
            <a:lnSpc>
              <a:spcPct val="90000"/>
            </a:lnSpc>
            <a:spcBef>
              <a:spcPct val="0"/>
            </a:spcBef>
            <a:spcAft>
              <a:spcPct val="35000"/>
            </a:spcAft>
            <a:buNone/>
          </a:pPr>
          <a:r>
            <a:rPr lang="en-GB" sz="1200" kern="1200">
              <a:solidFill>
                <a:sysClr val="windowText" lastClr="000000"/>
              </a:solidFill>
              <a:latin typeface="Times New Roman" pitchFamily="18" charset="0"/>
              <a:cs typeface="Times New Roman" pitchFamily="18" charset="0"/>
            </a:rPr>
            <a:t>Technological </a:t>
          </a:r>
          <a:endParaRPr lang="en-US" sz="1200" kern="1200">
            <a:solidFill>
              <a:sysClr val="windowText" lastClr="000000"/>
            </a:solidFill>
            <a:latin typeface="Times New Roman" pitchFamily="18" charset="0"/>
            <a:cs typeface="Times New Roman" pitchFamily="18" charset="0"/>
          </a:endParaRPr>
        </a:p>
      </dsp:txBody>
      <dsp:txXfrm>
        <a:off x="12969" y="1392382"/>
        <a:ext cx="3914554" cy="239742"/>
      </dsp:txXfrm>
    </dsp:sp>
    <dsp:sp modelId="{D7C0E1EE-EFA5-4011-BC22-48851A22E294}">
      <dsp:nvSpPr>
        <dsp:cNvPr id="0" name=""/>
        <dsp:cNvSpPr/>
      </dsp:nvSpPr>
      <dsp:spPr>
        <a:xfrm>
          <a:off x="0" y="1808392"/>
          <a:ext cx="5629275" cy="226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8214CE6-A190-4806-B324-47A213F663D5}">
      <dsp:nvSpPr>
        <dsp:cNvPr id="0" name=""/>
        <dsp:cNvSpPr/>
      </dsp:nvSpPr>
      <dsp:spPr>
        <a:xfrm>
          <a:off x="0" y="1814030"/>
          <a:ext cx="3940492" cy="2656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8941" tIns="0" rIns="148941" bIns="0" numCol="1" spcCol="1270" anchor="ctr" anchorCtr="0">
          <a:noAutofit/>
        </a:bodyPr>
        <a:lstStyle/>
        <a:p>
          <a:pPr marL="0" lvl="0" indent="0" algn="l" defTabSz="533400">
            <a:lnSpc>
              <a:spcPct val="90000"/>
            </a:lnSpc>
            <a:spcBef>
              <a:spcPct val="0"/>
            </a:spcBef>
            <a:spcAft>
              <a:spcPct val="35000"/>
            </a:spcAft>
            <a:buNone/>
          </a:pPr>
          <a:r>
            <a:rPr lang="en-GB" sz="1200" kern="1200">
              <a:solidFill>
                <a:sysClr val="windowText" lastClr="000000"/>
              </a:solidFill>
              <a:latin typeface="Times New Roman" pitchFamily="18" charset="0"/>
              <a:cs typeface="Times New Roman" pitchFamily="18" charset="0"/>
            </a:rPr>
            <a:t>Structural </a:t>
          </a:r>
          <a:endParaRPr lang="en-US" sz="1200" kern="1200">
            <a:solidFill>
              <a:sysClr val="windowText" lastClr="000000"/>
            </a:solidFill>
            <a:latin typeface="Times New Roman" pitchFamily="18" charset="0"/>
            <a:cs typeface="Times New Roman" pitchFamily="18" charset="0"/>
          </a:endParaRPr>
        </a:p>
      </dsp:txBody>
      <dsp:txXfrm>
        <a:off x="12969" y="1826999"/>
        <a:ext cx="3914554" cy="239742"/>
      </dsp:txXfrm>
    </dsp:sp>
    <dsp:sp modelId="{EE7A68AB-5376-4747-AD8B-2FC7AD6ED8C7}">
      <dsp:nvSpPr>
        <dsp:cNvPr id="0" name=""/>
        <dsp:cNvSpPr/>
      </dsp:nvSpPr>
      <dsp:spPr>
        <a:xfrm>
          <a:off x="0" y="2216632"/>
          <a:ext cx="5629275" cy="226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B4E4866-20E3-438E-BA06-CC697CFF86A8}">
      <dsp:nvSpPr>
        <dsp:cNvPr id="0" name=""/>
        <dsp:cNvSpPr/>
      </dsp:nvSpPr>
      <dsp:spPr>
        <a:xfrm>
          <a:off x="0" y="2182705"/>
          <a:ext cx="3940492" cy="2656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8941" tIns="0" rIns="148941" bIns="0" numCol="1" spcCol="1270" anchor="ctr" anchorCtr="0">
          <a:noAutofit/>
        </a:bodyPr>
        <a:lstStyle/>
        <a:p>
          <a:pPr marL="0" lvl="0" indent="0" algn="l" defTabSz="533400">
            <a:lnSpc>
              <a:spcPct val="90000"/>
            </a:lnSpc>
            <a:spcBef>
              <a:spcPct val="0"/>
            </a:spcBef>
            <a:spcAft>
              <a:spcPct val="35000"/>
            </a:spcAft>
            <a:buNone/>
          </a:pPr>
          <a:r>
            <a:rPr lang="en-GB" sz="1200" kern="1200">
              <a:solidFill>
                <a:sysClr val="windowText" lastClr="000000"/>
              </a:solidFill>
              <a:latin typeface="Times New Roman" pitchFamily="18" charset="0"/>
              <a:cs typeface="Times New Roman" pitchFamily="18" charset="0"/>
            </a:rPr>
            <a:t>Legal </a:t>
          </a:r>
          <a:endParaRPr lang="en-US" sz="1200" kern="1200">
            <a:solidFill>
              <a:sysClr val="windowText" lastClr="000000"/>
            </a:solidFill>
            <a:latin typeface="Times New Roman" pitchFamily="18" charset="0"/>
            <a:cs typeface="Times New Roman" pitchFamily="18" charset="0"/>
          </a:endParaRPr>
        </a:p>
      </dsp:txBody>
      <dsp:txXfrm>
        <a:off x="12969" y="2195674"/>
        <a:ext cx="3914554" cy="239742"/>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FE02461-4841-4A2C-8F57-D8A13DAEACB8}">
      <dsp:nvSpPr>
        <dsp:cNvPr id="0" name=""/>
        <dsp:cNvSpPr/>
      </dsp:nvSpPr>
      <dsp:spPr>
        <a:xfrm>
          <a:off x="2353806" y="1025068"/>
          <a:ext cx="778787" cy="77878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Text" lastClr="000000"/>
              </a:solidFill>
              <a:latin typeface="Times New Roman" pitchFamily="18" charset="0"/>
              <a:cs typeface="Times New Roman" pitchFamily="18" charset="0"/>
            </a:rPr>
            <a:t>Intensity of competitive rivalry</a:t>
          </a:r>
          <a:endParaRPr lang="en-US" sz="1100" kern="1200">
            <a:solidFill>
              <a:sysClr val="windowText" lastClr="000000"/>
            </a:solidFill>
            <a:latin typeface="Times New Roman" pitchFamily="18" charset="0"/>
            <a:cs typeface="Times New Roman" pitchFamily="18" charset="0"/>
          </a:endParaRPr>
        </a:p>
      </dsp:txBody>
      <dsp:txXfrm>
        <a:off x="2467857" y="1139119"/>
        <a:ext cx="550685" cy="550685"/>
      </dsp:txXfrm>
    </dsp:sp>
    <dsp:sp modelId="{6AC01E74-B96B-48B8-A3C9-F7CC4B040A62}">
      <dsp:nvSpPr>
        <dsp:cNvPr id="0" name=""/>
        <dsp:cNvSpPr/>
      </dsp:nvSpPr>
      <dsp:spPr>
        <a:xfrm rot="16200000">
          <a:off x="2625734" y="894828"/>
          <a:ext cx="234930" cy="25550"/>
        </a:xfrm>
        <a:custGeom>
          <a:avLst/>
          <a:gdLst/>
          <a:ahLst/>
          <a:cxnLst/>
          <a:rect l="0" t="0" r="0" b="0"/>
          <a:pathLst>
            <a:path>
              <a:moveTo>
                <a:pt x="0" y="12775"/>
              </a:moveTo>
              <a:lnTo>
                <a:pt x="234930" y="1277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37326" y="901730"/>
        <a:ext cx="11746" cy="11746"/>
      </dsp:txXfrm>
    </dsp:sp>
    <dsp:sp modelId="{B6BEA7BE-14DD-486A-9B0B-87E16769DFA1}">
      <dsp:nvSpPr>
        <dsp:cNvPr id="0" name=""/>
        <dsp:cNvSpPr/>
      </dsp:nvSpPr>
      <dsp:spPr>
        <a:xfrm>
          <a:off x="2353806" y="11350"/>
          <a:ext cx="778787" cy="77878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Text" lastClr="000000"/>
              </a:solidFill>
              <a:latin typeface="Times New Roman" pitchFamily="18" charset="0"/>
              <a:cs typeface="Times New Roman" pitchFamily="18" charset="0"/>
            </a:rPr>
            <a:t>Threat of substitute products and services</a:t>
          </a:r>
          <a:endParaRPr lang="en-US" sz="1100" kern="1200">
            <a:solidFill>
              <a:sysClr val="windowText" lastClr="000000"/>
            </a:solidFill>
            <a:latin typeface="Times New Roman" pitchFamily="18" charset="0"/>
            <a:cs typeface="Times New Roman" pitchFamily="18" charset="0"/>
          </a:endParaRPr>
        </a:p>
      </dsp:txBody>
      <dsp:txXfrm>
        <a:off x="2467857" y="125401"/>
        <a:ext cx="550685" cy="550685"/>
      </dsp:txXfrm>
    </dsp:sp>
    <dsp:sp modelId="{20486101-5112-453E-9F82-F00997B0ADA6}">
      <dsp:nvSpPr>
        <dsp:cNvPr id="0" name=""/>
        <dsp:cNvSpPr/>
      </dsp:nvSpPr>
      <dsp:spPr>
        <a:xfrm>
          <a:off x="3132593" y="1401687"/>
          <a:ext cx="234930" cy="25550"/>
        </a:xfrm>
        <a:custGeom>
          <a:avLst/>
          <a:gdLst/>
          <a:ahLst/>
          <a:cxnLst/>
          <a:rect l="0" t="0" r="0" b="0"/>
          <a:pathLst>
            <a:path>
              <a:moveTo>
                <a:pt x="0" y="12775"/>
              </a:moveTo>
              <a:lnTo>
                <a:pt x="234930" y="1277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244185" y="1408589"/>
        <a:ext cx="11746" cy="11746"/>
      </dsp:txXfrm>
    </dsp:sp>
    <dsp:sp modelId="{10F8A949-9240-42D7-B2CB-1EB697ED2302}">
      <dsp:nvSpPr>
        <dsp:cNvPr id="0" name=""/>
        <dsp:cNvSpPr/>
      </dsp:nvSpPr>
      <dsp:spPr>
        <a:xfrm>
          <a:off x="3367524" y="1025068"/>
          <a:ext cx="778787" cy="77878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Text" lastClr="000000"/>
              </a:solidFill>
              <a:latin typeface="Times New Roman" pitchFamily="18" charset="0"/>
              <a:cs typeface="Times New Roman" pitchFamily="18" charset="0"/>
            </a:rPr>
            <a:t>Bargaining power of buyers</a:t>
          </a:r>
          <a:endParaRPr lang="en-US" sz="1100" kern="1200">
            <a:solidFill>
              <a:sysClr val="windowText" lastClr="000000"/>
            </a:solidFill>
            <a:latin typeface="Times New Roman" pitchFamily="18" charset="0"/>
            <a:cs typeface="Times New Roman" pitchFamily="18" charset="0"/>
          </a:endParaRPr>
        </a:p>
      </dsp:txBody>
      <dsp:txXfrm>
        <a:off x="3481575" y="1139119"/>
        <a:ext cx="550685" cy="550685"/>
      </dsp:txXfrm>
    </dsp:sp>
    <dsp:sp modelId="{79579009-1BE5-4C46-B960-C4EFC3E42626}">
      <dsp:nvSpPr>
        <dsp:cNvPr id="0" name=""/>
        <dsp:cNvSpPr/>
      </dsp:nvSpPr>
      <dsp:spPr>
        <a:xfrm rot="5400000">
          <a:off x="2625734" y="1908546"/>
          <a:ext cx="234930" cy="25550"/>
        </a:xfrm>
        <a:custGeom>
          <a:avLst/>
          <a:gdLst/>
          <a:ahLst/>
          <a:cxnLst/>
          <a:rect l="0" t="0" r="0" b="0"/>
          <a:pathLst>
            <a:path>
              <a:moveTo>
                <a:pt x="0" y="12775"/>
              </a:moveTo>
              <a:lnTo>
                <a:pt x="234930" y="1277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37326" y="1915448"/>
        <a:ext cx="11746" cy="11746"/>
      </dsp:txXfrm>
    </dsp:sp>
    <dsp:sp modelId="{D6415AF8-28C6-4248-9B06-DF3ECBD28640}">
      <dsp:nvSpPr>
        <dsp:cNvPr id="0" name=""/>
        <dsp:cNvSpPr/>
      </dsp:nvSpPr>
      <dsp:spPr>
        <a:xfrm>
          <a:off x="2353806" y="2038787"/>
          <a:ext cx="778787" cy="77878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Text" lastClr="000000"/>
              </a:solidFill>
              <a:latin typeface="Times New Roman" pitchFamily="18" charset="0"/>
              <a:cs typeface="Times New Roman" pitchFamily="18" charset="0"/>
            </a:rPr>
            <a:t>Bargaining power of Supplier </a:t>
          </a:r>
          <a:endParaRPr lang="en-US" sz="1100" kern="1200">
            <a:solidFill>
              <a:sysClr val="windowText" lastClr="000000"/>
            </a:solidFill>
            <a:latin typeface="Times New Roman" pitchFamily="18" charset="0"/>
            <a:cs typeface="Times New Roman" pitchFamily="18" charset="0"/>
          </a:endParaRPr>
        </a:p>
      </dsp:txBody>
      <dsp:txXfrm>
        <a:off x="2467857" y="2152838"/>
        <a:ext cx="550685" cy="550685"/>
      </dsp:txXfrm>
    </dsp:sp>
    <dsp:sp modelId="{14047C38-D03D-40E0-8CF7-C346493DE17D}">
      <dsp:nvSpPr>
        <dsp:cNvPr id="0" name=""/>
        <dsp:cNvSpPr/>
      </dsp:nvSpPr>
      <dsp:spPr>
        <a:xfrm rot="10800000">
          <a:off x="2118875" y="1401687"/>
          <a:ext cx="234930" cy="25550"/>
        </a:xfrm>
        <a:custGeom>
          <a:avLst/>
          <a:gdLst/>
          <a:ahLst/>
          <a:cxnLst/>
          <a:rect l="0" t="0" r="0" b="0"/>
          <a:pathLst>
            <a:path>
              <a:moveTo>
                <a:pt x="0" y="12775"/>
              </a:moveTo>
              <a:lnTo>
                <a:pt x="234930" y="1277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230467" y="1408589"/>
        <a:ext cx="11746" cy="11746"/>
      </dsp:txXfrm>
    </dsp:sp>
    <dsp:sp modelId="{CBBD23F3-C675-40B0-AFA2-67064032D389}">
      <dsp:nvSpPr>
        <dsp:cNvPr id="0" name=""/>
        <dsp:cNvSpPr/>
      </dsp:nvSpPr>
      <dsp:spPr>
        <a:xfrm>
          <a:off x="1340088" y="1025068"/>
          <a:ext cx="778787" cy="77878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Text" lastClr="000000"/>
              </a:solidFill>
              <a:latin typeface="Times New Roman" pitchFamily="18" charset="0"/>
              <a:cs typeface="Times New Roman" pitchFamily="18" charset="0"/>
            </a:rPr>
            <a:t>Threat of entry of new competitors</a:t>
          </a:r>
          <a:endParaRPr lang="en-US" sz="1100" kern="1200">
            <a:solidFill>
              <a:sysClr val="windowText" lastClr="000000"/>
            </a:solidFill>
            <a:latin typeface="Times New Roman" pitchFamily="18" charset="0"/>
            <a:cs typeface="Times New Roman" pitchFamily="18" charset="0"/>
          </a:endParaRPr>
        </a:p>
      </dsp:txBody>
      <dsp:txXfrm>
        <a:off x="1454139" y="1139119"/>
        <a:ext cx="550685" cy="550685"/>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8A0B988-8699-469E-9896-3A28A69733EF}">
      <dsp:nvSpPr>
        <dsp:cNvPr id="0" name=""/>
        <dsp:cNvSpPr/>
      </dsp:nvSpPr>
      <dsp:spPr>
        <a:xfrm>
          <a:off x="2385682" y="422"/>
          <a:ext cx="724560" cy="72456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Text" lastClr="000000"/>
              </a:solidFill>
              <a:latin typeface="Times New Roman" pitchFamily="18" charset="0"/>
              <a:cs typeface="Times New Roman" pitchFamily="18" charset="0"/>
            </a:rPr>
            <a:t>Inbound Logistics</a:t>
          </a:r>
          <a:endParaRPr lang="en-US" sz="1100" kern="1200">
            <a:solidFill>
              <a:sysClr val="windowText" lastClr="000000"/>
            </a:solidFill>
            <a:latin typeface="Times New Roman" pitchFamily="18" charset="0"/>
            <a:cs typeface="Times New Roman" pitchFamily="18" charset="0"/>
          </a:endParaRPr>
        </a:p>
      </dsp:txBody>
      <dsp:txXfrm>
        <a:off x="2491791" y="106531"/>
        <a:ext cx="512342" cy="512342"/>
      </dsp:txXfrm>
    </dsp:sp>
    <dsp:sp modelId="{5E138C1E-BE6F-489C-86E9-A4A6BC430715}">
      <dsp:nvSpPr>
        <dsp:cNvPr id="0" name=""/>
        <dsp:cNvSpPr/>
      </dsp:nvSpPr>
      <dsp:spPr>
        <a:xfrm rot="2160000">
          <a:off x="3087398" y="557101"/>
          <a:ext cx="192841" cy="24453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a:off x="3092922" y="589007"/>
        <a:ext cx="134989" cy="146723"/>
      </dsp:txXfrm>
    </dsp:sp>
    <dsp:sp modelId="{DAE7D267-E33D-4EEC-813E-E85E071B2371}">
      <dsp:nvSpPr>
        <dsp:cNvPr id="0" name=""/>
        <dsp:cNvSpPr/>
      </dsp:nvSpPr>
      <dsp:spPr>
        <a:xfrm>
          <a:off x="3266226" y="640175"/>
          <a:ext cx="724560" cy="72456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Text" lastClr="000000"/>
              </a:solidFill>
              <a:latin typeface="Times New Roman" pitchFamily="18" charset="0"/>
              <a:cs typeface="Times New Roman" pitchFamily="18" charset="0"/>
            </a:rPr>
            <a:t>Operations</a:t>
          </a:r>
          <a:endParaRPr lang="en-US" sz="1100" kern="1200">
            <a:solidFill>
              <a:sysClr val="windowText" lastClr="000000"/>
            </a:solidFill>
            <a:latin typeface="Times New Roman" pitchFamily="18" charset="0"/>
            <a:cs typeface="Times New Roman" pitchFamily="18" charset="0"/>
          </a:endParaRPr>
        </a:p>
      </dsp:txBody>
      <dsp:txXfrm>
        <a:off x="3372335" y="746284"/>
        <a:ext cx="512342" cy="512342"/>
      </dsp:txXfrm>
    </dsp:sp>
    <dsp:sp modelId="{B63DCB3C-55D6-4627-B9A4-82675DD04800}">
      <dsp:nvSpPr>
        <dsp:cNvPr id="0" name=""/>
        <dsp:cNvSpPr/>
      </dsp:nvSpPr>
      <dsp:spPr>
        <a:xfrm rot="6480000">
          <a:off x="3365603" y="1392566"/>
          <a:ext cx="192841" cy="24453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rot="10800000">
        <a:off x="3403468" y="1413964"/>
        <a:ext cx="134989" cy="146723"/>
      </dsp:txXfrm>
    </dsp:sp>
    <dsp:sp modelId="{69B27850-E75C-4E9A-A927-2600FDD5C0E4}">
      <dsp:nvSpPr>
        <dsp:cNvPr id="0" name=""/>
        <dsp:cNvSpPr/>
      </dsp:nvSpPr>
      <dsp:spPr>
        <a:xfrm>
          <a:off x="2929888" y="1675317"/>
          <a:ext cx="724560" cy="72456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Text" lastClr="000000"/>
              </a:solidFill>
              <a:latin typeface="Times New Roman" pitchFamily="18" charset="0"/>
              <a:cs typeface="Times New Roman" pitchFamily="18" charset="0"/>
            </a:rPr>
            <a:t>Outbound Logistics</a:t>
          </a:r>
          <a:endParaRPr lang="en-US" sz="1100" kern="1200">
            <a:solidFill>
              <a:sysClr val="windowText" lastClr="000000"/>
            </a:solidFill>
            <a:latin typeface="Times New Roman" pitchFamily="18" charset="0"/>
            <a:cs typeface="Times New Roman" pitchFamily="18" charset="0"/>
          </a:endParaRPr>
        </a:p>
      </dsp:txBody>
      <dsp:txXfrm>
        <a:off x="3035997" y="1781426"/>
        <a:ext cx="512342" cy="512342"/>
      </dsp:txXfrm>
    </dsp:sp>
    <dsp:sp modelId="{87D4F999-2DB2-4098-B517-FE6917EC5C70}">
      <dsp:nvSpPr>
        <dsp:cNvPr id="0" name=""/>
        <dsp:cNvSpPr/>
      </dsp:nvSpPr>
      <dsp:spPr>
        <a:xfrm rot="10800000">
          <a:off x="2656999" y="1915327"/>
          <a:ext cx="192841" cy="24453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rot="10800000">
        <a:off x="2714851" y="1964235"/>
        <a:ext cx="134989" cy="146723"/>
      </dsp:txXfrm>
    </dsp:sp>
    <dsp:sp modelId="{451780BB-AE35-4210-B34B-9496B1BC7461}">
      <dsp:nvSpPr>
        <dsp:cNvPr id="0" name=""/>
        <dsp:cNvSpPr/>
      </dsp:nvSpPr>
      <dsp:spPr>
        <a:xfrm>
          <a:off x="1841475" y="1675317"/>
          <a:ext cx="724560" cy="72456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Text" lastClr="000000"/>
              </a:solidFill>
              <a:latin typeface="Times New Roman" pitchFamily="18" charset="0"/>
              <a:cs typeface="Times New Roman" pitchFamily="18" charset="0"/>
            </a:rPr>
            <a:t>Marketing and Sales</a:t>
          </a:r>
          <a:endParaRPr lang="en-US" sz="1100" kern="1200">
            <a:solidFill>
              <a:sysClr val="windowText" lastClr="000000"/>
            </a:solidFill>
            <a:latin typeface="Times New Roman" pitchFamily="18" charset="0"/>
            <a:cs typeface="Times New Roman" pitchFamily="18" charset="0"/>
          </a:endParaRPr>
        </a:p>
      </dsp:txBody>
      <dsp:txXfrm>
        <a:off x="1947584" y="1781426"/>
        <a:ext cx="512342" cy="512342"/>
      </dsp:txXfrm>
    </dsp:sp>
    <dsp:sp modelId="{3369BC65-BF8F-47E4-AD54-70E8A8279119}">
      <dsp:nvSpPr>
        <dsp:cNvPr id="0" name=""/>
        <dsp:cNvSpPr/>
      </dsp:nvSpPr>
      <dsp:spPr>
        <a:xfrm rot="15120000">
          <a:off x="1940852" y="1402947"/>
          <a:ext cx="192841" cy="24453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rot="10800000">
        <a:off x="1978717" y="1479365"/>
        <a:ext cx="134989" cy="146723"/>
      </dsp:txXfrm>
    </dsp:sp>
    <dsp:sp modelId="{4BAE68B8-FE35-4BB1-A4FE-22EA64FF2E79}">
      <dsp:nvSpPr>
        <dsp:cNvPr id="0" name=""/>
        <dsp:cNvSpPr/>
      </dsp:nvSpPr>
      <dsp:spPr>
        <a:xfrm>
          <a:off x="1505137" y="640175"/>
          <a:ext cx="724560" cy="72456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solidFill>
                <a:sysClr val="windowText" lastClr="000000"/>
              </a:solidFill>
              <a:latin typeface="Times New Roman" pitchFamily="18" charset="0"/>
              <a:cs typeface="Times New Roman" pitchFamily="18" charset="0"/>
            </a:rPr>
            <a:t>Service </a:t>
          </a:r>
          <a:endParaRPr lang="en-US" sz="1100" kern="1200">
            <a:solidFill>
              <a:sysClr val="windowText" lastClr="000000"/>
            </a:solidFill>
            <a:latin typeface="Times New Roman" pitchFamily="18" charset="0"/>
            <a:cs typeface="Times New Roman" pitchFamily="18" charset="0"/>
          </a:endParaRPr>
        </a:p>
      </dsp:txBody>
      <dsp:txXfrm>
        <a:off x="1611246" y="746284"/>
        <a:ext cx="512342" cy="512342"/>
      </dsp:txXfrm>
    </dsp:sp>
    <dsp:sp modelId="{E773DA50-B1D9-4904-86E0-562A8665B038}">
      <dsp:nvSpPr>
        <dsp:cNvPr id="0" name=""/>
        <dsp:cNvSpPr/>
      </dsp:nvSpPr>
      <dsp:spPr>
        <a:xfrm rot="19440000">
          <a:off x="2206854" y="563517"/>
          <a:ext cx="192841" cy="24453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a:off x="2212378" y="629427"/>
        <a:ext cx="134989" cy="146723"/>
      </dsp:txXfrm>
    </dsp:sp>
  </dsp:spTree>
</dsp:drawing>
</file>

<file path=word/diagrams/layout1.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202</TotalTime>
  <Pages>17</Pages>
  <Words>2889</Words>
  <Characters>16472</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Iamandi</dc:creator>
  <cp:keywords/>
  <dc:description/>
  <cp:lastModifiedBy>Alina Iamandi</cp:lastModifiedBy>
  <cp:revision>3</cp:revision>
  <dcterms:created xsi:type="dcterms:W3CDTF">2019-12-10T13:10:00Z</dcterms:created>
  <dcterms:modified xsi:type="dcterms:W3CDTF">2019-12-10T16:43:00Z</dcterms:modified>
</cp:coreProperties>
</file>