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33CC" w:rsidRDefault="00CE043B" w:rsidP="00CE043B">
      <w:pPr>
        <w:jc w:val="center"/>
        <w:rPr>
          <w:rFonts w:ascii="Arial" w:hAnsi="Arial" w:cs="Arial"/>
          <w:b/>
          <w:bCs/>
          <w:sz w:val="44"/>
          <w:szCs w:val="44"/>
        </w:rPr>
      </w:pPr>
      <w:r w:rsidRPr="00CE043B">
        <w:rPr>
          <w:rFonts w:ascii="Arial" w:hAnsi="Arial" w:cs="Arial"/>
          <w:b/>
          <w:bCs/>
          <w:sz w:val="44"/>
          <w:szCs w:val="44"/>
        </w:rPr>
        <w:t xml:space="preserve">Burger King's strategic marketing </w:t>
      </w:r>
      <w:r w:rsidR="003D169A">
        <w:rPr>
          <w:rFonts w:ascii="Arial" w:hAnsi="Arial" w:cs="Arial" w:hint="eastAsia"/>
          <w:b/>
          <w:bCs/>
          <w:sz w:val="44"/>
          <w:szCs w:val="44"/>
        </w:rPr>
        <w:t xml:space="preserve">Environment </w:t>
      </w:r>
      <w:r w:rsidRPr="00CE043B">
        <w:rPr>
          <w:rFonts w:ascii="Arial" w:hAnsi="Arial" w:cs="Arial"/>
          <w:b/>
          <w:bCs/>
          <w:sz w:val="44"/>
          <w:szCs w:val="44"/>
        </w:rPr>
        <w:t>evaluation in the UK market</w:t>
      </w: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 xml:space="preserve">Student name: </w:t>
      </w:r>
      <w:proofErr w:type="spellStart"/>
      <w:r w:rsidRPr="00915DB8">
        <w:rPr>
          <w:rFonts w:ascii="Arial" w:hAnsi="Arial" w:cs="Arial"/>
          <w:sz w:val="28"/>
          <w:szCs w:val="28"/>
        </w:rPr>
        <w:t>ChenCheng</w:t>
      </w:r>
      <w:proofErr w:type="spellEnd"/>
      <w:r w:rsidRPr="00915DB8">
        <w:rPr>
          <w:rFonts w:ascii="Arial" w:hAnsi="Arial" w:cs="Arial"/>
          <w:sz w:val="28"/>
          <w:szCs w:val="28"/>
        </w:rPr>
        <w:t xml:space="preserve"> Du</w:t>
      </w: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Student number: 2324445</w:t>
      </w: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 xml:space="preserve">Module code: </w:t>
      </w:r>
      <w:r w:rsidRPr="00915DB8">
        <w:rPr>
          <w:rFonts w:ascii="Arial" w:hAnsi="Arial" w:cs="Arial" w:hint="eastAsia"/>
          <w:sz w:val="28"/>
          <w:szCs w:val="28"/>
        </w:rPr>
        <w:t>BMBM60</w:t>
      </w:r>
      <w:r>
        <w:rPr>
          <w:rFonts w:ascii="Arial" w:hAnsi="Arial" w:cs="Arial" w:hint="eastAsia"/>
          <w:sz w:val="28"/>
          <w:szCs w:val="28"/>
        </w:rPr>
        <w:t>16</w:t>
      </w: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 xml:space="preserve">Module name: </w:t>
      </w:r>
      <w:r>
        <w:rPr>
          <w:rFonts w:ascii="Arial" w:hAnsi="Arial" w:cs="Arial" w:hint="eastAsia"/>
          <w:sz w:val="28"/>
          <w:szCs w:val="28"/>
        </w:rPr>
        <w:t>Strategic Marketing</w:t>
      </w:r>
    </w:p>
    <w:p w:rsidR="00CE043B" w:rsidRDefault="00CE043B" w:rsidP="00CE043B">
      <w:pPr>
        <w:jc w:val="center"/>
        <w:rPr>
          <w:rFonts w:ascii="Arial" w:hAnsi="Arial" w:cs="Arial"/>
          <w:b/>
          <w:bCs/>
          <w:sz w:val="44"/>
          <w:szCs w:val="44"/>
        </w:rPr>
      </w:pPr>
    </w:p>
    <w:p w:rsidR="00CE043B" w:rsidRDefault="00CE043B">
      <w:pPr>
        <w:widowControl/>
        <w:jc w:val="left"/>
        <w:rPr>
          <w:rFonts w:ascii="Arial" w:hAnsi="Arial" w:cs="Arial"/>
          <w:b/>
          <w:bCs/>
          <w:sz w:val="44"/>
          <w:szCs w:val="44"/>
        </w:rPr>
      </w:pPr>
      <w:r>
        <w:rPr>
          <w:rFonts w:ascii="Arial" w:hAnsi="Arial" w:cs="Arial"/>
          <w:b/>
          <w:bCs/>
          <w:sz w:val="44"/>
          <w:szCs w:val="44"/>
        </w:rPr>
        <w:br w:type="page"/>
      </w:r>
    </w:p>
    <w:p w:rsidR="00CE043B" w:rsidRDefault="00CE043B" w:rsidP="00CE043B">
      <w:pPr>
        <w:jc w:val="center"/>
        <w:rPr>
          <w:rFonts w:ascii="Arial" w:hAnsi="Arial" w:cs="Arial"/>
          <w:b/>
          <w:bCs/>
          <w:sz w:val="32"/>
          <w:szCs w:val="32"/>
        </w:rPr>
      </w:pPr>
      <w:r w:rsidRPr="00CE043B">
        <w:rPr>
          <w:rFonts w:ascii="Arial" w:hAnsi="Arial" w:cs="Arial" w:hint="eastAsia"/>
          <w:b/>
          <w:bCs/>
          <w:sz w:val="32"/>
          <w:szCs w:val="32"/>
        </w:rPr>
        <w:lastRenderedPageBreak/>
        <w:t>Executive Summary</w:t>
      </w: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This marketing audit report mainly analyzes the competitive position of Burger King in the UK market, using the PESTEL framework, SWOT theory, Resource-Based View and supply chain analysis methods to evaluate Burger King's external and internal strategic environment. The purpose of this report is to analyze Burger King's marketing advantages and the competitive environment it faces, and to put forward some marketing and development suggestions to help it expand its competitiveness.</w:t>
      </w:r>
    </w:p>
    <w:p w:rsidR="004E6034" w:rsidRPr="004E6034" w:rsidRDefault="004E6034" w:rsidP="004E6034">
      <w:pPr>
        <w:spacing w:line="480" w:lineRule="auto"/>
        <w:ind w:firstLine="420"/>
        <w:rPr>
          <w:rFonts w:ascii="Arial" w:hAnsi="Arial" w:cs="Arial"/>
          <w:color w:val="000000" w:themeColor="text1"/>
          <w:sz w:val="24"/>
          <w:szCs w:val="24"/>
        </w:rPr>
      </w:pP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The PESTEL framework points out that the development of Burger King will be affected by politics, economy, society, technology, environment, and law. For example, inflation will affect Burger King's turnover, and consumers' vegetarian requirements will force Burger King to adjust its food types. These factors are both a challenge and an opportunity for Burger King.</w:t>
      </w:r>
    </w:p>
    <w:p w:rsidR="004E6034" w:rsidRPr="004E6034" w:rsidRDefault="004E6034" w:rsidP="004E6034">
      <w:pPr>
        <w:spacing w:line="480" w:lineRule="auto"/>
        <w:ind w:firstLine="420"/>
        <w:rPr>
          <w:rFonts w:ascii="Arial" w:hAnsi="Arial" w:cs="Arial"/>
          <w:color w:val="000000" w:themeColor="text1"/>
          <w:sz w:val="24"/>
          <w:szCs w:val="24"/>
        </w:rPr>
      </w:pP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The SWOT theory further points out the advantages and disadvantages of Burger King and future opportunities, requiring Burger King to maintain its core advantages, improve its shortcomings, and improve its products and services based on possible future social trends, and adjust its strategies and marketing strategies. Moreover, the Resource-Based View analysis found that charcoal grilling is Burger King's core technology and advantage, but Burger King still lacks scarcity and imitability in the supply chain and brand value.</w:t>
      </w:r>
    </w:p>
    <w:p w:rsidR="004E6034" w:rsidRPr="004E6034" w:rsidRDefault="004E6034" w:rsidP="004E6034">
      <w:pPr>
        <w:spacing w:line="480" w:lineRule="auto"/>
        <w:ind w:firstLine="420"/>
        <w:rPr>
          <w:rFonts w:ascii="Arial" w:hAnsi="Arial" w:cs="Arial"/>
          <w:color w:val="000000" w:themeColor="text1"/>
          <w:sz w:val="24"/>
          <w:szCs w:val="24"/>
        </w:rPr>
      </w:pP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In general, this report makes recommendations for the future development of Burger King based on these conclusions, such as increasing the number of stores, strengthening the supervision of advertising design, and continuing to launch more diversified food categories. These recommendations will help Burger King enhance its competitiveness and achieve sustainable development in the future.</w:t>
      </w:r>
    </w:p>
    <w:p w:rsidR="00E90056" w:rsidRDefault="00E90056" w:rsidP="004E6034">
      <w:pPr>
        <w:rPr>
          <w:rFonts w:ascii="Arial" w:hAnsi="Arial" w:cs="Arial"/>
          <w:b/>
          <w:bCs/>
          <w:sz w:val="32"/>
          <w:szCs w:val="32"/>
        </w:rPr>
      </w:pPr>
    </w:p>
    <w:p w:rsidR="00E90056" w:rsidRDefault="00E90056" w:rsidP="004E6034">
      <w:pPr>
        <w:rPr>
          <w:rFonts w:ascii="Arial" w:hAnsi="Arial" w:cs="Arial"/>
          <w:b/>
          <w:bCs/>
          <w:sz w:val="32"/>
          <w:szCs w:val="32"/>
        </w:rPr>
      </w:pPr>
    </w:p>
    <w:p w:rsidR="00CE043B" w:rsidRDefault="00CE043B" w:rsidP="004E6034">
      <w:pPr>
        <w:widowControl/>
        <w:rPr>
          <w:rFonts w:ascii="Arial" w:hAnsi="Arial" w:cs="Arial"/>
          <w:b/>
          <w:bCs/>
          <w:sz w:val="32"/>
          <w:szCs w:val="32"/>
        </w:rPr>
      </w:pPr>
      <w:r>
        <w:rPr>
          <w:rFonts w:ascii="Arial" w:hAnsi="Arial" w:cs="Arial"/>
          <w:b/>
          <w:bCs/>
          <w:sz w:val="32"/>
          <w:szCs w:val="32"/>
        </w:rPr>
        <w:br w:type="page"/>
      </w:r>
    </w:p>
    <w:p w:rsidR="00CE043B" w:rsidRDefault="00CE043B">
      <w:pPr>
        <w:widowControl/>
        <w:jc w:val="left"/>
        <w:rPr>
          <w:rFonts w:ascii="Arial" w:hAnsi="Arial" w:cs="Arial"/>
          <w:b/>
          <w:bCs/>
          <w:sz w:val="32"/>
          <w:szCs w:val="32"/>
        </w:rPr>
      </w:pPr>
    </w:p>
    <w:p w:rsidR="00CE043B" w:rsidRDefault="00CE043B" w:rsidP="00CE043B">
      <w:pPr>
        <w:widowControl/>
        <w:jc w:val="center"/>
        <w:rPr>
          <w:rFonts w:ascii="Arial" w:hAnsi="Arial" w:cs="Arial"/>
          <w:b/>
          <w:bCs/>
          <w:sz w:val="32"/>
          <w:szCs w:val="32"/>
        </w:rPr>
      </w:pPr>
      <w:r>
        <w:rPr>
          <w:rFonts w:ascii="Arial" w:hAnsi="Arial" w:cs="Arial" w:hint="eastAsia"/>
          <w:b/>
          <w:bCs/>
          <w:sz w:val="32"/>
          <w:szCs w:val="32"/>
        </w:rPr>
        <w:t>Table of C</w:t>
      </w:r>
      <w:r w:rsidRPr="00915DB8">
        <w:rPr>
          <w:rFonts w:ascii="Arial" w:hAnsi="Arial" w:cs="Arial" w:hint="eastAsia"/>
          <w:b/>
          <w:bCs/>
          <w:sz w:val="32"/>
          <w:szCs w:val="32"/>
        </w:rPr>
        <w:t>ontents</w:t>
      </w:r>
    </w:p>
    <w:sdt>
      <w:sdtPr>
        <w:rPr>
          <w:rFonts w:asciiTheme="minorHAnsi" w:eastAsiaTheme="minorEastAsia" w:hAnsiTheme="minorHAnsi" w:cstheme="minorBidi"/>
          <w:color w:val="auto"/>
          <w:kern w:val="2"/>
          <w:sz w:val="21"/>
          <w:szCs w:val="22"/>
          <w:lang w:val="zh-CN"/>
        </w:rPr>
        <w:id w:val="-1662305588"/>
        <w:docPartObj>
          <w:docPartGallery w:val="Table of Contents"/>
          <w:docPartUnique/>
        </w:docPartObj>
      </w:sdtPr>
      <w:sdtEndPr>
        <w:rPr>
          <w:b/>
          <w:bCs/>
        </w:rPr>
      </w:sdtEndPr>
      <w:sdtContent>
        <w:p w:rsidR="00E90056" w:rsidRDefault="00E90056">
          <w:pPr>
            <w:pStyle w:val="TOC"/>
          </w:pPr>
        </w:p>
        <w:p w:rsidR="00E90056" w:rsidRPr="00E90056" w:rsidRDefault="00E90056" w:rsidP="00E90056">
          <w:pPr>
            <w:pStyle w:val="TOC2"/>
            <w:tabs>
              <w:tab w:val="right" w:leader="dot" w:pos="8296"/>
            </w:tabs>
            <w:spacing w:line="360" w:lineRule="auto"/>
            <w:rPr>
              <w:rFonts w:ascii="Arial" w:hAnsi="Arial" w:cs="Arial"/>
              <w:noProof/>
              <w:sz w:val="24"/>
              <w:szCs w:val="24"/>
            </w:rPr>
          </w:pPr>
          <w:r w:rsidRPr="00E90056">
            <w:rPr>
              <w:rFonts w:ascii="Arial" w:hAnsi="Arial" w:cs="Arial"/>
              <w:sz w:val="24"/>
              <w:szCs w:val="24"/>
            </w:rPr>
            <w:fldChar w:fldCharType="begin"/>
          </w:r>
          <w:r w:rsidRPr="00E90056">
            <w:rPr>
              <w:rFonts w:ascii="Arial" w:hAnsi="Arial" w:cs="Arial"/>
              <w:sz w:val="24"/>
              <w:szCs w:val="24"/>
            </w:rPr>
            <w:instrText xml:space="preserve"> TOC \o "1-3" \h \z \u </w:instrText>
          </w:r>
          <w:r w:rsidRPr="00E90056">
            <w:rPr>
              <w:rFonts w:ascii="Arial" w:hAnsi="Arial" w:cs="Arial"/>
              <w:sz w:val="24"/>
              <w:szCs w:val="24"/>
            </w:rPr>
            <w:fldChar w:fldCharType="separate"/>
          </w:r>
          <w:hyperlink w:anchor="_Toc193487616" w:history="1">
            <w:r w:rsidRPr="00E90056">
              <w:rPr>
                <w:rStyle w:val="af2"/>
                <w:rFonts w:ascii="Arial" w:hAnsi="Arial" w:cs="Arial"/>
                <w:b/>
                <w:bCs/>
                <w:noProof/>
                <w:sz w:val="24"/>
                <w:szCs w:val="24"/>
              </w:rPr>
              <w:t>Chapter one: Introduction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_Toc193487616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17" w:history="1">
            <w:r w:rsidRPr="00E90056">
              <w:rPr>
                <w:rStyle w:val="af2"/>
                <w:rFonts w:ascii="Arial" w:hAnsi="Arial" w:cs="Arial"/>
                <w:b/>
                <w:bCs/>
                <w:noProof/>
                <w:sz w:val="24"/>
                <w:szCs w:val="24"/>
              </w:rPr>
              <w:t>Chapter two: External marketing environment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_Toc193487617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- 2 -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18" w:history="1">
            <w:r w:rsidRPr="00E90056">
              <w:rPr>
                <w:rStyle w:val="af2"/>
                <w:rFonts w:ascii="Arial" w:hAnsi="Arial" w:cs="Arial"/>
                <w:b/>
                <w:bCs/>
                <w:noProof/>
                <w:sz w:val="24"/>
                <w:szCs w:val="24"/>
                <w:lang w:val="en-GB"/>
              </w:rPr>
              <w:t>2.1—The impact of policies and regulations on Burger King</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_Toc193487618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- 2 -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19" w:history="1">
            <w:r w:rsidRPr="00E90056">
              <w:rPr>
                <w:rStyle w:val="af2"/>
                <w:rFonts w:ascii="Arial" w:hAnsi="Arial" w:cs="Arial"/>
                <w:b/>
                <w:bCs/>
                <w:noProof/>
                <w:sz w:val="24"/>
                <w:szCs w:val="24"/>
                <w:lang w:val="en-GB"/>
              </w:rPr>
              <w:t>2.2—The impact of the economic environment</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_Toc193487619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- 3 -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0" w:history="1">
            <w:r w:rsidRPr="00E90056">
              <w:rPr>
                <w:rStyle w:val="af2"/>
                <w:rFonts w:ascii="Arial" w:hAnsi="Arial" w:cs="Arial"/>
                <w:b/>
                <w:bCs/>
                <w:noProof/>
                <w:sz w:val="24"/>
                <w:szCs w:val="24"/>
                <w:lang w:val="en-GB"/>
              </w:rPr>
              <w:t>2.3—Social trends and preferences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_Toc193487620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- 4 -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1" w:history="1">
            <w:r w:rsidRPr="00E90056">
              <w:rPr>
                <w:rStyle w:val="af2"/>
                <w:rFonts w:ascii="Arial" w:hAnsi="Arial" w:cs="Arial"/>
                <w:b/>
                <w:bCs/>
                <w:noProof/>
                <w:sz w:val="24"/>
                <w:szCs w:val="24"/>
                <w:lang w:val="en-GB"/>
              </w:rPr>
              <w:t>2.4—Advances and innovations in science and technology</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_Toc193487621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- 4 -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2" w:history="1">
            <w:r w:rsidRPr="00E90056">
              <w:rPr>
                <w:rStyle w:val="af2"/>
                <w:rFonts w:ascii="Arial" w:hAnsi="Arial" w:cs="Arial"/>
                <w:b/>
                <w:bCs/>
                <w:noProof/>
                <w:sz w:val="24"/>
                <w:szCs w:val="24"/>
                <w:lang w:val="en-GB"/>
              </w:rPr>
              <w:t>2.5—Sustainable development and environmental protection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_Toc193487622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- 5 -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3" w:history="1">
            <w:r w:rsidRPr="00E90056">
              <w:rPr>
                <w:rStyle w:val="af2"/>
                <w:rFonts w:ascii="Arial" w:hAnsi="Arial" w:cs="Arial"/>
                <w:b/>
                <w:bCs/>
                <w:noProof/>
                <w:sz w:val="24"/>
                <w:szCs w:val="24"/>
                <w:lang w:val="en-GB"/>
              </w:rPr>
              <w:t>2.6—Constraints of laws and regulations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_Toc193487623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- 6 -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24" w:history="1">
            <w:r w:rsidRPr="00E90056">
              <w:rPr>
                <w:rStyle w:val="af2"/>
                <w:rFonts w:ascii="Arial" w:hAnsi="Arial" w:cs="Arial"/>
                <w:b/>
                <w:bCs/>
                <w:noProof/>
                <w:sz w:val="24"/>
                <w:szCs w:val="24"/>
              </w:rPr>
              <w:t>Chapter three:</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Internal assessment - SWOT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_Toc193487624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- 7 -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5" w:history="1">
            <w:r w:rsidRPr="00E90056">
              <w:rPr>
                <w:rStyle w:val="af2"/>
                <w:rFonts w:ascii="Arial" w:hAnsi="Arial" w:cs="Arial"/>
                <w:b/>
                <w:bCs/>
                <w:noProof/>
                <w:sz w:val="24"/>
                <w:szCs w:val="24"/>
                <w:lang w:val="en-GB"/>
              </w:rPr>
              <w:t>3.1—Brand competitive advantage</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_Toc193487625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- 7 -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6" w:history="1">
            <w:r w:rsidRPr="00E90056">
              <w:rPr>
                <w:rStyle w:val="af2"/>
                <w:rFonts w:ascii="Arial" w:hAnsi="Arial" w:cs="Arial"/>
                <w:b/>
                <w:bCs/>
                <w:noProof/>
                <w:sz w:val="24"/>
                <w:szCs w:val="24"/>
                <w:lang w:val="en-GB"/>
              </w:rPr>
              <w:t>3.2—Marketing weaknesses and challenges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_Toc193487626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- 7 -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7" w:history="1">
            <w:r w:rsidRPr="00E90056">
              <w:rPr>
                <w:rStyle w:val="af2"/>
                <w:rFonts w:ascii="Arial" w:hAnsi="Arial" w:cs="Arial"/>
                <w:b/>
                <w:bCs/>
                <w:noProof/>
                <w:sz w:val="24"/>
                <w:szCs w:val="24"/>
                <w:lang w:val="en-GB"/>
              </w:rPr>
              <w:t>3.3—Future development opportunities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_Toc193487627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- 8 -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8" w:history="1">
            <w:r w:rsidRPr="00E90056">
              <w:rPr>
                <w:rStyle w:val="af2"/>
                <w:rFonts w:ascii="Arial" w:hAnsi="Arial" w:cs="Arial"/>
                <w:b/>
                <w:bCs/>
                <w:noProof/>
                <w:sz w:val="24"/>
                <w:szCs w:val="24"/>
                <w:lang w:val="en-GB"/>
              </w:rPr>
              <w:t>3.4—Industry threats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_Toc193487628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- 9 -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29" w:history="1">
            <w:r w:rsidRPr="00E90056">
              <w:rPr>
                <w:rStyle w:val="af2"/>
                <w:rFonts w:ascii="Arial" w:hAnsi="Arial" w:cs="Arial"/>
                <w:b/>
                <w:bCs/>
                <w:noProof/>
                <w:sz w:val="24"/>
                <w:szCs w:val="24"/>
              </w:rPr>
              <w:t>Chapter four:</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Value Chain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_Toc193487629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- 9 -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30" w:history="1">
            <w:r w:rsidRPr="00E90056">
              <w:rPr>
                <w:rStyle w:val="af2"/>
                <w:rFonts w:ascii="Arial" w:hAnsi="Arial" w:cs="Arial"/>
                <w:b/>
                <w:bCs/>
                <w:noProof/>
                <w:sz w:val="24"/>
                <w:szCs w:val="24"/>
                <w:lang w:val="en-GB"/>
              </w:rPr>
              <w:t>4.1—Supply chain optimization and stakeholder cooperation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_Toc193487630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- 9 -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31" w:history="1">
            <w:r w:rsidRPr="00E90056">
              <w:rPr>
                <w:rStyle w:val="af2"/>
                <w:rFonts w:ascii="Arial" w:hAnsi="Arial" w:cs="Arial"/>
                <w:b/>
                <w:bCs/>
                <w:noProof/>
                <w:sz w:val="24"/>
                <w:szCs w:val="24"/>
                <w:lang w:val="en-GB"/>
              </w:rPr>
              <w:t>4.2—Optimization of internal conditions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_Toc193487631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- 10 -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32" w:history="1">
            <w:r w:rsidRPr="00E90056">
              <w:rPr>
                <w:rStyle w:val="af2"/>
                <w:rFonts w:ascii="Arial" w:hAnsi="Arial" w:cs="Arial"/>
                <w:b/>
                <w:bCs/>
                <w:noProof/>
                <w:sz w:val="24"/>
                <w:szCs w:val="24"/>
              </w:rPr>
              <w:t>Chapter five:</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Resource-based View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_Toc193487632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- 10 -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33" w:history="1">
            <w:r w:rsidRPr="00E90056">
              <w:rPr>
                <w:rStyle w:val="af2"/>
                <w:rFonts w:ascii="Arial" w:hAnsi="Arial" w:cs="Arial"/>
                <w:b/>
                <w:bCs/>
                <w:noProof/>
                <w:sz w:val="24"/>
                <w:szCs w:val="24"/>
              </w:rPr>
              <w:t>Chapter six:</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Future Development and Marketing Suggestions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_Toc193487633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- 11 -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34" w:history="1">
            <w:r w:rsidRPr="00E90056">
              <w:rPr>
                <w:rStyle w:val="af2"/>
                <w:rFonts w:ascii="Arial" w:hAnsi="Arial" w:cs="Arial"/>
                <w:b/>
                <w:bCs/>
                <w:noProof/>
                <w:sz w:val="24"/>
                <w:szCs w:val="24"/>
              </w:rPr>
              <w:t>Chapter seven:</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Conclusion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_Toc193487634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- 13 -</w:t>
            </w:r>
            <w:r w:rsidRPr="00E90056">
              <w:rPr>
                <w:rFonts w:ascii="Arial" w:hAnsi="Arial" w:cs="Arial"/>
                <w:noProof/>
                <w:webHidden/>
                <w:sz w:val="24"/>
                <w:szCs w:val="24"/>
              </w:rPr>
              <w:fldChar w:fldCharType="end"/>
            </w:r>
          </w:hyperlink>
        </w:p>
        <w:p w:rsidR="00E90056" w:rsidRPr="00E90056" w:rsidRDefault="00E90056" w:rsidP="00E90056">
          <w:pPr>
            <w:pStyle w:val="TOC1"/>
            <w:tabs>
              <w:tab w:val="right" w:leader="dot" w:pos="8296"/>
            </w:tabs>
            <w:spacing w:line="360" w:lineRule="auto"/>
            <w:rPr>
              <w:rFonts w:ascii="Arial" w:hAnsi="Arial" w:cs="Arial"/>
              <w:noProof/>
              <w:sz w:val="24"/>
              <w:szCs w:val="24"/>
            </w:rPr>
          </w:pPr>
          <w:hyperlink w:anchor="_Toc193487635" w:history="1">
            <w:r w:rsidRPr="00E90056">
              <w:rPr>
                <w:rStyle w:val="af2"/>
                <w:rFonts w:ascii="Arial" w:hAnsi="Arial" w:cs="Arial"/>
                <w:b/>
                <w:bCs/>
                <w:noProof/>
                <w:sz w:val="24"/>
                <w:szCs w:val="24"/>
              </w:rPr>
              <w:t>References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_Toc193487635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- 14 -</w:t>
            </w:r>
            <w:r w:rsidRPr="00E90056">
              <w:rPr>
                <w:rFonts w:ascii="Arial" w:hAnsi="Arial" w:cs="Arial"/>
                <w:noProof/>
                <w:webHidden/>
                <w:sz w:val="24"/>
                <w:szCs w:val="24"/>
              </w:rPr>
              <w:fldChar w:fldCharType="end"/>
            </w:r>
          </w:hyperlink>
        </w:p>
        <w:p w:rsidR="00E90056" w:rsidRDefault="00E90056" w:rsidP="00E90056">
          <w:pPr>
            <w:spacing w:line="360" w:lineRule="auto"/>
          </w:pPr>
          <w:r w:rsidRPr="00E90056">
            <w:rPr>
              <w:rFonts w:ascii="Arial" w:hAnsi="Arial" w:cs="Arial"/>
              <w:b/>
              <w:bCs/>
              <w:sz w:val="24"/>
              <w:szCs w:val="24"/>
              <w:lang w:val="zh-CN"/>
            </w:rPr>
            <w:fldChar w:fldCharType="end"/>
          </w:r>
        </w:p>
      </w:sdtContent>
    </w:sdt>
    <w:p w:rsidR="00E90056" w:rsidRDefault="00E90056" w:rsidP="00E90056">
      <w:pPr>
        <w:widowControl/>
        <w:rPr>
          <w:rFonts w:ascii="Arial" w:hAnsi="Arial" w:cs="Arial"/>
          <w:b/>
          <w:bCs/>
          <w:sz w:val="32"/>
          <w:szCs w:val="32"/>
        </w:rPr>
      </w:pPr>
    </w:p>
    <w:p w:rsidR="00CE043B" w:rsidRDefault="00CE043B" w:rsidP="00CE043B">
      <w:pPr>
        <w:jc w:val="center"/>
        <w:rPr>
          <w:rFonts w:ascii="Arial" w:hAnsi="Arial" w:cs="Arial"/>
          <w:b/>
          <w:bCs/>
          <w:sz w:val="32"/>
          <w:szCs w:val="32"/>
        </w:rPr>
      </w:pPr>
    </w:p>
    <w:p w:rsidR="00CE043B" w:rsidRDefault="00CE043B">
      <w:pPr>
        <w:widowControl/>
        <w:jc w:val="left"/>
        <w:rPr>
          <w:rFonts w:ascii="Arial" w:hAnsi="Arial" w:cs="Arial"/>
          <w:b/>
          <w:bCs/>
          <w:sz w:val="32"/>
          <w:szCs w:val="32"/>
        </w:rPr>
      </w:pPr>
      <w:r>
        <w:rPr>
          <w:rFonts w:ascii="Arial" w:hAnsi="Arial" w:cs="Arial"/>
          <w:b/>
          <w:bCs/>
          <w:sz w:val="32"/>
          <w:szCs w:val="32"/>
        </w:rPr>
        <w:br w:type="page"/>
      </w:r>
    </w:p>
    <w:p w:rsidR="00CE043B" w:rsidRDefault="00CE043B" w:rsidP="00CE043B">
      <w:pPr>
        <w:pStyle w:val="2"/>
        <w:spacing w:before="40" w:after="0"/>
        <w:jc w:val="center"/>
        <w:rPr>
          <w:rFonts w:ascii="Arial" w:hAnsi="Arial" w:cs="Arial"/>
          <w:b/>
          <w:bCs/>
          <w:color w:val="000000" w:themeColor="text1"/>
          <w:sz w:val="32"/>
          <w:szCs w:val="32"/>
        </w:rPr>
        <w:sectPr w:rsidR="00CE043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bookmarkStart w:id="0" w:name="_Toc186923288"/>
    </w:p>
    <w:p w:rsidR="00CE043B" w:rsidRDefault="00CE043B" w:rsidP="00CE043B">
      <w:pPr>
        <w:pStyle w:val="2"/>
        <w:spacing w:before="40" w:after="0"/>
        <w:jc w:val="center"/>
        <w:rPr>
          <w:rFonts w:ascii="Arial" w:hAnsi="Arial" w:cs="Arial"/>
          <w:b/>
          <w:bCs/>
          <w:color w:val="000000" w:themeColor="text1"/>
          <w:sz w:val="32"/>
          <w:szCs w:val="32"/>
        </w:rPr>
      </w:pPr>
      <w:bookmarkStart w:id="1" w:name="_Toc193487616"/>
      <w:r w:rsidRPr="00CE043B">
        <w:rPr>
          <w:rFonts w:ascii="Arial" w:hAnsi="Arial" w:cs="Arial"/>
          <w:b/>
          <w:bCs/>
          <w:color w:val="000000" w:themeColor="text1"/>
          <w:sz w:val="32"/>
          <w:szCs w:val="32"/>
        </w:rPr>
        <w:lastRenderedPageBreak/>
        <w:t>Chapter one: Introduction</w:t>
      </w:r>
      <w:bookmarkEnd w:id="0"/>
      <w:bookmarkEnd w:id="1"/>
    </w:p>
    <w:p w:rsidR="00C74B50" w:rsidRPr="00C74B50" w:rsidRDefault="00C74B50" w:rsidP="00C74B50">
      <w:pPr>
        <w:spacing w:line="480" w:lineRule="auto"/>
        <w:ind w:firstLine="420"/>
        <w:rPr>
          <w:rFonts w:ascii="Arial" w:hAnsi="Arial" w:cs="Arial"/>
          <w:sz w:val="24"/>
          <w:szCs w:val="24"/>
        </w:rPr>
      </w:pPr>
      <w:r w:rsidRPr="00C74B50">
        <w:rPr>
          <w:rFonts w:ascii="Arial" w:hAnsi="Arial" w:cs="Arial"/>
          <w:sz w:val="24"/>
          <w:szCs w:val="24"/>
        </w:rPr>
        <w:t>Founded in 1954, Burger King is one of the largest hamburger franchise companies in the world, with more than 19,000 stores worldwide (</w:t>
      </w:r>
      <w:proofErr w:type="spellStart"/>
      <w:r w:rsidRPr="00C74B50">
        <w:rPr>
          <w:rFonts w:ascii="Arial" w:hAnsi="Arial" w:cs="Arial"/>
          <w:sz w:val="24"/>
          <w:szCs w:val="24"/>
        </w:rPr>
        <w:t>Silalahi</w:t>
      </w:r>
      <w:proofErr w:type="spellEnd"/>
      <w:r w:rsidRPr="00C74B50">
        <w:rPr>
          <w:rFonts w:ascii="Arial" w:hAnsi="Arial" w:cs="Arial"/>
          <w:sz w:val="24"/>
          <w:szCs w:val="24"/>
        </w:rPr>
        <w:t xml:space="preserve"> et al., 2022). Burger King has won the favor of consumers based on its business concept of "Have It Your Way." In addition, after the COVID-19 pandemic, many fast-food companies experienced a decline or even bankruptcy, but Burger King was one of the few companies that successfully survived (Al </w:t>
      </w:r>
      <w:proofErr w:type="spellStart"/>
      <w:r w:rsidRPr="00C74B50">
        <w:rPr>
          <w:rFonts w:ascii="Arial" w:hAnsi="Arial" w:cs="Arial"/>
          <w:sz w:val="24"/>
          <w:szCs w:val="24"/>
        </w:rPr>
        <w:t>Hamdhan</w:t>
      </w:r>
      <w:proofErr w:type="spellEnd"/>
      <w:r w:rsidRPr="00C74B50">
        <w:rPr>
          <w:rFonts w:ascii="Arial" w:hAnsi="Arial" w:cs="Arial"/>
          <w:sz w:val="24"/>
          <w:szCs w:val="24"/>
        </w:rPr>
        <w:t>, 2021). In the UK market, although Burger King is one of the main fast-food chains, it still faces strong competitors such as McDonald's, KFC, and other brands.</w:t>
      </w:r>
    </w:p>
    <w:p w:rsidR="00C74B50" w:rsidRPr="00C74B50" w:rsidRDefault="00C74B50" w:rsidP="00C74B50">
      <w:pPr>
        <w:spacing w:line="480" w:lineRule="auto"/>
        <w:ind w:firstLine="420"/>
        <w:rPr>
          <w:rFonts w:ascii="Arial" w:hAnsi="Arial" w:cs="Arial"/>
          <w:sz w:val="24"/>
          <w:szCs w:val="24"/>
        </w:rPr>
      </w:pPr>
    </w:p>
    <w:p w:rsidR="00CE043B" w:rsidRDefault="00C74B50" w:rsidP="00C74B50">
      <w:pPr>
        <w:spacing w:line="480" w:lineRule="auto"/>
        <w:ind w:firstLine="420"/>
        <w:rPr>
          <w:rFonts w:ascii="Arial" w:hAnsi="Arial" w:cs="Arial"/>
          <w:sz w:val="24"/>
          <w:szCs w:val="24"/>
        </w:rPr>
      </w:pPr>
      <w:r w:rsidRPr="00C74B50">
        <w:rPr>
          <w:rFonts w:ascii="Arial" w:hAnsi="Arial" w:cs="Arial"/>
          <w:sz w:val="24"/>
          <w:szCs w:val="24"/>
        </w:rPr>
        <w:t>The main purpose of marketing audit is to study the current marketing situation of the enterprise, evaluate and make suggestions on the business activities and structure of the enterprise (</w:t>
      </w:r>
      <w:proofErr w:type="spellStart"/>
      <w:r w:rsidRPr="00C74B50">
        <w:rPr>
          <w:rFonts w:ascii="Arial" w:hAnsi="Arial" w:cs="Arial"/>
          <w:sz w:val="24"/>
          <w:szCs w:val="24"/>
        </w:rPr>
        <w:t>Zamkova</w:t>
      </w:r>
      <w:proofErr w:type="spellEnd"/>
      <w:r w:rsidRPr="00C74B50">
        <w:rPr>
          <w:rFonts w:ascii="Arial" w:hAnsi="Arial" w:cs="Arial"/>
          <w:sz w:val="24"/>
          <w:szCs w:val="24"/>
        </w:rPr>
        <w:t xml:space="preserve"> et al, 2020). This report mainly analyzes the marketing environment and strategy of Burger King, using the PESTEL theory to analyze Burger King's business from the political, economic, social, technological, environmental and legal factors, and using the SWOT framework to evaluate Burger King's strengths and weaknesses, as well as future opportunities. Additionally, this report also uses</w:t>
      </w:r>
      <w:r w:rsidR="001C4068">
        <w:rPr>
          <w:rFonts w:ascii="Arial" w:hAnsi="Arial" w:cs="Arial" w:hint="eastAsia"/>
          <w:sz w:val="24"/>
          <w:szCs w:val="24"/>
        </w:rPr>
        <w:t xml:space="preserve"> Resource-based View</w:t>
      </w:r>
      <w:r w:rsidRPr="00C74B50">
        <w:rPr>
          <w:rFonts w:ascii="Arial" w:hAnsi="Arial" w:cs="Arial"/>
          <w:sz w:val="24"/>
          <w:szCs w:val="24"/>
        </w:rPr>
        <w:t xml:space="preserve"> and value chain analysis to comprehensively evaluate Burger King's market trends and cost control ability. Finally, this report also puts forward corresponding strategic suggestions to help Burger King optimize the marketing environment and cope with potential risk challenges.</w:t>
      </w:r>
    </w:p>
    <w:p w:rsidR="00C74B50" w:rsidRDefault="00C74B50" w:rsidP="00C74B50">
      <w:pPr>
        <w:pStyle w:val="2"/>
        <w:spacing w:before="40" w:after="0"/>
        <w:jc w:val="center"/>
        <w:rPr>
          <w:rFonts w:ascii="Arial" w:hAnsi="Arial" w:cs="Arial"/>
          <w:b/>
          <w:bCs/>
          <w:color w:val="000000" w:themeColor="text1"/>
          <w:sz w:val="32"/>
          <w:szCs w:val="32"/>
        </w:rPr>
      </w:pPr>
      <w:bookmarkStart w:id="2" w:name="_Toc186923289"/>
      <w:bookmarkStart w:id="3" w:name="_Toc193487617"/>
      <w:r w:rsidRPr="00C74B50">
        <w:rPr>
          <w:rFonts w:ascii="Arial" w:hAnsi="Arial" w:cs="Arial"/>
          <w:b/>
          <w:bCs/>
          <w:color w:val="000000" w:themeColor="text1"/>
          <w:sz w:val="32"/>
          <w:szCs w:val="32"/>
        </w:rPr>
        <w:lastRenderedPageBreak/>
        <w:t>Chapter two</w:t>
      </w:r>
      <w:r w:rsidRPr="00C74B50">
        <w:rPr>
          <w:rFonts w:ascii="Arial" w:hAnsi="Arial" w:cs="Arial" w:hint="eastAsia"/>
          <w:b/>
          <w:bCs/>
          <w:color w:val="000000" w:themeColor="text1"/>
          <w:sz w:val="32"/>
          <w:szCs w:val="32"/>
        </w:rPr>
        <w:t xml:space="preserve">: </w:t>
      </w:r>
      <w:bookmarkEnd w:id="2"/>
      <w:r w:rsidRPr="00C74B50">
        <w:rPr>
          <w:rFonts w:ascii="Arial" w:hAnsi="Arial" w:cs="Arial"/>
          <w:b/>
          <w:bCs/>
          <w:color w:val="000000" w:themeColor="text1"/>
          <w:sz w:val="32"/>
          <w:szCs w:val="32"/>
        </w:rPr>
        <w:t>External marketing environment analysis</w:t>
      </w:r>
      <w:bookmarkEnd w:id="3"/>
    </w:p>
    <w:p w:rsidR="000F160D" w:rsidRDefault="000F160D" w:rsidP="000F160D">
      <w:pPr>
        <w:spacing w:line="480" w:lineRule="auto"/>
        <w:ind w:firstLine="420"/>
        <w:rPr>
          <w:rFonts w:ascii="Arial" w:hAnsi="Arial" w:cs="Arial"/>
          <w:sz w:val="24"/>
          <w:szCs w:val="24"/>
        </w:rPr>
      </w:pPr>
      <w:r w:rsidRPr="000F160D">
        <w:rPr>
          <w:rFonts w:ascii="Arial" w:hAnsi="Arial" w:cs="Arial"/>
          <w:sz w:val="24"/>
          <w:szCs w:val="24"/>
        </w:rPr>
        <w:t>The PESTEL framework is one of the important tools for enterprises to implement successful strategic plans. It helps enterprises to understand the external market situation and external influences, which can be divided into political, economic, social, technological, environmental, and legal influences. (Morris, JC et al, 2021). Therefore, the marketing planning and strategic implementation of Burger King need to identify external influences and potential obstacles.</w:t>
      </w:r>
    </w:p>
    <w:p w:rsidR="000F160D" w:rsidRDefault="000F160D" w:rsidP="000F160D">
      <w:pPr>
        <w:pStyle w:val="3"/>
        <w:spacing w:before="40" w:after="0"/>
        <w:rPr>
          <w:rFonts w:ascii="Arial" w:hAnsi="Arial" w:cs="Arial"/>
          <w:b/>
          <w:bCs/>
          <w:color w:val="000000" w:themeColor="text1"/>
          <w:sz w:val="28"/>
          <w:szCs w:val="28"/>
          <w:lang w:val="en-GB"/>
        </w:rPr>
      </w:pPr>
      <w:bookmarkStart w:id="4" w:name="_Toc186923290"/>
      <w:bookmarkStart w:id="5" w:name="_Toc193487618"/>
      <w:r w:rsidRPr="000F160D">
        <w:rPr>
          <w:rFonts w:ascii="Arial" w:hAnsi="Arial" w:cs="Arial"/>
          <w:b/>
          <w:bCs/>
          <w:color w:val="000000" w:themeColor="text1"/>
          <w:sz w:val="28"/>
          <w:szCs w:val="28"/>
          <w:lang w:val="en-GB"/>
        </w:rPr>
        <w:t>2.1—</w:t>
      </w:r>
      <w:bookmarkEnd w:id="4"/>
      <w:r w:rsidRPr="000F160D">
        <w:rPr>
          <w:rFonts w:ascii="Arial" w:hAnsi="Arial" w:cs="Arial"/>
          <w:b/>
          <w:bCs/>
          <w:color w:val="000000" w:themeColor="text1"/>
          <w:sz w:val="28"/>
          <w:szCs w:val="28"/>
          <w:lang w:val="en-GB"/>
        </w:rPr>
        <w:t>The impact of policies and regulations on Burger King</w:t>
      </w:r>
      <w:bookmarkEnd w:id="5"/>
    </w:p>
    <w:p w:rsidR="00D81B20" w:rsidRDefault="00D11FB8" w:rsidP="00D11FB8">
      <w:pPr>
        <w:spacing w:line="480" w:lineRule="auto"/>
        <w:ind w:firstLine="420"/>
        <w:rPr>
          <w:rFonts w:ascii="Arial" w:hAnsi="Arial" w:cs="Arial"/>
          <w:sz w:val="24"/>
          <w:szCs w:val="24"/>
          <w:lang w:val="en-GB"/>
        </w:rPr>
      </w:pPr>
      <w:r w:rsidRPr="00D11FB8">
        <w:rPr>
          <w:rFonts w:ascii="Arial" w:hAnsi="Arial" w:cs="Arial"/>
          <w:sz w:val="24"/>
          <w:szCs w:val="24"/>
          <w:lang w:val="en-GB"/>
        </w:rPr>
        <w:t>In recent years, the British fast-food industry has generally been subject to strict government regulation. According to the data, in 2022, the British government implemented a regulation called "Restrictions on Advertising High-Fat, High-Salt, and High-Sugar Foods," which is considered an effective tool to reduce the purchase of fast food. The main purpose is to solve the problem of obesity and unhealthy issues in the UK (Yau, Amy et al, 2022). Therefore, after the implementation of this regulation, the number of advertisements for Burger King and other fast-food brands has been limited.</w:t>
      </w:r>
    </w:p>
    <w:p w:rsidR="00D11FB8" w:rsidRDefault="00D11FB8" w:rsidP="00D11FB8">
      <w:pPr>
        <w:spacing w:line="480" w:lineRule="auto"/>
        <w:ind w:firstLine="420"/>
        <w:rPr>
          <w:rFonts w:ascii="Arial" w:hAnsi="Arial" w:cs="Arial"/>
          <w:sz w:val="24"/>
          <w:szCs w:val="24"/>
          <w:lang w:val="en-GB"/>
        </w:rPr>
      </w:pPr>
    </w:p>
    <w:p w:rsidR="00D11FB8" w:rsidRDefault="00D11FB8" w:rsidP="00D11FB8">
      <w:pPr>
        <w:spacing w:line="480" w:lineRule="auto"/>
        <w:ind w:firstLine="420"/>
        <w:rPr>
          <w:rFonts w:ascii="Arial" w:hAnsi="Arial" w:cs="Arial"/>
          <w:sz w:val="24"/>
          <w:szCs w:val="24"/>
          <w:lang w:val="en-GB"/>
        </w:rPr>
      </w:pPr>
      <w:r>
        <w:rPr>
          <w:rFonts w:ascii="Arial" w:hAnsi="Arial" w:cs="Arial" w:hint="eastAsia"/>
          <w:sz w:val="24"/>
          <w:szCs w:val="24"/>
          <w:lang w:val="en-GB"/>
        </w:rPr>
        <w:t xml:space="preserve">Additionally, </w:t>
      </w:r>
      <w:r w:rsidR="00477A42" w:rsidRPr="00477A42">
        <w:rPr>
          <w:rFonts w:ascii="Arial" w:hAnsi="Arial" w:cs="Arial"/>
          <w:sz w:val="24"/>
          <w:szCs w:val="24"/>
          <w:lang w:val="en-GB"/>
        </w:rPr>
        <w:t xml:space="preserve">in 2018, the British government introduced a tax on soft drinks, known as the Soft Drinks Industry Levy. The tax is levied at 0.24 pounds per </w:t>
      </w:r>
      <w:proofErr w:type="spellStart"/>
      <w:r w:rsidR="00477A42" w:rsidRPr="00477A42">
        <w:rPr>
          <w:rFonts w:ascii="Arial" w:hAnsi="Arial" w:cs="Arial"/>
          <w:sz w:val="24"/>
          <w:szCs w:val="24"/>
          <w:lang w:val="en-GB"/>
        </w:rPr>
        <w:t>liter</w:t>
      </w:r>
      <w:proofErr w:type="spellEnd"/>
      <w:r w:rsidR="00477A42" w:rsidRPr="00477A42">
        <w:rPr>
          <w:rFonts w:ascii="Arial" w:hAnsi="Arial" w:cs="Arial"/>
          <w:sz w:val="24"/>
          <w:szCs w:val="24"/>
          <w:lang w:val="en-GB"/>
        </w:rPr>
        <w:t xml:space="preserve"> on drinks with more than 8 grams of sugar per 100 </w:t>
      </w:r>
      <w:proofErr w:type="spellStart"/>
      <w:r w:rsidR="00477A42" w:rsidRPr="00477A42">
        <w:rPr>
          <w:rFonts w:ascii="Arial" w:hAnsi="Arial" w:cs="Arial"/>
          <w:sz w:val="24"/>
          <w:szCs w:val="24"/>
          <w:lang w:val="en-GB"/>
        </w:rPr>
        <w:t>liters</w:t>
      </w:r>
      <w:proofErr w:type="spellEnd"/>
      <w:r w:rsidR="00477A42" w:rsidRPr="00477A42">
        <w:rPr>
          <w:rFonts w:ascii="Arial" w:hAnsi="Arial" w:cs="Arial"/>
          <w:sz w:val="24"/>
          <w:szCs w:val="24"/>
          <w:lang w:val="en-GB"/>
        </w:rPr>
        <w:t xml:space="preserve">. The purpose of this policy is to encourage soft drink manufacturers to reduce the amount of </w:t>
      </w:r>
      <w:r w:rsidR="00477A42" w:rsidRPr="00477A42">
        <w:rPr>
          <w:rFonts w:ascii="Arial" w:hAnsi="Arial" w:cs="Arial"/>
          <w:sz w:val="24"/>
          <w:szCs w:val="24"/>
          <w:lang w:val="en-GB"/>
        </w:rPr>
        <w:lastRenderedPageBreak/>
        <w:t>sugar in their drinks in order to promote the health of consumers (Scarborough et al., 2020). This policy has forced Burger King to adjust the types of drinks they offer, with low-sugar or sugar-free drinks becoming the main drinks offered by Burger King. The policy has been supported by most public health professionals, but it has been widely opposed by the fast food and beverage industries, who claim that the policy has led to a decline in their sales (Law, Cherry et al., 2023).</w:t>
      </w:r>
    </w:p>
    <w:p w:rsidR="00477A42" w:rsidRDefault="00477A42" w:rsidP="00D11FB8">
      <w:pPr>
        <w:spacing w:line="480" w:lineRule="auto"/>
        <w:ind w:firstLine="420"/>
        <w:rPr>
          <w:rFonts w:ascii="Arial" w:hAnsi="Arial" w:cs="Arial"/>
          <w:sz w:val="24"/>
          <w:szCs w:val="24"/>
          <w:lang w:val="en-GB"/>
        </w:rPr>
      </w:pPr>
    </w:p>
    <w:p w:rsidR="00477A42" w:rsidRDefault="00477A42" w:rsidP="00477A42">
      <w:pPr>
        <w:pStyle w:val="3"/>
        <w:spacing w:before="40" w:after="0"/>
        <w:rPr>
          <w:rFonts w:ascii="Arial" w:hAnsi="Arial" w:cs="Arial"/>
          <w:b/>
          <w:bCs/>
          <w:color w:val="000000" w:themeColor="text1"/>
          <w:sz w:val="28"/>
          <w:szCs w:val="28"/>
          <w:lang w:val="en-GB"/>
        </w:rPr>
      </w:pPr>
      <w:bookmarkStart w:id="6" w:name="_Toc193487619"/>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2</w:t>
      </w:r>
      <w:r w:rsidRPr="000F160D">
        <w:rPr>
          <w:rFonts w:ascii="Arial" w:hAnsi="Arial" w:cs="Arial"/>
          <w:b/>
          <w:bCs/>
          <w:color w:val="000000" w:themeColor="text1"/>
          <w:sz w:val="28"/>
          <w:szCs w:val="28"/>
          <w:lang w:val="en-GB"/>
        </w:rPr>
        <w:t>—</w:t>
      </w:r>
      <w:r w:rsidRPr="00477A42">
        <w:rPr>
          <w:rFonts w:ascii="Arial" w:hAnsi="Arial" w:cs="Arial"/>
          <w:b/>
          <w:bCs/>
          <w:color w:val="000000" w:themeColor="text1"/>
          <w:sz w:val="28"/>
          <w:szCs w:val="28"/>
          <w:lang w:val="en-GB"/>
        </w:rPr>
        <w:t>The impact of the economic environment</w:t>
      </w:r>
      <w:bookmarkEnd w:id="6"/>
    </w:p>
    <w:p w:rsidR="00803CB2" w:rsidRDefault="00B03930" w:rsidP="00B03930">
      <w:pPr>
        <w:spacing w:line="480" w:lineRule="auto"/>
        <w:ind w:firstLine="420"/>
        <w:rPr>
          <w:rFonts w:ascii="Arial" w:hAnsi="Arial" w:cs="Arial"/>
          <w:sz w:val="24"/>
          <w:szCs w:val="24"/>
          <w:lang w:val="en-GB"/>
        </w:rPr>
      </w:pPr>
      <w:r w:rsidRPr="00B03930">
        <w:rPr>
          <w:rFonts w:ascii="Arial" w:hAnsi="Arial" w:cs="Arial"/>
          <w:sz w:val="24"/>
          <w:szCs w:val="24"/>
          <w:lang w:val="en-GB"/>
        </w:rPr>
        <w:t>Economic factors are also an important part of Burger King's strategic marketing. According to a survey, at the end of 2021, disposable income in the UK decreased, and the cost of living increased, which was considered to be caused by inflation (</w:t>
      </w:r>
      <w:proofErr w:type="spellStart"/>
      <w:r w:rsidRPr="00B03930">
        <w:rPr>
          <w:rFonts w:ascii="Arial" w:hAnsi="Arial" w:cs="Arial"/>
          <w:sz w:val="24"/>
          <w:szCs w:val="24"/>
          <w:lang w:val="en-GB"/>
        </w:rPr>
        <w:t>Hoenink</w:t>
      </w:r>
      <w:proofErr w:type="spellEnd"/>
      <w:r w:rsidRPr="00B03930">
        <w:rPr>
          <w:rFonts w:ascii="Arial" w:hAnsi="Arial" w:cs="Arial"/>
          <w:sz w:val="24"/>
          <w:szCs w:val="24"/>
          <w:lang w:val="en-GB"/>
        </w:rPr>
        <w:t xml:space="preserve"> et al, 2024). Inflation also affected food and labour prices, which often prompted Burger King and other fast-food brands to optimize their supply chains to maintain their profitability, which also meant that consumers had to bear the increase in food and labour costs, and even pay additional fees (</w:t>
      </w:r>
      <w:proofErr w:type="spellStart"/>
      <w:r w:rsidRPr="00B03930">
        <w:rPr>
          <w:rFonts w:ascii="Arial" w:hAnsi="Arial" w:cs="Arial"/>
          <w:sz w:val="24"/>
          <w:szCs w:val="24"/>
          <w:lang w:val="en-GB"/>
        </w:rPr>
        <w:t>Alaloul</w:t>
      </w:r>
      <w:proofErr w:type="spellEnd"/>
      <w:r w:rsidRPr="00B03930">
        <w:rPr>
          <w:rFonts w:ascii="Arial" w:hAnsi="Arial" w:cs="Arial"/>
          <w:sz w:val="24"/>
          <w:szCs w:val="24"/>
          <w:lang w:val="en-GB"/>
        </w:rPr>
        <w:t xml:space="preserve"> et al, 2021). </w:t>
      </w:r>
      <w:r>
        <w:rPr>
          <w:rFonts w:ascii="Arial" w:hAnsi="Arial" w:cs="Arial" w:hint="eastAsia"/>
          <w:sz w:val="24"/>
          <w:szCs w:val="24"/>
          <w:lang w:val="en-GB"/>
        </w:rPr>
        <w:t>Thus</w:t>
      </w:r>
      <w:r w:rsidRPr="00B03930">
        <w:rPr>
          <w:rFonts w:ascii="Arial" w:hAnsi="Arial" w:cs="Arial"/>
          <w:sz w:val="24"/>
          <w:szCs w:val="24"/>
          <w:lang w:val="en-GB"/>
        </w:rPr>
        <w:t>, Burger King needs to deal with complex economic risks.</w:t>
      </w:r>
    </w:p>
    <w:p w:rsidR="00C027C0" w:rsidRDefault="00C027C0" w:rsidP="00B03930">
      <w:pPr>
        <w:spacing w:line="480" w:lineRule="auto"/>
        <w:ind w:firstLine="420"/>
        <w:rPr>
          <w:rFonts w:ascii="Arial" w:hAnsi="Arial" w:cs="Arial"/>
          <w:sz w:val="24"/>
          <w:szCs w:val="24"/>
          <w:lang w:val="en-GB"/>
        </w:rPr>
      </w:pPr>
    </w:p>
    <w:p w:rsidR="00C027C0" w:rsidRDefault="00C027C0" w:rsidP="00B03930">
      <w:pPr>
        <w:spacing w:line="480" w:lineRule="auto"/>
        <w:ind w:firstLine="420"/>
        <w:rPr>
          <w:rFonts w:ascii="Arial" w:hAnsi="Arial" w:cs="Arial"/>
          <w:sz w:val="24"/>
          <w:szCs w:val="24"/>
          <w:lang w:val="en-GB"/>
        </w:rPr>
      </w:pPr>
      <w:r>
        <w:rPr>
          <w:rFonts w:ascii="Arial" w:hAnsi="Arial" w:cs="Arial" w:hint="eastAsia"/>
          <w:sz w:val="24"/>
          <w:szCs w:val="24"/>
          <w:lang w:val="en-GB"/>
        </w:rPr>
        <w:t>What</w:t>
      </w:r>
      <w:r>
        <w:rPr>
          <w:rFonts w:ascii="Arial" w:hAnsi="Arial" w:cs="Arial"/>
          <w:sz w:val="24"/>
          <w:szCs w:val="24"/>
          <w:lang w:val="en-GB"/>
        </w:rPr>
        <w:t>’</w:t>
      </w:r>
      <w:r>
        <w:rPr>
          <w:rFonts w:ascii="Arial" w:hAnsi="Arial" w:cs="Arial" w:hint="eastAsia"/>
          <w:sz w:val="24"/>
          <w:szCs w:val="24"/>
          <w:lang w:val="en-GB"/>
        </w:rPr>
        <w:t xml:space="preserve">s more, generally, </w:t>
      </w:r>
      <w:r w:rsidRPr="00C027C0">
        <w:rPr>
          <w:rFonts w:ascii="Arial" w:hAnsi="Arial" w:cs="Arial"/>
          <w:sz w:val="24"/>
          <w:szCs w:val="24"/>
          <w:lang w:val="en-GB"/>
        </w:rPr>
        <w:t xml:space="preserve">according to basic household expenses, once disposable income is reduced, they tend to prioritize paying rent and electricity bills, followed by debt repayment, and food expenses are reduced (Simpson et </w:t>
      </w:r>
      <w:r w:rsidRPr="00C027C0">
        <w:rPr>
          <w:rFonts w:ascii="Arial" w:hAnsi="Arial" w:cs="Arial"/>
          <w:sz w:val="24"/>
          <w:szCs w:val="24"/>
          <w:lang w:val="en-GB"/>
        </w:rPr>
        <w:lastRenderedPageBreak/>
        <w:t>al., 2023). Therefore, many people may prefer to choose cheaper supermarket ready-to-eat food or vegetarian food rather than hamburger-style fast food. These problems usually affect the turnover of Burger King and other fast-food restaurants.</w:t>
      </w:r>
    </w:p>
    <w:p w:rsidR="00C027C0" w:rsidRDefault="00C027C0" w:rsidP="00B03930">
      <w:pPr>
        <w:spacing w:line="480" w:lineRule="auto"/>
        <w:ind w:firstLine="420"/>
        <w:rPr>
          <w:rFonts w:ascii="Arial" w:hAnsi="Arial" w:cs="Arial"/>
          <w:sz w:val="24"/>
          <w:szCs w:val="24"/>
          <w:lang w:val="en-GB"/>
        </w:rPr>
      </w:pPr>
    </w:p>
    <w:p w:rsidR="00C027C0" w:rsidRDefault="00C027C0" w:rsidP="00C027C0">
      <w:pPr>
        <w:pStyle w:val="3"/>
        <w:spacing w:before="40" w:after="0"/>
        <w:rPr>
          <w:rFonts w:ascii="Arial" w:hAnsi="Arial" w:cs="Arial"/>
          <w:b/>
          <w:bCs/>
          <w:color w:val="000000" w:themeColor="text1"/>
          <w:sz w:val="28"/>
          <w:szCs w:val="28"/>
          <w:lang w:val="en-GB"/>
        </w:rPr>
      </w:pPr>
      <w:bookmarkStart w:id="7" w:name="_Toc193487620"/>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3</w:t>
      </w:r>
      <w:r w:rsidRPr="000F160D">
        <w:rPr>
          <w:rFonts w:ascii="Arial" w:hAnsi="Arial" w:cs="Arial"/>
          <w:b/>
          <w:bCs/>
          <w:color w:val="000000" w:themeColor="text1"/>
          <w:sz w:val="28"/>
          <w:szCs w:val="28"/>
          <w:lang w:val="en-GB"/>
        </w:rPr>
        <w:t>—</w:t>
      </w:r>
      <w:r w:rsidR="0007772C" w:rsidRPr="0007772C">
        <w:rPr>
          <w:rFonts w:ascii="Arial" w:hAnsi="Arial" w:cs="Arial"/>
          <w:b/>
          <w:bCs/>
          <w:color w:val="000000" w:themeColor="text1"/>
          <w:sz w:val="28"/>
          <w:szCs w:val="28"/>
          <w:lang w:val="en-GB"/>
        </w:rPr>
        <w:t>Social trends and preferences</w:t>
      </w:r>
      <w:bookmarkEnd w:id="7"/>
    </w:p>
    <w:p w:rsidR="0007772C" w:rsidRDefault="00504BF4" w:rsidP="00504BF4">
      <w:pPr>
        <w:spacing w:line="480" w:lineRule="auto"/>
        <w:ind w:firstLine="420"/>
        <w:rPr>
          <w:rFonts w:ascii="Arial" w:hAnsi="Arial" w:cs="Arial"/>
          <w:sz w:val="24"/>
          <w:szCs w:val="24"/>
          <w:lang w:val="en-GB"/>
        </w:rPr>
      </w:pPr>
      <w:r w:rsidRPr="00504BF4">
        <w:rPr>
          <w:rFonts w:ascii="Arial" w:hAnsi="Arial" w:cs="Arial"/>
          <w:sz w:val="24"/>
          <w:szCs w:val="24"/>
          <w:lang w:val="en-GB"/>
        </w:rPr>
        <w:t>In recent years, the trend of healthy eating has become the mainstream in the world, which means that consumers may be more inclined to choose vegetarian and low-calorie foods. According to a survey, eating processed or unprocessed red meat increases the risk of cardiovascular disease. Although meat is the main food for Britons and Americans, the annual intake in the UK is much lower than in the US (Winham et al, 2024). This requires Burger King to launch vegetarian products to meet the needs of vegetarians. In August 2019, Burger King launched the Plant-Based Whopper burger series, which is a plant-based burger made with soy and potatoes instead of beef (Patrick, Anne, 2021). A survey of 126,394 middle-aged British people found that eating healthy vegetarian or plant-based foods can reduce cancer risk and mortality (Thompson et al, 2023). Therefore, it is necessary for Burger King to continue to launch healthier foods to meet the public's need for healthy eating.</w:t>
      </w:r>
    </w:p>
    <w:p w:rsidR="00504BF4" w:rsidRDefault="00504BF4" w:rsidP="00504BF4">
      <w:pPr>
        <w:spacing w:line="480" w:lineRule="auto"/>
        <w:ind w:firstLine="420"/>
        <w:rPr>
          <w:rFonts w:ascii="Arial" w:hAnsi="Arial" w:cs="Arial"/>
          <w:sz w:val="24"/>
          <w:szCs w:val="24"/>
          <w:lang w:val="en-GB"/>
        </w:rPr>
      </w:pPr>
    </w:p>
    <w:p w:rsidR="00504BF4" w:rsidRDefault="00504BF4" w:rsidP="00504BF4">
      <w:pPr>
        <w:pStyle w:val="3"/>
        <w:spacing w:before="40" w:after="0"/>
        <w:rPr>
          <w:rFonts w:ascii="Arial" w:hAnsi="Arial" w:cs="Arial"/>
          <w:b/>
          <w:bCs/>
          <w:color w:val="000000" w:themeColor="text1"/>
          <w:sz w:val="28"/>
          <w:szCs w:val="28"/>
          <w:lang w:val="en-GB"/>
        </w:rPr>
      </w:pPr>
      <w:bookmarkStart w:id="8" w:name="_Toc193487621"/>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4</w:t>
      </w:r>
      <w:r w:rsidRPr="000F160D">
        <w:rPr>
          <w:rFonts w:ascii="Arial" w:hAnsi="Arial" w:cs="Arial"/>
          <w:b/>
          <w:bCs/>
          <w:color w:val="000000" w:themeColor="text1"/>
          <w:sz w:val="28"/>
          <w:szCs w:val="28"/>
          <w:lang w:val="en-GB"/>
        </w:rPr>
        <w:t>—</w:t>
      </w:r>
      <w:r w:rsidR="00C83242" w:rsidRPr="00C83242">
        <w:rPr>
          <w:rFonts w:ascii="Arial" w:hAnsi="Arial" w:cs="Arial"/>
          <w:b/>
          <w:bCs/>
          <w:color w:val="000000" w:themeColor="text1"/>
          <w:sz w:val="28"/>
          <w:szCs w:val="28"/>
          <w:lang w:val="en-GB"/>
        </w:rPr>
        <w:t>Advances and innovations in science and technology</w:t>
      </w:r>
      <w:bookmarkEnd w:id="8"/>
    </w:p>
    <w:p w:rsidR="00C83242" w:rsidRDefault="009C4898" w:rsidP="009C4898">
      <w:pPr>
        <w:spacing w:line="480" w:lineRule="auto"/>
        <w:ind w:firstLine="420"/>
        <w:rPr>
          <w:rFonts w:ascii="Arial" w:hAnsi="Arial" w:cs="Arial"/>
          <w:sz w:val="24"/>
          <w:szCs w:val="24"/>
          <w:lang w:val="en-GB"/>
        </w:rPr>
      </w:pPr>
      <w:r w:rsidRPr="009C4898">
        <w:rPr>
          <w:rFonts w:ascii="Arial" w:hAnsi="Arial" w:cs="Arial"/>
          <w:sz w:val="24"/>
          <w:szCs w:val="24"/>
          <w:lang w:val="en-GB"/>
        </w:rPr>
        <w:t xml:space="preserve">With the progress of the times, technological innovation is generally </w:t>
      </w:r>
      <w:r w:rsidRPr="009C4898">
        <w:rPr>
          <w:rFonts w:ascii="Arial" w:hAnsi="Arial" w:cs="Arial"/>
          <w:sz w:val="24"/>
          <w:szCs w:val="24"/>
          <w:lang w:val="en-GB"/>
        </w:rPr>
        <w:lastRenderedPageBreak/>
        <w:t xml:space="preserve">regarded as an indispensable part of the development of every industry and company. That is to say, every restaurant, especially fast-food restaurants, cannot do without the support of up-to-date technology, which is conducive to their operation (Stanley et al, 2023). According to the data, in 2019, the number of consumers using self-service ordering machines in the United States increased by 20% compared to previous years (Khai, Kho Guan et al, 2022). This means that self-service ordering machines are not only </w:t>
      </w:r>
      <w:proofErr w:type="spellStart"/>
      <w:r w:rsidRPr="009C4898">
        <w:rPr>
          <w:rFonts w:ascii="Arial" w:hAnsi="Arial" w:cs="Arial"/>
          <w:sz w:val="24"/>
          <w:szCs w:val="24"/>
          <w:lang w:val="en-GB"/>
        </w:rPr>
        <w:t>favored</w:t>
      </w:r>
      <w:proofErr w:type="spellEnd"/>
      <w:r w:rsidRPr="009C4898">
        <w:rPr>
          <w:rFonts w:ascii="Arial" w:hAnsi="Arial" w:cs="Arial"/>
          <w:sz w:val="24"/>
          <w:szCs w:val="24"/>
          <w:lang w:val="en-GB"/>
        </w:rPr>
        <w:t xml:space="preserve"> by consumers, but can also effectively improve the operation efficiency of fast-food restaurants and reduce </w:t>
      </w:r>
      <w:r w:rsidR="00FD01EB" w:rsidRPr="009C4898">
        <w:rPr>
          <w:rFonts w:ascii="Arial" w:hAnsi="Arial" w:cs="Arial"/>
          <w:sz w:val="24"/>
          <w:szCs w:val="24"/>
          <w:lang w:val="en-GB"/>
        </w:rPr>
        <w:t>labour</w:t>
      </w:r>
      <w:r w:rsidRPr="009C4898">
        <w:rPr>
          <w:rFonts w:ascii="Arial" w:hAnsi="Arial" w:cs="Arial"/>
          <w:sz w:val="24"/>
          <w:szCs w:val="24"/>
          <w:lang w:val="en-GB"/>
        </w:rPr>
        <w:t xml:space="preserve"> costs, and bring convenience to both consumers and employees. In general, for Burger King, it is not only necessary to consider consumer demand, but also to have insight into the development of the times and technology, so as to achieve digital transformation.</w:t>
      </w:r>
    </w:p>
    <w:p w:rsidR="009C4898" w:rsidRDefault="009C4898" w:rsidP="009C4898">
      <w:pPr>
        <w:spacing w:line="480" w:lineRule="auto"/>
        <w:ind w:firstLine="420"/>
        <w:rPr>
          <w:rFonts w:ascii="Arial" w:hAnsi="Arial" w:cs="Arial"/>
          <w:sz w:val="24"/>
          <w:szCs w:val="24"/>
          <w:lang w:val="en-GB"/>
        </w:rPr>
      </w:pPr>
    </w:p>
    <w:p w:rsidR="009C4898" w:rsidRDefault="009C4898" w:rsidP="009C4898">
      <w:pPr>
        <w:pStyle w:val="3"/>
        <w:spacing w:before="40" w:after="0"/>
        <w:rPr>
          <w:rFonts w:ascii="Arial" w:hAnsi="Arial" w:cs="Arial"/>
          <w:b/>
          <w:bCs/>
          <w:color w:val="000000" w:themeColor="text1"/>
          <w:sz w:val="28"/>
          <w:szCs w:val="28"/>
          <w:lang w:val="en-GB"/>
        </w:rPr>
      </w:pPr>
      <w:bookmarkStart w:id="9" w:name="_Toc193487622"/>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5</w:t>
      </w:r>
      <w:r w:rsidRPr="000F160D">
        <w:rPr>
          <w:rFonts w:ascii="Arial" w:hAnsi="Arial" w:cs="Arial"/>
          <w:b/>
          <w:bCs/>
          <w:color w:val="000000" w:themeColor="text1"/>
          <w:sz w:val="28"/>
          <w:szCs w:val="28"/>
          <w:lang w:val="en-GB"/>
        </w:rPr>
        <w:t>—</w:t>
      </w:r>
      <w:r w:rsidRPr="009C4898">
        <w:rPr>
          <w:rFonts w:ascii="Arial" w:hAnsi="Arial" w:cs="Arial"/>
          <w:b/>
          <w:bCs/>
          <w:color w:val="000000" w:themeColor="text1"/>
          <w:sz w:val="28"/>
          <w:szCs w:val="28"/>
          <w:lang w:val="en-GB"/>
        </w:rPr>
        <w:t>Sustainable development and environmental protection</w:t>
      </w:r>
      <w:bookmarkEnd w:id="9"/>
    </w:p>
    <w:p w:rsidR="009C4898" w:rsidRDefault="007D0D70" w:rsidP="007D0D70">
      <w:pPr>
        <w:spacing w:line="480" w:lineRule="auto"/>
        <w:ind w:firstLine="420"/>
        <w:rPr>
          <w:rFonts w:ascii="Arial" w:hAnsi="Arial" w:cs="Arial"/>
          <w:sz w:val="24"/>
          <w:szCs w:val="24"/>
          <w:lang w:val="en-GB"/>
        </w:rPr>
      </w:pPr>
      <w:r w:rsidRPr="007D0D70">
        <w:rPr>
          <w:rFonts w:ascii="Arial" w:hAnsi="Arial" w:cs="Arial"/>
          <w:sz w:val="24"/>
          <w:szCs w:val="24"/>
          <w:lang w:val="en-GB"/>
        </w:rPr>
        <w:t xml:space="preserve">With the development and progress of science and technology, a series of environmental protection issues have also aroused consumers' thinking. In recent years, all governments have advocated the sustainable development of the environment, which means that enterprises' production activities that do not pay attention to environmental issues may be considered unethical. In a survey of 1520 British consumers, 94% of consumers believe that manufacturers and supermarkets should reduce the use of plastic packaging and use recyclable and environmentally friendly materials (White, A et al, 2020). Therefore, Burger </w:t>
      </w:r>
      <w:r w:rsidRPr="007D0D70">
        <w:rPr>
          <w:rFonts w:ascii="Arial" w:hAnsi="Arial" w:cs="Arial"/>
          <w:sz w:val="24"/>
          <w:szCs w:val="24"/>
          <w:lang w:val="en-GB"/>
        </w:rPr>
        <w:lastRenderedPageBreak/>
        <w:t>King has realized that sustainable development is an opportunity. In early December 2021, Burger King announced the provision of reusable packaging bags, all of which are renewable and recyclable (</w:t>
      </w:r>
      <w:proofErr w:type="spellStart"/>
      <w:r w:rsidRPr="007D0D70">
        <w:rPr>
          <w:rFonts w:ascii="Arial" w:hAnsi="Arial" w:cs="Arial"/>
          <w:sz w:val="24"/>
          <w:szCs w:val="24"/>
          <w:lang w:val="en-GB"/>
        </w:rPr>
        <w:t>Kopnina</w:t>
      </w:r>
      <w:proofErr w:type="spellEnd"/>
      <w:r w:rsidRPr="007D0D70">
        <w:rPr>
          <w:rFonts w:ascii="Arial" w:hAnsi="Arial" w:cs="Arial"/>
          <w:sz w:val="24"/>
          <w:szCs w:val="24"/>
          <w:lang w:val="en-GB"/>
        </w:rPr>
        <w:t>, 2021). This reflects Burger King's emphasis on sustainable development and environmental protection.</w:t>
      </w:r>
    </w:p>
    <w:p w:rsidR="007D0D70" w:rsidRDefault="007D0D70" w:rsidP="007D0D70">
      <w:pPr>
        <w:spacing w:line="480" w:lineRule="auto"/>
        <w:ind w:firstLine="420"/>
        <w:rPr>
          <w:rFonts w:ascii="Arial" w:hAnsi="Arial" w:cs="Arial"/>
          <w:sz w:val="24"/>
          <w:szCs w:val="24"/>
          <w:lang w:val="en-GB"/>
        </w:rPr>
      </w:pPr>
    </w:p>
    <w:p w:rsidR="007D0D70" w:rsidRDefault="007D0D70" w:rsidP="007D0D70">
      <w:pPr>
        <w:pStyle w:val="3"/>
        <w:spacing w:before="40" w:after="0"/>
        <w:rPr>
          <w:rFonts w:ascii="Arial" w:hAnsi="Arial" w:cs="Arial"/>
          <w:b/>
          <w:bCs/>
          <w:color w:val="000000" w:themeColor="text1"/>
          <w:sz w:val="28"/>
          <w:szCs w:val="28"/>
          <w:lang w:val="en-GB"/>
        </w:rPr>
      </w:pPr>
      <w:bookmarkStart w:id="10" w:name="_Toc193487623"/>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6</w:t>
      </w:r>
      <w:r w:rsidRPr="000F160D">
        <w:rPr>
          <w:rFonts w:ascii="Arial" w:hAnsi="Arial" w:cs="Arial"/>
          <w:b/>
          <w:bCs/>
          <w:color w:val="000000" w:themeColor="text1"/>
          <w:sz w:val="28"/>
          <w:szCs w:val="28"/>
          <w:lang w:val="en-GB"/>
        </w:rPr>
        <w:t>—</w:t>
      </w:r>
      <w:r w:rsidR="000B3701" w:rsidRPr="000B3701">
        <w:rPr>
          <w:rFonts w:ascii="Arial" w:hAnsi="Arial" w:cs="Arial"/>
          <w:b/>
          <w:bCs/>
          <w:color w:val="000000" w:themeColor="text1"/>
          <w:sz w:val="28"/>
          <w:szCs w:val="28"/>
          <w:lang w:val="en-GB"/>
        </w:rPr>
        <w:t>Constraints of laws and regulations</w:t>
      </w:r>
      <w:bookmarkEnd w:id="10"/>
    </w:p>
    <w:p w:rsidR="000B3701" w:rsidRDefault="001D57AE" w:rsidP="001D57AE">
      <w:pPr>
        <w:spacing w:line="480" w:lineRule="auto"/>
        <w:ind w:firstLine="420"/>
        <w:rPr>
          <w:rFonts w:ascii="Arial" w:hAnsi="Arial" w:cs="Arial"/>
          <w:sz w:val="24"/>
          <w:szCs w:val="24"/>
          <w:lang w:val="en-GB"/>
        </w:rPr>
      </w:pPr>
      <w:r w:rsidRPr="001D57AE">
        <w:rPr>
          <w:rFonts w:ascii="Arial" w:hAnsi="Arial" w:cs="Arial"/>
          <w:sz w:val="24"/>
          <w:szCs w:val="24"/>
          <w:lang w:val="en-GB"/>
        </w:rPr>
        <w:t xml:space="preserve">In order to expand its operations and market, Burger King must comply with local laws and regulations, which means that the legal requirements for food safety are relatively strict. For example, in 2015, the Gateshead Council in northeast Scotland introduced a policy that prohibited any fast-food restaurants from entering, with the goal of reducing childhood obesity rates and creating a healthy eating environment (Xiang, </w:t>
      </w:r>
      <w:proofErr w:type="spellStart"/>
      <w:r w:rsidRPr="001D57AE">
        <w:rPr>
          <w:rFonts w:ascii="Arial" w:hAnsi="Arial" w:cs="Arial"/>
          <w:sz w:val="24"/>
          <w:szCs w:val="24"/>
          <w:lang w:val="en-GB"/>
        </w:rPr>
        <w:t>Huasheng</w:t>
      </w:r>
      <w:proofErr w:type="spellEnd"/>
      <w:r w:rsidRPr="001D57AE">
        <w:rPr>
          <w:rFonts w:ascii="Arial" w:hAnsi="Arial" w:cs="Arial"/>
          <w:sz w:val="24"/>
          <w:szCs w:val="24"/>
          <w:lang w:val="en-GB"/>
        </w:rPr>
        <w:t xml:space="preserve"> et al, 2024). That is to say, if Burger King does not consider local laws and regulations, it may be prohibited from entering the local market. In addition, the fast-food industry also needs to comply with the regulations of the UK Food Standards Agency. In 2020, the UK Department of Public Health formulated guidelines to monitor the food environment of bars and fast-food restaurants, and ordered those that did not meet hygiene standards to rectify (Albani et al, 2023). These requirements reflect that Burger King must ensure the food safety and hygiene it provides, otherwise it will be punished by law.</w:t>
      </w:r>
    </w:p>
    <w:p w:rsidR="00B406EA" w:rsidRDefault="00B406EA" w:rsidP="001D57AE">
      <w:pPr>
        <w:spacing w:line="480" w:lineRule="auto"/>
        <w:ind w:firstLine="420"/>
        <w:rPr>
          <w:rFonts w:ascii="Arial" w:hAnsi="Arial" w:cs="Arial"/>
          <w:sz w:val="24"/>
          <w:szCs w:val="24"/>
          <w:lang w:val="en-GB"/>
        </w:rPr>
      </w:pPr>
    </w:p>
    <w:p w:rsidR="00B406EA" w:rsidRDefault="00B406EA" w:rsidP="00B406EA">
      <w:pPr>
        <w:pStyle w:val="2"/>
        <w:spacing w:before="40" w:after="0"/>
        <w:jc w:val="center"/>
        <w:rPr>
          <w:rFonts w:ascii="Arial" w:hAnsi="Arial" w:cs="Arial"/>
          <w:b/>
          <w:bCs/>
          <w:color w:val="000000" w:themeColor="text1"/>
          <w:sz w:val="32"/>
          <w:szCs w:val="32"/>
        </w:rPr>
      </w:pPr>
      <w:bookmarkStart w:id="11" w:name="_Toc193487624"/>
      <w:r w:rsidRPr="00C74B50">
        <w:rPr>
          <w:rFonts w:ascii="Arial" w:hAnsi="Arial" w:cs="Arial"/>
          <w:b/>
          <w:bCs/>
          <w:color w:val="000000" w:themeColor="text1"/>
          <w:sz w:val="32"/>
          <w:szCs w:val="32"/>
        </w:rPr>
        <w:lastRenderedPageBreak/>
        <w:t>Chapter t</w:t>
      </w:r>
      <w:r>
        <w:rPr>
          <w:rFonts w:ascii="Arial" w:hAnsi="Arial" w:cs="Arial" w:hint="eastAsia"/>
          <w:b/>
          <w:bCs/>
          <w:color w:val="000000" w:themeColor="text1"/>
          <w:sz w:val="32"/>
          <w:szCs w:val="32"/>
        </w:rPr>
        <w:t>hree</w:t>
      </w:r>
      <w:r w:rsidRPr="00C74B50">
        <w:rPr>
          <w:rFonts w:ascii="Arial" w:hAnsi="Arial" w:cs="Arial" w:hint="eastAsia"/>
          <w:b/>
          <w:bCs/>
          <w:color w:val="000000" w:themeColor="text1"/>
          <w:sz w:val="32"/>
          <w:szCs w:val="32"/>
        </w:rPr>
        <w:t>:</w:t>
      </w:r>
      <w:r w:rsidRPr="00B406EA">
        <w:t xml:space="preserve"> </w:t>
      </w:r>
      <w:r w:rsidRPr="00B406EA">
        <w:rPr>
          <w:rFonts w:ascii="Arial" w:hAnsi="Arial" w:cs="Arial"/>
          <w:b/>
          <w:bCs/>
          <w:color w:val="000000" w:themeColor="text1"/>
          <w:sz w:val="32"/>
          <w:szCs w:val="32"/>
        </w:rPr>
        <w:t>Internal assessment - SWOT analysis</w:t>
      </w:r>
      <w:bookmarkEnd w:id="11"/>
    </w:p>
    <w:p w:rsidR="00B406EA" w:rsidRDefault="00B406EA" w:rsidP="00B406EA">
      <w:pPr>
        <w:pStyle w:val="3"/>
        <w:spacing w:before="40" w:after="0"/>
        <w:rPr>
          <w:rFonts w:ascii="Arial" w:hAnsi="Arial" w:cs="Arial"/>
          <w:b/>
          <w:bCs/>
          <w:color w:val="000000" w:themeColor="text1"/>
          <w:sz w:val="28"/>
          <w:szCs w:val="28"/>
          <w:lang w:val="en-GB"/>
        </w:rPr>
      </w:pPr>
      <w:bookmarkStart w:id="12" w:name="_Toc193487625"/>
      <w:r>
        <w:rPr>
          <w:rFonts w:ascii="Arial" w:hAnsi="Arial" w:cs="Arial" w:hint="eastAsia"/>
          <w:b/>
          <w:bCs/>
          <w:color w:val="000000" w:themeColor="text1"/>
          <w:sz w:val="28"/>
          <w:szCs w:val="28"/>
          <w:lang w:val="en-GB"/>
        </w:rPr>
        <w:t>3.1</w:t>
      </w:r>
      <w:r w:rsidRPr="000F160D">
        <w:rPr>
          <w:rFonts w:ascii="Arial" w:hAnsi="Arial" w:cs="Arial"/>
          <w:b/>
          <w:bCs/>
          <w:color w:val="000000" w:themeColor="text1"/>
          <w:sz w:val="28"/>
          <w:szCs w:val="28"/>
          <w:lang w:val="en-GB"/>
        </w:rPr>
        <w:t>—</w:t>
      </w:r>
      <w:r w:rsidRPr="00B406EA">
        <w:rPr>
          <w:rFonts w:ascii="Arial" w:hAnsi="Arial" w:cs="Arial"/>
          <w:b/>
          <w:bCs/>
          <w:color w:val="000000" w:themeColor="text1"/>
          <w:sz w:val="28"/>
          <w:szCs w:val="28"/>
          <w:lang w:val="en-GB"/>
        </w:rPr>
        <w:t>Brand competitive advantage</w:t>
      </w:r>
      <w:bookmarkEnd w:id="12"/>
    </w:p>
    <w:p w:rsidR="00B406EA" w:rsidRDefault="00B406EA" w:rsidP="0008762C">
      <w:pPr>
        <w:spacing w:line="480" w:lineRule="auto"/>
        <w:ind w:firstLine="420"/>
        <w:rPr>
          <w:rFonts w:ascii="Arial" w:hAnsi="Arial" w:cs="Arial"/>
          <w:sz w:val="24"/>
          <w:szCs w:val="24"/>
          <w:lang w:val="en-GB"/>
        </w:rPr>
      </w:pPr>
      <w:r w:rsidRPr="0008762C">
        <w:rPr>
          <w:rFonts w:ascii="Arial" w:hAnsi="Arial" w:cs="Arial"/>
          <w:sz w:val="24"/>
          <w:szCs w:val="24"/>
          <w:lang w:val="en-GB"/>
        </w:rPr>
        <w:t xml:space="preserve">1). </w:t>
      </w:r>
      <w:r w:rsidR="0008762C" w:rsidRPr="0008762C">
        <w:rPr>
          <w:rFonts w:ascii="Arial" w:hAnsi="Arial" w:cs="Arial"/>
          <w:sz w:val="24"/>
          <w:szCs w:val="24"/>
          <w:lang w:val="en-GB"/>
        </w:rPr>
        <w:t>Burger King is one of the internationally famous fast-food brands, with a large number of stores and loyal consumer groups around the world, enjoying a good brand influence and strong market competitiveness. Therefore, Burger King can easily expand the market in the UK and win the trust of consumers.</w:t>
      </w:r>
    </w:p>
    <w:p w:rsidR="0008762C" w:rsidRDefault="0008762C" w:rsidP="0008762C">
      <w:pPr>
        <w:spacing w:line="480" w:lineRule="auto"/>
        <w:ind w:firstLine="420"/>
        <w:rPr>
          <w:rFonts w:ascii="Arial" w:hAnsi="Arial" w:cs="Arial"/>
          <w:sz w:val="24"/>
          <w:szCs w:val="24"/>
          <w:lang w:val="en-GB"/>
        </w:rPr>
      </w:pPr>
    </w:p>
    <w:p w:rsidR="0008762C" w:rsidRDefault="0008762C" w:rsidP="0008762C">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Pr="0008762C">
        <w:rPr>
          <w:rFonts w:ascii="Arial" w:hAnsi="Arial" w:cs="Arial"/>
          <w:sz w:val="24"/>
          <w:szCs w:val="24"/>
          <w:lang w:val="en-GB"/>
        </w:rPr>
        <w:t>Innovation of the menu</w:t>
      </w:r>
      <w:r>
        <w:rPr>
          <w:rFonts w:ascii="Arial" w:hAnsi="Arial" w:cs="Arial" w:hint="eastAsia"/>
          <w:sz w:val="24"/>
          <w:szCs w:val="24"/>
          <w:lang w:val="en-GB"/>
        </w:rPr>
        <w:t xml:space="preserve">. </w:t>
      </w:r>
      <w:r w:rsidR="00F34C1B" w:rsidRPr="00F34C1B">
        <w:rPr>
          <w:rFonts w:ascii="Arial" w:hAnsi="Arial" w:cs="Arial"/>
          <w:sz w:val="24"/>
          <w:szCs w:val="24"/>
          <w:lang w:val="en-GB"/>
        </w:rPr>
        <w:t>As a fast-food brand, it is very important for Burger King to meet the dietary needs of different consumers and social trends. As consumers' demand for healthy food gradually increases, Burger King is actively adjusting its menu and introducing new dishes. For example, in 2012, Burger King added foods such as salads and juices to its menu (Harris et al., 2018). In addition, in recent years, Burger King has also launched vegetarian dishes such as Plant-Based Whopper and Vegan Royale. This not only makes the menu of Burger King more diverse, but also makes its products different from other competitors, greatly improving the customer loyalty of Burger King.</w:t>
      </w:r>
      <w:r w:rsidR="00F34C1B">
        <w:rPr>
          <w:rFonts w:ascii="Arial" w:hAnsi="Arial" w:cs="Arial" w:hint="eastAsia"/>
          <w:sz w:val="24"/>
          <w:szCs w:val="24"/>
          <w:lang w:val="en-GB"/>
        </w:rPr>
        <w:t xml:space="preserve"> </w:t>
      </w:r>
      <w:r w:rsidR="00F34C1B" w:rsidRPr="00F34C1B">
        <w:rPr>
          <w:rFonts w:ascii="Arial" w:hAnsi="Arial" w:cs="Arial"/>
          <w:sz w:val="24"/>
          <w:szCs w:val="24"/>
          <w:lang w:val="en-GB"/>
        </w:rPr>
        <w:t>Therefore, this is an embodiment of Burger King's attention to consumer needs.</w:t>
      </w:r>
    </w:p>
    <w:p w:rsidR="00F34C1B" w:rsidRDefault="00F34C1B" w:rsidP="0008762C">
      <w:pPr>
        <w:spacing w:line="480" w:lineRule="auto"/>
        <w:ind w:firstLine="420"/>
        <w:rPr>
          <w:rFonts w:ascii="Arial" w:hAnsi="Arial" w:cs="Arial"/>
          <w:sz w:val="24"/>
          <w:szCs w:val="24"/>
          <w:lang w:val="en-GB"/>
        </w:rPr>
      </w:pPr>
    </w:p>
    <w:p w:rsidR="00F34C1B" w:rsidRDefault="00F34C1B" w:rsidP="00F34C1B">
      <w:pPr>
        <w:pStyle w:val="3"/>
        <w:spacing w:before="40" w:after="0"/>
        <w:rPr>
          <w:rFonts w:ascii="Arial" w:hAnsi="Arial" w:cs="Arial"/>
          <w:b/>
          <w:bCs/>
          <w:color w:val="000000" w:themeColor="text1"/>
          <w:sz w:val="28"/>
          <w:szCs w:val="28"/>
          <w:lang w:val="en-GB"/>
        </w:rPr>
      </w:pPr>
      <w:bookmarkStart w:id="13" w:name="_Toc193487626"/>
      <w:r>
        <w:rPr>
          <w:rFonts w:ascii="Arial" w:hAnsi="Arial" w:cs="Arial" w:hint="eastAsia"/>
          <w:b/>
          <w:bCs/>
          <w:color w:val="000000" w:themeColor="text1"/>
          <w:sz w:val="28"/>
          <w:szCs w:val="28"/>
          <w:lang w:val="en-GB"/>
        </w:rPr>
        <w:t>3.2</w:t>
      </w:r>
      <w:r w:rsidRPr="000F160D">
        <w:rPr>
          <w:rFonts w:ascii="Arial" w:hAnsi="Arial" w:cs="Arial"/>
          <w:b/>
          <w:bCs/>
          <w:color w:val="000000" w:themeColor="text1"/>
          <w:sz w:val="28"/>
          <w:szCs w:val="28"/>
          <w:lang w:val="en-GB"/>
        </w:rPr>
        <w:t>—</w:t>
      </w:r>
      <w:r w:rsidR="00487810" w:rsidRPr="00487810">
        <w:rPr>
          <w:rFonts w:ascii="Arial" w:hAnsi="Arial" w:cs="Arial"/>
          <w:b/>
          <w:bCs/>
          <w:color w:val="000000" w:themeColor="text1"/>
          <w:sz w:val="28"/>
          <w:szCs w:val="28"/>
          <w:lang w:val="en-GB"/>
        </w:rPr>
        <w:t>Marketing weaknesses and</w:t>
      </w:r>
      <w:r w:rsidR="00487810">
        <w:rPr>
          <w:rFonts w:ascii="Arial" w:hAnsi="Arial" w:cs="Arial" w:hint="eastAsia"/>
          <w:b/>
          <w:bCs/>
          <w:color w:val="000000" w:themeColor="text1"/>
          <w:sz w:val="28"/>
          <w:szCs w:val="28"/>
          <w:lang w:val="en-GB"/>
        </w:rPr>
        <w:t xml:space="preserve"> challenges</w:t>
      </w:r>
      <w:bookmarkEnd w:id="13"/>
    </w:p>
    <w:p w:rsidR="00487810" w:rsidRDefault="00487810" w:rsidP="00BC6BBC">
      <w:pPr>
        <w:spacing w:line="480" w:lineRule="auto"/>
        <w:ind w:firstLine="420"/>
        <w:rPr>
          <w:rFonts w:ascii="Arial" w:hAnsi="Arial" w:cs="Arial"/>
          <w:sz w:val="24"/>
          <w:szCs w:val="24"/>
          <w:lang w:val="en-GB"/>
        </w:rPr>
      </w:pPr>
      <w:r w:rsidRPr="00BC6BBC">
        <w:rPr>
          <w:rFonts w:ascii="Arial" w:hAnsi="Arial" w:cs="Arial"/>
          <w:sz w:val="24"/>
          <w:szCs w:val="24"/>
          <w:lang w:val="en-GB"/>
        </w:rPr>
        <w:t xml:space="preserve">1). </w:t>
      </w:r>
      <w:r w:rsidR="00BC6BBC" w:rsidRPr="00BC6BBC">
        <w:rPr>
          <w:rFonts w:ascii="Arial" w:hAnsi="Arial" w:cs="Arial"/>
          <w:sz w:val="24"/>
          <w:szCs w:val="24"/>
          <w:lang w:val="en-GB"/>
        </w:rPr>
        <w:t xml:space="preserve">The number of stores is relatively small. The number of stores is closely related to market competitiveness to some extent. According to the data, Burger King has fewer stores in the UK than McDonald's, Greggs, and Costa. In the </w:t>
      </w:r>
      <w:r w:rsidR="00BC6BBC" w:rsidRPr="00BC6BBC">
        <w:rPr>
          <w:rFonts w:ascii="Arial" w:hAnsi="Arial" w:cs="Arial"/>
          <w:sz w:val="24"/>
          <w:szCs w:val="24"/>
          <w:lang w:val="en-GB"/>
        </w:rPr>
        <w:lastRenderedPageBreak/>
        <w:t>period from 2014 to 2024, Costa has the most stores in England, Wales, and Scotland, followed by Greggs and McDonald's, while Burger King has fewer overall stores (</w:t>
      </w:r>
      <w:proofErr w:type="spellStart"/>
      <w:r w:rsidR="00BC6BBC" w:rsidRPr="00BC6BBC">
        <w:rPr>
          <w:rFonts w:ascii="Arial" w:hAnsi="Arial" w:cs="Arial"/>
          <w:sz w:val="24"/>
          <w:szCs w:val="24"/>
          <w:lang w:val="en-GB"/>
        </w:rPr>
        <w:t>Hoenink</w:t>
      </w:r>
      <w:proofErr w:type="spellEnd"/>
      <w:r w:rsidR="00BC6BBC" w:rsidRPr="00BC6BBC">
        <w:rPr>
          <w:rFonts w:ascii="Arial" w:hAnsi="Arial" w:cs="Arial"/>
          <w:sz w:val="24"/>
          <w:szCs w:val="24"/>
          <w:lang w:val="en-GB"/>
        </w:rPr>
        <w:t xml:space="preserve"> et al., 2024). This can easily limit Burger King's market competitiveness. Secondly, Burger King's stores are mainly concentrated in major cities, with fewer in rural and small cities.</w:t>
      </w:r>
    </w:p>
    <w:p w:rsidR="008776CE" w:rsidRDefault="008776CE" w:rsidP="00BC6BBC">
      <w:pPr>
        <w:spacing w:line="480" w:lineRule="auto"/>
        <w:ind w:firstLine="420"/>
        <w:rPr>
          <w:rFonts w:ascii="Arial" w:hAnsi="Arial" w:cs="Arial"/>
          <w:sz w:val="24"/>
          <w:szCs w:val="24"/>
          <w:lang w:val="en-GB"/>
        </w:rPr>
      </w:pPr>
    </w:p>
    <w:p w:rsidR="008776CE" w:rsidRDefault="008776CE" w:rsidP="00BC6BBC">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Pr="008776CE">
        <w:rPr>
          <w:rFonts w:ascii="Arial" w:hAnsi="Arial" w:cs="Arial"/>
          <w:sz w:val="24"/>
          <w:szCs w:val="24"/>
          <w:lang w:val="en-GB"/>
        </w:rPr>
        <w:t>Controversies in advertising and marketing.</w:t>
      </w:r>
      <w:r>
        <w:rPr>
          <w:rFonts w:ascii="Arial" w:hAnsi="Arial" w:cs="Arial" w:hint="eastAsia"/>
          <w:sz w:val="24"/>
          <w:szCs w:val="24"/>
          <w:lang w:val="en-GB"/>
        </w:rPr>
        <w:t xml:space="preserve"> </w:t>
      </w:r>
      <w:r w:rsidR="001B2229" w:rsidRPr="001B2229">
        <w:rPr>
          <w:rFonts w:ascii="Arial" w:hAnsi="Arial" w:cs="Arial"/>
          <w:sz w:val="24"/>
          <w:szCs w:val="24"/>
          <w:lang w:val="en-GB"/>
        </w:rPr>
        <w:t>In the modern business environment, companies often use advertising as an important tool for marketing success, but a controversial advertisement may also be considered discriminatory. Burger King once designed an advertisement featuring a hamburger and a woman, who was covered in gold paint. The advertisement caused controversy among the public because consumers believed that using a female image to promote hamburgers was inappropriate, and the purpose of women should not be to attract attention (Huang, Xin, 2020). Therefore, Burger King needs to consider the rationality of advertisement design in the future to avoid scandals and controversies.</w:t>
      </w:r>
    </w:p>
    <w:p w:rsidR="001B2229" w:rsidRDefault="001B2229" w:rsidP="00BC6BBC">
      <w:pPr>
        <w:spacing w:line="480" w:lineRule="auto"/>
        <w:ind w:firstLine="420"/>
        <w:rPr>
          <w:rFonts w:ascii="Arial" w:hAnsi="Arial" w:cs="Arial"/>
          <w:sz w:val="24"/>
          <w:szCs w:val="24"/>
          <w:lang w:val="en-GB"/>
        </w:rPr>
      </w:pPr>
    </w:p>
    <w:p w:rsidR="001B2229" w:rsidRDefault="001B2229" w:rsidP="001B2229">
      <w:pPr>
        <w:pStyle w:val="3"/>
        <w:spacing w:before="40" w:after="0"/>
        <w:rPr>
          <w:rFonts w:ascii="Arial" w:hAnsi="Arial" w:cs="Arial"/>
          <w:b/>
          <w:bCs/>
          <w:color w:val="000000" w:themeColor="text1"/>
          <w:sz w:val="28"/>
          <w:szCs w:val="28"/>
          <w:lang w:val="en-GB"/>
        </w:rPr>
      </w:pPr>
      <w:bookmarkStart w:id="14" w:name="_Toc193487627"/>
      <w:r>
        <w:rPr>
          <w:rFonts w:ascii="Arial" w:hAnsi="Arial" w:cs="Arial" w:hint="eastAsia"/>
          <w:b/>
          <w:bCs/>
          <w:color w:val="000000" w:themeColor="text1"/>
          <w:sz w:val="28"/>
          <w:szCs w:val="28"/>
          <w:lang w:val="en-GB"/>
        </w:rPr>
        <w:t>3.3</w:t>
      </w:r>
      <w:r w:rsidRPr="000F160D">
        <w:rPr>
          <w:rFonts w:ascii="Arial" w:hAnsi="Arial" w:cs="Arial"/>
          <w:b/>
          <w:bCs/>
          <w:color w:val="000000" w:themeColor="text1"/>
          <w:sz w:val="28"/>
          <w:szCs w:val="28"/>
          <w:lang w:val="en-GB"/>
        </w:rPr>
        <w:t>—</w:t>
      </w:r>
      <w:r w:rsidRPr="001B2229">
        <w:rPr>
          <w:rFonts w:ascii="Arial" w:hAnsi="Arial" w:cs="Arial"/>
          <w:b/>
          <w:bCs/>
          <w:color w:val="000000" w:themeColor="text1"/>
          <w:sz w:val="28"/>
          <w:szCs w:val="28"/>
          <w:lang w:val="en-GB"/>
        </w:rPr>
        <w:t>Future development</w:t>
      </w:r>
      <w:r>
        <w:rPr>
          <w:rFonts w:ascii="Arial" w:hAnsi="Arial" w:cs="Arial" w:hint="eastAsia"/>
          <w:b/>
          <w:bCs/>
          <w:color w:val="000000" w:themeColor="text1"/>
          <w:sz w:val="28"/>
          <w:szCs w:val="28"/>
          <w:lang w:val="en-GB"/>
        </w:rPr>
        <w:t xml:space="preserve"> opportunities</w:t>
      </w:r>
      <w:bookmarkEnd w:id="14"/>
    </w:p>
    <w:p w:rsidR="001B2229" w:rsidRDefault="000B6712" w:rsidP="000B6712">
      <w:pPr>
        <w:spacing w:line="480" w:lineRule="auto"/>
        <w:ind w:firstLine="420"/>
        <w:rPr>
          <w:rFonts w:ascii="Arial" w:hAnsi="Arial" w:cs="Arial"/>
          <w:sz w:val="24"/>
          <w:szCs w:val="24"/>
          <w:lang w:val="en-GB"/>
        </w:rPr>
      </w:pPr>
      <w:r w:rsidRPr="000B6712">
        <w:rPr>
          <w:rFonts w:ascii="Arial" w:hAnsi="Arial" w:cs="Arial"/>
          <w:sz w:val="24"/>
          <w:szCs w:val="24"/>
          <w:lang w:val="en-GB"/>
        </w:rPr>
        <w:t xml:space="preserve">As British consumers pay more and more attention to vegetarian and plant-based foods, healthy eating habits may become mainstream in the UK market in the future. Therefore, Burger King can further launch and expand the types of vegetarian and low-calorie foods. According to the research results of the </w:t>
      </w:r>
      <w:r w:rsidRPr="000B6712">
        <w:rPr>
          <w:rFonts w:ascii="Arial" w:hAnsi="Arial" w:cs="Arial"/>
          <w:sz w:val="24"/>
          <w:szCs w:val="24"/>
          <w:lang w:val="en-GB"/>
        </w:rPr>
        <w:lastRenderedPageBreak/>
        <w:t>Smart Protein Project, plant sausages are leading in the UK's niche market (Andreani et al., 2023). Burger King needs to seize the opportunity of the growth of the vegetarian market.</w:t>
      </w:r>
    </w:p>
    <w:p w:rsidR="000B6712" w:rsidRDefault="000B6712" w:rsidP="000B6712">
      <w:pPr>
        <w:spacing w:line="480" w:lineRule="auto"/>
        <w:ind w:firstLine="420"/>
        <w:rPr>
          <w:rFonts w:ascii="Arial" w:hAnsi="Arial" w:cs="Arial"/>
          <w:sz w:val="24"/>
          <w:szCs w:val="24"/>
          <w:lang w:val="en-GB"/>
        </w:rPr>
      </w:pPr>
    </w:p>
    <w:p w:rsidR="000B6712" w:rsidRDefault="002A7157" w:rsidP="000B6712">
      <w:pPr>
        <w:spacing w:line="480" w:lineRule="auto"/>
        <w:ind w:firstLine="420"/>
        <w:rPr>
          <w:rFonts w:ascii="Arial" w:hAnsi="Arial" w:cs="Arial"/>
          <w:sz w:val="24"/>
          <w:szCs w:val="24"/>
          <w:lang w:val="en-GB"/>
        </w:rPr>
      </w:pPr>
      <w:r>
        <w:rPr>
          <w:rFonts w:ascii="Arial" w:hAnsi="Arial" w:cs="Arial" w:hint="eastAsia"/>
          <w:sz w:val="24"/>
          <w:szCs w:val="24"/>
          <w:lang w:val="en-GB"/>
        </w:rPr>
        <w:t>Moreover</w:t>
      </w:r>
      <w:r w:rsidR="000B6712">
        <w:rPr>
          <w:rFonts w:ascii="Arial" w:hAnsi="Arial" w:cs="Arial" w:hint="eastAsia"/>
          <w:sz w:val="24"/>
          <w:szCs w:val="24"/>
          <w:lang w:val="en-GB"/>
        </w:rPr>
        <w:t xml:space="preserve">, </w:t>
      </w:r>
      <w:r w:rsidRPr="002A7157">
        <w:rPr>
          <w:rFonts w:ascii="Arial" w:hAnsi="Arial" w:cs="Arial"/>
          <w:sz w:val="24"/>
          <w:szCs w:val="24"/>
          <w:lang w:val="en-GB"/>
        </w:rPr>
        <w:t>With the diversification of advertising activities and marketing channels, this is an opportunity for Burger King to expand its market influence. Burger King can launch a comprehensive advertising campaign to increase its visibility, and using multiple advertising channels can also help Burger King expand its consumer base and strengthen its connection with customers.</w:t>
      </w:r>
    </w:p>
    <w:p w:rsidR="002A7157" w:rsidRDefault="002A7157" w:rsidP="000B6712">
      <w:pPr>
        <w:spacing w:line="480" w:lineRule="auto"/>
        <w:ind w:firstLine="420"/>
        <w:rPr>
          <w:rFonts w:ascii="Arial" w:hAnsi="Arial" w:cs="Arial"/>
          <w:sz w:val="24"/>
          <w:szCs w:val="24"/>
          <w:lang w:val="en-GB"/>
        </w:rPr>
      </w:pPr>
    </w:p>
    <w:p w:rsidR="002A7157" w:rsidRDefault="002A7157" w:rsidP="002A7157">
      <w:pPr>
        <w:pStyle w:val="3"/>
        <w:spacing w:before="40" w:after="0"/>
        <w:rPr>
          <w:rFonts w:ascii="Arial" w:hAnsi="Arial" w:cs="Arial"/>
          <w:b/>
          <w:bCs/>
          <w:color w:val="000000" w:themeColor="text1"/>
          <w:sz w:val="28"/>
          <w:szCs w:val="28"/>
          <w:lang w:val="en-GB"/>
        </w:rPr>
      </w:pPr>
      <w:bookmarkStart w:id="15" w:name="_Toc193487628"/>
      <w:r>
        <w:rPr>
          <w:rFonts w:ascii="Arial" w:hAnsi="Arial" w:cs="Arial" w:hint="eastAsia"/>
          <w:b/>
          <w:bCs/>
          <w:color w:val="000000" w:themeColor="text1"/>
          <w:sz w:val="28"/>
          <w:szCs w:val="28"/>
          <w:lang w:val="en-GB"/>
        </w:rPr>
        <w:t>3.4</w:t>
      </w:r>
      <w:r w:rsidRPr="000F160D">
        <w:rPr>
          <w:rFonts w:ascii="Arial" w:hAnsi="Arial" w:cs="Arial"/>
          <w:b/>
          <w:bCs/>
          <w:color w:val="000000" w:themeColor="text1"/>
          <w:sz w:val="28"/>
          <w:szCs w:val="28"/>
          <w:lang w:val="en-GB"/>
        </w:rPr>
        <w:t>—</w:t>
      </w:r>
      <w:r>
        <w:rPr>
          <w:rFonts w:ascii="Arial" w:hAnsi="Arial" w:cs="Arial" w:hint="eastAsia"/>
          <w:b/>
          <w:bCs/>
          <w:color w:val="000000" w:themeColor="text1"/>
          <w:sz w:val="28"/>
          <w:szCs w:val="28"/>
          <w:lang w:val="en-GB"/>
        </w:rPr>
        <w:t>Industry threats</w:t>
      </w:r>
      <w:bookmarkEnd w:id="15"/>
    </w:p>
    <w:p w:rsidR="002A7157" w:rsidRDefault="001358C3" w:rsidP="001358C3">
      <w:pPr>
        <w:spacing w:line="480" w:lineRule="auto"/>
        <w:ind w:firstLine="420"/>
        <w:rPr>
          <w:rFonts w:ascii="Arial" w:hAnsi="Arial" w:cs="Arial"/>
          <w:sz w:val="24"/>
          <w:szCs w:val="24"/>
          <w:lang w:val="en-GB"/>
        </w:rPr>
      </w:pPr>
      <w:r w:rsidRPr="001358C3">
        <w:rPr>
          <w:rFonts w:ascii="Arial" w:hAnsi="Arial" w:cs="Arial"/>
          <w:sz w:val="24"/>
          <w:szCs w:val="24"/>
          <w:lang w:val="en-GB"/>
        </w:rPr>
        <w:t>Due to the relatively low market entry threshold of the fast-food industry, Burger King still faces a fierce competitive environment, especially with McDonald's and KFC brands. In 2019, McDonald's clown image appeared in Burger King's ordering advertisements. Although it did not specifically mention the name of the competitor, consumers could understand that McDonald's was Burger King's competitor (</w:t>
      </w:r>
      <w:proofErr w:type="spellStart"/>
      <w:r w:rsidRPr="001358C3">
        <w:rPr>
          <w:rFonts w:ascii="Arial" w:hAnsi="Arial" w:cs="Arial"/>
          <w:sz w:val="24"/>
          <w:szCs w:val="24"/>
          <w:lang w:val="en-GB"/>
        </w:rPr>
        <w:t>Eyada</w:t>
      </w:r>
      <w:proofErr w:type="spellEnd"/>
      <w:r w:rsidRPr="001358C3">
        <w:rPr>
          <w:rFonts w:ascii="Arial" w:hAnsi="Arial" w:cs="Arial"/>
          <w:sz w:val="24"/>
          <w:szCs w:val="24"/>
          <w:lang w:val="en-GB"/>
        </w:rPr>
        <w:t xml:space="preserve"> and Milla, 2020).</w:t>
      </w:r>
    </w:p>
    <w:p w:rsidR="00DB72A4" w:rsidRDefault="00DB72A4" w:rsidP="001358C3">
      <w:pPr>
        <w:spacing w:line="480" w:lineRule="auto"/>
        <w:ind w:firstLine="420"/>
        <w:rPr>
          <w:rFonts w:ascii="Arial" w:hAnsi="Arial" w:cs="Arial"/>
          <w:sz w:val="24"/>
          <w:szCs w:val="24"/>
          <w:lang w:val="en-GB"/>
        </w:rPr>
      </w:pPr>
    </w:p>
    <w:p w:rsidR="00DB72A4" w:rsidRDefault="00DB72A4" w:rsidP="00DB72A4">
      <w:pPr>
        <w:pStyle w:val="2"/>
        <w:spacing w:before="40" w:after="0"/>
        <w:jc w:val="center"/>
        <w:rPr>
          <w:rFonts w:ascii="Arial" w:hAnsi="Arial" w:cs="Arial"/>
          <w:b/>
          <w:bCs/>
          <w:color w:val="000000" w:themeColor="text1"/>
          <w:sz w:val="32"/>
          <w:szCs w:val="32"/>
        </w:rPr>
      </w:pPr>
      <w:bookmarkStart w:id="16" w:name="_Toc193487629"/>
      <w:r w:rsidRPr="00C74B50">
        <w:rPr>
          <w:rFonts w:ascii="Arial" w:hAnsi="Arial" w:cs="Arial"/>
          <w:b/>
          <w:bCs/>
          <w:color w:val="000000" w:themeColor="text1"/>
          <w:sz w:val="32"/>
          <w:szCs w:val="32"/>
        </w:rPr>
        <w:t xml:space="preserve">Chapter </w:t>
      </w:r>
      <w:r>
        <w:rPr>
          <w:rFonts w:ascii="Arial" w:hAnsi="Arial" w:cs="Arial" w:hint="eastAsia"/>
          <w:b/>
          <w:bCs/>
          <w:color w:val="000000" w:themeColor="text1"/>
          <w:sz w:val="32"/>
          <w:szCs w:val="32"/>
        </w:rPr>
        <w:t>four</w:t>
      </w:r>
      <w:r w:rsidRPr="00C74B50">
        <w:rPr>
          <w:rFonts w:ascii="Arial" w:hAnsi="Arial" w:cs="Arial" w:hint="eastAsia"/>
          <w:b/>
          <w:bCs/>
          <w:color w:val="000000" w:themeColor="text1"/>
          <w:sz w:val="32"/>
          <w:szCs w:val="32"/>
        </w:rPr>
        <w:t>:</w:t>
      </w:r>
      <w:r w:rsidRPr="00B406EA">
        <w:t xml:space="preserve"> </w:t>
      </w:r>
      <w:r>
        <w:rPr>
          <w:rFonts w:ascii="Arial" w:hAnsi="Arial" w:cs="Arial" w:hint="eastAsia"/>
          <w:b/>
          <w:bCs/>
          <w:color w:val="000000" w:themeColor="text1"/>
          <w:sz w:val="32"/>
          <w:szCs w:val="32"/>
        </w:rPr>
        <w:t>Value Chain Analysis</w:t>
      </w:r>
      <w:bookmarkEnd w:id="16"/>
    </w:p>
    <w:p w:rsidR="00DB72A4" w:rsidRDefault="00DB72A4" w:rsidP="00DB72A4">
      <w:pPr>
        <w:pStyle w:val="3"/>
        <w:spacing w:before="40" w:after="0"/>
        <w:rPr>
          <w:rFonts w:ascii="Arial" w:hAnsi="Arial" w:cs="Arial"/>
          <w:b/>
          <w:bCs/>
          <w:color w:val="000000" w:themeColor="text1"/>
          <w:sz w:val="28"/>
          <w:szCs w:val="28"/>
          <w:lang w:val="en-GB"/>
        </w:rPr>
      </w:pPr>
      <w:bookmarkStart w:id="17" w:name="_Toc193487630"/>
      <w:r>
        <w:rPr>
          <w:rFonts w:ascii="Arial" w:hAnsi="Arial" w:cs="Arial" w:hint="eastAsia"/>
          <w:b/>
          <w:bCs/>
          <w:color w:val="000000" w:themeColor="text1"/>
          <w:sz w:val="28"/>
          <w:szCs w:val="28"/>
          <w:lang w:val="en-GB"/>
        </w:rPr>
        <w:t>4.1</w:t>
      </w:r>
      <w:r w:rsidRPr="000F160D">
        <w:rPr>
          <w:rFonts w:ascii="Arial" w:hAnsi="Arial" w:cs="Arial"/>
          <w:b/>
          <w:bCs/>
          <w:color w:val="000000" w:themeColor="text1"/>
          <w:sz w:val="28"/>
          <w:szCs w:val="28"/>
          <w:lang w:val="en-GB"/>
        </w:rPr>
        <w:t>—</w:t>
      </w:r>
      <w:r w:rsidR="006E45B2" w:rsidRPr="006E45B2">
        <w:rPr>
          <w:rFonts w:ascii="Arial" w:hAnsi="Arial" w:cs="Arial"/>
          <w:b/>
          <w:bCs/>
          <w:color w:val="000000" w:themeColor="text1"/>
          <w:sz w:val="28"/>
          <w:szCs w:val="28"/>
          <w:lang w:val="en-GB"/>
        </w:rPr>
        <w:t>Supply chain optimization and stakeholder cooperation</w:t>
      </w:r>
      <w:bookmarkEnd w:id="17"/>
    </w:p>
    <w:p w:rsidR="006E45B2" w:rsidRDefault="006E45B2" w:rsidP="006E45B2">
      <w:pPr>
        <w:spacing w:line="480" w:lineRule="auto"/>
        <w:ind w:firstLine="420"/>
        <w:rPr>
          <w:rFonts w:ascii="Arial" w:hAnsi="Arial" w:cs="Arial"/>
          <w:sz w:val="24"/>
          <w:szCs w:val="24"/>
          <w:lang w:val="en-GB"/>
        </w:rPr>
      </w:pPr>
      <w:r w:rsidRPr="006E45B2">
        <w:rPr>
          <w:rFonts w:ascii="Arial" w:hAnsi="Arial" w:cs="Arial"/>
          <w:sz w:val="24"/>
          <w:szCs w:val="24"/>
          <w:lang w:val="en-GB"/>
        </w:rPr>
        <w:t xml:space="preserve">In terms of procurement, Burger King cooperates with local suppliers to purchase raw materials, which not only ensures the freshness of food but also </w:t>
      </w:r>
      <w:r w:rsidRPr="006E45B2">
        <w:rPr>
          <w:rFonts w:ascii="Arial" w:hAnsi="Arial" w:cs="Arial"/>
          <w:sz w:val="24"/>
          <w:szCs w:val="24"/>
          <w:lang w:val="en-GB"/>
        </w:rPr>
        <w:lastRenderedPageBreak/>
        <w:t>effectively controls costs and profits. In terms of production, charcoal grilled burgers are one of Burger King's specialties, which is an embodiment of Burger King's product differentiation strategy. In terms of distribution, Burger King mainly sells through stores and online ordering platforms such as Just Eat, Uber Eats, and Deliveroo. Its sales channels are diversified. In terms of marketing, Burger King improves its brand influence through membership discount plans and social media, and attracts more consumers by advertising on TikTok and Instagram.</w:t>
      </w:r>
    </w:p>
    <w:p w:rsidR="006E45B2" w:rsidRDefault="006E45B2" w:rsidP="006E45B2">
      <w:pPr>
        <w:spacing w:line="480" w:lineRule="auto"/>
        <w:ind w:firstLine="420"/>
        <w:rPr>
          <w:rFonts w:ascii="Arial" w:hAnsi="Arial" w:cs="Arial"/>
          <w:sz w:val="24"/>
          <w:szCs w:val="24"/>
          <w:lang w:val="en-GB"/>
        </w:rPr>
      </w:pPr>
    </w:p>
    <w:p w:rsidR="006E45B2" w:rsidRDefault="006E45B2" w:rsidP="006E45B2">
      <w:pPr>
        <w:pStyle w:val="3"/>
        <w:spacing w:before="40" w:after="0"/>
        <w:rPr>
          <w:rFonts w:ascii="Arial" w:hAnsi="Arial" w:cs="Arial"/>
          <w:b/>
          <w:bCs/>
          <w:color w:val="000000" w:themeColor="text1"/>
          <w:sz w:val="28"/>
          <w:szCs w:val="28"/>
          <w:lang w:val="en-GB"/>
        </w:rPr>
      </w:pPr>
      <w:bookmarkStart w:id="18" w:name="_Toc193487631"/>
      <w:r>
        <w:rPr>
          <w:rFonts w:ascii="Arial" w:hAnsi="Arial" w:cs="Arial" w:hint="eastAsia"/>
          <w:b/>
          <w:bCs/>
          <w:color w:val="000000" w:themeColor="text1"/>
          <w:sz w:val="28"/>
          <w:szCs w:val="28"/>
          <w:lang w:val="en-GB"/>
        </w:rPr>
        <w:t>4.2</w:t>
      </w:r>
      <w:r w:rsidRPr="000F160D">
        <w:rPr>
          <w:rFonts w:ascii="Arial" w:hAnsi="Arial" w:cs="Arial"/>
          <w:b/>
          <w:bCs/>
          <w:color w:val="000000" w:themeColor="text1"/>
          <w:sz w:val="28"/>
          <w:szCs w:val="28"/>
          <w:lang w:val="en-GB"/>
        </w:rPr>
        <w:t>—</w:t>
      </w:r>
      <w:r w:rsidRPr="006E45B2">
        <w:rPr>
          <w:rFonts w:ascii="Arial" w:hAnsi="Arial" w:cs="Arial"/>
          <w:b/>
          <w:bCs/>
          <w:color w:val="000000" w:themeColor="text1"/>
          <w:sz w:val="28"/>
          <w:szCs w:val="28"/>
          <w:lang w:val="en-GB"/>
        </w:rPr>
        <w:t>Optimization of internal conditions</w:t>
      </w:r>
      <w:bookmarkEnd w:id="18"/>
    </w:p>
    <w:p w:rsidR="006E45B2" w:rsidRDefault="00B61E0C" w:rsidP="00B61E0C">
      <w:pPr>
        <w:spacing w:line="480" w:lineRule="auto"/>
        <w:ind w:firstLine="420"/>
        <w:rPr>
          <w:rFonts w:ascii="Arial" w:hAnsi="Arial" w:cs="Arial"/>
          <w:sz w:val="24"/>
          <w:szCs w:val="24"/>
          <w:lang w:val="en-GB"/>
        </w:rPr>
      </w:pPr>
      <w:r w:rsidRPr="00B61E0C">
        <w:rPr>
          <w:rFonts w:ascii="Arial" w:hAnsi="Arial" w:cs="Arial"/>
          <w:sz w:val="24"/>
          <w:szCs w:val="24"/>
          <w:lang w:val="en-GB"/>
        </w:rPr>
        <w:t>To retain high-quality and efficient employees and managers, and to improve their professional and service level, Burger King provides more competitive and attractive salaries and benefits. Secondly, Burger King further improves infrastructure conditions by designing stores to increase consumer purchasing desire, and uses recyclable and reusable packaging bags instead of plastic bags to achieve sustainable development goals. What’s more, Burger King improves customer experience through the issuance of coupons and the establishment of a network order tracking and evaluation system.</w:t>
      </w:r>
    </w:p>
    <w:p w:rsidR="00B61E0C" w:rsidRDefault="00B61E0C" w:rsidP="00B61E0C">
      <w:pPr>
        <w:spacing w:line="480" w:lineRule="auto"/>
        <w:ind w:firstLine="420"/>
        <w:rPr>
          <w:rFonts w:ascii="Arial" w:hAnsi="Arial" w:cs="Arial"/>
          <w:sz w:val="24"/>
          <w:szCs w:val="24"/>
          <w:lang w:val="en-GB"/>
        </w:rPr>
      </w:pPr>
    </w:p>
    <w:p w:rsidR="00B61E0C" w:rsidRDefault="00B61E0C" w:rsidP="00B61E0C">
      <w:pPr>
        <w:pStyle w:val="2"/>
        <w:spacing w:before="40" w:after="0"/>
        <w:jc w:val="center"/>
        <w:rPr>
          <w:rFonts w:ascii="Arial" w:hAnsi="Arial" w:cs="Arial"/>
          <w:b/>
          <w:bCs/>
          <w:color w:val="000000" w:themeColor="text1"/>
          <w:sz w:val="32"/>
          <w:szCs w:val="32"/>
        </w:rPr>
      </w:pPr>
      <w:bookmarkStart w:id="19" w:name="_Toc193487632"/>
      <w:r w:rsidRPr="00C74B50">
        <w:rPr>
          <w:rFonts w:ascii="Arial" w:hAnsi="Arial" w:cs="Arial"/>
          <w:b/>
          <w:bCs/>
          <w:color w:val="000000" w:themeColor="text1"/>
          <w:sz w:val="32"/>
          <w:szCs w:val="32"/>
        </w:rPr>
        <w:t xml:space="preserve">Chapter </w:t>
      </w:r>
      <w:r>
        <w:rPr>
          <w:rFonts w:ascii="Arial" w:hAnsi="Arial" w:cs="Arial" w:hint="eastAsia"/>
          <w:b/>
          <w:bCs/>
          <w:color w:val="000000" w:themeColor="text1"/>
          <w:sz w:val="32"/>
          <w:szCs w:val="32"/>
        </w:rPr>
        <w:t>five</w:t>
      </w:r>
      <w:r w:rsidRPr="00C74B50">
        <w:rPr>
          <w:rFonts w:ascii="Arial" w:hAnsi="Arial" w:cs="Arial" w:hint="eastAsia"/>
          <w:b/>
          <w:bCs/>
          <w:color w:val="000000" w:themeColor="text1"/>
          <w:sz w:val="32"/>
          <w:szCs w:val="32"/>
        </w:rPr>
        <w:t>:</w:t>
      </w:r>
      <w:r w:rsidRPr="00B406EA">
        <w:t xml:space="preserve"> </w:t>
      </w:r>
      <w:r>
        <w:rPr>
          <w:rFonts w:ascii="Arial" w:hAnsi="Arial" w:cs="Arial" w:hint="eastAsia"/>
          <w:b/>
          <w:bCs/>
          <w:color w:val="000000" w:themeColor="text1"/>
          <w:sz w:val="32"/>
          <w:szCs w:val="32"/>
        </w:rPr>
        <w:t>Resource-based View Analysis</w:t>
      </w:r>
      <w:bookmarkEnd w:id="19"/>
    </w:p>
    <w:p w:rsidR="00B61E0C" w:rsidRDefault="004B5338" w:rsidP="004B5338">
      <w:pPr>
        <w:spacing w:line="480" w:lineRule="auto"/>
        <w:ind w:firstLine="420"/>
        <w:rPr>
          <w:rFonts w:ascii="Arial" w:hAnsi="Arial" w:cs="Arial"/>
          <w:sz w:val="24"/>
          <w:szCs w:val="24"/>
          <w:lang w:val="en-GB"/>
        </w:rPr>
      </w:pPr>
      <w:r w:rsidRPr="004B5338">
        <w:rPr>
          <w:rFonts w:ascii="Arial" w:hAnsi="Arial" w:cs="Arial"/>
          <w:sz w:val="24"/>
          <w:szCs w:val="24"/>
          <w:lang w:val="en-GB"/>
        </w:rPr>
        <w:t xml:space="preserve">Burger King has more than 600 stores in the UK, although the number is lower than McDonald's and KFC to some extent, Burger King still has market </w:t>
      </w:r>
      <w:r w:rsidRPr="004B5338">
        <w:rPr>
          <w:rFonts w:ascii="Arial" w:hAnsi="Arial" w:cs="Arial"/>
          <w:sz w:val="24"/>
          <w:szCs w:val="24"/>
          <w:lang w:val="en-GB"/>
        </w:rPr>
        <w:lastRenderedPageBreak/>
        <w:t>competitiveness and brand influence after continuous market exploration and development. Secondly, Burger King adapts to the trend of modern social and technological development, invests in self-service ordering machines and establishes an application software ordering system, which greatly improves operational efficiency. Moreover, Burger King adopts differentiated marketing strategies, launching vegetarian and plant burgers, which is a product that McDonald's and KFC are difficult to replicate. Burger King also attaches great importance to the application of social media, Burger King is known for creative marketing, such as the "</w:t>
      </w:r>
      <w:proofErr w:type="spellStart"/>
      <w:r w:rsidRPr="004B5338">
        <w:rPr>
          <w:rFonts w:ascii="Arial" w:hAnsi="Arial" w:cs="Arial"/>
          <w:sz w:val="24"/>
          <w:szCs w:val="24"/>
          <w:lang w:val="en-GB"/>
        </w:rPr>
        <w:t>Moldy</w:t>
      </w:r>
      <w:proofErr w:type="spellEnd"/>
      <w:r w:rsidRPr="004B5338">
        <w:rPr>
          <w:rFonts w:ascii="Arial" w:hAnsi="Arial" w:cs="Arial"/>
          <w:sz w:val="24"/>
          <w:szCs w:val="24"/>
          <w:lang w:val="en-GB"/>
        </w:rPr>
        <w:t xml:space="preserve"> Whopper" advertising campaign attracted many young consumers.</w:t>
      </w:r>
    </w:p>
    <w:p w:rsidR="004B5338" w:rsidRDefault="004B5338" w:rsidP="004B5338">
      <w:pPr>
        <w:spacing w:line="480" w:lineRule="auto"/>
        <w:ind w:firstLine="420"/>
        <w:rPr>
          <w:rFonts w:ascii="Arial" w:hAnsi="Arial" w:cs="Arial"/>
          <w:sz w:val="24"/>
          <w:szCs w:val="24"/>
          <w:lang w:val="en-GB"/>
        </w:rPr>
      </w:pPr>
    </w:p>
    <w:p w:rsidR="004B5338" w:rsidRDefault="004B5338" w:rsidP="004B5338">
      <w:pPr>
        <w:spacing w:line="480" w:lineRule="auto"/>
        <w:ind w:firstLine="420"/>
        <w:rPr>
          <w:rFonts w:ascii="Arial" w:hAnsi="Arial" w:cs="Arial"/>
          <w:sz w:val="24"/>
          <w:szCs w:val="24"/>
          <w:lang w:val="en-GB"/>
        </w:rPr>
      </w:pPr>
      <w:r w:rsidRPr="004B5338">
        <w:rPr>
          <w:rFonts w:ascii="Arial" w:hAnsi="Arial" w:cs="Arial"/>
          <w:sz w:val="24"/>
          <w:szCs w:val="24"/>
          <w:lang w:val="en-GB"/>
        </w:rPr>
        <w:t>According to the analysis of the VRIO framework, Burger King is competitive in terms of brand and supply chain, but scarcity and imitability are still lacking for Burger King, which is due to the low entry barrier in the fast-food industry and the presence of many new competitors. Additionally, Burger King has value, scarcity, and imitability in its charcoal grilling process. This is also one of Burger King's core competencies and an important support for Burger King's continuous competition.</w:t>
      </w:r>
    </w:p>
    <w:p w:rsidR="008E41C2" w:rsidRDefault="008E41C2" w:rsidP="004B5338">
      <w:pPr>
        <w:spacing w:line="480" w:lineRule="auto"/>
        <w:ind w:firstLine="420"/>
        <w:rPr>
          <w:rFonts w:ascii="Arial" w:hAnsi="Arial" w:cs="Arial"/>
          <w:sz w:val="24"/>
          <w:szCs w:val="24"/>
          <w:lang w:val="en-GB"/>
        </w:rPr>
      </w:pPr>
    </w:p>
    <w:p w:rsidR="008E41C2" w:rsidRDefault="008E41C2" w:rsidP="008E41C2">
      <w:pPr>
        <w:pStyle w:val="2"/>
        <w:spacing w:before="40" w:after="0"/>
        <w:jc w:val="center"/>
        <w:rPr>
          <w:rFonts w:ascii="Arial" w:hAnsi="Arial" w:cs="Arial"/>
          <w:b/>
          <w:bCs/>
          <w:color w:val="000000" w:themeColor="text1"/>
          <w:sz w:val="32"/>
          <w:szCs w:val="32"/>
        </w:rPr>
      </w:pPr>
      <w:bookmarkStart w:id="20" w:name="_Toc193487633"/>
      <w:r w:rsidRPr="00C74B50">
        <w:rPr>
          <w:rFonts w:ascii="Arial" w:hAnsi="Arial" w:cs="Arial"/>
          <w:b/>
          <w:bCs/>
          <w:color w:val="000000" w:themeColor="text1"/>
          <w:sz w:val="32"/>
          <w:szCs w:val="32"/>
        </w:rPr>
        <w:t xml:space="preserve">Chapter </w:t>
      </w:r>
      <w:r>
        <w:rPr>
          <w:rFonts w:ascii="Arial" w:hAnsi="Arial" w:cs="Arial" w:hint="eastAsia"/>
          <w:b/>
          <w:bCs/>
          <w:color w:val="000000" w:themeColor="text1"/>
          <w:sz w:val="32"/>
          <w:szCs w:val="32"/>
        </w:rPr>
        <w:t>six</w:t>
      </w:r>
      <w:r w:rsidRPr="00C74B50">
        <w:rPr>
          <w:rFonts w:ascii="Arial" w:hAnsi="Arial" w:cs="Arial" w:hint="eastAsia"/>
          <w:b/>
          <w:bCs/>
          <w:color w:val="000000" w:themeColor="text1"/>
          <w:sz w:val="32"/>
          <w:szCs w:val="32"/>
        </w:rPr>
        <w:t>:</w:t>
      </w:r>
      <w:r w:rsidRPr="00B406EA">
        <w:t xml:space="preserve"> </w:t>
      </w:r>
      <w:r w:rsidRPr="008E41C2">
        <w:rPr>
          <w:rFonts w:ascii="Arial" w:hAnsi="Arial" w:cs="Arial"/>
          <w:b/>
          <w:bCs/>
          <w:color w:val="000000" w:themeColor="text1"/>
          <w:sz w:val="32"/>
          <w:szCs w:val="32"/>
        </w:rPr>
        <w:t>Future Development and Marketing Suggestions</w:t>
      </w:r>
      <w:bookmarkEnd w:id="20"/>
    </w:p>
    <w:p w:rsidR="008E41C2" w:rsidRDefault="008E41C2" w:rsidP="008E41C2">
      <w:pPr>
        <w:spacing w:line="480" w:lineRule="auto"/>
        <w:ind w:firstLine="420"/>
        <w:rPr>
          <w:rFonts w:ascii="Arial" w:hAnsi="Arial" w:cs="Arial"/>
          <w:sz w:val="24"/>
          <w:szCs w:val="24"/>
        </w:rPr>
      </w:pPr>
      <w:r w:rsidRPr="008E41C2">
        <w:rPr>
          <w:rFonts w:ascii="Arial" w:hAnsi="Arial" w:cs="Arial"/>
          <w:sz w:val="24"/>
          <w:szCs w:val="24"/>
        </w:rPr>
        <w:t xml:space="preserve">1). Burger King needs to continue to introduce diversified food options to </w:t>
      </w:r>
      <w:r w:rsidRPr="008E41C2">
        <w:rPr>
          <w:rFonts w:ascii="Arial" w:hAnsi="Arial" w:cs="Arial"/>
          <w:sz w:val="24"/>
          <w:szCs w:val="24"/>
        </w:rPr>
        <w:lastRenderedPageBreak/>
        <w:t>consumers, especially vegetarian and low-calorie plant-based foods, to cater to social trends and consumer demand. Secondly, charcoal grilling is Burger King's core technical advantage, so Burger King can further promote charcoal grilled hamburger products and emphasize its unique taste.</w:t>
      </w:r>
    </w:p>
    <w:p w:rsidR="008E41C2" w:rsidRDefault="008E41C2" w:rsidP="008E41C2">
      <w:pPr>
        <w:spacing w:line="480" w:lineRule="auto"/>
        <w:ind w:firstLine="420"/>
        <w:rPr>
          <w:rFonts w:ascii="Arial" w:hAnsi="Arial" w:cs="Arial"/>
          <w:sz w:val="24"/>
          <w:szCs w:val="24"/>
        </w:rPr>
      </w:pPr>
    </w:p>
    <w:p w:rsidR="008E41C2" w:rsidRDefault="008E41C2" w:rsidP="008E41C2">
      <w:pPr>
        <w:spacing w:line="480" w:lineRule="auto"/>
        <w:ind w:firstLine="420"/>
        <w:rPr>
          <w:rFonts w:ascii="Arial" w:hAnsi="Arial" w:cs="Arial"/>
          <w:sz w:val="24"/>
          <w:szCs w:val="24"/>
        </w:rPr>
      </w:pPr>
      <w:r>
        <w:rPr>
          <w:rFonts w:ascii="Arial" w:hAnsi="Arial" w:cs="Arial" w:hint="eastAsia"/>
          <w:sz w:val="24"/>
          <w:szCs w:val="24"/>
        </w:rPr>
        <w:t xml:space="preserve">2). </w:t>
      </w:r>
      <w:r w:rsidR="00A140BC" w:rsidRPr="00A140BC">
        <w:rPr>
          <w:rFonts w:ascii="Arial" w:hAnsi="Arial" w:cs="Arial"/>
          <w:sz w:val="24"/>
          <w:szCs w:val="24"/>
        </w:rPr>
        <w:t>Burger King should pay attention to the design and release of advertisements, and make good use of social media platforms and online ordering software to make more consumers aware of new products and services. However, the content of the advertisement should be positive, otherwise it may cause criticism from the public and affect the brand reputation.</w:t>
      </w:r>
    </w:p>
    <w:p w:rsidR="00A140BC" w:rsidRDefault="00A140BC" w:rsidP="008E41C2">
      <w:pPr>
        <w:spacing w:line="480" w:lineRule="auto"/>
        <w:ind w:firstLine="420"/>
        <w:rPr>
          <w:rFonts w:ascii="Arial" w:hAnsi="Arial" w:cs="Arial"/>
          <w:sz w:val="24"/>
          <w:szCs w:val="24"/>
        </w:rPr>
      </w:pPr>
    </w:p>
    <w:p w:rsidR="00A140BC" w:rsidRPr="008E41C2" w:rsidRDefault="00A140BC" w:rsidP="008E41C2">
      <w:pPr>
        <w:spacing w:line="480" w:lineRule="auto"/>
        <w:ind w:firstLine="420"/>
        <w:rPr>
          <w:rFonts w:ascii="Arial" w:hAnsi="Arial" w:cs="Arial"/>
          <w:sz w:val="24"/>
          <w:szCs w:val="24"/>
        </w:rPr>
      </w:pPr>
      <w:r>
        <w:rPr>
          <w:rFonts w:ascii="Arial" w:hAnsi="Arial" w:cs="Arial" w:hint="eastAsia"/>
          <w:sz w:val="24"/>
          <w:szCs w:val="24"/>
        </w:rPr>
        <w:t xml:space="preserve">3). </w:t>
      </w:r>
      <w:r w:rsidRPr="00A140BC">
        <w:rPr>
          <w:rFonts w:ascii="Arial" w:hAnsi="Arial" w:cs="Arial"/>
          <w:sz w:val="24"/>
          <w:szCs w:val="24"/>
        </w:rPr>
        <w:t>Although Burger King has a large number of stores in the UK, the number of McDonald's stores is significantly more than Burger King's, which requires Burger King to increase the number of stores in various regions, especially in small and medium-sized cities or rural areas, and not only in large cities, in order to improve market coverage.</w:t>
      </w:r>
    </w:p>
    <w:p w:rsidR="008E41C2" w:rsidRPr="008E41C2" w:rsidRDefault="008E41C2" w:rsidP="004B5338">
      <w:pPr>
        <w:spacing w:line="480" w:lineRule="auto"/>
        <w:ind w:firstLine="420"/>
        <w:rPr>
          <w:rFonts w:ascii="Arial" w:hAnsi="Arial" w:cs="Arial"/>
          <w:sz w:val="24"/>
          <w:szCs w:val="24"/>
        </w:rPr>
      </w:pPr>
    </w:p>
    <w:p w:rsidR="00B61E0C" w:rsidRPr="00B61E0C" w:rsidRDefault="00B61E0C" w:rsidP="00B61E0C">
      <w:pPr>
        <w:rPr>
          <w:lang w:val="en-GB"/>
        </w:rPr>
      </w:pPr>
    </w:p>
    <w:p w:rsidR="00B61E0C" w:rsidRPr="00B61E0C" w:rsidRDefault="00B61E0C" w:rsidP="00B61E0C"/>
    <w:p w:rsidR="00B61E0C" w:rsidRPr="00B61E0C" w:rsidRDefault="00B61E0C" w:rsidP="00B61E0C">
      <w:pPr>
        <w:spacing w:line="480" w:lineRule="auto"/>
        <w:ind w:firstLine="420"/>
        <w:rPr>
          <w:rFonts w:ascii="Arial" w:hAnsi="Arial" w:cs="Arial"/>
          <w:sz w:val="24"/>
          <w:szCs w:val="24"/>
          <w:lang w:val="en-GB"/>
        </w:rPr>
      </w:pPr>
    </w:p>
    <w:p w:rsidR="006E45B2" w:rsidRPr="006E45B2" w:rsidRDefault="006E45B2" w:rsidP="006E45B2">
      <w:pPr>
        <w:spacing w:line="480" w:lineRule="auto"/>
        <w:ind w:firstLine="420"/>
        <w:rPr>
          <w:rFonts w:ascii="Arial" w:hAnsi="Arial" w:cs="Arial"/>
          <w:sz w:val="24"/>
          <w:szCs w:val="24"/>
          <w:lang w:val="en-GB"/>
        </w:rPr>
      </w:pPr>
    </w:p>
    <w:p w:rsidR="006E45B2" w:rsidRPr="006E45B2" w:rsidRDefault="006E45B2" w:rsidP="006E45B2">
      <w:pPr>
        <w:rPr>
          <w:lang w:val="en-GB"/>
        </w:rPr>
      </w:pPr>
    </w:p>
    <w:p w:rsidR="006E45B2" w:rsidRPr="006E45B2" w:rsidRDefault="006E45B2" w:rsidP="006E45B2">
      <w:pPr>
        <w:rPr>
          <w:lang w:val="en-GB"/>
        </w:rPr>
      </w:pPr>
    </w:p>
    <w:p w:rsidR="00DB72A4" w:rsidRPr="00DB72A4" w:rsidRDefault="00DB72A4" w:rsidP="00DB72A4"/>
    <w:p w:rsidR="00DB72A4" w:rsidRPr="00DB72A4" w:rsidRDefault="00DB72A4" w:rsidP="00DB72A4"/>
    <w:p w:rsidR="00A140BC" w:rsidRDefault="00A140BC" w:rsidP="00A140BC">
      <w:pPr>
        <w:pStyle w:val="2"/>
        <w:spacing w:before="40" w:after="0"/>
        <w:jc w:val="center"/>
        <w:rPr>
          <w:rFonts w:ascii="Arial" w:hAnsi="Arial" w:cs="Arial"/>
          <w:b/>
          <w:bCs/>
          <w:color w:val="000000" w:themeColor="text1"/>
          <w:sz w:val="32"/>
          <w:szCs w:val="32"/>
        </w:rPr>
      </w:pPr>
      <w:bookmarkStart w:id="21" w:name="_Toc193487634"/>
      <w:r w:rsidRPr="00C74B50">
        <w:rPr>
          <w:rFonts w:ascii="Arial" w:hAnsi="Arial" w:cs="Arial"/>
          <w:b/>
          <w:bCs/>
          <w:color w:val="000000" w:themeColor="text1"/>
          <w:sz w:val="32"/>
          <w:szCs w:val="32"/>
        </w:rPr>
        <w:lastRenderedPageBreak/>
        <w:t xml:space="preserve">Chapter </w:t>
      </w:r>
      <w:r>
        <w:rPr>
          <w:rFonts w:ascii="Arial" w:hAnsi="Arial" w:cs="Arial" w:hint="eastAsia"/>
          <w:b/>
          <w:bCs/>
          <w:color w:val="000000" w:themeColor="text1"/>
          <w:sz w:val="32"/>
          <w:szCs w:val="32"/>
        </w:rPr>
        <w:t>seven</w:t>
      </w:r>
      <w:r w:rsidRPr="00C74B50">
        <w:rPr>
          <w:rFonts w:ascii="Arial" w:hAnsi="Arial" w:cs="Arial" w:hint="eastAsia"/>
          <w:b/>
          <w:bCs/>
          <w:color w:val="000000" w:themeColor="text1"/>
          <w:sz w:val="32"/>
          <w:szCs w:val="32"/>
        </w:rPr>
        <w:t>:</w:t>
      </w:r>
      <w:r w:rsidRPr="00B406EA">
        <w:t xml:space="preserve"> </w:t>
      </w:r>
      <w:r>
        <w:rPr>
          <w:rFonts w:ascii="Arial" w:hAnsi="Arial" w:cs="Arial" w:hint="eastAsia"/>
          <w:b/>
          <w:bCs/>
          <w:color w:val="000000" w:themeColor="text1"/>
          <w:sz w:val="32"/>
          <w:szCs w:val="32"/>
        </w:rPr>
        <w:t>Conclusion</w:t>
      </w:r>
      <w:bookmarkEnd w:id="21"/>
    </w:p>
    <w:p w:rsidR="00E90056" w:rsidRPr="00E90056" w:rsidRDefault="00E90056" w:rsidP="00E90056">
      <w:pPr>
        <w:spacing w:line="480" w:lineRule="auto"/>
        <w:ind w:firstLine="420"/>
        <w:rPr>
          <w:rFonts w:ascii="Arial" w:hAnsi="Arial" w:cs="Arial"/>
          <w:sz w:val="24"/>
          <w:szCs w:val="24"/>
        </w:rPr>
      </w:pPr>
      <w:r w:rsidRPr="00E90056">
        <w:rPr>
          <w:rFonts w:ascii="Arial" w:hAnsi="Arial" w:cs="Arial"/>
          <w:sz w:val="24"/>
          <w:szCs w:val="24"/>
        </w:rPr>
        <w:t>This report mainly analyzes the marketing environment and conditions of Burger King in the UK market, and finds that Burger King has its unique competitive advantages and marketing programs. However, in the modern business environment, Burger King still faces fierce competition and challenges, such as a small number of stores, low market coverage, and pressure from social trends. These challenges and competitive pressures have prompted Burger King to make changes and adjustments.</w:t>
      </w:r>
    </w:p>
    <w:p w:rsidR="00E90056" w:rsidRPr="00E90056" w:rsidRDefault="00E90056" w:rsidP="00E90056">
      <w:pPr>
        <w:spacing w:line="480" w:lineRule="auto"/>
        <w:ind w:firstLine="420"/>
        <w:rPr>
          <w:rFonts w:ascii="Arial" w:hAnsi="Arial" w:cs="Arial"/>
          <w:sz w:val="24"/>
          <w:szCs w:val="24"/>
        </w:rPr>
      </w:pPr>
    </w:p>
    <w:p w:rsidR="00E90056" w:rsidRPr="00E90056" w:rsidRDefault="00E90056" w:rsidP="00E90056">
      <w:pPr>
        <w:spacing w:line="480" w:lineRule="auto"/>
        <w:ind w:firstLine="420"/>
        <w:rPr>
          <w:rFonts w:ascii="Arial" w:hAnsi="Arial" w:cs="Arial"/>
          <w:sz w:val="24"/>
          <w:szCs w:val="24"/>
        </w:rPr>
      </w:pPr>
      <w:r w:rsidRPr="00E90056">
        <w:rPr>
          <w:rFonts w:ascii="Arial" w:hAnsi="Arial" w:cs="Arial"/>
          <w:sz w:val="24"/>
          <w:szCs w:val="24"/>
        </w:rPr>
        <w:t>Through the analysis of the external environment of Burger King using the PESTEL theory, the product prices of Burger King are usually affected by government policies, and inflation also puts pressure on the operation of Burger King. In addition, the development and progress of technology require Burger King to make technological innovations, so Burger King has launched self-service ordering machines to improve the operational efficiency of Burger King.</w:t>
      </w:r>
    </w:p>
    <w:p w:rsidR="00E90056" w:rsidRPr="00E90056" w:rsidRDefault="00E90056" w:rsidP="00E90056">
      <w:pPr>
        <w:spacing w:line="480" w:lineRule="auto"/>
        <w:ind w:firstLine="420"/>
        <w:rPr>
          <w:rFonts w:ascii="Arial" w:hAnsi="Arial" w:cs="Arial"/>
          <w:sz w:val="24"/>
          <w:szCs w:val="24"/>
        </w:rPr>
      </w:pPr>
    </w:p>
    <w:p w:rsidR="00DB72A4" w:rsidRPr="00A140BC" w:rsidRDefault="00E90056" w:rsidP="00E90056">
      <w:pPr>
        <w:spacing w:line="480" w:lineRule="auto"/>
        <w:ind w:firstLine="420"/>
        <w:rPr>
          <w:rFonts w:ascii="Arial" w:hAnsi="Arial" w:cs="Arial"/>
          <w:sz w:val="24"/>
          <w:szCs w:val="24"/>
        </w:rPr>
      </w:pPr>
      <w:r w:rsidRPr="00E90056">
        <w:rPr>
          <w:rFonts w:ascii="Arial" w:hAnsi="Arial" w:cs="Arial"/>
          <w:sz w:val="24"/>
          <w:szCs w:val="24"/>
        </w:rPr>
        <w:t>Moreover, using the SWOT analysis method, it is pointed out that Burger King needs to make full use of its advantages to enhance its brand influence, seize future opportunities, enrich food types, and meet consumers' different needs. In addition, the supply chain analysis also requires Burger King to pay attention to cooperation with stakeholders in order to maintain competitiveness and narrow the gap with competitors.</w:t>
      </w:r>
    </w:p>
    <w:p w:rsidR="00E90056" w:rsidRDefault="00E90056" w:rsidP="00E90056">
      <w:pPr>
        <w:pStyle w:val="1"/>
        <w:spacing w:before="40" w:after="0"/>
        <w:jc w:val="center"/>
        <w:rPr>
          <w:rFonts w:ascii="Arial" w:hAnsi="Arial" w:cs="Arial"/>
          <w:b/>
          <w:bCs/>
          <w:color w:val="000000" w:themeColor="text1"/>
          <w:sz w:val="32"/>
          <w:szCs w:val="32"/>
        </w:rPr>
      </w:pPr>
      <w:bookmarkStart w:id="22" w:name="_Toc185190859"/>
      <w:bookmarkStart w:id="23" w:name="_Toc186923303"/>
      <w:bookmarkStart w:id="24" w:name="_Toc193487635"/>
      <w:r w:rsidRPr="00E90056">
        <w:rPr>
          <w:rFonts w:ascii="Arial" w:hAnsi="Arial" w:cs="Arial"/>
          <w:b/>
          <w:bCs/>
          <w:color w:val="000000" w:themeColor="text1"/>
          <w:sz w:val="32"/>
          <w:szCs w:val="32"/>
        </w:rPr>
        <w:lastRenderedPageBreak/>
        <w:t>References</w:t>
      </w:r>
      <w:bookmarkEnd w:id="22"/>
      <w:bookmarkEnd w:id="23"/>
      <w:bookmarkEnd w:id="24"/>
    </w:p>
    <w:p w:rsidR="00266C27" w:rsidRPr="00266C27" w:rsidRDefault="00266C27" w:rsidP="00266C27"/>
    <w:p w:rsidR="00266C27" w:rsidRPr="00266C27" w:rsidRDefault="00266C27" w:rsidP="00266C27"/>
    <w:p w:rsidR="002A7157" w:rsidRPr="002A7157" w:rsidRDefault="002A7157" w:rsidP="002A7157">
      <w:pPr>
        <w:rPr>
          <w:lang w:val="en-GB"/>
        </w:rPr>
      </w:pPr>
    </w:p>
    <w:p w:rsidR="002A7157" w:rsidRPr="000B6712" w:rsidRDefault="002A7157" w:rsidP="000B6712">
      <w:pPr>
        <w:spacing w:line="480" w:lineRule="auto"/>
        <w:ind w:firstLine="420"/>
        <w:rPr>
          <w:rFonts w:ascii="Arial" w:hAnsi="Arial" w:cs="Arial"/>
          <w:sz w:val="24"/>
          <w:szCs w:val="24"/>
          <w:lang w:val="en-GB"/>
        </w:rPr>
      </w:pPr>
    </w:p>
    <w:p w:rsidR="001B2229" w:rsidRPr="00BC6BBC" w:rsidRDefault="001B2229" w:rsidP="00BC6BBC">
      <w:pPr>
        <w:spacing w:line="480" w:lineRule="auto"/>
        <w:ind w:firstLine="420"/>
        <w:rPr>
          <w:rFonts w:ascii="Arial" w:hAnsi="Arial" w:cs="Arial"/>
          <w:sz w:val="24"/>
          <w:szCs w:val="24"/>
          <w:lang w:val="en-GB"/>
        </w:rPr>
      </w:pPr>
    </w:p>
    <w:p w:rsidR="00F34C1B" w:rsidRPr="0008762C" w:rsidRDefault="00F34C1B" w:rsidP="0008762C">
      <w:pPr>
        <w:spacing w:line="480" w:lineRule="auto"/>
        <w:ind w:firstLine="420"/>
        <w:rPr>
          <w:rFonts w:ascii="Arial" w:hAnsi="Arial" w:cs="Arial"/>
          <w:sz w:val="24"/>
          <w:szCs w:val="24"/>
          <w:lang w:val="en-GB"/>
        </w:rPr>
      </w:pPr>
    </w:p>
    <w:p w:rsidR="00B406EA" w:rsidRPr="00B406EA" w:rsidRDefault="00B406EA" w:rsidP="00B406EA">
      <w:pPr>
        <w:rPr>
          <w:lang w:val="en-GB"/>
        </w:rPr>
      </w:pPr>
    </w:p>
    <w:p w:rsidR="00B406EA" w:rsidRPr="00B406EA" w:rsidRDefault="00B406EA" w:rsidP="00B406EA"/>
    <w:p w:rsidR="007D0D70" w:rsidRPr="007D0D70" w:rsidRDefault="007D0D70" w:rsidP="007D0D70">
      <w:pPr>
        <w:spacing w:line="480" w:lineRule="auto"/>
        <w:ind w:firstLine="420"/>
        <w:rPr>
          <w:rFonts w:ascii="Arial" w:hAnsi="Arial" w:cs="Arial"/>
          <w:sz w:val="24"/>
          <w:szCs w:val="24"/>
          <w:lang w:val="en-GB"/>
        </w:rPr>
      </w:pPr>
    </w:p>
    <w:p w:rsidR="009C4898" w:rsidRPr="009C4898" w:rsidRDefault="009C4898" w:rsidP="009C4898">
      <w:pPr>
        <w:rPr>
          <w:lang w:val="en-GB"/>
        </w:rPr>
      </w:pPr>
    </w:p>
    <w:p w:rsidR="009C4898" w:rsidRPr="009C4898" w:rsidRDefault="009C4898" w:rsidP="009C4898">
      <w:pPr>
        <w:spacing w:line="480" w:lineRule="auto"/>
        <w:ind w:firstLine="420"/>
        <w:rPr>
          <w:rFonts w:ascii="Arial" w:hAnsi="Arial" w:cs="Arial"/>
          <w:sz w:val="24"/>
          <w:szCs w:val="24"/>
          <w:lang w:val="en-GB"/>
        </w:rPr>
      </w:pPr>
    </w:p>
    <w:p w:rsidR="00504BF4" w:rsidRPr="00504BF4" w:rsidRDefault="00504BF4" w:rsidP="00504BF4">
      <w:pPr>
        <w:spacing w:line="480" w:lineRule="auto"/>
        <w:ind w:firstLine="420"/>
        <w:rPr>
          <w:rFonts w:ascii="Arial" w:hAnsi="Arial" w:cs="Arial"/>
          <w:sz w:val="24"/>
          <w:szCs w:val="24"/>
          <w:lang w:val="en-GB"/>
        </w:rPr>
      </w:pPr>
    </w:p>
    <w:p w:rsidR="00C027C0" w:rsidRPr="00C027C0" w:rsidRDefault="00C027C0" w:rsidP="00B03930">
      <w:pPr>
        <w:spacing w:line="480" w:lineRule="auto"/>
        <w:ind w:firstLine="420"/>
        <w:rPr>
          <w:rFonts w:ascii="Arial" w:hAnsi="Arial" w:cs="Arial"/>
          <w:sz w:val="24"/>
          <w:szCs w:val="24"/>
          <w:lang w:val="en-GB"/>
        </w:rPr>
      </w:pPr>
    </w:p>
    <w:p w:rsidR="00C027C0" w:rsidRDefault="00C027C0" w:rsidP="00B03930">
      <w:pPr>
        <w:spacing w:line="480" w:lineRule="auto"/>
        <w:ind w:firstLine="420"/>
        <w:rPr>
          <w:rFonts w:ascii="Arial" w:hAnsi="Arial" w:cs="Arial"/>
          <w:sz w:val="24"/>
          <w:szCs w:val="24"/>
          <w:lang w:val="en-GB"/>
        </w:rPr>
      </w:pPr>
    </w:p>
    <w:p w:rsidR="00C027C0" w:rsidRDefault="00C027C0" w:rsidP="00B03930">
      <w:pPr>
        <w:spacing w:line="480" w:lineRule="auto"/>
        <w:ind w:firstLine="420"/>
        <w:rPr>
          <w:rFonts w:ascii="Arial" w:hAnsi="Arial" w:cs="Arial"/>
          <w:sz w:val="24"/>
          <w:szCs w:val="24"/>
          <w:lang w:val="en-GB"/>
        </w:rPr>
      </w:pPr>
    </w:p>
    <w:p w:rsidR="00B03930" w:rsidRDefault="00B03930" w:rsidP="00B03930">
      <w:pPr>
        <w:spacing w:line="480" w:lineRule="auto"/>
        <w:ind w:firstLine="420"/>
        <w:rPr>
          <w:rFonts w:ascii="Arial" w:hAnsi="Arial" w:cs="Arial"/>
          <w:sz w:val="24"/>
          <w:szCs w:val="24"/>
          <w:lang w:val="en-GB"/>
        </w:rPr>
      </w:pPr>
    </w:p>
    <w:p w:rsidR="00C74B50" w:rsidRPr="00C74B50" w:rsidRDefault="00C74B50" w:rsidP="00C74B50">
      <w:pPr>
        <w:spacing w:line="480" w:lineRule="auto"/>
        <w:ind w:firstLine="420"/>
        <w:rPr>
          <w:rFonts w:ascii="Arial" w:hAnsi="Arial" w:cs="Arial"/>
          <w:sz w:val="24"/>
          <w:szCs w:val="24"/>
        </w:rPr>
      </w:pPr>
    </w:p>
    <w:p w:rsidR="00CE043B" w:rsidRPr="00CE043B" w:rsidRDefault="00CE043B" w:rsidP="00CE043B">
      <w:pPr>
        <w:jc w:val="center"/>
        <w:rPr>
          <w:rFonts w:ascii="Arial" w:hAnsi="Arial" w:cs="Arial"/>
          <w:b/>
          <w:bCs/>
          <w:sz w:val="32"/>
          <w:szCs w:val="32"/>
        </w:rPr>
      </w:pPr>
    </w:p>
    <w:sectPr w:rsidR="00CE043B" w:rsidRPr="00CE043B" w:rsidSect="00CE043B">
      <w:footerReference w:type="default" r:id="rId13"/>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C095D" w:rsidRDefault="009C095D" w:rsidP="00CE043B">
      <w:r>
        <w:separator/>
      </w:r>
    </w:p>
  </w:endnote>
  <w:endnote w:type="continuationSeparator" w:id="0">
    <w:p w:rsidR="009C095D" w:rsidRDefault="009C095D" w:rsidP="00CE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043B" w:rsidRDefault="00CE043B" w:rsidP="00CE043B">
    <w:pPr>
      <w:pStyle w:val="af0"/>
    </w:pPr>
  </w:p>
  <w:p w:rsidR="00CE043B" w:rsidRDefault="00CE043B">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960087"/>
      <w:docPartObj>
        <w:docPartGallery w:val="Page Numbers (Bottom of Page)"/>
        <w:docPartUnique/>
      </w:docPartObj>
    </w:sdtPr>
    <w:sdtContent>
      <w:p w:rsidR="00CE043B" w:rsidRDefault="00CE043B">
        <w:pPr>
          <w:pStyle w:val="af0"/>
          <w:jc w:val="center"/>
        </w:pPr>
        <w:r>
          <w:fldChar w:fldCharType="begin"/>
        </w:r>
        <w:r>
          <w:instrText>PAGE   \* MERGEFORMAT</w:instrText>
        </w:r>
        <w:r>
          <w:fldChar w:fldCharType="separate"/>
        </w:r>
        <w:r>
          <w:rPr>
            <w:lang w:val="zh-CN"/>
          </w:rPr>
          <w:t>2</w:t>
        </w:r>
        <w:r>
          <w:fldChar w:fldCharType="end"/>
        </w:r>
      </w:p>
    </w:sdtContent>
  </w:sdt>
  <w:p w:rsidR="00CE043B" w:rsidRDefault="00CE043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C095D" w:rsidRDefault="009C095D" w:rsidP="00CE043B">
      <w:r>
        <w:separator/>
      </w:r>
    </w:p>
  </w:footnote>
  <w:footnote w:type="continuationSeparator" w:id="0">
    <w:p w:rsidR="009C095D" w:rsidRDefault="009C095D" w:rsidP="00CE0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43B"/>
    <w:rsid w:val="0007772C"/>
    <w:rsid w:val="0008762C"/>
    <w:rsid w:val="000B3701"/>
    <w:rsid w:val="000B6712"/>
    <w:rsid w:val="000F160D"/>
    <w:rsid w:val="001358C3"/>
    <w:rsid w:val="001955AE"/>
    <w:rsid w:val="001B2229"/>
    <w:rsid w:val="001C21A7"/>
    <w:rsid w:val="001C4068"/>
    <w:rsid w:val="001D57AE"/>
    <w:rsid w:val="001F730B"/>
    <w:rsid w:val="00266C27"/>
    <w:rsid w:val="002A7157"/>
    <w:rsid w:val="002C6225"/>
    <w:rsid w:val="003D169A"/>
    <w:rsid w:val="00437C0E"/>
    <w:rsid w:val="00452A9C"/>
    <w:rsid w:val="00477A42"/>
    <w:rsid w:val="00487810"/>
    <w:rsid w:val="004B5338"/>
    <w:rsid w:val="004E6034"/>
    <w:rsid w:val="00504BF4"/>
    <w:rsid w:val="005D5E26"/>
    <w:rsid w:val="005F4537"/>
    <w:rsid w:val="0060052C"/>
    <w:rsid w:val="0067256B"/>
    <w:rsid w:val="006A4339"/>
    <w:rsid w:val="006A62B4"/>
    <w:rsid w:val="006E45B2"/>
    <w:rsid w:val="007D0D70"/>
    <w:rsid w:val="00803CB2"/>
    <w:rsid w:val="008118AB"/>
    <w:rsid w:val="008505BC"/>
    <w:rsid w:val="008776CE"/>
    <w:rsid w:val="008E41C2"/>
    <w:rsid w:val="008E42DC"/>
    <w:rsid w:val="00942DA4"/>
    <w:rsid w:val="009C095D"/>
    <w:rsid w:val="009C4898"/>
    <w:rsid w:val="00A00D5C"/>
    <w:rsid w:val="00A140BC"/>
    <w:rsid w:val="00B03930"/>
    <w:rsid w:val="00B406EA"/>
    <w:rsid w:val="00B61E0C"/>
    <w:rsid w:val="00BC6BBC"/>
    <w:rsid w:val="00C027C0"/>
    <w:rsid w:val="00C74B50"/>
    <w:rsid w:val="00C83242"/>
    <w:rsid w:val="00CE043B"/>
    <w:rsid w:val="00D11FB8"/>
    <w:rsid w:val="00D22031"/>
    <w:rsid w:val="00D81B20"/>
    <w:rsid w:val="00DB72A4"/>
    <w:rsid w:val="00E533CC"/>
    <w:rsid w:val="00E828BD"/>
    <w:rsid w:val="00E90056"/>
    <w:rsid w:val="00F34C1B"/>
    <w:rsid w:val="00F7012C"/>
    <w:rsid w:val="00F94CBF"/>
    <w:rsid w:val="00FD0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22F6F"/>
  <w15:chartTrackingRefBased/>
  <w15:docId w15:val="{00564141-CE69-4CFD-AFBF-0A98F28AC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E043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CE043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E043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E043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E043B"/>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CE043B"/>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E043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E043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E043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E043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CE043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E043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E043B"/>
    <w:rPr>
      <w:rFonts w:cstheme="majorBidi"/>
      <w:color w:val="0F4761" w:themeColor="accent1" w:themeShade="BF"/>
      <w:sz w:val="28"/>
      <w:szCs w:val="28"/>
    </w:rPr>
  </w:style>
  <w:style w:type="character" w:customStyle="1" w:styleId="50">
    <w:name w:val="标题 5 字符"/>
    <w:basedOn w:val="a0"/>
    <w:link w:val="5"/>
    <w:uiPriority w:val="9"/>
    <w:semiHidden/>
    <w:rsid w:val="00CE043B"/>
    <w:rPr>
      <w:rFonts w:cstheme="majorBidi"/>
      <w:color w:val="0F4761" w:themeColor="accent1" w:themeShade="BF"/>
      <w:sz w:val="24"/>
      <w:szCs w:val="24"/>
    </w:rPr>
  </w:style>
  <w:style w:type="character" w:customStyle="1" w:styleId="60">
    <w:name w:val="标题 6 字符"/>
    <w:basedOn w:val="a0"/>
    <w:link w:val="6"/>
    <w:uiPriority w:val="9"/>
    <w:semiHidden/>
    <w:rsid w:val="00CE043B"/>
    <w:rPr>
      <w:rFonts w:cstheme="majorBidi"/>
      <w:b/>
      <w:bCs/>
      <w:color w:val="0F4761" w:themeColor="accent1" w:themeShade="BF"/>
    </w:rPr>
  </w:style>
  <w:style w:type="character" w:customStyle="1" w:styleId="70">
    <w:name w:val="标题 7 字符"/>
    <w:basedOn w:val="a0"/>
    <w:link w:val="7"/>
    <w:uiPriority w:val="9"/>
    <w:semiHidden/>
    <w:rsid w:val="00CE043B"/>
    <w:rPr>
      <w:rFonts w:cstheme="majorBidi"/>
      <w:b/>
      <w:bCs/>
      <w:color w:val="595959" w:themeColor="text1" w:themeTint="A6"/>
    </w:rPr>
  </w:style>
  <w:style w:type="character" w:customStyle="1" w:styleId="80">
    <w:name w:val="标题 8 字符"/>
    <w:basedOn w:val="a0"/>
    <w:link w:val="8"/>
    <w:uiPriority w:val="9"/>
    <w:semiHidden/>
    <w:rsid w:val="00CE043B"/>
    <w:rPr>
      <w:rFonts w:cstheme="majorBidi"/>
      <w:color w:val="595959" w:themeColor="text1" w:themeTint="A6"/>
    </w:rPr>
  </w:style>
  <w:style w:type="character" w:customStyle="1" w:styleId="90">
    <w:name w:val="标题 9 字符"/>
    <w:basedOn w:val="a0"/>
    <w:link w:val="9"/>
    <w:uiPriority w:val="9"/>
    <w:semiHidden/>
    <w:rsid w:val="00CE043B"/>
    <w:rPr>
      <w:rFonts w:eastAsiaTheme="majorEastAsia" w:cstheme="majorBidi"/>
      <w:color w:val="595959" w:themeColor="text1" w:themeTint="A6"/>
    </w:rPr>
  </w:style>
  <w:style w:type="paragraph" w:styleId="a3">
    <w:name w:val="Title"/>
    <w:basedOn w:val="a"/>
    <w:next w:val="a"/>
    <w:link w:val="a4"/>
    <w:uiPriority w:val="10"/>
    <w:qFormat/>
    <w:rsid w:val="00CE043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E043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E043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E043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E043B"/>
    <w:pPr>
      <w:spacing w:before="160" w:after="160"/>
      <w:jc w:val="center"/>
    </w:pPr>
    <w:rPr>
      <w:i/>
      <w:iCs/>
      <w:color w:val="404040" w:themeColor="text1" w:themeTint="BF"/>
    </w:rPr>
  </w:style>
  <w:style w:type="character" w:customStyle="1" w:styleId="a8">
    <w:name w:val="引用 字符"/>
    <w:basedOn w:val="a0"/>
    <w:link w:val="a7"/>
    <w:uiPriority w:val="29"/>
    <w:rsid w:val="00CE043B"/>
    <w:rPr>
      <w:i/>
      <w:iCs/>
      <w:color w:val="404040" w:themeColor="text1" w:themeTint="BF"/>
    </w:rPr>
  </w:style>
  <w:style w:type="paragraph" w:styleId="a9">
    <w:name w:val="List Paragraph"/>
    <w:basedOn w:val="a"/>
    <w:uiPriority w:val="34"/>
    <w:qFormat/>
    <w:rsid w:val="00CE043B"/>
    <w:pPr>
      <w:ind w:left="720"/>
      <w:contextualSpacing/>
    </w:pPr>
  </w:style>
  <w:style w:type="character" w:styleId="aa">
    <w:name w:val="Intense Emphasis"/>
    <w:basedOn w:val="a0"/>
    <w:uiPriority w:val="21"/>
    <w:qFormat/>
    <w:rsid w:val="00CE043B"/>
    <w:rPr>
      <w:i/>
      <w:iCs/>
      <w:color w:val="0F4761" w:themeColor="accent1" w:themeShade="BF"/>
    </w:rPr>
  </w:style>
  <w:style w:type="paragraph" w:styleId="ab">
    <w:name w:val="Intense Quote"/>
    <w:basedOn w:val="a"/>
    <w:next w:val="a"/>
    <w:link w:val="ac"/>
    <w:uiPriority w:val="30"/>
    <w:qFormat/>
    <w:rsid w:val="00CE04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E043B"/>
    <w:rPr>
      <w:i/>
      <w:iCs/>
      <w:color w:val="0F4761" w:themeColor="accent1" w:themeShade="BF"/>
    </w:rPr>
  </w:style>
  <w:style w:type="character" w:styleId="ad">
    <w:name w:val="Intense Reference"/>
    <w:basedOn w:val="a0"/>
    <w:uiPriority w:val="32"/>
    <w:qFormat/>
    <w:rsid w:val="00CE043B"/>
    <w:rPr>
      <w:b/>
      <w:bCs/>
      <w:smallCaps/>
      <w:color w:val="0F4761" w:themeColor="accent1" w:themeShade="BF"/>
      <w:spacing w:val="5"/>
    </w:rPr>
  </w:style>
  <w:style w:type="paragraph" w:styleId="ae">
    <w:name w:val="header"/>
    <w:basedOn w:val="a"/>
    <w:link w:val="af"/>
    <w:uiPriority w:val="99"/>
    <w:unhideWhenUsed/>
    <w:rsid w:val="00CE043B"/>
    <w:pPr>
      <w:tabs>
        <w:tab w:val="center" w:pos="4153"/>
        <w:tab w:val="right" w:pos="8306"/>
      </w:tabs>
      <w:snapToGrid w:val="0"/>
      <w:jc w:val="center"/>
    </w:pPr>
    <w:rPr>
      <w:sz w:val="18"/>
      <w:szCs w:val="18"/>
    </w:rPr>
  </w:style>
  <w:style w:type="character" w:customStyle="1" w:styleId="af">
    <w:name w:val="页眉 字符"/>
    <w:basedOn w:val="a0"/>
    <w:link w:val="ae"/>
    <w:uiPriority w:val="99"/>
    <w:rsid w:val="00CE043B"/>
    <w:rPr>
      <w:sz w:val="18"/>
      <w:szCs w:val="18"/>
    </w:rPr>
  </w:style>
  <w:style w:type="paragraph" w:styleId="af0">
    <w:name w:val="footer"/>
    <w:basedOn w:val="a"/>
    <w:link w:val="af1"/>
    <w:uiPriority w:val="99"/>
    <w:unhideWhenUsed/>
    <w:rsid w:val="00CE043B"/>
    <w:pPr>
      <w:tabs>
        <w:tab w:val="center" w:pos="4153"/>
        <w:tab w:val="right" w:pos="8306"/>
      </w:tabs>
      <w:snapToGrid w:val="0"/>
      <w:jc w:val="left"/>
    </w:pPr>
    <w:rPr>
      <w:sz w:val="18"/>
      <w:szCs w:val="18"/>
    </w:rPr>
  </w:style>
  <w:style w:type="character" w:customStyle="1" w:styleId="af1">
    <w:name w:val="页脚 字符"/>
    <w:basedOn w:val="a0"/>
    <w:link w:val="af0"/>
    <w:uiPriority w:val="99"/>
    <w:rsid w:val="00CE043B"/>
    <w:rPr>
      <w:sz w:val="18"/>
      <w:szCs w:val="18"/>
    </w:rPr>
  </w:style>
  <w:style w:type="paragraph" w:styleId="TOC">
    <w:name w:val="TOC Heading"/>
    <w:basedOn w:val="1"/>
    <w:next w:val="a"/>
    <w:uiPriority w:val="39"/>
    <w:unhideWhenUsed/>
    <w:qFormat/>
    <w:rsid w:val="00E90056"/>
    <w:pPr>
      <w:widowControl/>
      <w:spacing w:before="240" w:after="0" w:line="259" w:lineRule="auto"/>
      <w:jc w:val="left"/>
      <w:outlineLvl w:val="9"/>
    </w:pPr>
    <w:rPr>
      <w:kern w:val="0"/>
      <w:sz w:val="32"/>
      <w:szCs w:val="32"/>
    </w:rPr>
  </w:style>
  <w:style w:type="paragraph" w:styleId="TOC2">
    <w:name w:val="toc 2"/>
    <w:basedOn w:val="a"/>
    <w:next w:val="a"/>
    <w:autoRedefine/>
    <w:uiPriority w:val="39"/>
    <w:unhideWhenUsed/>
    <w:rsid w:val="00E90056"/>
    <w:pPr>
      <w:ind w:leftChars="200" w:left="420"/>
    </w:pPr>
  </w:style>
  <w:style w:type="paragraph" w:styleId="TOC3">
    <w:name w:val="toc 3"/>
    <w:basedOn w:val="a"/>
    <w:next w:val="a"/>
    <w:autoRedefine/>
    <w:uiPriority w:val="39"/>
    <w:unhideWhenUsed/>
    <w:rsid w:val="00E90056"/>
    <w:pPr>
      <w:ind w:leftChars="400" w:left="840"/>
    </w:pPr>
  </w:style>
  <w:style w:type="paragraph" w:styleId="TOC1">
    <w:name w:val="toc 1"/>
    <w:basedOn w:val="a"/>
    <w:next w:val="a"/>
    <w:autoRedefine/>
    <w:uiPriority w:val="39"/>
    <w:unhideWhenUsed/>
    <w:rsid w:val="00E90056"/>
  </w:style>
  <w:style w:type="character" w:styleId="af2">
    <w:name w:val="Hyperlink"/>
    <w:basedOn w:val="a0"/>
    <w:uiPriority w:val="99"/>
    <w:unhideWhenUsed/>
    <w:rsid w:val="00E9005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043135">
      <w:bodyDiv w:val="1"/>
      <w:marLeft w:val="0"/>
      <w:marRight w:val="0"/>
      <w:marTop w:val="0"/>
      <w:marBottom w:val="0"/>
      <w:divBdr>
        <w:top w:val="none" w:sz="0" w:space="0" w:color="auto"/>
        <w:left w:val="none" w:sz="0" w:space="0" w:color="auto"/>
        <w:bottom w:val="none" w:sz="0" w:space="0" w:color="auto"/>
        <w:right w:val="none" w:sz="0" w:space="0" w:color="auto"/>
      </w:divBdr>
    </w:div>
    <w:div w:id="190587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0AF97-8670-45CA-8158-0B9A2B80D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18</Pages>
  <Words>3317</Words>
  <Characters>18908</Characters>
  <Application>Microsoft Office Word</Application>
  <DocSecurity>0</DocSecurity>
  <Lines>157</Lines>
  <Paragraphs>44</Paragraphs>
  <ScaleCrop>false</ScaleCrop>
  <Company/>
  <LinksUpToDate>false</LinksUpToDate>
  <CharactersWithSpaces>22181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chencheng du</dc:creator>
  <cp:keywords/>
  <dc:description/>
  <cp:lastModifiedBy>chencheng du</cp:lastModifiedBy>
  <cp:revision>9</cp:revision>
  <dcterms:created xsi:type="dcterms:W3CDTF">2025-03-18T13:05:00Z</dcterms:created>
  <dcterms:modified xsi:type="dcterms:W3CDTF">2025-03-27T16:43:00Z</dcterms:modified>
</cp:coreProperties>
</file>