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89E75" w14:textId="77777777" w:rsidR="0042741D" w:rsidRDefault="0042741D">
      <w:pPr>
        <w:spacing w:line="200" w:lineRule="exact"/>
        <w:rPr>
          <w:rFonts w:ascii="Times New Roman" w:eastAsia="Times New Roman" w:hAnsi="Times New Roman"/>
          <w:sz w:val="24"/>
        </w:rPr>
      </w:pPr>
    </w:p>
    <w:p w14:paraId="61B3B862" w14:textId="77777777" w:rsidR="0042741D" w:rsidRDefault="0042741D">
      <w:pPr>
        <w:spacing w:line="200" w:lineRule="exact"/>
        <w:rPr>
          <w:rFonts w:ascii="Times New Roman" w:eastAsia="Times New Roman" w:hAnsi="Times New Roman"/>
          <w:sz w:val="24"/>
        </w:rPr>
      </w:pPr>
    </w:p>
    <w:p w14:paraId="46B56530" w14:textId="77777777" w:rsidR="0042741D" w:rsidRDefault="0042741D">
      <w:pPr>
        <w:spacing w:line="200" w:lineRule="exact"/>
        <w:rPr>
          <w:rFonts w:ascii="Times New Roman" w:eastAsia="Times New Roman" w:hAnsi="Times New Roman"/>
          <w:sz w:val="24"/>
        </w:rPr>
      </w:pPr>
    </w:p>
    <w:p w14:paraId="37F7B742" w14:textId="77777777" w:rsidR="0042741D" w:rsidRDefault="0042741D">
      <w:pPr>
        <w:spacing w:line="200" w:lineRule="exact"/>
        <w:rPr>
          <w:rFonts w:ascii="Times New Roman" w:eastAsia="Times New Roman" w:hAnsi="Times New Roman"/>
          <w:sz w:val="24"/>
        </w:rPr>
      </w:pPr>
    </w:p>
    <w:p w14:paraId="353E2A21" w14:textId="77777777" w:rsidR="0042741D" w:rsidRDefault="0042741D">
      <w:pPr>
        <w:spacing w:line="200" w:lineRule="exact"/>
        <w:rPr>
          <w:rFonts w:ascii="Times New Roman" w:eastAsia="Times New Roman" w:hAnsi="Times New Roman"/>
          <w:sz w:val="24"/>
        </w:rPr>
      </w:pPr>
    </w:p>
    <w:p w14:paraId="2CE314F2" w14:textId="77777777" w:rsidR="0042741D" w:rsidRDefault="0042741D">
      <w:pPr>
        <w:spacing w:line="200" w:lineRule="exact"/>
        <w:rPr>
          <w:rFonts w:ascii="Times New Roman" w:eastAsia="Times New Roman" w:hAnsi="Times New Roman"/>
          <w:sz w:val="24"/>
        </w:rPr>
      </w:pPr>
    </w:p>
    <w:p w14:paraId="1EA76367" w14:textId="77777777" w:rsidR="0042741D" w:rsidRDefault="0042741D">
      <w:pPr>
        <w:spacing w:line="200" w:lineRule="exact"/>
        <w:rPr>
          <w:rFonts w:ascii="Times New Roman" w:eastAsia="Times New Roman" w:hAnsi="Times New Roman"/>
          <w:sz w:val="24"/>
        </w:rPr>
      </w:pPr>
    </w:p>
    <w:p w14:paraId="169D37F1" w14:textId="77777777" w:rsidR="0042741D" w:rsidRDefault="0042741D">
      <w:pPr>
        <w:spacing w:line="200" w:lineRule="exact"/>
        <w:rPr>
          <w:rFonts w:ascii="Times New Roman" w:eastAsia="Times New Roman" w:hAnsi="Times New Roman"/>
          <w:sz w:val="24"/>
        </w:rPr>
      </w:pPr>
    </w:p>
    <w:p w14:paraId="2877E401" w14:textId="77777777" w:rsidR="0042741D" w:rsidRDefault="0042741D">
      <w:pPr>
        <w:spacing w:line="200" w:lineRule="exact"/>
        <w:rPr>
          <w:rFonts w:ascii="Times New Roman" w:eastAsia="Times New Roman" w:hAnsi="Times New Roman"/>
          <w:sz w:val="24"/>
        </w:rPr>
      </w:pPr>
    </w:p>
    <w:p w14:paraId="1A72D0D5" w14:textId="77777777" w:rsidR="0042741D" w:rsidRDefault="0042741D">
      <w:pPr>
        <w:spacing w:line="200" w:lineRule="exact"/>
        <w:rPr>
          <w:rFonts w:ascii="Times New Roman" w:eastAsia="Times New Roman" w:hAnsi="Times New Roman"/>
          <w:sz w:val="24"/>
        </w:rPr>
      </w:pPr>
    </w:p>
    <w:p w14:paraId="41C24662" w14:textId="77777777" w:rsidR="0042741D" w:rsidRDefault="0042741D">
      <w:pPr>
        <w:spacing w:line="200" w:lineRule="exact"/>
        <w:rPr>
          <w:rFonts w:ascii="Times New Roman" w:eastAsia="Times New Roman" w:hAnsi="Times New Roman"/>
          <w:sz w:val="24"/>
        </w:rPr>
      </w:pPr>
    </w:p>
    <w:p w14:paraId="5512F09F" w14:textId="77777777" w:rsidR="0042741D" w:rsidRDefault="0042741D">
      <w:pPr>
        <w:spacing w:line="200" w:lineRule="exact"/>
        <w:rPr>
          <w:rFonts w:ascii="Times New Roman" w:eastAsia="Times New Roman" w:hAnsi="Times New Roman"/>
          <w:sz w:val="24"/>
        </w:rPr>
      </w:pPr>
    </w:p>
    <w:p w14:paraId="52A5E77E" w14:textId="77777777" w:rsidR="0042741D" w:rsidRDefault="0042741D">
      <w:pPr>
        <w:spacing w:line="200" w:lineRule="exact"/>
        <w:rPr>
          <w:rFonts w:ascii="Times New Roman" w:eastAsia="Times New Roman" w:hAnsi="Times New Roman"/>
          <w:sz w:val="24"/>
        </w:rPr>
      </w:pPr>
    </w:p>
    <w:p w14:paraId="41AE9D8C" w14:textId="77777777" w:rsidR="0042741D" w:rsidRDefault="0042741D">
      <w:pPr>
        <w:spacing w:line="200" w:lineRule="exact"/>
        <w:rPr>
          <w:rFonts w:ascii="Times New Roman" w:eastAsia="Times New Roman" w:hAnsi="Times New Roman"/>
          <w:sz w:val="24"/>
        </w:rPr>
      </w:pPr>
    </w:p>
    <w:p w14:paraId="62DED65B" w14:textId="77777777" w:rsidR="0042741D" w:rsidRDefault="0042741D">
      <w:pPr>
        <w:spacing w:line="279" w:lineRule="exact"/>
        <w:rPr>
          <w:rFonts w:ascii="Times New Roman" w:eastAsia="Times New Roman" w:hAnsi="Times New Roman"/>
          <w:sz w:val="24"/>
        </w:rPr>
      </w:pPr>
    </w:p>
    <w:p w14:paraId="19D23A60" w14:textId="3D3DE1FE" w:rsidR="0042741D" w:rsidRDefault="0042741D">
      <w:pPr>
        <w:spacing w:line="0" w:lineRule="atLeast"/>
        <w:ind w:right="-13"/>
        <w:jc w:val="center"/>
        <w:rPr>
          <w:rFonts w:ascii="Times New Roman" w:eastAsia="Times New Roman" w:hAnsi="Times New Roman"/>
          <w:b/>
          <w:sz w:val="23"/>
        </w:rPr>
      </w:pPr>
      <w:r>
        <w:rPr>
          <w:rFonts w:ascii="Times New Roman" w:eastAsia="Times New Roman" w:hAnsi="Times New Roman"/>
          <w:b/>
          <w:sz w:val="23"/>
        </w:rPr>
        <w:t>HUMAN RESOURCE MANAGEMENT</w:t>
      </w:r>
      <w:r w:rsidR="00122C5C">
        <w:rPr>
          <w:rFonts w:ascii="Times New Roman" w:eastAsia="Times New Roman" w:hAnsi="Times New Roman"/>
          <w:b/>
          <w:sz w:val="23"/>
        </w:rPr>
        <w:t xml:space="preserve"> – Assessment 2</w:t>
      </w:r>
    </w:p>
    <w:p w14:paraId="318C200F" w14:textId="77777777" w:rsidR="0042741D" w:rsidRDefault="0042741D">
      <w:pPr>
        <w:spacing w:line="0" w:lineRule="atLeast"/>
        <w:ind w:right="-13"/>
        <w:jc w:val="center"/>
        <w:rPr>
          <w:rFonts w:ascii="Times New Roman" w:eastAsia="Times New Roman" w:hAnsi="Times New Roman"/>
          <w:b/>
          <w:sz w:val="23"/>
        </w:rPr>
      </w:pPr>
    </w:p>
    <w:p w14:paraId="659C1853" w14:textId="77777777" w:rsidR="00122C5C" w:rsidRDefault="00122C5C">
      <w:pPr>
        <w:spacing w:line="0" w:lineRule="atLeast"/>
        <w:ind w:right="-13"/>
        <w:jc w:val="center"/>
        <w:rPr>
          <w:rFonts w:ascii="Times New Roman" w:eastAsia="Times New Roman" w:hAnsi="Times New Roman"/>
          <w:b/>
          <w:sz w:val="23"/>
        </w:rPr>
      </w:pPr>
    </w:p>
    <w:p w14:paraId="22C9D013" w14:textId="77777777" w:rsidR="00122C5C" w:rsidRDefault="00122C5C">
      <w:pPr>
        <w:spacing w:line="0" w:lineRule="atLeast"/>
        <w:ind w:right="-13"/>
        <w:jc w:val="center"/>
        <w:rPr>
          <w:rFonts w:ascii="Times New Roman" w:eastAsia="Times New Roman" w:hAnsi="Times New Roman"/>
          <w:b/>
          <w:sz w:val="23"/>
        </w:rPr>
      </w:pPr>
    </w:p>
    <w:p w14:paraId="4133BCE1" w14:textId="77777777" w:rsidR="00122C5C" w:rsidRDefault="00122C5C">
      <w:pPr>
        <w:spacing w:line="0" w:lineRule="atLeast"/>
        <w:ind w:right="-13"/>
        <w:jc w:val="center"/>
        <w:rPr>
          <w:rFonts w:ascii="Times New Roman" w:eastAsia="Times New Roman" w:hAnsi="Times New Roman"/>
          <w:b/>
          <w:sz w:val="23"/>
        </w:rPr>
      </w:pPr>
    </w:p>
    <w:p w14:paraId="0C6E6366" w14:textId="77777777" w:rsidR="00122C5C" w:rsidRDefault="00122C5C">
      <w:pPr>
        <w:spacing w:line="0" w:lineRule="atLeast"/>
        <w:ind w:right="-13"/>
        <w:jc w:val="center"/>
        <w:rPr>
          <w:rFonts w:ascii="Times New Roman" w:eastAsia="Times New Roman" w:hAnsi="Times New Roman"/>
          <w:b/>
          <w:sz w:val="23"/>
        </w:rPr>
      </w:pPr>
    </w:p>
    <w:p w14:paraId="39514745" w14:textId="77777777" w:rsidR="00122C5C" w:rsidRDefault="00122C5C">
      <w:pPr>
        <w:spacing w:line="0" w:lineRule="atLeast"/>
        <w:ind w:right="-13"/>
        <w:jc w:val="center"/>
        <w:rPr>
          <w:rFonts w:ascii="Times New Roman" w:eastAsia="Times New Roman" w:hAnsi="Times New Roman"/>
          <w:b/>
          <w:sz w:val="23"/>
        </w:rPr>
      </w:pPr>
    </w:p>
    <w:p w14:paraId="5EA75F93" w14:textId="77777777" w:rsidR="00122C5C" w:rsidRDefault="00122C5C">
      <w:pPr>
        <w:spacing w:line="0" w:lineRule="atLeast"/>
        <w:ind w:right="-13"/>
        <w:jc w:val="center"/>
        <w:rPr>
          <w:rFonts w:ascii="Times New Roman" w:eastAsia="Times New Roman" w:hAnsi="Times New Roman"/>
          <w:b/>
          <w:sz w:val="23"/>
        </w:rPr>
      </w:pPr>
    </w:p>
    <w:p w14:paraId="6C157DC1" w14:textId="77777777" w:rsidR="00122C5C" w:rsidRDefault="00122C5C">
      <w:pPr>
        <w:spacing w:line="0" w:lineRule="atLeast"/>
        <w:ind w:right="-13"/>
        <w:jc w:val="center"/>
        <w:rPr>
          <w:rFonts w:ascii="Times New Roman" w:eastAsia="Times New Roman" w:hAnsi="Times New Roman"/>
          <w:b/>
          <w:sz w:val="23"/>
        </w:rPr>
      </w:pPr>
    </w:p>
    <w:p w14:paraId="300DCFF7" w14:textId="77777777" w:rsidR="00122C5C" w:rsidRDefault="00122C5C">
      <w:pPr>
        <w:spacing w:line="0" w:lineRule="atLeast"/>
        <w:ind w:right="-13"/>
        <w:jc w:val="center"/>
        <w:rPr>
          <w:rFonts w:ascii="Times New Roman" w:eastAsia="Times New Roman" w:hAnsi="Times New Roman"/>
          <w:b/>
          <w:sz w:val="23"/>
        </w:rPr>
      </w:pPr>
    </w:p>
    <w:p w14:paraId="40CCA1CE" w14:textId="77777777" w:rsidR="00122C5C" w:rsidRDefault="00122C5C">
      <w:pPr>
        <w:spacing w:line="0" w:lineRule="atLeast"/>
        <w:ind w:right="-13"/>
        <w:jc w:val="center"/>
        <w:rPr>
          <w:rFonts w:ascii="Times New Roman" w:eastAsia="Times New Roman" w:hAnsi="Times New Roman"/>
          <w:b/>
          <w:sz w:val="23"/>
        </w:rPr>
      </w:pPr>
    </w:p>
    <w:p w14:paraId="0B3BCFE0" w14:textId="77777777" w:rsidR="00122C5C" w:rsidRDefault="00122C5C">
      <w:pPr>
        <w:spacing w:line="0" w:lineRule="atLeast"/>
        <w:ind w:right="-13"/>
        <w:jc w:val="center"/>
        <w:rPr>
          <w:rFonts w:ascii="Times New Roman" w:eastAsia="Times New Roman" w:hAnsi="Times New Roman"/>
          <w:b/>
          <w:sz w:val="23"/>
        </w:rPr>
      </w:pPr>
    </w:p>
    <w:p w14:paraId="43CE5884" w14:textId="77777777" w:rsidR="00122C5C" w:rsidRDefault="00122C5C">
      <w:pPr>
        <w:spacing w:line="0" w:lineRule="atLeast"/>
        <w:ind w:right="-13"/>
        <w:jc w:val="center"/>
        <w:rPr>
          <w:rFonts w:ascii="Times New Roman" w:eastAsia="Times New Roman" w:hAnsi="Times New Roman"/>
          <w:b/>
          <w:sz w:val="23"/>
        </w:rPr>
      </w:pPr>
    </w:p>
    <w:p w14:paraId="072C51D9" w14:textId="77777777" w:rsidR="00122C5C" w:rsidRDefault="00122C5C">
      <w:pPr>
        <w:spacing w:line="0" w:lineRule="atLeast"/>
        <w:ind w:right="-13"/>
        <w:jc w:val="center"/>
        <w:rPr>
          <w:rFonts w:ascii="Times New Roman" w:eastAsia="Times New Roman" w:hAnsi="Times New Roman"/>
          <w:b/>
          <w:sz w:val="23"/>
        </w:rPr>
      </w:pPr>
    </w:p>
    <w:p w14:paraId="79F5B34A" w14:textId="77777777" w:rsidR="00122C5C" w:rsidRDefault="00122C5C">
      <w:pPr>
        <w:spacing w:line="0" w:lineRule="atLeast"/>
        <w:ind w:right="-13"/>
        <w:jc w:val="center"/>
        <w:rPr>
          <w:rFonts w:ascii="Times New Roman" w:eastAsia="Times New Roman" w:hAnsi="Times New Roman"/>
          <w:b/>
          <w:sz w:val="23"/>
        </w:rPr>
      </w:pPr>
    </w:p>
    <w:p w14:paraId="39F1E7AC" w14:textId="77777777" w:rsidR="00122C5C" w:rsidRDefault="00122C5C">
      <w:pPr>
        <w:spacing w:line="0" w:lineRule="atLeast"/>
        <w:ind w:right="-13"/>
        <w:jc w:val="center"/>
        <w:rPr>
          <w:rFonts w:ascii="Times New Roman" w:eastAsia="Times New Roman" w:hAnsi="Times New Roman"/>
          <w:b/>
          <w:sz w:val="23"/>
        </w:rPr>
      </w:pPr>
    </w:p>
    <w:p w14:paraId="252F4BBF" w14:textId="77777777" w:rsidR="00122C5C" w:rsidRDefault="00122C5C">
      <w:pPr>
        <w:spacing w:line="0" w:lineRule="atLeast"/>
        <w:ind w:right="-13"/>
        <w:jc w:val="center"/>
        <w:rPr>
          <w:rFonts w:ascii="Times New Roman" w:eastAsia="Times New Roman" w:hAnsi="Times New Roman"/>
          <w:b/>
          <w:sz w:val="23"/>
        </w:rPr>
      </w:pPr>
    </w:p>
    <w:p w14:paraId="2F9DDD46" w14:textId="77777777" w:rsidR="00122C5C" w:rsidRDefault="00122C5C">
      <w:pPr>
        <w:spacing w:line="0" w:lineRule="atLeast"/>
        <w:ind w:right="-13"/>
        <w:jc w:val="center"/>
        <w:rPr>
          <w:rFonts w:ascii="Times New Roman" w:eastAsia="Times New Roman" w:hAnsi="Times New Roman"/>
          <w:b/>
          <w:sz w:val="23"/>
        </w:rPr>
      </w:pPr>
    </w:p>
    <w:p w14:paraId="39B17E98" w14:textId="77777777" w:rsidR="00122C5C" w:rsidRDefault="00122C5C">
      <w:pPr>
        <w:spacing w:line="0" w:lineRule="atLeast"/>
        <w:ind w:right="-13"/>
        <w:jc w:val="center"/>
        <w:rPr>
          <w:rFonts w:ascii="Times New Roman" w:eastAsia="Times New Roman" w:hAnsi="Times New Roman"/>
          <w:b/>
          <w:sz w:val="23"/>
        </w:rPr>
      </w:pPr>
    </w:p>
    <w:p w14:paraId="1A1A52AF" w14:textId="77777777" w:rsidR="00122C5C" w:rsidRDefault="00122C5C">
      <w:pPr>
        <w:spacing w:line="0" w:lineRule="atLeast"/>
        <w:ind w:right="-13"/>
        <w:jc w:val="center"/>
        <w:rPr>
          <w:rFonts w:ascii="Times New Roman" w:eastAsia="Times New Roman" w:hAnsi="Times New Roman"/>
          <w:b/>
          <w:sz w:val="23"/>
        </w:rPr>
      </w:pPr>
    </w:p>
    <w:p w14:paraId="7EE2BCAB" w14:textId="77777777" w:rsidR="00122C5C" w:rsidRDefault="00122C5C" w:rsidP="00122C5C">
      <w:pPr>
        <w:rPr>
          <w:rFonts w:ascii="Arial" w:hAnsi="Arial"/>
        </w:rPr>
      </w:pPr>
      <w:r w:rsidRPr="00351B70">
        <w:rPr>
          <w:rFonts w:ascii="Arial" w:hAnsi="Arial"/>
        </w:rPr>
        <w:t>Module name:</w:t>
      </w:r>
      <w:r>
        <w:rPr>
          <w:rFonts w:ascii="Arial" w:hAnsi="Arial"/>
        </w:rPr>
        <w:t xml:space="preserve"> </w:t>
      </w:r>
      <w:r w:rsidRPr="00B66E18">
        <w:rPr>
          <w:rFonts w:ascii="Arial" w:hAnsi="Arial"/>
        </w:rPr>
        <w:t>Human Resource Management</w:t>
      </w:r>
    </w:p>
    <w:p w14:paraId="5B6CD5B2" w14:textId="77777777" w:rsidR="00122C5C" w:rsidRPr="00B66E18" w:rsidRDefault="00122C5C" w:rsidP="00122C5C">
      <w:pPr>
        <w:rPr>
          <w:rFonts w:ascii="Arial" w:hAnsi="Arial"/>
        </w:rPr>
      </w:pPr>
      <w:r w:rsidRPr="00351B70">
        <w:rPr>
          <w:rFonts w:ascii="Arial" w:hAnsi="Arial"/>
        </w:rPr>
        <w:t>Module code:</w:t>
      </w:r>
      <w:r>
        <w:rPr>
          <w:rFonts w:ascii="Arial" w:hAnsi="Arial"/>
        </w:rPr>
        <w:t xml:space="preserve"> </w:t>
      </w:r>
      <w:r w:rsidRPr="00B66E18">
        <w:rPr>
          <w:rFonts w:ascii="Arial" w:hAnsi="Arial"/>
        </w:rPr>
        <w:t>LCMB7000</w:t>
      </w:r>
    </w:p>
    <w:p w14:paraId="794EE4F4" w14:textId="77777777" w:rsidR="00122C5C" w:rsidRDefault="00122C5C" w:rsidP="00122C5C">
      <w:pPr>
        <w:rPr>
          <w:rFonts w:ascii="Arial" w:hAnsi="Arial"/>
        </w:rPr>
      </w:pPr>
      <w:r>
        <w:rPr>
          <w:rFonts w:ascii="Arial" w:hAnsi="Arial"/>
        </w:rPr>
        <w:t xml:space="preserve">Student name: </w:t>
      </w:r>
      <w:r w:rsidRPr="00B66E18">
        <w:rPr>
          <w:rFonts w:ascii="Arial" w:hAnsi="Arial"/>
        </w:rPr>
        <w:t xml:space="preserve">Alina Dinca </w:t>
      </w:r>
    </w:p>
    <w:p w14:paraId="62B255EE" w14:textId="77777777" w:rsidR="00122C5C" w:rsidRPr="00B66E18" w:rsidRDefault="00122C5C" w:rsidP="00122C5C">
      <w:pPr>
        <w:rPr>
          <w:rFonts w:ascii="Arial" w:hAnsi="Arial"/>
        </w:rPr>
      </w:pPr>
      <w:r>
        <w:rPr>
          <w:rFonts w:ascii="Arial" w:hAnsi="Arial"/>
        </w:rPr>
        <w:t>Student ID:</w:t>
      </w:r>
      <w:r w:rsidRPr="00B66E18">
        <w:rPr>
          <w:rFonts w:ascii="Arial" w:hAnsi="Arial"/>
        </w:rPr>
        <w:t xml:space="preserve"> 2028809</w:t>
      </w:r>
    </w:p>
    <w:p w14:paraId="6E977DE0" w14:textId="4246A002" w:rsidR="00122C5C" w:rsidRDefault="00122C5C" w:rsidP="00122C5C">
      <w:pPr>
        <w:rPr>
          <w:rFonts w:ascii="Arial" w:hAnsi="Arial"/>
        </w:rPr>
      </w:pPr>
      <w:r w:rsidRPr="00B66E18">
        <w:rPr>
          <w:rFonts w:ascii="Arial" w:hAnsi="Arial"/>
        </w:rPr>
        <w:t>Lecturer: Hossein Shokri</w:t>
      </w:r>
    </w:p>
    <w:p w14:paraId="2A75510F" w14:textId="71B3683D" w:rsidR="00122C5C" w:rsidRDefault="00122C5C" w:rsidP="00122C5C">
      <w:pPr>
        <w:rPr>
          <w:rFonts w:ascii="Arial" w:hAnsi="Arial"/>
        </w:rPr>
      </w:pPr>
    </w:p>
    <w:p w14:paraId="0AB2EA6B" w14:textId="0CD7C0E6" w:rsidR="00122C5C" w:rsidRDefault="00122C5C" w:rsidP="00122C5C">
      <w:pPr>
        <w:rPr>
          <w:rFonts w:ascii="Arial" w:hAnsi="Arial"/>
        </w:rPr>
      </w:pPr>
    </w:p>
    <w:p w14:paraId="4C0FE99B" w14:textId="1981C60A" w:rsidR="00122C5C" w:rsidRDefault="00122C5C" w:rsidP="00122C5C">
      <w:pPr>
        <w:rPr>
          <w:rFonts w:ascii="Arial" w:hAnsi="Arial"/>
        </w:rPr>
      </w:pPr>
    </w:p>
    <w:p w14:paraId="2297223C" w14:textId="1B091EE8" w:rsidR="00122C5C" w:rsidRDefault="00122C5C" w:rsidP="00122C5C">
      <w:pPr>
        <w:rPr>
          <w:rFonts w:ascii="Arial" w:hAnsi="Arial"/>
        </w:rPr>
      </w:pPr>
    </w:p>
    <w:p w14:paraId="47F36C38" w14:textId="608B7430" w:rsidR="00122C5C" w:rsidRDefault="00122C5C" w:rsidP="00122C5C">
      <w:pPr>
        <w:rPr>
          <w:rFonts w:ascii="Arial" w:hAnsi="Arial"/>
        </w:rPr>
      </w:pPr>
    </w:p>
    <w:p w14:paraId="60F53917" w14:textId="3A9C1786" w:rsidR="00122C5C" w:rsidRDefault="00122C5C" w:rsidP="00122C5C">
      <w:pPr>
        <w:rPr>
          <w:rFonts w:ascii="Arial" w:hAnsi="Arial"/>
        </w:rPr>
      </w:pPr>
    </w:p>
    <w:p w14:paraId="113F464D" w14:textId="4378AA8D" w:rsidR="00122C5C" w:rsidRDefault="00122C5C" w:rsidP="00122C5C">
      <w:pPr>
        <w:rPr>
          <w:rFonts w:ascii="Arial" w:hAnsi="Arial"/>
        </w:rPr>
      </w:pPr>
    </w:p>
    <w:p w14:paraId="0733AE01" w14:textId="64A71A7A" w:rsidR="00122C5C" w:rsidRDefault="00122C5C" w:rsidP="00122C5C">
      <w:pPr>
        <w:rPr>
          <w:rFonts w:ascii="Arial" w:hAnsi="Arial"/>
        </w:rPr>
      </w:pPr>
    </w:p>
    <w:p w14:paraId="79AFAA69" w14:textId="63297428" w:rsidR="00122C5C" w:rsidRDefault="00122C5C" w:rsidP="00122C5C">
      <w:pPr>
        <w:rPr>
          <w:rFonts w:ascii="Arial" w:hAnsi="Arial"/>
        </w:rPr>
      </w:pPr>
    </w:p>
    <w:p w14:paraId="4859FFAB" w14:textId="3FB2147E" w:rsidR="00122C5C" w:rsidRDefault="00122C5C" w:rsidP="00122C5C">
      <w:pPr>
        <w:rPr>
          <w:rFonts w:ascii="Arial" w:hAnsi="Arial"/>
        </w:rPr>
      </w:pPr>
    </w:p>
    <w:p w14:paraId="2DC909A7" w14:textId="14842A61" w:rsidR="00122C5C" w:rsidRDefault="00122C5C" w:rsidP="00122C5C">
      <w:pPr>
        <w:rPr>
          <w:rFonts w:ascii="Arial" w:hAnsi="Arial"/>
        </w:rPr>
      </w:pPr>
    </w:p>
    <w:p w14:paraId="2D5A957E" w14:textId="0725DCD7" w:rsidR="00122C5C" w:rsidRDefault="00122C5C" w:rsidP="00122C5C">
      <w:pPr>
        <w:rPr>
          <w:rFonts w:ascii="Arial" w:hAnsi="Arial"/>
        </w:rPr>
      </w:pPr>
    </w:p>
    <w:p w14:paraId="5295E451" w14:textId="5B64EAD0" w:rsidR="00122C5C" w:rsidRDefault="00122C5C" w:rsidP="00122C5C">
      <w:pPr>
        <w:rPr>
          <w:rFonts w:ascii="Arial" w:hAnsi="Arial"/>
        </w:rPr>
      </w:pPr>
    </w:p>
    <w:p w14:paraId="49912346" w14:textId="60031BFB" w:rsidR="00122C5C" w:rsidRDefault="00122C5C" w:rsidP="00122C5C">
      <w:pPr>
        <w:rPr>
          <w:rFonts w:ascii="Arial" w:hAnsi="Arial"/>
        </w:rPr>
      </w:pPr>
    </w:p>
    <w:p w14:paraId="72554712" w14:textId="4C94640A" w:rsidR="00122C5C" w:rsidRDefault="00122C5C" w:rsidP="00122C5C">
      <w:pPr>
        <w:rPr>
          <w:rFonts w:ascii="Arial" w:hAnsi="Arial"/>
        </w:rPr>
      </w:pPr>
    </w:p>
    <w:p w14:paraId="73CEC00D" w14:textId="5DAAAC8E" w:rsidR="00122C5C" w:rsidRDefault="00122C5C" w:rsidP="00122C5C">
      <w:pPr>
        <w:rPr>
          <w:rFonts w:ascii="Arial" w:hAnsi="Arial"/>
        </w:rPr>
      </w:pPr>
    </w:p>
    <w:p w14:paraId="77AAAAE9" w14:textId="696B98FD" w:rsidR="00122C5C" w:rsidRDefault="00122C5C" w:rsidP="00122C5C">
      <w:pPr>
        <w:rPr>
          <w:rFonts w:ascii="Arial" w:hAnsi="Arial"/>
        </w:rPr>
      </w:pPr>
    </w:p>
    <w:p w14:paraId="5FD914EC" w14:textId="26049AF8" w:rsidR="00122C5C" w:rsidRDefault="00122C5C" w:rsidP="00122C5C">
      <w:pPr>
        <w:rPr>
          <w:rFonts w:ascii="Arial" w:hAnsi="Arial"/>
        </w:rPr>
      </w:pPr>
    </w:p>
    <w:p w14:paraId="19B9F1E4" w14:textId="0D816A7C" w:rsidR="00122C5C" w:rsidRDefault="00122C5C" w:rsidP="00122C5C">
      <w:pPr>
        <w:rPr>
          <w:rFonts w:ascii="Arial" w:hAnsi="Arial"/>
        </w:rPr>
      </w:pPr>
    </w:p>
    <w:sdt>
      <w:sdtPr>
        <w:id w:val="309071485"/>
        <w:docPartObj>
          <w:docPartGallery w:val="Table of Contents"/>
          <w:docPartUnique/>
        </w:docPartObj>
      </w:sdtPr>
      <w:sdtEndPr>
        <w:rPr>
          <w:rFonts w:ascii="Calibri" w:eastAsia="Calibri" w:hAnsi="Calibri" w:cs="Arial"/>
          <w:b/>
          <w:bCs/>
          <w:noProof/>
          <w:color w:val="auto"/>
          <w:sz w:val="20"/>
          <w:szCs w:val="20"/>
          <w:lang w:val="en-GB" w:eastAsia="en-GB"/>
        </w:rPr>
      </w:sdtEndPr>
      <w:sdtContent>
        <w:p w14:paraId="742BBCCC" w14:textId="1436877E" w:rsidR="00122C5C" w:rsidRDefault="00122C5C">
          <w:pPr>
            <w:pStyle w:val="TOCHeading"/>
          </w:pPr>
          <w:r>
            <w:t>Contents</w:t>
          </w:r>
        </w:p>
        <w:p w14:paraId="58D4119E" w14:textId="0BA75AFB" w:rsidR="00772B74" w:rsidRDefault="00122C5C">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92051348" w:history="1">
            <w:r w:rsidR="00772B74" w:rsidRPr="001325A2">
              <w:rPr>
                <w:rStyle w:val="Hyperlink"/>
                <w:rFonts w:ascii="Times New Roman" w:hAnsi="Times New Roman"/>
                <w:noProof/>
              </w:rPr>
              <w:t>Introduction</w:t>
            </w:r>
            <w:r w:rsidR="00772B74">
              <w:rPr>
                <w:noProof/>
                <w:webHidden/>
              </w:rPr>
              <w:tab/>
            </w:r>
            <w:r w:rsidR="00772B74">
              <w:rPr>
                <w:noProof/>
                <w:webHidden/>
              </w:rPr>
              <w:fldChar w:fldCharType="begin"/>
            </w:r>
            <w:r w:rsidR="00772B74">
              <w:rPr>
                <w:noProof/>
                <w:webHidden/>
              </w:rPr>
              <w:instrText xml:space="preserve"> PAGEREF _Toc92051348 \h </w:instrText>
            </w:r>
            <w:r w:rsidR="00772B74">
              <w:rPr>
                <w:noProof/>
                <w:webHidden/>
              </w:rPr>
            </w:r>
            <w:r w:rsidR="00772B74">
              <w:rPr>
                <w:noProof/>
                <w:webHidden/>
              </w:rPr>
              <w:fldChar w:fldCharType="separate"/>
            </w:r>
            <w:r w:rsidR="00772B74">
              <w:rPr>
                <w:noProof/>
                <w:webHidden/>
              </w:rPr>
              <w:t>3</w:t>
            </w:r>
            <w:r w:rsidR="00772B74">
              <w:rPr>
                <w:noProof/>
                <w:webHidden/>
              </w:rPr>
              <w:fldChar w:fldCharType="end"/>
            </w:r>
          </w:hyperlink>
        </w:p>
        <w:p w14:paraId="5AB4D0B5" w14:textId="73888524" w:rsidR="00772B74" w:rsidRDefault="00772B74">
          <w:pPr>
            <w:pStyle w:val="TOC1"/>
            <w:tabs>
              <w:tab w:val="right" w:leader="dot" w:pos="9016"/>
            </w:tabs>
            <w:rPr>
              <w:rFonts w:asciiTheme="minorHAnsi" w:eastAsiaTheme="minorEastAsia" w:hAnsiTheme="minorHAnsi" w:cstheme="minorBidi"/>
              <w:noProof/>
              <w:sz w:val="22"/>
              <w:szCs w:val="22"/>
            </w:rPr>
          </w:pPr>
          <w:hyperlink w:anchor="_Toc92051349" w:history="1">
            <w:r w:rsidRPr="001325A2">
              <w:rPr>
                <w:rStyle w:val="Hyperlink"/>
                <w:rFonts w:ascii="Times New Roman" w:hAnsi="Times New Roman"/>
                <w:noProof/>
              </w:rPr>
              <w:t>Company background</w:t>
            </w:r>
            <w:r>
              <w:rPr>
                <w:noProof/>
                <w:webHidden/>
              </w:rPr>
              <w:tab/>
            </w:r>
            <w:r>
              <w:rPr>
                <w:noProof/>
                <w:webHidden/>
              </w:rPr>
              <w:fldChar w:fldCharType="begin"/>
            </w:r>
            <w:r>
              <w:rPr>
                <w:noProof/>
                <w:webHidden/>
              </w:rPr>
              <w:instrText xml:space="preserve"> PAGEREF _Toc92051349 \h </w:instrText>
            </w:r>
            <w:r>
              <w:rPr>
                <w:noProof/>
                <w:webHidden/>
              </w:rPr>
            </w:r>
            <w:r>
              <w:rPr>
                <w:noProof/>
                <w:webHidden/>
              </w:rPr>
              <w:fldChar w:fldCharType="separate"/>
            </w:r>
            <w:r>
              <w:rPr>
                <w:noProof/>
                <w:webHidden/>
              </w:rPr>
              <w:t>3</w:t>
            </w:r>
            <w:r>
              <w:rPr>
                <w:noProof/>
                <w:webHidden/>
              </w:rPr>
              <w:fldChar w:fldCharType="end"/>
            </w:r>
          </w:hyperlink>
        </w:p>
        <w:p w14:paraId="65B7A8B0" w14:textId="5FD61E65" w:rsidR="00772B74" w:rsidRDefault="00772B74">
          <w:pPr>
            <w:pStyle w:val="TOC1"/>
            <w:tabs>
              <w:tab w:val="right" w:leader="dot" w:pos="9016"/>
            </w:tabs>
            <w:rPr>
              <w:rFonts w:asciiTheme="minorHAnsi" w:eastAsiaTheme="minorEastAsia" w:hAnsiTheme="minorHAnsi" w:cstheme="minorBidi"/>
              <w:noProof/>
              <w:sz w:val="22"/>
              <w:szCs w:val="22"/>
            </w:rPr>
          </w:pPr>
          <w:hyperlink w:anchor="_Toc92051350" w:history="1">
            <w:r w:rsidRPr="001325A2">
              <w:rPr>
                <w:rStyle w:val="Hyperlink"/>
                <w:rFonts w:ascii="Times New Roman" w:hAnsi="Times New Roman"/>
                <w:noProof/>
              </w:rPr>
              <w:t>Human Resource Strategies</w:t>
            </w:r>
            <w:r>
              <w:rPr>
                <w:noProof/>
                <w:webHidden/>
              </w:rPr>
              <w:tab/>
            </w:r>
            <w:r>
              <w:rPr>
                <w:noProof/>
                <w:webHidden/>
              </w:rPr>
              <w:fldChar w:fldCharType="begin"/>
            </w:r>
            <w:r>
              <w:rPr>
                <w:noProof/>
                <w:webHidden/>
              </w:rPr>
              <w:instrText xml:space="preserve"> PAGEREF _Toc92051350 \h </w:instrText>
            </w:r>
            <w:r>
              <w:rPr>
                <w:noProof/>
                <w:webHidden/>
              </w:rPr>
            </w:r>
            <w:r>
              <w:rPr>
                <w:noProof/>
                <w:webHidden/>
              </w:rPr>
              <w:fldChar w:fldCharType="separate"/>
            </w:r>
            <w:r>
              <w:rPr>
                <w:noProof/>
                <w:webHidden/>
              </w:rPr>
              <w:t>3</w:t>
            </w:r>
            <w:r>
              <w:rPr>
                <w:noProof/>
                <w:webHidden/>
              </w:rPr>
              <w:fldChar w:fldCharType="end"/>
            </w:r>
          </w:hyperlink>
        </w:p>
        <w:p w14:paraId="51CF4838" w14:textId="29063A84" w:rsidR="00772B74" w:rsidRDefault="00772B74">
          <w:pPr>
            <w:pStyle w:val="TOC2"/>
            <w:tabs>
              <w:tab w:val="right" w:leader="dot" w:pos="9016"/>
            </w:tabs>
            <w:rPr>
              <w:rFonts w:asciiTheme="minorHAnsi" w:eastAsiaTheme="minorEastAsia" w:hAnsiTheme="minorHAnsi" w:cstheme="minorBidi"/>
              <w:noProof/>
              <w:sz w:val="22"/>
              <w:szCs w:val="22"/>
            </w:rPr>
          </w:pPr>
          <w:hyperlink w:anchor="_Toc92051351" w:history="1">
            <w:r w:rsidRPr="001325A2">
              <w:rPr>
                <w:rStyle w:val="Hyperlink"/>
                <w:rFonts w:ascii="Times New Roman" w:hAnsi="Times New Roman"/>
                <w:noProof/>
              </w:rPr>
              <w:t>Change management</w:t>
            </w:r>
            <w:r>
              <w:rPr>
                <w:noProof/>
                <w:webHidden/>
              </w:rPr>
              <w:tab/>
            </w:r>
            <w:r>
              <w:rPr>
                <w:noProof/>
                <w:webHidden/>
              </w:rPr>
              <w:fldChar w:fldCharType="begin"/>
            </w:r>
            <w:r>
              <w:rPr>
                <w:noProof/>
                <w:webHidden/>
              </w:rPr>
              <w:instrText xml:space="preserve"> PAGEREF _Toc92051351 \h </w:instrText>
            </w:r>
            <w:r>
              <w:rPr>
                <w:noProof/>
                <w:webHidden/>
              </w:rPr>
            </w:r>
            <w:r>
              <w:rPr>
                <w:noProof/>
                <w:webHidden/>
              </w:rPr>
              <w:fldChar w:fldCharType="separate"/>
            </w:r>
            <w:r>
              <w:rPr>
                <w:noProof/>
                <w:webHidden/>
              </w:rPr>
              <w:t>3</w:t>
            </w:r>
            <w:r>
              <w:rPr>
                <w:noProof/>
                <w:webHidden/>
              </w:rPr>
              <w:fldChar w:fldCharType="end"/>
            </w:r>
          </w:hyperlink>
        </w:p>
        <w:p w14:paraId="181275D8" w14:textId="2C3921DC" w:rsidR="00772B74" w:rsidRDefault="00772B74">
          <w:pPr>
            <w:pStyle w:val="TOC2"/>
            <w:tabs>
              <w:tab w:val="right" w:leader="dot" w:pos="9016"/>
            </w:tabs>
            <w:rPr>
              <w:rFonts w:asciiTheme="minorHAnsi" w:eastAsiaTheme="minorEastAsia" w:hAnsiTheme="minorHAnsi" w:cstheme="minorBidi"/>
              <w:noProof/>
              <w:sz w:val="22"/>
              <w:szCs w:val="22"/>
            </w:rPr>
          </w:pPr>
          <w:hyperlink w:anchor="_Toc92051352" w:history="1">
            <w:r w:rsidRPr="001325A2">
              <w:rPr>
                <w:rStyle w:val="Hyperlink"/>
                <w:rFonts w:ascii="Times New Roman" w:hAnsi="Times New Roman"/>
                <w:noProof/>
              </w:rPr>
              <w:t>Staffing retention strategy</w:t>
            </w:r>
            <w:r>
              <w:rPr>
                <w:noProof/>
                <w:webHidden/>
              </w:rPr>
              <w:tab/>
            </w:r>
            <w:r>
              <w:rPr>
                <w:noProof/>
                <w:webHidden/>
              </w:rPr>
              <w:fldChar w:fldCharType="begin"/>
            </w:r>
            <w:r>
              <w:rPr>
                <w:noProof/>
                <w:webHidden/>
              </w:rPr>
              <w:instrText xml:space="preserve"> PAGEREF _Toc92051352 \h </w:instrText>
            </w:r>
            <w:r>
              <w:rPr>
                <w:noProof/>
                <w:webHidden/>
              </w:rPr>
            </w:r>
            <w:r>
              <w:rPr>
                <w:noProof/>
                <w:webHidden/>
              </w:rPr>
              <w:fldChar w:fldCharType="separate"/>
            </w:r>
            <w:r>
              <w:rPr>
                <w:noProof/>
                <w:webHidden/>
              </w:rPr>
              <w:t>5</w:t>
            </w:r>
            <w:r>
              <w:rPr>
                <w:noProof/>
                <w:webHidden/>
              </w:rPr>
              <w:fldChar w:fldCharType="end"/>
            </w:r>
          </w:hyperlink>
        </w:p>
        <w:p w14:paraId="173FAFB8" w14:textId="198436EB" w:rsidR="00772B74" w:rsidRDefault="00772B74">
          <w:pPr>
            <w:pStyle w:val="TOC2"/>
            <w:tabs>
              <w:tab w:val="right" w:leader="dot" w:pos="9016"/>
            </w:tabs>
            <w:rPr>
              <w:rFonts w:asciiTheme="minorHAnsi" w:eastAsiaTheme="minorEastAsia" w:hAnsiTheme="minorHAnsi" w:cstheme="minorBidi"/>
              <w:noProof/>
              <w:sz w:val="22"/>
              <w:szCs w:val="22"/>
            </w:rPr>
          </w:pPr>
          <w:hyperlink w:anchor="_Toc92051353" w:history="1">
            <w:r w:rsidRPr="001325A2">
              <w:rPr>
                <w:rStyle w:val="Hyperlink"/>
                <w:rFonts w:ascii="Times New Roman" w:hAnsi="Times New Roman"/>
                <w:noProof/>
              </w:rPr>
              <w:t>Leadership development</w:t>
            </w:r>
            <w:r>
              <w:rPr>
                <w:noProof/>
                <w:webHidden/>
              </w:rPr>
              <w:tab/>
            </w:r>
            <w:r>
              <w:rPr>
                <w:noProof/>
                <w:webHidden/>
              </w:rPr>
              <w:fldChar w:fldCharType="begin"/>
            </w:r>
            <w:r>
              <w:rPr>
                <w:noProof/>
                <w:webHidden/>
              </w:rPr>
              <w:instrText xml:space="preserve"> PAGEREF _Toc92051353 \h </w:instrText>
            </w:r>
            <w:r>
              <w:rPr>
                <w:noProof/>
                <w:webHidden/>
              </w:rPr>
            </w:r>
            <w:r>
              <w:rPr>
                <w:noProof/>
                <w:webHidden/>
              </w:rPr>
              <w:fldChar w:fldCharType="separate"/>
            </w:r>
            <w:r>
              <w:rPr>
                <w:noProof/>
                <w:webHidden/>
              </w:rPr>
              <w:t>6</w:t>
            </w:r>
            <w:r>
              <w:rPr>
                <w:noProof/>
                <w:webHidden/>
              </w:rPr>
              <w:fldChar w:fldCharType="end"/>
            </w:r>
          </w:hyperlink>
        </w:p>
        <w:p w14:paraId="0144EDEE" w14:textId="0EE7491A" w:rsidR="00772B74" w:rsidRDefault="00772B74">
          <w:pPr>
            <w:pStyle w:val="TOC1"/>
            <w:tabs>
              <w:tab w:val="right" w:leader="dot" w:pos="9016"/>
            </w:tabs>
            <w:rPr>
              <w:rFonts w:asciiTheme="minorHAnsi" w:eastAsiaTheme="minorEastAsia" w:hAnsiTheme="minorHAnsi" w:cstheme="minorBidi"/>
              <w:noProof/>
              <w:sz w:val="22"/>
              <w:szCs w:val="22"/>
            </w:rPr>
          </w:pPr>
          <w:hyperlink w:anchor="_Toc92051354" w:history="1">
            <w:r w:rsidRPr="001325A2">
              <w:rPr>
                <w:rStyle w:val="Hyperlink"/>
                <w:rFonts w:ascii="Times New Roman" w:hAnsi="Times New Roman"/>
                <w:noProof/>
              </w:rPr>
              <w:t>How chosen strategies will improve Samsung HRM</w:t>
            </w:r>
            <w:r>
              <w:rPr>
                <w:noProof/>
                <w:webHidden/>
              </w:rPr>
              <w:tab/>
            </w:r>
            <w:r>
              <w:rPr>
                <w:noProof/>
                <w:webHidden/>
              </w:rPr>
              <w:fldChar w:fldCharType="begin"/>
            </w:r>
            <w:r>
              <w:rPr>
                <w:noProof/>
                <w:webHidden/>
              </w:rPr>
              <w:instrText xml:space="preserve"> PAGEREF _Toc92051354 \h </w:instrText>
            </w:r>
            <w:r>
              <w:rPr>
                <w:noProof/>
                <w:webHidden/>
              </w:rPr>
            </w:r>
            <w:r>
              <w:rPr>
                <w:noProof/>
                <w:webHidden/>
              </w:rPr>
              <w:fldChar w:fldCharType="separate"/>
            </w:r>
            <w:r>
              <w:rPr>
                <w:noProof/>
                <w:webHidden/>
              </w:rPr>
              <w:t>8</w:t>
            </w:r>
            <w:r>
              <w:rPr>
                <w:noProof/>
                <w:webHidden/>
              </w:rPr>
              <w:fldChar w:fldCharType="end"/>
            </w:r>
          </w:hyperlink>
        </w:p>
        <w:p w14:paraId="4C686CE5" w14:textId="3EB2749C" w:rsidR="00772B74" w:rsidRDefault="00772B74">
          <w:pPr>
            <w:pStyle w:val="TOC2"/>
            <w:tabs>
              <w:tab w:val="right" w:leader="dot" w:pos="9016"/>
            </w:tabs>
            <w:rPr>
              <w:rFonts w:asciiTheme="minorHAnsi" w:eastAsiaTheme="minorEastAsia" w:hAnsiTheme="minorHAnsi" w:cstheme="minorBidi"/>
              <w:noProof/>
              <w:sz w:val="22"/>
              <w:szCs w:val="22"/>
            </w:rPr>
          </w:pPr>
          <w:hyperlink w:anchor="_Toc92051355" w:history="1">
            <w:r w:rsidRPr="001325A2">
              <w:rPr>
                <w:rStyle w:val="Hyperlink"/>
                <w:rFonts w:ascii="Times New Roman" w:hAnsi="Times New Roman"/>
                <w:noProof/>
              </w:rPr>
              <w:t>Change management</w:t>
            </w:r>
            <w:r>
              <w:rPr>
                <w:noProof/>
                <w:webHidden/>
              </w:rPr>
              <w:tab/>
            </w:r>
            <w:r>
              <w:rPr>
                <w:noProof/>
                <w:webHidden/>
              </w:rPr>
              <w:fldChar w:fldCharType="begin"/>
            </w:r>
            <w:r>
              <w:rPr>
                <w:noProof/>
                <w:webHidden/>
              </w:rPr>
              <w:instrText xml:space="preserve"> PAGEREF _Toc92051355 \h </w:instrText>
            </w:r>
            <w:r>
              <w:rPr>
                <w:noProof/>
                <w:webHidden/>
              </w:rPr>
            </w:r>
            <w:r>
              <w:rPr>
                <w:noProof/>
                <w:webHidden/>
              </w:rPr>
              <w:fldChar w:fldCharType="separate"/>
            </w:r>
            <w:r>
              <w:rPr>
                <w:noProof/>
                <w:webHidden/>
              </w:rPr>
              <w:t>8</w:t>
            </w:r>
            <w:r>
              <w:rPr>
                <w:noProof/>
                <w:webHidden/>
              </w:rPr>
              <w:fldChar w:fldCharType="end"/>
            </w:r>
          </w:hyperlink>
        </w:p>
        <w:p w14:paraId="5D267830" w14:textId="490ACEAD" w:rsidR="00772B74" w:rsidRDefault="00772B74">
          <w:pPr>
            <w:pStyle w:val="TOC2"/>
            <w:tabs>
              <w:tab w:val="right" w:leader="dot" w:pos="9016"/>
            </w:tabs>
            <w:rPr>
              <w:rFonts w:asciiTheme="minorHAnsi" w:eastAsiaTheme="minorEastAsia" w:hAnsiTheme="minorHAnsi" w:cstheme="minorBidi"/>
              <w:noProof/>
              <w:sz w:val="22"/>
              <w:szCs w:val="22"/>
            </w:rPr>
          </w:pPr>
          <w:hyperlink w:anchor="_Toc92051356" w:history="1">
            <w:r w:rsidRPr="001325A2">
              <w:rPr>
                <w:rStyle w:val="Hyperlink"/>
                <w:rFonts w:ascii="Times New Roman" w:hAnsi="Times New Roman"/>
                <w:noProof/>
              </w:rPr>
              <w:t>Staffing retention strategy</w:t>
            </w:r>
            <w:r>
              <w:rPr>
                <w:noProof/>
                <w:webHidden/>
              </w:rPr>
              <w:tab/>
            </w:r>
            <w:r>
              <w:rPr>
                <w:noProof/>
                <w:webHidden/>
              </w:rPr>
              <w:fldChar w:fldCharType="begin"/>
            </w:r>
            <w:r>
              <w:rPr>
                <w:noProof/>
                <w:webHidden/>
              </w:rPr>
              <w:instrText xml:space="preserve"> PAGEREF _Toc92051356 \h </w:instrText>
            </w:r>
            <w:r>
              <w:rPr>
                <w:noProof/>
                <w:webHidden/>
              </w:rPr>
            </w:r>
            <w:r>
              <w:rPr>
                <w:noProof/>
                <w:webHidden/>
              </w:rPr>
              <w:fldChar w:fldCharType="separate"/>
            </w:r>
            <w:r>
              <w:rPr>
                <w:noProof/>
                <w:webHidden/>
              </w:rPr>
              <w:t>8</w:t>
            </w:r>
            <w:r>
              <w:rPr>
                <w:noProof/>
                <w:webHidden/>
              </w:rPr>
              <w:fldChar w:fldCharType="end"/>
            </w:r>
          </w:hyperlink>
        </w:p>
        <w:p w14:paraId="27DDBD6E" w14:textId="481D6CD6" w:rsidR="00772B74" w:rsidRDefault="00772B74">
          <w:pPr>
            <w:pStyle w:val="TOC2"/>
            <w:tabs>
              <w:tab w:val="right" w:leader="dot" w:pos="9016"/>
            </w:tabs>
            <w:rPr>
              <w:rFonts w:asciiTheme="minorHAnsi" w:eastAsiaTheme="minorEastAsia" w:hAnsiTheme="minorHAnsi" w:cstheme="minorBidi"/>
              <w:noProof/>
              <w:sz w:val="22"/>
              <w:szCs w:val="22"/>
            </w:rPr>
          </w:pPr>
          <w:hyperlink w:anchor="_Toc92051357" w:history="1">
            <w:r w:rsidRPr="001325A2">
              <w:rPr>
                <w:rStyle w:val="Hyperlink"/>
                <w:rFonts w:ascii="Times New Roman" w:hAnsi="Times New Roman"/>
                <w:noProof/>
              </w:rPr>
              <w:t>Leadership development</w:t>
            </w:r>
            <w:r>
              <w:rPr>
                <w:noProof/>
                <w:webHidden/>
              </w:rPr>
              <w:tab/>
            </w:r>
            <w:r>
              <w:rPr>
                <w:noProof/>
                <w:webHidden/>
              </w:rPr>
              <w:fldChar w:fldCharType="begin"/>
            </w:r>
            <w:r>
              <w:rPr>
                <w:noProof/>
                <w:webHidden/>
              </w:rPr>
              <w:instrText xml:space="preserve"> PAGEREF _Toc92051357 \h </w:instrText>
            </w:r>
            <w:r>
              <w:rPr>
                <w:noProof/>
                <w:webHidden/>
              </w:rPr>
            </w:r>
            <w:r>
              <w:rPr>
                <w:noProof/>
                <w:webHidden/>
              </w:rPr>
              <w:fldChar w:fldCharType="separate"/>
            </w:r>
            <w:r>
              <w:rPr>
                <w:noProof/>
                <w:webHidden/>
              </w:rPr>
              <w:t>10</w:t>
            </w:r>
            <w:r>
              <w:rPr>
                <w:noProof/>
                <w:webHidden/>
              </w:rPr>
              <w:fldChar w:fldCharType="end"/>
            </w:r>
          </w:hyperlink>
        </w:p>
        <w:p w14:paraId="00B8DF56" w14:textId="6D0AA348" w:rsidR="00772B74" w:rsidRDefault="00772B74">
          <w:pPr>
            <w:pStyle w:val="TOC1"/>
            <w:tabs>
              <w:tab w:val="right" w:leader="dot" w:pos="9016"/>
            </w:tabs>
            <w:rPr>
              <w:rFonts w:asciiTheme="minorHAnsi" w:eastAsiaTheme="minorEastAsia" w:hAnsiTheme="minorHAnsi" w:cstheme="minorBidi"/>
              <w:noProof/>
              <w:sz w:val="22"/>
              <w:szCs w:val="22"/>
            </w:rPr>
          </w:pPr>
          <w:hyperlink w:anchor="_Toc92051358" w:history="1">
            <w:r w:rsidRPr="001325A2">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_Toc92051358 \h </w:instrText>
            </w:r>
            <w:r>
              <w:rPr>
                <w:noProof/>
                <w:webHidden/>
              </w:rPr>
            </w:r>
            <w:r>
              <w:rPr>
                <w:noProof/>
                <w:webHidden/>
              </w:rPr>
              <w:fldChar w:fldCharType="separate"/>
            </w:r>
            <w:r>
              <w:rPr>
                <w:noProof/>
                <w:webHidden/>
              </w:rPr>
              <w:t>10</w:t>
            </w:r>
            <w:r>
              <w:rPr>
                <w:noProof/>
                <w:webHidden/>
              </w:rPr>
              <w:fldChar w:fldCharType="end"/>
            </w:r>
          </w:hyperlink>
        </w:p>
        <w:p w14:paraId="4F5C8676" w14:textId="6A5F5495" w:rsidR="00772B74" w:rsidRDefault="00772B74">
          <w:pPr>
            <w:pStyle w:val="TOC1"/>
            <w:tabs>
              <w:tab w:val="right" w:leader="dot" w:pos="9016"/>
            </w:tabs>
            <w:rPr>
              <w:rFonts w:asciiTheme="minorHAnsi" w:eastAsiaTheme="minorEastAsia" w:hAnsiTheme="minorHAnsi" w:cstheme="minorBidi"/>
              <w:noProof/>
              <w:sz w:val="22"/>
              <w:szCs w:val="22"/>
            </w:rPr>
          </w:pPr>
          <w:hyperlink w:anchor="_Toc92051359" w:history="1">
            <w:r w:rsidRPr="001325A2">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_Toc92051359 \h </w:instrText>
            </w:r>
            <w:r>
              <w:rPr>
                <w:noProof/>
                <w:webHidden/>
              </w:rPr>
            </w:r>
            <w:r>
              <w:rPr>
                <w:noProof/>
                <w:webHidden/>
              </w:rPr>
              <w:fldChar w:fldCharType="separate"/>
            </w:r>
            <w:r>
              <w:rPr>
                <w:noProof/>
                <w:webHidden/>
              </w:rPr>
              <w:t>12</w:t>
            </w:r>
            <w:r>
              <w:rPr>
                <w:noProof/>
                <w:webHidden/>
              </w:rPr>
              <w:fldChar w:fldCharType="end"/>
            </w:r>
          </w:hyperlink>
        </w:p>
        <w:p w14:paraId="4CF6C2E3" w14:textId="2B9F3AC1" w:rsidR="00122C5C" w:rsidRDefault="00122C5C">
          <w:r>
            <w:rPr>
              <w:b/>
              <w:bCs/>
              <w:noProof/>
            </w:rPr>
            <w:fldChar w:fldCharType="end"/>
          </w:r>
        </w:p>
      </w:sdtContent>
    </w:sdt>
    <w:p w14:paraId="2A8BD1E5" w14:textId="77777777" w:rsidR="00122C5C" w:rsidRPr="00B66E18" w:rsidRDefault="00122C5C" w:rsidP="00122C5C">
      <w:pPr>
        <w:rPr>
          <w:rFonts w:ascii="Arial" w:hAnsi="Arial"/>
        </w:rPr>
      </w:pPr>
    </w:p>
    <w:p w14:paraId="31163C22" w14:textId="69526C86" w:rsidR="00122C5C" w:rsidRDefault="00122C5C">
      <w:pPr>
        <w:spacing w:line="0" w:lineRule="atLeast"/>
        <w:ind w:right="-13"/>
        <w:jc w:val="center"/>
        <w:rPr>
          <w:rFonts w:ascii="Times New Roman" w:eastAsia="Times New Roman" w:hAnsi="Times New Roman"/>
          <w:b/>
          <w:sz w:val="23"/>
        </w:rPr>
        <w:sectPr w:rsidR="00122C5C">
          <w:pgSz w:w="11900" w:h="16838"/>
          <w:pgMar w:top="1440" w:right="1440" w:bottom="1440" w:left="1440" w:header="0" w:footer="0" w:gutter="0"/>
          <w:cols w:space="0" w:equalWidth="0">
            <w:col w:w="9026"/>
          </w:cols>
          <w:docGrid w:linePitch="360"/>
        </w:sectPr>
      </w:pPr>
    </w:p>
    <w:p w14:paraId="6815C71D" w14:textId="77777777" w:rsidR="0042741D" w:rsidRDefault="0042741D">
      <w:pPr>
        <w:spacing w:line="2" w:lineRule="exact"/>
        <w:rPr>
          <w:rFonts w:ascii="Times New Roman" w:eastAsia="Times New Roman" w:hAnsi="Times New Roman"/>
        </w:rPr>
      </w:pPr>
      <w:bookmarkStart w:id="0" w:name="page2"/>
      <w:bookmarkStart w:id="1" w:name="page3"/>
      <w:bookmarkEnd w:id="0"/>
      <w:bookmarkEnd w:id="1"/>
    </w:p>
    <w:p w14:paraId="26849008" w14:textId="77777777" w:rsidR="0042741D" w:rsidRPr="00194622" w:rsidRDefault="0042741D" w:rsidP="00122C5C">
      <w:pPr>
        <w:pStyle w:val="Heading1"/>
        <w:rPr>
          <w:rFonts w:ascii="Times New Roman" w:hAnsi="Times New Roman"/>
        </w:rPr>
      </w:pPr>
      <w:bookmarkStart w:id="2" w:name="_Toc92051348"/>
      <w:r w:rsidRPr="00194622">
        <w:rPr>
          <w:rFonts w:ascii="Times New Roman" w:hAnsi="Times New Roman"/>
        </w:rPr>
        <w:t>Introduction</w:t>
      </w:r>
      <w:bookmarkEnd w:id="2"/>
    </w:p>
    <w:p w14:paraId="46965D58" w14:textId="4E70B200" w:rsidR="0042741D" w:rsidRPr="003227E7" w:rsidRDefault="003227E7" w:rsidP="0015214B">
      <w:pPr>
        <w:spacing w:line="276" w:lineRule="auto"/>
        <w:rPr>
          <w:rFonts w:ascii="Times New Roman" w:eastAsia="Times New Roman" w:hAnsi="Times New Roman"/>
          <w:sz w:val="24"/>
        </w:rPr>
      </w:pPr>
      <w:r>
        <w:rPr>
          <w:rFonts w:ascii="Times New Roman" w:eastAsia="Times New Roman" w:hAnsi="Times New Roman"/>
          <w:sz w:val="24"/>
        </w:rPr>
        <w:t xml:space="preserve">             </w:t>
      </w:r>
      <w:r w:rsidRPr="003227E7">
        <w:rPr>
          <w:rFonts w:ascii="Times New Roman" w:eastAsia="Times New Roman" w:hAnsi="Times New Roman"/>
          <w:sz w:val="24"/>
        </w:rPr>
        <w:t xml:space="preserve">In my report I’ve tried to provide information about </w:t>
      </w:r>
      <w:r w:rsidR="00B140F3">
        <w:rPr>
          <w:rFonts w:ascii="Times New Roman" w:eastAsia="Times New Roman" w:hAnsi="Times New Roman"/>
          <w:sz w:val="24"/>
        </w:rPr>
        <w:t>what</w:t>
      </w:r>
      <w:r w:rsidRPr="003227E7">
        <w:rPr>
          <w:rFonts w:ascii="Times New Roman" w:eastAsia="Times New Roman" w:hAnsi="Times New Roman"/>
          <w:sz w:val="24"/>
        </w:rPr>
        <w:t xml:space="preserve"> human resource </w:t>
      </w:r>
      <w:r w:rsidR="00B140F3">
        <w:rPr>
          <w:rFonts w:ascii="Times New Roman" w:eastAsia="Times New Roman" w:hAnsi="Times New Roman"/>
          <w:sz w:val="24"/>
        </w:rPr>
        <w:t>strategies</w:t>
      </w:r>
      <w:r w:rsidRPr="003227E7">
        <w:rPr>
          <w:rFonts w:ascii="Times New Roman" w:eastAsia="Times New Roman" w:hAnsi="Times New Roman"/>
          <w:sz w:val="24"/>
        </w:rPr>
        <w:t xml:space="preserve"> </w:t>
      </w:r>
      <w:r w:rsidR="00B140F3">
        <w:rPr>
          <w:rFonts w:ascii="Times New Roman" w:eastAsia="Times New Roman" w:hAnsi="Times New Roman"/>
          <w:sz w:val="24"/>
        </w:rPr>
        <w:t xml:space="preserve">I will develop and deploy as a Human Resource Director at Samsung in the areas as change </w:t>
      </w:r>
      <w:proofErr w:type="gramStart"/>
      <w:r w:rsidR="00B140F3">
        <w:rPr>
          <w:rFonts w:ascii="Times New Roman" w:eastAsia="Times New Roman" w:hAnsi="Times New Roman"/>
          <w:sz w:val="24"/>
        </w:rPr>
        <w:t>management ,</w:t>
      </w:r>
      <w:proofErr w:type="gramEnd"/>
      <w:r w:rsidR="00B140F3">
        <w:rPr>
          <w:rFonts w:ascii="Times New Roman" w:eastAsia="Times New Roman" w:hAnsi="Times New Roman"/>
          <w:sz w:val="24"/>
        </w:rPr>
        <w:t xml:space="preserve"> staffing retention and leadership development .</w:t>
      </w:r>
    </w:p>
    <w:p w14:paraId="1187DC07" w14:textId="1623AAE2" w:rsidR="0042741D" w:rsidRDefault="0042741D" w:rsidP="0015214B">
      <w:pPr>
        <w:spacing w:line="276" w:lineRule="auto"/>
        <w:ind w:right="20" w:firstLine="600"/>
        <w:jc w:val="both"/>
        <w:rPr>
          <w:rFonts w:ascii="Times New Roman" w:eastAsia="Times New Roman" w:hAnsi="Times New Roman"/>
          <w:sz w:val="24"/>
        </w:rPr>
      </w:pPr>
      <w:r>
        <w:rPr>
          <w:rFonts w:ascii="Times New Roman" w:eastAsia="Times New Roman" w:hAnsi="Times New Roman"/>
          <w:sz w:val="24"/>
        </w:rPr>
        <w:t>The HR or human resource strategies are applied for integration of business culture, workforce planning, and system of working with consideration of meeting the organizational objectives (</w:t>
      </w:r>
      <w:r>
        <w:rPr>
          <w:rFonts w:ascii="Times New Roman" w:eastAsia="Times New Roman" w:hAnsi="Times New Roman"/>
          <w:color w:val="222222"/>
          <w:sz w:val="24"/>
        </w:rPr>
        <w:t>Rigby and Ryan 2018)</w:t>
      </w:r>
      <w:r>
        <w:rPr>
          <w:rFonts w:ascii="Times New Roman" w:eastAsia="Times New Roman" w:hAnsi="Times New Roman"/>
          <w:sz w:val="24"/>
        </w:rPr>
        <w:t>. From the perspective of HR direction of the international technological company Samsung, the study includes appropriate measurement of different human resource strategies and their application to management, value, appreciation, belongings, and development of employees of the organization.</w:t>
      </w:r>
    </w:p>
    <w:p w14:paraId="715F4B7B" w14:textId="2FC374AA" w:rsidR="000B7714" w:rsidRDefault="000B7714" w:rsidP="000B7714">
      <w:pPr>
        <w:pStyle w:val="Heading1"/>
        <w:rPr>
          <w:rFonts w:ascii="Times New Roman" w:hAnsi="Times New Roman"/>
        </w:rPr>
      </w:pPr>
      <w:bookmarkStart w:id="3" w:name="_Toc92051349"/>
      <w:r w:rsidRPr="000B7714">
        <w:rPr>
          <w:rFonts w:ascii="Times New Roman" w:hAnsi="Times New Roman"/>
        </w:rPr>
        <w:t>Company background</w:t>
      </w:r>
      <w:bookmarkEnd w:id="3"/>
    </w:p>
    <w:p w14:paraId="785F7891" w14:textId="77777777" w:rsidR="000B7714" w:rsidRPr="000B7714" w:rsidRDefault="000B7714" w:rsidP="000B7714"/>
    <w:p w14:paraId="5E9CE040" w14:textId="4353D6DC" w:rsidR="00772B74" w:rsidRPr="000B7714" w:rsidRDefault="000B7714" w:rsidP="000B7714">
      <w:pPr>
        <w:spacing w:line="276" w:lineRule="auto"/>
        <w:rPr>
          <w:rFonts w:ascii="Times New Roman" w:eastAsia="Times New Roman" w:hAnsi="Times New Roman"/>
          <w:sz w:val="24"/>
        </w:rPr>
      </w:pPr>
      <w:r>
        <w:rPr>
          <w:rFonts w:ascii="Times New Roman" w:eastAsia="Times New Roman" w:hAnsi="Times New Roman"/>
          <w:sz w:val="24"/>
        </w:rPr>
        <w:t xml:space="preserve">         </w:t>
      </w:r>
      <w:r w:rsidR="00772B74" w:rsidRPr="00772B74">
        <w:rPr>
          <w:rFonts w:ascii="Times New Roman" w:eastAsia="Times New Roman" w:hAnsi="Times New Roman"/>
          <w:sz w:val="24"/>
        </w:rPr>
        <w:t xml:space="preserve">Samsung is a global conglomerate that operates in the “White Goods” market or the market for consumer appliances and gadgets. The company that is a South Korean </w:t>
      </w:r>
      <w:proofErr w:type="gramStart"/>
      <w:r w:rsidR="00772B74" w:rsidRPr="00772B74">
        <w:rPr>
          <w:rFonts w:ascii="Times New Roman" w:eastAsia="Times New Roman" w:hAnsi="Times New Roman"/>
          <w:sz w:val="24"/>
        </w:rPr>
        <w:t>family owned</w:t>
      </w:r>
      <w:proofErr w:type="gramEnd"/>
      <w:r w:rsidR="00772B74" w:rsidRPr="00772B74">
        <w:rPr>
          <w:rFonts w:ascii="Times New Roman" w:eastAsia="Times New Roman" w:hAnsi="Times New Roman"/>
          <w:sz w:val="24"/>
        </w:rPr>
        <w:t xml:space="preserve"> business has global aspirations and as the recent expansion into newer markets has shown, Samsung is not content with operating in some markets in the world but instead, wants to cover as many countries as possible.</w:t>
      </w:r>
    </w:p>
    <w:p w14:paraId="2410B0F7" w14:textId="77777777" w:rsidR="0042741D" w:rsidRDefault="0042741D">
      <w:pPr>
        <w:spacing w:line="213" w:lineRule="exact"/>
        <w:rPr>
          <w:rFonts w:ascii="Times New Roman" w:eastAsia="Times New Roman" w:hAnsi="Times New Roman"/>
        </w:rPr>
      </w:pPr>
    </w:p>
    <w:p w14:paraId="2F61C4F4" w14:textId="77777777" w:rsidR="0042741D" w:rsidRPr="00194622" w:rsidRDefault="0042741D" w:rsidP="00096AC9">
      <w:pPr>
        <w:pStyle w:val="Heading1"/>
        <w:rPr>
          <w:rFonts w:ascii="Times New Roman" w:hAnsi="Times New Roman"/>
        </w:rPr>
      </w:pPr>
      <w:bookmarkStart w:id="4" w:name="_Toc92051350"/>
      <w:r w:rsidRPr="00194622">
        <w:rPr>
          <w:rFonts w:ascii="Times New Roman" w:hAnsi="Times New Roman"/>
        </w:rPr>
        <w:t>Human Resource Strategies</w:t>
      </w:r>
      <w:bookmarkEnd w:id="4"/>
    </w:p>
    <w:p w14:paraId="54CD9A95" w14:textId="6C631453" w:rsidR="0042741D" w:rsidRDefault="00194622">
      <w:pPr>
        <w:spacing w:line="355" w:lineRule="exact"/>
        <w:rPr>
          <w:rFonts w:ascii="Times New Roman" w:eastAsia="Times New Roman" w:hAnsi="Times New Roman"/>
          <w:sz w:val="24"/>
        </w:rPr>
      </w:pPr>
      <w:r>
        <w:rPr>
          <w:rFonts w:ascii="Times New Roman" w:eastAsia="Times New Roman" w:hAnsi="Times New Roman"/>
          <w:sz w:val="24"/>
        </w:rPr>
        <w:t xml:space="preserve">            </w:t>
      </w:r>
      <w:r w:rsidRPr="00194622">
        <w:rPr>
          <w:rFonts w:ascii="Times New Roman" w:eastAsia="Times New Roman" w:hAnsi="Times New Roman"/>
          <w:sz w:val="24"/>
        </w:rPr>
        <w:t>Strategic human resource management (SHRM) implies a concern with the ways in which HRM is critical to organizational effectiveness. Although constrained in certain ways, underpinning principles of labour management still have relevance to practice as essential attributes of a firm`s ability to compete in its chosen markets. The paper then considers the resource-based view (RBV) of the firm and asks whether this provides a better basis for the development of theory in SHRM and in understanding the contribution of HRM to the achievement of sustained competitive advantage. Trends in the RBV literature are pushing all those interested in strategy towards studies of intellectual capital, learning processes and organizational adaptability. Researchers in HRM could, if they wished, play a central role in these developments because questions of how to attract, motivate and develop workers with critical and scarce abilities, and develop effective processes of work organization, must be fundamental to any model of knowledge-based competition</w:t>
      </w:r>
      <w:r w:rsidR="003227E7" w:rsidRPr="0015214B">
        <w:rPr>
          <w:rFonts w:ascii="Times New Roman" w:eastAsia="Times New Roman" w:hAnsi="Times New Roman"/>
          <w:sz w:val="24"/>
        </w:rPr>
        <w:t xml:space="preserve"> </w:t>
      </w:r>
      <w:r w:rsidR="003227E7" w:rsidRPr="0015214B">
        <w:rPr>
          <w:rFonts w:ascii="Times New Roman" w:eastAsia="Times New Roman" w:hAnsi="Times New Roman"/>
          <w:sz w:val="24"/>
        </w:rPr>
        <w:t>(Boxall and Purcell, 2000)</w:t>
      </w:r>
      <w:r w:rsidRPr="00194622">
        <w:rPr>
          <w:rFonts w:ascii="Times New Roman" w:eastAsia="Times New Roman" w:hAnsi="Times New Roman"/>
          <w:sz w:val="24"/>
        </w:rPr>
        <w:t>.</w:t>
      </w:r>
    </w:p>
    <w:p w14:paraId="300FA452" w14:textId="77777777" w:rsidR="0015214B" w:rsidRPr="00194622" w:rsidRDefault="0015214B">
      <w:pPr>
        <w:spacing w:line="355" w:lineRule="exact"/>
        <w:rPr>
          <w:rFonts w:ascii="Times New Roman" w:eastAsia="Times New Roman" w:hAnsi="Times New Roman"/>
          <w:sz w:val="24"/>
        </w:rPr>
      </w:pPr>
    </w:p>
    <w:p w14:paraId="6EB02D14" w14:textId="71EFCC71" w:rsidR="0042741D" w:rsidRPr="00194622" w:rsidRDefault="0042741D" w:rsidP="00096AC9">
      <w:pPr>
        <w:pStyle w:val="Heading2"/>
        <w:rPr>
          <w:rFonts w:ascii="Times New Roman" w:hAnsi="Times New Roman"/>
          <w:i w:val="0"/>
          <w:iCs w:val="0"/>
        </w:rPr>
      </w:pPr>
      <w:bookmarkStart w:id="5" w:name="_Toc92051351"/>
      <w:r w:rsidRPr="00194622">
        <w:rPr>
          <w:rFonts w:ascii="Times New Roman" w:hAnsi="Times New Roman"/>
          <w:i w:val="0"/>
          <w:iCs w:val="0"/>
        </w:rPr>
        <w:t xml:space="preserve">Change </w:t>
      </w:r>
      <w:r w:rsidR="00122C5C" w:rsidRPr="00194622">
        <w:rPr>
          <w:rFonts w:ascii="Times New Roman" w:hAnsi="Times New Roman"/>
          <w:i w:val="0"/>
          <w:iCs w:val="0"/>
        </w:rPr>
        <w:t>management</w:t>
      </w:r>
      <w:bookmarkEnd w:id="5"/>
    </w:p>
    <w:p w14:paraId="77BE4821" w14:textId="77777777" w:rsidR="0042741D" w:rsidRDefault="0042741D">
      <w:pPr>
        <w:spacing w:line="200" w:lineRule="exact"/>
        <w:rPr>
          <w:rFonts w:ascii="Times New Roman" w:eastAsia="Times New Roman" w:hAnsi="Times New Roman"/>
        </w:rPr>
      </w:pPr>
    </w:p>
    <w:p w14:paraId="59E22188" w14:textId="77777777" w:rsidR="0042741D" w:rsidRDefault="0042741D">
      <w:pPr>
        <w:spacing w:line="364" w:lineRule="exact"/>
        <w:rPr>
          <w:rFonts w:ascii="Times New Roman" w:eastAsia="Times New Roman" w:hAnsi="Times New Roman"/>
        </w:rPr>
      </w:pPr>
    </w:p>
    <w:p w14:paraId="532D4EDF" w14:textId="77777777" w:rsidR="0042741D" w:rsidRDefault="0042741D">
      <w:pPr>
        <w:spacing w:line="358" w:lineRule="auto"/>
        <w:ind w:firstLine="600"/>
        <w:jc w:val="both"/>
        <w:rPr>
          <w:rFonts w:ascii="Times New Roman" w:eastAsia="Times New Roman" w:hAnsi="Times New Roman"/>
          <w:sz w:val="24"/>
        </w:rPr>
      </w:pPr>
      <w:r>
        <w:rPr>
          <w:rFonts w:ascii="Times New Roman" w:eastAsia="Times New Roman" w:hAnsi="Times New Roman"/>
          <w:sz w:val="24"/>
        </w:rPr>
        <w:lastRenderedPageBreak/>
        <w:t xml:space="preserve">The rapid changes within the business environment bring consistent change within the activities, functioning, and strategies of the entirety. According to </w:t>
      </w:r>
      <w:proofErr w:type="spellStart"/>
      <w:r>
        <w:rPr>
          <w:rFonts w:ascii="Times New Roman" w:eastAsia="Times New Roman" w:hAnsi="Times New Roman"/>
          <w:sz w:val="24"/>
        </w:rPr>
        <w:t>Kianto</w:t>
      </w:r>
      <w:proofErr w:type="spellEnd"/>
      <w:r>
        <w:rPr>
          <w:rFonts w:ascii="Times New Roman" w:eastAsia="Times New Roman" w:hAnsi="Times New Roman"/>
          <w:sz w:val="24"/>
        </w:rPr>
        <w:t xml:space="preserve"> et al. (2017), the change is considered a consistent process for the business entities for staying competitive and making sustainable growth. The market brings new challenges and threats for the business entities, which needs change in the business strategies, working process, and performance of the employees. Tang et al. (2018) has added that for reducing or mitigating the threats of the business environment and meeting the challenges of the market, change management acts as a pioneer strategy for the business. As per the CEO of Samsung, the midterm initiatives have been initiated to increase the company's footprint in Northern America. The company is focused on SEA including operations, marketing sales across all product categories (Samsung electronics. 2021a).</w:t>
      </w:r>
    </w:p>
    <w:p w14:paraId="0C37B381" w14:textId="77777777" w:rsidR="0042741D" w:rsidRDefault="0042741D">
      <w:pPr>
        <w:spacing w:line="25" w:lineRule="exact"/>
        <w:rPr>
          <w:rFonts w:ascii="Times New Roman" w:eastAsia="Times New Roman" w:hAnsi="Times New Roman"/>
        </w:rPr>
      </w:pPr>
    </w:p>
    <w:p w14:paraId="4FEE2451" w14:textId="77777777" w:rsidR="0042741D" w:rsidRDefault="0042741D">
      <w:pPr>
        <w:spacing w:line="359" w:lineRule="auto"/>
        <w:ind w:right="20" w:firstLine="600"/>
        <w:jc w:val="both"/>
        <w:rPr>
          <w:rFonts w:ascii="Times New Roman" w:eastAsia="Times New Roman" w:hAnsi="Times New Roman"/>
          <w:color w:val="000000"/>
          <w:sz w:val="24"/>
        </w:rPr>
      </w:pPr>
      <w:r>
        <w:rPr>
          <w:rFonts w:ascii="Times New Roman" w:eastAsia="Times New Roman" w:hAnsi="Times New Roman"/>
          <w:sz w:val="24"/>
        </w:rPr>
        <w:t xml:space="preserve">Samsung includes six laboratories with 450 employees in each. The staff members of these design laboratories are focused on understanding the customer needs and develop products to enrich the performance of products in all categories (Samsung electronics. 2021a). According to </w:t>
      </w:r>
      <w:r>
        <w:rPr>
          <w:rFonts w:ascii="Times New Roman" w:eastAsia="Times New Roman" w:hAnsi="Times New Roman"/>
          <w:sz w:val="24"/>
        </w:rPr>
        <w:lastRenderedPageBreak/>
        <w:t>Lewin’s change management model, it is necessary to increase the motivation of the employees towards the change to reduce their resistance (</w:t>
      </w:r>
      <w:r>
        <w:rPr>
          <w:rFonts w:ascii="Times New Roman" w:eastAsia="Times New Roman" w:hAnsi="Times New Roman"/>
          <w:color w:val="222222"/>
          <w:sz w:val="24"/>
        </w:rPr>
        <w:t>Rigby and Ryan</w:t>
      </w:r>
      <w:r>
        <w:rPr>
          <w:rFonts w:ascii="Times New Roman" w:eastAsia="Times New Roman" w:hAnsi="Times New Roman"/>
          <w:sz w:val="24"/>
        </w:rPr>
        <w:t xml:space="preserve"> </w:t>
      </w:r>
      <w:r>
        <w:rPr>
          <w:rFonts w:ascii="Times New Roman" w:eastAsia="Times New Roman" w:hAnsi="Times New Roman"/>
          <w:color w:val="222222"/>
          <w:sz w:val="24"/>
        </w:rPr>
        <w:t>2018)</w:t>
      </w:r>
      <w:r>
        <w:rPr>
          <w:rFonts w:ascii="Times New Roman" w:eastAsia="Times New Roman" w:hAnsi="Times New Roman"/>
          <w:color w:val="000000"/>
          <w:sz w:val="24"/>
        </w:rPr>
        <w:t>. The human resource management of Samsung plays a significant role in the</w:t>
      </w:r>
      <w:r>
        <w:rPr>
          <w:rFonts w:ascii="Times New Roman" w:eastAsia="Times New Roman" w:hAnsi="Times New Roman"/>
          <w:color w:val="222222"/>
          <w:sz w:val="24"/>
        </w:rPr>
        <w:t xml:space="preserve"> </w:t>
      </w:r>
      <w:r>
        <w:rPr>
          <w:rFonts w:ascii="Times New Roman" w:eastAsia="Times New Roman" w:hAnsi="Times New Roman"/>
          <w:color w:val="000000"/>
          <w:sz w:val="24"/>
        </w:rPr>
        <w:t>identification of the required changes within the organization, convincing employees for the change, sharing the benefits from the proposed change, developing coordination of the workforce for bringing the change. As per</w:t>
      </w:r>
      <w:r>
        <w:rPr>
          <w:rFonts w:ascii="Times New Roman" w:eastAsia="Times New Roman" w:hAnsi="Times New Roman"/>
          <w:color w:val="222222"/>
          <w:sz w:val="24"/>
        </w:rPr>
        <w:t xml:space="preserve"> Pham et al. (2019),</w:t>
      </w:r>
      <w:r>
        <w:rPr>
          <w:rFonts w:ascii="Times New Roman" w:eastAsia="Times New Roman" w:hAnsi="Times New Roman"/>
          <w:color w:val="000000"/>
          <w:sz w:val="24"/>
        </w:rPr>
        <w:t xml:space="preserve"> the function of the HR manager is to coordinate with the employees to develop the change in the unfreeze stage of change management and adapt to the change proposed by the organization.</w:t>
      </w:r>
    </w:p>
    <w:p w14:paraId="1AFEA492" w14:textId="77777777" w:rsidR="0042741D" w:rsidRDefault="0042741D">
      <w:pPr>
        <w:spacing w:line="10" w:lineRule="exact"/>
        <w:rPr>
          <w:rFonts w:ascii="Times New Roman" w:eastAsia="Times New Roman" w:hAnsi="Times New Roman"/>
        </w:rPr>
      </w:pPr>
      <w:bookmarkStart w:id="6" w:name="page4"/>
      <w:bookmarkEnd w:id="6"/>
    </w:p>
    <w:p w14:paraId="35FC3926" w14:textId="329F07DC" w:rsidR="0042741D" w:rsidRDefault="0042741D">
      <w:pPr>
        <w:spacing w:line="359" w:lineRule="auto"/>
        <w:ind w:right="20" w:firstLine="720"/>
        <w:jc w:val="both"/>
        <w:rPr>
          <w:rFonts w:ascii="Times New Roman" w:eastAsia="Times New Roman" w:hAnsi="Times New Roman"/>
          <w:sz w:val="24"/>
        </w:rPr>
      </w:pPr>
      <w:r>
        <w:rPr>
          <w:rFonts w:ascii="Times New Roman" w:eastAsia="Times New Roman" w:hAnsi="Times New Roman"/>
          <w:sz w:val="24"/>
        </w:rPr>
        <w:t>According</w:t>
      </w:r>
      <w:r>
        <w:rPr>
          <w:rFonts w:ascii="Times New Roman" w:eastAsia="Times New Roman" w:hAnsi="Times New Roman"/>
          <w:color w:val="222222"/>
          <w:sz w:val="24"/>
        </w:rPr>
        <w:t xml:space="preserve"> to </w:t>
      </w:r>
      <w:proofErr w:type="spellStart"/>
      <w:r>
        <w:rPr>
          <w:rFonts w:ascii="Times New Roman" w:eastAsia="Times New Roman" w:hAnsi="Times New Roman"/>
          <w:color w:val="222222"/>
          <w:sz w:val="24"/>
        </w:rPr>
        <w:t>Aburumman</w:t>
      </w:r>
      <w:proofErr w:type="spellEnd"/>
      <w:r>
        <w:rPr>
          <w:rFonts w:ascii="Times New Roman" w:eastAsia="Times New Roman" w:hAnsi="Times New Roman"/>
          <w:color w:val="222222"/>
          <w:sz w:val="24"/>
        </w:rPr>
        <w:t xml:space="preserve"> et al. (2020),</w:t>
      </w:r>
      <w:r>
        <w:rPr>
          <w:rFonts w:ascii="Times New Roman" w:eastAsia="Times New Roman" w:hAnsi="Times New Roman"/>
          <w:sz w:val="24"/>
        </w:rPr>
        <w:t xml:space="preserve"> the system theory of human resource management, the business organization includes a systematic process that is bounded by time and space and influenced by the environment of the business, defined by the structure and culture, and expressed by the functioning and outcome The change of one part of the system influences the change in another part of the system.</w:t>
      </w:r>
      <w:r>
        <w:rPr>
          <w:rFonts w:ascii="Times New Roman" w:eastAsia="Times New Roman" w:hAnsi="Times New Roman"/>
          <w:color w:val="222222"/>
          <w:sz w:val="24"/>
        </w:rPr>
        <w:t xml:space="preserve"> Lee et al. (2019) have stated that</w:t>
      </w:r>
      <w:r>
        <w:rPr>
          <w:rFonts w:ascii="Times New Roman" w:eastAsia="Times New Roman" w:hAnsi="Times New Roman"/>
          <w:sz w:val="24"/>
        </w:rPr>
        <w:t xml:space="preserve"> for the human resource department, four basic steps include the contribution to the change management strategies. Employee resistance is the natural attitude and </w:t>
      </w:r>
      <w:r w:rsidR="00DE0A76">
        <w:rPr>
          <w:rFonts w:ascii="Times New Roman" w:eastAsia="Times New Roman" w:hAnsi="Times New Roman"/>
          <w:sz w:val="24"/>
        </w:rPr>
        <w:t>behaviour</w:t>
      </w:r>
      <w:r>
        <w:rPr>
          <w:rFonts w:ascii="Times New Roman" w:eastAsia="Times New Roman" w:hAnsi="Times New Roman"/>
          <w:sz w:val="24"/>
        </w:rPr>
        <w:t xml:space="preserve"> when there is possible change is proposed because of the risks and fear of the employees. The HR management of Samsung includes community engagement reports, in which the employees are motivated to create a social environment inside and outside the organization to keep the employees motivated and active (Samsung US Newsroom. 2021).</w:t>
      </w:r>
    </w:p>
    <w:p w14:paraId="282944EB" w14:textId="77777777" w:rsidR="0042741D" w:rsidRDefault="0042741D">
      <w:pPr>
        <w:spacing w:line="12" w:lineRule="exact"/>
        <w:rPr>
          <w:rFonts w:ascii="Times New Roman" w:eastAsia="Times New Roman" w:hAnsi="Times New Roman"/>
        </w:rPr>
      </w:pPr>
    </w:p>
    <w:p w14:paraId="5245A43E" w14:textId="631FB47B" w:rsidR="0042741D" w:rsidRDefault="0042741D">
      <w:pPr>
        <w:spacing w:line="358" w:lineRule="auto"/>
        <w:ind w:right="20" w:firstLine="720"/>
        <w:jc w:val="both"/>
        <w:rPr>
          <w:rFonts w:ascii="Times New Roman" w:eastAsia="Times New Roman" w:hAnsi="Times New Roman"/>
          <w:color w:val="000000"/>
          <w:sz w:val="24"/>
        </w:rPr>
      </w:pPr>
      <w:r>
        <w:rPr>
          <w:rFonts w:ascii="Times New Roman" w:eastAsia="Times New Roman" w:hAnsi="Times New Roman"/>
          <w:sz w:val="24"/>
        </w:rPr>
        <w:t>In the process of change management, the HR management of the entirety is focused on preparation, management, and reinforcement of the change.</w:t>
      </w:r>
      <w:r>
        <w:rPr>
          <w:rFonts w:ascii="Times New Roman" w:eastAsia="Times New Roman" w:hAnsi="Times New Roman"/>
          <w:color w:val="222222"/>
          <w:sz w:val="24"/>
        </w:rPr>
        <w:t xml:space="preserve"> Pavlov et al. (2017) has stated</w:t>
      </w:r>
      <w:r>
        <w:rPr>
          <w:rFonts w:ascii="Times New Roman" w:eastAsia="Times New Roman" w:hAnsi="Times New Roman"/>
          <w:sz w:val="24"/>
        </w:rPr>
        <w:t xml:space="preserve"> </w:t>
      </w:r>
      <w:r>
        <w:rPr>
          <w:rFonts w:ascii="Times New Roman" w:eastAsia="Times New Roman" w:hAnsi="Times New Roman"/>
          <w:color w:val="222222"/>
          <w:sz w:val="24"/>
        </w:rPr>
        <w:t>that t</w:t>
      </w:r>
      <w:r>
        <w:rPr>
          <w:rFonts w:ascii="Times New Roman" w:eastAsia="Times New Roman" w:hAnsi="Times New Roman"/>
          <w:color w:val="000000"/>
          <w:sz w:val="24"/>
        </w:rPr>
        <w:t xml:space="preserve">he failure of communicating </w:t>
      </w:r>
      <w:r>
        <w:rPr>
          <w:rFonts w:ascii="Times New Roman" w:eastAsia="Times New Roman" w:hAnsi="Times New Roman"/>
          <w:color w:val="000000"/>
          <w:sz w:val="24"/>
        </w:rPr>
        <w:lastRenderedPageBreak/>
        <w:t>with the employees regarding the change can increase the</w:t>
      </w:r>
      <w:r>
        <w:rPr>
          <w:rFonts w:ascii="Times New Roman" w:eastAsia="Times New Roman" w:hAnsi="Times New Roman"/>
          <w:color w:val="222222"/>
          <w:sz w:val="24"/>
        </w:rPr>
        <w:t xml:space="preserve"> </w:t>
      </w:r>
      <w:r>
        <w:rPr>
          <w:rFonts w:ascii="Times New Roman" w:eastAsia="Times New Roman" w:hAnsi="Times New Roman"/>
          <w:color w:val="000000"/>
          <w:sz w:val="24"/>
        </w:rPr>
        <w:t>risks of misconduct by the employees. As an integrated part, the change management strategy of the human resource is required to engage strong communication and share of information while making planning and processing the change.</w:t>
      </w:r>
    </w:p>
    <w:p w14:paraId="3C3A36FC" w14:textId="77777777" w:rsidR="0015214B" w:rsidRDefault="0015214B" w:rsidP="00772B74">
      <w:pPr>
        <w:spacing w:line="358" w:lineRule="auto"/>
        <w:ind w:right="20"/>
        <w:jc w:val="both"/>
        <w:rPr>
          <w:rFonts w:ascii="Times New Roman" w:eastAsia="Times New Roman" w:hAnsi="Times New Roman"/>
          <w:color w:val="000000"/>
          <w:sz w:val="24"/>
        </w:rPr>
      </w:pPr>
    </w:p>
    <w:p w14:paraId="54BAB331" w14:textId="77777777" w:rsidR="0042741D" w:rsidRDefault="0042741D">
      <w:pPr>
        <w:spacing w:line="204" w:lineRule="exact"/>
        <w:rPr>
          <w:rFonts w:ascii="Times New Roman" w:eastAsia="Times New Roman" w:hAnsi="Times New Roman"/>
        </w:rPr>
      </w:pPr>
    </w:p>
    <w:p w14:paraId="19794262" w14:textId="77777777" w:rsidR="0042741D" w:rsidRPr="0015214B" w:rsidRDefault="0042741D" w:rsidP="00122C5C">
      <w:pPr>
        <w:pStyle w:val="Heading2"/>
        <w:rPr>
          <w:rFonts w:ascii="Times New Roman" w:hAnsi="Times New Roman"/>
          <w:i w:val="0"/>
          <w:iCs w:val="0"/>
        </w:rPr>
      </w:pPr>
      <w:bookmarkStart w:id="7" w:name="_Toc92051352"/>
      <w:r w:rsidRPr="0015214B">
        <w:rPr>
          <w:rFonts w:ascii="Times New Roman" w:hAnsi="Times New Roman"/>
          <w:i w:val="0"/>
          <w:iCs w:val="0"/>
        </w:rPr>
        <w:t>Staffing retention strategy</w:t>
      </w:r>
      <w:bookmarkEnd w:id="7"/>
    </w:p>
    <w:p w14:paraId="5BF46C70" w14:textId="77777777" w:rsidR="0042741D" w:rsidRDefault="0042741D">
      <w:pPr>
        <w:spacing w:line="200" w:lineRule="exact"/>
        <w:rPr>
          <w:rFonts w:ascii="Times New Roman" w:eastAsia="Times New Roman" w:hAnsi="Times New Roman"/>
        </w:rPr>
      </w:pPr>
    </w:p>
    <w:p w14:paraId="4AF0DF6D" w14:textId="77777777" w:rsidR="0042741D" w:rsidRDefault="0042741D">
      <w:pPr>
        <w:spacing w:line="362" w:lineRule="exact"/>
        <w:rPr>
          <w:rFonts w:ascii="Times New Roman" w:eastAsia="Times New Roman" w:hAnsi="Times New Roman"/>
        </w:rPr>
      </w:pPr>
    </w:p>
    <w:p w14:paraId="446C6457" w14:textId="7D3E0A52" w:rsidR="0042741D" w:rsidRDefault="0042741D" w:rsidP="0015214B">
      <w:pPr>
        <w:spacing w:line="359" w:lineRule="auto"/>
        <w:ind w:firstLine="720"/>
        <w:jc w:val="both"/>
        <w:rPr>
          <w:rFonts w:ascii="Times New Roman" w:eastAsia="Times New Roman" w:hAnsi="Times New Roman"/>
          <w:sz w:val="24"/>
        </w:rPr>
      </w:pPr>
      <w:r>
        <w:rPr>
          <w:rFonts w:ascii="Times New Roman" w:eastAsia="Times New Roman" w:hAnsi="Times New Roman"/>
          <w:sz w:val="24"/>
        </w:rPr>
        <w:t xml:space="preserve">The employee retention strategy is the part of the staffing process which includes the application of different tactics for reducing employee turnover; increase the long-term stay of employees, fostering employee engagement, and prevention of attrition. Presently, there are about 287439 numbers of employees working in Samsung (Samsung global. 2021). The employee turnover rate of Samsung is on a gradual rise. In the year 2019, the employee turnover rate has been 2.1%. There have been rapid investments in the employee benefit to keep employees engaged and maintain the retention rate (Samsung US Newsroom. 2021). The transactional cost theory of human resource management states that there is a specific cost involved when the organization transacts the functions of the business, which </w:t>
      </w:r>
      <w:r>
        <w:rPr>
          <w:rFonts w:ascii="Times New Roman" w:eastAsia="Times New Roman" w:hAnsi="Times New Roman"/>
          <w:sz w:val="24"/>
        </w:rPr>
        <w:lastRenderedPageBreak/>
        <w:t>is to be handled by someone else (Samsung. 2021a). The principle of the cost is increased when an individual is been recruited for doing any specific job. In addition, there has been an increased investment for employee separation, hiring staffing, training, and development (</w:t>
      </w:r>
      <w:r>
        <w:rPr>
          <w:rFonts w:ascii="Times New Roman" w:eastAsia="Times New Roman" w:hAnsi="Times New Roman"/>
          <w:color w:val="222222"/>
          <w:sz w:val="24"/>
        </w:rPr>
        <w:t>Saeed et al. 2019)</w:t>
      </w:r>
      <w:r>
        <w:rPr>
          <w:rFonts w:ascii="Times New Roman" w:eastAsia="Times New Roman" w:hAnsi="Times New Roman"/>
          <w:sz w:val="24"/>
        </w:rPr>
        <w:t>. Thus, the retention strategies are applied to keep motivating and engaging</w:t>
      </w:r>
      <w:bookmarkStart w:id="8" w:name="page5"/>
      <w:bookmarkEnd w:id="8"/>
      <w:r w:rsidR="0015214B">
        <w:rPr>
          <w:rFonts w:ascii="Times New Roman" w:eastAsia="Times New Roman" w:hAnsi="Times New Roman"/>
          <w:sz w:val="24"/>
        </w:rPr>
        <w:t xml:space="preserve"> </w:t>
      </w:r>
      <w:r>
        <w:rPr>
          <w:rFonts w:ascii="Times New Roman" w:eastAsia="Times New Roman" w:hAnsi="Times New Roman"/>
          <w:sz w:val="24"/>
        </w:rPr>
        <w:t>employees for the long term to reduce rapid costs of hiring and other costs related to the employees.</w:t>
      </w:r>
    </w:p>
    <w:p w14:paraId="0D523EDE" w14:textId="77777777" w:rsidR="0042741D" w:rsidRDefault="0042741D">
      <w:pPr>
        <w:spacing w:line="28" w:lineRule="exact"/>
        <w:rPr>
          <w:rFonts w:ascii="Times New Roman" w:eastAsia="Times New Roman" w:hAnsi="Times New Roman"/>
        </w:rPr>
      </w:pPr>
    </w:p>
    <w:p w14:paraId="27427549" w14:textId="1360A3AA" w:rsidR="0042741D" w:rsidRDefault="0042741D">
      <w:pPr>
        <w:spacing w:line="359" w:lineRule="auto"/>
        <w:ind w:right="20" w:firstLine="720"/>
        <w:jc w:val="both"/>
        <w:rPr>
          <w:rFonts w:ascii="Times New Roman" w:eastAsia="Times New Roman" w:hAnsi="Times New Roman"/>
          <w:sz w:val="24"/>
        </w:rPr>
      </w:pPr>
      <w:r>
        <w:rPr>
          <w:rFonts w:ascii="Times New Roman" w:eastAsia="Times New Roman" w:hAnsi="Times New Roman"/>
          <w:sz w:val="24"/>
        </w:rPr>
        <w:t xml:space="preserve">The human resource management of Samsung includes different strategies of retention for meeting the job satisfaction of the employees. The on-boarding and orientation are one of the strategic </w:t>
      </w:r>
      <w:proofErr w:type="gramStart"/>
      <w:r>
        <w:rPr>
          <w:rFonts w:ascii="Times New Roman" w:eastAsia="Times New Roman" w:hAnsi="Times New Roman"/>
          <w:sz w:val="24"/>
        </w:rPr>
        <w:t>application</w:t>
      </w:r>
      <w:proofErr w:type="gramEnd"/>
      <w:r>
        <w:rPr>
          <w:rFonts w:ascii="Times New Roman" w:eastAsia="Times New Roman" w:hAnsi="Times New Roman"/>
          <w:sz w:val="24"/>
        </w:rPr>
        <w:t xml:space="preserve"> of retention, where every employee are required to be motivated through opportunities, benefits, additional advances proposed by Samsung (Samsung. 2021b). The information-sharing about culture, structure, and growth prospects at starting point of employment increase the intention of employees to engage with the organization for the long term. Boon et al. (2019) has mentioned that the compensation programs are the strategic approach while applying the tactics of employee retention. The HR management of Samsung </w:t>
      </w:r>
      <w:r w:rsidR="00122C5C">
        <w:rPr>
          <w:rFonts w:ascii="Times New Roman" w:eastAsia="Times New Roman" w:hAnsi="Times New Roman"/>
          <w:sz w:val="24"/>
        </w:rPr>
        <w:t>analysed</w:t>
      </w:r>
      <w:r>
        <w:rPr>
          <w:rFonts w:ascii="Times New Roman" w:eastAsia="Times New Roman" w:hAnsi="Times New Roman"/>
          <w:sz w:val="24"/>
        </w:rPr>
        <w:t xml:space="preserve"> that the resignation rate of Korean employees of the company is 5%, whereas the overseas employee resignation rate is 15% (Samsung. 2021c). The HR management of the company costly analyses the factors inflecting </w:t>
      </w:r>
      <w:r>
        <w:rPr>
          <w:rFonts w:ascii="Times New Roman" w:eastAsia="Times New Roman" w:hAnsi="Times New Roman"/>
          <w:sz w:val="24"/>
        </w:rPr>
        <w:lastRenderedPageBreak/>
        <w:t>employees leave the company and investing in employee benefits to reduce these resignation rates.</w:t>
      </w:r>
    </w:p>
    <w:p w14:paraId="3B9A328F" w14:textId="77777777" w:rsidR="0042741D" w:rsidRDefault="0042741D">
      <w:pPr>
        <w:spacing w:line="15" w:lineRule="exact"/>
        <w:rPr>
          <w:rFonts w:ascii="Times New Roman" w:eastAsia="Times New Roman" w:hAnsi="Times New Roman"/>
        </w:rPr>
      </w:pPr>
    </w:p>
    <w:p w14:paraId="259264E7" w14:textId="77777777" w:rsidR="0042741D" w:rsidRDefault="0042741D">
      <w:pPr>
        <w:spacing w:line="359" w:lineRule="auto"/>
        <w:ind w:firstLine="720"/>
        <w:jc w:val="both"/>
        <w:rPr>
          <w:rFonts w:ascii="Times New Roman" w:eastAsia="Times New Roman" w:hAnsi="Times New Roman"/>
          <w:color w:val="000000"/>
          <w:sz w:val="24"/>
        </w:rPr>
      </w:pPr>
      <w:r>
        <w:rPr>
          <w:rFonts w:ascii="Times New Roman" w:eastAsia="Times New Roman" w:hAnsi="Times New Roman"/>
          <w:sz w:val="24"/>
        </w:rPr>
        <w:t>The skills knowledge and resources are the elements that are used by the employees to perform their respective job roles and responsibilities.</w:t>
      </w:r>
      <w:r>
        <w:rPr>
          <w:rFonts w:ascii="Times New Roman" w:eastAsia="Times New Roman" w:hAnsi="Times New Roman"/>
          <w:color w:val="222222"/>
          <w:sz w:val="24"/>
        </w:rPr>
        <w:t xml:space="preserve"> Pak et al. (2019) has mentioned that</w:t>
      </w:r>
      <w:r>
        <w:rPr>
          <w:rFonts w:ascii="Times New Roman" w:eastAsia="Times New Roman" w:hAnsi="Times New Roman"/>
          <w:sz w:val="24"/>
        </w:rPr>
        <w:t xml:space="preserve"> </w:t>
      </w:r>
      <w:r>
        <w:rPr>
          <w:rFonts w:ascii="Times New Roman" w:eastAsia="Times New Roman" w:hAnsi="Times New Roman"/>
          <w:color w:val="222222"/>
          <w:sz w:val="24"/>
        </w:rPr>
        <w:t>t</w:t>
      </w:r>
      <w:r>
        <w:rPr>
          <w:rFonts w:ascii="Times New Roman" w:eastAsia="Times New Roman" w:hAnsi="Times New Roman"/>
          <w:color w:val="000000"/>
          <w:sz w:val="24"/>
        </w:rPr>
        <w:t>he training and learning of these skills help the employees to be updated towards the</w:t>
      </w:r>
      <w:r>
        <w:rPr>
          <w:rFonts w:ascii="Times New Roman" w:eastAsia="Times New Roman" w:hAnsi="Times New Roman"/>
          <w:color w:val="222222"/>
          <w:sz w:val="24"/>
        </w:rPr>
        <w:t xml:space="preserve"> </w:t>
      </w:r>
      <w:r>
        <w:rPr>
          <w:rFonts w:ascii="Times New Roman" w:eastAsia="Times New Roman" w:hAnsi="Times New Roman"/>
          <w:color w:val="000000"/>
          <w:sz w:val="24"/>
        </w:rPr>
        <w:t xml:space="preserve">working process and meet the allocated targets. Samsung invests millions of dollars in creating training and development programs for increasing the productivity skills of the employees. The training and development aspects increase the level of satisfaction and engage the employees in long run (Samsung. 2021c). The retention strategies of the human source management of the entity are focused on the satisfaction and motivation of the employees. The sustainable motivational approaches increase the rate of retention of the employees. The employees of Samsung states that 90% of the managers of the company respect and value the personalities and different cultures of the employees working in their respective teams. Samsung includes different training programs, where about 1000 women employees have been participated to increase </w:t>
      </w:r>
      <w:r>
        <w:rPr>
          <w:rFonts w:ascii="Times New Roman" w:eastAsia="Times New Roman" w:hAnsi="Times New Roman"/>
          <w:color w:val="000000"/>
          <w:sz w:val="24"/>
        </w:rPr>
        <w:lastRenderedPageBreak/>
        <w:t>their technological skills and apply them to enhance their productivity (Samsung electronics. 2021a).</w:t>
      </w:r>
    </w:p>
    <w:p w14:paraId="7C35BA4C" w14:textId="77777777" w:rsidR="0042741D" w:rsidRDefault="0042741D">
      <w:pPr>
        <w:spacing w:line="18" w:lineRule="exact"/>
        <w:rPr>
          <w:rFonts w:ascii="Times New Roman" w:eastAsia="Times New Roman" w:hAnsi="Times New Roman"/>
        </w:rPr>
      </w:pPr>
    </w:p>
    <w:p w14:paraId="52DDA704" w14:textId="49CF695F" w:rsidR="0042741D" w:rsidRDefault="0042741D" w:rsidP="0015214B">
      <w:pPr>
        <w:spacing w:line="357" w:lineRule="auto"/>
        <w:ind w:right="20" w:firstLine="720"/>
        <w:jc w:val="both"/>
        <w:rPr>
          <w:rFonts w:ascii="Times New Roman" w:eastAsia="Times New Roman" w:hAnsi="Times New Roman"/>
          <w:sz w:val="24"/>
        </w:rPr>
      </w:pPr>
      <w:r>
        <w:rPr>
          <w:rFonts w:ascii="Times New Roman" w:eastAsia="Times New Roman" w:hAnsi="Times New Roman"/>
          <w:sz w:val="24"/>
        </w:rPr>
        <w:t xml:space="preserve">The time to time </w:t>
      </w:r>
      <w:proofErr w:type="gramStart"/>
      <w:r>
        <w:rPr>
          <w:rFonts w:ascii="Times New Roman" w:eastAsia="Times New Roman" w:hAnsi="Times New Roman"/>
          <w:sz w:val="24"/>
        </w:rPr>
        <w:t>highlight</w:t>
      </w:r>
      <w:proofErr w:type="gramEnd"/>
      <w:r>
        <w:rPr>
          <w:rFonts w:ascii="Times New Roman" w:eastAsia="Times New Roman" w:hAnsi="Times New Roman"/>
          <w:sz w:val="24"/>
        </w:rPr>
        <w:t xml:space="preserve"> of the best performance of employees by Samsung increases the motivational aspects of the workforce to engage with the organization and meet the productivity expectation. Samsung presents insurance facilities, health and wellbeing facilities, family and parenting leaves, maternity leaves, vacation and time off facilities, perks and benefits professional development and support, and financial support during the retirement for the employees. About 86% of the employees have stated that Smart initiatives</w:t>
      </w:r>
      <w:bookmarkStart w:id="9" w:name="page6"/>
      <w:bookmarkEnd w:id="9"/>
      <w:r w:rsidR="0015214B">
        <w:rPr>
          <w:rFonts w:ascii="Times New Roman" w:eastAsia="Times New Roman" w:hAnsi="Times New Roman"/>
          <w:sz w:val="24"/>
        </w:rPr>
        <w:t xml:space="preserve"> </w:t>
      </w:r>
      <w:r>
        <w:rPr>
          <w:rFonts w:ascii="Times New Roman" w:eastAsia="Times New Roman" w:hAnsi="Times New Roman"/>
          <w:sz w:val="24"/>
        </w:rPr>
        <w:t>by the HR management have improved the work-life balances of the employees (Samsung.</w:t>
      </w:r>
    </w:p>
    <w:p w14:paraId="1C5D1AFF" w14:textId="77777777" w:rsidR="0042741D" w:rsidRDefault="0042741D">
      <w:pPr>
        <w:spacing w:line="137" w:lineRule="exact"/>
        <w:rPr>
          <w:rFonts w:ascii="Times New Roman" w:eastAsia="Times New Roman" w:hAnsi="Times New Roman"/>
        </w:rPr>
      </w:pPr>
    </w:p>
    <w:p w14:paraId="3AE17A9C" w14:textId="77777777" w:rsidR="0042741D" w:rsidRDefault="0042741D">
      <w:pPr>
        <w:spacing w:line="0" w:lineRule="atLeast"/>
        <w:rPr>
          <w:rFonts w:ascii="Times New Roman" w:eastAsia="Times New Roman" w:hAnsi="Times New Roman"/>
          <w:sz w:val="24"/>
        </w:rPr>
      </w:pPr>
      <w:r>
        <w:rPr>
          <w:rFonts w:ascii="Times New Roman" w:eastAsia="Times New Roman" w:hAnsi="Times New Roman"/>
          <w:sz w:val="24"/>
        </w:rPr>
        <w:t>2021b).</w:t>
      </w:r>
    </w:p>
    <w:p w14:paraId="77298191" w14:textId="77777777" w:rsidR="0042741D" w:rsidRDefault="0042741D">
      <w:pPr>
        <w:spacing w:line="338" w:lineRule="exact"/>
        <w:rPr>
          <w:rFonts w:ascii="Times New Roman" w:eastAsia="Times New Roman" w:hAnsi="Times New Roman"/>
        </w:rPr>
      </w:pPr>
    </w:p>
    <w:p w14:paraId="0E5CA226" w14:textId="77777777" w:rsidR="0042741D" w:rsidRPr="00772B74" w:rsidRDefault="0042741D" w:rsidP="00122C5C">
      <w:pPr>
        <w:pStyle w:val="Heading2"/>
        <w:rPr>
          <w:rFonts w:ascii="Times New Roman" w:hAnsi="Times New Roman"/>
          <w:i w:val="0"/>
          <w:iCs w:val="0"/>
        </w:rPr>
      </w:pPr>
      <w:bookmarkStart w:id="10" w:name="_Toc92051353"/>
      <w:r w:rsidRPr="00772B74">
        <w:rPr>
          <w:rFonts w:ascii="Times New Roman" w:hAnsi="Times New Roman"/>
          <w:i w:val="0"/>
          <w:iCs w:val="0"/>
        </w:rPr>
        <w:t>Leadership development</w:t>
      </w:r>
      <w:bookmarkEnd w:id="10"/>
    </w:p>
    <w:p w14:paraId="12C532B2" w14:textId="77777777" w:rsidR="0042741D" w:rsidRDefault="0042741D">
      <w:pPr>
        <w:spacing w:line="200" w:lineRule="exact"/>
        <w:rPr>
          <w:rFonts w:ascii="Times New Roman" w:eastAsia="Times New Roman" w:hAnsi="Times New Roman"/>
        </w:rPr>
      </w:pPr>
    </w:p>
    <w:p w14:paraId="3236948E" w14:textId="77777777" w:rsidR="0042741D" w:rsidRDefault="0042741D">
      <w:pPr>
        <w:spacing w:line="364" w:lineRule="exact"/>
        <w:rPr>
          <w:rFonts w:ascii="Times New Roman" w:eastAsia="Times New Roman" w:hAnsi="Times New Roman"/>
        </w:rPr>
      </w:pPr>
    </w:p>
    <w:p w14:paraId="72EDE6C5" w14:textId="77777777" w:rsidR="0042741D" w:rsidRDefault="0042741D">
      <w:pPr>
        <w:spacing w:line="359" w:lineRule="auto"/>
        <w:ind w:firstLine="660"/>
        <w:jc w:val="both"/>
        <w:rPr>
          <w:rFonts w:ascii="Times New Roman" w:eastAsia="Times New Roman" w:hAnsi="Times New Roman"/>
          <w:color w:val="000000"/>
          <w:sz w:val="24"/>
        </w:rPr>
      </w:pPr>
      <w:r>
        <w:rPr>
          <w:rFonts w:ascii="Times New Roman" w:eastAsia="Times New Roman" w:hAnsi="Times New Roman"/>
          <w:sz w:val="24"/>
        </w:rPr>
        <w:t>Leadership development is another strategic approach under human resource management. In the business context, leadership is a professional process of approaching, motivating directing, and guiding a team of employees towards organizational goals.</w:t>
      </w:r>
      <w:r>
        <w:rPr>
          <w:rFonts w:ascii="Times New Roman" w:eastAsia="Times New Roman" w:hAnsi="Times New Roman"/>
          <w:color w:val="222222"/>
          <w:sz w:val="24"/>
        </w:rPr>
        <w:t xml:space="preserve"> Lai et</w:t>
      </w:r>
      <w:r>
        <w:rPr>
          <w:rFonts w:ascii="Times New Roman" w:eastAsia="Times New Roman" w:hAnsi="Times New Roman"/>
          <w:sz w:val="24"/>
        </w:rPr>
        <w:t xml:space="preserve"> </w:t>
      </w:r>
      <w:r>
        <w:rPr>
          <w:rFonts w:ascii="Times New Roman" w:eastAsia="Times New Roman" w:hAnsi="Times New Roman"/>
          <w:color w:val="222222"/>
          <w:sz w:val="24"/>
        </w:rPr>
        <w:t>al. (2017) has opined that t</w:t>
      </w:r>
      <w:r>
        <w:rPr>
          <w:rFonts w:ascii="Times New Roman" w:eastAsia="Times New Roman" w:hAnsi="Times New Roman"/>
          <w:color w:val="000000"/>
          <w:sz w:val="24"/>
        </w:rPr>
        <w:t>he systematic development and growth of the leaders include</w:t>
      </w:r>
      <w:r>
        <w:rPr>
          <w:rFonts w:ascii="Times New Roman" w:eastAsia="Times New Roman" w:hAnsi="Times New Roman"/>
          <w:color w:val="222222"/>
          <w:sz w:val="24"/>
        </w:rPr>
        <w:t xml:space="preserve"> </w:t>
      </w:r>
      <w:r>
        <w:rPr>
          <w:rFonts w:ascii="Times New Roman" w:eastAsia="Times New Roman" w:hAnsi="Times New Roman"/>
          <w:color w:val="000000"/>
          <w:sz w:val="24"/>
        </w:rPr>
        <w:t xml:space="preserve">success for the business entity. HR management of the business organization includes different approaches for increasing the skills, knowledge approach of the leaders for increasing performance of the workforce. There are about 4282694 hours of training have been developed in the year 2019, which has been participated by 455319 employees of the company (Samsung electronics. 2021a). Safety leadership training has been involved in these training programs to ensure employees gain professional knowledge about the skills </w:t>
      </w:r>
      <w:r>
        <w:rPr>
          <w:rFonts w:ascii="Times New Roman" w:eastAsia="Times New Roman" w:hAnsi="Times New Roman"/>
          <w:color w:val="000000"/>
          <w:sz w:val="24"/>
        </w:rPr>
        <w:lastRenderedPageBreak/>
        <w:t>that need to be used for increasing their performances. As per</w:t>
      </w:r>
      <w:r>
        <w:rPr>
          <w:rFonts w:ascii="Times New Roman" w:eastAsia="Times New Roman" w:hAnsi="Times New Roman"/>
          <w:color w:val="222222"/>
          <w:sz w:val="24"/>
        </w:rPr>
        <w:t xml:space="preserve"> </w:t>
      </w:r>
      <w:proofErr w:type="spellStart"/>
      <w:r>
        <w:rPr>
          <w:rFonts w:ascii="Times New Roman" w:eastAsia="Times New Roman" w:hAnsi="Times New Roman"/>
          <w:color w:val="222222"/>
          <w:sz w:val="24"/>
        </w:rPr>
        <w:t>Kianto</w:t>
      </w:r>
      <w:proofErr w:type="spellEnd"/>
      <w:r>
        <w:rPr>
          <w:rFonts w:ascii="Times New Roman" w:eastAsia="Times New Roman" w:hAnsi="Times New Roman"/>
          <w:color w:val="222222"/>
          <w:sz w:val="24"/>
        </w:rPr>
        <w:t xml:space="preserve"> et al. (2017), the</w:t>
      </w:r>
      <w:r>
        <w:rPr>
          <w:rFonts w:ascii="Times New Roman" w:eastAsia="Times New Roman" w:hAnsi="Times New Roman"/>
          <w:color w:val="000000"/>
          <w:sz w:val="24"/>
        </w:rPr>
        <w:t xml:space="preserve"> HR management, the ideal leader is flexible, analytical, proactive, and culturally competent. According to the competency model of strategic human resource management, leadership proficiency introduces specific strategies, vision, mission, working pattern, and critical thinking as well as decision making that helps to achieve the key success of the business. As per</w:t>
      </w:r>
      <w:r>
        <w:rPr>
          <w:rFonts w:ascii="Times New Roman" w:eastAsia="Times New Roman" w:hAnsi="Times New Roman"/>
          <w:color w:val="222222"/>
          <w:sz w:val="24"/>
        </w:rPr>
        <w:t xml:space="preserve"> Saeed et al. (2019),</w:t>
      </w:r>
      <w:r>
        <w:rPr>
          <w:rFonts w:ascii="Times New Roman" w:eastAsia="Times New Roman" w:hAnsi="Times New Roman"/>
          <w:color w:val="000000"/>
          <w:sz w:val="24"/>
        </w:rPr>
        <w:t xml:space="preserve"> the competency model states that key competencies of the business are developed through the factors and traits of leadership. Samsung includes transactional, transformational, and team-oriented leadership styles, which presents innovation creativity, critical thinking, and an approach to increasing the performance of the business (Samsung global. 2021).</w:t>
      </w:r>
    </w:p>
    <w:p w14:paraId="2BBB15F1" w14:textId="77777777" w:rsidR="0042741D" w:rsidRDefault="0042741D">
      <w:pPr>
        <w:spacing w:line="23" w:lineRule="exact"/>
        <w:rPr>
          <w:rFonts w:ascii="Times New Roman" w:eastAsia="Times New Roman" w:hAnsi="Times New Roman"/>
        </w:rPr>
      </w:pPr>
    </w:p>
    <w:p w14:paraId="2C5C1B3B" w14:textId="6DEE43B6" w:rsidR="0042741D" w:rsidRDefault="0042741D" w:rsidP="0015214B">
      <w:pPr>
        <w:spacing w:line="358" w:lineRule="auto"/>
        <w:ind w:firstLine="540"/>
        <w:jc w:val="both"/>
        <w:rPr>
          <w:rFonts w:ascii="Times New Roman" w:eastAsia="Times New Roman" w:hAnsi="Times New Roman"/>
          <w:sz w:val="24"/>
        </w:rPr>
      </w:pPr>
      <w:r>
        <w:rPr>
          <w:rFonts w:ascii="Times New Roman" w:eastAsia="Times New Roman" w:hAnsi="Times New Roman"/>
          <w:sz w:val="24"/>
        </w:rPr>
        <w:t xml:space="preserve">The company included different internship programs, MBA scholarships, and training and development programs for the leaders of the business to update themselves, their skills, traits, and vision to improve the competitiveness of the entity under leadership development programs (LDP) (Samsung electronics. 2021a). Samsung has been focused on increasing its </w:t>
      </w:r>
      <w:r>
        <w:rPr>
          <w:rFonts w:ascii="Times New Roman" w:eastAsia="Times New Roman" w:hAnsi="Times New Roman"/>
          <w:sz w:val="24"/>
        </w:rPr>
        <w:lastRenderedPageBreak/>
        <w:t xml:space="preserve">brand value through global leadership approaches (Samsung. 2021a). With the learning and development planning, the HR executives of the business firm focused on increasing the performance, traits, and skills of the leaders. </w:t>
      </w:r>
      <w:proofErr w:type="spellStart"/>
      <w:r>
        <w:rPr>
          <w:rFonts w:ascii="Times New Roman" w:eastAsia="Times New Roman" w:hAnsi="Times New Roman"/>
          <w:sz w:val="24"/>
        </w:rPr>
        <w:t>Kianto</w:t>
      </w:r>
      <w:proofErr w:type="spellEnd"/>
      <w:r>
        <w:rPr>
          <w:rFonts w:ascii="Times New Roman" w:eastAsia="Times New Roman" w:hAnsi="Times New Roman"/>
          <w:sz w:val="24"/>
        </w:rPr>
        <w:t xml:space="preserve"> et al. (2017) has stated that leadership development is mostly based on the update of knowledge, skills, and expertise so that with change in the environment the aspects of leadership could be changed. Samsung includes</w:t>
      </w:r>
      <w:bookmarkStart w:id="11" w:name="page7"/>
      <w:bookmarkEnd w:id="11"/>
      <w:r w:rsidR="0015214B">
        <w:rPr>
          <w:rFonts w:ascii="Times New Roman" w:eastAsia="Times New Roman" w:hAnsi="Times New Roman"/>
          <w:sz w:val="24"/>
        </w:rPr>
        <w:t xml:space="preserve"> </w:t>
      </w:r>
      <w:r>
        <w:rPr>
          <w:rFonts w:ascii="Times New Roman" w:eastAsia="Times New Roman" w:hAnsi="Times New Roman"/>
          <w:sz w:val="24"/>
        </w:rPr>
        <w:t>learning and development programs for increasing the personal brand, accountability, and virtual networking skills of the leaders of the business (Samsung. 2021a). The managers and executives of the organization are proposed to participate in the different training programs for increasing leadership skills and traits.</w:t>
      </w:r>
    </w:p>
    <w:p w14:paraId="648D82AB" w14:textId="77777777" w:rsidR="0042741D" w:rsidRDefault="0042741D">
      <w:pPr>
        <w:spacing w:line="19" w:lineRule="exact"/>
        <w:rPr>
          <w:rFonts w:ascii="Times New Roman" w:eastAsia="Times New Roman" w:hAnsi="Times New Roman"/>
        </w:rPr>
      </w:pPr>
    </w:p>
    <w:p w14:paraId="23DACAF7" w14:textId="77777777" w:rsidR="0042741D" w:rsidRDefault="0042741D">
      <w:pPr>
        <w:spacing w:line="358" w:lineRule="auto"/>
        <w:ind w:right="20" w:firstLine="720"/>
        <w:jc w:val="both"/>
        <w:rPr>
          <w:rFonts w:ascii="Times New Roman" w:eastAsia="Times New Roman" w:hAnsi="Times New Roman"/>
          <w:sz w:val="24"/>
        </w:rPr>
      </w:pPr>
      <w:r>
        <w:rPr>
          <w:rFonts w:ascii="Times New Roman" w:eastAsia="Times New Roman" w:hAnsi="Times New Roman"/>
          <w:sz w:val="24"/>
        </w:rPr>
        <w:t>The managers of the company have been taught the different approaches, thinking processes, and decision-making techniques of the leaders, which could be used later in respective operational fields. As per</w:t>
      </w:r>
      <w:r>
        <w:rPr>
          <w:rFonts w:ascii="Times New Roman" w:eastAsia="Times New Roman" w:hAnsi="Times New Roman"/>
          <w:color w:val="222222"/>
          <w:sz w:val="24"/>
        </w:rPr>
        <w:t xml:space="preserve"> Rigby and Ryan (2018),</w:t>
      </w:r>
      <w:r>
        <w:rPr>
          <w:rFonts w:ascii="Times New Roman" w:eastAsia="Times New Roman" w:hAnsi="Times New Roman"/>
          <w:sz w:val="24"/>
        </w:rPr>
        <w:t xml:space="preserve"> the HR professionals of the organization introduce the leadership and development programs to reduce the current talent capabilities, increase performance management, increase successful leadership efficiencies and operations.</w:t>
      </w:r>
      <w:r>
        <w:rPr>
          <w:rFonts w:ascii="Times New Roman" w:eastAsia="Times New Roman" w:hAnsi="Times New Roman"/>
          <w:color w:val="222222"/>
          <w:sz w:val="24"/>
        </w:rPr>
        <w:t xml:space="preserve"> Pavlov et al. (2017) also added that t</w:t>
      </w:r>
      <w:r>
        <w:rPr>
          <w:rFonts w:ascii="Times New Roman" w:eastAsia="Times New Roman" w:hAnsi="Times New Roman"/>
          <w:sz w:val="24"/>
        </w:rPr>
        <w:t>he leadership development introduced under the HR professionals of the business is based on emphasizing HR competence, planning updated leadership skills, developing self-awareness, through the combined source of different training programs.</w:t>
      </w:r>
    </w:p>
    <w:p w14:paraId="1BA92E57" w14:textId="77777777" w:rsidR="0042741D" w:rsidRDefault="0042741D">
      <w:pPr>
        <w:spacing w:line="226" w:lineRule="exact"/>
        <w:rPr>
          <w:rFonts w:ascii="Times New Roman" w:eastAsia="Times New Roman" w:hAnsi="Times New Roman"/>
        </w:rPr>
      </w:pPr>
    </w:p>
    <w:p w14:paraId="44637375" w14:textId="3875FD85" w:rsidR="0042741D" w:rsidRPr="0015214B" w:rsidRDefault="0042741D" w:rsidP="00122C5C">
      <w:pPr>
        <w:pStyle w:val="Heading1"/>
        <w:rPr>
          <w:rFonts w:ascii="Times New Roman" w:hAnsi="Times New Roman"/>
        </w:rPr>
      </w:pPr>
      <w:bookmarkStart w:id="12" w:name="_Toc92051354"/>
      <w:r w:rsidRPr="0015214B">
        <w:rPr>
          <w:rFonts w:ascii="Times New Roman" w:hAnsi="Times New Roman"/>
        </w:rPr>
        <w:t xml:space="preserve">How chosen strategies will </w:t>
      </w:r>
      <w:r w:rsidR="00DE0A76">
        <w:rPr>
          <w:rFonts w:ascii="Times New Roman" w:hAnsi="Times New Roman"/>
        </w:rPr>
        <w:t>improve</w:t>
      </w:r>
      <w:r w:rsidRPr="0015214B">
        <w:rPr>
          <w:rFonts w:ascii="Times New Roman" w:hAnsi="Times New Roman"/>
        </w:rPr>
        <w:t xml:space="preserve"> Samsung</w:t>
      </w:r>
      <w:r w:rsidR="00DE0A76">
        <w:rPr>
          <w:rFonts w:ascii="Times New Roman" w:hAnsi="Times New Roman"/>
        </w:rPr>
        <w:t xml:space="preserve"> HRM</w:t>
      </w:r>
      <w:bookmarkEnd w:id="12"/>
    </w:p>
    <w:p w14:paraId="36511DA8" w14:textId="77777777" w:rsidR="0042741D" w:rsidRDefault="0042741D">
      <w:pPr>
        <w:spacing w:line="207" w:lineRule="exact"/>
        <w:rPr>
          <w:rFonts w:ascii="Times New Roman" w:eastAsia="Times New Roman" w:hAnsi="Times New Roman"/>
        </w:rPr>
      </w:pPr>
    </w:p>
    <w:p w14:paraId="60EB7AD0" w14:textId="77777777" w:rsidR="0042741D" w:rsidRPr="0015214B" w:rsidRDefault="0042741D" w:rsidP="00122C5C">
      <w:pPr>
        <w:pStyle w:val="Heading2"/>
        <w:rPr>
          <w:rFonts w:ascii="Times New Roman" w:hAnsi="Times New Roman"/>
          <w:i w:val="0"/>
          <w:iCs w:val="0"/>
        </w:rPr>
      </w:pPr>
      <w:bookmarkStart w:id="13" w:name="_Toc92051355"/>
      <w:r w:rsidRPr="0015214B">
        <w:rPr>
          <w:rFonts w:ascii="Times New Roman" w:hAnsi="Times New Roman"/>
          <w:i w:val="0"/>
          <w:iCs w:val="0"/>
        </w:rPr>
        <w:t>Change management</w:t>
      </w:r>
      <w:bookmarkEnd w:id="13"/>
    </w:p>
    <w:p w14:paraId="44D37406" w14:textId="77777777" w:rsidR="0042741D" w:rsidRDefault="0042741D">
      <w:pPr>
        <w:spacing w:line="200" w:lineRule="exact"/>
        <w:rPr>
          <w:rFonts w:ascii="Times New Roman" w:eastAsia="Times New Roman" w:hAnsi="Times New Roman"/>
        </w:rPr>
      </w:pPr>
    </w:p>
    <w:p w14:paraId="7F16EAAF" w14:textId="77777777" w:rsidR="0042741D" w:rsidRDefault="0042741D">
      <w:pPr>
        <w:spacing w:line="364" w:lineRule="exact"/>
        <w:rPr>
          <w:rFonts w:ascii="Times New Roman" w:eastAsia="Times New Roman" w:hAnsi="Times New Roman"/>
        </w:rPr>
      </w:pPr>
    </w:p>
    <w:p w14:paraId="2D3639FB" w14:textId="7185DB58" w:rsidR="0042741D" w:rsidRDefault="0042741D">
      <w:pPr>
        <w:spacing w:line="359" w:lineRule="auto"/>
        <w:ind w:firstLine="540"/>
        <w:jc w:val="both"/>
        <w:rPr>
          <w:rFonts w:ascii="Times New Roman" w:eastAsia="Times New Roman" w:hAnsi="Times New Roman"/>
          <w:color w:val="000000"/>
          <w:sz w:val="24"/>
        </w:rPr>
      </w:pPr>
      <w:r>
        <w:rPr>
          <w:rFonts w:ascii="Times New Roman" w:eastAsia="Times New Roman" w:hAnsi="Times New Roman"/>
          <w:sz w:val="24"/>
        </w:rPr>
        <w:t>The change is part of the organizational routine, which is focused on changing the pattern of working, culture, or structure of the business. As the change is subjected to as common practice, the employees of the organization look at it as a negative aspect.</w:t>
      </w:r>
      <w:r>
        <w:rPr>
          <w:rFonts w:ascii="Times New Roman" w:eastAsia="Times New Roman" w:hAnsi="Times New Roman"/>
          <w:color w:val="222222"/>
          <w:sz w:val="24"/>
        </w:rPr>
        <w:t xml:space="preserve"> </w:t>
      </w:r>
      <w:proofErr w:type="spellStart"/>
      <w:r>
        <w:rPr>
          <w:rFonts w:ascii="Times New Roman" w:eastAsia="Times New Roman" w:hAnsi="Times New Roman"/>
          <w:color w:val="222222"/>
          <w:sz w:val="24"/>
        </w:rPr>
        <w:t>Kianto</w:t>
      </w:r>
      <w:proofErr w:type="spellEnd"/>
      <w:r>
        <w:rPr>
          <w:rFonts w:ascii="Times New Roman" w:eastAsia="Times New Roman" w:hAnsi="Times New Roman"/>
          <w:color w:val="222222"/>
          <w:sz w:val="24"/>
        </w:rPr>
        <w:t xml:space="preserve"> et</w:t>
      </w:r>
      <w:r>
        <w:rPr>
          <w:rFonts w:ascii="Times New Roman" w:eastAsia="Times New Roman" w:hAnsi="Times New Roman"/>
          <w:sz w:val="24"/>
        </w:rPr>
        <w:t xml:space="preserve"> </w:t>
      </w:r>
      <w:r>
        <w:rPr>
          <w:rFonts w:ascii="Times New Roman" w:eastAsia="Times New Roman" w:hAnsi="Times New Roman"/>
          <w:color w:val="222222"/>
          <w:sz w:val="24"/>
        </w:rPr>
        <w:t>al. (2017) has added that</w:t>
      </w:r>
      <w:r>
        <w:rPr>
          <w:rFonts w:ascii="Times New Roman" w:eastAsia="Times New Roman" w:hAnsi="Times New Roman"/>
          <w:color w:val="000000"/>
          <w:sz w:val="24"/>
        </w:rPr>
        <w:t xml:space="preserve"> The HR management of Samsung presents brief information and</w:t>
      </w:r>
      <w:r>
        <w:rPr>
          <w:rFonts w:ascii="Times New Roman" w:eastAsia="Times New Roman" w:hAnsi="Times New Roman"/>
          <w:color w:val="222222"/>
          <w:sz w:val="24"/>
        </w:rPr>
        <w:t xml:space="preserve"> </w:t>
      </w:r>
      <w:r>
        <w:rPr>
          <w:rFonts w:ascii="Times New Roman" w:eastAsia="Times New Roman" w:hAnsi="Times New Roman"/>
          <w:color w:val="000000"/>
          <w:sz w:val="24"/>
        </w:rPr>
        <w:t xml:space="preserve">clear learning about the advantages and benefits of the change for increasing the adaptability of the employees. The organizational </w:t>
      </w:r>
      <w:r w:rsidR="00DE0A76">
        <w:rPr>
          <w:rFonts w:ascii="Times New Roman" w:eastAsia="Times New Roman" w:hAnsi="Times New Roman"/>
          <w:color w:val="000000"/>
          <w:sz w:val="24"/>
        </w:rPr>
        <w:t>behavioural</w:t>
      </w:r>
      <w:r>
        <w:rPr>
          <w:rFonts w:ascii="Times New Roman" w:eastAsia="Times New Roman" w:hAnsi="Times New Roman"/>
          <w:color w:val="000000"/>
          <w:sz w:val="24"/>
        </w:rPr>
        <w:t xml:space="preserve"> theory presents an understanding of the feeling, mindset, and thinking of the employees for the HR management.</w:t>
      </w:r>
      <w:r>
        <w:rPr>
          <w:rFonts w:ascii="Times New Roman" w:eastAsia="Times New Roman" w:hAnsi="Times New Roman"/>
          <w:color w:val="222222"/>
          <w:sz w:val="24"/>
        </w:rPr>
        <w:t xml:space="preserve"> Lai et al. (2017) has</w:t>
      </w:r>
      <w:r>
        <w:rPr>
          <w:rFonts w:ascii="Times New Roman" w:eastAsia="Times New Roman" w:hAnsi="Times New Roman"/>
          <w:color w:val="000000"/>
          <w:sz w:val="24"/>
        </w:rPr>
        <w:t xml:space="preserve"> </w:t>
      </w:r>
      <w:r>
        <w:rPr>
          <w:rFonts w:ascii="Times New Roman" w:eastAsia="Times New Roman" w:hAnsi="Times New Roman"/>
          <w:color w:val="222222"/>
          <w:sz w:val="24"/>
        </w:rPr>
        <w:t>opined that c</w:t>
      </w:r>
      <w:r>
        <w:rPr>
          <w:rFonts w:ascii="Times New Roman" w:eastAsia="Times New Roman" w:hAnsi="Times New Roman"/>
          <w:color w:val="000000"/>
          <w:sz w:val="24"/>
        </w:rPr>
        <w:t>hange management brings new projects, new cultures, and working patterns that</w:t>
      </w:r>
      <w:r>
        <w:rPr>
          <w:rFonts w:ascii="Times New Roman" w:eastAsia="Times New Roman" w:hAnsi="Times New Roman"/>
          <w:color w:val="222222"/>
          <w:sz w:val="24"/>
        </w:rPr>
        <w:t xml:space="preserve"> </w:t>
      </w:r>
      <w:r>
        <w:rPr>
          <w:rFonts w:ascii="Times New Roman" w:eastAsia="Times New Roman" w:hAnsi="Times New Roman"/>
          <w:color w:val="000000"/>
          <w:sz w:val="24"/>
        </w:rPr>
        <w:t xml:space="preserve">increase the chances of success for the employees. The employee gains much flexible environment, additional skills, and knowledge to increase their </w:t>
      </w:r>
      <w:r>
        <w:rPr>
          <w:rFonts w:ascii="Times New Roman" w:eastAsia="Times New Roman" w:hAnsi="Times New Roman"/>
          <w:color w:val="000000"/>
          <w:sz w:val="24"/>
        </w:rPr>
        <w:lastRenderedPageBreak/>
        <w:t>value and contribution within the workplace of Samsung (Samsung. 2021b). The core values of Samsung include making course of changes in the product portfolio based on the changes in the market trends.</w:t>
      </w:r>
    </w:p>
    <w:p w14:paraId="145B1626" w14:textId="77777777" w:rsidR="0042741D" w:rsidRDefault="0042741D">
      <w:pPr>
        <w:spacing w:line="15" w:lineRule="exact"/>
        <w:rPr>
          <w:rFonts w:ascii="Times New Roman" w:eastAsia="Times New Roman" w:hAnsi="Times New Roman"/>
        </w:rPr>
      </w:pPr>
    </w:p>
    <w:p w14:paraId="71C401D9" w14:textId="1AC8E4F4" w:rsidR="0042741D" w:rsidRDefault="0042741D" w:rsidP="0015214B">
      <w:pPr>
        <w:spacing w:line="353" w:lineRule="auto"/>
        <w:ind w:right="20" w:firstLine="540"/>
        <w:jc w:val="both"/>
        <w:rPr>
          <w:rFonts w:ascii="Times New Roman" w:eastAsia="Times New Roman" w:hAnsi="Times New Roman"/>
          <w:sz w:val="24"/>
        </w:rPr>
      </w:pPr>
      <w:r>
        <w:rPr>
          <w:rFonts w:ascii="Times New Roman" w:eastAsia="Times New Roman" w:hAnsi="Times New Roman"/>
          <w:sz w:val="24"/>
        </w:rPr>
        <w:t>The quick adaptability, collaboration, and contribution of employees increase the application of change management for Samsung.</w:t>
      </w:r>
      <w:r>
        <w:rPr>
          <w:rFonts w:ascii="Times New Roman" w:eastAsia="Times New Roman" w:hAnsi="Times New Roman"/>
          <w:color w:val="222222"/>
          <w:sz w:val="24"/>
        </w:rPr>
        <w:t xml:space="preserve"> </w:t>
      </w:r>
      <w:proofErr w:type="spellStart"/>
      <w:r>
        <w:rPr>
          <w:rFonts w:ascii="Times New Roman" w:eastAsia="Times New Roman" w:hAnsi="Times New Roman"/>
          <w:color w:val="222222"/>
          <w:sz w:val="24"/>
        </w:rPr>
        <w:t>Aburumman</w:t>
      </w:r>
      <w:proofErr w:type="spellEnd"/>
      <w:r>
        <w:rPr>
          <w:rFonts w:ascii="Times New Roman" w:eastAsia="Times New Roman" w:hAnsi="Times New Roman"/>
          <w:color w:val="222222"/>
          <w:sz w:val="24"/>
        </w:rPr>
        <w:t xml:space="preserve"> et al. (2020) has added that</w:t>
      </w:r>
      <w:r>
        <w:rPr>
          <w:rFonts w:ascii="Times New Roman" w:eastAsia="Times New Roman" w:hAnsi="Times New Roman"/>
          <w:sz w:val="24"/>
        </w:rPr>
        <w:t xml:space="preserve"> with the application of change management, HR management requires to engage in two-way</w:t>
      </w:r>
      <w:bookmarkStart w:id="14" w:name="page8"/>
      <w:bookmarkEnd w:id="14"/>
      <w:r w:rsidR="0015214B">
        <w:rPr>
          <w:rFonts w:ascii="Times New Roman" w:eastAsia="Times New Roman" w:hAnsi="Times New Roman"/>
          <w:sz w:val="24"/>
        </w:rPr>
        <w:t xml:space="preserve"> </w:t>
      </w:r>
      <w:r>
        <w:rPr>
          <w:rFonts w:ascii="Times New Roman" w:eastAsia="Times New Roman" w:hAnsi="Times New Roman"/>
          <w:sz w:val="24"/>
        </w:rPr>
        <w:t xml:space="preserve">communications to clear all doubts appreciating </w:t>
      </w:r>
      <w:proofErr w:type="gramStart"/>
      <w:r>
        <w:rPr>
          <w:rFonts w:ascii="Times New Roman" w:eastAsia="Times New Roman" w:hAnsi="Times New Roman"/>
          <w:sz w:val="24"/>
        </w:rPr>
        <w:t>ideas, and</w:t>
      </w:r>
      <w:proofErr w:type="gramEnd"/>
      <w:r>
        <w:rPr>
          <w:rFonts w:ascii="Times New Roman" w:eastAsia="Times New Roman" w:hAnsi="Times New Roman"/>
          <w:sz w:val="24"/>
        </w:rPr>
        <w:t xml:space="preserve"> mitigating issues of the employees. The HR management of Samsung increases the application of the employees through disclosing their contribution, adaptability, and adjustment with the changing situation of the company.</w:t>
      </w:r>
      <w:r>
        <w:rPr>
          <w:rFonts w:ascii="Times New Roman" w:eastAsia="Times New Roman" w:hAnsi="Times New Roman"/>
          <w:color w:val="222222"/>
          <w:sz w:val="24"/>
        </w:rPr>
        <w:t xml:space="preserve"> Lee et al. (2019)</w:t>
      </w:r>
      <w:r>
        <w:rPr>
          <w:rFonts w:ascii="Times New Roman" w:eastAsia="Times New Roman" w:hAnsi="Times New Roman"/>
          <w:sz w:val="24"/>
        </w:rPr>
        <w:t xml:space="preserve"> have explained that the strategic change applied by the HR management of the business needs different ideas for making instant innovation and development within the culture and working process. The sense of belongingness is developed within the workforce of Samsung is invited to share ideas about the possible change within the business. Work smart initiatives are the training and development sessions initiatives by the company which have increased productivity of the employees and company by 87% (Samsung electronics. 2021a).</w:t>
      </w:r>
    </w:p>
    <w:p w14:paraId="0787CDE2" w14:textId="77777777" w:rsidR="0042741D" w:rsidRDefault="0042741D">
      <w:pPr>
        <w:spacing w:line="211" w:lineRule="exact"/>
        <w:rPr>
          <w:rFonts w:ascii="Times New Roman" w:eastAsia="Times New Roman" w:hAnsi="Times New Roman"/>
        </w:rPr>
      </w:pPr>
    </w:p>
    <w:p w14:paraId="7FF207E0" w14:textId="77777777" w:rsidR="0042741D" w:rsidRPr="0015214B" w:rsidRDefault="0042741D" w:rsidP="00122C5C">
      <w:pPr>
        <w:pStyle w:val="Heading2"/>
        <w:rPr>
          <w:rFonts w:ascii="Times New Roman" w:hAnsi="Times New Roman"/>
          <w:i w:val="0"/>
          <w:iCs w:val="0"/>
        </w:rPr>
      </w:pPr>
      <w:bookmarkStart w:id="15" w:name="_Toc92051356"/>
      <w:r w:rsidRPr="0015214B">
        <w:rPr>
          <w:rFonts w:ascii="Times New Roman" w:hAnsi="Times New Roman"/>
          <w:i w:val="0"/>
          <w:iCs w:val="0"/>
        </w:rPr>
        <w:t>Staffing retention strategy</w:t>
      </w:r>
      <w:bookmarkEnd w:id="15"/>
    </w:p>
    <w:p w14:paraId="03252619" w14:textId="77777777" w:rsidR="0042741D" w:rsidRDefault="0042741D">
      <w:pPr>
        <w:spacing w:line="200" w:lineRule="exact"/>
        <w:rPr>
          <w:rFonts w:ascii="Times New Roman" w:eastAsia="Times New Roman" w:hAnsi="Times New Roman"/>
        </w:rPr>
      </w:pPr>
    </w:p>
    <w:p w14:paraId="43333B2A" w14:textId="77777777" w:rsidR="0042741D" w:rsidRDefault="0042741D">
      <w:pPr>
        <w:spacing w:line="362" w:lineRule="exact"/>
        <w:rPr>
          <w:rFonts w:ascii="Times New Roman" w:eastAsia="Times New Roman" w:hAnsi="Times New Roman"/>
        </w:rPr>
      </w:pPr>
    </w:p>
    <w:p w14:paraId="1F7188F0" w14:textId="77777777" w:rsidR="0042741D" w:rsidRDefault="0042741D">
      <w:pPr>
        <w:spacing w:line="359" w:lineRule="auto"/>
        <w:ind w:right="20" w:firstLine="660"/>
        <w:jc w:val="both"/>
        <w:rPr>
          <w:rFonts w:ascii="Times New Roman" w:eastAsia="Times New Roman" w:hAnsi="Times New Roman"/>
          <w:sz w:val="24"/>
        </w:rPr>
      </w:pPr>
      <w:r>
        <w:rPr>
          <w:rFonts w:ascii="Times New Roman" w:eastAsia="Times New Roman" w:hAnsi="Times New Roman"/>
          <w:sz w:val="24"/>
        </w:rPr>
        <w:t xml:space="preserve">Samsung has always been focused on proposing additional values, benefits, rewards, recognition, and increase advantages for its employees </w:t>
      </w:r>
      <w:r>
        <w:rPr>
          <w:rFonts w:ascii="Times New Roman" w:eastAsia="Times New Roman" w:hAnsi="Times New Roman"/>
          <w:sz w:val="24"/>
        </w:rPr>
        <w:lastRenderedPageBreak/>
        <w:t>to raise the engagement of the workforce. As per</w:t>
      </w:r>
      <w:r>
        <w:rPr>
          <w:rFonts w:ascii="Times New Roman" w:eastAsia="Times New Roman" w:hAnsi="Times New Roman"/>
          <w:color w:val="222222"/>
          <w:sz w:val="24"/>
        </w:rPr>
        <w:t xml:space="preserve"> Lai et al. (2017),</w:t>
      </w:r>
      <w:r>
        <w:rPr>
          <w:rFonts w:ascii="Times New Roman" w:eastAsia="Times New Roman" w:hAnsi="Times New Roman"/>
          <w:sz w:val="24"/>
        </w:rPr>
        <w:t xml:space="preserve"> the retention strategies developed by the HR management of the organization are focused on the job satisfaction of the employees. According to the motivational theory of HRM, the set of activities are planned and developed by the business organizations for increasing the performance, interest, diligence, and focus of the employees.</w:t>
      </w:r>
      <w:r>
        <w:rPr>
          <w:rFonts w:ascii="Times New Roman" w:eastAsia="Times New Roman" w:hAnsi="Times New Roman"/>
          <w:color w:val="222222"/>
          <w:sz w:val="24"/>
        </w:rPr>
        <w:t xml:space="preserve"> Pak et al. (2019) also added that t</w:t>
      </w:r>
      <w:r>
        <w:rPr>
          <w:rFonts w:ascii="Times New Roman" w:eastAsia="Times New Roman" w:hAnsi="Times New Roman"/>
          <w:sz w:val="24"/>
        </w:rPr>
        <w:t xml:space="preserve">he HR management of the organization includes a set of activities to increase the intention of the employees to work and create additional value for the company. Based on the theory, HR management presents a set of actions for increasing the sense of belongings, appreciation, and employee value through the retention strategy. There are about 90% of the employees have been receiving suntan flexible benefits from Samsung to keep interested and focused on their performance and contribution to organizational success. About 93% of the employee considers themselves as pride team players who have contributed </w:t>
      </w:r>
      <w:proofErr w:type="gramStart"/>
      <w:r>
        <w:rPr>
          <w:rFonts w:ascii="Times New Roman" w:eastAsia="Times New Roman" w:hAnsi="Times New Roman"/>
          <w:sz w:val="24"/>
        </w:rPr>
        <w:t>in</w:t>
      </w:r>
      <w:proofErr w:type="gramEnd"/>
      <w:r>
        <w:rPr>
          <w:rFonts w:ascii="Times New Roman" w:eastAsia="Times New Roman" w:hAnsi="Times New Roman"/>
          <w:sz w:val="24"/>
        </w:rPr>
        <w:t xml:space="preserve"> the success and development of the organization (Samsung electronics. 2021a).</w:t>
      </w:r>
    </w:p>
    <w:p w14:paraId="619F1F06" w14:textId="77777777" w:rsidR="0042741D" w:rsidRDefault="0042741D">
      <w:pPr>
        <w:spacing w:line="20" w:lineRule="exact"/>
        <w:rPr>
          <w:rFonts w:ascii="Times New Roman" w:eastAsia="Times New Roman" w:hAnsi="Times New Roman"/>
        </w:rPr>
      </w:pPr>
    </w:p>
    <w:p w14:paraId="339FC15F" w14:textId="780C9196" w:rsidR="0042741D" w:rsidRDefault="0042741D" w:rsidP="0015214B">
      <w:pPr>
        <w:spacing w:line="357" w:lineRule="auto"/>
        <w:ind w:right="20" w:firstLine="720"/>
        <w:jc w:val="both"/>
        <w:rPr>
          <w:rFonts w:ascii="Times New Roman" w:eastAsia="Times New Roman" w:hAnsi="Times New Roman"/>
          <w:sz w:val="24"/>
        </w:rPr>
      </w:pPr>
      <w:r>
        <w:rPr>
          <w:rFonts w:ascii="Times New Roman" w:eastAsia="Times New Roman" w:hAnsi="Times New Roman"/>
          <w:sz w:val="24"/>
        </w:rPr>
        <w:lastRenderedPageBreak/>
        <w:t xml:space="preserve">In the strategic application, the retention process of Samsung includes the retention of best-performing employees within the organization. The employee who presents outstanding performance </w:t>
      </w:r>
      <w:proofErr w:type="gramStart"/>
      <w:r>
        <w:rPr>
          <w:rFonts w:ascii="Times New Roman" w:eastAsia="Times New Roman" w:hAnsi="Times New Roman"/>
          <w:sz w:val="24"/>
        </w:rPr>
        <w:t>is been</w:t>
      </w:r>
      <w:proofErr w:type="gramEnd"/>
      <w:r>
        <w:rPr>
          <w:rFonts w:ascii="Times New Roman" w:eastAsia="Times New Roman" w:hAnsi="Times New Roman"/>
          <w:sz w:val="24"/>
        </w:rPr>
        <w:t xml:space="preserve"> praised, rewarded, and benefited as part of the retention strategy. The attempt to increase recognition helps to increase the value of the employees of Samsung (Samsung. 2021c). The HR management of Samsung includes training and skill development programs that increase the excellence and productivity of the employees. The updated</w:t>
      </w:r>
      <w:bookmarkStart w:id="16" w:name="page9"/>
      <w:bookmarkEnd w:id="16"/>
      <w:r w:rsidR="0015214B">
        <w:rPr>
          <w:rFonts w:ascii="Times New Roman" w:eastAsia="Times New Roman" w:hAnsi="Times New Roman"/>
          <w:sz w:val="24"/>
        </w:rPr>
        <w:t xml:space="preserve"> </w:t>
      </w:r>
      <w:r>
        <w:rPr>
          <w:rFonts w:ascii="Times New Roman" w:eastAsia="Times New Roman" w:hAnsi="Times New Roman"/>
          <w:sz w:val="24"/>
        </w:rPr>
        <w:t>knowledge and skills are used for increasing the level of performance. Thus, the HR management of Samsung increases the appreciation of the employees due to their performance which is developed through training based on the retention strategies.</w:t>
      </w:r>
    </w:p>
    <w:p w14:paraId="12CA33F4" w14:textId="77777777" w:rsidR="0042741D" w:rsidRDefault="0042741D">
      <w:pPr>
        <w:spacing w:line="20" w:lineRule="exact"/>
        <w:rPr>
          <w:rFonts w:ascii="Times New Roman" w:eastAsia="Times New Roman" w:hAnsi="Times New Roman"/>
        </w:rPr>
      </w:pPr>
    </w:p>
    <w:p w14:paraId="7237D454" w14:textId="77777777" w:rsidR="0042741D" w:rsidRDefault="0042741D">
      <w:pPr>
        <w:spacing w:line="359" w:lineRule="auto"/>
        <w:ind w:right="20" w:firstLine="660"/>
        <w:jc w:val="both"/>
        <w:rPr>
          <w:rFonts w:ascii="Times New Roman" w:eastAsia="Times New Roman" w:hAnsi="Times New Roman"/>
          <w:sz w:val="24"/>
        </w:rPr>
      </w:pPr>
      <w:r>
        <w:rPr>
          <w:rFonts w:ascii="Times New Roman" w:eastAsia="Times New Roman" w:hAnsi="Times New Roman"/>
          <w:sz w:val="24"/>
        </w:rPr>
        <w:t xml:space="preserve">Samsung provides additional leaves for vacation, time off, a flexible working environment, additional rewards and recognitions, retirement planning for the employees. As per 89% of the employees, the management of the company considers their ideas, and suggestions to include innovation within the products and services. This increases constant development in employee motivation and focuses on their roles and responsibilities (Samsung electronics. 2021a). The strategies are developed under the retention process, where the employees are kept motivated and focused on their goals and objectives (Samsung. 2021b). This form of attributes and contribution by the company through the retention strategies increases the sense of belongings within the employees. The retention puts an additional plan of </w:t>
      </w:r>
      <w:r>
        <w:rPr>
          <w:rFonts w:ascii="Times New Roman" w:eastAsia="Times New Roman" w:hAnsi="Times New Roman"/>
          <w:sz w:val="24"/>
        </w:rPr>
        <w:lastRenderedPageBreak/>
        <w:t>action for employee healthcare and wellbeing, which helps to relate the employees with the organizational core values.</w:t>
      </w:r>
    </w:p>
    <w:p w14:paraId="62D99FA9" w14:textId="77777777" w:rsidR="0042741D" w:rsidRDefault="0042741D">
      <w:pPr>
        <w:spacing w:line="202" w:lineRule="exact"/>
        <w:rPr>
          <w:rFonts w:ascii="Times New Roman" w:eastAsia="Times New Roman" w:hAnsi="Times New Roman"/>
        </w:rPr>
      </w:pPr>
    </w:p>
    <w:p w14:paraId="51CF0E0E" w14:textId="77777777" w:rsidR="0042741D" w:rsidRPr="0015214B" w:rsidRDefault="0042741D" w:rsidP="00122C5C">
      <w:pPr>
        <w:pStyle w:val="Heading2"/>
        <w:rPr>
          <w:rFonts w:ascii="Times New Roman" w:hAnsi="Times New Roman"/>
          <w:i w:val="0"/>
          <w:iCs w:val="0"/>
        </w:rPr>
      </w:pPr>
      <w:bookmarkStart w:id="17" w:name="_Toc92051357"/>
      <w:r w:rsidRPr="0015214B">
        <w:rPr>
          <w:rFonts w:ascii="Times New Roman" w:hAnsi="Times New Roman"/>
          <w:i w:val="0"/>
          <w:iCs w:val="0"/>
        </w:rPr>
        <w:t>Leadership development</w:t>
      </w:r>
      <w:bookmarkEnd w:id="17"/>
    </w:p>
    <w:p w14:paraId="0F5B0C00" w14:textId="77777777" w:rsidR="0042741D" w:rsidRDefault="0042741D">
      <w:pPr>
        <w:spacing w:line="200" w:lineRule="exact"/>
        <w:rPr>
          <w:rFonts w:ascii="Times New Roman" w:eastAsia="Times New Roman" w:hAnsi="Times New Roman"/>
        </w:rPr>
      </w:pPr>
    </w:p>
    <w:p w14:paraId="32E81878" w14:textId="77777777" w:rsidR="0042741D" w:rsidRDefault="0042741D">
      <w:pPr>
        <w:spacing w:line="362" w:lineRule="exact"/>
        <w:rPr>
          <w:rFonts w:ascii="Times New Roman" w:eastAsia="Times New Roman" w:hAnsi="Times New Roman"/>
        </w:rPr>
      </w:pPr>
    </w:p>
    <w:p w14:paraId="0CFF7D7A" w14:textId="6FB5B99A" w:rsidR="0042741D" w:rsidRDefault="0042741D">
      <w:pPr>
        <w:spacing w:line="359" w:lineRule="auto"/>
        <w:ind w:firstLine="660"/>
        <w:jc w:val="both"/>
        <w:rPr>
          <w:rFonts w:ascii="Times New Roman" w:eastAsia="Times New Roman" w:hAnsi="Times New Roman"/>
          <w:color w:val="000000"/>
          <w:sz w:val="24"/>
        </w:rPr>
      </w:pPr>
      <w:r>
        <w:rPr>
          <w:rFonts w:ascii="Times New Roman" w:eastAsia="Times New Roman" w:hAnsi="Times New Roman"/>
          <w:sz w:val="24"/>
        </w:rPr>
        <w:t xml:space="preserve">The leadership development programs </w:t>
      </w:r>
      <w:r w:rsidR="00DE0A76">
        <w:rPr>
          <w:rFonts w:ascii="Times New Roman" w:eastAsia="Times New Roman" w:hAnsi="Times New Roman"/>
          <w:sz w:val="24"/>
        </w:rPr>
        <w:t>has been</w:t>
      </w:r>
      <w:r>
        <w:rPr>
          <w:rFonts w:ascii="Times New Roman" w:eastAsia="Times New Roman" w:hAnsi="Times New Roman"/>
          <w:sz w:val="24"/>
        </w:rPr>
        <w:t xml:space="preserve"> engaged by the HR management of Samsung for increasing the set of skills, updated traits, and expertise for the executives and managers of the business. The AMO theory of human resource management states that ability motivation and opportunity are three major aspects that are working elements (</w:t>
      </w:r>
      <w:r>
        <w:rPr>
          <w:rFonts w:ascii="Times New Roman" w:eastAsia="Times New Roman" w:hAnsi="Times New Roman"/>
          <w:color w:val="222222"/>
          <w:sz w:val="24"/>
        </w:rPr>
        <w:t>Rigby and</w:t>
      </w:r>
      <w:r>
        <w:rPr>
          <w:rFonts w:ascii="Times New Roman" w:eastAsia="Times New Roman" w:hAnsi="Times New Roman"/>
          <w:sz w:val="24"/>
        </w:rPr>
        <w:t xml:space="preserve"> </w:t>
      </w:r>
      <w:r>
        <w:rPr>
          <w:rFonts w:ascii="Times New Roman" w:eastAsia="Times New Roman" w:hAnsi="Times New Roman"/>
          <w:color w:val="222222"/>
          <w:sz w:val="24"/>
        </w:rPr>
        <w:t>Ryan 2018)</w:t>
      </w:r>
      <w:r>
        <w:rPr>
          <w:rFonts w:ascii="Times New Roman" w:eastAsia="Times New Roman" w:hAnsi="Times New Roman"/>
          <w:color w:val="000000"/>
          <w:sz w:val="24"/>
        </w:rPr>
        <w:t>. These interdependent elements of working forms characteristics and skill set of</w:t>
      </w:r>
      <w:r>
        <w:rPr>
          <w:rFonts w:ascii="Times New Roman" w:eastAsia="Times New Roman" w:hAnsi="Times New Roman"/>
          <w:color w:val="222222"/>
          <w:sz w:val="24"/>
        </w:rPr>
        <w:t xml:space="preserve"> </w:t>
      </w:r>
      <w:r>
        <w:rPr>
          <w:rFonts w:ascii="Times New Roman" w:eastAsia="Times New Roman" w:hAnsi="Times New Roman"/>
          <w:color w:val="000000"/>
          <w:sz w:val="24"/>
        </w:rPr>
        <w:t>the employees, which is used for performing and even leading the employees to organizational success.</w:t>
      </w:r>
      <w:r>
        <w:rPr>
          <w:rFonts w:ascii="Times New Roman" w:eastAsia="Times New Roman" w:hAnsi="Times New Roman"/>
          <w:color w:val="222222"/>
          <w:sz w:val="24"/>
        </w:rPr>
        <w:t xml:space="preserve"> </w:t>
      </w:r>
      <w:proofErr w:type="spellStart"/>
      <w:r>
        <w:rPr>
          <w:rFonts w:ascii="Times New Roman" w:eastAsia="Times New Roman" w:hAnsi="Times New Roman"/>
          <w:color w:val="222222"/>
          <w:sz w:val="24"/>
        </w:rPr>
        <w:t>Kianto</w:t>
      </w:r>
      <w:proofErr w:type="spellEnd"/>
      <w:r>
        <w:rPr>
          <w:rFonts w:ascii="Times New Roman" w:eastAsia="Times New Roman" w:hAnsi="Times New Roman"/>
          <w:color w:val="222222"/>
          <w:sz w:val="24"/>
        </w:rPr>
        <w:t xml:space="preserve"> et al. (2017) has mentioned that t</w:t>
      </w:r>
      <w:r>
        <w:rPr>
          <w:rFonts w:ascii="Times New Roman" w:eastAsia="Times New Roman" w:hAnsi="Times New Roman"/>
          <w:color w:val="000000"/>
          <w:sz w:val="24"/>
        </w:rPr>
        <w:t xml:space="preserve">he learning and development program initiated by Samsung for its leaders and managers is focused on increasing the practice of innovation, critical thinking, vision, and updating skills of leadership. The change in the leadership development through the HR strategies makes changes in the pattern of guiding directing and motivating the employees. The cultural </w:t>
      </w:r>
      <w:r>
        <w:rPr>
          <w:rFonts w:ascii="Times New Roman" w:eastAsia="Times New Roman" w:hAnsi="Times New Roman"/>
          <w:color w:val="000000"/>
          <w:sz w:val="24"/>
        </w:rPr>
        <w:lastRenderedPageBreak/>
        <w:t>index score defines that how the employee feels working within an organization. In the year 2019, Samsung cultural index score has been recorded 89%, which means most of the employees are satisfied with the working environment under the leadership of respective managers of different departmental units (Samsung electronics. 2021a).</w:t>
      </w:r>
    </w:p>
    <w:p w14:paraId="407D688B" w14:textId="77777777" w:rsidR="0042741D" w:rsidRDefault="0042741D">
      <w:pPr>
        <w:spacing w:line="20" w:lineRule="exact"/>
        <w:rPr>
          <w:rFonts w:ascii="Times New Roman" w:eastAsia="Times New Roman" w:hAnsi="Times New Roman"/>
        </w:rPr>
      </w:pPr>
    </w:p>
    <w:p w14:paraId="252BBDB2" w14:textId="46985BDE" w:rsidR="0042741D" w:rsidRDefault="0042741D" w:rsidP="0015214B">
      <w:pPr>
        <w:spacing w:line="348" w:lineRule="auto"/>
        <w:ind w:right="20" w:firstLine="720"/>
        <w:jc w:val="both"/>
        <w:rPr>
          <w:rFonts w:ascii="Times New Roman" w:eastAsia="Times New Roman" w:hAnsi="Times New Roman"/>
          <w:sz w:val="24"/>
        </w:rPr>
      </w:pPr>
      <w:r>
        <w:rPr>
          <w:rFonts w:ascii="Times New Roman" w:eastAsia="Times New Roman" w:hAnsi="Times New Roman"/>
          <w:sz w:val="24"/>
        </w:rPr>
        <w:t>The leadership development strategy of HR increases the knowledge and learning of employees through the right leadership approaches, which increases their value of the</w:t>
      </w:r>
      <w:bookmarkStart w:id="18" w:name="page10"/>
      <w:bookmarkEnd w:id="18"/>
      <w:r w:rsidR="0015214B">
        <w:rPr>
          <w:rFonts w:ascii="Times New Roman" w:eastAsia="Times New Roman" w:hAnsi="Times New Roman"/>
          <w:sz w:val="24"/>
        </w:rPr>
        <w:t xml:space="preserve"> </w:t>
      </w:r>
      <w:r>
        <w:rPr>
          <w:rFonts w:ascii="Times New Roman" w:eastAsia="Times New Roman" w:hAnsi="Times New Roman"/>
          <w:sz w:val="24"/>
        </w:rPr>
        <w:t>contribution. As per</w:t>
      </w:r>
      <w:r>
        <w:rPr>
          <w:rFonts w:ascii="Times New Roman" w:eastAsia="Times New Roman" w:hAnsi="Times New Roman"/>
          <w:color w:val="222222"/>
          <w:sz w:val="24"/>
        </w:rPr>
        <w:t xml:space="preserve"> Tang et al. (2018),</w:t>
      </w:r>
      <w:r>
        <w:rPr>
          <w:rFonts w:ascii="Times New Roman" w:eastAsia="Times New Roman" w:hAnsi="Times New Roman"/>
          <w:sz w:val="24"/>
        </w:rPr>
        <w:t xml:space="preserve"> the training and development program for the leaders and managers helps to understand the core issues of employees, the performance of the employees could be appreciated by mitigating these issues. According to the CEO of the company, the company has been planning to invest about $206 billion by the end of the year 2023 for hiring more talented employees (Business Today. 2021). The company targets to include more than 40000 employees under the brand for increasing the productivity of the company (Samsung. 2021c). The company has been including benefits of automobile services, legal services, Personal loan programs, pet insurances, personal benefits, and monetary benefits to manage and maintain the employee retention rate of the entity.</w:t>
      </w:r>
    </w:p>
    <w:p w14:paraId="4B042A9D" w14:textId="77777777" w:rsidR="0042741D" w:rsidRDefault="0042741D">
      <w:pPr>
        <w:spacing w:line="229" w:lineRule="exact"/>
        <w:rPr>
          <w:rFonts w:ascii="Times New Roman" w:eastAsia="Times New Roman" w:hAnsi="Times New Roman"/>
        </w:rPr>
      </w:pPr>
    </w:p>
    <w:p w14:paraId="79E39C0D" w14:textId="77777777" w:rsidR="0042741D" w:rsidRPr="0015214B" w:rsidRDefault="0042741D" w:rsidP="00122C5C">
      <w:pPr>
        <w:pStyle w:val="Heading1"/>
        <w:rPr>
          <w:rFonts w:ascii="Times New Roman" w:hAnsi="Times New Roman"/>
        </w:rPr>
      </w:pPr>
      <w:bookmarkStart w:id="19" w:name="_Toc92051358"/>
      <w:r w:rsidRPr="0015214B">
        <w:rPr>
          <w:rFonts w:ascii="Times New Roman" w:hAnsi="Times New Roman"/>
        </w:rPr>
        <w:t>Conclusion</w:t>
      </w:r>
      <w:bookmarkEnd w:id="19"/>
    </w:p>
    <w:p w14:paraId="2BE6A8D1" w14:textId="77777777" w:rsidR="0042741D" w:rsidRDefault="0042741D">
      <w:pPr>
        <w:spacing w:line="367" w:lineRule="exact"/>
        <w:rPr>
          <w:rFonts w:ascii="Times New Roman" w:eastAsia="Times New Roman" w:hAnsi="Times New Roman"/>
        </w:rPr>
      </w:pPr>
    </w:p>
    <w:p w14:paraId="4AE72AC6" w14:textId="77777777" w:rsidR="0042741D" w:rsidRDefault="0042741D">
      <w:pPr>
        <w:spacing w:line="358" w:lineRule="auto"/>
        <w:ind w:right="20" w:firstLine="600"/>
        <w:jc w:val="both"/>
        <w:rPr>
          <w:rFonts w:ascii="Times New Roman" w:eastAsia="Times New Roman" w:hAnsi="Times New Roman"/>
          <w:sz w:val="24"/>
        </w:rPr>
      </w:pPr>
      <w:r>
        <w:rPr>
          <w:rFonts w:ascii="Times New Roman" w:eastAsia="Times New Roman" w:hAnsi="Times New Roman"/>
          <w:sz w:val="24"/>
        </w:rPr>
        <w:t xml:space="preserve">The human resource planning and strategies are focused on the management and development of the human capital of the business. The HR </w:t>
      </w:r>
      <w:r>
        <w:rPr>
          <w:rFonts w:ascii="Times New Roman" w:eastAsia="Times New Roman" w:hAnsi="Times New Roman"/>
          <w:sz w:val="24"/>
        </w:rPr>
        <w:lastRenderedPageBreak/>
        <w:t>director of Samsung has presented a detailed explanation of the set of HR strategies that are proposed to increase engagement, motivation, personal value, and belongings within the employees. The change management strategy increases the rapid scope of growth for the employees; the staff retention strategies include additional benefits to sustain the value and belongings of the employees of Samsung. The leadership development strategy of HR is focused on presenting the right direction to achieve success for the organization and increase the productivity of the employees.</w:t>
      </w:r>
    </w:p>
    <w:p w14:paraId="2160C765" w14:textId="77777777" w:rsidR="0042741D" w:rsidRDefault="0042741D" w:rsidP="0015214B">
      <w:pPr>
        <w:spacing w:line="358" w:lineRule="auto"/>
        <w:ind w:right="20"/>
        <w:jc w:val="both"/>
        <w:rPr>
          <w:rFonts w:ascii="Times New Roman" w:eastAsia="Times New Roman" w:hAnsi="Times New Roman"/>
          <w:sz w:val="24"/>
        </w:rPr>
        <w:sectPr w:rsidR="0042741D">
          <w:pgSz w:w="11900" w:h="16838"/>
          <w:pgMar w:top="1440" w:right="1426" w:bottom="1440" w:left="1440" w:header="0" w:footer="0" w:gutter="0"/>
          <w:cols w:space="0" w:equalWidth="0">
            <w:col w:w="9040"/>
          </w:cols>
          <w:docGrid w:linePitch="360"/>
        </w:sectPr>
      </w:pPr>
    </w:p>
    <w:p w14:paraId="18CE42E3" w14:textId="77777777" w:rsidR="0042741D" w:rsidRPr="0015214B" w:rsidRDefault="0042741D" w:rsidP="0015214B">
      <w:pPr>
        <w:pStyle w:val="Heading1"/>
        <w:rPr>
          <w:rFonts w:ascii="Times New Roman" w:hAnsi="Times New Roman"/>
        </w:rPr>
      </w:pPr>
      <w:bookmarkStart w:id="20" w:name="page11"/>
      <w:bookmarkStart w:id="21" w:name="_Toc92051359"/>
      <w:bookmarkEnd w:id="20"/>
      <w:r w:rsidRPr="0015214B">
        <w:rPr>
          <w:rFonts w:ascii="Times New Roman" w:hAnsi="Times New Roman"/>
        </w:rPr>
        <w:lastRenderedPageBreak/>
        <w:t>References</w:t>
      </w:r>
      <w:bookmarkEnd w:id="21"/>
    </w:p>
    <w:p w14:paraId="3BE8C619" w14:textId="77777777" w:rsidR="0042741D" w:rsidRDefault="0042741D">
      <w:pPr>
        <w:spacing w:line="351" w:lineRule="exact"/>
        <w:rPr>
          <w:rFonts w:ascii="Times New Roman" w:eastAsia="Times New Roman" w:hAnsi="Times New Roman"/>
        </w:rPr>
      </w:pPr>
    </w:p>
    <w:p w14:paraId="6C04796E" w14:textId="77777777" w:rsidR="0042741D" w:rsidRDefault="0042741D">
      <w:pPr>
        <w:spacing w:line="270" w:lineRule="auto"/>
        <w:ind w:right="6"/>
        <w:jc w:val="both"/>
        <w:rPr>
          <w:rFonts w:ascii="Times New Roman" w:eastAsia="Times New Roman" w:hAnsi="Times New Roman"/>
          <w:sz w:val="24"/>
        </w:rPr>
      </w:pPr>
      <w:proofErr w:type="spellStart"/>
      <w:r>
        <w:rPr>
          <w:rFonts w:ascii="Times New Roman" w:eastAsia="Times New Roman" w:hAnsi="Times New Roman"/>
          <w:sz w:val="24"/>
        </w:rPr>
        <w:t>Aburumman</w:t>
      </w:r>
      <w:proofErr w:type="spellEnd"/>
      <w:r>
        <w:rPr>
          <w:rFonts w:ascii="Times New Roman" w:eastAsia="Times New Roman" w:hAnsi="Times New Roman"/>
          <w:sz w:val="24"/>
        </w:rPr>
        <w:t xml:space="preserve">, O., Salleh, A., Omar, K. and Abadi, M., 2020. The impact of human resource management practices and career satisfaction on employee turnover intention. </w:t>
      </w:r>
      <w:r>
        <w:rPr>
          <w:rFonts w:ascii="Times New Roman" w:eastAsia="Times New Roman" w:hAnsi="Times New Roman"/>
          <w:i/>
          <w:sz w:val="24"/>
        </w:rPr>
        <w:t>Management Science Letters</w:t>
      </w:r>
      <w:r>
        <w:rPr>
          <w:rFonts w:ascii="Times New Roman" w:eastAsia="Times New Roman" w:hAnsi="Times New Roman"/>
          <w:sz w:val="24"/>
        </w:rPr>
        <w:t xml:space="preserve">, </w:t>
      </w:r>
      <w:r>
        <w:rPr>
          <w:rFonts w:ascii="Times New Roman" w:eastAsia="Times New Roman" w:hAnsi="Times New Roman"/>
          <w:i/>
          <w:sz w:val="24"/>
        </w:rPr>
        <w:t>10</w:t>
      </w:r>
      <w:r>
        <w:rPr>
          <w:rFonts w:ascii="Times New Roman" w:eastAsia="Times New Roman" w:hAnsi="Times New Roman"/>
          <w:sz w:val="24"/>
        </w:rPr>
        <w:t>(3), pp.641-652. DOI: 10.5267/j.msl.2019.9.015</w:t>
      </w:r>
    </w:p>
    <w:p w14:paraId="02B374B0" w14:textId="77777777" w:rsidR="0042741D" w:rsidRDefault="0042741D">
      <w:pPr>
        <w:spacing w:line="221" w:lineRule="exact"/>
        <w:rPr>
          <w:rFonts w:ascii="Times New Roman" w:eastAsia="Times New Roman" w:hAnsi="Times New Roman"/>
        </w:rPr>
      </w:pPr>
    </w:p>
    <w:p w14:paraId="39904400" w14:textId="77777777" w:rsidR="0042741D" w:rsidRDefault="0042741D">
      <w:pPr>
        <w:spacing w:line="270" w:lineRule="auto"/>
        <w:ind w:right="6"/>
        <w:jc w:val="both"/>
        <w:rPr>
          <w:rFonts w:ascii="Times New Roman" w:eastAsia="Times New Roman" w:hAnsi="Times New Roman"/>
          <w:sz w:val="24"/>
        </w:rPr>
      </w:pPr>
      <w:r>
        <w:rPr>
          <w:rFonts w:ascii="Times New Roman" w:eastAsia="Times New Roman" w:hAnsi="Times New Roman"/>
          <w:sz w:val="24"/>
        </w:rPr>
        <w:t xml:space="preserve">Boon, C., Den Hartog, D.N. and </w:t>
      </w:r>
      <w:proofErr w:type="spellStart"/>
      <w:r>
        <w:rPr>
          <w:rFonts w:ascii="Times New Roman" w:eastAsia="Times New Roman" w:hAnsi="Times New Roman"/>
          <w:sz w:val="24"/>
        </w:rPr>
        <w:t>Lepak</w:t>
      </w:r>
      <w:proofErr w:type="spellEnd"/>
      <w:r>
        <w:rPr>
          <w:rFonts w:ascii="Times New Roman" w:eastAsia="Times New Roman" w:hAnsi="Times New Roman"/>
          <w:sz w:val="24"/>
        </w:rPr>
        <w:t xml:space="preserve">, D.P., 2019. A systematic review of human resource management systems and their measurement. </w:t>
      </w:r>
      <w:r>
        <w:rPr>
          <w:rFonts w:ascii="Times New Roman" w:eastAsia="Times New Roman" w:hAnsi="Times New Roman"/>
          <w:i/>
          <w:sz w:val="24"/>
        </w:rPr>
        <w:t>Journal of Management</w:t>
      </w:r>
      <w:r>
        <w:rPr>
          <w:rFonts w:ascii="Times New Roman" w:eastAsia="Times New Roman" w:hAnsi="Times New Roman"/>
          <w:sz w:val="24"/>
        </w:rPr>
        <w:t xml:space="preserve">, </w:t>
      </w:r>
      <w:r>
        <w:rPr>
          <w:rFonts w:ascii="Times New Roman" w:eastAsia="Times New Roman" w:hAnsi="Times New Roman"/>
          <w:i/>
          <w:sz w:val="24"/>
        </w:rPr>
        <w:t>45</w:t>
      </w:r>
      <w:r>
        <w:rPr>
          <w:rFonts w:ascii="Times New Roman" w:eastAsia="Times New Roman" w:hAnsi="Times New Roman"/>
          <w:sz w:val="24"/>
        </w:rPr>
        <w:t>(6), pp.2498-2537. DOI: 10.1177/0149206318818718</w:t>
      </w:r>
    </w:p>
    <w:p w14:paraId="6E8D9974" w14:textId="77777777" w:rsidR="0042741D" w:rsidRDefault="0042741D">
      <w:pPr>
        <w:spacing w:line="221" w:lineRule="exact"/>
        <w:rPr>
          <w:rFonts w:ascii="Times New Roman" w:eastAsia="Times New Roman" w:hAnsi="Times New Roman"/>
        </w:rPr>
      </w:pPr>
    </w:p>
    <w:p w14:paraId="4944E5BC" w14:textId="45C4E6E0" w:rsidR="0042741D" w:rsidRDefault="0042741D">
      <w:pPr>
        <w:spacing w:line="272" w:lineRule="auto"/>
        <w:ind w:right="6"/>
        <w:jc w:val="both"/>
        <w:rPr>
          <w:rFonts w:ascii="Times New Roman" w:eastAsia="Times New Roman" w:hAnsi="Times New Roman"/>
          <w:sz w:val="24"/>
        </w:rPr>
      </w:pPr>
      <w:r>
        <w:rPr>
          <w:rFonts w:ascii="Times New Roman" w:eastAsia="Times New Roman" w:hAnsi="Times New Roman"/>
          <w:sz w:val="24"/>
        </w:rPr>
        <w:t xml:space="preserve">Business Today. 2021. </w:t>
      </w:r>
      <w:r>
        <w:rPr>
          <w:rFonts w:ascii="Times New Roman" w:eastAsia="Times New Roman" w:hAnsi="Times New Roman"/>
          <w:i/>
          <w:sz w:val="24"/>
        </w:rPr>
        <w:t>Samsung plans to invest $205 bn over 3 years, create 40,000 jobs</w:t>
      </w:r>
      <w:r>
        <w:rPr>
          <w:rFonts w:ascii="Times New Roman" w:eastAsia="Times New Roman" w:hAnsi="Times New Roman"/>
          <w:sz w:val="24"/>
        </w:rPr>
        <w:t>. [online] Available at: &lt;https://www.businesstoday.in/latest/corporate/story/samsung-plans-to-invest-205-bn-over-3-years-create-40000-jobs-305069-2021-08-24&gt; [Accessed 11 October 2021].</w:t>
      </w:r>
    </w:p>
    <w:p w14:paraId="2DD9FC70" w14:textId="5D370FC6" w:rsidR="003227E7" w:rsidRDefault="003227E7">
      <w:pPr>
        <w:spacing w:line="272" w:lineRule="auto"/>
        <w:ind w:right="6"/>
        <w:jc w:val="both"/>
        <w:rPr>
          <w:rFonts w:ascii="Times New Roman" w:eastAsia="Times New Roman" w:hAnsi="Times New Roman"/>
          <w:sz w:val="24"/>
        </w:rPr>
      </w:pPr>
      <w:r w:rsidRPr="003227E7">
        <w:rPr>
          <w:rFonts w:ascii="Times New Roman" w:eastAsia="Times New Roman" w:hAnsi="Times New Roman"/>
          <w:sz w:val="24"/>
        </w:rPr>
        <w:t xml:space="preserve">Boxall, P. and Purcell, J., 2000. Strategic human resource management: where have we come from and where should we be </w:t>
      </w:r>
      <w:proofErr w:type="gramStart"/>
      <w:r w:rsidRPr="003227E7">
        <w:rPr>
          <w:rFonts w:ascii="Times New Roman" w:eastAsia="Times New Roman" w:hAnsi="Times New Roman"/>
          <w:sz w:val="24"/>
        </w:rPr>
        <w:t>going?.</w:t>
      </w:r>
      <w:proofErr w:type="gramEnd"/>
      <w:r w:rsidRPr="003227E7">
        <w:rPr>
          <w:rFonts w:ascii="Times New Roman" w:eastAsia="Times New Roman" w:hAnsi="Times New Roman"/>
          <w:sz w:val="24"/>
        </w:rPr>
        <w:t xml:space="preserve"> International Journal of Management Reviews, 2(2), pp.183-203.</w:t>
      </w:r>
    </w:p>
    <w:p w14:paraId="732E3B08" w14:textId="77777777" w:rsidR="0042741D" w:rsidRDefault="0042741D">
      <w:pPr>
        <w:spacing w:line="218" w:lineRule="exact"/>
        <w:rPr>
          <w:rFonts w:ascii="Times New Roman" w:eastAsia="Times New Roman" w:hAnsi="Times New Roman"/>
        </w:rPr>
      </w:pPr>
    </w:p>
    <w:p w14:paraId="4F9B84A9" w14:textId="77777777" w:rsidR="0042741D" w:rsidRDefault="0042741D">
      <w:pPr>
        <w:spacing w:line="271" w:lineRule="auto"/>
        <w:ind w:right="6"/>
        <w:jc w:val="both"/>
        <w:rPr>
          <w:rFonts w:ascii="Times New Roman" w:eastAsia="Times New Roman" w:hAnsi="Times New Roman"/>
          <w:sz w:val="24"/>
        </w:rPr>
      </w:pPr>
      <w:proofErr w:type="spellStart"/>
      <w:r>
        <w:rPr>
          <w:rFonts w:ascii="Times New Roman" w:eastAsia="Times New Roman" w:hAnsi="Times New Roman"/>
          <w:sz w:val="24"/>
        </w:rPr>
        <w:t>Kianto</w:t>
      </w:r>
      <w:proofErr w:type="spellEnd"/>
      <w:r>
        <w:rPr>
          <w:rFonts w:ascii="Times New Roman" w:eastAsia="Times New Roman" w:hAnsi="Times New Roman"/>
          <w:sz w:val="24"/>
        </w:rPr>
        <w:t xml:space="preserve">, A., </w:t>
      </w:r>
      <w:proofErr w:type="spellStart"/>
      <w:r>
        <w:rPr>
          <w:rFonts w:ascii="Times New Roman" w:eastAsia="Times New Roman" w:hAnsi="Times New Roman"/>
          <w:sz w:val="24"/>
        </w:rPr>
        <w:t>Sáenz</w:t>
      </w:r>
      <w:proofErr w:type="spellEnd"/>
      <w:r>
        <w:rPr>
          <w:rFonts w:ascii="Times New Roman" w:eastAsia="Times New Roman" w:hAnsi="Times New Roman"/>
          <w:sz w:val="24"/>
        </w:rPr>
        <w:t xml:space="preserve">, J. and </w:t>
      </w:r>
      <w:proofErr w:type="spellStart"/>
      <w:r>
        <w:rPr>
          <w:rFonts w:ascii="Times New Roman" w:eastAsia="Times New Roman" w:hAnsi="Times New Roman"/>
          <w:sz w:val="24"/>
        </w:rPr>
        <w:t>Aramburu</w:t>
      </w:r>
      <w:proofErr w:type="spellEnd"/>
      <w:r>
        <w:rPr>
          <w:rFonts w:ascii="Times New Roman" w:eastAsia="Times New Roman" w:hAnsi="Times New Roman"/>
          <w:sz w:val="24"/>
        </w:rPr>
        <w:t xml:space="preserve">, N., 2017. Knowledge-based human resource management practices, intellectual capital, and innovation. </w:t>
      </w:r>
      <w:r>
        <w:rPr>
          <w:rFonts w:ascii="Times New Roman" w:eastAsia="Times New Roman" w:hAnsi="Times New Roman"/>
          <w:i/>
          <w:sz w:val="24"/>
        </w:rPr>
        <w:t>Journal of Business Research</w:t>
      </w:r>
      <w:r>
        <w:rPr>
          <w:rFonts w:ascii="Times New Roman" w:eastAsia="Times New Roman" w:hAnsi="Times New Roman"/>
          <w:sz w:val="24"/>
        </w:rPr>
        <w:t xml:space="preserve">, </w:t>
      </w:r>
      <w:r>
        <w:rPr>
          <w:rFonts w:ascii="Times New Roman" w:eastAsia="Times New Roman" w:hAnsi="Times New Roman"/>
          <w:i/>
          <w:sz w:val="24"/>
        </w:rPr>
        <w:t>81</w:t>
      </w:r>
      <w:r>
        <w:rPr>
          <w:rFonts w:ascii="Times New Roman" w:eastAsia="Times New Roman" w:hAnsi="Times New Roman"/>
          <w:sz w:val="24"/>
        </w:rPr>
        <w:t>, pp.11-20. DOI: 10.1016/j.jbusres.2017.07.018</w:t>
      </w:r>
    </w:p>
    <w:p w14:paraId="1C3D30D2" w14:textId="77777777" w:rsidR="0042741D" w:rsidRDefault="0042741D">
      <w:pPr>
        <w:spacing w:line="217" w:lineRule="exact"/>
        <w:rPr>
          <w:rFonts w:ascii="Times New Roman" w:eastAsia="Times New Roman" w:hAnsi="Times New Roman"/>
        </w:rPr>
      </w:pPr>
    </w:p>
    <w:p w14:paraId="7286B191" w14:textId="77777777" w:rsidR="0042741D" w:rsidRDefault="0042741D">
      <w:pPr>
        <w:spacing w:line="271" w:lineRule="auto"/>
        <w:ind w:right="6"/>
        <w:jc w:val="both"/>
        <w:rPr>
          <w:rFonts w:ascii="Times New Roman" w:eastAsia="Times New Roman" w:hAnsi="Times New Roman"/>
          <w:sz w:val="24"/>
        </w:rPr>
      </w:pPr>
      <w:r>
        <w:rPr>
          <w:rFonts w:ascii="Times New Roman" w:eastAsia="Times New Roman" w:hAnsi="Times New Roman"/>
          <w:sz w:val="24"/>
        </w:rPr>
        <w:t xml:space="preserve">Lai, Y., </w:t>
      </w:r>
      <w:proofErr w:type="spellStart"/>
      <w:r>
        <w:rPr>
          <w:rFonts w:ascii="Times New Roman" w:eastAsia="Times New Roman" w:hAnsi="Times New Roman"/>
          <w:sz w:val="24"/>
        </w:rPr>
        <w:t>Saridakis</w:t>
      </w:r>
      <w:proofErr w:type="spellEnd"/>
      <w:r>
        <w:rPr>
          <w:rFonts w:ascii="Times New Roman" w:eastAsia="Times New Roman" w:hAnsi="Times New Roman"/>
          <w:sz w:val="24"/>
        </w:rPr>
        <w:t xml:space="preserve">, G. and Johnstone, S., 2017. Human resource practices, employee attitudes and small firm performance. </w:t>
      </w:r>
      <w:r>
        <w:rPr>
          <w:rFonts w:ascii="Times New Roman" w:eastAsia="Times New Roman" w:hAnsi="Times New Roman"/>
          <w:i/>
          <w:sz w:val="24"/>
        </w:rPr>
        <w:t xml:space="preserve">International Small </w:t>
      </w:r>
      <w:r>
        <w:rPr>
          <w:rFonts w:ascii="Times New Roman" w:eastAsia="Times New Roman" w:hAnsi="Times New Roman"/>
          <w:i/>
          <w:sz w:val="24"/>
        </w:rPr>
        <w:lastRenderedPageBreak/>
        <w:t>Business Journal</w:t>
      </w:r>
      <w:r>
        <w:rPr>
          <w:rFonts w:ascii="Times New Roman" w:eastAsia="Times New Roman" w:hAnsi="Times New Roman"/>
          <w:sz w:val="24"/>
        </w:rPr>
        <w:t xml:space="preserve">, </w:t>
      </w:r>
      <w:r>
        <w:rPr>
          <w:rFonts w:ascii="Times New Roman" w:eastAsia="Times New Roman" w:hAnsi="Times New Roman"/>
          <w:i/>
          <w:sz w:val="24"/>
        </w:rPr>
        <w:t>35</w:t>
      </w:r>
      <w:r>
        <w:rPr>
          <w:rFonts w:ascii="Times New Roman" w:eastAsia="Times New Roman" w:hAnsi="Times New Roman"/>
          <w:sz w:val="24"/>
        </w:rPr>
        <w:t>(4), pp.470-494. DOI: https://doi.org/10.1177/0266242616637415</w:t>
      </w:r>
    </w:p>
    <w:p w14:paraId="3456FA3E" w14:textId="77777777" w:rsidR="0042741D" w:rsidRDefault="0042741D">
      <w:pPr>
        <w:spacing w:line="218" w:lineRule="exact"/>
        <w:rPr>
          <w:rFonts w:ascii="Times New Roman" w:eastAsia="Times New Roman" w:hAnsi="Times New Roman"/>
        </w:rPr>
      </w:pPr>
    </w:p>
    <w:p w14:paraId="07CAEC07" w14:textId="77777777" w:rsidR="0042741D" w:rsidRDefault="0042741D">
      <w:pPr>
        <w:spacing w:line="271" w:lineRule="auto"/>
        <w:ind w:right="6"/>
        <w:jc w:val="both"/>
        <w:rPr>
          <w:rFonts w:ascii="Times New Roman" w:eastAsia="Times New Roman" w:hAnsi="Times New Roman"/>
          <w:sz w:val="24"/>
        </w:rPr>
      </w:pPr>
      <w:r>
        <w:rPr>
          <w:rFonts w:ascii="Times New Roman" w:eastAsia="Times New Roman" w:hAnsi="Times New Roman"/>
          <w:sz w:val="24"/>
        </w:rPr>
        <w:t xml:space="preserve">Lee, J., Kim, S., Lee, J. and Moon, S., 2019. Enhancing employee creativity for a sustainable competitive advantage through perceived human resource management practices and trust in management. </w:t>
      </w:r>
      <w:r>
        <w:rPr>
          <w:rFonts w:ascii="Times New Roman" w:eastAsia="Times New Roman" w:hAnsi="Times New Roman"/>
          <w:i/>
          <w:sz w:val="24"/>
        </w:rPr>
        <w:t>Sustainability</w:t>
      </w:r>
      <w:r>
        <w:rPr>
          <w:rFonts w:ascii="Times New Roman" w:eastAsia="Times New Roman" w:hAnsi="Times New Roman"/>
          <w:sz w:val="24"/>
        </w:rPr>
        <w:t xml:space="preserve">, </w:t>
      </w:r>
      <w:r>
        <w:rPr>
          <w:rFonts w:ascii="Times New Roman" w:eastAsia="Times New Roman" w:hAnsi="Times New Roman"/>
          <w:i/>
          <w:sz w:val="24"/>
        </w:rPr>
        <w:t>11</w:t>
      </w:r>
      <w:r>
        <w:rPr>
          <w:rFonts w:ascii="Times New Roman" w:eastAsia="Times New Roman" w:hAnsi="Times New Roman"/>
          <w:sz w:val="24"/>
        </w:rPr>
        <w:t>(8), p.2305. DOI: 10.3390/su11082305</w:t>
      </w:r>
    </w:p>
    <w:p w14:paraId="0ECD714F" w14:textId="77777777" w:rsidR="0042741D" w:rsidRDefault="0042741D">
      <w:pPr>
        <w:spacing w:line="217" w:lineRule="exact"/>
        <w:rPr>
          <w:rFonts w:ascii="Times New Roman" w:eastAsia="Times New Roman" w:hAnsi="Times New Roman"/>
        </w:rPr>
      </w:pPr>
    </w:p>
    <w:p w14:paraId="7A808FFB" w14:textId="77777777" w:rsidR="0042741D" w:rsidRDefault="0042741D">
      <w:pPr>
        <w:spacing w:line="272" w:lineRule="auto"/>
        <w:ind w:right="6"/>
        <w:jc w:val="both"/>
        <w:rPr>
          <w:rFonts w:ascii="Times New Roman" w:eastAsia="Times New Roman" w:hAnsi="Times New Roman"/>
          <w:sz w:val="24"/>
          <w:u w:val="single"/>
        </w:rPr>
      </w:pPr>
      <w:r>
        <w:rPr>
          <w:rFonts w:ascii="Times New Roman" w:eastAsia="Times New Roman" w:hAnsi="Times New Roman"/>
          <w:sz w:val="24"/>
        </w:rPr>
        <w:t xml:space="preserve">Pak, K., </w:t>
      </w:r>
      <w:proofErr w:type="spellStart"/>
      <w:r>
        <w:rPr>
          <w:rFonts w:ascii="Times New Roman" w:eastAsia="Times New Roman" w:hAnsi="Times New Roman"/>
          <w:sz w:val="24"/>
        </w:rPr>
        <w:t>Kooij</w:t>
      </w:r>
      <w:proofErr w:type="spellEnd"/>
      <w:r>
        <w:rPr>
          <w:rFonts w:ascii="Times New Roman" w:eastAsia="Times New Roman" w:hAnsi="Times New Roman"/>
          <w:sz w:val="24"/>
        </w:rPr>
        <w:t xml:space="preserve">, D.T., De Lange, </w:t>
      </w:r>
      <w:proofErr w:type="gramStart"/>
      <w:r>
        <w:rPr>
          <w:rFonts w:ascii="Times New Roman" w:eastAsia="Times New Roman" w:hAnsi="Times New Roman"/>
          <w:sz w:val="24"/>
        </w:rPr>
        <w:t>A.H.</w:t>
      </w:r>
      <w:proofErr w:type="gramEnd"/>
      <w:r>
        <w:rPr>
          <w:rFonts w:ascii="Times New Roman" w:eastAsia="Times New Roman" w:hAnsi="Times New Roman"/>
          <w:sz w:val="24"/>
        </w:rPr>
        <w:t xml:space="preserve"> and Van </w:t>
      </w:r>
      <w:proofErr w:type="spellStart"/>
      <w:r>
        <w:rPr>
          <w:rFonts w:ascii="Times New Roman" w:eastAsia="Times New Roman" w:hAnsi="Times New Roman"/>
          <w:sz w:val="24"/>
        </w:rPr>
        <w:t>Veldhoven</w:t>
      </w:r>
      <w:proofErr w:type="spellEnd"/>
      <w:r>
        <w:rPr>
          <w:rFonts w:ascii="Times New Roman" w:eastAsia="Times New Roman" w:hAnsi="Times New Roman"/>
          <w:sz w:val="24"/>
        </w:rPr>
        <w:t xml:space="preserve">, M.J., 2019. Human Resource Management and the ability, </w:t>
      </w:r>
      <w:proofErr w:type="gramStart"/>
      <w:r>
        <w:rPr>
          <w:rFonts w:ascii="Times New Roman" w:eastAsia="Times New Roman" w:hAnsi="Times New Roman"/>
          <w:sz w:val="24"/>
        </w:rPr>
        <w:t>motivation</w:t>
      </w:r>
      <w:proofErr w:type="gramEnd"/>
      <w:r>
        <w:rPr>
          <w:rFonts w:ascii="Times New Roman" w:eastAsia="Times New Roman" w:hAnsi="Times New Roman"/>
          <w:sz w:val="24"/>
        </w:rPr>
        <w:t xml:space="preserve"> and opportunity to continue working: A review of quantitative studies. </w:t>
      </w:r>
      <w:r>
        <w:rPr>
          <w:rFonts w:ascii="Times New Roman" w:eastAsia="Times New Roman" w:hAnsi="Times New Roman"/>
          <w:i/>
          <w:sz w:val="24"/>
        </w:rPr>
        <w:t>Human Resource Management Review</w:t>
      </w:r>
      <w:r>
        <w:rPr>
          <w:rFonts w:ascii="Times New Roman" w:eastAsia="Times New Roman" w:hAnsi="Times New Roman"/>
          <w:sz w:val="24"/>
        </w:rPr>
        <w:t xml:space="preserve">, </w:t>
      </w:r>
      <w:r>
        <w:rPr>
          <w:rFonts w:ascii="Times New Roman" w:eastAsia="Times New Roman" w:hAnsi="Times New Roman"/>
          <w:i/>
          <w:sz w:val="24"/>
        </w:rPr>
        <w:t>29</w:t>
      </w:r>
      <w:r>
        <w:rPr>
          <w:rFonts w:ascii="Times New Roman" w:eastAsia="Times New Roman" w:hAnsi="Times New Roman"/>
          <w:sz w:val="24"/>
        </w:rPr>
        <w:t xml:space="preserve">(3), pp.336-352. Doi: </w:t>
      </w:r>
      <w:hyperlink r:id="rId5" w:history="1">
        <w:r>
          <w:rPr>
            <w:rFonts w:ascii="Times New Roman" w:eastAsia="Times New Roman" w:hAnsi="Times New Roman"/>
            <w:sz w:val="24"/>
            <w:u w:val="single"/>
          </w:rPr>
          <w:t>https://doi.org/10.1016/j.hrmr.2018.07.002</w:t>
        </w:r>
      </w:hyperlink>
    </w:p>
    <w:p w14:paraId="31207770" w14:textId="77777777" w:rsidR="0042741D" w:rsidRDefault="0042741D">
      <w:pPr>
        <w:spacing w:line="220" w:lineRule="exact"/>
        <w:rPr>
          <w:rFonts w:ascii="Times New Roman" w:eastAsia="Times New Roman" w:hAnsi="Times New Roman"/>
        </w:rPr>
      </w:pPr>
    </w:p>
    <w:p w14:paraId="4592C2DA" w14:textId="77777777" w:rsidR="0042741D" w:rsidRDefault="0042741D">
      <w:pPr>
        <w:spacing w:line="265" w:lineRule="auto"/>
        <w:ind w:right="6"/>
        <w:jc w:val="both"/>
        <w:rPr>
          <w:rFonts w:ascii="Times New Roman" w:eastAsia="Times New Roman" w:hAnsi="Times New Roman"/>
          <w:sz w:val="24"/>
        </w:rPr>
      </w:pPr>
      <w:r>
        <w:rPr>
          <w:rFonts w:ascii="Times New Roman" w:eastAsia="Times New Roman" w:hAnsi="Times New Roman"/>
          <w:sz w:val="24"/>
        </w:rPr>
        <w:t xml:space="preserve">Pavlov, A., Mura, M., Franco-Santos, M. and </w:t>
      </w:r>
      <w:proofErr w:type="spellStart"/>
      <w:r>
        <w:rPr>
          <w:rFonts w:ascii="Times New Roman" w:eastAsia="Times New Roman" w:hAnsi="Times New Roman"/>
          <w:sz w:val="24"/>
        </w:rPr>
        <w:t>Bourne</w:t>
      </w:r>
      <w:proofErr w:type="spellEnd"/>
      <w:r>
        <w:rPr>
          <w:rFonts w:ascii="Times New Roman" w:eastAsia="Times New Roman" w:hAnsi="Times New Roman"/>
          <w:sz w:val="24"/>
        </w:rPr>
        <w:t>, M., 2017. Modelling the impact of performance management practices on firm performance: interaction with human resource</w:t>
      </w:r>
    </w:p>
    <w:p w14:paraId="2A4A03C2" w14:textId="77777777" w:rsidR="0042741D" w:rsidRDefault="0042741D">
      <w:pPr>
        <w:spacing w:line="25" w:lineRule="exact"/>
        <w:rPr>
          <w:rFonts w:ascii="Times New Roman" w:eastAsia="Times New Roman" w:hAnsi="Times New Roman"/>
        </w:rPr>
      </w:pPr>
    </w:p>
    <w:p w14:paraId="747EE5CA" w14:textId="77777777" w:rsidR="0042741D" w:rsidRDefault="0042741D">
      <w:pPr>
        <w:spacing w:line="264" w:lineRule="auto"/>
        <w:ind w:right="6"/>
        <w:jc w:val="both"/>
        <w:rPr>
          <w:rFonts w:ascii="Times New Roman" w:eastAsia="Times New Roman" w:hAnsi="Times New Roman"/>
          <w:sz w:val="24"/>
          <w:u w:val="single"/>
        </w:rPr>
      </w:pPr>
      <w:r>
        <w:rPr>
          <w:rFonts w:ascii="Times New Roman" w:eastAsia="Times New Roman" w:hAnsi="Times New Roman"/>
          <w:sz w:val="24"/>
        </w:rPr>
        <w:t xml:space="preserve">management practices. </w:t>
      </w:r>
      <w:r>
        <w:rPr>
          <w:rFonts w:ascii="Times New Roman" w:eastAsia="Times New Roman" w:hAnsi="Times New Roman"/>
          <w:i/>
          <w:sz w:val="24"/>
        </w:rPr>
        <w:t>Production Planning &amp; Control</w:t>
      </w:r>
      <w:r>
        <w:rPr>
          <w:rFonts w:ascii="Times New Roman" w:eastAsia="Times New Roman" w:hAnsi="Times New Roman"/>
          <w:sz w:val="24"/>
        </w:rPr>
        <w:t xml:space="preserve">, </w:t>
      </w:r>
      <w:r>
        <w:rPr>
          <w:rFonts w:ascii="Times New Roman" w:eastAsia="Times New Roman" w:hAnsi="Times New Roman"/>
          <w:i/>
          <w:sz w:val="24"/>
        </w:rPr>
        <w:t>28</w:t>
      </w:r>
      <w:r>
        <w:rPr>
          <w:rFonts w:ascii="Times New Roman" w:eastAsia="Times New Roman" w:hAnsi="Times New Roman"/>
          <w:sz w:val="24"/>
        </w:rPr>
        <w:t>(5), pp.431-443. DOI:</w:t>
      </w:r>
      <w:hyperlink r:id="rId6" w:history="1">
        <w:r>
          <w:rPr>
            <w:rFonts w:ascii="Times New Roman" w:eastAsia="Times New Roman" w:hAnsi="Times New Roman"/>
            <w:sz w:val="24"/>
            <w:u w:val="single"/>
          </w:rPr>
          <w:t>10.1080/09537287.2017.1302614</w:t>
        </w:r>
      </w:hyperlink>
    </w:p>
    <w:p w14:paraId="43427F0D" w14:textId="77777777" w:rsidR="0042741D" w:rsidRDefault="0042741D">
      <w:pPr>
        <w:spacing w:line="228" w:lineRule="exact"/>
        <w:rPr>
          <w:rFonts w:ascii="Times New Roman" w:eastAsia="Times New Roman" w:hAnsi="Times New Roman"/>
        </w:rPr>
      </w:pPr>
    </w:p>
    <w:p w14:paraId="6910FB8C" w14:textId="77777777" w:rsidR="0042741D" w:rsidRDefault="0042741D">
      <w:pPr>
        <w:spacing w:line="272" w:lineRule="auto"/>
        <w:ind w:right="6"/>
        <w:jc w:val="both"/>
        <w:rPr>
          <w:rFonts w:ascii="Times New Roman" w:eastAsia="Times New Roman" w:hAnsi="Times New Roman"/>
          <w:sz w:val="24"/>
          <w:u w:val="single"/>
        </w:rPr>
      </w:pPr>
      <w:r>
        <w:rPr>
          <w:rFonts w:ascii="Times New Roman" w:eastAsia="Times New Roman" w:hAnsi="Times New Roman"/>
          <w:sz w:val="24"/>
        </w:rPr>
        <w:t xml:space="preserve">Pham, N.T., </w:t>
      </w:r>
      <w:proofErr w:type="spellStart"/>
      <w:r>
        <w:rPr>
          <w:rFonts w:ascii="Times New Roman" w:eastAsia="Times New Roman" w:hAnsi="Times New Roman"/>
          <w:sz w:val="24"/>
        </w:rPr>
        <w:t>Tučková</w:t>
      </w:r>
      <w:proofErr w:type="spellEnd"/>
      <w:r>
        <w:rPr>
          <w:rFonts w:ascii="Times New Roman" w:eastAsia="Times New Roman" w:hAnsi="Times New Roman"/>
          <w:sz w:val="24"/>
        </w:rPr>
        <w:t xml:space="preserve">, Z. and </w:t>
      </w:r>
      <w:proofErr w:type="spellStart"/>
      <w:r>
        <w:rPr>
          <w:rFonts w:ascii="Times New Roman" w:eastAsia="Times New Roman" w:hAnsi="Times New Roman"/>
          <w:sz w:val="24"/>
        </w:rPr>
        <w:t>Jabbour</w:t>
      </w:r>
      <w:proofErr w:type="spellEnd"/>
      <w:r>
        <w:rPr>
          <w:rFonts w:ascii="Times New Roman" w:eastAsia="Times New Roman" w:hAnsi="Times New Roman"/>
          <w:sz w:val="24"/>
        </w:rPr>
        <w:t xml:space="preserve">, C.J.C., 2019. Greening the hospitality industry: How do green human resource management practices influence organizational citizenship </w:t>
      </w:r>
      <w:proofErr w:type="spellStart"/>
      <w:r>
        <w:rPr>
          <w:rFonts w:ascii="Times New Roman" w:eastAsia="Times New Roman" w:hAnsi="Times New Roman"/>
          <w:sz w:val="24"/>
        </w:rPr>
        <w:t>behavior</w:t>
      </w:r>
      <w:proofErr w:type="spellEnd"/>
      <w:r>
        <w:rPr>
          <w:rFonts w:ascii="Times New Roman" w:eastAsia="Times New Roman" w:hAnsi="Times New Roman"/>
          <w:sz w:val="24"/>
        </w:rPr>
        <w:t xml:space="preserve"> in hotels? A mixed-methods study. </w:t>
      </w:r>
      <w:r>
        <w:rPr>
          <w:rFonts w:ascii="Times New Roman" w:eastAsia="Times New Roman" w:hAnsi="Times New Roman"/>
          <w:i/>
          <w:sz w:val="24"/>
        </w:rPr>
        <w:lastRenderedPageBreak/>
        <w:t>Tourism Management</w:t>
      </w:r>
      <w:r>
        <w:rPr>
          <w:rFonts w:ascii="Times New Roman" w:eastAsia="Times New Roman" w:hAnsi="Times New Roman"/>
          <w:sz w:val="24"/>
        </w:rPr>
        <w:t xml:space="preserve">, </w:t>
      </w:r>
      <w:r>
        <w:rPr>
          <w:rFonts w:ascii="Times New Roman" w:eastAsia="Times New Roman" w:hAnsi="Times New Roman"/>
          <w:i/>
          <w:sz w:val="24"/>
        </w:rPr>
        <w:t>72</w:t>
      </w:r>
      <w:r>
        <w:rPr>
          <w:rFonts w:ascii="Times New Roman" w:eastAsia="Times New Roman" w:hAnsi="Times New Roman"/>
          <w:sz w:val="24"/>
        </w:rPr>
        <w:t>, pp.386-399. Doi:</w:t>
      </w:r>
      <w:r>
        <w:rPr>
          <w:rFonts w:ascii="Times New Roman" w:eastAsia="Times New Roman" w:hAnsi="Times New Roman"/>
          <w:sz w:val="24"/>
          <w:u w:val="single"/>
        </w:rPr>
        <w:t xml:space="preserve"> </w:t>
      </w:r>
      <w:hyperlink r:id="rId7" w:history="1">
        <w:r>
          <w:rPr>
            <w:rFonts w:ascii="Times New Roman" w:eastAsia="Times New Roman" w:hAnsi="Times New Roman"/>
            <w:sz w:val="24"/>
            <w:u w:val="single"/>
          </w:rPr>
          <w:t>https://doi.org/10.1016/j.tourman.2018.12.008</w:t>
        </w:r>
      </w:hyperlink>
    </w:p>
    <w:p w14:paraId="4B8F244B" w14:textId="77777777" w:rsidR="0042741D" w:rsidRDefault="0042741D">
      <w:pPr>
        <w:spacing w:line="218" w:lineRule="exact"/>
        <w:rPr>
          <w:rFonts w:ascii="Times New Roman" w:eastAsia="Times New Roman" w:hAnsi="Times New Roman"/>
        </w:rPr>
      </w:pPr>
    </w:p>
    <w:p w14:paraId="4D702371" w14:textId="77777777" w:rsidR="0042741D" w:rsidRDefault="0042741D">
      <w:pPr>
        <w:spacing w:line="271" w:lineRule="auto"/>
        <w:ind w:right="6"/>
        <w:jc w:val="both"/>
        <w:rPr>
          <w:rFonts w:ascii="Times New Roman" w:eastAsia="Times New Roman" w:hAnsi="Times New Roman"/>
          <w:sz w:val="24"/>
        </w:rPr>
      </w:pPr>
      <w:r>
        <w:rPr>
          <w:rFonts w:ascii="Times New Roman" w:eastAsia="Times New Roman" w:hAnsi="Times New Roman"/>
          <w:sz w:val="24"/>
        </w:rPr>
        <w:t xml:space="preserve">Rigby, C.S. and Ryan, R.M., 2018. Self-determination theory in human resource development: </w:t>
      </w:r>
      <w:proofErr w:type="gramStart"/>
      <w:r>
        <w:rPr>
          <w:rFonts w:ascii="Times New Roman" w:eastAsia="Times New Roman" w:hAnsi="Times New Roman"/>
          <w:sz w:val="24"/>
        </w:rPr>
        <w:t>New</w:t>
      </w:r>
      <w:proofErr w:type="gramEnd"/>
      <w:r>
        <w:rPr>
          <w:rFonts w:ascii="Times New Roman" w:eastAsia="Times New Roman" w:hAnsi="Times New Roman"/>
          <w:sz w:val="24"/>
        </w:rPr>
        <w:t xml:space="preserve"> directions and practical considerations. </w:t>
      </w:r>
      <w:r>
        <w:rPr>
          <w:rFonts w:ascii="Times New Roman" w:eastAsia="Times New Roman" w:hAnsi="Times New Roman"/>
          <w:i/>
          <w:sz w:val="24"/>
        </w:rPr>
        <w:t>Advances in Developing Human Resources</w:t>
      </w:r>
      <w:r>
        <w:rPr>
          <w:rFonts w:ascii="Times New Roman" w:eastAsia="Times New Roman" w:hAnsi="Times New Roman"/>
          <w:sz w:val="24"/>
        </w:rPr>
        <w:t xml:space="preserve">, </w:t>
      </w:r>
      <w:r>
        <w:rPr>
          <w:rFonts w:ascii="Times New Roman" w:eastAsia="Times New Roman" w:hAnsi="Times New Roman"/>
          <w:i/>
          <w:sz w:val="24"/>
        </w:rPr>
        <w:t>20</w:t>
      </w:r>
      <w:r>
        <w:rPr>
          <w:rFonts w:ascii="Times New Roman" w:eastAsia="Times New Roman" w:hAnsi="Times New Roman"/>
          <w:sz w:val="24"/>
        </w:rPr>
        <w:t>(2), pp.133-147. DOI: 10.1177/1523422318756954</w:t>
      </w:r>
    </w:p>
    <w:p w14:paraId="620C89DA" w14:textId="77777777" w:rsidR="0042741D" w:rsidRDefault="0042741D">
      <w:pPr>
        <w:spacing w:line="271" w:lineRule="auto"/>
        <w:ind w:right="6"/>
        <w:jc w:val="both"/>
        <w:rPr>
          <w:rFonts w:ascii="Times New Roman" w:eastAsia="Times New Roman" w:hAnsi="Times New Roman"/>
          <w:sz w:val="24"/>
        </w:rPr>
        <w:sectPr w:rsidR="0042741D">
          <w:pgSz w:w="11900" w:h="16838"/>
          <w:pgMar w:top="1437" w:right="1440" w:bottom="1440" w:left="1440" w:header="0" w:footer="0" w:gutter="0"/>
          <w:cols w:space="0" w:equalWidth="0">
            <w:col w:w="9026"/>
          </w:cols>
          <w:docGrid w:linePitch="360"/>
        </w:sectPr>
      </w:pPr>
    </w:p>
    <w:p w14:paraId="16116E4D" w14:textId="77777777" w:rsidR="0042741D" w:rsidRDefault="0042741D">
      <w:pPr>
        <w:spacing w:line="10" w:lineRule="exact"/>
        <w:rPr>
          <w:rFonts w:ascii="Times New Roman" w:eastAsia="Times New Roman" w:hAnsi="Times New Roman"/>
        </w:rPr>
      </w:pPr>
      <w:bookmarkStart w:id="22" w:name="page12"/>
      <w:bookmarkEnd w:id="22"/>
    </w:p>
    <w:p w14:paraId="35C14E59" w14:textId="77777777" w:rsidR="0042741D" w:rsidRDefault="0042741D">
      <w:pPr>
        <w:spacing w:line="272" w:lineRule="auto"/>
        <w:jc w:val="both"/>
        <w:rPr>
          <w:rFonts w:ascii="Times New Roman" w:eastAsia="Times New Roman" w:hAnsi="Times New Roman"/>
          <w:sz w:val="24"/>
        </w:rPr>
      </w:pPr>
      <w:r>
        <w:rPr>
          <w:rFonts w:ascii="Times New Roman" w:eastAsia="Times New Roman" w:hAnsi="Times New Roman"/>
          <w:sz w:val="24"/>
        </w:rPr>
        <w:t xml:space="preserve">Saeed, B.B., </w:t>
      </w:r>
      <w:proofErr w:type="spellStart"/>
      <w:r>
        <w:rPr>
          <w:rFonts w:ascii="Times New Roman" w:eastAsia="Times New Roman" w:hAnsi="Times New Roman"/>
          <w:sz w:val="24"/>
        </w:rPr>
        <w:t>Afsar</w:t>
      </w:r>
      <w:proofErr w:type="spellEnd"/>
      <w:r>
        <w:rPr>
          <w:rFonts w:ascii="Times New Roman" w:eastAsia="Times New Roman" w:hAnsi="Times New Roman"/>
          <w:sz w:val="24"/>
        </w:rPr>
        <w:t xml:space="preserve">, B., Hafeez, S., Khan, I., Tahir, M. and Afridi, M.A., 2019. Promoting employee's </w:t>
      </w:r>
      <w:proofErr w:type="spellStart"/>
      <w:r>
        <w:rPr>
          <w:rFonts w:ascii="Times New Roman" w:eastAsia="Times New Roman" w:hAnsi="Times New Roman"/>
          <w:sz w:val="24"/>
        </w:rPr>
        <w:t>proenvironmental</w:t>
      </w:r>
      <w:proofErr w:type="spellEnd"/>
      <w:r>
        <w:rPr>
          <w:rFonts w:ascii="Times New Roman" w:eastAsia="Times New Roman" w:hAnsi="Times New Roman"/>
          <w:sz w:val="24"/>
        </w:rPr>
        <w:t xml:space="preserve"> </w:t>
      </w:r>
      <w:proofErr w:type="spellStart"/>
      <w:r>
        <w:rPr>
          <w:rFonts w:ascii="Times New Roman" w:eastAsia="Times New Roman" w:hAnsi="Times New Roman"/>
          <w:sz w:val="24"/>
        </w:rPr>
        <w:t>behavior</w:t>
      </w:r>
      <w:proofErr w:type="spellEnd"/>
      <w:r>
        <w:rPr>
          <w:rFonts w:ascii="Times New Roman" w:eastAsia="Times New Roman" w:hAnsi="Times New Roman"/>
          <w:sz w:val="24"/>
        </w:rPr>
        <w:t xml:space="preserve"> through green human resource management practices. </w:t>
      </w:r>
      <w:r>
        <w:rPr>
          <w:rFonts w:ascii="Times New Roman" w:eastAsia="Times New Roman" w:hAnsi="Times New Roman"/>
          <w:i/>
          <w:sz w:val="24"/>
        </w:rPr>
        <w:t>Corporate Social Responsibility and Environmental Management</w:t>
      </w:r>
      <w:r>
        <w:rPr>
          <w:rFonts w:ascii="Times New Roman" w:eastAsia="Times New Roman" w:hAnsi="Times New Roman"/>
          <w:sz w:val="24"/>
        </w:rPr>
        <w:t xml:space="preserve">, </w:t>
      </w:r>
      <w:r>
        <w:rPr>
          <w:rFonts w:ascii="Times New Roman" w:eastAsia="Times New Roman" w:hAnsi="Times New Roman"/>
          <w:i/>
          <w:sz w:val="24"/>
        </w:rPr>
        <w:t>26</w:t>
      </w:r>
      <w:r>
        <w:rPr>
          <w:rFonts w:ascii="Times New Roman" w:eastAsia="Times New Roman" w:hAnsi="Times New Roman"/>
          <w:sz w:val="24"/>
        </w:rPr>
        <w:t>(2), pp.424-438. er 2018 DOI: 10.1002/csr.1694</w:t>
      </w:r>
    </w:p>
    <w:p w14:paraId="53E78605" w14:textId="77777777" w:rsidR="0042741D" w:rsidRDefault="0042741D">
      <w:pPr>
        <w:spacing w:line="205" w:lineRule="exact"/>
        <w:rPr>
          <w:rFonts w:ascii="Times New Roman" w:eastAsia="Times New Roman" w:hAnsi="Times New Roman"/>
        </w:rPr>
      </w:pPr>
    </w:p>
    <w:p w14:paraId="740D57E9" w14:textId="77777777" w:rsidR="0042741D" w:rsidRDefault="0042741D">
      <w:pPr>
        <w:spacing w:line="0" w:lineRule="atLeast"/>
        <w:rPr>
          <w:rFonts w:ascii="Times New Roman" w:eastAsia="Times New Roman" w:hAnsi="Times New Roman"/>
          <w:sz w:val="24"/>
        </w:rPr>
      </w:pPr>
      <w:r>
        <w:rPr>
          <w:rFonts w:ascii="Times New Roman" w:eastAsia="Times New Roman" w:hAnsi="Times New Roman"/>
          <w:sz w:val="24"/>
        </w:rPr>
        <w:t xml:space="preserve">Samsung electronics. 2021a. </w:t>
      </w:r>
      <w:r>
        <w:rPr>
          <w:rFonts w:ascii="Times New Roman" w:eastAsia="Times New Roman" w:hAnsi="Times New Roman"/>
          <w:i/>
          <w:sz w:val="24"/>
        </w:rPr>
        <w:t>SAMSUNG ELECTRONICS SUSTAINABILITY REPORT 2020</w:t>
      </w:r>
      <w:r>
        <w:rPr>
          <w:rFonts w:ascii="Times New Roman" w:eastAsia="Times New Roman" w:hAnsi="Times New Roman"/>
          <w:sz w:val="24"/>
        </w:rPr>
        <w:t>.</w:t>
      </w:r>
    </w:p>
    <w:p w14:paraId="3EF28DA4" w14:textId="77777777" w:rsidR="0042741D" w:rsidRDefault="0042741D">
      <w:pPr>
        <w:spacing w:line="55" w:lineRule="exact"/>
        <w:rPr>
          <w:rFonts w:ascii="Times New Roman" w:eastAsia="Times New Roman" w:hAnsi="Times New Roman"/>
        </w:rPr>
      </w:pPr>
    </w:p>
    <w:p w14:paraId="7A309A20" w14:textId="77777777" w:rsidR="0042741D" w:rsidRDefault="0042741D">
      <w:pPr>
        <w:spacing w:line="270" w:lineRule="auto"/>
        <w:ind w:right="20"/>
        <w:jc w:val="both"/>
        <w:rPr>
          <w:rFonts w:ascii="Times New Roman" w:eastAsia="Times New Roman" w:hAnsi="Times New Roman"/>
          <w:sz w:val="24"/>
        </w:rPr>
      </w:pPr>
      <w:r>
        <w:rPr>
          <w:rFonts w:ascii="Times New Roman" w:eastAsia="Times New Roman" w:hAnsi="Times New Roman"/>
          <w:sz w:val="24"/>
        </w:rPr>
        <w:t>[online] Available at: &lt;https://images.samsung.com/is/content/samsung/p5/uk/aboutsamsung/pdf/Sustainability_rep ort_2020_en_F.pdf&gt; [Accessed 11 October 2021].</w:t>
      </w:r>
    </w:p>
    <w:p w14:paraId="3595BDC1" w14:textId="77777777" w:rsidR="0042741D" w:rsidRDefault="0042741D">
      <w:pPr>
        <w:spacing w:line="221" w:lineRule="exact"/>
        <w:rPr>
          <w:rFonts w:ascii="Times New Roman" w:eastAsia="Times New Roman" w:hAnsi="Times New Roman"/>
        </w:rPr>
      </w:pPr>
    </w:p>
    <w:p w14:paraId="4C9D5FF7" w14:textId="77777777" w:rsidR="0042741D" w:rsidRDefault="0042741D">
      <w:pPr>
        <w:spacing w:line="270" w:lineRule="auto"/>
        <w:ind w:right="20"/>
        <w:jc w:val="both"/>
        <w:rPr>
          <w:rFonts w:ascii="Times New Roman" w:eastAsia="Times New Roman" w:hAnsi="Times New Roman"/>
          <w:sz w:val="24"/>
        </w:rPr>
      </w:pPr>
      <w:r>
        <w:rPr>
          <w:rFonts w:ascii="Times New Roman" w:eastAsia="Times New Roman" w:hAnsi="Times New Roman"/>
          <w:sz w:val="24"/>
        </w:rPr>
        <w:t xml:space="preserve">Samsung global. 2021. </w:t>
      </w:r>
      <w:r>
        <w:rPr>
          <w:rFonts w:ascii="Times New Roman" w:eastAsia="Times New Roman" w:hAnsi="Times New Roman"/>
          <w:i/>
          <w:sz w:val="24"/>
        </w:rPr>
        <w:t>Sustainability Reports │ Financial Information │ Investor Relations │ Samsung Global</w:t>
      </w:r>
      <w:r>
        <w:rPr>
          <w:rFonts w:ascii="Times New Roman" w:eastAsia="Times New Roman" w:hAnsi="Times New Roman"/>
          <w:sz w:val="24"/>
        </w:rPr>
        <w:t>. [online] Available at: &lt;https://www.samsung.com/global/ir/reports-disclosures/sustainability-reports/&gt; [Accessed 2 September 2021].</w:t>
      </w:r>
    </w:p>
    <w:p w14:paraId="4C77722D" w14:textId="77777777" w:rsidR="0042741D" w:rsidRDefault="0042741D">
      <w:pPr>
        <w:spacing w:line="221" w:lineRule="exact"/>
        <w:rPr>
          <w:rFonts w:ascii="Times New Roman" w:eastAsia="Times New Roman" w:hAnsi="Times New Roman"/>
        </w:rPr>
      </w:pPr>
    </w:p>
    <w:p w14:paraId="1D641452" w14:textId="77777777" w:rsidR="0042741D" w:rsidRDefault="0042741D">
      <w:pPr>
        <w:spacing w:line="271" w:lineRule="auto"/>
        <w:ind w:right="20"/>
        <w:rPr>
          <w:rFonts w:ascii="Times New Roman" w:eastAsia="Times New Roman" w:hAnsi="Times New Roman"/>
          <w:sz w:val="24"/>
        </w:rPr>
      </w:pPr>
      <w:r>
        <w:rPr>
          <w:rFonts w:ascii="Times New Roman" w:eastAsia="Times New Roman" w:hAnsi="Times New Roman"/>
          <w:sz w:val="24"/>
        </w:rPr>
        <w:t xml:space="preserve">Samsung US Newsroom. 2021. </w:t>
      </w:r>
      <w:r>
        <w:rPr>
          <w:rFonts w:ascii="Times New Roman" w:eastAsia="Times New Roman" w:hAnsi="Times New Roman"/>
          <w:i/>
          <w:sz w:val="24"/>
        </w:rPr>
        <w:t>Samsung Announces Organizational Changes to Strengthen its Role in the North American Market - Samsung US Newsroom</w:t>
      </w:r>
      <w:r>
        <w:rPr>
          <w:rFonts w:ascii="Times New Roman" w:eastAsia="Times New Roman" w:hAnsi="Times New Roman"/>
          <w:sz w:val="24"/>
        </w:rPr>
        <w:t>. [online] Available at:</w:t>
      </w:r>
      <w:r>
        <w:rPr>
          <w:rFonts w:ascii="Times New Roman" w:eastAsia="Times New Roman" w:hAnsi="Times New Roman"/>
          <w:i/>
          <w:sz w:val="24"/>
        </w:rPr>
        <w:t xml:space="preserve"> </w:t>
      </w:r>
      <w:r>
        <w:rPr>
          <w:rFonts w:ascii="Times New Roman" w:eastAsia="Times New Roman" w:hAnsi="Times New Roman"/>
          <w:sz w:val="24"/>
        </w:rPr>
        <w:t>&lt;https://news.samsung.com/us/samsung-announces-organizational-changes-strengthen-role-north-american-market/&gt; [Accessed 11 October 2021].</w:t>
      </w:r>
    </w:p>
    <w:p w14:paraId="236C5DD1" w14:textId="77777777" w:rsidR="0042741D" w:rsidRDefault="0042741D">
      <w:pPr>
        <w:spacing w:line="222" w:lineRule="exact"/>
        <w:rPr>
          <w:rFonts w:ascii="Times New Roman" w:eastAsia="Times New Roman" w:hAnsi="Times New Roman"/>
        </w:rPr>
      </w:pPr>
    </w:p>
    <w:p w14:paraId="0F57CE1B" w14:textId="77777777" w:rsidR="0042741D" w:rsidRDefault="0042741D">
      <w:pPr>
        <w:spacing w:line="270" w:lineRule="auto"/>
        <w:ind w:right="20"/>
        <w:jc w:val="both"/>
        <w:rPr>
          <w:rFonts w:ascii="Times New Roman" w:eastAsia="Times New Roman" w:hAnsi="Times New Roman"/>
          <w:sz w:val="24"/>
        </w:rPr>
      </w:pPr>
      <w:r>
        <w:rPr>
          <w:rFonts w:ascii="Times New Roman" w:eastAsia="Times New Roman" w:hAnsi="Times New Roman"/>
          <w:sz w:val="24"/>
        </w:rPr>
        <w:t xml:space="preserve">Samsung. 2021a. </w:t>
      </w:r>
      <w:r>
        <w:rPr>
          <w:rFonts w:ascii="Times New Roman" w:eastAsia="Times New Roman" w:hAnsi="Times New Roman"/>
          <w:i/>
          <w:sz w:val="24"/>
        </w:rPr>
        <w:t xml:space="preserve">Leadership &amp; Mission | </w:t>
      </w:r>
      <w:proofErr w:type="spellStart"/>
      <w:r>
        <w:rPr>
          <w:rFonts w:ascii="Times New Roman" w:eastAsia="Times New Roman" w:hAnsi="Times New Roman"/>
          <w:i/>
          <w:sz w:val="24"/>
        </w:rPr>
        <w:t>SamsungAbout</w:t>
      </w:r>
      <w:proofErr w:type="spellEnd"/>
      <w:r>
        <w:rPr>
          <w:rFonts w:ascii="Times New Roman" w:eastAsia="Times New Roman" w:hAnsi="Times New Roman"/>
          <w:i/>
          <w:sz w:val="24"/>
        </w:rPr>
        <w:t xml:space="preserve"> Us | </w:t>
      </w:r>
      <w:proofErr w:type="spellStart"/>
      <w:r>
        <w:rPr>
          <w:rFonts w:ascii="Times New Roman" w:eastAsia="Times New Roman" w:hAnsi="Times New Roman"/>
          <w:i/>
          <w:sz w:val="24"/>
        </w:rPr>
        <w:t>SamsungSamsung</w:t>
      </w:r>
      <w:proofErr w:type="spellEnd"/>
      <w:r>
        <w:rPr>
          <w:rFonts w:ascii="Times New Roman" w:eastAsia="Times New Roman" w:hAnsi="Times New Roman"/>
          <w:i/>
          <w:sz w:val="24"/>
        </w:rPr>
        <w:t xml:space="preserve"> US</w:t>
      </w:r>
      <w:r>
        <w:rPr>
          <w:rFonts w:ascii="Times New Roman" w:eastAsia="Times New Roman" w:hAnsi="Times New Roman"/>
          <w:sz w:val="24"/>
        </w:rPr>
        <w:t>. [online] Available at: &lt;https://www.samsung.com/us/about-us/leadership-and-mission/&gt; [Accessed 2 September 2021].</w:t>
      </w:r>
    </w:p>
    <w:p w14:paraId="368A979C" w14:textId="77777777" w:rsidR="0042741D" w:rsidRDefault="0042741D">
      <w:pPr>
        <w:spacing w:line="221" w:lineRule="exact"/>
        <w:rPr>
          <w:rFonts w:ascii="Times New Roman" w:eastAsia="Times New Roman" w:hAnsi="Times New Roman"/>
        </w:rPr>
      </w:pPr>
    </w:p>
    <w:p w14:paraId="7DE6FF2E" w14:textId="77777777" w:rsidR="0042741D" w:rsidRDefault="0042741D">
      <w:pPr>
        <w:spacing w:line="270" w:lineRule="auto"/>
        <w:ind w:right="20"/>
        <w:jc w:val="both"/>
        <w:rPr>
          <w:rFonts w:ascii="Times New Roman" w:eastAsia="Times New Roman" w:hAnsi="Times New Roman"/>
          <w:sz w:val="24"/>
        </w:rPr>
      </w:pPr>
      <w:r>
        <w:rPr>
          <w:rFonts w:ascii="Times New Roman" w:eastAsia="Times New Roman" w:hAnsi="Times New Roman"/>
          <w:sz w:val="24"/>
        </w:rPr>
        <w:t>Samsung. 2021b. People. [online] Available at: &lt;https://images.samsung.com/is/content/samsung/p5/uk/aboutsamsung/SAMSUNG_SUSTAI NABILITY_REPORT_2016_ENG-PEOPLE.pdf&gt; [Accessed 2 September 2021].</w:t>
      </w:r>
    </w:p>
    <w:p w14:paraId="21D87ACE" w14:textId="77777777" w:rsidR="0042741D" w:rsidRDefault="0042741D">
      <w:pPr>
        <w:spacing w:line="208" w:lineRule="exact"/>
        <w:rPr>
          <w:rFonts w:ascii="Times New Roman" w:eastAsia="Times New Roman" w:hAnsi="Times New Roman"/>
        </w:rPr>
      </w:pPr>
    </w:p>
    <w:p w14:paraId="08EBE451" w14:textId="77777777" w:rsidR="0042741D" w:rsidRDefault="0042741D">
      <w:pPr>
        <w:spacing w:line="0" w:lineRule="atLeast"/>
        <w:rPr>
          <w:rFonts w:ascii="Times New Roman" w:eastAsia="Times New Roman" w:hAnsi="Times New Roman"/>
          <w:i/>
          <w:sz w:val="24"/>
        </w:rPr>
      </w:pPr>
      <w:r>
        <w:rPr>
          <w:rFonts w:ascii="Times New Roman" w:eastAsia="Times New Roman" w:hAnsi="Times New Roman"/>
          <w:sz w:val="24"/>
        </w:rPr>
        <w:t xml:space="preserve">Samsung. 2021c. </w:t>
      </w:r>
      <w:r>
        <w:rPr>
          <w:rFonts w:ascii="Times New Roman" w:eastAsia="Times New Roman" w:hAnsi="Times New Roman"/>
          <w:i/>
          <w:sz w:val="24"/>
        </w:rPr>
        <w:t>Samsung Global Newsroom - All the latest news, key facts and inspiring</w:t>
      </w:r>
    </w:p>
    <w:p w14:paraId="5CA2A2BC" w14:textId="77777777" w:rsidR="0042741D" w:rsidRDefault="0042741D">
      <w:pPr>
        <w:spacing w:line="41" w:lineRule="exact"/>
        <w:rPr>
          <w:rFonts w:ascii="Times New Roman" w:eastAsia="Times New Roman" w:hAnsi="Times New Roman"/>
        </w:rPr>
      </w:pPr>
    </w:p>
    <w:p w14:paraId="6649DFAF" w14:textId="77777777" w:rsidR="0042741D" w:rsidRDefault="0042741D">
      <w:pPr>
        <w:tabs>
          <w:tab w:val="left" w:pos="1260"/>
          <w:tab w:val="left" w:pos="2440"/>
          <w:tab w:val="left" w:pos="3940"/>
          <w:tab w:val="left" w:pos="5800"/>
          <w:tab w:val="left" w:pos="7200"/>
          <w:tab w:val="left" w:pos="8760"/>
        </w:tabs>
        <w:spacing w:line="0" w:lineRule="atLeast"/>
        <w:rPr>
          <w:rFonts w:ascii="Times New Roman" w:eastAsia="Times New Roman" w:hAnsi="Times New Roman"/>
          <w:sz w:val="24"/>
        </w:rPr>
      </w:pPr>
      <w:r>
        <w:rPr>
          <w:rFonts w:ascii="Times New Roman" w:eastAsia="Times New Roman" w:hAnsi="Times New Roman"/>
          <w:i/>
          <w:sz w:val="24"/>
        </w:rPr>
        <w:t>stories</w:t>
      </w:r>
      <w:r>
        <w:rPr>
          <w:rFonts w:ascii="Times New Roman" w:eastAsia="Times New Roman" w:hAnsi="Times New Roman"/>
        </w:rPr>
        <w:tab/>
      </w:r>
      <w:r>
        <w:rPr>
          <w:rFonts w:ascii="Times New Roman" w:eastAsia="Times New Roman" w:hAnsi="Times New Roman"/>
          <w:i/>
          <w:sz w:val="24"/>
        </w:rPr>
        <w:t>about</w:t>
      </w:r>
      <w:r>
        <w:rPr>
          <w:rFonts w:ascii="Times New Roman" w:eastAsia="Times New Roman" w:hAnsi="Times New Roman"/>
        </w:rPr>
        <w:tab/>
      </w:r>
      <w:r>
        <w:rPr>
          <w:rFonts w:ascii="Times New Roman" w:eastAsia="Times New Roman" w:hAnsi="Times New Roman"/>
          <w:i/>
          <w:sz w:val="24"/>
        </w:rPr>
        <w:t>Samsung</w:t>
      </w:r>
      <w:r>
        <w:rPr>
          <w:rFonts w:ascii="Times New Roman" w:eastAsia="Times New Roman" w:hAnsi="Times New Roman"/>
        </w:rPr>
        <w:tab/>
      </w:r>
      <w:proofErr w:type="gramStart"/>
      <w:r>
        <w:rPr>
          <w:rFonts w:ascii="Times New Roman" w:eastAsia="Times New Roman" w:hAnsi="Times New Roman"/>
          <w:i/>
          <w:sz w:val="24"/>
        </w:rPr>
        <w:t>Electronics.</w:t>
      </w:r>
      <w:r>
        <w:rPr>
          <w:rFonts w:ascii="Times New Roman" w:eastAsia="Times New Roman" w:hAnsi="Times New Roman"/>
          <w:sz w:val="24"/>
        </w:rPr>
        <w:t>.</w:t>
      </w:r>
      <w:proofErr w:type="gramEnd"/>
      <w:r>
        <w:rPr>
          <w:rFonts w:ascii="Times New Roman" w:eastAsia="Times New Roman" w:hAnsi="Times New Roman"/>
        </w:rPr>
        <w:tab/>
      </w:r>
      <w:r>
        <w:rPr>
          <w:rFonts w:ascii="Times New Roman" w:eastAsia="Times New Roman" w:hAnsi="Times New Roman"/>
          <w:sz w:val="24"/>
        </w:rPr>
        <w:t>[online]</w:t>
      </w:r>
      <w:r>
        <w:rPr>
          <w:rFonts w:ascii="Times New Roman" w:eastAsia="Times New Roman" w:hAnsi="Times New Roman"/>
        </w:rPr>
        <w:tab/>
      </w:r>
      <w:r>
        <w:rPr>
          <w:rFonts w:ascii="Times New Roman" w:eastAsia="Times New Roman" w:hAnsi="Times New Roman"/>
          <w:sz w:val="24"/>
        </w:rPr>
        <w:t>Available</w:t>
      </w:r>
      <w:r>
        <w:rPr>
          <w:rFonts w:ascii="Times New Roman" w:eastAsia="Times New Roman" w:hAnsi="Times New Roman"/>
        </w:rPr>
        <w:tab/>
      </w:r>
      <w:r>
        <w:rPr>
          <w:rFonts w:ascii="Times New Roman" w:eastAsia="Times New Roman" w:hAnsi="Times New Roman"/>
          <w:sz w:val="24"/>
        </w:rPr>
        <w:t>at:</w:t>
      </w:r>
    </w:p>
    <w:p w14:paraId="3B17312A" w14:textId="77777777" w:rsidR="0042741D" w:rsidRDefault="0042741D">
      <w:pPr>
        <w:spacing w:line="41" w:lineRule="exact"/>
        <w:rPr>
          <w:rFonts w:ascii="Times New Roman" w:eastAsia="Times New Roman" w:hAnsi="Times New Roman"/>
        </w:rPr>
      </w:pPr>
    </w:p>
    <w:p w14:paraId="03C5E404" w14:textId="77777777" w:rsidR="0042741D" w:rsidRDefault="0042741D">
      <w:pPr>
        <w:spacing w:line="0" w:lineRule="atLeast"/>
        <w:rPr>
          <w:rFonts w:ascii="Times New Roman" w:eastAsia="Times New Roman" w:hAnsi="Times New Roman"/>
          <w:sz w:val="24"/>
        </w:rPr>
      </w:pPr>
      <w:r>
        <w:rPr>
          <w:rFonts w:ascii="Times New Roman" w:eastAsia="Times New Roman" w:hAnsi="Times New Roman"/>
          <w:sz w:val="24"/>
        </w:rPr>
        <w:t>&lt;https://news.samsung.com/global/&gt; [Accessed 2 September 2021].</w:t>
      </w:r>
    </w:p>
    <w:p w14:paraId="59C91311" w14:textId="77777777" w:rsidR="0042741D" w:rsidRDefault="0042741D">
      <w:pPr>
        <w:spacing w:line="255" w:lineRule="exact"/>
        <w:rPr>
          <w:rFonts w:ascii="Times New Roman" w:eastAsia="Times New Roman" w:hAnsi="Times New Roman"/>
        </w:rPr>
      </w:pPr>
    </w:p>
    <w:p w14:paraId="11ED5410" w14:textId="77777777" w:rsidR="0042741D" w:rsidRDefault="0042741D">
      <w:pPr>
        <w:spacing w:line="271" w:lineRule="auto"/>
        <w:ind w:right="20"/>
        <w:jc w:val="both"/>
        <w:rPr>
          <w:rFonts w:ascii="Times New Roman" w:eastAsia="Times New Roman" w:hAnsi="Times New Roman"/>
          <w:sz w:val="24"/>
        </w:rPr>
      </w:pPr>
      <w:r>
        <w:rPr>
          <w:rFonts w:ascii="Times New Roman" w:eastAsia="Times New Roman" w:hAnsi="Times New Roman"/>
          <w:sz w:val="24"/>
        </w:rPr>
        <w:t xml:space="preserve">Tang, G., Chen, Y., Jiang, Y., </w:t>
      </w:r>
      <w:proofErr w:type="spellStart"/>
      <w:r>
        <w:rPr>
          <w:rFonts w:ascii="Times New Roman" w:eastAsia="Times New Roman" w:hAnsi="Times New Roman"/>
          <w:sz w:val="24"/>
        </w:rPr>
        <w:t>Paille</w:t>
      </w:r>
      <w:proofErr w:type="spellEnd"/>
      <w:r>
        <w:rPr>
          <w:rFonts w:ascii="Times New Roman" w:eastAsia="Times New Roman" w:hAnsi="Times New Roman"/>
          <w:sz w:val="24"/>
        </w:rPr>
        <w:t xml:space="preserve">, P. and Jia, J., 2018. Green human resource management practices: scale development and validity. </w:t>
      </w:r>
      <w:r>
        <w:rPr>
          <w:rFonts w:ascii="Times New Roman" w:eastAsia="Times New Roman" w:hAnsi="Times New Roman"/>
          <w:i/>
          <w:sz w:val="24"/>
        </w:rPr>
        <w:t>Asia Pacific Journal of Human Resources</w:t>
      </w:r>
      <w:r>
        <w:rPr>
          <w:rFonts w:ascii="Times New Roman" w:eastAsia="Times New Roman" w:hAnsi="Times New Roman"/>
          <w:sz w:val="24"/>
        </w:rPr>
        <w:t xml:space="preserve">, </w:t>
      </w:r>
      <w:r>
        <w:rPr>
          <w:rFonts w:ascii="Times New Roman" w:eastAsia="Times New Roman" w:hAnsi="Times New Roman"/>
          <w:i/>
          <w:sz w:val="24"/>
        </w:rPr>
        <w:t>56</w:t>
      </w:r>
      <w:r>
        <w:rPr>
          <w:rFonts w:ascii="Times New Roman" w:eastAsia="Times New Roman" w:hAnsi="Times New Roman"/>
          <w:sz w:val="24"/>
        </w:rPr>
        <w:t>(1), pp.31-55. DOI: 10.1111/1744-7941.12147</w:t>
      </w:r>
    </w:p>
    <w:sectPr w:rsidR="0042741D">
      <w:pgSz w:w="11900" w:h="16838"/>
      <w:pgMar w:top="1440" w:right="1426" w:bottom="1440" w:left="1440" w:header="0" w:footer="0" w:gutter="0"/>
      <w:cols w:space="0" w:equalWidth="0">
        <w:col w:w="9040"/>
      </w:cols>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AC9"/>
    <w:rsid w:val="00096AC9"/>
    <w:rsid w:val="000B7714"/>
    <w:rsid w:val="00122C5C"/>
    <w:rsid w:val="0015214B"/>
    <w:rsid w:val="00194622"/>
    <w:rsid w:val="003227E7"/>
    <w:rsid w:val="0042741D"/>
    <w:rsid w:val="00456060"/>
    <w:rsid w:val="00772B74"/>
    <w:rsid w:val="00B140F3"/>
    <w:rsid w:val="00DE0A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22D8DABD"/>
  <w15:chartTrackingRefBased/>
  <w15:docId w15:val="{FEBBB578-CC6B-4C67-A27A-B698CEBF3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6AC9"/>
    <w:pPr>
      <w:keepNext/>
      <w:spacing w:before="240" w:after="60"/>
      <w:outlineLvl w:val="0"/>
    </w:pPr>
    <w:rPr>
      <w:rFonts w:ascii="Calibri Light" w:eastAsia="Times New Roman" w:hAnsi="Calibri Light" w:cs="Times New Roman"/>
      <w:b/>
      <w:bCs/>
      <w:kern w:val="32"/>
      <w:sz w:val="32"/>
      <w:szCs w:val="32"/>
    </w:rPr>
  </w:style>
  <w:style w:type="paragraph" w:styleId="Heading2">
    <w:name w:val="heading 2"/>
    <w:basedOn w:val="Normal"/>
    <w:next w:val="Normal"/>
    <w:link w:val="Heading2Char"/>
    <w:uiPriority w:val="9"/>
    <w:unhideWhenUsed/>
    <w:qFormat/>
    <w:rsid w:val="00096AC9"/>
    <w:pPr>
      <w:keepNext/>
      <w:spacing w:before="240" w:after="60"/>
      <w:outlineLvl w:val="1"/>
    </w:pPr>
    <w:rPr>
      <w:rFonts w:ascii="Calibri Light" w:eastAsia="Times New Roman" w:hAnsi="Calibri Light"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CellMar>
        <w:top w:w="0" w:type="dxa"/>
        <w:left w:w="0" w:type="dxa"/>
        <w:bottom w:w="0" w:type="dxa"/>
        <w:right w:w="0"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096AC9"/>
    <w:rPr>
      <w:rFonts w:ascii="Calibri Light" w:eastAsia="Times New Roman" w:hAnsi="Calibri Light" w:cs="Times New Roman"/>
      <w:b/>
      <w:bCs/>
      <w:kern w:val="32"/>
      <w:sz w:val="32"/>
      <w:szCs w:val="32"/>
    </w:rPr>
  </w:style>
  <w:style w:type="character" w:customStyle="1" w:styleId="Heading2Char">
    <w:name w:val="Heading 2 Char"/>
    <w:link w:val="Heading2"/>
    <w:uiPriority w:val="9"/>
    <w:rsid w:val="00096AC9"/>
    <w:rPr>
      <w:rFonts w:ascii="Calibri Light" w:eastAsia="Times New Roman" w:hAnsi="Calibri Light" w:cs="Times New Roman"/>
      <w:b/>
      <w:bCs/>
      <w:i/>
      <w:iCs/>
      <w:sz w:val="28"/>
      <w:szCs w:val="28"/>
    </w:rPr>
  </w:style>
  <w:style w:type="paragraph" w:styleId="TOCHeading">
    <w:name w:val="TOC Heading"/>
    <w:basedOn w:val="Heading1"/>
    <w:next w:val="Normal"/>
    <w:uiPriority w:val="39"/>
    <w:unhideWhenUsed/>
    <w:qFormat/>
    <w:rsid w:val="00122C5C"/>
    <w:pPr>
      <w:keepLines/>
      <w:spacing w:after="0" w:line="259" w:lineRule="auto"/>
      <w:outlineLvl w:val="9"/>
    </w:pPr>
    <w:rPr>
      <w:rFonts w:asciiTheme="majorHAnsi" w:eastAsiaTheme="majorEastAsia" w:hAnsiTheme="majorHAnsi" w:cstheme="majorBidi"/>
      <w:b w:val="0"/>
      <w:bCs w:val="0"/>
      <w:color w:val="2F5496" w:themeColor="accent1" w:themeShade="BF"/>
      <w:kern w:val="0"/>
      <w:lang w:val="en-US" w:eastAsia="en-US"/>
    </w:rPr>
  </w:style>
  <w:style w:type="paragraph" w:styleId="TOC1">
    <w:name w:val="toc 1"/>
    <w:basedOn w:val="Normal"/>
    <w:next w:val="Normal"/>
    <w:autoRedefine/>
    <w:uiPriority w:val="39"/>
    <w:unhideWhenUsed/>
    <w:rsid w:val="00122C5C"/>
    <w:pPr>
      <w:spacing w:after="100"/>
    </w:pPr>
  </w:style>
  <w:style w:type="paragraph" w:styleId="TOC2">
    <w:name w:val="toc 2"/>
    <w:basedOn w:val="Normal"/>
    <w:next w:val="Normal"/>
    <w:autoRedefine/>
    <w:uiPriority w:val="39"/>
    <w:unhideWhenUsed/>
    <w:rsid w:val="00122C5C"/>
    <w:pPr>
      <w:spacing w:after="100"/>
      <w:ind w:left="200"/>
    </w:pPr>
  </w:style>
  <w:style w:type="character" w:styleId="Hyperlink">
    <w:name w:val="Hyperlink"/>
    <w:basedOn w:val="DefaultParagraphFont"/>
    <w:uiPriority w:val="99"/>
    <w:unhideWhenUsed/>
    <w:rsid w:val="00122C5C"/>
    <w:rPr>
      <w:color w:val="0563C1" w:themeColor="hyperlink"/>
      <w:u w:val="single"/>
    </w:rPr>
  </w:style>
  <w:style w:type="paragraph" w:styleId="NoSpacing">
    <w:name w:val="No Spacing"/>
    <w:link w:val="NoSpacingChar"/>
    <w:uiPriority w:val="1"/>
    <w:qFormat/>
    <w:rsid w:val="00456060"/>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456060"/>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j.tourman.2018.12.008"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dx.doi.org/10.1080/09537287.2017.1302614" TargetMode="External"/><Relationship Id="rId5" Type="http://schemas.openxmlformats.org/officeDocument/2006/relationships/hyperlink" Target="https://doi.org/10.1016/j.hrmr.2018.07.002"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FFA9C5-3C82-4772-B5F1-76D9FBAF82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3761</Words>
  <Characters>23936</Characters>
  <Application>Microsoft Office Word</Application>
  <DocSecurity>0</DocSecurity>
  <Lines>199</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27642</CharactersWithSpaces>
  <SharedDoc>false</SharedDoc>
  <HLinks>
    <vt:vector size="156" baseType="variant">
      <vt:variant>
        <vt:i4>4784155</vt:i4>
      </vt:variant>
      <vt:variant>
        <vt:i4>75</vt:i4>
      </vt:variant>
      <vt:variant>
        <vt:i4>0</vt:i4>
      </vt:variant>
      <vt:variant>
        <vt:i4>5</vt:i4>
      </vt:variant>
      <vt:variant>
        <vt:lpwstr>https://doi.org/10.1016/j.tourman.2018.12.008</vt:lpwstr>
      </vt:variant>
      <vt:variant>
        <vt:lpwstr/>
      </vt:variant>
      <vt:variant>
        <vt:i4>7929983</vt:i4>
      </vt:variant>
      <vt:variant>
        <vt:i4>72</vt:i4>
      </vt:variant>
      <vt:variant>
        <vt:i4>0</vt:i4>
      </vt:variant>
      <vt:variant>
        <vt:i4>5</vt:i4>
      </vt:variant>
      <vt:variant>
        <vt:lpwstr>http://dx.doi.org/10.1080/09537287.2017.1302614</vt:lpwstr>
      </vt:variant>
      <vt:variant>
        <vt:lpwstr/>
      </vt:variant>
      <vt:variant>
        <vt:i4>2359355</vt:i4>
      </vt:variant>
      <vt:variant>
        <vt:i4>69</vt:i4>
      </vt:variant>
      <vt:variant>
        <vt:i4>0</vt:i4>
      </vt:variant>
      <vt:variant>
        <vt:i4>5</vt:i4>
      </vt:variant>
      <vt:variant>
        <vt:lpwstr>https://doi.org/10.1016/j.hrmr.2018.07.002</vt:lpwstr>
      </vt:variant>
      <vt:variant>
        <vt:lpwstr/>
      </vt:variant>
      <vt:variant>
        <vt:i4>3473446</vt:i4>
      </vt:variant>
      <vt:variant>
        <vt:i4>66</vt:i4>
      </vt:variant>
      <vt:variant>
        <vt:i4>0</vt:i4>
      </vt:variant>
      <vt:variant>
        <vt:i4>5</vt:i4>
      </vt:variant>
      <vt:variant>
        <vt:lpwstr/>
      </vt:variant>
      <vt:variant>
        <vt:lpwstr>page11</vt:lpwstr>
      </vt:variant>
      <vt:variant>
        <vt:i4>3473446</vt:i4>
      </vt:variant>
      <vt:variant>
        <vt:i4>63</vt:i4>
      </vt:variant>
      <vt:variant>
        <vt:i4>0</vt:i4>
      </vt:variant>
      <vt:variant>
        <vt:i4>5</vt:i4>
      </vt:variant>
      <vt:variant>
        <vt:lpwstr/>
      </vt:variant>
      <vt:variant>
        <vt:lpwstr>page11</vt:lpwstr>
      </vt:variant>
      <vt:variant>
        <vt:i4>3407910</vt:i4>
      </vt:variant>
      <vt:variant>
        <vt:i4>60</vt:i4>
      </vt:variant>
      <vt:variant>
        <vt:i4>0</vt:i4>
      </vt:variant>
      <vt:variant>
        <vt:i4>5</vt:i4>
      </vt:variant>
      <vt:variant>
        <vt:lpwstr/>
      </vt:variant>
      <vt:variant>
        <vt:lpwstr>page10</vt:lpwstr>
      </vt:variant>
      <vt:variant>
        <vt:i4>3407910</vt:i4>
      </vt:variant>
      <vt:variant>
        <vt:i4>57</vt:i4>
      </vt:variant>
      <vt:variant>
        <vt:i4>0</vt:i4>
      </vt:variant>
      <vt:variant>
        <vt:i4>5</vt:i4>
      </vt:variant>
      <vt:variant>
        <vt:lpwstr/>
      </vt:variant>
      <vt:variant>
        <vt:lpwstr>page10</vt:lpwstr>
      </vt:variant>
      <vt:variant>
        <vt:i4>262167</vt:i4>
      </vt:variant>
      <vt:variant>
        <vt:i4>54</vt:i4>
      </vt:variant>
      <vt:variant>
        <vt:i4>0</vt:i4>
      </vt:variant>
      <vt:variant>
        <vt:i4>5</vt:i4>
      </vt:variant>
      <vt:variant>
        <vt:lpwstr/>
      </vt:variant>
      <vt:variant>
        <vt:lpwstr>page9</vt:lpwstr>
      </vt:variant>
      <vt:variant>
        <vt:i4>262167</vt:i4>
      </vt:variant>
      <vt:variant>
        <vt:i4>51</vt:i4>
      </vt:variant>
      <vt:variant>
        <vt:i4>0</vt:i4>
      </vt:variant>
      <vt:variant>
        <vt:i4>5</vt:i4>
      </vt:variant>
      <vt:variant>
        <vt:lpwstr/>
      </vt:variant>
      <vt:variant>
        <vt:lpwstr>page9</vt:lpwstr>
      </vt:variant>
      <vt:variant>
        <vt:i4>262167</vt:i4>
      </vt:variant>
      <vt:variant>
        <vt:i4>48</vt:i4>
      </vt:variant>
      <vt:variant>
        <vt:i4>0</vt:i4>
      </vt:variant>
      <vt:variant>
        <vt:i4>5</vt:i4>
      </vt:variant>
      <vt:variant>
        <vt:lpwstr/>
      </vt:variant>
      <vt:variant>
        <vt:lpwstr>page8</vt:lpwstr>
      </vt:variant>
      <vt:variant>
        <vt:i4>262167</vt:i4>
      </vt:variant>
      <vt:variant>
        <vt:i4>45</vt:i4>
      </vt:variant>
      <vt:variant>
        <vt:i4>0</vt:i4>
      </vt:variant>
      <vt:variant>
        <vt:i4>5</vt:i4>
      </vt:variant>
      <vt:variant>
        <vt:lpwstr/>
      </vt:variant>
      <vt:variant>
        <vt:lpwstr>page8</vt:lpwstr>
      </vt:variant>
      <vt:variant>
        <vt:i4>262167</vt:i4>
      </vt:variant>
      <vt:variant>
        <vt:i4>42</vt:i4>
      </vt:variant>
      <vt:variant>
        <vt:i4>0</vt:i4>
      </vt:variant>
      <vt:variant>
        <vt:i4>5</vt:i4>
      </vt:variant>
      <vt:variant>
        <vt:lpwstr/>
      </vt:variant>
      <vt:variant>
        <vt:lpwstr>page7</vt:lpwstr>
      </vt:variant>
      <vt:variant>
        <vt:i4>262167</vt:i4>
      </vt:variant>
      <vt:variant>
        <vt:i4>39</vt:i4>
      </vt:variant>
      <vt:variant>
        <vt:i4>0</vt:i4>
      </vt:variant>
      <vt:variant>
        <vt:i4>5</vt:i4>
      </vt:variant>
      <vt:variant>
        <vt:lpwstr/>
      </vt:variant>
      <vt:variant>
        <vt:lpwstr>page7</vt:lpwstr>
      </vt:variant>
      <vt:variant>
        <vt:i4>262167</vt:i4>
      </vt:variant>
      <vt:variant>
        <vt:i4>36</vt:i4>
      </vt:variant>
      <vt:variant>
        <vt:i4>0</vt:i4>
      </vt:variant>
      <vt:variant>
        <vt:i4>5</vt:i4>
      </vt:variant>
      <vt:variant>
        <vt:lpwstr/>
      </vt:variant>
      <vt:variant>
        <vt:lpwstr>page7</vt:lpwstr>
      </vt:variant>
      <vt:variant>
        <vt:i4>262167</vt:i4>
      </vt:variant>
      <vt:variant>
        <vt:i4>33</vt:i4>
      </vt:variant>
      <vt:variant>
        <vt:i4>0</vt:i4>
      </vt:variant>
      <vt:variant>
        <vt:i4>5</vt:i4>
      </vt:variant>
      <vt:variant>
        <vt:lpwstr/>
      </vt:variant>
      <vt:variant>
        <vt:lpwstr>page7</vt:lpwstr>
      </vt:variant>
      <vt:variant>
        <vt:i4>262167</vt:i4>
      </vt:variant>
      <vt:variant>
        <vt:i4>30</vt:i4>
      </vt:variant>
      <vt:variant>
        <vt:i4>0</vt:i4>
      </vt:variant>
      <vt:variant>
        <vt:i4>5</vt:i4>
      </vt:variant>
      <vt:variant>
        <vt:lpwstr/>
      </vt:variant>
      <vt:variant>
        <vt:lpwstr>page7</vt:lpwstr>
      </vt:variant>
      <vt:variant>
        <vt:i4>262167</vt:i4>
      </vt:variant>
      <vt:variant>
        <vt:i4>27</vt:i4>
      </vt:variant>
      <vt:variant>
        <vt:i4>0</vt:i4>
      </vt:variant>
      <vt:variant>
        <vt:i4>5</vt:i4>
      </vt:variant>
      <vt:variant>
        <vt:lpwstr/>
      </vt:variant>
      <vt:variant>
        <vt:lpwstr>page6</vt:lpwstr>
      </vt:variant>
      <vt:variant>
        <vt:i4>262167</vt:i4>
      </vt:variant>
      <vt:variant>
        <vt:i4>24</vt:i4>
      </vt:variant>
      <vt:variant>
        <vt:i4>0</vt:i4>
      </vt:variant>
      <vt:variant>
        <vt:i4>5</vt:i4>
      </vt:variant>
      <vt:variant>
        <vt:lpwstr/>
      </vt:variant>
      <vt:variant>
        <vt:lpwstr>page6</vt:lpwstr>
      </vt:variant>
      <vt:variant>
        <vt:i4>262167</vt:i4>
      </vt:variant>
      <vt:variant>
        <vt:i4>21</vt:i4>
      </vt:variant>
      <vt:variant>
        <vt:i4>0</vt:i4>
      </vt:variant>
      <vt:variant>
        <vt:i4>5</vt:i4>
      </vt:variant>
      <vt:variant>
        <vt:lpwstr/>
      </vt:variant>
      <vt:variant>
        <vt:lpwstr>page4</vt:lpwstr>
      </vt:variant>
      <vt:variant>
        <vt:i4>262167</vt:i4>
      </vt:variant>
      <vt:variant>
        <vt:i4>18</vt:i4>
      </vt:variant>
      <vt:variant>
        <vt:i4>0</vt:i4>
      </vt:variant>
      <vt:variant>
        <vt:i4>5</vt:i4>
      </vt:variant>
      <vt:variant>
        <vt:lpwstr/>
      </vt:variant>
      <vt:variant>
        <vt:lpwstr>page4</vt:lpwstr>
      </vt:variant>
      <vt:variant>
        <vt:i4>262167</vt:i4>
      </vt:variant>
      <vt:variant>
        <vt:i4>15</vt:i4>
      </vt:variant>
      <vt:variant>
        <vt:i4>0</vt:i4>
      </vt:variant>
      <vt:variant>
        <vt:i4>5</vt:i4>
      </vt:variant>
      <vt:variant>
        <vt:lpwstr/>
      </vt:variant>
      <vt:variant>
        <vt:lpwstr>page3</vt:lpwstr>
      </vt:variant>
      <vt:variant>
        <vt:i4>262167</vt:i4>
      </vt:variant>
      <vt:variant>
        <vt:i4>12</vt:i4>
      </vt:variant>
      <vt:variant>
        <vt:i4>0</vt:i4>
      </vt:variant>
      <vt:variant>
        <vt:i4>5</vt:i4>
      </vt:variant>
      <vt:variant>
        <vt:lpwstr/>
      </vt:variant>
      <vt:variant>
        <vt:lpwstr>page3</vt:lpwstr>
      </vt:variant>
      <vt:variant>
        <vt:i4>262167</vt:i4>
      </vt:variant>
      <vt:variant>
        <vt:i4>9</vt:i4>
      </vt:variant>
      <vt:variant>
        <vt:i4>0</vt:i4>
      </vt:variant>
      <vt:variant>
        <vt:i4>5</vt:i4>
      </vt:variant>
      <vt:variant>
        <vt:lpwstr/>
      </vt:variant>
      <vt:variant>
        <vt:lpwstr>page3</vt:lpwstr>
      </vt:variant>
      <vt:variant>
        <vt:i4>262167</vt:i4>
      </vt:variant>
      <vt:variant>
        <vt:i4>6</vt:i4>
      </vt:variant>
      <vt:variant>
        <vt:i4>0</vt:i4>
      </vt:variant>
      <vt:variant>
        <vt:i4>5</vt:i4>
      </vt:variant>
      <vt:variant>
        <vt:lpwstr/>
      </vt:variant>
      <vt:variant>
        <vt:lpwstr>page3</vt:lpwstr>
      </vt:variant>
      <vt:variant>
        <vt:i4>262167</vt:i4>
      </vt:variant>
      <vt:variant>
        <vt:i4>3</vt:i4>
      </vt:variant>
      <vt:variant>
        <vt:i4>0</vt:i4>
      </vt:variant>
      <vt:variant>
        <vt:i4>5</vt:i4>
      </vt:variant>
      <vt:variant>
        <vt:lpwstr/>
      </vt:variant>
      <vt:variant>
        <vt:lpwstr>page3</vt:lpwstr>
      </vt:variant>
      <vt:variant>
        <vt:i4>262167</vt:i4>
      </vt:variant>
      <vt:variant>
        <vt:i4>0</vt:i4>
      </vt:variant>
      <vt:variant>
        <vt:i4>0</vt:i4>
      </vt:variant>
      <vt:variant>
        <vt:i4>5</vt:i4>
      </vt:variant>
      <vt:variant>
        <vt:lpwstr/>
      </vt:variant>
      <vt:variant>
        <vt:lpwstr>page3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2028809@student.uwtsd.ac.uk</dc:creator>
  <cp:keywords/>
  <cp:lastModifiedBy>Alina Dinca</cp:lastModifiedBy>
  <cp:revision>2</cp:revision>
  <dcterms:created xsi:type="dcterms:W3CDTF">2022-01-02T19:31:00Z</dcterms:created>
  <dcterms:modified xsi:type="dcterms:W3CDTF">2022-01-02T19:31:00Z</dcterms:modified>
</cp:coreProperties>
</file>