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0D749" w14:textId="30151B76" w:rsidR="00801A1D" w:rsidRPr="004E607E" w:rsidRDefault="00801A1D" w:rsidP="00801A1D">
      <w:pPr>
        <w:jc w:val="center"/>
        <w:rPr>
          <w:rFonts w:ascii="Calibri" w:hAnsi="Calibri" w:cs="Calibri"/>
          <w:b/>
          <w:bCs/>
          <w:sz w:val="28"/>
          <w:szCs w:val="28"/>
        </w:rPr>
      </w:pPr>
      <w:r w:rsidRPr="004E607E">
        <w:rPr>
          <w:rFonts w:ascii="Calibri" w:hAnsi="Calibri" w:cs="Calibri"/>
          <w:b/>
          <w:bCs/>
          <w:sz w:val="28"/>
          <w:szCs w:val="28"/>
        </w:rPr>
        <w:t>University of Wales Trinity Saint David</w:t>
      </w:r>
    </w:p>
    <w:p w14:paraId="138FD4F4" w14:textId="77777777" w:rsidR="00801A1D" w:rsidRPr="00FA4898" w:rsidRDefault="00801A1D" w:rsidP="00801A1D">
      <w:pPr>
        <w:jc w:val="center"/>
        <w:rPr>
          <w:rFonts w:ascii="Calibri" w:hAnsi="Calibri" w:cs="Calibri"/>
          <w:b/>
          <w:bCs/>
          <w:sz w:val="20"/>
          <w:szCs w:val="20"/>
        </w:rPr>
      </w:pPr>
      <w:r w:rsidRPr="00FA4898">
        <w:rPr>
          <w:rFonts w:ascii="Calibri" w:hAnsi="Calibri" w:cs="Calibri"/>
          <w:b/>
          <w:bCs/>
          <w:sz w:val="20"/>
          <w:szCs w:val="20"/>
        </w:rPr>
        <w:t>Wales Institute of Science and Art</w:t>
      </w:r>
    </w:p>
    <w:p w14:paraId="0FE9486B" w14:textId="77777777" w:rsidR="00801A1D" w:rsidRPr="00FA4898" w:rsidRDefault="00801A1D" w:rsidP="00801A1D">
      <w:pPr>
        <w:jc w:val="center"/>
        <w:rPr>
          <w:rFonts w:ascii="Calibri" w:hAnsi="Calibri" w:cs="Calibri"/>
          <w:b/>
          <w:bCs/>
          <w:sz w:val="20"/>
          <w:szCs w:val="20"/>
        </w:rPr>
      </w:pPr>
      <w:r w:rsidRPr="00FA4898">
        <w:rPr>
          <w:rFonts w:ascii="Calibri" w:hAnsi="Calibri" w:cs="Calibri"/>
          <w:noProof/>
        </w:rPr>
        <w:drawing>
          <wp:anchor distT="0" distB="0" distL="114300" distR="114300" simplePos="0" relativeHeight="251658240" behindDoc="1" locked="0" layoutInCell="1" allowOverlap="1" wp14:anchorId="53B673C7" wp14:editId="19846D24">
            <wp:simplePos x="0" y="0"/>
            <wp:positionH relativeFrom="margin">
              <wp:posOffset>754380</wp:posOffset>
            </wp:positionH>
            <wp:positionV relativeFrom="paragraph">
              <wp:posOffset>80010</wp:posOffset>
            </wp:positionV>
            <wp:extent cx="4229100" cy="2348230"/>
            <wp:effectExtent l="0" t="0" r="0" b="0"/>
            <wp:wrapSquare wrapText="bothSides"/>
            <wp:docPr id="5" name="Picture 2"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black and yellow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29100" cy="23482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8BF80F" w14:textId="77777777" w:rsidR="00801A1D" w:rsidRPr="00FA4898" w:rsidRDefault="00801A1D" w:rsidP="00801A1D">
      <w:pPr>
        <w:rPr>
          <w:rFonts w:ascii="Calibri" w:hAnsi="Calibri" w:cs="Calibri"/>
          <w:b/>
          <w:bCs/>
          <w:sz w:val="20"/>
          <w:szCs w:val="20"/>
        </w:rPr>
      </w:pPr>
    </w:p>
    <w:p w14:paraId="2BB7F9FE" w14:textId="77777777" w:rsidR="00801A1D" w:rsidRPr="00FA4898" w:rsidRDefault="00801A1D" w:rsidP="00801A1D">
      <w:pPr>
        <w:rPr>
          <w:rFonts w:ascii="Calibri" w:hAnsi="Calibri" w:cs="Calibri"/>
          <w:b/>
          <w:bCs/>
          <w:sz w:val="20"/>
          <w:szCs w:val="20"/>
        </w:rPr>
      </w:pPr>
    </w:p>
    <w:p w14:paraId="4BFE54FF" w14:textId="77777777" w:rsidR="00801A1D" w:rsidRPr="00FA4898" w:rsidRDefault="00801A1D" w:rsidP="00801A1D">
      <w:pPr>
        <w:rPr>
          <w:rFonts w:ascii="Calibri" w:hAnsi="Calibri" w:cs="Calibri"/>
          <w:b/>
          <w:bCs/>
          <w:sz w:val="20"/>
          <w:szCs w:val="20"/>
        </w:rPr>
      </w:pPr>
    </w:p>
    <w:p w14:paraId="770F9EAA" w14:textId="77777777" w:rsidR="00801A1D" w:rsidRPr="00FA4898" w:rsidRDefault="00801A1D" w:rsidP="00801A1D">
      <w:pPr>
        <w:rPr>
          <w:rFonts w:ascii="Calibri" w:hAnsi="Calibri" w:cs="Calibri"/>
          <w:b/>
          <w:bCs/>
          <w:sz w:val="20"/>
          <w:szCs w:val="20"/>
        </w:rPr>
      </w:pPr>
    </w:p>
    <w:p w14:paraId="2D46CC68" w14:textId="77777777" w:rsidR="00801A1D" w:rsidRPr="00FA4898" w:rsidRDefault="00801A1D" w:rsidP="00801A1D">
      <w:pPr>
        <w:rPr>
          <w:rFonts w:ascii="Calibri" w:hAnsi="Calibri" w:cs="Calibri"/>
          <w:b/>
          <w:bCs/>
          <w:sz w:val="20"/>
          <w:szCs w:val="20"/>
        </w:rPr>
      </w:pPr>
    </w:p>
    <w:p w14:paraId="101C73F2" w14:textId="77777777" w:rsidR="00801A1D" w:rsidRPr="00FA4898" w:rsidRDefault="00801A1D" w:rsidP="00801A1D">
      <w:pPr>
        <w:rPr>
          <w:rFonts w:ascii="Calibri" w:hAnsi="Calibri" w:cs="Calibri"/>
          <w:b/>
          <w:bCs/>
        </w:rPr>
      </w:pPr>
    </w:p>
    <w:p w14:paraId="2E98CD4D" w14:textId="77777777" w:rsidR="00801A1D" w:rsidRPr="00FA4898" w:rsidRDefault="00801A1D" w:rsidP="00801A1D">
      <w:pPr>
        <w:rPr>
          <w:rFonts w:ascii="Calibri" w:hAnsi="Calibri" w:cs="Calibri"/>
          <w:b/>
          <w:bCs/>
        </w:rPr>
      </w:pPr>
    </w:p>
    <w:p w14:paraId="22AF9359" w14:textId="2F7BF81F" w:rsidR="009D7860" w:rsidRPr="009D7860" w:rsidRDefault="009D7860" w:rsidP="009D7860">
      <w:pPr>
        <w:spacing w:after="80" w:line="240" w:lineRule="auto"/>
        <w:contextualSpacing/>
        <w:jc w:val="center"/>
        <w:rPr>
          <w:rFonts w:ascii="Calibri" w:eastAsia="Times New Roman" w:hAnsi="Calibri" w:cs="Calibri"/>
          <w:b/>
          <w:bCs/>
          <w:spacing w:val="-10"/>
          <w:kern w:val="28"/>
          <w:sz w:val="36"/>
          <w:szCs w:val="36"/>
        </w:rPr>
      </w:pPr>
      <w:r w:rsidRPr="009D7860">
        <w:rPr>
          <w:rFonts w:ascii="Calibri" w:eastAsia="Times New Roman" w:hAnsi="Calibri" w:cs="Calibri"/>
          <w:b/>
          <w:bCs/>
          <w:spacing w:val="-10"/>
          <w:kern w:val="28"/>
          <w:sz w:val="36"/>
          <w:szCs w:val="36"/>
        </w:rPr>
        <w:t xml:space="preserve">How </w:t>
      </w:r>
      <w:r w:rsidR="00B72D2E">
        <w:rPr>
          <w:rFonts w:ascii="Calibri" w:eastAsia="Times New Roman" w:hAnsi="Calibri" w:cs="Calibri"/>
          <w:b/>
          <w:bCs/>
          <w:spacing w:val="-10"/>
          <w:kern w:val="28"/>
          <w:sz w:val="36"/>
          <w:szCs w:val="36"/>
        </w:rPr>
        <w:t xml:space="preserve">rider aids such as electronics </w:t>
      </w:r>
      <w:r w:rsidR="006524D7" w:rsidRPr="009D7860">
        <w:rPr>
          <w:rFonts w:ascii="Calibri" w:eastAsia="Times New Roman" w:hAnsi="Calibri" w:cs="Calibri"/>
          <w:b/>
          <w:bCs/>
          <w:spacing w:val="-10"/>
          <w:kern w:val="28"/>
          <w:sz w:val="36"/>
          <w:szCs w:val="36"/>
        </w:rPr>
        <w:t>have</w:t>
      </w:r>
      <w:r w:rsidRPr="009D7860">
        <w:rPr>
          <w:rFonts w:ascii="Calibri" w:eastAsia="Times New Roman" w:hAnsi="Calibri" w:cs="Calibri"/>
          <w:b/>
          <w:bCs/>
          <w:spacing w:val="-10"/>
          <w:kern w:val="28"/>
          <w:sz w:val="36"/>
          <w:szCs w:val="36"/>
        </w:rPr>
        <w:t xml:space="preserve"> affected the </w:t>
      </w:r>
      <w:r w:rsidR="009C26B6">
        <w:rPr>
          <w:rFonts w:ascii="Calibri" w:eastAsia="Times New Roman" w:hAnsi="Calibri" w:cs="Calibri"/>
          <w:b/>
          <w:bCs/>
          <w:spacing w:val="-10"/>
          <w:kern w:val="28"/>
          <w:sz w:val="36"/>
          <w:szCs w:val="36"/>
        </w:rPr>
        <w:t>dynamics</w:t>
      </w:r>
      <w:r w:rsidRPr="009D7860">
        <w:rPr>
          <w:rFonts w:ascii="Calibri" w:eastAsia="Times New Roman" w:hAnsi="Calibri" w:cs="Calibri"/>
          <w:b/>
          <w:bCs/>
          <w:spacing w:val="-10"/>
          <w:kern w:val="28"/>
          <w:sz w:val="36"/>
          <w:szCs w:val="36"/>
        </w:rPr>
        <w:t xml:space="preserve"> of motorcycle racing.</w:t>
      </w:r>
    </w:p>
    <w:p w14:paraId="44B47ED2" w14:textId="77777777" w:rsidR="009D7860" w:rsidRPr="009D7860" w:rsidRDefault="009D7860" w:rsidP="009D7860">
      <w:pPr>
        <w:spacing w:line="278" w:lineRule="auto"/>
        <w:jc w:val="center"/>
        <w:rPr>
          <w:rFonts w:ascii="Calibri" w:eastAsia="Aptos" w:hAnsi="Calibri" w:cs="Calibri"/>
          <w:b/>
          <w:bCs/>
        </w:rPr>
      </w:pPr>
      <w:r w:rsidRPr="009D7860">
        <w:rPr>
          <w:rFonts w:ascii="Calibri" w:eastAsia="Aptos" w:hAnsi="Calibri" w:cs="Calibri"/>
          <w:b/>
          <w:bCs/>
        </w:rPr>
        <w:t>Academic and Laboratory Skills (ACHA4032)</w:t>
      </w:r>
    </w:p>
    <w:p w14:paraId="400BA9F7" w14:textId="77777777" w:rsidR="00801A1D" w:rsidRPr="00FA4898" w:rsidRDefault="00801A1D" w:rsidP="009D7860">
      <w:pPr>
        <w:jc w:val="center"/>
        <w:rPr>
          <w:rFonts w:ascii="Calibri" w:hAnsi="Calibri" w:cs="Calibri"/>
          <w:b/>
          <w:bCs/>
          <w:sz w:val="20"/>
          <w:szCs w:val="20"/>
        </w:rPr>
      </w:pPr>
    </w:p>
    <w:p w14:paraId="1A843EC0" w14:textId="77777777" w:rsidR="00801A1D" w:rsidRPr="00FA4898" w:rsidRDefault="00801A1D" w:rsidP="00801A1D">
      <w:pPr>
        <w:rPr>
          <w:rFonts w:ascii="Calibri" w:hAnsi="Calibri" w:cs="Calibri"/>
          <w:b/>
          <w:bCs/>
          <w:sz w:val="20"/>
          <w:szCs w:val="20"/>
        </w:rPr>
      </w:pPr>
    </w:p>
    <w:p w14:paraId="5E68134E" w14:textId="77777777" w:rsidR="00801A1D" w:rsidRPr="00FA4898" w:rsidRDefault="00801A1D" w:rsidP="00801A1D">
      <w:pPr>
        <w:rPr>
          <w:rFonts w:ascii="Calibri" w:hAnsi="Calibri" w:cs="Calibri"/>
          <w:b/>
          <w:bCs/>
          <w:sz w:val="20"/>
          <w:szCs w:val="20"/>
        </w:rPr>
      </w:pPr>
    </w:p>
    <w:p w14:paraId="59B98315" w14:textId="77777777" w:rsidR="00801A1D" w:rsidRPr="00FA4898" w:rsidRDefault="00801A1D" w:rsidP="00801A1D">
      <w:pPr>
        <w:rPr>
          <w:rFonts w:ascii="Calibri" w:hAnsi="Calibri" w:cs="Calibri"/>
          <w:b/>
          <w:bCs/>
          <w:sz w:val="20"/>
          <w:szCs w:val="20"/>
        </w:rPr>
      </w:pPr>
    </w:p>
    <w:p w14:paraId="3CE69E1C" w14:textId="77777777" w:rsidR="00801A1D" w:rsidRPr="00FA4898" w:rsidRDefault="00801A1D" w:rsidP="00801A1D">
      <w:pPr>
        <w:rPr>
          <w:rFonts w:ascii="Calibri" w:hAnsi="Calibri" w:cs="Calibri"/>
          <w:b/>
          <w:bCs/>
          <w:sz w:val="20"/>
          <w:szCs w:val="20"/>
        </w:rPr>
      </w:pPr>
    </w:p>
    <w:p w14:paraId="764C7E12" w14:textId="77777777" w:rsidR="00801A1D" w:rsidRPr="00FA4898" w:rsidRDefault="00801A1D" w:rsidP="00801A1D">
      <w:pPr>
        <w:rPr>
          <w:rFonts w:ascii="Calibri" w:hAnsi="Calibri" w:cs="Calibri"/>
          <w:b/>
          <w:bCs/>
          <w:sz w:val="20"/>
          <w:szCs w:val="20"/>
        </w:rPr>
      </w:pPr>
    </w:p>
    <w:p w14:paraId="6F8D79F0" w14:textId="77777777" w:rsidR="00801A1D" w:rsidRPr="00FA4898" w:rsidRDefault="00801A1D" w:rsidP="00801A1D">
      <w:pPr>
        <w:rPr>
          <w:rFonts w:ascii="Calibri" w:hAnsi="Calibri" w:cs="Calibri"/>
          <w:b/>
          <w:bCs/>
          <w:sz w:val="20"/>
          <w:szCs w:val="20"/>
        </w:rPr>
      </w:pPr>
    </w:p>
    <w:p w14:paraId="218BE0B4" w14:textId="77777777" w:rsidR="00801A1D" w:rsidRPr="00FA4898" w:rsidRDefault="00801A1D" w:rsidP="00801A1D">
      <w:pPr>
        <w:rPr>
          <w:rFonts w:ascii="Calibri" w:hAnsi="Calibri" w:cs="Calibri"/>
          <w:b/>
          <w:bCs/>
          <w:sz w:val="20"/>
          <w:szCs w:val="20"/>
        </w:rPr>
      </w:pPr>
    </w:p>
    <w:p w14:paraId="0E381E41" w14:textId="77777777" w:rsidR="00801A1D" w:rsidRPr="00FA4898" w:rsidRDefault="00801A1D" w:rsidP="00801A1D">
      <w:pPr>
        <w:rPr>
          <w:rFonts w:ascii="Calibri" w:hAnsi="Calibri" w:cs="Calibri"/>
          <w:b/>
          <w:bCs/>
          <w:sz w:val="20"/>
          <w:szCs w:val="20"/>
        </w:rPr>
      </w:pPr>
    </w:p>
    <w:p w14:paraId="19ED5452" w14:textId="77777777" w:rsidR="00801A1D" w:rsidRPr="00FA4898" w:rsidRDefault="00801A1D" w:rsidP="00801A1D">
      <w:pPr>
        <w:rPr>
          <w:rFonts w:ascii="Calibri" w:hAnsi="Calibri" w:cs="Calibri"/>
          <w:b/>
          <w:bCs/>
          <w:sz w:val="20"/>
          <w:szCs w:val="20"/>
        </w:rPr>
      </w:pPr>
    </w:p>
    <w:p w14:paraId="25C74F8D" w14:textId="77777777" w:rsidR="00801A1D" w:rsidRPr="00FA4898" w:rsidRDefault="00801A1D" w:rsidP="00417DB6">
      <w:pPr>
        <w:jc w:val="center"/>
        <w:rPr>
          <w:rFonts w:ascii="Calibri" w:hAnsi="Calibri" w:cs="Calibri"/>
          <w:b/>
          <w:bCs/>
          <w:sz w:val="20"/>
          <w:szCs w:val="20"/>
        </w:rPr>
      </w:pPr>
      <w:r w:rsidRPr="00FA4898">
        <w:rPr>
          <w:rFonts w:ascii="Calibri" w:hAnsi="Calibri" w:cs="Calibri"/>
          <w:b/>
          <w:bCs/>
          <w:sz w:val="20"/>
          <w:szCs w:val="20"/>
        </w:rPr>
        <w:t>Fern Helme</w:t>
      </w:r>
    </w:p>
    <w:p w14:paraId="6A4388D2" w14:textId="77777777" w:rsidR="00801A1D" w:rsidRPr="00FA4898" w:rsidRDefault="00801A1D" w:rsidP="00801A1D">
      <w:pPr>
        <w:jc w:val="center"/>
        <w:rPr>
          <w:rFonts w:ascii="Calibri" w:hAnsi="Calibri" w:cs="Calibri"/>
          <w:b/>
          <w:bCs/>
          <w:sz w:val="20"/>
          <w:szCs w:val="20"/>
        </w:rPr>
      </w:pPr>
      <w:r w:rsidRPr="00FA4898">
        <w:rPr>
          <w:rFonts w:ascii="Calibri" w:hAnsi="Calibri" w:cs="Calibri"/>
          <w:b/>
          <w:bCs/>
          <w:sz w:val="20"/>
          <w:szCs w:val="20"/>
        </w:rPr>
        <w:t>2501474</w:t>
      </w:r>
    </w:p>
    <w:p w14:paraId="28960CA5" w14:textId="7552F345" w:rsidR="002C618D" w:rsidRDefault="00801A1D" w:rsidP="00801A1D">
      <w:pPr>
        <w:jc w:val="center"/>
        <w:rPr>
          <w:rFonts w:ascii="Calibri" w:hAnsi="Calibri" w:cs="Calibri"/>
          <w:b/>
          <w:bCs/>
          <w:sz w:val="20"/>
          <w:szCs w:val="20"/>
        </w:rPr>
      </w:pPr>
      <w:r>
        <w:rPr>
          <w:rFonts w:ascii="Calibri" w:hAnsi="Calibri" w:cs="Calibri"/>
          <w:b/>
          <w:bCs/>
          <w:sz w:val="20"/>
          <w:szCs w:val="20"/>
        </w:rPr>
        <w:t>Date</w:t>
      </w:r>
      <w:r w:rsidR="00477F48">
        <w:rPr>
          <w:rFonts w:ascii="Calibri" w:hAnsi="Calibri" w:cs="Calibri"/>
          <w:b/>
          <w:bCs/>
          <w:sz w:val="20"/>
          <w:szCs w:val="20"/>
        </w:rPr>
        <w:t xml:space="preserve"> 04.11.2025</w:t>
      </w:r>
    </w:p>
    <w:p w14:paraId="76218DB5" w14:textId="77777777" w:rsidR="002C618D" w:rsidRDefault="002C618D">
      <w:pPr>
        <w:spacing w:line="278" w:lineRule="auto"/>
        <w:rPr>
          <w:rFonts w:ascii="Calibri" w:hAnsi="Calibri" w:cs="Calibri"/>
          <w:sz w:val="22"/>
          <w:szCs w:val="22"/>
        </w:rPr>
      </w:pPr>
      <w:r w:rsidRPr="002C618D">
        <w:rPr>
          <w:rFonts w:ascii="Calibri" w:hAnsi="Calibri" w:cs="Calibri"/>
          <w:sz w:val="22"/>
          <w:szCs w:val="22"/>
        </w:rPr>
        <w:lastRenderedPageBreak/>
        <w:t>I ackn</w:t>
      </w:r>
      <w:r>
        <w:rPr>
          <w:rFonts w:ascii="Calibri" w:hAnsi="Calibri" w:cs="Calibri"/>
          <w:sz w:val="22"/>
          <w:szCs w:val="22"/>
        </w:rPr>
        <w:t xml:space="preserve">owledge my use of Grammarly </w:t>
      </w:r>
      <w:hyperlink r:id="rId12" w:history="1">
        <w:r w:rsidRPr="00C77A79">
          <w:rPr>
            <w:rStyle w:val="Hyperlink"/>
            <w:rFonts w:ascii="Calibri" w:hAnsi="Calibri" w:cs="Calibri"/>
            <w:sz w:val="22"/>
            <w:szCs w:val="22"/>
          </w:rPr>
          <w:t>https://app.grammarly.com/</w:t>
        </w:r>
      </w:hyperlink>
      <w:r>
        <w:rPr>
          <w:rFonts w:ascii="Calibri" w:hAnsi="Calibri" w:cs="Calibri"/>
          <w:sz w:val="22"/>
          <w:szCs w:val="22"/>
        </w:rPr>
        <w:t xml:space="preserve"> on 6 November 2025 to check my work using the prompt</w:t>
      </w:r>
    </w:p>
    <w:p w14:paraId="0A4BA3AB" w14:textId="0B284F6E" w:rsidR="002C618D" w:rsidRPr="002C618D" w:rsidRDefault="002C618D" w:rsidP="002C618D">
      <w:pPr>
        <w:pStyle w:val="ListParagraph"/>
        <w:numPr>
          <w:ilvl w:val="0"/>
          <w:numId w:val="3"/>
        </w:numPr>
        <w:spacing w:line="278" w:lineRule="auto"/>
        <w:rPr>
          <w:rFonts w:ascii="Calibri" w:hAnsi="Calibri" w:cs="Calibri"/>
          <w:sz w:val="22"/>
          <w:szCs w:val="22"/>
        </w:rPr>
      </w:pPr>
      <w:r>
        <w:rPr>
          <w:rFonts w:ascii="Calibri" w:hAnsi="Calibri" w:cs="Calibri"/>
          <w:sz w:val="22"/>
          <w:szCs w:val="22"/>
        </w:rPr>
        <w:t xml:space="preserve">Please check the following for readability, grammar and syntax. </w:t>
      </w:r>
      <w:r w:rsidRPr="002C618D">
        <w:rPr>
          <w:rFonts w:ascii="Calibri" w:hAnsi="Calibri" w:cs="Calibri"/>
          <w:sz w:val="22"/>
          <w:szCs w:val="22"/>
        </w:rPr>
        <w:t xml:space="preserve"> </w:t>
      </w:r>
      <w:r w:rsidRPr="002C618D">
        <w:rPr>
          <w:rFonts w:ascii="Calibri" w:hAnsi="Calibri" w:cs="Calibri"/>
          <w:sz w:val="22"/>
          <w:szCs w:val="22"/>
        </w:rPr>
        <w:br w:type="page"/>
      </w:r>
    </w:p>
    <w:p w14:paraId="7A179242" w14:textId="77777777" w:rsidR="000300CE" w:rsidRDefault="000300CE" w:rsidP="00801A1D">
      <w:pPr>
        <w:jc w:val="center"/>
        <w:rPr>
          <w:rFonts w:ascii="Calibri" w:hAnsi="Calibri" w:cs="Calibri"/>
          <w:b/>
          <w:bCs/>
          <w:sz w:val="20"/>
          <w:szCs w:val="20"/>
        </w:rPr>
      </w:pPr>
    </w:p>
    <w:bookmarkStart w:id="0" w:name="_Hlk213154892" w:displacedByCustomXml="next"/>
    <w:sdt>
      <w:sdtPr>
        <w:rPr>
          <w:rFonts w:asciiTheme="minorHAnsi" w:eastAsiaTheme="minorHAnsi" w:hAnsiTheme="minorHAnsi" w:cstheme="minorBidi"/>
          <w:color w:val="auto"/>
          <w:kern w:val="2"/>
          <w:sz w:val="24"/>
          <w:szCs w:val="24"/>
          <w:lang w:eastAsia="en-US"/>
          <w14:ligatures w14:val="standardContextual"/>
        </w:rPr>
        <w:id w:val="32233480"/>
        <w:docPartObj>
          <w:docPartGallery w:val="Table of Contents"/>
          <w:docPartUnique/>
        </w:docPartObj>
      </w:sdtPr>
      <w:sdtEndPr>
        <w:rPr>
          <w:b/>
          <w:bCs/>
        </w:rPr>
      </w:sdtEndPr>
      <w:sdtContent>
        <w:p w14:paraId="68598889" w14:textId="0087F0AA" w:rsidR="00473868" w:rsidRDefault="00473868">
          <w:pPr>
            <w:pStyle w:val="TOCHeading"/>
          </w:pPr>
          <w:r>
            <w:t>Content</w:t>
          </w:r>
          <w:r w:rsidR="00F00262">
            <w:t>s</w:t>
          </w:r>
        </w:p>
        <w:bookmarkEnd w:id="0"/>
        <w:p w14:paraId="05FAE1F2" w14:textId="545807F0" w:rsidR="00473868" w:rsidRDefault="00473868">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3154724" w:history="1">
            <w:r w:rsidRPr="00F964EC">
              <w:rPr>
                <w:rStyle w:val="Hyperlink"/>
                <w:noProof/>
              </w:rPr>
              <w:t>1</w:t>
            </w:r>
            <w:r>
              <w:rPr>
                <w:rFonts w:eastAsiaTheme="minorEastAsia"/>
                <w:noProof/>
                <w:lang w:eastAsia="en-GB"/>
              </w:rPr>
              <w:tab/>
            </w:r>
            <w:r w:rsidRPr="00F964EC">
              <w:rPr>
                <w:rStyle w:val="Hyperlink"/>
                <w:noProof/>
              </w:rPr>
              <w:t>Introduction</w:t>
            </w:r>
            <w:r>
              <w:rPr>
                <w:noProof/>
                <w:webHidden/>
              </w:rPr>
              <w:tab/>
            </w:r>
            <w:r>
              <w:rPr>
                <w:noProof/>
                <w:webHidden/>
              </w:rPr>
              <w:fldChar w:fldCharType="begin"/>
            </w:r>
            <w:r>
              <w:rPr>
                <w:noProof/>
                <w:webHidden/>
              </w:rPr>
              <w:instrText xml:space="preserve"> PAGEREF _Toc213154724 \h </w:instrText>
            </w:r>
            <w:r>
              <w:rPr>
                <w:noProof/>
                <w:webHidden/>
              </w:rPr>
            </w:r>
            <w:r>
              <w:rPr>
                <w:noProof/>
                <w:webHidden/>
              </w:rPr>
              <w:fldChar w:fldCharType="separate"/>
            </w:r>
            <w:r>
              <w:rPr>
                <w:noProof/>
                <w:webHidden/>
              </w:rPr>
              <w:t>1</w:t>
            </w:r>
            <w:r>
              <w:rPr>
                <w:noProof/>
                <w:webHidden/>
              </w:rPr>
              <w:fldChar w:fldCharType="end"/>
            </w:r>
          </w:hyperlink>
        </w:p>
        <w:p w14:paraId="04BAC34E" w14:textId="2E14BC4E" w:rsidR="00473868" w:rsidRDefault="00473868">
          <w:pPr>
            <w:pStyle w:val="TOC1"/>
            <w:tabs>
              <w:tab w:val="left" w:pos="480"/>
              <w:tab w:val="right" w:leader="dot" w:pos="9016"/>
            </w:tabs>
            <w:rPr>
              <w:rFonts w:eastAsiaTheme="minorEastAsia"/>
              <w:noProof/>
              <w:lang w:eastAsia="en-GB"/>
            </w:rPr>
          </w:pPr>
          <w:hyperlink w:anchor="_Toc213154725" w:history="1">
            <w:r w:rsidRPr="00F964EC">
              <w:rPr>
                <w:rStyle w:val="Hyperlink"/>
                <w:noProof/>
              </w:rPr>
              <w:t>2</w:t>
            </w:r>
            <w:r>
              <w:rPr>
                <w:rFonts w:eastAsiaTheme="minorEastAsia"/>
                <w:noProof/>
                <w:lang w:eastAsia="en-GB"/>
              </w:rPr>
              <w:tab/>
            </w:r>
            <w:r w:rsidRPr="00F964EC">
              <w:rPr>
                <w:rStyle w:val="Hyperlink"/>
                <w:noProof/>
              </w:rPr>
              <w:t>Evolution of Electronics</w:t>
            </w:r>
            <w:r>
              <w:rPr>
                <w:noProof/>
                <w:webHidden/>
              </w:rPr>
              <w:tab/>
            </w:r>
            <w:r>
              <w:rPr>
                <w:noProof/>
                <w:webHidden/>
              </w:rPr>
              <w:fldChar w:fldCharType="begin"/>
            </w:r>
            <w:r>
              <w:rPr>
                <w:noProof/>
                <w:webHidden/>
              </w:rPr>
              <w:instrText xml:space="preserve"> PAGEREF _Toc213154725 \h </w:instrText>
            </w:r>
            <w:r>
              <w:rPr>
                <w:noProof/>
                <w:webHidden/>
              </w:rPr>
            </w:r>
            <w:r>
              <w:rPr>
                <w:noProof/>
                <w:webHidden/>
              </w:rPr>
              <w:fldChar w:fldCharType="separate"/>
            </w:r>
            <w:r>
              <w:rPr>
                <w:noProof/>
                <w:webHidden/>
              </w:rPr>
              <w:t>2</w:t>
            </w:r>
            <w:r>
              <w:rPr>
                <w:noProof/>
                <w:webHidden/>
              </w:rPr>
              <w:fldChar w:fldCharType="end"/>
            </w:r>
          </w:hyperlink>
        </w:p>
        <w:p w14:paraId="0BE33845" w14:textId="57B5B7B8" w:rsidR="00473868" w:rsidRDefault="00473868">
          <w:pPr>
            <w:pStyle w:val="TOC1"/>
            <w:tabs>
              <w:tab w:val="left" w:pos="480"/>
              <w:tab w:val="right" w:leader="dot" w:pos="9016"/>
            </w:tabs>
            <w:rPr>
              <w:rFonts w:eastAsiaTheme="minorEastAsia"/>
              <w:noProof/>
              <w:lang w:eastAsia="en-GB"/>
            </w:rPr>
          </w:pPr>
          <w:hyperlink w:anchor="_Toc213154726" w:history="1">
            <w:r w:rsidRPr="00F964EC">
              <w:rPr>
                <w:rStyle w:val="Hyperlink"/>
                <w:noProof/>
              </w:rPr>
              <w:t>3</w:t>
            </w:r>
            <w:r>
              <w:rPr>
                <w:rFonts w:eastAsiaTheme="minorEastAsia"/>
                <w:noProof/>
                <w:lang w:eastAsia="en-GB"/>
              </w:rPr>
              <w:tab/>
            </w:r>
            <w:r w:rsidRPr="00F964EC">
              <w:rPr>
                <w:rStyle w:val="Hyperlink"/>
                <w:noProof/>
              </w:rPr>
              <w:t>Discussion</w:t>
            </w:r>
            <w:r>
              <w:rPr>
                <w:noProof/>
                <w:webHidden/>
              </w:rPr>
              <w:tab/>
            </w:r>
            <w:r>
              <w:rPr>
                <w:noProof/>
                <w:webHidden/>
              </w:rPr>
              <w:fldChar w:fldCharType="begin"/>
            </w:r>
            <w:r>
              <w:rPr>
                <w:noProof/>
                <w:webHidden/>
              </w:rPr>
              <w:instrText xml:space="preserve"> PAGEREF _Toc213154726 \h </w:instrText>
            </w:r>
            <w:r>
              <w:rPr>
                <w:noProof/>
                <w:webHidden/>
              </w:rPr>
            </w:r>
            <w:r>
              <w:rPr>
                <w:noProof/>
                <w:webHidden/>
              </w:rPr>
              <w:fldChar w:fldCharType="separate"/>
            </w:r>
            <w:r>
              <w:rPr>
                <w:noProof/>
                <w:webHidden/>
              </w:rPr>
              <w:t>3</w:t>
            </w:r>
            <w:r>
              <w:rPr>
                <w:noProof/>
                <w:webHidden/>
              </w:rPr>
              <w:fldChar w:fldCharType="end"/>
            </w:r>
          </w:hyperlink>
        </w:p>
        <w:p w14:paraId="26F253A2" w14:textId="07EAF325" w:rsidR="00473868" w:rsidRDefault="00473868">
          <w:pPr>
            <w:pStyle w:val="TOC2"/>
            <w:tabs>
              <w:tab w:val="left" w:pos="960"/>
              <w:tab w:val="right" w:leader="dot" w:pos="9016"/>
            </w:tabs>
            <w:rPr>
              <w:rFonts w:eastAsiaTheme="minorEastAsia"/>
              <w:noProof/>
              <w:lang w:eastAsia="en-GB"/>
            </w:rPr>
          </w:pPr>
          <w:hyperlink w:anchor="_Toc213154727" w:history="1">
            <w:r w:rsidRPr="00F964EC">
              <w:rPr>
                <w:rStyle w:val="Hyperlink"/>
                <w:noProof/>
              </w:rPr>
              <w:t>3.1</w:t>
            </w:r>
            <w:r>
              <w:rPr>
                <w:rFonts w:eastAsiaTheme="minorEastAsia"/>
                <w:noProof/>
                <w:lang w:eastAsia="en-GB"/>
              </w:rPr>
              <w:tab/>
            </w:r>
            <w:r w:rsidRPr="00F964EC">
              <w:rPr>
                <w:rStyle w:val="Hyperlink"/>
                <w:noProof/>
              </w:rPr>
              <w:t>Key Rider Aids and Functions</w:t>
            </w:r>
            <w:r>
              <w:rPr>
                <w:noProof/>
                <w:webHidden/>
              </w:rPr>
              <w:tab/>
            </w:r>
            <w:r>
              <w:rPr>
                <w:noProof/>
                <w:webHidden/>
              </w:rPr>
              <w:fldChar w:fldCharType="begin"/>
            </w:r>
            <w:r>
              <w:rPr>
                <w:noProof/>
                <w:webHidden/>
              </w:rPr>
              <w:instrText xml:space="preserve"> PAGEREF _Toc213154727 \h </w:instrText>
            </w:r>
            <w:r>
              <w:rPr>
                <w:noProof/>
                <w:webHidden/>
              </w:rPr>
            </w:r>
            <w:r>
              <w:rPr>
                <w:noProof/>
                <w:webHidden/>
              </w:rPr>
              <w:fldChar w:fldCharType="separate"/>
            </w:r>
            <w:r>
              <w:rPr>
                <w:noProof/>
                <w:webHidden/>
              </w:rPr>
              <w:t>3</w:t>
            </w:r>
            <w:r>
              <w:rPr>
                <w:noProof/>
                <w:webHidden/>
              </w:rPr>
              <w:fldChar w:fldCharType="end"/>
            </w:r>
          </w:hyperlink>
        </w:p>
        <w:p w14:paraId="397F39E8" w14:textId="2245BEA1" w:rsidR="00473868" w:rsidRDefault="00473868">
          <w:pPr>
            <w:pStyle w:val="TOC2"/>
            <w:tabs>
              <w:tab w:val="left" w:pos="960"/>
              <w:tab w:val="right" w:leader="dot" w:pos="9016"/>
            </w:tabs>
            <w:rPr>
              <w:rFonts w:eastAsiaTheme="minorEastAsia"/>
              <w:noProof/>
              <w:lang w:eastAsia="en-GB"/>
            </w:rPr>
          </w:pPr>
          <w:hyperlink w:anchor="_Toc213154728" w:history="1">
            <w:r w:rsidRPr="00F964EC">
              <w:rPr>
                <w:rStyle w:val="Hyperlink"/>
                <w:noProof/>
              </w:rPr>
              <w:t>3.2</w:t>
            </w:r>
            <w:r>
              <w:rPr>
                <w:rFonts w:eastAsiaTheme="minorEastAsia"/>
                <w:noProof/>
                <w:lang w:eastAsia="en-GB"/>
              </w:rPr>
              <w:tab/>
            </w:r>
            <w:r w:rsidRPr="00F964EC">
              <w:rPr>
                <w:rStyle w:val="Hyperlink"/>
                <w:noProof/>
              </w:rPr>
              <w:t>Impact on Rider Performance and Safety</w:t>
            </w:r>
            <w:r>
              <w:rPr>
                <w:noProof/>
                <w:webHidden/>
              </w:rPr>
              <w:tab/>
            </w:r>
            <w:r>
              <w:rPr>
                <w:noProof/>
                <w:webHidden/>
              </w:rPr>
              <w:fldChar w:fldCharType="begin"/>
            </w:r>
            <w:r>
              <w:rPr>
                <w:noProof/>
                <w:webHidden/>
              </w:rPr>
              <w:instrText xml:space="preserve"> PAGEREF _Toc213154728 \h </w:instrText>
            </w:r>
            <w:r>
              <w:rPr>
                <w:noProof/>
                <w:webHidden/>
              </w:rPr>
            </w:r>
            <w:r>
              <w:rPr>
                <w:noProof/>
                <w:webHidden/>
              </w:rPr>
              <w:fldChar w:fldCharType="separate"/>
            </w:r>
            <w:r>
              <w:rPr>
                <w:noProof/>
                <w:webHidden/>
              </w:rPr>
              <w:t>3</w:t>
            </w:r>
            <w:r>
              <w:rPr>
                <w:noProof/>
                <w:webHidden/>
              </w:rPr>
              <w:fldChar w:fldCharType="end"/>
            </w:r>
          </w:hyperlink>
        </w:p>
        <w:p w14:paraId="60DD3AC4" w14:textId="1828DC2E" w:rsidR="00473868" w:rsidRDefault="00473868">
          <w:pPr>
            <w:pStyle w:val="TOC2"/>
            <w:tabs>
              <w:tab w:val="left" w:pos="960"/>
              <w:tab w:val="right" w:leader="dot" w:pos="9016"/>
            </w:tabs>
            <w:rPr>
              <w:rFonts w:eastAsiaTheme="minorEastAsia"/>
              <w:noProof/>
              <w:lang w:eastAsia="en-GB"/>
            </w:rPr>
          </w:pPr>
          <w:hyperlink w:anchor="_Toc213154729" w:history="1">
            <w:r w:rsidRPr="00F964EC">
              <w:rPr>
                <w:rStyle w:val="Hyperlink"/>
                <w:rFonts w:ascii="Calibri" w:hAnsi="Calibri" w:cs="Calibri"/>
                <w:noProof/>
              </w:rPr>
              <w:t>3.3</w:t>
            </w:r>
            <w:r>
              <w:rPr>
                <w:rFonts w:eastAsiaTheme="minorEastAsia"/>
                <w:noProof/>
                <w:lang w:eastAsia="en-GB"/>
              </w:rPr>
              <w:tab/>
            </w:r>
            <w:r w:rsidRPr="00F964EC">
              <w:rPr>
                <w:rStyle w:val="Hyperlink"/>
                <w:rFonts w:ascii="Calibri" w:hAnsi="Calibri" w:cs="Calibri"/>
                <w:noProof/>
              </w:rPr>
              <w:t>The Competitive Landscape of Motorcycle Racing</w:t>
            </w:r>
            <w:r>
              <w:rPr>
                <w:noProof/>
                <w:webHidden/>
              </w:rPr>
              <w:tab/>
            </w:r>
            <w:r>
              <w:rPr>
                <w:noProof/>
                <w:webHidden/>
              </w:rPr>
              <w:fldChar w:fldCharType="begin"/>
            </w:r>
            <w:r>
              <w:rPr>
                <w:noProof/>
                <w:webHidden/>
              </w:rPr>
              <w:instrText xml:space="preserve"> PAGEREF _Toc213154729 \h </w:instrText>
            </w:r>
            <w:r>
              <w:rPr>
                <w:noProof/>
                <w:webHidden/>
              </w:rPr>
            </w:r>
            <w:r>
              <w:rPr>
                <w:noProof/>
                <w:webHidden/>
              </w:rPr>
              <w:fldChar w:fldCharType="separate"/>
            </w:r>
            <w:r>
              <w:rPr>
                <w:noProof/>
                <w:webHidden/>
              </w:rPr>
              <w:t>4</w:t>
            </w:r>
            <w:r>
              <w:rPr>
                <w:noProof/>
                <w:webHidden/>
              </w:rPr>
              <w:fldChar w:fldCharType="end"/>
            </w:r>
          </w:hyperlink>
        </w:p>
        <w:p w14:paraId="222467F7" w14:textId="213FEBBB" w:rsidR="00473868" w:rsidRDefault="00473868">
          <w:pPr>
            <w:pStyle w:val="TOC1"/>
            <w:tabs>
              <w:tab w:val="left" w:pos="480"/>
              <w:tab w:val="right" w:leader="dot" w:pos="9016"/>
            </w:tabs>
            <w:rPr>
              <w:rFonts w:eastAsiaTheme="minorEastAsia"/>
              <w:noProof/>
              <w:lang w:eastAsia="en-GB"/>
            </w:rPr>
          </w:pPr>
          <w:hyperlink w:anchor="_Toc213154730" w:history="1">
            <w:r w:rsidRPr="00F964EC">
              <w:rPr>
                <w:rStyle w:val="Hyperlink"/>
                <w:noProof/>
              </w:rPr>
              <w:t>4</w:t>
            </w:r>
            <w:r>
              <w:rPr>
                <w:rFonts w:eastAsiaTheme="minorEastAsia"/>
                <w:noProof/>
                <w:lang w:eastAsia="en-GB"/>
              </w:rPr>
              <w:tab/>
            </w:r>
            <w:r w:rsidRPr="00F964EC">
              <w:rPr>
                <w:rStyle w:val="Hyperlink"/>
                <w:noProof/>
              </w:rPr>
              <w:t>Conclusion</w:t>
            </w:r>
            <w:r>
              <w:rPr>
                <w:noProof/>
                <w:webHidden/>
              </w:rPr>
              <w:tab/>
            </w:r>
            <w:r>
              <w:rPr>
                <w:noProof/>
                <w:webHidden/>
              </w:rPr>
              <w:fldChar w:fldCharType="begin"/>
            </w:r>
            <w:r>
              <w:rPr>
                <w:noProof/>
                <w:webHidden/>
              </w:rPr>
              <w:instrText xml:space="preserve"> PAGEREF _Toc213154730 \h </w:instrText>
            </w:r>
            <w:r>
              <w:rPr>
                <w:noProof/>
                <w:webHidden/>
              </w:rPr>
            </w:r>
            <w:r>
              <w:rPr>
                <w:noProof/>
                <w:webHidden/>
              </w:rPr>
              <w:fldChar w:fldCharType="separate"/>
            </w:r>
            <w:r>
              <w:rPr>
                <w:noProof/>
                <w:webHidden/>
              </w:rPr>
              <w:t>6</w:t>
            </w:r>
            <w:r>
              <w:rPr>
                <w:noProof/>
                <w:webHidden/>
              </w:rPr>
              <w:fldChar w:fldCharType="end"/>
            </w:r>
          </w:hyperlink>
        </w:p>
        <w:p w14:paraId="69B544BF" w14:textId="2825A220" w:rsidR="00473868" w:rsidRDefault="00473868">
          <w:pPr>
            <w:pStyle w:val="TOC1"/>
            <w:tabs>
              <w:tab w:val="left" w:pos="480"/>
              <w:tab w:val="right" w:leader="dot" w:pos="9016"/>
            </w:tabs>
            <w:rPr>
              <w:rFonts w:eastAsiaTheme="minorEastAsia"/>
              <w:noProof/>
              <w:lang w:eastAsia="en-GB"/>
            </w:rPr>
          </w:pPr>
          <w:hyperlink w:anchor="_Toc213154731" w:history="1">
            <w:r w:rsidRPr="00F964EC">
              <w:rPr>
                <w:rStyle w:val="Hyperlink"/>
                <w:noProof/>
              </w:rPr>
              <w:t>5</w:t>
            </w:r>
            <w:r>
              <w:rPr>
                <w:rFonts w:eastAsiaTheme="minorEastAsia"/>
                <w:noProof/>
                <w:lang w:eastAsia="en-GB"/>
              </w:rPr>
              <w:tab/>
            </w:r>
            <w:r w:rsidRPr="00F964EC">
              <w:rPr>
                <w:rStyle w:val="Hyperlink"/>
                <w:noProof/>
              </w:rPr>
              <w:t>References</w:t>
            </w:r>
            <w:r>
              <w:rPr>
                <w:noProof/>
                <w:webHidden/>
              </w:rPr>
              <w:tab/>
            </w:r>
            <w:r>
              <w:rPr>
                <w:noProof/>
                <w:webHidden/>
              </w:rPr>
              <w:fldChar w:fldCharType="begin"/>
            </w:r>
            <w:r>
              <w:rPr>
                <w:noProof/>
                <w:webHidden/>
              </w:rPr>
              <w:instrText xml:space="preserve"> PAGEREF _Toc213154731 \h </w:instrText>
            </w:r>
            <w:r>
              <w:rPr>
                <w:noProof/>
                <w:webHidden/>
              </w:rPr>
            </w:r>
            <w:r>
              <w:rPr>
                <w:noProof/>
                <w:webHidden/>
              </w:rPr>
              <w:fldChar w:fldCharType="separate"/>
            </w:r>
            <w:r>
              <w:rPr>
                <w:noProof/>
                <w:webHidden/>
              </w:rPr>
              <w:t>7</w:t>
            </w:r>
            <w:r>
              <w:rPr>
                <w:noProof/>
                <w:webHidden/>
              </w:rPr>
              <w:fldChar w:fldCharType="end"/>
            </w:r>
          </w:hyperlink>
        </w:p>
        <w:p w14:paraId="4DD7DEF6" w14:textId="2FFDFC07" w:rsidR="00473868" w:rsidRPr="00F00262" w:rsidRDefault="00473868">
          <w:pPr>
            <w:rPr>
              <w:b/>
              <w:bCs/>
              <w:color w:val="0F4761" w:themeColor="accent1" w:themeShade="BF"/>
            </w:rPr>
          </w:pPr>
          <w:r>
            <w:rPr>
              <w:b/>
              <w:bCs/>
            </w:rPr>
            <w:fldChar w:fldCharType="end"/>
          </w:r>
        </w:p>
      </w:sdtContent>
    </w:sdt>
    <w:p w14:paraId="73DA1FB2" w14:textId="2934B16D" w:rsidR="00F00262" w:rsidRDefault="00F00262" w:rsidP="00F00262">
      <w:pPr>
        <w:pStyle w:val="TOCHeading"/>
      </w:pPr>
      <w:r>
        <w:t>Figures</w:t>
      </w:r>
    </w:p>
    <w:p w14:paraId="2D3724C9" w14:textId="3E8F0927" w:rsidR="00473868" w:rsidRDefault="00473868">
      <w:pPr>
        <w:pStyle w:val="TableofFigures"/>
        <w:tabs>
          <w:tab w:val="right" w:leader="dot" w:pos="9016"/>
        </w:tabs>
        <w:rPr>
          <w:rFonts w:eastAsiaTheme="minorEastAsia"/>
          <w:noProof/>
          <w:lang w:eastAsia="en-GB"/>
        </w:rPr>
      </w:pPr>
      <w:r>
        <w:rPr>
          <w:rFonts w:ascii="Calibri" w:hAnsi="Calibri" w:cs="Calibri"/>
          <w:b/>
          <w:bCs/>
          <w:sz w:val="20"/>
          <w:szCs w:val="20"/>
        </w:rPr>
        <w:fldChar w:fldCharType="begin"/>
      </w:r>
      <w:r>
        <w:rPr>
          <w:rFonts w:ascii="Calibri" w:hAnsi="Calibri" w:cs="Calibri"/>
          <w:b/>
          <w:bCs/>
          <w:sz w:val="20"/>
          <w:szCs w:val="20"/>
        </w:rPr>
        <w:instrText xml:space="preserve"> TOC \h \z \c "Figure" </w:instrText>
      </w:r>
      <w:r>
        <w:rPr>
          <w:rFonts w:ascii="Calibri" w:hAnsi="Calibri" w:cs="Calibri"/>
          <w:b/>
          <w:bCs/>
          <w:sz w:val="20"/>
          <w:szCs w:val="20"/>
        </w:rPr>
        <w:fldChar w:fldCharType="separate"/>
      </w:r>
      <w:hyperlink w:anchor="_Toc213154785" w:history="1">
        <w:r w:rsidRPr="00BE6E86">
          <w:rPr>
            <w:rStyle w:val="Hyperlink"/>
            <w:noProof/>
          </w:rPr>
          <w:t>Figure 1- Crashes in MotoGP from 2006 to 2024 (Oxley, 2016), (MCNEWS.COM.AU, 2024)</w:t>
        </w:r>
        <w:r>
          <w:rPr>
            <w:noProof/>
            <w:webHidden/>
          </w:rPr>
          <w:tab/>
        </w:r>
        <w:r>
          <w:rPr>
            <w:noProof/>
            <w:webHidden/>
          </w:rPr>
          <w:fldChar w:fldCharType="begin"/>
        </w:r>
        <w:r>
          <w:rPr>
            <w:noProof/>
            <w:webHidden/>
          </w:rPr>
          <w:instrText xml:space="preserve"> PAGEREF _Toc213154785 \h </w:instrText>
        </w:r>
        <w:r>
          <w:rPr>
            <w:noProof/>
            <w:webHidden/>
          </w:rPr>
        </w:r>
        <w:r>
          <w:rPr>
            <w:noProof/>
            <w:webHidden/>
          </w:rPr>
          <w:fldChar w:fldCharType="separate"/>
        </w:r>
        <w:r>
          <w:rPr>
            <w:noProof/>
            <w:webHidden/>
          </w:rPr>
          <w:t>4</w:t>
        </w:r>
        <w:r>
          <w:rPr>
            <w:noProof/>
            <w:webHidden/>
          </w:rPr>
          <w:fldChar w:fldCharType="end"/>
        </w:r>
      </w:hyperlink>
    </w:p>
    <w:p w14:paraId="5681682C" w14:textId="378AF269" w:rsidR="00EF3F8C" w:rsidRDefault="00473868" w:rsidP="00801A1D">
      <w:pPr>
        <w:jc w:val="center"/>
        <w:rPr>
          <w:rFonts w:ascii="Calibri" w:hAnsi="Calibri" w:cs="Calibri"/>
          <w:b/>
          <w:bCs/>
          <w:sz w:val="20"/>
          <w:szCs w:val="20"/>
        </w:rPr>
      </w:pPr>
      <w:r>
        <w:rPr>
          <w:rFonts w:ascii="Calibri" w:hAnsi="Calibri" w:cs="Calibri"/>
          <w:b/>
          <w:bCs/>
          <w:sz w:val="20"/>
          <w:szCs w:val="20"/>
        </w:rPr>
        <w:fldChar w:fldCharType="end"/>
      </w:r>
    </w:p>
    <w:p w14:paraId="7EAB49D3" w14:textId="77777777" w:rsidR="00EF3F8C" w:rsidRDefault="00EF3F8C">
      <w:pPr>
        <w:spacing w:line="278" w:lineRule="auto"/>
        <w:rPr>
          <w:rFonts w:ascii="Calibri" w:hAnsi="Calibri" w:cs="Calibri"/>
          <w:b/>
          <w:bCs/>
          <w:sz w:val="20"/>
          <w:szCs w:val="20"/>
        </w:rPr>
      </w:pPr>
      <w:r>
        <w:rPr>
          <w:rFonts w:ascii="Calibri" w:hAnsi="Calibri" w:cs="Calibri"/>
          <w:b/>
          <w:bCs/>
          <w:sz w:val="20"/>
          <w:szCs w:val="20"/>
        </w:rPr>
        <w:br w:type="page"/>
      </w:r>
    </w:p>
    <w:p w14:paraId="0A13F242" w14:textId="77777777" w:rsidR="00801A1D" w:rsidRDefault="00801A1D" w:rsidP="00801A1D">
      <w:pPr>
        <w:jc w:val="center"/>
        <w:rPr>
          <w:rFonts w:ascii="Calibri" w:hAnsi="Calibri" w:cs="Calibri"/>
          <w:b/>
          <w:bCs/>
          <w:sz w:val="20"/>
          <w:szCs w:val="20"/>
        </w:rPr>
        <w:sectPr w:rsidR="00801A1D" w:rsidSect="00F06D7F">
          <w:footerReference w:type="default" r:id="rId13"/>
          <w:pgSz w:w="11906" w:h="16838"/>
          <w:pgMar w:top="1440" w:right="1440" w:bottom="1440" w:left="1440" w:header="708" w:footer="708" w:gutter="0"/>
          <w:pgNumType w:fmt="lowerRoman" w:start="1"/>
          <w:cols w:space="708"/>
          <w:titlePg/>
          <w:docGrid w:linePitch="360"/>
        </w:sectPr>
      </w:pPr>
    </w:p>
    <w:p w14:paraId="44051FB8" w14:textId="22B8A921" w:rsidR="00801A1D" w:rsidRDefault="00281BE6" w:rsidP="00281BE6">
      <w:pPr>
        <w:pStyle w:val="Heading1"/>
      </w:pPr>
      <w:bookmarkStart w:id="1" w:name="_Toc213154724"/>
      <w:r>
        <w:lastRenderedPageBreak/>
        <w:t>Introduction</w:t>
      </w:r>
      <w:bookmarkEnd w:id="1"/>
    </w:p>
    <w:p w14:paraId="52C8BA9C" w14:textId="3C35EC0D" w:rsidR="00C402AC" w:rsidRPr="00C402AC" w:rsidRDefault="00FD2FA8" w:rsidP="00C402AC">
      <w:pPr>
        <w:jc w:val="both"/>
        <w:rPr>
          <w:rFonts w:ascii="Calibri" w:hAnsi="Calibri" w:cs="Calibri"/>
          <w:sz w:val="20"/>
          <w:szCs w:val="20"/>
        </w:rPr>
      </w:pPr>
      <w:r>
        <w:rPr>
          <w:rFonts w:ascii="Calibri" w:hAnsi="Calibri" w:cs="Calibri"/>
          <w:sz w:val="20"/>
          <w:szCs w:val="20"/>
        </w:rPr>
        <w:t>The balance between</w:t>
      </w:r>
      <w:r w:rsidR="00F507CF">
        <w:rPr>
          <w:rFonts w:ascii="Calibri" w:hAnsi="Calibri" w:cs="Calibri"/>
          <w:sz w:val="20"/>
          <w:szCs w:val="20"/>
        </w:rPr>
        <w:t xml:space="preserve"> the</w:t>
      </w:r>
      <w:r w:rsidR="004B7AC7">
        <w:rPr>
          <w:rFonts w:ascii="Calibri" w:hAnsi="Calibri" w:cs="Calibri"/>
          <w:sz w:val="20"/>
          <w:szCs w:val="20"/>
        </w:rPr>
        <w:t xml:space="preserve"> </w:t>
      </w:r>
      <w:r w:rsidR="002B0FFF">
        <w:rPr>
          <w:rFonts w:ascii="Calibri" w:hAnsi="Calibri" w:cs="Calibri"/>
          <w:sz w:val="20"/>
          <w:szCs w:val="20"/>
        </w:rPr>
        <w:t>rider’s</w:t>
      </w:r>
      <w:r w:rsidR="004B7AC7">
        <w:rPr>
          <w:rFonts w:ascii="Calibri" w:hAnsi="Calibri" w:cs="Calibri"/>
          <w:sz w:val="20"/>
          <w:szCs w:val="20"/>
        </w:rPr>
        <w:t xml:space="preserve"> talent</w:t>
      </w:r>
      <w:r>
        <w:rPr>
          <w:rFonts w:ascii="Calibri" w:hAnsi="Calibri" w:cs="Calibri"/>
          <w:sz w:val="20"/>
          <w:szCs w:val="20"/>
        </w:rPr>
        <w:t xml:space="preserve"> and machine performance has always defined motorcycle racing</w:t>
      </w:r>
      <w:r w:rsidR="00C402AC" w:rsidRPr="00C402AC">
        <w:rPr>
          <w:rFonts w:ascii="Calibri" w:hAnsi="Calibri" w:cs="Calibri"/>
          <w:sz w:val="20"/>
          <w:szCs w:val="20"/>
        </w:rPr>
        <w:t>.</w:t>
      </w:r>
      <w:r w:rsidR="00C06121">
        <w:rPr>
          <w:rFonts w:ascii="Calibri" w:hAnsi="Calibri" w:cs="Calibri"/>
          <w:sz w:val="20"/>
          <w:szCs w:val="20"/>
        </w:rPr>
        <w:t xml:space="preserve"> In the early years of the sport</w:t>
      </w:r>
      <w:r w:rsidR="004C7C83">
        <w:rPr>
          <w:rFonts w:ascii="Calibri" w:hAnsi="Calibri" w:cs="Calibri"/>
          <w:sz w:val="20"/>
          <w:szCs w:val="20"/>
        </w:rPr>
        <w:t>,</w:t>
      </w:r>
      <w:r w:rsidR="00C06121">
        <w:rPr>
          <w:rFonts w:ascii="Calibri" w:hAnsi="Calibri" w:cs="Calibri"/>
          <w:sz w:val="20"/>
          <w:szCs w:val="20"/>
        </w:rPr>
        <w:t xml:space="preserve"> starting with </w:t>
      </w:r>
      <w:r w:rsidR="00304328">
        <w:rPr>
          <w:rFonts w:ascii="Calibri" w:hAnsi="Calibri" w:cs="Calibri"/>
          <w:sz w:val="20"/>
          <w:szCs w:val="20"/>
        </w:rPr>
        <w:t>the world of 500cc two</w:t>
      </w:r>
      <w:r w:rsidR="00B90CF7">
        <w:rPr>
          <w:rFonts w:ascii="Calibri" w:hAnsi="Calibri" w:cs="Calibri"/>
          <w:sz w:val="20"/>
          <w:szCs w:val="20"/>
        </w:rPr>
        <w:t>-stroke racing</w:t>
      </w:r>
      <w:r w:rsidR="004C7C83">
        <w:rPr>
          <w:rFonts w:ascii="Calibri" w:hAnsi="Calibri" w:cs="Calibri"/>
          <w:sz w:val="20"/>
          <w:szCs w:val="20"/>
        </w:rPr>
        <w:t>,</w:t>
      </w:r>
      <w:r w:rsidR="00B90CF7">
        <w:rPr>
          <w:rFonts w:ascii="Calibri" w:hAnsi="Calibri" w:cs="Calibri"/>
          <w:sz w:val="20"/>
          <w:szCs w:val="20"/>
        </w:rPr>
        <w:t xml:space="preserve"> where every second required raw skill and mechanical </w:t>
      </w:r>
      <w:r w:rsidR="00633218">
        <w:rPr>
          <w:rFonts w:ascii="Calibri" w:hAnsi="Calibri" w:cs="Calibri"/>
          <w:sz w:val="20"/>
          <w:szCs w:val="20"/>
        </w:rPr>
        <w:t>expertise</w:t>
      </w:r>
      <w:r w:rsidR="007B3EF6">
        <w:rPr>
          <w:rFonts w:ascii="Calibri" w:hAnsi="Calibri" w:cs="Calibri"/>
          <w:sz w:val="20"/>
          <w:szCs w:val="20"/>
        </w:rPr>
        <w:t>,</w:t>
      </w:r>
      <w:r w:rsidR="00633218">
        <w:rPr>
          <w:rFonts w:ascii="Calibri" w:hAnsi="Calibri" w:cs="Calibri"/>
          <w:sz w:val="20"/>
          <w:szCs w:val="20"/>
        </w:rPr>
        <w:t xml:space="preserve"> t</w:t>
      </w:r>
      <w:r w:rsidR="007B513C">
        <w:rPr>
          <w:rFonts w:ascii="Calibri" w:hAnsi="Calibri" w:cs="Calibri"/>
          <w:sz w:val="20"/>
          <w:szCs w:val="20"/>
        </w:rPr>
        <w:t xml:space="preserve">o the modern, </w:t>
      </w:r>
      <w:r w:rsidR="004C7C83">
        <w:rPr>
          <w:rFonts w:ascii="Calibri" w:hAnsi="Calibri" w:cs="Calibri"/>
          <w:sz w:val="20"/>
          <w:szCs w:val="20"/>
        </w:rPr>
        <w:t>computer-managed</w:t>
      </w:r>
      <w:r w:rsidR="007B513C">
        <w:rPr>
          <w:rFonts w:ascii="Calibri" w:hAnsi="Calibri" w:cs="Calibri"/>
          <w:sz w:val="20"/>
          <w:szCs w:val="20"/>
        </w:rPr>
        <w:t xml:space="preserve"> precision of a </w:t>
      </w:r>
      <w:r w:rsidR="007B3EF6">
        <w:rPr>
          <w:rFonts w:ascii="Calibri" w:hAnsi="Calibri" w:cs="Calibri"/>
          <w:sz w:val="20"/>
          <w:szCs w:val="20"/>
        </w:rPr>
        <w:t>280-horsepower</w:t>
      </w:r>
      <w:r w:rsidR="00AD3942">
        <w:rPr>
          <w:rFonts w:ascii="Calibri" w:hAnsi="Calibri" w:cs="Calibri"/>
          <w:sz w:val="20"/>
          <w:szCs w:val="20"/>
        </w:rPr>
        <w:t xml:space="preserve"> MotoGP bike.</w:t>
      </w:r>
      <w:r w:rsidR="00C402AC" w:rsidRPr="00C402AC">
        <w:rPr>
          <w:rFonts w:ascii="Calibri" w:hAnsi="Calibri" w:cs="Calibri"/>
          <w:sz w:val="20"/>
          <w:szCs w:val="20"/>
        </w:rPr>
        <w:t xml:space="preserve"> Riders push</w:t>
      </w:r>
      <w:r w:rsidR="0010168A">
        <w:rPr>
          <w:rFonts w:ascii="Calibri" w:hAnsi="Calibri" w:cs="Calibri"/>
          <w:sz w:val="20"/>
          <w:szCs w:val="20"/>
        </w:rPr>
        <w:t>ed</w:t>
      </w:r>
      <w:r w:rsidR="00C402AC" w:rsidRPr="00C402AC">
        <w:rPr>
          <w:rFonts w:ascii="Calibri" w:hAnsi="Calibri" w:cs="Calibri"/>
          <w:sz w:val="20"/>
          <w:szCs w:val="20"/>
        </w:rPr>
        <w:t xml:space="preserve"> themselves and their machines to extreme limits, balancing speed</w:t>
      </w:r>
      <w:r w:rsidR="00B82004">
        <w:rPr>
          <w:rFonts w:ascii="Calibri" w:hAnsi="Calibri" w:cs="Calibri"/>
          <w:sz w:val="20"/>
          <w:szCs w:val="20"/>
        </w:rPr>
        <w:t xml:space="preserve">s </w:t>
      </w:r>
      <w:r w:rsidR="001E77E1">
        <w:rPr>
          <w:rFonts w:ascii="Calibri" w:hAnsi="Calibri" w:cs="Calibri"/>
          <w:sz w:val="20"/>
          <w:szCs w:val="20"/>
        </w:rPr>
        <w:t>of over 100mph</w:t>
      </w:r>
      <w:r w:rsidR="00C402AC" w:rsidRPr="00C402AC">
        <w:rPr>
          <w:rFonts w:ascii="Calibri" w:hAnsi="Calibri" w:cs="Calibri"/>
          <w:sz w:val="20"/>
          <w:szCs w:val="20"/>
        </w:rPr>
        <w:t>, lean angle</w:t>
      </w:r>
      <w:r w:rsidR="001E77E1">
        <w:rPr>
          <w:rFonts w:ascii="Calibri" w:hAnsi="Calibri" w:cs="Calibri"/>
          <w:sz w:val="20"/>
          <w:szCs w:val="20"/>
        </w:rPr>
        <w:t xml:space="preserve">s </w:t>
      </w:r>
      <w:r w:rsidR="00C676AA">
        <w:rPr>
          <w:rFonts w:ascii="Calibri" w:hAnsi="Calibri" w:cs="Calibri"/>
          <w:sz w:val="20"/>
          <w:szCs w:val="20"/>
        </w:rPr>
        <w:t xml:space="preserve">of up to </w:t>
      </w:r>
      <w:r w:rsidR="0070225A">
        <w:rPr>
          <w:rFonts w:ascii="Calibri" w:hAnsi="Calibri" w:cs="Calibri"/>
          <w:sz w:val="20"/>
          <w:szCs w:val="20"/>
        </w:rPr>
        <w:t>65 degrees</w:t>
      </w:r>
      <w:r w:rsidR="00C402AC" w:rsidRPr="00C402AC">
        <w:rPr>
          <w:rFonts w:ascii="Calibri" w:hAnsi="Calibri" w:cs="Calibri"/>
          <w:sz w:val="20"/>
          <w:szCs w:val="20"/>
        </w:rPr>
        <w:t>, and throttle with split-second judgment</w:t>
      </w:r>
      <w:r w:rsidR="00FA2FB4">
        <w:rPr>
          <w:rFonts w:ascii="Calibri" w:hAnsi="Calibri" w:cs="Calibri"/>
          <w:sz w:val="20"/>
          <w:szCs w:val="20"/>
        </w:rPr>
        <w:t>s in critical momen</w:t>
      </w:r>
      <w:r w:rsidR="00E621FF">
        <w:rPr>
          <w:rFonts w:ascii="Calibri" w:hAnsi="Calibri" w:cs="Calibri"/>
          <w:sz w:val="20"/>
          <w:szCs w:val="20"/>
        </w:rPr>
        <w:t>ts</w:t>
      </w:r>
      <w:r w:rsidR="00C402AC" w:rsidRPr="00C402AC">
        <w:rPr>
          <w:rFonts w:ascii="Calibri" w:hAnsi="Calibri" w:cs="Calibri"/>
          <w:sz w:val="20"/>
          <w:szCs w:val="20"/>
        </w:rPr>
        <w:t xml:space="preserve">. In recent decades, the sport </w:t>
      </w:r>
      <w:r w:rsidR="000E4309">
        <w:rPr>
          <w:rFonts w:ascii="Calibri" w:hAnsi="Calibri" w:cs="Calibri"/>
          <w:sz w:val="20"/>
          <w:szCs w:val="20"/>
        </w:rPr>
        <w:t xml:space="preserve">has undergone </w:t>
      </w:r>
      <w:r w:rsidR="00303EEB">
        <w:rPr>
          <w:rFonts w:ascii="Calibri" w:hAnsi="Calibri" w:cs="Calibri"/>
          <w:sz w:val="20"/>
          <w:szCs w:val="20"/>
        </w:rPr>
        <w:t>drastic</w:t>
      </w:r>
      <w:r w:rsidR="000E4309">
        <w:rPr>
          <w:rFonts w:ascii="Calibri" w:hAnsi="Calibri" w:cs="Calibri"/>
          <w:sz w:val="20"/>
          <w:szCs w:val="20"/>
        </w:rPr>
        <w:t xml:space="preserve"> </w:t>
      </w:r>
      <w:r w:rsidR="000A0C0F">
        <w:rPr>
          <w:rFonts w:ascii="Calibri" w:hAnsi="Calibri" w:cs="Calibri"/>
          <w:sz w:val="20"/>
          <w:szCs w:val="20"/>
        </w:rPr>
        <w:t>change</w:t>
      </w:r>
      <w:r w:rsidR="000E4309">
        <w:rPr>
          <w:rFonts w:ascii="Calibri" w:hAnsi="Calibri" w:cs="Calibri"/>
          <w:sz w:val="20"/>
          <w:szCs w:val="20"/>
        </w:rPr>
        <w:t>s</w:t>
      </w:r>
      <w:r w:rsidR="00C402AC" w:rsidRPr="00C402AC">
        <w:rPr>
          <w:rFonts w:ascii="Calibri" w:hAnsi="Calibri" w:cs="Calibri"/>
          <w:sz w:val="20"/>
          <w:szCs w:val="20"/>
        </w:rPr>
        <w:t xml:space="preserve"> </w:t>
      </w:r>
      <w:r w:rsidR="004621B1">
        <w:rPr>
          <w:rFonts w:ascii="Calibri" w:hAnsi="Calibri" w:cs="Calibri"/>
          <w:sz w:val="20"/>
          <w:szCs w:val="20"/>
        </w:rPr>
        <w:t>due to</w:t>
      </w:r>
      <w:r w:rsidR="00C402AC" w:rsidRPr="00C402AC">
        <w:rPr>
          <w:rFonts w:ascii="Calibri" w:hAnsi="Calibri" w:cs="Calibri"/>
          <w:sz w:val="20"/>
          <w:szCs w:val="20"/>
        </w:rPr>
        <w:t xml:space="preserve"> </w:t>
      </w:r>
      <w:r w:rsidR="00352EA5">
        <w:rPr>
          <w:rFonts w:ascii="Calibri" w:hAnsi="Calibri" w:cs="Calibri"/>
          <w:sz w:val="20"/>
          <w:szCs w:val="20"/>
        </w:rPr>
        <w:t>considerable</w:t>
      </w:r>
      <w:r w:rsidR="00303EEB">
        <w:rPr>
          <w:rFonts w:ascii="Calibri" w:hAnsi="Calibri" w:cs="Calibri"/>
          <w:sz w:val="20"/>
          <w:szCs w:val="20"/>
        </w:rPr>
        <w:t xml:space="preserve"> </w:t>
      </w:r>
      <w:r w:rsidR="0058246E">
        <w:rPr>
          <w:rFonts w:ascii="Calibri" w:hAnsi="Calibri" w:cs="Calibri"/>
          <w:sz w:val="20"/>
          <w:szCs w:val="20"/>
        </w:rPr>
        <w:t>advances in electronic aids</w:t>
      </w:r>
      <w:r w:rsidR="0070225A">
        <w:rPr>
          <w:rFonts w:ascii="Calibri" w:hAnsi="Calibri" w:cs="Calibri"/>
          <w:sz w:val="20"/>
          <w:szCs w:val="20"/>
        </w:rPr>
        <w:t xml:space="preserve">. </w:t>
      </w:r>
      <w:r w:rsidR="00303EEB">
        <w:rPr>
          <w:rFonts w:ascii="Calibri" w:hAnsi="Calibri" w:cs="Calibri"/>
          <w:sz w:val="20"/>
          <w:szCs w:val="20"/>
        </w:rPr>
        <w:t>This</w:t>
      </w:r>
      <w:r w:rsidR="0058246E">
        <w:rPr>
          <w:rFonts w:ascii="Calibri" w:hAnsi="Calibri" w:cs="Calibri"/>
          <w:sz w:val="20"/>
          <w:szCs w:val="20"/>
        </w:rPr>
        <w:t xml:space="preserve"> </w:t>
      </w:r>
      <w:r w:rsidR="00303EEB">
        <w:rPr>
          <w:rFonts w:ascii="Calibri" w:hAnsi="Calibri" w:cs="Calibri"/>
          <w:sz w:val="20"/>
          <w:szCs w:val="20"/>
        </w:rPr>
        <w:t>includes</w:t>
      </w:r>
      <w:r w:rsidR="00C402AC" w:rsidRPr="00C402AC">
        <w:rPr>
          <w:rFonts w:ascii="Calibri" w:hAnsi="Calibri" w:cs="Calibri"/>
          <w:sz w:val="20"/>
          <w:szCs w:val="20"/>
        </w:rPr>
        <w:t xml:space="preserve"> traction control, ABS</w:t>
      </w:r>
      <w:r w:rsidR="00303EEB">
        <w:rPr>
          <w:rFonts w:ascii="Calibri" w:hAnsi="Calibri" w:cs="Calibri"/>
          <w:sz w:val="20"/>
          <w:szCs w:val="20"/>
        </w:rPr>
        <w:t xml:space="preserve"> systems</w:t>
      </w:r>
      <w:r w:rsidR="00C402AC" w:rsidRPr="00C402AC">
        <w:rPr>
          <w:rFonts w:ascii="Calibri" w:hAnsi="Calibri" w:cs="Calibri"/>
          <w:sz w:val="20"/>
          <w:szCs w:val="20"/>
        </w:rPr>
        <w:t xml:space="preserve">, ride-by-wire throttles, and </w:t>
      </w:r>
      <w:r w:rsidR="00D9322F">
        <w:rPr>
          <w:rFonts w:ascii="Calibri" w:hAnsi="Calibri" w:cs="Calibri"/>
          <w:sz w:val="20"/>
          <w:szCs w:val="20"/>
        </w:rPr>
        <w:t>ant</w:t>
      </w:r>
      <w:r w:rsidR="008E6EE1">
        <w:rPr>
          <w:rFonts w:ascii="Calibri" w:hAnsi="Calibri" w:cs="Calibri"/>
          <w:sz w:val="20"/>
          <w:szCs w:val="20"/>
        </w:rPr>
        <w:t>i-wheelie</w:t>
      </w:r>
      <w:r w:rsidR="00C402AC" w:rsidRPr="00C402AC">
        <w:rPr>
          <w:rFonts w:ascii="Calibri" w:hAnsi="Calibri" w:cs="Calibri"/>
          <w:sz w:val="20"/>
          <w:szCs w:val="20"/>
        </w:rPr>
        <w:t xml:space="preserve"> </w:t>
      </w:r>
      <w:r w:rsidR="003A4B83">
        <w:rPr>
          <w:rFonts w:ascii="Calibri" w:hAnsi="Calibri" w:cs="Calibri"/>
          <w:sz w:val="20"/>
          <w:szCs w:val="20"/>
        </w:rPr>
        <w:t>control</w:t>
      </w:r>
      <w:r w:rsidR="00DE2864">
        <w:rPr>
          <w:rFonts w:ascii="Calibri" w:hAnsi="Calibri" w:cs="Calibri"/>
          <w:sz w:val="20"/>
          <w:szCs w:val="20"/>
        </w:rPr>
        <w:t>,</w:t>
      </w:r>
      <w:r w:rsidR="003A4B83">
        <w:rPr>
          <w:rFonts w:ascii="Calibri" w:hAnsi="Calibri" w:cs="Calibri"/>
          <w:sz w:val="20"/>
          <w:szCs w:val="20"/>
        </w:rPr>
        <w:t xml:space="preserve"> </w:t>
      </w:r>
      <w:r w:rsidR="0042644D">
        <w:rPr>
          <w:rFonts w:ascii="Calibri" w:hAnsi="Calibri" w:cs="Calibri"/>
          <w:sz w:val="20"/>
          <w:szCs w:val="20"/>
        </w:rPr>
        <w:t>allow</w:t>
      </w:r>
      <w:r w:rsidR="006F0906">
        <w:rPr>
          <w:rFonts w:ascii="Calibri" w:hAnsi="Calibri" w:cs="Calibri"/>
          <w:sz w:val="20"/>
          <w:szCs w:val="20"/>
        </w:rPr>
        <w:t>ing</w:t>
      </w:r>
      <w:r w:rsidR="00D048AE">
        <w:rPr>
          <w:rFonts w:ascii="Calibri" w:hAnsi="Calibri" w:cs="Calibri"/>
          <w:sz w:val="20"/>
          <w:szCs w:val="20"/>
        </w:rPr>
        <w:t xml:space="preserve"> riders to </w:t>
      </w:r>
      <w:r w:rsidR="00B356A7">
        <w:rPr>
          <w:rFonts w:ascii="Calibri" w:hAnsi="Calibri" w:cs="Calibri"/>
          <w:sz w:val="20"/>
          <w:szCs w:val="20"/>
        </w:rPr>
        <w:t>adjust</w:t>
      </w:r>
      <w:r w:rsidR="00C402AC" w:rsidRPr="00C402AC">
        <w:rPr>
          <w:rFonts w:ascii="Calibri" w:hAnsi="Calibri" w:cs="Calibri"/>
          <w:sz w:val="20"/>
          <w:szCs w:val="20"/>
        </w:rPr>
        <w:t xml:space="preserve"> power or brak</w:t>
      </w:r>
      <w:r w:rsidR="0042644D">
        <w:rPr>
          <w:rFonts w:ascii="Calibri" w:hAnsi="Calibri" w:cs="Calibri"/>
          <w:sz w:val="20"/>
          <w:szCs w:val="20"/>
        </w:rPr>
        <w:t>e</w:t>
      </w:r>
      <w:r w:rsidR="00C402AC" w:rsidRPr="00C402AC">
        <w:rPr>
          <w:rFonts w:ascii="Calibri" w:hAnsi="Calibri" w:cs="Calibri"/>
          <w:sz w:val="20"/>
          <w:szCs w:val="20"/>
        </w:rPr>
        <w:t xml:space="preserve"> </w:t>
      </w:r>
      <w:r w:rsidR="002E6DEE">
        <w:rPr>
          <w:rFonts w:ascii="Calibri" w:hAnsi="Calibri" w:cs="Calibri"/>
          <w:sz w:val="20"/>
          <w:szCs w:val="20"/>
        </w:rPr>
        <w:t>instant</w:t>
      </w:r>
      <w:r w:rsidR="00862B8D">
        <w:rPr>
          <w:rFonts w:ascii="Calibri" w:hAnsi="Calibri" w:cs="Calibri"/>
          <w:sz w:val="20"/>
          <w:szCs w:val="20"/>
        </w:rPr>
        <w:t>ly, improving</w:t>
      </w:r>
      <w:r w:rsidR="00C402AC" w:rsidRPr="00C402AC">
        <w:rPr>
          <w:rFonts w:ascii="Calibri" w:hAnsi="Calibri" w:cs="Calibri"/>
          <w:sz w:val="20"/>
          <w:szCs w:val="20"/>
        </w:rPr>
        <w:t xml:space="preserve"> both </w:t>
      </w:r>
      <w:r w:rsidR="00303EEB">
        <w:rPr>
          <w:rFonts w:ascii="Calibri" w:hAnsi="Calibri" w:cs="Calibri"/>
          <w:sz w:val="20"/>
          <w:szCs w:val="20"/>
        </w:rPr>
        <w:t>safety</w:t>
      </w:r>
      <w:r w:rsidR="00C402AC" w:rsidRPr="00C402AC">
        <w:rPr>
          <w:rFonts w:ascii="Calibri" w:hAnsi="Calibri" w:cs="Calibri"/>
          <w:sz w:val="20"/>
          <w:szCs w:val="20"/>
        </w:rPr>
        <w:t xml:space="preserve"> and </w:t>
      </w:r>
      <w:r w:rsidR="00303EEB">
        <w:rPr>
          <w:rFonts w:ascii="Calibri" w:hAnsi="Calibri" w:cs="Calibri"/>
          <w:sz w:val="20"/>
          <w:szCs w:val="20"/>
        </w:rPr>
        <w:t>performance</w:t>
      </w:r>
      <w:r w:rsidR="00CE16B0">
        <w:rPr>
          <w:rFonts w:ascii="Calibri" w:hAnsi="Calibri" w:cs="Calibri"/>
          <w:sz w:val="20"/>
          <w:szCs w:val="20"/>
        </w:rPr>
        <w:t>.</w:t>
      </w:r>
    </w:p>
    <w:p w14:paraId="51865018" w14:textId="45B90A30" w:rsidR="00C402AC" w:rsidRPr="00C402AC" w:rsidRDefault="00BD3055" w:rsidP="00C402AC">
      <w:pPr>
        <w:jc w:val="both"/>
        <w:rPr>
          <w:rFonts w:ascii="Calibri" w:hAnsi="Calibri" w:cs="Calibri"/>
          <w:sz w:val="20"/>
          <w:szCs w:val="20"/>
        </w:rPr>
      </w:pPr>
      <w:r w:rsidRPr="00BD3055">
        <w:rPr>
          <w:rFonts w:ascii="Calibri" w:hAnsi="Calibri" w:cs="Calibri"/>
          <w:sz w:val="20"/>
          <w:szCs w:val="20"/>
        </w:rPr>
        <w:t xml:space="preserve">These systems have </w:t>
      </w:r>
      <w:r w:rsidR="00C42756" w:rsidRPr="00BD3055">
        <w:rPr>
          <w:rFonts w:ascii="Calibri" w:hAnsi="Calibri" w:cs="Calibri"/>
          <w:sz w:val="20"/>
          <w:szCs w:val="20"/>
        </w:rPr>
        <w:t>improved</w:t>
      </w:r>
      <w:r w:rsidRPr="00BD3055">
        <w:rPr>
          <w:rFonts w:ascii="Calibri" w:hAnsi="Calibri" w:cs="Calibri"/>
          <w:sz w:val="20"/>
          <w:szCs w:val="20"/>
        </w:rPr>
        <w:t xml:space="preserve"> both safety and consistency, allowing riders to explore the full performance potential of their motorcycles with reduced risk, </w:t>
      </w:r>
      <w:r w:rsidR="00502A05">
        <w:rPr>
          <w:rFonts w:ascii="Calibri" w:hAnsi="Calibri" w:cs="Calibri"/>
          <w:sz w:val="20"/>
          <w:szCs w:val="20"/>
        </w:rPr>
        <w:t>minimising</w:t>
      </w:r>
      <w:r w:rsidRPr="00BD3055">
        <w:rPr>
          <w:rFonts w:ascii="Calibri" w:hAnsi="Calibri" w:cs="Calibri"/>
          <w:sz w:val="20"/>
          <w:szCs w:val="20"/>
        </w:rPr>
        <w:t xml:space="preserve"> high-side crashes and producing more predictable lap times.</w:t>
      </w:r>
      <w:r w:rsidR="00502A05">
        <w:rPr>
          <w:rFonts w:ascii="Calibri" w:hAnsi="Calibri" w:cs="Calibri"/>
          <w:sz w:val="20"/>
          <w:szCs w:val="20"/>
        </w:rPr>
        <w:t xml:space="preserve"> </w:t>
      </w:r>
      <w:r w:rsidR="00AD24CC">
        <w:rPr>
          <w:rFonts w:ascii="Calibri" w:hAnsi="Calibri" w:cs="Calibri"/>
          <w:sz w:val="20"/>
          <w:szCs w:val="20"/>
        </w:rPr>
        <w:t>Grad</w:t>
      </w:r>
      <w:r w:rsidR="009727C2">
        <w:rPr>
          <w:rFonts w:ascii="Calibri" w:hAnsi="Calibri" w:cs="Calibri"/>
          <w:sz w:val="20"/>
          <w:szCs w:val="20"/>
        </w:rPr>
        <w:t>ually</w:t>
      </w:r>
      <w:r w:rsidR="0073688E">
        <w:rPr>
          <w:rFonts w:ascii="Calibri" w:hAnsi="Calibri" w:cs="Calibri"/>
          <w:sz w:val="20"/>
          <w:szCs w:val="20"/>
        </w:rPr>
        <w:t>,</w:t>
      </w:r>
      <w:r w:rsidR="009727C2">
        <w:rPr>
          <w:rFonts w:ascii="Calibri" w:hAnsi="Calibri" w:cs="Calibri"/>
          <w:sz w:val="20"/>
          <w:szCs w:val="20"/>
        </w:rPr>
        <w:t xml:space="preserve"> </w:t>
      </w:r>
      <w:r w:rsidR="000C66BD">
        <w:rPr>
          <w:rFonts w:ascii="Calibri" w:hAnsi="Calibri" w:cs="Calibri"/>
          <w:sz w:val="20"/>
          <w:szCs w:val="20"/>
        </w:rPr>
        <w:t>electronic development progressed, creating profound differences in bikes</w:t>
      </w:r>
      <w:r w:rsidR="0058246E">
        <w:rPr>
          <w:rFonts w:ascii="Calibri" w:hAnsi="Calibri" w:cs="Calibri"/>
          <w:sz w:val="20"/>
          <w:szCs w:val="20"/>
        </w:rPr>
        <w:t>—</w:t>
      </w:r>
      <w:r w:rsidR="00C402AC" w:rsidRPr="00C402AC">
        <w:rPr>
          <w:rFonts w:ascii="Calibri" w:hAnsi="Calibri" w:cs="Calibri"/>
          <w:sz w:val="20"/>
          <w:szCs w:val="20"/>
        </w:rPr>
        <w:t xml:space="preserve">from electronic ignition and fuel injection in the 1980s to programmable traction and launch control in the 1990s, and finally to unified electronic control units (ECUs) </w:t>
      </w:r>
      <w:r w:rsidR="00C06E2A">
        <w:rPr>
          <w:rFonts w:ascii="Calibri" w:hAnsi="Calibri" w:cs="Calibri"/>
          <w:sz w:val="20"/>
          <w:szCs w:val="20"/>
        </w:rPr>
        <w:t xml:space="preserve">in </w:t>
      </w:r>
      <w:r w:rsidR="00C402AC" w:rsidRPr="00C402AC">
        <w:rPr>
          <w:rFonts w:ascii="Calibri" w:hAnsi="Calibri" w:cs="Calibri"/>
          <w:sz w:val="20"/>
          <w:szCs w:val="20"/>
        </w:rPr>
        <w:t>MotoGP by 2016.</w:t>
      </w:r>
      <w:r w:rsidR="008E5133">
        <w:rPr>
          <w:rFonts w:ascii="Calibri" w:hAnsi="Calibri" w:cs="Calibri"/>
          <w:sz w:val="20"/>
          <w:szCs w:val="20"/>
        </w:rPr>
        <w:t xml:space="preserve"> Changing the dynamic of racing not only for the riders but for the teams and fans.</w:t>
      </w:r>
    </w:p>
    <w:p w14:paraId="226C8595" w14:textId="1E6186B7" w:rsidR="001A6791" w:rsidRDefault="00BE7A41" w:rsidP="00C402AC">
      <w:pPr>
        <w:jc w:val="both"/>
        <w:rPr>
          <w:rFonts w:ascii="Calibri" w:hAnsi="Calibri" w:cs="Calibri"/>
          <w:sz w:val="20"/>
          <w:szCs w:val="20"/>
        </w:rPr>
      </w:pPr>
      <w:r w:rsidRPr="00BE7A41">
        <w:rPr>
          <w:rFonts w:ascii="Calibri" w:hAnsi="Calibri" w:cs="Calibri"/>
          <w:sz w:val="20"/>
          <w:szCs w:val="20"/>
        </w:rPr>
        <w:t xml:space="preserve">Despite </w:t>
      </w:r>
      <w:r w:rsidR="00352EA5">
        <w:rPr>
          <w:rFonts w:ascii="Calibri" w:hAnsi="Calibri" w:cs="Calibri"/>
          <w:sz w:val="20"/>
          <w:szCs w:val="20"/>
        </w:rPr>
        <w:t>the</w:t>
      </w:r>
      <w:r w:rsidRPr="00BE7A41">
        <w:rPr>
          <w:rFonts w:ascii="Calibri" w:hAnsi="Calibri" w:cs="Calibri"/>
          <w:sz w:val="20"/>
          <w:szCs w:val="20"/>
        </w:rPr>
        <w:t xml:space="preserve"> clear benefits</w:t>
      </w:r>
      <w:r w:rsidR="00571C38">
        <w:rPr>
          <w:rFonts w:ascii="Calibri" w:hAnsi="Calibri" w:cs="Calibri"/>
          <w:sz w:val="20"/>
          <w:szCs w:val="20"/>
        </w:rPr>
        <w:t xml:space="preserve"> of safety and consistency</w:t>
      </w:r>
      <w:r w:rsidRPr="00BE7A41">
        <w:rPr>
          <w:rFonts w:ascii="Calibri" w:hAnsi="Calibri" w:cs="Calibri"/>
          <w:sz w:val="20"/>
          <w:szCs w:val="20"/>
        </w:rPr>
        <w:t>, the use of electronic aids</w:t>
      </w:r>
      <w:r w:rsidR="001A1017">
        <w:rPr>
          <w:rFonts w:ascii="Calibri" w:hAnsi="Calibri" w:cs="Calibri"/>
          <w:sz w:val="20"/>
          <w:szCs w:val="20"/>
        </w:rPr>
        <w:t xml:space="preserve"> across</w:t>
      </w:r>
      <w:r w:rsidR="00C411B5">
        <w:rPr>
          <w:rFonts w:ascii="Calibri" w:hAnsi="Calibri" w:cs="Calibri"/>
          <w:sz w:val="20"/>
          <w:szCs w:val="20"/>
        </w:rPr>
        <w:t xml:space="preserve"> </w:t>
      </w:r>
      <w:r w:rsidR="001A1017">
        <w:rPr>
          <w:rFonts w:ascii="Calibri" w:hAnsi="Calibri" w:cs="Calibri"/>
          <w:sz w:val="20"/>
          <w:szCs w:val="20"/>
        </w:rPr>
        <w:t>many championships</w:t>
      </w:r>
      <w:r w:rsidRPr="00BE7A41">
        <w:rPr>
          <w:rFonts w:ascii="Calibri" w:hAnsi="Calibri" w:cs="Calibri"/>
          <w:sz w:val="20"/>
          <w:szCs w:val="20"/>
        </w:rPr>
        <w:t xml:space="preserve"> has sparked controversy</w:t>
      </w:r>
      <w:r w:rsidR="001964E3">
        <w:rPr>
          <w:rFonts w:ascii="Calibri" w:hAnsi="Calibri" w:cs="Calibri"/>
          <w:sz w:val="20"/>
          <w:szCs w:val="20"/>
        </w:rPr>
        <w:t>;</w:t>
      </w:r>
      <w:r w:rsidRPr="00BE7A41">
        <w:rPr>
          <w:rFonts w:ascii="Calibri" w:hAnsi="Calibri" w:cs="Calibri"/>
          <w:sz w:val="20"/>
          <w:szCs w:val="20"/>
        </w:rPr>
        <w:t xml:space="preserve"> </w:t>
      </w:r>
      <w:r w:rsidR="001964E3">
        <w:rPr>
          <w:rFonts w:ascii="Calibri" w:hAnsi="Calibri" w:cs="Calibri"/>
          <w:sz w:val="20"/>
          <w:szCs w:val="20"/>
        </w:rPr>
        <w:t>s</w:t>
      </w:r>
      <w:r w:rsidR="00787E1F">
        <w:rPr>
          <w:rFonts w:ascii="Calibri" w:hAnsi="Calibri" w:cs="Calibri"/>
          <w:sz w:val="20"/>
          <w:szCs w:val="20"/>
        </w:rPr>
        <w:t>ome critics</w:t>
      </w:r>
      <w:r w:rsidR="00352EA5">
        <w:rPr>
          <w:rFonts w:ascii="Calibri" w:hAnsi="Calibri" w:cs="Calibri"/>
          <w:sz w:val="20"/>
          <w:szCs w:val="20"/>
        </w:rPr>
        <w:t xml:space="preserve"> have</w:t>
      </w:r>
      <w:r w:rsidRPr="00BE7A41">
        <w:rPr>
          <w:rFonts w:ascii="Calibri" w:hAnsi="Calibri" w:cs="Calibri"/>
          <w:sz w:val="20"/>
          <w:szCs w:val="20"/>
        </w:rPr>
        <w:t xml:space="preserve"> </w:t>
      </w:r>
      <w:r w:rsidR="00352EA5">
        <w:rPr>
          <w:rFonts w:ascii="Calibri" w:hAnsi="Calibri" w:cs="Calibri"/>
          <w:sz w:val="20"/>
          <w:szCs w:val="20"/>
        </w:rPr>
        <w:t>claimed</w:t>
      </w:r>
      <w:r w:rsidRPr="00BE7A41">
        <w:rPr>
          <w:rFonts w:ascii="Calibri" w:hAnsi="Calibri" w:cs="Calibri"/>
          <w:sz w:val="20"/>
          <w:szCs w:val="20"/>
        </w:rPr>
        <w:t xml:space="preserve"> that these systems can </w:t>
      </w:r>
      <w:r w:rsidR="000F1819">
        <w:rPr>
          <w:rFonts w:ascii="Calibri" w:hAnsi="Calibri" w:cs="Calibri"/>
          <w:sz w:val="20"/>
          <w:szCs w:val="20"/>
        </w:rPr>
        <w:t>diminish</w:t>
      </w:r>
      <w:r w:rsidRPr="00BE7A41">
        <w:rPr>
          <w:rFonts w:ascii="Calibri" w:hAnsi="Calibri" w:cs="Calibri"/>
          <w:sz w:val="20"/>
          <w:szCs w:val="20"/>
        </w:rPr>
        <w:t xml:space="preserve"> a </w:t>
      </w:r>
      <w:proofErr w:type="gramStart"/>
      <w:r w:rsidR="000F1819">
        <w:rPr>
          <w:rFonts w:ascii="Calibri" w:hAnsi="Calibri" w:cs="Calibri"/>
          <w:sz w:val="20"/>
          <w:szCs w:val="20"/>
        </w:rPr>
        <w:t>riders</w:t>
      </w:r>
      <w:proofErr w:type="gramEnd"/>
      <w:r w:rsidRPr="00BE7A41">
        <w:rPr>
          <w:rFonts w:ascii="Calibri" w:hAnsi="Calibri" w:cs="Calibri"/>
          <w:sz w:val="20"/>
          <w:szCs w:val="20"/>
        </w:rPr>
        <w:t xml:space="preserve"> natural skill</w:t>
      </w:r>
      <w:r w:rsidR="000F1819">
        <w:rPr>
          <w:rFonts w:ascii="Calibri" w:hAnsi="Calibri" w:cs="Calibri"/>
          <w:sz w:val="20"/>
          <w:szCs w:val="20"/>
        </w:rPr>
        <w:t>.</w:t>
      </w:r>
      <w:r w:rsidR="00067F0E">
        <w:rPr>
          <w:rFonts w:ascii="Calibri" w:hAnsi="Calibri" w:cs="Calibri"/>
          <w:sz w:val="20"/>
          <w:szCs w:val="20"/>
        </w:rPr>
        <w:t xml:space="preserve"> </w:t>
      </w:r>
      <w:r w:rsidR="00A11BDF">
        <w:rPr>
          <w:rFonts w:ascii="Calibri" w:hAnsi="Calibri" w:cs="Calibri"/>
          <w:sz w:val="20"/>
          <w:szCs w:val="20"/>
        </w:rPr>
        <w:t xml:space="preserve">Instead of races and </w:t>
      </w:r>
      <w:r w:rsidR="00A94686">
        <w:rPr>
          <w:rFonts w:ascii="Calibri" w:hAnsi="Calibri" w:cs="Calibri"/>
          <w:sz w:val="20"/>
          <w:szCs w:val="20"/>
        </w:rPr>
        <w:t>championships being decided by talent and instinct,</w:t>
      </w:r>
      <w:r w:rsidR="00067F0E">
        <w:rPr>
          <w:rFonts w:ascii="Calibri" w:hAnsi="Calibri" w:cs="Calibri"/>
          <w:sz w:val="20"/>
          <w:szCs w:val="20"/>
        </w:rPr>
        <w:t xml:space="preserve"> </w:t>
      </w:r>
      <w:r w:rsidR="00830D15">
        <w:rPr>
          <w:rFonts w:ascii="Calibri" w:hAnsi="Calibri" w:cs="Calibri"/>
          <w:sz w:val="20"/>
          <w:szCs w:val="20"/>
        </w:rPr>
        <w:t xml:space="preserve">some critics feel </w:t>
      </w:r>
      <w:r w:rsidR="00B349F0">
        <w:rPr>
          <w:rFonts w:ascii="Calibri" w:hAnsi="Calibri" w:cs="Calibri"/>
          <w:sz w:val="20"/>
          <w:szCs w:val="20"/>
        </w:rPr>
        <w:t xml:space="preserve">the outcome now depends </w:t>
      </w:r>
      <w:r w:rsidR="00A93104">
        <w:rPr>
          <w:rFonts w:ascii="Calibri" w:hAnsi="Calibri" w:cs="Calibri"/>
          <w:sz w:val="20"/>
          <w:szCs w:val="20"/>
        </w:rPr>
        <w:t>more on the bike than on the rider</w:t>
      </w:r>
      <w:r w:rsidRPr="00BE7A41">
        <w:rPr>
          <w:rFonts w:ascii="Calibri" w:hAnsi="Calibri" w:cs="Calibri"/>
          <w:sz w:val="20"/>
          <w:szCs w:val="20"/>
        </w:rPr>
        <w:t>.</w:t>
      </w:r>
      <w:r>
        <w:rPr>
          <w:rFonts w:ascii="Calibri" w:hAnsi="Calibri" w:cs="Calibri"/>
          <w:sz w:val="20"/>
          <w:szCs w:val="20"/>
        </w:rPr>
        <w:t xml:space="preserve"> </w:t>
      </w:r>
      <w:r w:rsidR="009E607C">
        <w:rPr>
          <w:rFonts w:ascii="Calibri" w:hAnsi="Calibri" w:cs="Calibri"/>
          <w:sz w:val="20"/>
          <w:szCs w:val="20"/>
        </w:rPr>
        <w:t>Many</w:t>
      </w:r>
      <w:r w:rsidR="00C402AC" w:rsidRPr="00C402AC">
        <w:rPr>
          <w:rFonts w:ascii="Calibri" w:hAnsi="Calibri" w:cs="Calibri"/>
          <w:sz w:val="20"/>
          <w:szCs w:val="20"/>
        </w:rPr>
        <w:t xml:space="preserve"> </w:t>
      </w:r>
      <w:r w:rsidR="006956CB">
        <w:rPr>
          <w:rFonts w:ascii="Calibri" w:hAnsi="Calibri" w:cs="Calibri"/>
          <w:sz w:val="20"/>
          <w:szCs w:val="20"/>
        </w:rPr>
        <w:t>people involved in and following the sport</w:t>
      </w:r>
      <w:r w:rsidR="00C402AC" w:rsidRPr="00C402AC">
        <w:rPr>
          <w:rFonts w:ascii="Calibri" w:hAnsi="Calibri" w:cs="Calibri"/>
          <w:sz w:val="20"/>
          <w:szCs w:val="20"/>
        </w:rPr>
        <w:t xml:space="preserve"> </w:t>
      </w:r>
      <w:r w:rsidR="00E04D20">
        <w:rPr>
          <w:rFonts w:ascii="Calibri" w:hAnsi="Calibri" w:cs="Calibri"/>
          <w:sz w:val="20"/>
          <w:szCs w:val="20"/>
        </w:rPr>
        <w:t xml:space="preserve">believe </w:t>
      </w:r>
      <w:r w:rsidR="00C402AC" w:rsidRPr="00C402AC">
        <w:rPr>
          <w:rFonts w:ascii="Calibri" w:hAnsi="Calibri" w:cs="Calibri"/>
          <w:sz w:val="20"/>
          <w:szCs w:val="20"/>
        </w:rPr>
        <w:t xml:space="preserve">that </w:t>
      </w:r>
      <w:r w:rsidR="009E607C">
        <w:rPr>
          <w:rFonts w:ascii="Calibri" w:hAnsi="Calibri" w:cs="Calibri"/>
          <w:sz w:val="20"/>
          <w:szCs w:val="20"/>
        </w:rPr>
        <w:t xml:space="preserve">too much </w:t>
      </w:r>
      <w:r w:rsidR="00E04D20">
        <w:rPr>
          <w:rFonts w:ascii="Calibri" w:hAnsi="Calibri" w:cs="Calibri"/>
          <w:sz w:val="20"/>
          <w:szCs w:val="20"/>
        </w:rPr>
        <w:t>reliance on ele</w:t>
      </w:r>
      <w:r w:rsidR="00C402AC" w:rsidRPr="00C402AC">
        <w:rPr>
          <w:rFonts w:ascii="Calibri" w:hAnsi="Calibri" w:cs="Calibri"/>
          <w:sz w:val="20"/>
          <w:szCs w:val="20"/>
        </w:rPr>
        <w:t>ctronic</w:t>
      </w:r>
      <w:r w:rsidR="001313F0">
        <w:rPr>
          <w:rFonts w:ascii="Calibri" w:hAnsi="Calibri" w:cs="Calibri"/>
          <w:sz w:val="20"/>
          <w:szCs w:val="20"/>
        </w:rPr>
        <w:t>s and rider a</w:t>
      </w:r>
      <w:r w:rsidR="006471A0">
        <w:rPr>
          <w:rFonts w:ascii="Calibri" w:hAnsi="Calibri" w:cs="Calibri"/>
          <w:sz w:val="20"/>
          <w:szCs w:val="20"/>
        </w:rPr>
        <w:t>ssistance</w:t>
      </w:r>
      <w:r w:rsidR="001313F0">
        <w:rPr>
          <w:rFonts w:ascii="Calibri" w:hAnsi="Calibri" w:cs="Calibri"/>
          <w:sz w:val="20"/>
          <w:szCs w:val="20"/>
        </w:rPr>
        <w:t xml:space="preserve"> </w:t>
      </w:r>
      <w:r w:rsidR="005F6FF2">
        <w:rPr>
          <w:rFonts w:ascii="Calibri" w:hAnsi="Calibri" w:cs="Calibri"/>
          <w:sz w:val="20"/>
          <w:szCs w:val="20"/>
        </w:rPr>
        <w:t>takes</w:t>
      </w:r>
      <w:r w:rsidR="00E04D20">
        <w:rPr>
          <w:rFonts w:ascii="Calibri" w:hAnsi="Calibri" w:cs="Calibri"/>
          <w:sz w:val="20"/>
          <w:szCs w:val="20"/>
        </w:rPr>
        <w:t xml:space="preserve"> away from the</w:t>
      </w:r>
      <w:r w:rsidR="00C402AC" w:rsidRPr="00C402AC">
        <w:rPr>
          <w:rFonts w:ascii="Calibri" w:hAnsi="Calibri" w:cs="Calibri"/>
          <w:sz w:val="20"/>
          <w:szCs w:val="20"/>
        </w:rPr>
        <w:t xml:space="preserve"> t</w:t>
      </w:r>
      <w:r w:rsidR="00E04D20">
        <w:rPr>
          <w:rFonts w:ascii="Calibri" w:hAnsi="Calibri" w:cs="Calibri"/>
          <w:sz w:val="20"/>
          <w:szCs w:val="20"/>
        </w:rPr>
        <w:t>hrill</w:t>
      </w:r>
      <w:r w:rsidR="00F81EFE">
        <w:rPr>
          <w:rFonts w:ascii="Calibri" w:hAnsi="Calibri" w:cs="Calibri"/>
          <w:sz w:val="20"/>
          <w:szCs w:val="20"/>
        </w:rPr>
        <w:t xml:space="preserve"> and </w:t>
      </w:r>
      <w:r w:rsidR="005F6FF2">
        <w:rPr>
          <w:rFonts w:ascii="Calibri" w:hAnsi="Calibri" w:cs="Calibri"/>
          <w:sz w:val="20"/>
          <w:szCs w:val="20"/>
        </w:rPr>
        <w:t>unpredictability</w:t>
      </w:r>
      <w:r w:rsidR="00C402AC" w:rsidRPr="00C402AC">
        <w:rPr>
          <w:rFonts w:ascii="Calibri" w:hAnsi="Calibri" w:cs="Calibri"/>
          <w:sz w:val="20"/>
          <w:szCs w:val="20"/>
        </w:rPr>
        <w:t xml:space="preserve"> </w:t>
      </w:r>
      <w:r w:rsidR="005F6FF2">
        <w:rPr>
          <w:rFonts w:ascii="Calibri" w:hAnsi="Calibri" w:cs="Calibri"/>
          <w:sz w:val="20"/>
          <w:szCs w:val="20"/>
        </w:rPr>
        <w:t xml:space="preserve">that </w:t>
      </w:r>
      <w:r w:rsidR="005C2F8C">
        <w:rPr>
          <w:rFonts w:ascii="Calibri" w:hAnsi="Calibri" w:cs="Calibri"/>
          <w:sz w:val="20"/>
          <w:szCs w:val="20"/>
        </w:rPr>
        <w:t>make</w:t>
      </w:r>
      <w:r w:rsidR="005F6FF2">
        <w:rPr>
          <w:rFonts w:ascii="Calibri" w:hAnsi="Calibri" w:cs="Calibri"/>
          <w:sz w:val="20"/>
          <w:szCs w:val="20"/>
        </w:rPr>
        <w:t xml:space="preserve"> the </w:t>
      </w:r>
      <w:r w:rsidR="00C402AC" w:rsidRPr="00C402AC">
        <w:rPr>
          <w:rFonts w:ascii="Calibri" w:hAnsi="Calibri" w:cs="Calibri"/>
          <w:sz w:val="20"/>
          <w:szCs w:val="20"/>
        </w:rPr>
        <w:t>rac</w:t>
      </w:r>
      <w:r w:rsidR="002F0B88">
        <w:rPr>
          <w:rFonts w:ascii="Calibri" w:hAnsi="Calibri" w:cs="Calibri"/>
          <w:sz w:val="20"/>
          <w:szCs w:val="20"/>
        </w:rPr>
        <w:t>es</w:t>
      </w:r>
      <w:r w:rsidR="005F6FF2">
        <w:rPr>
          <w:rFonts w:ascii="Calibri" w:hAnsi="Calibri" w:cs="Calibri"/>
          <w:sz w:val="20"/>
          <w:szCs w:val="20"/>
        </w:rPr>
        <w:t xml:space="preserve"> exciting</w:t>
      </w:r>
      <w:r w:rsidR="00F81EFE">
        <w:rPr>
          <w:rFonts w:ascii="Calibri" w:hAnsi="Calibri" w:cs="Calibri"/>
          <w:sz w:val="20"/>
          <w:szCs w:val="20"/>
        </w:rPr>
        <w:t xml:space="preserve">. </w:t>
      </w:r>
      <w:r w:rsidR="009372D6">
        <w:rPr>
          <w:rFonts w:ascii="Calibri" w:hAnsi="Calibri" w:cs="Calibri"/>
          <w:sz w:val="20"/>
          <w:szCs w:val="20"/>
        </w:rPr>
        <w:t xml:space="preserve">Casey Stoner </w:t>
      </w:r>
      <w:r w:rsidR="005C2F8C">
        <w:rPr>
          <w:rFonts w:ascii="Calibri" w:hAnsi="Calibri" w:cs="Calibri"/>
          <w:sz w:val="20"/>
          <w:szCs w:val="20"/>
        </w:rPr>
        <w:t xml:space="preserve">expresses this </w:t>
      </w:r>
      <w:r w:rsidR="002F0B88">
        <w:rPr>
          <w:rFonts w:ascii="Calibri" w:hAnsi="Calibri" w:cs="Calibri"/>
          <w:sz w:val="20"/>
          <w:szCs w:val="20"/>
        </w:rPr>
        <w:t xml:space="preserve">by </w:t>
      </w:r>
      <w:r w:rsidR="005C2F8C">
        <w:rPr>
          <w:rFonts w:ascii="Calibri" w:hAnsi="Calibri" w:cs="Calibri"/>
          <w:sz w:val="20"/>
          <w:szCs w:val="20"/>
        </w:rPr>
        <w:t>saying that</w:t>
      </w:r>
      <w:r w:rsidR="009372D6">
        <w:rPr>
          <w:rFonts w:ascii="Calibri" w:hAnsi="Calibri" w:cs="Calibri"/>
          <w:sz w:val="20"/>
          <w:szCs w:val="20"/>
        </w:rPr>
        <w:t xml:space="preserve"> </w:t>
      </w:r>
      <w:r w:rsidR="001473C2">
        <w:rPr>
          <w:rFonts w:ascii="Calibri" w:hAnsi="Calibri" w:cs="Calibri"/>
          <w:sz w:val="20"/>
          <w:szCs w:val="20"/>
        </w:rPr>
        <w:t>“</w:t>
      </w:r>
      <w:r w:rsidR="00901EB8" w:rsidRPr="00901EB8">
        <w:rPr>
          <w:rFonts w:ascii="Calibri" w:hAnsi="Calibri" w:cs="Calibri"/>
          <w:sz w:val="20"/>
          <w:szCs w:val="20"/>
        </w:rPr>
        <w:t>Electronics are taking over MotoGP, and that’s one of the main reasons I left</w:t>
      </w:r>
      <w:r w:rsidR="006927F2">
        <w:rPr>
          <w:rFonts w:ascii="Calibri" w:hAnsi="Calibri" w:cs="Calibri"/>
          <w:sz w:val="20"/>
          <w:szCs w:val="20"/>
        </w:rPr>
        <w:t>”</w:t>
      </w:r>
      <w:r w:rsidR="00C42756">
        <w:rPr>
          <w:rFonts w:ascii="Calibri" w:hAnsi="Calibri" w:cs="Calibri"/>
          <w:sz w:val="20"/>
          <w:szCs w:val="20"/>
        </w:rPr>
        <w:t xml:space="preserve"> </w:t>
      </w:r>
      <w:r w:rsidR="00F93DC4">
        <w:rPr>
          <w:rFonts w:ascii="Calibri" w:hAnsi="Calibri" w:cs="Calibri"/>
          <w:sz w:val="20"/>
          <w:szCs w:val="20"/>
        </w:rPr>
        <w:t>(Menezes, 2023)</w:t>
      </w:r>
      <w:r w:rsidR="00901EB8">
        <w:rPr>
          <w:rFonts w:ascii="Calibri" w:hAnsi="Calibri" w:cs="Calibri"/>
          <w:sz w:val="20"/>
          <w:szCs w:val="20"/>
        </w:rPr>
        <w:t xml:space="preserve">. </w:t>
      </w:r>
      <w:r w:rsidR="00521EA3">
        <w:rPr>
          <w:rFonts w:ascii="Calibri" w:hAnsi="Calibri" w:cs="Calibri"/>
          <w:sz w:val="20"/>
          <w:szCs w:val="20"/>
        </w:rPr>
        <w:t>This</w:t>
      </w:r>
      <w:r w:rsidR="003A2EC2">
        <w:rPr>
          <w:rFonts w:ascii="Calibri" w:hAnsi="Calibri" w:cs="Calibri"/>
          <w:sz w:val="20"/>
          <w:szCs w:val="20"/>
        </w:rPr>
        <w:t xml:space="preserve"> has</w:t>
      </w:r>
      <w:r w:rsidR="005C2F8C">
        <w:rPr>
          <w:rFonts w:ascii="Calibri" w:hAnsi="Calibri" w:cs="Calibri"/>
          <w:sz w:val="20"/>
          <w:szCs w:val="20"/>
        </w:rPr>
        <w:t xml:space="preserve"> also</w:t>
      </w:r>
      <w:r w:rsidR="003A2EC2">
        <w:rPr>
          <w:rFonts w:ascii="Calibri" w:hAnsi="Calibri" w:cs="Calibri"/>
          <w:sz w:val="20"/>
          <w:szCs w:val="20"/>
        </w:rPr>
        <w:t xml:space="preserve"> </w:t>
      </w:r>
      <w:r w:rsidR="0058246E">
        <w:rPr>
          <w:rFonts w:ascii="Calibri" w:hAnsi="Calibri" w:cs="Calibri"/>
          <w:sz w:val="20"/>
          <w:szCs w:val="20"/>
        </w:rPr>
        <w:t xml:space="preserve">raised </w:t>
      </w:r>
      <w:r w:rsidR="005C2F8C">
        <w:rPr>
          <w:rFonts w:ascii="Calibri" w:hAnsi="Calibri" w:cs="Calibri"/>
          <w:sz w:val="20"/>
          <w:szCs w:val="20"/>
        </w:rPr>
        <w:t>concern</w:t>
      </w:r>
      <w:r w:rsidR="0058246E">
        <w:rPr>
          <w:rFonts w:ascii="Calibri" w:hAnsi="Calibri" w:cs="Calibri"/>
          <w:sz w:val="20"/>
          <w:szCs w:val="20"/>
        </w:rPr>
        <w:t>s about fairness between the factory and satellite teams</w:t>
      </w:r>
      <w:r w:rsidR="003A2EC2">
        <w:rPr>
          <w:rFonts w:ascii="Calibri" w:hAnsi="Calibri" w:cs="Calibri"/>
          <w:sz w:val="20"/>
          <w:szCs w:val="20"/>
        </w:rPr>
        <w:t>,</w:t>
      </w:r>
      <w:r w:rsidR="0058246E">
        <w:rPr>
          <w:rFonts w:ascii="Calibri" w:hAnsi="Calibri" w:cs="Calibri"/>
          <w:sz w:val="20"/>
          <w:szCs w:val="20"/>
        </w:rPr>
        <w:t xml:space="preserve"> </w:t>
      </w:r>
      <w:r w:rsidR="005C2F8C">
        <w:rPr>
          <w:rFonts w:ascii="Calibri" w:hAnsi="Calibri" w:cs="Calibri"/>
          <w:sz w:val="20"/>
          <w:szCs w:val="20"/>
        </w:rPr>
        <w:t xml:space="preserve">as their access to </w:t>
      </w:r>
      <w:r w:rsidR="00B43003">
        <w:rPr>
          <w:rFonts w:ascii="Calibri" w:hAnsi="Calibri" w:cs="Calibri"/>
          <w:sz w:val="20"/>
          <w:szCs w:val="20"/>
        </w:rPr>
        <w:t>technology and resources often differs.</w:t>
      </w:r>
    </w:p>
    <w:p w14:paraId="0F7D083C" w14:textId="77777777" w:rsidR="001A6791" w:rsidRPr="00A8704D" w:rsidRDefault="001A6791" w:rsidP="00A8704D">
      <w:pPr>
        <w:jc w:val="both"/>
        <w:rPr>
          <w:rFonts w:ascii="Calibri" w:hAnsi="Calibri" w:cs="Calibri"/>
          <w:sz w:val="20"/>
          <w:szCs w:val="20"/>
        </w:rPr>
      </w:pPr>
    </w:p>
    <w:p w14:paraId="6032C7B7" w14:textId="77777777" w:rsidR="00457522" w:rsidRDefault="00457522" w:rsidP="00457522"/>
    <w:p w14:paraId="66AD3373" w14:textId="77777777" w:rsidR="00257E45" w:rsidRDefault="00257E45" w:rsidP="00457522"/>
    <w:p w14:paraId="7A9CB3F9" w14:textId="77777777" w:rsidR="00257E45" w:rsidRDefault="00257E45" w:rsidP="00457522"/>
    <w:p w14:paraId="77CA3123" w14:textId="77777777" w:rsidR="00257E45" w:rsidRDefault="00257E45" w:rsidP="00457522"/>
    <w:p w14:paraId="743BB5FD" w14:textId="3548BDA4" w:rsidR="00257E45" w:rsidRDefault="00543B77" w:rsidP="00457522">
      <w:r>
        <w:t xml:space="preserve"> </w:t>
      </w:r>
    </w:p>
    <w:p w14:paraId="4027FEF1" w14:textId="0335B8C9" w:rsidR="00C67ECB" w:rsidRDefault="00BC1F3F" w:rsidP="00457522">
      <w:pPr>
        <w:pStyle w:val="Heading1"/>
      </w:pPr>
      <w:bookmarkStart w:id="2" w:name="_Toc213154725"/>
      <w:r>
        <w:lastRenderedPageBreak/>
        <w:t>Evolution of Electronics</w:t>
      </w:r>
      <w:bookmarkEnd w:id="2"/>
    </w:p>
    <w:p w14:paraId="4A814DAA" w14:textId="18D890D0" w:rsidR="00EE2FF1" w:rsidRPr="00A64FCB" w:rsidRDefault="00BF33DE" w:rsidP="0072692E">
      <w:pPr>
        <w:jc w:val="both"/>
        <w:rPr>
          <w:rFonts w:ascii="Calibri" w:hAnsi="Calibri" w:cs="Calibri"/>
          <w:sz w:val="20"/>
          <w:szCs w:val="20"/>
        </w:rPr>
      </w:pPr>
      <w:r w:rsidRPr="00A64FCB">
        <w:rPr>
          <w:rFonts w:ascii="Calibri" w:hAnsi="Calibri" w:cs="Calibri"/>
          <w:sz w:val="20"/>
          <w:szCs w:val="20"/>
        </w:rPr>
        <w:t xml:space="preserve">In 1949, </w:t>
      </w:r>
      <w:r w:rsidR="00353AA1" w:rsidRPr="00A64FCB">
        <w:rPr>
          <w:rFonts w:ascii="Calibri" w:hAnsi="Calibri" w:cs="Calibri"/>
          <w:sz w:val="20"/>
          <w:szCs w:val="20"/>
        </w:rPr>
        <w:t xml:space="preserve">the </w:t>
      </w:r>
      <w:r w:rsidR="006710E9" w:rsidRPr="00A64FCB">
        <w:rPr>
          <w:rFonts w:ascii="Calibri" w:hAnsi="Calibri" w:cs="Calibri"/>
          <w:sz w:val="20"/>
          <w:szCs w:val="20"/>
        </w:rPr>
        <w:t>first</w:t>
      </w:r>
      <w:r w:rsidR="00353AA1" w:rsidRPr="00A64FCB">
        <w:rPr>
          <w:rFonts w:ascii="Calibri" w:hAnsi="Calibri" w:cs="Calibri"/>
          <w:sz w:val="20"/>
          <w:szCs w:val="20"/>
        </w:rPr>
        <w:t xml:space="preserve"> World Championship </w:t>
      </w:r>
      <w:r w:rsidR="006710E9" w:rsidRPr="00A64FCB">
        <w:rPr>
          <w:rFonts w:ascii="Calibri" w:hAnsi="Calibri" w:cs="Calibri"/>
          <w:sz w:val="20"/>
          <w:szCs w:val="20"/>
        </w:rPr>
        <w:t>motorcycle race was h</w:t>
      </w:r>
      <w:r w:rsidR="000C28BA" w:rsidRPr="00A64FCB">
        <w:rPr>
          <w:rFonts w:ascii="Calibri" w:hAnsi="Calibri" w:cs="Calibri"/>
          <w:sz w:val="20"/>
          <w:szCs w:val="20"/>
        </w:rPr>
        <w:t>el</w:t>
      </w:r>
      <w:r w:rsidR="006710E9" w:rsidRPr="00A64FCB">
        <w:rPr>
          <w:rFonts w:ascii="Calibri" w:hAnsi="Calibri" w:cs="Calibri"/>
          <w:sz w:val="20"/>
          <w:szCs w:val="20"/>
        </w:rPr>
        <w:t xml:space="preserve">d, </w:t>
      </w:r>
      <w:r w:rsidR="006051F0">
        <w:rPr>
          <w:rFonts w:ascii="Calibri" w:hAnsi="Calibri" w:cs="Calibri"/>
          <w:sz w:val="20"/>
          <w:szCs w:val="20"/>
        </w:rPr>
        <w:t>using</w:t>
      </w:r>
      <w:r w:rsidR="006710E9" w:rsidRPr="00A64FCB">
        <w:rPr>
          <w:rFonts w:ascii="Calibri" w:hAnsi="Calibri" w:cs="Calibri"/>
          <w:sz w:val="20"/>
          <w:szCs w:val="20"/>
        </w:rPr>
        <w:t xml:space="preserve"> motorcycles </w:t>
      </w:r>
      <w:r w:rsidR="0011787F">
        <w:rPr>
          <w:rFonts w:ascii="Calibri" w:hAnsi="Calibri" w:cs="Calibri"/>
          <w:sz w:val="20"/>
          <w:szCs w:val="20"/>
        </w:rPr>
        <w:t xml:space="preserve">ranging from 50cc to 500cc, all of which raced without </w:t>
      </w:r>
      <w:r w:rsidR="00732301" w:rsidRPr="00A64FCB">
        <w:rPr>
          <w:rFonts w:ascii="Calibri" w:hAnsi="Calibri" w:cs="Calibri"/>
          <w:sz w:val="20"/>
          <w:szCs w:val="20"/>
        </w:rPr>
        <w:t>electronic component</w:t>
      </w:r>
      <w:r w:rsidR="00250B0A">
        <w:rPr>
          <w:rFonts w:ascii="Calibri" w:hAnsi="Calibri" w:cs="Calibri"/>
          <w:sz w:val="20"/>
          <w:szCs w:val="20"/>
        </w:rPr>
        <w:t>s</w:t>
      </w:r>
      <w:r w:rsidR="00244EE2">
        <w:rPr>
          <w:rFonts w:ascii="Calibri" w:hAnsi="Calibri" w:cs="Calibri"/>
          <w:sz w:val="20"/>
          <w:szCs w:val="20"/>
        </w:rPr>
        <w:t xml:space="preserve">. During this time, </w:t>
      </w:r>
      <w:r w:rsidR="00250B0A">
        <w:rPr>
          <w:rFonts w:ascii="Calibri" w:hAnsi="Calibri" w:cs="Calibri"/>
          <w:sz w:val="20"/>
          <w:szCs w:val="20"/>
        </w:rPr>
        <w:t>the</w:t>
      </w:r>
      <w:r w:rsidR="00D847A2" w:rsidRPr="00A64FCB">
        <w:rPr>
          <w:rFonts w:ascii="Calibri" w:hAnsi="Calibri" w:cs="Calibri"/>
          <w:sz w:val="20"/>
          <w:szCs w:val="20"/>
        </w:rPr>
        <w:t xml:space="preserve"> riders relied </w:t>
      </w:r>
      <w:r w:rsidR="006051F0">
        <w:rPr>
          <w:rFonts w:ascii="Calibri" w:hAnsi="Calibri" w:cs="Calibri"/>
          <w:sz w:val="20"/>
          <w:szCs w:val="20"/>
        </w:rPr>
        <w:t>entirely</w:t>
      </w:r>
      <w:r w:rsidR="00D847A2" w:rsidRPr="00A64FCB">
        <w:rPr>
          <w:rFonts w:ascii="Calibri" w:hAnsi="Calibri" w:cs="Calibri"/>
          <w:sz w:val="20"/>
          <w:szCs w:val="20"/>
        </w:rPr>
        <w:t xml:space="preserve"> on</w:t>
      </w:r>
      <w:r w:rsidR="00244EE2">
        <w:rPr>
          <w:rFonts w:ascii="Calibri" w:hAnsi="Calibri" w:cs="Calibri"/>
          <w:sz w:val="20"/>
          <w:szCs w:val="20"/>
        </w:rPr>
        <w:t xml:space="preserve"> their</w:t>
      </w:r>
      <w:r w:rsidR="00D847A2" w:rsidRPr="00A64FCB">
        <w:rPr>
          <w:rFonts w:ascii="Calibri" w:hAnsi="Calibri" w:cs="Calibri"/>
          <w:sz w:val="20"/>
          <w:szCs w:val="20"/>
        </w:rPr>
        <w:t xml:space="preserve"> </w:t>
      </w:r>
      <w:r w:rsidR="00CF0EF9" w:rsidRPr="00A64FCB">
        <w:rPr>
          <w:rFonts w:ascii="Calibri" w:hAnsi="Calibri" w:cs="Calibri"/>
          <w:sz w:val="20"/>
          <w:szCs w:val="20"/>
        </w:rPr>
        <w:t>instinct</w:t>
      </w:r>
      <w:r w:rsidR="00044B0E">
        <w:rPr>
          <w:rFonts w:ascii="Calibri" w:hAnsi="Calibri" w:cs="Calibri"/>
          <w:sz w:val="20"/>
          <w:szCs w:val="20"/>
        </w:rPr>
        <w:t>s</w:t>
      </w:r>
      <w:r w:rsidR="00BA697B" w:rsidRPr="00A64FCB">
        <w:rPr>
          <w:rFonts w:ascii="Calibri" w:hAnsi="Calibri" w:cs="Calibri"/>
          <w:sz w:val="20"/>
          <w:szCs w:val="20"/>
        </w:rPr>
        <w:t xml:space="preserve"> and skill</w:t>
      </w:r>
      <w:r w:rsidR="001B489B" w:rsidRPr="00A64FCB">
        <w:rPr>
          <w:rFonts w:ascii="Calibri" w:hAnsi="Calibri" w:cs="Calibri"/>
          <w:sz w:val="20"/>
          <w:szCs w:val="20"/>
        </w:rPr>
        <w:t xml:space="preserve"> </w:t>
      </w:r>
      <w:r w:rsidR="00C43E7A" w:rsidRPr="00A64FCB">
        <w:rPr>
          <w:rFonts w:ascii="Calibri" w:hAnsi="Calibri" w:cs="Calibri"/>
          <w:sz w:val="20"/>
          <w:szCs w:val="20"/>
        </w:rPr>
        <w:t xml:space="preserve">to extract </w:t>
      </w:r>
      <w:r w:rsidR="00605244">
        <w:rPr>
          <w:rFonts w:ascii="Calibri" w:hAnsi="Calibri" w:cs="Calibri"/>
          <w:sz w:val="20"/>
          <w:szCs w:val="20"/>
        </w:rPr>
        <w:t>every ounce of performance</w:t>
      </w:r>
      <w:r w:rsidR="00C43E7A" w:rsidRPr="00A64FCB">
        <w:rPr>
          <w:rFonts w:ascii="Calibri" w:hAnsi="Calibri" w:cs="Calibri"/>
          <w:sz w:val="20"/>
          <w:szCs w:val="20"/>
        </w:rPr>
        <w:t xml:space="preserve"> </w:t>
      </w:r>
      <w:r w:rsidR="00FA2AB6">
        <w:rPr>
          <w:rFonts w:ascii="Calibri" w:hAnsi="Calibri" w:cs="Calibri"/>
          <w:sz w:val="20"/>
          <w:szCs w:val="20"/>
        </w:rPr>
        <w:t>from</w:t>
      </w:r>
      <w:r w:rsidR="00C43E7A" w:rsidRPr="00A64FCB">
        <w:rPr>
          <w:rFonts w:ascii="Calibri" w:hAnsi="Calibri" w:cs="Calibri"/>
          <w:sz w:val="20"/>
          <w:szCs w:val="20"/>
        </w:rPr>
        <w:t xml:space="preserve"> th</w:t>
      </w:r>
      <w:r w:rsidR="003B546C" w:rsidRPr="00A64FCB">
        <w:rPr>
          <w:rFonts w:ascii="Calibri" w:hAnsi="Calibri" w:cs="Calibri"/>
          <w:sz w:val="20"/>
          <w:szCs w:val="20"/>
        </w:rPr>
        <w:t>eir</w:t>
      </w:r>
      <w:r w:rsidR="003B3A80">
        <w:rPr>
          <w:rFonts w:ascii="Calibri" w:hAnsi="Calibri" w:cs="Calibri"/>
          <w:sz w:val="20"/>
          <w:szCs w:val="20"/>
        </w:rPr>
        <w:t xml:space="preserve"> bikes</w:t>
      </w:r>
      <w:r w:rsidR="00C57559" w:rsidRPr="00A64FCB">
        <w:rPr>
          <w:rFonts w:ascii="Calibri" w:hAnsi="Calibri" w:cs="Calibri"/>
          <w:sz w:val="20"/>
          <w:szCs w:val="20"/>
        </w:rPr>
        <w:t>.</w:t>
      </w:r>
      <w:r w:rsidR="00D24CA3" w:rsidRPr="00A64FCB">
        <w:rPr>
          <w:rFonts w:ascii="Calibri" w:hAnsi="Calibri" w:cs="Calibri"/>
          <w:sz w:val="20"/>
          <w:szCs w:val="20"/>
        </w:rPr>
        <w:t xml:space="preserve"> </w:t>
      </w:r>
      <w:r w:rsidR="003B3A80">
        <w:rPr>
          <w:rFonts w:ascii="Calibri" w:hAnsi="Calibri" w:cs="Calibri"/>
          <w:sz w:val="20"/>
          <w:szCs w:val="20"/>
        </w:rPr>
        <w:t>Racing</w:t>
      </w:r>
      <w:r w:rsidR="009D36FD" w:rsidRPr="00A64FCB">
        <w:rPr>
          <w:rFonts w:ascii="Calibri" w:hAnsi="Calibri" w:cs="Calibri"/>
          <w:sz w:val="20"/>
          <w:szCs w:val="20"/>
        </w:rPr>
        <w:t xml:space="preserve"> </w:t>
      </w:r>
      <w:r w:rsidR="00CC6EC0">
        <w:rPr>
          <w:rFonts w:ascii="Calibri" w:hAnsi="Calibri" w:cs="Calibri"/>
          <w:sz w:val="20"/>
          <w:szCs w:val="20"/>
        </w:rPr>
        <w:t xml:space="preserve">engineers would work </w:t>
      </w:r>
      <w:r w:rsidR="00A305A4">
        <w:rPr>
          <w:rFonts w:ascii="Calibri" w:hAnsi="Calibri" w:cs="Calibri"/>
          <w:sz w:val="20"/>
          <w:szCs w:val="20"/>
        </w:rPr>
        <w:t>relentlessly</w:t>
      </w:r>
      <w:r w:rsidR="009D36FD" w:rsidRPr="00A64FCB">
        <w:rPr>
          <w:rFonts w:ascii="Calibri" w:hAnsi="Calibri" w:cs="Calibri"/>
          <w:sz w:val="20"/>
          <w:szCs w:val="20"/>
        </w:rPr>
        <w:t xml:space="preserve"> </w:t>
      </w:r>
      <w:r w:rsidR="00005A72" w:rsidRPr="00A64FCB">
        <w:rPr>
          <w:rFonts w:ascii="Calibri" w:hAnsi="Calibri" w:cs="Calibri"/>
          <w:sz w:val="20"/>
          <w:szCs w:val="20"/>
        </w:rPr>
        <w:t xml:space="preserve">with limited technology, tuning engines and adjusting </w:t>
      </w:r>
      <w:r w:rsidR="009B409C" w:rsidRPr="00A64FCB">
        <w:rPr>
          <w:rFonts w:ascii="Calibri" w:hAnsi="Calibri" w:cs="Calibri"/>
          <w:sz w:val="20"/>
          <w:szCs w:val="20"/>
        </w:rPr>
        <w:t>carburettors</w:t>
      </w:r>
      <w:r w:rsidR="000C28BA" w:rsidRPr="00A64FCB">
        <w:rPr>
          <w:rFonts w:ascii="Calibri" w:hAnsi="Calibri" w:cs="Calibri"/>
          <w:sz w:val="20"/>
          <w:szCs w:val="20"/>
        </w:rPr>
        <w:t xml:space="preserve"> to extract</w:t>
      </w:r>
      <w:r w:rsidR="00917B7A" w:rsidRPr="00A64FCB">
        <w:rPr>
          <w:rFonts w:ascii="Calibri" w:hAnsi="Calibri" w:cs="Calibri"/>
          <w:sz w:val="20"/>
          <w:szCs w:val="20"/>
        </w:rPr>
        <w:t xml:space="preserve"> </w:t>
      </w:r>
      <w:r w:rsidR="006E3723">
        <w:rPr>
          <w:rFonts w:ascii="Calibri" w:hAnsi="Calibri" w:cs="Calibri"/>
          <w:sz w:val="20"/>
          <w:szCs w:val="20"/>
        </w:rPr>
        <w:t>every bit of</w:t>
      </w:r>
      <w:r w:rsidR="003F6AF7" w:rsidRPr="00A64FCB">
        <w:rPr>
          <w:rFonts w:ascii="Calibri" w:hAnsi="Calibri" w:cs="Calibri"/>
          <w:sz w:val="20"/>
          <w:szCs w:val="20"/>
        </w:rPr>
        <w:t xml:space="preserve"> </w:t>
      </w:r>
      <w:r w:rsidR="004B0C49">
        <w:rPr>
          <w:rFonts w:ascii="Calibri" w:hAnsi="Calibri" w:cs="Calibri"/>
          <w:sz w:val="20"/>
          <w:szCs w:val="20"/>
        </w:rPr>
        <w:t xml:space="preserve">mechanical </w:t>
      </w:r>
      <w:r w:rsidR="006505AC" w:rsidRPr="00A64FCB">
        <w:rPr>
          <w:rFonts w:ascii="Calibri" w:hAnsi="Calibri" w:cs="Calibri"/>
          <w:sz w:val="20"/>
          <w:szCs w:val="20"/>
        </w:rPr>
        <w:t>performance from the</w:t>
      </w:r>
      <w:r w:rsidR="006E3723">
        <w:rPr>
          <w:rFonts w:ascii="Calibri" w:hAnsi="Calibri" w:cs="Calibri"/>
          <w:sz w:val="20"/>
          <w:szCs w:val="20"/>
        </w:rPr>
        <w:t>ir</w:t>
      </w:r>
      <w:r w:rsidR="006505AC" w:rsidRPr="00A64FCB">
        <w:rPr>
          <w:rFonts w:ascii="Calibri" w:hAnsi="Calibri" w:cs="Calibri"/>
          <w:sz w:val="20"/>
          <w:szCs w:val="20"/>
        </w:rPr>
        <w:t xml:space="preserve"> machine</w:t>
      </w:r>
      <w:r w:rsidR="006E3723">
        <w:rPr>
          <w:rFonts w:ascii="Calibri" w:hAnsi="Calibri" w:cs="Calibri"/>
          <w:sz w:val="20"/>
          <w:szCs w:val="20"/>
        </w:rPr>
        <w:t>ry</w:t>
      </w:r>
      <w:r w:rsidR="0068183F" w:rsidRPr="00A64FCB">
        <w:rPr>
          <w:rFonts w:ascii="Calibri" w:hAnsi="Calibri" w:cs="Calibri"/>
          <w:sz w:val="20"/>
          <w:szCs w:val="20"/>
        </w:rPr>
        <w:t xml:space="preserve">. </w:t>
      </w:r>
      <w:r w:rsidR="00732301" w:rsidRPr="00A64FCB">
        <w:rPr>
          <w:rFonts w:ascii="Calibri" w:hAnsi="Calibri" w:cs="Calibri"/>
          <w:sz w:val="20"/>
          <w:szCs w:val="20"/>
        </w:rPr>
        <w:t xml:space="preserve">It was not until </w:t>
      </w:r>
      <w:r w:rsidR="001C7167" w:rsidRPr="00A64FCB">
        <w:rPr>
          <w:rFonts w:ascii="Calibri" w:hAnsi="Calibri" w:cs="Calibri"/>
          <w:sz w:val="20"/>
          <w:szCs w:val="20"/>
        </w:rPr>
        <w:t>the 198</w:t>
      </w:r>
      <w:r w:rsidR="004C7291" w:rsidRPr="00A64FCB">
        <w:rPr>
          <w:rFonts w:ascii="Calibri" w:hAnsi="Calibri" w:cs="Calibri"/>
          <w:sz w:val="20"/>
          <w:szCs w:val="20"/>
        </w:rPr>
        <w:t>0s</w:t>
      </w:r>
      <w:r w:rsidR="00CA1C08" w:rsidRPr="00A64FCB">
        <w:rPr>
          <w:rFonts w:ascii="Calibri" w:hAnsi="Calibri" w:cs="Calibri"/>
          <w:sz w:val="20"/>
          <w:szCs w:val="20"/>
        </w:rPr>
        <w:t xml:space="preserve"> </w:t>
      </w:r>
      <w:r w:rsidR="00B10536" w:rsidRPr="00A64FCB">
        <w:rPr>
          <w:rFonts w:ascii="Calibri" w:hAnsi="Calibri" w:cs="Calibri"/>
          <w:sz w:val="20"/>
          <w:szCs w:val="20"/>
        </w:rPr>
        <w:t xml:space="preserve">that </w:t>
      </w:r>
      <w:r w:rsidR="004C7291" w:rsidRPr="00A64FCB">
        <w:rPr>
          <w:rFonts w:ascii="Calibri" w:hAnsi="Calibri" w:cs="Calibri"/>
          <w:sz w:val="20"/>
          <w:szCs w:val="20"/>
        </w:rPr>
        <w:t xml:space="preserve">electronic fuel </w:t>
      </w:r>
      <w:r w:rsidR="00FB631B" w:rsidRPr="00A64FCB">
        <w:rPr>
          <w:rFonts w:ascii="Calibri" w:hAnsi="Calibri" w:cs="Calibri"/>
          <w:sz w:val="20"/>
          <w:szCs w:val="20"/>
        </w:rPr>
        <w:t>injection</w:t>
      </w:r>
      <w:r w:rsidR="00B10536" w:rsidRPr="00A64FCB">
        <w:rPr>
          <w:rFonts w:ascii="Calibri" w:hAnsi="Calibri" w:cs="Calibri"/>
          <w:sz w:val="20"/>
          <w:szCs w:val="20"/>
        </w:rPr>
        <w:t xml:space="preserve"> </w:t>
      </w:r>
      <w:r w:rsidR="00F460F9" w:rsidRPr="00A64FCB">
        <w:rPr>
          <w:rFonts w:ascii="Calibri" w:hAnsi="Calibri" w:cs="Calibri"/>
          <w:sz w:val="20"/>
          <w:szCs w:val="20"/>
        </w:rPr>
        <w:t>was introduced,</w:t>
      </w:r>
      <w:r w:rsidR="00D21172">
        <w:rPr>
          <w:rFonts w:ascii="Calibri" w:hAnsi="Calibri" w:cs="Calibri"/>
          <w:sz w:val="20"/>
          <w:szCs w:val="20"/>
        </w:rPr>
        <w:t xml:space="preserve"> </w:t>
      </w:r>
      <w:r w:rsidR="006E3723">
        <w:rPr>
          <w:rFonts w:ascii="Calibri" w:hAnsi="Calibri" w:cs="Calibri"/>
          <w:sz w:val="20"/>
          <w:szCs w:val="20"/>
        </w:rPr>
        <w:t xml:space="preserve">then </w:t>
      </w:r>
      <w:r w:rsidR="00046EC5" w:rsidRPr="00A64FCB">
        <w:rPr>
          <w:rFonts w:ascii="Calibri" w:hAnsi="Calibri" w:cs="Calibri"/>
          <w:sz w:val="20"/>
          <w:szCs w:val="20"/>
        </w:rPr>
        <w:t>not until 2002</w:t>
      </w:r>
      <w:r w:rsidR="00CA1C08" w:rsidRPr="00A64FCB">
        <w:rPr>
          <w:rFonts w:ascii="Calibri" w:hAnsi="Calibri" w:cs="Calibri"/>
          <w:sz w:val="20"/>
          <w:szCs w:val="20"/>
        </w:rPr>
        <w:t>,</w:t>
      </w:r>
      <w:r w:rsidR="00046EC5" w:rsidRPr="00A64FCB">
        <w:rPr>
          <w:rFonts w:ascii="Calibri" w:hAnsi="Calibri" w:cs="Calibri"/>
          <w:sz w:val="20"/>
          <w:szCs w:val="20"/>
        </w:rPr>
        <w:t xml:space="preserve"> when rapid advances</w:t>
      </w:r>
      <w:r w:rsidR="00C3649E" w:rsidRPr="00A64FCB">
        <w:rPr>
          <w:rFonts w:ascii="Calibri" w:hAnsi="Calibri" w:cs="Calibri"/>
          <w:sz w:val="20"/>
          <w:szCs w:val="20"/>
        </w:rPr>
        <w:t xml:space="preserve"> </w:t>
      </w:r>
      <w:r w:rsidR="00F460F9" w:rsidRPr="00A64FCB">
        <w:rPr>
          <w:rFonts w:ascii="Calibri" w:hAnsi="Calibri" w:cs="Calibri"/>
          <w:sz w:val="20"/>
          <w:szCs w:val="20"/>
        </w:rPr>
        <w:t>in</w:t>
      </w:r>
      <w:r w:rsidR="00C3649E" w:rsidRPr="00A64FCB">
        <w:rPr>
          <w:rFonts w:ascii="Calibri" w:hAnsi="Calibri" w:cs="Calibri"/>
          <w:sz w:val="20"/>
          <w:szCs w:val="20"/>
        </w:rPr>
        <w:t xml:space="preserve"> electronics</w:t>
      </w:r>
      <w:r w:rsidR="00046EC5" w:rsidRPr="00A64FCB">
        <w:rPr>
          <w:rFonts w:ascii="Calibri" w:hAnsi="Calibri" w:cs="Calibri"/>
          <w:sz w:val="20"/>
          <w:szCs w:val="20"/>
        </w:rPr>
        <w:t xml:space="preserve"> </w:t>
      </w:r>
      <w:r w:rsidR="00C3649E" w:rsidRPr="00A64FCB">
        <w:rPr>
          <w:rFonts w:ascii="Calibri" w:hAnsi="Calibri" w:cs="Calibri"/>
          <w:sz w:val="20"/>
          <w:szCs w:val="20"/>
        </w:rPr>
        <w:t>began</w:t>
      </w:r>
      <w:r w:rsidR="00046EC5" w:rsidRPr="00A64FCB">
        <w:rPr>
          <w:rFonts w:ascii="Calibri" w:hAnsi="Calibri" w:cs="Calibri"/>
          <w:sz w:val="20"/>
          <w:szCs w:val="20"/>
        </w:rPr>
        <w:t xml:space="preserve"> in MotoGP</w:t>
      </w:r>
      <w:r w:rsidR="00C3649E" w:rsidRPr="00A64FCB">
        <w:rPr>
          <w:rFonts w:ascii="Calibri" w:hAnsi="Calibri" w:cs="Calibri"/>
          <w:sz w:val="20"/>
          <w:szCs w:val="20"/>
        </w:rPr>
        <w:t>,</w:t>
      </w:r>
      <w:r w:rsidR="00046EC5" w:rsidRPr="00A64FCB">
        <w:rPr>
          <w:rFonts w:ascii="Calibri" w:hAnsi="Calibri" w:cs="Calibri"/>
          <w:sz w:val="20"/>
          <w:szCs w:val="20"/>
        </w:rPr>
        <w:t xml:space="preserve"> coinciding with the introduction of the </w:t>
      </w:r>
      <w:r w:rsidR="00C3649E" w:rsidRPr="00A64FCB">
        <w:rPr>
          <w:rFonts w:ascii="Calibri" w:hAnsi="Calibri" w:cs="Calibri"/>
          <w:sz w:val="20"/>
          <w:szCs w:val="20"/>
        </w:rPr>
        <w:t>four-stroke</w:t>
      </w:r>
      <w:r w:rsidR="00C3743E" w:rsidRPr="00A64FCB">
        <w:rPr>
          <w:rFonts w:ascii="Calibri" w:hAnsi="Calibri" w:cs="Calibri"/>
          <w:sz w:val="20"/>
          <w:szCs w:val="20"/>
        </w:rPr>
        <w:t xml:space="preserve"> engine</w:t>
      </w:r>
      <w:r w:rsidR="00E84C21" w:rsidRPr="00A64FCB">
        <w:rPr>
          <w:rFonts w:ascii="Calibri" w:hAnsi="Calibri" w:cs="Calibri"/>
          <w:sz w:val="20"/>
          <w:szCs w:val="20"/>
        </w:rPr>
        <w:t xml:space="preserve"> </w:t>
      </w:r>
      <w:r w:rsidR="00D83ED8" w:rsidRPr="00A64FCB">
        <w:rPr>
          <w:rFonts w:ascii="Calibri" w:hAnsi="Calibri" w:cs="Calibri"/>
          <w:sz w:val="20"/>
          <w:szCs w:val="20"/>
        </w:rPr>
        <w:t>(Cuadra, Garcia</w:t>
      </w:r>
      <w:r w:rsidR="00026DEB" w:rsidRPr="00A64FCB">
        <w:rPr>
          <w:rFonts w:ascii="Calibri" w:hAnsi="Calibri" w:cs="Calibri"/>
          <w:sz w:val="20"/>
          <w:szCs w:val="20"/>
        </w:rPr>
        <w:t xml:space="preserve"> and</w:t>
      </w:r>
      <w:r w:rsidR="00BF4E23" w:rsidRPr="00A64FCB">
        <w:rPr>
          <w:rFonts w:ascii="Calibri" w:hAnsi="Calibri" w:cs="Calibri"/>
          <w:sz w:val="20"/>
          <w:szCs w:val="20"/>
        </w:rPr>
        <w:t xml:space="preserve"> Ollalla</w:t>
      </w:r>
      <w:r w:rsidR="00325805" w:rsidRPr="00A64FCB">
        <w:rPr>
          <w:rFonts w:ascii="Calibri" w:hAnsi="Calibri" w:cs="Calibri"/>
          <w:sz w:val="20"/>
          <w:szCs w:val="20"/>
        </w:rPr>
        <w:t>, 2025</w:t>
      </w:r>
      <w:r w:rsidR="009B409C" w:rsidRPr="00A64FCB">
        <w:rPr>
          <w:rFonts w:ascii="Calibri" w:hAnsi="Calibri" w:cs="Calibri"/>
          <w:sz w:val="20"/>
          <w:szCs w:val="20"/>
        </w:rPr>
        <w:t>)</w:t>
      </w:r>
      <w:r w:rsidR="00C3743E" w:rsidRPr="00A64FCB">
        <w:rPr>
          <w:rFonts w:ascii="Calibri" w:hAnsi="Calibri" w:cs="Calibri"/>
          <w:sz w:val="20"/>
          <w:szCs w:val="20"/>
        </w:rPr>
        <w:t>.</w:t>
      </w:r>
      <w:r w:rsidR="0072692E" w:rsidRPr="00A64FCB">
        <w:rPr>
          <w:rFonts w:ascii="Calibri" w:hAnsi="Calibri" w:cs="Calibri"/>
          <w:sz w:val="20"/>
          <w:szCs w:val="20"/>
        </w:rPr>
        <w:t xml:space="preserve"> </w:t>
      </w:r>
    </w:p>
    <w:p w14:paraId="20410866" w14:textId="481D22B9" w:rsidR="009B409C" w:rsidRPr="00A64FCB" w:rsidRDefault="00CB1D2B" w:rsidP="0072692E">
      <w:pPr>
        <w:jc w:val="both"/>
        <w:rPr>
          <w:rFonts w:ascii="Calibri" w:hAnsi="Calibri" w:cs="Calibri"/>
          <w:sz w:val="20"/>
          <w:szCs w:val="20"/>
        </w:rPr>
      </w:pPr>
      <w:r w:rsidRPr="00A64FCB">
        <w:rPr>
          <w:rFonts w:ascii="Calibri" w:hAnsi="Calibri" w:cs="Calibri"/>
          <w:sz w:val="20"/>
          <w:szCs w:val="20"/>
        </w:rPr>
        <w:t xml:space="preserve">During the late </w:t>
      </w:r>
      <w:r w:rsidR="00625B37" w:rsidRPr="00A64FCB">
        <w:rPr>
          <w:rFonts w:ascii="Calibri" w:hAnsi="Calibri" w:cs="Calibri"/>
          <w:sz w:val="20"/>
          <w:szCs w:val="20"/>
        </w:rPr>
        <w:t xml:space="preserve">1900s, motorcycle racing </w:t>
      </w:r>
      <w:r w:rsidR="006E4403" w:rsidRPr="00A64FCB">
        <w:rPr>
          <w:rFonts w:ascii="Calibri" w:hAnsi="Calibri" w:cs="Calibri"/>
          <w:sz w:val="20"/>
          <w:szCs w:val="20"/>
        </w:rPr>
        <w:t xml:space="preserve">transitioned </w:t>
      </w:r>
      <w:r w:rsidR="00625B37" w:rsidRPr="00A64FCB">
        <w:rPr>
          <w:rFonts w:ascii="Calibri" w:hAnsi="Calibri" w:cs="Calibri"/>
          <w:sz w:val="20"/>
          <w:szCs w:val="20"/>
        </w:rPr>
        <w:t xml:space="preserve">from </w:t>
      </w:r>
      <w:r w:rsidR="00354C3E">
        <w:rPr>
          <w:rFonts w:ascii="Calibri" w:hAnsi="Calibri" w:cs="Calibri"/>
          <w:sz w:val="20"/>
          <w:szCs w:val="20"/>
        </w:rPr>
        <w:t>purely mechanical systems to more sophisticated electronic systems</w:t>
      </w:r>
      <w:r w:rsidR="001A0EA7" w:rsidRPr="00A64FCB">
        <w:rPr>
          <w:rFonts w:ascii="Calibri" w:hAnsi="Calibri" w:cs="Calibri"/>
          <w:sz w:val="20"/>
          <w:szCs w:val="20"/>
        </w:rPr>
        <w:t xml:space="preserve">, </w:t>
      </w:r>
      <w:r w:rsidR="0087738C">
        <w:rPr>
          <w:rFonts w:ascii="Calibri" w:hAnsi="Calibri" w:cs="Calibri"/>
          <w:sz w:val="20"/>
          <w:szCs w:val="20"/>
        </w:rPr>
        <w:t xml:space="preserve">including traction control and </w:t>
      </w:r>
      <w:r w:rsidR="00354C3E">
        <w:rPr>
          <w:rFonts w:ascii="Calibri" w:hAnsi="Calibri" w:cs="Calibri"/>
          <w:sz w:val="20"/>
          <w:szCs w:val="20"/>
        </w:rPr>
        <w:t>throttle-by-wire systems</w:t>
      </w:r>
      <w:r w:rsidR="00903CB3">
        <w:rPr>
          <w:rFonts w:ascii="Calibri" w:hAnsi="Calibri" w:cs="Calibri"/>
          <w:sz w:val="20"/>
          <w:szCs w:val="20"/>
        </w:rPr>
        <w:t>, which were</w:t>
      </w:r>
      <w:r w:rsidR="00354C3E">
        <w:rPr>
          <w:rFonts w:ascii="Calibri" w:hAnsi="Calibri" w:cs="Calibri"/>
          <w:sz w:val="20"/>
          <w:szCs w:val="20"/>
        </w:rPr>
        <w:t xml:space="preserve"> </w:t>
      </w:r>
      <w:r w:rsidR="00232022" w:rsidRPr="00A64FCB">
        <w:rPr>
          <w:rFonts w:ascii="Calibri" w:hAnsi="Calibri" w:cs="Calibri"/>
          <w:sz w:val="20"/>
          <w:szCs w:val="20"/>
        </w:rPr>
        <w:t>introduced i</w:t>
      </w:r>
      <w:r w:rsidR="00C4775C" w:rsidRPr="00A64FCB">
        <w:rPr>
          <w:rFonts w:ascii="Calibri" w:hAnsi="Calibri" w:cs="Calibri"/>
          <w:sz w:val="20"/>
          <w:szCs w:val="20"/>
        </w:rPr>
        <w:t>n the early 2000s</w:t>
      </w:r>
      <w:r w:rsidR="004350F8" w:rsidRPr="00A64FCB">
        <w:rPr>
          <w:rFonts w:ascii="Calibri" w:hAnsi="Calibri" w:cs="Calibri"/>
          <w:sz w:val="20"/>
          <w:szCs w:val="20"/>
        </w:rPr>
        <w:t>.</w:t>
      </w:r>
      <w:r w:rsidR="00452B0B" w:rsidRPr="00A64FCB">
        <w:rPr>
          <w:rFonts w:ascii="Calibri" w:hAnsi="Calibri" w:cs="Calibri"/>
          <w:sz w:val="20"/>
          <w:szCs w:val="20"/>
        </w:rPr>
        <w:t xml:space="preserve"> In 2013</w:t>
      </w:r>
      <w:r w:rsidR="00421AB5" w:rsidRPr="00A64FCB">
        <w:rPr>
          <w:rFonts w:ascii="Calibri" w:hAnsi="Calibri" w:cs="Calibri"/>
          <w:sz w:val="20"/>
          <w:szCs w:val="20"/>
        </w:rPr>
        <w:t>,</w:t>
      </w:r>
      <w:r w:rsidR="00452B0B" w:rsidRPr="00A64FCB">
        <w:rPr>
          <w:rFonts w:ascii="Calibri" w:hAnsi="Calibri" w:cs="Calibri"/>
          <w:sz w:val="20"/>
          <w:szCs w:val="20"/>
        </w:rPr>
        <w:t xml:space="preserve"> MotoGP </w:t>
      </w:r>
      <w:r w:rsidR="006E4403" w:rsidRPr="00A64FCB">
        <w:rPr>
          <w:rFonts w:ascii="Calibri" w:hAnsi="Calibri" w:cs="Calibri"/>
          <w:sz w:val="20"/>
          <w:szCs w:val="20"/>
        </w:rPr>
        <w:t xml:space="preserve">introduced </w:t>
      </w:r>
      <w:r w:rsidR="00421AB5" w:rsidRPr="00A64FCB">
        <w:rPr>
          <w:rFonts w:ascii="Calibri" w:hAnsi="Calibri" w:cs="Calibri"/>
          <w:sz w:val="20"/>
          <w:szCs w:val="20"/>
        </w:rPr>
        <w:t>unified ECU regulations</w:t>
      </w:r>
      <w:r w:rsidR="00564718">
        <w:rPr>
          <w:rFonts w:ascii="Calibri" w:hAnsi="Calibri" w:cs="Calibri"/>
          <w:sz w:val="20"/>
          <w:szCs w:val="20"/>
        </w:rPr>
        <w:t xml:space="preserve"> that standardised core electronics across all factory </w:t>
      </w:r>
      <w:r w:rsidR="006242E4">
        <w:rPr>
          <w:rFonts w:ascii="Calibri" w:hAnsi="Calibri" w:cs="Calibri"/>
          <w:sz w:val="20"/>
          <w:szCs w:val="20"/>
        </w:rPr>
        <w:t>and satellite teams</w:t>
      </w:r>
      <w:r w:rsidR="00CF1816">
        <w:rPr>
          <w:rFonts w:ascii="Calibri" w:hAnsi="Calibri" w:cs="Calibri"/>
          <w:sz w:val="20"/>
          <w:szCs w:val="20"/>
        </w:rPr>
        <w:t>. I</w:t>
      </w:r>
      <w:r w:rsidR="009E339F">
        <w:rPr>
          <w:rFonts w:ascii="Calibri" w:hAnsi="Calibri" w:cs="Calibri"/>
          <w:sz w:val="20"/>
          <w:szCs w:val="20"/>
        </w:rPr>
        <w:t>n</w:t>
      </w:r>
      <w:r w:rsidR="000F544C" w:rsidRPr="00A64FCB">
        <w:rPr>
          <w:rFonts w:ascii="Calibri" w:hAnsi="Calibri" w:cs="Calibri"/>
          <w:sz w:val="20"/>
          <w:szCs w:val="20"/>
        </w:rPr>
        <w:t xml:space="preserve"> 2018</w:t>
      </w:r>
      <w:r w:rsidR="0026069D" w:rsidRPr="00A64FCB">
        <w:rPr>
          <w:rFonts w:ascii="Calibri" w:hAnsi="Calibri" w:cs="Calibri"/>
          <w:sz w:val="20"/>
          <w:szCs w:val="20"/>
        </w:rPr>
        <w:t>,</w:t>
      </w:r>
      <w:r w:rsidR="000F544C" w:rsidRPr="00A64FCB">
        <w:rPr>
          <w:rFonts w:ascii="Calibri" w:hAnsi="Calibri" w:cs="Calibri"/>
          <w:sz w:val="20"/>
          <w:szCs w:val="20"/>
        </w:rPr>
        <w:t xml:space="preserve"> AI and </w:t>
      </w:r>
      <w:r w:rsidR="006638B6" w:rsidRPr="00A64FCB">
        <w:rPr>
          <w:rFonts w:ascii="Calibri" w:hAnsi="Calibri" w:cs="Calibri"/>
          <w:sz w:val="20"/>
          <w:szCs w:val="20"/>
        </w:rPr>
        <w:t xml:space="preserve">machine learning </w:t>
      </w:r>
      <w:r w:rsidR="00F31523">
        <w:rPr>
          <w:rFonts w:ascii="Calibri" w:hAnsi="Calibri" w:cs="Calibri"/>
          <w:sz w:val="20"/>
          <w:szCs w:val="20"/>
        </w:rPr>
        <w:t>were int</w:t>
      </w:r>
      <w:r w:rsidR="00564718">
        <w:rPr>
          <w:rFonts w:ascii="Calibri" w:hAnsi="Calibri" w:cs="Calibri"/>
          <w:sz w:val="20"/>
          <w:szCs w:val="20"/>
        </w:rPr>
        <w:t>roduced</w:t>
      </w:r>
      <w:r w:rsidR="00F31523">
        <w:rPr>
          <w:rFonts w:ascii="Calibri" w:hAnsi="Calibri" w:cs="Calibri"/>
          <w:sz w:val="20"/>
          <w:szCs w:val="20"/>
        </w:rPr>
        <w:t xml:space="preserve"> to </w:t>
      </w:r>
      <w:r w:rsidR="00903CB3">
        <w:rPr>
          <w:rFonts w:ascii="Calibri" w:hAnsi="Calibri" w:cs="Calibri"/>
          <w:sz w:val="20"/>
          <w:szCs w:val="20"/>
        </w:rPr>
        <w:t>enhance predictive control, enabling riders and engineers to more accurately predict how the bikes would perform under various</w:t>
      </w:r>
      <w:r w:rsidR="00F31523">
        <w:rPr>
          <w:rFonts w:ascii="Calibri" w:hAnsi="Calibri" w:cs="Calibri"/>
          <w:sz w:val="20"/>
          <w:szCs w:val="20"/>
        </w:rPr>
        <w:t xml:space="preserve"> conditions and what lap times would result</w:t>
      </w:r>
      <w:r w:rsidR="00244E3F" w:rsidRPr="00A64FCB">
        <w:rPr>
          <w:rFonts w:ascii="Calibri" w:hAnsi="Calibri" w:cs="Calibri"/>
          <w:sz w:val="20"/>
          <w:szCs w:val="20"/>
        </w:rPr>
        <w:t xml:space="preserve">. </w:t>
      </w:r>
      <w:r w:rsidR="004C1414" w:rsidRPr="00A64FCB">
        <w:rPr>
          <w:rFonts w:ascii="Calibri" w:hAnsi="Calibri" w:cs="Calibri"/>
          <w:sz w:val="20"/>
          <w:szCs w:val="20"/>
        </w:rPr>
        <w:t>Most recently</w:t>
      </w:r>
      <w:r w:rsidR="00A51ECA" w:rsidRPr="00A64FCB">
        <w:rPr>
          <w:rFonts w:ascii="Calibri" w:hAnsi="Calibri" w:cs="Calibri"/>
          <w:sz w:val="20"/>
          <w:szCs w:val="20"/>
        </w:rPr>
        <w:t>,</w:t>
      </w:r>
      <w:r w:rsidR="004C1414" w:rsidRPr="00A64FCB">
        <w:rPr>
          <w:rFonts w:ascii="Calibri" w:hAnsi="Calibri" w:cs="Calibri"/>
          <w:sz w:val="20"/>
          <w:szCs w:val="20"/>
        </w:rPr>
        <w:t xml:space="preserve"> edge computing </w:t>
      </w:r>
      <w:r w:rsidR="00922C8E" w:rsidRPr="00A64FCB">
        <w:rPr>
          <w:rFonts w:ascii="Calibri" w:hAnsi="Calibri" w:cs="Calibri"/>
          <w:sz w:val="20"/>
          <w:szCs w:val="20"/>
        </w:rPr>
        <w:t xml:space="preserve">and 5G telemetry </w:t>
      </w:r>
      <w:r w:rsidR="00A51ECA" w:rsidRPr="00A64FCB">
        <w:rPr>
          <w:rFonts w:ascii="Calibri" w:hAnsi="Calibri" w:cs="Calibri"/>
          <w:sz w:val="20"/>
          <w:szCs w:val="20"/>
        </w:rPr>
        <w:t>were implemented</w:t>
      </w:r>
      <w:r w:rsidR="0026069D" w:rsidRPr="00A64FCB">
        <w:rPr>
          <w:rFonts w:ascii="Calibri" w:hAnsi="Calibri" w:cs="Calibri"/>
          <w:sz w:val="20"/>
          <w:szCs w:val="20"/>
        </w:rPr>
        <w:t>,</w:t>
      </w:r>
      <w:r w:rsidR="001A61EC" w:rsidRPr="00A64FCB">
        <w:rPr>
          <w:rFonts w:ascii="Calibri" w:hAnsi="Calibri" w:cs="Calibri"/>
          <w:sz w:val="20"/>
          <w:szCs w:val="20"/>
        </w:rPr>
        <w:t xml:space="preserve"> </w:t>
      </w:r>
      <w:r w:rsidR="00F31523">
        <w:rPr>
          <w:rFonts w:ascii="Calibri" w:hAnsi="Calibri" w:cs="Calibri"/>
          <w:sz w:val="20"/>
          <w:szCs w:val="20"/>
        </w:rPr>
        <w:t xml:space="preserve">enabling engineers to receive </w:t>
      </w:r>
      <w:r w:rsidR="000C66BD">
        <w:rPr>
          <w:rFonts w:ascii="Calibri" w:hAnsi="Calibri" w:cs="Calibri"/>
          <w:sz w:val="20"/>
          <w:szCs w:val="20"/>
        </w:rPr>
        <w:t>real-time data</w:t>
      </w:r>
      <w:r w:rsidR="00F31523">
        <w:rPr>
          <w:rFonts w:ascii="Calibri" w:hAnsi="Calibri" w:cs="Calibri"/>
          <w:sz w:val="20"/>
          <w:szCs w:val="20"/>
        </w:rPr>
        <w:t xml:space="preserve"> and</w:t>
      </w:r>
      <w:r w:rsidR="00391BDF" w:rsidRPr="00A64FCB">
        <w:rPr>
          <w:rFonts w:ascii="Calibri" w:hAnsi="Calibri" w:cs="Calibri"/>
          <w:sz w:val="20"/>
          <w:szCs w:val="20"/>
        </w:rPr>
        <w:t xml:space="preserve"> understand what was happening with </w:t>
      </w:r>
      <w:r w:rsidR="0018373A" w:rsidRPr="00A64FCB">
        <w:rPr>
          <w:rFonts w:ascii="Calibri" w:hAnsi="Calibri" w:cs="Calibri"/>
          <w:sz w:val="20"/>
          <w:szCs w:val="20"/>
        </w:rPr>
        <w:t xml:space="preserve">the motorcycle while it was still on track. </w:t>
      </w:r>
      <w:bookmarkStart w:id="3" w:name="_Hlk211889015"/>
      <w:r w:rsidR="00465096" w:rsidRPr="00A64FCB">
        <w:rPr>
          <w:rFonts w:ascii="Calibri" w:hAnsi="Calibri" w:cs="Calibri"/>
          <w:sz w:val="20"/>
          <w:szCs w:val="20"/>
        </w:rPr>
        <w:t>(</w:t>
      </w:r>
      <w:r w:rsidR="00F8649D" w:rsidRPr="00A64FCB">
        <w:rPr>
          <w:rFonts w:ascii="Calibri" w:hAnsi="Calibri" w:cs="Calibri"/>
          <w:sz w:val="20"/>
          <w:szCs w:val="20"/>
        </w:rPr>
        <w:t>Cuadr</w:t>
      </w:r>
      <w:r w:rsidR="00A16EC9" w:rsidRPr="00A64FCB">
        <w:rPr>
          <w:rFonts w:ascii="Calibri" w:hAnsi="Calibri" w:cs="Calibri"/>
          <w:sz w:val="20"/>
          <w:szCs w:val="20"/>
        </w:rPr>
        <w:t xml:space="preserve">a, </w:t>
      </w:r>
      <w:r w:rsidR="00967905" w:rsidRPr="00A64FCB">
        <w:rPr>
          <w:rFonts w:ascii="Calibri" w:hAnsi="Calibri" w:cs="Calibri"/>
          <w:sz w:val="20"/>
          <w:szCs w:val="20"/>
        </w:rPr>
        <w:t>García</w:t>
      </w:r>
      <w:r w:rsidR="00026DEB" w:rsidRPr="00A64FCB">
        <w:rPr>
          <w:rFonts w:ascii="Calibri" w:hAnsi="Calibri" w:cs="Calibri"/>
          <w:sz w:val="20"/>
          <w:szCs w:val="20"/>
        </w:rPr>
        <w:t xml:space="preserve"> and </w:t>
      </w:r>
      <w:r w:rsidR="00A16EC9" w:rsidRPr="00A64FCB">
        <w:rPr>
          <w:rFonts w:ascii="Calibri" w:hAnsi="Calibri" w:cs="Calibri"/>
          <w:sz w:val="20"/>
          <w:szCs w:val="20"/>
        </w:rPr>
        <w:t>Ollalla</w:t>
      </w:r>
      <w:r w:rsidR="0041321A" w:rsidRPr="00A64FCB">
        <w:rPr>
          <w:rFonts w:ascii="Calibri" w:hAnsi="Calibri" w:cs="Calibri"/>
          <w:sz w:val="20"/>
          <w:szCs w:val="20"/>
        </w:rPr>
        <w:t>, 2025</w:t>
      </w:r>
      <w:r w:rsidR="0018373A" w:rsidRPr="00A64FCB">
        <w:rPr>
          <w:rFonts w:ascii="Calibri" w:hAnsi="Calibri" w:cs="Calibri"/>
          <w:sz w:val="20"/>
          <w:szCs w:val="20"/>
        </w:rPr>
        <w:t>.)</w:t>
      </w:r>
      <w:r w:rsidR="001903E4" w:rsidRPr="00A64FCB">
        <w:rPr>
          <w:rFonts w:ascii="Calibri" w:hAnsi="Calibri" w:cs="Calibri"/>
          <w:sz w:val="20"/>
          <w:szCs w:val="20"/>
        </w:rPr>
        <w:t xml:space="preserve"> </w:t>
      </w:r>
    </w:p>
    <w:bookmarkEnd w:id="3"/>
    <w:p w14:paraId="45C5FF9C" w14:textId="77777777" w:rsidR="00820CEE" w:rsidRPr="00BA697B" w:rsidRDefault="00820CEE" w:rsidP="0072692E">
      <w:pPr>
        <w:jc w:val="both"/>
        <w:rPr>
          <w:sz w:val="20"/>
          <w:szCs w:val="20"/>
        </w:rPr>
      </w:pPr>
    </w:p>
    <w:p w14:paraId="3F09538A" w14:textId="77777777" w:rsidR="009A339F" w:rsidRPr="009A339F" w:rsidRDefault="009A339F" w:rsidP="009A339F"/>
    <w:p w14:paraId="15AF33FB" w14:textId="77777777" w:rsidR="009D16DC" w:rsidRPr="009D16DC" w:rsidRDefault="009D16DC" w:rsidP="009D16DC"/>
    <w:p w14:paraId="1748C33E" w14:textId="4DB77792" w:rsidR="000E17ED" w:rsidRPr="000E17ED" w:rsidRDefault="000E17ED" w:rsidP="000E17ED"/>
    <w:p w14:paraId="33154425" w14:textId="77777777" w:rsidR="009D5F79" w:rsidRPr="009D5F79" w:rsidRDefault="009D5F79" w:rsidP="009D5F79"/>
    <w:p w14:paraId="53358037" w14:textId="77777777" w:rsidR="00C67ECB" w:rsidRDefault="00C67ECB" w:rsidP="00457522"/>
    <w:p w14:paraId="4BF902B6" w14:textId="77777777" w:rsidR="00C67ECB" w:rsidRDefault="00C67ECB" w:rsidP="00457522"/>
    <w:p w14:paraId="2EA34182" w14:textId="77777777" w:rsidR="00C67ECB" w:rsidRDefault="00C67ECB" w:rsidP="00457522"/>
    <w:p w14:paraId="70EFCC31" w14:textId="77777777" w:rsidR="00C67ECB" w:rsidRDefault="00C67ECB" w:rsidP="00457522"/>
    <w:p w14:paraId="7128D27C" w14:textId="77777777" w:rsidR="00C67ECB" w:rsidRDefault="00C67ECB" w:rsidP="00457522"/>
    <w:p w14:paraId="11F1F279" w14:textId="77777777" w:rsidR="00C67ECB" w:rsidRDefault="00C67ECB" w:rsidP="00457522"/>
    <w:p w14:paraId="38332147" w14:textId="77777777" w:rsidR="00C67ECB" w:rsidRDefault="00C67ECB" w:rsidP="00457522"/>
    <w:p w14:paraId="049ECE3F" w14:textId="150DE556" w:rsidR="00C67ECB" w:rsidRDefault="00424B56" w:rsidP="00424B56">
      <w:pPr>
        <w:pStyle w:val="Heading1"/>
      </w:pPr>
      <w:bookmarkStart w:id="4" w:name="_Toc213154726"/>
      <w:r>
        <w:lastRenderedPageBreak/>
        <w:t>Discussion</w:t>
      </w:r>
      <w:bookmarkEnd w:id="4"/>
    </w:p>
    <w:p w14:paraId="68A2A21F" w14:textId="1C4CA8C0" w:rsidR="00424B56" w:rsidRDefault="00424B56" w:rsidP="00424B56">
      <w:pPr>
        <w:pStyle w:val="Heading2"/>
      </w:pPr>
      <w:bookmarkStart w:id="5" w:name="_Toc213154727"/>
      <w:r>
        <w:t>Key Rider Aids and Function</w:t>
      </w:r>
      <w:r w:rsidR="00FC6189">
        <w:t>s</w:t>
      </w:r>
      <w:bookmarkEnd w:id="5"/>
    </w:p>
    <w:p w14:paraId="577B3604" w14:textId="24BD350C" w:rsidR="00580DD5" w:rsidRPr="00A64FCB" w:rsidRDefault="00FC6189" w:rsidP="00FC6189">
      <w:pPr>
        <w:jc w:val="both"/>
        <w:rPr>
          <w:rFonts w:ascii="Calibri" w:hAnsi="Calibri" w:cs="Calibri"/>
          <w:sz w:val="20"/>
          <w:szCs w:val="20"/>
        </w:rPr>
      </w:pPr>
      <w:r w:rsidRPr="00A64FCB">
        <w:rPr>
          <w:rFonts w:ascii="Calibri" w:hAnsi="Calibri" w:cs="Calibri"/>
          <w:sz w:val="20"/>
          <w:szCs w:val="20"/>
        </w:rPr>
        <w:t xml:space="preserve">Modern race bikes use an array of electronic rider aids to help improve stability and overall </w:t>
      </w:r>
      <w:r w:rsidR="002B653D" w:rsidRPr="00A64FCB">
        <w:rPr>
          <w:rFonts w:ascii="Calibri" w:hAnsi="Calibri" w:cs="Calibri"/>
          <w:sz w:val="20"/>
          <w:szCs w:val="20"/>
        </w:rPr>
        <w:t>performance, such</w:t>
      </w:r>
      <w:r w:rsidR="00BC78C0" w:rsidRPr="00A64FCB">
        <w:rPr>
          <w:rFonts w:ascii="Calibri" w:hAnsi="Calibri" w:cs="Calibri"/>
          <w:sz w:val="20"/>
          <w:szCs w:val="20"/>
        </w:rPr>
        <w:t xml:space="preserve"> as the ECU</w:t>
      </w:r>
      <w:r w:rsidRPr="00A64FCB">
        <w:rPr>
          <w:rFonts w:ascii="Calibri" w:hAnsi="Calibri" w:cs="Calibri"/>
          <w:sz w:val="20"/>
          <w:szCs w:val="20"/>
        </w:rPr>
        <w:t xml:space="preserve">. The ECU (electronic control unit) is the </w:t>
      </w:r>
      <w:r w:rsidR="001A2630" w:rsidRPr="00A64FCB">
        <w:rPr>
          <w:rFonts w:ascii="Calibri" w:hAnsi="Calibri" w:cs="Calibri"/>
          <w:sz w:val="20"/>
          <w:szCs w:val="20"/>
        </w:rPr>
        <w:t>centre</w:t>
      </w:r>
      <w:r w:rsidRPr="00A64FCB">
        <w:rPr>
          <w:rFonts w:ascii="Calibri" w:hAnsi="Calibri" w:cs="Calibri"/>
          <w:sz w:val="20"/>
          <w:szCs w:val="20"/>
        </w:rPr>
        <w:t xml:space="preserve"> of these systems, continuously monitoring an array of sensors</w:t>
      </w:r>
      <w:r w:rsidR="0043413A">
        <w:rPr>
          <w:rFonts w:ascii="Calibri" w:hAnsi="Calibri" w:cs="Calibri"/>
          <w:sz w:val="20"/>
          <w:szCs w:val="20"/>
        </w:rPr>
        <w:t xml:space="preserve">, including wheel speeds, gear position, and throttle position, whilst also executing real-time commands such as </w:t>
      </w:r>
      <w:r w:rsidRPr="00A64FCB">
        <w:rPr>
          <w:rFonts w:ascii="Calibri" w:hAnsi="Calibri" w:cs="Calibri"/>
          <w:sz w:val="20"/>
          <w:szCs w:val="20"/>
        </w:rPr>
        <w:t>fuel injection, torque cut</w:t>
      </w:r>
      <w:r w:rsidR="001A2630" w:rsidRPr="00A64FCB">
        <w:rPr>
          <w:rFonts w:ascii="Calibri" w:hAnsi="Calibri" w:cs="Calibri"/>
          <w:sz w:val="20"/>
          <w:szCs w:val="20"/>
        </w:rPr>
        <w:t>,</w:t>
      </w:r>
      <w:r w:rsidRPr="00A64FCB">
        <w:rPr>
          <w:rFonts w:ascii="Calibri" w:hAnsi="Calibri" w:cs="Calibri"/>
          <w:sz w:val="20"/>
          <w:szCs w:val="20"/>
        </w:rPr>
        <w:t xml:space="preserve"> and ignition timing to optimise </w:t>
      </w:r>
      <w:r w:rsidR="00580DD5" w:rsidRPr="00A64FCB">
        <w:rPr>
          <w:rFonts w:ascii="Calibri" w:hAnsi="Calibri" w:cs="Calibri"/>
          <w:sz w:val="20"/>
          <w:szCs w:val="20"/>
        </w:rPr>
        <w:t>traction</w:t>
      </w:r>
      <w:r w:rsidR="000E25B7">
        <w:rPr>
          <w:rFonts w:ascii="Calibri" w:hAnsi="Calibri" w:cs="Calibri"/>
          <w:sz w:val="20"/>
          <w:szCs w:val="20"/>
        </w:rPr>
        <w:t xml:space="preserve"> and prevent crashes.</w:t>
      </w:r>
    </w:p>
    <w:p w14:paraId="64C053FA" w14:textId="1872411A" w:rsidR="00FC6189" w:rsidRPr="00A64FCB" w:rsidRDefault="00580DD5" w:rsidP="00FC6189">
      <w:pPr>
        <w:jc w:val="both"/>
        <w:rPr>
          <w:rFonts w:ascii="Calibri" w:hAnsi="Calibri" w:cs="Calibri"/>
          <w:sz w:val="20"/>
          <w:szCs w:val="20"/>
        </w:rPr>
      </w:pPr>
      <w:r w:rsidRPr="00A64FCB">
        <w:rPr>
          <w:rFonts w:ascii="Calibri" w:hAnsi="Calibri" w:cs="Calibri"/>
          <w:sz w:val="20"/>
          <w:szCs w:val="20"/>
        </w:rPr>
        <w:t>One primary ai</w:t>
      </w:r>
      <w:r w:rsidR="00BA666C">
        <w:rPr>
          <w:rFonts w:ascii="Calibri" w:hAnsi="Calibri" w:cs="Calibri"/>
          <w:sz w:val="20"/>
          <w:szCs w:val="20"/>
        </w:rPr>
        <w:t xml:space="preserve">d </w:t>
      </w:r>
      <w:r w:rsidRPr="00A64FCB">
        <w:rPr>
          <w:rFonts w:ascii="Calibri" w:hAnsi="Calibri" w:cs="Calibri"/>
          <w:sz w:val="20"/>
          <w:szCs w:val="20"/>
        </w:rPr>
        <w:t>is traction control</w:t>
      </w:r>
      <w:r w:rsidR="00BA666C">
        <w:rPr>
          <w:rFonts w:ascii="Calibri" w:hAnsi="Calibri" w:cs="Calibri"/>
          <w:sz w:val="20"/>
          <w:szCs w:val="20"/>
        </w:rPr>
        <w:t xml:space="preserve">, which </w:t>
      </w:r>
      <w:r w:rsidR="007D60E0">
        <w:rPr>
          <w:rFonts w:ascii="Calibri" w:hAnsi="Calibri" w:cs="Calibri"/>
          <w:sz w:val="20"/>
          <w:szCs w:val="20"/>
        </w:rPr>
        <w:t>helps to</w:t>
      </w:r>
      <w:r w:rsidRPr="00A64FCB">
        <w:rPr>
          <w:rFonts w:ascii="Calibri" w:hAnsi="Calibri" w:cs="Calibri"/>
          <w:sz w:val="20"/>
          <w:szCs w:val="20"/>
        </w:rPr>
        <w:t xml:space="preserve"> prevent wheel spin during </w:t>
      </w:r>
      <w:r w:rsidR="00027446">
        <w:rPr>
          <w:rFonts w:ascii="Calibri" w:hAnsi="Calibri" w:cs="Calibri"/>
          <w:sz w:val="20"/>
          <w:szCs w:val="20"/>
        </w:rPr>
        <w:t>rapi</w:t>
      </w:r>
      <w:r w:rsidR="007D60E0">
        <w:rPr>
          <w:rFonts w:ascii="Calibri" w:hAnsi="Calibri" w:cs="Calibri"/>
          <w:sz w:val="20"/>
          <w:szCs w:val="20"/>
        </w:rPr>
        <w:t>d</w:t>
      </w:r>
      <w:r w:rsidRPr="00A64FCB">
        <w:rPr>
          <w:rFonts w:ascii="Calibri" w:hAnsi="Calibri" w:cs="Calibri"/>
          <w:sz w:val="20"/>
          <w:szCs w:val="20"/>
        </w:rPr>
        <w:t xml:space="preserve"> acceleration. </w:t>
      </w:r>
      <w:r w:rsidR="00656293">
        <w:rPr>
          <w:rFonts w:ascii="Calibri" w:hAnsi="Calibri" w:cs="Calibri"/>
          <w:sz w:val="20"/>
          <w:szCs w:val="20"/>
        </w:rPr>
        <w:t>This occurs</w:t>
      </w:r>
      <w:r w:rsidRPr="00A64FCB">
        <w:rPr>
          <w:rFonts w:ascii="Calibri" w:hAnsi="Calibri" w:cs="Calibri"/>
          <w:sz w:val="20"/>
          <w:szCs w:val="20"/>
        </w:rPr>
        <w:t xml:space="preserve"> by comparing front and rear wheel speeds</w:t>
      </w:r>
      <w:r w:rsidR="00D15833" w:rsidRPr="00A64FCB">
        <w:rPr>
          <w:rFonts w:ascii="Calibri" w:hAnsi="Calibri" w:cs="Calibri"/>
          <w:sz w:val="20"/>
          <w:szCs w:val="20"/>
        </w:rPr>
        <w:t>,</w:t>
      </w:r>
      <w:r w:rsidRPr="00A64FCB">
        <w:rPr>
          <w:rFonts w:ascii="Calibri" w:hAnsi="Calibri" w:cs="Calibri"/>
          <w:sz w:val="20"/>
          <w:szCs w:val="20"/>
        </w:rPr>
        <w:t xml:space="preserve"> causing the ECU to </w:t>
      </w:r>
      <w:r w:rsidR="008C6187" w:rsidRPr="00A64FCB">
        <w:rPr>
          <w:rFonts w:ascii="Calibri" w:hAnsi="Calibri" w:cs="Calibri"/>
          <w:sz w:val="20"/>
          <w:szCs w:val="20"/>
        </w:rPr>
        <w:t>adjust the</w:t>
      </w:r>
      <w:r w:rsidRPr="00A64FCB">
        <w:rPr>
          <w:rFonts w:ascii="Calibri" w:hAnsi="Calibri" w:cs="Calibri"/>
          <w:sz w:val="20"/>
          <w:szCs w:val="20"/>
        </w:rPr>
        <w:t xml:space="preserve"> engine output to maintain traction. This allows riders to accelerate with more confidence and a reduced risk of high sides</w:t>
      </w:r>
      <w:r w:rsidR="00D14803">
        <w:rPr>
          <w:rFonts w:ascii="Calibri" w:hAnsi="Calibri" w:cs="Calibri"/>
          <w:sz w:val="20"/>
          <w:szCs w:val="20"/>
        </w:rPr>
        <w:t xml:space="preserve"> </w:t>
      </w:r>
      <w:r w:rsidR="002A1CF4">
        <w:rPr>
          <w:rFonts w:ascii="Calibri" w:hAnsi="Calibri" w:cs="Calibri"/>
          <w:sz w:val="20"/>
          <w:szCs w:val="20"/>
        </w:rPr>
        <w:t>(</w:t>
      </w:r>
      <w:proofErr w:type="spellStart"/>
      <w:r w:rsidR="002A1CF4">
        <w:rPr>
          <w:rFonts w:ascii="Calibri" w:hAnsi="Calibri" w:cs="Calibri"/>
          <w:sz w:val="20"/>
          <w:szCs w:val="20"/>
        </w:rPr>
        <w:t>Cordinale</w:t>
      </w:r>
      <w:proofErr w:type="spellEnd"/>
      <w:r w:rsidR="00031BCE">
        <w:rPr>
          <w:rFonts w:ascii="Calibri" w:hAnsi="Calibri" w:cs="Calibri"/>
          <w:sz w:val="20"/>
          <w:szCs w:val="20"/>
        </w:rPr>
        <w:t xml:space="preserve">, D’Angelo and Conti, </w:t>
      </w:r>
      <w:r w:rsidR="00E0390A">
        <w:rPr>
          <w:rFonts w:ascii="Calibri" w:hAnsi="Calibri" w:cs="Calibri"/>
          <w:sz w:val="20"/>
          <w:szCs w:val="20"/>
        </w:rPr>
        <w:t>200</w:t>
      </w:r>
      <w:r w:rsidR="001C2998">
        <w:rPr>
          <w:rFonts w:ascii="Calibri" w:hAnsi="Calibri" w:cs="Calibri"/>
          <w:sz w:val="20"/>
          <w:szCs w:val="20"/>
        </w:rPr>
        <w:t>8</w:t>
      </w:r>
      <w:r w:rsidR="00E0390A">
        <w:rPr>
          <w:rFonts w:ascii="Calibri" w:hAnsi="Calibri" w:cs="Calibri"/>
          <w:sz w:val="20"/>
          <w:szCs w:val="20"/>
        </w:rPr>
        <w:t>).</w:t>
      </w:r>
    </w:p>
    <w:p w14:paraId="58A348EA" w14:textId="7B5BB0C4" w:rsidR="00580DD5" w:rsidRPr="00A64FCB" w:rsidRDefault="00580DD5" w:rsidP="00FC6189">
      <w:pPr>
        <w:jc w:val="both"/>
        <w:rPr>
          <w:rFonts w:ascii="Calibri" w:hAnsi="Calibri" w:cs="Calibri"/>
          <w:sz w:val="20"/>
          <w:szCs w:val="20"/>
        </w:rPr>
      </w:pPr>
      <w:r w:rsidRPr="00A64FCB">
        <w:rPr>
          <w:rFonts w:ascii="Calibri" w:hAnsi="Calibri" w:cs="Calibri"/>
          <w:sz w:val="20"/>
          <w:szCs w:val="20"/>
        </w:rPr>
        <w:t xml:space="preserve">Another critical component is the </w:t>
      </w:r>
      <w:r w:rsidR="00D15833" w:rsidRPr="00A64FCB">
        <w:rPr>
          <w:rFonts w:ascii="Calibri" w:hAnsi="Calibri" w:cs="Calibri"/>
          <w:sz w:val="20"/>
          <w:szCs w:val="20"/>
        </w:rPr>
        <w:t>ABS</w:t>
      </w:r>
      <w:r w:rsidRPr="00A64FCB">
        <w:rPr>
          <w:rFonts w:ascii="Calibri" w:hAnsi="Calibri" w:cs="Calibri"/>
          <w:sz w:val="20"/>
          <w:szCs w:val="20"/>
        </w:rPr>
        <w:t xml:space="preserve">. This system prevents wheel </w:t>
      </w:r>
      <w:r w:rsidR="00D15833" w:rsidRPr="00A64FCB">
        <w:rPr>
          <w:rFonts w:ascii="Calibri" w:hAnsi="Calibri" w:cs="Calibri"/>
          <w:sz w:val="20"/>
          <w:szCs w:val="20"/>
        </w:rPr>
        <w:t xml:space="preserve">lock-up under heavy braking by adjusting </w:t>
      </w:r>
      <w:r w:rsidR="00F31523">
        <w:rPr>
          <w:rFonts w:ascii="Calibri" w:hAnsi="Calibri" w:cs="Calibri"/>
          <w:sz w:val="20"/>
          <w:szCs w:val="20"/>
        </w:rPr>
        <w:t xml:space="preserve">brake pressure, thereby helping </w:t>
      </w:r>
      <w:r w:rsidR="00903CB3">
        <w:rPr>
          <w:rFonts w:ascii="Calibri" w:hAnsi="Calibri" w:cs="Calibri"/>
          <w:sz w:val="20"/>
          <w:szCs w:val="20"/>
        </w:rPr>
        <w:t>to reduce braking distance and maintain steering control</w:t>
      </w:r>
      <w:r w:rsidR="00D15833" w:rsidRPr="00A64FCB">
        <w:rPr>
          <w:rFonts w:ascii="Calibri" w:hAnsi="Calibri" w:cs="Calibri"/>
          <w:sz w:val="20"/>
          <w:szCs w:val="20"/>
        </w:rPr>
        <w:t xml:space="preserve">. In </w:t>
      </w:r>
      <w:r w:rsidR="00AA1076">
        <w:rPr>
          <w:rFonts w:ascii="Calibri" w:hAnsi="Calibri" w:cs="Calibri"/>
          <w:sz w:val="20"/>
          <w:szCs w:val="20"/>
        </w:rPr>
        <w:t xml:space="preserve">racing-specific ABS, it </w:t>
      </w:r>
      <w:r w:rsidR="00CC1642">
        <w:rPr>
          <w:rFonts w:ascii="Calibri" w:hAnsi="Calibri" w:cs="Calibri"/>
          <w:sz w:val="20"/>
          <w:szCs w:val="20"/>
        </w:rPr>
        <w:t>often</w:t>
      </w:r>
      <w:r w:rsidR="00F21616">
        <w:rPr>
          <w:rFonts w:ascii="Calibri" w:hAnsi="Calibri" w:cs="Calibri"/>
          <w:sz w:val="20"/>
          <w:szCs w:val="20"/>
        </w:rPr>
        <w:t xml:space="preserve"> </w:t>
      </w:r>
      <w:r w:rsidR="00AA1076">
        <w:rPr>
          <w:rFonts w:ascii="Calibri" w:hAnsi="Calibri" w:cs="Calibri"/>
          <w:sz w:val="20"/>
          <w:szCs w:val="20"/>
        </w:rPr>
        <w:t xml:space="preserve">includes the ability to </w:t>
      </w:r>
      <w:r w:rsidR="00305AF1">
        <w:rPr>
          <w:rFonts w:ascii="Calibri" w:hAnsi="Calibri" w:cs="Calibri"/>
          <w:sz w:val="20"/>
          <w:szCs w:val="20"/>
        </w:rPr>
        <w:t>modify</w:t>
      </w:r>
      <w:r w:rsidR="00CC1642">
        <w:rPr>
          <w:rFonts w:ascii="Calibri" w:hAnsi="Calibri" w:cs="Calibri"/>
          <w:sz w:val="20"/>
          <w:szCs w:val="20"/>
        </w:rPr>
        <w:t xml:space="preserve"> the</w:t>
      </w:r>
      <w:r w:rsidR="0069790D">
        <w:rPr>
          <w:rFonts w:ascii="Calibri" w:hAnsi="Calibri" w:cs="Calibri"/>
          <w:sz w:val="20"/>
          <w:szCs w:val="20"/>
        </w:rPr>
        <w:t xml:space="preserve"> bikes</w:t>
      </w:r>
      <w:r w:rsidR="00AA1076">
        <w:rPr>
          <w:rFonts w:ascii="Calibri" w:hAnsi="Calibri" w:cs="Calibri"/>
          <w:sz w:val="20"/>
          <w:szCs w:val="20"/>
        </w:rPr>
        <w:t xml:space="preserve"> response based on</w:t>
      </w:r>
      <w:r w:rsidR="00CC1642">
        <w:rPr>
          <w:rFonts w:ascii="Calibri" w:hAnsi="Calibri" w:cs="Calibri"/>
          <w:sz w:val="20"/>
          <w:szCs w:val="20"/>
        </w:rPr>
        <w:t xml:space="preserve"> the riders</w:t>
      </w:r>
      <w:r w:rsidR="00AA1076">
        <w:rPr>
          <w:rFonts w:ascii="Calibri" w:hAnsi="Calibri" w:cs="Calibri"/>
          <w:sz w:val="20"/>
          <w:szCs w:val="20"/>
        </w:rPr>
        <w:t xml:space="preserve"> lean angle</w:t>
      </w:r>
      <w:r w:rsidR="00F500CC">
        <w:rPr>
          <w:rFonts w:ascii="Calibri" w:hAnsi="Calibri" w:cs="Calibri"/>
          <w:sz w:val="20"/>
          <w:szCs w:val="20"/>
        </w:rPr>
        <w:t xml:space="preserve"> to help</w:t>
      </w:r>
      <w:r w:rsidR="00AA1076">
        <w:rPr>
          <w:rFonts w:ascii="Calibri" w:hAnsi="Calibri" w:cs="Calibri"/>
          <w:sz w:val="20"/>
          <w:szCs w:val="20"/>
        </w:rPr>
        <w:t xml:space="preserve"> with cornering (Rizzi et al.</w:t>
      </w:r>
      <w:r w:rsidR="00FD1F08">
        <w:rPr>
          <w:rFonts w:ascii="Calibri" w:hAnsi="Calibri" w:cs="Calibri"/>
          <w:sz w:val="20"/>
          <w:szCs w:val="20"/>
        </w:rPr>
        <w:t>, 2015).</w:t>
      </w:r>
    </w:p>
    <w:p w14:paraId="5CEE54EB" w14:textId="1BE1E4A3" w:rsidR="00D15833" w:rsidRPr="00A64FCB" w:rsidRDefault="00F11168" w:rsidP="00FC6189">
      <w:pPr>
        <w:jc w:val="both"/>
        <w:rPr>
          <w:rFonts w:ascii="Calibri" w:hAnsi="Calibri" w:cs="Calibri"/>
          <w:sz w:val="20"/>
          <w:szCs w:val="20"/>
        </w:rPr>
      </w:pPr>
      <w:r>
        <w:rPr>
          <w:rFonts w:ascii="Calibri" w:hAnsi="Calibri" w:cs="Calibri"/>
          <w:sz w:val="20"/>
          <w:szCs w:val="20"/>
        </w:rPr>
        <w:t>In the late 1980s, q</w:t>
      </w:r>
      <w:r w:rsidR="00345CBB">
        <w:rPr>
          <w:rFonts w:ascii="Calibri" w:hAnsi="Calibri" w:cs="Calibri"/>
          <w:sz w:val="20"/>
          <w:szCs w:val="20"/>
        </w:rPr>
        <w:t>uick shifters</w:t>
      </w:r>
      <w:r w:rsidR="00AA2AEE">
        <w:rPr>
          <w:rFonts w:ascii="Calibri" w:hAnsi="Calibri" w:cs="Calibri"/>
          <w:sz w:val="20"/>
          <w:szCs w:val="20"/>
        </w:rPr>
        <w:t xml:space="preserve"> were </w:t>
      </w:r>
      <w:r w:rsidR="0057259B">
        <w:rPr>
          <w:rFonts w:ascii="Calibri" w:hAnsi="Calibri" w:cs="Calibri"/>
          <w:sz w:val="20"/>
          <w:szCs w:val="20"/>
        </w:rPr>
        <w:t>introduced to</w:t>
      </w:r>
      <w:r w:rsidR="00345CBB">
        <w:rPr>
          <w:rFonts w:ascii="Calibri" w:hAnsi="Calibri" w:cs="Calibri"/>
          <w:sz w:val="20"/>
          <w:szCs w:val="20"/>
        </w:rPr>
        <w:t xml:space="preserve"> </w:t>
      </w:r>
      <w:r w:rsidR="00D62B8C">
        <w:rPr>
          <w:rFonts w:ascii="Calibri" w:hAnsi="Calibri" w:cs="Calibri"/>
          <w:sz w:val="20"/>
          <w:szCs w:val="20"/>
        </w:rPr>
        <w:t>enable</w:t>
      </w:r>
      <w:r w:rsidR="00345CBB">
        <w:rPr>
          <w:rFonts w:ascii="Calibri" w:hAnsi="Calibri" w:cs="Calibri"/>
          <w:sz w:val="20"/>
          <w:szCs w:val="20"/>
        </w:rPr>
        <w:t xml:space="preserve"> </w:t>
      </w:r>
      <w:r w:rsidR="00903CB3">
        <w:rPr>
          <w:rFonts w:ascii="Calibri" w:hAnsi="Calibri" w:cs="Calibri"/>
          <w:sz w:val="20"/>
          <w:szCs w:val="20"/>
        </w:rPr>
        <w:t xml:space="preserve">riders to change gears without using the clutch, typically in under 50 milliseconds (Biker Rated, 2025), compared to 300 milliseconds or longer without them </w:t>
      </w:r>
      <w:r w:rsidR="002F1A9E">
        <w:rPr>
          <w:rFonts w:ascii="Calibri" w:hAnsi="Calibri" w:cs="Calibri"/>
          <w:sz w:val="20"/>
          <w:szCs w:val="20"/>
        </w:rPr>
        <w:t>(Ridley, 2024)</w:t>
      </w:r>
      <w:r w:rsidR="001C5711">
        <w:rPr>
          <w:rFonts w:ascii="Calibri" w:hAnsi="Calibri" w:cs="Calibri"/>
          <w:sz w:val="20"/>
          <w:szCs w:val="20"/>
        </w:rPr>
        <w:t>.</w:t>
      </w:r>
      <w:r w:rsidR="00345CBB">
        <w:rPr>
          <w:rFonts w:ascii="Calibri" w:hAnsi="Calibri" w:cs="Calibri"/>
          <w:sz w:val="20"/>
          <w:szCs w:val="20"/>
        </w:rPr>
        <w:t xml:space="preserve"> </w:t>
      </w:r>
      <w:r w:rsidR="001C5711">
        <w:rPr>
          <w:rFonts w:ascii="Calibri" w:hAnsi="Calibri" w:cs="Calibri"/>
          <w:sz w:val="20"/>
          <w:szCs w:val="20"/>
        </w:rPr>
        <w:t>This allows</w:t>
      </w:r>
      <w:r w:rsidR="00345CBB">
        <w:rPr>
          <w:rFonts w:ascii="Calibri" w:hAnsi="Calibri" w:cs="Calibri"/>
          <w:sz w:val="20"/>
          <w:szCs w:val="20"/>
        </w:rPr>
        <w:t xml:space="preserve"> quick</w:t>
      </w:r>
      <w:r w:rsidR="00505344">
        <w:rPr>
          <w:rFonts w:ascii="Calibri" w:hAnsi="Calibri" w:cs="Calibri"/>
          <w:sz w:val="20"/>
          <w:szCs w:val="20"/>
        </w:rPr>
        <w:t>er</w:t>
      </w:r>
      <w:r w:rsidR="00345CBB">
        <w:rPr>
          <w:rFonts w:ascii="Calibri" w:hAnsi="Calibri" w:cs="Calibri"/>
          <w:sz w:val="20"/>
          <w:szCs w:val="20"/>
        </w:rPr>
        <w:t xml:space="preserve"> </w:t>
      </w:r>
      <w:r w:rsidR="00505344">
        <w:rPr>
          <w:rFonts w:ascii="Calibri" w:hAnsi="Calibri" w:cs="Calibri"/>
          <w:sz w:val="20"/>
          <w:szCs w:val="20"/>
        </w:rPr>
        <w:t>gear shifts and minimises fatigue over</w:t>
      </w:r>
      <w:r w:rsidR="00D15833" w:rsidRPr="00A64FCB">
        <w:rPr>
          <w:rFonts w:ascii="Calibri" w:hAnsi="Calibri" w:cs="Calibri"/>
          <w:sz w:val="20"/>
          <w:szCs w:val="20"/>
        </w:rPr>
        <w:t xml:space="preserve"> </w:t>
      </w:r>
      <w:r w:rsidR="006B6B82">
        <w:rPr>
          <w:rFonts w:ascii="Calibri" w:hAnsi="Calibri" w:cs="Calibri"/>
          <w:sz w:val="20"/>
          <w:szCs w:val="20"/>
        </w:rPr>
        <w:t xml:space="preserve">the </w:t>
      </w:r>
      <w:r w:rsidR="00D15833" w:rsidRPr="00A64FCB">
        <w:rPr>
          <w:rFonts w:ascii="Calibri" w:hAnsi="Calibri" w:cs="Calibri"/>
          <w:sz w:val="20"/>
          <w:szCs w:val="20"/>
        </w:rPr>
        <w:t>f</w:t>
      </w:r>
      <w:r w:rsidR="00D62B8C">
        <w:rPr>
          <w:rFonts w:ascii="Calibri" w:hAnsi="Calibri" w:cs="Calibri"/>
          <w:sz w:val="20"/>
          <w:szCs w:val="20"/>
        </w:rPr>
        <w:t>ull</w:t>
      </w:r>
      <w:r w:rsidR="00D15833" w:rsidRPr="00A64FCB">
        <w:rPr>
          <w:rFonts w:ascii="Calibri" w:hAnsi="Calibri" w:cs="Calibri"/>
          <w:sz w:val="20"/>
          <w:szCs w:val="20"/>
        </w:rPr>
        <w:t xml:space="preserve"> race distance. </w:t>
      </w:r>
      <w:r w:rsidR="006B6B82">
        <w:rPr>
          <w:rFonts w:ascii="Calibri" w:hAnsi="Calibri" w:cs="Calibri"/>
          <w:sz w:val="20"/>
          <w:szCs w:val="20"/>
        </w:rPr>
        <w:t xml:space="preserve">Quick shifters work </w:t>
      </w:r>
      <w:r w:rsidR="00D15833" w:rsidRPr="00A64FCB">
        <w:rPr>
          <w:rFonts w:ascii="Calibri" w:hAnsi="Calibri" w:cs="Calibri"/>
          <w:sz w:val="20"/>
          <w:szCs w:val="20"/>
        </w:rPr>
        <w:t xml:space="preserve">by </w:t>
      </w:r>
      <w:r w:rsidR="00A5470E" w:rsidRPr="00A64FCB">
        <w:rPr>
          <w:rFonts w:ascii="Calibri" w:hAnsi="Calibri" w:cs="Calibri"/>
          <w:sz w:val="20"/>
          <w:szCs w:val="20"/>
        </w:rPr>
        <w:t xml:space="preserve">briefly </w:t>
      </w:r>
      <w:r w:rsidR="00D15833" w:rsidRPr="00A64FCB">
        <w:rPr>
          <w:rFonts w:ascii="Calibri" w:hAnsi="Calibri" w:cs="Calibri"/>
          <w:sz w:val="20"/>
          <w:szCs w:val="20"/>
        </w:rPr>
        <w:t>cutting the ignition or fuel</w:t>
      </w:r>
      <w:r w:rsidR="00CA79EF" w:rsidRPr="00A64FCB">
        <w:rPr>
          <w:rFonts w:ascii="Calibri" w:hAnsi="Calibri" w:cs="Calibri"/>
          <w:sz w:val="20"/>
          <w:szCs w:val="20"/>
        </w:rPr>
        <w:t>,</w:t>
      </w:r>
      <w:r w:rsidR="00D15833" w:rsidRPr="00A64FCB">
        <w:rPr>
          <w:rFonts w:ascii="Calibri" w:hAnsi="Calibri" w:cs="Calibri"/>
          <w:sz w:val="20"/>
          <w:szCs w:val="20"/>
        </w:rPr>
        <w:t xml:space="preserve"> </w:t>
      </w:r>
      <w:r w:rsidR="00CA79EF" w:rsidRPr="00A64FCB">
        <w:rPr>
          <w:rFonts w:ascii="Calibri" w:hAnsi="Calibri" w:cs="Calibri"/>
          <w:sz w:val="20"/>
          <w:szCs w:val="20"/>
        </w:rPr>
        <w:t>allowing seamless gear changes under extreme load.</w:t>
      </w:r>
    </w:p>
    <w:p w14:paraId="69666328" w14:textId="6C6ECEF2" w:rsidR="00532126" w:rsidRPr="00A64FCB" w:rsidRDefault="00CA79EF" w:rsidP="00FC6189">
      <w:pPr>
        <w:jc w:val="both"/>
        <w:rPr>
          <w:rFonts w:ascii="Calibri" w:hAnsi="Calibri" w:cs="Calibri"/>
          <w:sz w:val="20"/>
          <w:szCs w:val="20"/>
        </w:rPr>
      </w:pPr>
      <w:r w:rsidRPr="00A64FCB">
        <w:rPr>
          <w:rFonts w:ascii="Calibri" w:hAnsi="Calibri" w:cs="Calibri"/>
          <w:sz w:val="20"/>
          <w:szCs w:val="20"/>
        </w:rPr>
        <w:t xml:space="preserve">Lastly, data acquisition </w:t>
      </w:r>
      <w:r w:rsidR="00E21285" w:rsidRPr="00A64FCB">
        <w:rPr>
          <w:rFonts w:ascii="Calibri" w:hAnsi="Calibri" w:cs="Calibri"/>
          <w:sz w:val="20"/>
          <w:szCs w:val="20"/>
        </w:rPr>
        <w:t>was introduced</w:t>
      </w:r>
      <w:r w:rsidR="00B839D3" w:rsidRPr="00A64FCB">
        <w:rPr>
          <w:rFonts w:ascii="Calibri" w:hAnsi="Calibri" w:cs="Calibri"/>
          <w:sz w:val="20"/>
          <w:szCs w:val="20"/>
        </w:rPr>
        <w:t>,</w:t>
      </w:r>
      <w:r w:rsidR="00E21285" w:rsidRPr="00A64FCB">
        <w:rPr>
          <w:rFonts w:ascii="Calibri" w:hAnsi="Calibri" w:cs="Calibri"/>
          <w:sz w:val="20"/>
          <w:szCs w:val="20"/>
        </w:rPr>
        <w:t xml:space="preserve"> </w:t>
      </w:r>
      <w:r w:rsidR="001E461C">
        <w:rPr>
          <w:rFonts w:ascii="Calibri" w:hAnsi="Calibri" w:cs="Calibri"/>
          <w:sz w:val="20"/>
          <w:szCs w:val="20"/>
        </w:rPr>
        <w:t>enabling continuous real-time monitoring of the bike's performance</w:t>
      </w:r>
      <w:r w:rsidR="002D2124">
        <w:rPr>
          <w:rFonts w:ascii="Calibri" w:hAnsi="Calibri" w:cs="Calibri"/>
          <w:sz w:val="20"/>
          <w:szCs w:val="20"/>
        </w:rPr>
        <w:t xml:space="preserve"> parameters</w:t>
      </w:r>
      <w:r w:rsidR="00AA1076">
        <w:rPr>
          <w:rFonts w:ascii="Calibri" w:hAnsi="Calibri" w:cs="Calibri"/>
          <w:sz w:val="20"/>
          <w:szCs w:val="20"/>
        </w:rPr>
        <w:t>, including</w:t>
      </w:r>
      <w:r w:rsidRPr="00A64FCB">
        <w:rPr>
          <w:rFonts w:ascii="Calibri" w:hAnsi="Calibri" w:cs="Calibri"/>
          <w:sz w:val="20"/>
          <w:szCs w:val="20"/>
        </w:rPr>
        <w:t xml:space="preserve"> </w:t>
      </w:r>
      <w:r w:rsidR="00532126" w:rsidRPr="00A64FCB">
        <w:rPr>
          <w:rFonts w:ascii="Calibri" w:hAnsi="Calibri" w:cs="Calibri"/>
          <w:sz w:val="20"/>
          <w:szCs w:val="20"/>
        </w:rPr>
        <w:t>vibration, speed</w:t>
      </w:r>
      <w:r w:rsidR="001A2630" w:rsidRPr="00A64FCB">
        <w:rPr>
          <w:rFonts w:ascii="Calibri" w:hAnsi="Calibri" w:cs="Calibri"/>
          <w:sz w:val="20"/>
          <w:szCs w:val="20"/>
        </w:rPr>
        <w:t>,</w:t>
      </w:r>
      <w:r w:rsidR="00532126" w:rsidRPr="00A64FCB">
        <w:rPr>
          <w:rFonts w:ascii="Calibri" w:hAnsi="Calibri" w:cs="Calibri"/>
          <w:sz w:val="20"/>
          <w:szCs w:val="20"/>
        </w:rPr>
        <w:t xml:space="preserve"> and lean angle. This </w:t>
      </w:r>
      <w:r w:rsidR="002D2124">
        <w:rPr>
          <w:rFonts w:ascii="Calibri" w:hAnsi="Calibri" w:cs="Calibri"/>
          <w:sz w:val="20"/>
          <w:szCs w:val="20"/>
        </w:rPr>
        <w:t>information</w:t>
      </w:r>
      <w:r w:rsidR="00532126" w:rsidRPr="00A64FCB">
        <w:rPr>
          <w:rFonts w:ascii="Calibri" w:hAnsi="Calibri" w:cs="Calibri"/>
          <w:sz w:val="20"/>
          <w:szCs w:val="20"/>
        </w:rPr>
        <w:t xml:space="preserve"> </w:t>
      </w:r>
      <w:r w:rsidR="00AA1076">
        <w:rPr>
          <w:rFonts w:ascii="Calibri" w:hAnsi="Calibri" w:cs="Calibri"/>
          <w:sz w:val="20"/>
          <w:szCs w:val="20"/>
        </w:rPr>
        <w:t xml:space="preserve">enables </w:t>
      </w:r>
      <w:r w:rsidR="00BB419A">
        <w:rPr>
          <w:rFonts w:ascii="Calibri" w:hAnsi="Calibri" w:cs="Calibri"/>
          <w:sz w:val="20"/>
          <w:szCs w:val="20"/>
        </w:rPr>
        <w:t>engineers to make informed adjustmen</w:t>
      </w:r>
      <w:r w:rsidR="009B33CD">
        <w:rPr>
          <w:rFonts w:ascii="Calibri" w:hAnsi="Calibri" w:cs="Calibri"/>
          <w:sz w:val="20"/>
          <w:szCs w:val="20"/>
        </w:rPr>
        <w:t>ts</w:t>
      </w:r>
      <w:r w:rsidR="0025385A">
        <w:rPr>
          <w:rFonts w:ascii="Calibri" w:hAnsi="Calibri" w:cs="Calibri"/>
          <w:sz w:val="20"/>
          <w:szCs w:val="20"/>
        </w:rPr>
        <w:t xml:space="preserve"> and improve system efficiency through closed-loop </w:t>
      </w:r>
      <w:r w:rsidR="0000794E">
        <w:rPr>
          <w:rFonts w:ascii="Calibri" w:hAnsi="Calibri" w:cs="Calibri"/>
          <w:sz w:val="20"/>
          <w:szCs w:val="20"/>
        </w:rPr>
        <w:t>feedback</w:t>
      </w:r>
      <w:r w:rsidR="009B33CD">
        <w:rPr>
          <w:rFonts w:ascii="Calibri" w:hAnsi="Calibri" w:cs="Calibri"/>
          <w:sz w:val="20"/>
          <w:szCs w:val="20"/>
        </w:rPr>
        <w:t>.</w:t>
      </w:r>
      <w:r w:rsidR="00BB419A">
        <w:rPr>
          <w:rFonts w:ascii="Calibri" w:hAnsi="Calibri" w:cs="Calibri"/>
          <w:sz w:val="20"/>
          <w:szCs w:val="20"/>
        </w:rPr>
        <w:t xml:space="preserve"> </w:t>
      </w:r>
      <w:r w:rsidR="0000794E">
        <w:rPr>
          <w:rFonts w:ascii="Calibri" w:hAnsi="Calibri" w:cs="Calibri"/>
          <w:sz w:val="20"/>
          <w:szCs w:val="20"/>
        </w:rPr>
        <w:t>By getting this dat</w:t>
      </w:r>
      <w:r w:rsidR="00846C67">
        <w:rPr>
          <w:rFonts w:ascii="Calibri" w:hAnsi="Calibri" w:cs="Calibri"/>
          <w:sz w:val="20"/>
          <w:szCs w:val="20"/>
        </w:rPr>
        <w:t>a, teams can enhance responsiveness</w:t>
      </w:r>
      <w:r w:rsidR="008C2D4C">
        <w:rPr>
          <w:rFonts w:ascii="Calibri" w:hAnsi="Calibri" w:cs="Calibri"/>
          <w:sz w:val="20"/>
          <w:szCs w:val="20"/>
        </w:rPr>
        <w:t xml:space="preserve">, fine-tune performance and ensure that rider and bike </w:t>
      </w:r>
      <w:r w:rsidR="006C24B5">
        <w:rPr>
          <w:rFonts w:ascii="Calibri" w:hAnsi="Calibri" w:cs="Calibri"/>
          <w:sz w:val="20"/>
          <w:szCs w:val="20"/>
        </w:rPr>
        <w:t>can operate at peak capability under demanding race conditions</w:t>
      </w:r>
      <w:r w:rsidR="00846C67">
        <w:rPr>
          <w:rFonts w:ascii="Calibri" w:hAnsi="Calibri" w:cs="Calibri"/>
          <w:sz w:val="20"/>
          <w:szCs w:val="20"/>
        </w:rPr>
        <w:t xml:space="preserve"> </w:t>
      </w:r>
      <w:r w:rsidR="00AA1076">
        <w:rPr>
          <w:rFonts w:ascii="Calibri" w:hAnsi="Calibri" w:cs="Calibri"/>
          <w:sz w:val="20"/>
          <w:szCs w:val="20"/>
        </w:rPr>
        <w:t>(Surana, Jeffs,</w:t>
      </w:r>
      <w:r w:rsidR="00751305">
        <w:rPr>
          <w:rFonts w:ascii="Calibri" w:hAnsi="Calibri" w:cs="Calibri"/>
          <w:sz w:val="20"/>
          <w:szCs w:val="20"/>
        </w:rPr>
        <w:t xml:space="preserve"> and Dinh, 2020).</w:t>
      </w:r>
    </w:p>
    <w:p w14:paraId="5CBB5D97" w14:textId="77777777" w:rsidR="00532126" w:rsidRDefault="00532126" w:rsidP="00FC6189">
      <w:pPr>
        <w:jc w:val="both"/>
        <w:rPr>
          <w:sz w:val="20"/>
          <w:szCs w:val="20"/>
        </w:rPr>
      </w:pPr>
    </w:p>
    <w:p w14:paraId="42D75F39" w14:textId="77777777" w:rsidR="00532126" w:rsidRDefault="00532126" w:rsidP="00FC6189">
      <w:pPr>
        <w:jc w:val="both"/>
        <w:rPr>
          <w:sz w:val="20"/>
          <w:szCs w:val="20"/>
        </w:rPr>
      </w:pPr>
    </w:p>
    <w:p w14:paraId="79CB30BF" w14:textId="772D1CB8" w:rsidR="00532126" w:rsidRDefault="0053456C" w:rsidP="00F968DB">
      <w:pPr>
        <w:pStyle w:val="Heading2"/>
      </w:pPr>
      <w:bookmarkStart w:id="6" w:name="_Toc213154728"/>
      <w:r>
        <w:t>Im</w:t>
      </w:r>
      <w:r w:rsidR="0036004A">
        <w:t>pact on Rider Performance and Safety</w:t>
      </w:r>
      <w:bookmarkEnd w:id="6"/>
    </w:p>
    <w:p w14:paraId="6FA8A0BA" w14:textId="53B36618" w:rsidR="005A1826" w:rsidRPr="00D06113" w:rsidRDefault="00525255" w:rsidP="005A1826">
      <w:pPr>
        <w:jc w:val="both"/>
        <w:rPr>
          <w:rFonts w:ascii="Calibri" w:hAnsi="Calibri" w:cs="Calibri"/>
          <w:sz w:val="20"/>
          <w:szCs w:val="20"/>
        </w:rPr>
      </w:pPr>
      <w:r w:rsidRPr="00D06113">
        <w:rPr>
          <w:rFonts w:ascii="Calibri" w:hAnsi="Calibri" w:cs="Calibri"/>
          <w:sz w:val="20"/>
          <w:szCs w:val="20"/>
        </w:rPr>
        <w:t xml:space="preserve">Electronic rider aids, such as traction control, anti-wheelie systems, and launch control, have revolutionised the racing environment by enabling riders to explore performance limits more safely. Traction control </w:t>
      </w:r>
      <w:r w:rsidR="00AA1076">
        <w:rPr>
          <w:rFonts w:ascii="Calibri" w:hAnsi="Calibri" w:cs="Calibri"/>
          <w:sz w:val="20"/>
          <w:szCs w:val="20"/>
        </w:rPr>
        <w:t>reduces the risk of high sides by managing power delivery in real time, allowing riders to open the throttle earlier as they exit</w:t>
      </w:r>
      <w:r w:rsidRPr="00D06113">
        <w:rPr>
          <w:rFonts w:ascii="Calibri" w:hAnsi="Calibri" w:cs="Calibri"/>
          <w:sz w:val="20"/>
          <w:szCs w:val="20"/>
        </w:rPr>
        <w:t xml:space="preserve"> a corner. As electronic aids have advanced, the definition of a skilled rider has evolved. While raw throttle control, brake modulation, and balance once took pr</w:t>
      </w:r>
      <w:r w:rsidR="00B3502F" w:rsidRPr="00D06113">
        <w:rPr>
          <w:rFonts w:ascii="Calibri" w:hAnsi="Calibri" w:cs="Calibri"/>
          <w:sz w:val="20"/>
          <w:szCs w:val="20"/>
        </w:rPr>
        <w:t>iority</w:t>
      </w:r>
      <w:r w:rsidRPr="00D06113">
        <w:rPr>
          <w:rFonts w:ascii="Calibri" w:hAnsi="Calibri" w:cs="Calibri"/>
          <w:sz w:val="20"/>
          <w:szCs w:val="20"/>
        </w:rPr>
        <w:t>, today</w:t>
      </w:r>
      <w:r w:rsidR="00A92DA1" w:rsidRPr="00D06113">
        <w:rPr>
          <w:rFonts w:ascii="Calibri" w:hAnsi="Calibri" w:cs="Calibri"/>
          <w:sz w:val="20"/>
          <w:szCs w:val="20"/>
        </w:rPr>
        <w:t xml:space="preserve">s </w:t>
      </w:r>
      <w:r w:rsidRPr="00D06113">
        <w:rPr>
          <w:rFonts w:ascii="Calibri" w:hAnsi="Calibri" w:cs="Calibri"/>
          <w:sz w:val="20"/>
          <w:szCs w:val="20"/>
        </w:rPr>
        <w:t xml:space="preserve">top riders must </w:t>
      </w:r>
      <w:r w:rsidR="00424CC5" w:rsidRPr="00D06113">
        <w:rPr>
          <w:rFonts w:ascii="Calibri" w:hAnsi="Calibri" w:cs="Calibri"/>
          <w:sz w:val="20"/>
          <w:szCs w:val="20"/>
        </w:rPr>
        <w:t>understand</w:t>
      </w:r>
      <w:r w:rsidRPr="00D06113">
        <w:rPr>
          <w:rFonts w:ascii="Calibri" w:hAnsi="Calibri" w:cs="Calibri"/>
          <w:sz w:val="20"/>
          <w:szCs w:val="20"/>
        </w:rPr>
        <w:t xml:space="preserve"> the complexities of electronic systems. Adjusting traction control settings, analysing data, and collaborating with engineers to fine-</w:t>
      </w:r>
      <w:r w:rsidRPr="00D06113">
        <w:rPr>
          <w:rFonts w:ascii="Calibri" w:hAnsi="Calibri" w:cs="Calibri"/>
          <w:sz w:val="20"/>
          <w:szCs w:val="20"/>
        </w:rPr>
        <w:lastRenderedPageBreak/>
        <w:t>tune electronic</w:t>
      </w:r>
      <w:r w:rsidR="001C5C36">
        <w:rPr>
          <w:rFonts w:ascii="Calibri" w:hAnsi="Calibri" w:cs="Calibri"/>
          <w:sz w:val="20"/>
          <w:szCs w:val="20"/>
        </w:rPr>
        <w:t xml:space="preserve"> aids</w:t>
      </w:r>
      <w:r w:rsidRPr="00D06113">
        <w:rPr>
          <w:rFonts w:ascii="Calibri" w:hAnsi="Calibri" w:cs="Calibri"/>
          <w:sz w:val="20"/>
          <w:szCs w:val="20"/>
        </w:rPr>
        <w:t xml:space="preserve"> are now essential components of racing. Statistical data affirm</w:t>
      </w:r>
      <w:r w:rsidR="004605FC">
        <w:rPr>
          <w:rFonts w:ascii="Calibri" w:hAnsi="Calibri" w:cs="Calibri"/>
          <w:sz w:val="20"/>
          <w:szCs w:val="20"/>
        </w:rPr>
        <w:t>s</w:t>
      </w:r>
      <w:r w:rsidRPr="00D06113">
        <w:rPr>
          <w:rFonts w:ascii="Calibri" w:hAnsi="Calibri" w:cs="Calibri"/>
          <w:sz w:val="20"/>
          <w:szCs w:val="20"/>
        </w:rPr>
        <w:t xml:space="preserve"> the safety advantages of electronic systems. </w:t>
      </w:r>
      <w:r w:rsidR="003F7F70">
        <w:rPr>
          <w:rFonts w:ascii="Calibri" w:hAnsi="Calibri" w:cs="Calibri"/>
          <w:sz w:val="20"/>
          <w:szCs w:val="20"/>
        </w:rPr>
        <w:t>One study</w:t>
      </w:r>
      <w:r w:rsidRPr="00D06113">
        <w:rPr>
          <w:rFonts w:ascii="Calibri" w:hAnsi="Calibri" w:cs="Calibri"/>
          <w:sz w:val="20"/>
          <w:szCs w:val="20"/>
        </w:rPr>
        <w:t xml:space="preserve"> </w:t>
      </w:r>
      <w:r w:rsidR="003456EC">
        <w:rPr>
          <w:rFonts w:ascii="Calibri" w:hAnsi="Calibri" w:cs="Calibri"/>
          <w:sz w:val="20"/>
          <w:szCs w:val="20"/>
        </w:rPr>
        <w:t>shows</w:t>
      </w:r>
      <w:r w:rsidRPr="00D06113">
        <w:rPr>
          <w:rFonts w:ascii="Calibri" w:hAnsi="Calibri" w:cs="Calibri"/>
          <w:sz w:val="20"/>
          <w:szCs w:val="20"/>
        </w:rPr>
        <w:t xml:space="preserve"> that advanced rider aids can reduce high sides (a type of crash caused by sudden loss and regain of rear traction) by up to 42% with modern traction control systems. Low-side crashes were also decreased by 67% following the introduction of electronic </w:t>
      </w:r>
      <w:r w:rsidR="003F7F70">
        <w:rPr>
          <w:rFonts w:ascii="Calibri" w:hAnsi="Calibri" w:cs="Calibri"/>
          <w:sz w:val="20"/>
          <w:szCs w:val="20"/>
        </w:rPr>
        <w:t>rider aids</w:t>
      </w:r>
      <w:r w:rsidRPr="00D06113">
        <w:rPr>
          <w:rFonts w:ascii="Calibri" w:hAnsi="Calibri" w:cs="Calibri"/>
          <w:sz w:val="20"/>
          <w:szCs w:val="20"/>
        </w:rPr>
        <w:t xml:space="preserve"> (Cuadra, García</w:t>
      </w:r>
      <w:r w:rsidR="009E25CC" w:rsidRPr="00D06113">
        <w:rPr>
          <w:rFonts w:ascii="Calibri" w:hAnsi="Calibri" w:cs="Calibri"/>
          <w:sz w:val="20"/>
          <w:szCs w:val="20"/>
        </w:rPr>
        <w:t xml:space="preserve"> and</w:t>
      </w:r>
      <w:r w:rsidRPr="00D06113">
        <w:rPr>
          <w:rFonts w:ascii="Calibri" w:hAnsi="Calibri" w:cs="Calibri"/>
          <w:sz w:val="20"/>
          <w:szCs w:val="20"/>
        </w:rPr>
        <w:t xml:space="preserve"> Ollalla, 2025).</w:t>
      </w:r>
      <w:r w:rsidR="004A2B99">
        <w:rPr>
          <w:rFonts w:ascii="Calibri" w:hAnsi="Calibri" w:cs="Calibri"/>
          <w:sz w:val="20"/>
          <w:szCs w:val="20"/>
        </w:rPr>
        <w:t xml:space="preserve"> </w:t>
      </w:r>
      <w:r w:rsidR="00903CB3">
        <w:rPr>
          <w:rFonts w:ascii="Calibri" w:hAnsi="Calibri" w:cs="Calibri"/>
          <w:sz w:val="20"/>
          <w:szCs w:val="20"/>
        </w:rPr>
        <w:t>However, Figure 1 shows that the introduction of electronics, even in the modern day, has not reduced crash rates. One limitation of this data set is that it only starts in 2006, and electronics were introduced in the 1980s. The data also does not show an increase in the number of rounds each year, or the weather and track conditions for each round, which could result in more crashes. Furthermore, electronics such as cornering ABS help prevent front-end washouts during aggressive braking into corners —</w:t>
      </w:r>
      <w:r w:rsidRPr="00D06113">
        <w:rPr>
          <w:rFonts w:ascii="Calibri" w:hAnsi="Calibri" w:cs="Calibri"/>
          <w:sz w:val="20"/>
          <w:szCs w:val="20"/>
        </w:rPr>
        <w:t xml:space="preserve">once a common cause of injuries in racing. These systems </w:t>
      </w:r>
      <w:r w:rsidR="00424CC5" w:rsidRPr="00D06113">
        <w:rPr>
          <w:rFonts w:ascii="Calibri" w:hAnsi="Calibri" w:cs="Calibri"/>
          <w:sz w:val="20"/>
          <w:szCs w:val="20"/>
        </w:rPr>
        <w:t>work</w:t>
      </w:r>
      <w:r w:rsidRPr="00D06113">
        <w:rPr>
          <w:rFonts w:ascii="Calibri" w:hAnsi="Calibri" w:cs="Calibri"/>
          <w:sz w:val="20"/>
          <w:szCs w:val="20"/>
        </w:rPr>
        <w:t xml:space="preserve"> </w:t>
      </w:r>
      <w:r w:rsidR="00903CB3">
        <w:rPr>
          <w:rFonts w:ascii="Calibri" w:hAnsi="Calibri" w:cs="Calibri"/>
          <w:sz w:val="20"/>
          <w:szCs w:val="20"/>
        </w:rPr>
        <w:t>in conjunction with</w:t>
      </w:r>
      <w:r w:rsidRPr="00D06113">
        <w:rPr>
          <w:rFonts w:ascii="Calibri" w:hAnsi="Calibri" w:cs="Calibri"/>
          <w:sz w:val="20"/>
          <w:szCs w:val="20"/>
        </w:rPr>
        <w:t xml:space="preserve"> airbag suits and telemetry data to create a</w:t>
      </w:r>
      <w:r w:rsidR="00CC267C">
        <w:rPr>
          <w:rFonts w:ascii="Calibri" w:hAnsi="Calibri" w:cs="Calibri"/>
          <w:sz w:val="20"/>
          <w:szCs w:val="20"/>
        </w:rPr>
        <w:t xml:space="preserve"> substantiall</w:t>
      </w:r>
      <w:r w:rsidRPr="00D06113">
        <w:rPr>
          <w:rFonts w:ascii="Calibri" w:hAnsi="Calibri" w:cs="Calibri"/>
          <w:sz w:val="20"/>
          <w:szCs w:val="20"/>
        </w:rPr>
        <w:t>y safer environment for professional riders. Marc Marquez</w:t>
      </w:r>
      <w:r w:rsidR="00601935">
        <w:rPr>
          <w:rFonts w:ascii="Calibri" w:hAnsi="Calibri" w:cs="Calibri"/>
          <w:sz w:val="20"/>
          <w:szCs w:val="20"/>
        </w:rPr>
        <w:t>’</w:t>
      </w:r>
      <w:r w:rsidRPr="00D06113">
        <w:rPr>
          <w:rFonts w:ascii="Calibri" w:hAnsi="Calibri" w:cs="Calibri"/>
          <w:sz w:val="20"/>
          <w:szCs w:val="20"/>
        </w:rPr>
        <w:t xml:space="preserve"> 2013 crash at Mugello saw his airbag deploy within 0.05 and 0.03 seconds before his first impact, allowing him to walk away with only minor injuries (Siahaan, 2013). This </w:t>
      </w:r>
      <w:r w:rsidR="00F147B4">
        <w:rPr>
          <w:rFonts w:ascii="Calibri" w:hAnsi="Calibri" w:cs="Calibri"/>
          <w:sz w:val="20"/>
          <w:szCs w:val="20"/>
        </w:rPr>
        <w:t>demonstrates</w:t>
      </w:r>
      <w:r w:rsidRPr="00D06113">
        <w:rPr>
          <w:rFonts w:ascii="Calibri" w:hAnsi="Calibri" w:cs="Calibri"/>
          <w:sz w:val="20"/>
          <w:szCs w:val="20"/>
        </w:rPr>
        <w:t xml:space="preserve"> how systems detect crashes early and intervene swiftly, </w:t>
      </w:r>
      <w:r w:rsidR="00C42756" w:rsidRPr="00D06113">
        <w:rPr>
          <w:rFonts w:ascii="Calibri" w:hAnsi="Calibri" w:cs="Calibri"/>
          <w:sz w:val="20"/>
          <w:szCs w:val="20"/>
        </w:rPr>
        <w:t>improving</w:t>
      </w:r>
      <w:r w:rsidRPr="00D06113">
        <w:rPr>
          <w:rFonts w:ascii="Calibri" w:hAnsi="Calibri" w:cs="Calibri"/>
          <w:sz w:val="20"/>
          <w:szCs w:val="20"/>
        </w:rPr>
        <w:t xml:space="preserve"> rider safety.</w:t>
      </w:r>
    </w:p>
    <w:p w14:paraId="65915244" w14:textId="4D081AC6" w:rsidR="00082334" w:rsidRDefault="000222AB" w:rsidP="00082334">
      <w:pPr>
        <w:keepNext/>
        <w:jc w:val="both"/>
      </w:pPr>
      <w:r>
        <w:rPr>
          <w:noProof/>
        </w:rPr>
        <w:drawing>
          <wp:inline distT="0" distB="0" distL="0" distR="0" wp14:anchorId="4AF7F8F8" wp14:editId="18430F7A">
            <wp:extent cx="5731510" cy="3643630"/>
            <wp:effectExtent l="0" t="0" r="2540" b="0"/>
            <wp:docPr id="1557649955" name="Picture 1" descr="A graph showing a cra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649955" name="Picture 1" descr="A graph showing a crash&#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3643630"/>
                    </a:xfrm>
                    <a:prstGeom prst="rect">
                      <a:avLst/>
                    </a:prstGeom>
                  </pic:spPr>
                </pic:pic>
              </a:graphicData>
            </a:graphic>
          </wp:inline>
        </w:drawing>
      </w:r>
    </w:p>
    <w:p w14:paraId="251BEAB1" w14:textId="24EB347D" w:rsidR="00082334" w:rsidRDefault="00082334" w:rsidP="00082334">
      <w:pPr>
        <w:pStyle w:val="Caption"/>
        <w:jc w:val="both"/>
      </w:pPr>
      <w:bookmarkStart w:id="7" w:name="_Toc213154785"/>
      <w:r>
        <w:t xml:space="preserve">Figure </w:t>
      </w:r>
      <w:fldSimple w:instr=" SEQ Figure \* ARABIC ">
        <w:r>
          <w:rPr>
            <w:noProof/>
          </w:rPr>
          <w:t>1</w:t>
        </w:r>
      </w:fldSimple>
      <w:r>
        <w:t>- Crashes in MotoGP from 2006 to 2024</w:t>
      </w:r>
      <w:r w:rsidR="00472ED1">
        <w:t xml:space="preserve"> (Oxley, 2016), (</w:t>
      </w:r>
      <w:r w:rsidR="007733FE" w:rsidRPr="007733FE">
        <w:t>MCNEWS</w:t>
      </w:r>
      <w:r w:rsidR="00472ED1">
        <w:t>, 202</w:t>
      </w:r>
      <w:r w:rsidR="007733FE">
        <w:t>4</w:t>
      </w:r>
      <w:r w:rsidR="00472ED1">
        <w:t>)</w:t>
      </w:r>
      <w:bookmarkEnd w:id="7"/>
      <w:r w:rsidR="00472ED1">
        <w:t xml:space="preserve"> </w:t>
      </w:r>
    </w:p>
    <w:p w14:paraId="01F1AE0E" w14:textId="77777777" w:rsidR="00525255" w:rsidRPr="00D06113" w:rsidRDefault="00525255" w:rsidP="005A1826">
      <w:pPr>
        <w:jc w:val="both"/>
        <w:rPr>
          <w:rFonts w:ascii="Calibri" w:hAnsi="Calibri" w:cs="Calibri"/>
          <w:sz w:val="20"/>
          <w:szCs w:val="20"/>
        </w:rPr>
      </w:pPr>
    </w:p>
    <w:p w14:paraId="6680AB98" w14:textId="5862E1FA" w:rsidR="00431C92" w:rsidRPr="00D06113" w:rsidRDefault="004204C3" w:rsidP="00431C92">
      <w:pPr>
        <w:pStyle w:val="Heading2"/>
        <w:rPr>
          <w:rFonts w:ascii="Calibri" w:hAnsi="Calibri" w:cs="Calibri"/>
        </w:rPr>
      </w:pPr>
      <w:r w:rsidRPr="00D06113">
        <w:rPr>
          <w:rFonts w:ascii="Calibri" w:hAnsi="Calibri" w:cs="Calibri"/>
        </w:rPr>
        <w:t xml:space="preserve"> </w:t>
      </w:r>
      <w:bookmarkStart w:id="8" w:name="_Toc213154729"/>
      <w:r w:rsidR="00AB489F" w:rsidRPr="00D06113">
        <w:rPr>
          <w:rFonts w:ascii="Calibri" w:hAnsi="Calibri" w:cs="Calibri"/>
        </w:rPr>
        <w:t>The Competitive Landscape of Motorcycle Racing</w:t>
      </w:r>
      <w:bookmarkEnd w:id="8"/>
    </w:p>
    <w:p w14:paraId="197609F3" w14:textId="41980A84" w:rsidR="00532126" w:rsidRPr="00D06113" w:rsidRDefault="00D90F10" w:rsidP="00866742">
      <w:pPr>
        <w:jc w:val="both"/>
        <w:rPr>
          <w:rFonts w:ascii="Calibri" w:hAnsi="Calibri" w:cs="Calibri"/>
          <w:sz w:val="20"/>
          <w:szCs w:val="20"/>
        </w:rPr>
      </w:pPr>
      <w:r>
        <w:rPr>
          <w:rFonts w:ascii="Calibri" w:hAnsi="Calibri" w:cs="Calibri"/>
          <w:sz w:val="20"/>
          <w:szCs w:val="20"/>
        </w:rPr>
        <w:t>Advancements in electronic rider aids have transformed the competitive landscape of motorcycle racing, helping to level the playing field among riders and teams in factory and satellite settings. Technologies such as traction control and anti-wheelie systems have helped reduce performance gaps to nearly zero</w:t>
      </w:r>
      <w:r w:rsidR="00A97DB6">
        <w:rPr>
          <w:rFonts w:ascii="Calibri" w:hAnsi="Calibri" w:cs="Calibri"/>
          <w:sz w:val="20"/>
          <w:szCs w:val="20"/>
        </w:rPr>
        <w:t>, enabling less experienced riders and smaller-budget teams to stay competitive with</w:t>
      </w:r>
      <w:r>
        <w:rPr>
          <w:rFonts w:ascii="Calibri" w:hAnsi="Calibri" w:cs="Calibri"/>
          <w:sz w:val="20"/>
          <w:szCs w:val="20"/>
        </w:rPr>
        <w:t xml:space="preserve"> factory-supported outfits. Data analytics and rider aids </w:t>
      </w:r>
      <w:r>
        <w:rPr>
          <w:rFonts w:ascii="Calibri" w:hAnsi="Calibri" w:cs="Calibri"/>
          <w:sz w:val="20"/>
          <w:szCs w:val="20"/>
        </w:rPr>
        <w:lastRenderedPageBreak/>
        <w:t xml:space="preserve">have revolutionised race strategy, </w:t>
      </w:r>
      <w:r w:rsidR="00A97DB6">
        <w:rPr>
          <w:rFonts w:ascii="Calibri" w:hAnsi="Calibri" w:cs="Calibri"/>
          <w:sz w:val="20"/>
          <w:szCs w:val="20"/>
        </w:rPr>
        <w:t>enabling teams to make real-time adjustments to key electronics, such as</w:t>
      </w:r>
      <w:r>
        <w:rPr>
          <w:rFonts w:ascii="Calibri" w:hAnsi="Calibri" w:cs="Calibri"/>
          <w:sz w:val="20"/>
          <w:szCs w:val="20"/>
        </w:rPr>
        <w:t xml:space="preserve"> fuel mapping and engine braking, to optimise performance throughout a race. This significant shift has not only changed the approach to racing but also highlighted the importance of technical expertise within teams</w:t>
      </w:r>
      <w:r w:rsidR="00903CB3">
        <w:rPr>
          <w:rFonts w:ascii="Calibri" w:hAnsi="Calibri" w:cs="Calibri"/>
          <w:sz w:val="20"/>
          <w:szCs w:val="20"/>
        </w:rPr>
        <w:t xml:space="preserve">. However, some critics argue that a </w:t>
      </w:r>
      <w:r>
        <w:rPr>
          <w:rFonts w:ascii="Calibri" w:hAnsi="Calibri" w:cs="Calibri"/>
          <w:sz w:val="20"/>
          <w:szCs w:val="20"/>
        </w:rPr>
        <w:t xml:space="preserve">greater reliance on electronic aids has reduced the need for the raw skill and instinct that once defined motorcycle racing. Even </w:t>
      </w:r>
      <w:r w:rsidR="00A97DB6">
        <w:rPr>
          <w:rFonts w:ascii="Calibri" w:hAnsi="Calibri" w:cs="Calibri"/>
          <w:sz w:val="20"/>
          <w:szCs w:val="20"/>
        </w:rPr>
        <w:t>with</w:t>
      </w:r>
      <w:r>
        <w:rPr>
          <w:rFonts w:ascii="Calibri" w:hAnsi="Calibri" w:cs="Calibri"/>
          <w:sz w:val="20"/>
          <w:szCs w:val="20"/>
        </w:rPr>
        <w:t xml:space="preserve"> these concerns, the sport continues to evolve with even greater technological advances, such as predictive analytics, AI-driven simulations, and automated setup adjustments, transforming what is possible in motorcycle racing and blurring the line between human ability and machine intelligence. Recently, the role of</w:t>
      </w:r>
      <w:r w:rsidR="00E44DE6">
        <w:rPr>
          <w:rFonts w:ascii="Calibri" w:hAnsi="Calibri" w:cs="Calibri"/>
          <w:sz w:val="20"/>
          <w:szCs w:val="20"/>
        </w:rPr>
        <w:t xml:space="preserve"> </w:t>
      </w:r>
      <w:r w:rsidR="00F74BEE">
        <w:rPr>
          <w:rFonts w:ascii="Calibri" w:hAnsi="Calibri" w:cs="Calibri"/>
          <w:sz w:val="20"/>
          <w:szCs w:val="20"/>
        </w:rPr>
        <w:t>the race</w:t>
      </w:r>
      <w:r>
        <w:rPr>
          <w:rFonts w:ascii="Calibri" w:hAnsi="Calibri" w:cs="Calibri"/>
          <w:sz w:val="20"/>
          <w:szCs w:val="20"/>
        </w:rPr>
        <w:t xml:space="preserve"> engineers has become</w:t>
      </w:r>
      <w:r w:rsidR="00F74BEE">
        <w:rPr>
          <w:rFonts w:ascii="Calibri" w:hAnsi="Calibri" w:cs="Calibri"/>
          <w:sz w:val="20"/>
          <w:szCs w:val="20"/>
        </w:rPr>
        <w:t xml:space="preserve"> just</w:t>
      </w:r>
      <w:r>
        <w:rPr>
          <w:rFonts w:ascii="Calibri" w:hAnsi="Calibri" w:cs="Calibri"/>
          <w:sz w:val="20"/>
          <w:szCs w:val="20"/>
        </w:rPr>
        <w:t xml:space="preserve"> as crucial as that of the rider; success now depends not only on the rider’s capabilities but also on how effectively the team</w:t>
      </w:r>
      <w:r w:rsidR="00F74BEE">
        <w:rPr>
          <w:rFonts w:ascii="Calibri" w:hAnsi="Calibri" w:cs="Calibri"/>
          <w:sz w:val="20"/>
          <w:szCs w:val="20"/>
        </w:rPr>
        <w:t>s can use</w:t>
      </w:r>
      <w:r>
        <w:rPr>
          <w:rFonts w:ascii="Calibri" w:hAnsi="Calibri" w:cs="Calibri"/>
          <w:sz w:val="20"/>
          <w:szCs w:val="20"/>
        </w:rPr>
        <w:t xml:space="preserve"> their data </w:t>
      </w:r>
      <w:r w:rsidR="00F74BEE">
        <w:rPr>
          <w:rFonts w:ascii="Calibri" w:hAnsi="Calibri" w:cs="Calibri"/>
          <w:sz w:val="20"/>
          <w:szCs w:val="20"/>
        </w:rPr>
        <w:t xml:space="preserve">and technology </w:t>
      </w:r>
      <w:r>
        <w:rPr>
          <w:rFonts w:ascii="Calibri" w:hAnsi="Calibri" w:cs="Calibri"/>
          <w:sz w:val="20"/>
          <w:szCs w:val="20"/>
        </w:rPr>
        <w:t>to secure every advantage on track.</w:t>
      </w:r>
    </w:p>
    <w:p w14:paraId="5FC6B587" w14:textId="77777777" w:rsidR="00284409" w:rsidRDefault="00284409" w:rsidP="00CF3688">
      <w:pPr>
        <w:rPr>
          <w:sz w:val="20"/>
          <w:szCs w:val="20"/>
        </w:rPr>
      </w:pPr>
    </w:p>
    <w:p w14:paraId="046BE9C4" w14:textId="77777777" w:rsidR="00B52D8B" w:rsidRDefault="00B52D8B" w:rsidP="00CF3688">
      <w:pPr>
        <w:rPr>
          <w:sz w:val="20"/>
          <w:szCs w:val="20"/>
        </w:rPr>
      </w:pPr>
    </w:p>
    <w:p w14:paraId="1480FC53" w14:textId="77777777" w:rsidR="00B52D8B" w:rsidRDefault="00B52D8B" w:rsidP="00CF3688">
      <w:pPr>
        <w:rPr>
          <w:sz w:val="20"/>
          <w:szCs w:val="20"/>
        </w:rPr>
      </w:pPr>
    </w:p>
    <w:p w14:paraId="5EA7D4CA" w14:textId="77777777" w:rsidR="00E029E7" w:rsidRDefault="00E029E7" w:rsidP="00FC6189">
      <w:pPr>
        <w:jc w:val="both"/>
        <w:rPr>
          <w:sz w:val="20"/>
          <w:szCs w:val="20"/>
        </w:rPr>
      </w:pPr>
    </w:p>
    <w:p w14:paraId="4EBDFB99" w14:textId="77777777" w:rsidR="00D06113" w:rsidRDefault="00D06113" w:rsidP="00FC6189">
      <w:pPr>
        <w:jc w:val="both"/>
        <w:rPr>
          <w:sz w:val="20"/>
          <w:szCs w:val="20"/>
        </w:rPr>
      </w:pPr>
    </w:p>
    <w:p w14:paraId="22BE8DDE" w14:textId="260D94C5" w:rsidR="00D06113" w:rsidRDefault="00D06113" w:rsidP="00FC6189">
      <w:pPr>
        <w:jc w:val="both"/>
        <w:rPr>
          <w:sz w:val="20"/>
          <w:szCs w:val="20"/>
        </w:rPr>
      </w:pPr>
    </w:p>
    <w:p w14:paraId="6A32CD21" w14:textId="77777777" w:rsidR="00472ED1" w:rsidRDefault="00472ED1" w:rsidP="00FC6189">
      <w:pPr>
        <w:jc w:val="both"/>
        <w:rPr>
          <w:sz w:val="20"/>
          <w:szCs w:val="20"/>
        </w:rPr>
      </w:pPr>
    </w:p>
    <w:p w14:paraId="7028AF53" w14:textId="77777777" w:rsidR="00472ED1" w:rsidRDefault="00472ED1" w:rsidP="00FC6189">
      <w:pPr>
        <w:jc w:val="both"/>
        <w:rPr>
          <w:sz w:val="20"/>
          <w:szCs w:val="20"/>
        </w:rPr>
      </w:pPr>
    </w:p>
    <w:p w14:paraId="19C1BEAF" w14:textId="77777777" w:rsidR="00472ED1" w:rsidRDefault="00472ED1" w:rsidP="00FC6189">
      <w:pPr>
        <w:jc w:val="both"/>
        <w:rPr>
          <w:sz w:val="20"/>
          <w:szCs w:val="20"/>
        </w:rPr>
      </w:pPr>
    </w:p>
    <w:p w14:paraId="33A8BAF2" w14:textId="77777777" w:rsidR="00472ED1" w:rsidRDefault="00472ED1" w:rsidP="00FC6189">
      <w:pPr>
        <w:jc w:val="both"/>
        <w:rPr>
          <w:sz w:val="20"/>
          <w:szCs w:val="20"/>
        </w:rPr>
      </w:pPr>
    </w:p>
    <w:p w14:paraId="2E197A7F" w14:textId="77777777" w:rsidR="00472ED1" w:rsidRDefault="00472ED1" w:rsidP="00FC6189">
      <w:pPr>
        <w:jc w:val="both"/>
        <w:rPr>
          <w:sz w:val="20"/>
          <w:szCs w:val="20"/>
        </w:rPr>
      </w:pPr>
    </w:p>
    <w:p w14:paraId="0B06C45B" w14:textId="77777777" w:rsidR="00472ED1" w:rsidRDefault="00472ED1" w:rsidP="00FC6189">
      <w:pPr>
        <w:jc w:val="both"/>
        <w:rPr>
          <w:sz w:val="20"/>
          <w:szCs w:val="20"/>
        </w:rPr>
      </w:pPr>
    </w:p>
    <w:p w14:paraId="0376BF7E" w14:textId="77777777" w:rsidR="00472ED1" w:rsidRDefault="00472ED1" w:rsidP="00FC6189">
      <w:pPr>
        <w:jc w:val="both"/>
        <w:rPr>
          <w:sz w:val="20"/>
          <w:szCs w:val="20"/>
        </w:rPr>
      </w:pPr>
    </w:p>
    <w:p w14:paraId="42333A4F" w14:textId="77777777" w:rsidR="00472ED1" w:rsidRDefault="00472ED1" w:rsidP="00FC6189">
      <w:pPr>
        <w:jc w:val="both"/>
        <w:rPr>
          <w:sz w:val="20"/>
          <w:szCs w:val="20"/>
        </w:rPr>
      </w:pPr>
    </w:p>
    <w:p w14:paraId="39DD9117" w14:textId="77777777" w:rsidR="00472ED1" w:rsidRDefault="00472ED1" w:rsidP="00FC6189">
      <w:pPr>
        <w:jc w:val="both"/>
        <w:rPr>
          <w:sz w:val="20"/>
          <w:szCs w:val="20"/>
        </w:rPr>
      </w:pPr>
    </w:p>
    <w:p w14:paraId="6147DB50" w14:textId="77777777" w:rsidR="00472ED1" w:rsidRDefault="00472ED1" w:rsidP="00FC6189">
      <w:pPr>
        <w:jc w:val="both"/>
        <w:rPr>
          <w:sz w:val="20"/>
          <w:szCs w:val="20"/>
        </w:rPr>
      </w:pPr>
    </w:p>
    <w:p w14:paraId="60A0A196" w14:textId="77777777" w:rsidR="00472ED1" w:rsidRDefault="00472ED1" w:rsidP="00FC6189">
      <w:pPr>
        <w:jc w:val="both"/>
        <w:rPr>
          <w:sz w:val="20"/>
          <w:szCs w:val="20"/>
        </w:rPr>
      </w:pPr>
    </w:p>
    <w:p w14:paraId="61C4AD0C" w14:textId="77777777" w:rsidR="00472ED1" w:rsidRDefault="00472ED1" w:rsidP="00FC6189">
      <w:pPr>
        <w:jc w:val="both"/>
        <w:rPr>
          <w:sz w:val="20"/>
          <w:szCs w:val="20"/>
        </w:rPr>
      </w:pPr>
    </w:p>
    <w:p w14:paraId="5EE52AA2" w14:textId="77777777" w:rsidR="00472ED1" w:rsidRDefault="00472ED1" w:rsidP="00FC6189">
      <w:pPr>
        <w:jc w:val="both"/>
        <w:rPr>
          <w:sz w:val="20"/>
          <w:szCs w:val="20"/>
        </w:rPr>
      </w:pPr>
    </w:p>
    <w:p w14:paraId="11102C8D" w14:textId="77777777" w:rsidR="00472ED1" w:rsidRDefault="00472ED1" w:rsidP="00FC6189">
      <w:pPr>
        <w:jc w:val="both"/>
        <w:rPr>
          <w:sz w:val="20"/>
          <w:szCs w:val="20"/>
        </w:rPr>
      </w:pPr>
    </w:p>
    <w:p w14:paraId="08AA8154" w14:textId="77777777" w:rsidR="00472ED1" w:rsidRDefault="00472ED1" w:rsidP="00FC6189">
      <w:pPr>
        <w:jc w:val="both"/>
        <w:rPr>
          <w:sz w:val="20"/>
          <w:szCs w:val="20"/>
        </w:rPr>
      </w:pPr>
    </w:p>
    <w:p w14:paraId="4521B933" w14:textId="57797946" w:rsidR="00E029E7" w:rsidRDefault="00E029E7" w:rsidP="00E029E7">
      <w:pPr>
        <w:pStyle w:val="Heading1"/>
      </w:pPr>
      <w:bookmarkStart w:id="9" w:name="_Toc213154730"/>
      <w:r>
        <w:t>Conclusion</w:t>
      </w:r>
      <w:bookmarkEnd w:id="9"/>
    </w:p>
    <w:p w14:paraId="2F4A5A97" w14:textId="66F815C0" w:rsidR="00E029E7" w:rsidRPr="00D06113" w:rsidRDefault="00CF3688" w:rsidP="00FC6189">
      <w:pPr>
        <w:jc w:val="both"/>
        <w:rPr>
          <w:rFonts w:ascii="Calibri" w:hAnsi="Calibri" w:cs="Calibri"/>
          <w:sz w:val="20"/>
          <w:szCs w:val="20"/>
        </w:rPr>
      </w:pPr>
      <w:r w:rsidRPr="00D06113">
        <w:rPr>
          <w:rFonts w:ascii="Calibri" w:hAnsi="Calibri" w:cs="Calibri"/>
          <w:sz w:val="20"/>
          <w:szCs w:val="20"/>
        </w:rPr>
        <w:t xml:space="preserve">The evolution of electronic rider aids has </w:t>
      </w:r>
      <w:r w:rsidR="009C65BE" w:rsidRPr="00D06113">
        <w:rPr>
          <w:rFonts w:ascii="Calibri" w:hAnsi="Calibri" w:cs="Calibri"/>
          <w:sz w:val="20"/>
          <w:szCs w:val="20"/>
        </w:rPr>
        <w:t>reshaped</w:t>
      </w:r>
      <w:r w:rsidRPr="00D06113">
        <w:rPr>
          <w:rFonts w:ascii="Calibri" w:hAnsi="Calibri" w:cs="Calibri"/>
          <w:sz w:val="20"/>
          <w:szCs w:val="20"/>
        </w:rPr>
        <w:t xml:space="preserve"> motorcycle racing, </w:t>
      </w:r>
      <w:r w:rsidR="009C65BE" w:rsidRPr="00D06113">
        <w:rPr>
          <w:rFonts w:ascii="Calibri" w:hAnsi="Calibri" w:cs="Calibri"/>
          <w:sz w:val="20"/>
          <w:szCs w:val="20"/>
        </w:rPr>
        <w:t>redefining</w:t>
      </w:r>
      <w:r w:rsidRPr="00D06113">
        <w:rPr>
          <w:rFonts w:ascii="Calibri" w:hAnsi="Calibri" w:cs="Calibri"/>
          <w:sz w:val="20"/>
          <w:szCs w:val="20"/>
        </w:rPr>
        <w:t xml:space="preserve"> the balance between human skill and technological innovation. </w:t>
      </w:r>
      <w:r w:rsidR="005B2DBD">
        <w:rPr>
          <w:rFonts w:ascii="Calibri" w:hAnsi="Calibri" w:cs="Calibri"/>
          <w:sz w:val="20"/>
          <w:szCs w:val="20"/>
        </w:rPr>
        <w:t>Starting with</w:t>
      </w:r>
      <w:r w:rsidRPr="00D06113">
        <w:rPr>
          <w:rFonts w:ascii="Calibri" w:hAnsi="Calibri" w:cs="Calibri"/>
          <w:sz w:val="20"/>
          <w:szCs w:val="20"/>
        </w:rPr>
        <w:t xml:space="preserve"> early mechanical tuning to today’s </w:t>
      </w:r>
      <w:r w:rsidR="00157148" w:rsidRPr="00D06113">
        <w:rPr>
          <w:rFonts w:ascii="Calibri" w:hAnsi="Calibri" w:cs="Calibri"/>
          <w:sz w:val="20"/>
          <w:szCs w:val="20"/>
        </w:rPr>
        <w:t>AI-driven</w:t>
      </w:r>
      <w:r w:rsidR="009C65BE" w:rsidRPr="00D06113">
        <w:rPr>
          <w:rFonts w:ascii="Calibri" w:hAnsi="Calibri" w:cs="Calibri"/>
          <w:sz w:val="20"/>
          <w:szCs w:val="20"/>
        </w:rPr>
        <w:t xml:space="preserve"> </w:t>
      </w:r>
      <w:r w:rsidRPr="00D06113">
        <w:rPr>
          <w:rFonts w:ascii="Calibri" w:hAnsi="Calibri" w:cs="Calibri"/>
          <w:sz w:val="20"/>
          <w:szCs w:val="20"/>
        </w:rPr>
        <w:t xml:space="preserve">systems, electronics have </w:t>
      </w:r>
      <w:r w:rsidR="00903CB3">
        <w:rPr>
          <w:rFonts w:ascii="Calibri" w:hAnsi="Calibri" w:cs="Calibri"/>
          <w:sz w:val="20"/>
          <w:szCs w:val="20"/>
        </w:rPr>
        <w:t>enhanced safety, consistency, and performance, enabling riders to push their limits with reduced</w:t>
      </w:r>
      <w:r w:rsidRPr="00D06113">
        <w:rPr>
          <w:rFonts w:ascii="Calibri" w:hAnsi="Calibri" w:cs="Calibri"/>
          <w:sz w:val="20"/>
          <w:szCs w:val="20"/>
        </w:rPr>
        <w:t xml:space="preserve"> risk. Systems such as traction control, ABS, and data acquisition have </w:t>
      </w:r>
      <w:r w:rsidR="00422349" w:rsidRPr="00D06113">
        <w:rPr>
          <w:rFonts w:ascii="Calibri" w:hAnsi="Calibri" w:cs="Calibri"/>
          <w:sz w:val="20"/>
          <w:szCs w:val="20"/>
        </w:rPr>
        <w:t>lowered</w:t>
      </w:r>
      <w:r w:rsidRPr="00D06113">
        <w:rPr>
          <w:rFonts w:ascii="Calibri" w:hAnsi="Calibri" w:cs="Calibri"/>
          <w:sz w:val="20"/>
          <w:szCs w:val="20"/>
        </w:rPr>
        <w:t xml:space="preserve"> crash rates</w:t>
      </w:r>
      <w:r w:rsidR="00422349" w:rsidRPr="00D06113">
        <w:rPr>
          <w:rFonts w:ascii="Calibri" w:hAnsi="Calibri" w:cs="Calibri"/>
          <w:sz w:val="20"/>
          <w:szCs w:val="20"/>
        </w:rPr>
        <w:t xml:space="preserve"> while</w:t>
      </w:r>
      <w:r w:rsidRPr="00D06113">
        <w:rPr>
          <w:rFonts w:ascii="Calibri" w:hAnsi="Calibri" w:cs="Calibri"/>
          <w:sz w:val="20"/>
          <w:szCs w:val="20"/>
        </w:rPr>
        <w:t xml:space="preserve"> </w:t>
      </w:r>
      <w:r w:rsidR="00422349" w:rsidRPr="00D06113">
        <w:rPr>
          <w:rFonts w:ascii="Calibri" w:hAnsi="Calibri" w:cs="Calibri"/>
          <w:sz w:val="20"/>
          <w:szCs w:val="20"/>
        </w:rPr>
        <w:t>changing</w:t>
      </w:r>
      <w:r w:rsidRPr="00D06113">
        <w:rPr>
          <w:rFonts w:ascii="Calibri" w:hAnsi="Calibri" w:cs="Calibri"/>
          <w:sz w:val="20"/>
          <w:szCs w:val="20"/>
        </w:rPr>
        <w:t xml:space="preserve"> the skill set required of modern racers, </w:t>
      </w:r>
      <w:r w:rsidR="00422349" w:rsidRPr="00D06113">
        <w:rPr>
          <w:rFonts w:ascii="Calibri" w:hAnsi="Calibri" w:cs="Calibri"/>
          <w:sz w:val="20"/>
          <w:szCs w:val="20"/>
        </w:rPr>
        <w:t xml:space="preserve">who </w:t>
      </w:r>
      <w:r w:rsidR="001A17B4" w:rsidRPr="00D06113">
        <w:rPr>
          <w:rFonts w:ascii="Calibri" w:hAnsi="Calibri" w:cs="Calibri"/>
          <w:sz w:val="20"/>
          <w:szCs w:val="20"/>
        </w:rPr>
        <w:t>must</w:t>
      </w:r>
      <w:r w:rsidR="00422349" w:rsidRPr="00D06113">
        <w:rPr>
          <w:rFonts w:ascii="Calibri" w:hAnsi="Calibri" w:cs="Calibri"/>
          <w:sz w:val="20"/>
          <w:szCs w:val="20"/>
        </w:rPr>
        <w:t xml:space="preserve"> now </w:t>
      </w:r>
      <w:r w:rsidR="001A17B4" w:rsidRPr="00D06113">
        <w:rPr>
          <w:rFonts w:ascii="Calibri" w:hAnsi="Calibri" w:cs="Calibri"/>
          <w:sz w:val="20"/>
          <w:szCs w:val="20"/>
        </w:rPr>
        <w:t>combine athletic precision wit</w:t>
      </w:r>
      <w:r w:rsidR="00A96C29" w:rsidRPr="00D06113">
        <w:rPr>
          <w:rFonts w:ascii="Calibri" w:hAnsi="Calibri" w:cs="Calibri"/>
          <w:sz w:val="20"/>
          <w:szCs w:val="20"/>
        </w:rPr>
        <w:t xml:space="preserve">h technical </w:t>
      </w:r>
      <w:r w:rsidR="006B4EBE" w:rsidRPr="00D06113">
        <w:rPr>
          <w:rFonts w:ascii="Calibri" w:hAnsi="Calibri" w:cs="Calibri"/>
          <w:sz w:val="20"/>
          <w:szCs w:val="20"/>
        </w:rPr>
        <w:t>understanding</w:t>
      </w:r>
      <w:r w:rsidRPr="00D06113">
        <w:rPr>
          <w:rFonts w:ascii="Calibri" w:hAnsi="Calibri" w:cs="Calibri"/>
          <w:sz w:val="20"/>
          <w:szCs w:val="20"/>
        </w:rPr>
        <w:t xml:space="preserve">. </w:t>
      </w:r>
      <w:r w:rsidR="006B4EBE" w:rsidRPr="00D06113">
        <w:rPr>
          <w:rFonts w:ascii="Calibri" w:hAnsi="Calibri" w:cs="Calibri"/>
          <w:sz w:val="20"/>
          <w:szCs w:val="20"/>
        </w:rPr>
        <w:t>Although c</w:t>
      </w:r>
      <w:r w:rsidRPr="00D06113">
        <w:rPr>
          <w:rFonts w:ascii="Calibri" w:hAnsi="Calibri" w:cs="Calibri"/>
          <w:sz w:val="20"/>
          <w:szCs w:val="20"/>
        </w:rPr>
        <w:t xml:space="preserve">ritics argue that electronics </w:t>
      </w:r>
      <w:r w:rsidR="00D6539D" w:rsidRPr="00D06113">
        <w:rPr>
          <w:rFonts w:ascii="Calibri" w:hAnsi="Calibri" w:cs="Calibri"/>
          <w:sz w:val="20"/>
          <w:szCs w:val="20"/>
        </w:rPr>
        <w:t>dilute the raw talent once central to racing</w:t>
      </w:r>
      <w:r w:rsidRPr="00D06113">
        <w:rPr>
          <w:rFonts w:ascii="Calibri" w:hAnsi="Calibri" w:cs="Calibri"/>
          <w:sz w:val="20"/>
          <w:szCs w:val="20"/>
        </w:rPr>
        <w:t>, the</w:t>
      </w:r>
      <w:r w:rsidR="00D6539D" w:rsidRPr="00D06113">
        <w:rPr>
          <w:rFonts w:ascii="Calibri" w:hAnsi="Calibri" w:cs="Calibri"/>
          <w:sz w:val="20"/>
          <w:szCs w:val="20"/>
        </w:rPr>
        <w:t xml:space="preserve">se systems </w:t>
      </w:r>
      <w:r w:rsidR="000649E2" w:rsidRPr="00D06113">
        <w:rPr>
          <w:rFonts w:ascii="Calibri" w:hAnsi="Calibri" w:cs="Calibri"/>
          <w:sz w:val="20"/>
          <w:szCs w:val="20"/>
        </w:rPr>
        <w:t>have clearly advanced the sports competitiveness and safety</w:t>
      </w:r>
      <w:r w:rsidRPr="00D06113">
        <w:rPr>
          <w:rFonts w:ascii="Calibri" w:hAnsi="Calibri" w:cs="Calibri"/>
          <w:sz w:val="20"/>
          <w:szCs w:val="20"/>
        </w:rPr>
        <w:t xml:space="preserve">. </w:t>
      </w:r>
      <w:r w:rsidR="007A6B44" w:rsidRPr="00D06113">
        <w:rPr>
          <w:rFonts w:ascii="Calibri" w:hAnsi="Calibri" w:cs="Calibri"/>
          <w:sz w:val="20"/>
          <w:szCs w:val="20"/>
        </w:rPr>
        <w:t>As technology and human ability continue to evolve</w:t>
      </w:r>
      <w:r w:rsidR="000B789F" w:rsidRPr="00D06113">
        <w:rPr>
          <w:rFonts w:ascii="Calibri" w:hAnsi="Calibri" w:cs="Calibri"/>
          <w:sz w:val="20"/>
          <w:szCs w:val="20"/>
        </w:rPr>
        <w:t>, motorcycle racing will remain thrilling, dynamic, and forward-looking for future generations.</w:t>
      </w:r>
    </w:p>
    <w:p w14:paraId="659DA9FB" w14:textId="77777777" w:rsidR="00E029E7" w:rsidRDefault="00E029E7" w:rsidP="00FC6189">
      <w:pPr>
        <w:jc w:val="both"/>
        <w:rPr>
          <w:sz w:val="20"/>
          <w:szCs w:val="20"/>
        </w:rPr>
      </w:pPr>
    </w:p>
    <w:p w14:paraId="4547428B" w14:textId="77777777" w:rsidR="00E029E7" w:rsidRDefault="00E029E7" w:rsidP="00FC6189">
      <w:pPr>
        <w:jc w:val="both"/>
        <w:rPr>
          <w:sz w:val="20"/>
          <w:szCs w:val="20"/>
        </w:rPr>
      </w:pPr>
    </w:p>
    <w:p w14:paraId="335B4DFC" w14:textId="77777777" w:rsidR="00E029E7" w:rsidRDefault="00E029E7" w:rsidP="00FC6189">
      <w:pPr>
        <w:jc w:val="both"/>
        <w:rPr>
          <w:sz w:val="20"/>
          <w:szCs w:val="20"/>
        </w:rPr>
      </w:pPr>
    </w:p>
    <w:p w14:paraId="2E4C5A84" w14:textId="77777777" w:rsidR="00E029E7" w:rsidRDefault="00E029E7" w:rsidP="00FC6189">
      <w:pPr>
        <w:jc w:val="both"/>
        <w:rPr>
          <w:sz w:val="20"/>
          <w:szCs w:val="20"/>
        </w:rPr>
      </w:pPr>
    </w:p>
    <w:p w14:paraId="2AE074F9" w14:textId="77777777" w:rsidR="00E029E7" w:rsidRDefault="00E029E7" w:rsidP="00FC6189">
      <w:pPr>
        <w:jc w:val="both"/>
        <w:rPr>
          <w:sz w:val="20"/>
          <w:szCs w:val="20"/>
        </w:rPr>
      </w:pPr>
    </w:p>
    <w:p w14:paraId="58EB5C9C" w14:textId="77777777" w:rsidR="00E029E7" w:rsidRDefault="00E029E7" w:rsidP="00FC6189">
      <w:pPr>
        <w:jc w:val="both"/>
        <w:rPr>
          <w:sz w:val="20"/>
          <w:szCs w:val="20"/>
        </w:rPr>
      </w:pPr>
    </w:p>
    <w:p w14:paraId="11D027EB" w14:textId="77777777" w:rsidR="00E029E7" w:rsidRDefault="00E029E7" w:rsidP="00FC6189">
      <w:pPr>
        <w:jc w:val="both"/>
        <w:rPr>
          <w:sz w:val="20"/>
          <w:szCs w:val="20"/>
        </w:rPr>
      </w:pPr>
    </w:p>
    <w:p w14:paraId="5A293BE6" w14:textId="77777777" w:rsidR="00E029E7" w:rsidRDefault="00E029E7" w:rsidP="00FC6189">
      <w:pPr>
        <w:jc w:val="both"/>
        <w:rPr>
          <w:sz w:val="20"/>
          <w:szCs w:val="20"/>
        </w:rPr>
      </w:pPr>
    </w:p>
    <w:p w14:paraId="44EF89F2" w14:textId="77777777" w:rsidR="00E029E7" w:rsidRDefault="00E029E7" w:rsidP="00FC6189">
      <w:pPr>
        <w:jc w:val="both"/>
        <w:rPr>
          <w:sz w:val="20"/>
          <w:szCs w:val="20"/>
        </w:rPr>
      </w:pPr>
    </w:p>
    <w:p w14:paraId="742267D2" w14:textId="77777777" w:rsidR="00E029E7" w:rsidRDefault="00E029E7" w:rsidP="00FC6189">
      <w:pPr>
        <w:jc w:val="both"/>
        <w:rPr>
          <w:sz w:val="20"/>
          <w:szCs w:val="20"/>
        </w:rPr>
      </w:pPr>
    </w:p>
    <w:p w14:paraId="7E2B984C" w14:textId="77777777" w:rsidR="00E029E7" w:rsidRDefault="00E029E7" w:rsidP="00FC6189">
      <w:pPr>
        <w:jc w:val="both"/>
        <w:rPr>
          <w:sz w:val="20"/>
          <w:szCs w:val="20"/>
        </w:rPr>
      </w:pPr>
    </w:p>
    <w:p w14:paraId="3A4E9F2C" w14:textId="77777777" w:rsidR="00E029E7" w:rsidRDefault="00E029E7" w:rsidP="00FC6189">
      <w:pPr>
        <w:jc w:val="both"/>
        <w:rPr>
          <w:sz w:val="20"/>
          <w:szCs w:val="20"/>
        </w:rPr>
      </w:pPr>
    </w:p>
    <w:p w14:paraId="48EC6B24" w14:textId="77777777" w:rsidR="00E029E7" w:rsidRDefault="00E029E7" w:rsidP="00FC6189">
      <w:pPr>
        <w:jc w:val="both"/>
        <w:rPr>
          <w:sz w:val="20"/>
          <w:szCs w:val="20"/>
        </w:rPr>
      </w:pPr>
    </w:p>
    <w:p w14:paraId="49BA39FD" w14:textId="77777777" w:rsidR="00E029E7" w:rsidRDefault="00E029E7" w:rsidP="00FC6189">
      <w:pPr>
        <w:jc w:val="both"/>
        <w:rPr>
          <w:sz w:val="20"/>
          <w:szCs w:val="20"/>
        </w:rPr>
      </w:pPr>
    </w:p>
    <w:p w14:paraId="6BE3AEE7" w14:textId="77777777" w:rsidR="00E029E7" w:rsidRDefault="00E029E7" w:rsidP="00FC6189">
      <w:pPr>
        <w:jc w:val="both"/>
        <w:rPr>
          <w:sz w:val="20"/>
          <w:szCs w:val="20"/>
        </w:rPr>
      </w:pPr>
    </w:p>
    <w:p w14:paraId="7855796D" w14:textId="0468B9C6" w:rsidR="000E20BF" w:rsidRPr="00472ED1" w:rsidRDefault="000E20BF" w:rsidP="007733FE">
      <w:pPr>
        <w:pStyle w:val="Heading1"/>
        <w:numPr>
          <w:ilvl w:val="0"/>
          <w:numId w:val="0"/>
        </w:numPr>
      </w:pPr>
      <w:r w:rsidRPr="00472ED1">
        <w:rPr>
          <w:rFonts w:ascii="Calibri" w:hAnsi="Calibri" w:cs="Calibri"/>
          <w:b/>
          <w:bCs/>
          <w:sz w:val="20"/>
          <w:szCs w:val="20"/>
        </w:rPr>
        <w:br w:type="page"/>
      </w:r>
    </w:p>
    <w:p w14:paraId="7B66F420" w14:textId="4EB70D1D" w:rsidR="00801A1D" w:rsidRDefault="00C629CA" w:rsidP="00C629CA">
      <w:pPr>
        <w:pStyle w:val="Heading1"/>
      </w:pPr>
      <w:bookmarkStart w:id="10" w:name="_Toc213154731"/>
      <w:r>
        <w:lastRenderedPageBreak/>
        <w:t>References</w:t>
      </w:r>
      <w:bookmarkEnd w:id="10"/>
    </w:p>
    <w:p w14:paraId="629B624E" w14:textId="77777777" w:rsidR="00371C20" w:rsidRDefault="00371C20" w:rsidP="00371C20">
      <w:pPr>
        <w:pStyle w:val="NormalWeb"/>
        <w:rPr>
          <w:rFonts w:ascii="Calibri" w:hAnsi="Calibri" w:cs="Calibri"/>
          <w:color w:val="000000"/>
          <w:sz w:val="20"/>
          <w:szCs w:val="20"/>
        </w:rPr>
      </w:pPr>
      <w:r>
        <w:rPr>
          <w:rFonts w:ascii="Calibri" w:hAnsi="Calibri" w:cs="Calibri"/>
          <w:color w:val="000000"/>
          <w:sz w:val="20"/>
          <w:szCs w:val="20"/>
        </w:rPr>
        <w:t xml:space="preserve">BIKERRATED, 2025-last update, Motorcycle </w:t>
      </w:r>
      <w:proofErr w:type="spellStart"/>
      <w:r>
        <w:rPr>
          <w:rFonts w:ascii="Calibri" w:hAnsi="Calibri" w:cs="Calibri"/>
          <w:color w:val="000000"/>
          <w:sz w:val="20"/>
          <w:szCs w:val="20"/>
        </w:rPr>
        <w:t>Quickshifters</w:t>
      </w:r>
      <w:proofErr w:type="spellEnd"/>
      <w:r>
        <w:rPr>
          <w:rFonts w:ascii="Calibri" w:hAnsi="Calibri" w:cs="Calibri"/>
          <w:color w:val="000000"/>
          <w:sz w:val="20"/>
          <w:szCs w:val="20"/>
        </w:rPr>
        <w:t xml:space="preserve"> Guide. Available: </w:t>
      </w:r>
      <w:hyperlink r:id="rId15" w:tgtFrame="_blank" w:history="1">
        <w:r>
          <w:rPr>
            <w:rStyle w:val="Hyperlink"/>
            <w:rFonts w:ascii="Calibri" w:eastAsiaTheme="majorEastAsia" w:hAnsi="Calibri" w:cs="Calibri"/>
            <w:sz w:val="20"/>
            <w:szCs w:val="20"/>
          </w:rPr>
          <w:t>https://bikerrated.com/gear/electronics/motorcycle-quickshifters-guide/</w:t>
        </w:r>
      </w:hyperlink>
      <w:r>
        <w:rPr>
          <w:rFonts w:ascii="Calibri" w:hAnsi="Calibri" w:cs="Calibri"/>
          <w:color w:val="000000"/>
          <w:sz w:val="20"/>
          <w:szCs w:val="20"/>
        </w:rPr>
        <w:t xml:space="preserve"> [29 October, 2025].</w:t>
      </w:r>
    </w:p>
    <w:p w14:paraId="4448FE89" w14:textId="6D2352C4" w:rsidR="00457481" w:rsidRDefault="00457481" w:rsidP="00F810D6">
      <w:pPr>
        <w:rPr>
          <w:rFonts w:ascii="Calibri" w:hAnsi="Calibri" w:cs="Calibri"/>
          <w:sz w:val="20"/>
          <w:szCs w:val="20"/>
        </w:rPr>
      </w:pPr>
      <w:r w:rsidRPr="00457481">
        <w:rPr>
          <w:rFonts w:ascii="Calibri" w:hAnsi="Calibri" w:cs="Calibri"/>
          <w:sz w:val="20"/>
          <w:szCs w:val="20"/>
        </w:rPr>
        <w:t>Cardinale, P., D’Angelo, C. and Conti, M. (2009)</w:t>
      </w:r>
      <w:r w:rsidR="00AA1076">
        <w:rPr>
          <w:rFonts w:ascii="Calibri" w:hAnsi="Calibri" w:cs="Calibri"/>
          <w:sz w:val="20"/>
          <w:szCs w:val="20"/>
        </w:rPr>
        <w:t>.</w:t>
      </w:r>
      <w:r w:rsidRPr="00457481">
        <w:rPr>
          <w:rFonts w:ascii="Calibri" w:hAnsi="Calibri" w:cs="Calibri"/>
          <w:sz w:val="20"/>
          <w:szCs w:val="20"/>
        </w:rPr>
        <w:t xml:space="preserve"> 'Traction control system for motorcycles,' EURASIP Journal on Embedded Systems, 2009, pp. 1–10.</w:t>
      </w:r>
      <w:r w:rsidR="00941436">
        <w:rPr>
          <w:rFonts w:ascii="Calibri" w:hAnsi="Calibri" w:cs="Calibri"/>
          <w:sz w:val="20"/>
          <w:szCs w:val="20"/>
        </w:rPr>
        <w:t xml:space="preserve"> </w:t>
      </w:r>
      <w:hyperlink r:id="rId16" w:history="1">
        <w:r w:rsidR="002E5EE6" w:rsidRPr="00617800">
          <w:rPr>
            <w:rStyle w:val="Hyperlink"/>
            <w:rFonts w:ascii="Calibri" w:hAnsi="Calibri" w:cs="Calibri"/>
            <w:sz w:val="20"/>
            <w:szCs w:val="20"/>
          </w:rPr>
          <w:t>https://jeseurasipjournals.springeropen.com/articles/10.1155/2009/161373</w:t>
        </w:r>
      </w:hyperlink>
    </w:p>
    <w:p w14:paraId="7C44AB2C" w14:textId="77777777" w:rsidR="00371C20" w:rsidRDefault="000A1883" w:rsidP="00371C20">
      <w:r w:rsidRPr="00D06113">
        <w:rPr>
          <w:rFonts w:ascii="Calibri" w:hAnsi="Calibri" w:cs="Calibri"/>
          <w:color w:val="000000"/>
          <w:sz w:val="20"/>
          <w:szCs w:val="20"/>
          <w:shd w:val="clear" w:color="auto" w:fill="FFFFFF"/>
        </w:rPr>
        <w:t>Cuadra</w:t>
      </w:r>
      <w:r w:rsidR="00C629CA" w:rsidRPr="00D06113">
        <w:rPr>
          <w:rFonts w:ascii="Calibri" w:hAnsi="Calibri" w:cs="Calibri"/>
          <w:color w:val="000000"/>
          <w:sz w:val="20"/>
          <w:szCs w:val="20"/>
          <w:shd w:val="clear" w:color="auto" w:fill="FFFFFF"/>
        </w:rPr>
        <w:t xml:space="preserve">, A.G., </w:t>
      </w:r>
      <w:r w:rsidR="006B7B8F" w:rsidRPr="00D06113">
        <w:rPr>
          <w:rFonts w:ascii="Calibri" w:hAnsi="Calibri" w:cs="Calibri"/>
          <w:color w:val="000000"/>
          <w:sz w:val="20"/>
          <w:szCs w:val="20"/>
          <w:shd w:val="clear" w:color="auto" w:fill="FFFFFF"/>
        </w:rPr>
        <w:t>González</w:t>
      </w:r>
      <w:r w:rsidR="00C629CA" w:rsidRPr="00D06113">
        <w:rPr>
          <w:rFonts w:ascii="Calibri" w:hAnsi="Calibri" w:cs="Calibri"/>
          <w:color w:val="000000"/>
          <w:sz w:val="20"/>
          <w:szCs w:val="20"/>
          <w:shd w:val="clear" w:color="auto" w:fill="FFFFFF"/>
        </w:rPr>
        <w:t xml:space="preserve">, A.B. and </w:t>
      </w:r>
      <w:r w:rsidR="006B7B8F" w:rsidRPr="00D06113">
        <w:rPr>
          <w:rFonts w:ascii="Calibri" w:hAnsi="Calibri" w:cs="Calibri"/>
          <w:color w:val="000000"/>
          <w:sz w:val="20"/>
          <w:szCs w:val="20"/>
          <w:shd w:val="clear" w:color="auto" w:fill="FFFFFF"/>
        </w:rPr>
        <w:t>Olalla</w:t>
      </w:r>
      <w:r w:rsidR="00C629CA" w:rsidRPr="00D06113">
        <w:rPr>
          <w:rFonts w:ascii="Calibri" w:hAnsi="Calibri" w:cs="Calibri"/>
          <w:color w:val="000000"/>
          <w:sz w:val="20"/>
          <w:szCs w:val="20"/>
          <w:shd w:val="clear" w:color="auto" w:fill="FFFFFF"/>
        </w:rPr>
        <w:t>, F.S., 2025. </w:t>
      </w:r>
      <w:r w:rsidR="00C629CA" w:rsidRPr="00D06113">
        <w:rPr>
          <w:rFonts w:ascii="Calibri" w:hAnsi="Calibri" w:cs="Calibri"/>
          <w:i/>
          <w:iCs/>
          <w:color w:val="000000"/>
          <w:sz w:val="20"/>
          <w:szCs w:val="20"/>
          <w:shd w:val="clear" w:color="auto" w:fill="FFFFFF"/>
        </w:rPr>
        <w:t>Electronic Systems in Competitive Motorcycles: A Systematic Review Following PRISMA Guidelines. </w:t>
      </w:r>
      <w:r w:rsidR="00C629CA" w:rsidRPr="00D06113">
        <w:rPr>
          <w:rFonts w:ascii="Calibri" w:hAnsi="Calibri" w:cs="Calibri"/>
          <w:color w:val="000000"/>
          <w:sz w:val="20"/>
          <w:szCs w:val="20"/>
          <w:shd w:val="clear" w:color="auto" w:fill="FFFFFF"/>
        </w:rPr>
        <w:t>MDPI AG.</w:t>
      </w:r>
      <w:r w:rsidR="00567FBF" w:rsidRPr="00567FBF">
        <w:t xml:space="preserve"> </w:t>
      </w:r>
      <w:hyperlink r:id="rId17" w:history="1">
        <w:r w:rsidR="00567FBF" w:rsidRPr="00617800">
          <w:rPr>
            <w:rStyle w:val="Hyperlink"/>
            <w:rFonts w:ascii="Calibri" w:hAnsi="Calibri" w:cs="Calibri"/>
            <w:sz w:val="20"/>
            <w:szCs w:val="20"/>
            <w:shd w:val="clear" w:color="auto" w:fill="FFFFFF"/>
          </w:rPr>
          <w:t>https://www.mdpi.com/2079-9292/14/19/3926?utm_</w:t>
        </w:r>
      </w:hyperlink>
    </w:p>
    <w:p w14:paraId="5FEC519D" w14:textId="10C01621" w:rsidR="00371C20" w:rsidRPr="00371C20" w:rsidRDefault="00371C20" w:rsidP="00371C20">
      <w:r>
        <w:rPr>
          <w:rFonts w:ascii="Calibri" w:hAnsi="Calibri" w:cs="Calibri"/>
          <w:color w:val="000000"/>
          <w:sz w:val="20"/>
          <w:szCs w:val="20"/>
        </w:rPr>
        <w:t xml:space="preserve">MCNEWS.COM.AU&amp;NBSP, 2024-last update, MotoGP, Moto2 and Moto3 crash tallies from season 2024. Available: </w:t>
      </w:r>
      <w:hyperlink r:id="rId18" w:tgtFrame="_blank" w:history="1">
        <w:r>
          <w:rPr>
            <w:rStyle w:val="Hyperlink"/>
            <w:rFonts w:ascii="Calibri" w:hAnsi="Calibri" w:cs="Calibri"/>
            <w:sz w:val="20"/>
            <w:szCs w:val="20"/>
          </w:rPr>
          <w:t>https://www.mcnews.com.au/motogp-crash-data-2024-moto2-moto3/</w:t>
        </w:r>
      </w:hyperlink>
      <w:r>
        <w:rPr>
          <w:rFonts w:ascii="Calibri" w:hAnsi="Calibri" w:cs="Calibri"/>
          <w:color w:val="000000"/>
          <w:sz w:val="20"/>
          <w:szCs w:val="20"/>
        </w:rPr>
        <w:t xml:space="preserve"> [1 November 2025].</w:t>
      </w:r>
    </w:p>
    <w:p w14:paraId="1F018DBF" w14:textId="77777777" w:rsidR="00371C20" w:rsidRDefault="00731EAE" w:rsidP="00371C20">
      <w:pPr>
        <w:rPr>
          <w:rFonts w:ascii="Calibri" w:hAnsi="Calibri" w:cs="Calibri"/>
          <w:color w:val="000000"/>
          <w:sz w:val="20"/>
          <w:szCs w:val="20"/>
          <w:shd w:val="clear" w:color="auto" w:fill="FFFFFF"/>
        </w:rPr>
      </w:pPr>
      <w:r w:rsidRPr="00731EAE">
        <w:rPr>
          <w:rFonts w:ascii="Calibri" w:hAnsi="Calibri" w:cs="Calibri"/>
          <w:color w:val="000000"/>
          <w:sz w:val="20"/>
          <w:szCs w:val="20"/>
          <w:shd w:val="clear" w:color="auto" w:fill="FFFFFF"/>
        </w:rPr>
        <w:t>Menezes, D. (2023)</w:t>
      </w:r>
      <w:r w:rsidR="00AA1076">
        <w:rPr>
          <w:rFonts w:ascii="Calibri" w:hAnsi="Calibri" w:cs="Calibri"/>
          <w:color w:val="000000"/>
          <w:sz w:val="20"/>
          <w:szCs w:val="20"/>
          <w:shd w:val="clear" w:color="auto" w:fill="FFFFFF"/>
        </w:rPr>
        <w:t>.</w:t>
      </w:r>
      <w:r w:rsidRPr="00731EAE">
        <w:rPr>
          <w:rFonts w:ascii="Calibri" w:hAnsi="Calibri" w:cs="Calibri"/>
          <w:color w:val="000000"/>
          <w:sz w:val="20"/>
          <w:szCs w:val="20"/>
          <w:shd w:val="clear" w:color="auto" w:fill="FFFFFF"/>
        </w:rPr>
        <w:t xml:space="preserve"> ‘Electronics are taking over MotoGP, and that’s one of the main reasons I left’ – Casey Stoner. </w:t>
      </w:r>
      <w:hyperlink r:id="rId19" w:anchor="google_vignette" w:history="1">
        <w:r w:rsidR="00424EC4" w:rsidRPr="00617800">
          <w:rPr>
            <w:rStyle w:val="Hyperlink"/>
            <w:rFonts w:ascii="Calibri" w:hAnsi="Calibri" w:cs="Calibri"/>
            <w:sz w:val="20"/>
            <w:szCs w:val="20"/>
            <w:shd w:val="clear" w:color="auto" w:fill="FFFFFF"/>
          </w:rPr>
          <w:t>https://motorcyclesports.net/motogp/electronics-are-taking-over-motogp-and-thats-one-of-the-main-reasons-i-left-casey-stoner/#google_vignette</w:t>
        </w:r>
      </w:hyperlink>
      <w:r w:rsidRPr="00731EAE">
        <w:rPr>
          <w:rFonts w:ascii="Calibri" w:hAnsi="Calibri" w:cs="Calibri"/>
          <w:color w:val="000000"/>
          <w:sz w:val="20"/>
          <w:szCs w:val="20"/>
          <w:shd w:val="clear" w:color="auto" w:fill="FFFFFF"/>
        </w:rPr>
        <w:t>.</w:t>
      </w:r>
    </w:p>
    <w:p w14:paraId="1269C8AC" w14:textId="6FB6129D" w:rsidR="00371C20" w:rsidRDefault="00371C20" w:rsidP="00371C20">
      <w:pPr>
        <w:rPr>
          <w:rFonts w:ascii="Calibri" w:hAnsi="Calibri" w:cs="Calibri"/>
          <w:color w:val="000000"/>
          <w:sz w:val="20"/>
          <w:szCs w:val="20"/>
        </w:rPr>
      </w:pPr>
      <w:r>
        <w:rPr>
          <w:rFonts w:ascii="Calibri" w:hAnsi="Calibri" w:cs="Calibri"/>
          <w:color w:val="000000"/>
          <w:sz w:val="20"/>
          <w:szCs w:val="20"/>
        </w:rPr>
        <w:t xml:space="preserve">OXLEY, M., 2016-last update, </w:t>
      </w:r>
      <w:proofErr w:type="gramStart"/>
      <w:r>
        <w:rPr>
          <w:rFonts w:ascii="Calibri" w:hAnsi="Calibri" w:cs="Calibri"/>
          <w:color w:val="000000"/>
          <w:sz w:val="20"/>
          <w:szCs w:val="20"/>
        </w:rPr>
        <w:t>Why</w:t>
      </w:r>
      <w:proofErr w:type="gramEnd"/>
      <w:r>
        <w:rPr>
          <w:rFonts w:ascii="Calibri" w:hAnsi="Calibri" w:cs="Calibri"/>
          <w:color w:val="000000"/>
          <w:sz w:val="20"/>
          <w:szCs w:val="20"/>
        </w:rPr>
        <w:t xml:space="preserve"> some MotoGP riders crash so much. Available: </w:t>
      </w:r>
      <w:hyperlink r:id="rId20" w:tgtFrame="_blank" w:history="1">
        <w:r>
          <w:rPr>
            <w:rStyle w:val="Hyperlink"/>
            <w:rFonts w:ascii="Calibri" w:hAnsi="Calibri" w:cs="Calibri"/>
            <w:sz w:val="20"/>
            <w:szCs w:val="20"/>
          </w:rPr>
          <w:t>https://www.motorsportmagazine.com/articles/motorcycles/motogp/why-some-motogp-riders-crash-so-much/</w:t>
        </w:r>
      </w:hyperlink>
      <w:r>
        <w:rPr>
          <w:rFonts w:ascii="Calibri" w:hAnsi="Calibri" w:cs="Calibri"/>
          <w:color w:val="000000"/>
          <w:sz w:val="20"/>
          <w:szCs w:val="20"/>
        </w:rPr>
        <w:t xml:space="preserve"> [1 November 2025].</w:t>
      </w:r>
    </w:p>
    <w:p w14:paraId="5F67BE94" w14:textId="77777777" w:rsidR="00371C20" w:rsidRDefault="00371C20" w:rsidP="00371C20">
      <w:pPr>
        <w:pStyle w:val="NormalWeb"/>
        <w:rPr>
          <w:rFonts w:ascii="Calibri" w:hAnsi="Calibri" w:cs="Calibri"/>
          <w:color w:val="000000"/>
          <w:sz w:val="20"/>
          <w:szCs w:val="20"/>
        </w:rPr>
      </w:pPr>
      <w:r>
        <w:rPr>
          <w:rFonts w:ascii="Calibri" w:hAnsi="Calibri" w:cs="Calibri"/>
          <w:color w:val="000000"/>
          <w:sz w:val="20"/>
          <w:szCs w:val="20"/>
        </w:rPr>
        <w:t xml:space="preserve">RIDLEY, H., 2024-last update, Understanding </w:t>
      </w:r>
      <w:proofErr w:type="spellStart"/>
      <w:r>
        <w:rPr>
          <w:rFonts w:ascii="Calibri" w:hAnsi="Calibri" w:cs="Calibri"/>
          <w:color w:val="000000"/>
          <w:sz w:val="20"/>
          <w:szCs w:val="20"/>
        </w:rPr>
        <w:t>Quickshifters</w:t>
      </w:r>
      <w:proofErr w:type="spellEnd"/>
      <w:r>
        <w:rPr>
          <w:rFonts w:ascii="Calibri" w:hAnsi="Calibri" w:cs="Calibri"/>
          <w:color w:val="000000"/>
          <w:sz w:val="20"/>
          <w:szCs w:val="20"/>
        </w:rPr>
        <w:t xml:space="preserve"> and Slipper Clutches. Available: </w:t>
      </w:r>
      <w:hyperlink r:id="rId21" w:tgtFrame="_blank" w:history="1">
        <w:r>
          <w:rPr>
            <w:rStyle w:val="Hyperlink"/>
            <w:rFonts w:ascii="Calibri" w:eastAsiaTheme="majorEastAsia" w:hAnsi="Calibri" w:cs="Calibri"/>
            <w:sz w:val="20"/>
            <w:szCs w:val="20"/>
          </w:rPr>
          <w:t>https://www.visordown.com/features/workshop/understanding-quickshifters-and-slipper-clutches</w:t>
        </w:r>
      </w:hyperlink>
      <w:r>
        <w:rPr>
          <w:rFonts w:ascii="Calibri" w:hAnsi="Calibri" w:cs="Calibri"/>
          <w:color w:val="000000"/>
          <w:sz w:val="20"/>
          <w:szCs w:val="20"/>
        </w:rPr>
        <w:t xml:space="preserve"> [29 October, 2025].</w:t>
      </w:r>
    </w:p>
    <w:p w14:paraId="657B67B8" w14:textId="25991486" w:rsidR="00424EC4" w:rsidRDefault="00424EC4" w:rsidP="00F810D6">
      <w:pPr>
        <w:rPr>
          <w:rFonts w:ascii="Calibri" w:hAnsi="Calibri" w:cs="Calibri"/>
          <w:color w:val="000000"/>
          <w:sz w:val="20"/>
          <w:szCs w:val="20"/>
          <w:shd w:val="clear" w:color="auto" w:fill="FFFFFF"/>
        </w:rPr>
      </w:pPr>
      <w:r w:rsidRPr="00424EC4">
        <w:rPr>
          <w:rFonts w:ascii="Calibri" w:hAnsi="Calibri" w:cs="Calibri"/>
          <w:color w:val="000000"/>
          <w:sz w:val="20"/>
          <w:szCs w:val="20"/>
          <w:shd w:val="clear" w:color="auto" w:fill="FFFFFF"/>
        </w:rPr>
        <w:t>Rizzi, M. et al. (2014)</w:t>
      </w:r>
      <w:r w:rsidR="00AA1076">
        <w:rPr>
          <w:rFonts w:ascii="Calibri" w:hAnsi="Calibri" w:cs="Calibri"/>
          <w:color w:val="000000"/>
          <w:sz w:val="20"/>
          <w:szCs w:val="20"/>
          <w:shd w:val="clear" w:color="auto" w:fill="FFFFFF"/>
        </w:rPr>
        <w:t>.</w:t>
      </w:r>
      <w:r w:rsidRPr="00424EC4">
        <w:rPr>
          <w:rFonts w:ascii="Calibri" w:hAnsi="Calibri" w:cs="Calibri"/>
          <w:color w:val="000000"/>
          <w:sz w:val="20"/>
          <w:szCs w:val="20"/>
          <w:shd w:val="clear" w:color="auto" w:fill="FFFFFF"/>
        </w:rPr>
        <w:t xml:space="preserve"> 'Effectiveness of motorcycle Antilock braking systems (ABS) in reducing crashes, the first Cross-National study,' Traffic Injury Prevention, 16(2), pp. 177–183.</w:t>
      </w:r>
      <w:r>
        <w:rPr>
          <w:rFonts w:ascii="Calibri" w:hAnsi="Calibri" w:cs="Calibri"/>
          <w:color w:val="000000"/>
          <w:sz w:val="20"/>
          <w:szCs w:val="20"/>
          <w:shd w:val="clear" w:color="auto" w:fill="FFFFFF"/>
        </w:rPr>
        <w:t xml:space="preserve"> </w:t>
      </w:r>
      <w:hyperlink r:id="rId22" w:history="1">
        <w:r w:rsidR="00941436" w:rsidRPr="00617800">
          <w:rPr>
            <w:rStyle w:val="Hyperlink"/>
            <w:rFonts w:ascii="Calibri" w:hAnsi="Calibri" w:cs="Calibri"/>
            <w:sz w:val="20"/>
            <w:szCs w:val="20"/>
            <w:shd w:val="clear" w:color="auto" w:fill="FFFFFF"/>
          </w:rPr>
          <w:t>https://doi.org/10.1080/15389588.2014.927575</w:t>
        </w:r>
      </w:hyperlink>
      <w:r w:rsidRPr="00424EC4">
        <w:rPr>
          <w:rFonts w:ascii="Calibri" w:hAnsi="Calibri" w:cs="Calibri"/>
          <w:color w:val="000000"/>
          <w:sz w:val="20"/>
          <w:szCs w:val="20"/>
          <w:shd w:val="clear" w:color="auto" w:fill="FFFFFF"/>
        </w:rPr>
        <w:t>.</w:t>
      </w:r>
    </w:p>
    <w:p w14:paraId="5022038F" w14:textId="2B97406C" w:rsidR="00216F13" w:rsidRDefault="00216F13" w:rsidP="00F810D6">
      <w:pPr>
        <w:rPr>
          <w:rFonts w:ascii="Calibri" w:hAnsi="Calibri" w:cs="Calibri"/>
          <w:color w:val="000000"/>
          <w:sz w:val="20"/>
          <w:szCs w:val="20"/>
          <w:shd w:val="clear" w:color="auto" w:fill="FFFFFF"/>
        </w:rPr>
      </w:pPr>
      <w:r w:rsidRPr="00216F13">
        <w:rPr>
          <w:rFonts w:ascii="Calibri" w:hAnsi="Calibri" w:cs="Calibri"/>
          <w:color w:val="000000"/>
          <w:sz w:val="20"/>
          <w:szCs w:val="20"/>
          <w:shd w:val="clear" w:color="auto" w:fill="FFFFFF"/>
        </w:rPr>
        <w:t>Siahaan, T. (2013)</w:t>
      </w:r>
      <w:r w:rsidR="00547EF1">
        <w:rPr>
          <w:rFonts w:ascii="Calibri" w:hAnsi="Calibri" w:cs="Calibri"/>
          <w:color w:val="000000"/>
          <w:sz w:val="20"/>
          <w:szCs w:val="20"/>
          <w:shd w:val="clear" w:color="auto" w:fill="FFFFFF"/>
        </w:rPr>
        <w:t>.</w:t>
      </w:r>
      <w:r w:rsidRPr="00216F13">
        <w:rPr>
          <w:rFonts w:ascii="Calibri" w:hAnsi="Calibri" w:cs="Calibri"/>
          <w:color w:val="000000"/>
          <w:sz w:val="20"/>
          <w:szCs w:val="20"/>
          <w:shd w:val="clear" w:color="auto" w:fill="FFFFFF"/>
        </w:rPr>
        <w:t xml:space="preserve"> Data analysis from Marc </w:t>
      </w:r>
      <w:r w:rsidR="00547EF1">
        <w:rPr>
          <w:rFonts w:ascii="Calibri" w:hAnsi="Calibri" w:cs="Calibri"/>
          <w:color w:val="000000"/>
          <w:sz w:val="20"/>
          <w:szCs w:val="20"/>
          <w:shd w:val="clear" w:color="auto" w:fill="FFFFFF"/>
        </w:rPr>
        <w:t>Marquez</w:t>
      </w:r>
      <w:r w:rsidRPr="00216F13">
        <w:rPr>
          <w:rFonts w:ascii="Calibri" w:hAnsi="Calibri" w:cs="Calibri"/>
          <w:color w:val="000000"/>
          <w:sz w:val="20"/>
          <w:szCs w:val="20"/>
          <w:shd w:val="clear" w:color="auto" w:fill="FFFFFF"/>
        </w:rPr>
        <w:t xml:space="preserve"> 200 MPH Mugello crash. </w:t>
      </w:r>
      <w:hyperlink r:id="rId23" w:history="1">
        <w:r w:rsidRPr="00617800">
          <w:rPr>
            <w:rStyle w:val="Hyperlink"/>
            <w:rFonts w:ascii="Calibri" w:hAnsi="Calibri" w:cs="Calibri"/>
            <w:sz w:val="20"/>
            <w:szCs w:val="20"/>
            <w:shd w:val="clear" w:color="auto" w:fill="FFFFFF"/>
          </w:rPr>
          <w:t>https://www.motorcycle.com/2013/06/03/motorcycle-news/data-analysis-from-marc-marquez-200-mph-mugello-crash/</w:t>
        </w:r>
      </w:hyperlink>
      <w:r w:rsidRPr="00216F13">
        <w:rPr>
          <w:rFonts w:ascii="Calibri" w:hAnsi="Calibri" w:cs="Calibri"/>
          <w:color w:val="000000"/>
          <w:sz w:val="20"/>
          <w:szCs w:val="20"/>
          <w:shd w:val="clear" w:color="auto" w:fill="FFFFFF"/>
        </w:rPr>
        <w:t>.</w:t>
      </w:r>
    </w:p>
    <w:p w14:paraId="79B79859" w14:textId="3D53D6B0" w:rsidR="00457481" w:rsidRDefault="00547EF1" w:rsidP="00F810D6">
      <w:pPr>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Surana, A</w:t>
      </w:r>
      <w:r w:rsidR="00447946">
        <w:rPr>
          <w:rFonts w:ascii="Calibri" w:hAnsi="Calibri" w:cs="Calibri"/>
          <w:color w:val="000000"/>
          <w:sz w:val="20"/>
          <w:szCs w:val="20"/>
          <w:shd w:val="clear" w:color="auto" w:fill="FFFFFF"/>
        </w:rPr>
        <w:t>.</w:t>
      </w:r>
      <w:r w:rsidR="005969D3">
        <w:rPr>
          <w:rFonts w:ascii="Calibri" w:hAnsi="Calibri" w:cs="Calibri"/>
          <w:color w:val="000000"/>
          <w:sz w:val="20"/>
          <w:szCs w:val="20"/>
          <w:shd w:val="clear" w:color="auto" w:fill="FFFFFF"/>
        </w:rPr>
        <w:t>, Je</w:t>
      </w:r>
      <w:r w:rsidR="006B2D95">
        <w:rPr>
          <w:rFonts w:ascii="Calibri" w:hAnsi="Calibri" w:cs="Calibri"/>
          <w:color w:val="000000"/>
          <w:sz w:val="20"/>
          <w:szCs w:val="20"/>
          <w:shd w:val="clear" w:color="auto" w:fill="FFFFFF"/>
        </w:rPr>
        <w:t>ffs</w:t>
      </w:r>
      <w:r>
        <w:rPr>
          <w:rFonts w:ascii="Calibri" w:hAnsi="Calibri" w:cs="Calibri"/>
          <w:color w:val="000000"/>
          <w:sz w:val="20"/>
          <w:szCs w:val="20"/>
          <w:shd w:val="clear" w:color="auto" w:fill="FFFFFF"/>
        </w:rPr>
        <w:t>, J and</w:t>
      </w:r>
      <w:r w:rsidR="006B2D95">
        <w:rPr>
          <w:rFonts w:ascii="Calibri" w:hAnsi="Calibri" w:cs="Calibri"/>
          <w:color w:val="000000"/>
          <w:sz w:val="20"/>
          <w:szCs w:val="20"/>
          <w:shd w:val="clear" w:color="auto" w:fill="FFFFFF"/>
        </w:rPr>
        <w:t xml:space="preserve"> Dinh</w:t>
      </w:r>
      <w:r>
        <w:rPr>
          <w:rFonts w:ascii="Calibri" w:hAnsi="Calibri" w:cs="Calibri"/>
          <w:color w:val="000000"/>
          <w:sz w:val="20"/>
          <w:szCs w:val="20"/>
          <w:shd w:val="clear" w:color="auto" w:fill="FFFFFF"/>
        </w:rPr>
        <w:t>, TQ</w:t>
      </w:r>
      <w:r w:rsidR="006B2D95">
        <w:rPr>
          <w:rFonts w:ascii="Calibri" w:hAnsi="Calibri" w:cs="Calibri"/>
          <w:color w:val="000000"/>
          <w:sz w:val="20"/>
          <w:szCs w:val="20"/>
          <w:shd w:val="clear" w:color="auto" w:fill="FFFFFF"/>
        </w:rPr>
        <w:t xml:space="preserve"> (2020)</w:t>
      </w:r>
      <w:r>
        <w:rPr>
          <w:rFonts w:ascii="Calibri" w:hAnsi="Calibri" w:cs="Calibri"/>
          <w:color w:val="000000"/>
          <w:sz w:val="20"/>
          <w:szCs w:val="20"/>
          <w:shd w:val="clear" w:color="auto" w:fill="FFFFFF"/>
        </w:rPr>
        <w:t>.</w:t>
      </w:r>
      <w:r w:rsidR="006B2D95">
        <w:rPr>
          <w:rFonts w:ascii="Calibri" w:hAnsi="Calibri" w:cs="Calibri"/>
          <w:color w:val="000000"/>
          <w:sz w:val="20"/>
          <w:szCs w:val="20"/>
          <w:shd w:val="clear" w:color="auto" w:fill="FFFFFF"/>
        </w:rPr>
        <w:t xml:space="preserve"> </w:t>
      </w:r>
      <w:r w:rsidR="006B2D95" w:rsidRPr="006B2D95">
        <w:rPr>
          <w:rFonts w:ascii="Calibri" w:hAnsi="Calibri" w:cs="Calibri"/>
          <w:color w:val="000000"/>
          <w:sz w:val="20"/>
          <w:szCs w:val="20"/>
          <w:shd w:val="clear" w:color="auto" w:fill="FFFFFF"/>
        </w:rPr>
        <w:t xml:space="preserve">Accident prevention in motorcycles with </w:t>
      </w:r>
      <w:r>
        <w:rPr>
          <w:rFonts w:ascii="Calibri" w:hAnsi="Calibri" w:cs="Calibri"/>
          <w:color w:val="000000"/>
          <w:sz w:val="20"/>
          <w:szCs w:val="20"/>
          <w:shd w:val="clear" w:color="auto" w:fill="FFFFFF"/>
        </w:rPr>
        <w:t>3-dimensional</w:t>
      </w:r>
      <w:r w:rsidR="006B2D95" w:rsidRPr="006B2D95">
        <w:rPr>
          <w:rFonts w:ascii="Calibri" w:hAnsi="Calibri" w:cs="Calibri"/>
          <w:color w:val="000000"/>
          <w:sz w:val="20"/>
          <w:szCs w:val="20"/>
          <w:shd w:val="clear" w:color="auto" w:fill="FFFFFF"/>
        </w:rPr>
        <w:t xml:space="preserve"> fuzzy logic traction control system. </w:t>
      </w:r>
      <w:hyperlink r:id="rId24" w:history="1">
        <w:r w:rsidRPr="00617800">
          <w:rPr>
            <w:rStyle w:val="Hyperlink"/>
            <w:rFonts w:ascii="Calibri" w:hAnsi="Calibri" w:cs="Calibri"/>
            <w:sz w:val="20"/>
            <w:szCs w:val="20"/>
            <w:shd w:val="clear" w:color="auto" w:fill="FFFFFF"/>
          </w:rPr>
          <w:t>https://ieeexplore.ieee.org/abstract/document/9301500</w:t>
        </w:r>
      </w:hyperlink>
      <w:r>
        <w:rPr>
          <w:rFonts w:ascii="Calibri" w:hAnsi="Calibri" w:cs="Calibri"/>
          <w:color w:val="000000"/>
          <w:sz w:val="20"/>
          <w:szCs w:val="20"/>
          <w:shd w:val="clear" w:color="auto" w:fill="FFFFFF"/>
        </w:rPr>
        <w:t xml:space="preserve"> </w:t>
      </w:r>
    </w:p>
    <w:p w14:paraId="7112355F" w14:textId="77777777" w:rsidR="00087F66" w:rsidRDefault="00087F66" w:rsidP="00F810D6">
      <w:pPr>
        <w:rPr>
          <w:rFonts w:ascii="Calibri" w:hAnsi="Calibri" w:cs="Calibri"/>
          <w:color w:val="000000"/>
          <w:sz w:val="20"/>
          <w:szCs w:val="20"/>
          <w:shd w:val="clear" w:color="auto" w:fill="FFFFFF"/>
        </w:rPr>
      </w:pPr>
    </w:p>
    <w:sdt>
      <w:sdtPr>
        <w:rPr>
          <w:rFonts w:asciiTheme="minorHAnsi" w:eastAsiaTheme="minorHAnsi" w:hAnsiTheme="minorHAnsi" w:cstheme="minorBidi"/>
          <w:color w:val="auto"/>
          <w:sz w:val="24"/>
          <w:szCs w:val="24"/>
        </w:rPr>
        <w:id w:val="-89309663"/>
        <w:docPartObj>
          <w:docPartGallery w:val="Bibliographies"/>
          <w:docPartUnique/>
        </w:docPartObj>
      </w:sdtPr>
      <w:sdtContent>
        <w:p w14:paraId="60339CA3" w14:textId="49488F4D" w:rsidR="00087F66" w:rsidRDefault="00087F66" w:rsidP="00087F66">
          <w:pPr>
            <w:pStyle w:val="Heading1"/>
            <w:numPr>
              <w:ilvl w:val="0"/>
              <w:numId w:val="0"/>
            </w:numPr>
          </w:pPr>
        </w:p>
        <w:sdt>
          <w:sdtPr>
            <w:id w:val="-573587230"/>
            <w:bibliography/>
          </w:sdtPr>
          <w:sdtContent>
            <w:p w14:paraId="1EA95D1B" w14:textId="0BFF71E7" w:rsidR="00087F66" w:rsidRDefault="00087F66" w:rsidP="00087F66">
              <w:pPr>
                <w:pStyle w:val="Bibliography"/>
                <w:ind w:left="720" w:hanging="720"/>
              </w:pPr>
            </w:p>
            <w:p w14:paraId="370D0EC7" w14:textId="311FFCC9" w:rsidR="00087F66" w:rsidRDefault="00000000" w:rsidP="00087F66"/>
          </w:sdtContent>
        </w:sdt>
      </w:sdtContent>
    </w:sdt>
    <w:p w14:paraId="0F4A9E5F" w14:textId="77777777" w:rsidR="00F810D6" w:rsidRDefault="00F810D6" w:rsidP="00C629CA">
      <w:pPr>
        <w:rPr>
          <w:rFonts w:ascii="Calibri" w:hAnsi="Calibri" w:cs="Calibri"/>
          <w:color w:val="000000"/>
          <w:sz w:val="20"/>
          <w:szCs w:val="20"/>
          <w:shd w:val="clear" w:color="auto" w:fill="FFFFFF"/>
        </w:rPr>
      </w:pPr>
    </w:p>
    <w:p w14:paraId="156E6B21" w14:textId="77777777" w:rsidR="00447DE2" w:rsidRPr="00D06113" w:rsidRDefault="00447DE2" w:rsidP="00C629CA">
      <w:pPr>
        <w:rPr>
          <w:rFonts w:ascii="Calibri" w:hAnsi="Calibri" w:cs="Calibri"/>
          <w:color w:val="000000"/>
          <w:sz w:val="20"/>
          <w:szCs w:val="20"/>
          <w:shd w:val="clear" w:color="auto" w:fill="FFFFFF"/>
        </w:rPr>
      </w:pPr>
    </w:p>
    <w:p w14:paraId="08E21560" w14:textId="1F9ABF68" w:rsidR="00371C20" w:rsidRPr="003821D5" w:rsidRDefault="003821D5" w:rsidP="00371C20">
      <w:pPr>
        <w:pStyle w:val="NormalWeb"/>
        <w:rPr>
          <w:rFonts w:ascii="Calibri" w:hAnsi="Calibri" w:cs="Calibri"/>
          <w:color w:val="000000"/>
          <w:sz w:val="20"/>
          <w:szCs w:val="20"/>
          <w:shd w:val="clear" w:color="auto" w:fill="FFFFFF"/>
        </w:rPr>
      </w:pPr>
      <w:r w:rsidRPr="003821D5">
        <w:rPr>
          <w:rFonts w:ascii="Calibri" w:hAnsi="Calibri" w:cs="Calibri"/>
          <w:color w:val="000000"/>
          <w:sz w:val="20"/>
          <w:szCs w:val="20"/>
          <w:shd w:val="clear" w:color="auto" w:fill="FFFFFF"/>
        </w:rPr>
        <w:br/>
      </w:r>
    </w:p>
    <w:p w14:paraId="19115905" w14:textId="074C350C" w:rsidR="003821D5" w:rsidRPr="003821D5" w:rsidRDefault="003821D5" w:rsidP="00C629CA">
      <w:pPr>
        <w:rPr>
          <w:rFonts w:ascii="Calibri" w:hAnsi="Calibri" w:cs="Calibri"/>
          <w:color w:val="000000"/>
          <w:sz w:val="20"/>
          <w:szCs w:val="20"/>
          <w:shd w:val="clear" w:color="auto" w:fill="FFFFFF"/>
        </w:rPr>
      </w:pPr>
    </w:p>
    <w:p w14:paraId="0BD54BC4" w14:textId="7F9BDA44" w:rsidR="004C73E8" w:rsidRPr="00C629CA" w:rsidRDefault="004C73E8" w:rsidP="00C629CA"/>
    <w:sectPr w:rsidR="004C73E8" w:rsidRPr="00C629CA" w:rsidSect="00F06D7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B03ED" w14:textId="77777777" w:rsidR="00BD0F7E" w:rsidRDefault="00BD0F7E" w:rsidP="000142C7">
      <w:pPr>
        <w:spacing w:after="0" w:line="240" w:lineRule="auto"/>
      </w:pPr>
      <w:r>
        <w:separator/>
      </w:r>
    </w:p>
  </w:endnote>
  <w:endnote w:type="continuationSeparator" w:id="0">
    <w:p w14:paraId="20067AD4" w14:textId="77777777" w:rsidR="00BD0F7E" w:rsidRDefault="00BD0F7E" w:rsidP="00014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209328"/>
      <w:docPartObj>
        <w:docPartGallery w:val="Page Numbers (Bottom of Page)"/>
        <w:docPartUnique/>
      </w:docPartObj>
    </w:sdtPr>
    <w:sdtContent>
      <w:p w14:paraId="02248071" w14:textId="68529AF7" w:rsidR="000142C7" w:rsidRDefault="000142C7" w:rsidP="00F06D7F">
        <w:pPr>
          <w:pStyle w:val="Footer"/>
          <w:jc w:val="center"/>
        </w:pPr>
        <w:r>
          <w:fldChar w:fldCharType="begin"/>
        </w:r>
        <w:r>
          <w:instrText>PAGE   \* MERGEFORMAT</w:instrText>
        </w:r>
        <w:r>
          <w:fldChar w:fldCharType="separate"/>
        </w:r>
        <w:r>
          <w:t>2</w:t>
        </w:r>
        <w:r>
          <w:fldChar w:fldCharType="end"/>
        </w:r>
      </w:p>
    </w:sdtContent>
  </w:sdt>
  <w:p w14:paraId="2881A552" w14:textId="77777777" w:rsidR="000142C7" w:rsidRDefault="00014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F509D1" w14:textId="77777777" w:rsidR="00BD0F7E" w:rsidRDefault="00BD0F7E" w:rsidP="000142C7">
      <w:pPr>
        <w:spacing w:after="0" w:line="240" w:lineRule="auto"/>
      </w:pPr>
      <w:r>
        <w:separator/>
      </w:r>
    </w:p>
  </w:footnote>
  <w:footnote w:type="continuationSeparator" w:id="0">
    <w:p w14:paraId="5DE739DA" w14:textId="77777777" w:rsidR="00BD0F7E" w:rsidRDefault="00BD0F7E" w:rsidP="00014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9737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F533E68"/>
    <w:multiLevelType w:val="hybridMultilevel"/>
    <w:tmpl w:val="4710B144"/>
    <w:lvl w:ilvl="0" w:tplc="688AE3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E56A52"/>
    <w:multiLevelType w:val="hybridMultilevel"/>
    <w:tmpl w:val="C77A3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7597123">
    <w:abstractNumId w:val="0"/>
  </w:num>
  <w:num w:numId="2" w16cid:durableId="1428304583">
    <w:abstractNumId w:val="1"/>
  </w:num>
  <w:num w:numId="3" w16cid:durableId="21336678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A1D"/>
    <w:rsid w:val="00005A72"/>
    <w:rsid w:val="00006400"/>
    <w:rsid w:val="0000794E"/>
    <w:rsid w:val="000142C7"/>
    <w:rsid w:val="0002007C"/>
    <w:rsid w:val="000222AB"/>
    <w:rsid w:val="000251ED"/>
    <w:rsid w:val="00025FEA"/>
    <w:rsid w:val="00026DEB"/>
    <w:rsid w:val="00027446"/>
    <w:rsid w:val="000300CE"/>
    <w:rsid w:val="00031BCE"/>
    <w:rsid w:val="000330F2"/>
    <w:rsid w:val="00033EFF"/>
    <w:rsid w:val="00043325"/>
    <w:rsid w:val="00044B0E"/>
    <w:rsid w:val="00046EC5"/>
    <w:rsid w:val="000603CF"/>
    <w:rsid w:val="000649E2"/>
    <w:rsid w:val="00066CC2"/>
    <w:rsid w:val="000676F1"/>
    <w:rsid w:val="00067F0E"/>
    <w:rsid w:val="00072132"/>
    <w:rsid w:val="00072E94"/>
    <w:rsid w:val="000734E1"/>
    <w:rsid w:val="00082334"/>
    <w:rsid w:val="00084A8F"/>
    <w:rsid w:val="00087F66"/>
    <w:rsid w:val="0009370C"/>
    <w:rsid w:val="000941EA"/>
    <w:rsid w:val="000A015D"/>
    <w:rsid w:val="000A0C0F"/>
    <w:rsid w:val="000A1883"/>
    <w:rsid w:val="000B789F"/>
    <w:rsid w:val="000B7DED"/>
    <w:rsid w:val="000C248D"/>
    <w:rsid w:val="000C28BA"/>
    <w:rsid w:val="000C66BD"/>
    <w:rsid w:val="000D0C8E"/>
    <w:rsid w:val="000D41F6"/>
    <w:rsid w:val="000D5D73"/>
    <w:rsid w:val="000E17ED"/>
    <w:rsid w:val="000E20BF"/>
    <w:rsid w:val="000E25B7"/>
    <w:rsid w:val="000E4309"/>
    <w:rsid w:val="000F0331"/>
    <w:rsid w:val="000F1819"/>
    <w:rsid w:val="000F36F4"/>
    <w:rsid w:val="000F544C"/>
    <w:rsid w:val="000F5814"/>
    <w:rsid w:val="000F62BD"/>
    <w:rsid w:val="0010168A"/>
    <w:rsid w:val="0010366E"/>
    <w:rsid w:val="00104C12"/>
    <w:rsid w:val="0011787F"/>
    <w:rsid w:val="00120455"/>
    <w:rsid w:val="001248F4"/>
    <w:rsid w:val="00125E1E"/>
    <w:rsid w:val="001305CA"/>
    <w:rsid w:val="001313F0"/>
    <w:rsid w:val="00131AC2"/>
    <w:rsid w:val="001377B1"/>
    <w:rsid w:val="001419C4"/>
    <w:rsid w:val="00145C08"/>
    <w:rsid w:val="001463A1"/>
    <w:rsid w:val="001473C2"/>
    <w:rsid w:val="001478BB"/>
    <w:rsid w:val="001511E9"/>
    <w:rsid w:val="00157148"/>
    <w:rsid w:val="0017485A"/>
    <w:rsid w:val="00174F4A"/>
    <w:rsid w:val="00176BD2"/>
    <w:rsid w:val="00177B79"/>
    <w:rsid w:val="00177EA4"/>
    <w:rsid w:val="0018373A"/>
    <w:rsid w:val="001903E4"/>
    <w:rsid w:val="001964E3"/>
    <w:rsid w:val="001A0EA7"/>
    <w:rsid w:val="001A1017"/>
    <w:rsid w:val="001A17B4"/>
    <w:rsid w:val="001A2434"/>
    <w:rsid w:val="001A2630"/>
    <w:rsid w:val="001A30A8"/>
    <w:rsid w:val="001A4501"/>
    <w:rsid w:val="001A61EC"/>
    <w:rsid w:val="001A6791"/>
    <w:rsid w:val="001B489B"/>
    <w:rsid w:val="001B54DA"/>
    <w:rsid w:val="001B5C1D"/>
    <w:rsid w:val="001C2998"/>
    <w:rsid w:val="001C5711"/>
    <w:rsid w:val="001C5C36"/>
    <w:rsid w:val="001C7167"/>
    <w:rsid w:val="001E2F76"/>
    <w:rsid w:val="001E353B"/>
    <w:rsid w:val="001E42A8"/>
    <w:rsid w:val="001E461C"/>
    <w:rsid w:val="001E77E1"/>
    <w:rsid w:val="001E7E27"/>
    <w:rsid w:val="001F0BBF"/>
    <w:rsid w:val="001F2C27"/>
    <w:rsid w:val="00201706"/>
    <w:rsid w:val="00216F13"/>
    <w:rsid w:val="00220BFF"/>
    <w:rsid w:val="00221A1E"/>
    <w:rsid w:val="00222FEF"/>
    <w:rsid w:val="0022330A"/>
    <w:rsid w:val="0022606F"/>
    <w:rsid w:val="00232022"/>
    <w:rsid w:val="00235314"/>
    <w:rsid w:val="00244E3F"/>
    <w:rsid w:val="00244EE2"/>
    <w:rsid w:val="00244F4E"/>
    <w:rsid w:val="00250B0A"/>
    <w:rsid w:val="0025385A"/>
    <w:rsid w:val="00257E45"/>
    <w:rsid w:val="0026069D"/>
    <w:rsid w:val="00265948"/>
    <w:rsid w:val="00265985"/>
    <w:rsid w:val="00276DB1"/>
    <w:rsid w:val="00276FE3"/>
    <w:rsid w:val="00281BE6"/>
    <w:rsid w:val="00282E75"/>
    <w:rsid w:val="00284409"/>
    <w:rsid w:val="002A1383"/>
    <w:rsid w:val="002A1CF4"/>
    <w:rsid w:val="002B0FFF"/>
    <w:rsid w:val="002B1C4A"/>
    <w:rsid w:val="002B653D"/>
    <w:rsid w:val="002C1AE2"/>
    <w:rsid w:val="002C618D"/>
    <w:rsid w:val="002C63F4"/>
    <w:rsid w:val="002D2124"/>
    <w:rsid w:val="002E1316"/>
    <w:rsid w:val="002E5EE6"/>
    <w:rsid w:val="002E6DEE"/>
    <w:rsid w:val="002E6F01"/>
    <w:rsid w:val="002F0B88"/>
    <w:rsid w:val="002F113B"/>
    <w:rsid w:val="002F1A9E"/>
    <w:rsid w:val="00303EEB"/>
    <w:rsid w:val="00304328"/>
    <w:rsid w:val="00305AF1"/>
    <w:rsid w:val="00307A87"/>
    <w:rsid w:val="0031196C"/>
    <w:rsid w:val="00325805"/>
    <w:rsid w:val="003374AB"/>
    <w:rsid w:val="00341BF0"/>
    <w:rsid w:val="0034336E"/>
    <w:rsid w:val="003453C1"/>
    <w:rsid w:val="003456EC"/>
    <w:rsid w:val="00345CBB"/>
    <w:rsid w:val="00347D1E"/>
    <w:rsid w:val="00352EA5"/>
    <w:rsid w:val="00353AA1"/>
    <w:rsid w:val="00354C3E"/>
    <w:rsid w:val="0035587E"/>
    <w:rsid w:val="0036004A"/>
    <w:rsid w:val="003603CA"/>
    <w:rsid w:val="00364046"/>
    <w:rsid w:val="00371C20"/>
    <w:rsid w:val="00372450"/>
    <w:rsid w:val="003729C7"/>
    <w:rsid w:val="00380259"/>
    <w:rsid w:val="00380B98"/>
    <w:rsid w:val="003821D5"/>
    <w:rsid w:val="00386417"/>
    <w:rsid w:val="00391BDF"/>
    <w:rsid w:val="00391C03"/>
    <w:rsid w:val="00392A6A"/>
    <w:rsid w:val="00392BC5"/>
    <w:rsid w:val="003A2EC2"/>
    <w:rsid w:val="003A4B83"/>
    <w:rsid w:val="003B06DF"/>
    <w:rsid w:val="003B3A80"/>
    <w:rsid w:val="003B546C"/>
    <w:rsid w:val="003C5D9C"/>
    <w:rsid w:val="003C6001"/>
    <w:rsid w:val="003C7FCA"/>
    <w:rsid w:val="003D203A"/>
    <w:rsid w:val="003E5A9B"/>
    <w:rsid w:val="003F3AF7"/>
    <w:rsid w:val="003F6AF7"/>
    <w:rsid w:val="003F7F70"/>
    <w:rsid w:val="004100FE"/>
    <w:rsid w:val="0041321A"/>
    <w:rsid w:val="00417DB6"/>
    <w:rsid w:val="004204C3"/>
    <w:rsid w:val="00421AB5"/>
    <w:rsid w:val="00422349"/>
    <w:rsid w:val="00424B56"/>
    <w:rsid w:val="00424CC5"/>
    <w:rsid w:val="00424EC4"/>
    <w:rsid w:val="0042644D"/>
    <w:rsid w:val="004308C4"/>
    <w:rsid w:val="00431C92"/>
    <w:rsid w:val="00431F6F"/>
    <w:rsid w:val="0043413A"/>
    <w:rsid w:val="004350F8"/>
    <w:rsid w:val="00437398"/>
    <w:rsid w:val="0044180A"/>
    <w:rsid w:val="00446898"/>
    <w:rsid w:val="00447946"/>
    <w:rsid w:val="00447DE2"/>
    <w:rsid w:val="00452B0B"/>
    <w:rsid w:val="00453734"/>
    <w:rsid w:val="00457481"/>
    <w:rsid w:val="00457522"/>
    <w:rsid w:val="004605FC"/>
    <w:rsid w:val="0046070F"/>
    <w:rsid w:val="004621B1"/>
    <w:rsid w:val="00465096"/>
    <w:rsid w:val="00472ED1"/>
    <w:rsid w:val="00473868"/>
    <w:rsid w:val="00477F48"/>
    <w:rsid w:val="00487A64"/>
    <w:rsid w:val="00490C36"/>
    <w:rsid w:val="004A24E7"/>
    <w:rsid w:val="004A2B99"/>
    <w:rsid w:val="004A3A53"/>
    <w:rsid w:val="004B074A"/>
    <w:rsid w:val="004B0C49"/>
    <w:rsid w:val="004B36A4"/>
    <w:rsid w:val="004B7AC7"/>
    <w:rsid w:val="004C1414"/>
    <w:rsid w:val="004C1D0B"/>
    <w:rsid w:val="004C3379"/>
    <w:rsid w:val="004C7291"/>
    <w:rsid w:val="004C73E8"/>
    <w:rsid w:val="004C7C83"/>
    <w:rsid w:val="004D3493"/>
    <w:rsid w:val="004D4DB1"/>
    <w:rsid w:val="004D58B3"/>
    <w:rsid w:val="004D6E95"/>
    <w:rsid w:val="004E5FC4"/>
    <w:rsid w:val="00501846"/>
    <w:rsid w:val="00502A05"/>
    <w:rsid w:val="00505344"/>
    <w:rsid w:val="00507889"/>
    <w:rsid w:val="00513DAA"/>
    <w:rsid w:val="0051498C"/>
    <w:rsid w:val="0051687A"/>
    <w:rsid w:val="005170BF"/>
    <w:rsid w:val="00521EA3"/>
    <w:rsid w:val="005232B0"/>
    <w:rsid w:val="00525255"/>
    <w:rsid w:val="0052528F"/>
    <w:rsid w:val="00532126"/>
    <w:rsid w:val="0053456C"/>
    <w:rsid w:val="00540F42"/>
    <w:rsid w:val="005424A5"/>
    <w:rsid w:val="00543B77"/>
    <w:rsid w:val="00546CFA"/>
    <w:rsid w:val="00547EF1"/>
    <w:rsid w:val="0055592F"/>
    <w:rsid w:val="0055680C"/>
    <w:rsid w:val="00564718"/>
    <w:rsid w:val="00567D2A"/>
    <w:rsid w:val="00567FBF"/>
    <w:rsid w:val="00571C38"/>
    <w:rsid w:val="0057259B"/>
    <w:rsid w:val="00580DD5"/>
    <w:rsid w:val="0058246E"/>
    <w:rsid w:val="00587065"/>
    <w:rsid w:val="005969D3"/>
    <w:rsid w:val="005A1826"/>
    <w:rsid w:val="005A7CFC"/>
    <w:rsid w:val="005B2DBD"/>
    <w:rsid w:val="005B2F8A"/>
    <w:rsid w:val="005C2F8C"/>
    <w:rsid w:val="005C4CFF"/>
    <w:rsid w:val="005C784E"/>
    <w:rsid w:val="005D03BE"/>
    <w:rsid w:val="005D2064"/>
    <w:rsid w:val="005D54FD"/>
    <w:rsid w:val="005E412D"/>
    <w:rsid w:val="005F2B01"/>
    <w:rsid w:val="005F6FF2"/>
    <w:rsid w:val="00601935"/>
    <w:rsid w:val="006051F0"/>
    <w:rsid w:val="00605244"/>
    <w:rsid w:val="00621A79"/>
    <w:rsid w:val="006242E4"/>
    <w:rsid w:val="006252B0"/>
    <w:rsid w:val="00625B37"/>
    <w:rsid w:val="006331DC"/>
    <w:rsid w:val="00633218"/>
    <w:rsid w:val="00642703"/>
    <w:rsid w:val="006471A0"/>
    <w:rsid w:val="006505AC"/>
    <w:rsid w:val="006524D7"/>
    <w:rsid w:val="0065399E"/>
    <w:rsid w:val="00656293"/>
    <w:rsid w:val="0066181E"/>
    <w:rsid w:val="00662813"/>
    <w:rsid w:val="006638B6"/>
    <w:rsid w:val="006710E9"/>
    <w:rsid w:val="00672AAB"/>
    <w:rsid w:val="0068183F"/>
    <w:rsid w:val="00682472"/>
    <w:rsid w:val="0068733F"/>
    <w:rsid w:val="006927F2"/>
    <w:rsid w:val="006956CB"/>
    <w:rsid w:val="0069790D"/>
    <w:rsid w:val="006A0918"/>
    <w:rsid w:val="006B1886"/>
    <w:rsid w:val="006B2D95"/>
    <w:rsid w:val="006B4EBE"/>
    <w:rsid w:val="006B6261"/>
    <w:rsid w:val="006B6B82"/>
    <w:rsid w:val="006B7B8F"/>
    <w:rsid w:val="006C24B5"/>
    <w:rsid w:val="006E3723"/>
    <w:rsid w:val="006E4403"/>
    <w:rsid w:val="006F0906"/>
    <w:rsid w:val="006F0D99"/>
    <w:rsid w:val="006F68A1"/>
    <w:rsid w:val="00700DE9"/>
    <w:rsid w:val="00701D1F"/>
    <w:rsid w:val="0070225A"/>
    <w:rsid w:val="00702F63"/>
    <w:rsid w:val="007045AA"/>
    <w:rsid w:val="0070649D"/>
    <w:rsid w:val="007068BD"/>
    <w:rsid w:val="0070754D"/>
    <w:rsid w:val="0071741E"/>
    <w:rsid w:val="00717CA1"/>
    <w:rsid w:val="0072692E"/>
    <w:rsid w:val="00731EAE"/>
    <w:rsid w:val="00732301"/>
    <w:rsid w:val="0073688E"/>
    <w:rsid w:val="0074217D"/>
    <w:rsid w:val="00745AE4"/>
    <w:rsid w:val="00745C81"/>
    <w:rsid w:val="00751305"/>
    <w:rsid w:val="0075319E"/>
    <w:rsid w:val="00763510"/>
    <w:rsid w:val="00770E0F"/>
    <w:rsid w:val="007733FE"/>
    <w:rsid w:val="007744C2"/>
    <w:rsid w:val="00784A8D"/>
    <w:rsid w:val="0078587C"/>
    <w:rsid w:val="0078682B"/>
    <w:rsid w:val="00787E1F"/>
    <w:rsid w:val="00787F39"/>
    <w:rsid w:val="007934AE"/>
    <w:rsid w:val="007A18EC"/>
    <w:rsid w:val="007A1C4B"/>
    <w:rsid w:val="007A5E5E"/>
    <w:rsid w:val="007A6B44"/>
    <w:rsid w:val="007A7AE1"/>
    <w:rsid w:val="007B1890"/>
    <w:rsid w:val="007B3EF6"/>
    <w:rsid w:val="007B513C"/>
    <w:rsid w:val="007C26CC"/>
    <w:rsid w:val="007C4D38"/>
    <w:rsid w:val="007C7286"/>
    <w:rsid w:val="007D4422"/>
    <w:rsid w:val="007D60E0"/>
    <w:rsid w:val="007E15A0"/>
    <w:rsid w:val="007E17FC"/>
    <w:rsid w:val="007F600A"/>
    <w:rsid w:val="007F6237"/>
    <w:rsid w:val="00801A1D"/>
    <w:rsid w:val="0081055F"/>
    <w:rsid w:val="00815004"/>
    <w:rsid w:val="00815011"/>
    <w:rsid w:val="00815DF4"/>
    <w:rsid w:val="00820CEE"/>
    <w:rsid w:val="0082194A"/>
    <w:rsid w:val="00830D15"/>
    <w:rsid w:val="00835658"/>
    <w:rsid w:val="00842143"/>
    <w:rsid w:val="00842C7C"/>
    <w:rsid w:val="008435F9"/>
    <w:rsid w:val="00846C67"/>
    <w:rsid w:val="008519E8"/>
    <w:rsid w:val="00852B71"/>
    <w:rsid w:val="008577EF"/>
    <w:rsid w:val="00857E9A"/>
    <w:rsid w:val="00862B8D"/>
    <w:rsid w:val="008630C2"/>
    <w:rsid w:val="0086357F"/>
    <w:rsid w:val="00866742"/>
    <w:rsid w:val="0087175F"/>
    <w:rsid w:val="00876081"/>
    <w:rsid w:val="0087738C"/>
    <w:rsid w:val="00884B47"/>
    <w:rsid w:val="00891EB6"/>
    <w:rsid w:val="00896DD4"/>
    <w:rsid w:val="008A0AEF"/>
    <w:rsid w:val="008A14B2"/>
    <w:rsid w:val="008B193B"/>
    <w:rsid w:val="008B2A7B"/>
    <w:rsid w:val="008B417E"/>
    <w:rsid w:val="008C2D4C"/>
    <w:rsid w:val="008C6187"/>
    <w:rsid w:val="008E1893"/>
    <w:rsid w:val="008E308A"/>
    <w:rsid w:val="008E3102"/>
    <w:rsid w:val="008E5133"/>
    <w:rsid w:val="008E6EE1"/>
    <w:rsid w:val="00901EB8"/>
    <w:rsid w:val="00903CB3"/>
    <w:rsid w:val="009103D2"/>
    <w:rsid w:val="009105DF"/>
    <w:rsid w:val="009116F2"/>
    <w:rsid w:val="00913FA0"/>
    <w:rsid w:val="00917B7A"/>
    <w:rsid w:val="00922C8E"/>
    <w:rsid w:val="009268B0"/>
    <w:rsid w:val="00932907"/>
    <w:rsid w:val="00936F55"/>
    <w:rsid w:val="009372D6"/>
    <w:rsid w:val="00941436"/>
    <w:rsid w:val="00952C10"/>
    <w:rsid w:val="00955EFC"/>
    <w:rsid w:val="00964EF3"/>
    <w:rsid w:val="00967905"/>
    <w:rsid w:val="00972718"/>
    <w:rsid w:val="009727C2"/>
    <w:rsid w:val="009756E1"/>
    <w:rsid w:val="00982859"/>
    <w:rsid w:val="00995A7B"/>
    <w:rsid w:val="009A339F"/>
    <w:rsid w:val="009A3D0B"/>
    <w:rsid w:val="009A689A"/>
    <w:rsid w:val="009B10C0"/>
    <w:rsid w:val="009B1253"/>
    <w:rsid w:val="009B33CD"/>
    <w:rsid w:val="009B409C"/>
    <w:rsid w:val="009B502B"/>
    <w:rsid w:val="009B6155"/>
    <w:rsid w:val="009C26B6"/>
    <w:rsid w:val="009C60AB"/>
    <w:rsid w:val="009C65BE"/>
    <w:rsid w:val="009D16DC"/>
    <w:rsid w:val="009D36FD"/>
    <w:rsid w:val="009D376A"/>
    <w:rsid w:val="009D5F79"/>
    <w:rsid w:val="009D7860"/>
    <w:rsid w:val="009E223B"/>
    <w:rsid w:val="009E25CC"/>
    <w:rsid w:val="009E2B38"/>
    <w:rsid w:val="009E339F"/>
    <w:rsid w:val="009E607C"/>
    <w:rsid w:val="009F6348"/>
    <w:rsid w:val="00A03957"/>
    <w:rsid w:val="00A072BC"/>
    <w:rsid w:val="00A075C0"/>
    <w:rsid w:val="00A11BDF"/>
    <w:rsid w:val="00A16EC9"/>
    <w:rsid w:val="00A305A4"/>
    <w:rsid w:val="00A30BAC"/>
    <w:rsid w:val="00A34342"/>
    <w:rsid w:val="00A47700"/>
    <w:rsid w:val="00A51ECA"/>
    <w:rsid w:val="00A5470E"/>
    <w:rsid w:val="00A64FCB"/>
    <w:rsid w:val="00A8140A"/>
    <w:rsid w:val="00A8704D"/>
    <w:rsid w:val="00A92A43"/>
    <w:rsid w:val="00A92DA1"/>
    <w:rsid w:val="00A93104"/>
    <w:rsid w:val="00A94686"/>
    <w:rsid w:val="00A94C3F"/>
    <w:rsid w:val="00A94D53"/>
    <w:rsid w:val="00A96C29"/>
    <w:rsid w:val="00A97DB6"/>
    <w:rsid w:val="00AA053E"/>
    <w:rsid w:val="00AA1076"/>
    <w:rsid w:val="00AA2AEE"/>
    <w:rsid w:val="00AA3C5D"/>
    <w:rsid w:val="00AB489F"/>
    <w:rsid w:val="00AB5E2F"/>
    <w:rsid w:val="00AC06D3"/>
    <w:rsid w:val="00AD07FC"/>
    <w:rsid w:val="00AD24CC"/>
    <w:rsid w:val="00AD3942"/>
    <w:rsid w:val="00AE60D2"/>
    <w:rsid w:val="00AF23A6"/>
    <w:rsid w:val="00B02E6A"/>
    <w:rsid w:val="00B10536"/>
    <w:rsid w:val="00B167BA"/>
    <w:rsid w:val="00B26648"/>
    <w:rsid w:val="00B30FDC"/>
    <w:rsid w:val="00B341AF"/>
    <w:rsid w:val="00B349F0"/>
    <w:rsid w:val="00B3502F"/>
    <w:rsid w:val="00B356A7"/>
    <w:rsid w:val="00B43003"/>
    <w:rsid w:val="00B47738"/>
    <w:rsid w:val="00B52158"/>
    <w:rsid w:val="00B52D8B"/>
    <w:rsid w:val="00B719BD"/>
    <w:rsid w:val="00B72D2E"/>
    <w:rsid w:val="00B76B72"/>
    <w:rsid w:val="00B82004"/>
    <w:rsid w:val="00B839D3"/>
    <w:rsid w:val="00B845CE"/>
    <w:rsid w:val="00B8568A"/>
    <w:rsid w:val="00B90253"/>
    <w:rsid w:val="00B90CF7"/>
    <w:rsid w:val="00BA269F"/>
    <w:rsid w:val="00BA50C7"/>
    <w:rsid w:val="00BA666C"/>
    <w:rsid w:val="00BA697B"/>
    <w:rsid w:val="00BB05C9"/>
    <w:rsid w:val="00BB3235"/>
    <w:rsid w:val="00BB4032"/>
    <w:rsid w:val="00BB419A"/>
    <w:rsid w:val="00BB6DD7"/>
    <w:rsid w:val="00BC1F3F"/>
    <w:rsid w:val="00BC78C0"/>
    <w:rsid w:val="00BC7B88"/>
    <w:rsid w:val="00BD05F9"/>
    <w:rsid w:val="00BD0F7E"/>
    <w:rsid w:val="00BD3055"/>
    <w:rsid w:val="00BD406A"/>
    <w:rsid w:val="00BD6E17"/>
    <w:rsid w:val="00BE7A41"/>
    <w:rsid w:val="00BF33DE"/>
    <w:rsid w:val="00BF4E23"/>
    <w:rsid w:val="00C06121"/>
    <w:rsid w:val="00C06E2A"/>
    <w:rsid w:val="00C07683"/>
    <w:rsid w:val="00C129E2"/>
    <w:rsid w:val="00C161DD"/>
    <w:rsid w:val="00C2108D"/>
    <w:rsid w:val="00C23F06"/>
    <w:rsid w:val="00C24665"/>
    <w:rsid w:val="00C3649E"/>
    <w:rsid w:val="00C3743E"/>
    <w:rsid w:val="00C402AC"/>
    <w:rsid w:val="00C40EFF"/>
    <w:rsid w:val="00C411B5"/>
    <w:rsid w:val="00C42756"/>
    <w:rsid w:val="00C43E7A"/>
    <w:rsid w:val="00C46633"/>
    <w:rsid w:val="00C4775C"/>
    <w:rsid w:val="00C50596"/>
    <w:rsid w:val="00C52555"/>
    <w:rsid w:val="00C533C8"/>
    <w:rsid w:val="00C5543E"/>
    <w:rsid w:val="00C57559"/>
    <w:rsid w:val="00C629CA"/>
    <w:rsid w:val="00C676AA"/>
    <w:rsid w:val="00C67ECB"/>
    <w:rsid w:val="00C70607"/>
    <w:rsid w:val="00C72AAA"/>
    <w:rsid w:val="00C85E4C"/>
    <w:rsid w:val="00C876A0"/>
    <w:rsid w:val="00C96F68"/>
    <w:rsid w:val="00CA1C08"/>
    <w:rsid w:val="00CA6C8A"/>
    <w:rsid w:val="00CA79EF"/>
    <w:rsid w:val="00CB1D2B"/>
    <w:rsid w:val="00CC1642"/>
    <w:rsid w:val="00CC267C"/>
    <w:rsid w:val="00CC5E2E"/>
    <w:rsid w:val="00CC6EC0"/>
    <w:rsid w:val="00CD1D62"/>
    <w:rsid w:val="00CD6205"/>
    <w:rsid w:val="00CE16B0"/>
    <w:rsid w:val="00CF02CA"/>
    <w:rsid w:val="00CF0EF9"/>
    <w:rsid w:val="00CF1816"/>
    <w:rsid w:val="00CF3688"/>
    <w:rsid w:val="00D022EC"/>
    <w:rsid w:val="00D046D5"/>
    <w:rsid w:val="00D048AE"/>
    <w:rsid w:val="00D06113"/>
    <w:rsid w:val="00D061D9"/>
    <w:rsid w:val="00D14803"/>
    <w:rsid w:val="00D14D37"/>
    <w:rsid w:val="00D15833"/>
    <w:rsid w:val="00D21172"/>
    <w:rsid w:val="00D23A32"/>
    <w:rsid w:val="00D24CA3"/>
    <w:rsid w:val="00D307AF"/>
    <w:rsid w:val="00D33E37"/>
    <w:rsid w:val="00D427B5"/>
    <w:rsid w:val="00D42EF3"/>
    <w:rsid w:val="00D51F88"/>
    <w:rsid w:val="00D62B8C"/>
    <w:rsid w:val="00D6539D"/>
    <w:rsid w:val="00D81298"/>
    <w:rsid w:val="00D83ED8"/>
    <w:rsid w:val="00D84435"/>
    <w:rsid w:val="00D847A2"/>
    <w:rsid w:val="00D852C5"/>
    <w:rsid w:val="00D90A07"/>
    <w:rsid w:val="00D90F10"/>
    <w:rsid w:val="00D9322F"/>
    <w:rsid w:val="00DA4226"/>
    <w:rsid w:val="00DB2130"/>
    <w:rsid w:val="00DB69A0"/>
    <w:rsid w:val="00DC0E1E"/>
    <w:rsid w:val="00DC2E71"/>
    <w:rsid w:val="00DD0CBD"/>
    <w:rsid w:val="00DD4EF7"/>
    <w:rsid w:val="00DE065F"/>
    <w:rsid w:val="00DE130B"/>
    <w:rsid w:val="00DE2864"/>
    <w:rsid w:val="00DE765A"/>
    <w:rsid w:val="00DF0022"/>
    <w:rsid w:val="00DF0404"/>
    <w:rsid w:val="00E029E7"/>
    <w:rsid w:val="00E0390A"/>
    <w:rsid w:val="00E04D20"/>
    <w:rsid w:val="00E14468"/>
    <w:rsid w:val="00E165C4"/>
    <w:rsid w:val="00E21285"/>
    <w:rsid w:val="00E27331"/>
    <w:rsid w:val="00E27CB5"/>
    <w:rsid w:val="00E31B75"/>
    <w:rsid w:val="00E44DE6"/>
    <w:rsid w:val="00E56032"/>
    <w:rsid w:val="00E5627B"/>
    <w:rsid w:val="00E621FF"/>
    <w:rsid w:val="00E75458"/>
    <w:rsid w:val="00E82C52"/>
    <w:rsid w:val="00E84C21"/>
    <w:rsid w:val="00E97B8B"/>
    <w:rsid w:val="00EC3A0F"/>
    <w:rsid w:val="00ED3D14"/>
    <w:rsid w:val="00ED749B"/>
    <w:rsid w:val="00EE19C7"/>
    <w:rsid w:val="00EE2FF1"/>
    <w:rsid w:val="00EF3F8C"/>
    <w:rsid w:val="00EF75BC"/>
    <w:rsid w:val="00F00262"/>
    <w:rsid w:val="00F013A2"/>
    <w:rsid w:val="00F0143B"/>
    <w:rsid w:val="00F01541"/>
    <w:rsid w:val="00F01FFE"/>
    <w:rsid w:val="00F06D7F"/>
    <w:rsid w:val="00F11168"/>
    <w:rsid w:val="00F147B4"/>
    <w:rsid w:val="00F16D30"/>
    <w:rsid w:val="00F201B5"/>
    <w:rsid w:val="00F21616"/>
    <w:rsid w:val="00F220C1"/>
    <w:rsid w:val="00F31523"/>
    <w:rsid w:val="00F32F52"/>
    <w:rsid w:val="00F460F9"/>
    <w:rsid w:val="00F47A92"/>
    <w:rsid w:val="00F500CC"/>
    <w:rsid w:val="00F507CF"/>
    <w:rsid w:val="00F55469"/>
    <w:rsid w:val="00F61EC6"/>
    <w:rsid w:val="00F62916"/>
    <w:rsid w:val="00F74BEE"/>
    <w:rsid w:val="00F80ED2"/>
    <w:rsid w:val="00F810D6"/>
    <w:rsid w:val="00F81EFE"/>
    <w:rsid w:val="00F82ED2"/>
    <w:rsid w:val="00F8649D"/>
    <w:rsid w:val="00F90061"/>
    <w:rsid w:val="00F9043E"/>
    <w:rsid w:val="00F9246A"/>
    <w:rsid w:val="00F93DC4"/>
    <w:rsid w:val="00F968DB"/>
    <w:rsid w:val="00FA13E8"/>
    <w:rsid w:val="00FA22EF"/>
    <w:rsid w:val="00FA2AB6"/>
    <w:rsid w:val="00FA2FB4"/>
    <w:rsid w:val="00FA5D02"/>
    <w:rsid w:val="00FB1512"/>
    <w:rsid w:val="00FB5AF2"/>
    <w:rsid w:val="00FB631B"/>
    <w:rsid w:val="00FB7FF1"/>
    <w:rsid w:val="00FC6189"/>
    <w:rsid w:val="00FD1F08"/>
    <w:rsid w:val="00FD2FA8"/>
    <w:rsid w:val="00FF09DF"/>
    <w:rsid w:val="00FF254A"/>
    <w:rsid w:val="00FF5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217095"/>
  <w15:chartTrackingRefBased/>
  <w15:docId w15:val="{62BCCD43-82FA-4177-A549-9B6BA5D51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7DB6"/>
    <w:pPr>
      <w:spacing w:line="360" w:lineRule="auto"/>
    </w:pPr>
  </w:style>
  <w:style w:type="paragraph" w:styleId="Heading1">
    <w:name w:val="heading 1"/>
    <w:basedOn w:val="Normal"/>
    <w:next w:val="Normal"/>
    <w:link w:val="Heading1Char"/>
    <w:uiPriority w:val="9"/>
    <w:qFormat/>
    <w:rsid w:val="00417DB6"/>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7DB6"/>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7DB6"/>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7DB6"/>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A1D"/>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A1D"/>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A1D"/>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A1D"/>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A1D"/>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D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7D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7D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7D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A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A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A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A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A1D"/>
    <w:rPr>
      <w:rFonts w:eastAsiaTheme="majorEastAsia" w:cstheme="majorBidi"/>
      <w:color w:val="272727" w:themeColor="text1" w:themeTint="D8"/>
    </w:rPr>
  </w:style>
  <w:style w:type="paragraph" w:styleId="Title">
    <w:name w:val="Title"/>
    <w:basedOn w:val="Normal"/>
    <w:next w:val="Normal"/>
    <w:link w:val="TitleChar"/>
    <w:uiPriority w:val="10"/>
    <w:qFormat/>
    <w:rsid w:val="00801A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A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A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A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A1D"/>
    <w:pPr>
      <w:spacing w:before="160"/>
      <w:jc w:val="center"/>
    </w:pPr>
    <w:rPr>
      <w:i/>
      <w:iCs/>
      <w:color w:val="404040" w:themeColor="text1" w:themeTint="BF"/>
    </w:rPr>
  </w:style>
  <w:style w:type="character" w:customStyle="1" w:styleId="QuoteChar">
    <w:name w:val="Quote Char"/>
    <w:basedOn w:val="DefaultParagraphFont"/>
    <w:link w:val="Quote"/>
    <w:uiPriority w:val="29"/>
    <w:rsid w:val="00801A1D"/>
    <w:rPr>
      <w:i/>
      <w:iCs/>
      <w:color w:val="404040" w:themeColor="text1" w:themeTint="BF"/>
    </w:rPr>
  </w:style>
  <w:style w:type="paragraph" w:styleId="ListParagraph">
    <w:name w:val="List Paragraph"/>
    <w:basedOn w:val="Normal"/>
    <w:uiPriority w:val="34"/>
    <w:qFormat/>
    <w:rsid w:val="00801A1D"/>
    <w:pPr>
      <w:ind w:left="720"/>
      <w:contextualSpacing/>
    </w:pPr>
  </w:style>
  <w:style w:type="character" w:styleId="IntenseEmphasis">
    <w:name w:val="Intense Emphasis"/>
    <w:basedOn w:val="DefaultParagraphFont"/>
    <w:uiPriority w:val="21"/>
    <w:qFormat/>
    <w:rsid w:val="00801A1D"/>
    <w:rPr>
      <w:i/>
      <w:iCs/>
      <w:color w:val="0F4761" w:themeColor="accent1" w:themeShade="BF"/>
    </w:rPr>
  </w:style>
  <w:style w:type="paragraph" w:styleId="IntenseQuote">
    <w:name w:val="Intense Quote"/>
    <w:basedOn w:val="Normal"/>
    <w:next w:val="Normal"/>
    <w:link w:val="IntenseQuoteChar"/>
    <w:uiPriority w:val="30"/>
    <w:qFormat/>
    <w:rsid w:val="00801A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A1D"/>
    <w:rPr>
      <w:i/>
      <w:iCs/>
      <w:color w:val="0F4761" w:themeColor="accent1" w:themeShade="BF"/>
    </w:rPr>
  </w:style>
  <w:style w:type="character" w:styleId="IntenseReference">
    <w:name w:val="Intense Reference"/>
    <w:basedOn w:val="DefaultParagraphFont"/>
    <w:uiPriority w:val="32"/>
    <w:qFormat/>
    <w:rsid w:val="00801A1D"/>
    <w:rPr>
      <w:b/>
      <w:bCs/>
      <w:smallCaps/>
      <w:color w:val="0F4761" w:themeColor="accent1" w:themeShade="BF"/>
      <w:spacing w:val="5"/>
    </w:rPr>
  </w:style>
  <w:style w:type="paragraph" w:styleId="NoSpacing">
    <w:name w:val="No Spacing"/>
    <w:uiPriority w:val="1"/>
    <w:qFormat/>
    <w:rsid w:val="002C63F4"/>
    <w:pPr>
      <w:spacing w:after="0" w:line="240" w:lineRule="auto"/>
    </w:pPr>
  </w:style>
  <w:style w:type="paragraph" w:styleId="TOCHeading">
    <w:name w:val="TOC Heading"/>
    <w:basedOn w:val="Heading1"/>
    <w:next w:val="Normal"/>
    <w:uiPriority w:val="39"/>
    <w:unhideWhenUsed/>
    <w:qFormat/>
    <w:rsid w:val="000300CE"/>
    <w:pPr>
      <w:numPr>
        <w:numId w:val="0"/>
      </w:num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300CE"/>
    <w:pPr>
      <w:spacing w:after="100"/>
    </w:pPr>
  </w:style>
  <w:style w:type="character" w:styleId="Hyperlink">
    <w:name w:val="Hyperlink"/>
    <w:basedOn w:val="DefaultParagraphFont"/>
    <w:uiPriority w:val="99"/>
    <w:unhideWhenUsed/>
    <w:rsid w:val="000300CE"/>
    <w:rPr>
      <w:color w:val="467886" w:themeColor="hyperlink"/>
      <w:u w:val="single"/>
    </w:rPr>
  </w:style>
  <w:style w:type="paragraph" w:styleId="Header">
    <w:name w:val="header"/>
    <w:basedOn w:val="Normal"/>
    <w:link w:val="HeaderChar"/>
    <w:uiPriority w:val="99"/>
    <w:unhideWhenUsed/>
    <w:rsid w:val="00014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2C7"/>
  </w:style>
  <w:style w:type="paragraph" w:styleId="Footer">
    <w:name w:val="footer"/>
    <w:basedOn w:val="Normal"/>
    <w:link w:val="FooterChar"/>
    <w:uiPriority w:val="99"/>
    <w:unhideWhenUsed/>
    <w:rsid w:val="00014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2C7"/>
  </w:style>
  <w:style w:type="table" w:styleId="TableGrid">
    <w:name w:val="Table Grid"/>
    <w:basedOn w:val="TableNormal"/>
    <w:uiPriority w:val="39"/>
    <w:rsid w:val="00457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700DE9"/>
    <w:pPr>
      <w:spacing w:after="0"/>
    </w:pPr>
  </w:style>
  <w:style w:type="paragraph" w:styleId="NormalWeb">
    <w:name w:val="Normal (Web)"/>
    <w:basedOn w:val="Normal"/>
    <w:uiPriority w:val="99"/>
    <w:unhideWhenUsed/>
    <w:rsid w:val="009828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82859"/>
    <w:rPr>
      <w:b/>
      <w:bCs/>
    </w:rPr>
  </w:style>
  <w:style w:type="paragraph" w:styleId="TOC2">
    <w:name w:val="toc 2"/>
    <w:basedOn w:val="Normal"/>
    <w:next w:val="Normal"/>
    <w:autoRedefine/>
    <w:uiPriority w:val="39"/>
    <w:unhideWhenUsed/>
    <w:rsid w:val="00532126"/>
    <w:pPr>
      <w:spacing w:after="100"/>
      <w:ind w:left="240"/>
    </w:pPr>
  </w:style>
  <w:style w:type="paragraph" w:styleId="Bibliography">
    <w:name w:val="Bibliography"/>
    <w:basedOn w:val="Normal"/>
    <w:next w:val="Normal"/>
    <w:uiPriority w:val="37"/>
    <w:unhideWhenUsed/>
    <w:rsid w:val="00087F66"/>
  </w:style>
  <w:style w:type="character" w:styleId="UnresolvedMention">
    <w:name w:val="Unresolved Mention"/>
    <w:basedOn w:val="DefaultParagraphFont"/>
    <w:uiPriority w:val="99"/>
    <w:semiHidden/>
    <w:unhideWhenUsed/>
    <w:rsid w:val="00424EC4"/>
    <w:rPr>
      <w:color w:val="605E5C"/>
      <w:shd w:val="clear" w:color="auto" w:fill="E1DFDD"/>
    </w:rPr>
  </w:style>
  <w:style w:type="paragraph" w:styleId="Caption">
    <w:name w:val="caption"/>
    <w:basedOn w:val="Normal"/>
    <w:next w:val="Normal"/>
    <w:uiPriority w:val="35"/>
    <w:unhideWhenUsed/>
    <w:qFormat/>
    <w:rsid w:val="00082334"/>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3821D5"/>
    <w:rPr>
      <w:color w:val="666666"/>
    </w:rPr>
  </w:style>
  <w:style w:type="character" w:styleId="FollowedHyperlink">
    <w:name w:val="FollowedHyperlink"/>
    <w:basedOn w:val="DefaultParagraphFont"/>
    <w:uiPriority w:val="99"/>
    <w:semiHidden/>
    <w:unhideWhenUsed/>
    <w:rsid w:val="00B5215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214422">
      <w:bodyDiv w:val="1"/>
      <w:marLeft w:val="0"/>
      <w:marRight w:val="0"/>
      <w:marTop w:val="0"/>
      <w:marBottom w:val="0"/>
      <w:divBdr>
        <w:top w:val="none" w:sz="0" w:space="0" w:color="auto"/>
        <w:left w:val="none" w:sz="0" w:space="0" w:color="auto"/>
        <w:bottom w:val="none" w:sz="0" w:space="0" w:color="auto"/>
        <w:right w:val="none" w:sz="0" w:space="0" w:color="auto"/>
      </w:divBdr>
    </w:div>
    <w:div w:id="1324433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mcnews.com.au/motogp-crash-data-2024-moto2-moto3/"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visordown.com/features/workshop/understanding-quickshifters-and-slipper-clutches" TargetMode="External"/><Relationship Id="rId7" Type="http://schemas.openxmlformats.org/officeDocument/2006/relationships/settings" Target="settings.xml"/><Relationship Id="rId12" Type="http://schemas.openxmlformats.org/officeDocument/2006/relationships/hyperlink" Target="https://app.grammarly.com/" TargetMode="External"/><Relationship Id="rId17" Type="http://schemas.openxmlformats.org/officeDocument/2006/relationships/hyperlink" Target="https://www.mdpi.com/2079-9292/14/19/3926?utm_"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jeseurasipjournals.springeropen.com/articles/10.1155/2009/161373" TargetMode="External"/><Relationship Id="rId20" Type="http://schemas.openxmlformats.org/officeDocument/2006/relationships/hyperlink" Target="https://www.motorsportmagazine.com/articles/motorcycles/motogp/why-some-motogp-riders-crash-so-mu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eeexplore.ieee.org/abstract/document/9301500" TargetMode="External"/><Relationship Id="rId5" Type="http://schemas.openxmlformats.org/officeDocument/2006/relationships/numbering" Target="numbering.xml"/><Relationship Id="rId15" Type="http://schemas.openxmlformats.org/officeDocument/2006/relationships/hyperlink" Target="https://bikerrated.com/gear/electronics/motorcycle-quickshifters-guide/" TargetMode="External"/><Relationship Id="rId23" Type="http://schemas.openxmlformats.org/officeDocument/2006/relationships/hyperlink" Target="https://www.motorcycle.com/2013/06/03/motorcycle-news/data-analysis-from-marc-marquez-200-mph-mugello-crash/" TargetMode="External"/><Relationship Id="rId10" Type="http://schemas.openxmlformats.org/officeDocument/2006/relationships/endnotes" Target="endnotes.xml"/><Relationship Id="rId19" Type="http://schemas.openxmlformats.org/officeDocument/2006/relationships/hyperlink" Target="https://motorcyclesports.net/motogp/electronics-are-taking-over-motogp-and-thats-one-of-the-main-reasons-i-left-casey-ston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doi.org/10.1080/15389588.2014.9275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218550A-1566-49E4-A959-611452B66000}">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5F2E528-2DE5-49B8-ADC9-3788DE2325B4}">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657590586&quot;:{&quot;referencesIds&quot;:[&quot;doc:6905eef206a6b9107b1eaf0a&quot;,&quot;doc:6905ee5fe35155151cc7403c&quot;,&quot;doc:6905edda07f9ca36e4c257d1&quot;,&quot;doc:6905ecef07f9ca36e4c257c9&quot;],&quot;referencesOptions&quot;:{&quot;doc:6905eef206a6b9107b1eaf0a&quot;:{&quot;author&quot;:true,&quot;year&quot;:true,&quot;formatAuthorYear&quot;:false,&quot;pageReplace&quot;:&quot;&quot;,&quot;additionalField&quot;:&quot;&quot;,&quot;additionalValue&quot;:&quot;&quot;,&quot;prefix&quot;:&quot;&quot;,&quot;suffix&quot;:&quot;&quot;},&quot;doc:6905ee5fe35155151cc7403c&quot;:{&quot;author&quot;:true,&quot;year&quot;:true,&quot;formatAuthorYear&quot;:false,&quot;pageReplace&quot;:&quot;&quot;,&quot;additionalField&quot;:&quot;&quot;,&quot;additionalValue&quot;:&quot;&quot;,&quot;prefix&quot;:&quot;&quot;,&quot;suffix&quot;:&quot;&quot;},&quot;doc:6905edda07f9ca36e4c257d1&quot;:{&quot;author&quot;:true,&quot;year&quot;:true,&quot;formatAuthorYear&quot;:false,&quot;pageReplace&quot;:&quot;&quot;,&quot;additionalField&quot;:&quot;&quot;,&quot;additionalValue&quot;:&quot;&quot;,&quot;prefix&quot;:&quot;&quot;,&quot;suffix&quot;:&quot;&quot;},&quot;doc:6905ecef07f9ca36e4c257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7590586,&quot;citationText&quot;:&quot;&lt;span style=\&quot;font-family:Calibri;font-size:13.333333333333332px;color:#000000\&quot;&gt;(Bikerrated 2025, Ridley 2024, Oxley 2016, MCNEWS.COM.AU&amp;amp;nbsp 2024)&lt;/span&gt;&quot;}}"/>
    <we:property name="currentFolder" value="{&quot;depth&quot;:0,&quot;id&quot;:&quot;all&quot;,&quot;name&quot;:&quot;All references&quot;,&quot;parentId&quot;:null,&quot;position&quot;:-2,&quot;isShared&quot;:fals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ormattingEnabled" value="&quot;formattingEn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Car08</b:Tag>
    <b:SourceType>JournalArticle</b:SourceType>
    <b:Guid>{ACC650C0-B63B-42AB-9F86-83C30C1AFF90}</b:Guid>
    <b:Title>Traction Control System for Motorcycles</b:Title>
    <b:Year>2008</b:Year>
    <b:Author>
      <b:Author>
        <b:NameList>
          <b:Person>
            <b:Last>Cardinale</b:Last>
            <b:First>D'Angelo</b:First>
            <b:Middle>and Conti</b:Middle>
          </b:Person>
        </b:NameList>
      </b:Author>
    </b:Author>
    <b:JournalName>EURASIP</b:JournalName>
    <b:MonthAccessed>october</b:MonthAccessed>
    <b:URL>https://jes-eurasipjournals.springeropen.com/articles/10.1155/2009/161373</b:URL>
    <b:RefOrder>1</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8d455058b3a6976834f33974cf39be30">
  <xsd:schema xmlns:xsd="http://www.w3.org/2001/XMLSchema" xmlns:xs="http://www.w3.org/2001/XMLSchema" xmlns:p="http://schemas.microsoft.com/office/2006/metadata/properties" xmlns:ns3="3ef5847a-e696-4fee-a2c0-6c3f87568321" targetNamespace="http://schemas.microsoft.com/office/2006/metadata/properties" ma:root="true" ma:fieldsID="e3792e182d607e45b496991a383765e8"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8DCB1E-416B-4D18-A60B-D0ACA2DEF48E}">
  <ds:schemaRefs>
    <ds:schemaRef ds:uri="http://schemas.openxmlformats.org/officeDocument/2006/bibliography"/>
  </ds:schemaRefs>
</ds:datastoreItem>
</file>

<file path=customXml/itemProps2.xml><?xml version="1.0" encoding="utf-8"?>
<ds:datastoreItem xmlns:ds="http://schemas.openxmlformats.org/officeDocument/2006/customXml" ds:itemID="{FFB9C80F-31E8-43C1-9B03-8479B98917F5}">
  <ds:schemaRefs>
    <ds:schemaRef ds:uri="http://schemas.microsoft.com/office/2006/metadata/properties"/>
    <ds:schemaRef ds:uri="http://schemas.microsoft.com/office/infopath/2007/PartnerControls"/>
    <ds:schemaRef ds:uri="3ef5847a-e696-4fee-a2c0-6c3f87568321"/>
  </ds:schemaRefs>
</ds:datastoreItem>
</file>

<file path=customXml/itemProps3.xml><?xml version="1.0" encoding="utf-8"?>
<ds:datastoreItem xmlns:ds="http://schemas.openxmlformats.org/officeDocument/2006/customXml" ds:itemID="{1A852EE3-9AF5-4FBF-A0BE-883214ACA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AD7125-68E0-4B42-BC9D-A71D03A52A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11</Pages>
  <Words>2120</Words>
  <Characters>12954</Characters>
  <Application>Microsoft Office Word</Application>
  <DocSecurity>0</DocSecurity>
  <Lines>281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 Helme (2501474)</dc:creator>
  <cp:keywords/>
  <dc:description/>
  <cp:lastModifiedBy>Fern Makey (2501474)</cp:lastModifiedBy>
  <cp:revision>6</cp:revision>
  <dcterms:created xsi:type="dcterms:W3CDTF">2025-10-15T13:43:00Z</dcterms:created>
  <dcterms:modified xsi:type="dcterms:W3CDTF">2025-11-06T22:06:00Z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y fmtid="{D5CDD505-2E9C-101B-9397-08002B2CF9AE}" pid="3" name="GrammarlyDocumentId">
    <vt:lpwstr>37031a9d-2059-4795-9c50-d9526c60dbbd</vt:lpwstr>
  </property>
</Properties>
</file>