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8E369" w14:textId="77777777" w:rsidR="00331894" w:rsidRDefault="00000000"/>
    <w:p w14:paraId="4319226A" w14:textId="77777777" w:rsidR="00A76C64" w:rsidRPr="00A76C64" w:rsidRDefault="00A76C64" w:rsidP="00A76C64"/>
    <w:p w14:paraId="364A0C3C" w14:textId="77777777" w:rsidR="00A76C64" w:rsidRDefault="00A76C64" w:rsidP="00A76C64"/>
    <w:p w14:paraId="51C41776" w14:textId="45C1F2A8" w:rsidR="00A76C64" w:rsidRDefault="00A76C64" w:rsidP="00A76C64">
      <w:r>
        <w:t xml:space="preserve">Jessica Harvey-Grayson </w:t>
      </w:r>
      <w:r>
        <w:tab/>
        <w:t>Latin I homework 16/10/22</w:t>
      </w:r>
    </w:p>
    <w:p w14:paraId="3C86EC4D" w14:textId="1F241493" w:rsidR="00A76C64" w:rsidRDefault="00A76C64" w:rsidP="00A76C64"/>
    <w:p w14:paraId="463613A2" w14:textId="78643B8B" w:rsidR="00A76C64" w:rsidRDefault="00A76C64" w:rsidP="00A76C64">
      <w:r>
        <w:t>RL English – Latin and Latin – English bottom of page 15:</w:t>
      </w:r>
    </w:p>
    <w:p w14:paraId="384D2979" w14:textId="2690C4C0" w:rsidR="00A76C64" w:rsidRDefault="00A76C64" w:rsidP="00A76C64">
      <w:pPr>
        <w:pStyle w:val="ListParagraph"/>
        <w:numPr>
          <w:ilvl w:val="0"/>
          <w:numId w:val="1"/>
        </w:numPr>
      </w:pPr>
      <w:proofErr w:type="spellStart"/>
      <w:r>
        <w:t>coquus</w:t>
      </w:r>
      <w:proofErr w:type="spellEnd"/>
      <w:r>
        <w:t xml:space="preserve"> </w:t>
      </w:r>
      <w:proofErr w:type="spellStart"/>
      <w:r>
        <w:t>aulam</w:t>
      </w:r>
      <w:proofErr w:type="spellEnd"/>
      <w:r>
        <w:t xml:space="preserve"> </w:t>
      </w:r>
      <w:proofErr w:type="spellStart"/>
      <w:r>
        <w:t>Dēmaenetī</w:t>
      </w:r>
      <w:proofErr w:type="spellEnd"/>
      <w:r>
        <w:t xml:space="preserve"> </w:t>
      </w:r>
      <w:proofErr w:type="spellStart"/>
      <w:r>
        <w:t>portat</w:t>
      </w:r>
      <w:proofErr w:type="spellEnd"/>
      <w:r>
        <w:t xml:space="preserve"> – The cook carries </w:t>
      </w:r>
      <w:proofErr w:type="spellStart"/>
      <w:r>
        <w:t>Demaenetus</w:t>
      </w:r>
      <w:proofErr w:type="spellEnd"/>
      <w:r>
        <w:t>’ gold.</w:t>
      </w:r>
      <w:r>
        <w:br/>
        <w:t xml:space="preserve">The slave has the cook’s garlands – </w:t>
      </w:r>
      <w:proofErr w:type="spellStart"/>
      <w:r>
        <w:t>servus</w:t>
      </w:r>
      <w:proofErr w:type="spellEnd"/>
      <w:r>
        <w:t xml:space="preserve"> coqui coronae.</w:t>
      </w:r>
    </w:p>
    <w:p w14:paraId="660386F0" w14:textId="1021BB6F" w:rsidR="00A76C64" w:rsidRDefault="00A76C64" w:rsidP="00A76C64">
      <w:pPr>
        <w:pStyle w:val="ListParagraph"/>
        <w:numPr>
          <w:ilvl w:val="0"/>
          <w:numId w:val="1"/>
        </w:numPr>
      </w:pPr>
      <w:proofErr w:type="spellStart"/>
      <w:r>
        <w:t>tū</w:t>
      </w:r>
      <w:proofErr w:type="spellEnd"/>
      <w:r>
        <w:t xml:space="preserve"> </w:t>
      </w:r>
      <w:proofErr w:type="spellStart"/>
      <w:r>
        <w:t>clāmās</w:t>
      </w:r>
      <w:proofErr w:type="spellEnd"/>
      <w:r>
        <w:t xml:space="preserve">, ego autem </w:t>
      </w:r>
      <w:proofErr w:type="spellStart"/>
      <w:r>
        <w:t>aulās</w:t>
      </w:r>
      <w:proofErr w:type="spellEnd"/>
      <w:r>
        <w:t xml:space="preserve"> </w:t>
      </w:r>
      <w:proofErr w:type="spellStart"/>
      <w:r>
        <w:t>portō</w:t>
      </w:r>
      <w:proofErr w:type="spellEnd"/>
      <w:r>
        <w:t xml:space="preserve"> </w:t>
      </w:r>
      <w:proofErr w:type="gramStart"/>
      <w:r>
        <w:t>-  You</w:t>
      </w:r>
      <w:proofErr w:type="gramEnd"/>
      <w:r>
        <w:t xml:space="preserve"> shout, I however am carrying the pots.</w:t>
      </w:r>
      <w:r>
        <w:br/>
        <w:t xml:space="preserve">The slave girl is afraid. Therefor I am calling the cook </w:t>
      </w:r>
      <w:proofErr w:type="gramStart"/>
      <w:r>
        <w:t xml:space="preserve">-  </w:t>
      </w:r>
      <w:proofErr w:type="spellStart"/>
      <w:r>
        <w:t>serva</w:t>
      </w:r>
      <w:proofErr w:type="spellEnd"/>
      <w:proofErr w:type="gramEnd"/>
      <w:r>
        <w:t xml:space="preserve"> times, ego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coquum</w:t>
      </w:r>
      <w:proofErr w:type="spellEnd"/>
      <w:r>
        <w:t xml:space="preserve"> </w:t>
      </w:r>
      <w:proofErr w:type="spellStart"/>
      <w:r>
        <w:t>vocat</w:t>
      </w:r>
      <w:proofErr w:type="spellEnd"/>
      <w:r>
        <w:t>.</w:t>
      </w:r>
    </w:p>
    <w:p w14:paraId="19E25815" w14:textId="37CFC2E5" w:rsidR="00A76C64" w:rsidRDefault="00A76C64" w:rsidP="00A76C64">
      <w:pPr>
        <w:pStyle w:val="ListParagraph"/>
        <w:numPr>
          <w:ilvl w:val="0"/>
          <w:numId w:val="1"/>
        </w:numPr>
      </w:pPr>
      <w:proofErr w:type="spellStart"/>
      <w:r>
        <w:t>Cūr</w:t>
      </w:r>
      <w:proofErr w:type="spellEnd"/>
      <w:r>
        <w:t xml:space="preserve"> scaena plena </w:t>
      </w:r>
      <w:proofErr w:type="spellStart"/>
      <w:r>
        <w:t>est</w:t>
      </w:r>
      <w:proofErr w:type="spellEnd"/>
      <w:r>
        <w:t xml:space="preserve"> </w:t>
      </w:r>
      <w:proofErr w:type="spellStart"/>
      <w:r>
        <w:t>servōrum</w:t>
      </w:r>
      <w:proofErr w:type="spellEnd"/>
      <w:r>
        <w:t>? Why is the stage full of slaves?</w:t>
      </w:r>
      <w:r>
        <w:br/>
        <w:t xml:space="preserve">Why is the household full of cooks? </w:t>
      </w:r>
      <w:proofErr w:type="spellStart"/>
      <w:r>
        <w:t>Cūr</w:t>
      </w:r>
      <w:proofErr w:type="spellEnd"/>
      <w:r>
        <w:t xml:space="preserve"> aedes plena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coquos</w:t>
      </w:r>
      <w:proofErr w:type="spellEnd"/>
      <w:r>
        <w:t>?</w:t>
      </w:r>
    </w:p>
    <w:p w14:paraId="3874AF5F" w14:textId="5F08E43C" w:rsidR="00A76C64" w:rsidRDefault="00A76C64" w:rsidP="00A76C64">
      <w:pPr>
        <w:pStyle w:val="ListParagraph"/>
        <w:numPr>
          <w:ilvl w:val="0"/>
          <w:numId w:val="1"/>
        </w:numPr>
      </w:pPr>
      <w:r>
        <w:t xml:space="preserve">ego Lar </w:t>
      </w:r>
      <w:proofErr w:type="spellStart"/>
      <w:r>
        <w:t>tē</w:t>
      </w:r>
      <w:proofErr w:type="spellEnd"/>
      <w:r>
        <w:t xml:space="preserve"> </w:t>
      </w:r>
      <w:proofErr w:type="spellStart"/>
      <w:r>
        <w:t>vocō</w:t>
      </w:r>
      <w:proofErr w:type="spellEnd"/>
      <w:r>
        <w:t xml:space="preserve">. </w:t>
      </w:r>
      <w:proofErr w:type="spellStart"/>
      <w:r>
        <w:t>Cūr</w:t>
      </w:r>
      <w:proofErr w:type="spellEnd"/>
      <w:r>
        <w:t xml:space="preserve"> me times? I, the Lar call to you. Why do you fear me?</w:t>
      </w:r>
      <w:r>
        <w:br/>
        <w:t xml:space="preserve">It is I, Phaedra who enter. Why are you (pl) hiding the pot? Ego, Phaedra, intro. </w:t>
      </w:r>
      <w:proofErr w:type="spellStart"/>
      <w:r>
        <w:t>Cūr</w:t>
      </w:r>
      <w:proofErr w:type="spellEnd"/>
      <w:r>
        <w:t xml:space="preserve"> </w:t>
      </w:r>
      <w:proofErr w:type="spellStart"/>
      <w:r>
        <w:t>aulum</w:t>
      </w:r>
      <w:proofErr w:type="spellEnd"/>
      <w:r>
        <w:t xml:space="preserve"> </w:t>
      </w:r>
      <w:proofErr w:type="spellStart"/>
      <w:r>
        <w:t>celant</w:t>
      </w:r>
      <w:proofErr w:type="spellEnd"/>
      <w:r>
        <w:t>?</w:t>
      </w:r>
    </w:p>
    <w:p w14:paraId="330A04E4" w14:textId="6B5ED354" w:rsidR="00A76C64" w:rsidRDefault="00A76C64" w:rsidP="00A76C64">
      <w:pPr>
        <w:pStyle w:val="ListParagraph"/>
        <w:numPr>
          <w:ilvl w:val="0"/>
          <w:numId w:val="1"/>
        </w:numPr>
      </w:pPr>
      <w:proofErr w:type="spellStart"/>
      <w:r>
        <w:t>sī</w:t>
      </w:r>
      <w:proofErr w:type="spellEnd"/>
      <w:r>
        <w:t xml:space="preserve"> </w:t>
      </w:r>
      <w:proofErr w:type="spellStart"/>
      <w:r>
        <w:t>aurum</w:t>
      </w:r>
      <w:proofErr w:type="spellEnd"/>
      <w:r>
        <w:t xml:space="preserve"> </w:t>
      </w:r>
      <w:proofErr w:type="spellStart"/>
      <w:r>
        <w:t>habet</w:t>
      </w:r>
      <w:proofErr w:type="spellEnd"/>
      <w:r>
        <w:t xml:space="preserve">, </w:t>
      </w:r>
      <w:proofErr w:type="spellStart"/>
      <w:r>
        <w:t>Dēmaenetus</w:t>
      </w:r>
      <w:proofErr w:type="spellEnd"/>
      <w:r>
        <w:t xml:space="preserve"> </w:t>
      </w:r>
      <w:proofErr w:type="spellStart"/>
      <w:r>
        <w:t>timet</w:t>
      </w:r>
      <w:proofErr w:type="spellEnd"/>
      <w:r>
        <w:t xml:space="preserve">. If he has gold, </w:t>
      </w:r>
      <w:proofErr w:type="spellStart"/>
      <w:r>
        <w:t>Demaenetus</w:t>
      </w:r>
      <w:proofErr w:type="spellEnd"/>
      <w:r>
        <w:t xml:space="preserve"> is afraid.</w:t>
      </w:r>
      <w:r>
        <w:br/>
        <w:t xml:space="preserve">If they hide the pot, the slaves are afraid – </w:t>
      </w:r>
      <w:proofErr w:type="spellStart"/>
      <w:r>
        <w:t>sī</w:t>
      </w:r>
      <w:proofErr w:type="spellEnd"/>
      <w:r>
        <w:t xml:space="preserve"> </w:t>
      </w:r>
      <w:proofErr w:type="spellStart"/>
      <w:r>
        <w:t>aulum</w:t>
      </w:r>
      <w:proofErr w:type="spellEnd"/>
      <w:r>
        <w:t xml:space="preserve"> </w:t>
      </w:r>
      <w:proofErr w:type="spellStart"/>
      <w:r>
        <w:t>celant</w:t>
      </w:r>
      <w:proofErr w:type="spellEnd"/>
      <w:r>
        <w:t xml:space="preserve">, </w:t>
      </w:r>
      <w:proofErr w:type="spellStart"/>
      <w:r>
        <w:t>servī</w:t>
      </w:r>
      <w:proofErr w:type="spellEnd"/>
      <w:r>
        <w:t xml:space="preserve"> </w:t>
      </w:r>
      <w:proofErr w:type="spellStart"/>
      <w:r>
        <w:t>timent</w:t>
      </w:r>
      <w:proofErr w:type="spellEnd"/>
      <w:r>
        <w:t>.</w:t>
      </w:r>
    </w:p>
    <w:p w14:paraId="54803791" w14:textId="30A50A70" w:rsidR="00A76C64" w:rsidRDefault="00A76C64" w:rsidP="00A76C64">
      <w:pPr>
        <w:pStyle w:val="ListParagraph"/>
        <w:numPr>
          <w:ilvl w:val="0"/>
          <w:numId w:val="1"/>
        </w:numPr>
      </w:pPr>
      <w:proofErr w:type="spellStart"/>
      <w:r>
        <w:t>Corōnās</w:t>
      </w:r>
      <w:proofErr w:type="spellEnd"/>
      <w:r>
        <w:t xml:space="preserve"> et </w:t>
      </w:r>
      <w:proofErr w:type="spellStart"/>
      <w:r>
        <w:t>aulās</w:t>
      </w:r>
      <w:proofErr w:type="spellEnd"/>
      <w:r>
        <w:t xml:space="preserve"> </w:t>
      </w:r>
      <w:proofErr w:type="spellStart"/>
      <w:r>
        <w:t>portant</w:t>
      </w:r>
      <w:proofErr w:type="spellEnd"/>
      <w:r>
        <w:t xml:space="preserve"> </w:t>
      </w:r>
      <w:proofErr w:type="spellStart"/>
      <w:r>
        <w:t>servī</w:t>
      </w:r>
      <w:proofErr w:type="spellEnd"/>
      <w:r>
        <w:t>. The slaves are carrying crowns and pots.</w:t>
      </w:r>
      <w:r>
        <w:br/>
        <w:t xml:space="preserve">It is a </w:t>
      </w:r>
      <w:proofErr w:type="gramStart"/>
      <w:r>
        <w:t>cook</w:t>
      </w:r>
      <w:proofErr w:type="gramEnd"/>
      <w:r>
        <w:t xml:space="preserve"> and a slave-girl </w:t>
      </w:r>
      <w:proofErr w:type="spellStart"/>
      <w:r>
        <w:t>Demaenetus</w:t>
      </w:r>
      <w:proofErr w:type="spellEnd"/>
      <w:r>
        <w:t xml:space="preserve"> is summoning</w:t>
      </w:r>
      <w:r w:rsidR="00EE4632">
        <w:t xml:space="preserve"> – </w:t>
      </w:r>
      <w:proofErr w:type="spellStart"/>
      <w:r w:rsidR="00EE4632">
        <w:t>coquum</w:t>
      </w:r>
      <w:proofErr w:type="spellEnd"/>
      <w:r w:rsidR="00EE4632">
        <w:t xml:space="preserve"> et </w:t>
      </w:r>
      <w:proofErr w:type="spellStart"/>
      <w:r w:rsidR="00EE4632">
        <w:t>servam</w:t>
      </w:r>
      <w:proofErr w:type="spellEnd"/>
      <w:r w:rsidR="00EE4632">
        <w:t xml:space="preserve"> </w:t>
      </w:r>
      <w:proofErr w:type="spellStart"/>
      <w:r w:rsidR="00EE4632">
        <w:t>Demaenetus</w:t>
      </w:r>
      <w:proofErr w:type="spellEnd"/>
      <w:r w:rsidR="00EE4632">
        <w:t xml:space="preserve"> </w:t>
      </w:r>
      <w:proofErr w:type="spellStart"/>
      <w:r w:rsidR="00EE4632">
        <w:t>vocat</w:t>
      </w:r>
      <w:proofErr w:type="spellEnd"/>
      <w:r w:rsidR="00EE4632">
        <w:t>.</w:t>
      </w:r>
    </w:p>
    <w:p w14:paraId="468E4952" w14:textId="1ABB5330" w:rsidR="00EE4632" w:rsidRDefault="00EE4632" w:rsidP="00EE4632"/>
    <w:p w14:paraId="1F731A74" w14:textId="4C029378" w:rsidR="00EE4632" w:rsidRDefault="00EE4632" w:rsidP="00EE4632">
      <w:r>
        <w:t>RL Latin – English p 24</w:t>
      </w:r>
      <w:r>
        <w:br/>
        <w:t xml:space="preserve">The Lar enters onto the stage. It is the God of </w:t>
      </w:r>
      <w:proofErr w:type="spellStart"/>
      <w:r>
        <w:t>Euclio’s</w:t>
      </w:r>
      <w:proofErr w:type="spellEnd"/>
      <w:r>
        <w:t xml:space="preserve"> family. The Lar saves </w:t>
      </w:r>
      <w:proofErr w:type="spellStart"/>
      <w:r>
        <w:t>Demaenetius</w:t>
      </w:r>
      <w:proofErr w:type="spellEnd"/>
      <w:r>
        <w:t xml:space="preserve">’ treasure under the earth. In the pot is much treasure. However, </w:t>
      </w:r>
      <w:proofErr w:type="spellStart"/>
      <w:r>
        <w:t>Euclio</w:t>
      </w:r>
      <w:proofErr w:type="spellEnd"/>
      <w:r>
        <w:t xml:space="preserve"> doesn’t know about the pot of </w:t>
      </w:r>
      <w:proofErr w:type="gramStart"/>
      <w:r>
        <w:t>treasure, because</w:t>
      </w:r>
      <w:proofErr w:type="gramEnd"/>
      <w:r>
        <w:t xml:space="preserve"> he doesn’t care for the Lar. For he gives no ointment, no garlands, no respect. However, the Lar does love Phaedra, the daughter of the greedy old man. For </w:t>
      </w:r>
      <w:proofErr w:type="spellStart"/>
      <w:r>
        <w:t>Euclio’s</w:t>
      </w:r>
      <w:proofErr w:type="spellEnd"/>
      <w:r>
        <w:t xml:space="preserve"> daughter gives much ointment, many garlands, and much respect. Therefore, the Lar gives </w:t>
      </w:r>
      <w:proofErr w:type="spellStart"/>
      <w:r>
        <w:t>Demaenetus</w:t>
      </w:r>
      <w:proofErr w:type="spellEnd"/>
      <w:r>
        <w:t xml:space="preserve">’ gold to </w:t>
      </w:r>
      <w:proofErr w:type="spellStart"/>
      <w:r>
        <w:t>Euclio</w:t>
      </w:r>
      <w:proofErr w:type="spellEnd"/>
      <w:r>
        <w:t xml:space="preserve">, because </w:t>
      </w:r>
      <w:proofErr w:type="spellStart"/>
      <w:r>
        <w:t>Euclio’s</w:t>
      </w:r>
      <w:proofErr w:type="spellEnd"/>
      <w:r>
        <w:t xml:space="preserve"> daughter is good. </w:t>
      </w:r>
      <w:proofErr w:type="spellStart"/>
      <w:r>
        <w:t>Euclio</w:t>
      </w:r>
      <w:proofErr w:type="spellEnd"/>
      <w:r>
        <w:t xml:space="preserve"> however, places the gold under the ground again because </w:t>
      </w:r>
      <w:proofErr w:type="spellStart"/>
      <w:r>
        <w:t>ihe</w:t>
      </w:r>
      <w:proofErr w:type="spellEnd"/>
      <w:r>
        <w:t xml:space="preserve"> is greedy. Now </w:t>
      </w:r>
      <w:proofErr w:type="spellStart"/>
      <w:r>
        <w:t>Euclio</w:t>
      </w:r>
      <w:proofErr w:type="spellEnd"/>
      <w:r>
        <w:t xml:space="preserve"> is very scared of thieves! He has much to carry! The treasure vexes the greedy and anxious old man. For thieves will fill the house of the man for a long time.</w:t>
      </w:r>
    </w:p>
    <w:p w14:paraId="3FAEF452" w14:textId="77777777" w:rsidR="00A76C64" w:rsidRPr="00A76C64" w:rsidRDefault="00A76C64" w:rsidP="00A76C64"/>
    <w:sectPr w:rsidR="00A76C64" w:rsidRPr="00A76C64" w:rsidSect="00544B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C7E1F"/>
    <w:multiLevelType w:val="hybridMultilevel"/>
    <w:tmpl w:val="B6A09BD6"/>
    <w:lvl w:ilvl="0" w:tplc="493E59E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34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C64"/>
    <w:rsid w:val="00544B0A"/>
    <w:rsid w:val="00775E7E"/>
    <w:rsid w:val="00A76C64"/>
    <w:rsid w:val="00E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C99BFA"/>
  <w15:chartTrackingRefBased/>
  <w15:docId w15:val="{46335AA5-D5B7-6647-9FDB-1901E853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Harvey-Grayson</dc:creator>
  <cp:keywords/>
  <dc:description/>
  <cp:lastModifiedBy>Mrs J Harvey-Grayson</cp:lastModifiedBy>
  <cp:revision>1</cp:revision>
  <dcterms:created xsi:type="dcterms:W3CDTF">2022-10-16T21:49:00Z</dcterms:created>
  <dcterms:modified xsi:type="dcterms:W3CDTF">2022-10-16T22:06:00Z</dcterms:modified>
</cp:coreProperties>
</file>