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2F21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Martin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B57A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Usability Study of Academic Website Design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2F21C3" w:rsidP="002F21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Mike Dacey 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F21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Pr="00C93C45" w:rsidRDefault="00576B2C" w:rsidP="00576B2C">
            <w:pPr>
              <w:spacing w:before="120" w:after="120"/>
              <w:rPr>
                <w:rFonts w:asciiTheme="minorHAnsi" w:hAnsiTheme="minorHAnsi" w:cstheme="minorHAnsi"/>
                <w:color w:val="000000" w:themeColor="text1"/>
              </w:rPr>
            </w:pPr>
            <w:r w:rsidRPr="00C93C45">
              <w:rPr>
                <w:rFonts w:asciiTheme="minorHAnsi" w:hAnsiTheme="minorHAnsi" w:cstheme="minorHAnsi"/>
                <w:color w:val="000000" w:themeColor="text1"/>
              </w:rPr>
              <w:t xml:space="preserve">BIT     </w:t>
            </w:r>
            <w:proofErr w:type="spellStart"/>
            <w:r w:rsidRPr="00C93C45">
              <w:rPr>
                <w:rFonts w:asciiTheme="minorHAnsi" w:hAnsiTheme="minorHAnsi" w:cstheme="minorHAnsi"/>
                <w:color w:val="000000" w:themeColor="text1"/>
              </w:rPr>
              <w:t>BusComp</w:t>
            </w:r>
            <w:proofErr w:type="spellEnd"/>
            <w:r w:rsidRPr="00C93C45">
              <w:rPr>
                <w:rFonts w:asciiTheme="minorHAnsi" w:hAnsiTheme="minorHAnsi" w:cstheme="minorHAnsi"/>
                <w:color w:val="000000" w:themeColor="text1"/>
              </w:rPr>
              <w:t xml:space="preserve">    CIS    </w:t>
            </w:r>
            <w:proofErr w:type="spellStart"/>
            <w:r w:rsidRPr="00C93C45">
              <w:rPr>
                <w:rFonts w:asciiTheme="minorHAnsi" w:hAnsiTheme="minorHAnsi" w:cstheme="minorHAnsi"/>
                <w:color w:val="000000" w:themeColor="text1"/>
              </w:rPr>
              <w:t>CNets</w:t>
            </w:r>
            <w:proofErr w:type="spellEnd"/>
            <w:r w:rsidRPr="00C93C45">
              <w:rPr>
                <w:rFonts w:asciiTheme="minorHAnsi" w:hAnsiTheme="minorHAnsi" w:cstheme="minorHAnsi"/>
                <w:color w:val="000000" w:themeColor="text1"/>
              </w:rPr>
              <w:t xml:space="preserve">    CSE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3C45">
              <w:rPr>
                <w:rFonts w:asciiTheme="minorHAnsi" w:hAnsiTheme="minorHAnsi" w:cstheme="minorHAnsi"/>
                <w:color w:val="000000" w:themeColor="text1"/>
              </w:rPr>
              <w:t>Games      Mobile     TRE     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93C4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3C45">
              <w:rPr>
                <w:rFonts w:asciiTheme="minorHAnsi" w:hAnsiTheme="minorHAnsi" w:cstheme="minorHAnsi"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93C4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E111D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E111D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E111D6" w:rsidRDefault="00E111D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project, needed a little more focus.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E111D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spellStart"/>
      <w:r w:rsidR="004E5EED">
        <w:rPr>
          <w:rFonts w:asciiTheme="minorHAnsi" w:hAnsiTheme="minorHAnsi"/>
          <w:color w:val="000000" w:themeColor="text1"/>
        </w:rPr>
        <w:t>M.E.Dacey</w:t>
      </w:r>
      <w:proofErr w:type="spellEnd"/>
      <w:r w:rsidR="00E111D6">
        <w:rPr>
          <w:rFonts w:asciiTheme="minorHAnsi" w:hAnsiTheme="minorHAnsi"/>
          <w:color w:val="000000" w:themeColor="text1"/>
        </w:rPr>
        <w:t xml:space="preserve">, </w:t>
      </w:r>
      <w:bookmarkStart w:id="0" w:name="_GoBack"/>
      <w:r w:rsidR="00E111D6">
        <w:rPr>
          <w:rFonts w:asciiTheme="minorHAnsi" w:hAnsiTheme="minorHAnsi"/>
          <w:color w:val="000000" w:themeColor="text1"/>
        </w:rPr>
        <w:t>O. A. Ademoye</w:t>
      </w:r>
      <w:bookmarkEnd w:id="0"/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r w:rsidR="004E5EED">
        <w:rPr>
          <w:rFonts w:asciiTheme="minorHAnsi" w:hAnsiTheme="minorHAnsi"/>
          <w:color w:val="000000" w:themeColor="text1"/>
        </w:rPr>
        <w:t>28/04/17</w:t>
      </w:r>
      <w:r w:rsidR="00C2152E">
        <w:rPr>
          <w:rFonts w:asciiTheme="minorHAnsi" w:hAnsiTheme="minorHAnsi"/>
          <w:color w:val="000000" w:themeColor="text1"/>
        </w:rPr>
        <w:t>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111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21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111DE" w:rsidRDefault="007111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 that sets the scene for the project and also outlines the aim &amp; objectives.</w:t>
            </w:r>
          </w:p>
          <w:p w:rsidR="007111DE" w:rsidRDefault="007111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Generally a well written literature review but the discussion software testing was very limited and there was no discussion of usability testing.</w:t>
            </w:r>
            <w:r w:rsidR="005A62BA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There is also quite a large section on UI design patterns that is mainly drawn from one source (Tidwell).</w:t>
            </w:r>
          </w:p>
          <w:p w:rsidR="00C93C45" w:rsidRDefault="00C93C45" w:rsidP="00C93C4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813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813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E5EED" w:rsidRDefault="00481370" w:rsidP="00481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methodology needed more comparison of the research methods available, I’m not convinced by the arguments that this was an Action Research study.</w:t>
            </w:r>
          </w:p>
          <w:p w:rsidR="00481370" w:rsidRDefault="00481370" w:rsidP="00481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1370" w:rsidRDefault="00481370" w:rsidP="004813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requirements analysis provided evidence of data collection through a number of meetings with stakeholders resulting in a number of Use Case documents.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B7B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E5EE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B7B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81370" w:rsidRDefault="00481370" w:rsidP="003B7B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Given the nature of the case study, the main focus fell establish requirements through a process of reviewing a number of prototypes. This is reflected in the </w:t>
            </w:r>
            <w:r w:rsidR="003B7B5A">
              <w:rPr>
                <w:rFonts w:asciiTheme="minorHAnsi" w:hAnsiTheme="minorHAnsi"/>
                <w:color w:val="000000" w:themeColor="text1"/>
                <w:lang w:eastAsia="en-GB"/>
              </w:rPr>
              <w:t>analysis of the results.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B7B5A">
              <w:rPr>
                <w:rFonts w:asciiTheme="minorHAnsi" w:hAnsiTheme="minorHAnsi"/>
                <w:color w:val="000000" w:themeColor="text1"/>
                <w:lang w:eastAsia="en-GB"/>
              </w:rPr>
              <w:t>Overall, the requirements analysis and the results demonstrate a considerable amount of time and effort has been committed to this project.</w:t>
            </w:r>
          </w:p>
          <w:p w:rsidR="003B7B5A" w:rsidRDefault="003B7B5A" w:rsidP="003B7B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B7B5A" w:rsidRDefault="003B7B5A" w:rsidP="003B7B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conclusions and recommendations were a bit limited but they do reflect the progress made.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B7B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B7B5A" w:rsidRPr="00C2152E" w:rsidRDefault="003B7B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B7B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21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3B7B5A" w:rsidRPr="003B7B5A" w:rsidRDefault="003B7B5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B7B5A">
              <w:rPr>
                <w:rFonts w:asciiTheme="minorHAnsi" w:hAnsiTheme="minorHAnsi"/>
                <w:color w:val="000000" w:themeColor="text1"/>
                <w:lang w:eastAsia="en-GB"/>
              </w:rPr>
              <w:t>The 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eflection section was a bit too fragmented and didn’t reveal enough about the student’s personal growth.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219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242112"/>
    <w:rsid w:val="00253402"/>
    <w:rsid w:val="002F21C3"/>
    <w:rsid w:val="003B7B5A"/>
    <w:rsid w:val="003E5437"/>
    <w:rsid w:val="003F049D"/>
    <w:rsid w:val="004779D1"/>
    <w:rsid w:val="00481370"/>
    <w:rsid w:val="004E5EED"/>
    <w:rsid w:val="00576B2C"/>
    <w:rsid w:val="005A62BA"/>
    <w:rsid w:val="005C79DB"/>
    <w:rsid w:val="006363DD"/>
    <w:rsid w:val="006530D2"/>
    <w:rsid w:val="006645F5"/>
    <w:rsid w:val="007111DE"/>
    <w:rsid w:val="00782CF2"/>
    <w:rsid w:val="007B57A4"/>
    <w:rsid w:val="007C2CCC"/>
    <w:rsid w:val="00811371"/>
    <w:rsid w:val="0081219A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93C45"/>
    <w:rsid w:val="00CC4C41"/>
    <w:rsid w:val="00CD2262"/>
    <w:rsid w:val="00CF3983"/>
    <w:rsid w:val="00D87BAB"/>
    <w:rsid w:val="00E111D6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1</Pages>
  <Words>428</Words>
  <Characters>2440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20</cp:revision>
  <cp:lastPrinted>2013-09-25T13:22:00Z</cp:lastPrinted>
  <dcterms:created xsi:type="dcterms:W3CDTF">2013-07-16T15:41:00Z</dcterms:created>
  <dcterms:modified xsi:type="dcterms:W3CDTF">2017-05-18T10:32:00Z</dcterms:modified>
</cp:coreProperties>
</file>