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78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E1044" w:rsidRPr="00A930CB" w14:paraId="64F08CAE" w14:textId="77777777" w:rsidTr="007E1044">
            <w:tc>
              <w:tcPr>
                <w:tcW w:w="3438" w:type="dxa"/>
                <w:shd w:val="clear" w:color="auto" w:fill="D9D9D9"/>
              </w:tcPr>
              <w:p w14:paraId="2DDBAEB4" w14:textId="77777777" w:rsidR="007E1044" w:rsidRPr="00A930CB" w:rsidRDefault="007E1044" w:rsidP="007E104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5FCA0A0D" w14:textId="77777777" w:rsidR="007E1044" w:rsidRPr="00A930CB" w:rsidRDefault="007E1044" w:rsidP="007E1044">
                <w:pPr>
                  <w:spacing w:before="120" w:after="120" w:line="360" w:lineRule="auto"/>
                  <w:rPr>
                    <w:rFonts w:ascii="Tahoma" w:hAnsi="Tahoma" w:cs="Tahoma"/>
                    <w:sz w:val="32"/>
                    <w:szCs w:val="32"/>
                  </w:rPr>
                </w:pPr>
                <w:r>
                  <w:rPr>
                    <w:rFonts w:ascii="Tahoma" w:hAnsi="Tahoma" w:cs="Tahoma"/>
                    <w:color w:val="FF0000"/>
                    <w:sz w:val="32"/>
                    <w:szCs w:val="32"/>
                  </w:rPr>
                  <w:t>Lucy Mansbridge</w:t>
                </w:r>
              </w:p>
            </w:tc>
          </w:tr>
          <w:tr w:rsidR="007E1044" w:rsidRPr="00A930CB" w14:paraId="33C5D600" w14:textId="77777777" w:rsidTr="007E1044">
            <w:tc>
              <w:tcPr>
                <w:tcW w:w="3438" w:type="dxa"/>
                <w:shd w:val="clear" w:color="auto" w:fill="D9D9D9"/>
              </w:tcPr>
              <w:p w14:paraId="7B51E7FE" w14:textId="77777777" w:rsidR="007E1044" w:rsidRPr="00A930CB" w:rsidRDefault="007E1044" w:rsidP="007E104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03DF3FC" w14:textId="77777777" w:rsidR="007E1044" w:rsidRPr="00A930CB" w:rsidRDefault="007E1044" w:rsidP="007E1044">
                <w:pPr>
                  <w:spacing w:before="120" w:after="120" w:line="360" w:lineRule="auto"/>
                  <w:rPr>
                    <w:rFonts w:ascii="Tahoma" w:hAnsi="Tahoma" w:cs="Tahoma"/>
                    <w:sz w:val="32"/>
                    <w:szCs w:val="32"/>
                  </w:rPr>
                </w:pPr>
                <w:r>
                  <w:rPr>
                    <w:rFonts w:ascii="Tahoma" w:hAnsi="Tahoma" w:cs="Tahoma"/>
                    <w:color w:val="FF0000"/>
                    <w:sz w:val="32"/>
                    <w:szCs w:val="32"/>
                  </w:rPr>
                  <w:t>1917771</w:t>
                </w:r>
              </w:p>
            </w:tc>
          </w:tr>
          <w:tr w:rsidR="007E1044" w:rsidRPr="00A930CB" w14:paraId="5BD4E29A" w14:textId="77777777" w:rsidTr="007E1044">
            <w:tc>
              <w:tcPr>
                <w:tcW w:w="3438" w:type="dxa"/>
                <w:shd w:val="clear" w:color="auto" w:fill="D9D9D9"/>
              </w:tcPr>
              <w:p w14:paraId="47AF9478" w14:textId="77777777" w:rsidR="007E1044" w:rsidRPr="00A930CB" w:rsidRDefault="007E1044" w:rsidP="007E1044">
                <w:pPr>
                  <w:spacing w:before="120" w:after="120" w:line="360" w:lineRule="auto"/>
                  <w:rPr>
                    <w:rFonts w:ascii="Tahoma" w:hAnsi="Tahoma" w:cs="Tahoma"/>
                    <w:sz w:val="32"/>
                    <w:szCs w:val="32"/>
                  </w:rPr>
                </w:pPr>
                <w:r w:rsidRPr="00A930CB">
                  <w:rPr>
                    <w:rFonts w:ascii="Tahoma" w:hAnsi="Tahoma" w:cs="Tahoma"/>
                    <w:sz w:val="32"/>
                    <w:szCs w:val="32"/>
                  </w:rPr>
                  <w:t xml:space="preserve">Module </w:t>
                </w:r>
                <w:r>
                  <w:rPr>
                    <w:rFonts w:ascii="Tahoma" w:hAnsi="Tahoma" w:cs="Tahoma"/>
                    <w:sz w:val="32"/>
                    <w:szCs w:val="32"/>
                  </w:rPr>
                  <w:t>Code</w:t>
                </w:r>
                <w:r w:rsidRPr="00A930CB">
                  <w:rPr>
                    <w:rFonts w:ascii="Tahoma" w:hAnsi="Tahoma" w:cs="Tahoma"/>
                    <w:sz w:val="32"/>
                    <w:szCs w:val="32"/>
                  </w:rPr>
                  <w:t>:</w:t>
                </w:r>
              </w:p>
            </w:tc>
            <w:tc>
              <w:tcPr>
                <w:tcW w:w="6055" w:type="dxa"/>
              </w:tcPr>
              <w:p w14:paraId="35DF8A99" w14:textId="77777777" w:rsidR="007E1044" w:rsidRPr="00A930CB" w:rsidRDefault="007E1044" w:rsidP="007E1044">
                <w:pPr>
                  <w:spacing w:before="120" w:after="120" w:line="360" w:lineRule="auto"/>
                  <w:rPr>
                    <w:rFonts w:ascii="Tahoma" w:hAnsi="Tahoma" w:cs="Tahoma"/>
                    <w:color w:val="FF0000"/>
                    <w:sz w:val="32"/>
                    <w:szCs w:val="32"/>
                  </w:rPr>
                </w:pPr>
                <w:r>
                  <w:rPr>
                    <w:rFonts w:ascii="Tahoma" w:hAnsi="Tahoma" w:cs="Tahoma"/>
                    <w:color w:val="FF0000"/>
                    <w:sz w:val="32"/>
                    <w:szCs w:val="32"/>
                  </w:rPr>
                  <w:t>BMSK6001</w:t>
                </w:r>
              </w:p>
            </w:tc>
          </w:tr>
          <w:tr w:rsidR="007E1044" w:rsidRPr="00A930CB" w14:paraId="3F95A842" w14:textId="77777777" w:rsidTr="007E1044">
            <w:trPr>
              <w:trHeight w:val="413"/>
            </w:trPr>
            <w:tc>
              <w:tcPr>
                <w:tcW w:w="3438" w:type="dxa"/>
                <w:shd w:val="clear" w:color="auto" w:fill="D9D9D9"/>
              </w:tcPr>
              <w:p w14:paraId="110611AE" w14:textId="77777777" w:rsidR="007E1044" w:rsidRPr="00A930CB" w:rsidRDefault="007E1044" w:rsidP="007E104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30E0EA9F" w14:textId="77777777" w:rsidR="007E1044" w:rsidRPr="00A930CB" w:rsidRDefault="007E1044" w:rsidP="007E1044">
                <w:pPr>
                  <w:spacing w:before="120" w:after="120" w:line="360" w:lineRule="auto"/>
                  <w:rPr>
                    <w:rFonts w:ascii="Tahoma" w:hAnsi="Tahoma" w:cs="Tahoma"/>
                    <w:color w:val="FF0000"/>
                    <w:sz w:val="32"/>
                    <w:szCs w:val="32"/>
                  </w:rPr>
                </w:pPr>
                <w:r>
                  <w:rPr>
                    <w:rFonts w:ascii="Tahoma" w:hAnsi="Tahoma" w:cs="Tahoma"/>
                    <w:color w:val="FF0000"/>
                    <w:sz w:val="32"/>
                    <w:szCs w:val="32"/>
                  </w:rPr>
                  <w:t>Emergent Leadership Skills for the Workplace</w:t>
                </w:r>
              </w:p>
            </w:tc>
          </w:tr>
          <w:tr w:rsidR="007E1044" w:rsidRPr="00A930CB" w14:paraId="360145D0" w14:textId="77777777" w:rsidTr="007E1044">
            <w:trPr>
              <w:trHeight w:val="413"/>
            </w:trPr>
            <w:tc>
              <w:tcPr>
                <w:tcW w:w="3438" w:type="dxa"/>
                <w:shd w:val="clear" w:color="auto" w:fill="D9D9D9"/>
              </w:tcPr>
              <w:p w14:paraId="6B64C54A" w14:textId="77777777" w:rsidR="007E1044" w:rsidRPr="00A930CB" w:rsidRDefault="007E1044" w:rsidP="007E1044">
                <w:pPr>
                  <w:spacing w:before="120" w:after="120" w:line="360" w:lineRule="auto"/>
                  <w:rPr>
                    <w:rFonts w:ascii="Tahoma" w:hAnsi="Tahoma" w:cs="Tahoma"/>
                    <w:sz w:val="32"/>
                    <w:szCs w:val="32"/>
                  </w:rPr>
                </w:pPr>
              </w:p>
            </w:tc>
            <w:tc>
              <w:tcPr>
                <w:tcW w:w="6055" w:type="dxa"/>
              </w:tcPr>
              <w:p w14:paraId="13F19582" w14:textId="77777777" w:rsidR="007E1044" w:rsidRDefault="007E1044" w:rsidP="007E1044">
                <w:pPr>
                  <w:spacing w:before="120" w:after="120" w:line="360" w:lineRule="auto"/>
                  <w:rPr>
                    <w:rFonts w:ascii="Tahoma" w:hAnsi="Tahoma" w:cs="Tahoma"/>
                    <w:color w:val="FF0000"/>
                    <w:sz w:val="32"/>
                    <w:szCs w:val="32"/>
                  </w:rPr>
                </w:pPr>
              </w:p>
            </w:tc>
          </w:tr>
        </w:tbl>
        <w:p w14:paraId="225E9DEB" w14:textId="69E00F22" w:rsidR="00A930CB" w:rsidRPr="007E1044" w:rsidRDefault="00A930CB" w:rsidP="007E1044">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BC5E197" w14:textId="77777777" w:rsidR="007E1044" w:rsidRDefault="00A930CB" w:rsidP="007E1044">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w:t>
          </w:r>
        </w:p>
        <w:p w14:paraId="1E8CE651" w14:textId="57280802" w:rsidR="00885114" w:rsidRPr="00A45277" w:rsidRDefault="00A45277" w:rsidP="007E1044">
          <w:pPr>
            <w:spacing w:before="120" w:after="120" w:line="360" w:lineRule="auto"/>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2E00D839" w14:textId="212EE299" w:rsidR="00CE5880" w:rsidRDefault="00885114" w:rsidP="00CE5880">
              <w:pPr>
                <w:pStyle w:val="TOC2"/>
                <w:tabs>
                  <w:tab w:val="right" w:leader="dot" w:pos="9350"/>
                </w:tabs>
                <w:ind w:left="0"/>
                <w:rPr>
                  <w:rFonts w:eastAsiaTheme="minorEastAsia"/>
                  <w:noProof/>
                  <w:lang w:eastAsia="en-GB"/>
                </w:rPr>
              </w:pPr>
              <w:r>
                <w:fldChar w:fldCharType="begin"/>
              </w:r>
              <w:r>
                <w:instrText xml:space="preserve"> TOC \o "1-3" \h \z \u </w:instrText>
              </w:r>
              <w:r>
                <w:fldChar w:fldCharType="separate"/>
              </w:r>
              <w:hyperlink w:anchor="_Toc109325664" w:history="1">
                <w:r w:rsidR="00CE5880" w:rsidRPr="00F571E7">
                  <w:rPr>
                    <w:rStyle w:val="Hyperlink"/>
                    <w:noProof/>
                  </w:rPr>
                  <w:t>Intr</w:t>
                </w:r>
                <w:r w:rsidR="00CE5880">
                  <w:rPr>
                    <w:rStyle w:val="Hyperlink"/>
                    <w:noProof/>
                  </w:rPr>
                  <w:t xml:space="preserve">  </w:t>
                </w:r>
                <w:r w:rsidR="00CE5880" w:rsidRPr="00F571E7">
                  <w:rPr>
                    <w:rStyle w:val="Hyperlink"/>
                    <w:noProof/>
                  </w:rPr>
                  <w:t>oduction</w:t>
                </w:r>
                <w:r w:rsidR="00CE5880">
                  <w:rPr>
                    <w:noProof/>
                    <w:webHidden/>
                  </w:rPr>
                  <w:tab/>
                </w:r>
                <w:r w:rsidR="00CE5880">
                  <w:rPr>
                    <w:noProof/>
                    <w:webHidden/>
                  </w:rPr>
                  <w:fldChar w:fldCharType="begin"/>
                </w:r>
                <w:r w:rsidR="00CE5880">
                  <w:rPr>
                    <w:noProof/>
                    <w:webHidden/>
                  </w:rPr>
                  <w:instrText xml:space="preserve"> PAGEREF _Toc109325664 \h </w:instrText>
                </w:r>
                <w:r w:rsidR="00CE5880">
                  <w:rPr>
                    <w:noProof/>
                    <w:webHidden/>
                  </w:rPr>
                </w:r>
                <w:r w:rsidR="00CE5880">
                  <w:rPr>
                    <w:noProof/>
                    <w:webHidden/>
                  </w:rPr>
                  <w:fldChar w:fldCharType="separate"/>
                </w:r>
                <w:r w:rsidR="00CE5880">
                  <w:rPr>
                    <w:noProof/>
                    <w:webHidden/>
                  </w:rPr>
                  <w:t>3</w:t>
                </w:r>
                <w:r w:rsidR="00CE5880">
                  <w:rPr>
                    <w:noProof/>
                    <w:webHidden/>
                  </w:rPr>
                  <w:fldChar w:fldCharType="end"/>
                </w:r>
              </w:hyperlink>
            </w:p>
            <w:p w14:paraId="7173CC36" w14:textId="42FB6F1B" w:rsidR="00CE5880" w:rsidRDefault="00CE5880">
              <w:pPr>
                <w:pStyle w:val="TOC1"/>
                <w:tabs>
                  <w:tab w:val="left" w:pos="660"/>
                  <w:tab w:val="right" w:leader="dot" w:pos="9350"/>
                </w:tabs>
                <w:rPr>
                  <w:rFonts w:eastAsiaTheme="minorEastAsia"/>
                  <w:noProof/>
                  <w:lang w:eastAsia="en-GB"/>
                </w:rPr>
              </w:pPr>
              <w:hyperlink w:anchor="_Toc109325665" w:history="1">
                <w:r w:rsidRPr="00F571E7">
                  <w:rPr>
                    <w:rStyle w:val="Hyperlink"/>
                    <w:noProof/>
                  </w:rPr>
                  <w:t>1.0</w:t>
                </w:r>
                <w:r>
                  <w:rPr>
                    <w:rFonts w:eastAsiaTheme="minorEastAsia"/>
                    <w:noProof/>
                    <w:lang w:eastAsia="en-GB"/>
                  </w:rPr>
                  <w:t xml:space="preserve"> </w:t>
                </w:r>
                <w:r w:rsidRPr="00F571E7">
                  <w:rPr>
                    <w:rStyle w:val="Hyperlink"/>
                    <w:noProof/>
                  </w:rPr>
                  <w:t>Critically assess a recognised leadership model or theory in relation to its ability to impact on individual’s workplace performance.</w:t>
                </w:r>
                <w:r>
                  <w:rPr>
                    <w:noProof/>
                    <w:webHidden/>
                  </w:rPr>
                  <w:tab/>
                </w:r>
                <w:r>
                  <w:rPr>
                    <w:noProof/>
                    <w:webHidden/>
                  </w:rPr>
                  <w:fldChar w:fldCharType="begin"/>
                </w:r>
                <w:r>
                  <w:rPr>
                    <w:noProof/>
                    <w:webHidden/>
                  </w:rPr>
                  <w:instrText xml:space="preserve"> PAGEREF _Toc109325665 \h </w:instrText>
                </w:r>
                <w:r>
                  <w:rPr>
                    <w:noProof/>
                    <w:webHidden/>
                  </w:rPr>
                </w:r>
                <w:r>
                  <w:rPr>
                    <w:noProof/>
                    <w:webHidden/>
                  </w:rPr>
                  <w:fldChar w:fldCharType="separate"/>
                </w:r>
                <w:r>
                  <w:rPr>
                    <w:noProof/>
                    <w:webHidden/>
                  </w:rPr>
                  <w:t>3</w:t>
                </w:r>
                <w:r>
                  <w:rPr>
                    <w:noProof/>
                    <w:webHidden/>
                  </w:rPr>
                  <w:fldChar w:fldCharType="end"/>
                </w:r>
              </w:hyperlink>
            </w:p>
            <w:p w14:paraId="026E14BA" w14:textId="3A26C0CD" w:rsidR="00CE5880" w:rsidRDefault="00CE5880">
              <w:pPr>
                <w:pStyle w:val="TOC1"/>
                <w:tabs>
                  <w:tab w:val="right" w:leader="dot" w:pos="9350"/>
                </w:tabs>
                <w:rPr>
                  <w:rFonts w:eastAsiaTheme="minorEastAsia"/>
                  <w:noProof/>
                  <w:lang w:eastAsia="en-GB"/>
                </w:rPr>
              </w:pPr>
              <w:hyperlink w:anchor="_Toc109325666" w:history="1">
                <w:r w:rsidRPr="00F571E7">
                  <w:rPr>
                    <w:rStyle w:val="Hyperlink"/>
                    <w:noProof/>
                  </w:rPr>
                  <w:t>1.1 What is Leadership</w:t>
                </w:r>
                <w:r>
                  <w:rPr>
                    <w:noProof/>
                    <w:webHidden/>
                  </w:rPr>
                  <w:tab/>
                </w:r>
                <w:r>
                  <w:rPr>
                    <w:noProof/>
                    <w:webHidden/>
                  </w:rPr>
                  <w:fldChar w:fldCharType="begin"/>
                </w:r>
                <w:r>
                  <w:rPr>
                    <w:noProof/>
                    <w:webHidden/>
                  </w:rPr>
                  <w:instrText xml:space="preserve"> PAGEREF _Toc109325666 \h </w:instrText>
                </w:r>
                <w:r>
                  <w:rPr>
                    <w:noProof/>
                    <w:webHidden/>
                  </w:rPr>
                </w:r>
                <w:r>
                  <w:rPr>
                    <w:noProof/>
                    <w:webHidden/>
                  </w:rPr>
                  <w:fldChar w:fldCharType="separate"/>
                </w:r>
                <w:r>
                  <w:rPr>
                    <w:noProof/>
                    <w:webHidden/>
                  </w:rPr>
                  <w:t>4</w:t>
                </w:r>
                <w:r>
                  <w:rPr>
                    <w:noProof/>
                    <w:webHidden/>
                  </w:rPr>
                  <w:fldChar w:fldCharType="end"/>
                </w:r>
              </w:hyperlink>
            </w:p>
            <w:p w14:paraId="541DE6A1" w14:textId="7B2B4F68" w:rsidR="00CE5880" w:rsidRDefault="00CE5880">
              <w:pPr>
                <w:pStyle w:val="TOC1"/>
                <w:tabs>
                  <w:tab w:val="left" w:pos="660"/>
                  <w:tab w:val="right" w:leader="dot" w:pos="9350"/>
                </w:tabs>
                <w:rPr>
                  <w:rFonts w:eastAsiaTheme="minorEastAsia"/>
                  <w:noProof/>
                  <w:lang w:eastAsia="en-GB"/>
                </w:rPr>
              </w:pPr>
              <w:hyperlink w:anchor="_Toc109325667" w:history="1">
                <w:r w:rsidRPr="00F571E7">
                  <w:rPr>
                    <w:rStyle w:val="Hyperlink"/>
                    <w:noProof/>
                  </w:rPr>
                  <w:t>1.2</w:t>
                </w:r>
                <w:r>
                  <w:rPr>
                    <w:rFonts w:eastAsiaTheme="minorEastAsia"/>
                    <w:noProof/>
                    <w:lang w:eastAsia="en-GB"/>
                  </w:rPr>
                  <w:t xml:space="preserve"> </w:t>
                </w:r>
                <w:r w:rsidRPr="00F571E7">
                  <w:rPr>
                    <w:rStyle w:val="Hyperlink"/>
                    <w:noProof/>
                  </w:rPr>
                  <w:t>Key functions of a leader</w:t>
                </w:r>
                <w:r>
                  <w:rPr>
                    <w:noProof/>
                    <w:webHidden/>
                  </w:rPr>
                  <w:tab/>
                </w:r>
                <w:r>
                  <w:rPr>
                    <w:noProof/>
                    <w:webHidden/>
                  </w:rPr>
                  <w:fldChar w:fldCharType="begin"/>
                </w:r>
                <w:r>
                  <w:rPr>
                    <w:noProof/>
                    <w:webHidden/>
                  </w:rPr>
                  <w:instrText xml:space="preserve"> PAGEREF _Toc109325667 \h </w:instrText>
                </w:r>
                <w:r>
                  <w:rPr>
                    <w:noProof/>
                    <w:webHidden/>
                  </w:rPr>
                </w:r>
                <w:r>
                  <w:rPr>
                    <w:noProof/>
                    <w:webHidden/>
                  </w:rPr>
                  <w:fldChar w:fldCharType="separate"/>
                </w:r>
                <w:r>
                  <w:rPr>
                    <w:noProof/>
                    <w:webHidden/>
                  </w:rPr>
                  <w:t>4</w:t>
                </w:r>
                <w:r>
                  <w:rPr>
                    <w:noProof/>
                    <w:webHidden/>
                  </w:rPr>
                  <w:fldChar w:fldCharType="end"/>
                </w:r>
              </w:hyperlink>
            </w:p>
            <w:p w14:paraId="1A259E23" w14:textId="1EB7BE82" w:rsidR="00CE5880" w:rsidRDefault="00CE5880">
              <w:pPr>
                <w:pStyle w:val="TOC1"/>
                <w:tabs>
                  <w:tab w:val="left" w:pos="660"/>
                  <w:tab w:val="right" w:leader="dot" w:pos="9350"/>
                </w:tabs>
                <w:rPr>
                  <w:rFonts w:eastAsiaTheme="minorEastAsia"/>
                  <w:noProof/>
                  <w:lang w:eastAsia="en-GB"/>
                </w:rPr>
              </w:pPr>
              <w:hyperlink w:anchor="_Toc109325668" w:history="1">
                <w:r w:rsidRPr="00F571E7">
                  <w:rPr>
                    <w:rStyle w:val="Hyperlink"/>
                    <w:noProof/>
                  </w:rPr>
                  <w:t>1.3</w:t>
                </w:r>
                <w:r>
                  <w:rPr>
                    <w:rStyle w:val="Hyperlink"/>
                    <w:noProof/>
                  </w:rPr>
                  <w:t xml:space="preserve"> </w:t>
                </w:r>
                <w:r w:rsidRPr="00F571E7">
                  <w:rPr>
                    <w:rStyle w:val="Hyperlink"/>
                    <w:noProof/>
                  </w:rPr>
                  <w:t>Differences between leadership &amp; management</w:t>
                </w:r>
                <w:r>
                  <w:rPr>
                    <w:noProof/>
                    <w:webHidden/>
                  </w:rPr>
                  <w:tab/>
                </w:r>
                <w:r>
                  <w:rPr>
                    <w:noProof/>
                    <w:webHidden/>
                  </w:rPr>
                  <w:fldChar w:fldCharType="begin"/>
                </w:r>
                <w:r>
                  <w:rPr>
                    <w:noProof/>
                    <w:webHidden/>
                  </w:rPr>
                  <w:instrText xml:space="preserve"> PAGEREF _Toc109325668 \h </w:instrText>
                </w:r>
                <w:r>
                  <w:rPr>
                    <w:noProof/>
                    <w:webHidden/>
                  </w:rPr>
                </w:r>
                <w:r>
                  <w:rPr>
                    <w:noProof/>
                    <w:webHidden/>
                  </w:rPr>
                  <w:fldChar w:fldCharType="separate"/>
                </w:r>
                <w:r>
                  <w:rPr>
                    <w:noProof/>
                    <w:webHidden/>
                  </w:rPr>
                  <w:t>5</w:t>
                </w:r>
                <w:r>
                  <w:rPr>
                    <w:noProof/>
                    <w:webHidden/>
                  </w:rPr>
                  <w:fldChar w:fldCharType="end"/>
                </w:r>
              </w:hyperlink>
            </w:p>
            <w:p w14:paraId="3030618F" w14:textId="4508859F" w:rsidR="00CE5880" w:rsidRDefault="00CE5880">
              <w:pPr>
                <w:pStyle w:val="TOC1"/>
                <w:tabs>
                  <w:tab w:val="left" w:pos="660"/>
                  <w:tab w:val="right" w:leader="dot" w:pos="9350"/>
                </w:tabs>
                <w:rPr>
                  <w:rFonts w:eastAsiaTheme="minorEastAsia"/>
                  <w:noProof/>
                  <w:lang w:eastAsia="en-GB"/>
                </w:rPr>
              </w:pPr>
              <w:hyperlink w:anchor="_Toc109325669" w:history="1">
                <w:r w:rsidRPr="00F571E7">
                  <w:rPr>
                    <w:rStyle w:val="Hyperlink"/>
                    <w:noProof/>
                  </w:rPr>
                  <w:t>1.4</w:t>
                </w:r>
                <w:r>
                  <w:rPr>
                    <w:rFonts w:eastAsiaTheme="minorEastAsia"/>
                    <w:noProof/>
                    <w:lang w:eastAsia="en-GB"/>
                  </w:rPr>
                  <w:t xml:space="preserve"> </w:t>
                </w:r>
                <w:r w:rsidRPr="00F571E7">
                  <w:rPr>
                    <w:rStyle w:val="Hyperlink"/>
                    <w:noProof/>
                  </w:rPr>
                  <w:t>Leadership Theories</w:t>
                </w:r>
                <w:r>
                  <w:rPr>
                    <w:noProof/>
                    <w:webHidden/>
                  </w:rPr>
                  <w:tab/>
                </w:r>
                <w:r>
                  <w:rPr>
                    <w:noProof/>
                    <w:webHidden/>
                  </w:rPr>
                  <w:fldChar w:fldCharType="begin"/>
                </w:r>
                <w:r>
                  <w:rPr>
                    <w:noProof/>
                    <w:webHidden/>
                  </w:rPr>
                  <w:instrText xml:space="preserve"> PAGEREF _Toc109325669 \h </w:instrText>
                </w:r>
                <w:r>
                  <w:rPr>
                    <w:noProof/>
                    <w:webHidden/>
                  </w:rPr>
                </w:r>
                <w:r>
                  <w:rPr>
                    <w:noProof/>
                    <w:webHidden/>
                  </w:rPr>
                  <w:fldChar w:fldCharType="separate"/>
                </w:r>
                <w:r>
                  <w:rPr>
                    <w:noProof/>
                    <w:webHidden/>
                  </w:rPr>
                  <w:t>6</w:t>
                </w:r>
                <w:r>
                  <w:rPr>
                    <w:noProof/>
                    <w:webHidden/>
                  </w:rPr>
                  <w:fldChar w:fldCharType="end"/>
                </w:r>
              </w:hyperlink>
            </w:p>
            <w:p w14:paraId="4B1B714E" w14:textId="7E62ACE5" w:rsidR="00CE5880" w:rsidRDefault="00CE5880">
              <w:pPr>
                <w:pStyle w:val="TOC1"/>
                <w:tabs>
                  <w:tab w:val="right" w:leader="dot" w:pos="9350"/>
                </w:tabs>
                <w:rPr>
                  <w:rFonts w:eastAsiaTheme="minorEastAsia"/>
                  <w:noProof/>
                  <w:lang w:eastAsia="en-GB"/>
                </w:rPr>
              </w:pPr>
              <w:hyperlink w:anchor="_Toc109325670" w:history="1">
                <w:r w:rsidRPr="00F571E7">
                  <w:rPr>
                    <w:rStyle w:val="Hyperlink"/>
                    <w:rFonts w:cstheme="majorHAnsi"/>
                    <w:noProof/>
                  </w:rPr>
                  <w:t>2.0 Evaluate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_Toc109325670 \h </w:instrText>
                </w:r>
                <w:r>
                  <w:rPr>
                    <w:noProof/>
                    <w:webHidden/>
                  </w:rPr>
                </w:r>
                <w:r>
                  <w:rPr>
                    <w:noProof/>
                    <w:webHidden/>
                  </w:rPr>
                  <w:fldChar w:fldCharType="separate"/>
                </w:r>
                <w:r>
                  <w:rPr>
                    <w:noProof/>
                    <w:webHidden/>
                  </w:rPr>
                  <w:t>7</w:t>
                </w:r>
                <w:r>
                  <w:rPr>
                    <w:noProof/>
                    <w:webHidden/>
                  </w:rPr>
                  <w:fldChar w:fldCharType="end"/>
                </w:r>
              </w:hyperlink>
            </w:p>
            <w:p w14:paraId="76D6ACAD" w14:textId="0A365A50" w:rsidR="00CE5880" w:rsidRDefault="00CE5880">
              <w:pPr>
                <w:pStyle w:val="TOC1"/>
                <w:tabs>
                  <w:tab w:val="right" w:leader="dot" w:pos="9350"/>
                </w:tabs>
                <w:rPr>
                  <w:rFonts w:eastAsiaTheme="minorEastAsia"/>
                  <w:noProof/>
                  <w:lang w:eastAsia="en-GB"/>
                </w:rPr>
              </w:pPr>
              <w:hyperlink w:anchor="_Toc109325671" w:history="1">
                <w:r w:rsidRPr="00F571E7">
                  <w:rPr>
                    <w:rStyle w:val="Hyperlink"/>
                    <w:noProof/>
                  </w:rPr>
                  <w:t>2.1 Hersey &amp; Blanchard</w:t>
                </w:r>
                <w:r>
                  <w:rPr>
                    <w:noProof/>
                    <w:webHidden/>
                  </w:rPr>
                  <w:tab/>
                </w:r>
                <w:r>
                  <w:rPr>
                    <w:noProof/>
                    <w:webHidden/>
                  </w:rPr>
                  <w:fldChar w:fldCharType="begin"/>
                </w:r>
                <w:r>
                  <w:rPr>
                    <w:noProof/>
                    <w:webHidden/>
                  </w:rPr>
                  <w:instrText xml:space="preserve"> PAGEREF _Toc109325671 \h </w:instrText>
                </w:r>
                <w:r>
                  <w:rPr>
                    <w:noProof/>
                    <w:webHidden/>
                  </w:rPr>
                </w:r>
                <w:r>
                  <w:rPr>
                    <w:noProof/>
                    <w:webHidden/>
                  </w:rPr>
                  <w:fldChar w:fldCharType="separate"/>
                </w:r>
                <w:r>
                  <w:rPr>
                    <w:noProof/>
                    <w:webHidden/>
                  </w:rPr>
                  <w:t>8</w:t>
                </w:r>
                <w:r>
                  <w:rPr>
                    <w:noProof/>
                    <w:webHidden/>
                  </w:rPr>
                  <w:fldChar w:fldCharType="end"/>
                </w:r>
              </w:hyperlink>
            </w:p>
            <w:p w14:paraId="24AB65E8" w14:textId="2EE58D27" w:rsidR="00CE5880" w:rsidRDefault="00CE5880">
              <w:pPr>
                <w:pStyle w:val="TOC1"/>
                <w:tabs>
                  <w:tab w:val="right" w:leader="dot" w:pos="9350"/>
                </w:tabs>
                <w:rPr>
                  <w:rFonts w:eastAsiaTheme="minorEastAsia"/>
                  <w:noProof/>
                  <w:lang w:eastAsia="en-GB"/>
                </w:rPr>
              </w:pPr>
              <w:hyperlink w:anchor="_Toc109325672" w:history="1">
                <w:r w:rsidRPr="00F571E7">
                  <w:rPr>
                    <w:rStyle w:val="Hyperlink"/>
                    <w:noProof/>
                  </w:rPr>
                  <w:t>2.2 Blake &amp; Moulton Leadership Grid</w:t>
                </w:r>
                <w:r>
                  <w:rPr>
                    <w:noProof/>
                    <w:webHidden/>
                  </w:rPr>
                  <w:tab/>
                </w:r>
                <w:r>
                  <w:rPr>
                    <w:noProof/>
                    <w:webHidden/>
                  </w:rPr>
                  <w:fldChar w:fldCharType="begin"/>
                </w:r>
                <w:r>
                  <w:rPr>
                    <w:noProof/>
                    <w:webHidden/>
                  </w:rPr>
                  <w:instrText xml:space="preserve"> PAGEREF _Toc109325672 \h </w:instrText>
                </w:r>
                <w:r>
                  <w:rPr>
                    <w:noProof/>
                    <w:webHidden/>
                  </w:rPr>
                </w:r>
                <w:r>
                  <w:rPr>
                    <w:noProof/>
                    <w:webHidden/>
                  </w:rPr>
                  <w:fldChar w:fldCharType="separate"/>
                </w:r>
                <w:r>
                  <w:rPr>
                    <w:noProof/>
                    <w:webHidden/>
                  </w:rPr>
                  <w:t>8</w:t>
                </w:r>
                <w:r>
                  <w:rPr>
                    <w:noProof/>
                    <w:webHidden/>
                  </w:rPr>
                  <w:fldChar w:fldCharType="end"/>
                </w:r>
              </w:hyperlink>
            </w:p>
            <w:p w14:paraId="5E712EE6" w14:textId="5B8CF41B" w:rsidR="00CE5880" w:rsidRDefault="00CE5880">
              <w:pPr>
                <w:pStyle w:val="TOC1"/>
                <w:tabs>
                  <w:tab w:val="right" w:leader="dot" w:pos="9350"/>
                </w:tabs>
                <w:rPr>
                  <w:rFonts w:eastAsiaTheme="minorEastAsia"/>
                  <w:noProof/>
                  <w:lang w:eastAsia="en-GB"/>
                </w:rPr>
              </w:pPr>
              <w:hyperlink w:anchor="_Toc109325673" w:history="1">
                <w:r w:rsidRPr="00F571E7">
                  <w:rPr>
                    <w:rStyle w:val="Hyperlink"/>
                    <w:noProof/>
                  </w:rPr>
                  <w:t>2.3 Situational Leadership</w:t>
                </w:r>
                <w:r>
                  <w:rPr>
                    <w:noProof/>
                    <w:webHidden/>
                  </w:rPr>
                  <w:tab/>
                </w:r>
                <w:r>
                  <w:rPr>
                    <w:noProof/>
                    <w:webHidden/>
                  </w:rPr>
                  <w:fldChar w:fldCharType="begin"/>
                </w:r>
                <w:r>
                  <w:rPr>
                    <w:noProof/>
                    <w:webHidden/>
                  </w:rPr>
                  <w:instrText xml:space="preserve"> PAGEREF _Toc109325673 \h </w:instrText>
                </w:r>
                <w:r>
                  <w:rPr>
                    <w:noProof/>
                    <w:webHidden/>
                  </w:rPr>
                </w:r>
                <w:r>
                  <w:rPr>
                    <w:noProof/>
                    <w:webHidden/>
                  </w:rPr>
                  <w:fldChar w:fldCharType="separate"/>
                </w:r>
                <w:r>
                  <w:rPr>
                    <w:noProof/>
                    <w:webHidden/>
                  </w:rPr>
                  <w:t>9</w:t>
                </w:r>
                <w:r>
                  <w:rPr>
                    <w:noProof/>
                    <w:webHidden/>
                  </w:rPr>
                  <w:fldChar w:fldCharType="end"/>
                </w:r>
              </w:hyperlink>
            </w:p>
            <w:p w14:paraId="3721218B" w14:textId="7C5FD7ED" w:rsidR="00CE5880" w:rsidRDefault="00CE5880">
              <w:pPr>
                <w:pStyle w:val="TOC1"/>
                <w:tabs>
                  <w:tab w:val="right" w:leader="dot" w:pos="9350"/>
                </w:tabs>
                <w:rPr>
                  <w:rFonts w:eastAsiaTheme="minorEastAsia"/>
                  <w:noProof/>
                  <w:lang w:eastAsia="en-GB"/>
                </w:rPr>
              </w:pPr>
              <w:hyperlink w:anchor="_Toc109325674" w:history="1">
                <w:r w:rsidRPr="00F571E7">
                  <w:rPr>
                    <w:rStyle w:val="Hyperlink"/>
                    <w:rFonts w:cstheme="majorHAnsi"/>
                    <w:noProof/>
                  </w:rPr>
                  <w:t>3.0 Assess you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_Toc109325674 \h </w:instrText>
                </w:r>
                <w:r>
                  <w:rPr>
                    <w:noProof/>
                    <w:webHidden/>
                  </w:rPr>
                </w:r>
                <w:r>
                  <w:rPr>
                    <w:noProof/>
                    <w:webHidden/>
                  </w:rPr>
                  <w:fldChar w:fldCharType="separate"/>
                </w:r>
                <w:r>
                  <w:rPr>
                    <w:noProof/>
                    <w:webHidden/>
                  </w:rPr>
                  <w:t>10</w:t>
                </w:r>
                <w:r>
                  <w:rPr>
                    <w:noProof/>
                    <w:webHidden/>
                  </w:rPr>
                  <w:fldChar w:fldCharType="end"/>
                </w:r>
              </w:hyperlink>
            </w:p>
            <w:p w14:paraId="0D10B23B" w14:textId="68F74D97" w:rsidR="00CE5880" w:rsidRDefault="00CE5880">
              <w:pPr>
                <w:pStyle w:val="TOC1"/>
                <w:tabs>
                  <w:tab w:val="right" w:leader="dot" w:pos="9350"/>
                </w:tabs>
                <w:rPr>
                  <w:rFonts w:eastAsiaTheme="minorEastAsia"/>
                  <w:noProof/>
                  <w:lang w:eastAsia="en-GB"/>
                </w:rPr>
              </w:pPr>
              <w:hyperlink w:anchor="_Toc109325675" w:history="1">
                <w:r w:rsidRPr="00F571E7">
                  <w:rPr>
                    <w:rStyle w:val="Hyperlink"/>
                    <w:noProof/>
                  </w:rPr>
                  <w:t>3.1 Setting Direction</w:t>
                </w:r>
                <w:r>
                  <w:rPr>
                    <w:noProof/>
                    <w:webHidden/>
                  </w:rPr>
                  <w:tab/>
                </w:r>
                <w:r>
                  <w:rPr>
                    <w:noProof/>
                    <w:webHidden/>
                  </w:rPr>
                  <w:fldChar w:fldCharType="begin"/>
                </w:r>
                <w:r>
                  <w:rPr>
                    <w:noProof/>
                    <w:webHidden/>
                  </w:rPr>
                  <w:instrText xml:space="preserve"> PAGEREF _Toc109325675 \h </w:instrText>
                </w:r>
                <w:r>
                  <w:rPr>
                    <w:noProof/>
                    <w:webHidden/>
                  </w:rPr>
                </w:r>
                <w:r>
                  <w:rPr>
                    <w:noProof/>
                    <w:webHidden/>
                  </w:rPr>
                  <w:fldChar w:fldCharType="separate"/>
                </w:r>
                <w:r>
                  <w:rPr>
                    <w:noProof/>
                    <w:webHidden/>
                  </w:rPr>
                  <w:t>10</w:t>
                </w:r>
                <w:r>
                  <w:rPr>
                    <w:noProof/>
                    <w:webHidden/>
                  </w:rPr>
                  <w:fldChar w:fldCharType="end"/>
                </w:r>
              </w:hyperlink>
            </w:p>
            <w:p w14:paraId="54924804" w14:textId="614E629A" w:rsidR="00CE5880" w:rsidRDefault="00CE5880">
              <w:pPr>
                <w:pStyle w:val="TOC1"/>
                <w:tabs>
                  <w:tab w:val="right" w:leader="dot" w:pos="9350"/>
                </w:tabs>
                <w:rPr>
                  <w:rFonts w:eastAsiaTheme="minorEastAsia"/>
                  <w:noProof/>
                  <w:lang w:eastAsia="en-GB"/>
                </w:rPr>
              </w:pPr>
              <w:hyperlink w:anchor="_Toc109325676" w:history="1">
                <w:r w:rsidRPr="00F571E7">
                  <w:rPr>
                    <w:rStyle w:val="Hyperlink"/>
                    <w:noProof/>
                  </w:rPr>
                  <w:t>3.2 Delegation and Empowerment</w:t>
                </w:r>
                <w:r>
                  <w:rPr>
                    <w:noProof/>
                    <w:webHidden/>
                  </w:rPr>
                  <w:tab/>
                </w:r>
                <w:r>
                  <w:rPr>
                    <w:noProof/>
                    <w:webHidden/>
                  </w:rPr>
                  <w:fldChar w:fldCharType="begin"/>
                </w:r>
                <w:r>
                  <w:rPr>
                    <w:noProof/>
                    <w:webHidden/>
                  </w:rPr>
                  <w:instrText xml:space="preserve"> PAGEREF _Toc109325676 \h </w:instrText>
                </w:r>
                <w:r>
                  <w:rPr>
                    <w:noProof/>
                    <w:webHidden/>
                  </w:rPr>
                </w:r>
                <w:r>
                  <w:rPr>
                    <w:noProof/>
                    <w:webHidden/>
                  </w:rPr>
                  <w:fldChar w:fldCharType="separate"/>
                </w:r>
                <w:r>
                  <w:rPr>
                    <w:noProof/>
                    <w:webHidden/>
                  </w:rPr>
                  <w:t>11</w:t>
                </w:r>
                <w:r>
                  <w:rPr>
                    <w:noProof/>
                    <w:webHidden/>
                  </w:rPr>
                  <w:fldChar w:fldCharType="end"/>
                </w:r>
              </w:hyperlink>
            </w:p>
            <w:p w14:paraId="0AE19F58" w14:textId="04B15254" w:rsidR="00CE5880" w:rsidRDefault="00CE5880">
              <w:pPr>
                <w:pStyle w:val="TOC1"/>
                <w:tabs>
                  <w:tab w:val="right" w:leader="dot" w:pos="9350"/>
                </w:tabs>
                <w:rPr>
                  <w:rFonts w:eastAsiaTheme="minorEastAsia"/>
                  <w:noProof/>
                  <w:lang w:eastAsia="en-GB"/>
                </w:rPr>
              </w:pPr>
              <w:hyperlink w:anchor="_Toc109325677" w:history="1">
                <w:r w:rsidRPr="00F571E7">
                  <w:rPr>
                    <w:rStyle w:val="Hyperlink"/>
                    <w:rFonts w:eastAsia="Times New Roman"/>
                    <w:noProof/>
                    <w:lang w:val="en-US" w:eastAsia="en-GB"/>
                  </w:rPr>
                  <w:t>3.3 The DAC Model for Leadership</w:t>
                </w:r>
                <w:r>
                  <w:rPr>
                    <w:noProof/>
                    <w:webHidden/>
                  </w:rPr>
                  <w:tab/>
                </w:r>
                <w:r>
                  <w:rPr>
                    <w:noProof/>
                    <w:webHidden/>
                  </w:rPr>
                  <w:fldChar w:fldCharType="begin"/>
                </w:r>
                <w:r>
                  <w:rPr>
                    <w:noProof/>
                    <w:webHidden/>
                  </w:rPr>
                  <w:instrText xml:space="preserve"> PAGEREF _Toc109325677 \h </w:instrText>
                </w:r>
                <w:r>
                  <w:rPr>
                    <w:noProof/>
                    <w:webHidden/>
                  </w:rPr>
                </w:r>
                <w:r>
                  <w:rPr>
                    <w:noProof/>
                    <w:webHidden/>
                  </w:rPr>
                  <w:fldChar w:fldCharType="separate"/>
                </w:r>
                <w:r>
                  <w:rPr>
                    <w:noProof/>
                    <w:webHidden/>
                  </w:rPr>
                  <w:t>12</w:t>
                </w:r>
                <w:r>
                  <w:rPr>
                    <w:noProof/>
                    <w:webHidden/>
                  </w:rPr>
                  <w:fldChar w:fldCharType="end"/>
                </w:r>
              </w:hyperlink>
            </w:p>
            <w:p w14:paraId="0CAA96F0" w14:textId="716AECC1" w:rsidR="00CE5880" w:rsidRDefault="00CE5880" w:rsidP="00CE5880">
              <w:pPr>
                <w:pStyle w:val="TOC2"/>
                <w:tabs>
                  <w:tab w:val="right" w:leader="dot" w:pos="9350"/>
                </w:tabs>
                <w:ind w:left="0"/>
                <w:rPr>
                  <w:rFonts w:eastAsiaTheme="minorEastAsia"/>
                  <w:noProof/>
                  <w:lang w:eastAsia="en-GB"/>
                </w:rPr>
              </w:pPr>
              <w:hyperlink w:anchor="_Toc109325678" w:history="1">
                <w:r w:rsidRPr="00F571E7">
                  <w:rPr>
                    <w:rStyle w:val="Hyperlink"/>
                    <w:noProof/>
                  </w:rPr>
                  <w:t>Conclusion</w:t>
                </w:r>
                <w:r>
                  <w:rPr>
                    <w:noProof/>
                    <w:webHidden/>
                  </w:rPr>
                  <w:tab/>
                </w:r>
                <w:r>
                  <w:rPr>
                    <w:noProof/>
                    <w:webHidden/>
                  </w:rPr>
                  <w:fldChar w:fldCharType="begin"/>
                </w:r>
                <w:r>
                  <w:rPr>
                    <w:noProof/>
                    <w:webHidden/>
                  </w:rPr>
                  <w:instrText xml:space="preserve"> PAGEREF _Toc109325678 \h </w:instrText>
                </w:r>
                <w:r>
                  <w:rPr>
                    <w:noProof/>
                    <w:webHidden/>
                  </w:rPr>
                </w:r>
                <w:r>
                  <w:rPr>
                    <w:noProof/>
                    <w:webHidden/>
                  </w:rPr>
                  <w:fldChar w:fldCharType="separate"/>
                </w:r>
                <w:r>
                  <w:rPr>
                    <w:noProof/>
                    <w:webHidden/>
                  </w:rPr>
                  <w:t>13</w:t>
                </w:r>
                <w:r>
                  <w:rPr>
                    <w:noProof/>
                    <w:webHidden/>
                  </w:rPr>
                  <w:fldChar w:fldCharType="end"/>
                </w:r>
              </w:hyperlink>
            </w:p>
            <w:p w14:paraId="076D2FDC" w14:textId="66025081" w:rsidR="00CE5880" w:rsidRDefault="00CE5880" w:rsidP="00CE5880">
              <w:pPr>
                <w:pStyle w:val="TOC2"/>
                <w:tabs>
                  <w:tab w:val="right" w:leader="dot" w:pos="9350"/>
                </w:tabs>
                <w:ind w:left="0"/>
                <w:rPr>
                  <w:rFonts w:eastAsiaTheme="minorEastAsia"/>
                  <w:noProof/>
                  <w:lang w:eastAsia="en-GB"/>
                </w:rPr>
              </w:pPr>
              <w:hyperlink w:anchor="_Toc109325679" w:history="1">
                <w:r w:rsidRPr="00F571E7">
                  <w:rPr>
                    <w:rStyle w:val="Hyperlink"/>
                    <w:noProof/>
                  </w:rPr>
                  <w:t>References</w:t>
                </w:r>
                <w:r>
                  <w:rPr>
                    <w:noProof/>
                    <w:webHidden/>
                  </w:rPr>
                  <w:tab/>
                </w:r>
                <w:r>
                  <w:rPr>
                    <w:noProof/>
                    <w:webHidden/>
                  </w:rPr>
                  <w:fldChar w:fldCharType="begin"/>
                </w:r>
                <w:r>
                  <w:rPr>
                    <w:noProof/>
                    <w:webHidden/>
                  </w:rPr>
                  <w:instrText xml:space="preserve"> PAGEREF _Toc109325679 \h </w:instrText>
                </w:r>
                <w:r>
                  <w:rPr>
                    <w:noProof/>
                    <w:webHidden/>
                  </w:rPr>
                </w:r>
                <w:r>
                  <w:rPr>
                    <w:noProof/>
                    <w:webHidden/>
                  </w:rPr>
                  <w:fldChar w:fldCharType="separate"/>
                </w:r>
                <w:r>
                  <w:rPr>
                    <w:noProof/>
                    <w:webHidden/>
                  </w:rPr>
                  <w:t>15</w:t>
                </w:r>
                <w:r>
                  <w:rPr>
                    <w:noProof/>
                    <w:webHidden/>
                  </w:rPr>
                  <w:fldChar w:fldCharType="end"/>
                </w:r>
              </w:hyperlink>
            </w:p>
            <w:p w14:paraId="02D1C705" w14:textId="5FDF78E1" w:rsidR="00CE5880" w:rsidRDefault="00CE5880">
              <w:pPr>
                <w:pStyle w:val="TOC1"/>
                <w:tabs>
                  <w:tab w:val="right" w:leader="dot" w:pos="9350"/>
                </w:tabs>
                <w:rPr>
                  <w:rFonts w:eastAsiaTheme="minorEastAsia"/>
                  <w:noProof/>
                  <w:lang w:eastAsia="en-GB"/>
                </w:rPr>
              </w:pPr>
              <w:hyperlink w:anchor="_Toc109325680" w:history="1">
                <w:r w:rsidRPr="00F571E7">
                  <w:rPr>
                    <w:rStyle w:val="Hyperlink"/>
                    <w:noProof/>
                  </w:rPr>
                  <w:t>Appendix A</w:t>
                </w:r>
                <w:r>
                  <w:rPr>
                    <w:noProof/>
                    <w:webHidden/>
                  </w:rPr>
                  <w:tab/>
                </w:r>
                <w:r>
                  <w:rPr>
                    <w:noProof/>
                    <w:webHidden/>
                  </w:rPr>
                  <w:fldChar w:fldCharType="begin"/>
                </w:r>
                <w:r>
                  <w:rPr>
                    <w:noProof/>
                    <w:webHidden/>
                  </w:rPr>
                  <w:instrText xml:space="preserve"> PAGEREF _Toc109325680 \h </w:instrText>
                </w:r>
                <w:r>
                  <w:rPr>
                    <w:noProof/>
                    <w:webHidden/>
                  </w:rPr>
                </w:r>
                <w:r>
                  <w:rPr>
                    <w:noProof/>
                    <w:webHidden/>
                  </w:rPr>
                  <w:fldChar w:fldCharType="separate"/>
                </w:r>
                <w:r>
                  <w:rPr>
                    <w:noProof/>
                    <w:webHidden/>
                  </w:rPr>
                  <w:t>22</w:t>
                </w:r>
                <w:r>
                  <w:rPr>
                    <w:noProof/>
                    <w:webHidden/>
                  </w:rPr>
                  <w:fldChar w:fldCharType="end"/>
                </w:r>
              </w:hyperlink>
            </w:p>
            <w:p w14:paraId="44CCB1DB" w14:textId="45DDA8A0" w:rsidR="00CE5880" w:rsidRDefault="00CE5880" w:rsidP="00CE5880">
              <w:pPr>
                <w:pStyle w:val="TOC2"/>
                <w:tabs>
                  <w:tab w:val="right" w:leader="dot" w:pos="9350"/>
                </w:tabs>
                <w:ind w:left="0"/>
                <w:rPr>
                  <w:rFonts w:eastAsiaTheme="minorEastAsia"/>
                  <w:noProof/>
                  <w:lang w:eastAsia="en-GB"/>
                </w:rPr>
              </w:pPr>
              <w:hyperlink w:anchor="_Toc109325681" w:history="1">
                <w:r w:rsidRPr="00F571E7">
                  <w:rPr>
                    <w:rStyle w:val="Hyperlink"/>
                    <w:noProof/>
                  </w:rPr>
                  <w:t>Appendix B</w:t>
                </w:r>
                <w:r>
                  <w:rPr>
                    <w:noProof/>
                    <w:webHidden/>
                  </w:rPr>
                  <w:tab/>
                </w:r>
                <w:r>
                  <w:rPr>
                    <w:noProof/>
                    <w:webHidden/>
                  </w:rPr>
                  <w:fldChar w:fldCharType="begin"/>
                </w:r>
                <w:r>
                  <w:rPr>
                    <w:noProof/>
                    <w:webHidden/>
                  </w:rPr>
                  <w:instrText xml:space="preserve"> PAGEREF _Toc109325681 \h </w:instrText>
                </w:r>
                <w:r>
                  <w:rPr>
                    <w:noProof/>
                    <w:webHidden/>
                  </w:rPr>
                </w:r>
                <w:r>
                  <w:rPr>
                    <w:noProof/>
                    <w:webHidden/>
                  </w:rPr>
                  <w:fldChar w:fldCharType="separate"/>
                </w:r>
                <w:r>
                  <w:rPr>
                    <w:noProof/>
                    <w:webHidden/>
                  </w:rPr>
                  <w:t>23</w:t>
                </w:r>
                <w:r>
                  <w:rPr>
                    <w:noProof/>
                    <w:webHidden/>
                  </w:rPr>
                  <w:fldChar w:fldCharType="end"/>
                </w:r>
              </w:hyperlink>
            </w:p>
            <w:p w14:paraId="7BCFEA63" w14:textId="2409173D" w:rsidR="00CE5880" w:rsidRDefault="00CE5880" w:rsidP="00CE5880">
              <w:pPr>
                <w:pStyle w:val="TOC2"/>
                <w:tabs>
                  <w:tab w:val="right" w:leader="dot" w:pos="9350"/>
                </w:tabs>
                <w:ind w:left="0"/>
                <w:rPr>
                  <w:rFonts w:eastAsiaTheme="minorEastAsia"/>
                  <w:noProof/>
                  <w:lang w:eastAsia="en-GB"/>
                </w:rPr>
              </w:pPr>
              <w:hyperlink w:anchor="_Toc109325682" w:history="1">
                <w:r w:rsidRPr="00F571E7">
                  <w:rPr>
                    <w:rStyle w:val="Hyperlink"/>
                    <w:noProof/>
                    <w:lang w:val="fr-FR"/>
                  </w:rPr>
                  <w:t>Appendix C</w:t>
                </w:r>
                <w:r>
                  <w:rPr>
                    <w:noProof/>
                    <w:webHidden/>
                  </w:rPr>
                  <w:tab/>
                </w:r>
                <w:r>
                  <w:rPr>
                    <w:noProof/>
                    <w:webHidden/>
                  </w:rPr>
                  <w:fldChar w:fldCharType="begin"/>
                </w:r>
                <w:r>
                  <w:rPr>
                    <w:noProof/>
                    <w:webHidden/>
                  </w:rPr>
                  <w:instrText xml:space="preserve"> PAGEREF _Toc109325682 \h </w:instrText>
                </w:r>
                <w:r>
                  <w:rPr>
                    <w:noProof/>
                    <w:webHidden/>
                  </w:rPr>
                </w:r>
                <w:r>
                  <w:rPr>
                    <w:noProof/>
                    <w:webHidden/>
                  </w:rPr>
                  <w:fldChar w:fldCharType="separate"/>
                </w:r>
                <w:r>
                  <w:rPr>
                    <w:noProof/>
                    <w:webHidden/>
                  </w:rPr>
                  <w:t>24</w:t>
                </w:r>
                <w:r>
                  <w:rPr>
                    <w:noProof/>
                    <w:webHidden/>
                  </w:rPr>
                  <w:fldChar w:fldCharType="end"/>
                </w:r>
              </w:hyperlink>
            </w:p>
            <w:p w14:paraId="725FC1E9" w14:textId="5630B9E3" w:rsidR="00CE5880" w:rsidRDefault="00CE5880">
              <w:pPr>
                <w:pStyle w:val="TOC1"/>
                <w:tabs>
                  <w:tab w:val="right" w:leader="dot" w:pos="9350"/>
                </w:tabs>
                <w:rPr>
                  <w:rFonts w:eastAsiaTheme="minorEastAsia"/>
                  <w:noProof/>
                  <w:lang w:eastAsia="en-GB"/>
                </w:rPr>
              </w:pPr>
              <w:hyperlink w:anchor="_Toc109325683" w:history="1">
                <w:r w:rsidRPr="00F571E7">
                  <w:rPr>
                    <w:rStyle w:val="Hyperlink"/>
                    <w:noProof/>
                    <w:lang w:val="fr-FR"/>
                  </w:rPr>
                  <w:t>Appendix D</w:t>
                </w:r>
                <w:r>
                  <w:rPr>
                    <w:noProof/>
                    <w:webHidden/>
                  </w:rPr>
                  <w:tab/>
                </w:r>
                <w:r>
                  <w:rPr>
                    <w:noProof/>
                    <w:webHidden/>
                  </w:rPr>
                  <w:fldChar w:fldCharType="begin"/>
                </w:r>
                <w:r>
                  <w:rPr>
                    <w:noProof/>
                    <w:webHidden/>
                  </w:rPr>
                  <w:instrText xml:space="preserve"> PAGEREF _Toc109325683 \h </w:instrText>
                </w:r>
                <w:r>
                  <w:rPr>
                    <w:noProof/>
                    <w:webHidden/>
                  </w:rPr>
                </w:r>
                <w:r>
                  <w:rPr>
                    <w:noProof/>
                    <w:webHidden/>
                  </w:rPr>
                  <w:fldChar w:fldCharType="separate"/>
                </w:r>
                <w:r>
                  <w:rPr>
                    <w:noProof/>
                    <w:webHidden/>
                  </w:rPr>
                  <w:t>25</w:t>
                </w:r>
                <w:r>
                  <w:rPr>
                    <w:noProof/>
                    <w:webHidden/>
                  </w:rPr>
                  <w:fldChar w:fldCharType="end"/>
                </w:r>
              </w:hyperlink>
            </w:p>
            <w:p w14:paraId="5E9F01DA" w14:textId="4432DD90" w:rsidR="00CE5880" w:rsidRDefault="00CE5880">
              <w:pPr>
                <w:pStyle w:val="TOC1"/>
                <w:tabs>
                  <w:tab w:val="right" w:leader="dot" w:pos="9350"/>
                </w:tabs>
                <w:rPr>
                  <w:rFonts w:eastAsiaTheme="minorEastAsia"/>
                  <w:noProof/>
                  <w:lang w:eastAsia="en-GB"/>
                </w:rPr>
              </w:pPr>
              <w:hyperlink w:anchor="_Toc109325684" w:history="1">
                <w:r w:rsidRPr="00F571E7">
                  <w:rPr>
                    <w:rStyle w:val="Hyperlink"/>
                    <w:noProof/>
                    <w:lang w:val="fr-FR"/>
                  </w:rPr>
                  <w:t>Appendix E</w:t>
                </w:r>
                <w:r>
                  <w:rPr>
                    <w:noProof/>
                    <w:webHidden/>
                  </w:rPr>
                  <w:tab/>
                </w:r>
                <w:r>
                  <w:rPr>
                    <w:noProof/>
                    <w:webHidden/>
                  </w:rPr>
                  <w:fldChar w:fldCharType="begin"/>
                </w:r>
                <w:r>
                  <w:rPr>
                    <w:noProof/>
                    <w:webHidden/>
                  </w:rPr>
                  <w:instrText xml:space="preserve"> PAGEREF _Toc109325684 \h </w:instrText>
                </w:r>
                <w:r>
                  <w:rPr>
                    <w:noProof/>
                    <w:webHidden/>
                  </w:rPr>
                </w:r>
                <w:r>
                  <w:rPr>
                    <w:noProof/>
                    <w:webHidden/>
                  </w:rPr>
                  <w:fldChar w:fldCharType="separate"/>
                </w:r>
                <w:r>
                  <w:rPr>
                    <w:noProof/>
                    <w:webHidden/>
                  </w:rPr>
                  <w:t>26</w:t>
                </w:r>
                <w:r>
                  <w:rPr>
                    <w:noProof/>
                    <w:webHidden/>
                  </w:rPr>
                  <w:fldChar w:fldCharType="end"/>
                </w:r>
              </w:hyperlink>
            </w:p>
            <w:p w14:paraId="1516EBEE" w14:textId="5A7B1C4F" w:rsidR="00CE5880" w:rsidRDefault="00CE5880">
              <w:pPr>
                <w:pStyle w:val="TOC1"/>
                <w:tabs>
                  <w:tab w:val="right" w:leader="dot" w:pos="9350"/>
                </w:tabs>
                <w:rPr>
                  <w:rFonts w:eastAsiaTheme="minorEastAsia"/>
                  <w:noProof/>
                  <w:lang w:eastAsia="en-GB"/>
                </w:rPr>
              </w:pPr>
              <w:hyperlink w:anchor="_Toc109325685" w:history="1">
                <w:r w:rsidRPr="00F571E7">
                  <w:rPr>
                    <w:rStyle w:val="Hyperlink"/>
                    <w:noProof/>
                    <w:lang w:val="fr-FR"/>
                  </w:rPr>
                  <w:t>Appendix F</w:t>
                </w:r>
                <w:r>
                  <w:rPr>
                    <w:noProof/>
                    <w:webHidden/>
                  </w:rPr>
                  <w:tab/>
                </w:r>
                <w:r>
                  <w:rPr>
                    <w:noProof/>
                    <w:webHidden/>
                  </w:rPr>
                  <w:fldChar w:fldCharType="begin"/>
                </w:r>
                <w:r>
                  <w:rPr>
                    <w:noProof/>
                    <w:webHidden/>
                  </w:rPr>
                  <w:instrText xml:space="preserve"> PAGEREF _Toc109325685 \h </w:instrText>
                </w:r>
                <w:r>
                  <w:rPr>
                    <w:noProof/>
                    <w:webHidden/>
                  </w:rPr>
                </w:r>
                <w:r>
                  <w:rPr>
                    <w:noProof/>
                    <w:webHidden/>
                  </w:rPr>
                  <w:fldChar w:fldCharType="separate"/>
                </w:r>
                <w:r>
                  <w:rPr>
                    <w:noProof/>
                    <w:webHidden/>
                  </w:rPr>
                  <w:t>27</w:t>
                </w:r>
                <w:r>
                  <w:rPr>
                    <w:noProof/>
                    <w:webHidden/>
                  </w:rPr>
                  <w:fldChar w:fldCharType="end"/>
                </w:r>
              </w:hyperlink>
            </w:p>
            <w:p w14:paraId="42394321" w14:textId="2B65B3DF"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250DCC82" w:rsidR="00D2291D" w:rsidRDefault="0006008A" w:rsidP="0030173B">
      <w:pPr>
        <w:pStyle w:val="Heading2"/>
      </w:pPr>
      <w:bookmarkStart w:id="0" w:name="_Toc456901515"/>
      <w:bookmarkStart w:id="1" w:name="_Toc109325664"/>
      <w:r w:rsidRPr="008A0679">
        <w:lastRenderedPageBreak/>
        <w:t>Introduction</w:t>
      </w:r>
      <w:bookmarkEnd w:id="0"/>
      <w:bookmarkEnd w:id="1"/>
      <w:r w:rsidRPr="008A0679">
        <w:t xml:space="preserve"> </w:t>
      </w:r>
    </w:p>
    <w:p w14:paraId="7DA9A44A" w14:textId="43368449" w:rsidR="00714FC7" w:rsidRPr="001D478B" w:rsidRDefault="00714FC7" w:rsidP="00714FC7">
      <w:pPr>
        <w:rPr>
          <w:rFonts w:ascii="Arial" w:hAnsi="Arial" w:cs="Arial"/>
          <w:sz w:val="24"/>
          <w:szCs w:val="24"/>
        </w:rPr>
      </w:pPr>
      <w:r>
        <w:rPr>
          <w:rFonts w:ascii="Arial" w:hAnsi="Arial" w:cs="Arial"/>
          <w:sz w:val="24"/>
          <w:szCs w:val="24"/>
        </w:rPr>
        <w:t>The study of leadership is a distinct practical venture.</w:t>
      </w:r>
      <w:r w:rsidR="001D478B">
        <w:rPr>
          <w:rFonts w:ascii="Arial" w:hAnsi="Arial" w:cs="Arial"/>
          <w:sz w:val="24"/>
          <w:szCs w:val="24"/>
        </w:rPr>
        <w:t xml:space="preserve"> Mumford and Licuanan (2004) believe that l</w:t>
      </w:r>
      <w:r>
        <w:rPr>
          <w:rFonts w:ascii="Arial" w:hAnsi="Arial" w:cs="Arial"/>
          <w:sz w:val="24"/>
          <w:szCs w:val="24"/>
        </w:rPr>
        <w:t xml:space="preserve">eadership is implemented with the hope of improving training, identifying alternative selection as well as carrying out assessment procedures for assessing </w:t>
      </w:r>
      <w:r w:rsidR="001D478B">
        <w:rPr>
          <w:rFonts w:ascii="Arial" w:hAnsi="Arial" w:cs="Arial"/>
          <w:sz w:val="24"/>
          <w:szCs w:val="24"/>
        </w:rPr>
        <w:t>leader’s</w:t>
      </w:r>
      <w:r>
        <w:rPr>
          <w:rFonts w:ascii="Arial" w:hAnsi="Arial" w:cs="Arial"/>
          <w:sz w:val="24"/>
          <w:szCs w:val="24"/>
        </w:rPr>
        <w:t xml:space="preserve"> strengths and weakness</w:t>
      </w:r>
      <w:r w:rsidR="001D478B">
        <w:rPr>
          <w:rFonts w:ascii="Arial" w:hAnsi="Arial" w:cs="Arial"/>
          <w:sz w:val="24"/>
          <w:szCs w:val="24"/>
        </w:rPr>
        <w:t xml:space="preserve">es. As well as </w:t>
      </w:r>
      <w:r>
        <w:rPr>
          <w:rFonts w:ascii="Arial" w:hAnsi="Arial" w:cs="Arial"/>
          <w:sz w:val="24"/>
          <w:szCs w:val="24"/>
        </w:rPr>
        <w:t xml:space="preserve">increasing the understanding of how executing decisions are formed which not only impact the </w:t>
      </w:r>
      <w:r w:rsidR="001D478B">
        <w:rPr>
          <w:rFonts w:ascii="Arial" w:hAnsi="Arial" w:cs="Arial"/>
          <w:sz w:val="24"/>
          <w:szCs w:val="24"/>
        </w:rPr>
        <w:t>behaviour</w:t>
      </w:r>
      <w:r>
        <w:rPr>
          <w:rFonts w:ascii="Arial" w:hAnsi="Arial" w:cs="Arial"/>
          <w:sz w:val="24"/>
          <w:szCs w:val="24"/>
        </w:rPr>
        <w:t xml:space="preserve"> of an organisation but </w:t>
      </w:r>
      <w:r w:rsidR="00037EA4">
        <w:rPr>
          <w:rFonts w:ascii="Arial" w:hAnsi="Arial" w:cs="Arial"/>
          <w:sz w:val="24"/>
          <w:szCs w:val="24"/>
        </w:rPr>
        <w:t>society in general also</w:t>
      </w:r>
      <w:r w:rsidR="001D478B">
        <w:rPr>
          <w:rFonts w:ascii="Arial" w:hAnsi="Arial" w:cs="Arial"/>
          <w:sz w:val="24"/>
          <w:szCs w:val="24"/>
        </w:rPr>
        <w:t>.</w:t>
      </w:r>
      <w:r w:rsidR="009E05DC">
        <w:rPr>
          <w:rFonts w:ascii="Arial" w:hAnsi="Arial" w:cs="Arial"/>
          <w:sz w:val="24"/>
          <w:szCs w:val="24"/>
        </w:rPr>
        <w:t xml:space="preserve"> T</w:t>
      </w:r>
      <w:r w:rsidR="00037EA4">
        <w:rPr>
          <w:rFonts w:ascii="Arial" w:hAnsi="Arial" w:cs="Arial"/>
          <w:sz w:val="24"/>
          <w:szCs w:val="24"/>
        </w:rPr>
        <w:t xml:space="preserve">his report will be conducted over three sections. The student will begin with looking at leadership and its definition, concentrating on what the key functions of a leader are. All organisations require both managers and leaders, but not necessarily in the same capacity, or in the same person, therefore the student will look at what divides the two comparing both. Moving on to theories of leadership, with their being so many the student will look and discuss a variety of theories comparing them. The second section of the report will focus more on the situational style of leadership, as the student finds this style more accommodating to their working environment. They have worked for Admiral since 2010 across two different departments, which require completely different styles of leadership. As this suggests one organisation can require a variety of different leadership styles, so not one face fits all. The student will look at two different assessments as well as assessing them they will also carry out these assessments on themselves and evaluate their findings. The final section will look at </w:t>
      </w:r>
      <w:r w:rsidR="004E0C21">
        <w:rPr>
          <w:rFonts w:ascii="Arial" w:hAnsi="Arial" w:cs="Arial"/>
          <w:sz w:val="24"/>
          <w:szCs w:val="24"/>
        </w:rPr>
        <w:t xml:space="preserve">setting direction in the workplace, discussing the importance and benefits for not only the team but the organisation also. The student will also focus on </w:t>
      </w:r>
      <w:r w:rsidR="00037EA4">
        <w:rPr>
          <w:rFonts w:ascii="Arial" w:hAnsi="Arial" w:cs="Arial"/>
          <w:sz w:val="24"/>
          <w:szCs w:val="24"/>
        </w:rPr>
        <w:t>delegation and empowerment in the workplace, as well as the DAC model which can be used to implement a change within a team environment. The student will provide their own example of this model being used in their workplace based on</w:t>
      </w:r>
      <w:r w:rsidR="00C23E44">
        <w:rPr>
          <w:rFonts w:ascii="Arial" w:hAnsi="Arial" w:cs="Arial"/>
          <w:sz w:val="24"/>
          <w:szCs w:val="24"/>
        </w:rPr>
        <w:t xml:space="preserve"> a</w:t>
      </w:r>
      <w:r w:rsidR="00037EA4">
        <w:rPr>
          <w:rFonts w:ascii="Arial" w:hAnsi="Arial" w:cs="Arial"/>
          <w:sz w:val="24"/>
          <w:szCs w:val="24"/>
        </w:rPr>
        <w:t xml:space="preserve"> situation </w:t>
      </w:r>
      <w:r w:rsidR="00C93E9E">
        <w:rPr>
          <w:rFonts w:ascii="Arial" w:hAnsi="Arial" w:cs="Arial"/>
          <w:sz w:val="24"/>
          <w:szCs w:val="24"/>
        </w:rPr>
        <w:t>that</w:t>
      </w:r>
      <w:r w:rsidR="00037EA4">
        <w:rPr>
          <w:rFonts w:ascii="Arial" w:hAnsi="Arial" w:cs="Arial"/>
          <w:sz w:val="24"/>
          <w:szCs w:val="24"/>
        </w:rPr>
        <w:t xml:space="preserve"> </w:t>
      </w:r>
      <w:r w:rsidR="00C93E9E">
        <w:rPr>
          <w:rFonts w:ascii="Arial" w:hAnsi="Arial" w:cs="Arial"/>
          <w:sz w:val="24"/>
          <w:szCs w:val="24"/>
        </w:rPr>
        <w:t>arose</w:t>
      </w:r>
      <w:r w:rsidR="00037EA4">
        <w:rPr>
          <w:rFonts w:ascii="Arial" w:hAnsi="Arial" w:cs="Arial"/>
          <w:sz w:val="24"/>
          <w:szCs w:val="24"/>
        </w:rPr>
        <w:t xml:space="preserve"> within their team recently.</w:t>
      </w:r>
    </w:p>
    <w:p w14:paraId="47219298" w14:textId="77777777" w:rsidR="0030173B" w:rsidRPr="008A0679" w:rsidRDefault="0030173B" w:rsidP="0030173B"/>
    <w:p w14:paraId="2635102A" w14:textId="72DC3DA9" w:rsidR="0006008A" w:rsidRPr="008A0679" w:rsidRDefault="0006008A" w:rsidP="00D2291D">
      <w:pPr>
        <w:spacing w:line="360" w:lineRule="auto"/>
        <w:rPr>
          <w:rFonts w:ascii="Arial" w:hAnsi="Arial" w:cs="Arial"/>
          <w:sz w:val="24"/>
          <w:szCs w:val="24"/>
        </w:rPr>
      </w:pPr>
    </w:p>
    <w:p w14:paraId="06366632" w14:textId="77777777" w:rsidR="0030173B" w:rsidRPr="008A0679" w:rsidRDefault="0030173B" w:rsidP="009F6F9C">
      <w:pPr>
        <w:pStyle w:val="Heading1"/>
      </w:pPr>
    </w:p>
    <w:p w14:paraId="4371D565" w14:textId="1D35A5E5" w:rsidR="009D2BC8" w:rsidRDefault="00D9096B" w:rsidP="001A1112">
      <w:pPr>
        <w:pStyle w:val="Heading1"/>
        <w:numPr>
          <w:ilvl w:val="0"/>
          <w:numId w:val="26"/>
        </w:numPr>
        <w:rPr>
          <w:sz w:val="26"/>
          <w:szCs w:val="26"/>
        </w:rPr>
      </w:pPr>
      <w:bookmarkStart w:id="2" w:name="_Toc109325665"/>
      <w:r w:rsidRPr="00D9096B">
        <w:rPr>
          <w:sz w:val="26"/>
          <w:szCs w:val="26"/>
        </w:rPr>
        <w:t>Critically assess a recognised leadership model o</w:t>
      </w:r>
      <w:r w:rsidR="00E453E7">
        <w:rPr>
          <w:sz w:val="26"/>
          <w:szCs w:val="26"/>
        </w:rPr>
        <w:t>r</w:t>
      </w:r>
      <w:r w:rsidRPr="00D9096B">
        <w:rPr>
          <w:sz w:val="26"/>
          <w:szCs w:val="26"/>
        </w:rPr>
        <w:t xml:space="preserve"> theory in relation to its ability to impact on individual’s workplace performance.</w:t>
      </w:r>
      <w:bookmarkEnd w:id="2"/>
    </w:p>
    <w:p w14:paraId="439CC4B9" w14:textId="77777777" w:rsidR="001A1112" w:rsidRDefault="001A1112" w:rsidP="001A1112">
      <w:pPr>
        <w:pStyle w:val="NoSpacing"/>
        <w:rPr>
          <w:rFonts w:ascii="Arial" w:hAnsi="Arial" w:cs="Arial"/>
          <w:sz w:val="24"/>
          <w:szCs w:val="24"/>
        </w:rPr>
      </w:pPr>
    </w:p>
    <w:p w14:paraId="3857D93C" w14:textId="367A93D3" w:rsidR="001A1112" w:rsidRPr="001A1112" w:rsidRDefault="001A1112" w:rsidP="001A1112">
      <w:pPr>
        <w:pStyle w:val="NoSpacing"/>
        <w:rPr>
          <w:rFonts w:ascii="Arial" w:hAnsi="Arial" w:cs="Arial"/>
          <w:sz w:val="24"/>
          <w:szCs w:val="24"/>
        </w:rPr>
      </w:pPr>
      <w:r w:rsidRPr="001A1112">
        <w:rPr>
          <w:rFonts w:ascii="Arial" w:hAnsi="Arial" w:cs="Arial"/>
          <w:sz w:val="24"/>
          <w:szCs w:val="24"/>
        </w:rPr>
        <w:t xml:space="preserve">The first section of this report the student will define what leadership is as well as what the key functions of a leader are. The differences between leadership and management will also be discussed, the student will look at John Kotter and what he believes differentiates the two. With the various types of leaders this brings a </w:t>
      </w:r>
      <w:r w:rsidR="00F07CB4">
        <w:rPr>
          <w:rFonts w:ascii="Arial" w:hAnsi="Arial" w:cs="Arial"/>
          <w:sz w:val="24"/>
          <w:szCs w:val="24"/>
        </w:rPr>
        <w:t xml:space="preserve">variety </w:t>
      </w:r>
      <w:r w:rsidRPr="001A1112">
        <w:rPr>
          <w:rFonts w:ascii="Arial" w:hAnsi="Arial" w:cs="Arial"/>
          <w:sz w:val="24"/>
          <w:szCs w:val="24"/>
        </w:rPr>
        <w:t>of leadership theories which the student will also discuss, looking at older models which may not be as popular as others</w:t>
      </w:r>
      <w:r w:rsidR="007B5541">
        <w:rPr>
          <w:rFonts w:ascii="Arial" w:hAnsi="Arial" w:cs="Arial"/>
          <w:sz w:val="24"/>
          <w:szCs w:val="24"/>
        </w:rPr>
        <w:t>, and the reasoning behind this</w:t>
      </w:r>
      <w:r w:rsidRPr="001A1112">
        <w:rPr>
          <w:rFonts w:ascii="Arial" w:hAnsi="Arial" w:cs="Arial"/>
          <w:sz w:val="24"/>
          <w:szCs w:val="24"/>
        </w:rPr>
        <w:t>.</w:t>
      </w:r>
    </w:p>
    <w:p w14:paraId="6BB71A9E" w14:textId="359728F5" w:rsidR="0063669C" w:rsidRDefault="001A1112" w:rsidP="001A1112">
      <w:pPr>
        <w:pStyle w:val="Heading1"/>
        <w:rPr>
          <w:sz w:val="26"/>
          <w:szCs w:val="26"/>
        </w:rPr>
      </w:pPr>
      <w:bookmarkStart w:id="3" w:name="_Toc109325666"/>
      <w:r>
        <w:rPr>
          <w:sz w:val="26"/>
          <w:szCs w:val="26"/>
        </w:rPr>
        <w:lastRenderedPageBreak/>
        <w:t>1.1</w:t>
      </w:r>
      <w:r w:rsidR="00632940">
        <w:rPr>
          <w:sz w:val="26"/>
          <w:szCs w:val="26"/>
        </w:rPr>
        <w:t xml:space="preserve"> </w:t>
      </w:r>
      <w:r w:rsidR="00CB2E79" w:rsidRPr="009D2BC8">
        <w:rPr>
          <w:sz w:val="26"/>
          <w:szCs w:val="26"/>
        </w:rPr>
        <w:t>What is Leadership</w:t>
      </w:r>
      <w:bookmarkEnd w:id="3"/>
    </w:p>
    <w:p w14:paraId="26798202" w14:textId="4F8EAF16" w:rsidR="0063669C" w:rsidRDefault="0063669C" w:rsidP="0063669C">
      <w:pPr>
        <w:pStyle w:val="NoSpacing"/>
        <w:rPr>
          <w:rFonts w:ascii="Arial" w:hAnsi="Arial" w:cs="Arial"/>
          <w:sz w:val="24"/>
          <w:szCs w:val="24"/>
        </w:rPr>
      </w:pPr>
      <w:r>
        <w:rPr>
          <w:rFonts w:ascii="Arial" w:hAnsi="Arial" w:cs="Arial"/>
          <w:sz w:val="24"/>
          <w:szCs w:val="24"/>
        </w:rPr>
        <w:t>Leadership is one of the most complex and multidimensional phenomena</w:t>
      </w:r>
      <w:r w:rsidR="00995D17">
        <w:rPr>
          <w:rFonts w:ascii="Arial" w:hAnsi="Arial" w:cs="Arial"/>
          <w:sz w:val="24"/>
          <w:szCs w:val="24"/>
        </w:rPr>
        <w:t>s</w:t>
      </w:r>
      <w:r>
        <w:rPr>
          <w:rFonts w:ascii="Arial" w:hAnsi="Arial" w:cs="Arial"/>
          <w:sz w:val="24"/>
          <w:szCs w:val="24"/>
        </w:rPr>
        <w:t xml:space="preserve">. Benmira &amp; Agboola (2021) suggest effective </w:t>
      </w:r>
      <w:r w:rsidR="000E3B35">
        <w:rPr>
          <w:rFonts w:ascii="Arial" w:hAnsi="Arial" w:cs="Arial"/>
          <w:sz w:val="24"/>
          <w:szCs w:val="24"/>
        </w:rPr>
        <w:t>leadership</w:t>
      </w:r>
      <w:r>
        <w:rPr>
          <w:rFonts w:ascii="Arial" w:hAnsi="Arial" w:cs="Arial"/>
          <w:sz w:val="24"/>
          <w:szCs w:val="24"/>
        </w:rPr>
        <w:t xml:space="preserve"> is recognised as </w:t>
      </w:r>
      <w:r w:rsidR="0074188A">
        <w:rPr>
          <w:rFonts w:ascii="Arial" w:hAnsi="Arial" w:cs="Arial"/>
          <w:sz w:val="24"/>
          <w:szCs w:val="24"/>
        </w:rPr>
        <w:t xml:space="preserve">the </w:t>
      </w:r>
      <w:r>
        <w:rPr>
          <w:rFonts w:ascii="Arial" w:hAnsi="Arial" w:cs="Arial"/>
          <w:sz w:val="24"/>
          <w:szCs w:val="24"/>
        </w:rPr>
        <w:t>key to the success of any</w:t>
      </w:r>
      <w:r w:rsidR="000E3B35">
        <w:rPr>
          <w:rFonts w:ascii="Arial" w:hAnsi="Arial" w:cs="Arial"/>
          <w:sz w:val="24"/>
          <w:szCs w:val="24"/>
        </w:rPr>
        <w:t xml:space="preserve"> organisation.</w:t>
      </w:r>
      <w:r w:rsidR="00446C11">
        <w:rPr>
          <w:rFonts w:ascii="Arial" w:hAnsi="Arial" w:cs="Arial"/>
          <w:sz w:val="24"/>
          <w:szCs w:val="24"/>
        </w:rPr>
        <w:t xml:space="preserve"> Leadership involves working towards common goals</w:t>
      </w:r>
      <w:r w:rsidR="00270DDA">
        <w:rPr>
          <w:rFonts w:ascii="Arial" w:hAnsi="Arial" w:cs="Arial"/>
          <w:sz w:val="24"/>
          <w:szCs w:val="24"/>
        </w:rPr>
        <w:t>, as Northouse (201</w:t>
      </w:r>
      <w:r w:rsidR="00AA0211">
        <w:rPr>
          <w:rFonts w:ascii="Arial" w:hAnsi="Arial" w:cs="Arial"/>
          <w:sz w:val="24"/>
          <w:szCs w:val="24"/>
        </w:rPr>
        <w:t>6</w:t>
      </w:r>
      <w:r w:rsidR="00270DDA">
        <w:rPr>
          <w:rFonts w:ascii="Arial" w:hAnsi="Arial" w:cs="Arial"/>
          <w:sz w:val="24"/>
          <w:szCs w:val="24"/>
        </w:rPr>
        <w:t>) explains</w:t>
      </w:r>
      <w:r w:rsidR="00645F08">
        <w:rPr>
          <w:rFonts w:ascii="Arial" w:hAnsi="Arial" w:cs="Arial"/>
          <w:sz w:val="24"/>
          <w:szCs w:val="24"/>
        </w:rPr>
        <w:t>,</w:t>
      </w:r>
      <w:r w:rsidR="00270DDA">
        <w:rPr>
          <w:rFonts w:ascii="Arial" w:hAnsi="Arial" w:cs="Arial"/>
          <w:sz w:val="24"/>
          <w:szCs w:val="24"/>
        </w:rPr>
        <w:t xml:space="preserve"> leaders</w:t>
      </w:r>
      <w:r w:rsidR="00001CF6">
        <w:rPr>
          <w:rFonts w:ascii="Arial" w:hAnsi="Arial" w:cs="Arial"/>
          <w:sz w:val="24"/>
          <w:szCs w:val="24"/>
        </w:rPr>
        <w:t>,</w:t>
      </w:r>
      <w:r w:rsidR="00270DDA">
        <w:rPr>
          <w:rFonts w:ascii="Arial" w:hAnsi="Arial" w:cs="Arial"/>
          <w:sz w:val="24"/>
          <w:szCs w:val="24"/>
        </w:rPr>
        <w:t xml:space="preserve"> direct their energy towards individuals who are trying to achieve the same goal. Suggesting giving attention to common goals gives an ethical overtone to leadership as it highlights the </w:t>
      </w:r>
      <w:r w:rsidR="00AA0211">
        <w:rPr>
          <w:rFonts w:ascii="Arial" w:hAnsi="Arial" w:cs="Arial"/>
          <w:sz w:val="24"/>
          <w:szCs w:val="24"/>
        </w:rPr>
        <w:t>need for</w:t>
      </w:r>
      <w:r w:rsidR="00270DDA">
        <w:rPr>
          <w:rFonts w:ascii="Arial" w:hAnsi="Arial" w:cs="Arial"/>
          <w:sz w:val="24"/>
          <w:szCs w:val="24"/>
        </w:rPr>
        <w:t xml:space="preserve"> leaders to work well with followers to achieve the end goal.</w:t>
      </w:r>
      <w:r w:rsidR="006729FA">
        <w:rPr>
          <w:rFonts w:ascii="Arial" w:hAnsi="Arial" w:cs="Arial"/>
          <w:sz w:val="24"/>
          <w:szCs w:val="24"/>
        </w:rPr>
        <w:t xml:space="preserve"> Leaders must be able to process and create a shared vision, to implement it in such a way that others can also visualise it. This can be done via sharing their knowledge explicitly. As Senge (2006) </w:t>
      </w:r>
      <w:r w:rsidR="00F07CB4">
        <w:rPr>
          <w:rFonts w:ascii="Arial" w:hAnsi="Arial" w:cs="Arial"/>
          <w:sz w:val="24"/>
          <w:szCs w:val="24"/>
        </w:rPr>
        <w:t xml:space="preserve">explains, </w:t>
      </w:r>
      <w:r w:rsidR="0056777C">
        <w:rPr>
          <w:rFonts w:ascii="Arial" w:hAnsi="Arial" w:cs="Arial"/>
          <w:sz w:val="24"/>
          <w:szCs w:val="24"/>
        </w:rPr>
        <w:t>the importance</w:t>
      </w:r>
      <w:r w:rsidR="006729FA">
        <w:rPr>
          <w:rFonts w:ascii="Arial" w:hAnsi="Arial" w:cs="Arial"/>
          <w:sz w:val="24"/>
          <w:szCs w:val="24"/>
        </w:rPr>
        <w:t xml:space="preserve"> </w:t>
      </w:r>
      <w:r w:rsidR="0056777C">
        <w:rPr>
          <w:rFonts w:ascii="Arial" w:hAnsi="Arial" w:cs="Arial"/>
          <w:sz w:val="24"/>
          <w:szCs w:val="24"/>
        </w:rPr>
        <w:t xml:space="preserve">of </w:t>
      </w:r>
      <w:r w:rsidR="006729FA">
        <w:rPr>
          <w:rFonts w:ascii="Arial" w:hAnsi="Arial" w:cs="Arial"/>
          <w:sz w:val="24"/>
          <w:szCs w:val="24"/>
        </w:rPr>
        <w:t>creat</w:t>
      </w:r>
      <w:r w:rsidR="0056777C">
        <w:rPr>
          <w:rFonts w:ascii="Arial" w:hAnsi="Arial" w:cs="Arial"/>
          <w:sz w:val="24"/>
          <w:szCs w:val="24"/>
        </w:rPr>
        <w:t>ing</w:t>
      </w:r>
      <w:r w:rsidR="006729FA">
        <w:rPr>
          <w:rFonts w:ascii="Arial" w:hAnsi="Arial" w:cs="Arial"/>
          <w:sz w:val="24"/>
          <w:szCs w:val="24"/>
        </w:rPr>
        <w:t xml:space="preserve"> a vision, that is shared </w:t>
      </w:r>
      <w:r w:rsidR="0056777C">
        <w:rPr>
          <w:rFonts w:ascii="Arial" w:hAnsi="Arial" w:cs="Arial"/>
          <w:sz w:val="24"/>
          <w:szCs w:val="24"/>
        </w:rPr>
        <w:t>with</w:t>
      </w:r>
      <w:r w:rsidR="006729FA">
        <w:rPr>
          <w:rFonts w:ascii="Arial" w:hAnsi="Arial" w:cs="Arial"/>
          <w:sz w:val="24"/>
          <w:szCs w:val="24"/>
        </w:rPr>
        <w:t xml:space="preserve"> others, provid</w:t>
      </w:r>
      <w:r w:rsidR="00F07CB4">
        <w:rPr>
          <w:rFonts w:ascii="Arial" w:hAnsi="Arial" w:cs="Arial"/>
          <w:sz w:val="24"/>
          <w:szCs w:val="24"/>
        </w:rPr>
        <w:t>es</w:t>
      </w:r>
      <w:r w:rsidR="006729FA">
        <w:rPr>
          <w:rFonts w:ascii="Arial" w:hAnsi="Arial" w:cs="Arial"/>
          <w:sz w:val="24"/>
          <w:szCs w:val="24"/>
        </w:rPr>
        <w:t xml:space="preserve"> useful perspectives on how this can be accomplished.</w:t>
      </w:r>
      <w:r w:rsidR="0056777C">
        <w:rPr>
          <w:rFonts w:ascii="Arial" w:hAnsi="Arial" w:cs="Arial"/>
          <w:sz w:val="24"/>
          <w:szCs w:val="24"/>
        </w:rPr>
        <w:t xml:space="preserve"> Leaders also need to implement a process for identifying and communicating the broader strategies needed to bring the vision into reality.</w:t>
      </w:r>
    </w:p>
    <w:p w14:paraId="0C3A79BC" w14:textId="77777777" w:rsidR="00D77437" w:rsidRPr="0063669C" w:rsidRDefault="00D77437" w:rsidP="0063669C">
      <w:pPr>
        <w:pStyle w:val="NoSpacing"/>
        <w:rPr>
          <w:rFonts w:ascii="Arial" w:hAnsi="Arial" w:cs="Arial"/>
          <w:sz w:val="24"/>
          <w:szCs w:val="24"/>
        </w:rPr>
      </w:pPr>
    </w:p>
    <w:p w14:paraId="3F6C3500" w14:textId="030B1819" w:rsidR="00CB2E79" w:rsidRDefault="00632940" w:rsidP="001A1112">
      <w:pPr>
        <w:pStyle w:val="Heading1"/>
        <w:numPr>
          <w:ilvl w:val="1"/>
          <w:numId w:val="27"/>
        </w:numPr>
        <w:rPr>
          <w:sz w:val="26"/>
          <w:szCs w:val="26"/>
        </w:rPr>
      </w:pPr>
      <w:r>
        <w:rPr>
          <w:sz w:val="26"/>
          <w:szCs w:val="26"/>
        </w:rPr>
        <w:t xml:space="preserve"> </w:t>
      </w:r>
      <w:bookmarkStart w:id="4" w:name="_Toc109325667"/>
      <w:r w:rsidR="00CB2E79" w:rsidRPr="009D2BC8">
        <w:rPr>
          <w:sz w:val="26"/>
          <w:szCs w:val="26"/>
        </w:rPr>
        <w:t>Key functions of a leader</w:t>
      </w:r>
      <w:bookmarkEnd w:id="4"/>
      <w:r w:rsidR="00CB2E79" w:rsidRPr="009D2BC8">
        <w:rPr>
          <w:sz w:val="26"/>
          <w:szCs w:val="26"/>
        </w:rPr>
        <w:t xml:space="preserve"> </w:t>
      </w:r>
    </w:p>
    <w:p w14:paraId="3D068AC4" w14:textId="77777777" w:rsidR="00592039" w:rsidRDefault="00592039" w:rsidP="00A57AC3">
      <w:pPr>
        <w:jc w:val="center"/>
        <w:rPr>
          <w:rFonts w:ascii="Arial" w:hAnsi="Arial" w:cs="Arial"/>
          <w:b/>
          <w:bCs/>
          <w:i/>
          <w:iCs/>
          <w:color w:val="424142"/>
          <w:sz w:val="24"/>
          <w:szCs w:val="24"/>
          <w:shd w:val="clear" w:color="auto" w:fill="FFFFFF"/>
        </w:rPr>
      </w:pPr>
    </w:p>
    <w:p w14:paraId="70946458" w14:textId="741DF9D6" w:rsidR="00A57AC3" w:rsidRDefault="00A57AC3" w:rsidP="00A57AC3">
      <w:pPr>
        <w:jc w:val="center"/>
        <w:rPr>
          <w:rFonts w:ascii="Arial" w:hAnsi="Arial" w:cs="Arial"/>
          <w:b/>
          <w:bCs/>
          <w:i/>
          <w:iCs/>
          <w:color w:val="424142"/>
          <w:sz w:val="24"/>
          <w:szCs w:val="24"/>
          <w:shd w:val="clear" w:color="auto" w:fill="FFFFFF"/>
        </w:rPr>
      </w:pPr>
      <w:r w:rsidRPr="00A57AC3">
        <w:rPr>
          <w:rFonts w:ascii="Arial" w:hAnsi="Arial" w:cs="Arial"/>
          <w:b/>
          <w:bCs/>
          <w:i/>
          <w:iCs/>
          <w:color w:val="424142"/>
          <w:sz w:val="24"/>
          <w:szCs w:val="24"/>
          <w:shd w:val="clear" w:color="auto" w:fill="FFFFFF"/>
        </w:rPr>
        <w:t>“A good dynamic leader is compared to a ‘dynamo generating energy’ that charges and activates the entire group in such a way that near miracles may be achieved. The success of an enterprise depends to a great extent, upon effective leadership.”</w:t>
      </w:r>
    </w:p>
    <w:p w14:paraId="5D97A35B" w14:textId="7230030B" w:rsidR="00A57AC3" w:rsidRPr="00A57AC3" w:rsidRDefault="00A57AC3" w:rsidP="00A57AC3">
      <w:pPr>
        <w:jc w:val="center"/>
        <w:rPr>
          <w:rFonts w:ascii="Arial" w:hAnsi="Arial" w:cs="Arial"/>
          <w:b/>
          <w:bCs/>
          <w:sz w:val="24"/>
          <w:szCs w:val="24"/>
        </w:rPr>
      </w:pPr>
      <w:r>
        <w:rPr>
          <w:rFonts w:ascii="Arial" w:hAnsi="Arial" w:cs="Arial"/>
          <w:b/>
          <w:bCs/>
          <w:color w:val="424142"/>
          <w:sz w:val="24"/>
          <w:szCs w:val="24"/>
          <w:shd w:val="clear" w:color="auto" w:fill="FFFFFF"/>
        </w:rPr>
        <w:t>V</w:t>
      </w:r>
      <w:r w:rsidR="00592039">
        <w:rPr>
          <w:rFonts w:ascii="Arial" w:hAnsi="Arial" w:cs="Arial"/>
          <w:b/>
          <w:bCs/>
          <w:color w:val="424142"/>
          <w:sz w:val="24"/>
          <w:szCs w:val="24"/>
          <w:shd w:val="clear" w:color="auto" w:fill="FFFFFF"/>
        </w:rPr>
        <w:t>e</w:t>
      </w:r>
      <w:r>
        <w:rPr>
          <w:rFonts w:ascii="Arial" w:hAnsi="Arial" w:cs="Arial"/>
          <w:b/>
          <w:bCs/>
          <w:color w:val="424142"/>
          <w:sz w:val="24"/>
          <w:szCs w:val="24"/>
          <w:shd w:val="clear" w:color="auto" w:fill="FFFFFF"/>
        </w:rPr>
        <w:t>nkatesh (2015)</w:t>
      </w:r>
    </w:p>
    <w:p w14:paraId="706D13F8" w14:textId="51862507" w:rsidR="00533CA0" w:rsidRDefault="002A4220" w:rsidP="002A4220">
      <w:pPr>
        <w:rPr>
          <w:rFonts w:ascii="Arial" w:hAnsi="Arial" w:cs="Arial"/>
          <w:sz w:val="24"/>
          <w:szCs w:val="24"/>
        </w:rPr>
      </w:pPr>
      <w:r>
        <w:rPr>
          <w:rFonts w:ascii="Arial" w:hAnsi="Arial" w:cs="Arial"/>
          <w:sz w:val="24"/>
          <w:szCs w:val="24"/>
        </w:rPr>
        <w:t xml:space="preserve">There are </w:t>
      </w:r>
      <w:r w:rsidR="00B47205">
        <w:rPr>
          <w:rFonts w:ascii="Arial" w:hAnsi="Arial" w:cs="Arial"/>
          <w:sz w:val="24"/>
          <w:szCs w:val="24"/>
        </w:rPr>
        <w:t>several</w:t>
      </w:r>
      <w:r>
        <w:rPr>
          <w:rFonts w:ascii="Arial" w:hAnsi="Arial" w:cs="Arial"/>
          <w:sz w:val="24"/>
          <w:szCs w:val="24"/>
        </w:rPr>
        <w:t xml:space="preserve"> important functions that a leader must require </w:t>
      </w:r>
      <w:r w:rsidR="00B47205">
        <w:rPr>
          <w:rFonts w:ascii="Arial" w:hAnsi="Arial" w:cs="Arial"/>
          <w:sz w:val="24"/>
          <w:szCs w:val="24"/>
        </w:rPr>
        <w:t>to</w:t>
      </w:r>
      <w:r>
        <w:rPr>
          <w:rFonts w:ascii="Arial" w:hAnsi="Arial" w:cs="Arial"/>
          <w:sz w:val="24"/>
          <w:szCs w:val="24"/>
        </w:rPr>
        <w:t xml:space="preserve"> bring organisational success</w:t>
      </w:r>
      <w:r w:rsidR="00B47205">
        <w:rPr>
          <w:rFonts w:ascii="Arial" w:hAnsi="Arial" w:cs="Arial"/>
          <w:sz w:val="24"/>
          <w:szCs w:val="24"/>
        </w:rPr>
        <w:t>. To be a successful leader these functions</w:t>
      </w:r>
      <w:r w:rsidR="00533CA0">
        <w:rPr>
          <w:rFonts w:ascii="Arial" w:hAnsi="Arial" w:cs="Arial"/>
          <w:sz w:val="24"/>
          <w:szCs w:val="24"/>
        </w:rPr>
        <w:t xml:space="preserve"> must be implemented from the beginning to gain respect from your followers.  Hemphill (1955) explains that the </w:t>
      </w:r>
      <w:r w:rsidR="00A57AC3">
        <w:rPr>
          <w:rFonts w:ascii="Arial" w:hAnsi="Arial" w:cs="Arial"/>
          <w:sz w:val="24"/>
          <w:szCs w:val="24"/>
        </w:rPr>
        <w:t xml:space="preserve">key </w:t>
      </w:r>
      <w:r w:rsidR="00533CA0">
        <w:rPr>
          <w:rFonts w:ascii="Arial" w:hAnsi="Arial" w:cs="Arial"/>
          <w:sz w:val="24"/>
          <w:szCs w:val="24"/>
        </w:rPr>
        <w:t xml:space="preserve">functions of a leader are what initiates actions which result in a consistent pattern of group interaction. In turn success of the desired goal, or a solution to the problem can be </w:t>
      </w:r>
      <w:r w:rsidR="00A57AC3">
        <w:rPr>
          <w:rFonts w:ascii="Arial" w:hAnsi="Arial" w:cs="Arial"/>
          <w:sz w:val="24"/>
          <w:szCs w:val="24"/>
        </w:rPr>
        <w:t xml:space="preserve">resolved more effectively and efficiently. Suggesting that better results are gained if you have a good relationship with your team </w:t>
      </w:r>
      <w:r w:rsidR="00001CF6">
        <w:rPr>
          <w:rFonts w:ascii="Arial" w:hAnsi="Arial" w:cs="Arial"/>
          <w:sz w:val="24"/>
          <w:szCs w:val="24"/>
        </w:rPr>
        <w:t>members and remain</w:t>
      </w:r>
      <w:r w:rsidR="00A57AC3">
        <w:rPr>
          <w:rFonts w:ascii="Arial" w:hAnsi="Arial" w:cs="Arial"/>
          <w:sz w:val="24"/>
          <w:szCs w:val="24"/>
        </w:rPr>
        <w:t xml:space="preserve"> consistent and supportive throughout the task.</w:t>
      </w:r>
      <w:r w:rsidR="007905A6">
        <w:rPr>
          <w:rFonts w:ascii="Arial" w:hAnsi="Arial" w:cs="Arial"/>
          <w:sz w:val="24"/>
          <w:szCs w:val="24"/>
        </w:rPr>
        <w:t xml:space="preserve"> Some of the key functions of a leader are listed below:</w:t>
      </w:r>
    </w:p>
    <w:p w14:paraId="67DC667E" w14:textId="77777777" w:rsidR="00533CA0" w:rsidRDefault="00533CA0" w:rsidP="002A4220">
      <w:pPr>
        <w:rPr>
          <w:rFonts w:ascii="Arial" w:hAnsi="Arial" w:cs="Arial"/>
          <w:sz w:val="24"/>
          <w:szCs w:val="24"/>
        </w:rPr>
      </w:pPr>
    </w:p>
    <w:p w14:paraId="7EAB7EBB" w14:textId="2E933633" w:rsidR="002A4220" w:rsidRDefault="002A4220" w:rsidP="002A4220">
      <w:pPr>
        <w:rPr>
          <w:rFonts w:ascii="Arial" w:hAnsi="Arial" w:cs="Arial"/>
          <w:sz w:val="24"/>
          <w:szCs w:val="24"/>
        </w:rPr>
      </w:pPr>
      <w:r w:rsidRPr="00B47205">
        <w:rPr>
          <w:rFonts w:ascii="Arial" w:hAnsi="Arial" w:cs="Arial"/>
          <w:b/>
          <w:bCs/>
          <w:sz w:val="24"/>
          <w:szCs w:val="24"/>
        </w:rPr>
        <w:t>Settings Goals</w:t>
      </w:r>
      <w:r>
        <w:rPr>
          <w:rFonts w:ascii="Arial" w:hAnsi="Arial" w:cs="Arial"/>
          <w:sz w:val="24"/>
          <w:szCs w:val="24"/>
        </w:rPr>
        <w:t xml:space="preserve"> – A leader is expected to put goals in place ensuring realistic time frames.</w:t>
      </w:r>
    </w:p>
    <w:p w14:paraId="60931612" w14:textId="19B39522" w:rsidR="002A4220" w:rsidRDefault="002A4220" w:rsidP="002A4220">
      <w:pPr>
        <w:rPr>
          <w:rFonts w:ascii="Arial" w:hAnsi="Arial" w:cs="Arial"/>
          <w:sz w:val="24"/>
          <w:szCs w:val="24"/>
        </w:rPr>
      </w:pPr>
      <w:r w:rsidRPr="00B47205">
        <w:rPr>
          <w:rFonts w:ascii="Arial" w:hAnsi="Arial" w:cs="Arial"/>
          <w:b/>
          <w:bCs/>
          <w:sz w:val="24"/>
          <w:szCs w:val="24"/>
        </w:rPr>
        <w:t>Organising</w:t>
      </w:r>
      <w:r>
        <w:rPr>
          <w:rFonts w:ascii="Arial" w:hAnsi="Arial" w:cs="Arial"/>
          <w:sz w:val="24"/>
          <w:szCs w:val="24"/>
        </w:rPr>
        <w:t xml:space="preserve"> – It is important that a leader can </w:t>
      </w:r>
      <w:r w:rsidR="00506496">
        <w:rPr>
          <w:rFonts w:ascii="Arial" w:hAnsi="Arial" w:cs="Arial"/>
          <w:sz w:val="24"/>
          <w:szCs w:val="24"/>
        </w:rPr>
        <w:t xml:space="preserve">organise job roles </w:t>
      </w:r>
      <w:r w:rsidR="00001CF6">
        <w:rPr>
          <w:rFonts w:ascii="Arial" w:hAnsi="Arial" w:cs="Arial"/>
          <w:sz w:val="24"/>
          <w:szCs w:val="24"/>
        </w:rPr>
        <w:t>for</w:t>
      </w:r>
      <w:r w:rsidR="00506496">
        <w:rPr>
          <w:rFonts w:ascii="Arial" w:hAnsi="Arial" w:cs="Arial"/>
          <w:sz w:val="24"/>
          <w:szCs w:val="24"/>
        </w:rPr>
        <w:t xml:space="preserve"> individuals who have the abilities required to make successful progress towards achieving the desired result.</w:t>
      </w:r>
    </w:p>
    <w:p w14:paraId="18227CA3" w14:textId="4C16F0AC" w:rsidR="00506496" w:rsidRDefault="00506496" w:rsidP="002A4220">
      <w:pPr>
        <w:rPr>
          <w:rFonts w:ascii="Arial" w:hAnsi="Arial" w:cs="Arial"/>
          <w:sz w:val="24"/>
          <w:szCs w:val="24"/>
        </w:rPr>
      </w:pPr>
      <w:r w:rsidRPr="00B47205">
        <w:rPr>
          <w:rFonts w:ascii="Arial" w:hAnsi="Arial" w:cs="Arial"/>
          <w:b/>
          <w:bCs/>
          <w:sz w:val="24"/>
          <w:szCs w:val="24"/>
        </w:rPr>
        <w:t>Co-Ordination</w:t>
      </w:r>
      <w:r>
        <w:rPr>
          <w:rFonts w:ascii="Arial" w:hAnsi="Arial" w:cs="Arial"/>
          <w:sz w:val="24"/>
          <w:szCs w:val="24"/>
        </w:rPr>
        <w:t xml:space="preserve"> – The leader must reconcile all interests of the team members. Ensuring voluntary co-operation from the group regarding the task </w:t>
      </w:r>
      <w:r w:rsidR="00001CF6">
        <w:rPr>
          <w:rFonts w:ascii="Arial" w:hAnsi="Arial" w:cs="Arial"/>
          <w:sz w:val="24"/>
          <w:szCs w:val="24"/>
        </w:rPr>
        <w:t>at</w:t>
      </w:r>
      <w:r>
        <w:rPr>
          <w:rFonts w:ascii="Arial" w:hAnsi="Arial" w:cs="Arial"/>
          <w:sz w:val="24"/>
          <w:szCs w:val="24"/>
        </w:rPr>
        <w:t xml:space="preserve"> hand.</w:t>
      </w:r>
    </w:p>
    <w:p w14:paraId="409986A3" w14:textId="2FDFB187" w:rsidR="00645F08" w:rsidRPr="00F07CB4" w:rsidRDefault="00506496" w:rsidP="00645F08">
      <w:pPr>
        <w:rPr>
          <w:rFonts w:ascii="Arial" w:hAnsi="Arial" w:cs="Arial"/>
          <w:sz w:val="24"/>
          <w:szCs w:val="24"/>
        </w:rPr>
      </w:pPr>
      <w:r w:rsidRPr="00B47205">
        <w:rPr>
          <w:rFonts w:ascii="Arial" w:hAnsi="Arial" w:cs="Arial"/>
          <w:b/>
          <w:bCs/>
          <w:sz w:val="24"/>
          <w:szCs w:val="24"/>
        </w:rPr>
        <w:lastRenderedPageBreak/>
        <w:t>Direction &amp; Motivation</w:t>
      </w:r>
      <w:r>
        <w:rPr>
          <w:rFonts w:ascii="Arial" w:hAnsi="Arial" w:cs="Arial"/>
          <w:sz w:val="24"/>
          <w:szCs w:val="24"/>
        </w:rPr>
        <w:t xml:space="preserve"> – One of the main </w:t>
      </w:r>
      <w:r w:rsidR="00B47205">
        <w:rPr>
          <w:rFonts w:ascii="Arial" w:hAnsi="Arial" w:cs="Arial"/>
          <w:sz w:val="24"/>
          <w:szCs w:val="24"/>
        </w:rPr>
        <w:t>functions</w:t>
      </w:r>
      <w:r>
        <w:rPr>
          <w:rFonts w:ascii="Arial" w:hAnsi="Arial" w:cs="Arial"/>
          <w:sz w:val="24"/>
          <w:szCs w:val="24"/>
        </w:rPr>
        <w:t xml:space="preserve"> of the leader is to guide and direct their team, ensuring they are motivated to do their best</w:t>
      </w:r>
      <w:r w:rsidR="00B47205">
        <w:rPr>
          <w:rFonts w:ascii="Arial" w:hAnsi="Arial" w:cs="Arial"/>
          <w:sz w:val="24"/>
          <w:szCs w:val="24"/>
        </w:rPr>
        <w:t>. Boosting the team’s confidence and showing appreciation can help momentum to reach the task at hand.</w:t>
      </w:r>
    </w:p>
    <w:p w14:paraId="6719D8E8" w14:textId="2C9CE831" w:rsidR="00645F08" w:rsidRPr="00645F08" w:rsidRDefault="00645F08" w:rsidP="00645F08"/>
    <w:p w14:paraId="17256D06" w14:textId="606E3BD5" w:rsidR="00697FF4" w:rsidRDefault="00632940" w:rsidP="001A1112">
      <w:pPr>
        <w:pStyle w:val="Heading1"/>
        <w:numPr>
          <w:ilvl w:val="1"/>
          <w:numId w:val="27"/>
        </w:numPr>
        <w:rPr>
          <w:sz w:val="26"/>
          <w:szCs w:val="26"/>
        </w:rPr>
      </w:pPr>
      <w:r>
        <w:rPr>
          <w:sz w:val="26"/>
          <w:szCs w:val="26"/>
        </w:rPr>
        <w:t xml:space="preserve"> </w:t>
      </w:r>
      <w:bookmarkStart w:id="5" w:name="_Toc109325668"/>
      <w:r w:rsidR="00697FF4" w:rsidRPr="00697FF4">
        <w:rPr>
          <w:sz w:val="26"/>
          <w:szCs w:val="26"/>
        </w:rPr>
        <w:t>Differences between leadership &amp; management</w:t>
      </w:r>
      <w:bookmarkEnd w:id="5"/>
    </w:p>
    <w:p w14:paraId="39BAF47B" w14:textId="363593B8" w:rsidR="00C47965" w:rsidRDefault="00B11DBD" w:rsidP="00B11DBD">
      <w:pPr>
        <w:rPr>
          <w:rFonts w:ascii="Arial" w:hAnsi="Arial" w:cs="Arial"/>
          <w:sz w:val="24"/>
          <w:szCs w:val="24"/>
        </w:rPr>
      </w:pPr>
      <w:r>
        <w:rPr>
          <w:rFonts w:ascii="Arial" w:hAnsi="Arial" w:cs="Arial"/>
          <w:sz w:val="24"/>
          <w:szCs w:val="24"/>
        </w:rPr>
        <w:t xml:space="preserve">Thie is constant debates regarding leadership and management roles, seeing as they both achieve organisational success via goals being set </w:t>
      </w:r>
      <w:r w:rsidR="000E22EC">
        <w:rPr>
          <w:rFonts w:ascii="Arial" w:hAnsi="Arial" w:cs="Arial"/>
          <w:sz w:val="24"/>
          <w:szCs w:val="24"/>
        </w:rPr>
        <w:t xml:space="preserve">through </w:t>
      </w:r>
      <w:r>
        <w:rPr>
          <w:rFonts w:ascii="Arial" w:hAnsi="Arial" w:cs="Arial"/>
          <w:sz w:val="24"/>
          <w:szCs w:val="24"/>
        </w:rPr>
        <w:t xml:space="preserve">task allocation, Zaleznik (2004) states the importance when it comes to understanding that there are distinct differences between the two. </w:t>
      </w:r>
      <w:r w:rsidR="004B11A1">
        <w:rPr>
          <w:rFonts w:ascii="Arial" w:hAnsi="Arial" w:cs="Arial"/>
          <w:sz w:val="24"/>
          <w:szCs w:val="24"/>
        </w:rPr>
        <w:t xml:space="preserve">Leaders and managers can be differentiated by certain competencies, </w:t>
      </w:r>
      <w:r w:rsidR="00EF5D67">
        <w:rPr>
          <w:rFonts w:ascii="Arial" w:hAnsi="Arial" w:cs="Arial"/>
          <w:sz w:val="24"/>
          <w:szCs w:val="24"/>
        </w:rPr>
        <w:t>attitudes,</w:t>
      </w:r>
      <w:r w:rsidR="004B11A1">
        <w:rPr>
          <w:rFonts w:ascii="Arial" w:hAnsi="Arial" w:cs="Arial"/>
          <w:sz w:val="24"/>
          <w:szCs w:val="24"/>
        </w:rPr>
        <w:t xml:space="preserve"> and </w:t>
      </w:r>
      <w:r w:rsidR="00F931D8">
        <w:rPr>
          <w:rFonts w:ascii="Arial" w:hAnsi="Arial" w:cs="Arial"/>
          <w:sz w:val="24"/>
          <w:szCs w:val="24"/>
        </w:rPr>
        <w:t>values</w:t>
      </w:r>
      <w:r w:rsidR="003F7A92">
        <w:rPr>
          <w:rFonts w:ascii="Arial" w:hAnsi="Arial" w:cs="Arial"/>
          <w:sz w:val="24"/>
          <w:szCs w:val="24"/>
        </w:rPr>
        <w:t xml:space="preserve">. </w:t>
      </w:r>
      <w:r w:rsidR="00C47965">
        <w:rPr>
          <w:rFonts w:ascii="Arial" w:hAnsi="Arial" w:cs="Arial"/>
          <w:sz w:val="24"/>
          <w:szCs w:val="24"/>
        </w:rPr>
        <w:t xml:space="preserve">Leadership refers to </w:t>
      </w:r>
      <w:r w:rsidR="00E13BEA" w:rsidRPr="00E13BEA">
        <w:rPr>
          <w:rFonts w:ascii="Arial" w:hAnsi="Arial" w:cs="Arial"/>
          <w:sz w:val="24"/>
          <w:szCs w:val="24"/>
        </w:rPr>
        <w:t>an individual's ability to influence, motivate, and enable</w:t>
      </w:r>
      <w:r w:rsidR="00C47965">
        <w:rPr>
          <w:rFonts w:ascii="Arial" w:hAnsi="Arial" w:cs="Arial"/>
          <w:sz w:val="24"/>
          <w:szCs w:val="24"/>
        </w:rPr>
        <w:t xml:space="preserve"> others to contribute toward organisational success. In comparison to management which consists of controlling a group or set of entities to accomplish a goal.</w:t>
      </w:r>
      <w:r w:rsidR="000B0C84">
        <w:rPr>
          <w:rFonts w:ascii="Arial" w:hAnsi="Arial" w:cs="Arial"/>
          <w:sz w:val="24"/>
          <w:szCs w:val="24"/>
        </w:rPr>
        <w:t xml:space="preserve"> Kotter (1990) defined management activities as producing order and consistency, focusing on a variety of attributes such as planning, budgeting, and staffing in comparison to leadership activities, which he defined as producing change and movement by establishing direction, aligning people, </w:t>
      </w:r>
      <w:r w:rsidR="00F276C8">
        <w:rPr>
          <w:rFonts w:ascii="Arial" w:hAnsi="Arial" w:cs="Arial"/>
          <w:sz w:val="24"/>
          <w:szCs w:val="24"/>
        </w:rPr>
        <w:t xml:space="preserve">which in turn motivates and </w:t>
      </w:r>
      <w:r w:rsidR="000B0C84">
        <w:rPr>
          <w:rFonts w:ascii="Arial" w:hAnsi="Arial" w:cs="Arial"/>
          <w:sz w:val="24"/>
          <w:szCs w:val="24"/>
        </w:rPr>
        <w:t>inspir</w:t>
      </w:r>
      <w:r w:rsidR="00F276C8">
        <w:rPr>
          <w:rFonts w:ascii="Arial" w:hAnsi="Arial" w:cs="Arial"/>
          <w:sz w:val="24"/>
          <w:szCs w:val="24"/>
        </w:rPr>
        <w:t>es</w:t>
      </w:r>
      <w:r w:rsidR="000B0C84">
        <w:rPr>
          <w:rFonts w:ascii="Arial" w:hAnsi="Arial" w:cs="Arial"/>
          <w:sz w:val="24"/>
          <w:szCs w:val="24"/>
        </w:rPr>
        <w:t xml:space="preserve"> them.</w:t>
      </w:r>
      <w:r w:rsidR="00F276C8">
        <w:rPr>
          <w:rFonts w:ascii="Arial" w:hAnsi="Arial" w:cs="Arial"/>
          <w:sz w:val="24"/>
          <w:szCs w:val="24"/>
        </w:rPr>
        <w:t xml:space="preserve"> This would suggest that the key difference is that leaders have people who follow them, and managers have people who work for them.</w:t>
      </w:r>
      <w:r w:rsidR="00273E63">
        <w:rPr>
          <w:rFonts w:ascii="Arial" w:hAnsi="Arial" w:cs="Arial"/>
          <w:sz w:val="24"/>
          <w:szCs w:val="24"/>
        </w:rPr>
        <w:t xml:space="preserve"> Nayar (2013) explains how influence and inspiration are what separates leaders from managers, not power and control. For example, Mahatma </w:t>
      </w:r>
      <w:r w:rsidR="00C67AE7">
        <w:rPr>
          <w:rFonts w:ascii="Arial" w:hAnsi="Arial" w:cs="Arial"/>
          <w:sz w:val="24"/>
          <w:szCs w:val="24"/>
        </w:rPr>
        <w:t>Gandhi</w:t>
      </w:r>
      <w:r w:rsidR="00273E63">
        <w:rPr>
          <w:rFonts w:ascii="Arial" w:hAnsi="Arial" w:cs="Arial"/>
          <w:sz w:val="24"/>
          <w:szCs w:val="24"/>
        </w:rPr>
        <w:t xml:space="preserve"> inspired millions of people to make a stand and fight for their rights. Walking shoulder to shoulder with his audience, India achieved independence in 1947. He created his vision which in turn become </w:t>
      </w:r>
      <w:r w:rsidR="00423D46">
        <w:rPr>
          <w:rFonts w:ascii="Arial" w:hAnsi="Arial" w:cs="Arial"/>
          <w:sz w:val="24"/>
          <w:szCs w:val="24"/>
        </w:rPr>
        <w:t>everyone’s</w:t>
      </w:r>
      <w:r w:rsidR="00273E63">
        <w:rPr>
          <w:rFonts w:ascii="Arial" w:hAnsi="Arial" w:cs="Arial"/>
          <w:sz w:val="24"/>
          <w:szCs w:val="24"/>
        </w:rPr>
        <w:t xml:space="preserve"> dream, ensuring that the </w:t>
      </w:r>
      <w:r w:rsidR="00423D46">
        <w:rPr>
          <w:rFonts w:ascii="Arial" w:hAnsi="Arial" w:cs="Arial"/>
          <w:sz w:val="24"/>
          <w:szCs w:val="24"/>
        </w:rPr>
        <w:t>country’s</w:t>
      </w:r>
      <w:r w:rsidR="00273E63">
        <w:rPr>
          <w:rFonts w:ascii="Arial" w:hAnsi="Arial" w:cs="Arial"/>
          <w:sz w:val="24"/>
          <w:szCs w:val="24"/>
        </w:rPr>
        <w:t xml:space="preserve"> push for </w:t>
      </w:r>
      <w:r w:rsidR="00423D46">
        <w:rPr>
          <w:rFonts w:ascii="Arial" w:hAnsi="Arial" w:cs="Arial"/>
          <w:sz w:val="24"/>
          <w:szCs w:val="24"/>
        </w:rPr>
        <w:t>independence</w:t>
      </w:r>
      <w:r w:rsidR="00273E63">
        <w:rPr>
          <w:rFonts w:ascii="Arial" w:hAnsi="Arial" w:cs="Arial"/>
          <w:sz w:val="24"/>
          <w:szCs w:val="24"/>
        </w:rPr>
        <w:t xml:space="preserve"> was unstoppable</w:t>
      </w:r>
      <w:r w:rsidR="00423D46">
        <w:rPr>
          <w:rFonts w:ascii="Arial" w:hAnsi="Arial" w:cs="Arial"/>
          <w:sz w:val="24"/>
          <w:szCs w:val="24"/>
        </w:rPr>
        <w:t xml:space="preserve">. This example suggests thinking beyond the </w:t>
      </w:r>
      <w:r w:rsidR="00C67AE7">
        <w:rPr>
          <w:rFonts w:ascii="Arial" w:hAnsi="Arial" w:cs="Arial"/>
          <w:sz w:val="24"/>
          <w:szCs w:val="24"/>
        </w:rPr>
        <w:t>problem and</w:t>
      </w:r>
      <w:r w:rsidR="00423D46">
        <w:rPr>
          <w:rFonts w:ascii="Arial" w:hAnsi="Arial" w:cs="Arial"/>
          <w:sz w:val="24"/>
          <w:szCs w:val="24"/>
        </w:rPr>
        <w:t xml:space="preserve"> having a vision can be used to inspire people, which in turn converts challenges into opportunities.</w:t>
      </w:r>
      <w:r w:rsidR="00C67AE7">
        <w:rPr>
          <w:rFonts w:ascii="Arial" w:hAnsi="Arial" w:cs="Arial"/>
          <w:sz w:val="24"/>
          <w:szCs w:val="24"/>
        </w:rPr>
        <w:t xml:space="preserve"> Both leaders and managers are important to run a successful organisation as Duggal (2015) suggests leadership is what ensures the overall values and ethics, and managers provide structures for teams to achieve targets.</w:t>
      </w:r>
      <w:r w:rsidR="00DF0324">
        <w:rPr>
          <w:rFonts w:ascii="Arial" w:hAnsi="Arial" w:cs="Arial"/>
          <w:sz w:val="24"/>
          <w:szCs w:val="24"/>
        </w:rPr>
        <w:t xml:space="preserve"> Suggesting that the major activities of management and leadership are played out differently, they are both essential for an organisation to be successful.</w:t>
      </w:r>
      <w:r w:rsidR="003A4233">
        <w:rPr>
          <w:rFonts w:ascii="Arial" w:hAnsi="Arial" w:cs="Arial"/>
          <w:sz w:val="24"/>
          <w:szCs w:val="24"/>
        </w:rPr>
        <w:t xml:space="preserve"> </w:t>
      </w:r>
      <w:r w:rsidR="00C808AA">
        <w:rPr>
          <w:rFonts w:ascii="Arial" w:hAnsi="Arial" w:cs="Arial"/>
          <w:sz w:val="24"/>
          <w:szCs w:val="24"/>
        </w:rPr>
        <w:t xml:space="preserve">Leaders and managers need to be congruent when it comes to growing a </w:t>
      </w:r>
      <w:r w:rsidR="00016B47">
        <w:rPr>
          <w:rFonts w:ascii="Arial" w:hAnsi="Arial" w:cs="Arial"/>
          <w:sz w:val="24"/>
          <w:szCs w:val="24"/>
        </w:rPr>
        <w:t>successful</w:t>
      </w:r>
      <w:r w:rsidR="00C808AA">
        <w:rPr>
          <w:rFonts w:ascii="Arial" w:hAnsi="Arial" w:cs="Arial"/>
          <w:sz w:val="24"/>
          <w:szCs w:val="24"/>
        </w:rPr>
        <w:t xml:space="preserve"> organisation</w:t>
      </w:r>
      <w:r w:rsidR="00016B47">
        <w:rPr>
          <w:rFonts w:ascii="Arial" w:hAnsi="Arial" w:cs="Arial"/>
          <w:sz w:val="24"/>
          <w:szCs w:val="24"/>
        </w:rPr>
        <w:t>,</w:t>
      </w:r>
    </w:p>
    <w:p w14:paraId="4D0B00F3" w14:textId="6D74BF9F" w:rsidR="00802700" w:rsidRDefault="00802700" w:rsidP="009868FC">
      <w:pPr>
        <w:spacing w:line="360" w:lineRule="auto"/>
        <w:rPr>
          <w:rFonts w:ascii="Arial" w:hAnsi="Arial" w:cs="Arial"/>
          <w:sz w:val="24"/>
          <w:szCs w:val="24"/>
        </w:rPr>
      </w:pPr>
    </w:p>
    <w:p w14:paraId="6D702317" w14:textId="7983B5D3" w:rsidR="00C808AA" w:rsidRDefault="00C808AA" w:rsidP="00C808AA">
      <w:pPr>
        <w:spacing w:line="360" w:lineRule="auto"/>
        <w:jc w:val="center"/>
        <w:rPr>
          <w:rFonts w:ascii="Arial" w:hAnsi="Arial" w:cs="Arial"/>
          <w:b/>
          <w:bCs/>
          <w:sz w:val="24"/>
          <w:szCs w:val="24"/>
        </w:rPr>
      </w:pPr>
      <w:r>
        <w:rPr>
          <w:rFonts w:ascii="Arial" w:hAnsi="Arial" w:cs="Arial"/>
          <w:b/>
          <w:bCs/>
          <w:sz w:val="24"/>
          <w:szCs w:val="24"/>
        </w:rPr>
        <w:t>“Management is about coping with complexity. Leadership is about coping with change”</w:t>
      </w:r>
    </w:p>
    <w:p w14:paraId="4CE34B2D" w14:textId="306A53AF" w:rsidR="00C808AA" w:rsidRPr="00C808AA" w:rsidRDefault="00C808AA" w:rsidP="00C808AA">
      <w:pPr>
        <w:pStyle w:val="NoSpacing"/>
        <w:rPr>
          <w:rFonts w:ascii="Arial" w:hAnsi="Arial" w:cs="Arial"/>
          <w:sz w:val="24"/>
          <w:szCs w:val="24"/>
        </w:rPr>
      </w:pPr>
      <w:r w:rsidRPr="00C808AA">
        <w:rPr>
          <w:rFonts w:ascii="Arial" w:hAnsi="Arial" w:cs="Arial"/>
          <w:sz w:val="24"/>
          <w:szCs w:val="24"/>
        </w:rPr>
        <w:t>Kotter (1990)</w:t>
      </w:r>
    </w:p>
    <w:p w14:paraId="2D0C0C14" w14:textId="42F4698D" w:rsidR="00C808AA" w:rsidRDefault="00C808AA" w:rsidP="009868FC">
      <w:pPr>
        <w:spacing w:line="360" w:lineRule="auto"/>
        <w:rPr>
          <w:rFonts w:ascii="Arial" w:hAnsi="Arial" w:cs="Arial"/>
          <w:sz w:val="24"/>
          <w:szCs w:val="24"/>
        </w:rPr>
      </w:pPr>
      <w:r w:rsidRPr="00C808AA">
        <w:rPr>
          <w:rFonts w:ascii="Arial" w:hAnsi="Arial" w:cs="Arial"/>
          <w:noProof/>
          <w:sz w:val="24"/>
          <w:szCs w:val="24"/>
        </w:rPr>
        <w:lastRenderedPageBreak/>
        <w:drawing>
          <wp:inline distT="0" distB="0" distL="0" distR="0" wp14:anchorId="358220A9" wp14:editId="697DA6B6">
            <wp:extent cx="5943600" cy="4287520"/>
            <wp:effectExtent l="0" t="0" r="0" b="0"/>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10"/>
                    <a:stretch>
                      <a:fillRect/>
                    </a:stretch>
                  </pic:blipFill>
                  <pic:spPr>
                    <a:xfrm>
                      <a:off x="0" y="0"/>
                      <a:ext cx="5943600" cy="4287520"/>
                    </a:xfrm>
                    <a:prstGeom prst="rect">
                      <a:avLst/>
                    </a:prstGeom>
                  </pic:spPr>
                </pic:pic>
              </a:graphicData>
            </a:graphic>
          </wp:inline>
        </w:drawing>
      </w:r>
    </w:p>
    <w:p w14:paraId="690560D1" w14:textId="3B97C3BE" w:rsidR="00802700" w:rsidRDefault="00C808AA" w:rsidP="009868FC">
      <w:pPr>
        <w:spacing w:line="360" w:lineRule="auto"/>
        <w:rPr>
          <w:rFonts w:ascii="Arial" w:hAnsi="Arial" w:cs="Arial"/>
          <w:sz w:val="24"/>
          <w:szCs w:val="24"/>
        </w:rPr>
      </w:pPr>
      <w:r>
        <w:rPr>
          <w:rFonts w:ascii="Arial" w:hAnsi="Arial" w:cs="Arial"/>
          <w:sz w:val="24"/>
          <w:szCs w:val="24"/>
        </w:rPr>
        <w:t>Kotter (1999)</w:t>
      </w:r>
    </w:p>
    <w:p w14:paraId="76D8031B" w14:textId="1313B7E0" w:rsidR="009868FC" w:rsidRDefault="009868FC" w:rsidP="00D2291D">
      <w:pPr>
        <w:spacing w:line="360" w:lineRule="auto"/>
        <w:rPr>
          <w:rFonts w:ascii="Arial" w:hAnsi="Arial" w:cs="Arial"/>
          <w:sz w:val="24"/>
          <w:szCs w:val="24"/>
        </w:rPr>
      </w:pPr>
    </w:p>
    <w:p w14:paraId="17B4EA24" w14:textId="77777777" w:rsidR="00600690" w:rsidRDefault="00600690" w:rsidP="00D2291D">
      <w:pPr>
        <w:spacing w:line="360" w:lineRule="auto"/>
        <w:rPr>
          <w:rFonts w:ascii="Arial" w:hAnsi="Arial" w:cs="Arial"/>
          <w:sz w:val="24"/>
          <w:szCs w:val="24"/>
        </w:rPr>
      </w:pPr>
    </w:p>
    <w:p w14:paraId="4C9B51A8" w14:textId="721D048F" w:rsidR="005D289E" w:rsidRDefault="00632940" w:rsidP="001A1112">
      <w:pPr>
        <w:pStyle w:val="Heading1"/>
        <w:numPr>
          <w:ilvl w:val="1"/>
          <w:numId w:val="27"/>
        </w:numPr>
        <w:rPr>
          <w:sz w:val="26"/>
          <w:szCs w:val="26"/>
        </w:rPr>
      </w:pPr>
      <w:r>
        <w:rPr>
          <w:sz w:val="26"/>
          <w:szCs w:val="26"/>
        </w:rPr>
        <w:t xml:space="preserve"> </w:t>
      </w:r>
      <w:bookmarkStart w:id="6" w:name="_Toc109325669"/>
      <w:r w:rsidR="0093745B">
        <w:rPr>
          <w:sz w:val="26"/>
          <w:szCs w:val="26"/>
        </w:rPr>
        <w:t>Leadershi</w:t>
      </w:r>
      <w:r w:rsidR="007E1044">
        <w:rPr>
          <w:sz w:val="26"/>
          <w:szCs w:val="26"/>
        </w:rPr>
        <w:t>p T</w:t>
      </w:r>
      <w:r w:rsidR="00001CF6">
        <w:rPr>
          <w:sz w:val="26"/>
          <w:szCs w:val="26"/>
        </w:rPr>
        <w:t>heor</w:t>
      </w:r>
      <w:r w:rsidR="007E1044">
        <w:rPr>
          <w:sz w:val="26"/>
          <w:szCs w:val="26"/>
        </w:rPr>
        <w:t>ie</w:t>
      </w:r>
      <w:r w:rsidR="00E95382">
        <w:rPr>
          <w:sz w:val="26"/>
          <w:szCs w:val="26"/>
        </w:rPr>
        <w:t>s</w:t>
      </w:r>
      <w:bookmarkEnd w:id="6"/>
      <w:r w:rsidR="0093745B">
        <w:rPr>
          <w:sz w:val="26"/>
          <w:szCs w:val="26"/>
        </w:rPr>
        <w:tab/>
      </w:r>
    </w:p>
    <w:p w14:paraId="63DAA562" w14:textId="5766D265" w:rsidR="008A69F9" w:rsidRPr="008F3DCB" w:rsidRDefault="0093745B" w:rsidP="004E2477">
      <w:pPr>
        <w:pStyle w:val="NoSpacing"/>
        <w:rPr>
          <w:rFonts w:ascii="Arial" w:hAnsi="Arial" w:cs="Arial"/>
          <w:sz w:val="24"/>
          <w:szCs w:val="24"/>
        </w:rPr>
      </w:pPr>
      <w:r w:rsidRPr="00DD70FF">
        <w:rPr>
          <w:rFonts w:ascii="Arial" w:hAnsi="Arial" w:cs="Arial"/>
          <w:sz w:val="24"/>
          <w:szCs w:val="24"/>
        </w:rPr>
        <w:t>There ar</w:t>
      </w:r>
      <w:r w:rsidR="00001CF6">
        <w:rPr>
          <w:rFonts w:ascii="Arial" w:hAnsi="Arial" w:cs="Arial"/>
          <w:sz w:val="24"/>
          <w:szCs w:val="24"/>
        </w:rPr>
        <w:t>e</w:t>
      </w:r>
      <w:r w:rsidR="00704F83">
        <w:rPr>
          <w:rFonts w:ascii="Arial" w:hAnsi="Arial" w:cs="Arial"/>
          <w:sz w:val="24"/>
          <w:szCs w:val="24"/>
        </w:rPr>
        <w:t xml:space="preserve"> </w:t>
      </w:r>
      <w:r w:rsidR="007E1044">
        <w:rPr>
          <w:rFonts w:ascii="Arial" w:hAnsi="Arial" w:cs="Arial"/>
          <w:sz w:val="24"/>
          <w:szCs w:val="24"/>
        </w:rPr>
        <w:t>a</w:t>
      </w:r>
      <w:r w:rsidRPr="00DD70FF">
        <w:rPr>
          <w:rFonts w:ascii="Arial" w:hAnsi="Arial" w:cs="Arial"/>
          <w:sz w:val="24"/>
          <w:szCs w:val="24"/>
        </w:rPr>
        <w:t xml:space="preserve"> variety of ways to define leadership, </w:t>
      </w:r>
      <w:r w:rsidR="00A11A1E">
        <w:rPr>
          <w:rFonts w:ascii="Arial" w:hAnsi="Arial" w:cs="Arial"/>
          <w:sz w:val="24"/>
          <w:szCs w:val="24"/>
        </w:rPr>
        <w:t xml:space="preserve">and </w:t>
      </w:r>
      <w:r w:rsidRPr="00DD70FF">
        <w:rPr>
          <w:rFonts w:ascii="Arial" w:hAnsi="Arial" w:cs="Arial"/>
          <w:sz w:val="24"/>
          <w:szCs w:val="24"/>
        </w:rPr>
        <w:t xml:space="preserve">there are many leadership theories </w:t>
      </w:r>
      <w:r w:rsidR="00735906" w:rsidRPr="00DD70FF">
        <w:rPr>
          <w:rFonts w:ascii="Arial" w:hAnsi="Arial" w:cs="Arial"/>
          <w:sz w:val="24"/>
          <w:szCs w:val="24"/>
        </w:rPr>
        <w:t>that</w:t>
      </w:r>
      <w:r w:rsidRPr="00DD70FF">
        <w:rPr>
          <w:rFonts w:ascii="Arial" w:hAnsi="Arial" w:cs="Arial"/>
          <w:sz w:val="24"/>
          <w:szCs w:val="24"/>
        </w:rPr>
        <w:t xml:space="preserve"> help define what differentiates a specific type of leader.</w:t>
      </w:r>
      <w:r w:rsidR="008F3DCB">
        <w:rPr>
          <w:rFonts w:ascii="Arial" w:hAnsi="Arial" w:cs="Arial"/>
          <w:sz w:val="24"/>
          <w:szCs w:val="24"/>
        </w:rPr>
        <w:t xml:space="preserve"> Goleman</w:t>
      </w:r>
      <w:r w:rsidR="002F012E">
        <w:rPr>
          <w:rFonts w:ascii="Arial" w:hAnsi="Arial" w:cs="Arial"/>
          <w:sz w:val="24"/>
          <w:szCs w:val="24"/>
        </w:rPr>
        <w:t xml:space="preserve"> (2007) make</w:t>
      </w:r>
      <w:r w:rsidR="009A6318">
        <w:rPr>
          <w:rFonts w:ascii="Arial" w:hAnsi="Arial" w:cs="Arial"/>
          <w:sz w:val="24"/>
          <w:szCs w:val="24"/>
        </w:rPr>
        <w:t>s</w:t>
      </w:r>
      <w:r w:rsidR="002F012E">
        <w:rPr>
          <w:rFonts w:ascii="Arial" w:hAnsi="Arial" w:cs="Arial"/>
          <w:sz w:val="24"/>
          <w:szCs w:val="24"/>
        </w:rPr>
        <w:t xml:space="preserve"> a</w:t>
      </w:r>
      <w:r w:rsidR="008F3DCB">
        <w:rPr>
          <w:rFonts w:ascii="Arial" w:hAnsi="Arial" w:cs="Arial"/>
          <w:sz w:val="24"/>
          <w:szCs w:val="24"/>
        </w:rPr>
        <w:t xml:space="preserve"> point </w:t>
      </w:r>
      <w:r w:rsidR="009A6318">
        <w:rPr>
          <w:rFonts w:ascii="Arial" w:hAnsi="Arial" w:cs="Arial"/>
          <w:sz w:val="24"/>
          <w:szCs w:val="24"/>
        </w:rPr>
        <w:t>regarding</w:t>
      </w:r>
      <w:r w:rsidR="008F3DCB">
        <w:rPr>
          <w:rFonts w:ascii="Arial" w:hAnsi="Arial" w:cs="Arial"/>
          <w:sz w:val="24"/>
          <w:szCs w:val="24"/>
        </w:rPr>
        <w:t xml:space="preserve"> leadership </w:t>
      </w:r>
      <w:r w:rsidR="002F012E">
        <w:rPr>
          <w:rFonts w:ascii="Arial" w:hAnsi="Arial" w:cs="Arial"/>
          <w:sz w:val="24"/>
          <w:szCs w:val="24"/>
        </w:rPr>
        <w:t>stating,</w:t>
      </w:r>
      <w:r w:rsidR="008F3DCB">
        <w:rPr>
          <w:rFonts w:ascii="Arial" w:hAnsi="Arial" w:cs="Arial"/>
          <w:sz w:val="24"/>
          <w:szCs w:val="24"/>
        </w:rPr>
        <w:t xml:space="preserve"> that a leader with authority has an ability to influence their followers emotional state, stating that the leader sets the emotional tone majority of the time. Goleman identifies two types of leaders, resonant and dissonant leaders, from these leaders there are then 6 leadership styles (Appendix A)</w:t>
      </w:r>
      <w:r w:rsidR="00F12955">
        <w:rPr>
          <w:rFonts w:ascii="Arial" w:hAnsi="Arial" w:cs="Arial"/>
          <w:sz w:val="24"/>
          <w:szCs w:val="24"/>
        </w:rPr>
        <w:t>. These styles are what are then matched according to the situation arising.</w:t>
      </w:r>
      <w:r w:rsidR="004B11A1" w:rsidRPr="00DD70FF">
        <w:rPr>
          <w:rFonts w:ascii="Arial" w:hAnsi="Arial" w:cs="Arial"/>
          <w:sz w:val="24"/>
          <w:szCs w:val="24"/>
        </w:rPr>
        <w:t xml:space="preserve"> Kotterman (2018) </w:t>
      </w:r>
      <w:r w:rsidR="00940608" w:rsidRPr="00DD70FF">
        <w:rPr>
          <w:rFonts w:ascii="Arial" w:hAnsi="Arial" w:cs="Arial"/>
          <w:sz w:val="24"/>
          <w:szCs w:val="24"/>
        </w:rPr>
        <w:t>suggests</w:t>
      </w:r>
      <w:r w:rsidR="00643B50" w:rsidRPr="00DD70FF">
        <w:rPr>
          <w:rFonts w:ascii="Arial" w:hAnsi="Arial" w:cs="Arial"/>
          <w:sz w:val="24"/>
          <w:szCs w:val="24"/>
        </w:rPr>
        <w:t xml:space="preserve"> how leaders and managers who occupy these positions will differ </w:t>
      </w:r>
      <w:r w:rsidR="00940608" w:rsidRPr="00DD70FF">
        <w:rPr>
          <w:rFonts w:ascii="Arial" w:hAnsi="Arial" w:cs="Arial"/>
          <w:sz w:val="24"/>
          <w:szCs w:val="24"/>
        </w:rPr>
        <w:t>from</w:t>
      </w:r>
      <w:r w:rsidR="00CB6876" w:rsidRPr="00DD70FF">
        <w:rPr>
          <w:rFonts w:ascii="Arial" w:hAnsi="Arial" w:cs="Arial"/>
          <w:sz w:val="24"/>
          <w:szCs w:val="24"/>
        </w:rPr>
        <w:t xml:space="preserve"> </w:t>
      </w:r>
      <w:r w:rsidR="00643B50" w:rsidRPr="00DD70FF">
        <w:rPr>
          <w:rFonts w:ascii="Arial" w:hAnsi="Arial" w:cs="Arial"/>
          <w:sz w:val="24"/>
          <w:szCs w:val="24"/>
        </w:rPr>
        <w:t xml:space="preserve">the models and techniques used to perform </w:t>
      </w:r>
      <w:r w:rsidR="007E1044">
        <w:rPr>
          <w:rFonts w:ascii="Arial" w:hAnsi="Arial" w:cs="Arial"/>
          <w:sz w:val="24"/>
          <w:szCs w:val="24"/>
        </w:rPr>
        <w:t>t</w:t>
      </w:r>
      <w:r w:rsidR="00643B50" w:rsidRPr="00DD70FF">
        <w:rPr>
          <w:rFonts w:ascii="Arial" w:hAnsi="Arial" w:cs="Arial"/>
          <w:sz w:val="24"/>
          <w:szCs w:val="24"/>
        </w:rPr>
        <w:t>he requirements of their position.</w:t>
      </w:r>
      <w:bookmarkStart w:id="7" w:name="_Toc456901517"/>
      <w:r w:rsidR="00CB6876" w:rsidRPr="00DD70FF">
        <w:rPr>
          <w:rFonts w:ascii="Arial" w:hAnsi="Arial" w:cs="Arial"/>
          <w:sz w:val="24"/>
          <w:szCs w:val="24"/>
        </w:rPr>
        <w:t xml:space="preserve"> </w:t>
      </w:r>
      <w:r w:rsidRPr="00DD70FF">
        <w:rPr>
          <w:rFonts w:ascii="Arial" w:hAnsi="Arial" w:cs="Arial"/>
          <w:color w:val="000000"/>
          <w:sz w:val="24"/>
          <w:szCs w:val="24"/>
          <w:shd w:val="clear" w:color="auto" w:fill="FFFFFF"/>
        </w:rPr>
        <w:t xml:space="preserve">CFI (2018) explains how situational theory can recommend certain leadership styles, </w:t>
      </w:r>
      <w:r w:rsidR="00FF0756" w:rsidRPr="00DD70FF">
        <w:rPr>
          <w:rFonts w:ascii="Arial" w:hAnsi="Arial" w:cs="Arial"/>
          <w:color w:val="000000"/>
          <w:sz w:val="24"/>
          <w:szCs w:val="24"/>
          <w:shd w:val="clear" w:color="auto" w:fill="FFFFFF"/>
        </w:rPr>
        <w:t xml:space="preserve">depending on the situation </w:t>
      </w:r>
      <w:r w:rsidRPr="00DD70FF">
        <w:rPr>
          <w:rFonts w:ascii="Arial" w:hAnsi="Arial" w:cs="Arial"/>
          <w:color w:val="000000"/>
          <w:sz w:val="24"/>
          <w:szCs w:val="24"/>
          <w:shd w:val="clear" w:color="auto" w:fill="FFFFFF"/>
        </w:rPr>
        <w:t>where</w:t>
      </w:r>
      <w:r w:rsidR="006A30EF" w:rsidRPr="00DD70FF">
        <w:rPr>
          <w:rFonts w:ascii="Arial" w:hAnsi="Arial" w:cs="Arial"/>
          <w:color w:val="000000"/>
          <w:sz w:val="24"/>
          <w:szCs w:val="24"/>
          <w:shd w:val="clear" w:color="auto" w:fill="FFFFFF"/>
        </w:rPr>
        <w:t>a</w:t>
      </w:r>
      <w:r w:rsidRPr="00DD70FF">
        <w:rPr>
          <w:rFonts w:ascii="Arial" w:hAnsi="Arial" w:cs="Arial"/>
          <w:color w:val="000000"/>
          <w:sz w:val="24"/>
          <w:szCs w:val="24"/>
          <w:shd w:val="clear" w:color="auto" w:fill="FFFFFF"/>
        </w:rPr>
        <w:t xml:space="preserve">s </w:t>
      </w:r>
      <w:r w:rsidR="00F43EA2" w:rsidRPr="00DD70FF">
        <w:rPr>
          <w:rFonts w:ascii="Arial" w:hAnsi="Arial" w:cs="Arial"/>
          <w:color w:val="000000"/>
          <w:sz w:val="24"/>
          <w:szCs w:val="24"/>
          <w:shd w:val="clear" w:color="auto" w:fill="FFFFFF"/>
        </w:rPr>
        <w:t>behavioral</w:t>
      </w:r>
      <w:r w:rsidRPr="00DD70FF">
        <w:rPr>
          <w:rFonts w:ascii="Arial" w:hAnsi="Arial" w:cs="Arial"/>
          <w:color w:val="000000"/>
          <w:sz w:val="24"/>
          <w:szCs w:val="24"/>
          <w:shd w:val="clear" w:color="auto" w:fill="FFFFFF"/>
        </w:rPr>
        <w:t xml:space="preserve"> theory is about </w:t>
      </w:r>
      <w:r w:rsidRPr="00DD70FF">
        <w:rPr>
          <w:rFonts w:ascii="Arial" w:hAnsi="Arial" w:cs="Arial"/>
          <w:sz w:val="24"/>
          <w:szCs w:val="24"/>
          <w:shd w:val="clear" w:color="auto" w:fill="FFFFFF"/>
        </w:rPr>
        <w:t>learning the necessary skills to become a good leader</w:t>
      </w:r>
      <w:r w:rsidR="00CB6876" w:rsidRPr="00DD70FF">
        <w:rPr>
          <w:rFonts w:ascii="Arial" w:hAnsi="Arial" w:cs="Arial"/>
          <w:sz w:val="24"/>
          <w:szCs w:val="24"/>
          <w:shd w:val="clear" w:color="auto" w:fill="FFFFFF"/>
        </w:rPr>
        <w:t xml:space="preserve"> (Appendix </w:t>
      </w:r>
      <w:r w:rsidR="008F3DCB">
        <w:rPr>
          <w:rFonts w:ascii="Arial" w:hAnsi="Arial" w:cs="Arial"/>
          <w:sz w:val="24"/>
          <w:szCs w:val="24"/>
          <w:shd w:val="clear" w:color="auto" w:fill="FFFFFF"/>
        </w:rPr>
        <w:t>B</w:t>
      </w:r>
      <w:r w:rsidR="00CB6876" w:rsidRPr="00DD70FF">
        <w:rPr>
          <w:rFonts w:ascii="Arial" w:hAnsi="Arial" w:cs="Arial"/>
          <w:sz w:val="24"/>
          <w:szCs w:val="24"/>
          <w:shd w:val="clear" w:color="auto" w:fill="FFFFFF"/>
        </w:rPr>
        <w:t>)</w:t>
      </w:r>
      <w:r w:rsidRPr="00DD70FF">
        <w:rPr>
          <w:rFonts w:ascii="Arial" w:hAnsi="Arial" w:cs="Arial"/>
          <w:sz w:val="24"/>
          <w:szCs w:val="24"/>
          <w:shd w:val="clear" w:color="auto" w:fill="FFFFFF"/>
        </w:rPr>
        <w:t>.</w:t>
      </w:r>
      <w:r w:rsidR="00B50E40" w:rsidRPr="00DD70FF">
        <w:rPr>
          <w:rFonts w:ascii="Arial" w:hAnsi="Arial" w:cs="Arial"/>
          <w:sz w:val="24"/>
          <w:szCs w:val="24"/>
          <w:shd w:val="clear" w:color="auto" w:fill="FFFFFF"/>
        </w:rPr>
        <w:t xml:space="preserve"> Hersey and Blanchard developed a theory (</w:t>
      </w:r>
      <w:r w:rsidR="00744D15" w:rsidRPr="00DD70FF">
        <w:rPr>
          <w:rFonts w:ascii="Arial" w:hAnsi="Arial" w:cs="Arial"/>
          <w:sz w:val="24"/>
          <w:szCs w:val="24"/>
          <w:shd w:val="clear" w:color="auto" w:fill="FFFFFF"/>
        </w:rPr>
        <w:t>Hersey and Blanchard Situational Leadership Theory)</w:t>
      </w:r>
      <w:r w:rsidR="00B50E40" w:rsidRPr="00DD70FF">
        <w:rPr>
          <w:rFonts w:ascii="Arial" w:hAnsi="Arial" w:cs="Arial"/>
          <w:sz w:val="24"/>
          <w:szCs w:val="24"/>
          <w:shd w:val="clear" w:color="auto" w:fill="FFFFFF"/>
        </w:rPr>
        <w:t xml:space="preserve">, </w:t>
      </w:r>
      <w:r w:rsidR="00744D15" w:rsidRPr="00DD70FF">
        <w:rPr>
          <w:rFonts w:ascii="Arial" w:hAnsi="Arial" w:cs="Arial"/>
          <w:sz w:val="24"/>
          <w:szCs w:val="24"/>
          <w:shd w:val="clear" w:color="auto" w:fill="FFFFFF"/>
        </w:rPr>
        <w:t xml:space="preserve">suggesting that the most effective style of </w:t>
      </w:r>
      <w:r w:rsidR="00744D15" w:rsidRPr="00DD70FF">
        <w:rPr>
          <w:rFonts w:ascii="Arial" w:hAnsi="Arial" w:cs="Arial"/>
          <w:sz w:val="24"/>
          <w:szCs w:val="24"/>
          <w:shd w:val="clear" w:color="auto" w:fill="FFFFFF"/>
        </w:rPr>
        <w:lastRenderedPageBreak/>
        <w:t>leadership is affected by the circumstances leaders find themselves</w:t>
      </w:r>
      <w:r w:rsidR="001006A1">
        <w:rPr>
          <w:rFonts w:ascii="Arial" w:hAnsi="Arial" w:cs="Arial"/>
          <w:sz w:val="24"/>
          <w:szCs w:val="24"/>
          <w:shd w:val="clear" w:color="auto" w:fill="FFFFFF"/>
        </w:rPr>
        <w:t xml:space="preserve"> in</w:t>
      </w:r>
      <w:r w:rsidR="00744D15" w:rsidRPr="00DD70FF">
        <w:rPr>
          <w:rFonts w:ascii="Arial" w:hAnsi="Arial" w:cs="Arial"/>
          <w:sz w:val="24"/>
          <w:szCs w:val="24"/>
          <w:shd w:val="clear" w:color="auto" w:fill="FFFFFF"/>
        </w:rPr>
        <w:t xml:space="preserve">. Arguing that a leader’s ability to lead depends upon certain situational factors. De Bruin (2020) </w:t>
      </w:r>
      <w:r w:rsidR="00F27E70" w:rsidRPr="00DD70FF">
        <w:rPr>
          <w:rFonts w:ascii="Arial" w:hAnsi="Arial" w:cs="Arial"/>
          <w:sz w:val="24"/>
          <w:szCs w:val="24"/>
          <w:shd w:val="clear" w:color="auto" w:fill="FFFFFF"/>
        </w:rPr>
        <w:t>states</w:t>
      </w:r>
      <w:r w:rsidR="00744D15" w:rsidRPr="00DD70FF">
        <w:rPr>
          <w:rFonts w:ascii="Arial" w:hAnsi="Arial" w:cs="Arial"/>
          <w:sz w:val="24"/>
          <w:szCs w:val="24"/>
          <w:shd w:val="clear" w:color="auto" w:fill="FFFFFF"/>
        </w:rPr>
        <w:t xml:space="preserve"> that </w:t>
      </w:r>
      <w:r w:rsidR="00F27E70" w:rsidRPr="00DD70FF">
        <w:rPr>
          <w:rFonts w:ascii="Arial" w:hAnsi="Arial" w:cs="Arial"/>
          <w:sz w:val="24"/>
          <w:szCs w:val="24"/>
          <w:shd w:val="clear" w:color="auto" w:fill="FFFFFF"/>
        </w:rPr>
        <w:t xml:space="preserve">by understanding, </w:t>
      </w:r>
      <w:r w:rsidR="00F27E70" w:rsidRPr="00C76B24">
        <w:rPr>
          <w:rFonts w:ascii="Arial" w:hAnsi="Arial" w:cs="Arial"/>
          <w:sz w:val="24"/>
          <w:szCs w:val="24"/>
          <w:shd w:val="clear" w:color="auto" w:fill="FFFFFF"/>
        </w:rPr>
        <w:t xml:space="preserve">recognising, and adapting to these factors, leaders will have the ability to influence their followers more </w:t>
      </w:r>
      <w:r w:rsidR="001006A1" w:rsidRPr="00C76B24">
        <w:rPr>
          <w:rFonts w:ascii="Arial" w:hAnsi="Arial" w:cs="Arial"/>
          <w:sz w:val="24"/>
          <w:szCs w:val="24"/>
          <w:shd w:val="clear" w:color="auto" w:fill="FFFFFF"/>
        </w:rPr>
        <w:t>successfully</w:t>
      </w:r>
      <w:r w:rsidR="001006A1">
        <w:rPr>
          <w:rFonts w:ascii="Arial" w:hAnsi="Arial" w:cs="Arial"/>
          <w:sz w:val="24"/>
          <w:szCs w:val="24"/>
          <w:shd w:val="clear" w:color="auto" w:fill="FFFFFF"/>
        </w:rPr>
        <w:t xml:space="preserve"> if</w:t>
      </w:r>
      <w:r w:rsidR="00F27E70" w:rsidRPr="00C76B24">
        <w:rPr>
          <w:rFonts w:ascii="Arial" w:hAnsi="Arial" w:cs="Arial"/>
          <w:sz w:val="24"/>
          <w:szCs w:val="24"/>
          <w:shd w:val="clear" w:color="auto" w:fill="FFFFFF"/>
        </w:rPr>
        <w:t xml:space="preserve"> these factors were ignored.</w:t>
      </w:r>
      <w:r w:rsidR="00C76B24" w:rsidRPr="00C76B24">
        <w:rPr>
          <w:rFonts w:ascii="Arial" w:hAnsi="Arial" w:cs="Arial"/>
          <w:sz w:val="24"/>
          <w:szCs w:val="24"/>
          <w:shd w:val="clear" w:color="auto" w:fill="FFFFFF"/>
        </w:rPr>
        <w:t xml:space="preserve"> In contrast to the theory’s discussed, there is a theory </w:t>
      </w:r>
      <w:r w:rsidR="004E2477">
        <w:rPr>
          <w:rFonts w:ascii="Arial" w:hAnsi="Arial" w:cs="Arial"/>
          <w:sz w:val="24"/>
          <w:szCs w:val="24"/>
          <w:shd w:val="clear" w:color="auto" w:fill="FFFFFF"/>
        </w:rPr>
        <w:t>known</w:t>
      </w:r>
      <w:r w:rsidR="00C76B24" w:rsidRPr="00C76B24">
        <w:rPr>
          <w:rFonts w:ascii="Arial" w:hAnsi="Arial" w:cs="Arial"/>
          <w:sz w:val="24"/>
          <w:szCs w:val="24"/>
          <w:shd w:val="clear" w:color="auto" w:fill="FFFFFF"/>
        </w:rPr>
        <w:t xml:space="preserve"> as ‘The Great Man Theory’ as Juneja (2019) explains this theory is based upon </w:t>
      </w:r>
      <w:r w:rsidR="00CB6876" w:rsidRPr="00C76B24">
        <w:rPr>
          <w:rFonts w:ascii="Arial" w:hAnsi="Arial" w:cs="Arial"/>
          <w:sz w:val="24"/>
          <w:szCs w:val="24"/>
          <w:shd w:val="clear" w:color="auto" w:fill="FFFFFF"/>
        </w:rPr>
        <w:t xml:space="preserve">people being born with the necessary attributes that set them apart from others and that these traits are responsible for their assuming positions of power and authority. </w:t>
      </w:r>
      <w:r w:rsidR="00CB6876" w:rsidRPr="00C76B24">
        <w:rPr>
          <w:rFonts w:ascii="Arial" w:hAnsi="Arial" w:cs="Arial"/>
          <w:color w:val="000000"/>
          <w:sz w:val="24"/>
          <w:szCs w:val="24"/>
          <w:shd w:val="clear" w:color="auto" w:fill="FFFFFF"/>
        </w:rPr>
        <w:t>Suggesting that those in power deserve to be there because of their special endowment</w:t>
      </w:r>
      <w:r w:rsidR="004E2477">
        <w:rPr>
          <w:rFonts w:ascii="Arial" w:hAnsi="Arial" w:cs="Arial"/>
          <w:color w:val="000000"/>
          <w:sz w:val="24"/>
          <w:szCs w:val="24"/>
          <w:shd w:val="clear" w:color="auto" w:fill="FFFFFF"/>
        </w:rPr>
        <w:t>. For example, Abraham Lincoln is an example of this leadership theory. Being one of the most pivotal figures in the history of America throughout his presidency, Lincoln had to deal with many social and economic issues that could have impacted the future of America</w:t>
      </w:r>
      <w:r w:rsidR="00BD6819">
        <w:rPr>
          <w:rFonts w:ascii="Arial" w:hAnsi="Arial" w:cs="Arial"/>
          <w:color w:val="000000"/>
          <w:sz w:val="24"/>
          <w:szCs w:val="24"/>
          <w:shd w:val="clear" w:color="auto" w:fill="FFFFFF"/>
        </w:rPr>
        <w:t xml:space="preserve"> negatively</w:t>
      </w:r>
      <w:r w:rsidR="004E2477">
        <w:rPr>
          <w:rFonts w:ascii="Arial" w:hAnsi="Arial" w:cs="Arial"/>
          <w:color w:val="000000"/>
          <w:sz w:val="24"/>
          <w:szCs w:val="24"/>
          <w:shd w:val="clear" w:color="auto" w:fill="FFFFFF"/>
        </w:rPr>
        <w:t xml:space="preserve">. </w:t>
      </w:r>
      <w:r w:rsidR="005A0639">
        <w:rPr>
          <w:rFonts w:ascii="Arial" w:hAnsi="Arial" w:cs="Arial"/>
          <w:color w:val="000000"/>
          <w:sz w:val="24"/>
          <w:szCs w:val="24"/>
          <w:shd w:val="clear" w:color="auto" w:fill="FFFFFF"/>
        </w:rPr>
        <w:t>However, his actions and how he handled these issues made him a great leader in such desperate times. Janse (2019) states how individuals such as Lincoln are credited with having innate qualities as well as inspiration which is what helps these leaders achieve great things. He also goes on to explain how these qualities cannot be trained, it is something in their anatomy, personality, and physiology that sets them apart.</w:t>
      </w:r>
      <w:r w:rsidR="004C15BE">
        <w:rPr>
          <w:rFonts w:ascii="Arial" w:hAnsi="Arial" w:cs="Arial"/>
          <w:color w:val="000000"/>
          <w:sz w:val="24"/>
          <w:szCs w:val="24"/>
          <w:shd w:val="clear" w:color="auto" w:fill="FFFFFF"/>
        </w:rPr>
        <w:t xml:space="preserve"> </w:t>
      </w:r>
      <w:r w:rsidR="003624C4">
        <w:rPr>
          <w:rFonts w:ascii="Arial" w:hAnsi="Arial" w:cs="Arial"/>
          <w:color w:val="000000"/>
          <w:sz w:val="24"/>
          <w:szCs w:val="24"/>
          <w:shd w:val="clear" w:color="auto" w:fill="FFFFFF"/>
        </w:rPr>
        <w:t>However,</w:t>
      </w:r>
      <w:r w:rsidR="004C15BE">
        <w:rPr>
          <w:rFonts w:ascii="Arial" w:hAnsi="Arial" w:cs="Arial"/>
          <w:color w:val="000000"/>
          <w:sz w:val="24"/>
          <w:szCs w:val="24"/>
          <w:shd w:val="clear" w:color="auto" w:fill="FFFFFF"/>
        </w:rPr>
        <w:t xml:space="preserve"> there is critique regarding this theory, </w:t>
      </w:r>
      <w:r w:rsidR="003624C4">
        <w:rPr>
          <w:rFonts w:ascii="Arial" w:hAnsi="Arial" w:cs="Arial"/>
          <w:color w:val="000000"/>
          <w:sz w:val="24"/>
          <w:szCs w:val="24"/>
          <w:shd w:val="clear" w:color="auto" w:fill="FFFFFF"/>
        </w:rPr>
        <w:t xml:space="preserve">it is rejected by many modern theorists </w:t>
      </w:r>
      <w:r w:rsidR="004C15BE">
        <w:rPr>
          <w:rFonts w:ascii="Arial" w:hAnsi="Arial" w:cs="Arial"/>
          <w:color w:val="000000"/>
          <w:sz w:val="24"/>
          <w:szCs w:val="24"/>
          <w:shd w:val="clear" w:color="auto" w:fill="FFFFFF"/>
        </w:rPr>
        <w:t xml:space="preserve">as Chand (2014) argues </w:t>
      </w:r>
      <w:r w:rsidR="003624C4">
        <w:rPr>
          <w:rFonts w:ascii="Arial" w:hAnsi="Arial" w:cs="Arial"/>
          <w:color w:val="000000"/>
          <w:sz w:val="24"/>
          <w:szCs w:val="24"/>
          <w:shd w:val="clear" w:color="auto" w:fill="FFFFFF"/>
        </w:rPr>
        <w:t xml:space="preserve">there is nothing inborn about leadership qualities, explaining how leaders are ordinary people who happen to acquire certain characteristics useful for influencing others. Suggesting that anyone can acquire leadership skills via good education, </w:t>
      </w:r>
      <w:r w:rsidR="00803F63">
        <w:rPr>
          <w:rFonts w:ascii="Arial" w:hAnsi="Arial" w:cs="Arial"/>
          <w:color w:val="000000"/>
          <w:sz w:val="24"/>
          <w:szCs w:val="24"/>
          <w:shd w:val="clear" w:color="auto" w:fill="FFFFFF"/>
        </w:rPr>
        <w:t>training,</w:t>
      </w:r>
      <w:r w:rsidR="003624C4">
        <w:rPr>
          <w:rFonts w:ascii="Arial" w:hAnsi="Arial" w:cs="Arial"/>
          <w:color w:val="000000"/>
          <w:sz w:val="24"/>
          <w:szCs w:val="24"/>
          <w:shd w:val="clear" w:color="auto" w:fill="FFFFFF"/>
        </w:rPr>
        <w:t xml:space="preserve"> and exposure.</w:t>
      </w:r>
      <w:r w:rsidR="00803F63">
        <w:rPr>
          <w:rFonts w:ascii="Arial" w:hAnsi="Arial" w:cs="Arial"/>
          <w:color w:val="000000"/>
          <w:sz w:val="24"/>
          <w:szCs w:val="24"/>
          <w:shd w:val="clear" w:color="auto" w:fill="FFFFFF"/>
        </w:rPr>
        <w:t xml:space="preserve"> A modification of the great man theory known as trait theory, also argues </w:t>
      </w:r>
      <w:r w:rsidR="0020650C">
        <w:rPr>
          <w:rFonts w:ascii="Arial" w:hAnsi="Arial" w:cs="Arial"/>
          <w:color w:val="000000"/>
          <w:sz w:val="24"/>
          <w:szCs w:val="24"/>
          <w:shd w:val="clear" w:color="auto" w:fill="FFFFFF"/>
        </w:rPr>
        <w:t xml:space="preserve">that leadership qualities can be acquired, Bergeron (2015) explains how a good leader can have certain characteristics which can impact individuals learning of new skills to make it much easier for them. </w:t>
      </w:r>
      <w:r w:rsidR="009559AC">
        <w:rPr>
          <w:rFonts w:ascii="Arial" w:hAnsi="Arial" w:cs="Arial"/>
          <w:color w:val="000000"/>
          <w:sz w:val="24"/>
          <w:szCs w:val="24"/>
          <w:shd w:val="clear" w:color="auto" w:fill="FFFFFF"/>
        </w:rPr>
        <w:t xml:space="preserve">Suggesting that an individual may have certain attributes, for example, they may be strong-minded or be very good at organisation, these sorts of things can be implemented due to upbringing or culture for example. </w:t>
      </w:r>
      <w:r w:rsidR="00A7463D">
        <w:rPr>
          <w:rFonts w:ascii="Arial" w:hAnsi="Arial" w:cs="Arial"/>
          <w:color w:val="000000"/>
          <w:sz w:val="24"/>
          <w:szCs w:val="24"/>
          <w:shd w:val="clear" w:color="auto" w:fill="FFFFFF"/>
        </w:rPr>
        <w:t>So,</w:t>
      </w:r>
      <w:r w:rsidR="009559AC">
        <w:rPr>
          <w:rFonts w:ascii="Arial" w:hAnsi="Arial" w:cs="Arial"/>
          <w:color w:val="000000"/>
          <w:sz w:val="24"/>
          <w:szCs w:val="24"/>
          <w:shd w:val="clear" w:color="auto" w:fill="FFFFFF"/>
        </w:rPr>
        <w:t xml:space="preserve"> this can help them in their leadership approach, almost giving them a head start in the world of becoming a leader.</w:t>
      </w:r>
      <w:r w:rsidR="00A7463D">
        <w:rPr>
          <w:rFonts w:ascii="Arial" w:hAnsi="Arial" w:cs="Arial"/>
          <w:color w:val="000000"/>
          <w:sz w:val="24"/>
          <w:szCs w:val="24"/>
          <w:shd w:val="clear" w:color="auto" w:fill="FFFFFF"/>
        </w:rPr>
        <w:t xml:space="preserve"> But </w:t>
      </w:r>
      <w:r w:rsidR="00431401">
        <w:rPr>
          <w:rFonts w:ascii="Arial" w:hAnsi="Arial" w:cs="Arial"/>
          <w:color w:val="000000"/>
          <w:sz w:val="24"/>
          <w:szCs w:val="24"/>
          <w:shd w:val="clear" w:color="auto" w:fill="FFFFFF"/>
        </w:rPr>
        <w:t>again,</w:t>
      </w:r>
      <w:r w:rsidR="00A7463D">
        <w:rPr>
          <w:rFonts w:ascii="Arial" w:hAnsi="Arial" w:cs="Arial"/>
          <w:color w:val="000000"/>
          <w:sz w:val="24"/>
          <w:szCs w:val="24"/>
          <w:shd w:val="clear" w:color="auto" w:fill="FFFFFF"/>
        </w:rPr>
        <w:t xml:space="preserve"> this still doesn’t suggest that an individual is born with these characteristics </w:t>
      </w:r>
      <w:r w:rsidR="00431401">
        <w:rPr>
          <w:rFonts w:ascii="Arial" w:hAnsi="Arial" w:cs="Arial"/>
          <w:color w:val="000000"/>
          <w:sz w:val="24"/>
          <w:szCs w:val="24"/>
          <w:shd w:val="clear" w:color="auto" w:fill="FFFFFF"/>
        </w:rPr>
        <w:t>it’s</w:t>
      </w:r>
      <w:r w:rsidR="00A7463D">
        <w:rPr>
          <w:rFonts w:ascii="Arial" w:hAnsi="Arial" w:cs="Arial"/>
          <w:color w:val="000000"/>
          <w:sz w:val="24"/>
          <w:szCs w:val="24"/>
          <w:shd w:val="clear" w:color="auto" w:fill="FFFFFF"/>
        </w:rPr>
        <w:t xml:space="preserve"> more ingrained in them from a young age.</w:t>
      </w:r>
    </w:p>
    <w:p w14:paraId="352E54B9" w14:textId="4D75013E" w:rsidR="0020650C" w:rsidRDefault="0020650C" w:rsidP="004E2477">
      <w:pPr>
        <w:pStyle w:val="NoSpacing"/>
        <w:rPr>
          <w:rFonts w:ascii="Arial" w:hAnsi="Arial" w:cs="Arial"/>
          <w:color w:val="000000"/>
          <w:sz w:val="24"/>
          <w:szCs w:val="24"/>
          <w:shd w:val="clear" w:color="auto" w:fill="FFFFFF"/>
        </w:rPr>
      </w:pPr>
    </w:p>
    <w:p w14:paraId="1CBD7EAB" w14:textId="690490BB" w:rsidR="0020650C" w:rsidRDefault="0020650C" w:rsidP="004E2477">
      <w:pPr>
        <w:pStyle w:val="NoSpacing"/>
      </w:pPr>
    </w:p>
    <w:p w14:paraId="4C438EE5" w14:textId="77777777" w:rsidR="00B50E40" w:rsidRDefault="00B50E40" w:rsidP="0030173B"/>
    <w:p w14:paraId="443FE036" w14:textId="77777777" w:rsidR="00E95382" w:rsidRPr="00CB2E79" w:rsidRDefault="00E95382" w:rsidP="0030173B"/>
    <w:p w14:paraId="16DA9D71" w14:textId="09DA6CCC" w:rsidR="00D2291D" w:rsidRDefault="009F6F9C" w:rsidP="009D2BC8">
      <w:pPr>
        <w:pStyle w:val="Heading1"/>
        <w:rPr>
          <w:rFonts w:cstheme="majorHAnsi"/>
          <w:sz w:val="26"/>
          <w:szCs w:val="26"/>
        </w:rPr>
      </w:pPr>
      <w:bookmarkStart w:id="8" w:name="_Toc109325670"/>
      <w:bookmarkEnd w:id="7"/>
      <w:r w:rsidRPr="009D2BC8">
        <w:rPr>
          <w:rFonts w:cstheme="majorHAnsi"/>
          <w:sz w:val="26"/>
          <w:szCs w:val="26"/>
        </w:rPr>
        <w:t xml:space="preserve">2.0 </w:t>
      </w:r>
      <w:r w:rsidR="00D9096B">
        <w:rPr>
          <w:rFonts w:cstheme="majorHAnsi"/>
          <w:sz w:val="26"/>
          <w:szCs w:val="26"/>
        </w:rPr>
        <w:t xml:space="preserve">Evaluate own ability to use a range of </w:t>
      </w:r>
      <w:r w:rsidR="00E453E7">
        <w:rPr>
          <w:rFonts w:cstheme="majorHAnsi"/>
          <w:sz w:val="26"/>
          <w:szCs w:val="26"/>
        </w:rPr>
        <w:t>le</w:t>
      </w:r>
      <w:r w:rsidR="00803F63">
        <w:rPr>
          <w:rFonts w:cstheme="majorHAnsi"/>
          <w:sz w:val="26"/>
          <w:szCs w:val="26"/>
        </w:rPr>
        <w:t>ad</w:t>
      </w:r>
      <w:r w:rsidR="000707F6">
        <w:rPr>
          <w:rFonts w:cstheme="majorHAnsi"/>
          <w:sz w:val="26"/>
          <w:szCs w:val="26"/>
        </w:rPr>
        <w:t>e</w:t>
      </w:r>
      <w:r w:rsidR="00E453E7">
        <w:rPr>
          <w:rFonts w:cstheme="majorHAnsi"/>
          <w:sz w:val="26"/>
          <w:szCs w:val="26"/>
        </w:rPr>
        <w:t>rship</w:t>
      </w:r>
      <w:r w:rsidR="00D9096B">
        <w:rPr>
          <w:rFonts w:cstheme="majorHAnsi"/>
          <w:sz w:val="26"/>
          <w:szCs w:val="26"/>
        </w:rPr>
        <w:t xml:space="preserve"> style</w:t>
      </w:r>
      <w:r w:rsidR="00E453E7">
        <w:rPr>
          <w:rFonts w:cstheme="majorHAnsi"/>
          <w:sz w:val="26"/>
          <w:szCs w:val="26"/>
        </w:rPr>
        <w:t>s</w:t>
      </w:r>
      <w:r w:rsidR="00D9096B">
        <w:rPr>
          <w:rFonts w:cstheme="majorHAnsi"/>
          <w:sz w:val="26"/>
          <w:szCs w:val="26"/>
        </w:rPr>
        <w:t xml:space="preserve">, in different situations and with different types of people, to </w:t>
      </w:r>
      <w:r w:rsidR="00C47965">
        <w:rPr>
          <w:rFonts w:cstheme="majorHAnsi"/>
          <w:sz w:val="26"/>
          <w:szCs w:val="26"/>
        </w:rPr>
        <w:t>fulfil</w:t>
      </w:r>
      <w:r w:rsidR="00D9096B">
        <w:rPr>
          <w:rFonts w:cstheme="majorHAnsi"/>
          <w:sz w:val="26"/>
          <w:szCs w:val="26"/>
        </w:rPr>
        <w:t xml:space="preserve"> the leadership role</w:t>
      </w:r>
      <w:bookmarkEnd w:id="8"/>
    </w:p>
    <w:p w14:paraId="5971FCB1" w14:textId="5DC9F4D3" w:rsidR="00CD0694" w:rsidRDefault="00632940" w:rsidP="00CD0694">
      <w:pPr>
        <w:pStyle w:val="NoSpacing"/>
        <w:rPr>
          <w:rFonts w:ascii="Arial" w:hAnsi="Arial" w:cs="Arial"/>
          <w:sz w:val="24"/>
          <w:szCs w:val="24"/>
        </w:rPr>
      </w:pPr>
      <w:r>
        <w:rPr>
          <w:rFonts w:ascii="Arial" w:hAnsi="Arial" w:cs="Arial"/>
          <w:sz w:val="24"/>
          <w:szCs w:val="24"/>
        </w:rPr>
        <w:t>This section of the report will focus on two leadership style assessments, discussing both, as well as determining which style of leadership they fall into. The</w:t>
      </w:r>
      <w:r w:rsidR="00431401">
        <w:rPr>
          <w:rFonts w:ascii="Arial" w:hAnsi="Arial" w:cs="Arial"/>
          <w:sz w:val="24"/>
          <w:szCs w:val="24"/>
        </w:rPr>
        <w:t xml:space="preserve"> student </w:t>
      </w:r>
      <w:r>
        <w:rPr>
          <w:rFonts w:ascii="Arial" w:hAnsi="Arial" w:cs="Arial"/>
          <w:sz w:val="24"/>
          <w:szCs w:val="24"/>
        </w:rPr>
        <w:t xml:space="preserve">will carry out these assessments on themselves and discuss their findings. They will also focus on situational leadership </w:t>
      </w:r>
      <w:r w:rsidR="00431401">
        <w:rPr>
          <w:rFonts w:ascii="Arial" w:hAnsi="Arial" w:cs="Arial"/>
          <w:sz w:val="24"/>
          <w:szCs w:val="24"/>
        </w:rPr>
        <w:t>theory</w:t>
      </w:r>
      <w:r>
        <w:rPr>
          <w:rFonts w:ascii="Arial" w:hAnsi="Arial" w:cs="Arial"/>
          <w:sz w:val="24"/>
          <w:szCs w:val="24"/>
        </w:rPr>
        <w:t>.</w:t>
      </w:r>
    </w:p>
    <w:p w14:paraId="354D9CB6" w14:textId="77777777" w:rsidR="00CD0694" w:rsidRDefault="00CD0694" w:rsidP="00CD0694">
      <w:pPr>
        <w:pStyle w:val="NoSpacing"/>
        <w:rPr>
          <w:rFonts w:ascii="Arial" w:hAnsi="Arial" w:cs="Arial"/>
          <w:sz w:val="24"/>
          <w:szCs w:val="24"/>
        </w:rPr>
      </w:pPr>
    </w:p>
    <w:p w14:paraId="2B886952" w14:textId="04F7E660" w:rsidR="00AD6FBC" w:rsidRPr="00CD0694" w:rsidRDefault="00AD6FBC" w:rsidP="00CD0694">
      <w:pPr>
        <w:pStyle w:val="Heading1"/>
        <w:rPr>
          <w:rFonts w:ascii="Arial" w:hAnsi="Arial" w:cs="Arial"/>
          <w:sz w:val="26"/>
          <w:szCs w:val="26"/>
        </w:rPr>
      </w:pPr>
      <w:bookmarkStart w:id="9" w:name="_Toc109325671"/>
      <w:r w:rsidRPr="00CD0694">
        <w:rPr>
          <w:sz w:val="26"/>
          <w:szCs w:val="26"/>
        </w:rPr>
        <w:lastRenderedPageBreak/>
        <w:t>2.1 Hersey &amp; Blanchard</w:t>
      </w:r>
      <w:bookmarkEnd w:id="9"/>
    </w:p>
    <w:p w14:paraId="4B1AA85F" w14:textId="254F2DE4" w:rsidR="00AD6FBC" w:rsidRDefault="00AD6FBC" w:rsidP="00AD6FBC">
      <w:pPr>
        <w:rPr>
          <w:rFonts w:ascii="Arial" w:hAnsi="Arial" w:cs="Arial"/>
          <w:sz w:val="24"/>
          <w:szCs w:val="24"/>
        </w:rPr>
      </w:pPr>
      <w:r>
        <w:rPr>
          <w:rFonts w:ascii="Arial" w:hAnsi="Arial" w:cs="Arial"/>
          <w:sz w:val="24"/>
          <w:szCs w:val="24"/>
        </w:rPr>
        <w:t>The Hersey &amp; Blanchard</w:t>
      </w:r>
      <w:r w:rsidR="00CB6F50">
        <w:rPr>
          <w:rFonts w:ascii="Arial" w:hAnsi="Arial" w:cs="Arial"/>
          <w:sz w:val="24"/>
          <w:szCs w:val="24"/>
        </w:rPr>
        <w:t xml:space="preserve"> </w:t>
      </w:r>
      <w:r>
        <w:rPr>
          <w:rFonts w:ascii="Arial" w:hAnsi="Arial" w:cs="Arial"/>
          <w:sz w:val="24"/>
          <w:szCs w:val="24"/>
        </w:rPr>
        <w:t xml:space="preserve">model </w:t>
      </w:r>
      <w:r w:rsidR="00CB6F50">
        <w:rPr>
          <w:rFonts w:ascii="Arial" w:hAnsi="Arial" w:cs="Arial"/>
          <w:sz w:val="24"/>
          <w:szCs w:val="24"/>
        </w:rPr>
        <w:t>suggests no</w:t>
      </w:r>
      <w:r>
        <w:rPr>
          <w:rFonts w:ascii="Arial" w:hAnsi="Arial" w:cs="Arial"/>
          <w:sz w:val="24"/>
          <w:szCs w:val="24"/>
        </w:rPr>
        <w:t xml:space="preserve"> single leadership</w:t>
      </w:r>
      <w:r w:rsidR="00CB6F50">
        <w:rPr>
          <w:rFonts w:ascii="Arial" w:hAnsi="Arial" w:cs="Arial"/>
          <w:sz w:val="24"/>
          <w:szCs w:val="24"/>
        </w:rPr>
        <w:t xml:space="preserve"> </w:t>
      </w:r>
      <w:r>
        <w:rPr>
          <w:rFonts w:ascii="Arial" w:hAnsi="Arial" w:cs="Arial"/>
          <w:sz w:val="24"/>
          <w:szCs w:val="24"/>
        </w:rPr>
        <w:t xml:space="preserve">style is better than another. As Kenton (2020) </w:t>
      </w:r>
      <w:r w:rsidR="00A8644A">
        <w:rPr>
          <w:rFonts w:ascii="Arial" w:hAnsi="Arial" w:cs="Arial"/>
          <w:sz w:val="24"/>
          <w:szCs w:val="24"/>
        </w:rPr>
        <w:t>explain</w:t>
      </w:r>
      <w:r>
        <w:rPr>
          <w:rFonts w:ascii="Arial" w:hAnsi="Arial" w:cs="Arial"/>
          <w:sz w:val="24"/>
          <w:szCs w:val="24"/>
        </w:rPr>
        <w:t xml:space="preserve">s </w:t>
      </w:r>
      <w:r w:rsidR="00CB6F50">
        <w:rPr>
          <w:rFonts w:ascii="Arial" w:hAnsi="Arial" w:cs="Arial"/>
          <w:sz w:val="24"/>
          <w:szCs w:val="24"/>
        </w:rPr>
        <w:t xml:space="preserve">it is a flexible leadership style, explaining how a </w:t>
      </w:r>
      <w:r w:rsidR="004C1223">
        <w:rPr>
          <w:rFonts w:ascii="Arial" w:hAnsi="Arial" w:cs="Arial"/>
          <w:sz w:val="24"/>
          <w:szCs w:val="24"/>
        </w:rPr>
        <w:t>leader</w:t>
      </w:r>
      <w:r w:rsidR="00CB6F50">
        <w:rPr>
          <w:rFonts w:ascii="Arial" w:hAnsi="Arial" w:cs="Arial"/>
          <w:sz w:val="24"/>
          <w:szCs w:val="24"/>
        </w:rPr>
        <w:t xml:space="preserve"> can adapt </w:t>
      </w:r>
      <w:r w:rsidR="004C1223">
        <w:rPr>
          <w:rFonts w:ascii="Arial" w:hAnsi="Arial" w:cs="Arial"/>
          <w:sz w:val="24"/>
          <w:szCs w:val="24"/>
        </w:rPr>
        <w:t>leadership</w:t>
      </w:r>
      <w:r w:rsidR="00CB6F50">
        <w:rPr>
          <w:rFonts w:ascii="Arial" w:hAnsi="Arial" w:cs="Arial"/>
          <w:sz w:val="24"/>
          <w:szCs w:val="24"/>
        </w:rPr>
        <w:t xml:space="preserve"> style to various factors in the workplace as well as their employee relationships.</w:t>
      </w:r>
      <w:r w:rsidR="00FD2E3C">
        <w:rPr>
          <w:rFonts w:ascii="Arial" w:hAnsi="Arial" w:cs="Arial"/>
          <w:sz w:val="24"/>
          <w:szCs w:val="24"/>
        </w:rPr>
        <w:t xml:space="preserve"> Arguing that the ability of a leader depends </w:t>
      </w:r>
      <w:r w:rsidR="00CC6D4D">
        <w:rPr>
          <w:rFonts w:ascii="Arial" w:hAnsi="Arial" w:cs="Arial"/>
          <w:sz w:val="24"/>
          <w:szCs w:val="24"/>
        </w:rPr>
        <w:t xml:space="preserve">upon certain situational factors. Suggesting that the most effective leadership styles are dependent on the circumstances leaders find themselves in. </w:t>
      </w:r>
      <w:r w:rsidR="006A12D4">
        <w:rPr>
          <w:rFonts w:ascii="Arial" w:hAnsi="Arial" w:cs="Arial"/>
          <w:sz w:val="24"/>
          <w:szCs w:val="24"/>
        </w:rPr>
        <w:t>This model is linked to the situational style of leadership as Cherry (2020) explains</w:t>
      </w:r>
      <w:r w:rsidR="004C1223">
        <w:rPr>
          <w:rFonts w:ascii="Arial" w:hAnsi="Arial" w:cs="Arial"/>
          <w:sz w:val="24"/>
          <w:szCs w:val="24"/>
        </w:rPr>
        <w:t xml:space="preserve">, </w:t>
      </w:r>
      <w:r w:rsidR="00252209">
        <w:rPr>
          <w:rFonts w:ascii="Arial" w:hAnsi="Arial" w:cs="Arial"/>
          <w:sz w:val="24"/>
          <w:szCs w:val="24"/>
        </w:rPr>
        <w:t>using this approach in leadership can help avoid pitfalls of the single style approach.</w:t>
      </w:r>
      <w:r w:rsidR="00330CFB">
        <w:rPr>
          <w:rFonts w:ascii="Arial" w:hAnsi="Arial" w:cs="Arial"/>
          <w:sz w:val="24"/>
          <w:szCs w:val="24"/>
        </w:rPr>
        <w:t xml:space="preserve"> </w:t>
      </w:r>
      <w:r w:rsidR="00062816">
        <w:rPr>
          <w:rFonts w:ascii="Arial" w:hAnsi="Arial" w:cs="Arial"/>
          <w:sz w:val="24"/>
          <w:szCs w:val="24"/>
        </w:rPr>
        <w:t>Recognising</w:t>
      </w:r>
      <w:r w:rsidR="00252209">
        <w:rPr>
          <w:rFonts w:ascii="Arial" w:hAnsi="Arial" w:cs="Arial"/>
          <w:sz w:val="24"/>
          <w:szCs w:val="24"/>
        </w:rPr>
        <w:t xml:space="preserve"> that there are various ways of dealing with issues, leaders can then assess a situation to determine what approach will be most sufficient.</w:t>
      </w:r>
      <w:r w:rsidR="00062816">
        <w:rPr>
          <w:rFonts w:ascii="Arial" w:hAnsi="Arial" w:cs="Arial"/>
          <w:sz w:val="24"/>
          <w:szCs w:val="24"/>
        </w:rPr>
        <w:t xml:space="preserve"> </w:t>
      </w:r>
    </w:p>
    <w:p w14:paraId="347DB3D0" w14:textId="55681431" w:rsidR="00062816" w:rsidRDefault="00062816" w:rsidP="00AD6FBC">
      <w:pPr>
        <w:rPr>
          <w:rFonts w:ascii="Arial" w:hAnsi="Arial" w:cs="Arial"/>
          <w:sz w:val="24"/>
          <w:szCs w:val="24"/>
        </w:rPr>
      </w:pPr>
    </w:p>
    <w:p w14:paraId="14DB8FA5" w14:textId="567FBEC9" w:rsidR="00062816" w:rsidRPr="004470A8" w:rsidRDefault="00062816" w:rsidP="00AD6FBC">
      <w:pPr>
        <w:rPr>
          <w:rFonts w:ascii="Arial" w:hAnsi="Arial" w:cs="Arial"/>
          <w:b/>
          <w:bCs/>
          <w:sz w:val="24"/>
          <w:szCs w:val="24"/>
          <w:u w:val="single"/>
        </w:rPr>
      </w:pPr>
      <w:r w:rsidRPr="004470A8">
        <w:rPr>
          <w:rFonts w:ascii="Arial" w:hAnsi="Arial" w:cs="Arial"/>
          <w:b/>
          <w:bCs/>
          <w:sz w:val="24"/>
          <w:szCs w:val="24"/>
          <w:u w:val="single"/>
        </w:rPr>
        <w:t>Hersey &amp; Blanchard Results</w:t>
      </w:r>
    </w:p>
    <w:p w14:paraId="3F5ABF7B" w14:textId="44C9E550" w:rsidR="00062816" w:rsidRDefault="00062816" w:rsidP="00AD6FBC">
      <w:pPr>
        <w:rPr>
          <w:rFonts w:ascii="Arial" w:hAnsi="Arial" w:cs="Arial"/>
          <w:sz w:val="24"/>
          <w:szCs w:val="24"/>
        </w:rPr>
      </w:pPr>
      <w:r>
        <w:rPr>
          <w:rFonts w:ascii="Arial" w:hAnsi="Arial" w:cs="Arial"/>
          <w:sz w:val="24"/>
          <w:szCs w:val="24"/>
        </w:rPr>
        <w:t xml:space="preserve">The student carried out the assessment (Appendix </w:t>
      </w:r>
      <w:r w:rsidR="008F3DCB">
        <w:rPr>
          <w:rFonts w:ascii="Arial" w:hAnsi="Arial" w:cs="Arial"/>
          <w:sz w:val="24"/>
          <w:szCs w:val="24"/>
        </w:rPr>
        <w:t>C</w:t>
      </w:r>
      <w:r>
        <w:rPr>
          <w:rFonts w:ascii="Arial" w:hAnsi="Arial" w:cs="Arial"/>
          <w:sz w:val="24"/>
          <w:szCs w:val="24"/>
        </w:rPr>
        <w:t xml:space="preserve">) based on their own workplace experience. The results suggested </w:t>
      </w:r>
      <w:r w:rsidR="000E5BD9">
        <w:rPr>
          <w:rFonts w:ascii="Arial" w:hAnsi="Arial" w:cs="Arial"/>
          <w:sz w:val="24"/>
          <w:szCs w:val="24"/>
        </w:rPr>
        <w:t xml:space="preserve">their preferred leadership style was based around the S2 quadrant (Selling, coaching, or explaining), </w:t>
      </w:r>
      <w:r w:rsidR="00826957">
        <w:rPr>
          <w:rFonts w:ascii="Arial" w:hAnsi="Arial" w:cs="Arial"/>
          <w:sz w:val="24"/>
          <w:szCs w:val="24"/>
        </w:rPr>
        <w:t>descri</w:t>
      </w:r>
      <w:r w:rsidR="000E5BD9">
        <w:rPr>
          <w:rFonts w:ascii="Arial" w:hAnsi="Arial" w:cs="Arial"/>
          <w:sz w:val="24"/>
          <w:szCs w:val="24"/>
        </w:rPr>
        <w:t xml:space="preserve">bed as a leadership approach that is high on both task and relationship </w:t>
      </w:r>
      <w:r w:rsidR="0007275F">
        <w:rPr>
          <w:rFonts w:ascii="Arial" w:hAnsi="Arial" w:cs="Arial"/>
          <w:sz w:val="24"/>
          <w:szCs w:val="24"/>
        </w:rPr>
        <w:t>behaviors</w:t>
      </w:r>
      <w:r w:rsidR="000E5BD9">
        <w:rPr>
          <w:rFonts w:ascii="Arial" w:hAnsi="Arial" w:cs="Arial"/>
          <w:sz w:val="24"/>
          <w:szCs w:val="24"/>
        </w:rPr>
        <w:t xml:space="preserve">. </w:t>
      </w:r>
      <w:r w:rsidR="00826957">
        <w:rPr>
          <w:rFonts w:ascii="Arial" w:hAnsi="Arial" w:cs="Arial"/>
          <w:sz w:val="24"/>
          <w:szCs w:val="24"/>
        </w:rPr>
        <w:t xml:space="preserve">The leader will still control the decision rights </w:t>
      </w:r>
      <w:r w:rsidR="0094274A">
        <w:rPr>
          <w:rFonts w:ascii="Arial" w:hAnsi="Arial" w:cs="Arial"/>
          <w:sz w:val="24"/>
          <w:szCs w:val="24"/>
        </w:rPr>
        <w:t>regarding</w:t>
      </w:r>
      <w:r w:rsidR="00826957">
        <w:rPr>
          <w:rFonts w:ascii="Arial" w:hAnsi="Arial" w:cs="Arial"/>
          <w:sz w:val="24"/>
          <w:szCs w:val="24"/>
        </w:rPr>
        <w:t xml:space="preserve"> what, when</w:t>
      </w:r>
      <w:r w:rsidR="0007275F">
        <w:rPr>
          <w:rFonts w:ascii="Arial" w:hAnsi="Arial" w:cs="Arial"/>
          <w:sz w:val="24"/>
          <w:szCs w:val="24"/>
        </w:rPr>
        <w:t>,</w:t>
      </w:r>
      <w:r w:rsidR="00826957">
        <w:rPr>
          <w:rFonts w:ascii="Arial" w:hAnsi="Arial" w:cs="Arial"/>
          <w:sz w:val="24"/>
          <w:szCs w:val="24"/>
        </w:rPr>
        <w:t xml:space="preserve"> and how the employees carry out the task. However, the structure is provided </w:t>
      </w:r>
      <w:r w:rsidR="00704F83">
        <w:rPr>
          <w:rFonts w:ascii="Arial" w:hAnsi="Arial" w:cs="Arial"/>
          <w:sz w:val="24"/>
          <w:szCs w:val="24"/>
        </w:rPr>
        <w:t>openly</w:t>
      </w:r>
      <w:r w:rsidR="00826957">
        <w:rPr>
          <w:rFonts w:ascii="Arial" w:hAnsi="Arial" w:cs="Arial"/>
          <w:sz w:val="24"/>
          <w:szCs w:val="24"/>
        </w:rPr>
        <w:t xml:space="preserve">, </w:t>
      </w:r>
      <w:r w:rsidR="0007275F">
        <w:rPr>
          <w:rFonts w:ascii="Arial" w:hAnsi="Arial" w:cs="Arial"/>
          <w:sz w:val="24"/>
          <w:szCs w:val="24"/>
        </w:rPr>
        <w:t xml:space="preserve">and </w:t>
      </w:r>
      <w:r w:rsidR="00826957">
        <w:rPr>
          <w:rFonts w:ascii="Arial" w:hAnsi="Arial" w:cs="Arial"/>
          <w:sz w:val="24"/>
          <w:szCs w:val="24"/>
        </w:rPr>
        <w:t xml:space="preserve">clear communication and discussions </w:t>
      </w:r>
      <w:r w:rsidR="0094274A">
        <w:rPr>
          <w:rFonts w:ascii="Arial" w:hAnsi="Arial" w:cs="Arial"/>
          <w:sz w:val="24"/>
          <w:szCs w:val="24"/>
        </w:rPr>
        <w:t>happen,</w:t>
      </w:r>
      <w:r w:rsidR="00826957">
        <w:rPr>
          <w:rFonts w:ascii="Arial" w:hAnsi="Arial" w:cs="Arial"/>
          <w:sz w:val="24"/>
          <w:szCs w:val="24"/>
        </w:rPr>
        <w:t xml:space="preserve"> as it is </w:t>
      </w:r>
      <w:r w:rsidR="007E1044">
        <w:rPr>
          <w:rFonts w:ascii="Arial" w:hAnsi="Arial" w:cs="Arial"/>
          <w:sz w:val="24"/>
          <w:szCs w:val="24"/>
        </w:rPr>
        <w:t xml:space="preserve">important that </w:t>
      </w:r>
      <w:r w:rsidR="00704F83">
        <w:rPr>
          <w:rFonts w:ascii="Arial" w:hAnsi="Arial" w:cs="Arial"/>
          <w:sz w:val="24"/>
          <w:szCs w:val="24"/>
        </w:rPr>
        <w:t>individuals must be</w:t>
      </w:r>
      <w:r w:rsidR="007E1044">
        <w:rPr>
          <w:rFonts w:ascii="Arial" w:hAnsi="Arial" w:cs="Arial"/>
          <w:sz w:val="24"/>
          <w:szCs w:val="24"/>
        </w:rPr>
        <w:t xml:space="preserve"> aware of </w:t>
      </w:r>
      <w:r w:rsidR="00826957">
        <w:rPr>
          <w:rFonts w:ascii="Arial" w:hAnsi="Arial" w:cs="Arial"/>
          <w:sz w:val="24"/>
          <w:szCs w:val="24"/>
        </w:rPr>
        <w:t xml:space="preserve">not only why the task </w:t>
      </w:r>
      <w:r w:rsidR="00330CFB">
        <w:rPr>
          <w:rFonts w:ascii="Arial" w:hAnsi="Arial" w:cs="Arial"/>
          <w:sz w:val="24"/>
          <w:szCs w:val="24"/>
        </w:rPr>
        <w:t>at</w:t>
      </w:r>
      <w:r w:rsidR="00826957">
        <w:rPr>
          <w:rFonts w:ascii="Arial" w:hAnsi="Arial" w:cs="Arial"/>
          <w:sz w:val="24"/>
          <w:szCs w:val="24"/>
        </w:rPr>
        <w:t xml:space="preserve"> hand is important but also where it fits </w:t>
      </w:r>
      <w:r w:rsidR="0007275F">
        <w:rPr>
          <w:rFonts w:ascii="Arial" w:hAnsi="Arial" w:cs="Arial"/>
          <w:sz w:val="24"/>
          <w:szCs w:val="24"/>
        </w:rPr>
        <w:t>into</w:t>
      </w:r>
      <w:r w:rsidR="00826957">
        <w:rPr>
          <w:rFonts w:ascii="Arial" w:hAnsi="Arial" w:cs="Arial"/>
          <w:sz w:val="24"/>
          <w:szCs w:val="24"/>
        </w:rPr>
        <w:t xml:space="preserve"> the overall scheme of a business. As The Centre </w:t>
      </w:r>
      <w:r w:rsidR="00E264DB">
        <w:rPr>
          <w:rFonts w:ascii="Arial" w:hAnsi="Arial" w:cs="Arial"/>
          <w:sz w:val="24"/>
          <w:szCs w:val="24"/>
        </w:rPr>
        <w:t>for</w:t>
      </w:r>
      <w:r w:rsidR="00826957">
        <w:rPr>
          <w:rFonts w:ascii="Arial" w:hAnsi="Arial" w:cs="Arial"/>
          <w:sz w:val="24"/>
          <w:szCs w:val="24"/>
        </w:rPr>
        <w:t xml:space="preserve"> Leadership Studies (2020)</w:t>
      </w:r>
      <w:r w:rsidR="00E264DB">
        <w:rPr>
          <w:rFonts w:ascii="Arial" w:hAnsi="Arial" w:cs="Arial"/>
          <w:sz w:val="24"/>
          <w:szCs w:val="24"/>
        </w:rPr>
        <w:t xml:space="preserve"> explains how the leader actively recognises </w:t>
      </w:r>
      <w:r w:rsidR="001F6CE7">
        <w:rPr>
          <w:rFonts w:ascii="Arial" w:hAnsi="Arial" w:cs="Arial"/>
          <w:sz w:val="24"/>
          <w:szCs w:val="24"/>
        </w:rPr>
        <w:t xml:space="preserve">the </w:t>
      </w:r>
      <w:r w:rsidR="00E264DB">
        <w:rPr>
          <w:rFonts w:ascii="Arial" w:hAnsi="Arial" w:cs="Arial"/>
          <w:sz w:val="24"/>
          <w:szCs w:val="24"/>
        </w:rPr>
        <w:t xml:space="preserve">enthusiasm, interest, and commitment, of the individuals </w:t>
      </w:r>
      <w:r w:rsidR="00995D17">
        <w:rPr>
          <w:rFonts w:ascii="Arial" w:hAnsi="Arial" w:cs="Arial"/>
          <w:sz w:val="24"/>
          <w:szCs w:val="24"/>
        </w:rPr>
        <w:t>to</w:t>
      </w:r>
      <w:r w:rsidR="00E264DB">
        <w:rPr>
          <w:rFonts w:ascii="Arial" w:hAnsi="Arial" w:cs="Arial"/>
          <w:sz w:val="24"/>
          <w:szCs w:val="24"/>
        </w:rPr>
        <w:t xml:space="preserve"> learn</w:t>
      </w:r>
      <w:r w:rsidR="00995D17">
        <w:rPr>
          <w:rFonts w:ascii="Arial" w:hAnsi="Arial" w:cs="Arial"/>
          <w:sz w:val="24"/>
          <w:szCs w:val="24"/>
        </w:rPr>
        <w:t xml:space="preserve"> </w:t>
      </w:r>
      <w:r w:rsidR="00E264DB">
        <w:rPr>
          <w:rFonts w:ascii="Arial" w:hAnsi="Arial" w:cs="Arial"/>
          <w:sz w:val="24"/>
          <w:szCs w:val="24"/>
        </w:rPr>
        <w:t>and gain</w:t>
      </w:r>
      <w:r w:rsidR="00995D17">
        <w:rPr>
          <w:rFonts w:ascii="Arial" w:hAnsi="Arial" w:cs="Arial"/>
          <w:sz w:val="24"/>
          <w:szCs w:val="24"/>
        </w:rPr>
        <w:t xml:space="preserve"> </w:t>
      </w:r>
      <w:r w:rsidR="001F6CE7">
        <w:rPr>
          <w:rFonts w:ascii="Arial" w:hAnsi="Arial" w:cs="Arial"/>
          <w:sz w:val="24"/>
          <w:szCs w:val="24"/>
        </w:rPr>
        <w:t>task-related</w:t>
      </w:r>
      <w:r w:rsidR="00E264DB">
        <w:rPr>
          <w:rFonts w:ascii="Arial" w:hAnsi="Arial" w:cs="Arial"/>
          <w:sz w:val="24"/>
          <w:szCs w:val="24"/>
        </w:rPr>
        <w:t xml:space="preserve"> experience. Upon reflection of this the student agrees this is a fair reflection of them, they like to take full accountability for the task </w:t>
      </w:r>
      <w:r w:rsidR="00995D17">
        <w:rPr>
          <w:rFonts w:ascii="Arial" w:hAnsi="Arial" w:cs="Arial"/>
          <w:sz w:val="24"/>
          <w:szCs w:val="24"/>
        </w:rPr>
        <w:t>at</w:t>
      </w:r>
      <w:r w:rsidR="00E264DB">
        <w:rPr>
          <w:rFonts w:ascii="Arial" w:hAnsi="Arial" w:cs="Arial"/>
          <w:sz w:val="24"/>
          <w:szCs w:val="24"/>
        </w:rPr>
        <w:t xml:space="preserve"> hand, however</w:t>
      </w:r>
      <w:r w:rsidR="00995D17">
        <w:rPr>
          <w:rFonts w:ascii="Arial" w:hAnsi="Arial" w:cs="Arial"/>
          <w:sz w:val="24"/>
          <w:szCs w:val="24"/>
        </w:rPr>
        <w:t>,</w:t>
      </w:r>
      <w:r w:rsidR="00E264DB">
        <w:rPr>
          <w:rFonts w:ascii="Arial" w:hAnsi="Arial" w:cs="Arial"/>
          <w:sz w:val="24"/>
          <w:szCs w:val="24"/>
        </w:rPr>
        <w:t xml:space="preserve"> they are open to different ideas, they engage fully with their team, and thrive on seeing their team members fully involve themselves.</w:t>
      </w:r>
    </w:p>
    <w:p w14:paraId="0064870C" w14:textId="305B43DF" w:rsidR="00252209" w:rsidRDefault="00252209" w:rsidP="00AD6FBC">
      <w:pPr>
        <w:rPr>
          <w:rFonts w:ascii="Arial" w:hAnsi="Arial" w:cs="Arial"/>
          <w:sz w:val="24"/>
          <w:szCs w:val="24"/>
        </w:rPr>
      </w:pPr>
    </w:p>
    <w:p w14:paraId="4970CD24" w14:textId="16133574" w:rsidR="008A69F9" w:rsidRDefault="008A69F9" w:rsidP="008A69F9">
      <w:pPr>
        <w:pStyle w:val="Heading1"/>
        <w:rPr>
          <w:sz w:val="26"/>
          <w:szCs w:val="26"/>
        </w:rPr>
      </w:pPr>
      <w:bookmarkStart w:id="10" w:name="_Toc109325672"/>
      <w:r>
        <w:rPr>
          <w:sz w:val="26"/>
          <w:szCs w:val="26"/>
        </w:rPr>
        <w:t>2.2 Blake</w:t>
      </w:r>
      <w:r w:rsidR="00B7781F">
        <w:rPr>
          <w:sz w:val="26"/>
          <w:szCs w:val="26"/>
        </w:rPr>
        <w:t xml:space="preserve"> &amp; Moulton</w:t>
      </w:r>
      <w:r>
        <w:rPr>
          <w:sz w:val="26"/>
          <w:szCs w:val="26"/>
        </w:rPr>
        <w:t xml:space="preserve"> </w:t>
      </w:r>
      <w:r w:rsidR="00CC50CF">
        <w:rPr>
          <w:sz w:val="26"/>
          <w:szCs w:val="26"/>
        </w:rPr>
        <w:t>L</w:t>
      </w:r>
      <w:r>
        <w:rPr>
          <w:sz w:val="26"/>
          <w:szCs w:val="26"/>
        </w:rPr>
        <w:t>eadership Grid</w:t>
      </w:r>
      <w:bookmarkEnd w:id="10"/>
    </w:p>
    <w:p w14:paraId="79F66EE4" w14:textId="0FDF59D9" w:rsidR="00384C37" w:rsidRDefault="00384C37" w:rsidP="00384C37">
      <w:pPr>
        <w:rPr>
          <w:rFonts w:ascii="Arial" w:hAnsi="Arial" w:cs="Arial"/>
          <w:sz w:val="24"/>
          <w:szCs w:val="24"/>
        </w:rPr>
      </w:pPr>
      <w:r>
        <w:rPr>
          <w:rFonts w:ascii="Arial" w:hAnsi="Arial" w:cs="Arial"/>
          <w:sz w:val="24"/>
          <w:szCs w:val="24"/>
        </w:rPr>
        <w:t xml:space="preserve">Based on two behavioral dimensions one being concern for people and the other concern for results. The Blake Moulton grid plots a management or </w:t>
      </w:r>
      <w:r w:rsidR="00AE4A92">
        <w:rPr>
          <w:rFonts w:ascii="Arial" w:hAnsi="Arial" w:cs="Arial"/>
          <w:sz w:val="24"/>
          <w:szCs w:val="24"/>
        </w:rPr>
        <w:t>leader’s</w:t>
      </w:r>
      <w:r>
        <w:rPr>
          <w:rFonts w:ascii="Arial" w:hAnsi="Arial" w:cs="Arial"/>
          <w:sz w:val="24"/>
          <w:szCs w:val="24"/>
        </w:rPr>
        <w:t xml:space="preserve"> degree of tasks centredness versus their </w:t>
      </w:r>
      <w:r w:rsidR="00AE4A92">
        <w:rPr>
          <w:rFonts w:ascii="Arial" w:hAnsi="Arial" w:cs="Arial"/>
          <w:sz w:val="24"/>
          <w:szCs w:val="24"/>
        </w:rPr>
        <w:t>person-centredness</w:t>
      </w:r>
      <w:r>
        <w:rPr>
          <w:rFonts w:ascii="Arial" w:hAnsi="Arial" w:cs="Arial"/>
          <w:sz w:val="24"/>
          <w:szCs w:val="24"/>
        </w:rPr>
        <w:t>, which identifies five different combinations</w:t>
      </w:r>
      <w:r w:rsidR="003C53B2">
        <w:rPr>
          <w:rFonts w:ascii="Arial" w:hAnsi="Arial" w:cs="Arial"/>
          <w:sz w:val="24"/>
          <w:szCs w:val="24"/>
        </w:rPr>
        <w:t xml:space="preserve"> (Appendix </w:t>
      </w:r>
      <w:r w:rsidR="008F3DCB">
        <w:rPr>
          <w:rFonts w:ascii="Arial" w:hAnsi="Arial" w:cs="Arial"/>
          <w:sz w:val="24"/>
          <w:szCs w:val="24"/>
        </w:rPr>
        <w:t>D</w:t>
      </w:r>
      <w:r w:rsidR="003C53B2">
        <w:rPr>
          <w:rFonts w:ascii="Arial" w:hAnsi="Arial" w:cs="Arial"/>
          <w:sz w:val="24"/>
          <w:szCs w:val="24"/>
        </w:rPr>
        <w:t>)</w:t>
      </w:r>
      <w:r>
        <w:rPr>
          <w:rFonts w:ascii="Arial" w:hAnsi="Arial" w:cs="Arial"/>
          <w:sz w:val="24"/>
          <w:szCs w:val="24"/>
        </w:rPr>
        <w:t xml:space="preserve"> of the two and the leadership styles they produce</w:t>
      </w:r>
      <w:r w:rsidR="003C53B2">
        <w:rPr>
          <w:rFonts w:ascii="Arial" w:hAnsi="Arial" w:cs="Arial"/>
          <w:sz w:val="24"/>
          <w:szCs w:val="24"/>
        </w:rPr>
        <w:t>.</w:t>
      </w:r>
      <w:r w:rsidR="00E54798">
        <w:rPr>
          <w:rFonts w:ascii="Arial" w:hAnsi="Arial" w:cs="Arial"/>
          <w:sz w:val="24"/>
          <w:szCs w:val="24"/>
        </w:rPr>
        <w:t xml:space="preserve"> Depending on the score of the two-axis, different types of management styles can be assigned. </w:t>
      </w:r>
      <w:r w:rsidR="00E54798" w:rsidRPr="00E54798">
        <w:rPr>
          <w:rFonts w:ascii="Arial" w:hAnsi="Arial" w:cs="Arial"/>
          <w:sz w:val="24"/>
          <w:szCs w:val="24"/>
        </w:rPr>
        <w:t>Sridharan</w:t>
      </w:r>
      <w:r w:rsidR="00E54798">
        <w:rPr>
          <w:rFonts w:ascii="Arial" w:hAnsi="Arial" w:cs="Arial"/>
          <w:sz w:val="24"/>
          <w:szCs w:val="24"/>
        </w:rPr>
        <w:t xml:space="preserve"> (2022) suggests that the most effective combination is ‘Team Management’ as it takes on board both concerns for production and concern for people into consideration.</w:t>
      </w:r>
    </w:p>
    <w:p w14:paraId="67836A30" w14:textId="16570792" w:rsidR="00E97BEB" w:rsidRDefault="00E97BEB" w:rsidP="00E97BEB">
      <w:pPr>
        <w:pStyle w:val="ListParagraph"/>
        <w:numPr>
          <w:ilvl w:val="0"/>
          <w:numId w:val="23"/>
        </w:numPr>
        <w:rPr>
          <w:rFonts w:ascii="Arial" w:hAnsi="Arial" w:cs="Arial"/>
          <w:sz w:val="24"/>
          <w:szCs w:val="24"/>
        </w:rPr>
      </w:pPr>
      <w:r>
        <w:rPr>
          <w:rFonts w:ascii="Arial" w:hAnsi="Arial" w:cs="Arial"/>
          <w:sz w:val="24"/>
          <w:szCs w:val="24"/>
        </w:rPr>
        <w:t>Impoverished Management – Low Results/Low People</w:t>
      </w:r>
    </w:p>
    <w:p w14:paraId="23CA231D" w14:textId="34BFA66A" w:rsidR="00E97BEB" w:rsidRDefault="00E97BEB" w:rsidP="00E97BEB">
      <w:pPr>
        <w:pStyle w:val="ListParagraph"/>
        <w:numPr>
          <w:ilvl w:val="0"/>
          <w:numId w:val="23"/>
        </w:numPr>
        <w:rPr>
          <w:rFonts w:ascii="Arial" w:hAnsi="Arial" w:cs="Arial"/>
          <w:sz w:val="24"/>
          <w:szCs w:val="24"/>
        </w:rPr>
      </w:pPr>
      <w:r>
        <w:rPr>
          <w:rFonts w:ascii="Arial" w:hAnsi="Arial" w:cs="Arial"/>
          <w:sz w:val="24"/>
          <w:szCs w:val="24"/>
        </w:rPr>
        <w:t>Produce Or Perish Management - High Results/Low People</w:t>
      </w:r>
    </w:p>
    <w:p w14:paraId="32637965" w14:textId="3EF912ED" w:rsidR="00E97BEB" w:rsidRDefault="00E97BEB" w:rsidP="00E97BEB">
      <w:pPr>
        <w:pStyle w:val="ListParagraph"/>
        <w:numPr>
          <w:ilvl w:val="0"/>
          <w:numId w:val="23"/>
        </w:numPr>
        <w:rPr>
          <w:rFonts w:ascii="Arial" w:hAnsi="Arial" w:cs="Arial"/>
          <w:sz w:val="24"/>
          <w:szCs w:val="24"/>
        </w:rPr>
      </w:pPr>
      <w:r>
        <w:rPr>
          <w:rFonts w:ascii="Arial" w:hAnsi="Arial" w:cs="Arial"/>
          <w:sz w:val="24"/>
          <w:szCs w:val="24"/>
        </w:rPr>
        <w:lastRenderedPageBreak/>
        <w:t>Middle of the Road Management – High People/Low Results#</w:t>
      </w:r>
    </w:p>
    <w:p w14:paraId="7457F45F" w14:textId="0BDCDC39" w:rsidR="00E97BEB" w:rsidRDefault="00E97BEB" w:rsidP="00E97BEB">
      <w:pPr>
        <w:pStyle w:val="ListParagraph"/>
        <w:numPr>
          <w:ilvl w:val="0"/>
          <w:numId w:val="23"/>
        </w:numPr>
        <w:rPr>
          <w:rFonts w:ascii="Arial" w:hAnsi="Arial" w:cs="Arial"/>
          <w:sz w:val="24"/>
          <w:szCs w:val="24"/>
        </w:rPr>
      </w:pPr>
      <w:r>
        <w:rPr>
          <w:rFonts w:ascii="Arial" w:hAnsi="Arial" w:cs="Arial"/>
          <w:sz w:val="24"/>
          <w:szCs w:val="24"/>
        </w:rPr>
        <w:t>Country Club Management – High People/Low Results</w:t>
      </w:r>
    </w:p>
    <w:p w14:paraId="32F92C6F" w14:textId="4FB8B306" w:rsidR="00E97BEB" w:rsidRDefault="00E97BEB" w:rsidP="00E97BEB">
      <w:pPr>
        <w:pStyle w:val="ListParagraph"/>
        <w:numPr>
          <w:ilvl w:val="0"/>
          <w:numId w:val="23"/>
        </w:numPr>
        <w:rPr>
          <w:rFonts w:ascii="Arial" w:hAnsi="Arial" w:cs="Arial"/>
          <w:sz w:val="24"/>
          <w:szCs w:val="24"/>
        </w:rPr>
      </w:pPr>
      <w:r>
        <w:rPr>
          <w:rFonts w:ascii="Arial" w:hAnsi="Arial" w:cs="Arial"/>
          <w:sz w:val="24"/>
          <w:szCs w:val="24"/>
        </w:rPr>
        <w:t>Team Management – High Productive/High People</w:t>
      </w:r>
    </w:p>
    <w:p w14:paraId="7BF2EBD3" w14:textId="72DFBEB8" w:rsidR="001604DD" w:rsidRPr="001604DD" w:rsidRDefault="001604DD" w:rsidP="001604DD">
      <w:pPr>
        <w:rPr>
          <w:rFonts w:ascii="Arial" w:hAnsi="Arial" w:cs="Arial"/>
          <w:sz w:val="24"/>
          <w:szCs w:val="24"/>
        </w:rPr>
      </w:pPr>
      <w:r>
        <w:rPr>
          <w:rFonts w:ascii="Arial" w:hAnsi="Arial" w:cs="Arial"/>
          <w:sz w:val="24"/>
          <w:szCs w:val="24"/>
        </w:rPr>
        <w:t xml:space="preserve">Every style of leadership plays a part, depending on the circumstance. There are times when an </w:t>
      </w:r>
      <w:r w:rsidR="0090769C">
        <w:rPr>
          <w:rFonts w:ascii="Arial" w:hAnsi="Arial" w:cs="Arial"/>
          <w:sz w:val="24"/>
          <w:szCs w:val="24"/>
        </w:rPr>
        <w:t>authoritative</w:t>
      </w:r>
      <w:r>
        <w:rPr>
          <w:rFonts w:ascii="Arial" w:hAnsi="Arial" w:cs="Arial"/>
          <w:sz w:val="24"/>
          <w:szCs w:val="24"/>
        </w:rPr>
        <w:t xml:space="preserve"> style of leadership is more appropriate, or the country </w:t>
      </w:r>
      <w:r w:rsidR="0090769C">
        <w:rPr>
          <w:rFonts w:ascii="Arial" w:hAnsi="Arial" w:cs="Arial"/>
          <w:sz w:val="24"/>
          <w:szCs w:val="24"/>
        </w:rPr>
        <w:t>club style</w:t>
      </w:r>
      <w:r>
        <w:rPr>
          <w:rFonts w:ascii="Arial" w:hAnsi="Arial" w:cs="Arial"/>
          <w:sz w:val="24"/>
          <w:szCs w:val="24"/>
        </w:rPr>
        <w:t xml:space="preserve"> could be more suited. This is </w:t>
      </w:r>
      <w:r w:rsidR="0090769C">
        <w:rPr>
          <w:rFonts w:ascii="Arial" w:hAnsi="Arial" w:cs="Arial"/>
          <w:sz w:val="24"/>
          <w:szCs w:val="24"/>
        </w:rPr>
        <w:t>fine;</w:t>
      </w:r>
      <w:r>
        <w:rPr>
          <w:rFonts w:ascii="Arial" w:hAnsi="Arial" w:cs="Arial"/>
          <w:sz w:val="24"/>
          <w:szCs w:val="24"/>
        </w:rPr>
        <w:t xml:space="preserve"> </w:t>
      </w:r>
      <w:r w:rsidR="0090769C">
        <w:rPr>
          <w:rFonts w:ascii="Arial" w:hAnsi="Arial" w:cs="Arial"/>
          <w:sz w:val="24"/>
          <w:szCs w:val="24"/>
        </w:rPr>
        <w:t>however,</w:t>
      </w:r>
      <w:r>
        <w:rPr>
          <w:rFonts w:ascii="Arial" w:hAnsi="Arial" w:cs="Arial"/>
          <w:sz w:val="24"/>
          <w:szCs w:val="24"/>
        </w:rPr>
        <w:t xml:space="preserve"> the trick is to understand when and why that certain style is appropriate and be able to adapt your style </w:t>
      </w:r>
      <w:r w:rsidR="0090769C">
        <w:rPr>
          <w:rFonts w:ascii="Arial" w:hAnsi="Arial" w:cs="Arial"/>
          <w:sz w:val="24"/>
          <w:szCs w:val="24"/>
        </w:rPr>
        <w:t xml:space="preserve">effectively. </w:t>
      </w:r>
      <w:r w:rsidR="003D0049">
        <w:rPr>
          <w:rFonts w:ascii="Arial" w:hAnsi="Arial" w:cs="Arial"/>
          <w:sz w:val="24"/>
          <w:szCs w:val="24"/>
        </w:rPr>
        <w:t>To</w:t>
      </w:r>
      <w:r w:rsidR="0090769C">
        <w:rPr>
          <w:rFonts w:ascii="Arial" w:hAnsi="Arial" w:cs="Arial"/>
          <w:sz w:val="24"/>
          <w:szCs w:val="24"/>
        </w:rPr>
        <w:t xml:space="preserve"> adapt well accordingly to various leadership styles, Bhasin (2020) states the importance of having sufficient knowledge about the distinct types of leadership styles.</w:t>
      </w:r>
    </w:p>
    <w:p w14:paraId="151C77C8" w14:textId="77777777" w:rsidR="001604DD" w:rsidRDefault="001604DD" w:rsidP="001604DD">
      <w:pPr>
        <w:rPr>
          <w:rFonts w:ascii="Arial" w:hAnsi="Arial" w:cs="Arial"/>
          <w:sz w:val="24"/>
          <w:szCs w:val="24"/>
        </w:rPr>
      </w:pPr>
      <w:r>
        <w:rPr>
          <w:rFonts w:ascii="Arial" w:hAnsi="Arial" w:cs="Arial"/>
          <w:sz w:val="24"/>
          <w:szCs w:val="24"/>
        </w:rPr>
        <w:t>Connor (2022) explains how several workshops have been carried out based on this leadership grid, explaining how before attending over 80% of people rated themselves in the 9,9 segments of leadership. However, upon participation in the workshops, individuals gain insight and feedback, which in turn reduces that 80% of 9,9 leaders down to only 20% of leaders scoring in the higher end of the grid. This suggests that individuals should spend time reflecting on their leadership style. Maybe straight after a meeting, take a few minutes to think about various things such as:</w:t>
      </w:r>
    </w:p>
    <w:p w14:paraId="002BE484" w14:textId="77777777" w:rsidR="001604DD" w:rsidRDefault="001604DD" w:rsidP="001604DD">
      <w:pPr>
        <w:rPr>
          <w:rFonts w:ascii="Arial" w:hAnsi="Arial" w:cs="Arial"/>
          <w:sz w:val="24"/>
          <w:szCs w:val="24"/>
        </w:rPr>
      </w:pPr>
    </w:p>
    <w:p w14:paraId="2EEA398D" w14:textId="77777777" w:rsidR="001604DD" w:rsidRPr="001604DD" w:rsidRDefault="001604DD" w:rsidP="001604DD">
      <w:pPr>
        <w:pStyle w:val="ListParagraph"/>
        <w:numPr>
          <w:ilvl w:val="0"/>
          <w:numId w:val="24"/>
        </w:numPr>
        <w:rPr>
          <w:rFonts w:ascii="Arial" w:hAnsi="Arial" w:cs="Arial"/>
          <w:sz w:val="24"/>
          <w:szCs w:val="24"/>
        </w:rPr>
      </w:pPr>
      <w:r w:rsidRPr="001604DD">
        <w:rPr>
          <w:rFonts w:ascii="Arial" w:hAnsi="Arial" w:cs="Arial"/>
          <w:sz w:val="24"/>
          <w:szCs w:val="24"/>
        </w:rPr>
        <w:t>Did I focus more on the task or the people?</w:t>
      </w:r>
    </w:p>
    <w:p w14:paraId="6AAEA665" w14:textId="77777777" w:rsidR="001604DD" w:rsidRPr="001604DD" w:rsidRDefault="001604DD" w:rsidP="001604DD">
      <w:pPr>
        <w:pStyle w:val="ListParagraph"/>
        <w:numPr>
          <w:ilvl w:val="0"/>
          <w:numId w:val="24"/>
        </w:numPr>
        <w:rPr>
          <w:rFonts w:ascii="Arial" w:hAnsi="Arial" w:cs="Arial"/>
          <w:sz w:val="24"/>
          <w:szCs w:val="24"/>
        </w:rPr>
      </w:pPr>
      <w:r w:rsidRPr="001604DD">
        <w:rPr>
          <w:rFonts w:ascii="Arial" w:hAnsi="Arial" w:cs="Arial"/>
          <w:sz w:val="24"/>
          <w:szCs w:val="24"/>
        </w:rPr>
        <w:t>Are people clear about where I stand and what I expect from them?</w:t>
      </w:r>
    </w:p>
    <w:p w14:paraId="4932668E" w14:textId="77777777" w:rsidR="001604DD" w:rsidRPr="001604DD" w:rsidRDefault="001604DD" w:rsidP="001604DD">
      <w:pPr>
        <w:pStyle w:val="ListParagraph"/>
        <w:numPr>
          <w:ilvl w:val="0"/>
          <w:numId w:val="24"/>
        </w:numPr>
        <w:rPr>
          <w:rFonts w:ascii="Arial" w:hAnsi="Arial" w:cs="Arial"/>
          <w:sz w:val="24"/>
          <w:szCs w:val="24"/>
        </w:rPr>
      </w:pPr>
      <w:r w:rsidRPr="001604DD">
        <w:rPr>
          <w:rFonts w:ascii="Arial" w:hAnsi="Arial" w:cs="Arial"/>
          <w:sz w:val="24"/>
          <w:szCs w:val="24"/>
        </w:rPr>
        <w:t>Did we talk about end results and devise strategies to get us there?</w:t>
      </w:r>
    </w:p>
    <w:p w14:paraId="1659FBC5" w14:textId="77777777" w:rsidR="001604DD" w:rsidRPr="001604DD" w:rsidRDefault="001604DD" w:rsidP="001604DD">
      <w:pPr>
        <w:rPr>
          <w:rFonts w:ascii="Arial" w:hAnsi="Arial" w:cs="Arial"/>
          <w:sz w:val="24"/>
          <w:szCs w:val="24"/>
        </w:rPr>
      </w:pPr>
    </w:p>
    <w:p w14:paraId="6C5D018A" w14:textId="44499902" w:rsidR="00FF6223" w:rsidRPr="00FF6223" w:rsidRDefault="00FF6223" w:rsidP="00DE3C73">
      <w:pPr>
        <w:rPr>
          <w:rFonts w:ascii="Arial" w:hAnsi="Arial" w:cs="Arial"/>
          <w:b/>
          <w:bCs/>
          <w:sz w:val="24"/>
          <w:szCs w:val="24"/>
          <w:u w:val="single"/>
        </w:rPr>
      </w:pPr>
      <w:r>
        <w:rPr>
          <w:rFonts w:ascii="Arial" w:hAnsi="Arial" w:cs="Arial"/>
          <w:b/>
          <w:bCs/>
          <w:sz w:val="24"/>
          <w:szCs w:val="24"/>
          <w:u w:val="single"/>
        </w:rPr>
        <w:t>Blake and Moulton Leadership Grid Results</w:t>
      </w:r>
    </w:p>
    <w:p w14:paraId="31B8F4DA" w14:textId="7499EDD7" w:rsidR="001604DD" w:rsidRDefault="00DE3C73" w:rsidP="001604DD">
      <w:pPr>
        <w:rPr>
          <w:rFonts w:ascii="Arial" w:hAnsi="Arial" w:cs="Arial"/>
          <w:sz w:val="24"/>
          <w:szCs w:val="24"/>
        </w:rPr>
      </w:pPr>
      <w:r>
        <w:rPr>
          <w:rFonts w:ascii="Arial" w:hAnsi="Arial" w:cs="Arial"/>
          <w:sz w:val="24"/>
          <w:szCs w:val="24"/>
        </w:rPr>
        <w:t xml:space="preserve">The student carried out an assessment based on </w:t>
      </w:r>
      <w:r w:rsidR="00F84A97">
        <w:rPr>
          <w:rFonts w:ascii="Arial" w:hAnsi="Arial" w:cs="Arial"/>
          <w:sz w:val="24"/>
          <w:szCs w:val="24"/>
        </w:rPr>
        <w:t>this,</w:t>
      </w:r>
      <w:r>
        <w:rPr>
          <w:rFonts w:ascii="Arial" w:hAnsi="Arial" w:cs="Arial"/>
          <w:sz w:val="24"/>
          <w:szCs w:val="24"/>
        </w:rPr>
        <w:t xml:space="preserve"> and their results </w:t>
      </w:r>
      <w:r w:rsidR="00D31940">
        <w:rPr>
          <w:rFonts w:ascii="Arial" w:hAnsi="Arial" w:cs="Arial"/>
          <w:sz w:val="24"/>
          <w:szCs w:val="24"/>
        </w:rPr>
        <w:t>suggest they were suited to the</w:t>
      </w:r>
      <w:r>
        <w:rPr>
          <w:rFonts w:ascii="Arial" w:hAnsi="Arial" w:cs="Arial"/>
          <w:sz w:val="24"/>
          <w:szCs w:val="24"/>
        </w:rPr>
        <w:t xml:space="preserve"> team management </w:t>
      </w:r>
      <w:r w:rsidR="00F84A97">
        <w:rPr>
          <w:rFonts w:ascii="Arial" w:hAnsi="Arial" w:cs="Arial"/>
          <w:sz w:val="24"/>
          <w:szCs w:val="24"/>
        </w:rPr>
        <w:t>area of the grid</w:t>
      </w:r>
      <w:r w:rsidR="00823E1B">
        <w:rPr>
          <w:rFonts w:ascii="Arial" w:hAnsi="Arial" w:cs="Arial"/>
          <w:sz w:val="24"/>
          <w:szCs w:val="24"/>
        </w:rPr>
        <w:t xml:space="preserve"> (Appendix </w:t>
      </w:r>
      <w:r w:rsidR="008F3DCB">
        <w:rPr>
          <w:rFonts w:ascii="Arial" w:hAnsi="Arial" w:cs="Arial"/>
          <w:sz w:val="24"/>
          <w:szCs w:val="24"/>
        </w:rPr>
        <w:t>E</w:t>
      </w:r>
      <w:r w:rsidR="00823E1B">
        <w:rPr>
          <w:rFonts w:ascii="Arial" w:hAnsi="Arial" w:cs="Arial"/>
          <w:sz w:val="24"/>
          <w:szCs w:val="24"/>
        </w:rPr>
        <w:t>)</w:t>
      </w:r>
      <w:r w:rsidR="00F84A97">
        <w:rPr>
          <w:rFonts w:ascii="Arial" w:hAnsi="Arial" w:cs="Arial"/>
          <w:sz w:val="24"/>
          <w:szCs w:val="24"/>
        </w:rPr>
        <w:t xml:space="preserve">. </w:t>
      </w:r>
      <w:r w:rsidR="00126CC4">
        <w:rPr>
          <w:rFonts w:ascii="Arial" w:hAnsi="Arial" w:cs="Arial"/>
          <w:sz w:val="24"/>
          <w:szCs w:val="24"/>
        </w:rPr>
        <w:t xml:space="preserve">The student agrees, although they are fully focused on the productivity of the </w:t>
      </w:r>
      <w:r w:rsidR="00EB1403">
        <w:rPr>
          <w:rFonts w:ascii="Arial" w:hAnsi="Arial" w:cs="Arial"/>
          <w:sz w:val="24"/>
          <w:szCs w:val="24"/>
        </w:rPr>
        <w:t>workload,</w:t>
      </w:r>
      <w:r w:rsidR="00126CC4">
        <w:rPr>
          <w:rFonts w:ascii="Arial" w:hAnsi="Arial" w:cs="Arial"/>
          <w:sz w:val="24"/>
          <w:szCs w:val="24"/>
        </w:rPr>
        <w:t xml:space="preserve"> they are also very much concerned for their </w:t>
      </w:r>
      <w:r w:rsidR="00EB1403">
        <w:rPr>
          <w:rFonts w:ascii="Arial" w:hAnsi="Arial" w:cs="Arial"/>
          <w:sz w:val="24"/>
          <w:szCs w:val="24"/>
        </w:rPr>
        <w:t>employees’</w:t>
      </w:r>
      <w:r w:rsidR="00126CC4">
        <w:rPr>
          <w:rFonts w:ascii="Arial" w:hAnsi="Arial" w:cs="Arial"/>
          <w:sz w:val="24"/>
          <w:szCs w:val="24"/>
        </w:rPr>
        <w:t xml:space="preserve"> requirements also. </w:t>
      </w:r>
      <w:r w:rsidR="00F84A97">
        <w:rPr>
          <w:rFonts w:ascii="Arial" w:hAnsi="Arial" w:cs="Arial"/>
          <w:sz w:val="24"/>
          <w:szCs w:val="24"/>
        </w:rPr>
        <w:t>This also</w:t>
      </w:r>
      <w:r>
        <w:rPr>
          <w:rFonts w:ascii="Arial" w:hAnsi="Arial" w:cs="Arial"/>
          <w:sz w:val="24"/>
          <w:szCs w:val="24"/>
        </w:rPr>
        <w:t xml:space="preserve"> coincides with their results in 2.1 even though both assessments are different their results are very much similar</w:t>
      </w:r>
      <w:r w:rsidR="00F84A97">
        <w:rPr>
          <w:rFonts w:ascii="Arial" w:hAnsi="Arial" w:cs="Arial"/>
          <w:sz w:val="24"/>
          <w:szCs w:val="24"/>
        </w:rPr>
        <w:t>.</w:t>
      </w:r>
      <w:r w:rsidR="00306838">
        <w:rPr>
          <w:rFonts w:ascii="Arial" w:hAnsi="Arial" w:cs="Arial"/>
          <w:sz w:val="24"/>
          <w:szCs w:val="24"/>
        </w:rPr>
        <w:t xml:space="preserve"> </w:t>
      </w:r>
      <w:r w:rsidR="00126CC4">
        <w:rPr>
          <w:rFonts w:ascii="Arial" w:hAnsi="Arial" w:cs="Arial"/>
          <w:sz w:val="24"/>
          <w:szCs w:val="24"/>
        </w:rPr>
        <w:t xml:space="preserve">Both sets of results suggest that the leader can find obstacles, solve </w:t>
      </w:r>
      <w:r w:rsidR="00EB1403">
        <w:rPr>
          <w:rFonts w:ascii="Arial" w:hAnsi="Arial" w:cs="Arial"/>
          <w:sz w:val="24"/>
          <w:szCs w:val="24"/>
        </w:rPr>
        <w:t>issues,</w:t>
      </w:r>
      <w:r w:rsidR="00126CC4">
        <w:rPr>
          <w:rFonts w:ascii="Arial" w:hAnsi="Arial" w:cs="Arial"/>
          <w:sz w:val="24"/>
          <w:szCs w:val="24"/>
        </w:rPr>
        <w:t xml:space="preserve"> and come to solutions via </w:t>
      </w:r>
      <w:r w:rsidR="00EB1403">
        <w:rPr>
          <w:rFonts w:ascii="Arial" w:hAnsi="Arial" w:cs="Arial"/>
          <w:sz w:val="24"/>
          <w:szCs w:val="24"/>
        </w:rPr>
        <w:t>teamwork.</w:t>
      </w:r>
      <w:r w:rsidR="00126CC4">
        <w:rPr>
          <w:rFonts w:ascii="Arial" w:hAnsi="Arial" w:cs="Arial"/>
          <w:sz w:val="24"/>
          <w:szCs w:val="24"/>
        </w:rPr>
        <w:t xml:space="preserve"> Prabhakaran (2021) explains </w:t>
      </w:r>
      <w:r w:rsidR="00EB1403">
        <w:rPr>
          <w:rFonts w:ascii="Arial" w:hAnsi="Arial" w:cs="Arial"/>
          <w:sz w:val="24"/>
          <w:szCs w:val="24"/>
        </w:rPr>
        <w:t>this style will keep employees motivated and satisfied this will return high productivity which is what is required by an organisation. Employees will be motivated and committed to the tasks they are assigned.</w:t>
      </w:r>
    </w:p>
    <w:p w14:paraId="6D1B5382" w14:textId="4C5F8E33" w:rsidR="00EB1403" w:rsidRDefault="00EB1403" w:rsidP="001604DD">
      <w:pPr>
        <w:rPr>
          <w:rFonts w:ascii="Arial" w:hAnsi="Arial" w:cs="Arial"/>
          <w:sz w:val="24"/>
          <w:szCs w:val="24"/>
        </w:rPr>
      </w:pPr>
    </w:p>
    <w:p w14:paraId="5C51385E" w14:textId="55375551" w:rsidR="001604DD" w:rsidRDefault="003002A1" w:rsidP="003002A1">
      <w:pPr>
        <w:pStyle w:val="Heading1"/>
        <w:rPr>
          <w:sz w:val="26"/>
          <w:szCs w:val="26"/>
        </w:rPr>
      </w:pPr>
      <w:bookmarkStart w:id="11" w:name="_Toc109325673"/>
      <w:r>
        <w:rPr>
          <w:sz w:val="26"/>
          <w:szCs w:val="26"/>
        </w:rPr>
        <w:t>2.3 Situational Leadership</w:t>
      </w:r>
      <w:bookmarkEnd w:id="11"/>
    </w:p>
    <w:p w14:paraId="50E5C085" w14:textId="43623267" w:rsidR="003002A1" w:rsidRDefault="00847EDB" w:rsidP="00A11A1E">
      <w:pPr>
        <w:rPr>
          <w:rFonts w:ascii="Arial" w:hAnsi="Arial" w:cs="Arial"/>
          <w:sz w:val="24"/>
          <w:szCs w:val="24"/>
        </w:rPr>
      </w:pPr>
      <w:r>
        <w:rPr>
          <w:rFonts w:ascii="Arial" w:hAnsi="Arial" w:cs="Arial"/>
          <w:sz w:val="24"/>
          <w:szCs w:val="24"/>
        </w:rPr>
        <w:t xml:space="preserve">The purpose of situational leadership is to help your followers develop competence as well as commitment to the task they have been given, which teaches them how to provide their own direction taking ownership. It creates an open communication in the workplace environment developing self-reliance. House (2004) explains in a working </w:t>
      </w:r>
      <w:r>
        <w:rPr>
          <w:rFonts w:ascii="Arial" w:hAnsi="Arial" w:cs="Arial"/>
          <w:sz w:val="24"/>
          <w:szCs w:val="24"/>
        </w:rPr>
        <w:lastRenderedPageBreak/>
        <w:t xml:space="preserve">environment, leadership becomes the ability to influence and motivate followers </w:t>
      </w:r>
      <w:r w:rsidR="004C1223">
        <w:rPr>
          <w:rFonts w:ascii="Arial" w:hAnsi="Arial" w:cs="Arial"/>
          <w:sz w:val="24"/>
          <w:szCs w:val="24"/>
        </w:rPr>
        <w:t>to</w:t>
      </w:r>
      <w:r>
        <w:rPr>
          <w:rFonts w:ascii="Arial" w:hAnsi="Arial" w:cs="Arial"/>
          <w:sz w:val="24"/>
          <w:szCs w:val="24"/>
        </w:rPr>
        <w:t xml:space="preserve"> gain contribution to the </w:t>
      </w:r>
      <w:r w:rsidR="00B81C0D">
        <w:rPr>
          <w:rFonts w:ascii="Arial" w:hAnsi="Arial" w:cs="Arial"/>
          <w:sz w:val="24"/>
          <w:szCs w:val="24"/>
        </w:rPr>
        <w:t>organisation’s</w:t>
      </w:r>
      <w:r>
        <w:rPr>
          <w:rFonts w:ascii="Arial" w:hAnsi="Arial" w:cs="Arial"/>
          <w:sz w:val="24"/>
          <w:szCs w:val="24"/>
        </w:rPr>
        <w:t xml:space="preserve"> goals. The</w:t>
      </w:r>
      <w:r w:rsidR="00431401">
        <w:rPr>
          <w:rFonts w:ascii="Arial" w:hAnsi="Arial" w:cs="Arial"/>
          <w:sz w:val="24"/>
          <w:szCs w:val="24"/>
        </w:rPr>
        <w:t xml:space="preserve"> situational leadership style was developed by Paulo Hersey and Ken Blanchar</w:t>
      </w:r>
      <w:r w:rsidR="005830E0">
        <w:rPr>
          <w:rFonts w:ascii="Arial" w:hAnsi="Arial" w:cs="Arial"/>
          <w:sz w:val="24"/>
          <w:szCs w:val="24"/>
        </w:rPr>
        <w:t xml:space="preserve">d, initially introduced as ‘Life Cycle </w:t>
      </w:r>
      <w:r w:rsidR="00A11A1E">
        <w:rPr>
          <w:rFonts w:ascii="Arial" w:hAnsi="Arial" w:cs="Arial"/>
          <w:sz w:val="24"/>
          <w:szCs w:val="24"/>
        </w:rPr>
        <w:t>of</w:t>
      </w:r>
      <w:r w:rsidR="005830E0">
        <w:rPr>
          <w:rFonts w:ascii="Arial" w:hAnsi="Arial" w:cs="Arial"/>
          <w:sz w:val="24"/>
          <w:szCs w:val="24"/>
        </w:rPr>
        <w:t xml:space="preserve"> Leadership’. According to Wyld (2010) the situational style of leadership brings attention to the role of the follower.</w:t>
      </w:r>
      <w:r w:rsidR="00A11A1E">
        <w:rPr>
          <w:rFonts w:ascii="Arial" w:hAnsi="Arial" w:cs="Arial"/>
          <w:sz w:val="24"/>
          <w:szCs w:val="24"/>
        </w:rPr>
        <w:t xml:space="preserve"> Suggesting that leadership is about having flexibility to use various leadership styles depending on the task or goal, this will increase the development level of a follower to ensure success.</w:t>
      </w:r>
      <w:r w:rsidR="009A6318">
        <w:rPr>
          <w:rFonts w:ascii="Arial" w:hAnsi="Arial" w:cs="Arial"/>
          <w:sz w:val="24"/>
          <w:szCs w:val="24"/>
        </w:rPr>
        <w:t xml:space="preserve"> Goleman (2002) states that his situational model of leadership </w:t>
      </w:r>
      <w:r w:rsidR="00BE74D3">
        <w:rPr>
          <w:rFonts w:ascii="Arial" w:hAnsi="Arial" w:cs="Arial"/>
          <w:sz w:val="24"/>
          <w:szCs w:val="24"/>
        </w:rPr>
        <w:t>understands</w:t>
      </w:r>
      <w:r w:rsidR="009A6318">
        <w:rPr>
          <w:rFonts w:ascii="Arial" w:hAnsi="Arial" w:cs="Arial"/>
          <w:sz w:val="24"/>
          <w:szCs w:val="24"/>
        </w:rPr>
        <w:t xml:space="preserve"> the underlying emotional intelligence capabilities</w:t>
      </w:r>
      <w:r w:rsidR="00BE74D3">
        <w:rPr>
          <w:rFonts w:ascii="Arial" w:hAnsi="Arial" w:cs="Arial"/>
          <w:sz w:val="24"/>
          <w:szCs w:val="24"/>
        </w:rPr>
        <w:t xml:space="preserve">. Although Goleman’s style of situational leadership is commonly used within organisations today, some critics argue that only several of the leadership styles are effective. For example, Kristonis (2004) </w:t>
      </w:r>
      <w:r w:rsidR="00D22EF8">
        <w:rPr>
          <w:rFonts w:ascii="Arial" w:hAnsi="Arial" w:cs="Arial"/>
          <w:sz w:val="24"/>
          <w:szCs w:val="24"/>
        </w:rPr>
        <w:t>argues</w:t>
      </w:r>
      <w:r w:rsidR="00BE74D3">
        <w:rPr>
          <w:rFonts w:ascii="Arial" w:hAnsi="Arial" w:cs="Arial"/>
          <w:sz w:val="24"/>
          <w:szCs w:val="24"/>
        </w:rPr>
        <w:t xml:space="preserve"> that only 4 of the 6 styles have a consistent positive impact on a company’s environment and financial success.</w:t>
      </w:r>
      <w:r w:rsidR="00A11A1E">
        <w:rPr>
          <w:rFonts w:ascii="Arial" w:hAnsi="Arial" w:cs="Arial"/>
          <w:sz w:val="24"/>
          <w:szCs w:val="24"/>
        </w:rPr>
        <w:t xml:space="preserve"> </w:t>
      </w:r>
      <w:r w:rsidR="003002A1">
        <w:rPr>
          <w:rFonts w:ascii="Arial" w:hAnsi="Arial" w:cs="Arial"/>
          <w:sz w:val="24"/>
          <w:szCs w:val="24"/>
        </w:rPr>
        <w:t xml:space="preserve">The leadership assessments carried out in 2.1 and 2.2 of this report both relate to the situational style of leadership. </w:t>
      </w:r>
      <w:r w:rsidR="001D331C">
        <w:rPr>
          <w:rFonts w:ascii="Arial" w:hAnsi="Arial" w:cs="Arial"/>
          <w:sz w:val="24"/>
          <w:szCs w:val="24"/>
        </w:rPr>
        <w:t>This style of leadership gives the ability to look at situations from a different perspective. As the student works for Admiral, they can fully resonate with this style as there are several departments within the organisation</w:t>
      </w:r>
      <w:r w:rsidR="00330C50">
        <w:rPr>
          <w:rFonts w:ascii="Arial" w:hAnsi="Arial" w:cs="Arial"/>
          <w:sz w:val="24"/>
          <w:szCs w:val="24"/>
        </w:rPr>
        <w:t>, which require different styles of leadership</w:t>
      </w:r>
      <w:r w:rsidR="001D331C">
        <w:rPr>
          <w:rFonts w:ascii="Arial" w:hAnsi="Arial" w:cs="Arial"/>
          <w:sz w:val="24"/>
          <w:szCs w:val="24"/>
        </w:rPr>
        <w:t>. Depending on the department determines how to handle various situations.</w:t>
      </w:r>
      <w:r w:rsidR="00791413">
        <w:rPr>
          <w:rFonts w:ascii="Arial" w:hAnsi="Arial" w:cs="Arial"/>
          <w:sz w:val="24"/>
          <w:szCs w:val="24"/>
        </w:rPr>
        <w:t xml:space="preserve"> Leaders must assess the situation and </w:t>
      </w:r>
      <w:r w:rsidR="008F3DCB">
        <w:rPr>
          <w:rFonts w:ascii="Arial" w:hAnsi="Arial" w:cs="Arial"/>
          <w:sz w:val="24"/>
          <w:szCs w:val="24"/>
        </w:rPr>
        <w:t>behaviors</w:t>
      </w:r>
      <w:r w:rsidR="00791413">
        <w:rPr>
          <w:rFonts w:ascii="Arial" w:hAnsi="Arial" w:cs="Arial"/>
          <w:sz w:val="24"/>
          <w:szCs w:val="24"/>
        </w:rPr>
        <w:t xml:space="preserve"> of the team members, which then determines the type of leadership approach to use to achieve the best result.</w:t>
      </w:r>
      <w:r w:rsidR="00921132">
        <w:rPr>
          <w:rFonts w:ascii="Arial" w:hAnsi="Arial" w:cs="Arial"/>
          <w:sz w:val="24"/>
          <w:szCs w:val="24"/>
        </w:rPr>
        <w:t xml:space="preserve"> </w:t>
      </w:r>
      <w:r w:rsidR="00921132" w:rsidRPr="00921132">
        <w:rPr>
          <w:rFonts w:ascii="Arial" w:hAnsi="Arial" w:cs="Arial"/>
          <w:sz w:val="24"/>
          <w:szCs w:val="24"/>
        </w:rPr>
        <w:t>Schweikle</w:t>
      </w:r>
      <w:r w:rsidR="00921132">
        <w:rPr>
          <w:rFonts w:ascii="Arial" w:hAnsi="Arial" w:cs="Arial"/>
          <w:sz w:val="24"/>
          <w:szCs w:val="24"/>
        </w:rPr>
        <w:t xml:space="preserve"> (2014) explains that one of the advantages of situational leadership is that the leader must know more than one leadership style, they will have a bigger choice of candidates and can focus on potential employees’ skills and knowledge, rather than their compatibility with their leadership style.</w:t>
      </w:r>
      <w:r w:rsidR="001C3FC6">
        <w:rPr>
          <w:rFonts w:ascii="Arial" w:hAnsi="Arial" w:cs="Arial"/>
          <w:sz w:val="24"/>
          <w:szCs w:val="24"/>
        </w:rPr>
        <w:t xml:space="preserve"> This is an advantage for the company, having a bigger choice of potential employees, gives a better possibility of finding people who possess specific skills and attributes that the organisation may be missing. </w:t>
      </w:r>
      <w:r w:rsidR="00921132">
        <w:rPr>
          <w:rFonts w:ascii="Arial" w:hAnsi="Arial" w:cs="Arial"/>
          <w:sz w:val="24"/>
          <w:szCs w:val="24"/>
        </w:rPr>
        <w:t xml:space="preserve">Compared to </w:t>
      </w:r>
      <w:r w:rsidR="00921132" w:rsidRPr="00921132">
        <w:rPr>
          <w:rFonts w:ascii="Arial" w:hAnsi="Arial" w:cs="Arial"/>
          <w:sz w:val="24"/>
          <w:szCs w:val="24"/>
        </w:rPr>
        <w:t xml:space="preserve">a leader who specialises in only one style and </w:t>
      </w:r>
      <w:r w:rsidR="001C3FC6" w:rsidRPr="00921132">
        <w:rPr>
          <w:rFonts w:ascii="Arial" w:hAnsi="Arial" w:cs="Arial"/>
          <w:sz w:val="24"/>
          <w:szCs w:val="24"/>
        </w:rPr>
        <w:t>must</w:t>
      </w:r>
      <w:r w:rsidR="00921132" w:rsidRPr="00921132">
        <w:rPr>
          <w:rFonts w:ascii="Arial" w:hAnsi="Arial" w:cs="Arial"/>
          <w:sz w:val="24"/>
          <w:szCs w:val="24"/>
        </w:rPr>
        <w:t xml:space="preserve"> pick people who are suitable to be led in </w:t>
      </w:r>
      <w:r w:rsidR="00921132">
        <w:rPr>
          <w:rFonts w:ascii="Arial" w:hAnsi="Arial" w:cs="Arial"/>
          <w:sz w:val="24"/>
          <w:szCs w:val="24"/>
        </w:rPr>
        <w:t>their</w:t>
      </w:r>
      <w:r w:rsidR="00921132" w:rsidRPr="00921132">
        <w:rPr>
          <w:rFonts w:ascii="Arial" w:hAnsi="Arial" w:cs="Arial"/>
          <w:sz w:val="24"/>
          <w:szCs w:val="24"/>
        </w:rPr>
        <w:t xml:space="preserve"> style when recruiting</w:t>
      </w:r>
    </w:p>
    <w:p w14:paraId="5D951664" w14:textId="3B88E627" w:rsidR="00431401" w:rsidRDefault="00431401" w:rsidP="003002A1">
      <w:pPr>
        <w:pStyle w:val="NoSpacing"/>
        <w:rPr>
          <w:rFonts w:ascii="Arial" w:hAnsi="Arial" w:cs="Arial"/>
          <w:sz w:val="24"/>
          <w:szCs w:val="24"/>
        </w:rPr>
      </w:pPr>
    </w:p>
    <w:p w14:paraId="6EE5FF27" w14:textId="087A6EA3" w:rsidR="00791413" w:rsidRDefault="00791413" w:rsidP="003002A1">
      <w:pPr>
        <w:pStyle w:val="NoSpacing"/>
        <w:rPr>
          <w:rFonts w:ascii="Arial" w:hAnsi="Arial" w:cs="Arial"/>
          <w:sz w:val="24"/>
          <w:szCs w:val="24"/>
        </w:rPr>
      </w:pPr>
    </w:p>
    <w:p w14:paraId="69B00C3D" w14:textId="7ED28F91" w:rsidR="00776699" w:rsidRDefault="009F6F9C" w:rsidP="009F6F9C">
      <w:pPr>
        <w:pStyle w:val="Heading1"/>
        <w:rPr>
          <w:rFonts w:cstheme="majorHAnsi"/>
          <w:sz w:val="26"/>
          <w:szCs w:val="26"/>
        </w:rPr>
      </w:pPr>
      <w:bookmarkStart w:id="12" w:name="_Toc109325674"/>
      <w:r w:rsidRPr="00776699">
        <w:rPr>
          <w:rFonts w:cstheme="majorHAnsi"/>
          <w:sz w:val="26"/>
          <w:szCs w:val="26"/>
        </w:rPr>
        <w:t xml:space="preserve">3.0 </w:t>
      </w:r>
      <w:r w:rsidR="00D9096B">
        <w:rPr>
          <w:rFonts w:cstheme="majorHAnsi"/>
          <w:sz w:val="26"/>
          <w:szCs w:val="26"/>
        </w:rPr>
        <w:t xml:space="preserve">Assess you own ability to set direction, motivate, </w:t>
      </w:r>
      <w:r w:rsidR="00E453E7">
        <w:rPr>
          <w:rFonts w:cstheme="majorHAnsi"/>
          <w:sz w:val="26"/>
          <w:szCs w:val="26"/>
        </w:rPr>
        <w:t>delegate,</w:t>
      </w:r>
      <w:r w:rsidR="00D9096B">
        <w:rPr>
          <w:rFonts w:cstheme="majorHAnsi"/>
          <w:sz w:val="26"/>
          <w:szCs w:val="26"/>
        </w:rPr>
        <w:t xml:space="preserve"> and empower others to bring about a work</w:t>
      </w:r>
      <w:r w:rsidR="00E453E7">
        <w:rPr>
          <w:rFonts w:cstheme="majorHAnsi"/>
          <w:sz w:val="26"/>
          <w:szCs w:val="26"/>
        </w:rPr>
        <w:t>place change.</w:t>
      </w:r>
      <w:bookmarkEnd w:id="12"/>
    </w:p>
    <w:p w14:paraId="3829ACEE" w14:textId="7F9EB9F8" w:rsidR="002D0184" w:rsidRDefault="00CD0694" w:rsidP="002D0184">
      <w:pPr>
        <w:pStyle w:val="NoSpacing"/>
        <w:rPr>
          <w:rFonts w:ascii="Arial" w:hAnsi="Arial" w:cs="Arial"/>
          <w:sz w:val="24"/>
          <w:szCs w:val="24"/>
        </w:rPr>
      </w:pPr>
      <w:r>
        <w:rPr>
          <w:rFonts w:ascii="Arial" w:hAnsi="Arial" w:cs="Arial"/>
          <w:sz w:val="24"/>
          <w:szCs w:val="24"/>
        </w:rPr>
        <w:t xml:space="preserve">The third and final section of this report looks closely at the importance of how a workplace change is implemented. </w:t>
      </w:r>
      <w:r w:rsidR="00C17D58">
        <w:rPr>
          <w:rFonts w:ascii="Arial" w:hAnsi="Arial" w:cs="Arial"/>
          <w:sz w:val="24"/>
          <w:szCs w:val="24"/>
        </w:rPr>
        <w:t>The initial stage of leading a team is setting direction which will be discussed. Also focusing on d</w:t>
      </w:r>
      <w:r>
        <w:rPr>
          <w:rFonts w:ascii="Arial" w:hAnsi="Arial" w:cs="Arial"/>
          <w:sz w:val="24"/>
          <w:szCs w:val="24"/>
        </w:rPr>
        <w:t>elegation and empowerment</w:t>
      </w:r>
      <w:r w:rsidR="00C17D58">
        <w:rPr>
          <w:rFonts w:ascii="Arial" w:hAnsi="Arial" w:cs="Arial"/>
          <w:sz w:val="24"/>
          <w:szCs w:val="24"/>
        </w:rPr>
        <w:t>, they</w:t>
      </w:r>
      <w:r>
        <w:rPr>
          <w:rFonts w:ascii="Arial" w:hAnsi="Arial" w:cs="Arial"/>
          <w:sz w:val="24"/>
          <w:szCs w:val="24"/>
        </w:rPr>
        <w:t xml:space="preserve"> coincide together having a high level in both achieves positive results. The student will also look at the DAC model, which can be used when implementing a task. An example of this will also be used based on the student’s workplace.</w:t>
      </w:r>
    </w:p>
    <w:p w14:paraId="76F42D56" w14:textId="107C3C39" w:rsidR="00C93E9E" w:rsidRDefault="00C93E9E" w:rsidP="002D0184">
      <w:pPr>
        <w:pStyle w:val="NoSpacing"/>
        <w:rPr>
          <w:rFonts w:ascii="Arial" w:hAnsi="Arial" w:cs="Arial"/>
          <w:sz w:val="24"/>
          <w:szCs w:val="24"/>
        </w:rPr>
      </w:pPr>
    </w:p>
    <w:p w14:paraId="091F137A" w14:textId="52DE710F" w:rsidR="00C93E9E" w:rsidRDefault="00C93E9E" w:rsidP="00C93E9E">
      <w:pPr>
        <w:pStyle w:val="Heading1"/>
        <w:rPr>
          <w:sz w:val="26"/>
          <w:szCs w:val="26"/>
        </w:rPr>
      </w:pPr>
      <w:bookmarkStart w:id="13" w:name="_Toc109325675"/>
      <w:r>
        <w:rPr>
          <w:sz w:val="26"/>
          <w:szCs w:val="26"/>
        </w:rPr>
        <w:t>3.1 Setting Direction</w:t>
      </w:r>
      <w:bookmarkEnd w:id="13"/>
    </w:p>
    <w:p w14:paraId="3AA4205F" w14:textId="5A45CCC0" w:rsidR="00C93E9E" w:rsidRDefault="00C93E9E" w:rsidP="00C93E9E">
      <w:pPr>
        <w:pStyle w:val="NoSpacing"/>
        <w:rPr>
          <w:rFonts w:ascii="Arial" w:hAnsi="Arial" w:cs="Arial"/>
          <w:sz w:val="24"/>
          <w:szCs w:val="24"/>
        </w:rPr>
      </w:pPr>
      <w:r>
        <w:rPr>
          <w:rFonts w:ascii="Arial" w:hAnsi="Arial" w:cs="Arial"/>
          <w:sz w:val="24"/>
          <w:szCs w:val="24"/>
        </w:rPr>
        <w:t xml:space="preserve">A leader must be able to set direction, as well as create a sense of shared </w:t>
      </w:r>
      <w:r w:rsidR="0086403C">
        <w:rPr>
          <w:rFonts w:ascii="Arial" w:hAnsi="Arial" w:cs="Arial"/>
          <w:sz w:val="24"/>
          <w:szCs w:val="24"/>
        </w:rPr>
        <w:t>purpose and</w:t>
      </w:r>
      <w:r>
        <w:rPr>
          <w:rFonts w:ascii="Arial" w:hAnsi="Arial" w:cs="Arial"/>
          <w:sz w:val="24"/>
          <w:szCs w:val="24"/>
        </w:rPr>
        <w:t xml:space="preserve"> guide behaviour.</w:t>
      </w:r>
      <w:r w:rsidR="0086403C">
        <w:rPr>
          <w:rFonts w:ascii="Arial" w:hAnsi="Arial" w:cs="Arial"/>
          <w:sz w:val="24"/>
          <w:szCs w:val="24"/>
        </w:rPr>
        <w:t xml:space="preserve"> It is important that a leader can develop a clear vision of what needs to </w:t>
      </w:r>
      <w:r w:rsidR="0086403C">
        <w:rPr>
          <w:rFonts w:ascii="Arial" w:hAnsi="Arial" w:cs="Arial"/>
          <w:sz w:val="24"/>
          <w:szCs w:val="24"/>
        </w:rPr>
        <w:lastRenderedPageBreak/>
        <w:t>be done, describing the goal to others in simple language and providing meaningful guidance regarding how to achieve the goal.</w:t>
      </w:r>
    </w:p>
    <w:p w14:paraId="42CCB84B" w14:textId="42C6E738" w:rsidR="0086403C" w:rsidRDefault="0086403C" w:rsidP="00C93E9E">
      <w:pPr>
        <w:pStyle w:val="NoSpacing"/>
        <w:rPr>
          <w:rFonts w:ascii="Arial" w:hAnsi="Arial" w:cs="Arial"/>
          <w:sz w:val="24"/>
          <w:szCs w:val="24"/>
        </w:rPr>
      </w:pPr>
    </w:p>
    <w:p w14:paraId="63A11E3E" w14:textId="420D7C4D" w:rsidR="0086403C" w:rsidRDefault="0086403C" w:rsidP="0086403C">
      <w:pPr>
        <w:pStyle w:val="NoSpacing"/>
        <w:jc w:val="center"/>
        <w:rPr>
          <w:rFonts w:ascii="Arial" w:hAnsi="Arial" w:cs="Arial"/>
          <w:b/>
          <w:bCs/>
          <w:i/>
          <w:iCs/>
          <w:sz w:val="24"/>
          <w:szCs w:val="24"/>
        </w:rPr>
      </w:pPr>
      <w:r>
        <w:rPr>
          <w:rFonts w:ascii="Arial" w:hAnsi="Arial" w:cs="Arial"/>
          <w:b/>
          <w:bCs/>
          <w:i/>
          <w:iCs/>
          <w:sz w:val="24"/>
          <w:szCs w:val="24"/>
        </w:rPr>
        <w:t>“Good Leaders give directions; Great Leaders give direction”</w:t>
      </w:r>
    </w:p>
    <w:p w14:paraId="1A666BD8" w14:textId="49B8D745" w:rsidR="0086403C" w:rsidRDefault="00D64A04" w:rsidP="00D64A04">
      <w:pPr>
        <w:pStyle w:val="NoSpacing"/>
        <w:jc w:val="center"/>
        <w:rPr>
          <w:rFonts w:ascii="Arial" w:hAnsi="Arial" w:cs="Arial"/>
          <w:b/>
          <w:bCs/>
          <w:sz w:val="24"/>
          <w:szCs w:val="24"/>
        </w:rPr>
      </w:pPr>
      <w:r>
        <w:rPr>
          <w:rFonts w:ascii="Arial" w:hAnsi="Arial" w:cs="Arial"/>
          <w:b/>
          <w:bCs/>
          <w:sz w:val="24"/>
          <w:szCs w:val="24"/>
        </w:rPr>
        <w:t>Gawley (2021)</w:t>
      </w:r>
    </w:p>
    <w:p w14:paraId="53273BA5" w14:textId="4DC6FB21" w:rsidR="00D64A04" w:rsidRDefault="00D64A04" w:rsidP="00D64A04">
      <w:pPr>
        <w:pStyle w:val="NoSpacing"/>
        <w:rPr>
          <w:rFonts w:ascii="Arial" w:hAnsi="Arial" w:cs="Arial"/>
          <w:sz w:val="24"/>
          <w:szCs w:val="24"/>
        </w:rPr>
      </w:pPr>
    </w:p>
    <w:p w14:paraId="659D1008" w14:textId="4F9F2004" w:rsidR="00D64A04" w:rsidRDefault="00D64A04" w:rsidP="00D64A04">
      <w:pPr>
        <w:pStyle w:val="NoSpacing"/>
        <w:rPr>
          <w:rFonts w:ascii="Arial" w:hAnsi="Arial" w:cs="Arial"/>
          <w:sz w:val="24"/>
          <w:szCs w:val="24"/>
        </w:rPr>
      </w:pPr>
      <w:r>
        <w:rPr>
          <w:rFonts w:ascii="Arial" w:hAnsi="Arial" w:cs="Arial"/>
          <w:sz w:val="24"/>
          <w:szCs w:val="24"/>
        </w:rPr>
        <w:t>The difference between the two is more than the ‘s’ at the end of the word, direction is prescriptive. A great leader allows people to choose their own way when completing a task. Gawley (2021) said a great leader will announce what way the direction is heading, allowing employees to find their own way of getting there.</w:t>
      </w:r>
      <w:r w:rsidR="00E071A4">
        <w:rPr>
          <w:rFonts w:ascii="Arial" w:hAnsi="Arial" w:cs="Arial"/>
          <w:sz w:val="24"/>
          <w:szCs w:val="24"/>
        </w:rPr>
        <w:t xml:space="preserve"> Setting direction, goals and priorities are essential for leaders of all</w:t>
      </w:r>
      <w:r w:rsidR="009374A1">
        <w:rPr>
          <w:rFonts w:ascii="Arial" w:hAnsi="Arial" w:cs="Arial"/>
          <w:sz w:val="24"/>
          <w:szCs w:val="24"/>
        </w:rPr>
        <w:t xml:space="preserve"> </w:t>
      </w:r>
      <w:r w:rsidR="00E071A4">
        <w:rPr>
          <w:rFonts w:ascii="Arial" w:hAnsi="Arial" w:cs="Arial"/>
          <w:sz w:val="24"/>
          <w:szCs w:val="24"/>
        </w:rPr>
        <w:t xml:space="preserve">types. </w:t>
      </w:r>
      <w:r w:rsidR="00A601A3">
        <w:rPr>
          <w:rFonts w:ascii="Arial" w:hAnsi="Arial" w:cs="Arial"/>
          <w:sz w:val="24"/>
          <w:szCs w:val="24"/>
        </w:rPr>
        <w:t>However,</w:t>
      </w:r>
      <w:r w:rsidR="00E071A4">
        <w:rPr>
          <w:rFonts w:ascii="Arial" w:hAnsi="Arial" w:cs="Arial"/>
          <w:sz w:val="24"/>
          <w:szCs w:val="24"/>
        </w:rPr>
        <w:t xml:space="preserve"> as Hanna (2021) explains when setting direction, the number of priorities and goals need to be kept to a select few </w:t>
      </w:r>
      <w:r w:rsidR="00A601A3">
        <w:rPr>
          <w:rFonts w:ascii="Arial" w:hAnsi="Arial" w:cs="Arial"/>
          <w:sz w:val="24"/>
          <w:szCs w:val="24"/>
        </w:rPr>
        <w:t>options,</w:t>
      </w:r>
      <w:r w:rsidR="00E071A4">
        <w:rPr>
          <w:rFonts w:ascii="Arial" w:hAnsi="Arial" w:cs="Arial"/>
          <w:sz w:val="24"/>
          <w:szCs w:val="24"/>
        </w:rPr>
        <w:t xml:space="preserve"> if the list is too long everything will be seen as a priority which will suggest that not on</w:t>
      </w:r>
      <w:r w:rsidR="00C921E2">
        <w:rPr>
          <w:rFonts w:ascii="Arial" w:hAnsi="Arial" w:cs="Arial"/>
          <w:sz w:val="24"/>
          <w:szCs w:val="24"/>
        </w:rPr>
        <w:t>e</w:t>
      </w:r>
      <w:r w:rsidR="00E071A4">
        <w:rPr>
          <w:rFonts w:ascii="Arial" w:hAnsi="Arial" w:cs="Arial"/>
          <w:sz w:val="24"/>
          <w:szCs w:val="24"/>
        </w:rPr>
        <w:t xml:space="preserve"> of the tasks are </w:t>
      </w:r>
      <w:r w:rsidR="00C83EC2">
        <w:rPr>
          <w:rFonts w:ascii="Arial" w:hAnsi="Arial" w:cs="Arial"/>
          <w:sz w:val="24"/>
          <w:szCs w:val="24"/>
        </w:rPr>
        <w:t>a</w:t>
      </w:r>
      <w:r w:rsidR="00A601A3">
        <w:rPr>
          <w:rFonts w:ascii="Arial" w:hAnsi="Arial" w:cs="Arial"/>
          <w:sz w:val="24"/>
          <w:szCs w:val="24"/>
        </w:rPr>
        <w:t xml:space="preserve"> focus</w:t>
      </w:r>
      <w:r w:rsidR="00E071A4">
        <w:rPr>
          <w:rFonts w:ascii="Arial" w:hAnsi="Arial" w:cs="Arial"/>
          <w:sz w:val="24"/>
          <w:szCs w:val="24"/>
        </w:rPr>
        <w:t>.</w:t>
      </w:r>
      <w:r w:rsidR="00A601A3">
        <w:rPr>
          <w:rFonts w:ascii="Arial" w:hAnsi="Arial" w:cs="Arial"/>
          <w:sz w:val="24"/>
          <w:szCs w:val="24"/>
        </w:rPr>
        <w:t xml:space="preserve"> It is also important to focus on the organisations mission, values, and vision, these are all required to create direction for the business. </w:t>
      </w:r>
    </w:p>
    <w:p w14:paraId="7ABFC5CF" w14:textId="77777777" w:rsidR="00CA2B18" w:rsidRDefault="00CA2B18" w:rsidP="00A601A3">
      <w:pPr>
        <w:pStyle w:val="NoSpacing"/>
        <w:jc w:val="center"/>
        <w:rPr>
          <w:rFonts w:ascii="Arial" w:hAnsi="Arial" w:cs="Arial"/>
          <w:b/>
          <w:bCs/>
          <w:i/>
          <w:iCs/>
          <w:color w:val="444444"/>
          <w:sz w:val="24"/>
          <w:szCs w:val="24"/>
          <w:shd w:val="clear" w:color="auto" w:fill="FFFFFF"/>
        </w:rPr>
      </w:pPr>
    </w:p>
    <w:p w14:paraId="2596876E" w14:textId="7A146050" w:rsidR="00A601A3" w:rsidRDefault="00A601A3" w:rsidP="00A601A3">
      <w:pPr>
        <w:pStyle w:val="NoSpacing"/>
        <w:jc w:val="center"/>
        <w:rPr>
          <w:rFonts w:ascii="Arial" w:hAnsi="Arial" w:cs="Arial"/>
          <w:b/>
          <w:bCs/>
          <w:i/>
          <w:iCs/>
          <w:color w:val="000000" w:themeColor="text1"/>
          <w:sz w:val="24"/>
          <w:szCs w:val="24"/>
          <w:shd w:val="clear" w:color="auto" w:fill="FFFFFF"/>
        </w:rPr>
      </w:pPr>
      <w:r>
        <w:rPr>
          <w:rFonts w:ascii="Arial" w:hAnsi="Arial" w:cs="Arial"/>
          <w:b/>
          <w:bCs/>
          <w:i/>
          <w:iCs/>
          <w:color w:val="444444"/>
          <w:sz w:val="24"/>
          <w:szCs w:val="24"/>
          <w:shd w:val="clear" w:color="auto" w:fill="FFFFFF"/>
        </w:rPr>
        <w:t>“</w:t>
      </w:r>
      <w:r w:rsidRPr="00A601A3">
        <w:rPr>
          <w:rFonts w:ascii="Arial" w:hAnsi="Arial" w:cs="Arial"/>
          <w:b/>
          <w:bCs/>
          <w:i/>
          <w:iCs/>
          <w:color w:val="000000" w:themeColor="text1"/>
          <w:sz w:val="24"/>
          <w:szCs w:val="24"/>
          <w:shd w:val="clear" w:color="auto" w:fill="FFFFFF"/>
        </w:rPr>
        <w:t>The company philosophy is that people who like what they do, do it better. And after many years Admiral still cultivates a can-do ethic amongst everyone who works in the organisation. Most important of all, Admiral values its customers and believes good service and customer satisfaction is crucial for success.”</w:t>
      </w:r>
    </w:p>
    <w:p w14:paraId="58B7AB00" w14:textId="18DEDFE6" w:rsidR="00A601A3" w:rsidRPr="00A601A3" w:rsidRDefault="00A601A3" w:rsidP="00A601A3">
      <w:pPr>
        <w:pStyle w:val="NoSpacing"/>
        <w:jc w:val="center"/>
        <w:rPr>
          <w:rFonts w:ascii="Arial" w:hAnsi="Arial" w:cs="Arial"/>
          <w:b/>
          <w:bCs/>
          <w:color w:val="000000" w:themeColor="text1"/>
          <w:sz w:val="24"/>
          <w:szCs w:val="24"/>
          <w:shd w:val="clear" w:color="auto" w:fill="FFFFFF"/>
        </w:rPr>
      </w:pPr>
      <w:r>
        <w:rPr>
          <w:rFonts w:ascii="Arial" w:hAnsi="Arial" w:cs="Arial"/>
          <w:b/>
          <w:bCs/>
          <w:color w:val="000000" w:themeColor="text1"/>
          <w:sz w:val="24"/>
          <w:szCs w:val="24"/>
          <w:shd w:val="clear" w:color="auto" w:fill="FFFFFF"/>
        </w:rPr>
        <w:t>Engelhardt (2014)</w:t>
      </w:r>
    </w:p>
    <w:p w14:paraId="47C12B2B" w14:textId="77777777" w:rsidR="00A601A3" w:rsidRPr="00A601A3" w:rsidRDefault="00A601A3" w:rsidP="00A601A3">
      <w:pPr>
        <w:pStyle w:val="NoSpacing"/>
        <w:jc w:val="center"/>
        <w:rPr>
          <w:rFonts w:ascii="Arial" w:hAnsi="Arial" w:cs="Arial"/>
          <w:b/>
          <w:bCs/>
          <w:i/>
          <w:iCs/>
          <w:sz w:val="24"/>
          <w:szCs w:val="24"/>
        </w:rPr>
      </w:pPr>
    </w:p>
    <w:p w14:paraId="18D46A9C" w14:textId="366A4808" w:rsidR="00D64A04" w:rsidRPr="00A97E2A" w:rsidRDefault="001C0DCE" w:rsidP="001C0DCE">
      <w:pPr>
        <w:pStyle w:val="NoSpacing"/>
        <w:rPr>
          <w:rFonts w:ascii="Arial" w:hAnsi="Arial" w:cs="Arial"/>
          <w:sz w:val="24"/>
          <w:szCs w:val="24"/>
          <w:shd w:val="clear" w:color="auto" w:fill="FAF2ED"/>
        </w:rPr>
      </w:pPr>
      <w:r w:rsidRPr="00A97E2A">
        <w:rPr>
          <w:rFonts w:ascii="Arial" w:hAnsi="Arial" w:cs="Arial"/>
          <w:sz w:val="24"/>
          <w:szCs w:val="24"/>
          <w:shd w:val="clear" w:color="auto" w:fill="FAF2ED"/>
        </w:rPr>
        <w:t>Establishing these things are what will help you establish a clear direction, setting your business up for success</w:t>
      </w:r>
      <w:r w:rsidR="00A97E2A">
        <w:rPr>
          <w:rFonts w:ascii="Arial" w:hAnsi="Arial" w:cs="Arial"/>
          <w:sz w:val="24"/>
          <w:szCs w:val="24"/>
          <w:shd w:val="clear" w:color="auto" w:fill="FAF2ED"/>
        </w:rPr>
        <w:t>,</w:t>
      </w:r>
      <w:r w:rsidRPr="00A97E2A">
        <w:rPr>
          <w:rFonts w:ascii="Arial" w:hAnsi="Arial" w:cs="Arial"/>
          <w:sz w:val="24"/>
          <w:szCs w:val="24"/>
          <w:shd w:val="clear" w:color="auto" w:fill="FAF2ED"/>
        </w:rPr>
        <w:t xml:space="preserve"> and giving your team purpose. A leader can create a more purpose-focused culture for employees. </w:t>
      </w:r>
      <w:r w:rsidR="00B76755" w:rsidRPr="00A97E2A">
        <w:rPr>
          <w:rFonts w:ascii="Arial" w:hAnsi="Arial" w:cs="Arial"/>
          <w:sz w:val="24"/>
          <w:szCs w:val="24"/>
          <w:shd w:val="clear" w:color="auto" w:fill="FAF2ED"/>
        </w:rPr>
        <w:t>Chinn (2019) explains w</w:t>
      </w:r>
      <w:r w:rsidRPr="00A97E2A">
        <w:rPr>
          <w:rFonts w:ascii="Arial" w:hAnsi="Arial" w:cs="Arial"/>
          <w:sz w:val="24"/>
          <w:szCs w:val="24"/>
          <w:shd w:val="clear" w:color="auto" w:fill="FAF2ED"/>
        </w:rPr>
        <w:t>hen everyone knows what they are working towards, and how they fit into the big picture, they get a much stronger sense of being valued. Helping not only create a more positive work culture but also leads to higher levels of productivity.</w:t>
      </w:r>
    </w:p>
    <w:p w14:paraId="3587779B" w14:textId="72E1BB22" w:rsidR="001C0DCE" w:rsidRDefault="001C0DCE" w:rsidP="001C0DCE">
      <w:pPr>
        <w:pStyle w:val="NoSpacing"/>
        <w:rPr>
          <w:rFonts w:ascii="Arial" w:hAnsi="Arial" w:cs="Arial"/>
          <w:color w:val="000000" w:themeColor="text1"/>
          <w:sz w:val="24"/>
          <w:szCs w:val="24"/>
          <w:shd w:val="clear" w:color="auto" w:fill="FAF2ED"/>
        </w:rPr>
      </w:pPr>
    </w:p>
    <w:p w14:paraId="2BD395D5" w14:textId="43EE6316" w:rsidR="00740DCE" w:rsidRDefault="002D0184" w:rsidP="002D0184">
      <w:pPr>
        <w:pStyle w:val="Heading1"/>
        <w:rPr>
          <w:sz w:val="26"/>
          <w:szCs w:val="26"/>
        </w:rPr>
      </w:pPr>
      <w:bookmarkStart w:id="14" w:name="_Toc109325676"/>
      <w:r w:rsidRPr="002D0184">
        <w:rPr>
          <w:sz w:val="26"/>
          <w:szCs w:val="26"/>
        </w:rPr>
        <w:t>3.</w:t>
      </w:r>
      <w:r w:rsidR="00C93E9E">
        <w:rPr>
          <w:sz w:val="26"/>
          <w:szCs w:val="26"/>
        </w:rPr>
        <w:t>2</w:t>
      </w:r>
      <w:r w:rsidRPr="002D0184">
        <w:rPr>
          <w:sz w:val="26"/>
          <w:szCs w:val="26"/>
        </w:rPr>
        <w:t xml:space="preserve"> Delegation</w:t>
      </w:r>
      <w:r w:rsidR="005D4A8E">
        <w:rPr>
          <w:sz w:val="26"/>
          <w:szCs w:val="26"/>
        </w:rPr>
        <w:t xml:space="preserve"> and Empowerment</w:t>
      </w:r>
      <w:bookmarkEnd w:id="14"/>
    </w:p>
    <w:p w14:paraId="57F8A69F" w14:textId="06306711" w:rsidR="00740DCE" w:rsidRDefault="005D4A8E" w:rsidP="00DD392A">
      <w:pPr>
        <w:rPr>
          <w:rFonts w:ascii="Arial" w:hAnsi="Arial" w:cs="Arial"/>
          <w:sz w:val="24"/>
          <w:szCs w:val="24"/>
        </w:rPr>
      </w:pPr>
      <w:r>
        <w:rPr>
          <w:rFonts w:ascii="Arial" w:hAnsi="Arial" w:cs="Arial"/>
          <w:sz w:val="24"/>
          <w:szCs w:val="24"/>
        </w:rPr>
        <w:t xml:space="preserve">Effective delegation and empowerment </w:t>
      </w:r>
      <w:r w:rsidR="003B38EE">
        <w:rPr>
          <w:rFonts w:ascii="Arial" w:hAnsi="Arial" w:cs="Arial"/>
          <w:sz w:val="24"/>
          <w:szCs w:val="24"/>
        </w:rPr>
        <w:t>involve</w:t>
      </w:r>
      <w:r>
        <w:rPr>
          <w:rFonts w:ascii="Arial" w:hAnsi="Arial" w:cs="Arial"/>
          <w:sz w:val="24"/>
          <w:szCs w:val="24"/>
        </w:rPr>
        <w:t xml:space="preserve"> a considerable amount of knowledge and expertise.</w:t>
      </w:r>
      <w:r w:rsidR="003B38EE">
        <w:rPr>
          <w:rFonts w:ascii="Arial" w:hAnsi="Arial" w:cs="Arial"/>
          <w:sz w:val="24"/>
          <w:szCs w:val="24"/>
        </w:rPr>
        <w:t xml:space="preserve"> Ward &amp; Macphail (1999) state that delegation can be a poor leadership tool if leaders fail to consider the knowledge and skills that an individual needs to accomplish what is expected</w:t>
      </w:r>
      <w:r w:rsidR="00DD392A">
        <w:rPr>
          <w:rFonts w:ascii="Arial" w:hAnsi="Arial" w:cs="Arial"/>
          <w:sz w:val="24"/>
          <w:szCs w:val="24"/>
        </w:rPr>
        <w:t>.</w:t>
      </w:r>
      <w:r w:rsidR="003B38EE">
        <w:rPr>
          <w:rFonts w:ascii="Arial" w:hAnsi="Arial" w:cs="Arial"/>
          <w:sz w:val="24"/>
          <w:szCs w:val="24"/>
        </w:rPr>
        <w:t xml:space="preserve"> This suggests matching the right people to the right task is a</w:t>
      </w:r>
      <w:r w:rsidR="00DD392A">
        <w:rPr>
          <w:rFonts w:ascii="Arial" w:hAnsi="Arial" w:cs="Arial"/>
          <w:sz w:val="24"/>
          <w:szCs w:val="24"/>
        </w:rPr>
        <w:t xml:space="preserve"> critical leadership function.</w:t>
      </w:r>
      <w:r w:rsidR="003B38EE">
        <w:rPr>
          <w:rFonts w:ascii="Arial" w:hAnsi="Arial" w:cs="Arial"/>
          <w:sz w:val="24"/>
          <w:szCs w:val="24"/>
        </w:rPr>
        <w:t xml:space="preserve"> </w:t>
      </w:r>
      <w:r w:rsidR="00DD392A">
        <w:rPr>
          <w:rFonts w:ascii="Arial" w:hAnsi="Arial" w:cs="Arial"/>
          <w:sz w:val="24"/>
          <w:szCs w:val="24"/>
        </w:rPr>
        <w:t>For example, passing a task on to someone because it may be something you don’t enjoy doing, so instead</w:t>
      </w:r>
      <w:r w:rsidR="00C40C83">
        <w:rPr>
          <w:rFonts w:ascii="Arial" w:hAnsi="Arial" w:cs="Arial"/>
          <w:sz w:val="24"/>
          <w:szCs w:val="24"/>
        </w:rPr>
        <w:t>,</w:t>
      </w:r>
      <w:r w:rsidR="00DD392A">
        <w:rPr>
          <w:rFonts w:ascii="Arial" w:hAnsi="Arial" w:cs="Arial"/>
          <w:sz w:val="24"/>
          <w:szCs w:val="24"/>
        </w:rPr>
        <w:t xml:space="preserve"> you pass the buck and rely on someone else to sort, the person may not be experienced or may lack confidence, but you just expect them to get on with the job regardless. </w:t>
      </w:r>
      <w:r w:rsidR="00CA56B6">
        <w:rPr>
          <w:rFonts w:ascii="Arial" w:hAnsi="Arial" w:cs="Arial"/>
          <w:sz w:val="24"/>
          <w:szCs w:val="24"/>
        </w:rPr>
        <w:t xml:space="preserve">Leaders today often find that delegating authority, allowing </w:t>
      </w:r>
      <w:r w:rsidR="00A97E2A">
        <w:rPr>
          <w:rFonts w:ascii="Arial" w:hAnsi="Arial" w:cs="Arial"/>
          <w:sz w:val="24"/>
          <w:szCs w:val="24"/>
        </w:rPr>
        <w:t>decision-making</w:t>
      </w:r>
      <w:r w:rsidR="00CA56B6">
        <w:rPr>
          <w:rFonts w:ascii="Arial" w:hAnsi="Arial" w:cs="Arial"/>
          <w:sz w:val="24"/>
          <w:szCs w:val="24"/>
        </w:rPr>
        <w:t xml:space="preserve">, and asking for input is often </w:t>
      </w:r>
      <w:r w:rsidR="00DD392A">
        <w:rPr>
          <w:rFonts w:ascii="Arial" w:hAnsi="Arial" w:cs="Arial"/>
          <w:sz w:val="24"/>
          <w:szCs w:val="24"/>
        </w:rPr>
        <w:t xml:space="preserve">a </w:t>
      </w:r>
      <w:r w:rsidR="00CA56B6">
        <w:rPr>
          <w:rFonts w:ascii="Arial" w:hAnsi="Arial" w:cs="Arial"/>
          <w:sz w:val="24"/>
          <w:szCs w:val="24"/>
        </w:rPr>
        <w:t xml:space="preserve">good way to empower employees. Lee &amp; Willis et al (2018) explain how research has demonstrated that when employees feel empowered at work it is associated with stronger job performance as well as job satisfaction which in turn gives back commitment to the organisation. </w:t>
      </w:r>
      <w:r w:rsidR="00740DCE" w:rsidRPr="00740DCE">
        <w:rPr>
          <w:rFonts w:ascii="Arial" w:hAnsi="Arial" w:cs="Arial"/>
          <w:sz w:val="24"/>
          <w:szCs w:val="24"/>
        </w:rPr>
        <w:t xml:space="preserve">When delegating a task to your employees, you are </w:t>
      </w:r>
      <w:r w:rsidR="00740DCE" w:rsidRPr="00740DCE">
        <w:rPr>
          <w:rFonts w:ascii="Arial" w:hAnsi="Arial" w:cs="Arial"/>
          <w:sz w:val="24"/>
          <w:szCs w:val="24"/>
        </w:rPr>
        <w:lastRenderedPageBreak/>
        <w:t>initiating a culture of trust</w:t>
      </w:r>
      <w:r w:rsidR="00740DCE">
        <w:rPr>
          <w:rFonts w:ascii="Arial" w:hAnsi="Arial" w:cs="Arial"/>
          <w:sz w:val="24"/>
          <w:szCs w:val="24"/>
        </w:rPr>
        <w:t xml:space="preserve"> between yourself and your staff. By giving out important tasks it shows that there is a level of </w:t>
      </w:r>
      <w:r w:rsidR="002D0184">
        <w:rPr>
          <w:rFonts w:ascii="Arial" w:hAnsi="Arial" w:cs="Arial"/>
          <w:sz w:val="24"/>
          <w:szCs w:val="24"/>
        </w:rPr>
        <w:t>trust when</w:t>
      </w:r>
      <w:r w:rsidR="00740DCE">
        <w:rPr>
          <w:rFonts w:ascii="Arial" w:hAnsi="Arial" w:cs="Arial"/>
          <w:sz w:val="24"/>
          <w:szCs w:val="24"/>
        </w:rPr>
        <w:t xml:space="preserve"> it comes to carrying out the task in hand.</w:t>
      </w:r>
      <w:r w:rsidR="00CA56B6">
        <w:rPr>
          <w:rFonts w:ascii="Arial" w:hAnsi="Arial" w:cs="Arial"/>
          <w:sz w:val="24"/>
          <w:szCs w:val="24"/>
        </w:rPr>
        <w:t xml:space="preserve"> A recent </w:t>
      </w:r>
      <w:r w:rsidR="00702C94">
        <w:rPr>
          <w:rFonts w:ascii="Arial" w:hAnsi="Arial" w:cs="Arial"/>
          <w:sz w:val="24"/>
          <w:szCs w:val="24"/>
        </w:rPr>
        <w:t>meta-analysis</w:t>
      </w:r>
      <w:r w:rsidR="00CA56B6">
        <w:rPr>
          <w:rFonts w:ascii="Arial" w:hAnsi="Arial" w:cs="Arial"/>
          <w:sz w:val="24"/>
          <w:szCs w:val="24"/>
        </w:rPr>
        <w:t xml:space="preserve"> of 105 studies based on empowering leadership styles found that it </w:t>
      </w:r>
      <w:r w:rsidR="00702C94">
        <w:rPr>
          <w:rFonts w:ascii="Arial" w:hAnsi="Arial" w:cs="Arial"/>
          <w:sz w:val="24"/>
          <w:szCs w:val="24"/>
        </w:rPr>
        <w:t>works</w:t>
      </w:r>
      <w:r w:rsidR="00CA56B6">
        <w:rPr>
          <w:rFonts w:ascii="Arial" w:hAnsi="Arial" w:cs="Arial"/>
          <w:sz w:val="24"/>
          <w:szCs w:val="24"/>
        </w:rPr>
        <w:t xml:space="preserve"> best when motivating certain types of performance and certain types of employees. For example, delegating a task to someone who doesn’t wish to progress will not really appreciate the thought process as to why they have been selected. They may be good at the job they do because it is something they have done for a long time so have a background of experience and knowledge.</w:t>
      </w:r>
      <w:r w:rsidR="00702C94">
        <w:rPr>
          <w:rFonts w:ascii="Arial" w:hAnsi="Arial" w:cs="Arial"/>
          <w:sz w:val="24"/>
          <w:szCs w:val="24"/>
        </w:rPr>
        <w:t xml:space="preserve"> However, they may want to be on board with the success of the </w:t>
      </w:r>
      <w:r>
        <w:rPr>
          <w:rFonts w:ascii="Arial" w:hAnsi="Arial" w:cs="Arial"/>
          <w:sz w:val="24"/>
          <w:szCs w:val="24"/>
        </w:rPr>
        <w:t>organisation</w:t>
      </w:r>
      <w:r w:rsidR="00702C94">
        <w:rPr>
          <w:rFonts w:ascii="Arial" w:hAnsi="Arial" w:cs="Arial"/>
          <w:sz w:val="24"/>
          <w:szCs w:val="24"/>
        </w:rPr>
        <w:t xml:space="preserve"> for example with admiral, the share price impacts all employees, if the business does well this in turn impacts the share price which feeds into everyone who </w:t>
      </w:r>
      <w:r w:rsidR="00A97E2A">
        <w:rPr>
          <w:rFonts w:ascii="Arial" w:hAnsi="Arial" w:cs="Arial"/>
          <w:sz w:val="24"/>
          <w:szCs w:val="24"/>
        </w:rPr>
        <w:t>works</w:t>
      </w:r>
      <w:r w:rsidR="00702C94">
        <w:rPr>
          <w:rFonts w:ascii="Arial" w:hAnsi="Arial" w:cs="Arial"/>
          <w:sz w:val="24"/>
          <w:szCs w:val="24"/>
        </w:rPr>
        <w:t xml:space="preserve"> </w:t>
      </w:r>
      <w:r w:rsidR="009E05DC">
        <w:rPr>
          <w:rFonts w:ascii="Arial" w:hAnsi="Arial" w:cs="Arial"/>
          <w:sz w:val="24"/>
          <w:szCs w:val="24"/>
        </w:rPr>
        <w:t>there</w:t>
      </w:r>
      <w:r w:rsidR="00702C94">
        <w:rPr>
          <w:rFonts w:ascii="Arial" w:hAnsi="Arial" w:cs="Arial"/>
          <w:sz w:val="24"/>
          <w:szCs w:val="24"/>
        </w:rPr>
        <w:t xml:space="preserve"> as they all get a proportion of the shares. The study also found that empowering leaders are much more effective at influencing employee creativity. Secondly by empowering employees, leaders are more likely to be trusted by their subordinates, in comparison to a leader who does not empower their employees. Thirdly the study also showed that leaders who empowered employees were far more </w:t>
      </w:r>
      <w:r w:rsidR="00E52388">
        <w:rPr>
          <w:rFonts w:ascii="Arial" w:hAnsi="Arial" w:cs="Arial"/>
          <w:sz w:val="24"/>
          <w:szCs w:val="24"/>
        </w:rPr>
        <w:t>effective at influencing employee performance, gaining a more positive impact on employees who had less experience working in their organisation.</w:t>
      </w:r>
    </w:p>
    <w:p w14:paraId="7DA892AE" w14:textId="0A434C9A" w:rsidR="00CA56B6" w:rsidRDefault="005B7874" w:rsidP="005B7874">
      <w:pPr>
        <w:pStyle w:val="Heading1"/>
        <w:rPr>
          <w:rFonts w:eastAsia="Times New Roman"/>
          <w:sz w:val="26"/>
          <w:szCs w:val="26"/>
          <w:lang w:val="en-US" w:eastAsia="en-GB"/>
        </w:rPr>
      </w:pPr>
      <w:bookmarkStart w:id="15" w:name="_Toc109325677"/>
      <w:r>
        <w:rPr>
          <w:rFonts w:eastAsia="Times New Roman"/>
          <w:sz w:val="26"/>
          <w:szCs w:val="26"/>
          <w:lang w:val="en-US" w:eastAsia="en-GB"/>
        </w:rPr>
        <w:t>3.</w:t>
      </w:r>
      <w:r w:rsidR="00C93E9E">
        <w:rPr>
          <w:rFonts w:eastAsia="Times New Roman"/>
          <w:sz w:val="26"/>
          <w:szCs w:val="26"/>
          <w:lang w:val="en-US" w:eastAsia="en-GB"/>
        </w:rPr>
        <w:t>3</w:t>
      </w:r>
      <w:r>
        <w:rPr>
          <w:rFonts w:eastAsia="Times New Roman"/>
          <w:sz w:val="26"/>
          <w:szCs w:val="26"/>
          <w:lang w:val="en-US" w:eastAsia="en-GB"/>
        </w:rPr>
        <w:t xml:space="preserve"> The DAC Model for Leadership</w:t>
      </w:r>
      <w:bookmarkEnd w:id="15"/>
    </w:p>
    <w:p w14:paraId="46CE45C5" w14:textId="1A40426C" w:rsidR="0067140D" w:rsidRDefault="0067140D" w:rsidP="005B7874">
      <w:pPr>
        <w:pStyle w:val="NoSpacing"/>
        <w:rPr>
          <w:rFonts w:ascii="Arial" w:hAnsi="Arial" w:cs="Arial"/>
          <w:sz w:val="24"/>
          <w:szCs w:val="24"/>
          <w:lang w:val="en-US" w:eastAsia="en-GB"/>
        </w:rPr>
      </w:pPr>
      <w:r>
        <w:rPr>
          <w:rFonts w:ascii="Arial" w:hAnsi="Arial" w:cs="Arial"/>
          <w:sz w:val="24"/>
          <w:szCs w:val="24"/>
          <w:lang w:val="en-US" w:eastAsia="en-GB"/>
        </w:rPr>
        <w:t>Regardless of the working environment within a team, task force</w:t>
      </w:r>
      <w:r w:rsidR="00A97E2A">
        <w:rPr>
          <w:rFonts w:ascii="Arial" w:hAnsi="Arial" w:cs="Arial"/>
          <w:sz w:val="24"/>
          <w:szCs w:val="24"/>
          <w:lang w:val="en-US" w:eastAsia="en-GB"/>
        </w:rPr>
        <w:t>,</w:t>
      </w:r>
      <w:r>
        <w:rPr>
          <w:rFonts w:ascii="Arial" w:hAnsi="Arial" w:cs="Arial"/>
          <w:sz w:val="24"/>
          <w:szCs w:val="24"/>
          <w:lang w:val="en-US" w:eastAsia="en-GB"/>
        </w:rPr>
        <w:t xml:space="preserve"> or even an organi</w:t>
      </w:r>
      <w:r w:rsidR="009E05DC">
        <w:rPr>
          <w:rFonts w:ascii="Arial" w:hAnsi="Arial" w:cs="Arial"/>
          <w:sz w:val="24"/>
          <w:szCs w:val="24"/>
          <w:lang w:val="en-US" w:eastAsia="en-GB"/>
        </w:rPr>
        <w:t>s</w:t>
      </w:r>
      <w:r>
        <w:rPr>
          <w:rFonts w:ascii="Arial" w:hAnsi="Arial" w:cs="Arial"/>
          <w:sz w:val="24"/>
          <w:szCs w:val="24"/>
          <w:lang w:val="en-US" w:eastAsia="en-GB"/>
        </w:rPr>
        <w:t xml:space="preserve">ation </w:t>
      </w:r>
      <w:r w:rsidR="00847EDB">
        <w:rPr>
          <w:rFonts w:ascii="Arial" w:hAnsi="Arial" w:cs="Arial"/>
          <w:sz w:val="24"/>
          <w:szCs w:val="24"/>
          <w:lang w:val="en-US" w:eastAsia="en-GB"/>
        </w:rPr>
        <w:t>there</w:t>
      </w:r>
      <w:r>
        <w:rPr>
          <w:rFonts w:ascii="Arial" w:hAnsi="Arial" w:cs="Arial"/>
          <w:sz w:val="24"/>
          <w:szCs w:val="24"/>
          <w:lang w:val="en-US" w:eastAsia="en-GB"/>
        </w:rPr>
        <w:t xml:space="preserve"> </w:t>
      </w:r>
      <w:r w:rsidR="00847EDB">
        <w:rPr>
          <w:rFonts w:ascii="Arial" w:hAnsi="Arial" w:cs="Arial"/>
          <w:sz w:val="24"/>
          <w:szCs w:val="24"/>
          <w:lang w:val="en-US" w:eastAsia="en-GB"/>
        </w:rPr>
        <w:t>must</w:t>
      </w:r>
      <w:r>
        <w:rPr>
          <w:rFonts w:ascii="Arial" w:hAnsi="Arial" w:cs="Arial"/>
          <w:sz w:val="24"/>
          <w:szCs w:val="24"/>
          <w:lang w:val="en-US" w:eastAsia="en-GB"/>
        </w:rPr>
        <w:t xml:space="preserve"> be a clear sense of shared direction, alignment</w:t>
      </w:r>
      <w:r w:rsidR="00A97E2A">
        <w:rPr>
          <w:rFonts w:ascii="Arial" w:hAnsi="Arial" w:cs="Arial"/>
          <w:sz w:val="24"/>
          <w:szCs w:val="24"/>
          <w:lang w:val="en-US" w:eastAsia="en-GB"/>
        </w:rPr>
        <w:t>,</w:t>
      </w:r>
      <w:r>
        <w:rPr>
          <w:rFonts w:ascii="Arial" w:hAnsi="Arial" w:cs="Arial"/>
          <w:sz w:val="24"/>
          <w:szCs w:val="24"/>
          <w:lang w:val="en-US" w:eastAsia="en-GB"/>
        </w:rPr>
        <w:t xml:space="preserve"> and commitment.</w:t>
      </w:r>
      <w:r w:rsidR="0069794C">
        <w:rPr>
          <w:rFonts w:ascii="Arial" w:hAnsi="Arial" w:cs="Arial"/>
          <w:sz w:val="24"/>
          <w:szCs w:val="24"/>
          <w:lang w:val="en-US" w:eastAsia="en-GB"/>
        </w:rPr>
        <w:t xml:space="preserve"> As Drath and Mcauley (2008) suggest using the DAC framework </w:t>
      </w:r>
      <w:r w:rsidR="00F13DB8">
        <w:rPr>
          <w:rFonts w:ascii="Arial" w:hAnsi="Arial" w:cs="Arial"/>
          <w:sz w:val="24"/>
          <w:szCs w:val="24"/>
          <w:lang w:val="en-US" w:eastAsia="en-GB"/>
        </w:rPr>
        <w:t xml:space="preserve">assumes that the individuals share the same work ethics and beliefs which determines the production of the DAC model. Suggesting that the individual beliefs are more connected with the beliefs of others, sharing similarities </w:t>
      </w:r>
      <w:r w:rsidR="00A97E2A">
        <w:rPr>
          <w:rFonts w:ascii="Arial" w:hAnsi="Arial" w:cs="Arial"/>
          <w:sz w:val="24"/>
          <w:szCs w:val="24"/>
          <w:lang w:val="en-US" w:eastAsia="en-GB"/>
        </w:rPr>
        <w:t>that</w:t>
      </w:r>
      <w:r w:rsidR="00F13DB8">
        <w:rPr>
          <w:rFonts w:ascii="Arial" w:hAnsi="Arial" w:cs="Arial"/>
          <w:sz w:val="24"/>
          <w:szCs w:val="24"/>
          <w:lang w:val="en-US" w:eastAsia="en-GB"/>
        </w:rPr>
        <w:t xml:space="preserve"> </w:t>
      </w:r>
      <w:r w:rsidR="00A97E2A">
        <w:rPr>
          <w:rFonts w:ascii="Arial" w:hAnsi="Arial" w:cs="Arial"/>
          <w:sz w:val="24"/>
          <w:szCs w:val="24"/>
          <w:lang w:val="en-US" w:eastAsia="en-GB"/>
        </w:rPr>
        <w:t>produce</w:t>
      </w:r>
      <w:r w:rsidR="00F13DB8">
        <w:rPr>
          <w:rFonts w:ascii="Arial" w:hAnsi="Arial" w:cs="Arial"/>
          <w:sz w:val="24"/>
          <w:szCs w:val="24"/>
          <w:lang w:val="en-US" w:eastAsia="en-GB"/>
        </w:rPr>
        <w:t xml:space="preserve"> ongoing interaction within the group.</w:t>
      </w:r>
      <w:r w:rsidR="0069794C">
        <w:rPr>
          <w:rFonts w:ascii="Arial" w:hAnsi="Arial" w:cs="Arial"/>
          <w:sz w:val="24"/>
          <w:szCs w:val="24"/>
          <w:lang w:val="en-US" w:eastAsia="en-GB"/>
        </w:rPr>
        <w:t xml:space="preserve"> </w:t>
      </w:r>
      <w:r>
        <w:rPr>
          <w:rFonts w:ascii="Arial" w:hAnsi="Arial" w:cs="Arial"/>
          <w:sz w:val="24"/>
          <w:szCs w:val="24"/>
          <w:lang w:val="en-US" w:eastAsia="en-GB"/>
        </w:rPr>
        <w:t xml:space="preserve"> Agreements need to be made regarding direction as well as what is required to accomplish the task </w:t>
      </w:r>
      <w:r w:rsidR="00A97E2A">
        <w:rPr>
          <w:rFonts w:ascii="Arial" w:hAnsi="Arial" w:cs="Arial"/>
          <w:sz w:val="24"/>
          <w:szCs w:val="24"/>
          <w:lang w:val="en-US" w:eastAsia="en-GB"/>
        </w:rPr>
        <w:t>at</w:t>
      </w:r>
      <w:r>
        <w:rPr>
          <w:rFonts w:ascii="Arial" w:hAnsi="Arial" w:cs="Arial"/>
          <w:sz w:val="24"/>
          <w:szCs w:val="24"/>
          <w:lang w:val="en-US" w:eastAsia="en-GB"/>
        </w:rPr>
        <w:t xml:space="preserve"> hand.</w:t>
      </w:r>
      <w:r w:rsidR="00F13DB8">
        <w:rPr>
          <w:rFonts w:ascii="Arial" w:hAnsi="Arial" w:cs="Arial"/>
          <w:sz w:val="24"/>
          <w:szCs w:val="24"/>
          <w:lang w:val="en-US" w:eastAsia="en-GB"/>
        </w:rPr>
        <w:t xml:space="preserve"> </w:t>
      </w:r>
      <w:r>
        <w:rPr>
          <w:rFonts w:ascii="Arial" w:hAnsi="Arial" w:cs="Arial"/>
          <w:sz w:val="24"/>
          <w:szCs w:val="24"/>
          <w:lang w:val="en-US" w:eastAsia="en-GB"/>
        </w:rPr>
        <w:t>The 3 outcomes of this model</w:t>
      </w:r>
      <w:r w:rsidR="00993F52">
        <w:rPr>
          <w:rFonts w:ascii="Arial" w:hAnsi="Arial" w:cs="Arial"/>
          <w:sz w:val="24"/>
          <w:szCs w:val="24"/>
          <w:lang w:val="en-US" w:eastAsia="en-GB"/>
        </w:rPr>
        <w:t xml:space="preserve"> (Appendix </w:t>
      </w:r>
      <w:r w:rsidR="008F3DCB">
        <w:rPr>
          <w:rFonts w:ascii="Arial" w:hAnsi="Arial" w:cs="Arial"/>
          <w:sz w:val="24"/>
          <w:szCs w:val="24"/>
          <w:lang w:val="en-US" w:eastAsia="en-GB"/>
        </w:rPr>
        <w:t>F</w:t>
      </w:r>
      <w:r w:rsidR="00993F52">
        <w:rPr>
          <w:rFonts w:ascii="Arial" w:hAnsi="Arial" w:cs="Arial"/>
          <w:sz w:val="24"/>
          <w:szCs w:val="24"/>
          <w:lang w:val="en-US" w:eastAsia="en-GB"/>
        </w:rPr>
        <w:t>)</w:t>
      </w:r>
      <w:r>
        <w:rPr>
          <w:rFonts w:ascii="Arial" w:hAnsi="Arial" w:cs="Arial"/>
          <w:sz w:val="24"/>
          <w:szCs w:val="24"/>
          <w:lang w:val="en-US" w:eastAsia="en-GB"/>
        </w:rPr>
        <w:t xml:space="preserve"> make it possible for employees to work together effectively to achieve organizational success.</w:t>
      </w:r>
      <w:r w:rsidR="005433F7">
        <w:rPr>
          <w:rFonts w:ascii="Arial" w:hAnsi="Arial" w:cs="Arial"/>
          <w:sz w:val="24"/>
          <w:szCs w:val="24"/>
          <w:lang w:val="en-US" w:eastAsia="en-GB"/>
        </w:rPr>
        <w:t xml:space="preserve"> As Palus (2017) explains DAC not only improves </w:t>
      </w:r>
      <w:r w:rsidR="00A97E2A">
        <w:rPr>
          <w:rFonts w:ascii="Arial" w:hAnsi="Arial" w:cs="Arial"/>
          <w:sz w:val="24"/>
          <w:szCs w:val="24"/>
          <w:lang w:val="en-US" w:eastAsia="en-GB"/>
        </w:rPr>
        <w:t xml:space="preserve">the </w:t>
      </w:r>
      <w:r w:rsidR="005433F7">
        <w:rPr>
          <w:rFonts w:ascii="Arial" w:hAnsi="Arial" w:cs="Arial"/>
          <w:sz w:val="24"/>
          <w:szCs w:val="24"/>
          <w:lang w:val="en-US" w:eastAsia="en-GB"/>
        </w:rPr>
        <w:t>group process but also empowers people to act as well as creating new leadership practices. This suggests that developing leadership beliefs and practices enables the production of DAC in the event of complex challenges.</w:t>
      </w:r>
      <w:r>
        <w:rPr>
          <w:rFonts w:ascii="Arial" w:hAnsi="Arial" w:cs="Arial"/>
          <w:sz w:val="24"/>
          <w:szCs w:val="24"/>
          <w:lang w:val="en-US" w:eastAsia="en-GB"/>
        </w:rPr>
        <w:t xml:space="preserve"> </w:t>
      </w:r>
    </w:p>
    <w:p w14:paraId="1215F01A" w14:textId="6EA8BF07" w:rsidR="00F13DB8" w:rsidRDefault="00F13DB8" w:rsidP="005B7874">
      <w:pPr>
        <w:pStyle w:val="NoSpacing"/>
        <w:rPr>
          <w:rFonts w:ascii="Arial" w:hAnsi="Arial" w:cs="Arial"/>
          <w:sz w:val="24"/>
          <w:szCs w:val="24"/>
          <w:lang w:val="en-US" w:eastAsia="en-GB"/>
        </w:rPr>
      </w:pPr>
    </w:p>
    <w:p w14:paraId="073E3250" w14:textId="77777777" w:rsidR="00993F52" w:rsidRDefault="00993F52" w:rsidP="005B7874">
      <w:pPr>
        <w:pStyle w:val="NoSpacing"/>
        <w:rPr>
          <w:rFonts w:ascii="Arial" w:hAnsi="Arial" w:cs="Arial"/>
          <w:sz w:val="24"/>
          <w:szCs w:val="24"/>
          <w:lang w:val="en-US" w:eastAsia="en-GB"/>
        </w:rPr>
      </w:pPr>
    </w:p>
    <w:p w14:paraId="101201F7" w14:textId="2DB30769" w:rsidR="0067140D" w:rsidRDefault="0067140D" w:rsidP="0067140D">
      <w:pPr>
        <w:pStyle w:val="NoSpacing"/>
        <w:numPr>
          <w:ilvl w:val="0"/>
          <w:numId w:val="25"/>
        </w:numPr>
        <w:rPr>
          <w:rFonts w:ascii="Arial" w:hAnsi="Arial" w:cs="Arial"/>
          <w:b/>
          <w:bCs/>
          <w:sz w:val="24"/>
          <w:szCs w:val="24"/>
          <w:lang w:val="en-US" w:eastAsia="en-GB"/>
        </w:rPr>
      </w:pPr>
      <w:r w:rsidRPr="0067140D">
        <w:rPr>
          <w:rFonts w:ascii="Arial" w:hAnsi="Arial" w:cs="Arial"/>
          <w:b/>
          <w:bCs/>
          <w:sz w:val="24"/>
          <w:szCs w:val="24"/>
          <w:lang w:val="en-US" w:eastAsia="en-GB"/>
        </w:rPr>
        <w:t>DIRECTION</w:t>
      </w:r>
    </w:p>
    <w:p w14:paraId="4830221B" w14:textId="33006942" w:rsidR="0067140D" w:rsidRPr="0067140D" w:rsidRDefault="0067140D" w:rsidP="0067140D">
      <w:pPr>
        <w:pStyle w:val="NoSpacing"/>
        <w:ind w:left="720"/>
        <w:rPr>
          <w:rFonts w:ascii="Arial" w:hAnsi="Arial" w:cs="Arial"/>
          <w:sz w:val="24"/>
          <w:szCs w:val="24"/>
          <w:lang w:val="en-US" w:eastAsia="en-GB"/>
        </w:rPr>
      </w:pPr>
      <w:r>
        <w:rPr>
          <w:rFonts w:ascii="Arial" w:hAnsi="Arial" w:cs="Arial"/>
          <w:sz w:val="24"/>
          <w:szCs w:val="24"/>
          <w:lang w:val="en-US" w:eastAsia="en-GB"/>
        </w:rPr>
        <w:t xml:space="preserve">This is where the group </w:t>
      </w:r>
      <w:r w:rsidR="00E37C8F">
        <w:rPr>
          <w:rFonts w:ascii="Arial" w:hAnsi="Arial" w:cs="Arial"/>
          <w:sz w:val="24"/>
          <w:szCs w:val="24"/>
          <w:lang w:val="en-US" w:eastAsia="en-GB"/>
        </w:rPr>
        <w:t>agrees on</w:t>
      </w:r>
      <w:r>
        <w:rPr>
          <w:rFonts w:ascii="Arial" w:hAnsi="Arial" w:cs="Arial"/>
          <w:sz w:val="24"/>
          <w:szCs w:val="24"/>
          <w:lang w:val="en-US" w:eastAsia="en-GB"/>
        </w:rPr>
        <w:t xml:space="preserve"> an overall goal</w:t>
      </w:r>
      <w:r w:rsidR="00E37C8F">
        <w:rPr>
          <w:rFonts w:ascii="Arial" w:hAnsi="Arial" w:cs="Arial"/>
          <w:sz w:val="24"/>
          <w:szCs w:val="24"/>
          <w:lang w:val="en-US" w:eastAsia="en-GB"/>
        </w:rPr>
        <w:t xml:space="preserve"> t</w:t>
      </w:r>
      <w:r>
        <w:rPr>
          <w:rFonts w:ascii="Arial" w:hAnsi="Arial" w:cs="Arial"/>
          <w:sz w:val="24"/>
          <w:szCs w:val="24"/>
          <w:lang w:val="en-US" w:eastAsia="en-GB"/>
        </w:rPr>
        <w:t>h</w:t>
      </w:r>
      <w:r w:rsidR="00E37C8F">
        <w:rPr>
          <w:rFonts w:ascii="Arial" w:hAnsi="Arial" w:cs="Arial"/>
          <w:sz w:val="24"/>
          <w:szCs w:val="24"/>
          <w:lang w:val="en-US" w:eastAsia="en-GB"/>
        </w:rPr>
        <w:t>at</w:t>
      </w:r>
      <w:r>
        <w:rPr>
          <w:rFonts w:ascii="Arial" w:hAnsi="Arial" w:cs="Arial"/>
          <w:sz w:val="24"/>
          <w:szCs w:val="24"/>
          <w:lang w:val="en-US" w:eastAsia="en-GB"/>
        </w:rPr>
        <w:t xml:space="preserve"> they can achieve together</w:t>
      </w:r>
      <w:r w:rsidR="00E37C8F">
        <w:rPr>
          <w:rFonts w:ascii="Arial" w:hAnsi="Arial" w:cs="Arial"/>
          <w:sz w:val="24"/>
          <w:szCs w:val="24"/>
          <w:lang w:val="en-US" w:eastAsia="en-GB"/>
        </w:rPr>
        <w:t xml:space="preserve">. A sense of strong direction suggests a shared and mutual understanding of what success will look like. Compared to weak direction, there is an amount of uncertainty about what needs to be </w:t>
      </w:r>
      <w:r w:rsidR="00A97E2A">
        <w:rPr>
          <w:rFonts w:ascii="Arial" w:hAnsi="Arial" w:cs="Arial"/>
          <w:sz w:val="24"/>
          <w:szCs w:val="24"/>
          <w:lang w:val="en-US" w:eastAsia="en-GB"/>
        </w:rPr>
        <w:t>accomplished and</w:t>
      </w:r>
      <w:r w:rsidR="00E37C8F">
        <w:rPr>
          <w:rFonts w:ascii="Arial" w:hAnsi="Arial" w:cs="Arial"/>
          <w:sz w:val="24"/>
          <w:szCs w:val="24"/>
          <w:lang w:val="en-US" w:eastAsia="en-GB"/>
        </w:rPr>
        <w:t xml:space="preserve"> are unaware of what the actual goal is.</w:t>
      </w:r>
    </w:p>
    <w:p w14:paraId="37FAA092" w14:textId="55AAC68D" w:rsidR="0067140D" w:rsidRDefault="0067140D" w:rsidP="0067140D">
      <w:pPr>
        <w:pStyle w:val="NoSpacing"/>
        <w:numPr>
          <w:ilvl w:val="0"/>
          <w:numId w:val="25"/>
        </w:numPr>
        <w:rPr>
          <w:rFonts w:ascii="Arial" w:hAnsi="Arial" w:cs="Arial"/>
          <w:b/>
          <w:bCs/>
          <w:sz w:val="24"/>
          <w:szCs w:val="24"/>
          <w:lang w:val="en-US" w:eastAsia="en-GB"/>
        </w:rPr>
      </w:pPr>
      <w:r w:rsidRPr="0067140D">
        <w:rPr>
          <w:rFonts w:ascii="Arial" w:hAnsi="Arial" w:cs="Arial"/>
          <w:b/>
          <w:bCs/>
          <w:sz w:val="24"/>
          <w:szCs w:val="24"/>
          <w:lang w:val="en-US" w:eastAsia="en-GB"/>
        </w:rPr>
        <w:t>ALIGNMENT</w:t>
      </w:r>
    </w:p>
    <w:p w14:paraId="138FE0D3" w14:textId="2322AD2C" w:rsidR="00E37C8F" w:rsidRPr="00E37C8F" w:rsidRDefault="00E37C8F" w:rsidP="00E37C8F">
      <w:pPr>
        <w:pStyle w:val="NoSpacing"/>
        <w:ind w:left="720"/>
        <w:rPr>
          <w:rFonts w:ascii="Arial" w:hAnsi="Arial" w:cs="Arial"/>
          <w:sz w:val="24"/>
          <w:szCs w:val="24"/>
          <w:lang w:val="en-US" w:eastAsia="en-GB"/>
        </w:rPr>
      </w:pPr>
      <w:r>
        <w:rPr>
          <w:rFonts w:ascii="Arial" w:hAnsi="Arial" w:cs="Arial"/>
          <w:sz w:val="24"/>
          <w:szCs w:val="24"/>
          <w:lang w:val="en-US" w:eastAsia="en-GB"/>
        </w:rPr>
        <w:t xml:space="preserve">Ensuring </w:t>
      </w:r>
      <w:r w:rsidR="00D63F75">
        <w:rPr>
          <w:rFonts w:ascii="Arial" w:hAnsi="Arial" w:cs="Arial"/>
          <w:sz w:val="24"/>
          <w:szCs w:val="24"/>
          <w:lang w:val="en-US" w:eastAsia="en-GB"/>
        </w:rPr>
        <w:t>coordinated</w:t>
      </w:r>
      <w:r>
        <w:rPr>
          <w:rFonts w:ascii="Arial" w:hAnsi="Arial" w:cs="Arial"/>
          <w:sz w:val="24"/>
          <w:szCs w:val="24"/>
          <w:lang w:val="en-US" w:eastAsia="en-GB"/>
        </w:rPr>
        <w:t xml:space="preserve"> work within the team, integrating different aspects of the work so that it all coincides together.  Teams </w:t>
      </w:r>
      <w:r w:rsidR="00D63F75">
        <w:rPr>
          <w:rFonts w:ascii="Arial" w:hAnsi="Arial" w:cs="Arial"/>
          <w:sz w:val="24"/>
          <w:szCs w:val="24"/>
          <w:lang w:val="en-US" w:eastAsia="en-GB"/>
        </w:rPr>
        <w:t>that</w:t>
      </w:r>
      <w:r>
        <w:rPr>
          <w:rFonts w:ascii="Arial" w:hAnsi="Arial" w:cs="Arial"/>
          <w:sz w:val="24"/>
          <w:szCs w:val="24"/>
          <w:lang w:val="en-US" w:eastAsia="en-GB"/>
        </w:rPr>
        <w:t xml:space="preserve"> have strong alignment have employees with different tasks and roles suited to their expertise. </w:t>
      </w:r>
      <w:r w:rsidR="00D63F75">
        <w:rPr>
          <w:rFonts w:ascii="Arial" w:hAnsi="Arial" w:cs="Arial"/>
          <w:sz w:val="24"/>
          <w:szCs w:val="24"/>
          <w:lang w:val="en-US" w:eastAsia="en-GB"/>
        </w:rPr>
        <w:t>However,</w:t>
      </w:r>
      <w:r>
        <w:rPr>
          <w:rFonts w:ascii="Arial" w:hAnsi="Arial" w:cs="Arial"/>
          <w:sz w:val="24"/>
          <w:szCs w:val="24"/>
          <w:lang w:val="en-US" w:eastAsia="en-GB"/>
        </w:rPr>
        <w:t xml:space="preserve"> when there is weak alignment, employees are uncertain about how their tasks fit into </w:t>
      </w:r>
      <w:r>
        <w:rPr>
          <w:rFonts w:ascii="Arial" w:hAnsi="Arial" w:cs="Arial"/>
          <w:sz w:val="24"/>
          <w:szCs w:val="24"/>
          <w:lang w:val="en-US" w:eastAsia="en-GB"/>
        </w:rPr>
        <w:lastRenderedPageBreak/>
        <w:t xml:space="preserve">the </w:t>
      </w:r>
      <w:r w:rsidR="00D63F75">
        <w:rPr>
          <w:rFonts w:ascii="Arial" w:hAnsi="Arial" w:cs="Arial"/>
          <w:sz w:val="24"/>
          <w:szCs w:val="24"/>
          <w:lang w:val="en-US" w:eastAsia="en-GB"/>
        </w:rPr>
        <w:t xml:space="preserve">overall task, this can cause various issues, and work may be duplicated which can be time-consuming and can also financially impact the organization also. </w:t>
      </w:r>
    </w:p>
    <w:p w14:paraId="1857DA63" w14:textId="675CA422" w:rsidR="0067140D" w:rsidRDefault="0067140D" w:rsidP="0067140D">
      <w:pPr>
        <w:pStyle w:val="NoSpacing"/>
        <w:numPr>
          <w:ilvl w:val="0"/>
          <w:numId w:val="25"/>
        </w:numPr>
        <w:rPr>
          <w:rFonts w:ascii="Arial" w:hAnsi="Arial" w:cs="Arial"/>
          <w:b/>
          <w:bCs/>
          <w:sz w:val="24"/>
          <w:szCs w:val="24"/>
          <w:lang w:val="en-US" w:eastAsia="en-GB"/>
        </w:rPr>
      </w:pPr>
      <w:r w:rsidRPr="0067140D">
        <w:rPr>
          <w:rFonts w:ascii="Arial" w:hAnsi="Arial" w:cs="Arial"/>
          <w:b/>
          <w:bCs/>
          <w:sz w:val="24"/>
          <w:szCs w:val="24"/>
          <w:lang w:val="en-US" w:eastAsia="en-GB"/>
        </w:rPr>
        <w:t>COMMITMENT</w:t>
      </w:r>
    </w:p>
    <w:p w14:paraId="0718CC27" w14:textId="77777777" w:rsidR="00013A95" w:rsidRPr="00013A95" w:rsidRDefault="00013A95" w:rsidP="00013A95">
      <w:pPr>
        <w:pStyle w:val="NoSpacing"/>
        <w:ind w:left="720"/>
        <w:rPr>
          <w:rFonts w:ascii="Arial" w:hAnsi="Arial" w:cs="Arial"/>
          <w:sz w:val="24"/>
          <w:szCs w:val="24"/>
          <w:lang w:val="en-US" w:eastAsia="en-GB"/>
        </w:rPr>
      </w:pPr>
      <w:r>
        <w:rPr>
          <w:rFonts w:ascii="Arial" w:hAnsi="Arial" w:cs="Arial"/>
          <w:sz w:val="24"/>
          <w:szCs w:val="24"/>
          <w:lang w:val="en-US" w:eastAsia="en-GB"/>
        </w:rPr>
        <w:t>This step is mutual for all that are involved. Individuals are seen to be contributing to the success of the collective not just for their own personal gain. When strong commitment is in place, employees feel responsible for the success and wellbeing of the group. Trust is built within the team, and they all know they are in it together. When weak commitment is in place individuals tend to put their own interests ahead of the group and contribute only when it’s easy enough to do so or if it will give them personal gain.</w:t>
      </w:r>
    </w:p>
    <w:p w14:paraId="5D5CA7B8" w14:textId="77777777" w:rsidR="00013A95" w:rsidRPr="00D63F75" w:rsidRDefault="00013A95" w:rsidP="00013A95">
      <w:pPr>
        <w:pStyle w:val="NoSpacing"/>
        <w:ind w:left="720"/>
        <w:rPr>
          <w:rFonts w:ascii="Arial" w:hAnsi="Arial" w:cs="Arial"/>
          <w:sz w:val="24"/>
          <w:szCs w:val="24"/>
          <w:lang w:val="en-US" w:eastAsia="en-GB"/>
        </w:rPr>
      </w:pPr>
    </w:p>
    <w:p w14:paraId="68119F4A" w14:textId="77777777" w:rsidR="00013A95" w:rsidRDefault="00013A95" w:rsidP="00013A95">
      <w:pPr>
        <w:pStyle w:val="NoSpacing"/>
        <w:ind w:left="720"/>
        <w:rPr>
          <w:rFonts w:ascii="Arial" w:hAnsi="Arial" w:cs="Arial"/>
          <w:b/>
          <w:bCs/>
          <w:sz w:val="24"/>
          <w:szCs w:val="24"/>
          <w:lang w:val="en-US" w:eastAsia="en-GB"/>
        </w:rPr>
      </w:pPr>
    </w:p>
    <w:p w14:paraId="3C1F1540" w14:textId="0CA0C59E" w:rsidR="00DD70FF" w:rsidRPr="00F13DB8" w:rsidRDefault="00F13DB8" w:rsidP="00DD70FF">
      <w:pPr>
        <w:rPr>
          <w:rFonts w:ascii="Arial" w:eastAsia="Times New Roman" w:hAnsi="Arial" w:cs="Arial"/>
          <w:sz w:val="24"/>
          <w:szCs w:val="24"/>
          <w:lang w:eastAsia="en-GB"/>
        </w:rPr>
      </w:pPr>
      <w:r>
        <w:rPr>
          <w:rFonts w:ascii="Arial" w:hAnsi="Arial" w:cs="Arial"/>
          <w:sz w:val="24"/>
          <w:szCs w:val="24"/>
          <w:shd w:val="clear" w:color="auto" w:fill="FFFFFF"/>
        </w:rPr>
        <w:t>The student can relate to this model within a recent task within her team at work, it was suggested that if there was ever a company crisis and staff were needed to be on hand to support</w:t>
      </w:r>
      <w:r w:rsidR="00CD69C1">
        <w:rPr>
          <w:rFonts w:ascii="Arial" w:hAnsi="Arial" w:cs="Arial"/>
          <w:sz w:val="24"/>
          <w:szCs w:val="24"/>
          <w:shd w:val="clear" w:color="auto" w:fill="FFFFFF"/>
        </w:rPr>
        <w:t>,</w:t>
      </w:r>
      <w:r>
        <w:rPr>
          <w:rFonts w:ascii="Arial" w:hAnsi="Arial" w:cs="Arial"/>
          <w:sz w:val="24"/>
          <w:szCs w:val="24"/>
          <w:shd w:val="clear" w:color="auto" w:fill="FFFFFF"/>
        </w:rPr>
        <w:t xml:space="preserve"> they would have no clue how to</w:t>
      </w:r>
      <w:r w:rsidR="00CD69C1">
        <w:rPr>
          <w:rFonts w:ascii="Arial" w:hAnsi="Arial" w:cs="Arial"/>
          <w:sz w:val="24"/>
          <w:szCs w:val="24"/>
          <w:shd w:val="clear" w:color="auto" w:fill="FFFFFF"/>
        </w:rPr>
        <w:t xml:space="preserve"> carry out the job’s processes of the payment processing team</w:t>
      </w:r>
      <w:r w:rsidR="00CA56B6">
        <w:rPr>
          <w:rFonts w:ascii="Helvetica" w:hAnsi="Helvetica"/>
          <w:color w:val="505050"/>
          <w:sz w:val="21"/>
          <w:szCs w:val="21"/>
          <w:shd w:val="clear" w:color="auto" w:fill="FFFFFF"/>
        </w:rPr>
        <w:t>.</w:t>
      </w:r>
      <w:r>
        <w:rPr>
          <w:rFonts w:ascii="Helvetica" w:hAnsi="Helvetica"/>
          <w:color w:val="505050"/>
          <w:sz w:val="21"/>
          <w:szCs w:val="21"/>
          <w:shd w:val="clear" w:color="auto" w:fill="FFFFFF"/>
        </w:rPr>
        <w:t xml:space="preserve"> </w:t>
      </w:r>
      <w:r>
        <w:rPr>
          <w:rFonts w:ascii="Arial" w:hAnsi="Arial" w:cs="Arial"/>
          <w:sz w:val="24"/>
          <w:szCs w:val="24"/>
          <w:shd w:val="clear" w:color="auto" w:fill="FFFFFF"/>
        </w:rPr>
        <w:t xml:space="preserve">The </w:t>
      </w:r>
      <w:r w:rsidR="00A35A19">
        <w:rPr>
          <w:rFonts w:ascii="Arial" w:hAnsi="Arial" w:cs="Arial"/>
          <w:sz w:val="24"/>
          <w:szCs w:val="24"/>
          <w:shd w:val="clear" w:color="auto" w:fill="FFFFFF"/>
        </w:rPr>
        <w:t xml:space="preserve">team leader </w:t>
      </w:r>
      <w:r>
        <w:rPr>
          <w:rFonts w:ascii="Arial" w:hAnsi="Arial" w:cs="Arial"/>
          <w:sz w:val="24"/>
          <w:szCs w:val="24"/>
          <w:shd w:val="clear" w:color="auto" w:fill="FFFFFF"/>
        </w:rPr>
        <w:t>spoke with the team and asked what they thought would be ideal to help other staff members if we were ever in such a situation.</w:t>
      </w:r>
      <w:r>
        <w:rPr>
          <w:rFonts w:ascii="Arial" w:eastAsia="Times New Roman" w:hAnsi="Arial" w:cs="Arial"/>
          <w:sz w:val="24"/>
          <w:szCs w:val="24"/>
          <w:lang w:eastAsia="en-GB"/>
        </w:rPr>
        <w:t xml:space="preserve"> The team agreed the best course of action would be to make ‘procedure guides’ </w:t>
      </w:r>
      <w:r w:rsidR="00A35A19">
        <w:rPr>
          <w:rFonts w:ascii="Arial" w:eastAsia="Times New Roman" w:hAnsi="Arial" w:cs="Arial"/>
          <w:sz w:val="24"/>
          <w:szCs w:val="24"/>
          <w:lang w:eastAsia="en-GB"/>
        </w:rPr>
        <w:t>that</w:t>
      </w:r>
      <w:r>
        <w:rPr>
          <w:rFonts w:ascii="Arial" w:eastAsia="Times New Roman" w:hAnsi="Arial" w:cs="Arial"/>
          <w:sz w:val="24"/>
          <w:szCs w:val="24"/>
          <w:lang w:eastAsia="en-GB"/>
        </w:rPr>
        <w:t xml:space="preserve"> would be saved in a specific file, accessible to everyone within the organisation. The team was split into groups, they were delegated so many guides to write up. The same structure was adhered to, the agents who had more knowledge in the processing of cheques, dealt with the </w:t>
      </w:r>
      <w:r w:rsidR="00A35A19">
        <w:rPr>
          <w:rFonts w:ascii="Arial" w:eastAsia="Times New Roman" w:hAnsi="Arial" w:cs="Arial"/>
          <w:sz w:val="24"/>
          <w:szCs w:val="24"/>
          <w:lang w:eastAsia="en-GB"/>
        </w:rPr>
        <w:t>write-up</w:t>
      </w:r>
      <w:r>
        <w:rPr>
          <w:rFonts w:ascii="Arial" w:eastAsia="Times New Roman" w:hAnsi="Arial" w:cs="Arial"/>
          <w:sz w:val="24"/>
          <w:szCs w:val="24"/>
          <w:lang w:eastAsia="en-GB"/>
        </w:rPr>
        <w:t xml:space="preserve"> of those procedure </w:t>
      </w:r>
      <w:r w:rsidR="007919BC">
        <w:rPr>
          <w:rFonts w:ascii="Arial" w:eastAsia="Times New Roman" w:hAnsi="Arial" w:cs="Arial"/>
          <w:sz w:val="24"/>
          <w:szCs w:val="24"/>
          <w:lang w:eastAsia="en-GB"/>
        </w:rPr>
        <w:t>guides</w:t>
      </w:r>
      <w:r w:rsidR="007919BC" w:rsidRPr="007919BC">
        <w:t>,</w:t>
      </w:r>
      <w:r w:rsidR="007919BC" w:rsidRPr="007919BC">
        <w:rPr>
          <w:rFonts w:ascii="Arial" w:eastAsia="Times New Roman" w:hAnsi="Arial" w:cs="Arial"/>
          <w:sz w:val="24"/>
          <w:szCs w:val="24"/>
          <w:lang w:eastAsia="en-GB"/>
        </w:rPr>
        <w:t xml:space="preserve"> as well as agents who had more job knowledge in processin</w:t>
      </w:r>
      <w:r w:rsidR="007919BC">
        <w:rPr>
          <w:rFonts w:ascii="Arial" w:eastAsia="Times New Roman" w:hAnsi="Arial" w:cs="Arial"/>
          <w:sz w:val="24"/>
          <w:szCs w:val="24"/>
          <w:lang w:eastAsia="en-GB"/>
        </w:rPr>
        <w:t>g same-day p</w:t>
      </w:r>
      <w:r w:rsidR="007919BC" w:rsidRPr="007919BC">
        <w:rPr>
          <w:rFonts w:ascii="Arial" w:eastAsia="Times New Roman" w:hAnsi="Arial" w:cs="Arial"/>
          <w:sz w:val="24"/>
          <w:szCs w:val="24"/>
          <w:lang w:eastAsia="en-GB"/>
        </w:rPr>
        <w:t>ayments,</w:t>
      </w:r>
      <w:r>
        <w:rPr>
          <w:rFonts w:ascii="Arial" w:eastAsia="Times New Roman" w:hAnsi="Arial" w:cs="Arial"/>
          <w:sz w:val="24"/>
          <w:szCs w:val="24"/>
          <w:lang w:eastAsia="en-GB"/>
        </w:rPr>
        <w:t xml:space="preserve"> were delegated to write up those procedure guides. A realistic deadline was given, and each team member knew which job process they had to write a guide for. Therefore, there was no panicking, no one was doing the same as someone else. Everyone on the team was involved and all felt they had an important part to play, no one was more important than someone else. Altogether they were achieving the task at ha</w:t>
      </w:r>
      <w:r w:rsidR="007919BC">
        <w:rPr>
          <w:rFonts w:ascii="Arial" w:eastAsia="Times New Roman" w:hAnsi="Arial" w:cs="Arial"/>
          <w:sz w:val="24"/>
          <w:szCs w:val="24"/>
          <w:lang w:eastAsia="en-GB"/>
        </w:rPr>
        <w:t xml:space="preserve">nd </w:t>
      </w:r>
      <w:r>
        <w:rPr>
          <w:rFonts w:ascii="Arial" w:eastAsia="Times New Roman" w:hAnsi="Arial" w:cs="Arial"/>
          <w:sz w:val="24"/>
          <w:szCs w:val="24"/>
          <w:lang w:eastAsia="en-GB"/>
        </w:rPr>
        <w:t>and as well as supporting each other they were also giving support to other employees which give them a sense of empowerment.</w:t>
      </w:r>
    </w:p>
    <w:p w14:paraId="773C4E6B" w14:textId="77777777" w:rsidR="00A35A19" w:rsidRDefault="00A35A19" w:rsidP="002049FE">
      <w:pPr>
        <w:pStyle w:val="Heading2"/>
      </w:pPr>
    </w:p>
    <w:p w14:paraId="747EDDAD" w14:textId="0ECA055C" w:rsidR="005225BF" w:rsidRPr="002049FE" w:rsidRDefault="00513050" w:rsidP="002049FE">
      <w:pPr>
        <w:pStyle w:val="Heading2"/>
      </w:pPr>
      <w:bookmarkStart w:id="16" w:name="_Toc109325678"/>
      <w:r>
        <w:t>Conclusion</w:t>
      </w:r>
      <w:bookmarkEnd w:id="16"/>
    </w:p>
    <w:p w14:paraId="52CE6B68" w14:textId="7EDE2B04" w:rsidR="00885114" w:rsidRPr="00714FC7" w:rsidRDefault="00265CD1" w:rsidP="00714FC7">
      <w:pPr>
        <w:pStyle w:val="NoSpacing"/>
        <w:rPr>
          <w:rFonts w:ascii="Arial" w:hAnsi="Arial" w:cs="Arial"/>
          <w:sz w:val="24"/>
          <w:szCs w:val="24"/>
          <w:shd w:val="clear" w:color="auto" w:fill="FFFFFF"/>
        </w:rPr>
      </w:pPr>
      <w:r w:rsidRPr="00714FC7">
        <w:rPr>
          <w:rFonts w:ascii="Arial" w:hAnsi="Arial" w:cs="Arial"/>
          <w:sz w:val="24"/>
          <w:szCs w:val="24"/>
        </w:rPr>
        <w:t>Leadership theory is a dynamic phenomenon and continues to change over time</w:t>
      </w:r>
      <w:r w:rsidR="0020711E" w:rsidRPr="00714FC7">
        <w:rPr>
          <w:rFonts w:ascii="Arial" w:hAnsi="Arial" w:cs="Arial"/>
          <w:sz w:val="24"/>
          <w:szCs w:val="24"/>
        </w:rPr>
        <w:t>, The continued shift in leadership concepts le</w:t>
      </w:r>
      <w:r w:rsidR="00A35A19">
        <w:rPr>
          <w:rFonts w:ascii="Arial" w:hAnsi="Arial" w:cs="Arial"/>
          <w:sz w:val="24"/>
          <w:szCs w:val="24"/>
        </w:rPr>
        <w:t>a</w:t>
      </w:r>
      <w:r w:rsidR="0020711E" w:rsidRPr="00714FC7">
        <w:rPr>
          <w:rFonts w:ascii="Arial" w:hAnsi="Arial" w:cs="Arial"/>
          <w:sz w:val="24"/>
          <w:szCs w:val="24"/>
        </w:rPr>
        <w:t>d to the development of shared, collective, and collaborative leadership practices</w:t>
      </w:r>
      <w:r w:rsidR="00F931D8" w:rsidRPr="00714FC7">
        <w:rPr>
          <w:rFonts w:ascii="Arial" w:hAnsi="Arial" w:cs="Arial"/>
          <w:sz w:val="24"/>
          <w:szCs w:val="24"/>
        </w:rPr>
        <w:t xml:space="preserve">. </w:t>
      </w:r>
      <w:r w:rsidR="00F931D8" w:rsidRPr="00714FC7">
        <w:rPr>
          <w:rFonts w:ascii="Arial" w:hAnsi="Arial" w:cs="Arial"/>
          <w:sz w:val="24"/>
          <w:szCs w:val="24"/>
          <w:shd w:val="clear" w:color="auto" w:fill="FFFFFF"/>
        </w:rPr>
        <w:t> With passing time, you can shape your leadership skills by developing emotional intelligence and learning how to influence others.</w:t>
      </w:r>
      <w:r w:rsidR="00714FC7" w:rsidRPr="00714FC7">
        <w:rPr>
          <w:rFonts w:ascii="Arial" w:hAnsi="Arial" w:cs="Arial"/>
          <w:sz w:val="24"/>
          <w:szCs w:val="24"/>
          <w:shd w:val="clear" w:color="auto" w:fill="FFFFFF"/>
        </w:rPr>
        <w:t xml:space="preserve"> You can conclude that leadership i</w:t>
      </w:r>
      <w:r w:rsidR="00714FC7">
        <w:rPr>
          <w:rFonts w:ascii="Arial" w:hAnsi="Arial" w:cs="Arial"/>
          <w:sz w:val="24"/>
          <w:szCs w:val="24"/>
          <w:shd w:val="clear" w:color="auto" w:fill="FFFFFF"/>
        </w:rPr>
        <w:t>s</w:t>
      </w:r>
      <w:r w:rsidR="00714FC7" w:rsidRPr="00714FC7">
        <w:rPr>
          <w:rFonts w:ascii="Arial" w:hAnsi="Arial" w:cs="Arial"/>
          <w:sz w:val="24"/>
          <w:szCs w:val="24"/>
          <w:shd w:val="clear" w:color="auto" w:fill="FFFFFF"/>
        </w:rPr>
        <w:t xml:space="preserve"> having the ability to direct and influence a group of people in the realisation of a common goal by applying and implementing leadership attributes</w:t>
      </w:r>
      <w:r w:rsidR="00714FC7">
        <w:rPr>
          <w:rFonts w:ascii="Arial" w:hAnsi="Arial" w:cs="Arial"/>
          <w:sz w:val="24"/>
          <w:szCs w:val="24"/>
          <w:shd w:val="clear" w:color="auto" w:fill="FFFFFF"/>
        </w:rPr>
        <w:t xml:space="preserve">. </w:t>
      </w:r>
      <w:r w:rsidR="00714FC7" w:rsidRPr="00714FC7">
        <w:rPr>
          <w:rFonts w:ascii="Arial" w:hAnsi="Arial" w:cs="Arial"/>
          <w:sz w:val="24"/>
          <w:szCs w:val="24"/>
          <w:shd w:val="clear" w:color="auto" w:fill="FFFFFF"/>
        </w:rPr>
        <w:t xml:space="preserve">Commitment is created by the leader, which in turn produces enthusiasm from your piers which achieves </w:t>
      </w:r>
      <w:r w:rsidR="00A35A19">
        <w:rPr>
          <w:rFonts w:ascii="Arial" w:hAnsi="Arial" w:cs="Arial"/>
          <w:sz w:val="24"/>
          <w:szCs w:val="24"/>
          <w:shd w:val="clear" w:color="auto" w:fill="FFFFFF"/>
        </w:rPr>
        <w:t xml:space="preserve">the </w:t>
      </w:r>
      <w:r w:rsidR="00714FC7" w:rsidRPr="00714FC7">
        <w:rPr>
          <w:rFonts w:ascii="Arial" w:hAnsi="Arial" w:cs="Arial"/>
          <w:sz w:val="24"/>
          <w:szCs w:val="24"/>
          <w:shd w:val="clear" w:color="auto" w:fill="FFFFFF"/>
        </w:rPr>
        <w:t>goal</w:t>
      </w:r>
      <w:bookmarkStart w:id="17" w:name="_Toc456901523"/>
      <w:r w:rsidR="00714FC7">
        <w:rPr>
          <w:rFonts w:ascii="Arial" w:hAnsi="Arial" w:cs="Arial"/>
          <w:sz w:val="24"/>
          <w:szCs w:val="24"/>
          <w:shd w:val="clear" w:color="auto" w:fill="FFFFFF"/>
        </w:rPr>
        <w:t>.</w:t>
      </w:r>
      <w:r w:rsidR="00F15BF1">
        <w:rPr>
          <w:rFonts w:ascii="Arial" w:hAnsi="Arial" w:cs="Arial"/>
          <w:sz w:val="24"/>
          <w:szCs w:val="24"/>
          <w:shd w:val="clear" w:color="auto" w:fill="FFFFFF"/>
        </w:rPr>
        <w:t xml:space="preserve"> Upon reflection of this </w:t>
      </w:r>
      <w:r w:rsidR="00656717">
        <w:rPr>
          <w:rFonts w:ascii="Arial" w:hAnsi="Arial" w:cs="Arial"/>
          <w:sz w:val="24"/>
          <w:szCs w:val="24"/>
          <w:shd w:val="clear" w:color="auto" w:fill="FFFFFF"/>
        </w:rPr>
        <w:t>report,</w:t>
      </w:r>
      <w:r w:rsidR="00F15BF1">
        <w:rPr>
          <w:rFonts w:ascii="Arial" w:hAnsi="Arial" w:cs="Arial"/>
          <w:sz w:val="24"/>
          <w:szCs w:val="24"/>
          <w:shd w:val="clear" w:color="auto" w:fill="FFFFFF"/>
        </w:rPr>
        <w:t xml:space="preserve"> it is clear to see that there are a variety of different leadership </w:t>
      </w:r>
      <w:r w:rsidR="00656717">
        <w:rPr>
          <w:rFonts w:ascii="Arial" w:hAnsi="Arial" w:cs="Arial"/>
          <w:sz w:val="24"/>
          <w:szCs w:val="24"/>
          <w:shd w:val="clear" w:color="auto" w:fill="FFFFFF"/>
        </w:rPr>
        <w:t>styles</w:t>
      </w:r>
      <w:r w:rsidR="00F15BF1">
        <w:rPr>
          <w:rFonts w:ascii="Arial" w:hAnsi="Arial" w:cs="Arial"/>
          <w:sz w:val="24"/>
          <w:szCs w:val="24"/>
          <w:shd w:val="clear" w:color="auto" w:fill="FFFFFF"/>
        </w:rPr>
        <w:t xml:space="preserve">. Most are </w:t>
      </w:r>
      <w:r w:rsidR="00A35A19">
        <w:rPr>
          <w:rFonts w:ascii="Arial" w:hAnsi="Arial" w:cs="Arial"/>
          <w:sz w:val="24"/>
          <w:szCs w:val="24"/>
          <w:shd w:val="clear" w:color="auto" w:fill="FFFFFF"/>
        </w:rPr>
        <w:t>theories</w:t>
      </w:r>
      <w:r w:rsidR="00F15BF1">
        <w:rPr>
          <w:rFonts w:ascii="Arial" w:hAnsi="Arial" w:cs="Arial"/>
          <w:sz w:val="24"/>
          <w:szCs w:val="24"/>
          <w:shd w:val="clear" w:color="auto" w:fill="FFFFFF"/>
        </w:rPr>
        <w:t xml:space="preserve"> based on specific behaviours which once combined </w:t>
      </w:r>
      <w:r w:rsidR="00656717">
        <w:rPr>
          <w:rFonts w:ascii="Arial" w:hAnsi="Arial" w:cs="Arial"/>
          <w:sz w:val="24"/>
          <w:szCs w:val="24"/>
          <w:shd w:val="clear" w:color="auto" w:fill="FFFFFF"/>
        </w:rPr>
        <w:t xml:space="preserve">will </w:t>
      </w:r>
      <w:r w:rsidR="00F15BF1">
        <w:rPr>
          <w:rFonts w:ascii="Arial" w:hAnsi="Arial" w:cs="Arial"/>
          <w:sz w:val="24"/>
          <w:szCs w:val="24"/>
          <w:shd w:val="clear" w:color="auto" w:fill="FFFFFF"/>
        </w:rPr>
        <w:t xml:space="preserve">develop an </w:t>
      </w:r>
      <w:r w:rsidR="00656717">
        <w:rPr>
          <w:rFonts w:ascii="Arial" w:hAnsi="Arial" w:cs="Arial"/>
          <w:sz w:val="24"/>
          <w:szCs w:val="24"/>
          <w:shd w:val="clear" w:color="auto" w:fill="FFFFFF"/>
        </w:rPr>
        <w:t>individual’s</w:t>
      </w:r>
      <w:r w:rsidR="00F15BF1">
        <w:rPr>
          <w:rFonts w:ascii="Arial" w:hAnsi="Arial" w:cs="Arial"/>
          <w:sz w:val="24"/>
          <w:szCs w:val="24"/>
          <w:shd w:val="clear" w:color="auto" w:fill="FFFFFF"/>
        </w:rPr>
        <w:t xml:space="preserve"> style of leadership. Each style has specific aims and goals therefore one style may be more </w:t>
      </w:r>
      <w:r w:rsidR="00F15BF1">
        <w:rPr>
          <w:rFonts w:ascii="Arial" w:hAnsi="Arial" w:cs="Arial"/>
          <w:sz w:val="24"/>
          <w:szCs w:val="24"/>
          <w:shd w:val="clear" w:color="auto" w:fill="FFFFFF"/>
        </w:rPr>
        <w:lastRenderedPageBreak/>
        <w:t>effective</w:t>
      </w:r>
      <w:r w:rsidR="00656717">
        <w:rPr>
          <w:rFonts w:ascii="Arial" w:hAnsi="Arial" w:cs="Arial"/>
          <w:sz w:val="24"/>
          <w:szCs w:val="24"/>
          <w:shd w:val="clear" w:color="auto" w:fill="FFFFFF"/>
        </w:rPr>
        <w:t xml:space="preserve"> regarding </w:t>
      </w:r>
      <w:r w:rsidR="00F15BF1">
        <w:rPr>
          <w:rFonts w:ascii="Arial" w:hAnsi="Arial" w:cs="Arial"/>
          <w:sz w:val="24"/>
          <w:szCs w:val="24"/>
          <w:shd w:val="clear" w:color="auto" w:fill="FFFFFF"/>
        </w:rPr>
        <w:t xml:space="preserve">a certain </w:t>
      </w:r>
      <w:r w:rsidR="00656717">
        <w:rPr>
          <w:rFonts w:ascii="Arial" w:hAnsi="Arial" w:cs="Arial"/>
          <w:sz w:val="24"/>
          <w:szCs w:val="24"/>
          <w:shd w:val="clear" w:color="auto" w:fill="FFFFFF"/>
        </w:rPr>
        <w:t>situation or</w:t>
      </w:r>
      <w:r w:rsidR="00F15BF1">
        <w:rPr>
          <w:rFonts w:ascii="Arial" w:hAnsi="Arial" w:cs="Arial"/>
          <w:sz w:val="24"/>
          <w:szCs w:val="24"/>
          <w:shd w:val="clear" w:color="auto" w:fill="FFFFFF"/>
        </w:rPr>
        <w:t xml:space="preserve"> based upon the characteristics of the leader as </w:t>
      </w:r>
      <w:r w:rsidR="00656717">
        <w:rPr>
          <w:rFonts w:ascii="Arial" w:hAnsi="Arial" w:cs="Arial"/>
          <w:sz w:val="24"/>
          <w:szCs w:val="24"/>
          <w:shd w:val="clear" w:color="auto" w:fill="FFFFFF"/>
        </w:rPr>
        <w:t>well</w:t>
      </w:r>
      <w:r w:rsidR="00F15BF1">
        <w:rPr>
          <w:rFonts w:ascii="Arial" w:hAnsi="Arial" w:cs="Arial"/>
          <w:sz w:val="24"/>
          <w:szCs w:val="24"/>
          <w:shd w:val="clear" w:color="auto" w:fill="FFFFFF"/>
        </w:rPr>
        <w:t xml:space="preserve"> as the followers they have.</w:t>
      </w:r>
      <w:r w:rsidR="00656717">
        <w:rPr>
          <w:rFonts w:ascii="Arial" w:hAnsi="Arial" w:cs="Arial"/>
          <w:sz w:val="24"/>
          <w:szCs w:val="24"/>
          <w:shd w:val="clear" w:color="auto" w:fill="FFFFFF"/>
        </w:rPr>
        <w:t xml:space="preserve"> There is evidence throughout this report that suggests each leadership style has its advantage and disadvantages, which is why it is important to use the correct style productively according to the situation.</w:t>
      </w:r>
    </w:p>
    <w:p w14:paraId="5860A980" w14:textId="2306E949" w:rsidR="00F15BF1" w:rsidRDefault="00F15BF1"/>
    <w:bookmarkEnd w:id="17"/>
    <w:p w14:paraId="1544FC72" w14:textId="77777777" w:rsidR="000B798D" w:rsidRDefault="000B798D" w:rsidP="000B798D"/>
    <w:p w14:paraId="04906FE5" w14:textId="77777777" w:rsidR="000B798D" w:rsidRDefault="000B798D" w:rsidP="000B798D"/>
    <w:p w14:paraId="7CDCBBEC" w14:textId="77777777" w:rsidR="000B798D" w:rsidRDefault="000B798D" w:rsidP="000B798D"/>
    <w:p w14:paraId="2B61E238" w14:textId="77777777" w:rsidR="000B798D" w:rsidRDefault="000B798D" w:rsidP="000B798D">
      <w:pPr>
        <w:pStyle w:val="NoSpacing"/>
      </w:pPr>
    </w:p>
    <w:p w14:paraId="495AE84D" w14:textId="77777777" w:rsidR="000B798D" w:rsidRDefault="000B798D" w:rsidP="005927E6">
      <w:pPr>
        <w:pStyle w:val="NoSpacing"/>
      </w:pPr>
    </w:p>
    <w:p w14:paraId="1B36192E" w14:textId="77777777" w:rsidR="000B798D" w:rsidRDefault="000B798D" w:rsidP="005927E6">
      <w:pPr>
        <w:pStyle w:val="NoSpacing"/>
      </w:pPr>
    </w:p>
    <w:p w14:paraId="4B85635A" w14:textId="77777777" w:rsidR="005927E6" w:rsidRDefault="005927E6" w:rsidP="005927E6">
      <w:pPr>
        <w:pStyle w:val="NoSpacing"/>
      </w:pPr>
    </w:p>
    <w:p w14:paraId="7F1D3461" w14:textId="77777777" w:rsidR="005927E6" w:rsidRDefault="005927E6" w:rsidP="005927E6">
      <w:pPr>
        <w:pStyle w:val="NoSpacing"/>
      </w:pPr>
    </w:p>
    <w:p w14:paraId="31791463" w14:textId="77777777" w:rsidR="005927E6" w:rsidRDefault="005927E6" w:rsidP="005927E6">
      <w:pPr>
        <w:pStyle w:val="NoSpacing"/>
      </w:pPr>
    </w:p>
    <w:p w14:paraId="346E4106" w14:textId="77777777" w:rsidR="005927E6" w:rsidRDefault="005927E6" w:rsidP="005927E6">
      <w:pPr>
        <w:pStyle w:val="NoSpacing"/>
      </w:pPr>
    </w:p>
    <w:p w14:paraId="060F5D8A" w14:textId="77777777" w:rsidR="005927E6" w:rsidRDefault="005927E6" w:rsidP="005927E6">
      <w:pPr>
        <w:pStyle w:val="NoSpacing"/>
      </w:pPr>
    </w:p>
    <w:p w14:paraId="67F60DBF" w14:textId="77777777" w:rsidR="005927E6" w:rsidRDefault="005927E6" w:rsidP="005927E6">
      <w:pPr>
        <w:pStyle w:val="NoSpacing"/>
      </w:pPr>
    </w:p>
    <w:p w14:paraId="1ED3EAFE" w14:textId="77777777" w:rsidR="005927E6" w:rsidRDefault="005927E6" w:rsidP="005927E6">
      <w:pPr>
        <w:pStyle w:val="NoSpacing"/>
      </w:pPr>
    </w:p>
    <w:p w14:paraId="43694BA8" w14:textId="77777777" w:rsidR="005927E6" w:rsidRDefault="005927E6" w:rsidP="005927E6">
      <w:pPr>
        <w:pStyle w:val="NoSpacing"/>
      </w:pPr>
    </w:p>
    <w:p w14:paraId="3A0D4348" w14:textId="77777777" w:rsidR="005927E6" w:rsidRDefault="005927E6" w:rsidP="005927E6">
      <w:pPr>
        <w:pStyle w:val="NoSpacing"/>
      </w:pPr>
    </w:p>
    <w:p w14:paraId="50586139" w14:textId="77777777" w:rsidR="005927E6" w:rsidRDefault="005927E6" w:rsidP="00414EE4">
      <w:pPr>
        <w:pStyle w:val="NoSpacing"/>
      </w:pPr>
    </w:p>
    <w:p w14:paraId="52A66AB2" w14:textId="77777777" w:rsidR="005927E6" w:rsidRDefault="005927E6" w:rsidP="00414EE4">
      <w:pPr>
        <w:pStyle w:val="NoSpacing"/>
      </w:pPr>
    </w:p>
    <w:p w14:paraId="2D08F183" w14:textId="77777777" w:rsidR="005927E6" w:rsidRDefault="005927E6" w:rsidP="00414EE4">
      <w:pPr>
        <w:pStyle w:val="NoSpacing"/>
      </w:pPr>
    </w:p>
    <w:p w14:paraId="4678F283" w14:textId="77777777" w:rsidR="00414EE4" w:rsidRDefault="00414EE4" w:rsidP="00414EE4">
      <w:pPr>
        <w:pStyle w:val="NoSpacing"/>
      </w:pPr>
    </w:p>
    <w:p w14:paraId="76F13170" w14:textId="77777777" w:rsidR="00414EE4" w:rsidRDefault="00414EE4" w:rsidP="00414EE4">
      <w:pPr>
        <w:pStyle w:val="NoSpacing"/>
      </w:pPr>
    </w:p>
    <w:p w14:paraId="646B1B81" w14:textId="77777777" w:rsidR="00414EE4" w:rsidRDefault="00414EE4" w:rsidP="00414EE4">
      <w:pPr>
        <w:pStyle w:val="NoSpacing"/>
      </w:pPr>
    </w:p>
    <w:p w14:paraId="4F4BB630" w14:textId="77777777" w:rsidR="00414EE4" w:rsidRDefault="00414EE4" w:rsidP="00414EE4">
      <w:pPr>
        <w:pStyle w:val="NoSpacing"/>
      </w:pPr>
    </w:p>
    <w:p w14:paraId="5DD40ED3" w14:textId="77777777" w:rsidR="00414EE4" w:rsidRDefault="00414EE4" w:rsidP="00414EE4">
      <w:pPr>
        <w:pStyle w:val="NoSpacing"/>
      </w:pPr>
    </w:p>
    <w:p w14:paraId="41C3B43C" w14:textId="77777777" w:rsidR="00414EE4" w:rsidRDefault="00414EE4" w:rsidP="00414EE4">
      <w:pPr>
        <w:pStyle w:val="NoSpacing"/>
      </w:pPr>
    </w:p>
    <w:p w14:paraId="025CB62C" w14:textId="77777777" w:rsidR="00414EE4" w:rsidRDefault="00414EE4" w:rsidP="00414EE4">
      <w:pPr>
        <w:pStyle w:val="NoSpacing"/>
      </w:pPr>
    </w:p>
    <w:p w14:paraId="50FCD0E6" w14:textId="084E91E5" w:rsidR="00414EE4" w:rsidRDefault="00414EE4" w:rsidP="002049FE">
      <w:pPr>
        <w:pStyle w:val="Heading2"/>
      </w:pPr>
    </w:p>
    <w:p w14:paraId="493FB63D" w14:textId="2C3F16E8" w:rsidR="00414EE4" w:rsidRDefault="00414EE4" w:rsidP="00414EE4"/>
    <w:p w14:paraId="0B5E8678" w14:textId="4459684F" w:rsidR="00414EE4" w:rsidRDefault="00414EE4" w:rsidP="00414EE4"/>
    <w:p w14:paraId="350379D0" w14:textId="6164F59B" w:rsidR="00414EE4" w:rsidRDefault="00414EE4" w:rsidP="00414EE4"/>
    <w:p w14:paraId="792F1B5D" w14:textId="77777777" w:rsidR="00414EE4" w:rsidRPr="00414EE4" w:rsidRDefault="00414EE4" w:rsidP="00414EE4"/>
    <w:p w14:paraId="2968E8E3" w14:textId="77777777" w:rsidR="00A35A19" w:rsidRDefault="00A35A19" w:rsidP="00A35A19"/>
    <w:p w14:paraId="7A2D2462" w14:textId="77777777" w:rsidR="00A35A19" w:rsidRDefault="00A35A19" w:rsidP="00A35A19"/>
    <w:p w14:paraId="2A510901" w14:textId="77777777" w:rsidR="00A35A19" w:rsidRDefault="00A35A19" w:rsidP="00A35A19"/>
    <w:p w14:paraId="1FFBDA1C" w14:textId="77777777" w:rsidR="00A35A19" w:rsidRDefault="00A35A19" w:rsidP="002049FE">
      <w:pPr>
        <w:pStyle w:val="Heading2"/>
      </w:pPr>
    </w:p>
    <w:p w14:paraId="1A43F908" w14:textId="01D33DF0" w:rsidR="003F69D6" w:rsidRDefault="00B220CB" w:rsidP="002049FE">
      <w:pPr>
        <w:pStyle w:val="Heading2"/>
      </w:pPr>
      <w:bookmarkStart w:id="18" w:name="_Toc109325679"/>
      <w:r>
        <w:t>References</w:t>
      </w:r>
      <w:bookmarkEnd w:id="18"/>
    </w:p>
    <w:p w14:paraId="3CB5583D" w14:textId="45320000" w:rsidR="003F69D6" w:rsidRDefault="003F69D6" w:rsidP="003F69D6"/>
    <w:p w14:paraId="1C1B3A35" w14:textId="2555F43B" w:rsidR="00112C3C" w:rsidRDefault="00112C3C" w:rsidP="00112C3C">
      <w:pPr>
        <w:pStyle w:val="NormalWeb"/>
        <w:spacing w:before="0" w:beforeAutospacing="0" w:after="0" w:afterAutospacing="0" w:line="480" w:lineRule="auto"/>
        <w:rPr>
          <w:rStyle w:val="Hyperlink"/>
        </w:rPr>
      </w:pPr>
      <w:r>
        <w:t xml:space="preserve">Benmira, S., &amp; Agboola, M. (2021). Evolution of leadership theory. </w:t>
      </w:r>
      <w:r>
        <w:rPr>
          <w:i/>
          <w:iCs/>
        </w:rPr>
        <w:t>BMJ Leader</w:t>
      </w:r>
      <w:r>
        <w:t xml:space="preserve">, </w:t>
      </w:r>
      <w:r>
        <w:rPr>
          <w:i/>
          <w:iCs/>
        </w:rPr>
        <w:t>5</w:t>
      </w:r>
      <w:r>
        <w:t xml:space="preserve">(1), 3–5. </w:t>
      </w:r>
      <w:hyperlink r:id="rId11" w:history="1">
        <w:r w:rsidR="008B6C55" w:rsidRPr="00DD5652">
          <w:rPr>
            <w:rStyle w:val="Hyperlink"/>
          </w:rPr>
          <w:t>https://doi.org/10.1136/leader-2020-000296</w:t>
        </w:r>
      </w:hyperlink>
    </w:p>
    <w:p w14:paraId="1AE39ADA" w14:textId="77777777" w:rsidR="003E4A0A" w:rsidRDefault="003E4A0A" w:rsidP="003E4A0A">
      <w:pPr>
        <w:spacing w:after="0" w:line="480" w:lineRule="auto"/>
        <w:rPr>
          <w:rFonts w:ascii="Times New Roman" w:eastAsia="Times New Roman" w:hAnsi="Times New Roman" w:cs="Times New Roman"/>
          <w:sz w:val="24"/>
          <w:szCs w:val="24"/>
          <w:lang w:eastAsia="en-GB"/>
        </w:rPr>
      </w:pPr>
    </w:p>
    <w:p w14:paraId="02C60EE8" w14:textId="2E4EAA2F" w:rsidR="003E4A0A" w:rsidRPr="003E4A0A" w:rsidRDefault="003E4A0A" w:rsidP="003E4A0A">
      <w:pPr>
        <w:spacing w:after="0" w:line="480" w:lineRule="auto"/>
        <w:rPr>
          <w:rFonts w:ascii="Times New Roman" w:eastAsia="Times New Roman" w:hAnsi="Times New Roman" w:cs="Times New Roman"/>
          <w:sz w:val="24"/>
          <w:szCs w:val="24"/>
          <w:lang w:val="it-IT" w:eastAsia="en-GB"/>
        </w:rPr>
      </w:pPr>
      <w:r w:rsidRPr="003E4A0A">
        <w:rPr>
          <w:rFonts w:ascii="Times New Roman" w:eastAsia="Times New Roman" w:hAnsi="Times New Roman" w:cs="Times New Roman"/>
          <w:sz w:val="24"/>
          <w:szCs w:val="24"/>
          <w:lang w:eastAsia="en-GB"/>
        </w:rPr>
        <w:t xml:space="preserve">Bergeron, Z. (2015, December 9). </w:t>
      </w:r>
      <w:r w:rsidRPr="003E4A0A">
        <w:rPr>
          <w:rFonts w:ascii="Times New Roman" w:eastAsia="Times New Roman" w:hAnsi="Times New Roman" w:cs="Times New Roman"/>
          <w:i/>
          <w:iCs/>
          <w:sz w:val="24"/>
          <w:szCs w:val="24"/>
          <w:lang w:eastAsia="en-GB"/>
        </w:rPr>
        <w:t>Great Man and Trait Theories vs. Behavioural Theories</w:t>
      </w:r>
      <w:r w:rsidRPr="003E4A0A">
        <w:rPr>
          <w:rFonts w:ascii="Times New Roman" w:eastAsia="Times New Roman" w:hAnsi="Times New Roman" w:cs="Times New Roman"/>
          <w:sz w:val="24"/>
          <w:szCs w:val="24"/>
          <w:lang w:eastAsia="en-GB"/>
        </w:rPr>
        <w:t xml:space="preserve">. </w:t>
      </w:r>
      <w:r w:rsidRPr="003E4A0A">
        <w:rPr>
          <w:rFonts w:ascii="Times New Roman" w:eastAsia="Times New Roman" w:hAnsi="Times New Roman" w:cs="Times New Roman"/>
          <w:sz w:val="24"/>
          <w:szCs w:val="24"/>
          <w:lang w:val="it-IT" w:eastAsia="en-GB"/>
        </w:rPr>
        <w:t>Prezi.com. https://prezi.com/qltyla8xweg6/great-man-and-trait-theories-vs-behavioural-theories/#:~:text=Great%20Man%20Theory%20of%20Leadership</w:t>
      </w:r>
    </w:p>
    <w:p w14:paraId="6D874250" w14:textId="77777777" w:rsidR="003E4A0A" w:rsidRPr="003E4A0A" w:rsidRDefault="003E4A0A" w:rsidP="00112C3C">
      <w:pPr>
        <w:pStyle w:val="NormalWeb"/>
        <w:spacing w:before="0" w:beforeAutospacing="0" w:after="0" w:afterAutospacing="0" w:line="480" w:lineRule="auto"/>
        <w:rPr>
          <w:rStyle w:val="Hyperlink"/>
          <w:lang w:val="it-IT"/>
        </w:rPr>
      </w:pPr>
    </w:p>
    <w:p w14:paraId="6B364995" w14:textId="66BA9E69" w:rsidR="0090769C" w:rsidRDefault="0090769C" w:rsidP="0090769C">
      <w:pPr>
        <w:spacing w:after="0" w:line="480" w:lineRule="auto"/>
        <w:rPr>
          <w:rFonts w:ascii="Times New Roman" w:eastAsia="Times New Roman" w:hAnsi="Times New Roman" w:cs="Times New Roman"/>
          <w:sz w:val="24"/>
          <w:szCs w:val="24"/>
          <w:lang w:eastAsia="en-GB"/>
        </w:rPr>
      </w:pPr>
      <w:r w:rsidRPr="0090769C">
        <w:rPr>
          <w:rFonts w:ascii="Times New Roman" w:eastAsia="Times New Roman" w:hAnsi="Times New Roman" w:cs="Times New Roman"/>
          <w:sz w:val="24"/>
          <w:szCs w:val="24"/>
          <w:lang w:eastAsia="en-GB"/>
        </w:rPr>
        <w:t xml:space="preserve">Bhasin, H. (2020, March 6). </w:t>
      </w:r>
      <w:r w:rsidRPr="0090769C">
        <w:rPr>
          <w:rFonts w:ascii="Times New Roman" w:eastAsia="Times New Roman" w:hAnsi="Times New Roman" w:cs="Times New Roman"/>
          <w:i/>
          <w:iCs/>
          <w:sz w:val="24"/>
          <w:szCs w:val="24"/>
          <w:lang w:eastAsia="en-GB"/>
        </w:rPr>
        <w:t>Blake Mouton Managerial Grid - Advantages And Disadvantages</w:t>
      </w:r>
      <w:r w:rsidRPr="0090769C">
        <w:rPr>
          <w:rFonts w:ascii="Times New Roman" w:eastAsia="Times New Roman" w:hAnsi="Times New Roman" w:cs="Times New Roman"/>
          <w:sz w:val="24"/>
          <w:szCs w:val="24"/>
          <w:lang w:eastAsia="en-GB"/>
        </w:rPr>
        <w:t xml:space="preserve">. Marketing91. </w:t>
      </w:r>
      <w:hyperlink r:id="rId12" w:history="1">
        <w:r w:rsidR="008F3DCB" w:rsidRPr="00C207B9">
          <w:rPr>
            <w:rStyle w:val="Hyperlink"/>
            <w:rFonts w:ascii="Times New Roman" w:eastAsia="Times New Roman" w:hAnsi="Times New Roman" w:cs="Times New Roman"/>
            <w:sz w:val="24"/>
            <w:szCs w:val="24"/>
            <w:lang w:eastAsia="en-GB"/>
          </w:rPr>
          <w:t>https://www.marketing91.com/blake-mouton-managerial-grid/</w:t>
        </w:r>
      </w:hyperlink>
    </w:p>
    <w:p w14:paraId="1AE22571" w14:textId="205C0AE6" w:rsidR="008F3DCB" w:rsidRDefault="008F3DCB" w:rsidP="0090769C">
      <w:pPr>
        <w:spacing w:after="0" w:line="480" w:lineRule="auto"/>
        <w:rPr>
          <w:rFonts w:ascii="Times New Roman" w:eastAsia="Times New Roman" w:hAnsi="Times New Roman" w:cs="Times New Roman"/>
          <w:sz w:val="24"/>
          <w:szCs w:val="24"/>
          <w:lang w:eastAsia="en-GB"/>
        </w:rPr>
      </w:pPr>
    </w:p>
    <w:p w14:paraId="118038DB" w14:textId="77777777" w:rsidR="008F3DCB" w:rsidRPr="008F3DCB" w:rsidRDefault="008F3DCB" w:rsidP="008F3DCB">
      <w:pPr>
        <w:spacing w:after="0" w:line="480" w:lineRule="auto"/>
        <w:rPr>
          <w:rFonts w:ascii="Times New Roman" w:eastAsia="Times New Roman" w:hAnsi="Times New Roman" w:cs="Times New Roman"/>
          <w:sz w:val="24"/>
          <w:szCs w:val="24"/>
          <w:lang w:eastAsia="en-GB"/>
        </w:rPr>
      </w:pPr>
      <w:r w:rsidRPr="008F3DCB">
        <w:rPr>
          <w:rFonts w:ascii="Times New Roman" w:eastAsia="Times New Roman" w:hAnsi="Times New Roman" w:cs="Times New Roman"/>
          <w:sz w:val="24"/>
          <w:szCs w:val="24"/>
          <w:lang w:eastAsia="en-GB"/>
        </w:rPr>
        <w:t xml:space="preserve">Casali, E. (2019, February 22). </w:t>
      </w:r>
      <w:r w:rsidRPr="008F3DCB">
        <w:rPr>
          <w:rFonts w:ascii="Times New Roman" w:eastAsia="Times New Roman" w:hAnsi="Times New Roman" w:cs="Times New Roman"/>
          <w:i/>
          <w:iCs/>
          <w:sz w:val="24"/>
          <w:szCs w:val="24"/>
          <w:lang w:eastAsia="en-GB"/>
        </w:rPr>
        <w:t>The Six Styles of Leadership</w:t>
      </w:r>
      <w:r w:rsidRPr="008F3DCB">
        <w:rPr>
          <w:rFonts w:ascii="Times New Roman" w:eastAsia="Times New Roman" w:hAnsi="Times New Roman" w:cs="Times New Roman"/>
          <w:sz w:val="24"/>
          <w:szCs w:val="24"/>
          <w:lang w:eastAsia="en-GB"/>
        </w:rPr>
        <w:t>. Intense Minimalism. https://intenseminimalism.com/2015/the-six-styles-of-leadership/</w:t>
      </w:r>
    </w:p>
    <w:p w14:paraId="061ACA7D" w14:textId="77777777" w:rsidR="008F3DCB" w:rsidRPr="0090769C" w:rsidRDefault="008F3DCB" w:rsidP="0090769C">
      <w:pPr>
        <w:spacing w:after="0" w:line="480" w:lineRule="auto"/>
        <w:rPr>
          <w:rFonts w:ascii="Times New Roman" w:eastAsia="Times New Roman" w:hAnsi="Times New Roman" w:cs="Times New Roman"/>
          <w:sz w:val="24"/>
          <w:szCs w:val="24"/>
          <w:lang w:eastAsia="en-GB"/>
        </w:rPr>
      </w:pPr>
    </w:p>
    <w:p w14:paraId="5261F52D" w14:textId="57DB2DD5" w:rsidR="003624C4" w:rsidRPr="003624C4" w:rsidRDefault="003624C4" w:rsidP="003624C4">
      <w:pPr>
        <w:spacing w:after="0" w:line="480" w:lineRule="auto"/>
        <w:rPr>
          <w:rFonts w:ascii="Times New Roman" w:eastAsia="Times New Roman" w:hAnsi="Times New Roman" w:cs="Times New Roman"/>
          <w:sz w:val="24"/>
          <w:szCs w:val="24"/>
          <w:lang w:eastAsia="en-GB"/>
        </w:rPr>
      </w:pPr>
      <w:r w:rsidRPr="003624C4">
        <w:rPr>
          <w:rFonts w:ascii="Times New Roman" w:eastAsia="Times New Roman" w:hAnsi="Times New Roman" w:cs="Times New Roman"/>
          <w:sz w:val="24"/>
          <w:szCs w:val="24"/>
          <w:lang w:eastAsia="en-GB"/>
        </w:rPr>
        <w:t xml:space="preserve">Chand, S. (2014, February 24). </w:t>
      </w:r>
      <w:r w:rsidRPr="003624C4">
        <w:rPr>
          <w:rFonts w:ascii="Times New Roman" w:eastAsia="Times New Roman" w:hAnsi="Times New Roman" w:cs="Times New Roman"/>
          <w:i/>
          <w:iCs/>
          <w:sz w:val="24"/>
          <w:szCs w:val="24"/>
          <w:lang w:eastAsia="en-GB"/>
        </w:rPr>
        <w:t>Great Man Theory and Trait Theory of Leadership</w:t>
      </w:r>
      <w:r w:rsidRPr="003624C4">
        <w:rPr>
          <w:rFonts w:ascii="Times New Roman" w:eastAsia="Times New Roman" w:hAnsi="Times New Roman" w:cs="Times New Roman"/>
          <w:sz w:val="24"/>
          <w:szCs w:val="24"/>
          <w:lang w:eastAsia="en-GB"/>
        </w:rPr>
        <w:t>. Your Article Library. https://www.yourarticlelibrary.com/leadership/great-man-theory-and-trait-theory-of-leadership/28004</w:t>
      </w:r>
    </w:p>
    <w:p w14:paraId="2616EBF9" w14:textId="77777777" w:rsidR="0090769C" w:rsidRDefault="0090769C" w:rsidP="00112C3C">
      <w:pPr>
        <w:pStyle w:val="NormalWeb"/>
        <w:spacing w:before="0" w:beforeAutospacing="0" w:after="0" w:afterAutospacing="0" w:line="480" w:lineRule="auto"/>
        <w:rPr>
          <w:rStyle w:val="Hyperlink"/>
        </w:rPr>
      </w:pPr>
    </w:p>
    <w:p w14:paraId="2FBD9E81" w14:textId="24DF0B1F" w:rsidR="008113EA" w:rsidRDefault="008113EA" w:rsidP="008113EA">
      <w:pPr>
        <w:spacing w:after="0" w:line="480" w:lineRule="auto"/>
        <w:rPr>
          <w:rStyle w:val="Hyperlink"/>
          <w:rFonts w:ascii="Times New Roman" w:eastAsia="Times New Roman" w:hAnsi="Times New Roman" w:cs="Times New Roman"/>
          <w:sz w:val="24"/>
          <w:szCs w:val="24"/>
          <w:lang w:eastAsia="en-GB"/>
        </w:rPr>
      </w:pPr>
      <w:r w:rsidRPr="008113EA">
        <w:rPr>
          <w:rFonts w:ascii="Times New Roman" w:eastAsia="Times New Roman" w:hAnsi="Times New Roman" w:cs="Times New Roman"/>
          <w:sz w:val="24"/>
          <w:szCs w:val="24"/>
          <w:lang w:eastAsia="en-GB"/>
        </w:rPr>
        <w:t xml:space="preserve">CFI. (2018). </w:t>
      </w:r>
      <w:r w:rsidRPr="008113EA">
        <w:rPr>
          <w:rFonts w:ascii="Times New Roman" w:eastAsia="Times New Roman" w:hAnsi="Times New Roman" w:cs="Times New Roman"/>
          <w:i/>
          <w:iCs/>
          <w:sz w:val="24"/>
          <w:szCs w:val="24"/>
          <w:lang w:eastAsia="en-GB"/>
        </w:rPr>
        <w:t>Leadership Theories - Learn About Key Leadership Theories</w:t>
      </w:r>
      <w:r w:rsidRPr="008113EA">
        <w:rPr>
          <w:rFonts w:ascii="Times New Roman" w:eastAsia="Times New Roman" w:hAnsi="Times New Roman" w:cs="Times New Roman"/>
          <w:sz w:val="24"/>
          <w:szCs w:val="24"/>
          <w:lang w:eastAsia="en-GB"/>
        </w:rPr>
        <w:t xml:space="preserve">. Corporate Finance Institute. </w:t>
      </w:r>
      <w:hyperlink r:id="rId13" w:history="1">
        <w:r w:rsidR="00F27E70" w:rsidRPr="008113EA">
          <w:rPr>
            <w:rStyle w:val="Hyperlink"/>
            <w:rFonts w:ascii="Times New Roman" w:eastAsia="Times New Roman" w:hAnsi="Times New Roman" w:cs="Times New Roman"/>
            <w:sz w:val="24"/>
            <w:szCs w:val="24"/>
            <w:lang w:eastAsia="en-GB"/>
          </w:rPr>
          <w:t>https://corporatefinanceinstitute.com/resources/careers/soft-skills/leadership-theories/</w:t>
        </w:r>
      </w:hyperlink>
    </w:p>
    <w:p w14:paraId="6F6336C1" w14:textId="77777777" w:rsidR="000E5BD9" w:rsidRDefault="000E5BD9" w:rsidP="000E5BD9">
      <w:pPr>
        <w:spacing w:after="0" w:line="480" w:lineRule="auto"/>
        <w:rPr>
          <w:rStyle w:val="Hyperlink"/>
          <w:rFonts w:ascii="Times New Roman" w:eastAsia="Times New Roman" w:hAnsi="Times New Roman" w:cs="Times New Roman"/>
          <w:sz w:val="24"/>
          <w:szCs w:val="24"/>
          <w:lang w:eastAsia="en-GB"/>
        </w:rPr>
      </w:pPr>
    </w:p>
    <w:p w14:paraId="2BDF2EDD" w14:textId="1FD185E8" w:rsidR="000E5BD9" w:rsidRDefault="000E5BD9" w:rsidP="000E5BD9">
      <w:pPr>
        <w:spacing w:after="0" w:line="480" w:lineRule="auto"/>
        <w:rPr>
          <w:rStyle w:val="Hyperlink"/>
          <w:rFonts w:ascii="Times New Roman" w:eastAsia="Times New Roman" w:hAnsi="Times New Roman" w:cs="Times New Roman"/>
          <w:sz w:val="24"/>
          <w:szCs w:val="24"/>
          <w:lang w:eastAsia="en-GB"/>
        </w:rPr>
      </w:pPr>
      <w:r w:rsidRPr="000E5BD9">
        <w:rPr>
          <w:rFonts w:ascii="Times New Roman" w:eastAsia="Times New Roman" w:hAnsi="Times New Roman" w:cs="Times New Roman"/>
          <w:sz w:val="24"/>
          <w:szCs w:val="24"/>
          <w:lang w:eastAsia="en-GB"/>
        </w:rPr>
        <w:lastRenderedPageBreak/>
        <w:t xml:space="preserve">Cherry, K. (2020b, November 13). </w:t>
      </w:r>
      <w:r w:rsidRPr="000E5BD9">
        <w:rPr>
          <w:rFonts w:ascii="Times New Roman" w:eastAsia="Times New Roman" w:hAnsi="Times New Roman" w:cs="Times New Roman"/>
          <w:i/>
          <w:iCs/>
          <w:sz w:val="24"/>
          <w:szCs w:val="24"/>
          <w:lang w:eastAsia="en-GB"/>
        </w:rPr>
        <w:t>Situational Theory of Leadership</w:t>
      </w:r>
      <w:r w:rsidRPr="000E5BD9">
        <w:rPr>
          <w:rFonts w:ascii="Times New Roman" w:eastAsia="Times New Roman" w:hAnsi="Times New Roman" w:cs="Times New Roman"/>
          <w:sz w:val="24"/>
          <w:szCs w:val="24"/>
          <w:lang w:eastAsia="en-GB"/>
        </w:rPr>
        <w:t xml:space="preserve">. Verywell Mind. </w:t>
      </w:r>
      <w:hyperlink r:id="rId14" w:history="1">
        <w:r w:rsidR="001604DD" w:rsidRPr="00F54BAA">
          <w:rPr>
            <w:rStyle w:val="Hyperlink"/>
            <w:rFonts w:ascii="Times New Roman" w:eastAsia="Times New Roman" w:hAnsi="Times New Roman" w:cs="Times New Roman"/>
            <w:sz w:val="24"/>
            <w:szCs w:val="24"/>
            <w:lang w:eastAsia="en-GB"/>
          </w:rPr>
          <w:t>https://www.verywellmind.com/what-is-the-situational-theory-of-leadership-2795321</w:t>
        </w:r>
      </w:hyperlink>
    </w:p>
    <w:p w14:paraId="5FE3A6C2" w14:textId="77777777" w:rsidR="00B76755" w:rsidRDefault="00B76755" w:rsidP="00B76755">
      <w:pPr>
        <w:spacing w:after="0" w:line="480" w:lineRule="auto"/>
        <w:rPr>
          <w:rFonts w:ascii="Times New Roman" w:eastAsia="Times New Roman" w:hAnsi="Times New Roman" w:cs="Times New Roman"/>
          <w:sz w:val="24"/>
          <w:szCs w:val="24"/>
          <w:lang w:eastAsia="en-GB"/>
        </w:rPr>
      </w:pPr>
    </w:p>
    <w:p w14:paraId="379A5AF8" w14:textId="0C1A16A6" w:rsidR="00B76755" w:rsidRPr="00B76755" w:rsidRDefault="00B76755" w:rsidP="00B76755">
      <w:pPr>
        <w:spacing w:after="0" w:line="480" w:lineRule="auto"/>
        <w:rPr>
          <w:rFonts w:ascii="Times New Roman" w:eastAsia="Times New Roman" w:hAnsi="Times New Roman" w:cs="Times New Roman"/>
          <w:sz w:val="24"/>
          <w:szCs w:val="24"/>
          <w:lang w:val="it-IT" w:eastAsia="en-GB"/>
        </w:rPr>
      </w:pPr>
      <w:r w:rsidRPr="00B76755">
        <w:rPr>
          <w:rFonts w:ascii="Times New Roman" w:eastAsia="Times New Roman" w:hAnsi="Times New Roman" w:cs="Times New Roman"/>
          <w:sz w:val="24"/>
          <w:szCs w:val="24"/>
          <w:lang w:eastAsia="en-GB"/>
        </w:rPr>
        <w:t xml:space="preserve">Chinn, K.-A. (2019, July 19). </w:t>
      </w:r>
      <w:r w:rsidRPr="00B76755">
        <w:rPr>
          <w:rFonts w:ascii="Times New Roman" w:eastAsia="Times New Roman" w:hAnsi="Times New Roman" w:cs="Times New Roman"/>
          <w:i/>
          <w:iCs/>
          <w:sz w:val="24"/>
          <w:szCs w:val="24"/>
          <w:lang w:eastAsia="en-GB"/>
        </w:rPr>
        <w:t>How to succeed through direction</w:t>
      </w:r>
      <w:r w:rsidRPr="00B76755">
        <w:rPr>
          <w:rFonts w:ascii="Times New Roman" w:eastAsia="Times New Roman" w:hAnsi="Times New Roman" w:cs="Times New Roman"/>
          <w:sz w:val="24"/>
          <w:szCs w:val="24"/>
          <w:lang w:eastAsia="en-GB"/>
        </w:rPr>
        <w:t xml:space="preserve">. </w:t>
      </w:r>
      <w:r w:rsidRPr="00B76755">
        <w:rPr>
          <w:rFonts w:ascii="Times New Roman" w:eastAsia="Times New Roman" w:hAnsi="Times New Roman" w:cs="Times New Roman"/>
          <w:sz w:val="24"/>
          <w:szCs w:val="24"/>
          <w:lang w:val="it-IT" w:eastAsia="en-GB"/>
        </w:rPr>
        <w:t>Www.go1.com. https://www.go1.com/blog/post-how-to-succeed-through-direction</w:t>
      </w:r>
    </w:p>
    <w:p w14:paraId="3A2121A1" w14:textId="77777777" w:rsidR="001604DD" w:rsidRPr="001604DD" w:rsidRDefault="001604DD" w:rsidP="001604DD">
      <w:pPr>
        <w:spacing w:after="0" w:line="480" w:lineRule="auto"/>
        <w:rPr>
          <w:rFonts w:ascii="Times New Roman" w:eastAsia="Times New Roman" w:hAnsi="Times New Roman" w:cs="Times New Roman"/>
          <w:sz w:val="24"/>
          <w:szCs w:val="24"/>
          <w:lang w:eastAsia="en-GB"/>
        </w:rPr>
      </w:pPr>
      <w:r w:rsidRPr="001604DD">
        <w:rPr>
          <w:rFonts w:ascii="Times New Roman" w:eastAsia="Times New Roman" w:hAnsi="Times New Roman" w:cs="Times New Roman"/>
          <w:sz w:val="24"/>
          <w:szCs w:val="24"/>
          <w:lang w:eastAsia="en-GB"/>
        </w:rPr>
        <w:t xml:space="preserve">Connor. (2022). </w:t>
      </w:r>
      <w:r w:rsidRPr="001604DD">
        <w:rPr>
          <w:rFonts w:ascii="Times New Roman" w:eastAsia="Times New Roman" w:hAnsi="Times New Roman" w:cs="Times New Roman"/>
          <w:i/>
          <w:iCs/>
          <w:sz w:val="24"/>
          <w:szCs w:val="24"/>
          <w:lang w:eastAsia="en-GB"/>
        </w:rPr>
        <w:t>Blake and Mouton: A Description of their Leadership Model</w:t>
      </w:r>
      <w:r w:rsidRPr="001604DD">
        <w:rPr>
          <w:rFonts w:ascii="Times New Roman" w:eastAsia="Times New Roman" w:hAnsi="Times New Roman" w:cs="Times New Roman"/>
          <w:sz w:val="24"/>
          <w:szCs w:val="24"/>
          <w:lang w:eastAsia="en-GB"/>
        </w:rPr>
        <w:t>. Make a Dent Leadership. https://www.makeadentleadership.com/blake-and-mouton</w:t>
      </w:r>
    </w:p>
    <w:p w14:paraId="09523B26" w14:textId="77777777" w:rsidR="001604DD" w:rsidRPr="000E5BD9" w:rsidRDefault="001604DD" w:rsidP="000E5BD9">
      <w:pPr>
        <w:spacing w:after="0" w:line="480" w:lineRule="auto"/>
        <w:rPr>
          <w:rFonts w:ascii="Times New Roman" w:eastAsia="Times New Roman" w:hAnsi="Times New Roman" w:cs="Times New Roman"/>
          <w:sz w:val="24"/>
          <w:szCs w:val="24"/>
          <w:lang w:eastAsia="en-GB"/>
        </w:rPr>
      </w:pPr>
    </w:p>
    <w:p w14:paraId="1607F1AF" w14:textId="4103792E" w:rsidR="00F27E70" w:rsidRDefault="00F27E70" w:rsidP="00F27E70">
      <w:pPr>
        <w:spacing w:after="0" w:line="480" w:lineRule="auto"/>
        <w:rPr>
          <w:rStyle w:val="Hyperlink"/>
          <w:rFonts w:ascii="Times New Roman" w:eastAsia="Times New Roman" w:hAnsi="Times New Roman" w:cs="Times New Roman"/>
          <w:sz w:val="24"/>
          <w:szCs w:val="24"/>
          <w:lang w:eastAsia="en-GB"/>
        </w:rPr>
      </w:pPr>
      <w:r w:rsidRPr="00F27E70">
        <w:rPr>
          <w:rFonts w:ascii="Times New Roman" w:eastAsia="Times New Roman" w:hAnsi="Times New Roman" w:cs="Times New Roman"/>
          <w:sz w:val="24"/>
          <w:szCs w:val="24"/>
          <w:lang w:eastAsia="en-GB"/>
        </w:rPr>
        <w:t xml:space="preserve">De Bruin, L. (2020, March 28). </w:t>
      </w:r>
      <w:r w:rsidRPr="00F27E70">
        <w:rPr>
          <w:rFonts w:ascii="Times New Roman" w:eastAsia="Times New Roman" w:hAnsi="Times New Roman" w:cs="Times New Roman"/>
          <w:i/>
          <w:iCs/>
          <w:sz w:val="24"/>
          <w:szCs w:val="24"/>
          <w:lang w:eastAsia="en-GB"/>
        </w:rPr>
        <w:t>Hersey and Blanchard Situational Leadership Model EXPLAINED | B2U</w:t>
      </w:r>
      <w:r w:rsidRPr="00F27E70">
        <w:rPr>
          <w:rFonts w:ascii="Times New Roman" w:eastAsia="Times New Roman" w:hAnsi="Times New Roman" w:cs="Times New Roman"/>
          <w:sz w:val="24"/>
          <w:szCs w:val="24"/>
          <w:lang w:eastAsia="en-GB"/>
        </w:rPr>
        <w:t xml:space="preserve">. B2U - Business-To-You.com. </w:t>
      </w:r>
      <w:hyperlink r:id="rId15" w:history="1">
        <w:r w:rsidR="00CB6876" w:rsidRPr="00F27E70">
          <w:rPr>
            <w:rStyle w:val="Hyperlink"/>
            <w:rFonts w:ascii="Times New Roman" w:eastAsia="Times New Roman" w:hAnsi="Times New Roman" w:cs="Times New Roman"/>
            <w:sz w:val="24"/>
            <w:szCs w:val="24"/>
            <w:lang w:eastAsia="en-GB"/>
          </w:rPr>
          <w:t>https://www.business-to-you.com/hersey-blanchard-situational-leadership-model/</w:t>
        </w:r>
      </w:hyperlink>
    </w:p>
    <w:p w14:paraId="3D4CAB29" w14:textId="414F0861" w:rsidR="00F13DB8" w:rsidRDefault="00F13DB8" w:rsidP="00F27E70">
      <w:pPr>
        <w:spacing w:after="0" w:line="480" w:lineRule="auto"/>
        <w:rPr>
          <w:rStyle w:val="Hyperlink"/>
          <w:rFonts w:ascii="Times New Roman" w:eastAsia="Times New Roman" w:hAnsi="Times New Roman" w:cs="Times New Roman"/>
          <w:sz w:val="24"/>
          <w:szCs w:val="24"/>
          <w:lang w:eastAsia="en-GB"/>
        </w:rPr>
      </w:pPr>
    </w:p>
    <w:p w14:paraId="26C5DA33" w14:textId="77777777" w:rsidR="00F13DB8" w:rsidRDefault="00F13DB8" w:rsidP="00F13DB8">
      <w:pPr>
        <w:pStyle w:val="NormalWeb"/>
        <w:spacing w:before="0" w:beforeAutospacing="0" w:after="0" w:afterAutospacing="0" w:line="480" w:lineRule="auto"/>
      </w:pPr>
      <w:r>
        <w:t xml:space="preserve">Drath, W. H., McCauley, C. D., Palus, C. J., Ellen Van Velsor, Patricia M.G. O'Connor, &amp; McGuire, J. B. (2008). Direction, alignment, commitment: Toward a more integrative ontology of leadership. </w:t>
      </w:r>
      <w:r>
        <w:rPr>
          <w:i/>
          <w:iCs/>
        </w:rPr>
        <w:t>The Leadership Quarterly</w:t>
      </w:r>
      <w:r>
        <w:t xml:space="preserve">, </w:t>
      </w:r>
      <w:r>
        <w:rPr>
          <w:i/>
          <w:iCs/>
        </w:rPr>
        <w:t>19</w:t>
      </w:r>
      <w:r>
        <w:t>(6), 635–653. https://doi.org/10.1016/j.leaqua.2008.09.003</w:t>
      </w:r>
    </w:p>
    <w:p w14:paraId="10014BD4" w14:textId="77777777" w:rsidR="00F13DB8" w:rsidRDefault="00F13DB8" w:rsidP="00F27E70">
      <w:pPr>
        <w:spacing w:after="0" w:line="480" w:lineRule="auto"/>
        <w:rPr>
          <w:rStyle w:val="Hyperlink"/>
          <w:rFonts w:ascii="Times New Roman" w:eastAsia="Times New Roman" w:hAnsi="Times New Roman" w:cs="Times New Roman"/>
          <w:sz w:val="24"/>
          <w:szCs w:val="24"/>
          <w:lang w:eastAsia="en-GB"/>
        </w:rPr>
      </w:pPr>
    </w:p>
    <w:p w14:paraId="0BDA7F64" w14:textId="2D8FF6BD" w:rsidR="00C67AE7" w:rsidRDefault="00C67AE7" w:rsidP="00C67AE7">
      <w:pPr>
        <w:spacing w:after="0" w:line="480" w:lineRule="auto"/>
        <w:rPr>
          <w:rStyle w:val="Hyperlink"/>
          <w:rFonts w:ascii="Times New Roman" w:eastAsia="Times New Roman" w:hAnsi="Times New Roman" w:cs="Times New Roman"/>
          <w:sz w:val="24"/>
          <w:szCs w:val="24"/>
          <w:lang w:eastAsia="en-GB"/>
        </w:rPr>
      </w:pPr>
      <w:r w:rsidRPr="00C67AE7">
        <w:rPr>
          <w:rFonts w:ascii="Times New Roman" w:eastAsia="Times New Roman" w:hAnsi="Times New Roman" w:cs="Times New Roman"/>
          <w:sz w:val="24"/>
          <w:szCs w:val="24"/>
          <w:lang w:eastAsia="en-GB"/>
        </w:rPr>
        <w:t xml:space="preserve">Duggal, N. (2015, November 23). </w:t>
      </w:r>
      <w:r w:rsidRPr="00C67AE7">
        <w:rPr>
          <w:rFonts w:ascii="Times New Roman" w:eastAsia="Times New Roman" w:hAnsi="Times New Roman" w:cs="Times New Roman"/>
          <w:i/>
          <w:iCs/>
          <w:sz w:val="24"/>
          <w:szCs w:val="24"/>
          <w:lang w:eastAsia="en-GB"/>
        </w:rPr>
        <w:t>What’s the Difference Between Leadership and Management?</w:t>
      </w:r>
      <w:r w:rsidRPr="00C67AE7">
        <w:rPr>
          <w:rFonts w:ascii="Times New Roman" w:eastAsia="Times New Roman" w:hAnsi="Times New Roman" w:cs="Times New Roman"/>
          <w:sz w:val="24"/>
          <w:szCs w:val="24"/>
          <w:lang w:eastAsia="en-GB"/>
        </w:rPr>
        <w:t xml:space="preserve"> Simplilearn.com; Simplilearn. </w:t>
      </w:r>
      <w:hyperlink r:id="rId16" w:history="1">
        <w:r w:rsidR="00A57AC3" w:rsidRPr="003961C4">
          <w:rPr>
            <w:rStyle w:val="Hyperlink"/>
            <w:rFonts w:ascii="Times New Roman" w:eastAsia="Times New Roman" w:hAnsi="Times New Roman" w:cs="Times New Roman"/>
            <w:sz w:val="24"/>
            <w:szCs w:val="24"/>
            <w:lang w:eastAsia="en-GB"/>
          </w:rPr>
          <w:t>https://www.simplilearn.com/leadership-vs-management-difference-article</w:t>
        </w:r>
      </w:hyperlink>
    </w:p>
    <w:p w14:paraId="2F760D25" w14:textId="77777777" w:rsidR="00D64A04" w:rsidRDefault="00D64A04" w:rsidP="00D64A04">
      <w:pPr>
        <w:spacing w:after="0" w:line="480" w:lineRule="auto"/>
        <w:rPr>
          <w:rFonts w:ascii="Times New Roman" w:eastAsia="Times New Roman" w:hAnsi="Times New Roman" w:cs="Times New Roman"/>
          <w:sz w:val="24"/>
          <w:szCs w:val="24"/>
          <w:lang w:eastAsia="en-GB"/>
        </w:rPr>
      </w:pPr>
    </w:p>
    <w:p w14:paraId="750A6DAA" w14:textId="19CED961" w:rsidR="00D64A04" w:rsidRPr="00D64A04" w:rsidRDefault="00D64A04" w:rsidP="00D64A04">
      <w:pPr>
        <w:spacing w:after="0" w:line="480" w:lineRule="auto"/>
        <w:rPr>
          <w:rFonts w:ascii="Times New Roman" w:eastAsia="Times New Roman" w:hAnsi="Times New Roman" w:cs="Times New Roman"/>
          <w:sz w:val="24"/>
          <w:szCs w:val="24"/>
          <w:lang w:eastAsia="en-GB"/>
        </w:rPr>
      </w:pPr>
      <w:r w:rsidRPr="00D64A04">
        <w:rPr>
          <w:rFonts w:ascii="Times New Roman" w:eastAsia="Times New Roman" w:hAnsi="Times New Roman" w:cs="Times New Roman"/>
          <w:sz w:val="24"/>
          <w:szCs w:val="24"/>
          <w:lang w:eastAsia="en-GB"/>
        </w:rPr>
        <w:lastRenderedPageBreak/>
        <w:t xml:space="preserve">Gawley, C. (2021, April 9). </w:t>
      </w:r>
      <w:r w:rsidRPr="00D64A04">
        <w:rPr>
          <w:rFonts w:ascii="Times New Roman" w:eastAsia="Times New Roman" w:hAnsi="Times New Roman" w:cs="Times New Roman"/>
          <w:i/>
          <w:iCs/>
          <w:sz w:val="24"/>
          <w:szCs w:val="24"/>
          <w:lang w:eastAsia="en-GB"/>
        </w:rPr>
        <w:t>Council Post: Good Leaders Give Directions; Great Leaders Give Direction</w:t>
      </w:r>
      <w:r w:rsidRPr="00D64A04">
        <w:rPr>
          <w:rFonts w:ascii="Times New Roman" w:eastAsia="Times New Roman" w:hAnsi="Times New Roman" w:cs="Times New Roman"/>
          <w:sz w:val="24"/>
          <w:szCs w:val="24"/>
          <w:lang w:eastAsia="en-GB"/>
        </w:rPr>
        <w:t>. Forbes. https://www.forbes.com/sites/forbesagencycouncil/2021/04/09/good-leaders-give-directions-great-leaders-give-direction/</w:t>
      </w:r>
    </w:p>
    <w:p w14:paraId="06F98E79" w14:textId="77777777" w:rsidR="00D64A04" w:rsidRDefault="00D64A04" w:rsidP="00C67AE7">
      <w:pPr>
        <w:spacing w:after="0" w:line="480" w:lineRule="auto"/>
        <w:rPr>
          <w:rFonts w:ascii="Times New Roman" w:eastAsia="Times New Roman" w:hAnsi="Times New Roman" w:cs="Times New Roman"/>
          <w:sz w:val="24"/>
          <w:szCs w:val="24"/>
          <w:lang w:eastAsia="en-GB"/>
        </w:rPr>
      </w:pPr>
    </w:p>
    <w:p w14:paraId="0391032C" w14:textId="4315D1B0" w:rsidR="002F012E" w:rsidRPr="002F012E" w:rsidRDefault="002F012E" w:rsidP="002F012E">
      <w:pPr>
        <w:spacing w:after="0" w:line="480" w:lineRule="auto"/>
        <w:rPr>
          <w:rFonts w:ascii="Times New Roman" w:eastAsia="Times New Roman" w:hAnsi="Times New Roman" w:cs="Times New Roman"/>
          <w:sz w:val="24"/>
          <w:szCs w:val="24"/>
          <w:lang w:eastAsia="en-GB"/>
        </w:rPr>
      </w:pPr>
      <w:r w:rsidRPr="002F012E">
        <w:rPr>
          <w:rFonts w:ascii="Times New Roman" w:eastAsia="Times New Roman" w:hAnsi="Times New Roman" w:cs="Times New Roman"/>
          <w:sz w:val="24"/>
          <w:szCs w:val="24"/>
          <w:lang w:eastAsia="en-GB"/>
        </w:rPr>
        <w:t xml:space="preserve">Goleman, D., Boyatzis, R. E., &amp; Mckee, A. (2007). </w:t>
      </w:r>
      <w:r w:rsidRPr="002F012E">
        <w:rPr>
          <w:rFonts w:ascii="Times New Roman" w:eastAsia="Times New Roman" w:hAnsi="Times New Roman" w:cs="Times New Roman"/>
          <w:i/>
          <w:iCs/>
          <w:sz w:val="24"/>
          <w:szCs w:val="24"/>
          <w:lang w:eastAsia="en-GB"/>
        </w:rPr>
        <w:t>The new leaders : transforming the art of leadership into the science of results</w:t>
      </w:r>
      <w:r w:rsidRPr="002F012E">
        <w:rPr>
          <w:rFonts w:ascii="Times New Roman" w:eastAsia="Times New Roman" w:hAnsi="Times New Roman" w:cs="Times New Roman"/>
          <w:sz w:val="24"/>
          <w:szCs w:val="24"/>
          <w:lang w:eastAsia="en-GB"/>
        </w:rPr>
        <w:t>. Sphere.</w:t>
      </w:r>
    </w:p>
    <w:p w14:paraId="2BCFB9AC" w14:textId="77777777" w:rsidR="00E071A4" w:rsidRDefault="00E071A4" w:rsidP="00E071A4">
      <w:pPr>
        <w:spacing w:after="0" w:line="480" w:lineRule="auto"/>
        <w:rPr>
          <w:rFonts w:ascii="Times New Roman" w:eastAsia="Times New Roman" w:hAnsi="Times New Roman" w:cs="Times New Roman"/>
          <w:sz w:val="24"/>
          <w:szCs w:val="24"/>
          <w:lang w:eastAsia="en-GB"/>
        </w:rPr>
      </w:pPr>
    </w:p>
    <w:p w14:paraId="1D1FB851" w14:textId="23FFEA64" w:rsidR="00E071A4" w:rsidRPr="00E071A4" w:rsidRDefault="00E071A4" w:rsidP="00E071A4">
      <w:pPr>
        <w:spacing w:after="0" w:line="480" w:lineRule="auto"/>
        <w:rPr>
          <w:rFonts w:ascii="Times New Roman" w:eastAsia="Times New Roman" w:hAnsi="Times New Roman" w:cs="Times New Roman"/>
          <w:sz w:val="24"/>
          <w:szCs w:val="24"/>
          <w:lang w:eastAsia="en-GB"/>
        </w:rPr>
      </w:pPr>
      <w:r w:rsidRPr="00E071A4">
        <w:rPr>
          <w:rFonts w:ascii="Times New Roman" w:eastAsia="Times New Roman" w:hAnsi="Times New Roman" w:cs="Times New Roman"/>
          <w:sz w:val="24"/>
          <w:szCs w:val="24"/>
          <w:lang w:eastAsia="en-GB"/>
        </w:rPr>
        <w:t xml:space="preserve">Hanna, C. (2021, June 9). </w:t>
      </w:r>
      <w:r w:rsidRPr="00E071A4">
        <w:rPr>
          <w:rFonts w:ascii="Times New Roman" w:eastAsia="Times New Roman" w:hAnsi="Times New Roman" w:cs="Times New Roman"/>
          <w:i/>
          <w:iCs/>
          <w:sz w:val="24"/>
          <w:szCs w:val="24"/>
          <w:lang w:eastAsia="en-GB"/>
        </w:rPr>
        <w:t>How Leaders Set Direction, Priorities, &amp; Goals Effectively</w:t>
      </w:r>
      <w:r w:rsidRPr="00E071A4">
        <w:rPr>
          <w:rFonts w:ascii="Times New Roman" w:eastAsia="Times New Roman" w:hAnsi="Times New Roman" w:cs="Times New Roman"/>
          <w:sz w:val="24"/>
          <w:szCs w:val="24"/>
          <w:lang w:eastAsia="en-GB"/>
        </w:rPr>
        <w:t>. Chris Hanna. https://chrishanna.ca/setting-direction-priorities-goals/</w:t>
      </w:r>
    </w:p>
    <w:p w14:paraId="07D65F71" w14:textId="77777777" w:rsidR="00A57AC3" w:rsidRDefault="00A57AC3" w:rsidP="00A57AC3">
      <w:pPr>
        <w:spacing w:after="0" w:line="480" w:lineRule="auto"/>
        <w:rPr>
          <w:rFonts w:ascii="Times New Roman" w:eastAsia="Times New Roman" w:hAnsi="Times New Roman" w:cs="Times New Roman"/>
          <w:sz w:val="24"/>
          <w:szCs w:val="24"/>
          <w:lang w:eastAsia="en-GB"/>
        </w:rPr>
      </w:pPr>
    </w:p>
    <w:p w14:paraId="6511C760" w14:textId="70D6920C" w:rsidR="00A57AC3" w:rsidRDefault="00A57AC3" w:rsidP="00A57AC3">
      <w:pPr>
        <w:spacing w:after="0" w:line="480" w:lineRule="auto"/>
        <w:rPr>
          <w:rFonts w:ascii="Times New Roman" w:eastAsia="Times New Roman" w:hAnsi="Times New Roman" w:cs="Times New Roman"/>
          <w:sz w:val="24"/>
          <w:szCs w:val="24"/>
          <w:lang w:eastAsia="en-GB"/>
        </w:rPr>
      </w:pPr>
      <w:r w:rsidRPr="00A57AC3">
        <w:rPr>
          <w:rFonts w:ascii="Times New Roman" w:eastAsia="Times New Roman" w:hAnsi="Times New Roman" w:cs="Times New Roman"/>
          <w:sz w:val="24"/>
          <w:szCs w:val="24"/>
          <w:lang w:eastAsia="en-GB"/>
        </w:rPr>
        <w:t xml:space="preserve">Hemphill, J. K. (1955). Leadership behavior associated with the administrative reputation of college departments. </w:t>
      </w:r>
      <w:r w:rsidRPr="00A57AC3">
        <w:rPr>
          <w:rFonts w:ascii="Times New Roman" w:eastAsia="Times New Roman" w:hAnsi="Times New Roman" w:cs="Times New Roman"/>
          <w:i/>
          <w:iCs/>
          <w:sz w:val="24"/>
          <w:szCs w:val="24"/>
          <w:lang w:eastAsia="en-GB"/>
        </w:rPr>
        <w:t>Journal of Educational Psychology</w:t>
      </w:r>
      <w:r w:rsidRPr="00A57AC3">
        <w:rPr>
          <w:rFonts w:ascii="Times New Roman" w:eastAsia="Times New Roman" w:hAnsi="Times New Roman" w:cs="Times New Roman"/>
          <w:sz w:val="24"/>
          <w:szCs w:val="24"/>
          <w:lang w:eastAsia="en-GB"/>
        </w:rPr>
        <w:t xml:space="preserve">, </w:t>
      </w:r>
      <w:r w:rsidRPr="00A57AC3">
        <w:rPr>
          <w:rFonts w:ascii="Times New Roman" w:eastAsia="Times New Roman" w:hAnsi="Times New Roman" w:cs="Times New Roman"/>
          <w:i/>
          <w:iCs/>
          <w:sz w:val="24"/>
          <w:szCs w:val="24"/>
          <w:lang w:eastAsia="en-GB"/>
        </w:rPr>
        <w:t>46</w:t>
      </w:r>
      <w:r w:rsidRPr="00A57AC3">
        <w:rPr>
          <w:rFonts w:ascii="Times New Roman" w:eastAsia="Times New Roman" w:hAnsi="Times New Roman" w:cs="Times New Roman"/>
          <w:sz w:val="24"/>
          <w:szCs w:val="24"/>
          <w:lang w:eastAsia="en-GB"/>
        </w:rPr>
        <w:t xml:space="preserve">(7), 385–401. </w:t>
      </w:r>
      <w:hyperlink r:id="rId17" w:history="1">
        <w:r w:rsidR="00C921E2" w:rsidRPr="00F5257D">
          <w:rPr>
            <w:rStyle w:val="Hyperlink"/>
            <w:rFonts w:ascii="Times New Roman" w:eastAsia="Times New Roman" w:hAnsi="Times New Roman" w:cs="Times New Roman"/>
            <w:sz w:val="24"/>
            <w:szCs w:val="24"/>
            <w:lang w:eastAsia="en-GB"/>
          </w:rPr>
          <w:t>https://doi.org/10.1037/h0041808</w:t>
        </w:r>
      </w:hyperlink>
    </w:p>
    <w:p w14:paraId="3E04E23C" w14:textId="77777777" w:rsidR="00C921E2" w:rsidRPr="00C921E2" w:rsidRDefault="00C921E2" w:rsidP="00C921E2">
      <w:pPr>
        <w:spacing w:after="0" w:line="480" w:lineRule="auto"/>
        <w:rPr>
          <w:rFonts w:ascii="Times New Roman" w:eastAsia="Times New Roman" w:hAnsi="Times New Roman" w:cs="Times New Roman"/>
          <w:sz w:val="24"/>
          <w:szCs w:val="24"/>
          <w:lang w:eastAsia="en-GB"/>
        </w:rPr>
      </w:pPr>
      <w:r w:rsidRPr="00C921E2">
        <w:rPr>
          <w:rFonts w:ascii="Times New Roman" w:eastAsia="Times New Roman" w:hAnsi="Times New Roman" w:cs="Times New Roman"/>
          <w:sz w:val="24"/>
          <w:szCs w:val="24"/>
          <w:lang w:eastAsia="en-GB"/>
        </w:rPr>
        <w:t xml:space="preserve">Henry Engelhardt: The boss who likes his staff to have fun. (2014, April 13). </w:t>
      </w:r>
      <w:r w:rsidRPr="00C921E2">
        <w:rPr>
          <w:rFonts w:ascii="Times New Roman" w:eastAsia="Times New Roman" w:hAnsi="Times New Roman" w:cs="Times New Roman"/>
          <w:i/>
          <w:iCs/>
          <w:sz w:val="24"/>
          <w:szCs w:val="24"/>
          <w:lang w:eastAsia="en-GB"/>
        </w:rPr>
        <w:t>BBC News</w:t>
      </w:r>
      <w:r w:rsidRPr="00C921E2">
        <w:rPr>
          <w:rFonts w:ascii="Times New Roman" w:eastAsia="Times New Roman" w:hAnsi="Times New Roman" w:cs="Times New Roman"/>
          <w:sz w:val="24"/>
          <w:szCs w:val="24"/>
          <w:lang w:eastAsia="en-GB"/>
        </w:rPr>
        <w:t>. https://www.bbc.co.uk/news/business-26873125</w:t>
      </w:r>
    </w:p>
    <w:p w14:paraId="10247A0C" w14:textId="77777777" w:rsidR="00C921E2" w:rsidRPr="00A57AC3" w:rsidRDefault="00C921E2" w:rsidP="00A57AC3">
      <w:pPr>
        <w:spacing w:after="0" w:line="480" w:lineRule="auto"/>
        <w:rPr>
          <w:rFonts w:ascii="Times New Roman" w:eastAsia="Times New Roman" w:hAnsi="Times New Roman" w:cs="Times New Roman"/>
          <w:sz w:val="24"/>
          <w:szCs w:val="24"/>
          <w:lang w:eastAsia="en-GB"/>
        </w:rPr>
      </w:pPr>
    </w:p>
    <w:p w14:paraId="60A13B40" w14:textId="6E43ACA8" w:rsidR="00CB6876" w:rsidRDefault="00CB6876" w:rsidP="00CB6876">
      <w:pPr>
        <w:spacing w:after="0" w:line="480" w:lineRule="auto"/>
        <w:rPr>
          <w:rFonts w:ascii="Times New Roman" w:eastAsia="Times New Roman" w:hAnsi="Times New Roman" w:cs="Times New Roman"/>
          <w:sz w:val="24"/>
          <w:szCs w:val="24"/>
          <w:lang w:eastAsia="en-GB"/>
        </w:rPr>
      </w:pPr>
      <w:r w:rsidRPr="00CB6876">
        <w:rPr>
          <w:rFonts w:ascii="Times New Roman" w:eastAsia="Times New Roman" w:hAnsi="Times New Roman" w:cs="Times New Roman"/>
          <w:sz w:val="24"/>
          <w:szCs w:val="24"/>
          <w:lang w:eastAsia="en-GB"/>
        </w:rPr>
        <w:t xml:space="preserve">Hersey, P., Blanchard, K. H., &amp; Natemeyer, W. E. (1979). </w:t>
      </w:r>
      <w:r w:rsidRPr="00CB6876">
        <w:rPr>
          <w:rFonts w:ascii="Times New Roman" w:eastAsia="Times New Roman" w:hAnsi="Times New Roman" w:cs="Times New Roman"/>
          <w:i/>
          <w:iCs/>
          <w:sz w:val="24"/>
          <w:szCs w:val="24"/>
          <w:lang w:eastAsia="en-GB"/>
        </w:rPr>
        <w:t>Situational leadership, perception and the impact of power</w:t>
      </w:r>
      <w:r w:rsidRPr="00CB6876">
        <w:rPr>
          <w:rFonts w:ascii="Times New Roman" w:eastAsia="Times New Roman" w:hAnsi="Times New Roman" w:cs="Times New Roman"/>
          <w:sz w:val="24"/>
          <w:szCs w:val="24"/>
          <w:lang w:eastAsia="en-GB"/>
        </w:rPr>
        <w:t>. University Associates Of Canada.</w:t>
      </w:r>
    </w:p>
    <w:p w14:paraId="6C9ECBA0" w14:textId="77777777" w:rsidR="00C921E2" w:rsidRDefault="00C921E2" w:rsidP="00B81C0D">
      <w:pPr>
        <w:spacing w:after="0" w:line="480" w:lineRule="auto"/>
        <w:rPr>
          <w:rFonts w:ascii="Times New Roman" w:eastAsia="Times New Roman" w:hAnsi="Times New Roman" w:cs="Times New Roman"/>
          <w:sz w:val="24"/>
          <w:szCs w:val="24"/>
          <w:lang w:eastAsia="en-GB"/>
        </w:rPr>
      </w:pPr>
    </w:p>
    <w:p w14:paraId="4EC32BAE" w14:textId="68930E77" w:rsidR="00B81C0D" w:rsidRPr="00B81C0D" w:rsidRDefault="00B81C0D" w:rsidP="00B81C0D">
      <w:pPr>
        <w:spacing w:after="0" w:line="480" w:lineRule="auto"/>
        <w:rPr>
          <w:rFonts w:ascii="Times New Roman" w:eastAsia="Times New Roman" w:hAnsi="Times New Roman" w:cs="Times New Roman"/>
          <w:sz w:val="24"/>
          <w:szCs w:val="24"/>
          <w:lang w:eastAsia="en-GB"/>
        </w:rPr>
      </w:pPr>
      <w:r w:rsidRPr="00B81C0D">
        <w:rPr>
          <w:rFonts w:ascii="Times New Roman" w:eastAsia="Times New Roman" w:hAnsi="Times New Roman" w:cs="Times New Roman"/>
          <w:sz w:val="24"/>
          <w:szCs w:val="24"/>
          <w:lang w:eastAsia="en-GB"/>
        </w:rPr>
        <w:t xml:space="preserve">House, R. J., Hanges, P. J., Javidan, M., Dorfman, P. W., &amp; Gupta, V. (2004). </w:t>
      </w:r>
      <w:r w:rsidRPr="00B81C0D">
        <w:rPr>
          <w:rFonts w:ascii="Times New Roman" w:eastAsia="Times New Roman" w:hAnsi="Times New Roman" w:cs="Times New Roman"/>
          <w:i/>
          <w:iCs/>
          <w:sz w:val="24"/>
          <w:szCs w:val="24"/>
          <w:lang w:eastAsia="en-GB"/>
        </w:rPr>
        <w:t>Culture, leadership, and organizations : the GLOBE study of 62 societies</w:t>
      </w:r>
      <w:r w:rsidRPr="00B81C0D">
        <w:rPr>
          <w:rFonts w:ascii="Times New Roman" w:eastAsia="Times New Roman" w:hAnsi="Times New Roman" w:cs="Times New Roman"/>
          <w:sz w:val="24"/>
          <w:szCs w:val="24"/>
          <w:lang w:eastAsia="en-GB"/>
        </w:rPr>
        <w:t>. Sage Publications.</w:t>
      </w:r>
    </w:p>
    <w:p w14:paraId="77F94363" w14:textId="77777777" w:rsidR="005927E6" w:rsidRDefault="005927E6" w:rsidP="004C15BE">
      <w:pPr>
        <w:spacing w:after="0" w:line="480" w:lineRule="auto"/>
        <w:rPr>
          <w:rFonts w:ascii="Times New Roman" w:eastAsia="Times New Roman" w:hAnsi="Times New Roman" w:cs="Times New Roman"/>
          <w:sz w:val="24"/>
          <w:szCs w:val="24"/>
          <w:lang w:eastAsia="en-GB"/>
        </w:rPr>
      </w:pPr>
    </w:p>
    <w:p w14:paraId="1DC17054" w14:textId="6C258F59" w:rsidR="004C15BE" w:rsidRPr="004C15BE" w:rsidRDefault="004C15BE" w:rsidP="004C15BE">
      <w:pPr>
        <w:spacing w:after="0" w:line="480" w:lineRule="auto"/>
        <w:rPr>
          <w:rFonts w:ascii="Times New Roman" w:eastAsia="Times New Roman" w:hAnsi="Times New Roman" w:cs="Times New Roman"/>
          <w:sz w:val="24"/>
          <w:szCs w:val="24"/>
          <w:lang w:eastAsia="en-GB"/>
        </w:rPr>
      </w:pPr>
      <w:r w:rsidRPr="004C15BE">
        <w:rPr>
          <w:rFonts w:ascii="Times New Roman" w:eastAsia="Times New Roman" w:hAnsi="Times New Roman" w:cs="Times New Roman"/>
          <w:sz w:val="24"/>
          <w:szCs w:val="24"/>
          <w:lang w:eastAsia="en-GB"/>
        </w:rPr>
        <w:lastRenderedPageBreak/>
        <w:t xml:space="preserve">Janse, B. (2019, May). </w:t>
      </w:r>
      <w:r w:rsidRPr="004C15BE">
        <w:rPr>
          <w:rFonts w:ascii="Times New Roman" w:eastAsia="Times New Roman" w:hAnsi="Times New Roman" w:cs="Times New Roman"/>
          <w:i/>
          <w:iCs/>
          <w:sz w:val="24"/>
          <w:szCs w:val="24"/>
          <w:lang w:eastAsia="en-GB"/>
        </w:rPr>
        <w:t>Great Man Theory, a powerful leadership tool | toolshero</w:t>
      </w:r>
      <w:r w:rsidRPr="004C15BE">
        <w:rPr>
          <w:rFonts w:ascii="Times New Roman" w:eastAsia="Times New Roman" w:hAnsi="Times New Roman" w:cs="Times New Roman"/>
          <w:sz w:val="24"/>
          <w:szCs w:val="24"/>
          <w:lang w:eastAsia="en-GB"/>
        </w:rPr>
        <w:t>. ToolsHero. https://www.toolshero.com/leadership/great-man-theory/</w:t>
      </w:r>
    </w:p>
    <w:p w14:paraId="1C85F676" w14:textId="77777777" w:rsidR="004C15BE" w:rsidRPr="00CB6876" w:rsidRDefault="004C15BE" w:rsidP="00CB6876">
      <w:pPr>
        <w:spacing w:after="0" w:line="480" w:lineRule="auto"/>
        <w:rPr>
          <w:rFonts w:ascii="Times New Roman" w:eastAsia="Times New Roman" w:hAnsi="Times New Roman" w:cs="Times New Roman"/>
          <w:sz w:val="24"/>
          <w:szCs w:val="24"/>
          <w:lang w:eastAsia="en-GB"/>
        </w:rPr>
      </w:pPr>
    </w:p>
    <w:p w14:paraId="3D7866D4" w14:textId="6A4BDEF0" w:rsidR="008B6C55" w:rsidRDefault="008B6C55" w:rsidP="008B6C55">
      <w:pPr>
        <w:pStyle w:val="NormalWeb"/>
        <w:spacing w:before="0" w:beforeAutospacing="0" w:after="0" w:afterAutospacing="0" w:line="480" w:lineRule="auto"/>
        <w:rPr>
          <w:rStyle w:val="Hyperlink"/>
        </w:rPr>
      </w:pPr>
      <w:r>
        <w:t xml:space="preserve">Juneja, P. (2019). </w:t>
      </w:r>
      <w:r>
        <w:rPr>
          <w:i/>
          <w:iCs/>
        </w:rPr>
        <w:t>Great Man Theory of Leadership</w:t>
      </w:r>
      <w:r>
        <w:t xml:space="preserve">. Managementstudyguide.com. </w:t>
      </w:r>
      <w:hyperlink r:id="rId18" w:history="1">
        <w:r w:rsidR="00AA0211" w:rsidRPr="00A51BD0">
          <w:rPr>
            <w:rStyle w:val="Hyperlink"/>
          </w:rPr>
          <w:t>https://www.managementstudyguide.com/great-man-theory.htm</w:t>
        </w:r>
      </w:hyperlink>
    </w:p>
    <w:p w14:paraId="0C00EB06" w14:textId="77777777" w:rsidR="00AA60F9" w:rsidRDefault="00AA60F9" w:rsidP="00AA60F9">
      <w:pPr>
        <w:spacing w:after="0" w:line="480" w:lineRule="auto"/>
        <w:ind w:left="720" w:hanging="720"/>
        <w:rPr>
          <w:rFonts w:ascii="Times New Roman" w:eastAsia="Times New Roman" w:hAnsi="Times New Roman" w:cs="Times New Roman"/>
          <w:sz w:val="24"/>
          <w:szCs w:val="24"/>
          <w:lang w:eastAsia="en-GB"/>
        </w:rPr>
      </w:pPr>
    </w:p>
    <w:p w14:paraId="0613ECED" w14:textId="0E6F6E97" w:rsidR="00AA60F9" w:rsidRDefault="00AA60F9" w:rsidP="004C15BE">
      <w:pPr>
        <w:spacing w:after="0" w:line="480" w:lineRule="auto"/>
        <w:rPr>
          <w:rFonts w:ascii="Times New Roman" w:eastAsia="Times New Roman" w:hAnsi="Times New Roman" w:cs="Times New Roman"/>
          <w:sz w:val="24"/>
          <w:szCs w:val="24"/>
          <w:lang w:eastAsia="en-GB"/>
        </w:rPr>
      </w:pPr>
      <w:r w:rsidRPr="00AA60F9">
        <w:rPr>
          <w:rFonts w:ascii="Times New Roman" w:eastAsia="Times New Roman" w:hAnsi="Times New Roman" w:cs="Times New Roman"/>
          <w:sz w:val="24"/>
          <w:szCs w:val="24"/>
          <w:lang w:eastAsia="en-GB"/>
        </w:rPr>
        <w:t xml:space="preserve">KENTON, W. (2020, September 28). </w:t>
      </w:r>
      <w:r w:rsidRPr="00AA60F9">
        <w:rPr>
          <w:rFonts w:ascii="Times New Roman" w:eastAsia="Times New Roman" w:hAnsi="Times New Roman" w:cs="Times New Roman"/>
          <w:i/>
          <w:iCs/>
          <w:sz w:val="24"/>
          <w:szCs w:val="24"/>
          <w:lang w:eastAsia="en-GB"/>
        </w:rPr>
        <w:t>Hersey-Blanchard Model</w:t>
      </w:r>
      <w:r w:rsidRPr="00AA60F9">
        <w:rPr>
          <w:rFonts w:ascii="Times New Roman" w:eastAsia="Times New Roman" w:hAnsi="Times New Roman" w:cs="Times New Roman"/>
          <w:sz w:val="24"/>
          <w:szCs w:val="24"/>
          <w:lang w:eastAsia="en-GB"/>
        </w:rPr>
        <w:t xml:space="preserve">. Investopedia. </w:t>
      </w:r>
      <w:hyperlink r:id="rId19" w:history="1">
        <w:r w:rsidR="00F276C8" w:rsidRPr="002718B6">
          <w:rPr>
            <w:rStyle w:val="Hyperlink"/>
            <w:rFonts w:ascii="Times New Roman" w:eastAsia="Times New Roman" w:hAnsi="Times New Roman" w:cs="Times New Roman"/>
            <w:sz w:val="24"/>
            <w:szCs w:val="24"/>
            <w:lang w:eastAsia="en-GB"/>
          </w:rPr>
          <w:t>https://www.investopedia.com/terms/h/hersey-and-blanchard-model.asp</w:t>
        </w:r>
      </w:hyperlink>
    </w:p>
    <w:p w14:paraId="589F0894" w14:textId="77777777" w:rsidR="00F276C8" w:rsidRDefault="00F276C8" w:rsidP="00F276C8">
      <w:pPr>
        <w:spacing w:after="0" w:line="480" w:lineRule="auto"/>
        <w:rPr>
          <w:rFonts w:ascii="Times New Roman" w:eastAsia="Times New Roman" w:hAnsi="Times New Roman" w:cs="Times New Roman"/>
          <w:sz w:val="24"/>
          <w:szCs w:val="24"/>
          <w:lang w:eastAsia="en-GB"/>
        </w:rPr>
      </w:pPr>
    </w:p>
    <w:p w14:paraId="36AC8080" w14:textId="483D2B83" w:rsidR="00F276C8" w:rsidRDefault="00F276C8" w:rsidP="00F276C8">
      <w:pPr>
        <w:spacing w:after="0" w:line="480" w:lineRule="auto"/>
        <w:rPr>
          <w:rFonts w:ascii="Times New Roman" w:eastAsia="Times New Roman" w:hAnsi="Times New Roman" w:cs="Times New Roman"/>
          <w:sz w:val="24"/>
          <w:szCs w:val="24"/>
          <w:lang w:eastAsia="en-GB"/>
        </w:rPr>
      </w:pPr>
      <w:r w:rsidRPr="00F276C8">
        <w:rPr>
          <w:rFonts w:ascii="Times New Roman" w:eastAsia="Times New Roman" w:hAnsi="Times New Roman" w:cs="Times New Roman"/>
          <w:sz w:val="24"/>
          <w:szCs w:val="24"/>
          <w:lang w:eastAsia="en-GB"/>
        </w:rPr>
        <w:t xml:space="preserve">Kotter, J. P. (1990). </w:t>
      </w:r>
      <w:r w:rsidRPr="00F276C8">
        <w:rPr>
          <w:rFonts w:ascii="Times New Roman" w:eastAsia="Times New Roman" w:hAnsi="Times New Roman" w:cs="Times New Roman"/>
          <w:i/>
          <w:iCs/>
          <w:sz w:val="24"/>
          <w:szCs w:val="24"/>
          <w:lang w:eastAsia="en-GB"/>
        </w:rPr>
        <w:t>Force for Change: How Leadership Differs from Management.</w:t>
      </w:r>
      <w:r w:rsidRPr="00F276C8">
        <w:rPr>
          <w:rFonts w:ascii="Times New Roman" w:eastAsia="Times New Roman" w:hAnsi="Times New Roman" w:cs="Times New Roman"/>
          <w:sz w:val="24"/>
          <w:szCs w:val="24"/>
          <w:lang w:eastAsia="en-GB"/>
        </w:rPr>
        <w:t xml:space="preserve"> (pp. 3–8). Free Press.</w:t>
      </w:r>
    </w:p>
    <w:p w14:paraId="5D7ADA3C" w14:textId="77777777" w:rsidR="00C808AA" w:rsidRDefault="00C808AA" w:rsidP="00C808AA">
      <w:pPr>
        <w:spacing w:after="0" w:line="480" w:lineRule="auto"/>
        <w:ind w:left="720" w:hanging="720"/>
        <w:rPr>
          <w:rFonts w:ascii="Times New Roman" w:eastAsia="Times New Roman" w:hAnsi="Times New Roman" w:cs="Times New Roman"/>
          <w:sz w:val="24"/>
          <w:szCs w:val="24"/>
          <w:lang w:eastAsia="en-GB"/>
        </w:rPr>
      </w:pPr>
    </w:p>
    <w:p w14:paraId="0C2D5049" w14:textId="1F7B6FC0" w:rsidR="00C808AA" w:rsidRPr="00C808AA" w:rsidRDefault="00C808AA" w:rsidP="00C808AA">
      <w:pPr>
        <w:spacing w:after="0" w:line="480" w:lineRule="auto"/>
        <w:ind w:left="720" w:hanging="720"/>
        <w:rPr>
          <w:rFonts w:ascii="Times New Roman" w:eastAsia="Times New Roman" w:hAnsi="Times New Roman" w:cs="Times New Roman"/>
          <w:sz w:val="24"/>
          <w:szCs w:val="24"/>
          <w:lang w:eastAsia="en-GB"/>
        </w:rPr>
      </w:pPr>
      <w:r w:rsidRPr="00C808AA">
        <w:rPr>
          <w:rFonts w:ascii="Times New Roman" w:eastAsia="Times New Roman" w:hAnsi="Times New Roman" w:cs="Times New Roman"/>
          <w:sz w:val="24"/>
          <w:szCs w:val="24"/>
          <w:lang w:eastAsia="en-GB"/>
        </w:rPr>
        <w:t xml:space="preserve">Kotter, J. P. (1999). </w:t>
      </w:r>
      <w:r w:rsidRPr="00C808AA">
        <w:rPr>
          <w:rFonts w:ascii="Times New Roman" w:eastAsia="Times New Roman" w:hAnsi="Times New Roman" w:cs="Times New Roman"/>
          <w:i/>
          <w:iCs/>
          <w:sz w:val="24"/>
          <w:szCs w:val="24"/>
          <w:lang w:eastAsia="en-GB"/>
        </w:rPr>
        <w:t>What leaders really do</w:t>
      </w:r>
      <w:r w:rsidRPr="00C808AA">
        <w:rPr>
          <w:rFonts w:ascii="Times New Roman" w:eastAsia="Times New Roman" w:hAnsi="Times New Roman" w:cs="Times New Roman"/>
          <w:sz w:val="24"/>
          <w:szCs w:val="24"/>
          <w:lang w:eastAsia="en-GB"/>
        </w:rPr>
        <w:t>. Harvard Business School Pub. Corp.</w:t>
      </w:r>
    </w:p>
    <w:p w14:paraId="6DBB121C" w14:textId="77777777" w:rsidR="00C808AA" w:rsidRPr="00F276C8" w:rsidRDefault="00C808AA" w:rsidP="00F276C8">
      <w:pPr>
        <w:spacing w:after="0" w:line="480" w:lineRule="auto"/>
        <w:rPr>
          <w:rFonts w:ascii="Times New Roman" w:eastAsia="Times New Roman" w:hAnsi="Times New Roman" w:cs="Times New Roman"/>
          <w:sz w:val="24"/>
          <w:szCs w:val="24"/>
          <w:lang w:eastAsia="en-GB"/>
        </w:rPr>
      </w:pPr>
    </w:p>
    <w:p w14:paraId="62BAAC92" w14:textId="0C8ED6F4" w:rsidR="004B11A1" w:rsidRDefault="004B11A1" w:rsidP="008B6C55">
      <w:pPr>
        <w:pStyle w:val="NormalWeb"/>
        <w:spacing w:before="0" w:beforeAutospacing="0" w:after="0" w:afterAutospacing="0" w:line="480" w:lineRule="auto"/>
        <w:rPr>
          <w:shd w:val="clear" w:color="auto" w:fill="FFFFFF"/>
        </w:rPr>
      </w:pPr>
      <w:r w:rsidRPr="004B11A1">
        <w:rPr>
          <w:shd w:val="clear" w:color="auto" w:fill="FFFFFF"/>
        </w:rPr>
        <w:t>Kotterman, J. (2006). Leadership Versus Management: What's the Difference?</w:t>
      </w:r>
      <w:r w:rsidRPr="004B11A1">
        <w:rPr>
          <w:i/>
          <w:iCs/>
          <w:shd w:val="clear" w:color="auto" w:fill="FFFFFF"/>
        </w:rPr>
        <w:t> The Journal for Quality and Participation, 29</w:t>
      </w:r>
      <w:r w:rsidRPr="004B11A1">
        <w:rPr>
          <w:shd w:val="clear" w:color="auto" w:fill="FFFFFF"/>
        </w:rPr>
        <w:t xml:space="preserve">(2), 13-17. </w:t>
      </w:r>
    </w:p>
    <w:p w14:paraId="5ED913CC" w14:textId="48D96C0D" w:rsidR="00D22EF8" w:rsidRDefault="00D22EF8" w:rsidP="008B6C55">
      <w:pPr>
        <w:pStyle w:val="NormalWeb"/>
        <w:spacing w:before="0" w:beforeAutospacing="0" w:after="0" w:afterAutospacing="0" w:line="480" w:lineRule="auto"/>
        <w:rPr>
          <w:shd w:val="clear" w:color="auto" w:fill="FFFFFF"/>
        </w:rPr>
      </w:pPr>
    </w:p>
    <w:p w14:paraId="6033F37F" w14:textId="77777777" w:rsidR="00D22EF8" w:rsidRPr="00D22EF8" w:rsidRDefault="00D22EF8" w:rsidP="00D22EF8">
      <w:pPr>
        <w:spacing w:after="0" w:line="480" w:lineRule="auto"/>
        <w:rPr>
          <w:rFonts w:ascii="Times New Roman" w:eastAsia="Times New Roman" w:hAnsi="Times New Roman" w:cs="Times New Roman"/>
          <w:sz w:val="24"/>
          <w:szCs w:val="24"/>
          <w:lang w:val="it-IT" w:eastAsia="en-GB"/>
        </w:rPr>
      </w:pPr>
      <w:r w:rsidRPr="00D22EF8">
        <w:rPr>
          <w:rFonts w:ascii="Times New Roman" w:eastAsia="Times New Roman" w:hAnsi="Times New Roman" w:cs="Times New Roman"/>
          <w:sz w:val="24"/>
          <w:szCs w:val="24"/>
          <w:lang w:eastAsia="en-GB"/>
        </w:rPr>
        <w:t xml:space="preserve">Kristonis, A. (2004). </w:t>
      </w:r>
      <w:r w:rsidRPr="00D22EF8">
        <w:rPr>
          <w:rFonts w:ascii="Times New Roman" w:eastAsia="Times New Roman" w:hAnsi="Times New Roman" w:cs="Times New Roman"/>
          <w:i/>
          <w:iCs/>
          <w:sz w:val="24"/>
          <w:szCs w:val="24"/>
          <w:lang w:eastAsia="en-GB"/>
        </w:rPr>
        <w:t>Kritsonis, Alicia Leadership in Organization National Implications | PDF | Emotional Intelligence | Leadership</w:t>
      </w:r>
      <w:r w:rsidRPr="00D22EF8">
        <w:rPr>
          <w:rFonts w:ascii="Times New Roman" w:eastAsia="Times New Roman" w:hAnsi="Times New Roman" w:cs="Times New Roman"/>
          <w:sz w:val="24"/>
          <w:szCs w:val="24"/>
          <w:lang w:eastAsia="en-GB"/>
        </w:rPr>
        <w:t xml:space="preserve">. </w:t>
      </w:r>
      <w:r w:rsidRPr="00D22EF8">
        <w:rPr>
          <w:rFonts w:ascii="Times New Roman" w:eastAsia="Times New Roman" w:hAnsi="Times New Roman" w:cs="Times New Roman"/>
          <w:sz w:val="24"/>
          <w:szCs w:val="24"/>
          <w:lang w:val="it-IT" w:eastAsia="en-GB"/>
        </w:rPr>
        <w:t>Scribd. https://www.scribd.com/document/78744155/Kritsonis-Alicia-Leadership-in-Organization-National-Implications</w:t>
      </w:r>
    </w:p>
    <w:p w14:paraId="5812FAA0" w14:textId="77777777" w:rsidR="00D22EF8" w:rsidRPr="00D22EF8" w:rsidRDefault="00D22EF8" w:rsidP="008B6C55">
      <w:pPr>
        <w:pStyle w:val="NormalWeb"/>
        <w:spacing w:before="0" w:beforeAutospacing="0" w:after="0" w:afterAutospacing="0" w:line="480" w:lineRule="auto"/>
        <w:rPr>
          <w:shd w:val="clear" w:color="auto" w:fill="FFFFFF"/>
          <w:lang w:val="it-IT"/>
        </w:rPr>
      </w:pPr>
    </w:p>
    <w:p w14:paraId="4D362BAB" w14:textId="06EAE1DE" w:rsidR="00CA56B6" w:rsidRDefault="00CA56B6" w:rsidP="00CA56B6">
      <w:pPr>
        <w:pStyle w:val="NormalWeb"/>
        <w:spacing w:before="0" w:beforeAutospacing="0" w:after="0" w:afterAutospacing="0" w:line="480" w:lineRule="auto"/>
      </w:pPr>
      <w:r>
        <w:lastRenderedPageBreak/>
        <w:t xml:space="preserve">Lee, A., Willis, S., &amp; Tian, A. W. (2018, March 2). </w:t>
      </w:r>
      <w:r>
        <w:rPr>
          <w:i/>
          <w:iCs/>
        </w:rPr>
        <w:t>When Empowering Employees Works, and When It Doesn’t</w:t>
      </w:r>
      <w:r>
        <w:t>. Harvard Business Review. https://hbr.org/2018/03/when-empowering-employees-works-and-when-it-doesnt</w:t>
      </w:r>
    </w:p>
    <w:p w14:paraId="470D6C76" w14:textId="77777777" w:rsidR="00CA56B6" w:rsidRDefault="00CA56B6" w:rsidP="003C53B2">
      <w:pPr>
        <w:spacing w:after="0" w:line="480" w:lineRule="auto"/>
        <w:rPr>
          <w:rFonts w:ascii="Times New Roman" w:eastAsia="Times New Roman" w:hAnsi="Times New Roman" w:cs="Times New Roman"/>
          <w:sz w:val="24"/>
          <w:szCs w:val="24"/>
          <w:lang w:eastAsia="en-GB"/>
        </w:rPr>
      </w:pPr>
    </w:p>
    <w:p w14:paraId="4513695B" w14:textId="77777777" w:rsidR="001D478B" w:rsidRDefault="003C53B2" w:rsidP="001D478B">
      <w:pPr>
        <w:spacing w:after="0" w:line="480" w:lineRule="auto"/>
        <w:rPr>
          <w:rFonts w:ascii="Times New Roman" w:eastAsia="Times New Roman" w:hAnsi="Times New Roman" w:cs="Times New Roman"/>
          <w:sz w:val="24"/>
          <w:szCs w:val="24"/>
          <w:lang w:val="nl-NL" w:eastAsia="en-GB"/>
        </w:rPr>
      </w:pPr>
      <w:r w:rsidRPr="003C53B2">
        <w:rPr>
          <w:rFonts w:ascii="Times New Roman" w:eastAsia="Times New Roman" w:hAnsi="Times New Roman" w:cs="Times New Roman"/>
          <w:sz w:val="24"/>
          <w:szCs w:val="24"/>
          <w:lang w:eastAsia="en-GB"/>
        </w:rPr>
        <w:t xml:space="preserve">Mind Tools. (2009). </w:t>
      </w:r>
      <w:r w:rsidRPr="003C53B2">
        <w:rPr>
          <w:rFonts w:ascii="Times New Roman" w:eastAsia="Times New Roman" w:hAnsi="Times New Roman" w:cs="Times New Roman"/>
          <w:i/>
          <w:iCs/>
          <w:sz w:val="24"/>
          <w:szCs w:val="24"/>
          <w:lang w:eastAsia="en-GB"/>
        </w:rPr>
        <w:t>The Blake Mouton Managerial GridLeading People and Producing Results</w:t>
      </w:r>
      <w:r w:rsidRPr="003C53B2">
        <w:rPr>
          <w:rFonts w:ascii="Times New Roman" w:eastAsia="Times New Roman" w:hAnsi="Times New Roman" w:cs="Times New Roman"/>
          <w:sz w:val="24"/>
          <w:szCs w:val="24"/>
          <w:lang w:eastAsia="en-GB"/>
        </w:rPr>
        <w:t xml:space="preserve">. </w:t>
      </w:r>
      <w:r w:rsidRPr="003C53B2">
        <w:rPr>
          <w:rFonts w:ascii="Times New Roman" w:eastAsia="Times New Roman" w:hAnsi="Times New Roman" w:cs="Times New Roman"/>
          <w:sz w:val="24"/>
          <w:szCs w:val="24"/>
          <w:lang w:val="nl-NL" w:eastAsia="en-GB"/>
        </w:rPr>
        <w:t xml:space="preserve">Mindtools.com. </w:t>
      </w:r>
      <w:hyperlink r:id="rId20" w:history="1">
        <w:r w:rsidR="001D478B" w:rsidRPr="00F07CB4">
          <w:rPr>
            <w:rStyle w:val="Hyperlink"/>
            <w:rFonts w:ascii="Times New Roman" w:eastAsia="Times New Roman" w:hAnsi="Times New Roman" w:cs="Times New Roman"/>
            <w:sz w:val="24"/>
            <w:szCs w:val="24"/>
            <w:lang w:val="nl-NL" w:eastAsia="en-GB"/>
          </w:rPr>
          <w:t>https://www.mindtools.com/pages/article/newLDR_73.htm</w:t>
        </w:r>
      </w:hyperlink>
    </w:p>
    <w:p w14:paraId="22C0A965" w14:textId="77777777" w:rsidR="008F3DCB" w:rsidRDefault="008F3DCB" w:rsidP="001D478B">
      <w:pPr>
        <w:pStyle w:val="NormalWeb"/>
        <w:spacing w:before="0" w:beforeAutospacing="0" w:after="0" w:afterAutospacing="0" w:line="480" w:lineRule="auto"/>
        <w:rPr>
          <w:lang w:val="nl-NL"/>
        </w:rPr>
      </w:pPr>
    </w:p>
    <w:p w14:paraId="1DE70F45" w14:textId="5E2A95C6" w:rsidR="001D478B" w:rsidRDefault="001D478B" w:rsidP="001D478B">
      <w:pPr>
        <w:pStyle w:val="NormalWeb"/>
        <w:spacing w:before="0" w:beforeAutospacing="0" w:after="0" w:afterAutospacing="0" w:line="480" w:lineRule="auto"/>
      </w:pPr>
      <w:r w:rsidRPr="009A6318">
        <w:rPr>
          <w:lang w:val="nl-NL"/>
        </w:rPr>
        <w:t xml:space="preserve">Mumford, M. D., &amp; Licuanan, B. (2004). </w:t>
      </w:r>
      <w:r>
        <w:t xml:space="preserve">Leading for innovation: Conclusions, issues, and directions. </w:t>
      </w:r>
      <w:r>
        <w:rPr>
          <w:i/>
          <w:iCs/>
        </w:rPr>
        <w:t>The Leadership Quarterly</w:t>
      </w:r>
      <w:r>
        <w:t xml:space="preserve">, </w:t>
      </w:r>
      <w:r>
        <w:rPr>
          <w:i/>
          <w:iCs/>
        </w:rPr>
        <w:t>15</w:t>
      </w:r>
      <w:r>
        <w:t>(1), 163–171. https://doi.org/10.1016/j.leaqua.2003.12.010</w:t>
      </w:r>
    </w:p>
    <w:p w14:paraId="66E0E381" w14:textId="77777777" w:rsidR="001D478B" w:rsidRPr="00F07CB4" w:rsidRDefault="001D478B" w:rsidP="003C53B2">
      <w:pPr>
        <w:spacing w:after="0" w:line="480" w:lineRule="auto"/>
        <w:rPr>
          <w:rFonts w:ascii="Times New Roman" w:eastAsia="Times New Roman" w:hAnsi="Times New Roman" w:cs="Times New Roman"/>
          <w:sz w:val="24"/>
          <w:szCs w:val="24"/>
          <w:lang w:eastAsia="en-GB"/>
        </w:rPr>
      </w:pPr>
    </w:p>
    <w:p w14:paraId="6EA4F93F" w14:textId="77777777" w:rsidR="00896F8E" w:rsidRPr="00896F8E" w:rsidRDefault="00896F8E" w:rsidP="003C53B2">
      <w:pPr>
        <w:spacing w:after="0" w:line="480" w:lineRule="auto"/>
        <w:rPr>
          <w:rFonts w:ascii="Times New Roman" w:eastAsia="Times New Roman" w:hAnsi="Times New Roman" w:cs="Times New Roman"/>
          <w:sz w:val="24"/>
          <w:szCs w:val="24"/>
          <w:lang w:eastAsia="en-GB"/>
        </w:rPr>
      </w:pPr>
      <w:r w:rsidRPr="00F07CB4">
        <w:rPr>
          <w:rFonts w:ascii="Times New Roman" w:eastAsia="Times New Roman" w:hAnsi="Times New Roman" w:cs="Times New Roman"/>
          <w:sz w:val="24"/>
          <w:szCs w:val="24"/>
          <w:lang w:eastAsia="en-GB"/>
        </w:rPr>
        <w:t xml:space="preserve">Nayar, V. (2013, August 2). </w:t>
      </w:r>
      <w:r w:rsidRPr="00896F8E">
        <w:rPr>
          <w:rFonts w:ascii="Times New Roman" w:eastAsia="Times New Roman" w:hAnsi="Times New Roman" w:cs="Times New Roman"/>
          <w:i/>
          <w:iCs/>
          <w:sz w:val="24"/>
          <w:szCs w:val="24"/>
          <w:lang w:eastAsia="en-GB"/>
        </w:rPr>
        <w:t>Three Differences Between Managers and Leaders</w:t>
      </w:r>
      <w:r w:rsidRPr="00896F8E">
        <w:rPr>
          <w:rFonts w:ascii="Times New Roman" w:eastAsia="Times New Roman" w:hAnsi="Times New Roman" w:cs="Times New Roman"/>
          <w:sz w:val="24"/>
          <w:szCs w:val="24"/>
          <w:lang w:eastAsia="en-GB"/>
        </w:rPr>
        <w:t>. Harvard Business Review. https://hbr.org/2013/08/tests-of-a-leadership-transiti</w:t>
      </w:r>
    </w:p>
    <w:p w14:paraId="23D63041" w14:textId="77777777" w:rsidR="00896F8E" w:rsidRPr="004B11A1" w:rsidRDefault="00896F8E" w:rsidP="008B6C55">
      <w:pPr>
        <w:pStyle w:val="NormalWeb"/>
        <w:spacing w:before="0" w:beforeAutospacing="0" w:after="0" w:afterAutospacing="0" w:line="480" w:lineRule="auto"/>
      </w:pPr>
    </w:p>
    <w:p w14:paraId="698EDB4E" w14:textId="414E9C6D" w:rsidR="00AA0211" w:rsidRDefault="00AA0211" w:rsidP="00AA60F9">
      <w:pPr>
        <w:spacing w:after="0" w:line="480" w:lineRule="auto"/>
        <w:rPr>
          <w:rFonts w:ascii="Times New Roman" w:eastAsia="Times New Roman" w:hAnsi="Times New Roman" w:cs="Times New Roman"/>
          <w:sz w:val="24"/>
          <w:szCs w:val="24"/>
          <w:lang w:eastAsia="en-GB"/>
        </w:rPr>
      </w:pPr>
      <w:r w:rsidRPr="00AA0211">
        <w:rPr>
          <w:rFonts w:ascii="Times New Roman" w:eastAsia="Times New Roman" w:hAnsi="Times New Roman" w:cs="Times New Roman"/>
          <w:sz w:val="24"/>
          <w:szCs w:val="24"/>
          <w:lang w:eastAsia="en-GB"/>
        </w:rPr>
        <w:t xml:space="preserve">Northouse, P. (2016). </w:t>
      </w:r>
      <w:r w:rsidRPr="00AA0211">
        <w:rPr>
          <w:rFonts w:ascii="Times New Roman" w:eastAsia="Times New Roman" w:hAnsi="Times New Roman" w:cs="Times New Roman"/>
          <w:i/>
          <w:iCs/>
          <w:sz w:val="24"/>
          <w:szCs w:val="24"/>
          <w:lang w:eastAsia="en-GB"/>
        </w:rPr>
        <w:t>Leadership: Theory and practice</w:t>
      </w:r>
      <w:r w:rsidRPr="00AA0211">
        <w:rPr>
          <w:rFonts w:ascii="Times New Roman" w:eastAsia="Times New Roman" w:hAnsi="Times New Roman" w:cs="Times New Roman"/>
          <w:sz w:val="24"/>
          <w:szCs w:val="24"/>
          <w:lang w:eastAsia="en-GB"/>
        </w:rPr>
        <w:t xml:space="preserve"> (</w:t>
      </w:r>
      <w:r w:rsidR="00F6144C">
        <w:rPr>
          <w:rFonts w:ascii="Times New Roman" w:eastAsia="Times New Roman" w:hAnsi="Times New Roman" w:cs="Times New Roman"/>
          <w:sz w:val="24"/>
          <w:szCs w:val="24"/>
          <w:lang w:eastAsia="en-GB"/>
        </w:rPr>
        <w:t>7</w:t>
      </w:r>
      <w:r w:rsidRPr="00AA0211">
        <w:rPr>
          <w:rFonts w:ascii="Times New Roman" w:eastAsia="Times New Roman" w:hAnsi="Times New Roman" w:cs="Times New Roman"/>
          <w:sz w:val="24"/>
          <w:szCs w:val="24"/>
          <w:lang w:eastAsia="en-GB"/>
        </w:rPr>
        <w:t>th ed.). Sage Publications.</w:t>
      </w:r>
    </w:p>
    <w:p w14:paraId="4750856E" w14:textId="77777777" w:rsidR="005433F7" w:rsidRDefault="005433F7" w:rsidP="005433F7">
      <w:pPr>
        <w:pStyle w:val="NormalWeb"/>
        <w:spacing w:before="0" w:beforeAutospacing="0" w:after="0" w:afterAutospacing="0" w:line="480" w:lineRule="auto"/>
      </w:pPr>
    </w:p>
    <w:p w14:paraId="380B6E51" w14:textId="03ED587B" w:rsidR="005433F7" w:rsidRDefault="005433F7" w:rsidP="005433F7">
      <w:pPr>
        <w:pStyle w:val="NormalWeb"/>
        <w:spacing w:before="0" w:beforeAutospacing="0" w:after="0" w:afterAutospacing="0" w:line="480" w:lineRule="auto"/>
      </w:pPr>
      <w:r>
        <w:t xml:space="preserve">Palus, C. (2017, February 15). </w:t>
      </w:r>
      <w:r>
        <w:rPr>
          <w:i/>
          <w:iCs/>
        </w:rPr>
        <w:t>CCL Points of View on Leadership Development Through the Lens of Rela…</w:t>
      </w:r>
      <w:r>
        <w:t xml:space="preserve">. </w:t>
      </w:r>
      <w:hyperlink r:id="rId21" w:history="1">
        <w:r w:rsidRPr="006A2749">
          <w:rPr>
            <w:rStyle w:val="Hyperlink"/>
          </w:rPr>
          <w:t>https://www.slideshare.net/chuckpalus/ccl-points-of-view-on-leadership-development-through-the-lens-of-relational-leadership</w:t>
        </w:r>
      </w:hyperlink>
    </w:p>
    <w:p w14:paraId="520D4EA7" w14:textId="77777777" w:rsidR="005433F7" w:rsidRDefault="005433F7" w:rsidP="00EB1403">
      <w:pPr>
        <w:spacing w:after="0" w:line="480" w:lineRule="auto"/>
        <w:rPr>
          <w:rFonts w:ascii="Times New Roman" w:eastAsia="Times New Roman" w:hAnsi="Times New Roman" w:cs="Times New Roman"/>
          <w:sz w:val="24"/>
          <w:szCs w:val="24"/>
          <w:lang w:eastAsia="en-GB"/>
        </w:rPr>
      </w:pPr>
    </w:p>
    <w:p w14:paraId="450B944A" w14:textId="79DDEE56" w:rsidR="00EB1403" w:rsidRPr="00EB1403" w:rsidRDefault="00EB1403" w:rsidP="00EB1403">
      <w:pPr>
        <w:spacing w:after="0" w:line="480" w:lineRule="auto"/>
        <w:rPr>
          <w:rFonts w:ascii="Times New Roman" w:eastAsia="Times New Roman" w:hAnsi="Times New Roman" w:cs="Times New Roman"/>
          <w:sz w:val="24"/>
          <w:szCs w:val="24"/>
          <w:lang w:eastAsia="en-GB"/>
        </w:rPr>
      </w:pPr>
      <w:r w:rsidRPr="00EB1403">
        <w:rPr>
          <w:rFonts w:ascii="Times New Roman" w:eastAsia="Times New Roman" w:hAnsi="Times New Roman" w:cs="Times New Roman"/>
          <w:sz w:val="24"/>
          <w:szCs w:val="24"/>
          <w:lang w:eastAsia="en-GB"/>
        </w:rPr>
        <w:t xml:space="preserve">PRABHAKARAN, S. (2021, May 18). </w:t>
      </w:r>
      <w:r w:rsidRPr="00EB1403">
        <w:rPr>
          <w:rFonts w:ascii="Times New Roman" w:eastAsia="Times New Roman" w:hAnsi="Times New Roman" w:cs="Times New Roman"/>
          <w:i/>
          <w:iCs/>
          <w:sz w:val="24"/>
          <w:szCs w:val="24"/>
          <w:lang w:eastAsia="en-GB"/>
        </w:rPr>
        <w:t>Blake-Mouton’s Managerial Grid Theory</w:t>
      </w:r>
      <w:r w:rsidRPr="00EB1403">
        <w:rPr>
          <w:rFonts w:ascii="Times New Roman" w:eastAsia="Times New Roman" w:hAnsi="Times New Roman" w:cs="Times New Roman"/>
          <w:sz w:val="24"/>
          <w:szCs w:val="24"/>
          <w:lang w:eastAsia="en-GB"/>
        </w:rPr>
        <w:t>. Medium. https://medium.com/the-shadow/blake-moutons-managerial-grid-theory-aa0842e771a</w:t>
      </w:r>
    </w:p>
    <w:p w14:paraId="74469648" w14:textId="77777777" w:rsidR="00EB1403" w:rsidRDefault="00EB1403" w:rsidP="00AA60F9">
      <w:pPr>
        <w:spacing w:after="0" w:line="480" w:lineRule="auto"/>
        <w:rPr>
          <w:rFonts w:ascii="Times New Roman" w:eastAsia="Times New Roman" w:hAnsi="Times New Roman" w:cs="Times New Roman"/>
          <w:sz w:val="24"/>
          <w:szCs w:val="24"/>
          <w:lang w:eastAsia="en-GB"/>
        </w:rPr>
      </w:pPr>
    </w:p>
    <w:p w14:paraId="07D522C9" w14:textId="44A2A537" w:rsidR="006729FA" w:rsidRDefault="006729FA" w:rsidP="00E264DB">
      <w:pPr>
        <w:spacing w:after="0" w:line="480" w:lineRule="auto"/>
        <w:rPr>
          <w:rFonts w:ascii="Times New Roman" w:eastAsia="Times New Roman" w:hAnsi="Times New Roman" w:cs="Times New Roman"/>
          <w:sz w:val="24"/>
          <w:szCs w:val="24"/>
          <w:lang w:eastAsia="en-GB"/>
        </w:rPr>
      </w:pPr>
      <w:r w:rsidRPr="006729FA">
        <w:rPr>
          <w:rFonts w:ascii="Times New Roman" w:eastAsia="Times New Roman" w:hAnsi="Times New Roman" w:cs="Times New Roman"/>
          <w:sz w:val="24"/>
          <w:szCs w:val="24"/>
          <w:lang w:eastAsia="en-GB"/>
        </w:rPr>
        <w:lastRenderedPageBreak/>
        <w:t xml:space="preserve">Senge, P. M. (2006). </w:t>
      </w:r>
      <w:r w:rsidRPr="006729FA">
        <w:rPr>
          <w:rFonts w:ascii="Times New Roman" w:eastAsia="Times New Roman" w:hAnsi="Times New Roman" w:cs="Times New Roman"/>
          <w:i/>
          <w:iCs/>
          <w:sz w:val="24"/>
          <w:szCs w:val="24"/>
          <w:lang w:eastAsia="en-GB"/>
        </w:rPr>
        <w:t>The Fifth Discipline: the Art and Practice of the Learning Organization</w:t>
      </w:r>
      <w:r w:rsidRPr="006729FA">
        <w:rPr>
          <w:rFonts w:ascii="Times New Roman" w:eastAsia="Times New Roman" w:hAnsi="Times New Roman" w:cs="Times New Roman"/>
          <w:sz w:val="24"/>
          <w:szCs w:val="24"/>
          <w:lang w:eastAsia="en-GB"/>
        </w:rPr>
        <w:t>. Doubleday.</w:t>
      </w:r>
    </w:p>
    <w:p w14:paraId="021F7612" w14:textId="77777777" w:rsidR="00E54798" w:rsidRDefault="00E54798" w:rsidP="00E54798">
      <w:pPr>
        <w:spacing w:after="0" w:line="480" w:lineRule="auto"/>
        <w:rPr>
          <w:rFonts w:ascii="Times New Roman" w:eastAsia="Times New Roman" w:hAnsi="Times New Roman" w:cs="Times New Roman"/>
          <w:sz w:val="24"/>
          <w:szCs w:val="24"/>
          <w:lang w:eastAsia="en-GB"/>
        </w:rPr>
      </w:pPr>
    </w:p>
    <w:p w14:paraId="527ED4A4" w14:textId="6AF0B2EE" w:rsidR="00E54798" w:rsidRDefault="00E54798" w:rsidP="00E54798">
      <w:pPr>
        <w:spacing w:after="0" w:line="480" w:lineRule="auto"/>
        <w:rPr>
          <w:rFonts w:ascii="Times New Roman" w:eastAsia="Times New Roman" w:hAnsi="Times New Roman" w:cs="Times New Roman"/>
          <w:sz w:val="24"/>
          <w:szCs w:val="24"/>
          <w:lang w:eastAsia="en-GB"/>
        </w:rPr>
      </w:pPr>
      <w:r w:rsidRPr="00E54798">
        <w:rPr>
          <w:rFonts w:ascii="Times New Roman" w:eastAsia="Times New Roman" w:hAnsi="Times New Roman" w:cs="Times New Roman"/>
          <w:sz w:val="24"/>
          <w:szCs w:val="24"/>
          <w:lang w:eastAsia="en-GB"/>
        </w:rPr>
        <w:t xml:space="preserve">Sridharan, M. (2022, February 15). </w:t>
      </w:r>
      <w:r w:rsidRPr="00E54798">
        <w:rPr>
          <w:rFonts w:ascii="Times New Roman" w:eastAsia="Times New Roman" w:hAnsi="Times New Roman" w:cs="Times New Roman"/>
          <w:i/>
          <w:iCs/>
          <w:sz w:val="24"/>
          <w:szCs w:val="24"/>
          <w:lang w:eastAsia="en-GB"/>
        </w:rPr>
        <w:t>Blake &amp; Mouton Managerial Grid</w:t>
      </w:r>
      <w:r w:rsidRPr="00E54798">
        <w:rPr>
          <w:rFonts w:ascii="Times New Roman" w:eastAsia="Times New Roman" w:hAnsi="Times New Roman" w:cs="Times New Roman"/>
          <w:sz w:val="24"/>
          <w:szCs w:val="24"/>
          <w:lang w:eastAsia="en-GB"/>
        </w:rPr>
        <w:t xml:space="preserve">. Thinkinsights.net. </w:t>
      </w:r>
      <w:hyperlink r:id="rId22" w:history="1">
        <w:r w:rsidR="00BE2D5B" w:rsidRPr="003961C4">
          <w:rPr>
            <w:rStyle w:val="Hyperlink"/>
            <w:rFonts w:ascii="Times New Roman" w:eastAsia="Times New Roman" w:hAnsi="Times New Roman" w:cs="Times New Roman"/>
            <w:sz w:val="24"/>
            <w:szCs w:val="24"/>
            <w:lang w:eastAsia="en-GB"/>
          </w:rPr>
          <w:t>https://thinkinsights.net/leadership/blake-mouton-managerial-grid/</w:t>
        </w:r>
      </w:hyperlink>
    </w:p>
    <w:p w14:paraId="1ED4530C" w14:textId="2F0D327F" w:rsidR="00BE2D5B" w:rsidRDefault="00BE2D5B" w:rsidP="00E54798">
      <w:pPr>
        <w:spacing w:after="0" w:line="480" w:lineRule="auto"/>
        <w:rPr>
          <w:rFonts w:ascii="Times New Roman" w:eastAsia="Times New Roman" w:hAnsi="Times New Roman" w:cs="Times New Roman"/>
          <w:sz w:val="24"/>
          <w:szCs w:val="24"/>
          <w:lang w:eastAsia="en-GB"/>
        </w:rPr>
      </w:pPr>
    </w:p>
    <w:p w14:paraId="02A22411" w14:textId="690DECB5" w:rsidR="00BE2D5B" w:rsidRPr="00BE2D5B" w:rsidRDefault="00BE2D5B" w:rsidP="00BE2D5B">
      <w:pPr>
        <w:spacing w:after="0" w:line="480" w:lineRule="auto"/>
        <w:rPr>
          <w:rFonts w:ascii="Times New Roman" w:eastAsia="Times New Roman" w:hAnsi="Times New Roman" w:cs="Times New Roman"/>
          <w:sz w:val="24"/>
          <w:szCs w:val="24"/>
          <w:lang w:eastAsia="en-GB"/>
        </w:rPr>
      </w:pPr>
      <w:r w:rsidRPr="00BE2D5B">
        <w:rPr>
          <w:rFonts w:ascii="Times New Roman" w:eastAsia="Times New Roman" w:hAnsi="Times New Roman" w:cs="Times New Roman"/>
          <w:sz w:val="24"/>
          <w:szCs w:val="24"/>
          <w:lang w:eastAsia="en-GB"/>
        </w:rPr>
        <w:t xml:space="preserve">Schweikle, N. B. (2014). </w:t>
      </w:r>
      <w:r w:rsidRPr="00BE2D5B">
        <w:rPr>
          <w:rFonts w:ascii="Times New Roman" w:eastAsia="Times New Roman" w:hAnsi="Times New Roman" w:cs="Times New Roman"/>
          <w:i/>
          <w:iCs/>
          <w:sz w:val="24"/>
          <w:szCs w:val="24"/>
          <w:lang w:eastAsia="en-GB"/>
        </w:rPr>
        <w:t>Nataly Bente Schweikle SITUATIONAL LEADERSHIP How to effectively lead and motivate employees through each development stage Degree programme in Business Manage</w:t>
      </w:r>
      <w:r w:rsidR="00A11A1E">
        <w:rPr>
          <w:rFonts w:ascii="Times New Roman" w:eastAsia="Times New Roman" w:hAnsi="Times New Roman" w:cs="Times New Roman"/>
          <w:i/>
          <w:iCs/>
          <w:sz w:val="24"/>
          <w:szCs w:val="24"/>
          <w:lang w:eastAsia="en-GB"/>
        </w:rPr>
        <w:t>ment</w:t>
      </w:r>
    </w:p>
    <w:p w14:paraId="28570A7B" w14:textId="77777777" w:rsidR="00BE2D5B" w:rsidRPr="00E54798" w:rsidRDefault="00BE2D5B" w:rsidP="00E54798">
      <w:pPr>
        <w:spacing w:after="0" w:line="480" w:lineRule="auto"/>
        <w:rPr>
          <w:rFonts w:ascii="Times New Roman" w:eastAsia="Times New Roman" w:hAnsi="Times New Roman" w:cs="Times New Roman"/>
          <w:sz w:val="24"/>
          <w:szCs w:val="24"/>
          <w:lang w:eastAsia="en-GB"/>
        </w:rPr>
      </w:pPr>
    </w:p>
    <w:p w14:paraId="716AB908" w14:textId="0FB638FF" w:rsidR="00E264DB" w:rsidRDefault="00E264DB" w:rsidP="00E264DB">
      <w:pPr>
        <w:spacing w:after="0" w:line="480" w:lineRule="auto"/>
        <w:rPr>
          <w:rFonts w:ascii="Times New Roman" w:eastAsia="Times New Roman" w:hAnsi="Times New Roman" w:cs="Times New Roman"/>
          <w:sz w:val="24"/>
          <w:szCs w:val="24"/>
          <w:lang w:eastAsia="en-GB"/>
        </w:rPr>
      </w:pPr>
      <w:r w:rsidRPr="00E264DB">
        <w:rPr>
          <w:rFonts w:ascii="Times New Roman" w:eastAsia="Times New Roman" w:hAnsi="Times New Roman" w:cs="Times New Roman"/>
          <w:sz w:val="24"/>
          <w:szCs w:val="24"/>
          <w:lang w:eastAsia="en-GB"/>
        </w:rPr>
        <w:t xml:space="preserve">The Center for Leadership Studies. (2020, June 19). </w:t>
      </w:r>
      <w:r w:rsidRPr="00E264DB">
        <w:rPr>
          <w:rFonts w:ascii="Times New Roman" w:eastAsia="Times New Roman" w:hAnsi="Times New Roman" w:cs="Times New Roman"/>
          <w:i/>
          <w:iCs/>
          <w:sz w:val="24"/>
          <w:szCs w:val="24"/>
          <w:lang w:eastAsia="en-GB"/>
        </w:rPr>
        <w:t>The Four Leadership Styles of Situational Leadership® | CLS</w:t>
      </w:r>
      <w:r w:rsidRPr="00E264DB">
        <w:rPr>
          <w:rFonts w:ascii="Times New Roman" w:eastAsia="Times New Roman" w:hAnsi="Times New Roman" w:cs="Times New Roman"/>
          <w:sz w:val="24"/>
          <w:szCs w:val="24"/>
          <w:lang w:eastAsia="en-GB"/>
        </w:rPr>
        <w:t xml:space="preserve">. Situational Leadership® Management and Leadership Training. </w:t>
      </w:r>
      <w:hyperlink r:id="rId23" w:history="1">
        <w:r w:rsidR="00592039" w:rsidRPr="003961C4">
          <w:rPr>
            <w:rStyle w:val="Hyperlink"/>
            <w:rFonts w:ascii="Times New Roman" w:eastAsia="Times New Roman" w:hAnsi="Times New Roman" w:cs="Times New Roman"/>
            <w:sz w:val="24"/>
            <w:szCs w:val="24"/>
            <w:lang w:eastAsia="en-GB"/>
          </w:rPr>
          <w:t>https://situational.com/blog/the-four-leadership-styles-of-situational-leadership/</w:t>
        </w:r>
      </w:hyperlink>
    </w:p>
    <w:p w14:paraId="72D76091" w14:textId="462C8F98" w:rsidR="00592039" w:rsidRDefault="00592039" w:rsidP="00E264DB">
      <w:pPr>
        <w:spacing w:after="0" w:line="480" w:lineRule="auto"/>
        <w:rPr>
          <w:rFonts w:ascii="Times New Roman" w:eastAsia="Times New Roman" w:hAnsi="Times New Roman" w:cs="Times New Roman"/>
          <w:sz w:val="24"/>
          <w:szCs w:val="24"/>
          <w:lang w:eastAsia="en-GB"/>
        </w:rPr>
      </w:pPr>
    </w:p>
    <w:p w14:paraId="12033DC2" w14:textId="49AD8875" w:rsidR="00592039" w:rsidRDefault="00592039" w:rsidP="00592039">
      <w:pPr>
        <w:spacing w:after="0" w:line="480" w:lineRule="auto"/>
        <w:rPr>
          <w:rFonts w:ascii="Times New Roman" w:eastAsia="Times New Roman" w:hAnsi="Times New Roman" w:cs="Times New Roman"/>
          <w:sz w:val="24"/>
          <w:szCs w:val="24"/>
          <w:lang w:eastAsia="en-GB"/>
        </w:rPr>
      </w:pPr>
      <w:r w:rsidRPr="00592039">
        <w:rPr>
          <w:rFonts w:ascii="Times New Roman" w:eastAsia="Times New Roman" w:hAnsi="Times New Roman" w:cs="Times New Roman"/>
          <w:sz w:val="24"/>
          <w:szCs w:val="24"/>
          <w:lang w:eastAsia="en-GB"/>
        </w:rPr>
        <w:t xml:space="preserve">Venkatesh. (2015, May 15). </w:t>
      </w:r>
      <w:r w:rsidRPr="00592039">
        <w:rPr>
          <w:rFonts w:ascii="Times New Roman" w:eastAsia="Times New Roman" w:hAnsi="Times New Roman" w:cs="Times New Roman"/>
          <w:i/>
          <w:iCs/>
          <w:sz w:val="24"/>
          <w:szCs w:val="24"/>
          <w:lang w:eastAsia="en-GB"/>
        </w:rPr>
        <w:t>Leadership: Meaning, Characteristics and Functions</w:t>
      </w:r>
      <w:r w:rsidRPr="00592039">
        <w:rPr>
          <w:rFonts w:ascii="Times New Roman" w:eastAsia="Times New Roman" w:hAnsi="Times New Roman" w:cs="Times New Roman"/>
          <w:sz w:val="24"/>
          <w:szCs w:val="24"/>
          <w:lang w:eastAsia="en-GB"/>
        </w:rPr>
        <w:t xml:space="preserve">. Your Article Library. </w:t>
      </w:r>
      <w:hyperlink r:id="rId24" w:history="1">
        <w:r w:rsidR="00DD392A" w:rsidRPr="006A2749">
          <w:rPr>
            <w:rStyle w:val="Hyperlink"/>
            <w:rFonts w:ascii="Times New Roman" w:eastAsia="Times New Roman" w:hAnsi="Times New Roman" w:cs="Times New Roman"/>
            <w:sz w:val="24"/>
            <w:szCs w:val="24"/>
            <w:lang w:eastAsia="en-GB"/>
          </w:rPr>
          <w:t>https://www.yourarticlelibrary.com/leadership/leadership-meaning-characteristics-and-functions/53325</w:t>
        </w:r>
      </w:hyperlink>
    </w:p>
    <w:p w14:paraId="445839E0" w14:textId="77777777" w:rsidR="00A11A1E" w:rsidRDefault="00A11A1E" w:rsidP="00DD392A">
      <w:pPr>
        <w:pStyle w:val="NormalWeb"/>
        <w:spacing w:before="0" w:beforeAutospacing="0" w:after="0" w:afterAutospacing="0" w:line="480" w:lineRule="auto"/>
      </w:pPr>
    </w:p>
    <w:p w14:paraId="6215246B" w14:textId="563EDAAE" w:rsidR="00DD392A" w:rsidRDefault="00DD392A" w:rsidP="00DD392A">
      <w:pPr>
        <w:pStyle w:val="NormalWeb"/>
        <w:spacing w:before="0" w:beforeAutospacing="0" w:after="0" w:afterAutospacing="0" w:line="480" w:lineRule="auto"/>
      </w:pPr>
      <w:r>
        <w:t xml:space="preserve">Ward, M. E., &amp; Macphail-Wilcox, B. (1999). </w:t>
      </w:r>
      <w:r>
        <w:rPr>
          <w:i/>
          <w:iCs/>
        </w:rPr>
        <w:t>Delegation and empowerment : leading with and through others</w:t>
      </w:r>
      <w:r>
        <w:t>. Eye On Education.</w:t>
      </w:r>
    </w:p>
    <w:p w14:paraId="3036D3E1" w14:textId="77777777" w:rsidR="00DD392A" w:rsidRPr="00592039" w:rsidRDefault="00DD392A" w:rsidP="00592039">
      <w:pPr>
        <w:spacing w:after="0" w:line="480" w:lineRule="auto"/>
        <w:rPr>
          <w:rFonts w:ascii="Times New Roman" w:eastAsia="Times New Roman" w:hAnsi="Times New Roman" w:cs="Times New Roman"/>
          <w:sz w:val="24"/>
          <w:szCs w:val="24"/>
          <w:lang w:eastAsia="en-GB"/>
        </w:rPr>
      </w:pPr>
    </w:p>
    <w:p w14:paraId="0AFD6469" w14:textId="77777777" w:rsidR="00A11A1E" w:rsidRPr="00A11A1E" w:rsidRDefault="00A11A1E" w:rsidP="00A11A1E">
      <w:pPr>
        <w:spacing w:after="0" w:line="480" w:lineRule="auto"/>
        <w:rPr>
          <w:rFonts w:ascii="Times New Roman" w:eastAsia="Times New Roman" w:hAnsi="Times New Roman" w:cs="Times New Roman"/>
          <w:sz w:val="24"/>
          <w:szCs w:val="24"/>
          <w:lang w:eastAsia="en-GB"/>
        </w:rPr>
      </w:pPr>
      <w:r w:rsidRPr="00A11A1E">
        <w:rPr>
          <w:rFonts w:ascii="Times New Roman" w:eastAsia="Times New Roman" w:hAnsi="Times New Roman" w:cs="Times New Roman"/>
          <w:sz w:val="24"/>
          <w:szCs w:val="24"/>
          <w:lang w:eastAsia="en-GB"/>
        </w:rPr>
        <w:t xml:space="preserve">Wyld, D. (Ed.). (2010, June 29). </w:t>
      </w:r>
      <w:r w:rsidRPr="00A11A1E">
        <w:rPr>
          <w:rFonts w:ascii="Times New Roman" w:eastAsia="Times New Roman" w:hAnsi="Times New Roman" w:cs="Times New Roman"/>
          <w:i/>
          <w:iCs/>
          <w:sz w:val="24"/>
          <w:szCs w:val="24"/>
          <w:lang w:eastAsia="en-GB"/>
        </w:rPr>
        <w:t xml:space="preserve">The Other Side of Life 24/7: Top Ten Management on Situational Leadership Theory: An Overview of How to Match The Right Leader to The Right </w:t>
      </w:r>
      <w:r w:rsidRPr="00A11A1E">
        <w:rPr>
          <w:rFonts w:ascii="Times New Roman" w:eastAsia="Times New Roman" w:hAnsi="Times New Roman" w:cs="Times New Roman"/>
          <w:i/>
          <w:iCs/>
          <w:sz w:val="24"/>
          <w:szCs w:val="24"/>
          <w:lang w:eastAsia="en-GB"/>
        </w:rPr>
        <w:lastRenderedPageBreak/>
        <w:t>Group of Followers</w:t>
      </w:r>
      <w:r w:rsidRPr="00A11A1E">
        <w:rPr>
          <w:rFonts w:ascii="Times New Roman" w:eastAsia="Times New Roman" w:hAnsi="Times New Roman" w:cs="Times New Roman"/>
          <w:sz w:val="24"/>
          <w:szCs w:val="24"/>
          <w:lang w:eastAsia="en-GB"/>
        </w:rPr>
        <w:t>. The Other Side of Life 24/7. http://wyld-side.blogspot.com/2010/06/top-ten-management-on-situational.html</w:t>
      </w:r>
    </w:p>
    <w:p w14:paraId="368D9961" w14:textId="77777777" w:rsidR="00592039" w:rsidRPr="00E264DB" w:rsidRDefault="00592039" w:rsidP="00E264DB">
      <w:pPr>
        <w:spacing w:after="0" w:line="480" w:lineRule="auto"/>
        <w:rPr>
          <w:rFonts w:ascii="Times New Roman" w:eastAsia="Times New Roman" w:hAnsi="Times New Roman" w:cs="Times New Roman"/>
          <w:sz w:val="24"/>
          <w:szCs w:val="24"/>
          <w:lang w:eastAsia="en-GB"/>
        </w:rPr>
      </w:pPr>
    </w:p>
    <w:p w14:paraId="7DEFA4DB" w14:textId="77777777" w:rsidR="00E13BEA" w:rsidRPr="00E13BEA" w:rsidRDefault="00E13BEA" w:rsidP="00E13BEA">
      <w:pPr>
        <w:spacing w:after="0" w:line="480" w:lineRule="auto"/>
        <w:rPr>
          <w:rFonts w:ascii="Times New Roman" w:eastAsia="Times New Roman" w:hAnsi="Times New Roman" w:cs="Times New Roman"/>
          <w:sz w:val="24"/>
          <w:szCs w:val="24"/>
          <w:lang w:eastAsia="en-GB"/>
        </w:rPr>
      </w:pPr>
      <w:r w:rsidRPr="00E13BEA">
        <w:rPr>
          <w:rFonts w:ascii="Times New Roman" w:eastAsia="Times New Roman" w:hAnsi="Times New Roman" w:cs="Times New Roman"/>
          <w:sz w:val="24"/>
          <w:szCs w:val="24"/>
          <w:lang w:eastAsia="en-GB"/>
        </w:rPr>
        <w:t xml:space="preserve">Zaleznik, A. (2004, January). </w:t>
      </w:r>
      <w:r w:rsidRPr="00E13BEA">
        <w:rPr>
          <w:rFonts w:ascii="Times New Roman" w:eastAsia="Times New Roman" w:hAnsi="Times New Roman" w:cs="Times New Roman"/>
          <w:i/>
          <w:iCs/>
          <w:sz w:val="24"/>
          <w:szCs w:val="24"/>
          <w:lang w:eastAsia="en-GB"/>
        </w:rPr>
        <w:t>Managers and Leaders: Are They Different?</w:t>
      </w:r>
      <w:r w:rsidRPr="00E13BEA">
        <w:rPr>
          <w:rFonts w:ascii="Times New Roman" w:eastAsia="Times New Roman" w:hAnsi="Times New Roman" w:cs="Times New Roman"/>
          <w:sz w:val="24"/>
          <w:szCs w:val="24"/>
          <w:lang w:eastAsia="en-GB"/>
        </w:rPr>
        <w:t xml:space="preserve"> Harvard Business Review. https://hbr.org/2004/01/managers-and-leaders-are-they-different</w:t>
      </w:r>
    </w:p>
    <w:p w14:paraId="0FFF8E7B" w14:textId="77777777" w:rsidR="00E264DB" w:rsidRPr="00AA0211" w:rsidRDefault="00E264DB" w:rsidP="00AA60F9">
      <w:pPr>
        <w:spacing w:after="0" w:line="480" w:lineRule="auto"/>
        <w:rPr>
          <w:rFonts w:ascii="Times New Roman" w:eastAsia="Times New Roman" w:hAnsi="Times New Roman" w:cs="Times New Roman"/>
          <w:sz w:val="24"/>
          <w:szCs w:val="24"/>
          <w:lang w:eastAsia="en-GB"/>
        </w:rPr>
      </w:pPr>
    </w:p>
    <w:p w14:paraId="52ABD04D" w14:textId="77777777" w:rsidR="00AA0211" w:rsidRDefault="00AA0211" w:rsidP="008B6C55">
      <w:pPr>
        <w:pStyle w:val="NormalWeb"/>
        <w:spacing w:before="0" w:beforeAutospacing="0" w:after="0" w:afterAutospacing="0" w:line="480" w:lineRule="auto"/>
      </w:pPr>
    </w:p>
    <w:p w14:paraId="7FC9A7D4" w14:textId="77777777" w:rsidR="008B6C55" w:rsidRDefault="008B6C55" w:rsidP="00112C3C">
      <w:pPr>
        <w:pStyle w:val="NormalWeb"/>
        <w:spacing w:before="0" w:beforeAutospacing="0" w:after="0" w:afterAutospacing="0" w:line="480" w:lineRule="auto"/>
      </w:pPr>
    </w:p>
    <w:p w14:paraId="2A36C71C" w14:textId="77777777" w:rsidR="00112C3C" w:rsidRPr="00112C3C" w:rsidRDefault="00112C3C" w:rsidP="003F69D6">
      <w:pPr>
        <w:rPr>
          <w:rFonts w:ascii="Times New Roman" w:hAnsi="Times New Roman" w:cs="Times New Roman"/>
          <w:sz w:val="24"/>
          <w:szCs w:val="24"/>
        </w:rPr>
      </w:pPr>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04A698BB" w14:textId="77777777" w:rsidR="00847EDB" w:rsidRDefault="00847EDB" w:rsidP="008F3DCB">
      <w:pPr>
        <w:pStyle w:val="Heading1"/>
        <w:rPr>
          <w:sz w:val="26"/>
          <w:szCs w:val="26"/>
        </w:rPr>
      </w:pPr>
    </w:p>
    <w:p w14:paraId="3B28B415" w14:textId="4B9A972E" w:rsidR="0030173B" w:rsidRDefault="008F3DCB" w:rsidP="008F3DCB">
      <w:pPr>
        <w:pStyle w:val="Heading1"/>
        <w:rPr>
          <w:sz w:val="26"/>
          <w:szCs w:val="26"/>
        </w:rPr>
      </w:pPr>
      <w:bookmarkStart w:id="19" w:name="_Toc109325680"/>
      <w:r>
        <w:rPr>
          <w:sz w:val="26"/>
          <w:szCs w:val="26"/>
        </w:rPr>
        <w:t>Appendix A</w:t>
      </w:r>
      <w:bookmarkEnd w:id="19"/>
    </w:p>
    <w:p w14:paraId="578B4942" w14:textId="06FC7B49" w:rsidR="008F3DCB" w:rsidRPr="008F3DCB" w:rsidRDefault="008F3DCB" w:rsidP="008F3DCB">
      <w:r w:rsidRPr="008F3DCB">
        <w:rPr>
          <w:noProof/>
        </w:rPr>
        <w:drawing>
          <wp:inline distT="0" distB="0" distL="0" distR="0" wp14:anchorId="1F124BF4" wp14:editId="1BF89E78">
            <wp:extent cx="4772691" cy="5763429"/>
            <wp:effectExtent l="0" t="0" r="8890" b="8890"/>
            <wp:docPr id="8" name="Picture 8"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sunburst chart&#10;&#10;Description automatically generated"/>
                    <pic:cNvPicPr/>
                  </pic:nvPicPr>
                  <pic:blipFill>
                    <a:blip r:embed="rId25"/>
                    <a:stretch>
                      <a:fillRect/>
                    </a:stretch>
                  </pic:blipFill>
                  <pic:spPr>
                    <a:xfrm>
                      <a:off x="0" y="0"/>
                      <a:ext cx="4772691" cy="5763429"/>
                    </a:xfrm>
                    <a:prstGeom prst="rect">
                      <a:avLst/>
                    </a:prstGeom>
                  </pic:spPr>
                </pic:pic>
              </a:graphicData>
            </a:graphic>
          </wp:inline>
        </w:drawing>
      </w:r>
    </w:p>
    <w:p w14:paraId="290B7DE0" w14:textId="77777777" w:rsidR="008F3DCB" w:rsidRDefault="003F69D6" w:rsidP="008F3DCB">
      <w:pPr>
        <w:pStyle w:val="NoSpacing"/>
      </w:pPr>
      <w:r>
        <w:t xml:space="preserve"> </w:t>
      </w:r>
    </w:p>
    <w:p w14:paraId="54CC2E8D" w14:textId="16784510" w:rsidR="008F3DCB" w:rsidRPr="008F3DCB" w:rsidRDefault="008F3DCB" w:rsidP="008F3DCB">
      <w:pPr>
        <w:pStyle w:val="NoSpacing"/>
        <w:rPr>
          <w:rFonts w:ascii="Arial" w:hAnsi="Arial" w:cs="Arial"/>
          <w:sz w:val="24"/>
          <w:szCs w:val="24"/>
        </w:rPr>
      </w:pPr>
      <w:r>
        <w:rPr>
          <w:rFonts w:ascii="Arial" w:hAnsi="Arial" w:cs="Arial"/>
          <w:sz w:val="24"/>
          <w:szCs w:val="24"/>
        </w:rPr>
        <w:t>Casali (2019)</w:t>
      </w:r>
    </w:p>
    <w:p w14:paraId="27D82E80" w14:textId="77777777" w:rsidR="008F3DCB" w:rsidRDefault="008F3DCB" w:rsidP="008F3DCB">
      <w:pPr>
        <w:pStyle w:val="NoSpacing"/>
      </w:pPr>
    </w:p>
    <w:p w14:paraId="6A0C7361" w14:textId="77777777" w:rsidR="008F3DCB" w:rsidRDefault="008F3DCB" w:rsidP="008F3DCB">
      <w:pPr>
        <w:pStyle w:val="NoSpacing"/>
      </w:pPr>
    </w:p>
    <w:p w14:paraId="4C4A0EE9" w14:textId="77777777" w:rsidR="008F3DCB" w:rsidRDefault="008F3DCB" w:rsidP="008F3DCB">
      <w:pPr>
        <w:pStyle w:val="NoSpacing"/>
      </w:pPr>
    </w:p>
    <w:p w14:paraId="19D578A6" w14:textId="77777777" w:rsidR="008F3DCB" w:rsidRDefault="008F3DCB" w:rsidP="008F3DCB">
      <w:pPr>
        <w:pStyle w:val="NoSpacing"/>
      </w:pPr>
    </w:p>
    <w:p w14:paraId="66564C65" w14:textId="77777777" w:rsidR="008F3DCB" w:rsidRDefault="008F3DCB" w:rsidP="008F3DCB">
      <w:pPr>
        <w:pStyle w:val="NoSpacing"/>
      </w:pPr>
    </w:p>
    <w:p w14:paraId="64A7907E" w14:textId="77777777" w:rsidR="008F3DCB" w:rsidRDefault="008F3DCB" w:rsidP="002049FE">
      <w:pPr>
        <w:pStyle w:val="Heading2"/>
      </w:pPr>
    </w:p>
    <w:p w14:paraId="41C2750E" w14:textId="77777777" w:rsidR="008F3DCB" w:rsidRDefault="008F3DCB" w:rsidP="002049FE">
      <w:pPr>
        <w:pStyle w:val="Heading2"/>
      </w:pPr>
    </w:p>
    <w:p w14:paraId="25C12F73" w14:textId="77777777" w:rsidR="008F3DCB" w:rsidRDefault="008F3DCB" w:rsidP="002049FE">
      <w:pPr>
        <w:pStyle w:val="Heading2"/>
      </w:pPr>
    </w:p>
    <w:p w14:paraId="52CE686E" w14:textId="5C117BA4" w:rsidR="003F69D6" w:rsidRDefault="002049FE" w:rsidP="002049FE">
      <w:pPr>
        <w:pStyle w:val="Heading2"/>
      </w:pPr>
      <w:bookmarkStart w:id="20" w:name="_Toc109325681"/>
      <w:r>
        <w:t xml:space="preserve">Appendix </w:t>
      </w:r>
      <w:r w:rsidR="008F3DCB">
        <w:t>B</w:t>
      </w:r>
      <w:bookmarkEnd w:id="20"/>
    </w:p>
    <w:p w14:paraId="61EEA2E2" w14:textId="2A177C38" w:rsidR="002049FE" w:rsidRDefault="002049FE" w:rsidP="003F69D6"/>
    <w:p w14:paraId="2604F40C" w14:textId="77777777" w:rsidR="00CB6876" w:rsidRDefault="00CB6876">
      <w:r w:rsidRPr="00CB6876">
        <w:rPr>
          <w:noProof/>
        </w:rPr>
        <w:drawing>
          <wp:inline distT="0" distB="0" distL="0" distR="0" wp14:anchorId="009C49D6" wp14:editId="06C94234">
            <wp:extent cx="5534797" cy="5372850"/>
            <wp:effectExtent l="0" t="0" r="889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6"/>
                    <a:stretch>
                      <a:fillRect/>
                    </a:stretch>
                  </pic:blipFill>
                  <pic:spPr>
                    <a:xfrm>
                      <a:off x="0" y="0"/>
                      <a:ext cx="5534797" cy="5372850"/>
                    </a:xfrm>
                    <a:prstGeom prst="rect">
                      <a:avLst/>
                    </a:prstGeom>
                  </pic:spPr>
                </pic:pic>
              </a:graphicData>
            </a:graphic>
          </wp:inline>
        </w:drawing>
      </w:r>
    </w:p>
    <w:p w14:paraId="62053640" w14:textId="516CCA5E" w:rsidR="0030173B" w:rsidRPr="00CB6876" w:rsidRDefault="00CB6876">
      <w:pPr>
        <w:rPr>
          <w:lang w:val="fr-FR"/>
        </w:rPr>
      </w:pPr>
      <w:r w:rsidRPr="00CB6876">
        <w:rPr>
          <w:rFonts w:ascii="Arial" w:hAnsi="Arial" w:cs="Arial"/>
          <w:sz w:val="24"/>
          <w:szCs w:val="24"/>
          <w:lang w:val="fr-FR"/>
        </w:rPr>
        <w:t xml:space="preserve">Hersey &amp; Blanchard et al </w:t>
      </w:r>
      <w:r>
        <w:rPr>
          <w:rFonts w:ascii="Arial" w:hAnsi="Arial" w:cs="Arial"/>
          <w:sz w:val="24"/>
          <w:szCs w:val="24"/>
          <w:lang w:val="fr-FR"/>
        </w:rPr>
        <w:t>(1979)</w:t>
      </w:r>
      <w:r w:rsidR="0030173B" w:rsidRPr="00CB6876">
        <w:rPr>
          <w:lang w:val="fr-FR"/>
        </w:rPr>
        <w:br w:type="page"/>
      </w:r>
    </w:p>
    <w:p w14:paraId="5ABE7B84" w14:textId="77777777" w:rsidR="0030173B" w:rsidRPr="00CB6876" w:rsidRDefault="0030173B" w:rsidP="003F69D6">
      <w:pPr>
        <w:rPr>
          <w:lang w:val="fr-FR"/>
        </w:rPr>
      </w:pPr>
    </w:p>
    <w:p w14:paraId="7766DD1E" w14:textId="4120EC1D" w:rsidR="002049FE" w:rsidRDefault="002049FE" w:rsidP="002049FE">
      <w:pPr>
        <w:pStyle w:val="Heading2"/>
        <w:rPr>
          <w:lang w:val="fr-FR"/>
        </w:rPr>
      </w:pPr>
      <w:bookmarkStart w:id="21" w:name="_Toc109325682"/>
      <w:r w:rsidRPr="00CB6876">
        <w:rPr>
          <w:lang w:val="fr-FR"/>
        </w:rPr>
        <w:t xml:space="preserve">Appendix </w:t>
      </w:r>
      <w:r w:rsidR="008F3DCB">
        <w:rPr>
          <w:lang w:val="fr-FR"/>
        </w:rPr>
        <w:t>C</w:t>
      </w:r>
      <w:bookmarkEnd w:id="21"/>
    </w:p>
    <w:p w14:paraId="285E0723" w14:textId="2387BBF8" w:rsidR="00062816" w:rsidRDefault="00062816" w:rsidP="00062816">
      <w:pPr>
        <w:rPr>
          <w:lang w:val="fr-FR"/>
        </w:rPr>
      </w:pPr>
    </w:p>
    <w:p w14:paraId="2942DFC1" w14:textId="3A825835" w:rsidR="00062816" w:rsidRDefault="00062816" w:rsidP="00062816">
      <w:pPr>
        <w:rPr>
          <w:lang w:val="fr-FR"/>
        </w:rPr>
      </w:pPr>
      <w:r w:rsidRPr="00062816">
        <w:rPr>
          <w:noProof/>
          <w:lang w:val="fr-FR"/>
        </w:rPr>
        <w:drawing>
          <wp:inline distT="0" distB="0" distL="0" distR="0" wp14:anchorId="12C561AC" wp14:editId="2B0BD2B8">
            <wp:extent cx="5943600" cy="5752465"/>
            <wp:effectExtent l="0" t="0" r="0" b="63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7"/>
                    <a:stretch>
                      <a:fillRect/>
                    </a:stretch>
                  </pic:blipFill>
                  <pic:spPr>
                    <a:xfrm>
                      <a:off x="0" y="0"/>
                      <a:ext cx="5943600" cy="5752465"/>
                    </a:xfrm>
                    <a:prstGeom prst="rect">
                      <a:avLst/>
                    </a:prstGeom>
                  </pic:spPr>
                </pic:pic>
              </a:graphicData>
            </a:graphic>
          </wp:inline>
        </w:drawing>
      </w:r>
    </w:p>
    <w:p w14:paraId="357EBB3A" w14:textId="59E16EF8" w:rsidR="003C53B2" w:rsidRPr="003C53B2" w:rsidRDefault="003C53B2" w:rsidP="003C53B2">
      <w:pPr>
        <w:rPr>
          <w:lang w:val="fr-FR"/>
        </w:rPr>
      </w:pPr>
    </w:p>
    <w:p w14:paraId="386B0433" w14:textId="7C8CE5C6" w:rsidR="003C53B2" w:rsidRPr="003C53B2" w:rsidRDefault="003C53B2" w:rsidP="003C53B2">
      <w:pPr>
        <w:rPr>
          <w:lang w:val="fr-FR"/>
        </w:rPr>
      </w:pPr>
    </w:p>
    <w:p w14:paraId="4457E78C" w14:textId="7B5AC132" w:rsidR="003C53B2" w:rsidRDefault="003C53B2" w:rsidP="003C53B2">
      <w:pPr>
        <w:rPr>
          <w:lang w:val="fr-FR"/>
        </w:rPr>
      </w:pPr>
    </w:p>
    <w:p w14:paraId="63B2851C" w14:textId="4B3BD5E4" w:rsidR="003C53B2" w:rsidRDefault="003C53B2" w:rsidP="003C53B2">
      <w:pPr>
        <w:tabs>
          <w:tab w:val="left" w:pos="1842"/>
        </w:tabs>
        <w:rPr>
          <w:lang w:val="fr-FR"/>
        </w:rPr>
      </w:pPr>
      <w:r>
        <w:rPr>
          <w:lang w:val="fr-FR"/>
        </w:rPr>
        <w:tab/>
      </w:r>
    </w:p>
    <w:p w14:paraId="4382D044" w14:textId="0C7C8A83" w:rsidR="003C53B2" w:rsidRDefault="003C53B2" w:rsidP="003C53B2">
      <w:pPr>
        <w:tabs>
          <w:tab w:val="left" w:pos="1842"/>
        </w:tabs>
        <w:rPr>
          <w:lang w:val="fr-FR"/>
        </w:rPr>
      </w:pPr>
    </w:p>
    <w:p w14:paraId="20DA73D9" w14:textId="779AFE68" w:rsidR="003C53B2" w:rsidRDefault="003C53B2" w:rsidP="003C53B2">
      <w:pPr>
        <w:tabs>
          <w:tab w:val="left" w:pos="1842"/>
        </w:tabs>
        <w:rPr>
          <w:lang w:val="fr-FR"/>
        </w:rPr>
      </w:pPr>
    </w:p>
    <w:p w14:paraId="101ECCED" w14:textId="03E41EA7" w:rsidR="003C53B2" w:rsidRDefault="003C53B2" w:rsidP="003C53B2">
      <w:pPr>
        <w:pStyle w:val="Heading1"/>
        <w:rPr>
          <w:sz w:val="26"/>
          <w:szCs w:val="26"/>
          <w:lang w:val="fr-FR"/>
        </w:rPr>
      </w:pPr>
      <w:bookmarkStart w:id="22" w:name="_Toc109325683"/>
      <w:r>
        <w:rPr>
          <w:sz w:val="26"/>
          <w:szCs w:val="26"/>
          <w:lang w:val="fr-FR"/>
        </w:rPr>
        <w:t xml:space="preserve">Appendix </w:t>
      </w:r>
      <w:r w:rsidR="008F3DCB">
        <w:rPr>
          <w:sz w:val="26"/>
          <w:szCs w:val="26"/>
          <w:lang w:val="fr-FR"/>
        </w:rPr>
        <w:t>D</w:t>
      </w:r>
      <w:bookmarkEnd w:id="22"/>
    </w:p>
    <w:p w14:paraId="03F479AE" w14:textId="14ABBDBC" w:rsidR="003C53B2" w:rsidRDefault="003C53B2" w:rsidP="003C53B2">
      <w:pPr>
        <w:rPr>
          <w:b/>
          <w:bCs/>
          <w:lang w:val="fr-FR"/>
        </w:rPr>
      </w:pPr>
      <w:r w:rsidRPr="003C53B2">
        <w:rPr>
          <w:b/>
          <w:bCs/>
          <w:noProof/>
          <w:lang w:val="fr-FR"/>
        </w:rPr>
        <w:drawing>
          <wp:inline distT="0" distB="0" distL="0" distR="0" wp14:anchorId="794F20C2" wp14:editId="3A2ABD44">
            <wp:extent cx="5943600" cy="4403725"/>
            <wp:effectExtent l="0" t="0" r="0" b="0"/>
            <wp:docPr id="2" name="Picture 2"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treemap chart&#10;&#10;Description automatically generated"/>
                    <pic:cNvPicPr/>
                  </pic:nvPicPr>
                  <pic:blipFill>
                    <a:blip r:embed="rId28"/>
                    <a:stretch>
                      <a:fillRect/>
                    </a:stretch>
                  </pic:blipFill>
                  <pic:spPr>
                    <a:xfrm>
                      <a:off x="0" y="0"/>
                      <a:ext cx="5943600" cy="4403725"/>
                    </a:xfrm>
                    <a:prstGeom prst="rect">
                      <a:avLst/>
                    </a:prstGeom>
                  </pic:spPr>
                </pic:pic>
              </a:graphicData>
            </a:graphic>
          </wp:inline>
        </w:drawing>
      </w:r>
    </w:p>
    <w:p w14:paraId="1B9A9B95" w14:textId="154F6525" w:rsidR="003C53B2" w:rsidRDefault="003C53B2" w:rsidP="003C53B2">
      <w:pPr>
        <w:rPr>
          <w:b/>
          <w:bCs/>
          <w:lang w:val="fr-FR"/>
        </w:rPr>
      </w:pPr>
    </w:p>
    <w:p w14:paraId="21E7F0E5" w14:textId="2D543E9B" w:rsidR="003C53B2" w:rsidRDefault="003C53B2" w:rsidP="003C53B2">
      <w:pPr>
        <w:rPr>
          <w:b/>
          <w:bCs/>
          <w:lang w:val="fr-FR"/>
        </w:rPr>
      </w:pPr>
    </w:p>
    <w:p w14:paraId="13F287DE" w14:textId="5A531508" w:rsidR="00823E1B" w:rsidRDefault="00823E1B" w:rsidP="003C53B2">
      <w:pPr>
        <w:rPr>
          <w:b/>
          <w:bCs/>
          <w:lang w:val="fr-FR"/>
        </w:rPr>
      </w:pPr>
    </w:p>
    <w:p w14:paraId="405AB563" w14:textId="72ED7CDD" w:rsidR="00823E1B" w:rsidRDefault="00823E1B" w:rsidP="003C53B2">
      <w:pPr>
        <w:rPr>
          <w:b/>
          <w:bCs/>
          <w:lang w:val="fr-FR"/>
        </w:rPr>
      </w:pPr>
    </w:p>
    <w:p w14:paraId="1BDC2BB0" w14:textId="6884CD16" w:rsidR="00823E1B" w:rsidRDefault="00823E1B" w:rsidP="003C53B2">
      <w:pPr>
        <w:rPr>
          <w:b/>
          <w:bCs/>
          <w:lang w:val="fr-FR"/>
        </w:rPr>
      </w:pPr>
    </w:p>
    <w:p w14:paraId="49BCB024" w14:textId="66BE252D" w:rsidR="00823E1B" w:rsidRDefault="00823E1B" w:rsidP="003C53B2">
      <w:pPr>
        <w:rPr>
          <w:b/>
          <w:bCs/>
          <w:lang w:val="fr-FR"/>
        </w:rPr>
      </w:pPr>
    </w:p>
    <w:p w14:paraId="27A50FDB" w14:textId="025E1C9A" w:rsidR="00823E1B" w:rsidRDefault="00823E1B" w:rsidP="003C53B2">
      <w:pPr>
        <w:rPr>
          <w:b/>
          <w:bCs/>
          <w:lang w:val="fr-FR"/>
        </w:rPr>
      </w:pPr>
    </w:p>
    <w:p w14:paraId="6F7C03D4" w14:textId="03ABCB97" w:rsidR="00823E1B" w:rsidRDefault="00823E1B" w:rsidP="003C53B2">
      <w:pPr>
        <w:rPr>
          <w:b/>
          <w:bCs/>
          <w:lang w:val="fr-FR"/>
        </w:rPr>
      </w:pPr>
    </w:p>
    <w:p w14:paraId="70AE15BA" w14:textId="61847169" w:rsidR="00823E1B" w:rsidRDefault="00823E1B" w:rsidP="003C53B2">
      <w:pPr>
        <w:rPr>
          <w:b/>
          <w:bCs/>
          <w:lang w:val="fr-FR"/>
        </w:rPr>
      </w:pPr>
    </w:p>
    <w:p w14:paraId="30FFB844" w14:textId="5D4CCA7D" w:rsidR="00823E1B" w:rsidRDefault="00823E1B" w:rsidP="003C53B2">
      <w:pPr>
        <w:rPr>
          <w:b/>
          <w:bCs/>
          <w:lang w:val="fr-FR"/>
        </w:rPr>
      </w:pPr>
    </w:p>
    <w:p w14:paraId="24FFD37E" w14:textId="056160BE" w:rsidR="00823E1B" w:rsidRDefault="00823E1B" w:rsidP="003C53B2">
      <w:pPr>
        <w:rPr>
          <w:b/>
          <w:bCs/>
          <w:lang w:val="fr-FR"/>
        </w:rPr>
      </w:pPr>
    </w:p>
    <w:p w14:paraId="03C915F2" w14:textId="6C3FB621" w:rsidR="00823E1B" w:rsidRDefault="00823E1B" w:rsidP="00823E1B">
      <w:pPr>
        <w:pStyle w:val="Heading1"/>
        <w:rPr>
          <w:sz w:val="26"/>
          <w:szCs w:val="26"/>
          <w:lang w:val="fr-FR"/>
        </w:rPr>
      </w:pPr>
      <w:bookmarkStart w:id="23" w:name="_Toc109325684"/>
      <w:r>
        <w:rPr>
          <w:sz w:val="26"/>
          <w:szCs w:val="26"/>
          <w:lang w:val="fr-FR"/>
        </w:rPr>
        <w:lastRenderedPageBreak/>
        <w:t xml:space="preserve">Appendix </w:t>
      </w:r>
      <w:r w:rsidR="008F3DCB">
        <w:rPr>
          <w:sz w:val="26"/>
          <w:szCs w:val="26"/>
          <w:lang w:val="fr-FR"/>
        </w:rPr>
        <w:t>E</w:t>
      </w:r>
      <w:bookmarkEnd w:id="23"/>
    </w:p>
    <w:p w14:paraId="149DE3C6" w14:textId="2A830009" w:rsidR="00823E1B" w:rsidRDefault="00823E1B" w:rsidP="00823E1B">
      <w:pPr>
        <w:rPr>
          <w:lang w:val="fr-FR"/>
        </w:rPr>
      </w:pPr>
      <w:r w:rsidRPr="00823E1B">
        <w:rPr>
          <w:noProof/>
          <w:lang w:val="fr-FR"/>
        </w:rPr>
        <w:drawing>
          <wp:inline distT="0" distB="0" distL="0" distR="0" wp14:anchorId="5BCBE213" wp14:editId="37ACC912">
            <wp:extent cx="5896798" cy="4563112"/>
            <wp:effectExtent l="0" t="0" r="8890" b="8890"/>
            <wp:docPr id="6" name="Picture 6"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with low confidence"/>
                    <pic:cNvPicPr/>
                  </pic:nvPicPr>
                  <pic:blipFill>
                    <a:blip r:embed="rId29"/>
                    <a:stretch>
                      <a:fillRect/>
                    </a:stretch>
                  </pic:blipFill>
                  <pic:spPr>
                    <a:xfrm>
                      <a:off x="0" y="0"/>
                      <a:ext cx="5896798" cy="4563112"/>
                    </a:xfrm>
                    <a:prstGeom prst="rect">
                      <a:avLst/>
                    </a:prstGeom>
                  </pic:spPr>
                </pic:pic>
              </a:graphicData>
            </a:graphic>
          </wp:inline>
        </w:drawing>
      </w:r>
    </w:p>
    <w:p w14:paraId="7EA51B34" w14:textId="1F11941A" w:rsidR="00013A95" w:rsidRDefault="00013A95" w:rsidP="00823E1B">
      <w:pPr>
        <w:rPr>
          <w:lang w:val="fr-FR"/>
        </w:rPr>
      </w:pPr>
    </w:p>
    <w:p w14:paraId="006B66D1" w14:textId="33540A56" w:rsidR="00013A95" w:rsidRDefault="00013A95" w:rsidP="00823E1B">
      <w:pPr>
        <w:rPr>
          <w:lang w:val="fr-FR"/>
        </w:rPr>
      </w:pPr>
    </w:p>
    <w:p w14:paraId="3A1D57BD" w14:textId="12BBD27B" w:rsidR="00013A95" w:rsidRDefault="00013A95" w:rsidP="00823E1B">
      <w:pPr>
        <w:rPr>
          <w:lang w:val="fr-FR"/>
        </w:rPr>
      </w:pPr>
    </w:p>
    <w:p w14:paraId="4A866830" w14:textId="2157D96C" w:rsidR="00013A95" w:rsidRDefault="00013A95" w:rsidP="00823E1B">
      <w:pPr>
        <w:rPr>
          <w:lang w:val="fr-FR"/>
        </w:rPr>
      </w:pPr>
    </w:p>
    <w:p w14:paraId="423CD1DC" w14:textId="324BC5A8" w:rsidR="00013A95" w:rsidRDefault="00013A95" w:rsidP="00823E1B">
      <w:pPr>
        <w:rPr>
          <w:lang w:val="fr-FR"/>
        </w:rPr>
      </w:pPr>
    </w:p>
    <w:p w14:paraId="1FEA849E" w14:textId="02EE58ED" w:rsidR="00013A95" w:rsidRDefault="00013A95" w:rsidP="00823E1B">
      <w:pPr>
        <w:rPr>
          <w:lang w:val="fr-FR"/>
        </w:rPr>
      </w:pPr>
    </w:p>
    <w:p w14:paraId="0CD62011" w14:textId="0D98E6DA" w:rsidR="00013A95" w:rsidRDefault="00013A95" w:rsidP="00823E1B">
      <w:pPr>
        <w:rPr>
          <w:lang w:val="fr-FR"/>
        </w:rPr>
      </w:pPr>
    </w:p>
    <w:p w14:paraId="3DDCE5EB" w14:textId="5E6D43D2" w:rsidR="00013A95" w:rsidRDefault="00013A95" w:rsidP="00823E1B">
      <w:pPr>
        <w:rPr>
          <w:lang w:val="fr-FR"/>
        </w:rPr>
      </w:pPr>
    </w:p>
    <w:p w14:paraId="20CFB08C" w14:textId="5AB4BBDB" w:rsidR="00013A95" w:rsidRDefault="00013A95" w:rsidP="00823E1B">
      <w:pPr>
        <w:rPr>
          <w:lang w:val="fr-FR"/>
        </w:rPr>
      </w:pPr>
    </w:p>
    <w:p w14:paraId="6297A7F5" w14:textId="6F135551" w:rsidR="00013A95" w:rsidRDefault="00013A95" w:rsidP="00823E1B">
      <w:pPr>
        <w:rPr>
          <w:lang w:val="fr-FR"/>
        </w:rPr>
      </w:pPr>
    </w:p>
    <w:p w14:paraId="53BCF32B" w14:textId="12C9A472" w:rsidR="00013A95" w:rsidRDefault="00013A95" w:rsidP="00823E1B">
      <w:pPr>
        <w:rPr>
          <w:lang w:val="fr-FR"/>
        </w:rPr>
      </w:pPr>
    </w:p>
    <w:p w14:paraId="5CB66B80" w14:textId="5D46EF48" w:rsidR="00013A95" w:rsidRDefault="00013A95" w:rsidP="00823E1B">
      <w:pPr>
        <w:rPr>
          <w:lang w:val="fr-FR"/>
        </w:rPr>
      </w:pPr>
    </w:p>
    <w:p w14:paraId="05567893" w14:textId="21A1EA19" w:rsidR="00013A95" w:rsidRDefault="00013A95" w:rsidP="00013A95">
      <w:pPr>
        <w:pStyle w:val="Heading1"/>
        <w:rPr>
          <w:sz w:val="26"/>
          <w:szCs w:val="26"/>
          <w:lang w:val="fr-FR"/>
        </w:rPr>
      </w:pPr>
      <w:bookmarkStart w:id="24" w:name="_Toc109325685"/>
      <w:r w:rsidRPr="00013A95">
        <w:rPr>
          <w:sz w:val="26"/>
          <w:szCs w:val="26"/>
          <w:lang w:val="fr-FR"/>
        </w:rPr>
        <w:lastRenderedPageBreak/>
        <w:t xml:space="preserve">Appendix </w:t>
      </w:r>
      <w:r w:rsidR="008F3DCB">
        <w:rPr>
          <w:sz w:val="26"/>
          <w:szCs w:val="26"/>
          <w:lang w:val="fr-FR"/>
        </w:rPr>
        <w:t>F</w:t>
      </w:r>
      <w:bookmarkEnd w:id="24"/>
    </w:p>
    <w:p w14:paraId="646F5868" w14:textId="1E9F751C" w:rsidR="00013A95" w:rsidRDefault="00013A95" w:rsidP="00013A95">
      <w:pPr>
        <w:rPr>
          <w:lang w:val="fr-FR"/>
        </w:rPr>
      </w:pPr>
    </w:p>
    <w:p w14:paraId="665C7927" w14:textId="03B4AEF6" w:rsidR="00013A95" w:rsidRDefault="00013A95" w:rsidP="00013A95">
      <w:pPr>
        <w:rPr>
          <w:lang w:val="fr-FR"/>
        </w:rPr>
      </w:pPr>
      <w:r w:rsidRPr="00013A95">
        <w:rPr>
          <w:noProof/>
          <w:lang w:val="fr-FR"/>
        </w:rPr>
        <w:drawing>
          <wp:inline distT="0" distB="0" distL="0" distR="0" wp14:anchorId="7E6184C6" wp14:editId="7E2F9D5B">
            <wp:extent cx="4477375" cy="3210373"/>
            <wp:effectExtent l="0" t="0" r="0" b="952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30"/>
                    <a:stretch>
                      <a:fillRect/>
                    </a:stretch>
                  </pic:blipFill>
                  <pic:spPr>
                    <a:xfrm>
                      <a:off x="0" y="0"/>
                      <a:ext cx="4477375" cy="3210373"/>
                    </a:xfrm>
                    <a:prstGeom prst="rect">
                      <a:avLst/>
                    </a:prstGeom>
                  </pic:spPr>
                </pic:pic>
              </a:graphicData>
            </a:graphic>
          </wp:inline>
        </w:drawing>
      </w:r>
    </w:p>
    <w:p w14:paraId="45A8D36E" w14:textId="12518CA2" w:rsidR="00013A95" w:rsidRPr="00013A95" w:rsidRDefault="00013A95" w:rsidP="00013A95">
      <w:pPr>
        <w:rPr>
          <w:rFonts w:ascii="Arial" w:hAnsi="Arial" w:cs="Arial"/>
          <w:sz w:val="24"/>
          <w:szCs w:val="24"/>
          <w:lang w:val="fr-FR"/>
        </w:rPr>
      </w:pPr>
      <w:r w:rsidRPr="00013A95">
        <w:rPr>
          <w:rFonts w:ascii="Arial" w:hAnsi="Arial" w:cs="Arial"/>
          <w:sz w:val="24"/>
          <w:szCs w:val="24"/>
          <w:lang w:val="fr-FR"/>
        </w:rPr>
        <w:t>Palus (2017)</w:t>
      </w:r>
    </w:p>
    <w:sectPr w:rsidR="00013A95" w:rsidRPr="00013A95"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A2756"/>
    <w:multiLevelType w:val="hybridMultilevel"/>
    <w:tmpl w:val="94EA4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DD14098"/>
    <w:multiLevelType w:val="hybridMultilevel"/>
    <w:tmpl w:val="19A8B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6621B2"/>
    <w:multiLevelType w:val="multilevel"/>
    <w:tmpl w:val="BE5A0E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7F5BCC"/>
    <w:multiLevelType w:val="multilevel"/>
    <w:tmpl w:val="B92095C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58533E9"/>
    <w:multiLevelType w:val="multilevel"/>
    <w:tmpl w:val="845E949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D45727"/>
    <w:multiLevelType w:val="hybridMultilevel"/>
    <w:tmpl w:val="77CC4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1" w15:restartNumberingAfterBreak="0">
    <w:nsid w:val="26967ED8"/>
    <w:multiLevelType w:val="multilevel"/>
    <w:tmpl w:val="1728A94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270A672E"/>
    <w:multiLevelType w:val="hybridMultilevel"/>
    <w:tmpl w:val="2F0C4A54"/>
    <w:lvl w:ilvl="0" w:tplc="CADCFCBC">
      <w:start w:val="1"/>
      <w:numFmt w:val="decimal"/>
      <w:lvlText w:val="%1)"/>
      <w:lvlJc w:val="left"/>
      <w:pPr>
        <w:tabs>
          <w:tab w:val="num" w:pos="720"/>
        </w:tabs>
        <w:ind w:left="720" w:hanging="360"/>
      </w:pPr>
    </w:lvl>
    <w:lvl w:ilvl="1" w:tplc="66C870EA" w:tentative="1">
      <w:start w:val="1"/>
      <w:numFmt w:val="decimal"/>
      <w:lvlText w:val="%2)"/>
      <w:lvlJc w:val="left"/>
      <w:pPr>
        <w:tabs>
          <w:tab w:val="num" w:pos="1440"/>
        </w:tabs>
        <w:ind w:left="1440" w:hanging="360"/>
      </w:pPr>
    </w:lvl>
    <w:lvl w:ilvl="2" w:tplc="536AA2B2" w:tentative="1">
      <w:start w:val="1"/>
      <w:numFmt w:val="decimal"/>
      <w:lvlText w:val="%3)"/>
      <w:lvlJc w:val="left"/>
      <w:pPr>
        <w:tabs>
          <w:tab w:val="num" w:pos="2160"/>
        </w:tabs>
        <w:ind w:left="2160" w:hanging="360"/>
      </w:pPr>
    </w:lvl>
    <w:lvl w:ilvl="3" w:tplc="FFD2C8BC" w:tentative="1">
      <w:start w:val="1"/>
      <w:numFmt w:val="decimal"/>
      <w:lvlText w:val="%4)"/>
      <w:lvlJc w:val="left"/>
      <w:pPr>
        <w:tabs>
          <w:tab w:val="num" w:pos="2880"/>
        </w:tabs>
        <w:ind w:left="2880" w:hanging="360"/>
      </w:pPr>
    </w:lvl>
    <w:lvl w:ilvl="4" w:tplc="8404EF7E" w:tentative="1">
      <w:start w:val="1"/>
      <w:numFmt w:val="decimal"/>
      <w:lvlText w:val="%5)"/>
      <w:lvlJc w:val="left"/>
      <w:pPr>
        <w:tabs>
          <w:tab w:val="num" w:pos="3600"/>
        </w:tabs>
        <w:ind w:left="3600" w:hanging="360"/>
      </w:pPr>
    </w:lvl>
    <w:lvl w:ilvl="5" w:tplc="62305290" w:tentative="1">
      <w:start w:val="1"/>
      <w:numFmt w:val="decimal"/>
      <w:lvlText w:val="%6)"/>
      <w:lvlJc w:val="left"/>
      <w:pPr>
        <w:tabs>
          <w:tab w:val="num" w:pos="4320"/>
        </w:tabs>
        <w:ind w:left="4320" w:hanging="360"/>
      </w:pPr>
    </w:lvl>
    <w:lvl w:ilvl="6" w:tplc="C5828C0C" w:tentative="1">
      <w:start w:val="1"/>
      <w:numFmt w:val="decimal"/>
      <w:lvlText w:val="%7)"/>
      <w:lvlJc w:val="left"/>
      <w:pPr>
        <w:tabs>
          <w:tab w:val="num" w:pos="5040"/>
        </w:tabs>
        <w:ind w:left="5040" w:hanging="360"/>
      </w:pPr>
    </w:lvl>
    <w:lvl w:ilvl="7" w:tplc="389882D8" w:tentative="1">
      <w:start w:val="1"/>
      <w:numFmt w:val="decimal"/>
      <w:lvlText w:val="%8)"/>
      <w:lvlJc w:val="left"/>
      <w:pPr>
        <w:tabs>
          <w:tab w:val="num" w:pos="5760"/>
        </w:tabs>
        <w:ind w:left="5760" w:hanging="360"/>
      </w:pPr>
    </w:lvl>
    <w:lvl w:ilvl="8" w:tplc="140EDA26" w:tentative="1">
      <w:start w:val="1"/>
      <w:numFmt w:val="decimal"/>
      <w:lvlText w:val="%9)"/>
      <w:lvlJc w:val="left"/>
      <w:pPr>
        <w:tabs>
          <w:tab w:val="num" w:pos="6480"/>
        </w:tabs>
        <w:ind w:left="6480" w:hanging="360"/>
      </w:pPr>
    </w:lvl>
  </w:abstractNum>
  <w:abstractNum w:abstractNumId="13" w15:restartNumberingAfterBreak="0">
    <w:nsid w:val="2E42557D"/>
    <w:multiLevelType w:val="multilevel"/>
    <w:tmpl w:val="092E9E8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0240FE5"/>
    <w:multiLevelType w:val="hybridMultilevel"/>
    <w:tmpl w:val="1368C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6B74F5"/>
    <w:multiLevelType w:val="multilevel"/>
    <w:tmpl w:val="48CE7B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5D2C381D"/>
    <w:multiLevelType w:val="multilevel"/>
    <w:tmpl w:val="F1109E7E"/>
    <w:lvl w:ilvl="0">
      <w:start w:val="1"/>
      <w:numFmt w:val="bullet"/>
      <w:lvlText w:val=""/>
      <w:lvlJc w:val="left"/>
      <w:pPr>
        <w:tabs>
          <w:tab w:val="num" w:pos="927"/>
        </w:tabs>
        <w:ind w:left="927" w:hanging="360"/>
      </w:pPr>
      <w:rPr>
        <w:rFonts w:ascii="Symbol" w:hAnsi="Symbol" w:hint="default"/>
        <w:sz w:val="20"/>
      </w:rPr>
    </w:lvl>
    <w:lvl w:ilvl="1" w:tentative="1">
      <w:start w:val="1"/>
      <w:numFmt w:val="bullet"/>
      <w:lvlText w:val=""/>
      <w:lvlJc w:val="left"/>
      <w:pPr>
        <w:tabs>
          <w:tab w:val="num" w:pos="1647"/>
        </w:tabs>
        <w:ind w:left="1647" w:hanging="360"/>
      </w:pPr>
      <w:rPr>
        <w:rFonts w:ascii="Symbol" w:hAnsi="Symbol" w:hint="default"/>
        <w:sz w:val="20"/>
      </w:rPr>
    </w:lvl>
    <w:lvl w:ilvl="2" w:tentative="1">
      <w:start w:val="1"/>
      <w:numFmt w:val="bullet"/>
      <w:lvlText w:val=""/>
      <w:lvlJc w:val="left"/>
      <w:pPr>
        <w:tabs>
          <w:tab w:val="num" w:pos="2367"/>
        </w:tabs>
        <w:ind w:left="2367" w:hanging="360"/>
      </w:pPr>
      <w:rPr>
        <w:rFonts w:ascii="Symbol" w:hAnsi="Symbol" w:hint="default"/>
        <w:sz w:val="20"/>
      </w:rPr>
    </w:lvl>
    <w:lvl w:ilvl="3" w:tentative="1">
      <w:start w:val="1"/>
      <w:numFmt w:val="bullet"/>
      <w:lvlText w:val=""/>
      <w:lvlJc w:val="left"/>
      <w:pPr>
        <w:tabs>
          <w:tab w:val="num" w:pos="3087"/>
        </w:tabs>
        <w:ind w:left="3087" w:hanging="360"/>
      </w:pPr>
      <w:rPr>
        <w:rFonts w:ascii="Symbol" w:hAnsi="Symbol" w:hint="default"/>
        <w:sz w:val="20"/>
      </w:rPr>
    </w:lvl>
    <w:lvl w:ilvl="4" w:tentative="1">
      <w:start w:val="1"/>
      <w:numFmt w:val="bullet"/>
      <w:lvlText w:val=""/>
      <w:lvlJc w:val="left"/>
      <w:pPr>
        <w:tabs>
          <w:tab w:val="num" w:pos="3807"/>
        </w:tabs>
        <w:ind w:left="3807" w:hanging="360"/>
      </w:pPr>
      <w:rPr>
        <w:rFonts w:ascii="Symbol" w:hAnsi="Symbol" w:hint="default"/>
        <w:sz w:val="20"/>
      </w:rPr>
    </w:lvl>
    <w:lvl w:ilvl="5" w:tentative="1">
      <w:start w:val="1"/>
      <w:numFmt w:val="bullet"/>
      <w:lvlText w:val=""/>
      <w:lvlJc w:val="left"/>
      <w:pPr>
        <w:tabs>
          <w:tab w:val="num" w:pos="4527"/>
        </w:tabs>
        <w:ind w:left="4527" w:hanging="360"/>
      </w:pPr>
      <w:rPr>
        <w:rFonts w:ascii="Symbol" w:hAnsi="Symbol" w:hint="default"/>
        <w:sz w:val="20"/>
      </w:rPr>
    </w:lvl>
    <w:lvl w:ilvl="6" w:tentative="1">
      <w:start w:val="1"/>
      <w:numFmt w:val="bullet"/>
      <w:lvlText w:val=""/>
      <w:lvlJc w:val="left"/>
      <w:pPr>
        <w:tabs>
          <w:tab w:val="num" w:pos="5247"/>
        </w:tabs>
        <w:ind w:left="5247" w:hanging="360"/>
      </w:pPr>
      <w:rPr>
        <w:rFonts w:ascii="Symbol" w:hAnsi="Symbol" w:hint="default"/>
        <w:sz w:val="20"/>
      </w:rPr>
    </w:lvl>
    <w:lvl w:ilvl="7" w:tentative="1">
      <w:start w:val="1"/>
      <w:numFmt w:val="bullet"/>
      <w:lvlText w:val=""/>
      <w:lvlJc w:val="left"/>
      <w:pPr>
        <w:tabs>
          <w:tab w:val="num" w:pos="5967"/>
        </w:tabs>
        <w:ind w:left="5967" w:hanging="360"/>
      </w:pPr>
      <w:rPr>
        <w:rFonts w:ascii="Symbol" w:hAnsi="Symbol" w:hint="default"/>
        <w:sz w:val="20"/>
      </w:rPr>
    </w:lvl>
    <w:lvl w:ilvl="8" w:tentative="1">
      <w:start w:val="1"/>
      <w:numFmt w:val="bullet"/>
      <w:lvlText w:val=""/>
      <w:lvlJc w:val="left"/>
      <w:pPr>
        <w:tabs>
          <w:tab w:val="num" w:pos="6687"/>
        </w:tabs>
        <w:ind w:left="6687" w:hanging="360"/>
      </w:pPr>
      <w:rPr>
        <w:rFonts w:ascii="Symbol" w:hAnsi="Symbol" w:hint="default"/>
        <w:sz w:val="20"/>
      </w:rPr>
    </w:lvl>
  </w:abstractNum>
  <w:abstractNum w:abstractNumId="21" w15:restartNumberingAfterBreak="0">
    <w:nsid w:val="5F1B59B1"/>
    <w:multiLevelType w:val="hybridMultilevel"/>
    <w:tmpl w:val="63424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8A3812"/>
    <w:multiLevelType w:val="hybridMultilevel"/>
    <w:tmpl w:val="8D740544"/>
    <w:lvl w:ilvl="0" w:tplc="80A0EF46">
      <w:start w:val="1"/>
      <w:numFmt w:val="bullet"/>
      <w:lvlText w:val="•"/>
      <w:lvlJc w:val="left"/>
      <w:pPr>
        <w:tabs>
          <w:tab w:val="num" w:pos="720"/>
        </w:tabs>
        <w:ind w:left="720" w:hanging="360"/>
      </w:pPr>
      <w:rPr>
        <w:rFonts w:ascii="Arial" w:hAnsi="Arial" w:hint="default"/>
      </w:rPr>
    </w:lvl>
    <w:lvl w:ilvl="1" w:tplc="D86649EC" w:tentative="1">
      <w:start w:val="1"/>
      <w:numFmt w:val="bullet"/>
      <w:lvlText w:val="•"/>
      <w:lvlJc w:val="left"/>
      <w:pPr>
        <w:tabs>
          <w:tab w:val="num" w:pos="1440"/>
        </w:tabs>
        <w:ind w:left="1440" w:hanging="360"/>
      </w:pPr>
      <w:rPr>
        <w:rFonts w:ascii="Arial" w:hAnsi="Arial" w:hint="default"/>
      </w:rPr>
    </w:lvl>
    <w:lvl w:ilvl="2" w:tplc="2F925C90" w:tentative="1">
      <w:start w:val="1"/>
      <w:numFmt w:val="bullet"/>
      <w:lvlText w:val="•"/>
      <w:lvlJc w:val="left"/>
      <w:pPr>
        <w:tabs>
          <w:tab w:val="num" w:pos="2160"/>
        </w:tabs>
        <w:ind w:left="2160" w:hanging="360"/>
      </w:pPr>
      <w:rPr>
        <w:rFonts w:ascii="Arial" w:hAnsi="Arial" w:hint="default"/>
      </w:rPr>
    </w:lvl>
    <w:lvl w:ilvl="3" w:tplc="896EC758" w:tentative="1">
      <w:start w:val="1"/>
      <w:numFmt w:val="bullet"/>
      <w:lvlText w:val="•"/>
      <w:lvlJc w:val="left"/>
      <w:pPr>
        <w:tabs>
          <w:tab w:val="num" w:pos="2880"/>
        </w:tabs>
        <w:ind w:left="2880" w:hanging="360"/>
      </w:pPr>
      <w:rPr>
        <w:rFonts w:ascii="Arial" w:hAnsi="Arial" w:hint="default"/>
      </w:rPr>
    </w:lvl>
    <w:lvl w:ilvl="4" w:tplc="1AFC941A" w:tentative="1">
      <w:start w:val="1"/>
      <w:numFmt w:val="bullet"/>
      <w:lvlText w:val="•"/>
      <w:lvlJc w:val="left"/>
      <w:pPr>
        <w:tabs>
          <w:tab w:val="num" w:pos="3600"/>
        </w:tabs>
        <w:ind w:left="3600" w:hanging="360"/>
      </w:pPr>
      <w:rPr>
        <w:rFonts w:ascii="Arial" w:hAnsi="Arial" w:hint="default"/>
      </w:rPr>
    </w:lvl>
    <w:lvl w:ilvl="5" w:tplc="3690A7D2" w:tentative="1">
      <w:start w:val="1"/>
      <w:numFmt w:val="bullet"/>
      <w:lvlText w:val="•"/>
      <w:lvlJc w:val="left"/>
      <w:pPr>
        <w:tabs>
          <w:tab w:val="num" w:pos="4320"/>
        </w:tabs>
        <w:ind w:left="4320" w:hanging="360"/>
      </w:pPr>
      <w:rPr>
        <w:rFonts w:ascii="Arial" w:hAnsi="Arial" w:hint="default"/>
      </w:rPr>
    </w:lvl>
    <w:lvl w:ilvl="6" w:tplc="D05839E2" w:tentative="1">
      <w:start w:val="1"/>
      <w:numFmt w:val="bullet"/>
      <w:lvlText w:val="•"/>
      <w:lvlJc w:val="left"/>
      <w:pPr>
        <w:tabs>
          <w:tab w:val="num" w:pos="5040"/>
        </w:tabs>
        <w:ind w:left="5040" w:hanging="360"/>
      </w:pPr>
      <w:rPr>
        <w:rFonts w:ascii="Arial" w:hAnsi="Arial" w:hint="default"/>
      </w:rPr>
    </w:lvl>
    <w:lvl w:ilvl="7" w:tplc="E2B844B8" w:tentative="1">
      <w:start w:val="1"/>
      <w:numFmt w:val="bullet"/>
      <w:lvlText w:val="•"/>
      <w:lvlJc w:val="left"/>
      <w:pPr>
        <w:tabs>
          <w:tab w:val="num" w:pos="5760"/>
        </w:tabs>
        <w:ind w:left="5760" w:hanging="360"/>
      </w:pPr>
      <w:rPr>
        <w:rFonts w:ascii="Arial" w:hAnsi="Arial" w:hint="default"/>
      </w:rPr>
    </w:lvl>
    <w:lvl w:ilvl="8" w:tplc="94EEE71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80600F1"/>
    <w:multiLevelType w:val="multilevel"/>
    <w:tmpl w:val="9B105FF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728411344">
    <w:abstractNumId w:val="15"/>
  </w:num>
  <w:num w:numId="2" w16cid:durableId="734163987">
    <w:abstractNumId w:val="24"/>
  </w:num>
  <w:num w:numId="3" w16cid:durableId="1476070401">
    <w:abstractNumId w:val="8"/>
  </w:num>
  <w:num w:numId="4" w16cid:durableId="1834754529">
    <w:abstractNumId w:val="18"/>
  </w:num>
  <w:num w:numId="5" w16cid:durableId="968319104">
    <w:abstractNumId w:val="2"/>
  </w:num>
  <w:num w:numId="6" w16cid:durableId="1949466274">
    <w:abstractNumId w:val="10"/>
  </w:num>
  <w:num w:numId="7" w16cid:durableId="1472669017">
    <w:abstractNumId w:val="1"/>
  </w:num>
  <w:num w:numId="8" w16cid:durableId="742987094">
    <w:abstractNumId w:val="26"/>
  </w:num>
  <w:num w:numId="9" w16cid:durableId="1612206785">
    <w:abstractNumId w:val="17"/>
  </w:num>
  <w:num w:numId="10" w16cid:durableId="2139836075">
    <w:abstractNumId w:val="25"/>
  </w:num>
  <w:num w:numId="11" w16cid:durableId="1768848237">
    <w:abstractNumId w:val="19"/>
  </w:num>
  <w:num w:numId="12" w16cid:durableId="1585842817">
    <w:abstractNumId w:val="7"/>
  </w:num>
  <w:num w:numId="13" w16cid:durableId="910043618">
    <w:abstractNumId w:val="11"/>
  </w:num>
  <w:num w:numId="14" w16cid:durableId="1910921341">
    <w:abstractNumId w:val="6"/>
  </w:num>
  <w:num w:numId="15" w16cid:durableId="1179470413">
    <w:abstractNumId w:val="14"/>
  </w:num>
  <w:num w:numId="16" w16cid:durableId="1767647881">
    <w:abstractNumId w:val="3"/>
  </w:num>
  <w:num w:numId="17" w16cid:durableId="414786501">
    <w:abstractNumId w:val="22"/>
  </w:num>
  <w:num w:numId="18" w16cid:durableId="1355768575">
    <w:abstractNumId w:val="12"/>
  </w:num>
  <w:num w:numId="19" w16cid:durableId="250433155">
    <w:abstractNumId w:val="16"/>
  </w:num>
  <w:num w:numId="20" w16cid:durableId="564723968">
    <w:abstractNumId w:val="4"/>
  </w:num>
  <w:num w:numId="21" w16cid:durableId="1884520002">
    <w:abstractNumId w:val="13"/>
  </w:num>
  <w:num w:numId="22" w16cid:durableId="464204202">
    <w:abstractNumId w:val="20"/>
  </w:num>
  <w:num w:numId="23" w16cid:durableId="213319681">
    <w:abstractNumId w:val="21"/>
  </w:num>
  <w:num w:numId="24" w16cid:durableId="489566174">
    <w:abstractNumId w:val="9"/>
  </w:num>
  <w:num w:numId="25" w16cid:durableId="1778330946">
    <w:abstractNumId w:val="0"/>
  </w:num>
  <w:num w:numId="26" w16cid:durableId="431752404">
    <w:abstractNumId w:val="5"/>
  </w:num>
  <w:num w:numId="27" w16cid:durableId="8663326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gUAO6JsXSwAAAA="/>
  </w:docVars>
  <w:rsids>
    <w:rsidRoot w:val="00A930CB"/>
    <w:rsid w:val="00001CF6"/>
    <w:rsid w:val="00013A95"/>
    <w:rsid w:val="000152C8"/>
    <w:rsid w:val="00016992"/>
    <w:rsid w:val="00016B47"/>
    <w:rsid w:val="000178FF"/>
    <w:rsid w:val="00037EA4"/>
    <w:rsid w:val="00045C47"/>
    <w:rsid w:val="000578CE"/>
    <w:rsid w:val="0006008A"/>
    <w:rsid w:val="00060EA4"/>
    <w:rsid w:val="00062816"/>
    <w:rsid w:val="000707F6"/>
    <w:rsid w:val="0007275F"/>
    <w:rsid w:val="0007446F"/>
    <w:rsid w:val="00092180"/>
    <w:rsid w:val="000A61C9"/>
    <w:rsid w:val="000B0C84"/>
    <w:rsid w:val="000B157E"/>
    <w:rsid w:val="000B798D"/>
    <w:rsid w:val="000C5E1B"/>
    <w:rsid w:val="000D2086"/>
    <w:rsid w:val="000E22EC"/>
    <w:rsid w:val="000E3B35"/>
    <w:rsid w:val="000E5BD9"/>
    <w:rsid w:val="001006A1"/>
    <w:rsid w:val="00112C3C"/>
    <w:rsid w:val="001130F2"/>
    <w:rsid w:val="00126CC4"/>
    <w:rsid w:val="0015027C"/>
    <w:rsid w:val="001604DD"/>
    <w:rsid w:val="00165080"/>
    <w:rsid w:val="00171357"/>
    <w:rsid w:val="001828EE"/>
    <w:rsid w:val="001836B1"/>
    <w:rsid w:val="001913EB"/>
    <w:rsid w:val="001A1112"/>
    <w:rsid w:val="001B152C"/>
    <w:rsid w:val="001C0DCE"/>
    <w:rsid w:val="001C3FC6"/>
    <w:rsid w:val="001C7BDD"/>
    <w:rsid w:val="001D331C"/>
    <w:rsid w:val="001D478B"/>
    <w:rsid w:val="001D571C"/>
    <w:rsid w:val="001F5437"/>
    <w:rsid w:val="001F6CE7"/>
    <w:rsid w:val="002049FE"/>
    <w:rsid w:val="0020650C"/>
    <w:rsid w:val="0020711E"/>
    <w:rsid w:val="0021380A"/>
    <w:rsid w:val="00252209"/>
    <w:rsid w:val="00252E68"/>
    <w:rsid w:val="00255FC4"/>
    <w:rsid w:val="00265CD1"/>
    <w:rsid w:val="00270DDA"/>
    <w:rsid w:val="00273E63"/>
    <w:rsid w:val="00276A31"/>
    <w:rsid w:val="00284720"/>
    <w:rsid w:val="00285D09"/>
    <w:rsid w:val="00296FAF"/>
    <w:rsid w:val="002A4220"/>
    <w:rsid w:val="002C4CAC"/>
    <w:rsid w:val="002D0184"/>
    <w:rsid w:val="002D48A1"/>
    <w:rsid w:val="002F012E"/>
    <w:rsid w:val="003002A1"/>
    <w:rsid w:val="0030173B"/>
    <w:rsid w:val="0030202B"/>
    <w:rsid w:val="00306838"/>
    <w:rsid w:val="00322C2E"/>
    <w:rsid w:val="00330C50"/>
    <w:rsid w:val="00330CFB"/>
    <w:rsid w:val="00331B7F"/>
    <w:rsid w:val="003624C4"/>
    <w:rsid w:val="00362D67"/>
    <w:rsid w:val="00367A6F"/>
    <w:rsid w:val="00384C37"/>
    <w:rsid w:val="003860FB"/>
    <w:rsid w:val="00391011"/>
    <w:rsid w:val="00392621"/>
    <w:rsid w:val="003A4233"/>
    <w:rsid w:val="003B38EE"/>
    <w:rsid w:val="003B602D"/>
    <w:rsid w:val="003C3B33"/>
    <w:rsid w:val="003C44D5"/>
    <w:rsid w:val="003C4A80"/>
    <w:rsid w:val="003C53B2"/>
    <w:rsid w:val="003D0049"/>
    <w:rsid w:val="003D34E8"/>
    <w:rsid w:val="003E4A0A"/>
    <w:rsid w:val="003F64EA"/>
    <w:rsid w:val="003F69D6"/>
    <w:rsid w:val="003F7A92"/>
    <w:rsid w:val="00400B6C"/>
    <w:rsid w:val="00414EE4"/>
    <w:rsid w:val="00423D46"/>
    <w:rsid w:val="00431401"/>
    <w:rsid w:val="004349F1"/>
    <w:rsid w:val="00446C11"/>
    <w:rsid w:val="004470A8"/>
    <w:rsid w:val="0046229B"/>
    <w:rsid w:val="00481CB5"/>
    <w:rsid w:val="00484E30"/>
    <w:rsid w:val="004A6974"/>
    <w:rsid w:val="004B11A1"/>
    <w:rsid w:val="004C1223"/>
    <w:rsid w:val="004C15BE"/>
    <w:rsid w:val="004E0C21"/>
    <w:rsid w:val="004E2477"/>
    <w:rsid w:val="004F03CD"/>
    <w:rsid w:val="00500D1D"/>
    <w:rsid w:val="00506184"/>
    <w:rsid w:val="00506496"/>
    <w:rsid w:val="0051013F"/>
    <w:rsid w:val="00513050"/>
    <w:rsid w:val="005225BF"/>
    <w:rsid w:val="00533CA0"/>
    <w:rsid w:val="005433F7"/>
    <w:rsid w:val="005609DC"/>
    <w:rsid w:val="0056777C"/>
    <w:rsid w:val="005800ED"/>
    <w:rsid w:val="005830E0"/>
    <w:rsid w:val="00586056"/>
    <w:rsid w:val="00592039"/>
    <w:rsid w:val="005927E6"/>
    <w:rsid w:val="0059562E"/>
    <w:rsid w:val="005A0639"/>
    <w:rsid w:val="005A440E"/>
    <w:rsid w:val="005B7874"/>
    <w:rsid w:val="005D289E"/>
    <w:rsid w:val="005D4A8E"/>
    <w:rsid w:val="005D5E30"/>
    <w:rsid w:val="005E037D"/>
    <w:rsid w:val="005F1D29"/>
    <w:rsid w:val="00600690"/>
    <w:rsid w:val="006144DE"/>
    <w:rsid w:val="0062657F"/>
    <w:rsid w:val="00632940"/>
    <w:rsid w:val="00634AE8"/>
    <w:rsid w:val="0063669C"/>
    <w:rsid w:val="00643B50"/>
    <w:rsid w:val="00645F08"/>
    <w:rsid w:val="00656717"/>
    <w:rsid w:val="00670D2E"/>
    <w:rsid w:val="0067140D"/>
    <w:rsid w:val="00671CBC"/>
    <w:rsid w:val="006729FA"/>
    <w:rsid w:val="0067652E"/>
    <w:rsid w:val="0069794C"/>
    <w:rsid w:val="00697FF4"/>
    <w:rsid w:val="006A12D4"/>
    <w:rsid w:val="006A30EF"/>
    <w:rsid w:val="006B2157"/>
    <w:rsid w:val="006D0B91"/>
    <w:rsid w:val="006F0133"/>
    <w:rsid w:val="00702C94"/>
    <w:rsid w:val="00704F83"/>
    <w:rsid w:val="00711354"/>
    <w:rsid w:val="00714FC7"/>
    <w:rsid w:val="00715A8B"/>
    <w:rsid w:val="00735906"/>
    <w:rsid w:val="00740DCE"/>
    <w:rsid w:val="0074188A"/>
    <w:rsid w:val="00744D15"/>
    <w:rsid w:val="0075131B"/>
    <w:rsid w:val="00756E6E"/>
    <w:rsid w:val="00763726"/>
    <w:rsid w:val="00776699"/>
    <w:rsid w:val="007905A6"/>
    <w:rsid w:val="00791413"/>
    <w:rsid w:val="007919BC"/>
    <w:rsid w:val="007A0F0B"/>
    <w:rsid w:val="007A7DB8"/>
    <w:rsid w:val="007B0E18"/>
    <w:rsid w:val="007B5541"/>
    <w:rsid w:val="007E1044"/>
    <w:rsid w:val="007E734B"/>
    <w:rsid w:val="007F6D91"/>
    <w:rsid w:val="00802700"/>
    <w:rsid w:val="00803F63"/>
    <w:rsid w:val="008113EA"/>
    <w:rsid w:val="008138EC"/>
    <w:rsid w:val="00823E1B"/>
    <w:rsid w:val="00826957"/>
    <w:rsid w:val="008346D5"/>
    <w:rsid w:val="00847EDB"/>
    <w:rsid w:val="0086403C"/>
    <w:rsid w:val="00885114"/>
    <w:rsid w:val="008854A3"/>
    <w:rsid w:val="00896F8E"/>
    <w:rsid w:val="008A0679"/>
    <w:rsid w:val="008A1155"/>
    <w:rsid w:val="008A69F9"/>
    <w:rsid w:val="008B498D"/>
    <w:rsid w:val="008B6C55"/>
    <w:rsid w:val="008C2930"/>
    <w:rsid w:val="008D1392"/>
    <w:rsid w:val="008E29F3"/>
    <w:rsid w:val="008F2B5B"/>
    <w:rsid w:val="008F3B97"/>
    <w:rsid w:val="008F3DCB"/>
    <w:rsid w:val="008F5135"/>
    <w:rsid w:val="008F51C2"/>
    <w:rsid w:val="0090769C"/>
    <w:rsid w:val="00921132"/>
    <w:rsid w:val="00933DD4"/>
    <w:rsid w:val="0093745B"/>
    <w:rsid w:val="009374A1"/>
    <w:rsid w:val="00940608"/>
    <w:rsid w:val="0094274A"/>
    <w:rsid w:val="009556EE"/>
    <w:rsid w:val="009559AC"/>
    <w:rsid w:val="009570C5"/>
    <w:rsid w:val="00964538"/>
    <w:rsid w:val="009868FC"/>
    <w:rsid w:val="00993F52"/>
    <w:rsid w:val="00995D17"/>
    <w:rsid w:val="009A6318"/>
    <w:rsid w:val="009B682B"/>
    <w:rsid w:val="009D0524"/>
    <w:rsid w:val="009D2BC8"/>
    <w:rsid w:val="009D33B0"/>
    <w:rsid w:val="009E05DC"/>
    <w:rsid w:val="009F6F9C"/>
    <w:rsid w:val="00A11A1E"/>
    <w:rsid w:val="00A13AAE"/>
    <w:rsid w:val="00A3471E"/>
    <w:rsid w:val="00A35A19"/>
    <w:rsid w:val="00A40099"/>
    <w:rsid w:val="00A4397C"/>
    <w:rsid w:val="00A43CC0"/>
    <w:rsid w:val="00A45277"/>
    <w:rsid w:val="00A51F56"/>
    <w:rsid w:val="00A57AC3"/>
    <w:rsid w:val="00A601A3"/>
    <w:rsid w:val="00A7463D"/>
    <w:rsid w:val="00A8644A"/>
    <w:rsid w:val="00A90A1F"/>
    <w:rsid w:val="00A91384"/>
    <w:rsid w:val="00A930CB"/>
    <w:rsid w:val="00A976D8"/>
    <w:rsid w:val="00A97E2A"/>
    <w:rsid w:val="00AA0211"/>
    <w:rsid w:val="00AA60F9"/>
    <w:rsid w:val="00AB2338"/>
    <w:rsid w:val="00AB4149"/>
    <w:rsid w:val="00AD4C6B"/>
    <w:rsid w:val="00AD6FBC"/>
    <w:rsid w:val="00AE4A92"/>
    <w:rsid w:val="00AE79EE"/>
    <w:rsid w:val="00B02818"/>
    <w:rsid w:val="00B11DBD"/>
    <w:rsid w:val="00B220CB"/>
    <w:rsid w:val="00B26C7E"/>
    <w:rsid w:val="00B47205"/>
    <w:rsid w:val="00B50E40"/>
    <w:rsid w:val="00B6475F"/>
    <w:rsid w:val="00B76755"/>
    <w:rsid w:val="00B7781F"/>
    <w:rsid w:val="00B81C0D"/>
    <w:rsid w:val="00BB07BE"/>
    <w:rsid w:val="00BD3AA5"/>
    <w:rsid w:val="00BD6819"/>
    <w:rsid w:val="00BE2D5B"/>
    <w:rsid w:val="00BE74D3"/>
    <w:rsid w:val="00BF2C08"/>
    <w:rsid w:val="00C17D58"/>
    <w:rsid w:val="00C23E44"/>
    <w:rsid w:val="00C40C83"/>
    <w:rsid w:val="00C47965"/>
    <w:rsid w:val="00C53B1A"/>
    <w:rsid w:val="00C67AE7"/>
    <w:rsid w:val="00C74EB7"/>
    <w:rsid w:val="00C76B24"/>
    <w:rsid w:val="00C76D90"/>
    <w:rsid w:val="00C808AA"/>
    <w:rsid w:val="00C80AF8"/>
    <w:rsid w:val="00C83EC2"/>
    <w:rsid w:val="00C921E2"/>
    <w:rsid w:val="00C93E9E"/>
    <w:rsid w:val="00CA2B18"/>
    <w:rsid w:val="00CA56B6"/>
    <w:rsid w:val="00CB2BCE"/>
    <w:rsid w:val="00CB2E79"/>
    <w:rsid w:val="00CB3377"/>
    <w:rsid w:val="00CB6876"/>
    <w:rsid w:val="00CB6F50"/>
    <w:rsid w:val="00CC50CF"/>
    <w:rsid w:val="00CC6920"/>
    <w:rsid w:val="00CC6D4D"/>
    <w:rsid w:val="00CD0694"/>
    <w:rsid w:val="00CD69C1"/>
    <w:rsid w:val="00CE5880"/>
    <w:rsid w:val="00CF644C"/>
    <w:rsid w:val="00D01FF9"/>
    <w:rsid w:val="00D15FF5"/>
    <w:rsid w:val="00D2291D"/>
    <w:rsid w:val="00D22EF8"/>
    <w:rsid w:val="00D31940"/>
    <w:rsid w:val="00D37CBA"/>
    <w:rsid w:val="00D450BB"/>
    <w:rsid w:val="00D62B28"/>
    <w:rsid w:val="00D63F75"/>
    <w:rsid w:val="00D64A04"/>
    <w:rsid w:val="00D67E1F"/>
    <w:rsid w:val="00D77437"/>
    <w:rsid w:val="00D9096B"/>
    <w:rsid w:val="00DA3853"/>
    <w:rsid w:val="00DB3CA9"/>
    <w:rsid w:val="00DC6F8B"/>
    <w:rsid w:val="00DD3304"/>
    <w:rsid w:val="00DD392A"/>
    <w:rsid w:val="00DD70FF"/>
    <w:rsid w:val="00DE3C73"/>
    <w:rsid w:val="00DF0324"/>
    <w:rsid w:val="00DF21D0"/>
    <w:rsid w:val="00DF3BBC"/>
    <w:rsid w:val="00E071A4"/>
    <w:rsid w:val="00E13BEA"/>
    <w:rsid w:val="00E24560"/>
    <w:rsid w:val="00E264DB"/>
    <w:rsid w:val="00E37C8F"/>
    <w:rsid w:val="00E453E7"/>
    <w:rsid w:val="00E52388"/>
    <w:rsid w:val="00E54798"/>
    <w:rsid w:val="00E642D3"/>
    <w:rsid w:val="00E750E6"/>
    <w:rsid w:val="00E82EAC"/>
    <w:rsid w:val="00E9394F"/>
    <w:rsid w:val="00E95382"/>
    <w:rsid w:val="00E97BEB"/>
    <w:rsid w:val="00EA4A94"/>
    <w:rsid w:val="00EB1080"/>
    <w:rsid w:val="00EB1403"/>
    <w:rsid w:val="00EB1FDF"/>
    <w:rsid w:val="00EC64A7"/>
    <w:rsid w:val="00EC674C"/>
    <w:rsid w:val="00EF3ED4"/>
    <w:rsid w:val="00EF5D67"/>
    <w:rsid w:val="00F07CB4"/>
    <w:rsid w:val="00F12955"/>
    <w:rsid w:val="00F13DB8"/>
    <w:rsid w:val="00F15BF1"/>
    <w:rsid w:val="00F276C8"/>
    <w:rsid w:val="00F27E70"/>
    <w:rsid w:val="00F334D8"/>
    <w:rsid w:val="00F43EA2"/>
    <w:rsid w:val="00F53EF8"/>
    <w:rsid w:val="00F6144C"/>
    <w:rsid w:val="00F75D71"/>
    <w:rsid w:val="00F84A97"/>
    <w:rsid w:val="00F931D8"/>
    <w:rsid w:val="00FA3DD1"/>
    <w:rsid w:val="00FA3F78"/>
    <w:rsid w:val="00FB42C7"/>
    <w:rsid w:val="00FC4F27"/>
    <w:rsid w:val="00FD2E3C"/>
    <w:rsid w:val="00FE6F0A"/>
    <w:rsid w:val="00FF0756"/>
    <w:rsid w:val="00FF6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Spacing">
    <w:name w:val="No Spacing"/>
    <w:uiPriority w:val="1"/>
    <w:qFormat/>
    <w:rsid w:val="009F6F9C"/>
    <w:pPr>
      <w:spacing w:after="0" w:line="240" w:lineRule="auto"/>
    </w:pPr>
  </w:style>
  <w:style w:type="paragraph" w:styleId="TOC1">
    <w:name w:val="toc 1"/>
    <w:basedOn w:val="Normal"/>
    <w:next w:val="Normal"/>
    <w:autoRedefine/>
    <w:uiPriority w:val="39"/>
    <w:unhideWhenUsed/>
    <w:rsid w:val="009F6F9C"/>
    <w:pPr>
      <w:spacing w:after="100"/>
    </w:pPr>
  </w:style>
  <w:style w:type="paragraph" w:styleId="NormalWeb">
    <w:name w:val="Normal (Web)"/>
    <w:basedOn w:val="Normal"/>
    <w:uiPriority w:val="99"/>
    <w:semiHidden/>
    <w:unhideWhenUsed/>
    <w:rsid w:val="00112C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12C3C"/>
    <w:rPr>
      <w:color w:val="605E5C"/>
      <w:shd w:val="clear" w:color="auto" w:fill="E1DFDD"/>
    </w:rPr>
  </w:style>
  <w:style w:type="character" w:styleId="Strong">
    <w:name w:val="Strong"/>
    <w:basedOn w:val="DefaultParagraphFont"/>
    <w:uiPriority w:val="22"/>
    <w:qFormat/>
    <w:rsid w:val="00744D15"/>
    <w:rPr>
      <w:b/>
      <w:bCs/>
    </w:rPr>
  </w:style>
  <w:style w:type="character" w:styleId="Emphasis">
    <w:name w:val="Emphasis"/>
    <w:basedOn w:val="DefaultParagraphFont"/>
    <w:uiPriority w:val="20"/>
    <w:qFormat/>
    <w:rsid w:val="00826957"/>
    <w:rPr>
      <w:i/>
      <w:iCs/>
    </w:rPr>
  </w:style>
  <w:style w:type="character" w:customStyle="1" w:styleId="hgkelc">
    <w:name w:val="hgkelc"/>
    <w:basedOn w:val="DefaultParagraphFont"/>
    <w:rsid w:val="002D01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8559">
      <w:bodyDiv w:val="1"/>
      <w:marLeft w:val="0"/>
      <w:marRight w:val="0"/>
      <w:marTop w:val="0"/>
      <w:marBottom w:val="0"/>
      <w:divBdr>
        <w:top w:val="none" w:sz="0" w:space="0" w:color="auto"/>
        <w:left w:val="none" w:sz="0" w:space="0" w:color="auto"/>
        <w:bottom w:val="none" w:sz="0" w:space="0" w:color="auto"/>
        <w:right w:val="none" w:sz="0" w:space="0" w:color="auto"/>
      </w:divBdr>
      <w:divsChild>
        <w:div w:id="1419134417">
          <w:marLeft w:val="0"/>
          <w:marRight w:val="0"/>
          <w:marTop w:val="0"/>
          <w:marBottom w:val="0"/>
          <w:divBdr>
            <w:top w:val="none" w:sz="0" w:space="0" w:color="auto"/>
            <w:left w:val="none" w:sz="0" w:space="0" w:color="auto"/>
            <w:bottom w:val="none" w:sz="0" w:space="0" w:color="auto"/>
            <w:right w:val="none" w:sz="0" w:space="0" w:color="auto"/>
          </w:divBdr>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481292">
      <w:bodyDiv w:val="1"/>
      <w:marLeft w:val="0"/>
      <w:marRight w:val="0"/>
      <w:marTop w:val="0"/>
      <w:marBottom w:val="0"/>
      <w:divBdr>
        <w:top w:val="none" w:sz="0" w:space="0" w:color="auto"/>
        <w:left w:val="none" w:sz="0" w:space="0" w:color="auto"/>
        <w:bottom w:val="none" w:sz="0" w:space="0" w:color="auto"/>
        <w:right w:val="none" w:sz="0" w:space="0" w:color="auto"/>
      </w:divBdr>
      <w:divsChild>
        <w:div w:id="2112700003">
          <w:marLeft w:val="0"/>
          <w:marRight w:val="0"/>
          <w:marTop w:val="0"/>
          <w:marBottom w:val="0"/>
          <w:divBdr>
            <w:top w:val="none" w:sz="0" w:space="0" w:color="auto"/>
            <w:left w:val="none" w:sz="0" w:space="0" w:color="auto"/>
            <w:bottom w:val="none" w:sz="0" w:space="0" w:color="auto"/>
            <w:right w:val="none" w:sz="0" w:space="0" w:color="auto"/>
          </w:divBdr>
        </w:div>
      </w:divsChild>
    </w:div>
    <w:div w:id="103228562">
      <w:bodyDiv w:val="1"/>
      <w:marLeft w:val="0"/>
      <w:marRight w:val="0"/>
      <w:marTop w:val="0"/>
      <w:marBottom w:val="0"/>
      <w:divBdr>
        <w:top w:val="none" w:sz="0" w:space="0" w:color="auto"/>
        <w:left w:val="none" w:sz="0" w:space="0" w:color="auto"/>
        <w:bottom w:val="none" w:sz="0" w:space="0" w:color="auto"/>
        <w:right w:val="none" w:sz="0" w:space="0" w:color="auto"/>
      </w:divBdr>
      <w:divsChild>
        <w:div w:id="514420480">
          <w:marLeft w:val="0"/>
          <w:marRight w:val="0"/>
          <w:marTop w:val="0"/>
          <w:marBottom w:val="0"/>
          <w:divBdr>
            <w:top w:val="none" w:sz="0" w:space="0" w:color="auto"/>
            <w:left w:val="none" w:sz="0" w:space="0" w:color="auto"/>
            <w:bottom w:val="none" w:sz="0" w:space="0" w:color="auto"/>
            <w:right w:val="none" w:sz="0" w:space="0" w:color="auto"/>
          </w:divBdr>
        </w:div>
      </w:divsChild>
    </w:div>
    <w:div w:id="121508080">
      <w:bodyDiv w:val="1"/>
      <w:marLeft w:val="0"/>
      <w:marRight w:val="0"/>
      <w:marTop w:val="0"/>
      <w:marBottom w:val="0"/>
      <w:divBdr>
        <w:top w:val="none" w:sz="0" w:space="0" w:color="auto"/>
        <w:left w:val="none" w:sz="0" w:space="0" w:color="auto"/>
        <w:bottom w:val="none" w:sz="0" w:space="0" w:color="auto"/>
        <w:right w:val="none" w:sz="0" w:space="0" w:color="auto"/>
      </w:divBdr>
      <w:divsChild>
        <w:div w:id="1482497837">
          <w:marLeft w:val="0"/>
          <w:marRight w:val="0"/>
          <w:marTop w:val="0"/>
          <w:marBottom w:val="0"/>
          <w:divBdr>
            <w:top w:val="none" w:sz="0" w:space="0" w:color="auto"/>
            <w:left w:val="none" w:sz="0" w:space="0" w:color="auto"/>
            <w:bottom w:val="none" w:sz="0" w:space="0" w:color="auto"/>
            <w:right w:val="none" w:sz="0" w:space="0" w:color="auto"/>
          </w:divBdr>
        </w:div>
      </w:divsChild>
    </w:div>
    <w:div w:id="141898472">
      <w:bodyDiv w:val="1"/>
      <w:marLeft w:val="0"/>
      <w:marRight w:val="0"/>
      <w:marTop w:val="0"/>
      <w:marBottom w:val="0"/>
      <w:divBdr>
        <w:top w:val="none" w:sz="0" w:space="0" w:color="auto"/>
        <w:left w:val="none" w:sz="0" w:space="0" w:color="auto"/>
        <w:bottom w:val="none" w:sz="0" w:space="0" w:color="auto"/>
        <w:right w:val="none" w:sz="0" w:space="0" w:color="auto"/>
      </w:divBdr>
      <w:divsChild>
        <w:div w:id="308217119">
          <w:marLeft w:val="648"/>
          <w:marRight w:val="0"/>
          <w:marTop w:val="200"/>
          <w:marBottom w:val="0"/>
          <w:divBdr>
            <w:top w:val="none" w:sz="0" w:space="0" w:color="auto"/>
            <w:left w:val="none" w:sz="0" w:space="0" w:color="auto"/>
            <w:bottom w:val="none" w:sz="0" w:space="0" w:color="auto"/>
            <w:right w:val="none" w:sz="0" w:space="0" w:color="auto"/>
          </w:divBdr>
        </w:div>
      </w:divsChild>
    </w:div>
    <w:div w:id="228079503">
      <w:bodyDiv w:val="1"/>
      <w:marLeft w:val="0"/>
      <w:marRight w:val="0"/>
      <w:marTop w:val="0"/>
      <w:marBottom w:val="0"/>
      <w:divBdr>
        <w:top w:val="none" w:sz="0" w:space="0" w:color="auto"/>
        <w:left w:val="none" w:sz="0" w:space="0" w:color="auto"/>
        <w:bottom w:val="none" w:sz="0" w:space="0" w:color="auto"/>
        <w:right w:val="none" w:sz="0" w:space="0" w:color="auto"/>
      </w:divBdr>
      <w:divsChild>
        <w:div w:id="2002999759">
          <w:marLeft w:val="0"/>
          <w:marRight w:val="0"/>
          <w:marTop w:val="0"/>
          <w:marBottom w:val="0"/>
          <w:divBdr>
            <w:top w:val="none" w:sz="0" w:space="0" w:color="auto"/>
            <w:left w:val="none" w:sz="0" w:space="0" w:color="auto"/>
            <w:bottom w:val="none" w:sz="0" w:space="0" w:color="auto"/>
            <w:right w:val="none" w:sz="0" w:space="0" w:color="auto"/>
          </w:divBdr>
        </w:div>
      </w:divsChild>
    </w:div>
    <w:div w:id="285550035">
      <w:bodyDiv w:val="1"/>
      <w:marLeft w:val="0"/>
      <w:marRight w:val="0"/>
      <w:marTop w:val="0"/>
      <w:marBottom w:val="0"/>
      <w:divBdr>
        <w:top w:val="none" w:sz="0" w:space="0" w:color="auto"/>
        <w:left w:val="none" w:sz="0" w:space="0" w:color="auto"/>
        <w:bottom w:val="none" w:sz="0" w:space="0" w:color="auto"/>
        <w:right w:val="none" w:sz="0" w:space="0" w:color="auto"/>
      </w:divBdr>
      <w:divsChild>
        <w:div w:id="888150639">
          <w:marLeft w:val="0"/>
          <w:marRight w:val="0"/>
          <w:marTop w:val="0"/>
          <w:marBottom w:val="0"/>
          <w:divBdr>
            <w:top w:val="none" w:sz="0" w:space="0" w:color="auto"/>
            <w:left w:val="none" w:sz="0" w:space="0" w:color="auto"/>
            <w:bottom w:val="none" w:sz="0" w:space="0" w:color="auto"/>
            <w:right w:val="none" w:sz="0" w:space="0" w:color="auto"/>
          </w:divBdr>
        </w:div>
      </w:divsChild>
    </w:div>
    <w:div w:id="289868072">
      <w:bodyDiv w:val="1"/>
      <w:marLeft w:val="0"/>
      <w:marRight w:val="0"/>
      <w:marTop w:val="0"/>
      <w:marBottom w:val="0"/>
      <w:divBdr>
        <w:top w:val="none" w:sz="0" w:space="0" w:color="auto"/>
        <w:left w:val="none" w:sz="0" w:space="0" w:color="auto"/>
        <w:bottom w:val="none" w:sz="0" w:space="0" w:color="auto"/>
        <w:right w:val="none" w:sz="0" w:space="0" w:color="auto"/>
      </w:divBdr>
      <w:divsChild>
        <w:div w:id="458376544">
          <w:marLeft w:val="0"/>
          <w:marRight w:val="0"/>
          <w:marTop w:val="0"/>
          <w:marBottom w:val="0"/>
          <w:divBdr>
            <w:top w:val="none" w:sz="0" w:space="0" w:color="auto"/>
            <w:left w:val="none" w:sz="0" w:space="0" w:color="auto"/>
            <w:bottom w:val="none" w:sz="0" w:space="0" w:color="auto"/>
            <w:right w:val="none" w:sz="0" w:space="0" w:color="auto"/>
          </w:divBdr>
        </w:div>
      </w:divsChild>
    </w:div>
    <w:div w:id="360402444">
      <w:bodyDiv w:val="1"/>
      <w:marLeft w:val="0"/>
      <w:marRight w:val="0"/>
      <w:marTop w:val="0"/>
      <w:marBottom w:val="0"/>
      <w:divBdr>
        <w:top w:val="none" w:sz="0" w:space="0" w:color="auto"/>
        <w:left w:val="none" w:sz="0" w:space="0" w:color="auto"/>
        <w:bottom w:val="none" w:sz="0" w:space="0" w:color="auto"/>
        <w:right w:val="none" w:sz="0" w:space="0" w:color="auto"/>
      </w:divBdr>
      <w:divsChild>
        <w:div w:id="2045055732">
          <w:marLeft w:val="0"/>
          <w:marRight w:val="0"/>
          <w:marTop w:val="0"/>
          <w:marBottom w:val="0"/>
          <w:divBdr>
            <w:top w:val="none" w:sz="0" w:space="0" w:color="auto"/>
            <w:left w:val="none" w:sz="0" w:space="0" w:color="auto"/>
            <w:bottom w:val="none" w:sz="0" w:space="0" w:color="auto"/>
            <w:right w:val="none" w:sz="0" w:space="0" w:color="auto"/>
          </w:divBdr>
        </w:div>
      </w:divsChild>
    </w:div>
    <w:div w:id="374431963">
      <w:bodyDiv w:val="1"/>
      <w:marLeft w:val="0"/>
      <w:marRight w:val="0"/>
      <w:marTop w:val="0"/>
      <w:marBottom w:val="0"/>
      <w:divBdr>
        <w:top w:val="none" w:sz="0" w:space="0" w:color="auto"/>
        <w:left w:val="none" w:sz="0" w:space="0" w:color="auto"/>
        <w:bottom w:val="none" w:sz="0" w:space="0" w:color="auto"/>
        <w:right w:val="none" w:sz="0" w:space="0" w:color="auto"/>
      </w:divBdr>
      <w:divsChild>
        <w:div w:id="198713790">
          <w:marLeft w:val="0"/>
          <w:marRight w:val="0"/>
          <w:marTop w:val="0"/>
          <w:marBottom w:val="0"/>
          <w:divBdr>
            <w:top w:val="none" w:sz="0" w:space="0" w:color="auto"/>
            <w:left w:val="none" w:sz="0" w:space="0" w:color="auto"/>
            <w:bottom w:val="none" w:sz="0" w:space="0" w:color="auto"/>
            <w:right w:val="none" w:sz="0" w:space="0" w:color="auto"/>
          </w:divBdr>
        </w:div>
      </w:divsChild>
    </w:div>
    <w:div w:id="387843501">
      <w:bodyDiv w:val="1"/>
      <w:marLeft w:val="0"/>
      <w:marRight w:val="0"/>
      <w:marTop w:val="0"/>
      <w:marBottom w:val="0"/>
      <w:divBdr>
        <w:top w:val="none" w:sz="0" w:space="0" w:color="auto"/>
        <w:left w:val="none" w:sz="0" w:space="0" w:color="auto"/>
        <w:bottom w:val="none" w:sz="0" w:space="0" w:color="auto"/>
        <w:right w:val="none" w:sz="0" w:space="0" w:color="auto"/>
      </w:divBdr>
      <w:divsChild>
        <w:div w:id="1450785143">
          <w:marLeft w:val="0"/>
          <w:marRight w:val="0"/>
          <w:marTop w:val="0"/>
          <w:marBottom w:val="0"/>
          <w:divBdr>
            <w:top w:val="none" w:sz="0" w:space="0" w:color="auto"/>
            <w:left w:val="none" w:sz="0" w:space="0" w:color="auto"/>
            <w:bottom w:val="none" w:sz="0" w:space="0" w:color="auto"/>
            <w:right w:val="none" w:sz="0" w:space="0" w:color="auto"/>
          </w:divBdr>
        </w:div>
      </w:divsChild>
    </w:div>
    <w:div w:id="398409078">
      <w:bodyDiv w:val="1"/>
      <w:marLeft w:val="0"/>
      <w:marRight w:val="0"/>
      <w:marTop w:val="0"/>
      <w:marBottom w:val="0"/>
      <w:divBdr>
        <w:top w:val="none" w:sz="0" w:space="0" w:color="auto"/>
        <w:left w:val="none" w:sz="0" w:space="0" w:color="auto"/>
        <w:bottom w:val="none" w:sz="0" w:space="0" w:color="auto"/>
        <w:right w:val="none" w:sz="0" w:space="0" w:color="auto"/>
      </w:divBdr>
      <w:divsChild>
        <w:div w:id="285088293">
          <w:marLeft w:val="0"/>
          <w:marRight w:val="0"/>
          <w:marTop w:val="0"/>
          <w:marBottom w:val="0"/>
          <w:divBdr>
            <w:top w:val="none" w:sz="0" w:space="0" w:color="auto"/>
            <w:left w:val="none" w:sz="0" w:space="0" w:color="auto"/>
            <w:bottom w:val="none" w:sz="0" w:space="0" w:color="auto"/>
            <w:right w:val="none" w:sz="0" w:space="0" w:color="auto"/>
          </w:divBdr>
        </w:div>
      </w:divsChild>
    </w:div>
    <w:div w:id="480662751">
      <w:bodyDiv w:val="1"/>
      <w:marLeft w:val="0"/>
      <w:marRight w:val="0"/>
      <w:marTop w:val="0"/>
      <w:marBottom w:val="0"/>
      <w:divBdr>
        <w:top w:val="none" w:sz="0" w:space="0" w:color="auto"/>
        <w:left w:val="none" w:sz="0" w:space="0" w:color="auto"/>
        <w:bottom w:val="none" w:sz="0" w:space="0" w:color="auto"/>
        <w:right w:val="none" w:sz="0" w:space="0" w:color="auto"/>
      </w:divBdr>
      <w:divsChild>
        <w:div w:id="1207453278">
          <w:marLeft w:val="0"/>
          <w:marRight w:val="0"/>
          <w:marTop w:val="0"/>
          <w:marBottom w:val="0"/>
          <w:divBdr>
            <w:top w:val="none" w:sz="0" w:space="0" w:color="auto"/>
            <w:left w:val="none" w:sz="0" w:space="0" w:color="auto"/>
            <w:bottom w:val="none" w:sz="0" w:space="0" w:color="auto"/>
            <w:right w:val="none" w:sz="0" w:space="0" w:color="auto"/>
          </w:divBdr>
        </w:div>
      </w:divsChild>
    </w:div>
    <w:div w:id="505946820">
      <w:bodyDiv w:val="1"/>
      <w:marLeft w:val="0"/>
      <w:marRight w:val="0"/>
      <w:marTop w:val="0"/>
      <w:marBottom w:val="0"/>
      <w:divBdr>
        <w:top w:val="none" w:sz="0" w:space="0" w:color="auto"/>
        <w:left w:val="none" w:sz="0" w:space="0" w:color="auto"/>
        <w:bottom w:val="none" w:sz="0" w:space="0" w:color="auto"/>
        <w:right w:val="none" w:sz="0" w:space="0" w:color="auto"/>
      </w:divBdr>
      <w:divsChild>
        <w:div w:id="1472597761">
          <w:marLeft w:val="0"/>
          <w:marRight w:val="0"/>
          <w:marTop w:val="0"/>
          <w:marBottom w:val="0"/>
          <w:divBdr>
            <w:top w:val="none" w:sz="0" w:space="0" w:color="auto"/>
            <w:left w:val="none" w:sz="0" w:space="0" w:color="auto"/>
            <w:bottom w:val="none" w:sz="0" w:space="0" w:color="auto"/>
            <w:right w:val="none" w:sz="0" w:space="0" w:color="auto"/>
          </w:divBdr>
        </w:div>
      </w:divsChild>
    </w:div>
    <w:div w:id="525801174">
      <w:bodyDiv w:val="1"/>
      <w:marLeft w:val="0"/>
      <w:marRight w:val="0"/>
      <w:marTop w:val="0"/>
      <w:marBottom w:val="0"/>
      <w:divBdr>
        <w:top w:val="none" w:sz="0" w:space="0" w:color="auto"/>
        <w:left w:val="none" w:sz="0" w:space="0" w:color="auto"/>
        <w:bottom w:val="none" w:sz="0" w:space="0" w:color="auto"/>
        <w:right w:val="none" w:sz="0" w:space="0" w:color="auto"/>
      </w:divBdr>
      <w:divsChild>
        <w:div w:id="152991823">
          <w:marLeft w:val="0"/>
          <w:marRight w:val="0"/>
          <w:marTop w:val="0"/>
          <w:marBottom w:val="0"/>
          <w:divBdr>
            <w:top w:val="none" w:sz="0" w:space="0" w:color="auto"/>
            <w:left w:val="none" w:sz="0" w:space="0" w:color="auto"/>
            <w:bottom w:val="none" w:sz="0" w:space="0" w:color="auto"/>
            <w:right w:val="none" w:sz="0" w:space="0" w:color="auto"/>
          </w:divBdr>
        </w:div>
      </w:divsChild>
    </w:div>
    <w:div w:id="697317150">
      <w:bodyDiv w:val="1"/>
      <w:marLeft w:val="0"/>
      <w:marRight w:val="0"/>
      <w:marTop w:val="0"/>
      <w:marBottom w:val="0"/>
      <w:divBdr>
        <w:top w:val="none" w:sz="0" w:space="0" w:color="auto"/>
        <w:left w:val="none" w:sz="0" w:space="0" w:color="auto"/>
        <w:bottom w:val="none" w:sz="0" w:space="0" w:color="auto"/>
        <w:right w:val="none" w:sz="0" w:space="0" w:color="auto"/>
      </w:divBdr>
      <w:divsChild>
        <w:div w:id="1709985361">
          <w:marLeft w:val="0"/>
          <w:marRight w:val="0"/>
          <w:marTop w:val="0"/>
          <w:marBottom w:val="0"/>
          <w:divBdr>
            <w:top w:val="none" w:sz="0" w:space="0" w:color="auto"/>
            <w:left w:val="none" w:sz="0" w:space="0" w:color="auto"/>
            <w:bottom w:val="none" w:sz="0" w:space="0" w:color="auto"/>
            <w:right w:val="none" w:sz="0" w:space="0" w:color="auto"/>
          </w:divBdr>
        </w:div>
      </w:divsChild>
    </w:div>
    <w:div w:id="698353576">
      <w:bodyDiv w:val="1"/>
      <w:marLeft w:val="0"/>
      <w:marRight w:val="0"/>
      <w:marTop w:val="0"/>
      <w:marBottom w:val="0"/>
      <w:divBdr>
        <w:top w:val="none" w:sz="0" w:space="0" w:color="auto"/>
        <w:left w:val="none" w:sz="0" w:space="0" w:color="auto"/>
        <w:bottom w:val="none" w:sz="0" w:space="0" w:color="auto"/>
        <w:right w:val="none" w:sz="0" w:space="0" w:color="auto"/>
      </w:divBdr>
      <w:divsChild>
        <w:div w:id="1630092276">
          <w:marLeft w:val="0"/>
          <w:marRight w:val="0"/>
          <w:marTop w:val="0"/>
          <w:marBottom w:val="0"/>
          <w:divBdr>
            <w:top w:val="none" w:sz="0" w:space="0" w:color="auto"/>
            <w:left w:val="none" w:sz="0" w:space="0" w:color="auto"/>
            <w:bottom w:val="none" w:sz="0" w:space="0" w:color="auto"/>
            <w:right w:val="none" w:sz="0" w:space="0" w:color="auto"/>
          </w:divBdr>
        </w:div>
      </w:divsChild>
    </w:div>
    <w:div w:id="733313556">
      <w:bodyDiv w:val="1"/>
      <w:marLeft w:val="0"/>
      <w:marRight w:val="0"/>
      <w:marTop w:val="0"/>
      <w:marBottom w:val="0"/>
      <w:divBdr>
        <w:top w:val="none" w:sz="0" w:space="0" w:color="auto"/>
        <w:left w:val="none" w:sz="0" w:space="0" w:color="auto"/>
        <w:bottom w:val="none" w:sz="0" w:space="0" w:color="auto"/>
        <w:right w:val="none" w:sz="0" w:space="0" w:color="auto"/>
      </w:divBdr>
      <w:divsChild>
        <w:div w:id="1451170926">
          <w:marLeft w:val="0"/>
          <w:marRight w:val="0"/>
          <w:marTop w:val="0"/>
          <w:marBottom w:val="0"/>
          <w:divBdr>
            <w:top w:val="none" w:sz="0" w:space="0" w:color="auto"/>
            <w:left w:val="none" w:sz="0" w:space="0" w:color="auto"/>
            <w:bottom w:val="none" w:sz="0" w:space="0" w:color="auto"/>
            <w:right w:val="none" w:sz="0" w:space="0" w:color="auto"/>
          </w:divBdr>
        </w:div>
      </w:divsChild>
    </w:div>
    <w:div w:id="770667366">
      <w:bodyDiv w:val="1"/>
      <w:marLeft w:val="0"/>
      <w:marRight w:val="0"/>
      <w:marTop w:val="0"/>
      <w:marBottom w:val="0"/>
      <w:divBdr>
        <w:top w:val="none" w:sz="0" w:space="0" w:color="auto"/>
        <w:left w:val="none" w:sz="0" w:space="0" w:color="auto"/>
        <w:bottom w:val="none" w:sz="0" w:space="0" w:color="auto"/>
        <w:right w:val="none" w:sz="0" w:space="0" w:color="auto"/>
      </w:divBdr>
      <w:divsChild>
        <w:div w:id="316496837">
          <w:marLeft w:val="0"/>
          <w:marRight w:val="0"/>
          <w:marTop w:val="0"/>
          <w:marBottom w:val="0"/>
          <w:divBdr>
            <w:top w:val="none" w:sz="0" w:space="0" w:color="auto"/>
            <w:left w:val="none" w:sz="0" w:space="0" w:color="auto"/>
            <w:bottom w:val="none" w:sz="0" w:space="0" w:color="auto"/>
            <w:right w:val="none" w:sz="0" w:space="0" w:color="auto"/>
          </w:divBdr>
        </w:div>
      </w:divsChild>
    </w:div>
    <w:div w:id="781387583">
      <w:bodyDiv w:val="1"/>
      <w:marLeft w:val="0"/>
      <w:marRight w:val="0"/>
      <w:marTop w:val="0"/>
      <w:marBottom w:val="0"/>
      <w:divBdr>
        <w:top w:val="none" w:sz="0" w:space="0" w:color="auto"/>
        <w:left w:val="none" w:sz="0" w:space="0" w:color="auto"/>
        <w:bottom w:val="none" w:sz="0" w:space="0" w:color="auto"/>
        <w:right w:val="none" w:sz="0" w:space="0" w:color="auto"/>
      </w:divBdr>
      <w:divsChild>
        <w:div w:id="668946612">
          <w:marLeft w:val="0"/>
          <w:marRight w:val="0"/>
          <w:marTop w:val="0"/>
          <w:marBottom w:val="0"/>
          <w:divBdr>
            <w:top w:val="none" w:sz="0" w:space="0" w:color="auto"/>
            <w:left w:val="none" w:sz="0" w:space="0" w:color="auto"/>
            <w:bottom w:val="none" w:sz="0" w:space="0" w:color="auto"/>
            <w:right w:val="none" w:sz="0" w:space="0" w:color="auto"/>
          </w:divBdr>
        </w:div>
      </w:divsChild>
    </w:div>
    <w:div w:id="828056485">
      <w:bodyDiv w:val="1"/>
      <w:marLeft w:val="0"/>
      <w:marRight w:val="0"/>
      <w:marTop w:val="0"/>
      <w:marBottom w:val="0"/>
      <w:divBdr>
        <w:top w:val="none" w:sz="0" w:space="0" w:color="auto"/>
        <w:left w:val="none" w:sz="0" w:space="0" w:color="auto"/>
        <w:bottom w:val="none" w:sz="0" w:space="0" w:color="auto"/>
        <w:right w:val="none" w:sz="0" w:space="0" w:color="auto"/>
      </w:divBdr>
    </w:div>
    <w:div w:id="833909654">
      <w:bodyDiv w:val="1"/>
      <w:marLeft w:val="0"/>
      <w:marRight w:val="0"/>
      <w:marTop w:val="0"/>
      <w:marBottom w:val="0"/>
      <w:divBdr>
        <w:top w:val="none" w:sz="0" w:space="0" w:color="auto"/>
        <w:left w:val="none" w:sz="0" w:space="0" w:color="auto"/>
        <w:bottom w:val="none" w:sz="0" w:space="0" w:color="auto"/>
        <w:right w:val="none" w:sz="0" w:space="0" w:color="auto"/>
      </w:divBdr>
      <w:divsChild>
        <w:div w:id="1712069014">
          <w:marLeft w:val="0"/>
          <w:marRight w:val="0"/>
          <w:marTop w:val="0"/>
          <w:marBottom w:val="0"/>
          <w:divBdr>
            <w:top w:val="none" w:sz="0" w:space="0" w:color="auto"/>
            <w:left w:val="none" w:sz="0" w:space="0" w:color="auto"/>
            <w:bottom w:val="none" w:sz="0" w:space="0" w:color="auto"/>
            <w:right w:val="none" w:sz="0" w:space="0" w:color="auto"/>
          </w:divBdr>
        </w:div>
      </w:divsChild>
    </w:div>
    <w:div w:id="905336270">
      <w:bodyDiv w:val="1"/>
      <w:marLeft w:val="0"/>
      <w:marRight w:val="0"/>
      <w:marTop w:val="0"/>
      <w:marBottom w:val="0"/>
      <w:divBdr>
        <w:top w:val="none" w:sz="0" w:space="0" w:color="auto"/>
        <w:left w:val="none" w:sz="0" w:space="0" w:color="auto"/>
        <w:bottom w:val="none" w:sz="0" w:space="0" w:color="auto"/>
        <w:right w:val="none" w:sz="0" w:space="0" w:color="auto"/>
      </w:divBdr>
      <w:divsChild>
        <w:div w:id="453254541">
          <w:marLeft w:val="0"/>
          <w:marRight w:val="0"/>
          <w:marTop w:val="0"/>
          <w:marBottom w:val="0"/>
          <w:divBdr>
            <w:top w:val="none" w:sz="0" w:space="0" w:color="auto"/>
            <w:left w:val="none" w:sz="0" w:space="0" w:color="auto"/>
            <w:bottom w:val="none" w:sz="0" w:space="0" w:color="auto"/>
            <w:right w:val="none" w:sz="0" w:space="0" w:color="auto"/>
          </w:divBdr>
        </w:div>
      </w:divsChild>
    </w:div>
    <w:div w:id="915363137">
      <w:bodyDiv w:val="1"/>
      <w:marLeft w:val="0"/>
      <w:marRight w:val="0"/>
      <w:marTop w:val="0"/>
      <w:marBottom w:val="0"/>
      <w:divBdr>
        <w:top w:val="none" w:sz="0" w:space="0" w:color="auto"/>
        <w:left w:val="none" w:sz="0" w:space="0" w:color="auto"/>
        <w:bottom w:val="none" w:sz="0" w:space="0" w:color="auto"/>
        <w:right w:val="none" w:sz="0" w:space="0" w:color="auto"/>
      </w:divBdr>
      <w:divsChild>
        <w:div w:id="1145776042">
          <w:marLeft w:val="0"/>
          <w:marRight w:val="0"/>
          <w:marTop w:val="0"/>
          <w:marBottom w:val="0"/>
          <w:divBdr>
            <w:top w:val="none" w:sz="0" w:space="0" w:color="auto"/>
            <w:left w:val="none" w:sz="0" w:space="0" w:color="auto"/>
            <w:bottom w:val="none" w:sz="0" w:space="0" w:color="auto"/>
            <w:right w:val="none" w:sz="0" w:space="0" w:color="auto"/>
          </w:divBdr>
        </w:div>
      </w:divsChild>
    </w:div>
    <w:div w:id="918908080">
      <w:bodyDiv w:val="1"/>
      <w:marLeft w:val="0"/>
      <w:marRight w:val="0"/>
      <w:marTop w:val="0"/>
      <w:marBottom w:val="0"/>
      <w:divBdr>
        <w:top w:val="none" w:sz="0" w:space="0" w:color="auto"/>
        <w:left w:val="none" w:sz="0" w:space="0" w:color="auto"/>
        <w:bottom w:val="none" w:sz="0" w:space="0" w:color="auto"/>
        <w:right w:val="none" w:sz="0" w:space="0" w:color="auto"/>
      </w:divBdr>
      <w:divsChild>
        <w:div w:id="575670539">
          <w:marLeft w:val="0"/>
          <w:marRight w:val="0"/>
          <w:marTop w:val="0"/>
          <w:marBottom w:val="0"/>
          <w:divBdr>
            <w:top w:val="none" w:sz="0" w:space="0" w:color="auto"/>
            <w:left w:val="none" w:sz="0" w:space="0" w:color="auto"/>
            <w:bottom w:val="none" w:sz="0" w:space="0" w:color="auto"/>
            <w:right w:val="none" w:sz="0" w:space="0" w:color="auto"/>
          </w:divBdr>
          <w:divsChild>
            <w:div w:id="1510413428">
              <w:marLeft w:val="0"/>
              <w:marRight w:val="0"/>
              <w:marTop w:val="0"/>
              <w:marBottom w:val="0"/>
              <w:divBdr>
                <w:top w:val="none" w:sz="0" w:space="0" w:color="auto"/>
                <w:left w:val="none" w:sz="0" w:space="0" w:color="auto"/>
                <w:bottom w:val="none" w:sz="0" w:space="0" w:color="auto"/>
                <w:right w:val="none" w:sz="0" w:space="0" w:color="auto"/>
              </w:divBdr>
            </w:div>
            <w:div w:id="67673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081683">
      <w:bodyDiv w:val="1"/>
      <w:marLeft w:val="0"/>
      <w:marRight w:val="0"/>
      <w:marTop w:val="0"/>
      <w:marBottom w:val="0"/>
      <w:divBdr>
        <w:top w:val="none" w:sz="0" w:space="0" w:color="auto"/>
        <w:left w:val="none" w:sz="0" w:space="0" w:color="auto"/>
        <w:bottom w:val="none" w:sz="0" w:space="0" w:color="auto"/>
        <w:right w:val="none" w:sz="0" w:space="0" w:color="auto"/>
      </w:divBdr>
      <w:divsChild>
        <w:div w:id="876743302">
          <w:marLeft w:val="0"/>
          <w:marRight w:val="0"/>
          <w:marTop w:val="0"/>
          <w:marBottom w:val="0"/>
          <w:divBdr>
            <w:top w:val="none" w:sz="0" w:space="0" w:color="auto"/>
            <w:left w:val="none" w:sz="0" w:space="0" w:color="auto"/>
            <w:bottom w:val="none" w:sz="0" w:space="0" w:color="auto"/>
            <w:right w:val="none" w:sz="0" w:space="0" w:color="auto"/>
          </w:divBdr>
        </w:div>
      </w:divsChild>
    </w:div>
    <w:div w:id="962619148">
      <w:bodyDiv w:val="1"/>
      <w:marLeft w:val="0"/>
      <w:marRight w:val="0"/>
      <w:marTop w:val="0"/>
      <w:marBottom w:val="0"/>
      <w:divBdr>
        <w:top w:val="none" w:sz="0" w:space="0" w:color="auto"/>
        <w:left w:val="none" w:sz="0" w:space="0" w:color="auto"/>
        <w:bottom w:val="none" w:sz="0" w:space="0" w:color="auto"/>
        <w:right w:val="none" w:sz="0" w:space="0" w:color="auto"/>
      </w:divBdr>
      <w:divsChild>
        <w:div w:id="2077823976">
          <w:marLeft w:val="0"/>
          <w:marRight w:val="0"/>
          <w:marTop w:val="0"/>
          <w:marBottom w:val="0"/>
          <w:divBdr>
            <w:top w:val="none" w:sz="0" w:space="0" w:color="auto"/>
            <w:left w:val="none" w:sz="0" w:space="0" w:color="auto"/>
            <w:bottom w:val="none" w:sz="0" w:space="0" w:color="auto"/>
            <w:right w:val="none" w:sz="0" w:space="0" w:color="auto"/>
          </w:divBdr>
        </w:div>
      </w:divsChild>
    </w:div>
    <w:div w:id="1180389148">
      <w:bodyDiv w:val="1"/>
      <w:marLeft w:val="0"/>
      <w:marRight w:val="0"/>
      <w:marTop w:val="0"/>
      <w:marBottom w:val="0"/>
      <w:divBdr>
        <w:top w:val="none" w:sz="0" w:space="0" w:color="auto"/>
        <w:left w:val="none" w:sz="0" w:space="0" w:color="auto"/>
        <w:bottom w:val="none" w:sz="0" w:space="0" w:color="auto"/>
        <w:right w:val="none" w:sz="0" w:space="0" w:color="auto"/>
      </w:divBdr>
      <w:divsChild>
        <w:div w:id="45759541">
          <w:marLeft w:val="0"/>
          <w:marRight w:val="0"/>
          <w:marTop w:val="0"/>
          <w:marBottom w:val="0"/>
          <w:divBdr>
            <w:top w:val="none" w:sz="0" w:space="0" w:color="auto"/>
            <w:left w:val="none" w:sz="0" w:space="0" w:color="auto"/>
            <w:bottom w:val="none" w:sz="0" w:space="0" w:color="auto"/>
            <w:right w:val="none" w:sz="0" w:space="0" w:color="auto"/>
          </w:divBdr>
        </w:div>
      </w:divsChild>
    </w:div>
    <w:div w:id="1251966457">
      <w:bodyDiv w:val="1"/>
      <w:marLeft w:val="0"/>
      <w:marRight w:val="0"/>
      <w:marTop w:val="0"/>
      <w:marBottom w:val="0"/>
      <w:divBdr>
        <w:top w:val="none" w:sz="0" w:space="0" w:color="auto"/>
        <w:left w:val="none" w:sz="0" w:space="0" w:color="auto"/>
        <w:bottom w:val="none" w:sz="0" w:space="0" w:color="auto"/>
        <w:right w:val="none" w:sz="0" w:space="0" w:color="auto"/>
      </w:divBdr>
      <w:divsChild>
        <w:div w:id="1162308237">
          <w:marLeft w:val="0"/>
          <w:marRight w:val="0"/>
          <w:marTop w:val="0"/>
          <w:marBottom w:val="0"/>
          <w:divBdr>
            <w:top w:val="none" w:sz="0" w:space="0" w:color="auto"/>
            <w:left w:val="none" w:sz="0" w:space="0" w:color="auto"/>
            <w:bottom w:val="none" w:sz="0" w:space="0" w:color="auto"/>
            <w:right w:val="none" w:sz="0" w:space="0" w:color="auto"/>
          </w:divBdr>
        </w:div>
      </w:divsChild>
    </w:div>
    <w:div w:id="1276641738">
      <w:bodyDiv w:val="1"/>
      <w:marLeft w:val="0"/>
      <w:marRight w:val="0"/>
      <w:marTop w:val="0"/>
      <w:marBottom w:val="0"/>
      <w:divBdr>
        <w:top w:val="none" w:sz="0" w:space="0" w:color="auto"/>
        <w:left w:val="none" w:sz="0" w:space="0" w:color="auto"/>
        <w:bottom w:val="none" w:sz="0" w:space="0" w:color="auto"/>
        <w:right w:val="none" w:sz="0" w:space="0" w:color="auto"/>
      </w:divBdr>
      <w:divsChild>
        <w:div w:id="498926491">
          <w:marLeft w:val="0"/>
          <w:marRight w:val="0"/>
          <w:marTop w:val="0"/>
          <w:marBottom w:val="0"/>
          <w:divBdr>
            <w:top w:val="none" w:sz="0" w:space="0" w:color="auto"/>
            <w:left w:val="none" w:sz="0" w:space="0" w:color="auto"/>
            <w:bottom w:val="none" w:sz="0" w:space="0" w:color="auto"/>
            <w:right w:val="none" w:sz="0" w:space="0" w:color="auto"/>
          </w:divBdr>
        </w:div>
      </w:divsChild>
    </w:div>
    <w:div w:id="1356805124">
      <w:bodyDiv w:val="1"/>
      <w:marLeft w:val="0"/>
      <w:marRight w:val="0"/>
      <w:marTop w:val="0"/>
      <w:marBottom w:val="0"/>
      <w:divBdr>
        <w:top w:val="none" w:sz="0" w:space="0" w:color="auto"/>
        <w:left w:val="none" w:sz="0" w:space="0" w:color="auto"/>
        <w:bottom w:val="none" w:sz="0" w:space="0" w:color="auto"/>
        <w:right w:val="none" w:sz="0" w:space="0" w:color="auto"/>
      </w:divBdr>
      <w:divsChild>
        <w:div w:id="1713193040">
          <w:marLeft w:val="0"/>
          <w:marRight w:val="0"/>
          <w:marTop w:val="0"/>
          <w:marBottom w:val="0"/>
          <w:divBdr>
            <w:top w:val="none" w:sz="0" w:space="0" w:color="auto"/>
            <w:left w:val="none" w:sz="0" w:space="0" w:color="auto"/>
            <w:bottom w:val="none" w:sz="0" w:space="0" w:color="auto"/>
            <w:right w:val="none" w:sz="0" w:space="0" w:color="auto"/>
          </w:divBdr>
        </w:div>
      </w:divsChild>
    </w:div>
    <w:div w:id="1363824107">
      <w:bodyDiv w:val="1"/>
      <w:marLeft w:val="0"/>
      <w:marRight w:val="0"/>
      <w:marTop w:val="0"/>
      <w:marBottom w:val="0"/>
      <w:divBdr>
        <w:top w:val="none" w:sz="0" w:space="0" w:color="auto"/>
        <w:left w:val="none" w:sz="0" w:space="0" w:color="auto"/>
        <w:bottom w:val="none" w:sz="0" w:space="0" w:color="auto"/>
        <w:right w:val="none" w:sz="0" w:space="0" w:color="auto"/>
      </w:divBdr>
      <w:divsChild>
        <w:div w:id="1041705145">
          <w:marLeft w:val="0"/>
          <w:marRight w:val="0"/>
          <w:marTop w:val="0"/>
          <w:marBottom w:val="0"/>
          <w:divBdr>
            <w:top w:val="none" w:sz="0" w:space="0" w:color="auto"/>
            <w:left w:val="none" w:sz="0" w:space="0" w:color="auto"/>
            <w:bottom w:val="none" w:sz="0" w:space="0" w:color="auto"/>
            <w:right w:val="none" w:sz="0" w:space="0" w:color="auto"/>
          </w:divBdr>
        </w:div>
      </w:divsChild>
    </w:div>
    <w:div w:id="1377972405">
      <w:bodyDiv w:val="1"/>
      <w:marLeft w:val="0"/>
      <w:marRight w:val="0"/>
      <w:marTop w:val="0"/>
      <w:marBottom w:val="0"/>
      <w:divBdr>
        <w:top w:val="none" w:sz="0" w:space="0" w:color="auto"/>
        <w:left w:val="none" w:sz="0" w:space="0" w:color="auto"/>
        <w:bottom w:val="none" w:sz="0" w:space="0" w:color="auto"/>
        <w:right w:val="none" w:sz="0" w:space="0" w:color="auto"/>
      </w:divBdr>
      <w:divsChild>
        <w:div w:id="399597005">
          <w:marLeft w:val="0"/>
          <w:marRight w:val="0"/>
          <w:marTop w:val="0"/>
          <w:marBottom w:val="0"/>
          <w:divBdr>
            <w:top w:val="none" w:sz="0" w:space="0" w:color="auto"/>
            <w:left w:val="none" w:sz="0" w:space="0" w:color="auto"/>
            <w:bottom w:val="none" w:sz="0" w:space="0" w:color="auto"/>
            <w:right w:val="none" w:sz="0" w:space="0" w:color="auto"/>
          </w:divBdr>
          <w:divsChild>
            <w:div w:id="619923378">
              <w:marLeft w:val="0"/>
              <w:marRight w:val="0"/>
              <w:marTop w:val="180"/>
              <w:marBottom w:val="180"/>
              <w:divBdr>
                <w:top w:val="none" w:sz="0" w:space="0" w:color="auto"/>
                <w:left w:val="none" w:sz="0" w:space="0" w:color="auto"/>
                <w:bottom w:val="none" w:sz="0" w:space="0" w:color="auto"/>
                <w:right w:val="none" w:sz="0" w:space="0" w:color="auto"/>
              </w:divBdr>
            </w:div>
          </w:divsChild>
        </w:div>
        <w:div w:id="1545946476">
          <w:marLeft w:val="0"/>
          <w:marRight w:val="0"/>
          <w:marTop w:val="0"/>
          <w:marBottom w:val="0"/>
          <w:divBdr>
            <w:top w:val="none" w:sz="0" w:space="0" w:color="auto"/>
            <w:left w:val="none" w:sz="0" w:space="0" w:color="auto"/>
            <w:bottom w:val="none" w:sz="0" w:space="0" w:color="auto"/>
            <w:right w:val="none" w:sz="0" w:space="0" w:color="auto"/>
          </w:divBdr>
          <w:divsChild>
            <w:div w:id="1455293015">
              <w:marLeft w:val="0"/>
              <w:marRight w:val="0"/>
              <w:marTop w:val="0"/>
              <w:marBottom w:val="0"/>
              <w:divBdr>
                <w:top w:val="none" w:sz="0" w:space="0" w:color="auto"/>
                <w:left w:val="none" w:sz="0" w:space="0" w:color="auto"/>
                <w:bottom w:val="none" w:sz="0" w:space="0" w:color="auto"/>
                <w:right w:val="none" w:sz="0" w:space="0" w:color="auto"/>
              </w:divBdr>
              <w:divsChild>
                <w:div w:id="935405773">
                  <w:marLeft w:val="0"/>
                  <w:marRight w:val="0"/>
                  <w:marTop w:val="0"/>
                  <w:marBottom w:val="0"/>
                  <w:divBdr>
                    <w:top w:val="none" w:sz="0" w:space="0" w:color="auto"/>
                    <w:left w:val="none" w:sz="0" w:space="0" w:color="auto"/>
                    <w:bottom w:val="none" w:sz="0" w:space="0" w:color="auto"/>
                    <w:right w:val="none" w:sz="0" w:space="0" w:color="auto"/>
                  </w:divBdr>
                  <w:divsChild>
                    <w:div w:id="1110978431">
                      <w:marLeft w:val="0"/>
                      <w:marRight w:val="0"/>
                      <w:marTop w:val="0"/>
                      <w:marBottom w:val="0"/>
                      <w:divBdr>
                        <w:top w:val="none" w:sz="0" w:space="0" w:color="auto"/>
                        <w:left w:val="none" w:sz="0" w:space="0" w:color="auto"/>
                        <w:bottom w:val="none" w:sz="0" w:space="0" w:color="auto"/>
                        <w:right w:val="none" w:sz="0" w:space="0" w:color="auto"/>
                      </w:divBdr>
                      <w:divsChild>
                        <w:div w:id="1382705922">
                          <w:marLeft w:val="0"/>
                          <w:marRight w:val="0"/>
                          <w:marTop w:val="0"/>
                          <w:marBottom w:val="0"/>
                          <w:divBdr>
                            <w:top w:val="none" w:sz="0" w:space="0" w:color="auto"/>
                            <w:left w:val="none" w:sz="0" w:space="0" w:color="auto"/>
                            <w:bottom w:val="none" w:sz="0" w:space="0" w:color="auto"/>
                            <w:right w:val="none" w:sz="0" w:space="0" w:color="auto"/>
                          </w:divBdr>
                          <w:divsChild>
                            <w:div w:id="38595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0208467">
      <w:bodyDiv w:val="1"/>
      <w:marLeft w:val="0"/>
      <w:marRight w:val="0"/>
      <w:marTop w:val="0"/>
      <w:marBottom w:val="0"/>
      <w:divBdr>
        <w:top w:val="none" w:sz="0" w:space="0" w:color="auto"/>
        <w:left w:val="none" w:sz="0" w:space="0" w:color="auto"/>
        <w:bottom w:val="none" w:sz="0" w:space="0" w:color="auto"/>
        <w:right w:val="none" w:sz="0" w:space="0" w:color="auto"/>
      </w:divBdr>
      <w:divsChild>
        <w:div w:id="162402901">
          <w:marLeft w:val="0"/>
          <w:marRight w:val="0"/>
          <w:marTop w:val="0"/>
          <w:marBottom w:val="0"/>
          <w:divBdr>
            <w:top w:val="none" w:sz="0" w:space="0" w:color="auto"/>
            <w:left w:val="none" w:sz="0" w:space="0" w:color="auto"/>
            <w:bottom w:val="none" w:sz="0" w:space="0" w:color="auto"/>
            <w:right w:val="none" w:sz="0" w:space="0" w:color="auto"/>
          </w:divBdr>
        </w:div>
      </w:divsChild>
    </w:div>
    <w:div w:id="1449161923">
      <w:bodyDiv w:val="1"/>
      <w:marLeft w:val="0"/>
      <w:marRight w:val="0"/>
      <w:marTop w:val="0"/>
      <w:marBottom w:val="0"/>
      <w:divBdr>
        <w:top w:val="none" w:sz="0" w:space="0" w:color="auto"/>
        <w:left w:val="none" w:sz="0" w:space="0" w:color="auto"/>
        <w:bottom w:val="none" w:sz="0" w:space="0" w:color="auto"/>
        <w:right w:val="none" w:sz="0" w:space="0" w:color="auto"/>
      </w:divBdr>
      <w:divsChild>
        <w:div w:id="466123373">
          <w:marLeft w:val="0"/>
          <w:marRight w:val="0"/>
          <w:marTop w:val="0"/>
          <w:marBottom w:val="0"/>
          <w:divBdr>
            <w:top w:val="none" w:sz="0" w:space="0" w:color="auto"/>
            <w:left w:val="none" w:sz="0" w:space="0" w:color="auto"/>
            <w:bottom w:val="none" w:sz="0" w:space="0" w:color="auto"/>
            <w:right w:val="none" w:sz="0" w:space="0" w:color="auto"/>
          </w:divBdr>
        </w:div>
      </w:divsChild>
    </w:div>
    <w:div w:id="1501457929">
      <w:bodyDiv w:val="1"/>
      <w:marLeft w:val="0"/>
      <w:marRight w:val="0"/>
      <w:marTop w:val="0"/>
      <w:marBottom w:val="0"/>
      <w:divBdr>
        <w:top w:val="none" w:sz="0" w:space="0" w:color="auto"/>
        <w:left w:val="none" w:sz="0" w:space="0" w:color="auto"/>
        <w:bottom w:val="none" w:sz="0" w:space="0" w:color="auto"/>
        <w:right w:val="none" w:sz="0" w:space="0" w:color="auto"/>
      </w:divBdr>
      <w:divsChild>
        <w:div w:id="81994760">
          <w:marLeft w:val="0"/>
          <w:marRight w:val="0"/>
          <w:marTop w:val="0"/>
          <w:marBottom w:val="0"/>
          <w:divBdr>
            <w:top w:val="none" w:sz="0" w:space="0" w:color="auto"/>
            <w:left w:val="none" w:sz="0" w:space="0" w:color="auto"/>
            <w:bottom w:val="none" w:sz="0" w:space="0" w:color="auto"/>
            <w:right w:val="none" w:sz="0" w:space="0" w:color="auto"/>
          </w:divBdr>
        </w:div>
      </w:divsChild>
    </w:div>
    <w:div w:id="1523130385">
      <w:bodyDiv w:val="1"/>
      <w:marLeft w:val="0"/>
      <w:marRight w:val="0"/>
      <w:marTop w:val="0"/>
      <w:marBottom w:val="0"/>
      <w:divBdr>
        <w:top w:val="none" w:sz="0" w:space="0" w:color="auto"/>
        <w:left w:val="none" w:sz="0" w:space="0" w:color="auto"/>
        <w:bottom w:val="none" w:sz="0" w:space="0" w:color="auto"/>
        <w:right w:val="none" w:sz="0" w:space="0" w:color="auto"/>
      </w:divBdr>
      <w:divsChild>
        <w:div w:id="1352413366">
          <w:marLeft w:val="0"/>
          <w:marRight w:val="0"/>
          <w:marTop w:val="0"/>
          <w:marBottom w:val="0"/>
          <w:divBdr>
            <w:top w:val="none" w:sz="0" w:space="0" w:color="auto"/>
            <w:left w:val="none" w:sz="0" w:space="0" w:color="auto"/>
            <w:bottom w:val="none" w:sz="0" w:space="0" w:color="auto"/>
            <w:right w:val="none" w:sz="0" w:space="0" w:color="auto"/>
          </w:divBdr>
        </w:div>
      </w:divsChild>
    </w:div>
    <w:div w:id="1555434111">
      <w:bodyDiv w:val="1"/>
      <w:marLeft w:val="0"/>
      <w:marRight w:val="0"/>
      <w:marTop w:val="0"/>
      <w:marBottom w:val="0"/>
      <w:divBdr>
        <w:top w:val="none" w:sz="0" w:space="0" w:color="auto"/>
        <w:left w:val="none" w:sz="0" w:space="0" w:color="auto"/>
        <w:bottom w:val="none" w:sz="0" w:space="0" w:color="auto"/>
        <w:right w:val="none" w:sz="0" w:space="0" w:color="auto"/>
      </w:divBdr>
      <w:divsChild>
        <w:div w:id="690186360">
          <w:marLeft w:val="0"/>
          <w:marRight w:val="0"/>
          <w:marTop w:val="0"/>
          <w:marBottom w:val="0"/>
          <w:divBdr>
            <w:top w:val="none" w:sz="0" w:space="0" w:color="auto"/>
            <w:left w:val="none" w:sz="0" w:space="0" w:color="auto"/>
            <w:bottom w:val="none" w:sz="0" w:space="0" w:color="auto"/>
            <w:right w:val="none" w:sz="0" w:space="0" w:color="auto"/>
          </w:divBdr>
        </w:div>
      </w:divsChild>
    </w:div>
    <w:div w:id="1584954262">
      <w:bodyDiv w:val="1"/>
      <w:marLeft w:val="0"/>
      <w:marRight w:val="0"/>
      <w:marTop w:val="0"/>
      <w:marBottom w:val="0"/>
      <w:divBdr>
        <w:top w:val="none" w:sz="0" w:space="0" w:color="auto"/>
        <w:left w:val="none" w:sz="0" w:space="0" w:color="auto"/>
        <w:bottom w:val="none" w:sz="0" w:space="0" w:color="auto"/>
        <w:right w:val="none" w:sz="0" w:space="0" w:color="auto"/>
      </w:divBdr>
      <w:divsChild>
        <w:div w:id="150877887">
          <w:marLeft w:val="0"/>
          <w:marRight w:val="0"/>
          <w:marTop w:val="0"/>
          <w:marBottom w:val="0"/>
          <w:divBdr>
            <w:top w:val="none" w:sz="0" w:space="0" w:color="auto"/>
            <w:left w:val="none" w:sz="0" w:space="0" w:color="auto"/>
            <w:bottom w:val="none" w:sz="0" w:space="0" w:color="auto"/>
            <w:right w:val="none" w:sz="0" w:space="0" w:color="auto"/>
          </w:divBdr>
        </w:div>
      </w:divsChild>
    </w:div>
    <w:div w:id="1588884569">
      <w:bodyDiv w:val="1"/>
      <w:marLeft w:val="0"/>
      <w:marRight w:val="0"/>
      <w:marTop w:val="0"/>
      <w:marBottom w:val="0"/>
      <w:divBdr>
        <w:top w:val="none" w:sz="0" w:space="0" w:color="auto"/>
        <w:left w:val="none" w:sz="0" w:space="0" w:color="auto"/>
        <w:bottom w:val="none" w:sz="0" w:space="0" w:color="auto"/>
        <w:right w:val="none" w:sz="0" w:space="0" w:color="auto"/>
      </w:divBdr>
      <w:divsChild>
        <w:div w:id="705716480">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2058342">
      <w:bodyDiv w:val="1"/>
      <w:marLeft w:val="0"/>
      <w:marRight w:val="0"/>
      <w:marTop w:val="0"/>
      <w:marBottom w:val="0"/>
      <w:divBdr>
        <w:top w:val="none" w:sz="0" w:space="0" w:color="auto"/>
        <w:left w:val="none" w:sz="0" w:space="0" w:color="auto"/>
        <w:bottom w:val="none" w:sz="0" w:space="0" w:color="auto"/>
        <w:right w:val="none" w:sz="0" w:space="0" w:color="auto"/>
      </w:divBdr>
      <w:divsChild>
        <w:div w:id="669333263">
          <w:marLeft w:val="0"/>
          <w:marRight w:val="0"/>
          <w:marTop w:val="0"/>
          <w:marBottom w:val="0"/>
          <w:divBdr>
            <w:top w:val="none" w:sz="0" w:space="0" w:color="auto"/>
            <w:left w:val="none" w:sz="0" w:space="0" w:color="auto"/>
            <w:bottom w:val="none" w:sz="0" w:space="0" w:color="auto"/>
            <w:right w:val="none" w:sz="0" w:space="0" w:color="auto"/>
          </w:divBdr>
        </w:div>
      </w:divsChild>
    </w:div>
    <w:div w:id="1645044011">
      <w:bodyDiv w:val="1"/>
      <w:marLeft w:val="0"/>
      <w:marRight w:val="0"/>
      <w:marTop w:val="0"/>
      <w:marBottom w:val="0"/>
      <w:divBdr>
        <w:top w:val="none" w:sz="0" w:space="0" w:color="auto"/>
        <w:left w:val="none" w:sz="0" w:space="0" w:color="auto"/>
        <w:bottom w:val="none" w:sz="0" w:space="0" w:color="auto"/>
        <w:right w:val="none" w:sz="0" w:space="0" w:color="auto"/>
      </w:divBdr>
      <w:divsChild>
        <w:div w:id="1059864977">
          <w:marLeft w:val="0"/>
          <w:marRight w:val="0"/>
          <w:marTop w:val="0"/>
          <w:marBottom w:val="0"/>
          <w:divBdr>
            <w:top w:val="none" w:sz="0" w:space="0" w:color="auto"/>
            <w:left w:val="none" w:sz="0" w:space="0" w:color="auto"/>
            <w:bottom w:val="none" w:sz="0" w:space="0" w:color="auto"/>
            <w:right w:val="none" w:sz="0" w:space="0" w:color="auto"/>
          </w:divBdr>
        </w:div>
      </w:divsChild>
    </w:div>
    <w:div w:id="1675301727">
      <w:bodyDiv w:val="1"/>
      <w:marLeft w:val="0"/>
      <w:marRight w:val="0"/>
      <w:marTop w:val="0"/>
      <w:marBottom w:val="0"/>
      <w:divBdr>
        <w:top w:val="none" w:sz="0" w:space="0" w:color="auto"/>
        <w:left w:val="none" w:sz="0" w:space="0" w:color="auto"/>
        <w:bottom w:val="none" w:sz="0" w:space="0" w:color="auto"/>
        <w:right w:val="none" w:sz="0" w:space="0" w:color="auto"/>
      </w:divBdr>
    </w:div>
    <w:div w:id="1696809482">
      <w:bodyDiv w:val="1"/>
      <w:marLeft w:val="0"/>
      <w:marRight w:val="0"/>
      <w:marTop w:val="0"/>
      <w:marBottom w:val="0"/>
      <w:divBdr>
        <w:top w:val="none" w:sz="0" w:space="0" w:color="auto"/>
        <w:left w:val="none" w:sz="0" w:space="0" w:color="auto"/>
        <w:bottom w:val="none" w:sz="0" w:space="0" w:color="auto"/>
        <w:right w:val="none" w:sz="0" w:space="0" w:color="auto"/>
      </w:divBdr>
      <w:divsChild>
        <w:div w:id="783233854">
          <w:marLeft w:val="360"/>
          <w:marRight w:val="0"/>
          <w:marTop w:val="200"/>
          <w:marBottom w:val="0"/>
          <w:divBdr>
            <w:top w:val="none" w:sz="0" w:space="0" w:color="auto"/>
            <w:left w:val="none" w:sz="0" w:space="0" w:color="auto"/>
            <w:bottom w:val="none" w:sz="0" w:space="0" w:color="auto"/>
            <w:right w:val="none" w:sz="0" w:space="0" w:color="auto"/>
          </w:divBdr>
        </w:div>
        <w:div w:id="2126734336">
          <w:marLeft w:val="360"/>
          <w:marRight w:val="0"/>
          <w:marTop w:val="200"/>
          <w:marBottom w:val="0"/>
          <w:divBdr>
            <w:top w:val="none" w:sz="0" w:space="0" w:color="auto"/>
            <w:left w:val="none" w:sz="0" w:space="0" w:color="auto"/>
            <w:bottom w:val="none" w:sz="0" w:space="0" w:color="auto"/>
            <w:right w:val="none" w:sz="0" w:space="0" w:color="auto"/>
          </w:divBdr>
        </w:div>
        <w:div w:id="1132403279">
          <w:marLeft w:val="360"/>
          <w:marRight w:val="0"/>
          <w:marTop w:val="200"/>
          <w:marBottom w:val="0"/>
          <w:divBdr>
            <w:top w:val="none" w:sz="0" w:space="0" w:color="auto"/>
            <w:left w:val="none" w:sz="0" w:space="0" w:color="auto"/>
            <w:bottom w:val="none" w:sz="0" w:space="0" w:color="auto"/>
            <w:right w:val="none" w:sz="0" w:space="0" w:color="auto"/>
          </w:divBdr>
        </w:div>
      </w:divsChild>
    </w:div>
    <w:div w:id="1856920252">
      <w:bodyDiv w:val="1"/>
      <w:marLeft w:val="0"/>
      <w:marRight w:val="0"/>
      <w:marTop w:val="0"/>
      <w:marBottom w:val="0"/>
      <w:divBdr>
        <w:top w:val="none" w:sz="0" w:space="0" w:color="auto"/>
        <w:left w:val="none" w:sz="0" w:space="0" w:color="auto"/>
        <w:bottom w:val="none" w:sz="0" w:space="0" w:color="auto"/>
        <w:right w:val="none" w:sz="0" w:space="0" w:color="auto"/>
      </w:divBdr>
      <w:divsChild>
        <w:div w:id="1913735953">
          <w:marLeft w:val="0"/>
          <w:marRight w:val="0"/>
          <w:marTop w:val="0"/>
          <w:marBottom w:val="0"/>
          <w:divBdr>
            <w:top w:val="none" w:sz="0" w:space="0" w:color="auto"/>
            <w:left w:val="none" w:sz="0" w:space="0" w:color="auto"/>
            <w:bottom w:val="none" w:sz="0" w:space="0" w:color="auto"/>
            <w:right w:val="none" w:sz="0" w:space="0" w:color="auto"/>
          </w:divBdr>
        </w:div>
      </w:divsChild>
    </w:div>
    <w:div w:id="1866824855">
      <w:bodyDiv w:val="1"/>
      <w:marLeft w:val="0"/>
      <w:marRight w:val="0"/>
      <w:marTop w:val="0"/>
      <w:marBottom w:val="0"/>
      <w:divBdr>
        <w:top w:val="none" w:sz="0" w:space="0" w:color="auto"/>
        <w:left w:val="none" w:sz="0" w:space="0" w:color="auto"/>
        <w:bottom w:val="none" w:sz="0" w:space="0" w:color="auto"/>
        <w:right w:val="none" w:sz="0" w:space="0" w:color="auto"/>
      </w:divBdr>
    </w:div>
    <w:div w:id="1981575730">
      <w:bodyDiv w:val="1"/>
      <w:marLeft w:val="0"/>
      <w:marRight w:val="0"/>
      <w:marTop w:val="0"/>
      <w:marBottom w:val="0"/>
      <w:divBdr>
        <w:top w:val="none" w:sz="0" w:space="0" w:color="auto"/>
        <w:left w:val="none" w:sz="0" w:space="0" w:color="auto"/>
        <w:bottom w:val="none" w:sz="0" w:space="0" w:color="auto"/>
        <w:right w:val="none" w:sz="0" w:space="0" w:color="auto"/>
      </w:divBdr>
      <w:divsChild>
        <w:div w:id="327681257">
          <w:marLeft w:val="0"/>
          <w:marRight w:val="0"/>
          <w:marTop w:val="0"/>
          <w:marBottom w:val="0"/>
          <w:divBdr>
            <w:top w:val="none" w:sz="0" w:space="0" w:color="auto"/>
            <w:left w:val="none" w:sz="0" w:space="0" w:color="auto"/>
            <w:bottom w:val="none" w:sz="0" w:space="0" w:color="auto"/>
            <w:right w:val="none" w:sz="0" w:space="0" w:color="auto"/>
          </w:divBdr>
        </w:div>
      </w:divsChild>
    </w:div>
    <w:div w:id="2012945541">
      <w:bodyDiv w:val="1"/>
      <w:marLeft w:val="0"/>
      <w:marRight w:val="0"/>
      <w:marTop w:val="0"/>
      <w:marBottom w:val="0"/>
      <w:divBdr>
        <w:top w:val="none" w:sz="0" w:space="0" w:color="auto"/>
        <w:left w:val="none" w:sz="0" w:space="0" w:color="auto"/>
        <w:bottom w:val="none" w:sz="0" w:space="0" w:color="auto"/>
        <w:right w:val="none" w:sz="0" w:space="0" w:color="auto"/>
      </w:divBdr>
      <w:divsChild>
        <w:div w:id="943267074">
          <w:marLeft w:val="0"/>
          <w:marRight w:val="0"/>
          <w:marTop w:val="0"/>
          <w:marBottom w:val="0"/>
          <w:divBdr>
            <w:top w:val="none" w:sz="0" w:space="0" w:color="auto"/>
            <w:left w:val="none" w:sz="0" w:space="0" w:color="auto"/>
            <w:bottom w:val="none" w:sz="0" w:space="0" w:color="auto"/>
            <w:right w:val="none" w:sz="0" w:space="0" w:color="auto"/>
          </w:divBdr>
        </w:div>
      </w:divsChild>
    </w:div>
    <w:div w:id="2023167854">
      <w:bodyDiv w:val="1"/>
      <w:marLeft w:val="0"/>
      <w:marRight w:val="0"/>
      <w:marTop w:val="0"/>
      <w:marBottom w:val="0"/>
      <w:divBdr>
        <w:top w:val="none" w:sz="0" w:space="0" w:color="auto"/>
        <w:left w:val="none" w:sz="0" w:space="0" w:color="auto"/>
        <w:bottom w:val="none" w:sz="0" w:space="0" w:color="auto"/>
        <w:right w:val="none" w:sz="0" w:space="0" w:color="auto"/>
      </w:divBdr>
      <w:divsChild>
        <w:div w:id="1381394519">
          <w:marLeft w:val="0"/>
          <w:marRight w:val="0"/>
          <w:marTop w:val="0"/>
          <w:marBottom w:val="0"/>
          <w:divBdr>
            <w:top w:val="none" w:sz="0" w:space="0" w:color="auto"/>
            <w:left w:val="none" w:sz="0" w:space="0" w:color="auto"/>
            <w:bottom w:val="none" w:sz="0" w:space="0" w:color="auto"/>
            <w:right w:val="none" w:sz="0" w:space="0" w:color="auto"/>
          </w:divBdr>
        </w:div>
      </w:divsChild>
    </w:div>
    <w:div w:id="2053773199">
      <w:bodyDiv w:val="1"/>
      <w:marLeft w:val="0"/>
      <w:marRight w:val="0"/>
      <w:marTop w:val="0"/>
      <w:marBottom w:val="0"/>
      <w:divBdr>
        <w:top w:val="none" w:sz="0" w:space="0" w:color="auto"/>
        <w:left w:val="none" w:sz="0" w:space="0" w:color="auto"/>
        <w:bottom w:val="none" w:sz="0" w:space="0" w:color="auto"/>
        <w:right w:val="none" w:sz="0" w:space="0" w:color="auto"/>
      </w:divBdr>
      <w:divsChild>
        <w:div w:id="1748259749">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financeinstitute.com/resources/careers/soft-skills/leadership-theories/" TargetMode="External"/><Relationship Id="rId18" Type="http://schemas.openxmlformats.org/officeDocument/2006/relationships/hyperlink" Target="https://www.managementstudyguide.com/great-man-theory.htm" TargetMode="External"/><Relationship Id="rId26"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yperlink" Target="https://www.slideshare.net/chuckpalus/ccl-points-of-view-on-leadership-development-through-the-lens-of-relational-leadership" TargetMode="External"/><Relationship Id="rId7" Type="http://schemas.openxmlformats.org/officeDocument/2006/relationships/settings" Target="settings.xml"/><Relationship Id="rId12" Type="http://schemas.openxmlformats.org/officeDocument/2006/relationships/hyperlink" Target="https://www.marketing91.com/blake-mouton-managerial-grid/" TargetMode="External"/><Relationship Id="rId17" Type="http://schemas.openxmlformats.org/officeDocument/2006/relationships/hyperlink" Target="https://doi.org/10.1037/h0041808" TargetMode="External"/><Relationship Id="rId25"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www.simplilearn.com/leadership-vs-management-difference-article" TargetMode="External"/><Relationship Id="rId20" Type="http://schemas.openxmlformats.org/officeDocument/2006/relationships/hyperlink" Target="https://www.mindtools.com/pages/article/newLDR_73.htm"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36/leader-2020-000296" TargetMode="External"/><Relationship Id="rId24" Type="http://schemas.openxmlformats.org/officeDocument/2006/relationships/hyperlink" Target="https://www.yourarticlelibrary.com/leadership/leadership-meaning-characteristics-and-functions/53325"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usiness-to-you.com/hersey-blanchard-situational-leadership-model/" TargetMode="External"/><Relationship Id="rId23" Type="http://schemas.openxmlformats.org/officeDocument/2006/relationships/hyperlink" Target="https://situational.com/blog/the-four-leadership-styles-of-situational-leadership/" TargetMode="External"/><Relationship Id="rId28"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hyperlink" Target="https://www.investopedia.com/terms/h/hersey-and-blanchard-model.asp"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verywellmind.com/what-is-the-situational-theory-of-leadership-2795321" TargetMode="External"/><Relationship Id="rId22" Type="http://schemas.openxmlformats.org/officeDocument/2006/relationships/hyperlink" Target="https://thinkinsights.net/leadership/blake-mouton-managerial-grid/" TargetMode="External"/><Relationship Id="rId27" Type="http://schemas.openxmlformats.org/officeDocument/2006/relationships/image" Target="media/image5.png"/><Relationship Id="rId30"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6230</Words>
  <Characters>35515</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41662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Generic Assignment template</dc:subject>
  <dc:creator>Julia Ault</dc:creator>
  <cp:keywords/>
  <dc:description/>
  <cp:lastModifiedBy>Lucy Mansbridge</cp:lastModifiedBy>
  <cp:revision>21</cp:revision>
  <dcterms:created xsi:type="dcterms:W3CDTF">2022-07-20T20:04:00Z</dcterms:created>
  <dcterms:modified xsi:type="dcterms:W3CDTF">2022-07-21T18:54:00Z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