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59895908"/>
        <w:docPartObj>
          <w:docPartGallery w:val="Cover Pages"/>
          <w:docPartUnique/>
        </w:docPartObj>
      </w:sdtPr>
      <w:sdtEndPr>
        <w:rPr>
          <w:color w:val="auto"/>
        </w:rPr>
      </w:sdtEndPr>
      <w:sdtContent>
        <w:p w14:paraId="314DA675" w14:textId="3A471F61" w:rsidR="000D770F" w:rsidRDefault="000D770F">
          <w:pPr>
            <w:pStyle w:val="NoSpacing"/>
            <w:spacing w:before="1540" w:after="240"/>
            <w:jc w:val="center"/>
            <w:rPr>
              <w:color w:val="4472C4" w:themeColor="accent1"/>
            </w:rPr>
          </w:pPr>
        </w:p>
        <w:bookmarkStart w:id="0" w:name="_Hlk150972140" w:displacedByCustomXml="next"/>
        <w:sdt>
          <w:sdtPr>
            <w:rPr>
              <w:rFonts w:asciiTheme="majorHAnsi" w:eastAsiaTheme="majorEastAsia" w:hAnsiTheme="majorHAnsi" w:cstheme="majorBidi"/>
              <w:caps/>
              <w:color w:val="4472C4" w:themeColor="accent1"/>
              <w:sz w:val="72"/>
              <w:szCs w:val="72"/>
            </w:rPr>
            <w:alias w:val="Title"/>
            <w:tag w:val=""/>
            <w:id w:val="1735040861"/>
            <w:placeholder>
              <w:docPart w:val="4D74DA96B0804FEF9FE5F92D29F445C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F7B478" w14:textId="50F40BF2" w:rsidR="000D770F" w:rsidRDefault="000D770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What is the most effective diet plan to help people combat obesity?</w:t>
              </w:r>
            </w:p>
          </w:sdtContent>
        </w:sdt>
        <w:bookmarkEnd w:id="0"/>
        <w:p w14:paraId="6D0209E5" w14:textId="77777777" w:rsidR="00186651" w:rsidRDefault="0039513F" w:rsidP="00186651">
          <w:pPr>
            <w:pStyle w:val="NoSpacing"/>
            <w:jc w:val="center"/>
            <w:rPr>
              <w:color w:val="4472C4" w:themeColor="accent1"/>
              <w:sz w:val="28"/>
              <w:szCs w:val="28"/>
            </w:rPr>
          </w:pPr>
          <w:r>
            <w:rPr>
              <w:color w:val="4472C4" w:themeColor="accent1"/>
              <w:sz w:val="28"/>
              <w:szCs w:val="28"/>
            </w:rPr>
            <w:t>Stacey Jones</w:t>
          </w:r>
          <w:r w:rsidR="009625F1">
            <w:rPr>
              <w:color w:val="4472C4" w:themeColor="accent1"/>
              <w:sz w:val="28"/>
              <w:szCs w:val="28"/>
            </w:rPr>
            <w:t xml:space="preserve"> (2023)</w:t>
          </w:r>
        </w:p>
        <w:p w14:paraId="263DBC31" w14:textId="52283EE7" w:rsidR="000D770F" w:rsidRPr="00CD15A4" w:rsidRDefault="000D770F" w:rsidP="00186651">
          <w:pPr>
            <w:pStyle w:val="NoSpacing"/>
            <w:rPr>
              <w:color w:val="4472C4" w:themeColor="accent1"/>
              <w:sz w:val="28"/>
              <w:szCs w:val="28"/>
            </w:rPr>
          </w:pPr>
          <w:r>
            <w:rPr>
              <w:noProof/>
              <w:color w:val="4472C4" w:themeColor="accent1"/>
            </w:rPr>
            <mc:AlternateContent>
              <mc:Choice Requires="wps">
                <w:drawing>
                  <wp:anchor distT="0" distB="0" distL="114300" distR="114300" simplePos="0" relativeHeight="251658240" behindDoc="0" locked="0" layoutInCell="1" allowOverlap="1" wp14:anchorId="2BF33654" wp14:editId="2C78095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06T00:00:00Z">
                                    <w:dateFormat w:val="dd MMMM yyyy"/>
                                    <w:lid w:val="en-GB"/>
                                    <w:storeMappedDataAs w:val="dateTime"/>
                                    <w:calendar w:val="gregorian"/>
                                  </w:date>
                                </w:sdtPr>
                                <w:sdtContent>
                                  <w:p w14:paraId="29697447" w14:textId="1155DC55" w:rsidR="000D770F" w:rsidRDefault="000D770F">
                                    <w:pPr>
                                      <w:pStyle w:val="NoSpacing"/>
                                      <w:spacing w:after="40"/>
                                      <w:jc w:val="center"/>
                                      <w:rPr>
                                        <w:caps/>
                                        <w:color w:val="4472C4" w:themeColor="accent1"/>
                                        <w:sz w:val="28"/>
                                        <w:szCs w:val="28"/>
                                      </w:rPr>
                                    </w:pPr>
                                    <w:r>
                                      <w:rPr>
                                        <w:caps/>
                                        <w:color w:val="4472C4" w:themeColor="accent1"/>
                                        <w:sz w:val="28"/>
                                        <w:szCs w:val="28"/>
                                      </w:rPr>
                                      <w:t>06 November 2023</w:t>
                                    </w:r>
                                  </w:p>
                                </w:sdtContent>
                              </w:sdt>
                              <w:p w14:paraId="4D9E7E6A" w14:textId="7EA2E854" w:rsidR="000D770F"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D770F">
                                      <w:rPr>
                                        <w:caps/>
                                        <w:color w:val="4472C4" w:themeColor="accent1"/>
                                      </w:rPr>
                                      <w:t>2306691</w:t>
                                    </w:r>
                                  </w:sdtContent>
                                </w:sdt>
                              </w:p>
                              <w:p w14:paraId="5464924E" w14:textId="41A4A5B2" w:rsidR="000D770F" w:rsidRDefault="000D770F">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F33654" id="_x0000_t202" coordsize="21600,21600" o:spt="202" path="m,l,21600r21600,l21600,xe">
                    <v:stroke joinstyle="miter"/>
                    <v:path gradientshapeok="t" o:connecttype="rect"/>
                  </v:shapetype>
                  <v:shape id="Text Box 142" o:spid="_x0000_s1026" type="#_x0000_t202" style="position:absolute;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06T00:00:00Z">
                              <w:dateFormat w:val="dd MMMM yyyy"/>
                              <w:lid w:val="en-GB"/>
                              <w:storeMappedDataAs w:val="dateTime"/>
                              <w:calendar w:val="gregorian"/>
                            </w:date>
                          </w:sdtPr>
                          <w:sdtContent>
                            <w:p w14:paraId="29697447" w14:textId="1155DC55" w:rsidR="000D770F" w:rsidRDefault="000D770F">
                              <w:pPr>
                                <w:pStyle w:val="NoSpacing"/>
                                <w:spacing w:after="40"/>
                                <w:jc w:val="center"/>
                                <w:rPr>
                                  <w:caps/>
                                  <w:color w:val="4472C4" w:themeColor="accent1"/>
                                  <w:sz w:val="28"/>
                                  <w:szCs w:val="28"/>
                                </w:rPr>
                              </w:pPr>
                              <w:r>
                                <w:rPr>
                                  <w:caps/>
                                  <w:color w:val="4472C4" w:themeColor="accent1"/>
                                  <w:sz w:val="28"/>
                                  <w:szCs w:val="28"/>
                                </w:rPr>
                                <w:t>06 November 2023</w:t>
                              </w:r>
                            </w:p>
                          </w:sdtContent>
                        </w:sdt>
                        <w:p w14:paraId="4D9E7E6A" w14:textId="7EA2E854" w:rsidR="000D770F"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D770F">
                                <w:rPr>
                                  <w:caps/>
                                  <w:color w:val="4472C4" w:themeColor="accent1"/>
                                </w:rPr>
                                <w:t>2306691</w:t>
                              </w:r>
                            </w:sdtContent>
                          </w:sdt>
                        </w:p>
                        <w:p w14:paraId="5464924E" w14:textId="41A4A5B2" w:rsidR="000D770F" w:rsidRDefault="000D770F">
                          <w:pPr>
                            <w:pStyle w:val="NoSpacing"/>
                            <w:jc w:val="center"/>
                            <w:rPr>
                              <w:color w:val="4472C4" w:themeColor="accent1"/>
                            </w:rPr>
                          </w:pPr>
                        </w:p>
                      </w:txbxContent>
                    </v:textbox>
                    <w10:wrap anchorx="margin" anchory="page"/>
                  </v:shape>
                </w:pict>
              </mc:Fallback>
            </mc:AlternateContent>
          </w:r>
          <w:r w:rsidR="000D5189" w:rsidRPr="00CD15A4">
            <w:rPr>
              <w:sz w:val="16"/>
              <w:szCs w:val="16"/>
            </w:rPr>
            <w:t xml:space="preserve"> </w:t>
          </w:r>
          <w:r w:rsidR="005C118F" w:rsidRPr="00CD15A4">
            <w:rPr>
              <w:sz w:val="16"/>
              <w:szCs w:val="16"/>
            </w:rPr>
            <w:t>Image</w:t>
          </w:r>
          <w:r w:rsidR="00CA1B59" w:rsidRPr="00CD15A4">
            <w:rPr>
              <w:sz w:val="16"/>
              <w:szCs w:val="16"/>
            </w:rPr>
            <w:t>(</w:t>
          </w:r>
          <w:r w:rsidR="005C118F" w:rsidRPr="00CD15A4">
            <w:rPr>
              <w:sz w:val="16"/>
              <w:szCs w:val="16"/>
            </w:rPr>
            <w:t>Washington Post,</w:t>
          </w:r>
          <w:r w:rsidR="00CD15A4" w:rsidRPr="00CD15A4">
            <w:rPr>
              <w:sz w:val="16"/>
              <w:szCs w:val="16"/>
            </w:rPr>
            <w:t>2015)</w:t>
          </w:r>
          <w:r w:rsidR="007C57FA" w:rsidRPr="00CD15A4">
            <w:rPr>
              <w:sz w:val="16"/>
              <w:szCs w:val="16"/>
            </w:rPr>
            <w:t xml:space="preserve">     </w:t>
          </w:r>
          <w:r w:rsidR="007C57FA">
            <w:rPr>
              <w:noProof/>
            </w:rPr>
            <w:drawing>
              <wp:inline distT="0" distB="0" distL="0" distR="0" wp14:anchorId="65DB041E" wp14:editId="0C109413">
                <wp:extent cx="3229707" cy="3229707"/>
                <wp:effectExtent l="0" t="0" r="8890" b="8890"/>
                <wp:docPr id="2127744949" name="Picture 212774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0732" cy="3240732"/>
                        </a:xfrm>
                        <a:prstGeom prst="rect">
                          <a:avLst/>
                        </a:prstGeom>
                        <a:noFill/>
                      </pic:spPr>
                    </pic:pic>
                  </a:graphicData>
                </a:graphic>
              </wp:inline>
            </w:drawing>
          </w:r>
          <w:r>
            <w:br w:type="page"/>
          </w:r>
        </w:p>
      </w:sdtContent>
    </w:sdt>
    <w:sdt>
      <w:sdtPr>
        <w:rPr>
          <w:rFonts w:asciiTheme="minorHAnsi" w:eastAsiaTheme="minorHAnsi" w:hAnsiTheme="minorHAnsi" w:cstheme="minorBidi"/>
          <w:color w:val="auto"/>
          <w:kern w:val="2"/>
          <w:sz w:val="22"/>
          <w:szCs w:val="22"/>
          <w:lang w:eastAsia="en-US"/>
          <w14:ligatures w14:val="standardContextual"/>
        </w:rPr>
        <w:id w:val="-2021455466"/>
        <w:docPartObj>
          <w:docPartGallery w:val="Table of Contents"/>
          <w:docPartUnique/>
        </w:docPartObj>
      </w:sdtPr>
      <w:sdtContent>
        <w:p w14:paraId="77266965" w14:textId="55AB4332" w:rsidR="00244CD6" w:rsidRDefault="00244CD6" w:rsidP="006E093F">
          <w:pPr>
            <w:pStyle w:val="TOCHeading"/>
          </w:pPr>
          <w:r>
            <w:t>Contents</w:t>
          </w:r>
        </w:p>
        <w:p w14:paraId="3992CEA6" w14:textId="77777777" w:rsidR="009508BB" w:rsidRPr="009508BB" w:rsidRDefault="009508BB" w:rsidP="009508BB">
          <w:pPr>
            <w:rPr>
              <w:lang w:eastAsia="en-GB"/>
            </w:rPr>
          </w:pPr>
        </w:p>
        <w:p w14:paraId="36489C96" w14:textId="42640F80" w:rsidR="00EA6ABF" w:rsidRDefault="00244C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977266" w:history="1">
            <w:r w:rsidR="00EA6ABF" w:rsidRPr="00354C0C">
              <w:rPr>
                <w:rStyle w:val="Hyperlink"/>
                <w:noProof/>
                <w:lang w:eastAsia="en-GB"/>
              </w:rPr>
              <w:t>Introduction</w:t>
            </w:r>
            <w:r w:rsidR="00EA6ABF">
              <w:rPr>
                <w:noProof/>
                <w:webHidden/>
              </w:rPr>
              <w:tab/>
            </w:r>
            <w:r w:rsidR="00EA6ABF">
              <w:rPr>
                <w:noProof/>
                <w:webHidden/>
              </w:rPr>
              <w:fldChar w:fldCharType="begin"/>
            </w:r>
            <w:r w:rsidR="00EA6ABF">
              <w:rPr>
                <w:noProof/>
                <w:webHidden/>
              </w:rPr>
              <w:instrText xml:space="preserve"> PAGEREF _Toc150977266 \h </w:instrText>
            </w:r>
            <w:r w:rsidR="00EA6ABF">
              <w:rPr>
                <w:noProof/>
                <w:webHidden/>
              </w:rPr>
            </w:r>
            <w:r w:rsidR="00EA6ABF">
              <w:rPr>
                <w:noProof/>
                <w:webHidden/>
              </w:rPr>
              <w:fldChar w:fldCharType="separate"/>
            </w:r>
            <w:r w:rsidR="00EA6ABF">
              <w:rPr>
                <w:noProof/>
                <w:webHidden/>
              </w:rPr>
              <w:t>2</w:t>
            </w:r>
            <w:r w:rsidR="00EA6ABF">
              <w:rPr>
                <w:noProof/>
                <w:webHidden/>
              </w:rPr>
              <w:fldChar w:fldCharType="end"/>
            </w:r>
          </w:hyperlink>
        </w:p>
        <w:p w14:paraId="1AAC0342" w14:textId="362AB426" w:rsidR="00EA6ABF" w:rsidRDefault="00000000">
          <w:pPr>
            <w:pStyle w:val="TOC1"/>
            <w:tabs>
              <w:tab w:val="right" w:leader="dot" w:pos="9016"/>
            </w:tabs>
            <w:rPr>
              <w:rFonts w:eastAsiaTheme="minorEastAsia"/>
              <w:noProof/>
              <w:lang w:eastAsia="en-GB"/>
            </w:rPr>
          </w:pPr>
          <w:hyperlink w:anchor="_Toc150977267" w:history="1">
            <w:r w:rsidR="00EA6ABF" w:rsidRPr="00354C0C">
              <w:rPr>
                <w:rStyle w:val="Hyperlink"/>
                <w:noProof/>
              </w:rPr>
              <w:t>Background</w:t>
            </w:r>
            <w:r w:rsidR="00EA6ABF">
              <w:rPr>
                <w:noProof/>
                <w:webHidden/>
              </w:rPr>
              <w:tab/>
            </w:r>
            <w:r w:rsidR="00EA6ABF">
              <w:rPr>
                <w:noProof/>
                <w:webHidden/>
              </w:rPr>
              <w:fldChar w:fldCharType="begin"/>
            </w:r>
            <w:r w:rsidR="00EA6ABF">
              <w:rPr>
                <w:noProof/>
                <w:webHidden/>
              </w:rPr>
              <w:instrText xml:space="preserve"> PAGEREF _Toc150977267 \h </w:instrText>
            </w:r>
            <w:r w:rsidR="00EA6ABF">
              <w:rPr>
                <w:noProof/>
                <w:webHidden/>
              </w:rPr>
            </w:r>
            <w:r w:rsidR="00EA6ABF">
              <w:rPr>
                <w:noProof/>
                <w:webHidden/>
              </w:rPr>
              <w:fldChar w:fldCharType="separate"/>
            </w:r>
            <w:r w:rsidR="00EA6ABF">
              <w:rPr>
                <w:noProof/>
                <w:webHidden/>
              </w:rPr>
              <w:t>3</w:t>
            </w:r>
            <w:r w:rsidR="00EA6ABF">
              <w:rPr>
                <w:noProof/>
                <w:webHidden/>
              </w:rPr>
              <w:fldChar w:fldCharType="end"/>
            </w:r>
          </w:hyperlink>
        </w:p>
        <w:p w14:paraId="5405A982" w14:textId="24799A39" w:rsidR="00EA6ABF" w:rsidRDefault="00000000">
          <w:pPr>
            <w:pStyle w:val="TOC1"/>
            <w:tabs>
              <w:tab w:val="right" w:leader="dot" w:pos="9016"/>
            </w:tabs>
            <w:rPr>
              <w:rFonts w:eastAsiaTheme="minorEastAsia"/>
              <w:noProof/>
              <w:lang w:eastAsia="en-GB"/>
            </w:rPr>
          </w:pPr>
          <w:hyperlink w:anchor="_Toc150977268" w:history="1">
            <w:r w:rsidR="00EA6ABF" w:rsidRPr="00354C0C">
              <w:rPr>
                <w:rStyle w:val="Hyperlink"/>
                <w:noProof/>
                <w:lang w:eastAsia="en-GB"/>
              </w:rPr>
              <w:t>Articles</w:t>
            </w:r>
            <w:r w:rsidR="00EA6ABF">
              <w:rPr>
                <w:noProof/>
                <w:webHidden/>
              </w:rPr>
              <w:tab/>
            </w:r>
            <w:r w:rsidR="00EA6ABF">
              <w:rPr>
                <w:noProof/>
                <w:webHidden/>
              </w:rPr>
              <w:fldChar w:fldCharType="begin"/>
            </w:r>
            <w:r w:rsidR="00EA6ABF">
              <w:rPr>
                <w:noProof/>
                <w:webHidden/>
              </w:rPr>
              <w:instrText xml:space="preserve"> PAGEREF _Toc150977268 \h </w:instrText>
            </w:r>
            <w:r w:rsidR="00EA6ABF">
              <w:rPr>
                <w:noProof/>
                <w:webHidden/>
              </w:rPr>
            </w:r>
            <w:r w:rsidR="00EA6ABF">
              <w:rPr>
                <w:noProof/>
                <w:webHidden/>
              </w:rPr>
              <w:fldChar w:fldCharType="separate"/>
            </w:r>
            <w:r w:rsidR="00EA6ABF">
              <w:rPr>
                <w:noProof/>
                <w:webHidden/>
              </w:rPr>
              <w:t>6</w:t>
            </w:r>
            <w:r w:rsidR="00EA6ABF">
              <w:rPr>
                <w:noProof/>
                <w:webHidden/>
              </w:rPr>
              <w:fldChar w:fldCharType="end"/>
            </w:r>
          </w:hyperlink>
        </w:p>
        <w:p w14:paraId="7844B258" w14:textId="5E7A22B7" w:rsidR="00EA6ABF" w:rsidRDefault="00000000">
          <w:pPr>
            <w:pStyle w:val="TOC2"/>
            <w:tabs>
              <w:tab w:val="right" w:leader="dot" w:pos="9016"/>
            </w:tabs>
            <w:rPr>
              <w:rFonts w:eastAsiaTheme="minorEastAsia"/>
              <w:noProof/>
              <w:lang w:eastAsia="en-GB"/>
            </w:rPr>
          </w:pPr>
          <w:hyperlink w:anchor="_Toc150977269" w:history="1">
            <w:r w:rsidR="00EA6ABF" w:rsidRPr="00354C0C">
              <w:rPr>
                <w:rStyle w:val="Hyperlink"/>
                <w:noProof/>
                <w:lang w:eastAsia="en-GB"/>
              </w:rPr>
              <w:t>Article 1</w:t>
            </w:r>
            <w:r w:rsidR="00EA6ABF">
              <w:rPr>
                <w:noProof/>
                <w:webHidden/>
              </w:rPr>
              <w:tab/>
            </w:r>
            <w:r w:rsidR="00EA6ABF">
              <w:rPr>
                <w:noProof/>
                <w:webHidden/>
              </w:rPr>
              <w:fldChar w:fldCharType="begin"/>
            </w:r>
            <w:r w:rsidR="00EA6ABF">
              <w:rPr>
                <w:noProof/>
                <w:webHidden/>
              </w:rPr>
              <w:instrText xml:space="preserve"> PAGEREF _Toc150977269 \h </w:instrText>
            </w:r>
            <w:r w:rsidR="00EA6ABF">
              <w:rPr>
                <w:noProof/>
                <w:webHidden/>
              </w:rPr>
            </w:r>
            <w:r w:rsidR="00EA6ABF">
              <w:rPr>
                <w:noProof/>
                <w:webHidden/>
              </w:rPr>
              <w:fldChar w:fldCharType="separate"/>
            </w:r>
            <w:r w:rsidR="00EA6ABF">
              <w:rPr>
                <w:noProof/>
                <w:webHidden/>
              </w:rPr>
              <w:t>6</w:t>
            </w:r>
            <w:r w:rsidR="00EA6ABF">
              <w:rPr>
                <w:noProof/>
                <w:webHidden/>
              </w:rPr>
              <w:fldChar w:fldCharType="end"/>
            </w:r>
          </w:hyperlink>
        </w:p>
        <w:p w14:paraId="7E7ADD2A" w14:textId="20631FE9" w:rsidR="00EA6ABF" w:rsidRDefault="00000000">
          <w:pPr>
            <w:pStyle w:val="TOC3"/>
            <w:tabs>
              <w:tab w:val="right" w:leader="dot" w:pos="9016"/>
            </w:tabs>
            <w:rPr>
              <w:rFonts w:eastAsiaTheme="minorEastAsia"/>
              <w:noProof/>
              <w:lang w:eastAsia="en-GB"/>
            </w:rPr>
          </w:pPr>
          <w:hyperlink w:anchor="_Toc150977270" w:history="1">
            <w:r w:rsidR="00EA6ABF" w:rsidRPr="00354C0C">
              <w:rPr>
                <w:rStyle w:val="Hyperlink"/>
                <w:noProof/>
              </w:rPr>
              <w:t>The British Medical Journal (BMJ) (2006)</w:t>
            </w:r>
            <w:r w:rsidR="00EA6ABF">
              <w:rPr>
                <w:noProof/>
                <w:webHidden/>
              </w:rPr>
              <w:tab/>
            </w:r>
            <w:r w:rsidR="00EA6ABF">
              <w:rPr>
                <w:noProof/>
                <w:webHidden/>
              </w:rPr>
              <w:fldChar w:fldCharType="begin"/>
            </w:r>
            <w:r w:rsidR="00EA6ABF">
              <w:rPr>
                <w:noProof/>
                <w:webHidden/>
              </w:rPr>
              <w:instrText xml:space="preserve"> PAGEREF _Toc150977270 \h </w:instrText>
            </w:r>
            <w:r w:rsidR="00EA6ABF">
              <w:rPr>
                <w:noProof/>
                <w:webHidden/>
              </w:rPr>
            </w:r>
            <w:r w:rsidR="00EA6ABF">
              <w:rPr>
                <w:noProof/>
                <w:webHidden/>
              </w:rPr>
              <w:fldChar w:fldCharType="separate"/>
            </w:r>
            <w:r w:rsidR="00EA6ABF">
              <w:rPr>
                <w:noProof/>
                <w:webHidden/>
              </w:rPr>
              <w:t>6</w:t>
            </w:r>
            <w:r w:rsidR="00EA6ABF">
              <w:rPr>
                <w:noProof/>
                <w:webHidden/>
              </w:rPr>
              <w:fldChar w:fldCharType="end"/>
            </w:r>
          </w:hyperlink>
        </w:p>
        <w:p w14:paraId="4A83968F" w14:textId="14684F63" w:rsidR="00EA6ABF" w:rsidRDefault="00000000">
          <w:pPr>
            <w:pStyle w:val="TOC2"/>
            <w:tabs>
              <w:tab w:val="right" w:leader="dot" w:pos="9016"/>
            </w:tabs>
            <w:rPr>
              <w:rFonts w:eastAsiaTheme="minorEastAsia"/>
              <w:noProof/>
              <w:lang w:eastAsia="en-GB"/>
            </w:rPr>
          </w:pPr>
          <w:hyperlink w:anchor="_Toc150977271" w:history="1">
            <w:r w:rsidR="00EA6ABF" w:rsidRPr="00354C0C">
              <w:rPr>
                <w:rStyle w:val="Hyperlink"/>
                <w:noProof/>
                <w:lang w:eastAsia="en-GB"/>
              </w:rPr>
              <w:t>Article 2</w:t>
            </w:r>
            <w:r w:rsidR="00EA6ABF">
              <w:rPr>
                <w:noProof/>
                <w:webHidden/>
              </w:rPr>
              <w:tab/>
            </w:r>
            <w:r w:rsidR="00EA6ABF">
              <w:rPr>
                <w:noProof/>
                <w:webHidden/>
              </w:rPr>
              <w:fldChar w:fldCharType="begin"/>
            </w:r>
            <w:r w:rsidR="00EA6ABF">
              <w:rPr>
                <w:noProof/>
                <w:webHidden/>
              </w:rPr>
              <w:instrText xml:space="preserve"> PAGEREF _Toc150977271 \h </w:instrText>
            </w:r>
            <w:r w:rsidR="00EA6ABF">
              <w:rPr>
                <w:noProof/>
                <w:webHidden/>
              </w:rPr>
            </w:r>
            <w:r w:rsidR="00EA6ABF">
              <w:rPr>
                <w:noProof/>
                <w:webHidden/>
              </w:rPr>
              <w:fldChar w:fldCharType="separate"/>
            </w:r>
            <w:r w:rsidR="00EA6ABF">
              <w:rPr>
                <w:noProof/>
                <w:webHidden/>
              </w:rPr>
              <w:t>6</w:t>
            </w:r>
            <w:r w:rsidR="00EA6ABF">
              <w:rPr>
                <w:noProof/>
                <w:webHidden/>
              </w:rPr>
              <w:fldChar w:fldCharType="end"/>
            </w:r>
          </w:hyperlink>
        </w:p>
        <w:p w14:paraId="3533C0FE" w14:textId="00B69056" w:rsidR="00EA6ABF" w:rsidRDefault="00000000">
          <w:pPr>
            <w:pStyle w:val="TOC3"/>
            <w:tabs>
              <w:tab w:val="right" w:leader="dot" w:pos="9016"/>
            </w:tabs>
            <w:rPr>
              <w:rFonts w:eastAsiaTheme="minorEastAsia"/>
              <w:noProof/>
              <w:lang w:eastAsia="en-GB"/>
            </w:rPr>
          </w:pPr>
          <w:hyperlink w:anchor="_Toc150977272" w:history="1">
            <w:r w:rsidR="00EA6ABF" w:rsidRPr="00354C0C">
              <w:rPr>
                <w:rStyle w:val="Hyperlink"/>
                <w:noProof/>
              </w:rPr>
              <w:t>The European Journal of Clinical Nutrition (2017</w:t>
            </w:r>
            <w:r w:rsidR="00EA6ABF">
              <w:rPr>
                <w:noProof/>
                <w:webHidden/>
              </w:rPr>
              <w:tab/>
            </w:r>
            <w:r w:rsidR="00EA6ABF">
              <w:rPr>
                <w:noProof/>
                <w:webHidden/>
              </w:rPr>
              <w:fldChar w:fldCharType="begin"/>
            </w:r>
            <w:r w:rsidR="00EA6ABF">
              <w:rPr>
                <w:noProof/>
                <w:webHidden/>
              </w:rPr>
              <w:instrText xml:space="preserve"> PAGEREF _Toc150977272 \h </w:instrText>
            </w:r>
            <w:r w:rsidR="00EA6ABF">
              <w:rPr>
                <w:noProof/>
                <w:webHidden/>
              </w:rPr>
            </w:r>
            <w:r w:rsidR="00EA6ABF">
              <w:rPr>
                <w:noProof/>
                <w:webHidden/>
              </w:rPr>
              <w:fldChar w:fldCharType="separate"/>
            </w:r>
            <w:r w:rsidR="00EA6ABF">
              <w:rPr>
                <w:noProof/>
                <w:webHidden/>
              </w:rPr>
              <w:t>6</w:t>
            </w:r>
            <w:r w:rsidR="00EA6ABF">
              <w:rPr>
                <w:noProof/>
                <w:webHidden/>
              </w:rPr>
              <w:fldChar w:fldCharType="end"/>
            </w:r>
          </w:hyperlink>
        </w:p>
        <w:p w14:paraId="1D7FB055" w14:textId="33DF3A30" w:rsidR="00EA6ABF" w:rsidRDefault="00000000">
          <w:pPr>
            <w:pStyle w:val="TOC2"/>
            <w:tabs>
              <w:tab w:val="right" w:leader="dot" w:pos="9016"/>
            </w:tabs>
            <w:rPr>
              <w:rFonts w:eastAsiaTheme="minorEastAsia"/>
              <w:noProof/>
              <w:lang w:eastAsia="en-GB"/>
            </w:rPr>
          </w:pPr>
          <w:hyperlink w:anchor="_Toc150977273" w:history="1">
            <w:r w:rsidR="00EA6ABF" w:rsidRPr="00354C0C">
              <w:rPr>
                <w:rStyle w:val="Hyperlink"/>
                <w:noProof/>
                <w:lang w:eastAsia="en-GB"/>
              </w:rPr>
              <w:t>Article 3</w:t>
            </w:r>
            <w:r w:rsidR="00EA6ABF">
              <w:rPr>
                <w:noProof/>
                <w:webHidden/>
              </w:rPr>
              <w:tab/>
            </w:r>
            <w:r w:rsidR="00EA6ABF">
              <w:rPr>
                <w:noProof/>
                <w:webHidden/>
              </w:rPr>
              <w:fldChar w:fldCharType="begin"/>
            </w:r>
            <w:r w:rsidR="00EA6ABF">
              <w:rPr>
                <w:noProof/>
                <w:webHidden/>
              </w:rPr>
              <w:instrText xml:space="preserve"> PAGEREF _Toc150977273 \h </w:instrText>
            </w:r>
            <w:r w:rsidR="00EA6ABF">
              <w:rPr>
                <w:noProof/>
                <w:webHidden/>
              </w:rPr>
            </w:r>
            <w:r w:rsidR="00EA6ABF">
              <w:rPr>
                <w:noProof/>
                <w:webHidden/>
              </w:rPr>
              <w:fldChar w:fldCharType="separate"/>
            </w:r>
            <w:r w:rsidR="00EA6ABF">
              <w:rPr>
                <w:noProof/>
                <w:webHidden/>
              </w:rPr>
              <w:t>6</w:t>
            </w:r>
            <w:r w:rsidR="00EA6ABF">
              <w:rPr>
                <w:noProof/>
                <w:webHidden/>
              </w:rPr>
              <w:fldChar w:fldCharType="end"/>
            </w:r>
          </w:hyperlink>
        </w:p>
        <w:p w14:paraId="469C8179" w14:textId="6ACE3001" w:rsidR="00EA6ABF" w:rsidRDefault="00000000">
          <w:pPr>
            <w:pStyle w:val="TOC3"/>
            <w:tabs>
              <w:tab w:val="right" w:leader="dot" w:pos="9016"/>
            </w:tabs>
            <w:rPr>
              <w:rFonts w:eastAsiaTheme="minorEastAsia"/>
              <w:noProof/>
              <w:lang w:eastAsia="en-GB"/>
            </w:rPr>
          </w:pPr>
          <w:hyperlink w:anchor="_Toc150977274" w:history="1">
            <w:r w:rsidR="00EA6ABF" w:rsidRPr="00354C0C">
              <w:rPr>
                <w:rStyle w:val="Hyperlink"/>
                <w:noProof/>
              </w:rPr>
              <w:t>Liver International (2021)</w:t>
            </w:r>
            <w:r w:rsidR="00EA6ABF">
              <w:rPr>
                <w:noProof/>
                <w:webHidden/>
              </w:rPr>
              <w:tab/>
            </w:r>
            <w:r w:rsidR="00EA6ABF">
              <w:rPr>
                <w:noProof/>
                <w:webHidden/>
              </w:rPr>
              <w:fldChar w:fldCharType="begin"/>
            </w:r>
            <w:r w:rsidR="00EA6ABF">
              <w:rPr>
                <w:noProof/>
                <w:webHidden/>
              </w:rPr>
              <w:instrText xml:space="preserve"> PAGEREF _Toc150977274 \h </w:instrText>
            </w:r>
            <w:r w:rsidR="00EA6ABF">
              <w:rPr>
                <w:noProof/>
                <w:webHidden/>
              </w:rPr>
            </w:r>
            <w:r w:rsidR="00EA6ABF">
              <w:rPr>
                <w:noProof/>
                <w:webHidden/>
              </w:rPr>
              <w:fldChar w:fldCharType="separate"/>
            </w:r>
            <w:r w:rsidR="00EA6ABF">
              <w:rPr>
                <w:noProof/>
                <w:webHidden/>
              </w:rPr>
              <w:t>6</w:t>
            </w:r>
            <w:r w:rsidR="00EA6ABF">
              <w:rPr>
                <w:noProof/>
                <w:webHidden/>
              </w:rPr>
              <w:fldChar w:fldCharType="end"/>
            </w:r>
          </w:hyperlink>
        </w:p>
        <w:p w14:paraId="7D1FDB91" w14:textId="72E0857B" w:rsidR="00EA6ABF" w:rsidRDefault="00000000">
          <w:pPr>
            <w:pStyle w:val="TOC1"/>
            <w:tabs>
              <w:tab w:val="right" w:leader="dot" w:pos="9016"/>
            </w:tabs>
            <w:rPr>
              <w:rFonts w:eastAsiaTheme="minorEastAsia"/>
              <w:noProof/>
              <w:lang w:eastAsia="en-GB"/>
            </w:rPr>
          </w:pPr>
          <w:hyperlink w:anchor="_Toc150977275" w:history="1">
            <w:r w:rsidR="00EA6ABF" w:rsidRPr="00354C0C">
              <w:rPr>
                <w:rStyle w:val="Hyperlink"/>
                <w:noProof/>
                <w:lang w:eastAsia="en-GB"/>
              </w:rPr>
              <w:t>Themes</w:t>
            </w:r>
            <w:r w:rsidR="00EA6ABF">
              <w:rPr>
                <w:noProof/>
                <w:webHidden/>
              </w:rPr>
              <w:tab/>
            </w:r>
            <w:r w:rsidR="00EA6ABF">
              <w:rPr>
                <w:noProof/>
                <w:webHidden/>
              </w:rPr>
              <w:fldChar w:fldCharType="begin"/>
            </w:r>
            <w:r w:rsidR="00EA6ABF">
              <w:rPr>
                <w:noProof/>
                <w:webHidden/>
              </w:rPr>
              <w:instrText xml:space="preserve"> PAGEREF _Toc150977275 \h </w:instrText>
            </w:r>
            <w:r w:rsidR="00EA6ABF">
              <w:rPr>
                <w:noProof/>
                <w:webHidden/>
              </w:rPr>
            </w:r>
            <w:r w:rsidR="00EA6ABF">
              <w:rPr>
                <w:noProof/>
                <w:webHidden/>
              </w:rPr>
              <w:fldChar w:fldCharType="separate"/>
            </w:r>
            <w:r w:rsidR="00EA6ABF">
              <w:rPr>
                <w:noProof/>
                <w:webHidden/>
              </w:rPr>
              <w:t>8</w:t>
            </w:r>
            <w:r w:rsidR="00EA6ABF">
              <w:rPr>
                <w:noProof/>
                <w:webHidden/>
              </w:rPr>
              <w:fldChar w:fldCharType="end"/>
            </w:r>
          </w:hyperlink>
        </w:p>
        <w:p w14:paraId="4A3736FF" w14:textId="63ACEFC4" w:rsidR="00EA6ABF" w:rsidRDefault="00000000">
          <w:pPr>
            <w:pStyle w:val="TOC2"/>
            <w:tabs>
              <w:tab w:val="right" w:leader="dot" w:pos="9016"/>
            </w:tabs>
            <w:rPr>
              <w:rFonts w:eastAsiaTheme="minorEastAsia"/>
              <w:noProof/>
              <w:lang w:eastAsia="en-GB"/>
            </w:rPr>
          </w:pPr>
          <w:hyperlink w:anchor="_Toc150977276" w:history="1">
            <w:r w:rsidR="00EA6ABF" w:rsidRPr="00354C0C">
              <w:rPr>
                <w:rStyle w:val="Hyperlink"/>
                <w:noProof/>
                <w:lang w:eastAsia="en-GB"/>
              </w:rPr>
              <w:t>Theme 1- Results from article 1</w:t>
            </w:r>
            <w:r w:rsidR="00EA6ABF">
              <w:rPr>
                <w:noProof/>
                <w:webHidden/>
              </w:rPr>
              <w:tab/>
            </w:r>
            <w:r w:rsidR="00EA6ABF">
              <w:rPr>
                <w:noProof/>
                <w:webHidden/>
              </w:rPr>
              <w:fldChar w:fldCharType="begin"/>
            </w:r>
            <w:r w:rsidR="00EA6ABF">
              <w:rPr>
                <w:noProof/>
                <w:webHidden/>
              </w:rPr>
              <w:instrText xml:space="preserve"> PAGEREF _Toc150977276 \h </w:instrText>
            </w:r>
            <w:r w:rsidR="00EA6ABF">
              <w:rPr>
                <w:noProof/>
                <w:webHidden/>
              </w:rPr>
            </w:r>
            <w:r w:rsidR="00EA6ABF">
              <w:rPr>
                <w:noProof/>
                <w:webHidden/>
              </w:rPr>
              <w:fldChar w:fldCharType="separate"/>
            </w:r>
            <w:r w:rsidR="00EA6ABF">
              <w:rPr>
                <w:noProof/>
                <w:webHidden/>
              </w:rPr>
              <w:t>8</w:t>
            </w:r>
            <w:r w:rsidR="00EA6ABF">
              <w:rPr>
                <w:noProof/>
                <w:webHidden/>
              </w:rPr>
              <w:fldChar w:fldCharType="end"/>
            </w:r>
          </w:hyperlink>
        </w:p>
        <w:p w14:paraId="4345AF13" w14:textId="20733A1B" w:rsidR="00EA6ABF" w:rsidRDefault="00000000">
          <w:pPr>
            <w:pStyle w:val="TOC2"/>
            <w:tabs>
              <w:tab w:val="right" w:leader="dot" w:pos="9016"/>
            </w:tabs>
            <w:rPr>
              <w:rFonts w:eastAsiaTheme="minorEastAsia"/>
              <w:noProof/>
              <w:lang w:eastAsia="en-GB"/>
            </w:rPr>
          </w:pPr>
          <w:hyperlink w:anchor="_Toc150977277" w:history="1">
            <w:r w:rsidR="00EA6ABF" w:rsidRPr="00354C0C">
              <w:rPr>
                <w:rStyle w:val="Hyperlink"/>
                <w:noProof/>
                <w:lang w:eastAsia="en-GB"/>
              </w:rPr>
              <w:t>Theme 2 – Results from article 2</w:t>
            </w:r>
            <w:r w:rsidR="00EA6ABF">
              <w:rPr>
                <w:noProof/>
                <w:webHidden/>
              </w:rPr>
              <w:tab/>
            </w:r>
            <w:r w:rsidR="00EA6ABF">
              <w:rPr>
                <w:noProof/>
                <w:webHidden/>
              </w:rPr>
              <w:fldChar w:fldCharType="begin"/>
            </w:r>
            <w:r w:rsidR="00EA6ABF">
              <w:rPr>
                <w:noProof/>
                <w:webHidden/>
              </w:rPr>
              <w:instrText xml:space="preserve"> PAGEREF _Toc150977277 \h </w:instrText>
            </w:r>
            <w:r w:rsidR="00EA6ABF">
              <w:rPr>
                <w:noProof/>
                <w:webHidden/>
              </w:rPr>
            </w:r>
            <w:r w:rsidR="00EA6ABF">
              <w:rPr>
                <w:noProof/>
                <w:webHidden/>
              </w:rPr>
              <w:fldChar w:fldCharType="separate"/>
            </w:r>
            <w:r w:rsidR="00EA6ABF">
              <w:rPr>
                <w:noProof/>
                <w:webHidden/>
              </w:rPr>
              <w:t>8</w:t>
            </w:r>
            <w:r w:rsidR="00EA6ABF">
              <w:rPr>
                <w:noProof/>
                <w:webHidden/>
              </w:rPr>
              <w:fldChar w:fldCharType="end"/>
            </w:r>
          </w:hyperlink>
        </w:p>
        <w:p w14:paraId="635A4EF5" w14:textId="25F4592C" w:rsidR="00EA6ABF" w:rsidRDefault="00000000">
          <w:pPr>
            <w:pStyle w:val="TOC2"/>
            <w:tabs>
              <w:tab w:val="right" w:leader="dot" w:pos="9016"/>
            </w:tabs>
            <w:rPr>
              <w:rFonts w:eastAsiaTheme="minorEastAsia"/>
              <w:noProof/>
              <w:lang w:eastAsia="en-GB"/>
            </w:rPr>
          </w:pPr>
          <w:hyperlink w:anchor="_Toc150977278" w:history="1">
            <w:r w:rsidR="00EA6ABF" w:rsidRPr="00354C0C">
              <w:rPr>
                <w:rStyle w:val="Hyperlink"/>
                <w:noProof/>
              </w:rPr>
              <w:t>Theme 3 – Results from article 3</w:t>
            </w:r>
            <w:r w:rsidR="00EA6ABF">
              <w:rPr>
                <w:noProof/>
                <w:webHidden/>
              </w:rPr>
              <w:tab/>
            </w:r>
            <w:r w:rsidR="00EA6ABF">
              <w:rPr>
                <w:noProof/>
                <w:webHidden/>
              </w:rPr>
              <w:fldChar w:fldCharType="begin"/>
            </w:r>
            <w:r w:rsidR="00EA6ABF">
              <w:rPr>
                <w:noProof/>
                <w:webHidden/>
              </w:rPr>
              <w:instrText xml:space="preserve"> PAGEREF _Toc150977278 \h </w:instrText>
            </w:r>
            <w:r w:rsidR="00EA6ABF">
              <w:rPr>
                <w:noProof/>
                <w:webHidden/>
              </w:rPr>
            </w:r>
            <w:r w:rsidR="00EA6ABF">
              <w:rPr>
                <w:noProof/>
                <w:webHidden/>
              </w:rPr>
              <w:fldChar w:fldCharType="separate"/>
            </w:r>
            <w:r w:rsidR="00EA6ABF">
              <w:rPr>
                <w:noProof/>
                <w:webHidden/>
              </w:rPr>
              <w:t>8</w:t>
            </w:r>
            <w:r w:rsidR="00EA6ABF">
              <w:rPr>
                <w:noProof/>
                <w:webHidden/>
              </w:rPr>
              <w:fldChar w:fldCharType="end"/>
            </w:r>
          </w:hyperlink>
        </w:p>
        <w:p w14:paraId="1A93EBCA" w14:textId="12E04236" w:rsidR="00EA6ABF" w:rsidRDefault="00000000">
          <w:pPr>
            <w:pStyle w:val="TOC1"/>
            <w:tabs>
              <w:tab w:val="right" w:leader="dot" w:pos="9016"/>
            </w:tabs>
            <w:rPr>
              <w:rFonts w:eastAsiaTheme="minorEastAsia"/>
              <w:noProof/>
              <w:lang w:eastAsia="en-GB"/>
            </w:rPr>
          </w:pPr>
          <w:hyperlink w:anchor="_Toc150977279" w:history="1">
            <w:r w:rsidR="00EA6ABF" w:rsidRPr="00354C0C">
              <w:rPr>
                <w:rStyle w:val="Hyperlink"/>
                <w:noProof/>
                <w:lang w:eastAsia="en-GB"/>
              </w:rPr>
              <w:t>Conclusion</w:t>
            </w:r>
            <w:r w:rsidR="00EA6ABF">
              <w:rPr>
                <w:noProof/>
                <w:webHidden/>
              </w:rPr>
              <w:tab/>
            </w:r>
            <w:r w:rsidR="00EA6ABF">
              <w:rPr>
                <w:noProof/>
                <w:webHidden/>
              </w:rPr>
              <w:fldChar w:fldCharType="begin"/>
            </w:r>
            <w:r w:rsidR="00EA6ABF">
              <w:rPr>
                <w:noProof/>
                <w:webHidden/>
              </w:rPr>
              <w:instrText xml:space="preserve"> PAGEREF _Toc150977279 \h </w:instrText>
            </w:r>
            <w:r w:rsidR="00EA6ABF">
              <w:rPr>
                <w:noProof/>
                <w:webHidden/>
              </w:rPr>
            </w:r>
            <w:r w:rsidR="00EA6ABF">
              <w:rPr>
                <w:noProof/>
                <w:webHidden/>
              </w:rPr>
              <w:fldChar w:fldCharType="separate"/>
            </w:r>
            <w:r w:rsidR="00EA6ABF">
              <w:rPr>
                <w:noProof/>
                <w:webHidden/>
              </w:rPr>
              <w:t>10</w:t>
            </w:r>
            <w:r w:rsidR="00EA6ABF">
              <w:rPr>
                <w:noProof/>
                <w:webHidden/>
              </w:rPr>
              <w:fldChar w:fldCharType="end"/>
            </w:r>
          </w:hyperlink>
        </w:p>
        <w:p w14:paraId="37C9759B" w14:textId="2D0A9507" w:rsidR="00EA6ABF" w:rsidRDefault="00000000">
          <w:pPr>
            <w:pStyle w:val="TOC1"/>
            <w:tabs>
              <w:tab w:val="right" w:leader="dot" w:pos="9016"/>
            </w:tabs>
            <w:rPr>
              <w:rFonts w:eastAsiaTheme="minorEastAsia"/>
              <w:noProof/>
              <w:lang w:eastAsia="en-GB"/>
            </w:rPr>
          </w:pPr>
          <w:hyperlink w:anchor="_Toc150977280" w:history="1">
            <w:r w:rsidR="00EA6ABF" w:rsidRPr="00354C0C">
              <w:rPr>
                <w:rStyle w:val="Hyperlink"/>
                <w:noProof/>
                <w:lang w:eastAsia="en-GB"/>
              </w:rPr>
              <w:t>Reference list</w:t>
            </w:r>
            <w:r w:rsidR="00EA6ABF">
              <w:rPr>
                <w:noProof/>
                <w:webHidden/>
              </w:rPr>
              <w:tab/>
            </w:r>
            <w:r w:rsidR="00EA6ABF">
              <w:rPr>
                <w:noProof/>
                <w:webHidden/>
              </w:rPr>
              <w:fldChar w:fldCharType="begin"/>
            </w:r>
            <w:r w:rsidR="00EA6ABF">
              <w:rPr>
                <w:noProof/>
                <w:webHidden/>
              </w:rPr>
              <w:instrText xml:space="preserve"> PAGEREF _Toc150977280 \h </w:instrText>
            </w:r>
            <w:r w:rsidR="00EA6ABF">
              <w:rPr>
                <w:noProof/>
                <w:webHidden/>
              </w:rPr>
            </w:r>
            <w:r w:rsidR="00EA6ABF">
              <w:rPr>
                <w:noProof/>
                <w:webHidden/>
              </w:rPr>
              <w:fldChar w:fldCharType="separate"/>
            </w:r>
            <w:r w:rsidR="00EA6ABF">
              <w:rPr>
                <w:noProof/>
                <w:webHidden/>
              </w:rPr>
              <w:t>11</w:t>
            </w:r>
            <w:r w:rsidR="00EA6ABF">
              <w:rPr>
                <w:noProof/>
                <w:webHidden/>
              </w:rPr>
              <w:fldChar w:fldCharType="end"/>
            </w:r>
          </w:hyperlink>
        </w:p>
        <w:p w14:paraId="17A64BA5" w14:textId="46B19140" w:rsidR="00244CD6" w:rsidRDefault="00244CD6" w:rsidP="006E093F">
          <w:r>
            <w:fldChar w:fldCharType="end"/>
          </w:r>
        </w:p>
      </w:sdtContent>
    </w:sdt>
    <w:p w14:paraId="4218D964" w14:textId="77777777" w:rsidR="0053144F" w:rsidRDefault="0053144F" w:rsidP="006E093F">
      <w:r>
        <w:br w:type="page"/>
      </w:r>
    </w:p>
    <w:p w14:paraId="5B2B0725" w14:textId="2B08210A" w:rsidR="0053144F" w:rsidRDefault="0053144F" w:rsidP="006E093F">
      <w:pPr>
        <w:pStyle w:val="Heading1"/>
        <w:rPr>
          <w:lang w:eastAsia="en-GB"/>
        </w:rPr>
      </w:pPr>
      <w:bookmarkStart w:id="1" w:name="_Toc150977266"/>
      <w:r>
        <w:rPr>
          <w:lang w:eastAsia="en-GB"/>
        </w:rPr>
        <w:lastRenderedPageBreak/>
        <w:t>Introduction</w:t>
      </w:r>
      <w:bookmarkEnd w:id="1"/>
    </w:p>
    <w:p w14:paraId="32A47389" w14:textId="77777777" w:rsidR="00E31264" w:rsidRDefault="00E31264" w:rsidP="006E093F">
      <w:pPr>
        <w:rPr>
          <w:lang w:eastAsia="en-GB"/>
        </w:rPr>
      </w:pPr>
    </w:p>
    <w:p w14:paraId="1799749F" w14:textId="74A5E916" w:rsidR="00877D54" w:rsidRDefault="00320BE9" w:rsidP="006E093F">
      <w:pPr>
        <w:rPr>
          <w:lang w:eastAsia="en-GB"/>
        </w:rPr>
      </w:pPr>
      <w:r>
        <w:rPr>
          <w:lang w:eastAsia="en-GB"/>
        </w:rPr>
        <w:t xml:space="preserve">Being a healthy weight is </w:t>
      </w:r>
      <w:r w:rsidR="00FC4876">
        <w:rPr>
          <w:lang w:eastAsia="en-GB"/>
        </w:rPr>
        <w:t>considered a very</w:t>
      </w:r>
      <w:r>
        <w:rPr>
          <w:lang w:eastAsia="en-GB"/>
        </w:rPr>
        <w:t xml:space="preserve"> important and effective way</w:t>
      </w:r>
      <w:r w:rsidR="00292739">
        <w:rPr>
          <w:lang w:eastAsia="en-GB"/>
        </w:rPr>
        <w:t xml:space="preserve"> </w:t>
      </w:r>
      <w:r>
        <w:rPr>
          <w:lang w:eastAsia="en-GB"/>
        </w:rPr>
        <w:t xml:space="preserve">to tackle long term health </w:t>
      </w:r>
      <w:r w:rsidR="00872E84">
        <w:rPr>
          <w:lang w:eastAsia="en-GB"/>
        </w:rPr>
        <w:t>problems</w:t>
      </w:r>
      <w:r w:rsidR="00484DA1">
        <w:rPr>
          <w:lang w:eastAsia="en-GB"/>
        </w:rPr>
        <w:t xml:space="preserve">, </w:t>
      </w:r>
      <w:r w:rsidR="00D44659">
        <w:rPr>
          <w:lang w:eastAsia="en-GB"/>
        </w:rPr>
        <w:t>including</w:t>
      </w:r>
      <w:r w:rsidR="00484DA1">
        <w:rPr>
          <w:lang w:eastAsia="en-GB"/>
        </w:rPr>
        <w:t xml:space="preserve"> obesity</w:t>
      </w:r>
      <w:r>
        <w:rPr>
          <w:lang w:eastAsia="en-GB"/>
        </w:rPr>
        <w:t>. In this day and age, healthy eating is a lot easier said than done. The conditions and surroundings in which we live</w:t>
      </w:r>
      <w:r w:rsidR="00367092">
        <w:rPr>
          <w:lang w:eastAsia="en-GB"/>
        </w:rPr>
        <w:t>,</w:t>
      </w:r>
      <w:r>
        <w:rPr>
          <w:lang w:eastAsia="en-GB"/>
        </w:rPr>
        <w:t xml:space="preserve"> encourage our need for quick and easy access to foods.</w:t>
      </w:r>
      <w:r w:rsidR="00367092">
        <w:rPr>
          <w:lang w:eastAsia="en-GB"/>
        </w:rPr>
        <w:t xml:space="preserve"> Combating obesity is not a task to be taken lightly</w:t>
      </w:r>
      <w:r w:rsidR="00A678EC">
        <w:rPr>
          <w:lang w:eastAsia="en-GB"/>
        </w:rPr>
        <w:t xml:space="preserve"> (</w:t>
      </w:r>
      <w:r w:rsidR="00233794">
        <w:rPr>
          <w:lang w:eastAsia="en-GB"/>
        </w:rPr>
        <w:t>Gethin</w:t>
      </w:r>
      <w:r w:rsidR="00A678EC">
        <w:rPr>
          <w:lang w:eastAsia="en-GB"/>
        </w:rPr>
        <w:t>, 2023)</w:t>
      </w:r>
      <w:r w:rsidR="001F3544">
        <w:rPr>
          <w:lang w:eastAsia="en-GB"/>
        </w:rPr>
        <w:t xml:space="preserve"> (Welsh Government</w:t>
      </w:r>
      <w:r w:rsidR="00E3323A">
        <w:rPr>
          <w:lang w:eastAsia="en-GB"/>
        </w:rPr>
        <w:t>)</w:t>
      </w:r>
      <w:r w:rsidR="007A0DB6">
        <w:rPr>
          <w:lang w:eastAsia="en-GB"/>
        </w:rPr>
        <w:t>.</w:t>
      </w:r>
      <w:r w:rsidR="00367092">
        <w:rPr>
          <w:lang w:eastAsia="en-GB"/>
        </w:rPr>
        <w:t xml:space="preserve"> There are many factors to be taken into consideration. Lifestyle and diet play a big part in eliminating obesity but there </w:t>
      </w:r>
      <w:r w:rsidR="00690D18">
        <w:rPr>
          <w:lang w:eastAsia="en-GB"/>
        </w:rPr>
        <w:t xml:space="preserve">are </w:t>
      </w:r>
      <w:r w:rsidR="00367092">
        <w:rPr>
          <w:lang w:eastAsia="en-GB"/>
        </w:rPr>
        <w:t xml:space="preserve">society, global and </w:t>
      </w:r>
      <w:r w:rsidR="00690D18">
        <w:rPr>
          <w:lang w:eastAsia="en-GB"/>
        </w:rPr>
        <w:t xml:space="preserve">individual needs to be taken in to </w:t>
      </w:r>
      <w:r w:rsidR="00F20D8F">
        <w:rPr>
          <w:lang w:eastAsia="en-GB"/>
        </w:rPr>
        <w:t>consideration als</w:t>
      </w:r>
      <w:r w:rsidR="00D37EFE">
        <w:rPr>
          <w:lang w:eastAsia="en-GB"/>
        </w:rPr>
        <w:t>o (Welsh Government, 2023)</w:t>
      </w:r>
      <w:r w:rsidR="00F20D8F">
        <w:rPr>
          <w:lang w:eastAsia="en-GB"/>
        </w:rPr>
        <w:t>. Death</w:t>
      </w:r>
      <w:r w:rsidR="00367092">
        <w:rPr>
          <w:lang w:eastAsia="en-GB"/>
        </w:rPr>
        <w:t xml:space="preserve"> and health issues</w:t>
      </w:r>
      <w:r w:rsidR="00690D18">
        <w:rPr>
          <w:lang w:eastAsia="en-GB"/>
        </w:rPr>
        <w:t xml:space="preserve"> linked to obesity</w:t>
      </w:r>
      <w:r w:rsidR="00367092">
        <w:rPr>
          <w:lang w:eastAsia="en-GB"/>
        </w:rPr>
        <w:t xml:space="preserve"> have increasingly risen</w:t>
      </w:r>
      <w:r w:rsidR="00690D18">
        <w:rPr>
          <w:lang w:eastAsia="en-GB"/>
        </w:rPr>
        <w:t xml:space="preserve"> over the years at a very fast pace.</w:t>
      </w:r>
      <w:r w:rsidR="00367092">
        <w:rPr>
          <w:lang w:eastAsia="en-GB"/>
        </w:rPr>
        <w:t xml:space="preserve"> </w:t>
      </w:r>
      <w:r w:rsidR="00A255E1">
        <w:rPr>
          <w:lang w:eastAsia="en-GB"/>
        </w:rPr>
        <w:t>Experts</w:t>
      </w:r>
      <w:r w:rsidR="00690D18">
        <w:rPr>
          <w:lang w:eastAsia="en-GB"/>
        </w:rPr>
        <w:t xml:space="preserve"> are at a pivotal</w:t>
      </w:r>
      <w:r w:rsidR="00872E84">
        <w:rPr>
          <w:lang w:eastAsia="en-GB"/>
        </w:rPr>
        <w:t xml:space="preserve"> point in</w:t>
      </w:r>
      <w:r w:rsidR="00690D18">
        <w:rPr>
          <w:lang w:eastAsia="en-GB"/>
        </w:rPr>
        <w:t xml:space="preserve"> time to take steps to help people live a better and more fulfilling life, not only for this generation but for future generations</w:t>
      </w:r>
      <w:r w:rsidR="00F20D8F">
        <w:rPr>
          <w:lang w:eastAsia="en-GB"/>
        </w:rPr>
        <w:t xml:space="preserve"> (Welsh Government, 2023).</w:t>
      </w:r>
    </w:p>
    <w:p w14:paraId="6A32FC25" w14:textId="26B34DD6" w:rsidR="005C289C" w:rsidRDefault="00133C02" w:rsidP="006E093F">
      <w:pPr>
        <w:rPr>
          <w:lang w:eastAsia="en-GB"/>
        </w:rPr>
      </w:pPr>
      <w:r>
        <w:rPr>
          <w:lang w:eastAsia="en-GB"/>
        </w:rPr>
        <w:t>The definition of what is considered healthy is constantly</w:t>
      </w:r>
      <w:r w:rsidR="00976650">
        <w:rPr>
          <w:lang w:eastAsia="en-GB"/>
        </w:rPr>
        <w:t xml:space="preserve"> changing due to learning more and more about </w:t>
      </w:r>
      <w:r w:rsidR="00CA7234">
        <w:rPr>
          <w:lang w:eastAsia="en-GB"/>
        </w:rPr>
        <w:t>nutritional</w:t>
      </w:r>
      <w:r w:rsidR="00976650">
        <w:rPr>
          <w:lang w:eastAsia="en-GB"/>
        </w:rPr>
        <w:t xml:space="preserve"> values of food and their ben</w:t>
      </w:r>
      <w:r w:rsidR="00CA7234">
        <w:rPr>
          <w:lang w:eastAsia="en-GB"/>
        </w:rPr>
        <w:t>efits.</w:t>
      </w:r>
      <w:r w:rsidR="00000D6A">
        <w:rPr>
          <w:lang w:eastAsia="en-GB"/>
        </w:rPr>
        <w:t xml:space="preserve"> </w:t>
      </w:r>
      <w:r w:rsidR="00272BC7">
        <w:rPr>
          <w:lang w:eastAsia="en-GB"/>
        </w:rPr>
        <w:t>The overall findings</w:t>
      </w:r>
      <w:r w:rsidR="0059531E">
        <w:rPr>
          <w:lang w:eastAsia="en-GB"/>
        </w:rPr>
        <w:t xml:space="preserve"> </w:t>
      </w:r>
      <w:r w:rsidR="00272BC7">
        <w:rPr>
          <w:lang w:eastAsia="en-GB"/>
        </w:rPr>
        <w:t>f</w:t>
      </w:r>
      <w:r w:rsidR="0059531E">
        <w:rPr>
          <w:lang w:eastAsia="en-GB"/>
        </w:rPr>
        <w:t>rom</w:t>
      </w:r>
      <w:r w:rsidR="00272BC7">
        <w:rPr>
          <w:lang w:eastAsia="en-GB"/>
        </w:rPr>
        <w:t xml:space="preserve"> a vast majority of research and trials shows that nutrient enriched foods </w:t>
      </w:r>
      <w:r w:rsidR="00FA6F11">
        <w:rPr>
          <w:lang w:eastAsia="en-GB"/>
        </w:rPr>
        <w:t>are the most beneficial to promoting a healthy lifestyle</w:t>
      </w:r>
      <w:r w:rsidR="009764F8">
        <w:rPr>
          <w:lang w:eastAsia="en-GB"/>
        </w:rPr>
        <w:t xml:space="preserve"> (National </w:t>
      </w:r>
      <w:r w:rsidR="00B46797">
        <w:rPr>
          <w:lang w:eastAsia="en-GB"/>
        </w:rPr>
        <w:t>Library of Medicine, 2020).</w:t>
      </w:r>
      <w:r w:rsidR="0059531E">
        <w:rPr>
          <w:lang w:eastAsia="en-GB"/>
        </w:rPr>
        <w:t xml:space="preserve"> </w:t>
      </w:r>
      <w:r w:rsidR="00130799">
        <w:rPr>
          <w:lang w:eastAsia="en-GB"/>
        </w:rPr>
        <w:t>But t</w:t>
      </w:r>
      <w:r w:rsidR="00F20D8F">
        <w:rPr>
          <w:lang w:eastAsia="en-GB"/>
        </w:rPr>
        <w:t xml:space="preserve">here is not one solution </w:t>
      </w:r>
      <w:r w:rsidR="002D46DA">
        <w:rPr>
          <w:lang w:eastAsia="en-GB"/>
        </w:rPr>
        <w:t>that</w:t>
      </w:r>
      <w:r w:rsidR="00F20D8F">
        <w:rPr>
          <w:lang w:eastAsia="en-GB"/>
        </w:rPr>
        <w:t xml:space="preserve"> suit</w:t>
      </w:r>
      <w:r w:rsidR="002D46DA">
        <w:rPr>
          <w:lang w:eastAsia="en-GB"/>
        </w:rPr>
        <w:t>s</w:t>
      </w:r>
      <w:r w:rsidR="00F20D8F">
        <w:rPr>
          <w:lang w:eastAsia="en-GB"/>
        </w:rPr>
        <w:t xml:space="preserve"> all when it comes to healthy eating and diet plans (NHS, 2023)</w:t>
      </w:r>
      <w:r w:rsidR="00872E84">
        <w:rPr>
          <w:lang w:eastAsia="en-GB"/>
        </w:rPr>
        <w:t xml:space="preserve">. </w:t>
      </w:r>
      <w:r w:rsidR="00E023CB">
        <w:rPr>
          <w:lang w:eastAsia="en-GB"/>
        </w:rPr>
        <w:t xml:space="preserve">The aim of this report is talk about the </w:t>
      </w:r>
      <w:r w:rsidR="00CA0C85">
        <w:rPr>
          <w:lang w:eastAsia="en-GB"/>
        </w:rPr>
        <w:t xml:space="preserve">best overall </w:t>
      </w:r>
      <w:r w:rsidR="002F2468">
        <w:rPr>
          <w:lang w:eastAsia="en-GB"/>
        </w:rPr>
        <w:t>diet plan</w:t>
      </w:r>
      <w:r w:rsidR="00322FA0">
        <w:rPr>
          <w:lang w:eastAsia="en-GB"/>
        </w:rPr>
        <w:t xml:space="preserve"> and the most effective </w:t>
      </w:r>
      <w:r w:rsidR="003671DA">
        <w:rPr>
          <w:lang w:eastAsia="en-GB"/>
        </w:rPr>
        <w:t>plan</w:t>
      </w:r>
      <w:r w:rsidR="002F2468">
        <w:rPr>
          <w:lang w:eastAsia="en-GB"/>
        </w:rPr>
        <w:t xml:space="preserve"> that w</w:t>
      </w:r>
      <w:r w:rsidR="00BB7B73">
        <w:rPr>
          <w:lang w:eastAsia="en-GB"/>
        </w:rPr>
        <w:t>ill</w:t>
      </w:r>
      <w:r w:rsidR="002F2468">
        <w:rPr>
          <w:lang w:eastAsia="en-GB"/>
        </w:rPr>
        <w:t xml:space="preserve"> combat obesity</w:t>
      </w:r>
      <w:r w:rsidR="00B83CDD">
        <w:rPr>
          <w:lang w:eastAsia="en-GB"/>
        </w:rPr>
        <w:t>.</w:t>
      </w:r>
      <w:r w:rsidR="005C289C" w:rsidRPr="005C289C">
        <w:rPr>
          <w:lang w:eastAsia="en-GB"/>
        </w:rPr>
        <w:t xml:space="preserve"> </w:t>
      </w:r>
      <w:r w:rsidR="005C289C">
        <w:rPr>
          <w:lang w:eastAsia="en-GB"/>
        </w:rPr>
        <w:t>This report will find the best way to help tackle obesity through healthy eating, the findings will be mainly concentrated on the issue in Wales with further readings and studies from all parts of the world.</w:t>
      </w:r>
    </w:p>
    <w:p w14:paraId="71E84769" w14:textId="56E0E7FC" w:rsidR="0053144F" w:rsidRDefault="0053144F" w:rsidP="006E093F">
      <w:pPr>
        <w:rPr>
          <w:lang w:eastAsia="en-GB"/>
        </w:rPr>
      </w:pPr>
      <w:r>
        <w:rPr>
          <w:lang w:eastAsia="en-GB"/>
        </w:rPr>
        <w:br w:type="page"/>
      </w:r>
    </w:p>
    <w:p w14:paraId="31B294ED" w14:textId="0042E5EF" w:rsidR="0053144F" w:rsidRDefault="0053144F" w:rsidP="006E093F">
      <w:pPr>
        <w:rPr>
          <w:rStyle w:val="Heading1Char"/>
        </w:rPr>
      </w:pPr>
      <w:bookmarkStart w:id="2" w:name="_Toc150977267"/>
      <w:r w:rsidRPr="00D81378">
        <w:rPr>
          <w:rStyle w:val="Heading1Char"/>
        </w:rPr>
        <w:lastRenderedPageBreak/>
        <w:t>Background</w:t>
      </w:r>
      <w:bookmarkEnd w:id="2"/>
      <w:r>
        <w:rPr>
          <w:kern w:val="0"/>
          <w:lang w:eastAsia="en-GB"/>
          <w14:ligatures w14:val="none"/>
        </w:rPr>
        <w:t xml:space="preserve"> </w:t>
      </w:r>
      <w:r w:rsidRPr="00D81378">
        <w:rPr>
          <w:rStyle w:val="Heading1Char"/>
        </w:rPr>
        <w:t>information</w:t>
      </w:r>
    </w:p>
    <w:p w14:paraId="279234BD" w14:textId="7E9D7670" w:rsidR="00155513" w:rsidRDefault="00B34F62" w:rsidP="006E093F">
      <w:pPr>
        <w:rPr>
          <w:lang w:eastAsia="en-GB"/>
        </w:rPr>
      </w:pPr>
      <w:r>
        <w:rPr>
          <w:lang w:eastAsia="en-GB"/>
        </w:rPr>
        <w:t xml:space="preserve">Obesity in Wales has been a long </w:t>
      </w:r>
      <w:r w:rsidR="00D94A9C">
        <w:rPr>
          <w:lang w:eastAsia="en-GB"/>
        </w:rPr>
        <w:t>standing battle</w:t>
      </w:r>
      <w:r w:rsidR="005C459B">
        <w:rPr>
          <w:lang w:eastAsia="en-GB"/>
        </w:rPr>
        <w:t xml:space="preserve"> throughout the years</w:t>
      </w:r>
      <w:r w:rsidR="00347F8C">
        <w:rPr>
          <w:lang w:eastAsia="en-GB"/>
        </w:rPr>
        <w:t xml:space="preserve"> (The Welsh Health Survey, 2014</w:t>
      </w:r>
      <w:r w:rsidR="009D3E52">
        <w:rPr>
          <w:lang w:eastAsia="en-GB"/>
        </w:rPr>
        <w:t>)</w:t>
      </w:r>
      <w:r w:rsidR="00C7626B">
        <w:rPr>
          <w:lang w:eastAsia="en-GB"/>
        </w:rPr>
        <w:t>…</w:t>
      </w:r>
    </w:p>
    <w:p w14:paraId="091BB7F1" w14:textId="165334DA" w:rsidR="00321874" w:rsidRDefault="00CF0807" w:rsidP="006E093F">
      <w:pPr>
        <w:pStyle w:val="ListParagraph"/>
        <w:numPr>
          <w:ilvl w:val="0"/>
          <w:numId w:val="3"/>
        </w:numPr>
        <w:rPr>
          <w:lang w:eastAsia="en-GB"/>
        </w:rPr>
      </w:pPr>
      <w:r>
        <w:rPr>
          <w:lang w:eastAsia="en-GB"/>
        </w:rPr>
        <w:t>More than half of the</w:t>
      </w:r>
      <w:r w:rsidR="00321874">
        <w:rPr>
          <w:lang w:eastAsia="en-GB"/>
        </w:rPr>
        <w:t xml:space="preserve"> adult</w:t>
      </w:r>
      <w:r>
        <w:rPr>
          <w:lang w:eastAsia="en-GB"/>
        </w:rPr>
        <w:t xml:space="preserve"> </w:t>
      </w:r>
      <w:r w:rsidR="00505769">
        <w:rPr>
          <w:lang w:eastAsia="en-GB"/>
        </w:rPr>
        <w:t>Welsh</w:t>
      </w:r>
      <w:r>
        <w:rPr>
          <w:lang w:eastAsia="en-GB"/>
        </w:rPr>
        <w:t xml:space="preserve"> population are overweight</w:t>
      </w:r>
      <w:r w:rsidR="0084626F">
        <w:rPr>
          <w:lang w:eastAsia="en-GB"/>
        </w:rPr>
        <w:t xml:space="preserve"> (The </w:t>
      </w:r>
      <w:r w:rsidR="00E075B0">
        <w:rPr>
          <w:lang w:eastAsia="en-GB"/>
        </w:rPr>
        <w:t>W</w:t>
      </w:r>
      <w:r w:rsidR="0084626F">
        <w:rPr>
          <w:lang w:eastAsia="en-GB"/>
        </w:rPr>
        <w:t xml:space="preserve">elsh </w:t>
      </w:r>
      <w:r w:rsidR="009D3E52">
        <w:rPr>
          <w:lang w:eastAsia="en-GB"/>
        </w:rPr>
        <w:t>H</w:t>
      </w:r>
      <w:r w:rsidR="00505769">
        <w:rPr>
          <w:lang w:eastAsia="en-GB"/>
        </w:rPr>
        <w:t>ealth</w:t>
      </w:r>
      <w:r w:rsidR="0084626F">
        <w:rPr>
          <w:lang w:eastAsia="en-GB"/>
        </w:rPr>
        <w:t xml:space="preserve"> </w:t>
      </w:r>
      <w:r w:rsidR="00E075B0">
        <w:rPr>
          <w:lang w:eastAsia="en-GB"/>
        </w:rPr>
        <w:t>Su</w:t>
      </w:r>
      <w:r w:rsidR="0084626F">
        <w:rPr>
          <w:lang w:eastAsia="en-GB"/>
        </w:rPr>
        <w:t>rvey</w:t>
      </w:r>
      <w:r w:rsidR="00B04851">
        <w:rPr>
          <w:lang w:eastAsia="en-GB"/>
        </w:rPr>
        <w:t>, 2014).</w:t>
      </w:r>
    </w:p>
    <w:p w14:paraId="0A90013C" w14:textId="4C93CCE0" w:rsidR="0062567C" w:rsidRDefault="001D7361" w:rsidP="006E093F">
      <w:pPr>
        <w:pStyle w:val="ListParagraph"/>
        <w:numPr>
          <w:ilvl w:val="0"/>
          <w:numId w:val="3"/>
        </w:numPr>
        <w:rPr>
          <w:lang w:eastAsia="en-GB"/>
        </w:rPr>
      </w:pPr>
      <w:r>
        <w:rPr>
          <w:lang w:eastAsia="en-GB"/>
        </w:rPr>
        <w:t xml:space="preserve">More than 1 </w:t>
      </w:r>
      <w:r w:rsidR="0084626F">
        <w:rPr>
          <w:lang w:eastAsia="en-GB"/>
        </w:rPr>
        <w:t xml:space="preserve">in 5 are obese </w:t>
      </w:r>
      <w:r w:rsidR="00B04851">
        <w:rPr>
          <w:lang w:eastAsia="en-GB"/>
        </w:rPr>
        <w:t>(The Welsh Health Survey, 2014</w:t>
      </w:r>
      <w:r w:rsidR="0062567C">
        <w:rPr>
          <w:lang w:eastAsia="en-GB"/>
        </w:rPr>
        <w:t>).</w:t>
      </w:r>
    </w:p>
    <w:p w14:paraId="09D4D738" w14:textId="1D09FDEB" w:rsidR="00C7626B" w:rsidRDefault="0062567C" w:rsidP="006E093F">
      <w:pPr>
        <w:pStyle w:val="ListParagraph"/>
        <w:numPr>
          <w:ilvl w:val="0"/>
          <w:numId w:val="3"/>
        </w:numPr>
        <w:rPr>
          <w:lang w:eastAsia="en-GB"/>
        </w:rPr>
      </w:pPr>
      <w:r>
        <w:rPr>
          <w:lang w:eastAsia="en-GB"/>
        </w:rPr>
        <w:t>The NHS spend over 8</w:t>
      </w:r>
      <w:r w:rsidR="00AA6048">
        <w:rPr>
          <w:lang w:eastAsia="en-GB"/>
        </w:rPr>
        <w:t>6</w:t>
      </w:r>
      <w:r>
        <w:rPr>
          <w:lang w:eastAsia="en-GB"/>
        </w:rPr>
        <w:t xml:space="preserve"> million each year due to </w:t>
      </w:r>
      <w:r w:rsidR="00195C0C">
        <w:rPr>
          <w:lang w:eastAsia="en-GB"/>
        </w:rPr>
        <w:t>health problems associated with obesity</w:t>
      </w:r>
      <w:r w:rsidR="00C760F2">
        <w:rPr>
          <w:lang w:eastAsia="en-GB"/>
        </w:rPr>
        <w:t xml:space="preserve"> (Welsh government, 2023)</w:t>
      </w:r>
      <w:r w:rsidR="00AA6048">
        <w:rPr>
          <w:lang w:eastAsia="en-GB"/>
        </w:rPr>
        <w:t>.</w:t>
      </w:r>
    </w:p>
    <w:p w14:paraId="56CBD796" w14:textId="780589E0" w:rsidR="00331E2F" w:rsidRDefault="00C7626B" w:rsidP="006E093F">
      <w:pPr>
        <w:pStyle w:val="ListParagraph"/>
        <w:numPr>
          <w:ilvl w:val="0"/>
          <w:numId w:val="3"/>
        </w:numPr>
        <w:rPr>
          <w:lang w:eastAsia="en-GB"/>
        </w:rPr>
      </w:pPr>
      <w:r>
        <w:rPr>
          <w:lang w:eastAsia="en-GB"/>
        </w:rPr>
        <w:t xml:space="preserve">Welsh consumers </w:t>
      </w:r>
      <w:r w:rsidR="00980FA0">
        <w:rPr>
          <w:lang w:eastAsia="en-GB"/>
        </w:rPr>
        <w:t>regularly go over the recommended amount of saturated fat and salt</w:t>
      </w:r>
      <w:r w:rsidR="0097564C">
        <w:rPr>
          <w:lang w:eastAsia="en-GB"/>
        </w:rPr>
        <w:t xml:space="preserve"> (The </w:t>
      </w:r>
      <w:r w:rsidR="009D3E52">
        <w:rPr>
          <w:lang w:eastAsia="en-GB"/>
        </w:rPr>
        <w:t>N</w:t>
      </w:r>
      <w:r w:rsidR="0097564C">
        <w:rPr>
          <w:lang w:eastAsia="en-GB"/>
        </w:rPr>
        <w:t xml:space="preserve">ational Diet and Nutrition </w:t>
      </w:r>
      <w:r w:rsidR="00CE4AF9">
        <w:rPr>
          <w:lang w:eastAsia="en-GB"/>
        </w:rPr>
        <w:t>Survey, 2015)</w:t>
      </w:r>
      <w:r w:rsidR="00AA6048">
        <w:rPr>
          <w:lang w:eastAsia="en-GB"/>
        </w:rPr>
        <w:t>.</w:t>
      </w:r>
    </w:p>
    <w:p w14:paraId="3D823021" w14:textId="6E66D2E4" w:rsidR="00E075B0" w:rsidRDefault="00331E2F" w:rsidP="006E093F">
      <w:pPr>
        <w:pStyle w:val="ListParagraph"/>
        <w:numPr>
          <w:ilvl w:val="0"/>
          <w:numId w:val="3"/>
        </w:numPr>
        <w:rPr>
          <w:lang w:eastAsia="en-GB"/>
        </w:rPr>
      </w:pPr>
      <w:r>
        <w:rPr>
          <w:lang w:eastAsia="en-GB"/>
        </w:rPr>
        <w:t xml:space="preserve">Less than a third of people in Wales </w:t>
      </w:r>
      <w:r w:rsidR="006B581D">
        <w:rPr>
          <w:lang w:eastAsia="en-GB"/>
        </w:rPr>
        <w:t>consume</w:t>
      </w:r>
      <w:r>
        <w:rPr>
          <w:lang w:eastAsia="en-GB"/>
        </w:rPr>
        <w:t xml:space="preserve"> the recommended 5 a day</w:t>
      </w:r>
      <w:r w:rsidR="00743D19">
        <w:rPr>
          <w:lang w:eastAsia="en-GB"/>
        </w:rPr>
        <w:t xml:space="preserve"> advised for fruit and vegetables</w:t>
      </w:r>
      <w:r w:rsidR="00AA6048">
        <w:rPr>
          <w:lang w:eastAsia="en-GB"/>
        </w:rPr>
        <w:t xml:space="preserve"> (Welsh government, 2023).</w:t>
      </w:r>
    </w:p>
    <w:p w14:paraId="57A36829" w14:textId="40E6905E" w:rsidR="00505769" w:rsidRDefault="00195B6D" w:rsidP="006E093F">
      <w:pPr>
        <w:pStyle w:val="ListParagraph"/>
        <w:numPr>
          <w:ilvl w:val="0"/>
          <w:numId w:val="3"/>
        </w:numPr>
        <w:rPr>
          <w:lang w:eastAsia="en-GB"/>
        </w:rPr>
      </w:pPr>
      <w:r>
        <w:rPr>
          <w:lang w:eastAsia="en-GB"/>
        </w:rPr>
        <w:t>Near</w:t>
      </w:r>
      <w:r w:rsidR="00177FC8">
        <w:rPr>
          <w:lang w:eastAsia="en-GB"/>
        </w:rPr>
        <w:t xml:space="preserve"> 600,000 adults reported to be obese in 2019</w:t>
      </w:r>
      <w:r w:rsidR="008A2EE2">
        <w:rPr>
          <w:lang w:eastAsia="en-GB"/>
        </w:rPr>
        <w:t xml:space="preserve">, </w:t>
      </w:r>
      <w:r w:rsidR="0012435E">
        <w:rPr>
          <w:lang w:eastAsia="en-GB"/>
        </w:rPr>
        <w:t>(Public Health Wales, 2019</w:t>
      </w:r>
      <w:r w:rsidR="009A7429">
        <w:rPr>
          <w:lang w:eastAsia="en-GB"/>
        </w:rPr>
        <w:t>)</w:t>
      </w:r>
      <w:r w:rsidR="00177FC8">
        <w:rPr>
          <w:lang w:eastAsia="en-GB"/>
        </w:rPr>
        <w:t>.</w:t>
      </w:r>
    </w:p>
    <w:p w14:paraId="0555685A" w14:textId="10705F92" w:rsidR="0056433D" w:rsidRDefault="0056433D" w:rsidP="006E093F">
      <w:pPr>
        <w:pStyle w:val="ListParagraph"/>
        <w:numPr>
          <w:ilvl w:val="0"/>
          <w:numId w:val="3"/>
        </w:numPr>
        <w:rPr>
          <w:lang w:eastAsia="en-GB"/>
        </w:rPr>
      </w:pPr>
      <w:r>
        <w:rPr>
          <w:lang w:eastAsia="en-GB"/>
        </w:rPr>
        <w:t>One in eight reception children</w:t>
      </w:r>
      <w:r w:rsidR="00545184">
        <w:rPr>
          <w:lang w:eastAsia="en-GB"/>
        </w:rPr>
        <w:t xml:space="preserve"> in infant school are obese</w:t>
      </w:r>
      <w:r w:rsidR="008A2EE2">
        <w:rPr>
          <w:lang w:eastAsia="en-GB"/>
        </w:rPr>
        <w:t xml:space="preserve"> as reported in 2019</w:t>
      </w:r>
      <w:r w:rsidR="009A7429">
        <w:rPr>
          <w:lang w:eastAsia="en-GB"/>
        </w:rPr>
        <w:t>. (Public Health Wales, 2019)</w:t>
      </w:r>
      <w:r w:rsidR="00412F48">
        <w:rPr>
          <w:lang w:eastAsia="en-GB"/>
        </w:rPr>
        <w:t>.</w:t>
      </w:r>
    </w:p>
    <w:p w14:paraId="58D9DBC9" w14:textId="77777777" w:rsidR="00B86C55" w:rsidRDefault="00B86C55" w:rsidP="006E093F">
      <w:pPr>
        <w:pStyle w:val="ListParagraph"/>
        <w:numPr>
          <w:ilvl w:val="0"/>
          <w:numId w:val="3"/>
        </w:numPr>
        <w:rPr>
          <w:lang w:eastAsia="en-GB"/>
        </w:rPr>
      </w:pPr>
      <w:r>
        <w:rPr>
          <w:lang w:eastAsia="en-GB"/>
        </w:rPr>
        <w:t xml:space="preserve">In 2020, 23% of adults were overweight in Wales compared to 15% of adults in 1997. In Wales, infant aged children who suffer with obesity, has increased from 7% in 1997 to 21% in 2020 (Tagliaferro, 2023). </w:t>
      </w:r>
    </w:p>
    <w:p w14:paraId="322BE416" w14:textId="77777777" w:rsidR="00B86C55" w:rsidRDefault="00B86C55" w:rsidP="006E093F">
      <w:pPr>
        <w:pStyle w:val="ListParagraph"/>
        <w:rPr>
          <w:lang w:eastAsia="en-GB"/>
        </w:rPr>
      </w:pPr>
    </w:p>
    <w:p w14:paraId="2F43B14D" w14:textId="55C0A1BE" w:rsidR="00232507" w:rsidRDefault="00C1286A" w:rsidP="00FB2A3D">
      <w:pPr>
        <w:rPr>
          <w:lang w:eastAsia="en-GB"/>
        </w:rPr>
      </w:pPr>
      <w:r>
        <w:rPr>
          <w:lang w:eastAsia="en-GB"/>
        </w:rPr>
        <w:t>To tackle obesity</w:t>
      </w:r>
      <w:r w:rsidR="00BA058A">
        <w:rPr>
          <w:lang w:eastAsia="en-GB"/>
        </w:rPr>
        <w:t xml:space="preserve"> it is important to know what healthy eating is considered to be. </w:t>
      </w:r>
      <w:r w:rsidR="00242379" w:rsidRPr="00242379">
        <w:rPr>
          <w:lang w:eastAsia="en-GB"/>
        </w:rPr>
        <w:t xml:space="preserve">Healthy eating is about eating a good mixture of many types of nutrient enriched foods (NHS, 2022). Research has shown that low energy dense foods keep you fuller for longer which in turn prevents you from eating more fat in your diet (National Library of Medicine, 2018). Eating a wide range of foods from all food groups is important for tackling obesity. It helps you </w:t>
      </w:r>
      <w:r w:rsidR="003F7E20">
        <w:rPr>
          <w:lang w:eastAsia="en-GB"/>
        </w:rPr>
        <w:t>consume</w:t>
      </w:r>
      <w:r w:rsidR="00242379" w:rsidRPr="00242379">
        <w:rPr>
          <w:lang w:eastAsia="en-GB"/>
        </w:rPr>
        <w:t xml:space="preserve"> all the nutrients your body </w:t>
      </w:r>
      <w:r w:rsidR="003F7E20">
        <w:rPr>
          <w:lang w:eastAsia="en-GB"/>
        </w:rPr>
        <w:t>requires</w:t>
      </w:r>
      <w:r w:rsidR="00242379" w:rsidRPr="00242379">
        <w:rPr>
          <w:lang w:eastAsia="en-GB"/>
        </w:rPr>
        <w:t xml:space="preserve"> to be healthy (The Eat Well Guide, 2022).</w:t>
      </w:r>
    </w:p>
    <w:p w14:paraId="4DB47F58" w14:textId="3AC83FC8" w:rsidR="00242379" w:rsidRDefault="00FB2A3D" w:rsidP="00FB2A3D">
      <w:pPr>
        <w:rPr>
          <w:lang w:eastAsia="en-GB"/>
        </w:rPr>
      </w:pPr>
      <w:r w:rsidRPr="00FB2A3D">
        <w:rPr>
          <w:lang w:eastAsia="en-GB"/>
        </w:rPr>
        <w:t>Below are two images. They represent the healthy food groups advised by United States Department of Agriculture (USDA (2017), (2023).</w:t>
      </w:r>
    </w:p>
    <w:p w14:paraId="02FEE988" w14:textId="77777777" w:rsidR="00593104" w:rsidRDefault="00593104" w:rsidP="00FB2A3D">
      <w:pPr>
        <w:rPr>
          <w:lang w:eastAsia="en-GB"/>
        </w:rPr>
      </w:pPr>
    </w:p>
    <w:p w14:paraId="1BF58A3B" w14:textId="752D1099" w:rsidR="00593104" w:rsidRDefault="00593104" w:rsidP="00FB2A3D">
      <w:pPr>
        <w:rPr>
          <w:lang w:eastAsia="en-GB"/>
        </w:rPr>
      </w:pPr>
      <w:r>
        <w:rPr>
          <w:noProof/>
          <w:lang w:eastAsia="en-GB"/>
        </w:rPr>
        <w:drawing>
          <wp:inline distT="0" distB="0" distL="0" distR="0" wp14:anchorId="41FB2EB4" wp14:editId="0ED3FA11">
            <wp:extent cx="3694430" cy="2499360"/>
            <wp:effectExtent l="0" t="0" r="1270" b="0"/>
            <wp:docPr id="1061984691" name="Picture 106198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4430" cy="2499360"/>
                    </a:xfrm>
                    <a:prstGeom prst="rect">
                      <a:avLst/>
                    </a:prstGeom>
                    <a:noFill/>
                  </pic:spPr>
                </pic:pic>
              </a:graphicData>
            </a:graphic>
          </wp:inline>
        </w:drawing>
      </w:r>
    </w:p>
    <w:p w14:paraId="6ED50B10" w14:textId="7DC986CD" w:rsidR="00593104" w:rsidRDefault="00593104" w:rsidP="00FB2A3D">
      <w:pPr>
        <w:rPr>
          <w:lang w:eastAsia="en-GB"/>
        </w:rPr>
      </w:pPr>
      <w:r w:rsidRPr="00593104">
        <w:rPr>
          <w:lang w:eastAsia="en-GB"/>
        </w:rPr>
        <w:t>(Concept draw, 2023)</w:t>
      </w:r>
    </w:p>
    <w:p w14:paraId="31DFAF4F" w14:textId="7CD0B595" w:rsidR="00593104" w:rsidRDefault="00562EE6" w:rsidP="00FB2A3D">
      <w:pPr>
        <w:rPr>
          <w:lang w:eastAsia="en-GB"/>
        </w:rPr>
      </w:pPr>
      <w:r>
        <w:rPr>
          <w:noProof/>
          <w:lang w:eastAsia="en-GB"/>
        </w:rPr>
        <w:lastRenderedPageBreak/>
        <w:drawing>
          <wp:inline distT="0" distB="0" distL="0" distR="0" wp14:anchorId="3AA1BFBF" wp14:editId="077C18FD">
            <wp:extent cx="5730875" cy="2786380"/>
            <wp:effectExtent l="0" t="0" r="0" b="0"/>
            <wp:docPr id="1219986395" name="Picture 121998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786380"/>
                    </a:xfrm>
                    <a:prstGeom prst="rect">
                      <a:avLst/>
                    </a:prstGeom>
                    <a:noFill/>
                  </pic:spPr>
                </pic:pic>
              </a:graphicData>
            </a:graphic>
          </wp:inline>
        </w:drawing>
      </w:r>
      <w:r w:rsidRPr="00562EE6">
        <w:rPr>
          <w:lang w:eastAsia="en-GB"/>
        </w:rPr>
        <w:t>(USDA, 2017)</w:t>
      </w:r>
    </w:p>
    <w:p w14:paraId="4612CD4E" w14:textId="64C3D707" w:rsidR="00DD478E" w:rsidRDefault="00DD478E" w:rsidP="00FB2A3D">
      <w:pPr>
        <w:rPr>
          <w:lang w:eastAsia="en-GB"/>
        </w:rPr>
      </w:pPr>
      <w:r w:rsidRPr="00DD478E">
        <w:rPr>
          <w:lang w:eastAsia="en-GB"/>
        </w:rPr>
        <w:t>Fruit and vegetables are considered part of your 5 A Day. Getting the recommended daily amount is not as difficult as many would think. More specifically 80g of all type</w:t>
      </w:r>
      <w:r w:rsidR="00956646">
        <w:rPr>
          <w:lang w:eastAsia="en-GB"/>
        </w:rPr>
        <w:t>s</w:t>
      </w:r>
      <w:r w:rsidRPr="00DD478E">
        <w:rPr>
          <w:lang w:eastAsia="en-GB"/>
        </w:rPr>
        <w:t xml:space="preserve"> of fruit counts as </w:t>
      </w:r>
      <w:r w:rsidR="00EB4998">
        <w:rPr>
          <w:lang w:eastAsia="en-GB"/>
        </w:rPr>
        <w:t>a</w:t>
      </w:r>
      <w:r w:rsidRPr="00DD478E">
        <w:rPr>
          <w:lang w:eastAsia="en-GB"/>
        </w:rPr>
        <w:t xml:space="preserve"> portion of your five a day and most vegetables count as on portion of your five a Day, with the exception of potatoes</w:t>
      </w:r>
      <w:r w:rsidR="00EE295F">
        <w:rPr>
          <w:lang w:eastAsia="en-GB"/>
        </w:rPr>
        <w:t xml:space="preserve"> (NHS, 2021)</w:t>
      </w:r>
      <w:r w:rsidR="000762DB">
        <w:rPr>
          <w:lang w:eastAsia="en-GB"/>
        </w:rPr>
        <w:t>.</w:t>
      </w:r>
      <w:r w:rsidRPr="00DD478E">
        <w:rPr>
          <w:lang w:eastAsia="en-GB"/>
        </w:rPr>
        <w:t xml:space="preserve"> 30g of dried fruit go toward one portion of your five a Day. Dried fruit can also be eaten at meal times. 80g of beans </w:t>
      </w:r>
      <w:r w:rsidR="00197516">
        <w:rPr>
          <w:lang w:eastAsia="en-GB"/>
        </w:rPr>
        <w:t>or</w:t>
      </w:r>
      <w:r w:rsidRPr="00DD478E">
        <w:rPr>
          <w:lang w:eastAsia="en-GB"/>
        </w:rPr>
        <w:t xml:space="preserve"> pulses. Fruit and vegetables don't have to be fresh to count</w:t>
      </w:r>
      <w:r w:rsidR="002C4D43">
        <w:rPr>
          <w:lang w:eastAsia="en-GB"/>
        </w:rPr>
        <w:t xml:space="preserve"> </w:t>
      </w:r>
      <w:r w:rsidRPr="00DD478E">
        <w:rPr>
          <w:lang w:eastAsia="en-GB"/>
        </w:rPr>
        <w:t>(NHS, 2021). The World Health organisation (WHO) acknowledged that eating your 5 a day lowers the risk of becoming obese (</w:t>
      </w:r>
      <w:r w:rsidR="00671038">
        <w:rPr>
          <w:lang w:eastAsia="en-GB"/>
        </w:rPr>
        <w:t>Yasmin</w:t>
      </w:r>
      <w:r w:rsidRPr="00DD478E">
        <w:rPr>
          <w:lang w:eastAsia="en-GB"/>
        </w:rPr>
        <w:t>, 2022).</w:t>
      </w:r>
    </w:p>
    <w:p w14:paraId="5BC38909" w14:textId="6BE5F7E3" w:rsidR="00741D28" w:rsidRDefault="00AC2070" w:rsidP="00FB2A3D">
      <w:pPr>
        <w:rPr>
          <w:lang w:eastAsia="en-GB"/>
        </w:rPr>
      </w:pPr>
      <w:r w:rsidRPr="00AC2070">
        <w:rPr>
          <w:lang w:eastAsia="en-GB"/>
        </w:rPr>
        <w:t>As previously stated from a different source (The Welsh Health Survey, 2014), tackling obesity is one of the biggest and longest serving problems we have in this country. Obesity has been linked to lowering your life expectancy</w:t>
      </w:r>
      <w:r w:rsidR="00EE0FC5">
        <w:rPr>
          <w:lang w:eastAsia="en-GB"/>
        </w:rPr>
        <w:t xml:space="preserve"> </w:t>
      </w:r>
      <w:r w:rsidR="004C55A8">
        <w:rPr>
          <w:lang w:eastAsia="en-GB"/>
        </w:rPr>
        <w:t>(</w:t>
      </w:r>
      <w:r w:rsidR="00EE0FC5">
        <w:rPr>
          <w:lang w:eastAsia="en-GB"/>
        </w:rPr>
        <w:t>Department of Health and Social Care, 2020).</w:t>
      </w:r>
      <w:r w:rsidRPr="00AC2070">
        <w:rPr>
          <w:lang w:eastAsia="en-GB"/>
        </w:rPr>
        <w:t xml:space="preserve"> It also poses a huge risk to developing other more serious health issues, including cardiovascular disease, type 2 diabetes and many more. Obesity </w:t>
      </w:r>
      <w:r w:rsidR="00B2706C">
        <w:rPr>
          <w:lang w:eastAsia="en-GB"/>
        </w:rPr>
        <w:t>has become</w:t>
      </w:r>
      <w:r w:rsidRPr="00AC2070">
        <w:rPr>
          <w:lang w:eastAsia="en-GB"/>
        </w:rPr>
        <w:t xml:space="preserve"> a very real concern for anyone over the recommended body mass index (BMI). Furthermore, this also becomes a problem for our health and care services. 63% of adults are over a healthy weight, with 1 in 3 children leaving primary school already overweight. This is a major concern for future generations</w:t>
      </w:r>
      <w:r w:rsidR="00386D3A">
        <w:rPr>
          <w:lang w:eastAsia="en-GB"/>
        </w:rPr>
        <w:t xml:space="preserve"> (Depa</w:t>
      </w:r>
      <w:r w:rsidR="00924DE7">
        <w:rPr>
          <w:lang w:eastAsia="en-GB"/>
        </w:rPr>
        <w:t>rtment of Health and Social Care, 2020)</w:t>
      </w:r>
      <w:r w:rsidR="00741D28">
        <w:rPr>
          <w:lang w:eastAsia="en-GB"/>
        </w:rPr>
        <w:t>.</w:t>
      </w:r>
    </w:p>
    <w:p w14:paraId="4FBF8DEF" w14:textId="6E36B55B" w:rsidR="009246A0" w:rsidRDefault="00EB7217" w:rsidP="00FB2A3D">
      <w:pPr>
        <w:rPr>
          <w:lang w:eastAsia="en-GB"/>
        </w:rPr>
      </w:pPr>
      <w:r>
        <w:rPr>
          <w:lang w:eastAsia="en-GB"/>
        </w:rPr>
        <w:t>Health promotion is very important</w:t>
      </w:r>
      <w:r w:rsidR="00AE2326">
        <w:rPr>
          <w:lang w:eastAsia="en-GB"/>
        </w:rPr>
        <w:t xml:space="preserve">. </w:t>
      </w:r>
      <w:r w:rsidR="00FB2B9A">
        <w:rPr>
          <w:lang w:eastAsia="en-GB"/>
        </w:rPr>
        <w:t>It is important to know</w:t>
      </w:r>
      <w:r w:rsidR="00C21417">
        <w:rPr>
          <w:lang w:eastAsia="en-GB"/>
        </w:rPr>
        <w:t xml:space="preserve"> </w:t>
      </w:r>
      <w:r w:rsidR="00D44F05">
        <w:rPr>
          <w:lang w:eastAsia="en-GB"/>
        </w:rPr>
        <w:t>that</w:t>
      </w:r>
      <w:r w:rsidR="00C21417">
        <w:rPr>
          <w:lang w:eastAsia="en-GB"/>
        </w:rPr>
        <w:t xml:space="preserve"> health promotion can be linked to disease prevention. Health</w:t>
      </w:r>
      <w:r w:rsidR="00F9303D">
        <w:rPr>
          <w:lang w:eastAsia="en-GB"/>
        </w:rPr>
        <w:t xml:space="preserve"> promotion </w:t>
      </w:r>
      <w:r w:rsidR="00986F00">
        <w:rPr>
          <w:lang w:eastAsia="en-GB"/>
        </w:rPr>
        <w:t>is the ability to</w:t>
      </w:r>
      <w:r w:rsidR="004A772C">
        <w:rPr>
          <w:lang w:eastAsia="en-GB"/>
        </w:rPr>
        <w:t xml:space="preserve"> help others</w:t>
      </w:r>
      <w:r w:rsidR="00986F00">
        <w:rPr>
          <w:lang w:eastAsia="en-GB"/>
        </w:rPr>
        <w:t xml:space="preserve"> </w:t>
      </w:r>
      <w:r w:rsidR="00B36963">
        <w:rPr>
          <w:lang w:eastAsia="en-GB"/>
        </w:rPr>
        <w:t>master control</w:t>
      </w:r>
      <w:r w:rsidR="009111AE">
        <w:rPr>
          <w:lang w:eastAsia="en-GB"/>
        </w:rPr>
        <w:t xml:space="preserve"> over </w:t>
      </w:r>
      <w:r w:rsidR="00C8580B">
        <w:rPr>
          <w:lang w:eastAsia="en-GB"/>
        </w:rPr>
        <w:t>decisions that will improve their</w:t>
      </w:r>
      <w:r w:rsidR="004A772C">
        <w:rPr>
          <w:lang w:eastAsia="en-GB"/>
        </w:rPr>
        <w:t xml:space="preserve"> health</w:t>
      </w:r>
      <w:r w:rsidR="000E674A" w:rsidRPr="000E674A">
        <w:t xml:space="preserve"> </w:t>
      </w:r>
      <w:r w:rsidR="000E674A" w:rsidRPr="000E674A">
        <w:rPr>
          <w:lang w:eastAsia="en-GB"/>
        </w:rPr>
        <w:t>(World Health Organisation, 2023)</w:t>
      </w:r>
      <w:r w:rsidR="008A46BB">
        <w:rPr>
          <w:lang w:eastAsia="en-GB"/>
        </w:rPr>
        <w:t>.</w:t>
      </w:r>
      <w:r w:rsidR="00411F88">
        <w:rPr>
          <w:lang w:eastAsia="en-GB"/>
        </w:rPr>
        <w:t xml:space="preserve"> To do this </w:t>
      </w:r>
      <w:r w:rsidR="00CD0F00">
        <w:rPr>
          <w:lang w:eastAsia="en-GB"/>
        </w:rPr>
        <w:t xml:space="preserve">it goes beyond </w:t>
      </w:r>
      <w:r w:rsidR="005609CC">
        <w:rPr>
          <w:lang w:eastAsia="en-GB"/>
        </w:rPr>
        <w:t xml:space="preserve">tackling one </w:t>
      </w:r>
      <w:r w:rsidR="00852195">
        <w:rPr>
          <w:lang w:eastAsia="en-GB"/>
        </w:rPr>
        <w:t>person’s</w:t>
      </w:r>
      <w:r w:rsidR="005609CC">
        <w:rPr>
          <w:lang w:eastAsia="en-GB"/>
        </w:rPr>
        <w:t xml:space="preserve"> needs at a time</w:t>
      </w:r>
      <w:r w:rsidR="00FC54C1">
        <w:rPr>
          <w:lang w:eastAsia="en-GB"/>
        </w:rPr>
        <w:t xml:space="preserve">, the aim is to </w:t>
      </w:r>
      <w:r w:rsidR="005932CC">
        <w:rPr>
          <w:lang w:eastAsia="en-GB"/>
        </w:rPr>
        <w:t>educate groups of people in a more social setting</w:t>
      </w:r>
      <w:r w:rsidR="0040314E">
        <w:rPr>
          <w:lang w:eastAsia="en-GB"/>
        </w:rPr>
        <w:t xml:space="preserve"> </w:t>
      </w:r>
      <w:r w:rsidR="007A05EF">
        <w:rPr>
          <w:lang w:eastAsia="en-GB"/>
        </w:rPr>
        <w:t>(</w:t>
      </w:r>
      <w:r w:rsidR="00D61F6F">
        <w:rPr>
          <w:lang w:eastAsia="en-GB"/>
        </w:rPr>
        <w:t>WHO</w:t>
      </w:r>
      <w:r w:rsidR="007A05EF">
        <w:rPr>
          <w:lang w:eastAsia="en-GB"/>
        </w:rPr>
        <w:t>, 2023</w:t>
      </w:r>
      <w:r w:rsidR="00D51F13">
        <w:rPr>
          <w:lang w:eastAsia="en-GB"/>
        </w:rPr>
        <w:t>)</w:t>
      </w:r>
      <w:r w:rsidR="00605176">
        <w:rPr>
          <w:lang w:eastAsia="en-GB"/>
        </w:rPr>
        <w:t xml:space="preserve">. </w:t>
      </w:r>
      <w:r w:rsidR="00176559">
        <w:rPr>
          <w:lang w:eastAsia="en-GB"/>
        </w:rPr>
        <w:t xml:space="preserve">By choosing healthier eating </w:t>
      </w:r>
      <w:r w:rsidR="00480CFD">
        <w:rPr>
          <w:lang w:eastAsia="en-GB"/>
        </w:rPr>
        <w:t xml:space="preserve">on a daily basis you can prevent more specific </w:t>
      </w:r>
      <w:r w:rsidR="00D22482">
        <w:rPr>
          <w:lang w:eastAsia="en-GB"/>
        </w:rPr>
        <w:t xml:space="preserve">health conditions </w:t>
      </w:r>
      <w:r w:rsidR="00E3410C">
        <w:rPr>
          <w:lang w:eastAsia="en-GB"/>
        </w:rPr>
        <w:t>and serious chronic conditions</w:t>
      </w:r>
      <w:r w:rsidR="007E56F0">
        <w:rPr>
          <w:lang w:eastAsia="en-GB"/>
        </w:rPr>
        <w:t xml:space="preserve"> </w:t>
      </w:r>
      <w:r w:rsidR="00FA24EB">
        <w:rPr>
          <w:lang w:eastAsia="en-GB"/>
        </w:rPr>
        <w:t>(</w:t>
      </w:r>
      <w:r w:rsidR="001E1A08">
        <w:rPr>
          <w:lang w:eastAsia="en-GB"/>
        </w:rPr>
        <w:t>Centres for Disease Control and Prevention</w:t>
      </w:r>
      <w:r w:rsidR="00245BFC">
        <w:rPr>
          <w:lang w:eastAsia="en-GB"/>
        </w:rPr>
        <w:t>, 2023) (CDC).</w:t>
      </w:r>
    </w:p>
    <w:p w14:paraId="021DAE33" w14:textId="06BFFB54" w:rsidR="00AC2070" w:rsidRDefault="00AC2070" w:rsidP="00FB2A3D">
      <w:pPr>
        <w:rPr>
          <w:lang w:eastAsia="en-GB"/>
        </w:rPr>
      </w:pPr>
      <w:r w:rsidRPr="00AC2070">
        <w:rPr>
          <w:lang w:eastAsia="en-GB"/>
        </w:rPr>
        <w:t>Lots of people who are overweight or obese want to lose weight but find it too hard and need help. (Department of Health and Social Care, 2020).</w:t>
      </w:r>
    </w:p>
    <w:p w14:paraId="4BFF6337" w14:textId="77777777" w:rsidR="007157BA" w:rsidRDefault="007157BA" w:rsidP="00AF61F1">
      <w:pPr>
        <w:rPr>
          <w:lang w:eastAsia="en-GB"/>
        </w:rPr>
      </w:pPr>
    </w:p>
    <w:p w14:paraId="287C58B8" w14:textId="77777777" w:rsidR="007157BA" w:rsidRDefault="007157BA" w:rsidP="00AF61F1">
      <w:pPr>
        <w:rPr>
          <w:lang w:eastAsia="en-GB"/>
        </w:rPr>
      </w:pPr>
    </w:p>
    <w:p w14:paraId="374F210F" w14:textId="77777777" w:rsidR="007157BA" w:rsidRDefault="007157BA" w:rsidP="00AF61F1">
      <w:pPr>
        <w:rPr>
          <w:lang w:eastAsia="en-GB"/>
        </w:rPr>
      </w:pPr>
    </w:p>
    <w:p w14:paraId="21DC882E" w14:textId="77777777" w:rsidR="007157BA" w:rsidRDefault="007157BA" w:rsidP="00AF61F1">
      <w:pPr>
        <w:rPr>
          <w:lang w:eastAsia="en-GB"/>
        </w:rPr>
      </w:pPr>
    </w:p>
    <w:p w14:paraId="0C666D38" w14:textId="71B402CE" w:rsidR="00AF61F1" w:rsidRDefault="00AF61F1" w:rsidP="00AF61F1">
      <w:pPr>
        <w:rPr>
          <w:lang w:eastAsia="en-GB"/>
        </w:rPr>
      </w:pPr>
      <w:bookmarkStart w:id="3" w:name="_Hlk150972415"/>
      <w:r>
        <w:rPr>
          <w:lang w:eastAsia="en-GB"/>
        </w:rPr>
        <w:lastRenderedPageBreak/>
        <w:t>In 2022 the Welsh government reported a new initiative to tackle obesity through healthy eating. This was called ‘Healthy Food Environment’. There were three themes made in this report, (Healthy Food Environment, 2022)…</w:t>
      </w:r>
    </w:p>
    <w:p w14:paraId="5078C2BA" w14:textId="43D84D09" w:rsidR="00AF61F1" w:rsidRDefault="00AF61F1" w:rsidP="00AF61F1">
      <w:pPr>
        <w:rPr>
          <w:lang w:eastAsia="en-GB"/>
        </w:rPr>
      </w:pPr>
      <w:r>
        <w:rPr>
          <w:lang w:eastAsia="en-GB"/>
        </w:rPr>
        <w:t>-</w:t>
      </w:r>
      <w:r>
        <w:rPr>
          <w:lang w:eastAsia="en-GB"/>
        </w:rPr>
        <w:tab/>
        <w:t>Healthier Shopping Baskets (Healthy food Environment, 2022).</w:t>
      </w:r>
    </w:p>
    <w:p w14:paraId="43D33B0D" w14:textId="5C10182D" w:rsidR="00AF61F1" w:rsidRDefault="00AF61F1" w:rsidP="00AF61F1">
      <w:pPr>
        <w:rPr>
          <w:lang w:eastAsia="en-GB"/>
        </w:rPr>
      </w:pPr>
      <w:r>
        <w:rPr>
          <w:lang w:eastAsia="en-GB"/>
        </w:rPr>
        <w:t>-</w:t>
      </w:r>
      <w:r>
        <w:rPr>
          <w:lang w:eastAsia="en-GB"/>
        </w:rPr>
        <w:tab/>
        <w:t>Healthier Eating out of the Home (Healthy Food Environment, 2022).</w:t>
      </w:r>
    </w:p>
    <w:p w14:paraId="198D47A1" w14:textId="312073AD" w:rsidR="00AF61F1" w:rsidRDefault="00AF61F1" w:rsidP="00AF61F1">
      <w:pPr>
        <w:rPr>
          <w:lang w:eastAsia="en-GB"/>
        </w:rPr>
      </w:pPr>
      <w:r>
        <w:rPr>
          <w:lang w:eastAsia="en-GB"/>
        </w:rPr>
        <w:t>-</w:t>
      </w:r>
      <w:r>
        <w:rPr>
          <w:lang w:eastAsia="en-GB"/>
        </w:rPr>
        <w:tab/>
        <w:t>Healthier local food environments</w:t>
      </w:r>
      <w:r w:rsidR="00CE2AAE">
        <w:rPr>
          <w:lang w:eastAsia="en-GB"/>
        </w:rPr>
        <w:t xml:space="preserve"> </w:t>
      </w:r>
      <w:r>
        <w:rPr>
          <w:lang w:eastAsia="en-GB"/>
        </w:rPr>
        <w:t>(Healthy Food Environment, 2022).</w:t>
      </w:r>
    </w:p>
    <w:bookmarkEnd w:id="3"/>
    <w:p w14:paraId="13258F3D" w14:textId="4CFEAFA4" w:rsidR="00D5685C" w:rsidRDefault="00AF61F1" w:rsidP="00FB2A3D">
      <w:pPr>
        <w:rPr>
          <w:lang w:eastAsia="en-GB"/>
        </w:rPr>
      </w:pPr>
      <w:r>
        <w:rPr>
          <w:lang w:eastAsia="en-GB"/>
        </w:rPr>
        <w:t xml:space="preserve">To know </w:t>
      </w:r>
      <w:r w:rsidR="001E311C">
        <w:rPr>
          <w:lang w:eastAsia="en-GB"/>
        </w:rPr>
        <w:t>what is consider</w:t>
      </w:r>
      <w:r w:rsidR="00424741">
        <w:rPr>
          <w:lang w:eastAsia="en-GB"/>
        </w:rPr>
        <w:t>ed</w:t>
      </w:r>
      <w:r>
        <w:rPr>
          <w:lang w:eastAsia="en-GB"/>
        </w:rPr>
        <w:t xml:space="preserve"> health</w:t>
      </w:r>
      <w:r w:rsidR="00424741">
        <w:rPr>
          <w:lang w:eastAsia="en-GB"/>
        </w:rPr>
        <w:t>y</w:t>
      </w:r>
      <w:r>
        <w:rPr>
          <w:lang w:eastAsia="en-GB"/>
        </w:rPr>
        <w:t xml:space="preserve"> eating, there have been numerous studies on what is the best diet to prevent and combat obesity. The following articles in this report will introduce the numerous studies and will discuss the findings to support this.</w:t>
      </w:r>
    </w:p>
    <w:p w14:paraId="5CBA3D39" w14:textId="77777777" w:rsidR="00AC2070" w:rsidRDefault="00AC2070" w:rsidP="00FB2A3D">
      <w:pPr>
        <w:rPr>
          <w:lang w:eastAsia="en-GB"/>
        </w:rPr>
      </w:pPr>
    </w:p>
    <w:p w14:paraId="0D840A91" w14:textId="77777777" w:rsidR="00593104" w:rsidRDefault="00593104" w:rsidP="00FB2A3D">
      <w:pPr>
        <w:rPr>
          <w:lang w:eastAsia="en-GB"/>
        </w:rPr>
      </w:pPr>
    </w:p>
    <w:p w14:paraId="23F03792" w14:textId="77777777" w:rsidR="00593104" w:rsidRDefault="00593104" w:rsidP="00FB2A3D">
      <w:pPr>
        <w:rPr>
          <w:lang w:eastAsia="en-GB"/>
        </w:rPr>
      </w:pPr>
    </w:p>
    <w:p w14:paraId="5E8FA7D1" w14:textId="77777777" w:rsidR="00041189" w:rsidRDefault="00041189" w:rsidP="006E093F">
      <w:pPr>
        <w:rPr>
          <w:lang w:eastAsia="en-GB"/>
        </w:rPr>
      </w:pPr>
    </w:p>
    <w:p w14:paraId="1BC1503D" w14:textId="77777777" w:rsidR="00AC2070" w:rsidRDefault="00AC2070" w:rsidP="003722FC">
      <w:pPr>
        <w:pStyle w:val="Heading1"/>
        <w:rPr>
          <w:lang w:eastAsia="en-GB"/>
        </w:rPr>
      </w:pPr>
    </w:p>
    <w:p w14:paraId="66A1BE2C" w14:textId="77777777" w:rsidR="00AC2070" w:rsidRDefault="00AC2070" w:rsidP="003722FC">
      <w:pPr>
        <w:pStyle w:val="Heading1"/>
        <w:rPr>
          <w:lang w:eastAsia="en-GB"/>
        </w:rPr>
      </w:pPr>
    </w:p>
    <w:p w14:paraId="182EFE52" w14:textId="77777777" w:rsidR="00AC2070" w:rsidRDefault="00AC2070" w:rsidP="003722FC">
      <w:pPr>
        <w:pStyle w:val="Heading1"/>
        <w:rPr>
          <w:lang w:eastAsia="en-GB"/>
        </w:rPr>
      </w:pPr>
    </w:p>
    <w:p w14:paraId="5C9F7148" w14:textId="77777777" w:rsidR="00AC2070" w:rsidRDefault="00AC2070" w:rsidP="003722FC">
      <w:pPr>
        <w:pStyle w:val="Heading1"/>
        <w:rPr>
          <w:lang w:eastAsia="en-GB"/>
        </w:rPr>
      </w:pPr>
    </w:p>
    <w:p w14:paraId="378BCAC9" w14:textId="77777777" w:rsidR="00AC2070" w:rsidRDefault="00AC2070" w:rsidP="003722FC">
      <w:pPr>
        <w:pStyle w:val="Heading1"/>
        <w:rPr>
          <w:lang w:eastAsia="en-GB"/>
        </w:rPr>
      </w:pPr>
    </w:p>
    <w:p w14:paraId="6285EFB2" w14:textId="77777777" w:rsidR="00AC2070" w:rsidRDefault="00AC2070" w:rsidP="003722FC">
      <w:pPr>
        <w:pStyle w:val="Heading1"/>
        <w:rPr>
          <w:lang w:eastAsia="en-GB"/>
        </w:rPr>
      </w:pPr>
    </w:p>
    <w:p w14:paraId="4CC18214" w14:textId="77777777" w:rsidR="00AC2070" w:rsidRDefault="00AC2070" w:rsidP="003722FC">
      <w:pPr>
        <w:pStyle w:val="Heading1"/>
        <w:rPr>
          <w:lang w:eastAsia="en-GB"/>
        </w:rPr>
      </w:pPr>
    </w:p>
    <w:p w14:paraId="6D7CF131" w14:textId="77777777" w:rsidR="00AC2070" w:rsidRDefault="00AC2070" w:rsidP="00AC2070">
      <w:pPr>
        <w:rPr>
          <w:lang w:eastAsia="en-GB"/>
        </w:rPr>
      </w:pPr>
    </w:p>
    <w:p w14:paraId="798A347D" w14:textId="77777777" w:rsidR="00AC2070" w:rsidRDefault="00AC2070" w:rsidP="00AC2070">
      <w:pPr>
        <w:rPr>
          <w:lang w:eastAsia="en-GB"/>
        </w:rPr>
      </w:pPr>
    </w:p>
    <w:p w14:paraId="6B2C349C" w14:textId="77777777" w:rsidR="00AC2070" w:rsidRDefault="00AC2070" w:rsidP="00AC2070">
      <w:pPr>
        <w:rPr>
          <w:lang w:eastAsia="en-GB"/>
        </w:rPr>
      </w:pPr>
    </w:p>
    <w:p w14:paraId="709044C6" w14:textId="77777777" w:rsidR="00AC2070" w:rsidRPr="00AC2070" w:rsidRDefault="00AC2070" w:rsidP="00AC2070">
      <w:pPr>
        <w:rPr>
          <w:lang w:eastAsia="en-GB"/>
        </w:rPr>
      </w:pPr>
    </w:p>
    <w:p w14:paraId="68288D88" w14:textId="77777777" w:rsidR="00AC2070" w:rsidRDefault="00AC2070" w:rsidP="003722FC">
      <w:pPr>
        <w:pStyle w:val="Heading1"/>
        <w:rPr>
          <w:lang w:eastAsia="en-GB"/>
        </w:rPr>
      </w:pPr>
    </w:p>
    <w:p w14:paraId="58DE46A5" w14:textId="77777777" w:rsidR="00631C97" w:rsidRDefault="00631C97" w:rsidP="003722FC">
      <w:pPr>
        <w:pStyle w:val="Heading1"/>
        <w:rPr>
          <w:lang w:eastAsia="en-GB"/>
        </w:rPr>
      </w:pPr>
    </w:p>
    <w:p w14:paraId="5D68B795" w14:textId="77777777" w:rsidR="00631C97" w:rsidRDefault="00631C97" w:rsidP="00631C97">
      <w:pPr>
        <w:rPr>
          <w:lang w:eastAsia="en-GB"/>
        </w:rPr>
      </w:pPr>
    </w:p>
    <w:p w14:paraId="634CB1F9" w14:textId="77777777" w:rsidR="00631C97" w:rsidRPr="00631C97" w:rsidRDefault="00631C97" w:rsidP="00631C97">
      <w:pPr>
        <w:rPr>
          <w:lang w:eastAsia="en-GB"/>
        </w:rPr>
      </w:pPr>
    </w:p>
    <w:p w14:paraId="318C182C" w14:textId="1B9C5E67" w:rsidR="009B5BC6" w:rsidRDefault="0053144F" w:rsidP="003722FC">
      <w:pPr>
        <w:pStyle w:val="Heading1"/>
        <w:rPr>
          <w:lang w:eastAsia="en-GB"/>
        </w:rPr>
      </w:pPr>
      <w:bookmarkStart w:id="4" w:name="_Toc150977268"/>
      <w:r>
        <w:rPr>
          <w:lang w:eastAsia="en-GB"/>
        </w:rPr>
        <w:lastRenderedPageBreak/>
        <w:t>Articles</w:t>
      </w:r>
      <w:bookmarkEnd w:id="4"/>
    </w:p>
    <w:p w14:paraId="3245289C" w14:textId="77777777" w:rsidR="00971DAA" w:rsidRDefault="00971DAA" w:rsidP="00854813">
      <w:pPr>
        <w:pStyle w:val="Heading2"/>
        <w:rPr>
          <w:lang w:eastAsia="en-GB"/>
        </w:rPr>
      </w:pPr>
    </w:p>
    <w:p w14:paraId="3C6FCCB2" w14:textId="1E26ABF1" w:rsidR="008B2EA6" w:rsidRPr="009B5BC6" w:rsidRDefault="00854813" w:rsidP="00854813">
      <w:pPr>
        <w:pStyle w:val="Heading2"/>
        <w:rPr>
          <w:lang w:eastAsia="en-GB"/>
        </w:rPr>
      </w:pPr>
      <w:bookmarkStart w:id="5" w:name="_Toc150977269"/>
      <w:r>
        <w:rPr>
          <w:lang w:eastAsia="en-GB"/>
        </w:rPr>
        <w:t>Article 1</w:t>
      </w:r>
      <w:bookmarkEnd w:id="5"/>
    </w:p>
    <w:p w14:paraId="1CE7AA35" w14:textId="76D1AB3B" w:rsidR="00881204" w:rsidRDefault="00374BB8" w:rsidP="006E093F">
      <w:pPr>
        <w:rPr>
          <w:lang w:eastAsia="en-GB"/>
        </w:rPr>
      </w:pPr>
      <w:bookmarkStart w:id="6" w:name="_Toc150977270"/>
      <w:r w:rsidRPr="00854813">
        <w:rPr>
          <w:rStyle w:val="Heading3Char"/>
        </w:rPr>
        <w:t>The British Medical Journal</w:t>
      </w:r>
      <w:r w:rsidR="007F075F" w:rsidRPr="00854813">
        <w:rPr>
          <w:rStyle w:val="Heading3Char"/>
        </w:rPr>
        <w:t xml:space="preserve"> (BMJ)</w:t>
      </w:r>
      <w:r w:rsidR="000E4ECC" w:rsidRPr="00854813">
        <w:rPr>
          <w:rStyle w:val="Heading3Char"/>
        </w:rPr>
        <w:t xml:space="preserve"> (2006)</w:t>
      </w:r>
      <w:bookmarkEnd w:id="6"/>
      <w:r w:rsidRPr="005E259C">
        <w:rPr>
          <w:rStyle w:val="Heading2Char"/>
        </w:rPr>
        <w:t xml:space="preserve"> </w:t>
      </w:r>
      <w:r w:rsidR="00614525">
        <w:rPr>
          <w:lang w:eastAsia="en-GB"/>
        </w:rPr>
        <w:t xml:space="preserve">produced an article titled </w:t>
      </w:r>
      <w:r w:rsidR="005323D1">
        <w:rPr>
          <w:lang w:eastAsia="en-GB"/>
        </w:rPr>
        <w:t>‘</w:t>
      </w:r>
      <w:r w:rsidR="009B5BC6" w:rsidRPr="009B5BC6">
        <w:rPr>
          <w:lang w:eastAsia="en-GB"/>
        </w:rPr>
        <w:t>Randomised controlled trial of four commercial weight loss programmes in the UK: initial findings from the BBC "diet trials"</w:t>
      </w:r>
      <w:r w:rsidR="005323D1">
        <w:rPr>
          <w:lang w:eastAsia="en-GB"/>
        </w:rPr>
        <w:t>’</w:t>
      </w:r>
      <w:r w:rsidR="00DD69B8">
        <w:rPr>
          <w:lang w:eastAsia="en-GB"/>
        </w:rPr>
        <w:t xml:space="preserve"> </w:t>
      </w:r>
      <w:r w:rsidR="000F6EB1">
        <w:rPr>
          <w:lang w:eastAsia="en-GB"/>
        </w:rPr>
        <w:t xml:space="preserve">. This trial </w:t>
      </w:r>
      <w:r w:rsidR="000E4ECC">
        <w:rPr>
          <w:lang w:eastAsia="en-GB"/>
        </w:rPr>
        <w:t>span</w:t>
      </w:r>
      <w:r w:rsidR="00192392">
        <w:rPr>
          <w:lang w:eastAsia="en-GB"/>
        </w:rPr>
        <w:t>ned</w:t>
      </w:r>
      <w:r w:rsidR="000E4ECC">
        <w:rPr>
          <w:lang w:eastAsia="en-GB"/>
        </w:rPr>
        <w:t xml:space="preserve"> over a 6 month period</w:t>
      </w:r>
      <w:r w:rsidR="002C57E2">
        <w:rPr>
          <w:lang w:eastAsia="en-GB"/>
        </w:rPr>
        <w:t>,</w:t>
      </w:r>
      <w:r w:rsidR="001E1007">
        <w:rPr>
          <w:lang w:eastAsia="en-GB"/>
        </w:rPr>
        <w:t xml:space="preserve"> based on people health</w:t>
      </w:r>
      <w:r w:rsidR="00192392">
        <w:rPr>
          <w:lang w:eastAsia="en-GB"/>
        </w:rPr>
        <w:t>il</w:t>
      </w:r>
      <w:r w:rsidR="001E1007">
        <w:rPr>
          <w:lang w:eastAsia="en-GB"/>
        </w:rPr>
        <w:t>y overweight and obese</w:t>
      </w:r>
      <w:r w:rsidR="00192392">
        <w:rPr>
          <w:lang w:eastAsia="en-GB"/>
        </w:rPr>
        <w:t xml:space="preserve">. </w:t>
      </w:r>
      <w:r w:rsidR="00213333">
        <w:rPr>
          <w:lang w:eastAsia="en-GB"/>
        </w:rPr>
        <w:t xml:space="preserve">The four weight loss programmes they </w:t>
      </w:r>
      <w:r w:rsidR="00922641">
        <w:rPr>
          <w:lang w:eastAsia="en-GB"/>
        </w:rPr>
        <w:t>studied were…</w:t>
      </w:r>
    </w:p>
    <w:p w14:paraId="6A0FAB37" w14:textId="13C9B3EB" w:rsidR="00922641" w:rsidRDefault="00922641" w:rsidP="006E093F">
      <w:pPr>
        <w:pStyle w:val="ListParagraph"/>
        <w:numPr>
          <w:ilvl w:val="0"/>
          <w:numId w:val="3"/>
        </w:numPr>
        <w:rPr>
          <w:lang w:eastAsia="en-GB"/>
        </w:rPr>
      </w:pPr>
      <w:r>
        <w:rPr>
          <w:lang w:eastAsia="en-GB"/>
        </w:rPr>
        <w:t xml:space="preserve">Weight </w:t>
      </w:r>
      <w:r w:rsidR="00EA70CD">
        <w:rPr>
          <w:lang w:eastAsia="en-GB"/>
        </w:rPr>
        <w:t>W</w:t>
      </w:r>
      <w:r>
        <w:rPr>
          <w:lang w:eastAsia="en-GB"/>
        </w:rPr>
        <w:t>atchers</w:t>
      </w:r>
      <w:r w:rsidR="002A6C5F">
        <w:rPr>
          <w:lang w:eastAsia="en-GB"/>
        </w:rPr>
        <w:t xml:space="preserve"> pure points programme</w:t>
      </w:r>
    </w:p>
    <w:p w14:paraId="64814834" w14:textId="260D7E26" w:rsidR="00922641" w:rsidRDefault="00922641" w:rsidP="006E093F">
      <w:pPr>
        <w:pStyle w:val="ListParagraph"/>
        <w:numPr>
          <w:ilvl w:val="0"/>
          <w:numId w:val="3"/>
        </w:numPr>
        <w:rPr>
          <w:lang w:eastAsia="en-GB"/>
        </w:rPr>
      </w:pPr>
      <w:r>
        <w:rPr>
          <w:lang w:eastAsia="en-GB"/>
        </w:rPr>
        <w:t>The Atkins</w:t>
      </w:r>
      <w:r w:rsidR="002A6C5F">
        <w:rPr>
          <w:lang w:eastAsia="en-GB"/>
        </w:rPr>
        <w:t>, new diet r</w:t>
      </w:r>
      <w:r w:rsidR="002C57E2">
        <w:rPr>
          <w:lang w:eastAsia="en-GB"/>
        </w:rPr>
        <w:t>ev</w:t>
      </w:r>
      <w:r w:rsidR="002A6C5F">
        <w:rPr>
          <w:lang w:eastAsia="en-GB"/>
        </w:rPr>
        <w:t>olution</w:t>
      </w:r>
    </w:p>
    <w:p w14:paraId="1F4A4D3A" w14:textId="77C88C6C" w:rsidR="00922641" w:rsidRDefault="00B52B0F" w:rsidP="006E093F">
      <w:pPr>
        <w:pStyle w:val="ListParagraph"/>
        <w:numPr>
          <w:ilvl w:val="0"/>
          <w:numId w:val="3"/>
        </w:numPr>
        <w:rPr>
          <w:lang w:eastAsia="en-GB"/>
        </w:rPr>
      </w:pPr>
      <w:r w:rsidRPr="00B52B0F">
        <w:rPr>
          <w:lang w:eastAsia="en-GB"/>
        </w:rPr>
        <w:t>Rosemary Conley's eat yourself slim diet and fitness plan</w:t>
      </w:r>
      <w:r w:rsidR="00112CA8">
        <w:rPr>
          <w:lang w:eastAsia="en-GB"/>
        </w:rPr>
        <w:t xml:space="preserve"> </w:t>
      </w:r>
    </w:p>
    <w:p w14:paraId="6046B4E2" w14:textId="36E09042" w:rsidR="00EA70CD" w:rsidRDefault="00112CA8" w:rsidP="006E093F">
      <w:pPr>
        <w:pStyle w:val="ListParagraph"/>
        <w:numPr>
          <w:ilvl w:val="0"/>
          <w:numId w:val="3"/>
        </w:numPr>
        <w:rPr>
          <w:lang w:eastAsia="en-GB"/>
        </w:rPr>
      </w:pPr>
      <w:r>
        <w:rPr>
          <w:lang w:eastAsia="en-GB"/>
        </w:rPr>
        <w:t>Slim fast plan</w:t>
      </w:r>
    </w:p>
    <w:p w14:paraId="117E5D95" w14:textId="4E26CAAC" w:rsidR="00E406A8" w:rsidRDefault="00814E2B" w:rsidP="00814E2B">
      <w:pPr>
        <w:rPr>
          <w:lang w:eastAsia="en-GB"/>
        </w:rPr>
      </w:pPr>
      <w:r>
        <w:rPr>
          <w:lang w:eastAsia="en-GB"/>
        </w:rPr>
        <w:t>As stated in the arti</w:t>
      </w:r>
      <w:r w:rsidR="00054A20">
        <w:rPr>
          <w:lang w:eastAsia="en-GB"/>
        </w:rPr>
        <w:t xml:space="preserve">cle </w:t>
      </w:r>
      <w:r w:rsidR="00DB1829">
        <w:rPr>
          <w:lang w:eastAsia="en-GB"/>
        </w:rPr>
        <w:t>this</w:t>
      </w:r>
      <w:r w:rsidR="00AB1552">
        <w:rPr>
          <w:lang w:eastAsia="en-GB"/>
        </w:rPr>
        <w:t xml:space="preserve"> was</w:t>
      </w:r>
      <w:r w:rsidR="00A132C6">
        <w:rPr>
          <w:lang w:eastAsia="en-GB"/>
        </w:rPr>
        <w:t xml:space="preserve"> a</w:t>
      </w:r>
      <w:r w:rsidR="00133CBB">
        <w:rPr>
          <w:lang w:eastAsia="en-GB"/>
        </w:rPr>
        <w:t>n</w:t>
      </w:r>
      <w:r w:rsidR="00A132C6">
        <w:rPr>
          <w:lang w:eastAsia="en-GB"/>
        </w:rPr>
        <w:t xml:space="preserve"> </w:t>
      </w:r>
      <w:r w:rsidR="00037903">
        <w:rPr>
          <w:lang w:eastAsia="en-GB"/>
        </w:rPr>
        <w:t>“</w:t>
      </w:r>
      <w:r w:rsidR="005A3C3F">
        <w:rPr>
          <w:lang w:eastAsia="en-GB"/>
        </w:rPr>
        <w:t>unblinded r</w:t>
      </w:r>
      <w:r w:rsidR="00522391">
        <w:rPr>
          <w:lang w:eastAsia="en-GB"/>
        </w:rPr>
        <w:t xml:space="preserve">andomised </w:t>
      </w:r>
      <w:r w:rsidR="00C7701D">
        <w:rPr>
          <w:lang w:eastAsia="en-GB"/>
        </w:rPr>
        <w:t>c</w:t>
      </w:r>
      <w:r w:rsidR="006C05E7">
        <w:rPr>
          <w:lang w:eastAsia="en-GB"/>
        </w:rPr>
        <w:t>ontrol</w:t>
      </w:r>
      <w:r w:rsidR="00BE6114">
        <w:rPr>
          <w:lang w:eastAsia="en-GB"/>
        </w:rPr>
        <w:t>led</w:t>
      </w:r>
      <w:r w:rsidR="00494109">
        <w:rPr>
          <w:lang w:eastAsia="en-GB"/>
        </w:rPr>
        <w:t xml:space="preserve"> </w:t>
      </w:r>
      <w:r w:rsidR="00C55363">
        <w:rPr>
          <w:lang w:eastAsia="en-GB"/>
        </w:rPr>
        <w:t>trial</w:t>
      </w:r>
      <w:r w:rsidR="00C7701D">
        <w:rPr>
          <w:lang w:eastAsia="en-GB"/>
        </w:rPr>
        <w:t>”</w:t>
      </w:r>
      <w:r w:rsidR="00420CA9">
        <w:rPr>
          <w:lang w:eastAsia="en-GB"/>
        </w:rPr>
        <w:t xml:space="preserve"> </w:t>
      </w:r>
      <w:r w:rsidR="00C9514D">
        <w:rPr>
          <w:lang w:eastAsia="en-GB"/>
        </w:rPr>
        <w:t>(</w:t>
      </w:r>
      <w:r w:rsidR="009C0282">
        <w:rPr>
          <w:lang w:eastAsia="en-GB"/>
        </w:rPr>
        <w:t>BMJ,</w:t>
      </w:r>
      <w:r w:rsidR="00A737A3">
        <w:rPr>
          <w:lang w:eastAsia="en-GB"/>
        </w:rPr>
        <w:t>2006).</w:t>
      </w:r>
      <w:r w:rsidR="00A737A3" w:rsidRPr="00FF6622">
        <w:rPr>
          <w:i/>
          <w:iCs/>
          <w:lang w:eastAsia="en-GB"/>
        </w:rPr>
        <w:t xml:space="preserve"> </w:t>
      </w:r>
      <w:r w:rsidR="00133CBB" w:rsidRPr="00FF6622">
        <w:rPr>
          <w:i/>
          <w:iCs/>
          <w:lang w:eastAsia="en-GB"/>
        </w:rPr>
        <w:t>U</w:t>
      </w:r>
      <w:r w:rsidR="00FE0F83" w:rsidRPr="00FF6622">
        <w:rPr>
          <w:i/>
          <w:iCs/>
          <w:lang w:eastAsia="en-GB"/>
        </w:rPr>
        <w:t>n</w:t>
      </w:r>
      <w:r w:rsidR="00F87E82" w:rsidRPr="00FF6622">
        <w:rPr>
          <w:i/>
          <w:iCs/>
          <w:lang w:eastAsia="en-GB"/>
        </w:rPr>
        <w:t>blinded randomized</w:t>
      </w:r>
      <w:r w:rsidR="00F87E82" w:rsidRPr="00F87E82">
        <w:rPr>
          <w:lang w:eastAsia="en-GB"/>
        </w:rPr>
        <w:t xml:space="preserve"> controlled trials</w:t>
      </w:r>
      <w:r w:rsidR="00F87E82">
        <w:rPr>
          <w:lang w:eastAsia="en-GB"/>
        </w:rPr>
        <w:t xml:space="preserve"> are </w:t>
      </w:r>
      <w:r w:rsidR="00DB50A8">
        <w:rPr>
          <w:lang w:eastAsia="en-GB"/>
        </w:rPr>
        <w:t xml:space="preserve">when </w:t>
      </w:r>
      <w:r w:rsidR="000E0A2E">
        <w:rPr>
          <w:lang w:eastAsia="en-GB"/>
        </w:rPr>
        <w:t xml:space="preserve">the group </w:t>
      </w:r>
      <w:r w:rsidR="00DB69A6">
        <w:rPr>
          <w:lang w:eastAsia="en-GB"/>
        </w:rPr>
        <w:t>of people</w:t>
      </w:r>
      <w:r w:rsidR="00772594">
        <w:rPr>
          <w:lang w:eastAsia="en-GB"/>
        </w:rPr>
        <w:t xml:space="preserve"> taking part and conducting the trial</w:t>
      </w:r>
      <w:r w:rsidR="00F03B56">
        <w:rPr>
          <w:lang w:eastAsia="en-GB"/>
        </w:rPr>
        <w:t xml:space="preserve">, </w:t>
      </w:r>
      <w:r w:rsidR="00DA346E">
        <w:rPr>
          <w:lang w:eastAsia="en-GB"/>
        </w:rPr>
        <w:t>a</w:t>
      </w:r>
      <w:r w:rsidR="005C05FB">
        <w:rPr>
          <w:lang w:eastAsia="en-GB"/>
        </w:rPr>
        <w:t xml:space="preserve">re all </w:t>
      </w:r>
      <w:r w:rsidR="009B4E96">
        <w:rPr>
          <w:lang w:eastAsia="en-GB"/>
        </w:rPr>
        <w:t xml:space="preserve">conscious </w:t>
      </w:r>
      <w:r w:rsidR="0067475F">
        <w:rPr>
          <w:lang w:eastAsia="en-GB"/>
        </w:rPr>
        <w:t xml:space="preserve">of </w:t>
      </w:r>
      <w:r w:rsidR="000977C0">
        <w:rPr>
          <w:lang w:eastAsia="en-GB"/>
        </w:rPr>
        <w:t>all aspects of the trial.</w:t>
      </w:r>
      <w:r w:rsidR="005C61DA">
        <w:rPr>
          <w:lang w:eastAsia="en-GB"/>
        </w:rPr>
        <w:t xml:space="preserve"> Unblinded</w:t>
      </w:r>
      <w:r w:rsidR="003B36F2">
        <w:rPr>
          <w:lang w:eastAsia="en-GB"/>
        </w:rPr>
        <w:t xml:space="preserve"> trials</w:t>
      </w:r>
      <w:r w:rsidR="00710DF3">
        <w:rPr>
          <w:lang w:eastAsia="en-GB"/>
        </w:rPr>
        <w:t xml:space="preserve"> </w:t>
      </w:r>
      <w:r w:rsidR="00D26C94">
        <w:rPr>
          <w:lang w:eastAsia="en-GB"/>
        </w:rPr>
        <w:t>make it less difficult</w:t>
      </w:r>
      <w:r w:rsidR="007C5129">
        <w:rPr>
          <w:lang w:eastAsia="en-GB"/>
        </w:rPr>
        <w:t xml:space="preserve"> to bias</w:t>
      </w:r>
      <w:r w:rsidR="00255724">
        <w:rPr>
          <w:lang w:eastAsia="en-GB"/>
        </w:rPr>
        <w:t xml:space="preserve"> the outcome of the trial</w:t>
      </w:r>
      <w:r w:rsidR="00ED5F27">
        <w:rPr>
          <w:lang w:eastAsia="en-GB"/>
        </w:rPr>
        <w:t xml:space="preserve"> (</w:t>
      </w:r>
      <w:r w:rsidR="00E80168">
        <w:rPr>
          <w:lang w:eastAsia="en-GB"/>
        </w:rPr>
        <w:t>BMJ</w:t>
      </w:r>
      <w:r w:rsidR="00631BC8">
        <w:rPr>
          <w:lang w:eastAsia="en-GB"/>
        </w:rPr>
        <w:t>, 2</w:t>
      </w:r>
      <w:r w:rsidR="00700BD7">
        <w:rPr>
          <w:lang w:eastAsia="en-GB"/>
        </w:rPr>
        <w:t>000)</w:t>
      </w:r>
      <w:r w:rsidR="00E406A8">
        <w:rPr>
          <w:lang w:eastAsia="en-GB"/>
        </w:rPr>
        <w:t>.</w:t>
      </w:r>
    </w:p>
    <w:p w14:paraId="2A7FDA32" w14:textId="5DF472A8" w:rsidR="0023564A" w:rsidRDefault="0023564A" w:rsidP="00814E2B">
      <w:pPr>
        <w:rPr>
          <w:lang w:eastAsia="en-GB"/>
        </w:rPr>
      </w:pPr>
      <w:r>
        <w:rPr>
          <w:lang w:eastAsia="en-GB"/>
        </w:rPr>
        <w:t xml:space="preserve">It is possible to be </w:t>
      </w:r>
      <w:r w:rsidR="00E771AE">
        <w:rPr>
          <w:lang w:eastAsia="en-GB"/>
        </w:rPr>
        <w:t>‘</w:t>
      </w:r>
      <w:r w:rsidRPr="00FF6622">
        <w:rPr>
          <w:i/>
          <w:iCs/>
          <w:lang w:eastAsia="en-GB"/>
        </w:rPr>
        <w:t>healthy overweight</w:t>
      </w:r>
      <w:r w:rsidR="00E771AE" w:rsidRPr="00FF6622">
        <w:rPr>
          <w:i/>
          <w:iCs/>
          <w:lang w:eastAsia="en-GB"/>
        </w:rPr>
        <w:t>’</w:t>
      </w:r>
      <w:r w:rsidR="00E771AE">
        <w:rPr>
          <w:lang w:eastAsia="en-GB"/>
        </w:rPr>
        <w:t xml:space="preserve">, if </w:t>
      </w:r>
      <w:r w:rsidR="006B21A5">
        <w:rPr>
          <w:lang w:eastAsia="en-GB"/>
        </w:rPr>
        <w:t>a person w</w:t>
      </w:r>
      <w:r w:rsidR="00E771AE">
        <w:rPr>
          <w:lang w:eastAsia="en-GB"/>
        </w:rPr>
        <w:t>eigh</w:t>
      </w:r>
      <w:r w:rsidR="006B21A5">
        <w:rPr>
          <w:lang w:eastAsia="en-GB"/>
        </w:rPr>
        <w:t>s</w:t>
      </w:r>
      <w:r w:rsidR="00E771AE">
        <w:rPr>
          <w:lang w:eastAsia="en-GB"/>
        </w:rPr>
        <w:t xml:space="preserve"> </w:t>
      </w:r>
      <w:r w:rsidR="006B21A5">
        <w:rPr>
          <w:lang w:eastAsia="en-GB"/>
        </w:rPr>
        <w:t>more</w:t>
      </w:r>
      <w:r w:rsidR="00807EFF">
        <w:rPr>
          <w:lang w:eastAsia="en-GB"/>
        </w:rPr>
        <w:t xml:space="preserve"> than </w:t>
      </w:r>
      <w:r w:rsidR="006B21A5">
        <w:rPr>
          <w:lang w:eastAsia="en-GB"/>
        </w:rPr>
        <w:t>the</w:t>
      </w:r>
      <w:r w:rsidR="00807EFF">
        <w:rPr>
          <w:lang w:eastAsia="en-GB"/>
        </w:rPr>
        <w:t xml:space="preserve"> recommended body weight but are still fit and</w:t>
      </w:r>
      <w:r w:rsidR="006B21A5">
        <w:rPr>
          <w:lang w:eastAsia="en-GB"/>
        </w:rPr>
        <w:t xml:space="preserve"> healthy it is possible to </w:t>
      </w:r>
      <w:r w:rsidR="0050697B">
        <w:rPr>
          <w:lang w:eastAsia="en-GB"/>
        </w:rPr>
        <w:t xml:space="preserve">be healthier than someone who is </w:t>
      </w:r>
      <w:r w:rsidR="00E57896">
        <w:rPr>
          <w:lang w:eastAsia="en-GB"/>
        </w:rPr>
        <w:t>considered</w:t>
      </w:r>
      <w:r w:rsidR="0050697B">
        <w:rPr>
          <w:lang w:eastAsia="en-GB"/>
        </w:rPr>
        <w:t xml:space="preserve"> a healthy weight </w:t>
      </w:r>
      <w:r w:rsidR="00E57896">
        <w:rPr>
          <w:lang w:eastAsia="en-GB"/>
        </w:rPr>
        <w:t>not</w:t>
      </w:r>
      <w:r w:rsidR="0050697B">
        <w:rPr>
          <w:lang w:eastAsia="en-GB"/>
        </w:rPr>
        <w:t xml:space="preserve"> is not </w:t>
      </w:r>
      <w:r w:rsidR="00E57896">
        <w:rPr>
          <w:lang w:eastAsia="en-GB"/>
        </w:rPr>
        <w:t xml:space="preserve">active </w:t>
      </w:r>
      <w:r w:rsidR="00C22AE9">
        <w:rPr>
          <w:lang w:eastAsia="en-GB"/>
        </w:rPr>
        <w:t>or</w:t>
      </w:r>
      <w:r w:rsidR="00E57896">
        <w:rPr>
          <w:lang w:eastAsia="en-GB"/>
        </w:rPr>
        <w:t xml:space="preserve"> healthy eating</w:t>
      </w:r>
      <w:r w:rsidR="009327A9">
        <w:rPr>
          <w:lang w:eastAsia="en-GB"/>
        </w:rPr>
        <w:t xml:space="preserve"> </w:t>
      </w:r>
      <w:r w:rsidR="004861B5">
        <w:rPr>
          <w:lang w:eastAsia="en-GB"/>
        </w:rPr>
        <w:t>(</w:t>
      </w:r>
      <w:r w:rsidR="009327A9">
        <w:rPr>
          <w:lang w:eastAsia="en-GB"/>
        </w:rPr>
        <w:t>Carr</w:t>
      </w:r>
      <w:r w:rsidR="004861B5">
        <w:rPr>
          <w:lang w:eastAsia="en-GB"/>
        </w:rPr>
        <w:t xml:space="preserve"> 2017).</w:t>
      </w:r>
    </w:p>
    <w:p w14:paraId="47F43ED7" w14:textId="48257C3F" w:rsidR="00F87E82" w:rsidRDefault="006A6F3F" w:rsidP="00814E2B">
      <w:pPr>
        <w:rPr>
          <w:lang w:eastAsia="en-GB"/>
        </w:rPr>
      </w:pPr>
      <w:r>
        <w:rPr>
          <w:lang w:eastAsia="en-GB"/>
        </w:rPr>
        <w:t>It is important to take in to consideration that this trial is quite outdated</w:t>
      </w:r>
      <w:r w:rsidR="00C971B2">
        <w:rPr>
          <w:lang w:eastAsia="en-GB"/>
        </w:rPr>
        <w:t xml:space="preserve">, so the age of this trial </w:t>
      </w:r>
      <w:r w:rsidR="00997AE4">
        <w:rPr>
          <w:lang w:eastAsia="en-GB"/>
        </w:rPr>
        <w:t>may be considered as a weakness. The following articles are more up to dat</w:t>
      </w:r>
      <w:r w:rsidR="00EB63D0">
        <w:rPr>
          <w:lang w:eastAsia="en-GB"/>
        </w:rPr>
        <w:t>e.</w:t>
      </w:r>
    </w:p>
    <w:p w14:paraId="2E5A091B" w14:textId="77777777" w:rsidR="00971DAA" w:rsidRDefault="00971DAA" w:rsidP="007A531D">
      <w:pPr>
        <w:pStyle w:val="Heading2"/>
        <w:rPr>
          <w:lang w:eastAsia="en-GB"/>
        </w:rPr>
      </w:pPr>
    </w:p>
    <w:p w14:paraId="1626C4D2" w14:textId="354FA9E4" w:rsidR="00FC31A2" w:rsidRDefault="00CC07B8" w:rsidP="007A531D">
      <w:pPr>
        <w:pStyle w:val="Heading2"/>
        <w:rPr>
          <w:lang w:eastAsia="en-GB"/>
        </w:rPr>
      </w:pPr>
      <w:bookmarkStart w:id="7" w:name="_Toc150977271"/>
      <w:r>
        <w:rPr>
          <w:lang w:eastAsia="en-GB"/>
        </w:rPr>
        <w:t>Article 2</w:t>
      </w:r>
      <w:bookmarkEnd w:id="7"/>
    </w:p>
    <w:p w14:paraId="69289276" w14:textId="409458FD" w:rsidR="00091A69" w:rsidRDefault="00091A69" w:rsidP="006E093F">
      <w:pPr>
        <w:rPr>
          <w:lang w:eastAsia="en-GB"/>
        </w:rPr>
      </w:pPr>
      <w:bookmarkStart w:id="8" w:name="_Toc150977272"/>
      <w:r w:rsidRPr="00854813">
        <w:rPr>
          <w:rStyle w:val="Heading3Char"/>
        </w:rPr>
        <w:t>The European Journal</w:t>
      </w:r>
      <w:r w:rsidR="00B17233" w:rsidRPr="00854813">
        <w:rPr>
          <w:rStyle w:val="Heading3Char"/>
        </w:rPr>
        <w:t xml:space="preserve"> of Clinical </w:t>
      </w:r>
      <w:r w:rsidR="004C76B7" w:rsidRPr="00854813">
        <w:rPr>
          <w:rStyle w:val="Heading3Char"/>
        </w:rPr>
        <w:t>N</w:t>
      </w:r>
      <w:r w:rsidR="00B17233" w:rsidRPr="00854813">
        <w:rPr>
          <w:rStyle w:val="Heading3Char"/>
        </w:rPr>
        <w:t>utrition</w:t>
      </w:r>
      <w:r w:rsidR="004C76B7" w:rsidRPr="00854813">
        <w:rPr>
          <w:rStyle w:val="Heading3Char"/>
        </w:rPr>
        <w:t xml:space="preserve"> (2017</w:t>
      </w:r>
      <w:bookmarkEnd w:id="8"/>
      <w:r w:rsidR="004C76B7" w:rsidRPr="005E259C">
        <w:rPr>
          <w:rStyle w:val="Heading2Char"/>
        </w:rPr>
        <w:t>)</w:t>
      </w:r>
      <w:r w:rsidR="003B2818">
        <w:rPr>
          <w:lang w:eastAsia="en-GB"/>
        </w:rPr>
        <w:t xml:space="preserve"> produced a</w:t>
      </w:r>
      <w:r w:rsidR="00F96E4B">
        <w:rPr>
          <w:lang w:eastAsia="en-GB"/>
        </w:rPr>
        <w:t xml:space="preserve"> study</w:t>
      </w:r>
      <w:r w:rsidR="001C222A">
        <w:rPr>
          <w:lang w:eastAsia="en-GB"/>
        </w:rPr>
        <w:t xml:space="preserve"> named</w:t>
      </w:r>
      <w:r w:rsidR="003B2818">
        <w:rPr>
          <w:lang w:eastAsia="en-GB"/>
        </w:rPr>
        <w:t xml:space="preserve"> </w:t>
      </w:r>
      <w:r w:rsidR="004B6851">
        <w:rPr>
          <w:lang w:eastAsia="en-GB"/>
        </w:rPr>
        <w:t>‘</w:t>
      </w:r>
      <w:r w:rsidR="004B6851">
        <w:t>Effects of two diet techniques and delivery mode on weight loss, metabolic profile and food intake of obese adolescents: a fixed diet plan and a calorie-counting diet’</w:t>
      </w:r>
      <w:r w:rsidR="00F96E4B">
        <w:t xml:space="preserve">, </w:t>
      </w:r>
      <w:r w:rsidR="003B2818">
        <w:rPr>
          <w:lang w:eastAsia="en-GB"/>
        </w:rPr>
        <w:t>in which</w:t>
      </w:r>
      <w:r w:rsidR="00945949">
        <w:rPr>
          <w:lang w:eastAsia="en-GB"/>
        </w:rPr>
        <w:t xml:space="preserve"> two</w:t>
      </w:r>
      <w:r w:rsidR="00210D72">
        <w:rPr>
          <w:lang w:eastAsia="en-GB"/>
        </w:rPr>
        <w:t xml:space="preserve"> different</w:t>
      </w:r>
      <w:r w:rsidR="003B2818">
        <w:rPr>
          <w:lang w:eastAsia="en-GB"/>
        </w:rPr>
        <w:t xml:space="preserve"> low calorie diets were used</w:t>
      </w:r>
      <w:r w:rsidR="00C03063">
        <w:rPr>
          <w:lang w:eastAsia="en-GB"/>
        </w:rPr>
        <w:t xml:space="preserve"> in contrast</w:t>
      </w:r>
      <w:r w:rsidR="00041AF3">
        <w:rPr>
          <w:lang w:eastAsia="en-GB"/>
        </w:rPr>
        <w:t xml:space="preserve"> to study the </w:t>
      </w:r>
      <w:r w:rsidR="00945949">
        <w:rPr>
          <w:lang w:eastAsia="en-GB"/>
        </w:rPr>
        <w:t>weight loss</w:t>
      </w:r>
      <w:r w:rsidR="00041AF3">
        <w:rPr>
          <w:lang w:eastAsia="en-GB"/>
        </w:rPr>
        <w:t xml:space="preserve"> in obese </w:t>
      </w:r>
      <w:r w:rsidR="00945949">
        <w:rPr>
          <w:lang w:eastAsia="en-GB"/>
        </w:rPr>
        <w:t>adolescents</w:t>
      </w:r>
      <w:r w:rsidR="00041AF3">
        <w:rPr>
          <w:lang w:eastAsia="en-GB"/>
        </w:rPr>
        <w:t>.</w:t>
      </w:r>
      <w:r w:rsidR="009C0408">
        <w:rPr>
          <w:lang w:eastAsia="en-GB"/>
        </w:rPr>
        <w:t xml:space="preserve"> The </w:t>
      </w:r>
      <w:r w:rsidR="00945949">
        <w:rPr>
          <w:lang w:eastAsia="en-GB"/>
        </w:rPr>
        <w:t>two diets used were…</w:t>
      </w:r>
    </w:p>
    <w:p w14:paraId="4C3D7E91" w14:textId="042D87A2" w:rsidR="00945949" w:rsidRDefault="00DC6565" w:rsidP="006E093F">
      <w:pPr>
        <w:pStyle w:val="ListParagraph"/>
        <w:numPr>
          <w:ilvl w:val="0"/>
          <w:numId w:val="3"/>
        </w:numPr>
        <w:rPr>
          <w:lang w:eastAsia="en-GB"/>
        </w:rPr>
      </w:pPr>
      <w:r>
        <w:rPr>
          <w:lang w:eastAsia="en-GB"/>
        </w:rPr>
        <w:t>A fixed diet plan</w:t>
      </w:r>
    </w:p>
    <w:p w14:paraId="10286F0C" w14:textId="212311E5" w:rsidR="004430B6" w:rsidRDefault="0097488C" w:rsidP="006E093F">
      <w:pPr>
        <w:pStyle w:val="ListParagraph"/>
        <w:numPr>
          <w:ilvl w:val="0"/>
          <w:numId w:val="3"/>
        </w:numPr>
        <w:rPr>
          <w:lang w:eastAsia="en-GB"/>
        </w:rPr>
      </w:pPr>
      <w:r>
        <w:rPr>
          <w:lang w:eastAsia="en-GB"/>
        </w:rPr>
        <w:t>A calorie counting diet.</w:t>
      </w:r>
    </w:p>
    <w:p w14:paraId="792E995A" w14:textId="6C687AF4" w:rsidR="0027142B" w:rsidRDefault="002005AB" w:rsidP="006E093F">
      <w:pPr>
        <w:rPr>
          <w:lang w:eastAsia="en-GB"/>
        </w:rPr>
      </w:pPr>
      <w:r w:rsidRPr="00FF6622">
        <w:rPr>
          <w:i/>
          <w:iCs/>
          <w:lang w:eastAsia="en-GB"/>
        </w:rPr>
        <w:t>Metabolic Profile</w:t>
      </w:r>
      <w:r>
        <w:rPr>
          <w:lang w:eastAsia="en-GB"/>
        </w:rPr>
        <w:t xml:space="preserve"> </w:t>
      </w:r>
      <w:r w:rsidR="00CC3B51">
        <w:rPr>
          <w:lang w:eastAsia="en-GB"/>
        </w:rPr>
        <w:t xml:space="preserve">is a set of blood tests </w:t>
      </w:r>
      <w:r w:rsidR="009A107E">
        <w:rPr>
          <w:lang w:eastAsia="en-GB"/>
        </w:rPr>
        <w:t xml:space="preserve">scale different </w:t>
      </w:r>
      <w:r w:rsidR="003660E1">
        <w:rPr>
          <w:lang w:eastAsia="en-GB"/>
        </w:rPr>
        <w:t xml:space="preserve">points of the body’s </w:t>
      </w:r>
      <w:r w:rsidR="0002638A">
        <w:rPr>
          <w:lang w:eastAsia="en-GB"/>
        </w:rPr>
        <w:t xml:space="preserve">chemical balance and </w:t>
      </w:r>
      <w:r w:rsidR="00650E47">
        <w:rPr>
          <w:lang w:eastAsia="en-GB"/>
        </w:rPr>
        <w:t>process</w:t>
      </w:r>
      <w:r w:rsidR="00211C89">
        <w:rPr>
          <w:lang w:eastAsia="en-GB"/>
        </w:rPr>
        <w:t xml:space="preserve"> (National library of medicine</w:t>
      </w:r>
      <w:r w:rsidR="00984E36">
        <w:rPr>
          <w:lang w:eastAsia="en-GB"/>
        </w:rPr>
        <w:t>, 2023).</w:t>
      </w:r>
    </w:p>
    <w:p w14:paraId="13998F23" w14:textId="77777777" w:rsidR="0027142B" w:rsidRDefault="0027142B" w:rsidP="006E093F">
      <w:pPr>
        <w:rPr>
          <w:lang w:eastAsia="en-GB"/>
        </w:rPr>
      </w:pPr>
    </w:p>
    <w:p w14:paraId="15715312" w14:textId="62196666" w:rsidR="00C44318" w:rsidRDefault="00C44318" w:rsidP="00C44318">
      <w:pPr>
        <w:pStyle w:val="Heading2"/>
        <w:rPr>
          <w:lang w:eastAsia="en-GB"/>
        </w:rPr>
      </w:pPr>
      <w:bookmarkStart w:id="9" w:name="_Toc150977273"/>
      <w:r>
        <w:rPr>
          <w:lang w:eastAsia="en-GB"/>
        </w:rPr>
        <w:t>Article 3</w:t>
      </w:r>
      <w:bookmarkEnd w:id="9"/>
    </w:p>
    <w:p w14:paraId="7C6A4B90" w14:textId="63D56AE3" w:rsidR="00E8277C" w:rsidRDefault="00667944" w:rsidP="006E093F">
      <w:pPr>
        <w:rPr>
          <w:lang w:eastAsia="en-GB"/>
        </w:rPr>
      </w:pPr>
      <w:bookmarkStart w:id="10" w:name="_Toc150977274"/>
      <w:r w:rsidRPr="0063621F">
        <w:rPr>
          <w:rStyle w:val="Heading3Char"/>
        </w:rPr>
        <w:t>Liver International (2021)</w:t>
      </w:r>
      <w:bookmarkEnd w:id="10"/>
      <w:r w:rsidRPr="0063621F">
        <w:rPr>
          <w:rStyle w:val="Heading3Char"/>
        </w:rPr>
        <w:t xml:space="preserve"> </w:t>
      </w:r>
      <w:r w:rsidR="00746282">
        <w:rPr>
          <w:lang w:eastAsia="en-GB"/>
        </w:rPr>
        <w:t>published an article called ‘</w:t>
      </w:r>
      <w:r w:rsidR="00746282" w:rsidRPr="00746282">
        <w:rPr>
          <w:lang w:eastAsia="en-GB"/>
        </w:rPr>
        <w:t xml:space="preserve">Effects of two personalized dietary strategies during a 2-year intervention in subjects with </w:t>
      </w:r>
      <w:r w:rsidR="00225046" w:rsidRPr="00746282">
        <w:rPr>
          <w:lang w:eastAsia="en-GB"/>
        </w:rPr>
        <w:t>non-alcoholic</w:t>
      </w:r>
      <w:r w:rsidR="00746282" w:rsidRPr="00746282">
        <w:rPr>
          <w:lang w:eastAsia="en-GB"/>
        </w:rPr>
        <w:t xml:space="preserve"> fatty liver disease: A randomized trial</w:t>
      </w:r>
      <w:r w:rsidR="00746282">
        <w:rPr>
          <w:lang w:eastAsia="en-GB"/>
        </w:rPr>
        <w:t>’</w:t>
      </w:r>
      <w:r w:rsidR="00D413A5">
        <w:rPr>
          <w:lang w:eastAsia="en-GB"/>
        </w:rPr>
        <w:t>.</w:t>
      </w:r>
      <w:r w:rsidR="009F00B9">
        <w:rPr>
          <w:lang w:eastAsia="en-GB"/>
        </w:rPr>
        <w:t xml:space="preserve"> </w:t>
      </w:r>
      <w:r w:rsidR="00E8277C">
        <w:rPr>
          <w:lang w:eastAsia="en-GB"/>
        </w:rPr>
        <w:t xml:space="preserve">This trial </w:t>
      </w:r>
      <w:r w:rsidR="00225046">
        <w:rPr>
          <w:lang w:eastAsia="en-GB"/>
        </w:rPr>
        <w:t>comprised of</w:t>
      </w:r>
      <w:r w:rsidR="00E8277C">
        <w:rPr>
          <w:lang w:eastAsia="en-GB"/>
        </w:rPr>
        <w:t xml:space="preserve"> ninety-eight people</w:t>
      </w:r>
      <w:r w:rsidR="00C209FB">
        <w:rPr>
          <w:lang w:eastAsia="en-GB"/>
        </w:rPr>
        <w:t xml:space="preserve"> who were randomly cho</w:t>
      </w:r>
      <w:r w:rsidR="00CF5878">
        <w:rPr>
          <w:lang w:eastAsia="en-GB"/>
        </w:rPr>
        <w:t>sen</w:t>
      </w:r>
      <w:r w:rsidR="00B24287">
        <w:rPr>
          <w:lang w:eastAsia="en-GB"/>
        </w:rPr>
        <w:t xml:space="preserve"> from </w:t>
      </w:r>
      <w:r w:rsidR="00FE45E5">
        <w:rPr>
          <w:lang w:eastAsia="en-GB"/>
        </w:rPr>
        <w:t>a previous study called</w:t>
      </w:r>
      <w:r w:rsidR="00B24287">
        <w:rPr>
          <w:lang w:eastAsia="en-GB"/>
        </w:rPr>
        <w:t xml:space="preserve"> </w:t>
      </w:r>
      <w:r w:rsidR="00FE45E5">
        <w:rPr>
          <w:lang w:eastAsia="en-GB"/>
        </w:rPr>
        <w:t>‘</w:t>
      </w:r>
      <w:r w:rsidR="00B24287">
        <w:rPr>
          <w:lang w:eastAsia="en-GB"/>
        </w:rPr>
        <w:t>Fatty Liver Obesity</w:t>
      </w:r>
      <w:r w:rsidR="00FE45E5">
        <w:rPr>
          <w:lang w:eastAsia="en-GB"/>
        </w:rPr>
        <w:t xml:space="preserve">’. </w:t>
      </w:r>
      <w:r w:rsidR="00D678A9">
        <w:rPr>
          <w:lang w:eastAsia="en-GB"/>
        </w:rPr>
        <w:t>Liver International (2021)</w:t>
      </w:r>
      <w:r w:rsidR="00813E60">
        <w:rPr>
          <w:lang w:eastAsia="en-GB"/>
        </w:rPr>
        <w:t xml:space="preserve"> introduces that</w:t>
      </w:r>
      <w:r w:rsidR="00813E60" w:rsidRPr="00813E60">
        <w:t xml:space="preserve"> </w:t>
      </w:r>
      <w:r w:rsidR="00813E60">
        <w:rPr>
          <w:lang w:eastAsia="en-GB"/>
        </w:rPr>
        <w:t>a reduction in calories</w:t>
      </w:r>
      <w:r w:rsidR="00620FBD">
        <w:rPr>
          <w:lang w:eastAsia="en-GB"/>
        </w:rPr>
        <w:t xml:space="preserve"> </w:t>
      </w:r>
      <w:r w:rsidR="00813E60" w:rsidRPr="00813E60">
        <w:rPr>
          <w:lang w:eastAsia="en-GB"/>
        </w:rPr>
        <w:t>plays a</w:t>
      </w:r>
      <w:r w:rsidR="00620FBD">
        <w:rPr>
          <w:lang w:eastAsia="en-GB"/>
        </w:rPr>
        <w:t xml:space="preserve">n important part </w:t>
      </w:r>
      <w:r w:rsidR="00813E60" w:rsidRPr="00813E60">
        <w:rPr>
          <w:lang w:eastAsia="en-GB"/>
        </w:rPr>
        <w:t>in the reduc</w:t>
      </w:r>
      <w:r w:rsidR="00620FBD">
        <w:rPr>
          <w:lang w:eastAsia="en-GB"/>
        </w:rPr>
        <w:t xml:space="preserve">ing </w:t>
      </w:r>
      <w:r w:rsidR="00813E60" w:rsidRPr="00813E60">
        <w:rPr>
          <w:lang w:eastAsia="en-GB"/>
        </w:rPr>
        <w:t>body weight</w:t>
      </w:r>
      <w:r w:rsidR="00552B99">
        <w:rPr>
          <w:lang w:eastAsia="en-GB"/>
        </w:rPr>
        <w:t xml:space="preserve"> (Bertha et al 2021</w:t>
      </w:r>
      <w:r w:rsidR="001F390D">
        <w:rPr>
          <w:lang w:eastAsia="en-GB"/>
        </w:rPr>
        <w:t>).</w:t>
      </w:r>
      <w:r w:rsidR="005E5788">
        <w:rPr>
          <w:lang w:eastAsia="en-GB"/>
        </w:rPr>
        <w:t xml:space="preserve"> </w:t>
      </w:r>
      <w:r w:rsidR="00E379F7">
        <w:rPr>
          <w:lang w:eastAsia="en-GB"/>
        </w:rPr>
        <w:t>T</w:t>
      </w:r>
      <w:r w:rsidR="00A446D9">
        <w:rPr>
          <w:lang w:eastAsia="en-GB"/>
        </w:rPr>
        <w:t>wo different diets were used in this trial, both</w:t>
      </w:r>
      <w:r w:rsidR="00613560">
        <w:rPr>
          <w:lang w:eastAsia="en-GB"/>
        </w:rPr>
        <w:t xml:space="preserve"> diets</w:t>
      </w:r>
      <w:r w:rsidR="00A446D9">
        <w:rPr>
          <w:lang w:eastAsia="en-GB"/>
        </w:rPr>
        <w:t xml:space="preserve"> </w:t>
      </w:r>
      <w:r w:rsidR="001D6725">
        <w:rPr>
          <w:lang w:eastAsia="en-GB"/>
        </w:rPr>
        <w:t>used a calorifi</w:t>
      </w:r>
      <w:r w:rsidR="00613560">
        <w:rPr>
          <w:lang w:eastAsia="en-GB"/>
        </w:rPr>
        <w:t xml:space="preserve">c </w:t>
      </w:r>
      <w:r w:rsidR="005B29B5">
        <w:rPr>
          <w:lang w:eastAsia="en-GB"/>
        </w:rPr>
        <w:t>r</w:t>
      </w:r>
      <w:r w:rsidR="00613560">
        <w:rPr>
          <w:lang w:eastAsia="en-GB"/>
        </w:rPr>
        <w:t>eduction</w:t>
      </w:r>
      <w:r w:rsidR="00A03A42">
        <w:rPr>
          <w:lang w:eastAsia="en-GB"/>
        </w:rPr>
        <w:t xml:space="preserve">, </w:t>
      </w:r>
      <w:r w:rsidR="001F1160">
        <w:rPr>
          <w:lang w:eastAsia="en-GB"/>
        </w:rPr>
        <w:t>the aim</w:t>
      </w:r>
      <w:r w:rsidR="00A03A42">
        <w:rPr>
          <w:lang w:eastAsia="en-GB"/>
        </w:rPr>
        <w:t xml:space="preserve"> was to lose a maximum of 5</w:t>
      </w:r>
      <w:r w:rsidR="00617627">
        <w:rPr>
          <w:lang w:eastAsia="en-GB"/>
        </w:rPr>
        <w:t>% weight loss from their starting weight</w:t>
      </w:r>
      <w:r w:rsidR="00537BB5">
        <w:rPr>
          <w:lang w:eastAsia="en-GB"/>
        </w:rPr>
        <w:t xml:space="preserve"> (Chalasani</w:t>
      </w:r>
      <w:r w:rsidR="00AA712E">
        <w:rPr>
          <w:lang w:eastAsia="en-GB"/>
        </w:rPr>
        <w:t xml:space="preserve"> et al</w:t>
      </w:r>
      <w:r w:rsidR="00276B7A">
        <w:rPr>
          <w:lang w:eastAsia="en-GB"/>
        </w:rPr>
        <w:t xml:space="preserve">, 2018). </w:t>
      </w:r>
      <w:r w:rsidR="000B4A6C">
        <w:rPr>
          <w:lang w:eastAsia="en-GB"/>
        </w:rPr>
        <w:t xml:space="preserve">This was to comply with the advice from </w:t>
      </w:r>
      <w:r w:rsidR="003310D0">
        <w:rPr>
          <w:lang w:eastAsia="en-GB"/>
        </w:rPr>
        <w:t>the American Association for the Study of Liver Disease (AASLD</w:t>
      </w:r>
      <w:r w:rsidR="0054166D">
        <w:rPr>
          <w:lang w:eastAsia="en-GB"/>
        </w:rPr>
        <w:t>) (Chalasani</w:t>
      </w:r>
      <w:r w:rsidR="00AA712E">
        <w:rPr>
          <w:lang w:eastAsia="en-GB"/>
        </w:rPr>
        <w:t xml:space="preserve"> et al</w:t>
      </w:r>
      <w:r w:rsidR="0054166D">
        <w:rPr>
          <w:lang w:eastAsia="en-GB"/>
        </w:rPr>
        <w:t>, 2018).</w:t>
      </w:r>
    </w:p>
    <w:p w14:paraId="175954EC" w14:textId="409030AD" w:rsidR="00BB5E4D" w:rsidRDefault="00BB5E4D" w:rsidP="006E093F">
      <w:pPr>
        <w:rPr>
          <w:lang w:eastAsia="en-GB"/>
        </w:rPr>
      </w:pPr>
      <w:r>
        <w:rPr>
          <w:lang w:eastAsia="en-GB"/>
        </w:rPr>
        <w:lastRenderedPageBreak/>
        <w:t xml:space="preserve">The aim of this study </w:t>
      </w:r>
      <w:r w:rsidR="000B40DE">
        <w:rPr>
          <w:lang w:eastAsia="en-GB"/>
        </w:rPr>
        <w:t>was to track the results of the two calorie restricted diet strategies</w:t>
      </w:r>
      <w:r w:rsidR="000225C6">
        <w:rPr>
          <w:lang w:eastAsia="en-GB"/>
        </w:rPr>
        <w:t xml:space="preserve"> on </w:t>
      </w:r>
      <w:r w:rsidR="00A31BA7">
        <w:rPr>
          <w:lang w:eastAsia="en-GB"/>
        </w:rPr>
        <w:t>weight loss</w:t>
      </w:r>
      <w:r w:rsidR="000225C6">
        <w:rPr>
          <w:lang w:eastAsia="en-GB"/>
        </w:rPr>
        <w:t xml:space="preserve"> and other factors present with</w:t>
      </w:r>
      <w:r w:rsidR="00E26D6B">
        <w:rPr>
          <w:lang w:eastAsia="en-GB"/>
        </w:rPr>
        <w:t xml:space="preserve"> fatty</w:t>
      </w:r>
      <w:r w:rsidR="000225C6">
        <w:rPr>
          <w:lang w:eastAsia="en-GB"/>
        </w:rPr>
        <w:t xml:space="preserve"> liver di</w:t>
      </w:r>
      <w:r w:rsidR="00E26D6B">
        <w:rPr>
          <w:lang w:eastAsia="en-GB"/>
        </w:rPr>
        <w:t>s</w:t>
      </w:r>
      <w:r w:rsidR="000225C6">
        <w:rPr>
          <w:lang w:eastAsia="en-GB"/>
        </w:rPr>
        <w:t>ease</w:t>
      </w:r>
      <w:r w:rsidR="00084A02">
        <w:rPr>
          <w:lang w:eastAsia="en-GB"/>
        </w:rPr>
        <w:t xml:space="preserve"> over two years</w:t>
      </w:r>
      <w:r w:rsidR="00E26D6B">
        <w:rPr>
          <w:lang w:eastAsia="en-GB"/>
        </w:rPr>
        <w:t xml:space="preserve">. The follow up was solely on the </w:t>
      </w:r>
      <w:r w:rsidR="00A31BA7">
        <w:rPr>
          <w:lang w:eastAsia="en-GB"/>
        </w:rPr>
        <w:t>participants who were overweight and obese</w:t>
      </w:r>
      <w:r w:rsidR="00AA712E">
        <w:rPr>
          <w:lang w:eastAsia="en-GB"/>
        </w:rPr>
        <w:t xml:space="preserve"> (</w:t>
      </w:r>
      <w:r w:rsidR="00F66054">
        <w:rPr>
          <w:lang w:eastAsia="en-GB"/>
        </w:rPr>
        <w:t>Bertha et al,</w:t>
      </w:r>
      <w:r w:rsidR="00AE4722">
        <w:rPr>
          <w:lang w:eastAsia="en-GB"/>
        </w:rPr>
        <w:t>2021</w:t>
      </w:r>
      <w:r w:rsidR="0063621F">
        <w:rPr>
          <w:lang w:eastAsia="en-GB"/>
        </w:rPr>
        <w:t>).</w:t>
      </w:r>
    </w:p>
    <w:p w14:paraId="6356924F" w14:textId="772B64F2" w:rsidR="00342F07" w:rsidRDefault="001E3313" w:rsidP="006E093F">
      <w:pPr>
        <w:rPr>
          <w:lang w:eastAsia="en-GB"/>
        </w:rPr>
      </w:pPr>
      <w:r w:rsidRPr="00FF6622">
        <w:rPr>
          <w:i/>
          <w:iCs/>
          <w:lang w:eastAsia="en-GB"/>
        </w:rPr>
        <w:t>Randomised trials</w:t>
      </w:r>
      <w:r>
        <w:rPr>
          <w:lang w:eastAsia="en-GB"/>
        </w:rPr>
        <w:t xml:space="preserve"> </w:t>
      </w:r>
      <w:r w:rsidR="007B5A42">
        <w:rPr>
          <w:lang w:eastAsia="en-GB"/>
        </w:rPr>
        <w:t>use groups of randomly selected participants</w:t>
      </w:r>
      <w:r w:rsidR="005D09DB">
        <w:rPr>
          <w:lang w:eastAsia="en-GB"/>
        </w:rPr>
        <w:t xml:space="preserve"> (</w:t>
      </w:r>
      <w:r w:rsidR="000519F4">
        <w:rPr>
          <w:lang w:eastAsia="en-GB"/>
        </w:rPr>
        <w:t>Webster, 2023).</w:t>
      </w:r>
    </w:p>
    <w:p w14:paraId="5C30A7D7" w14:textId="79B9548D" w:rsidR="00E61116" w:rsidRPr="00FF6622" w:rsidRDefault="00FF6622" w:rsidP="00F4728E">
      <w:pPr>
        <w:rPr>
          <w:lang w:eastAsia="en-GB"/>
        </w:rPr>
      </w:pPr>
      <w:r w:rsidRPr="00D95874">
        <w:rPr>
          <w:i/>
          <w:iCs/>
          <w:lang w:eastAsia="en-GB"/>
        </w:rPr>
        <w:t>Participants</w:t>
      </w:r>
      <w:r w:rsidRPr="00FF6622">
        <w:rPr>
          <w:lang w:eastAsia="en-GB"/>
        </w:rPr>
        <w:t xml:space="preserve"> </w:t>
      </w:r>
      <w:r w:rsidR="00F4728E">
        <w:rPr>
          <w:lang w:eastAsia="en-GB"/>
        </w:rPr>
        <w:t>are the people involved in the trial</w:t>
      </w:r>
      <w:r w:rsidR="000519F4">
        <w:rPr>
          <w:lang w:eastAsia="en-GB"/>
        </w:rPr>
        <w:t xml:space="preserve"> (</w:t>
      </w:r>
      <w:r w:rsidR="004A12B5">
        <w:rPr>
          <w:lang w:eastAsia="en-GB"/>
        </w:rPr>
        <w:t>Cambridge</w:t>
      </w:r>
      <w:r w:rsidR="000519F4">
        <w:rPr>
          <w:lang w:eastAsia="en-GB"/>
        </w:rPr>
        <w:t xml:space="preserve"> </w:t>
      </w:r>
      <w:r w:rsidR="00F316A7">
        <w:rPr>
          <w:lang w:eastAsia="en-GB"/>
        </w:rPr>
        <w:t>Dictionary, 2023).</w:t>
      </w:r>
    </w:p>
    <w:p w14:paraId="4C5277AD" w14:textId="77777777" w:rsidR="002F2E42" w:rsidRDefault="002F2E42" w:rsidP="002F2E42">
      <w:pPr>
        <w:rPr>
          <w:lang w:eastAsia="en-GB"/>
        </w:rPr>
      </w:pPr>
    </w:p>
    <w:p w14:paraId="6CDC6C9C" w14:textId="77777777" w:rsidR="003A5887" w:rsidRDefault="003A5887" w:rsidP="006E093F">
      <w:pPr>
        <w:pStyle w:val="Heading1"/>
        <w:rPr>
          <w:lang w:eastAsia="en-GB"/>
        </w:rPr>
      </w:pPr>
    </w:p>
    <w:p w14:paraId="23BD4E5E" w14:textId="77777777" w:rsidR="003A5887" w:rsidRDefault="003A5887" w:rsidP="006E093F">
      <w:pPr>
        <w:pStyle w:val="Heading1"/>
        <w:rPr>
          <w:lang w:eastAsia="en-GB"/>
        </w:rPr>
      </w:pPr>
    </w:p>
    <w:p w14:paraId="78871057" w14:textId="77777777" w:rsidR="00351310" w:rsidRDefault="00351310" w:rsidP="003722FC">
      <w:pPr>
        <w:pStyle w:val="Heading1"/>
        <w:rPr>
          <w:lang w:eastAsia="en-GB"/>
        </w:rPr>
      </w:pPr>
    </w:p>
    <w:p w14:paraId="1A84E3EE" w14:textId="77777777" w:rsidR="00351310" w:rsidRDefault="00351310" w:rsidP="003722FC">
      <w:pPr>
        <w:pStyle w:val="Heading1"/>
        <w:rPr>
          <w:lang w:eastAsia="en-GB"/>
        </w:rPr>
      </w:pPr>
    </w:p>
    <w:p w14:paraId="5C9B1A71" w14:textId="77777777" w:rsidR="00351310" w:rsidRDefault="00351310" w:rsidP="003722FC">
      <w:pPr>
        <w:pStyle w:val="Heading1"/>
        <w:rPr>
          <w:lang w:eastAsia="en-GB"/>
        </w:rPr>
      </w:pPr>
    </w:p>
    <w:p w14:paraId="47276FFA" w14:textId="77777777" w:rsidR="00351310" w:rsidRDefault="00351310" w:rsidP="00351310">
      <w:pPr>
        <w:rPr>
          <w:lang w:eastAsia="en-GB"/>
        </w:rPr>
      </w:pPr>
    </w:p>
    <w:p w14:paraId="3E08B528" w14:textId="77777777" w:rsidR="00351310" w:rsidRDefault="00351310" w:rsidP="00351310">
      <w:pPr>
        <w:rPr>
          <w:lang w:eastAsia="en-GB"/>
        </w:rPr>
      </w:pPr>
    </w:p>
    <w:p w14:paraId="697DAE90" w14:textId="77777777" w:rsidR="00351310" w:rsidRPr="00351310" w:rsidRDefault="00351310" w:rsidP="00351310">
      <w:pPr>
        <w:rPr>
          <w:lang w:eastAsia="en-GB"/>
        </w:rPr>
      </w:pPr>
    </w:p>
    <w:p w14:paraId="209ADB08" w14:textId="3A837500" w:rsidR="00443162" w:rsidRDefault="00443162" w:rsidP="003722FC">
      <w:pPr>
        <w:pStyle w:val="Heading1"/>
        <w:rPr>
          <w:lang w:eastAsia="en-GB"/>
        </w:rPr>
      </w:pPr>
    </w:p>
    <w:p w14:paraId="602C4290" w14:textId="77777777" w:rsidR="00443162" w:rsidRDefault="00443162">
      <w:pPr>
        <w:rPr>
          <w:rFonts w:asciiTheme="majorHAnsi" w:eastAsiaTheme="majorEastAsia" w:hAnsiTheme="majorHAnsi" w:cstheme="majorBidi"/>
          <w:color w:val="2F5496" w:themeColor="accent1" w:themeShade="BF"/>
          <w:sz w:val="32"/>
          <w:szCs w:val="32"/>
          <w:lang w:eastAsia="en-GB"/>
        </w:rPr>
      </w:pPr>
      <w:r>
        <w:rPr>
          <w:lang w:eastAsia="en-GB"/>
        </w:rPr>
        <w:br w:type="page"/>
      </w:r>
    </w:p>
    <w:p w14:paraId="22448A89" w14:textId="4B13D411" w:rsidR="00351310" w:rsidRDefault="00443162" w:rsidP="003722FC">
      <w:pPr>
        <w:pStyle w:val="Heading1"/>
        <w:rPr>
          <w:lang w:eastAsia="en-GB"/>
        </w:rPr>
      </w:pPr>
      <w:bookmarkStart w:id="11" w:name="_Toc150977275"/>
      <w:r>
        <w:rPr>
          <w:lang w:eastAsia="en-GB"/>
        </w:rPr>
        <w:lastRenderedPageBreak/>
        <w:t>Themes</w:t>
      </w:r>
      <w:bookmarkEnd w:id="11"/>
    </w:p>
    <w:p w14:paraId="23417AD7" w14:textId="4969B617" w:rsidR="00E82EC7" w:rsidRDefault="00E82EC7" w:rsidP="00E82EC7">
      <w:pPr>
        <w:pStyle w:val="Heading2"/>
        <w:rPr>
          <w:lang w:eastAsia="en-GB"/>
        </w:rPr>
      </w:pPr>
      <w:bookmarkStart w:id="12" w:name="_Toc150977276"/>
      <w:r>
        <w:rPr>
          <w:lang w:eastAsia="en-GB"/>
        </w:rPr>
        <w:t xml:space="preserve">Theme 1- Results </w:t>
      </w:r>
      <w:r w:rsidR="00B070E1">
        <w:rPr>
          <w:lang w:eastAsia="en-GB"/>
        </w:rPr>
        <w:t>from article 1</w:t>
      </w:r>
      <w:bookmarkEnd w:id="12"/>
    </w:p>
    <w:p w14:paraId="56635DCA" w14:textId="77777777" w:rsidR="00B070E1" w:rsidRPr="00B070E1" w:rsidRDefault="00B070E1" w:rsidP="00B070E1">
      <w:pPr>
        <w:rPr>
          <w:lang w:eastAsia="en-GB"/>
        </w:rPr>
      </w:pPr>
    </w:p>
    <w:p w14:paraId="0CC6A24B" w14:textId="1268100D" w:rsidR="009E4F44" w:rsidRDefault="009E4F44" w:rsidP="009E4F44">
      <w:pPr>
        <w:rPr>
          <w:lang w:eastAsia="en-GB"/>
        </w:rPr>
      </w:pPr>
      <w:r>
        <w:rPr>
          <w:lang w:eastAsia="en-GB"/>
        </w:rPr>
        <w:t>The overall findings was, there is not one diet that fits all. In order to lose weight and keep it off there needs to be a higher energy expenditure than calories consumed. Therefore from this trial it is perceived that a low calorie diet is best for combating obesity (Truby</w:t>
      </w:r>
      <w:r w:rsidR="00BB4224">
        <w:rPr>
          <w:lang w:eastAsia="en-GB"/>
        </w:rPr>
        <w:t xml:space="preserve"> </w:t>
      </w:r>
      <w:r>
        <w:rPr>
          <w:lang w:eastAsia="en-GB"/>
        </w:rPr>
        <w:t xml:space="preserve">et al, 2006). </w:t>
      </w:r>
    </w:p>
    <w:p w14:paraId="55203947" w14:textId="3B4CC481" w:rsidR="00351310" w:rsidRDefault="009E4F44" w:rsidP="009E4F44">
      <w:pPr>
        <w:rPr>
          <w:lang w:eastAsia="en-GB"/>
        </w:rPr>
      </w:pPr>
      <w:r>
        <w:rPr>
          <w:lang w:eastAsia="en-GB"/>
        </w:rPr>
        <w:t xml:space="preserve"> The graph below shows the findings of the study and how close the weight loss was…</w:t>
      </w:r>
    </w:p>
    <w:p w14:paraId="699E61A7" w14:textId="79B01176" w:rsidR="00F93935" w:rsidRDefault="00F93935" w:rsidP="009E4F44">
      <w:pPr>
        <w:rPr>
          <w:lang w:eastAsia="en-GB"/>
        </w:rPr>
      </w:pPr>
      <w:r>
        <w:rPr>
          <w:noProof/>
          <w:lang w:eastAsia="en-GB"/>
        </w:rPr>
        <w:drawing>
          <wp:inline distT="0" distB="0" distL="0" distR="0" wp14:anchorId="67A1DE07" wp14:editId="3F8F5B58">
            <wp:extent cx="4486910" cy="3469005"/>
            <wp:effectExtent l="0" t="0" r="8890" b="0"/>
            <wp:docPr id="1536765769" name="Picture 153676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910" cy="3469005"/>
                    </a:xfrm>
                    <a:prstGeom prst="rect">
                      <a:avLst/>
                    </a:prstGeom>
                    <a:noFill/>
                  </pic:spPr>
                </pic:pic>
              </a:graphicData>
            </a:graphic>
          </wp:inline>
        </w:drawing>
      </w:r>
    </w:p>
    <w:p w14:paraId="334D9F92" w14:textId="77777777" w:rsidR="00B908B3" w:rsidRDefault="00B908B3" w:rsidP="009E4F44">
      <w:pPr>
        <w:rPr>
          <w:lang w:eastAsia="en-GB"/>
        </w:rPr>
      </w:pPr>
    </w:p>
    <w:p w14:paraId="51870E68" w14:textId="15B08BA5" w:rsidR="00B908B3" w:rsidRDefault="00B908B3" w:rsidP="00B616B2">
      <w:pPr>
        <w:pStyle w:val="Heading2"/>
        <w:rPr>
          <w:lang w:eastAsia="en-GB"/>
        </w:rPr>
      </w:pPr>
      <w:bookmarkStart w:id="13" w:name="_Toc150977277"/>
      <w:r>
        <w:rPr>
          <w:lang w:eastAsia="en-GB"/>
        </w:rPr>
        <w:t>Theme 2</w:t>
      </w:r>
      <w:r w:rsidR="00B616B2">
        <w:rPr>
          <w:lang w:eastAsia="en-GB"/>
        </w:rPr>
        <w:t xml:space="preserve"> – Results from article 2</w:t>
      </w:r>
      <w:bookmarkEnd w:id="13"/>
    </w:p>
    <w:p w14:paraId="1BABF138" w14:textId="77777777" w:rsidR="00AC5A79" w:rsidRDefault="00AC5A79" w:rsidP="00044453">
      <w:pPr>
        <w:rPr>
          <w:lang w:eastAsia="en-GB"/>
        </w:rPr>
      </w:pPr>
    </w:p>
    <w:p w14:paraId="600147A4" w14:textId="1047AF0D" w:rsidR="00044453" w:rsidRDefault="00044453" w:rsidP="00044453">
      <w:r>
        <w:t>The findings were that both diets led to a similar reduction in BMI. As stated in the study “calorie-counting approaches have the strongest association with weight loss” (Mendes</w:t>
      </w:r>
      <w:r w:rsidR="005E7199">
        <w:t xml:space="preserve"> </w:t>
      </w:r>
      <w:r>
        <w:t xml:space="preserve">et al, 2017). </w:t>
      </w:r>
    </w:p>
    <w:p w14:paraId="122DBE9E" w14:textId="77777777" w:rsidR="00CB7ED0" w:rsidRDefault="00CB7ED0" w:rsidP="00044453"/>
    <w:p w14:paraId="2C25C1EB" w14:textId="0C8E913D" w:rsidR="00CB7ED0" w:rsidRDefault="00CB7ED0" w:rsidP="00BD2822">
      <w:pPr>
        <w:pStyle w:val="Heading2"/>
        <w:rPr>
          <w:rStyle w:val="Heading3Char"/>
        </w:rPr>
      </w:pPr>
      <w:bookmarkStart w:id="14" w:name="_Toc150977278"/>
      <w:r>
        <w:t>Theme 3</w:t>
      </w:r>
      <w:r w:rsidR="00D33109">
        <w:t xml:space="preserve"> – </w:t>
      </w:r>
      <w:r w:rsidR="00D33109" w:rsidRPr="00BD2822">
        <w:rPr>
          <w:rStyle w:val="Heading3Char"/>
        </w:rPr>
        <w:t>Results from article 3</w:t>
      </w:r>
      <w:bookmarkEnd w:id="14"/>
    </w:p>
    <w:p w14:paraId="47242880" w14:textId="77777777" w:rsidR="00195E0F" w:rsidRDefault="00195E0F" w:rsidP="00195E0F"/>
    <w:p w14:paraId="1B3172C8" w14:textId="51BEC95A" w:rsidR="00195E0F" w:rsidRDefault="00195E0F" w:rsidP="00195E0F">
      <w:r>
        <w:t>The findings after the two year check up</w:t>
      </w:r>
      <w:r w:rsidR="002E7F2D">
        <w:t xml:space="preserve"> showed that participants of both calorie reduced diets</w:t>
      </w:r>
      <w:r w:rsidR="008631DF">
        <w:t xml:space="preserve">, </w:t>
      </w:r>
      <w:r w:rsidR="00CA6453">
        <w:t xml:space="preserve">reduced </w:t>
      </w:r>
      <w:r w:rsidR="00257774">
        <w:t>weight loss</w:t>
      </w:r>
      <w:r w:rsidR="00CA6453">
        <w:t xml:space="preserve"> within the </w:t>
      </w:r>
      <w:r w:rsidR="00257774">
        <w:t xml:space="preserve">aim </w:t>
      </w:r>
      <w:r w:rsidR="00CA6453">
        <w:t>of 5%.</w:t>
      </w:r>
      <w:r w:rsidR="009D2863">
        <w:t xml:space="preserve"> </w:t>
      </w:r>
      <w:r w:rsidR="00914318">
        <w:t xml:space="preserve">Not only did this study have a </w:t>
      </w:r>
      <w:r w:rsidR="006E438A">
        <w:t xml:space="preserve">positive effect on weight loss but it also had a profound effect on </w:t>
      </w:r>
      <w:r w:rsidR="00076862">
        <w:t>liver function</w:t>
      </w:r>
      <w:r w:rsidR="00845EFB">
        <w:t>s</w:t>
      </w:r>
      <w:r w:rsidR="00441DB6">
        <w:t xml:space="preserve">. </w:t>
      </w:r>
      <w:r w:rsidR="00F43404">
        <w:t>This showed</w:t>
      </w:r>
      <w:r w:rsidR="00845EFB">
        <w:t xml:space="preserve"> that a calorie reduced di</w:t>
      </w:r>
      <w:r w:rsidR="00F43404">
        <w:t xml:space="preserve">et can also have a direct positive effect on </w:t>
      </w:r>
      <w:r w:rsidR="00F6604D">
        <w:t xml:space="preserve">certain health problems </w:t>
      </w:r>
      <w:r w:rsidR="008631DF" w:rsidRPr="008631DF">
        <w:t>(</w:t>
      </w:r>
      <w:r w:rsidR="00AE4722">
        <w:t>Bertha et al, 2021</w:t>
      </w:r>
      <w:r w:rsidR="008631DF" w:rsidRPr="008631DF">
        <w:t>).</w:t>
      </w:r>
      <w:r w:rsidR="00491CA1">
        <w:t xml:space="preserve"> Below is a diagram to support the </w:t>
      </w:r>
      <w:r w:rsidR="00237066">
        <w:t>weight loss</w:t>
      </w:r>
      <w:r w:rsidR="00491CA1">
        <w:t xml:space="preserve"> findings</w:t>
      </w:r>
      <w:r w:rsidR="00237066">
        <w:t xml:space="preserve"> for both calorie reduced diets…</w:t>
      </w:r>
    </w:p>
    <w:p w14:paraId="7617C49E" w14:textId="77777777" w:rsidR="00237066" w:rsidRDefault="00237066" w:rsidP="00195E0F"/>
    <w:p w14:paraId="65FDEB3E" w14:textId="30050149" w:rsidR="00237066" w:rsidRPr="00195E0F" w:rsidRDefault="00237066" w:rsidP="00195E0F">
      <w:r>
        <w:rPr>
          <w:noProof/>
        </w:rPr>
        <w:lastRenderedPageBreak/>
        <w:drawing>
          <wp:inline distT="0" distB="0" distL="0" distR="0" wp14:anchorId="4F6906E9" wp14:editId="209FDD99">
            <wp:extent cx="4762500" cy="3086100"/>
            <wp:effectExtent l="0" t="0" r="0" b="0"/>
            <wp:docPr id="355897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3086100"/>
                    </a:xfrm>
                    <a:prstGeom prst="rect">
                      <a:avLst/>
                    </a:prstGeom>
                    <a:noFill/>
                  </pic:spPr>
                </pic:pic>
              </a:graphicData>
            </a:graphic>
          </wp:inline>
        </w:drawing>
      </w:r>
    </w:p>
    <w:p w14:paraId="07E665AD" w14:textId="530A4738" w:rsidR="00443162" w:rsidRDefault="00064AF3" w:rsidP="00064AF3">
      <w:pPr>
        <w:rPr>
          <w:lang w:eastAsia="en-GB"/>
        </w:rPr>
      </w:pPr>
      <w:r>
        <w:rPr>
          <w:lang w:eastAsia="en-GB"/>
        </w:rPr>
        <w:t>(Liver International, 2021)</w:t>
      </w:r>
    </w:p>
    <w:p w14:paraId="276011AE" w14:textId="77777777" w:rsidR="00B611A0" w:rsidRDefault="00B611A0" w:rsidP="00064AF3">
      <w:pPr>
        <w:rPr>
          <w:lang w:eastAsia="en-GB"/>
        </w:rPr>
      </w:pPr>
    </w:p>
    <w:p w14:paraId="43E2A756" w14:textId="0286E792" w:rsidR="00B611A0" w:rsidRDefault="00B611A0" w:rsidP="00064AF3">
      <w:pPr>
        <w:rPr>
          <w:lang w:eastAsia="en-GB"/>
        </w:rPr>
      </w:pPr>
      <w:r w:rsidRPr="00B611A0">
        <w:rPr>
          <w:lang w:eastAsia="en-GB"/>
        </w:rPr>
        <w:t>From the studies, the common denominator is the importance to consume a low density, low calorie diet to control obesity.</w:t>
      </w:r>
    </w:p>
    <w:p w14:paraId="04835564" w14:textId="77777777" w:rsidR="00064AF3" w:rsidRDefault="00064AF3" w:rsidP="003722FC">
      <w:pPr>
        <w:pStyle w:val="Heading1"/>
        <w:rPr>
          <w:lang w:eastAsia="en-GB"/>
        </w:rPr>
      </w:pPr>
    </w:p>
    <w:p w14:paraId="7C1E7FFD" w14:textId="77777777" w:rsidR="00064AF3" w:rsidRDefault="00064AF3" w:rsidP="003722FC">
      <w:pPr>
        <w:pStyle w:val="Heading1"/>
        <w:rPr>
          <w:lang w:eastAsia="en-GB"/>
        </w:rPr>
      </w:pPr>
    </w:p>
    <w:p w14:paraId="41774083" w14:textId="77777777" w:rsidR="00064AF3" w:rsidRDefault="00064AF3" w:rsidP="003722FC">
      <w:pPr>
        <w:pStyle w:val="Heading1"/>
        <w:rPr>
          <w:lang w:eastAsia="en-GB"/>
        </w:rPr>
      </w:pPr>
    </w:p>
    <w:p w14:paraId="75DFC13B" w14:textId="77777777" w:rsidR="00064AF3" w:rsidRDefault="00064AF3" w:rsidP="003722FC">
      <w:pPr>
        <w:pStyle w:val="Heading1"/>
        <w:rPr>
          <w:lang w:eastAsia="en-GB"/>
        </w:rPr>
      </w:pPr>
    </w:p>
    <w:p w14:paraId="69A62B83" w14:textId="77777777" w:rsidR="00064AF3" w:rsidRDefault="00064AF3" w:rsidP="003722FC">
      <w:pPr>
        <w:pStyle w:val="Heading1"/>
        <w:rPr>
          <w:lang w:eastAsia="en-GB"/>
        </w:rPr>
      </w:pPr>
    </w:p>
    <w:p w14:paraId="03FD1F1A" w14:textId="77777777" w:rsidR="00064AF3" w:rsidRDefault="00064AF3" w:rsidP="003722FC">
      <w:pPr>
        <w:pStyle w:val="Heading1"/>
        <w:rPr>
          <w:lang w:eastAsia="en-GB"/>
        </w:rPr>
      </w:pPr>
    </w:p>
    <w:p w14:paraId="72559F27" w14:textId="77777777" w:rsidR="00064AF3" w:rsidRDefault="00064AF3" w:rsidP="003722FC">
      <w:pPr>
        <w:pStyle w:val="Heading1"/>
        <w:rPr>
          <w:lang w:eastAsia="en-GB"/>
        </w:rPr>
      </w:pPr>
    </w:p>
    <w:p w14:paraId="61890D89" w14:textId="77777777" w:rsidR="00064AF3" w:rsidRDefault="00064AF3" w:rsidP="00064AF3">
      <w:pPr>
        <w:rPr>
          <w:lang w:eastAsia="en-GB"/>
        </w:rPr>
      </w:pPr>
    </w:p>
    <w:p w14:paraId="6165BE44" w14:textId="77777777" w:rsidR="00064AF3" w:rsidRPr="00064AF3" w:rsidRDefault="00064AF3" w:rsidP="00064AF3">
      <w:pPr>
        <w:rPr>
          <w:lang w:eastAsia="en-GB"/>
        </w:rPr>
      </w:pPr>
    </w:p>
    <w:p w14:paraId="14839CDE" w14:textId="77777777" w:rsidR="00064AF3" w:rsidRDefault="00064AF3" w:rsidP="003722FC">
      <w:pPr>
        <w:pStyle w:val="Heading1"/>
        <w:rPr>
          <w:lang w:eastAsia="en-GB"/>
        </w:rPr>
      </w:pPr>
    </w:p>
    <w:p w14:paraId="5FB27007" w14:textId="77777777" w:rsidR="00064AF3" w:rsidRDefault="00064AF3" w:rsidP="00064AF3">
      <w:pPr>
        <w:rPr>
          <w:lang w:eastAsia="en-GB"/>
        </w:rPr>
      </w:pPr>
    </w:p>
    <w:p w14:paraId="71D63F96" w14:textId="77777777" w:rsidR="00064AF3" w:rsidRPr="00064AF3" w:rsidRDefault="00064AF3" w:rsidP="00064AF3">
      <w:pPr>
        <w:rPr>
          <w:lang w:eastAsia="en-GB"/>
        </w:rPr>
      </w:pPr>
    </w:p>
    <w:p w14:paraId="5DB913CD" w14:textId="7076B17B" w:rsidR="00D81378" w:rsidRDefault="00D81378" w:rsidP="003722FC">
      <w:pPr>
        <w:pStyle w:val="Heading1"/>
        <w:rPr>
          <w:lang w:eastAsia="en-GB"/>
        </w:rPr>
      </w:pPr>
      <w:bookmarkStart w:id="15" w:name="_Toc150977279"/>
      <w:r>
        <w:rPr>
          <w:lang w:eastAsia="en-GB"/>
        </w:rPr>
        <w:lastRenderedPageBreak/>
        <w:t>Conclusion</w:t>
      </w:r>
      <w:bookmarkEnd w:id="15"/>
    </w:p>
    <w:p w14:paraId="45336E5D" w14:textId="77777777" w:rsidR="00D411CC" w:rsidRPr="00D411CC" w:rsidRDefault="00D411CC" w:rsidP="00D411CC">
      <w:pPr>
        <w:rPr>
          <w:lang w:eastAsia="en-GB"/>
        </w:rPr>
      </w:pPr>
    </w:p>
    <w:p w14:paraId="0171B835" w14:textId="222D754C" w:rsidR="00DB057A" w:rsidRDefault="00DB057A" w:rsidP="00DB057A">
      <w:pPr>
        <w:rPr>
          <w:lang w:eastAsia="en-GB"/>
        </w:rPr>
      </w:pPr>
      <w:r>
        <w:rPr>
          <w:lang w:eastAsia="en-GB"/>
        </w:rPr>
        <w:t>The overall findings of th</w:t>
      </w:r>
      <w:r w:rsidR="00B9661E">
        <w:rPr>
          <w:lang w:eastAsia="en-GB"/>
        </w:rPr>
        <w:t xml:space="preserve">is report </w:t>
      </w:r>
      <w:r w:rsidR="004958CF">
        <w:rPr>
          <w:lang w:eastAsia="en-GB"/>
        </w:rPr>
        <w:t>conclude</w:t>
      </w:r>
      <w:r w:rsidR="000C6D2B">
        <w:rPr>
          <w:lang w:eastAsia="en-GB"/>
        </w:rPr>
        <w:t>,</w:t>
      </w:r>
      <w:r w:rsidR="004958CF">
        <w:rPr>
          <w:lang w:eastAsia="en-GB"/>
        </w:rPr>
        <w:t xml:space="preserve"> there is an undeniable </w:t>
      </w:r>
      <w:r w:rsidR="00E109D7">
        <w:rPr>
          <w:lang w:eastAsia="en-GB"/>
        </w:rPr>
        <w:t xml:space="preserve">link between </w:t>
      </w:r>
      <w:r w:rsidR="000130AB">
        <w:rPr>
          <w:lang w:eastAsia="en-GB"/>
        </w:rPr>
        <w:t xml:space="preserve">a low calorie eating plan and </w:t>
      </w:r>
      <w:r w:rsidR="009521C3">
        <w:rPr>
          <w:lang w:eastAsia="en-GB"/>
        </w:rPr>
        <w:t>weight loss</w:t>
      </w:r>
      <w:r w:rsidR="000130AB">
        <w:rPr>
          <w:lang w:eastAsia="en-GB"/>
        </w:rPr>
        <w:t xml:space="preserve">. Of </w:t>
      </w:r>
      <w:r w:rsidR="00406037">
        <w:rPr>
          <w:lang w:eastAsia="en-GB"/>
        </w:rPr>
        <w:t>the three</w:t>
      </w:r>
      <w:r w:rsidR="000130AB">
        <w:rPr>
          <w:lang w:eastAsia="en-GB"/>
        </w:rPr>
        <w:t xml:space="preserve"> trials studied</w:t>
      </w:r>
      <w:r w:rsidR="00406037">
        <w:rPr>
          <w:lang w:eastAsia="en-GB"/>
        </w:rPr>
        <w:t xml:space="preserve">, old and new, </w:t>
      </w:r>
      <w:r w:rsidR="00871FD4">
        <w:rPr>
          <w:lang w:eastAsia="en-GB"/>
        </w:rPr>
        <w:t>a reduction in calories has res</w:t>
      </w:r>
      <w:r w:rsidR="009521C3">
        <w:rPr>
          <w:lang w:eastAsia="en-GB"/>
        </w:rPr>
        <w:t xml:space="preserve">ulted in </w:t>
      </w:r>
      <w:r w:rsidR="00E53203">
        <w:rPr>
          <w:lang w:eastAsia="en-GB"/>
        </w:rPr>
        <w:t>weight loss</w:t>
      </w:r>
      <w:r w:rsidR="009521C3">
        <w:rPr>
          <w:lang w:eastAsia="en-GB"/>
        </w:rPr>
        <w:t xml:space="preserve"> </w:t>
      </w:r>
      <w:r w:rsidR="00E53203">
        <w:rPr>
          <w:lang w:eastAsia="en-GB"/>
        </w:rPr>
        <w:t xml:space="preserve">in each one. The third article </w:t>
      </w:r>
      <w:r w:rsidR="00A92BC6">
        <w:rPr>
          <w:lang w:eastAsia="en-GB"/>
        </w:rPr>
        <w:t xml:space="preserve">exhibited a direct link between eating in a calorie deficit and </w:t>
      </w:r>
      <w:r w:rsidR="005C4201">
        <w:rPr>
          <w:lang w:eastAsia="en-GB"/>
        </w:rPr>
        <w:t xml:space="preserve">not only weight loss but an improvement in liver function. </w:t>
      </w:r>
      <w:r w:rsidR="00612C02">
        <w:rPr>
          <w:lang w:eastAsia="en-GB"/>
        </w:rPr>
        <w:t xml:space="preserve">This supports </w:t>
      </w:r>
      <w:r w:rsidR="004B070B">
        <w:rPr>
          <w:lang w:eastAsia="en-GB"/>
        </w:rPr>
        <w:t xml:space="preserve">health </w:t>
      </w:r>
      <w:r w:rsidR="00A367C1">
        <w:rPr>
          <w:lang w:eastAsia="en-GB"/>
        </w:rPr>
        <w:t>promotion being linked to disease prevention</w:t>
      </w:r>
      <w:r w:rsidR="00C90426">
        <w:rPr>
          <w:lang w:eastAsia="en-GB"/>
        </w:rPr>
        <w:t xml:space="preserve"> (WHO, 2023).</w:t>
      </w:r>
    </w:p>
    <w:p w14:paraId="274B30FF" w14:textId="384FFFC8" w:rsidR="00EE4DE7" w:rsidRDefault="00EE4DE7" w:rsidP="00DB057A">
      <w:pPr>
        <w:rPr>
          <w:lang w:eastAsia="en-GB"/>
        </w:rPr>
      </w:pPr>
      <w:r>
        <w:rPr>
          <w:lang w:eastAsia="en-GB"/>
        </w:rPr>
        <w:t>To answer</w:t>
      </w:r>
      <w:r w:rsidR="00F17894">
        <w:rPr>
          <w:lang w:eastAsia="en-GB"/>
        </w:rPr>
        <w:t xml:space="preserve"> </w:t>
      </w:r>
      <w:r>
        <w:rPr>
          <w:lang w:eastAsia="en-GB"/>
        </w:rPr>
        <w:t>the question</w:t>
      </w:r>
      <w:r w:rsidRPr="00EE4DE7">
        <w:t xml:space="preserve"> </w:t>
      </w:r>
      <w:r>
        <w:t>‘</w:t>
      </w:r>
      <w:r w:rsidRPr="00EE4DE7">
        <w:rPr>
          <w:lang w:eastAsia="en-GB"/>
        </w:rPr>
        <w:t>W</w:t>
      </w:r>
      <w:r>
        <w:rPr>
          <w:lang w:eastAsia="en-GB"/>
        </w:rPr>
        <w:t>hat is the most effective diet plan to help people combat obesity</w:t>
      </w:r>
      <w:r w:rsidR="003F03C6">
        <w:rPr>
          <w:lang w:eastAsia="en-GB"/>
        </w:rPr>
        <w:t>?’</w:t>
      </w:r>
    </w:p>
    <w:p w14:paraId="1C131323" w14:textId="620FEE9D" w:rsidR="003F03C6" w:rsidRDefault="003F03C6" w:rsidP="00DB057A">
      <w:pPr>
        <w:rPr>
          <w:lang w:eastAsia="en-GB"/>
        </w:rPr>
      </w:pPr>
      <w:r>
        <w:rPr>
          <w:lang w:eastAsia="en-GB"/>
        </w:rPr>
        <w:t>The results and findings of this report have proven that a low calorie diet</w:t>
      </w:r>
      <w:r w:rsidR="00334D6D">
        <w:rPr>
          <w:lang w:eastAsia="en-GB"/>
        </w:rPr>
        <w:t xml:space="preserve"> is the most effective diet plan to help combat obesity.</w:t>
      </w:r>
    </w:p>
    <w:p w14:paraId="647F663B" w14:textId="10DFE785" w:rsidR="000A174F" w:rsidRPr="00DB057A" w:rsidRDefault="000A174F" w:rsidP="00DB057A">
      <w:pPr>
        <w:rPr>
          <w:lang w:eastAsia="en-GB"/>
        </w:rPr>
      </w:pPr>
      <w:r>
        <w:rPr>
          <w:lang w:eastAsia="en-GB"/>
        </w:rPr>
        <w:t xml:space="preserve">This </w:t>
      </w:r>
      <w:r w:rsidR="00341AB6">
        <w:rPr>
          <w:lang w:eastAsia="en-GB"/>
        </w:rPr>
        <w:t xml:space="preserve">allows </w:t>
      </w:r>
      <w:r w:rsidR="00A2741B">
        <w:rPr>
          <w:lang w:eastAsia="en-GB"/>
        </w:rPr>
        <w:t>the</w:t>
      </w:r>
      <w:r w:rsidR="00341AB6">
        <w:rPr>
          <w:lang w:eastAsia="en-GB"/>
        </w:rPr>
        <w:t xml:space="preserve"> understand</w:t>
      </w:r>
      <w:r w:rsidR="00A2741B">
        <w:rPr>
          <w:lang w:eastAsia="en-GB"/>
        </w:rPr>
        <w:t>ing on</w:t>
      </w:r>
      <w:r w:rsidR="00341AB6">
        <w:rPr>
          <w:lang w:eastAsia="en-GB"/>
        </w:rPr>
        <w:t xml:space="preserve"> how to implement the Welsh </w:t>
      </w:r>
      <w:r w:rsidR="00A2741B">
        <w:rPr>
          <w:lang w:eastAsia="en-GB"/>
        </w:rPr>
        <w:t>2022</w:t>
      </w:r>
      <w:r w:rsidR="003565F9">
        <w:rPr>
          <w:lang w:eastAsia="en-GB"/>
        </w:rPr>
        <w:t xml:space="preserve"> healthy eating initiative </w:t>
      </w:r>
      <w:r w:rsidR="00A943AF">
        <w:rPr>
          <w:lang w:eastAsia="en-GB"/>
        </w:rPr>
        <w:t>‘Healthy Food Environment’ into daily routine</w:t>
      </w:r>
      <w:r w:rsidR="00332CC8">
        <w:rPr>
          <w:lang w:eastAsia="en-GB"/>
        </w:rPr>
        <w:t>. This reports gives</w:t>
      </w:r>
      <w:r w:rsidR="005534B9">
        <w:rPr>
          <w:lang w:eastAsia="en-GB"/>
        </w:rPr>
        <w:t xml:space="preserve"> an insight into how to have ‘Healthier shopping baskets’</w:t>
      </w:r>
      <w:r w:rsidR="00504BCA">
        <w:rPr>
          <w:lang w:eastAsia="en-GB"/>
        </w:rPr>
        <w:t>, how to be healthier eating out of the home</w:t>
      </w:r>
      <w:r w:rsidR="00DD4023">
        <w:rPr>
          <w:lang w:eastAsia="en-GB"/>
        </w:rPr>
        <w:t xml:space="preserve"> and </w:t>
      </w:r>
      <w:r w:rsidR="001717BA">
        <w:rPr>
          <w:lang w:eastAsia="en-GB"/>
        </w:rPr>
        <w:t xml:space="preserve">hoe </w:t>
      </w:r>
      <w:r w:rsidR="00DD4023">
        <w:rPr>
          <w:lang w:eastAsia="en-GB"/>
        </w:rPr>
        <w:t>to recognise healthier local food environments, (Healthy Food Environment, 2022).</w:t>
      </w:r>
    </w:p>
    <w:p w14:paraId="68850E71" w14:textId="77777777" w:rsidR="008F0118" w:rsidRDefault="008F0118" w:rsidP="006E093F">
      <w:pPr>
        <w:rPr>
          <w:lang w:eastAsia="en-GB"/>
        </w:rPr>
      </w:pPr>
    </w:p>
    <w:p w14:paraId="3A0FE6DA" w14:textId="267C8A64" w:rsidR="00D81378" w:rsidRDefault="00D81378" w:rsidP="00341AB6">
      <w:pPr>
        <w:rPr>
          <w:lang w:eastAsia="en-GB"/>
        </w:rPr>
      </w:pPr>
      <w:r>
        <w:rPr>
          <w:lang w:eastAsia="en-GB"/>
        </w:rPr>
        <w:br w:type="page"/>
      </w:r>
    </w:p>
    <w:p w14:paraId="75C75B67" w14:textId="597AB98D" w:rsidR="00D81378" w:rsidRDefault="00D81378" w:rsidP="002C31B4">
      <w:pPr>
        <w:pStyle w:val="Heading1"/>
        <w:rPr>
          <w:lang w:eastAsia="en-GB"/>
        </w:rPr>
      </w:pPr>
      <w:bookmarkStart w:id="16" w:name="_Toc150977280"/>
      <w:r>
        <w:rPr>
          <w:lang w:eastAsia="en-GB"/>
        </w:rPr>
        <w:lastRenderedPageBreak/>
        <w:t>Reference list</w:t>
      </w:r>
      <w:bookmarkEnd w:id="16"/>
    </w:p>
    <w:p w14:paraId="1A0A212A" w14:textId="77777777" w:rsidR="001775A0" w:rsidRPr="001775A0" w:rsidRDefault="001775A0" w:rsidP="001775A0">
      <w:pPr>
        <w:rPr>
          <w:lang w:eastAsia="en-GB"/>
        </w:rPr>
      </w:pPr>
    </w:p>
    <w:p w14:paraId="64A1DC55" w14:textId="347E21D8" w:rsidR="00B44B74" w:rsidRDefault="001775A0" w:rsidP="006E093F">
      <w:pPr>
        <w:rPr>
          <w:lang w:eastAsia="en-GB"/>
        </w:rPr>
      </w:pPr>
      <w:r w:rsidRPr="001775A0">
        <w:rPr>
          <w:lang w:eastAsia="en-GB"/>
        </w:rPr>
        <w:t>Bertha, A., Marin, A., Cantero,I., Perez-Diaz-del-Campo, N., Monreal, J. I., Elorz, M., Herrero, J. I., Benito-Boillos, A., Quiroga, J., Martinez-Echeverria, A., Uriz-Otano, J. I., Huarte-Muniesa, M. P., Josep, A., Martinez, J. A., Abete I. and Zulet, M. A.</w:t>
      </w:r>
      <w:r w:rsidR="0069513E">
        <w:rPr>
          <w:lang w:eastAsia="en-GB"/>
        </w:rPr>
        <w:t xml:space="preserve"> (2021)</w:t>
      </w:r>
      <w:r w:rsidRPr="001775A0">
        <w:rPr>
          <w:lang w:eastAsia="en-GB"/>
        </w:rPr>
        <w:t xml:space="preserve"> </w:t>
      </w:r>
      <w:r w:rsidRPr="00380830">
        <w:rPr>
          <w:i/>
          <w:iCs/>
          <w:lang w:eastAsia="en-GB"/>
        </w:rPr>
        <w:t>‘</w:t>
      </w:r>
      <w:r w:rsidRPr="003155D5">
        <w:rPr>
          <w:lang w:eastAsia="en-GB"/>
        </w:rPr>
        <w:t>Effects of two personalized dietary strategies during a 2-year intervention in subjects with non-alcoholic fatty liver disease: A randomized trial’</w:t>
      </w:r>
      <w:r w:rsidR="00E57B28">
        <w:rPr>
          <w:lang w:eastAsia="en-GB"/>
        </w:rPr>
        <w:t>. Available at:</w:t>
      </w:r>
      <w:r w:rsidRPr="001775A0">
        <w:rPr>
          <w:lang w:eastAsia="en-GB"/>
        </w:rPr>
        <w:t xml:space="preserve"> </w:t>
      </w:r>
      <w:hyperlink r:id="rId14" w:history="1">
        <w:r w:rsidRPr="000117E8">
          <w:rPr>
            <w:rStyle w:val="Hyperlink"/>
            <w:lang w:eastAsia="en-GB"/>
          </w:rPr>
          <w:t>https://doi-org.ezproxy.uwtsd.ac.uk/10.1111/liv.14818</w:t>
        </w:r>
      </w:hyperlink>
      <w:r w:rsidR="00B10563">
        <w:rPr>
          <w:lang w:eastAsia="en-GB"/>
        </w:rPr>
        <w:t>.</w:t>
      </w:r>
    </w:p>
    <w:p w14:paraId="4BA96D97" w14:textId="77777777" w:rsidR="006C2D73" w:rsidRDefault="006C2D73" w:rsidP="006E093F">
      <w:pPr>
        <w:rPr>
          <w:lang w:eastAsia="en-GB"/>
        </w:rPr>
      </w:pPr>
    </w:p>
    <w:p w14:paraId="2CED898E" w14:textId="2ACDABA8" w:rsidR="001775A0" w:rsidRDefault="00463E6C" w:rsidP="006E093F">
      <w:pPr>
        <w:rPr>
          <w:lang w:eastAsia="en-GB"/>
        </w:rPr>
      </w:pPr>
      <w:r w:rsidRPr="00463E6C">
        <w:rPr>
          <w:lang w:eastAsia="en-GB"/>
        </w:rPr>
        <w:t>Carr, R., (2023)</w:t>
      </w:r>
      <w:r w:rsidR="00F3721C">
        <w:rPr>
          <w:lang w:eastAsia="en-GB"/>
        </w:rPr>
        <w:t xml:space="preserve"> </w:t>
      </w:r>
      <w:r w:rsidRPr="00B13C02">
        <w:rPr>
          <w:i/>
          <w:iCs/>
          <w:lang w:eastAsia="en-GB"/>
        </w:rPr>
        <w:t>‘Can you be overweight and still healthy?</w:t>
      </w:r>
      <w:r w:rsidRPr="00463E6C">
        <w:rPr>
          <w:lang w:eastAsia="en-GB"/>
        </w:rPr>
        <w:t>’ Healthy Food Guide</w:t>
      </w:r>
      <w:r w:rsidR="00813DEF">
        <w:rPr>
          <w:lang w:eastAsia="en-GB"/>
        </w:rPr>
        <w:t xml:space="preserve">. Available at; </w:t>
      </w:r>
      <w:hyperlink r:id="rId15" w:history="1">
        <w:r w:rsidR="00813DEF" w:rsidRPr="00CC1424">
          <w:rPr>
            <w:rStyle w:val="Hyperlink"/>
            <w:lang w:eastAsia="en-GB"/>
          </w:rPr>
          <w:t>https://www.healthyfood.com/advice/can-you-be-overweight-and-still-healthy/</w:t>
        </w:r>
      </w:hyperlink>
      <w:r w:rsidR="00813DEF">
        <w:rPr>
          <w:lang w:eastAsia="en-GB"/>
        </w:rPr>
        <w:t>.</w:t>
      </w:r>
      <w:r w:rsidR="00380830">
        <w:rPr>
          <w:lang w:eastAsia="en-GB"/>
        </w:rPr>
        <w:t xml:space="preserve"> </w:t>
      </w:r>
      <w:r w:rsidRPr="00463E6C">
        <w:rPr>
          <w:lang w:eastAsia="en-GB"/>
        </w:rPr>
        <w:t>(</w:t>
      </w:r>
      <w:r w:rsidR="008F3A26">
        <w:rPr>
          <w:lang w:eastAsia="en-GB"/>
        </w:rPr>
        <w:t>Accessed on</w:t>
      </w:r>
      <w:r w:rsidRPr="00463E6C">
        <w:rPr>
          <w:lang w:eastAsia="en-GB"/>
        </w:rPr>
        <w:t>13</w:t>
      </w:r>
      <w:r w:rsidR="008F3A26">
        <w:rPr>
          <w:lang w:eastAsia="en-GB"/>
        </w:rPr>
        <w:t xml:space="preserve"> </w:t>
      </w:r>
      <w:r w:rsidR="00CB346D">
        <w:rPr>
          <w:lang w:eastAsia="en-GB"/>
        </w:rPr>
        <w:t>November 20</w:t>
      </w:r>
      <w:r w:rsidRPr="00463E6C">
        <w:rPr>
          <w:lang w:eastAsia="en-GB"/>
        </w:rPr>
        <w:t>23).</w:t>
      </w:r>
    </w:p>
    <w:p w14:paraId="4DDCC847" w14:textId="77777777" w:rsidR="006C2D73" w:rsidRDefault="006C2D73" w:rsidP="006E093F">
      <w:pPr>
        <w:rPr>
          <w:lang w:eastAsia="en-GB"/>
        </w:rPr>
      </w:pPr>
    </w:p>
    <w:p w14:paraId="2F78B544" w14:textId="15A89ADD" w:rsidR="004E2209" w:rsidRDefault="00F3721C" w:rsidP="006E093F">
      <w:r w:rsidRPr="00F3721C">
        <w:rPr>
          <w:lang w:eastAsia="en-GB"/>
        </w:rPr>
        <w:t>CDC, (2023)</w:t>
      </w:r>
      <w:r w:rsidR="008F3A26">
        <w:rPr>
          <w:lang w:eastAsia="en-GB"/>
        </w:rPr>
        <w:t xml:space="preserve"> </w:t>
      </w:r>
      <w:r w:rsidRPr="00F3721C">
        <w:rPr>
          <w:lang w:eastAsia="en-GB"/>
        </w:rPr>
        <w:t>‘</w:t>
      </w:r>
      <w:r w:rsidRPr="00380830">
        <w:rPr>
          <w:i/>
          <w:iCs/>
          <w:lang w:eastAsia="en-GB"/>
        </w:rPr>
        <w:t>How you prevent Chronic Disease’</w:t>
      </w:r>
      <w:r w:rsidR="00813DEF">
        <w:rPr>
          <w:lang w:eastAsia="en-GB"/>
        </w:rPr>
        <w:t xml:space="preserve">. Available at: </w:t>
      </w:r>
      <w:hyperlink r:id="rId16" w:history="1">
        <w:r w:rsidR="00813DEF" w:rsidRPr="00CC1424">
          <w:rPr>
            <w:rStyle w:val="Hyperlink"/>
            <w:lang w:eastAsia="en-GB"/>
          </w:rPr>
          <w:t>https://www.cdc.gov/chronicdisease/about/prevent/index</w:t>
        </w:r>
      </w:hyperlink>
      <w:r w:rsidR="00813DEF">
        <w:rPr>
          <w:lang w:eastAsia="en-GB"/>
        </w:rPr>
        <w:t>.</w:t>
      </w:r>
      <w:r w:rsidR="006005AE">
        <w:rPr>
          <w:lang w:eastAsia="en-GB"/>
        </w:rPr>
        <w:t xml:space="preserve"> </w:t>
      </w:r>
      <w:r w:rsidRPr="00F3721C">
        <w:rPr>
          <w:lang w:eastAsia="en-GB"/>
        </w:rPr>
        <w:t>(</w:t>
      </w:r>
      <w:r w:rsidR="00CB346D">
        <w:rPr>
          <w:lang w:eastAsia="en-GB"/>
        </w:rPr>
        <w:t xml:space="preserve">Accessed on </w:t>
      </w:r>
      <w:r w:rsidRPr="00F3721C">
        <w:rPr>
          <w:lang w:eastAsia="en-GB"/>
        </w:rPr>
        <w:t>11</w:t>
      </w:r>
      <w:r w:rsidR="00CB346D">
        <w:rPr>
          <w:lang w:eastAsia="en-GB"/>
        </w:rPr>
        <w:t xml:space="preserve"> November 20</w:t>
      </w:r>
      <w:r w:rsidRPr="00F3721C">
        <w:rPr>
          <w:lang w:eastAsia="en-GB"/>
        </w:rPr>
        <w:t>23)</w:t>
      </w:r>
      <w:r w:rsidR="006005AE">
        <w:rPr>
          <w:lang w:eastAsia="en-GB"/>
        </w:rPr>
        <w:t>.</w:t>
      </w:r>
      <w:r w:rsidR="004A16F3" w:rsidRPr="004A16F3">
        <w:t xml:space="preserve"> </w:t>
      </w:r>
    </w:p>
    <w:p w14:paraId="4A2FFE84" w14:textId="77777777" w:rsidR="004E2209" w:rsidRDefault="004E2209" w:rsidP="006E093F"/>
    <w:p w14:paraId="35489251" w14:textId="44906530" w:rsidR="00F3721C" w:rsidRDefault="004A16F3" w:rsidP="006E093F">
      <w:pPr>
        <w:rPr>
          <w:lang w:eastAsia="en-GB"/>
        </w:rPr>
      </w:pPr>
      <w:r w:rsidRPr="004A16F3">
        <w:rPr>
          <w:lang w:eastAsia="en-GB"/>
        </w:rPr>
        <w:t>Chalasani, N., Younossi, Z. and Lavine, J. E.</w:t>
      </w:r>
      <w:r w:rsidR="004F2F73">
        <w:rPr>
          <w:lang w:eastAsia="en-GB"/>
        </w:rPr>
        <w:t xml:space="preserve"> (2018)</w:t>
      </w:r>
      <w:r w:rsidRPr="004A16F3">
        <w:rPr>
          <w:lang w:eastAsia="en-GB"/>
        </w:rPr>
        <w:t xml:space="preserve"> </w:t>
      </w:r>
      <w:r w:rsidRPr="00380830">
        <w:rPr>
          <w:i/>
          <w:iCs/>
          <w:lang w:eastAsia="en-GB"/>
        </w:rPr>
        <w:t>‘Diagnosis and management of non-alcoholic fatty liver disease: practice guidance from the American Association for the Study of Liver Diseases</w:t>
      </w:r>
      <w:r w:rsidRPr="004A16F3">
        <w:rPr>
          <w:lang w:eastAsia="en-GB"/>
        </w:rPr>
        <w:t xml:space="preserve"> </w:t>
      </w:r>
      <w:r w:rsidRPr="00110485">
        <w:rPr>
          <w:i/>
          <w:iCs/>
          <w:lang w:eastAsia="en-GB"/>
        </w:rPr>
        <w:t>Hepatology</w:t>
      </w:r>
      <w:r w:rsidR="00110485">
        <w:rPr>
          <w:lang w:eastAsia="en-GB"/>
        </w:rPr>
        <w:t>’,</w:t>
      </w:r>
      <w:r w:rsidRPr="004A16F3">
        <w:rPr>
          <w:lang w:eastAsia="en-GB"/>
        </w:rPr>
        <w:t xml:space="preserve"> 67</w:t>
      </w:r>
      <w:r w:rsidR="00110485">
        <w:rPr>
          <w:lang w:eastAsia="en-GB"/>
        </w:rPr>
        <w:t>,</w:t>
      </w:r>
      <w:r w:rsidRPr="004A16F3">
        <w:rPr>
          <w:lang w:eastAsia="en-GB"/>
        </w:rPr>
        <w:t xml:space="preserve"> 328-357</w:t>
      </w:r>
      <w:r w:rsidR="009655FD">
        <w:rPr>
          <w:lang w:eastAsia="en-GB"/>
        </w:rPr>
        <w:t xml:space="preserve">. </w:t>
      </w:r>
      <w:r w:rsidRPr="004A16F3">
        <w:rPr>
          <w:lang w:eastAsia="en-GB"/>
        </w:rPr>
        <w:t>(</w:t>
      </w:r>
      <w:r w:rsidR="00110485">
        <w:rPr>
          <w:lang w:eastAsia="en-GB"/>
        </w:rPr>
        <w:t xml:space="preserve">Accessed on </w:t>
      </w:r>
      <w:r w:rsidRPr="004A16F3">
        <w:rPr>
          <w:lang w:eastAsia="en-GB"/>
        </w:rPr>
        <w:t>1</w:t>
      </w:r>
      <w:r w:rsidR="00110485">
        <w:rPr>
          <w:lang w:eastAsia="en-GB"/>
        </w:rPr>
        <w:t xml:space="preserve">3 </w:t>
      </w:r>
      <w:r w:rsidR="009655FD">
        <w:rPr>
          <w:lang w:eastAsia="en-GB"/>
        </w:rPr>
        <w:t>November</w:t>
      </w:r>
      <w:r w:rsidR="00110485">
        <w:rPr>
          <w:lang w:eastAsia="en-GB"/>
        </w:rPr>
        <w:t xml:space="preserve"> 2</w:t>
      </w:r>
      <w:r w:rsidRPr="004A16F3">
        <w:rPr>
          <w:lang w:eastAsia="en-GB"/>
        </w:rPr>
        <w:t>23).</w:t>
      </w:r>
    </w:p>
    <w:p w14:paraId="23A6312B" w14:textId="77777777" w:rsidR="004A16F3" w:rsidRDefault="004A16F3" w:rsidP="006E093F">
      <w:pPr>
        <w:rPr>
          <w:lang w:eastAsia="en-GB"/>
        </w:rPr>
      </w:pPr>
    </w:p>
    <w:p w14:paraId="335B60B3" w14:textId="7BF2854F" w:rsidR="00B8662C" w:rsidRPr="002B43DF" w:rsidRDefault="00B10563" w:rsidP="006E093F">
      <w:pPr>
        <w:rPr>
          <w:lang w:eastAsia="en-GB"/>
        </w:rPr>
      </w:pPr>
      <w:r w:rsidRPr="00B10563">
        <w:rPr>
          <w:lang w:eastAsia="en-GB"/>
        </w:rPr>
        <w:t>Chang,S. MPH, RD, (2017)</w:t>
      </w:r>
      <w:r w:rsidR="008F3A26">
        <w:rPr>
          <w:lang w:eastAsia="en-GB"/>
        </w:rPr>
        <w:t xml:space="preserve"> </w:t>
      </w:r>
      <w:r w:rsidRPr="00B10563">
        <w:rPr>
          <w:lang w:eastAsia="en-GB"/>
        </w:rPr>
        <w:t>‘</w:t>
      </w:r>
      <w:r w:rsidRPr="00B10563">
        <w:rPr>
          <w:i/>
          <w:iCs/>
          <w:lang w:eastAsia="en-GB"/>
        </w:rPr>
        <w:t>Back to Basics: All About MyPlate Food Groups Nutritionist’</w:t>
      </w:r>
      <w:r w:rsidRPr="00B10563">
        <w:rPr>
          <w:lang w:eastAsia="en-GB"/>
        </w:rPr>
        <w:t>, Center for Nutrition Policy and Promotion and Kristin Koegel, MBA, RD, Nutritionist</w:t>
      </w:r>
      <w:r w:rsidR="002B43DF">
        <w:rPr>
          <w:lang w:eastAsia="en-GB"/>
        </w:rPr>
        <w:t xml:space="preserve">. </w:t>
      </w:r>
      <w:r w:rsidR="002B43DF" w:rsidRPr="002B43DF">
        <w:rPr>
          <w:lang w:eastAsia="en-GB"/>
        </w:rPr>
        <w:t xml:space="preserve">Available at: </w:t>
      </w:r>
      <w:hyperlink r:id="rId17" w:history="1">
        <w:r w:rsidR="002B43DF" w:rsidRPr="00CC1424">
          <w:rPr>
            <w:rStyle w:val="Hyperlink"/>
            <w:lang w:eastAsia="en-GB"/>
          </w:rPr>
          <w:t>https://www.usda.gov/media/blog/2017/09/26/back-basics-all-about-myplate-food-groups</w:t>
        </w:r>
      </w:hyperlink>
      <w:r w:rsidRPr="002B43DF">
        <w:rPr>
          <w:lang w:eastAsia="en-GB"/>
        </w:rPr>
        <w:t>.</w:t>
      </w:r>
    </w:p>
    <w:p w14:paraId="41769815" w14:textId="77777777" w:rsidR="00B8662C" w:rsidRPr="002B43DF" w:rsidRDefault="00B8662C" w:rsidP="006E093F">
      <w:pPr>
        <w:rPr>
          <w:lang w:eastAsia="en-GB"/>
        </w:rPr>
      </w:pPr>
    </w:p>
    <w:p w14:paraId="74F4D802" w14:textId="4B7E424A" w:rsidR="00B10563" w:rsidRDefault="00B10563" w:rsidP="006E093F">
      <w:pPr>
        <w:rPr>
          <w:lang w:eastAsia="en-GB"/>
        </w:rPr>
      </w:pPr>
      <w:r w:rsidRPr="002B43DF">
        <w:rPr>
          <w:lang w:eastAsia="en-GB"/>
        </w:rPr>
        <w:t xml:space="preserve"> </w:t>
      </w:r>
      <w:r w:rsidR="00B8662C" w:rsidRPr="00B8662C">
        <w:rPr>
          <w:lang w:eastAsia="en-GB"/>
        </w:rPr>
        <w:t>ConceptDraw DIAGRAM 17 (2023)</w:t>
      </w:r>
      <w:r w:rsidR="00585238">
        <w:rPr>
          <w:lang w:eastAsia="en-GB"/>
        </w:rPr>
        <w:t xml:space="preserve"> </w:t>
      </w:r>
      <w:r w:rsidR="002B43DF">
        <w:rPr>
          <w:lang w:eastAsia="en-GB"/>
        </w:rPr>
        <w:t>Available at:</w:t>
      </w:r>
      <w:r w:rsidR="00B8662C" w:rsidRPr="00B8662C">
        <w:rPr>
          <w:lang w:eastAsia="en-GB"/>
        </w:rPr>
        <w:t xml:space="preserve"> </w:t>
      </w:r>
      <w:hyperlink r:id="rId18" w:history="1">
        <w:r w:rsidR="00393159" w:rsidRPr="000117E8">
          <w:rPr>
            <w:rStyle w:val="Hyperlink"/>
            <w:lang w:eastAsia="en-GB"/>
          </w:rPr>
          <w:t>https://www.conceptdraw.com/How-To-Guide/healthy-foods</w:t>
        </w:r>
      </w:hyperlink>
      <w:r w:rsidR="00B13C02">
        <w:rPr>
          <w:lang w:eastAsia="en-GB"/>
        </w:rPr>
        <w:t>.</w:t>
      </w:r>
      <w:r w:rsidR="00393159">
        <w:rPr>
          <w:lang w:eastAsia="en-GB"/>
        </w:rPr>
        <w:t xml:space="preserve"> </w:t>
      </w:r>
      <w:r w:rsidR="00585238">
        <w:rPr>
          <w:lang w:eastAsia="en-GB"/>
        </w:rPr>
        <w:t>(Accessed on 13 November 2023)</w:t>
      </w:r>
    </w:p>
    <w:p w14:paraId="4A0939F3" w14:textId="77777777" w:rsidR="006C2D73" w:rsidRDefault="006C2D73" w:rsidP="006E093F">
      <w:pPr>
        <w:rPr>
          <w:lang w:eastAsia="en-GB"/>
        </w:rPr>
      </w:pPr>
    </w:p>
    <w:p w14:paraId="3ACA68A0" w14:textId="01E9E15E" w:rsidR="00B10563" w:rsidRDefault="00B10563" w:rsidP="006E093F">
      <w:pPr>
        <w:rPr>
          <w:lang w:eastAsia="en-GB"/>
        </w:rPr>
      </w:pPr>
      <w:r w:rsidRPr="00B10563">
        <w:rPr>
          <w:lang w:eastAsia="en-GB"/>
        </w:rPr>
        <w:t>Daya, J. S. and Altman, D. (2000) ‘</w:t>
      </w:r>
      <w:r w:rsidRPr="00380830">
        <w:rPr>
          <w:i/>
          <w:iCs/>
          <w:lang w:eastAsia="en-GB"/>
        </w:rPr>
        <w:t>Blinding in clinical trials and other studies’</w:t>
      </w:r>
      <w:r w:rsidRPr="00B10563">
        <w:rPr>
          <w:lang w:eastAsia="en-GB"/>
        </w:rPr>
        <w:t xml:space="preserve">, </w:t>
      </w:r>
      <w:r w:rsidR="002B43DF">
        <w:rPr>
          <w:lang w:eastAsia="en-GB"/>
        </w:rPr>
        <w:t>Available at:</w:t>
      </w:r>
      <w:r w:rsidR="00354112">
        <w:rPr>
          <w:lang w:eastAsia="en-GB"/>
        </w:rPr>
        <w:t xml:space="preserve"> </w:t>
      </w:r>
      <w:hyperlink r:id="rId19" w:history="1">
        <w:r w:rsidR="00354112" w:rsidRPr="00CC1424">
          <w:rPr>
            <w:rStyle w:val="Hyperlink"/>
            <w:lang w:eastAsia="en-GB"/>
          </w:rPr>
          <w:t>https://doi.org/10.1136/bmj</w:t>
        </w:r>
      </w:hyperlink>
      <w:r w:rsidR="00585238">
        <w:rPr>
          <w:lang w:eastAsia="en-GB"/>
        </w:rPr>
        <w:t>.</w:t>
      </w:r>
      <w:r w:rsidR="001C3BD8">
        <w:rPr>
          <w:lang w:eastAsia="en-GB"/>
        </w:rPr>
        <w:t xml:space="preserve"> (</w:t>
      </w:r>
      <w:r w:rsidR="00585238">
        <w:rPr>
          <w:lang w:eastAsia="en-GB"/>
        </w:rPr>
        <w:t xml:space="preserve">Accessed on </w:t>
      </w:r>
      <w:r w:rsidR="001C3BD8">
        <w:rPr>
          <w:lang w:eastAsia="en-GB"/>
        </w:rPr>
        <w:t>14</w:t>
      </w:r>
      <w:r w:rsidR="00585238">
        <w:rPr>
          <w:lang w:eastAsia="en-GB"/>
        </w:rPr>
        <w:t xml:space="preserve"> November</w:t>
      </w:r>
      <w:r w:rsidR="00BC6C6B">
        <w:rPr>
          <w:lang w:eastAsia="en-GB"/>
        </w:rPr>
        <w:t xml:space="preserve"> 20</w:t>
      </w:r>
      <w:r w:rsidR="001C3BD8">
        <w:rPr>
          <w:lang w:eastAsia="en-GB"/>
        </w:rPr>
        <w:t>23).</w:t>
      </w:r>
    </w:p>
    <w:p w14:paraId="210B672B" w14:textId="77777777" w:rsidR="001C3BD8" w:rsidRDefault="001C3BD8" w:rsidP="001C3BD8">
      <w:pPr>
        <w:rPr>
          <w:lang w:eastAsia="en-GB"/>
        </w:rPr>
      </w:pPr>
    </w:p>
    <w:p w14:paraId="165429B6" w14:textId="728B4E00" w:rsidR="001C3BD8" w:rsidRPr="00BC6C6B" w:rsidRDefault="001C3BD8" w:rsidP="001C3BD8">
      <w:pPr>
        <w:rPr>
          <w:lang w:eastAsia="en-GB"/>
        </w:rPr>
      </w:pPr>
      <w:r>
        <w:rPr>
          <w:lang w:eastAsia="en-GB"/>
        </w:rPr>
        <w:t>Department of Health and Social Care</w:t>
      </w:r>
      <w:r w:rsidR="00BC6C6B">
        <w:rPr>
          <w:lang w:eastAsia="en-GB"/>
        </w:rPr>
        <w:t>.</w:t>
      </w:r>
      <w:r>
        <w:rPr>
          <w:lang w:eastAsia="en-GB"/>
        </w:rPr>
        <w:t xml:space="preserve"> (2020) ‘</w:t>
      </w:r>
      <w:r w:rsidRPr="00380830">
        <w:rPr>
          <w:i/>
          <w:iCs/>
          <w:lang w:eastAsia="en-GB"/>
        </w:rPr>
        <w:t>Tackling obesity: empowering adults and children to live healthier lives</w:t>
      </w:r>
      <w:r w:rsidR="00FE7060">
        <w:rPr>
          <w:lang w:eastAsia="en-GB"/>
        </w:rPr>
        <w:t>’</w:t>
      </w:r>
      <w:r>
        <w:rPr>
          <w:lang w:eastAsia="en-GB"/>
        </w:rPr>
        <w:t>.</w:t>
      </w:r>
      <w:r w:rsidR="00354112">
        <w:rPr>
          <w:lang w:eastAsia="en-GB"/>
        </w:rPr>
        <w:t xml:space="preserve"> </w:t>
      </w:r>
      <w:r w:rsidR="00354112" w:rsidRPr="00354112">
        <w:rPr>
          <w:lang w:eastAsia="en-GB"/>
        </w:rPr>
        <w:t>Available at</w:t>
      </w:r>
      <w:r w:rsidR="00354112">
        <w:rPr>
          <w:lang w:eastAsia="en-GB"/>
        </w:rPr>
        <w:t>:</w:t>
      </w:r>
      <w:r w:rsidRPr="00354112">
        <w:rPr>
          <w:lang w:eastAsia="en-GB"/>
        </w:rPr>
        <w:t xml:space="preserve"> </w:t>
      </w:r>
      <w:hyperlink r:id="rId20" w:history="1">
        <w:r w:rsidR="006C2D73" w:rsidRPr="00354112">
          <w:rPr>
            <w:rStyle w:val="Hyperlink"/>
            <w:lang w:eastAsia="en-GB"/>
          </w:rPr>
          <w:t>https://www.gov.uk/government/publications/tackling-obesity-government-strategy/tackling-obesity-empowering-adults-and-children-to-live-healthier-lives</w:t>
        </w:r>
      </w:hyperlink>
      <w:r w:rsidR="008711EB" w:rsidRPr="00354112">
        <w:rPr>
          <w:lang w:eastAsia="en-GB"/>
        </w:rPr>
        <w:t>.</w:t>
      </w:r>
      <w:r w:rsidR="006C2D73" w:rsidRPr="00354112">
        <w:rPr>
          <w:lang w:eastAsia="en-GB"/>
        </w:rPr>
        <w:t xml:space="preserve"> </w:t>
      </w:r>
      <w:r w:rsidRPr="00354112">
        <w:rPr>
          <w:lang w:eastAsia="en-GB"/>
        </w:rPr>
        <w:t xml:space="preserve"> </w:t>
      </w:r>
      <w:r w:rsidRPr="00BC6C6B">
        <w:rPr>
          <w:lang w:eastAsia="en-GB"/>
        </w:rPr>
        <w:t>(</w:t>
      </w:r>
      <w:r w:rsidR="00BC6C6B" w:rsidRPr="00BC6C6B">
        <w:rPr>
          <w:lang w:eastAsia="en-GB"/>
        </w:rPr>
        <w:t>Access</w:t>
      </w:r>
      <w:r w:rsidR="00BC6C6B">
        <w:rPr>
          <w:lang w:eastAsia="en-GB"/>
        </w:rPr>
        <w:t>ed on 6 November 20</w:t>
      </w:r>
      <w:r w:rsidRPr="00BC6C6B">
        <w:rPr>
          <w:lang w:eastAsia="en-GB"/>
        </w:rPr>
        <w:t>23).</w:t>
      </w:r>
    </w:p>
    <w:p w14:paraId="23773F1A" w14:textId="77777777" w:rsidR="004E2209" w:rsidRPr="00BC6C6B" w:rsidRDefault="004E2209" w:rsidP="006E093F">
      <w:pPr>
        <w:rPr>
          <w:lang w:eastAsia="en-GB"/>
        </w:rPr>
      </w:pPr>
    </w:p>
    <w:p w14:paraId="670BE64E" w14:textId="2F86B8B9" w:rsidR="00B44B74" w:rsidRDefault="004264C5" w:rsidP="006E093F">
      <w:pPr>
        <w:rPr>
          <w:lang w:eastAsia="en-GB"/>
        </w:rPr>
      </w:pPr>
      <w:r>
        <w:rPr>
          <w:lang w:eastAsia="en-GB"/>
        </w:rPr>
        <w:t>Gethin, V</w:t>
      </w:r>
      <w:r w:rsidR="00946507">
        <w:rPr>
          <w:lang w:eastAsia="en-GB"/>
        </w:rPr>
        <w:t>,</w:t>
      </w:r>
      <w:r w:rsidR="00AB0F10">
        <w:rPr>
          <w:lang w:eastAsia="en-GB"/>
        </w:rPr>
        <w:t xml:space="preserve"> (2023)</w:t>
      </w:r>
      <w:r w:rsidR="00946507">
        <w:rPr>
          <w:lang w:eastAsia="en-GB"/>
        </w:rPr>
        <w:t xml:space="preserve"> </w:t>
      </w:r>
      <w:r w:rsidR="00F20D8F">
        <w:rPr>
          <w:lang w:eastAsia="en-GB"/>
        </w:rPr>
        <w:t>Welsh Government, ‘</w:t>
      </w:r>
      <w:r w:rsidR="00F20D8F" w:rsidRPr="00AB0F10">
        <w:rPr>
          <w:i/>
          <w:iCs/>
          <w:lang w:eastAsia="en-GB"/>
        </w:rPr>
        <w:t>Healthy Weight: Healthy Wales’</w:t>
      </w:r>
      <w:r w:rsidR="00354112">
        <w:rPr>
          <w:lang w:eastAsia="en-GB"/>
        </w:rPr>
        <w:t xml:space="preserve">. </w:t>
      </w:r>
      <w:r w:rsidR="00354112" w:rsidRPr="00354112">
        <w:rPr>
          <w:lang w:eastAsia="en-GB"/>
        </w:rPr>
        <w:t xml:space="preserve">Available at: </w:t>
      </w:r>
      <w:hyperlink r:id="rId21" w:history="1">
        <w:r w:rsidR="00354112" w:rsidRPr="00CC1424">
          <w:rPr>
            <w:rStyle w:val="Hyperlink"/>
            <w:lang w:eastAsia="en-GB"/>
          </w:rPr>
          <w:t>https://www.gov.wales/sites/default/files/publications/2019-10/healthy-weight-wales</w:t>
        </w:r>
      </w:hyperlink>
      <w:r w:rsidR="00E324E6" w:rsidRPr="00354112">
        <w:rPr>
          <w:lang w:eastAsia="en-GB"/>
        </w:rPr>
        <w:t>.</w:t>
      </w:r>
      <w:r w:rsidR="00851D36" w:rsidRPr="00354112">
        <w:rPr>
          <w:lang w:eastAsia="en-GB"/>
        </w:rPr>
        <w:t xml:space="preserve"> </w:t>
      </w:r>
      <w:r w:rsidR="00B44B74" w:rsidRPr="00354112">
        <w:rPr>
          <w:lang w:eastAsia="en-GB"/>
        </w:rPr>
        <w:t xml:space="preserve"> </w:t>
      </w:r>
      <w:r w:rsidR="00B44B74">
        <w:rPr>
          <w:lang w:eastAsia="en-GB"/>
        </w:rPr>
        <w:t>(</w:t>
      </w:r>
      <w:r w:rsidR="00E324E6">
        <w:rPr>
          <w:lang w:eastAsia="en-GB"/>
        </w:rPr>
        <w:t>Accessed on 6 Novem</w:t>
      </w:r>
      <w:r w:rsidR="00027AD0">
        <w:rPr>
          <w:lang w:eastAsia="en-GB"/>
        </w:rPr>
        <w:t>ber 20</w:t>
      </w:r>
      <w:r w:rsidR="00B44B74">
        <w:rPr>
          <w:lang w:eastAsia="en-GB"/>
        </w:rPr>
        <w:t>23)</w:t>
      </w:r>
      <w:r w:rsidR="00027AD0">
        <w:rPr>
          <w:lang w:eastAsia="en-GB"/>
        </w:rPr>
        <w:t>.</w:t>
      </w:r>
    </w:p>
    <w:p w14:paraId="11D90F26" w14:textId="77777777" w:rsidR="00D44F55" w:rsidRDefault="00D44F55" w:rsidP="006E093F">
      <w:pPr>
        <w:rPr>
          <w:lang w:eastAsia="en-GB"/>
        </w:rPr>
      </w:pPr>
    </w:p>
    <w:p w14:paraId="23774EF9" w14:textId="7BA78BD7" w:rsidR="00D44F55" w:rsidRPr="00251804" w:rsidRDefault="00D44F55" w:rsidP="006E093F">
      <w:pPr>
        <w:rPr>
          <w:lang w:eastAsia="en-GB"/>
        </w:rPr>
      </w:pPr>
      <w:r w:rsidRPr="00D44F55">
        <w:rPr>
          <w:lang w:eastAsia="en-GB"/>
        </w:rPr>
        <w:t>J. Rolls, Liane S. Roe, Amanda M. Beach, Penny M. Kris-Etherton</w:t>
      </w:r>
      <w:r w:rsidR="00251804">
        <w:rPr>
          <w:lang w:eastAsia="en-GB"/>
        </w:rPr>
        <w:t xml:space="preserve">. </w:t>
      </w:r>
      <w:r w:rsidRPr="00D44F55">
        <w:rPr>
          <w:lang w:eastAsia="en-GB"/>
        </w:rPr>
        <w:t xml:space="preserve">(2005) </w:t>
      </w:r>
      <w:r w:rsidRPr="00251804">
        <w:rPr>
          <w:lang w:eastAsia="en-GB"/>
        </w:rPr>
        <w:t>‘Provision of Foods Differing in Energy Density Affects Long-Term Weight Loss’</w:t>
      </w:r>
      <w:r w:rsidRPr="00D44F55">
        <w:rPr>
          <w:lang w:eastAsia="en-GB"/>
        </w:rPr>
        <w:t xml:space="preserve">, </w:t>
      </w:r>
      <w:r w:rsidRPr="00251804">
        <w:rPr>
          <w:i/>
          <w:iCs/>
          <w:lang w:eastAsia="en-GB"/>
        </w:rPr>
        <w:t>Obesity society, Research Education Action</w:t>
      </w:r>
      <w:r w:rsidRPr="00D44F55">
        <w:rPr>
          <w:lang w:eastAsia="en-GB"/>
        </w:rPr>
        <w:t xml:space="preserve">. </w:t>
      </w:r>
      <w:r w:rsidRPr="00251804">
        <w:rPr>
          <w:lang w:val="fr-FR" w:eastAsia="en-GB"/>
        </w:rPr>
        <w:t>Vol 13 (6), Pages 1052-1060</w:t>
      </w:r>
      <w:r w:rsidR="00251804">
        <w:rPr>
          <w:lang w:val="fr-FR" w:eastAsia="en-GB"/>
        </w:rPr>
        <w:t xml:space="preserve">. </w:t>
      </w:r>
      <w:r w:rsidR="00251804" w:rsidRPr="00251804">
        <w:rPr>
          <w:lang w:eastAsia="en-GB"/>
        </w:rPr>
        <w:t>Available at</w:t>
      </w:r>
      <w:r w:rsidR="00251804">
        <w:rPr>
          <w:lang w:eastAsia="en-GB"/>
        </w:rPr>
        <w:t>:</w:t>
      </w:r>
      <w:r w:rsidRPr="00251804">
        <w:rPr>
          <w:lang w:eastAsia="en-GB"/>
        </w:rPr>
        <w:t xml:space="preserve"> </w:t>
      </w:r>
      <w:hyperlink r:id="rId22" w:history="1">
        <w:r w:rsidRPr="00251804">
          <w:rPr>
            <w:rStyle w:val="Hyperlink"/>
            <w:lang w:eastAsia="en-GB"/>
          </w:rPr>
          <w:t>https://doi-org.ezproxy.uwtsd.ac.uk/10.1038/oby.2005.123</w:t>
        </w:r>
      </w:hyperlink>
      <w:r w:rsidRPr="00251804">
        <w:rPr>
          <w:lang w:eastAsia="en-GB"/>
        </w:rPr>
        <w:t xml:space="preserve">. </w:t>
      </w:r>
    </w:p>
    <w:p w14:paraId="5042503F" w14:textId="77777777" w:rsidR="00772FCC" w:rsidRPr="00251804" w:rsidRDefault="00772FCC" w:rsidP="006E093F">
      <w:pPr>
        <w:rPr>
          <w:lang w:eastAsia="en-GB"/>
        </w:rPr>
      </w:pPr>
    </w:p>
    <w:p w14:paraId="6958CF02" w14:textId="745C9C66" w:rsidR="00772FCC" w:rsidRPr="00027AD0" w:rsidRDefault="00772FCC" w:rsidP="006E093F">
      <w:pPr>
        <w:rPr>
          <w:lang w:eastAsia="en-GB"/>
        </w:rPr>
      </w:pPr>
      <w:r w:rsidRPr="00772FCC">
        <w:rPr>
          <w:lang w:eastAsia="en-GB"/>
        </w:rPr>
        <w:t>Mendes, M. D. S. D., De Melo, M. E., Fernandes, A. E., Fujiwara, C. T. H., Pioltine, M. B., Teixeira, A., Coelho, K., Galasso, M., Cercato, C. and Mancini, M. C. (2017) “</w:t>
      </w:r>
      <w:r w:rsidRPr="00FE7060">
        <w:rPr>
          <w:i/>
          <w:iCs/>
          <w:lang w:eastAsia="en-GB"/>
        </w:rPr>
        <w:t>Effects of two diet techniques and delivery mode on weight loss, metabolic profile and food intake of obese adolescents: a fixed diet plan and a calorie-counting diet”</w:t>
      </w:r>
      <w:r w:rsidRPr="00772FCC">
        <w:rPr>
          <w:lang w:eastAsia="en-GB"/>
        </w:rPr>
        <w:t>, European Journal of Clinical Nutrition, vol 71 (4), p.549-551</w:t>
      </w:r>
      <w:r w:rsidR="00027AD0">
        <w:rPr>
          <w:lang w:eastAsia="en-GB"/>
        </w:rPr>
        <w:t xml:space="preserve">. </w:t>
      </w:r>
      <w:r w:rsidR="00027AD0" w:rsidRPr="00027AD0">
        <w:rPr>
          <w:lang w:eastAsia="en-GB"/>
        </w:rPr>
        <w:t>Available at</w:t>
      </w:r>
      <w:r w:rsidR="00027AD0">
        <w:rPr>
          <w:lang w:eastAsia="en-GB"/>
        </w:rPr>
        <w:t xml:space="preserve">: </w:t>
      </w:r>
      <w:r w:rsidRPr="00027AD0">
        <w:rPr>
          <w:lang w:eastAsia="en-GB"/>
        </w:rPr>
        <w:t xml:space="preserve"> </w:t>
      </w:r>
      <w:hyperlink r:id="rId23" w:history="1">
        <w:r w:rsidRPr="00027AD0">
          <w:rPr>
            <w:rStyle w:val="Hyperlink"/>
            <w:lang w:eastAsia="en-GB"/>
          </w:rPr>
          <w:t>https://www.proquest.com/docview/1884071234?parentSessionId=5Us0uYu9PyNtZCrLL6P%2BzTZFEXv55w5EYX2JYSXDP3Y%3D&amp;pq-origsite=primo&amp;accountid=130472</w:t>
        </w:r>
      </w:hyperlink>
      <w:r w:rsidR="008F3A26" w:rsidRPr="00027AD0">
        <w:rPr>
          <w:lang w:eastAsia="en-GB"/>
        </w:rPr>
        <w:t>.</w:t>
      </w:r>
    </w:p>
    <w:p w14:paraId="3FD607DE" w14:textId="77777777" w:rsidR="00E325CC" w:rsidRPr="00027AD0" w:rsidRDefault="00E325CC" w:rsidP="006E093F">
      <w:pPr>
        <w:rPr>
          <w:lang w:eastAsia="en-GB"/>
        </w:rPr>
      </w:pPr>
    </w:p>
    <w:p w14:paraId="3B559D6A" w14:textId="548B687D" w:rsidR="00E325CC" w:rsidRPr="003B26C2" w:rsidRDefault="00E325CC" w:rsidP="006E093F">
      <w:pPr>
        <w:rPr>
          <w:lang w:eastAsia="en-GB"/>
        </w:rPr>
      </w:pPr>
      <w:r w:rsidRPr="00F4187F">
        <w:rPr>
          <w:lang w:eastAsia="en-GB"/>
        </w:rPr>
        <w:t>Meriam Webster (2023</w:t>
      </w:r>
      <w:r w:rsidR="008711EB" w:rsidRPr="00F4187F">
        <w:rPr>
          <w:lang w:eastAsia="en-GB"/>
        </w:rPr>
        <w:t>)</w:t>
      </w:r>
      <w:r w:rsidR="00F4187F" w:rsidRPr="00F4187F">
        <w:rPr>
          <w:lang w:eastAsia="en-GB"/>
        </w:rPr>
        <w:t xml:space="preserve"> Available </w:t>
      </w:r>
      <w:r w:rsidR="00F4187F">
        <w:rPr>
          <w:lang w:eastAsia="en-GB"/>
        </w:rPr>
        <w:t xml:space="preserve">at: </w:t>
      </w:r>
      <w:r w:rsidRPr="00F4187F">
        <w:rPr>
          <w:lang w:eastAsia="en-GB"/>
        </w:rPr>
        <w:t xml:space="preserve"> </w:t>
      </w:r>
      <w:hyperlink r:id="rId24" w:history="1">
        <w:r w:rsidRPr="00F4187F">
          <w:rPr>
            <w:rStyle w:val="Hyperlink"/>
            <w:lang w:eastAsia="en-GB"/>
          </w:rPr>
          <w:t>https://www.merriam-webster.com/medical/randomized%20controlled%20trial</w:t>
        </w:r>
      </w:hyperlink>
      <w:r w:rsidR="007728D5" w:rsidRPr="00F4187F">
        <w:rPr>
          <w:rStyle w:val="Hyperlink"/>
          <w:lang w:eastAsia="en-GB"/>
        </w:rPr>
        <w:t>.</w:t>
      </w:r>
      <w:r w:rsidRPr="00F4187F">
        <w:rPr>
          <w:lang w:eastAsia="en-GB"/>
        </w:rPr>
        <w:t xml:space="preserve">  </w:t>
      </w:r>
      <w:r w:rsidRPr="003B26C2">
        <w:rPr>
          <w:lang w:eastAsia="en-GB"/>
        </w:rPr>
        <w:t>(</w:t>
      </w:r>
      <w:r w:rsidR="00B9431A" w:rsidRPr="003B26C2">
        <w:rPr>
          <w:lang w:eastAsia="en-GB"/>
        </w:rPr>
        <w:t>Accessed</w:t>
      </w:r>
      <w:r w:rsidR="007728D5" w:rsidRPr="003B26C2">
        <w:rPr>
          <w:lang w:eastAsia="en-GB"/>
        </w:rPr>
        <w:t xml:space="preserve"> on 13 November </w:t>
      </w:r>
      <w:r w:rsidR="00B9431A" w:rsidRPr="003B26C2">
        <w:rPr>
          <w:lang w:eastAsia="en-GB"/>
        </w:rPr>
        <w:t>20</w:t>
      </w:r>
      <w:r w:rsidRPr="003B26C2">
        <w:rPr>
          <w:lang w:eastAsia="en-GB"/>
        </w:rPr>
        <w:t>23).</w:t>
      </w:r>
    </w:p>
    <w:p w14:paraId="10D2AB69" w14:textId="0F5E86C7" w:rsidR="00E325CC" w:rsidRDefault="00E325CC" w:rsidP="006E093F">
      <w:pPr>
        <w:rPr>
          <w:lang w:eastAsia="en-GB"/>
        </w:rPr>
      </w:pPr>
      <w:r w:rsidRPr="00E325CC">
        <w:rPr>
          <w:lang w:eastAsia="en-GB"/>
        </w:rPr>
        <w:t xml:space="preserve">National Library of Medicine, (2020) </w:t>
      </w:r>
      <w:r w:rsidR="00FE7060">
        <w:rPr>
          <w:lang w:eastAsia="en-GB"/>
        </w:rPr>
        <w:t>‘</w:t>
      </w:r>
      <w:r w:rsidRPr="00FE7060">
        <w:rPr>
          <w:i/>
          <w:iCs/>
          <w:lang w:eastAsia="en-GB"/>
        </w:rPr>
        <w:t>Defining a Healthy Diet: Evidence for the Role of Contemporary Dietary Patterns in Health and Disease</w:t>
      </w:r>
      <w:r w:rsidR="00FE7060">
        <w:rPr>
          <w:i/>
          <w:iCs/>
          <w:lang w:eastAsia="en-GB"/>
        </w:rPr>
        <w:t>’</w:t>
      </w:r>
      <w:r w:rsidR="00F4187F">
        <w:rPr>
          <w:lang w:eastAsia="en-GB"/>
        </w:rPr>
        <w:t>. Available at:</w:t>
      </w:r>
      <w:r w:rsidRPr="00E325CC">
        <w:rPr>
          <w:lang w:eastAsia="en-GB"/>
        </w:rPr>
        <w:t xml:space="preserve"> </w:t>
      </w:r>
      <w:hyperlink r:id="rId25" w:history="1">
        <w:r w:rsidRPr="000117E8">
          <w:rPr>
            <w:rStyle w:val="Hyperlink"/>
            <w:lang w:eastAsia="en-GB"/>
          </w:rPr>
          <w:t>https://ncbi.nlm.nih.gov</w:t>
        </w:r>
      </w:hyperlink>
      <w:r w:rsidR="003B26C2">
        <w:rPr>
          <w:lang w:eastAsia="en-GB"/>
        </w:rPr>
        <w:t>.</w:t>
      </w:r>
      <w:r>
        <w:rPr>
          <w:lang w:eastAsia="en-GB"/>
        </w:rPr>
        <w:t xml:space="preserve"> </w:t>
      </w:r>
      <w:r w:rsidRPr="00E325CC">
        <w:rPr>
          <w:lang w:eastAsia="en-GB"/>
        </w:rPr>
        <w:t>(</w:t>
      </w:r>
      <w:r w:rsidR="003B26C2">
        <w:rPr>
          <w:lang w:eastAsia="en-GB"/>
        </w:rPr>
        <w:t>Accessed on 6 November 20</w:t>
      </w:r>
      <w:r w:rsidRPr="00E325CC">
        <w:rPr>
          <w:lang w:eastAsia="en-GB"/>
        </w:rPr>
        <w:t>23)</w:t>
      </w:r>
      <w:r>
        <w:rPr>
          <w:lang w:eastAsia="en-GB"/>
        </w:rPr>
        <w:t>.</w:t>
      </w:r>
    </w:p>
    <w:p w14:paraId="75BB009D" w14:textId="77777777" w:rsidR="005E115F" w:rsidRDefault="005E115F" w:rsidP="006E093F">
      <w:pPr>
        <w:rPr>
          <w:lang w:eastAsia="en-GB"/>
        </w:rPr>
      </w:pPr>
    </w:p>
    <w:p w14:paraId="5FAB7E30" w14:textId="6664D192" w:rsidR="005E115F" w:rsidRDefault="005E115F" w:rsidP="006E093F">
      <w:pPr>
        <w:rPr>
          <w:lang w:eastAsia="en-GB"/>
        </w:rPr>
      </w:pPr>
      <w:r w:rsidRPr="005E115F">
        <w:rPr>
          <w:lang w:eastAsia="en-GB"/>
        </w:rPr>
        <w:t xml:space="preserve">National Library of Medicine (2023) </w:t>
      </w:r>
      <w:r w:rsidR="00FC10B8">
        <w:rPr>
          <w:lang w:eastAsia="en-GB"/>
        </w:rPr>
        <w:t>‘</w:t>
      </w:r>
      <w:r w:rsidRPr="00FC10B8">
        <w:rPr>
          <w:i/>
          <w:iCs/>
          <w:lang w:eastAsia="en-GB"/>
        </w:rPr>
        <w:t>Comprehensive metabolic panel</w:t>
      </w:r>
      <w:r w:rsidR="00FC10B8" w:rsidRPr="00FC10B8">
        <w:rPr>
          <w:i/>
          <w:iCs/>
          <w:lang w:eastAsia="en-GB"/>
        </w:rPr>
        <w:t>’</w:t>
      </w:r>
      <w:r w:rsidR="004F0084">
        <w:rPr>
          <w:lang w:eastAsia="en-GB"/>
        </w:rPr>
        <w:t>. Available at:</w:t>
      </w:r>
      <w:hyperlink r:id="rId26" w:history="1">
        <w:r w:rsidR="004F0084" w:rsidRPr="00CC1424">
          <w:rPr>
            <w:rStyle w:val="Hyperlink"/>
            <w:lang w:eastAsia="en-GB"/>
          </w:rPr>
          <w:t>https://medlineplus.gov/ency/article/003468.htm</w:t>
        </w:r>
      </w:hyperlink>
      <w:r w:rsidR="008711EB">
        <w:rPr>
          <w:lang w:eastAsia="en-GB"/>
        </w:rPr>
        <w:t>.</w:t>
      </w:r>
      <w:r>
        <w:rPr>
          <w:lang w:eastAsia="en-GB"/>
        </w:rPr>
        <w:t xml:space="preserve"> </w:t>
      </w:r>
      <w:r w:rsidRPr="005E115F">
        <w:rPr>
          <w:lang w:eastAsia="en-GB"/>
        </w:rPr>
        <w:t xml:space="preserve"> (</w:t>
      </w:r>
      <w:r w:rsidR="008711EB">
        <w:rPr>
          <w:lang w:eastAsia="en-GB"/>
        </w:rPr>
        <w:t>Accessed 11 November 20</w:t>
      </w:r>
      <w:r w:rsidRPr="005E115F">
        <w:rPr>
          <w:lang w:eastAsia="en-GB"/>
        </w:rPr>
        <w:t>23).</w:t>
      </w:r>
    </w:p>
    <w:p w14:paraId="56AF3399" w14:textId="77777777" w:rsidR="00E325CC" w:rsidRDefault="00E325CC" w:rsidP="006E093F">
      <w:pPr>
        <w:rPr>
          <w:lang w:eastAsia="en-GB"/>
        </w:rPr>
      </w:pPr>
    </w:p>
    <w:p w14:paraId="53A6F83F" w14:textId="514E7D8B" w:rsidR="00B44B74" w:rsidRDefault="00872E84" w:rsidP="006E093F">
      <w:pPr>
        <w:rPr>
          <w:lang w:eastAsia="en-GB"/>
        </w:rPr>
      </w:pPr>
      <w:r>
        <w:rPr>
          <w:lang w:eastAsia="en-GB"/>
        </w:rPr>
        <w:t>NHS, 2023</w:t>
      </w:r>
      <w:r w:rsidR="00A37CCA">
        <w:rPr>
          <w:lang w:eastAsia="en-GB"/>
        </w:rPr>
        <w:t>)</w:t>
      </w:r>
      <w:r w:rsidR="00635DB2">
        <w:rPr>
          <w:lang w:eastAsia="en-GB"/>
        </w:rPr>
        <w:t xml:space="preserve"> </w:t>
      </w:r>
      <w:r w:rsidRPr="00160C65">
        <w:rPr>
          <w:i/>
          <w:iCs/>
          <w:lang w:eastAsia="en-GB"/>
        </w:rPr>
        <w:t>‘Obesity treatment’</w:t>
      </w:r>
      <w:r w:rsidR="004F0084">
        <w:rPr>
          <w:lang w:eastAsia="en-GB"/>
        </w:rPr>
        <w:t xml:space="preserve">. </w:t>
      </w:r>
      <w:r w:rsidR="004F0084" w:rsidRPr="004F0084">
        <w:rPr>
          <w:lang w:eastAsia="en-GB"/>
        </w:rPr>
        <w:t>Available at</w:t>
      </w:r>
      <w:r w:rsidR="004F0084">
        <w:rPr>
          <w:lang w:eastAsia="en-GB"/>
        </w:rPr>
        <w:t>:</w:t>
      </w:r>
      <w:r w:rsidRPr="004F0084">
        <w:rPr>
          <w:lang w:eastAsia="en-GB"/>
        </w:rPr>
        <w:t xml:space="preserve"> </w:t>
      </w:r>
      <w:hyperlink r:id="rId27" w:history="1">
        <w:r w:rsidRPr="004F0084">
          <w:rPr>
            <w:rStyle w:val="Hyperlink"/>
            <w:rFonts w:asciiTheme="majorHAnsi" w:eastAsiaTheme="majorEastAsia" w:hAnsiTheme="majorHAnsi" w:cstheme="majorBidi"/>
            <w:kern w:val="0"/>
            <w:lang w:eastAsia="en-GB"/>
            <w14:ligatures w14:val="none"/>
          </w:rPr>
          <w:t>https://nhs.uk/conditions/obesity/treatment</w:t>
        </w:r>
      </w:hyperlink>
      <w:r w:rsidR="00A37CCA" w:rsidRPr="004F0084">
        <w:rPr>
          <w:lang w:eastAsia="en-GB"/>
        </w:rPr>
        <w:t>.</w:t>
      </w:r>
      <w:r w:rsidRPr="004F0084">
        <w:rPr>
          <w:lang w:eastAsia="en-GB"/>
        </w:rPr>
        <w:t xml:space="preserve"> </w:t>
      </w:r>
      <w:r>
        <w:rPr>
          <w:lang w:eastAsia="en-GB"/>
        </w:rPr>
        <w:t>(</w:t>
      </w:r>
      <w:r w:rsidR="005A11C8">
        <w:rPr>
          <w:lang w:eastAsia="en-GB"/>
        </w:rPr>
        <w:t>Accessed on 6 November 20</w:t>
      </w:r>
      <w:r>
        <w:rPr>
          <w:lang w:eastAsia="en-GB"/>
        </w:rPr>
        <w:t>23)</w:t>
      </w:r>
      <w:r w:rsidR="00393159">
        <w:rPr>
          <w:lang w:eastAsia="en-GB"/>
        </w:rPr>
        <w:t>.</w:t>
      </w:r>
    </w:p>
    <w:p w14:paraId="473B0121" w14:textId="77777777" w:rsidR="005E115F" w:rsidRDefault="005E115F" w:rsidP="006E093F">
      <w:pPr>
        <w:rPr>
          <w:lang w:eastAsia="en-GB"/>
        </w:rPr>
      </w:pPr>
    </w:p>
    <w:p w14:paraId="59845B46" w14:textId="5711ECAA" w:rsidR="00393159" w:rsidRDefault="005E115F" w:rsidP="006E093F">
      <w:pPr>
        <w:rPr>
          <w:lang w:eastAsia="en-GB"/>
        </w:rPr>
      </w:pPr>
      <w:r w:rsidRPr="005E115F">
        <w:rPr>
          <w:lang w:eastAsia="en-GB"/>
        </w:rPr>
        <w:t xml:space="preserve">NHS, (2022) </w:t>
      </w:r>
      <w:r w:rsidR="00160C65" w:rsidRPr="00160C65">
        <w:rPr>
          <w:i/>
          <w:iCs/>
          <w:lang w:eastAsia="en-GB"/>
        </w:rPr>
        <w:t>‘</w:t>
      </w:r>
      <w:r w:rsidRPr="00160C65">
        <w:rPr>
          <w:i/>
          <w:iCs/>
          <w:lang w:eastAsia="en-GB"/>
        </w:rPr>
        <w:t>The Eat Well guide</w:t>
      </w:r>
      <w:r w:rsidR="00160C65" w:rsidRPr="00160C65">
        <w:rPr>
          <w:i/>
          <w:iCs/>
          <w:lang w:eastAsia="en-GB"/>
        </w:rPr>
        <w:t>’</w:t>
      </w:r>
      <w:r w:rsidR="004F0084">
        <w:rPr>
          <w:lang w:eastAsia="en-GB"/>
        </w:rPr>
        <w:t xml:space="preserve">. </w:t>
      </w:r>
      <w:r w:rsidR="004F0084" w:rsidRPr="004F0084">
        <w:rPr>
          <w:lang w:eastAsia="en-GB"/>
        </w:rPr>
        <w:t>Available at</w:t>
      </w:r>
      <w:r w:rsidR="004F0084">
        <w:rPr>
          <w:lang w:eastAsia="en-GB"/>
        </w:rPr>
        <w:t>:</w:t>
      </w:r>
      <w:r w:rsidRPr="004F0084">
        <w:rPr>
          <w:lang w:eastAsia="en-GB"/>
        </w:rPr>
        <w:t xml:space="preserve"> </w:t>
      </w:r>
      <w:hyperlink r:id="rId28" w:history="1">
        <w:r w:rsidRPr="004F0084">
          <w:rPr>
            <w:rStyle w:val="Hyperlink"/>
            <w:lang w:eastAsia="en-GB"/>
          </w:rPr>
          <w:t>https://www.nhs.uk/live-well/eat-well/food-guidelines-and-food-labels/the-eatwell-guide/</w:t>
        </w:r>
      </w:hyperlink>
      <w:r w:rsidR="00A37CCA" w:rsidRPr="004F0084">
        <w:rPr>
          <w:rStyle w:val="Hyperlink"/>
          <w:lang w:eastAsia="en-GB"/>
        </w:rPr>
        <w:t>.</w:t>
      </w:r>
      <w:r w:rsidRPr="004F0084">
        <w:rPr>
          <w:lang w:eastAsia="en-GB"/>
        </w:rPr>
        <w:t xml:space="preserve">  </w:t>
      </w:r>
      <w:r w:rsidRPr="005E115F">
        <w:rPr>
          <w:lang w:eastAsia="en-GB"/>
        </w:rPr>
        <w:t>(</w:t>
      </w:r>
      <w:r w:rsidR="00A37CCA">
        <w:rPr>
          <w:lang w:eastAsia="en-GB"/>
        </w:rPr>
        <w:t xml:space="preserve">Accessed on 11 November </w:t>
      </w:r>
      <w:r w:rsidR="003810B2">
        <w:rPr>
          <w:lang w:eastAsia="en-GB"/>
        </w:rPr>
        <w:t>202</w:t>
      </w:r>
      <w:r w:rsidRPr="005E115F">
        <w:rPr>
          <w:lang w:eastAsia="en-GB"/>
        </w:rPr>
        <w:t>3).</w:t>
      </w:r>
    </w:p>
    <w:p w14:paraId="49712896" w14:textId="77777777" w:rsidR="00393159" w:rsidRDefault="00393159" w:rsidP="00393159">
      <w:pPr>
        <w:rPr>
          <w:lang w:eastAsia="en-GB"/>
        </w:rPr>
      </w:pPr>
    </w:p>
    <w:p w14:paraId="51E350B7" w14:textId="1D6F8094" w:rsidR="00393159" w:rsidRDefault="00393159" w:rsidP="00393159">
      <w:pPr>
        <w:rPr>
          <w:lang w:eastAsia="en-GB"/>
        </w:rPr>
      </w:pPr>
      <w:r>
        <w:rPr>
          <w:lang w:eastAsia="en-GB"/>
        </w:rPr>
        <w:t>NHS, (2022)</w:t>
      </w:r>
      <w:r w:rsidR="003810B2">
        <w:rPr>
          <w:lang w:eastAsia="en-GB"/>
        </w:rPr>
        <w:t xml:space="preserve"> </w:t>
      </w:r>
      <w:r>
        <w:rPr>
          <w:lang w:eastAsia="en-GB"/>
        </w:rPr>
        <w:t xml:space="preserve"> </w:t>
      </w:r>
      <w:r w:rsidR="00160C65">
        <w:rPr>
          <w:lang w:eastAsia="en-GB"/>
        </w:rPr>
        <w:t>‘</w:t>
      </w:r>
      <w:r w:rsidRPr="00160C65">
        <w:rPr>
          <w:i/>
          <w:iCs/>
          <w:lang w:eastAsia="en-GB"/>
        </w:rPr>
        <w:t>Eating a balanced diet</w:t>
      </w:r>
      <w:r w:rsidR="00160C65" w:rsidRPr="00160C65">
        <w:rPr>
          <w:i/>
          <w:iCs/>
          <w:lang w:eastAsia="en-GB"/>
        </w:rPr>
        <w:t>’</w:t>
      </w:r>
      <w:r w:rsidR="004F0084">
        <w:rPr>
          <w:lang w:eastAsia="en-GB"/>
        </w:rPr>
        <w:t>.</w:t>
      </w:r>
      <w:r w:rsidR="00296D94">
        <w:rPr>
          <w:lang w:eastAsia="en-GB"/>
        </w:rPr>
        <w:t xml:space="preserve"> Available at:</w:t>
      </w:r>
      <w:r>
        <w:rPr>
          <w:lang w:eastAsia="en-GB"/>
        </w:rPr>
        <w:t xml:space="preserve"> </w:t>
      </w:r>
      <w:hyperlink r:id="rId29" w:history="1">
        <w:r w:rsidRPr="000117E8">
          <w:rPr>
            <w:rStyle w:val="Hyperlink"/>
            <w:lang w:eastAsia="en-GB"/>
          </w:rPr>
          <w:t>https://www.nhs.uk/live-well/eat-well/how-to-eat-a-balanced-diet/eating-a-balanced-diet/</w:t>
        </w:r>
      </w:hyperlink>
      <w:r w:rsidR="003810B2">
        <w:rPr>
          <w:lang w:eastAsia="en-GB"/>
        </w:rPr>
        <w:t>.</w:t>
      </w:r>
      <w:r>
        <w:rPr>
          <w:lang w:eastAsia="en-GB"/>
        </w:rPr>
        <w:t xml:space="preserve">  (</w:t>
      </w:r>
      <w:r w:rsidR="003810B2">
        <w:rPr>
          <w:lang w:eastAsia="en-GB"/>
        </w:rPr>
        <w:t>Accessed on 13 November 202</w:t>
      </w:r>
      <w:r>
        <w:rPr>
          <w:lang w:eastAsia="en-GB"/>
        </w:rPr>
        <w:t>3).</w:t>
      </w:r>
    </w:p>
    <w:p w14:paraId="107E41A4" w14:textId="77777777" w:rsidR="005E115F" w:rsidRDefault="005E115F" w:rsidP="00393159">
      <w:pPr>
        <w:rPr>
          <w:lang w:eastAsia="en-GB"/>
        </w:rPr>
      </w:pPr>
    </w:p>
    <w:p w14:paraId="268432CE" w14:textId="5405823E" w:rsidR="005E115F" w:rsidRPr="003810B2" w:rsidRDefault="005E115F" w:rsidP="005E115F">
      <w:pPr>
        <w:rPr>
          <w:lang w:eastAsia="en-GB"/>
        </w:rPr>
      </w:pPr>
      <w:r w:rsidRPr="003810B2">
        <w:rPr>
          <w:lang w:eastAsia="en-GB"/>
        </w:rPr>
        <w:t>NHS, (2023)</w:t>
      </w:r>
      <w:r w:rsidR="003810B2" w:rsidRPr="003810B2">
        <w:rPr>
          <w:lang w:eastAsia="en-GB"/>
        </w:rPr>
        <w:t xml:space="preserve"> Available at</w:t>
      </w:r>
      <w:r w:rsidR="003810B2">
        <w:rPr>
          <w:lang w:eastAsia="en-GB"/>
        </w:rPr>
        <w:t>:</w:t>
      </w:r>
      <w:r w:rsidRPr="003810B2">
        <w:rPr>
          <w:lang w:eastAsia="en-GB"/>
        </w:rPr>
        <w:t xml:space="preserve"> </w:t>
      </w:r>
      <w:hyperlink r:id="rId30" w:history="1">
        <w:r w:rsidRPr="003810B2">
          <w:rPr>
            <w:rStyle w:val="Hyperlink"/>
            <w:lang w:eastAsia="en-GB"/>
          </w:rPr>
          <w:t>https://www.nhs.uk/live-well/eat-well/5-a-day/5-a-day-what-counts/</w:t>
        </w:r>
      </w:hyperlink>
      <w:r w:rsidR="009D4538">
        <w:rPr>
          <w:lang w:eastAsia="en-GB"/>
        </w:rPr>
        <w:t>.</w:t>
      </w:r>
      <w:r w:rsidRPr="003810B2">
        <w:rPr>
          <w:lang w:eastAsia="en-GB"/>
        </w:rPr>
        <w:t xml:space="preserve">  (</w:t>
      </w:r>
      <w:r w:rsidR="00296D94">
        <w:rPr>
          <w:lang w:eastAsia="en-GB"/>
        </w:rPr>
        <w:t>Accessed on 7 November 20</w:t>
      </w:r>
      <w:r w:rsidRPr="003810B2">
        <w:rPr>
          <w:lang w:eastAsia="en-GB"/>
        </w:rPr>
        <w:t>23).</w:t>
      </w:r>
    </w:p>
    <w:p w14:paraId="7933C6D0" w14:textId="77777777" w:rsidR="00E325CC" w:rsidRPr="003810B2" w:rsidRDefault="00E325CC" w:rsidP="006E093F">
      <w:pPr>
        <w:rPr>
          <w:lang w:eastAsia="en-GB"/>
        </w:rPr>
      </w:pPr>
    </w:p>
    <w:p w14:paraId="2BA8C8C1" w14:textId="433DE249" w:rsidR="007C2D97" w:rsidRDefault="007C2D97" w:rsidP="007C2D97">
      <w:pPr>
        <w:rPr>
          <w:lang w:eastAsia="en-GB"/>
        </w:rPr>
      </w:pPr>
      <w:r>
        <w:rPr>
          <w:lang w:eastAsia="en-GB"/>
        </w:rPr>
        <w:t>Public Health Wales,</w:t>
      </w:r>
      <w:r w:rsidR="007D76AF">
        <w:rPr>
          <w:lang w:eastAsia="en-GB"/>
        </w:rPr>
        <w:t xml:space="preserve"> (2019)</w:t>
      </w:r>
      <w:r>
        <w:rPr>
          <w:lang w:eastAsia="en-GB"/>
        </w:rPr>
        <w:t xml:space="preserve"> ‘</w:t>
      </w:r>
      <w:r w:rsidRPr="00160C65">
        <w:rPr>
          <w:i/>
          <w:iCs/>
          <w:lang w:eastAsia="en-GB"/>
        </w:rPr>
        <w:t>Obesity in Wales’</w:t>
      </w:r>
      <w:r>
        <w:rPr>
          <w:lang w:eastAsia="en-GB"/>
        </w:rPr>
        <w:t>,</w:t>
      </w:r>
      <w:r w:rsidR="00296D94">
        <w:rPr>
          <w:lang w:eastAsia="en-GB"/>
        </w:rPr>
        <w:t xml:space="preserve"> Available at:</w:t>
      </w:r>
      <w:r>
        <w:rPr>
          <w:lang w:eastAsia="en-GB"/>
        </w:rPr>
        <w:t xml:space="preserve"> </w:t>
      </w:r>
      <w:hyperlink r:id="rId31" w:history="1">
        <w:r w:rsidRPr="000117E8">
          <w:rPr>
            <w:rStyle w:val="Hyperlink"/>
            <w:lang w:eastAsia="en-GB"/>
          </w:rPr>
          <w:t>https://phw.nhs.wales/topics/obesity-in-wales-2019</w:t>
        </w:r>
      </w:hyperlink>
      <w:r w:rsidR="009D4538">
        <w:rPr>
          <w:lang w:eastAsia="en-GB"/>
        </w:rPr>
        <w:t>.</w:t>
      </w:r>
      <w:r>
        <w:rPr>
          <w:lang w:eastAsia="en-GB"/>
        </w:rPr>
        <w:t xml:space="preserve">  (</w:t>
      </w:r>
      <w:r w:rsidR="009D4538">
        <w:rPr>
          <w:lang w:eastAsia="en-GB"/>
        </w:rPr>
        <w:t>Accessed on 6 November 20</w:t>
      </w:r>
      <w:r>
        <w:rPr>
          <w:lang w:eastAsia="en-GB"/>
        </w:rPr>
        <w:t>23).</w:t>
      </w:r>
    </w:p>
    <w:p w14:paraId="24EAEBD9" w14:textId="77777777" w:rsidR="00E325CC" w:rsidRDefault="00E325CC" w:rsidP="006E093F">
      <w:pPr>
        <w:rPr>
          <w:lang w:eastAsia="en-GB"/>
        </w:rPr>
      </w:pPr>
    </w:p>
    <w:p w14:paraId="4A4C694B" w14:textId="2038FFED" w:rsidR="00CB22D8" w:rsidRDefault="00B02D75" w:rsidP="006E093F">
      <w:pPr>
        <w:rPr>
          <w:lang w:eastAsia="en-GB"/>
        </w:rPr>
      </w:pPr>
      <w:r w:rsidRPr="0026797F">
        <w:rPr>
          <w:lang w:eastAsia="en-GB"/>
        </w:rPr>
        <w:lastRenderedPageBreak/>
        <w:t xml:space="preserve">Tagliaferro, L. </w:t>
      </w:r>
      <w:r w:rsidR="00744EC2" w:rsidRPr="0026797F">
        <w:rPr>
          <w:lang w:eastAsia="en-GB"/>
        </w:rPr>
        <w:t xml:space="preserve">(2023) </w:t>
      </w:r>
      <w:r w:rsidR="005F40F0" w:rsidRPr="0026797F">
        <w:rPr>
          <w:lang w:eastAsia="en-GB"/>
        </w:rPr>
        <w:t>‘</w:t>
      </w:r>
      <w:r w:rsidR="00744EC2" w:rsidRPr="00366E6D">
        <w:rPr>
          <w:i/>
          <w:iCs/>
          <w:lang w:eastAsia="en-GB"/>
        </w:rPr>
        <w:t>40</w:t>
      </w:r>
      <w:r w:rsidR="005F40F0" w:rsidRPr="00366E6D">
        <w:rPr>
          <w:i/>
          <w:iCs/>
          <w:lang w:eastAsia="en-GB"/>
        </w:rPr>
        <w:t xml:space="preserve">+ Essential </w:t>
      </w:r>
      <w:r w:rsidR="00C73FF0" w:rsidRPr="00366E6D">
        <w:rPr>
          <w:i/>
          <w:iCs/>
          <w:lang w:eastAsia="en-GB"/>
        </w:rPr>
        <w:t xml:space="preserve">obesity statistics </w:t>
      </w:r>
      <w:r w:rsidR="0026797F" w:rsidRPr="00366E6D">
        <w:rPr>
          <w:i/>
          <w:iCs/>
          <w:lang w:eastAsia="en-GB"/>
        </w:rPr>
        <w:t>and trends in the UK</w:t>
      </w:r>
      <w:r w:rsidR="002C31B4" w:rsidRPr="00366E6D">
        <w:rPr>
          <w:i/>
          <w:iCs/>
          <w:lang w:eastAsia="en-GB"/>
        </w:rPr>
        <w:t>’</w:t>
      </w:r>
      <w:r w:rsidR="0002441C">
        <w:rPr>
          <w:lang w:eastAsia="en-GB"/>
        </w:rPr>
        <w:t>,</w:t>
      </w:r>
      <w:r w:rsidR="009D4538">
        <w:rPr>
          <w:lang w:eastAsia="en-GB"/>
        </w:rPr>
        <w:t xml:space="preserve"> Available at:</w:t>
      </w:r>
      <w:r w:rsidR="0002441C">
        <w:rPr>
          <w:lang w:eastAsia="en-GB"/>
        </w:rPr>
        <w:t xml:space="preserve"> </w:t>
      </w:r>
      <w:hyperlink r:id="rId32" w:history="1">
        <w:r w:rsidR="002C31B4" w:rsidRPr="007232A4">
          <w:rPr>
            <w:rStyle w:val="Hyperlink"/>
            <w:lang w:eastAsia="en-GB"/>
          </w:rPr>
          <w:t>https://futurefit.co.uk</w:t>
        </w:r>
      </w:hyperlink>
      <w:r w:rsidR="00811978">
        <w:rPr>
          <w:lang w:eastAsia="en-GB"/>
        </w:rPr>
        <w:t>.</w:t>
      </w:r>
      <w:r w:rsidR="002C31B4">
        <w:rPr>
          <w:lang w:eastAsia="en-GB"/>
        </w:rPr>
        <w:t xml:space="preserve"> </w:t>
      </w:r>
      <w:r w:rsidR="00811978">
        <w:rPr>
          <w:lang w:eastAsia="en-GB"/>
        </w:rPr>
        <w:t xml:space="preserve"> (</w:t>
      </w:r>
      <w:r w:rsidR="009D4538">
        <w:rPr>
          <w:lang w:eastAsia="en-GB"/>
        </w:rPr>
        <w:t xml:space="preserve">Accessed on </w:t>
      </w:r>
      <w:r w:rsidR="00903F82">
        <w:rPr>
          <w:lang w:eastAsia="en-GB"/>
        </w:rPr>
        <w:t>6 November 20</w:t>
      </w:r>
      <w:r w:rsidR="00811978">
        <w:rPr>
          <w:lang w:eastAsia="en-GB"/>
        </w:rPr>
        <w:t>23)</w:t>
      </w:r>
      <w:r w:rsidR="007D76AF">
        <w:rPr>
          <w:lang w:eastAsia="en-GB"/>
        </w:rPr>
        <w:t>.</w:t>
      </w:r>
    </w:p>
    <w:p w14:paraId="6149B6B7" w14:textId="1F2D0C74" w:rsidR="005D31B5" w:rsidRDefault="005D31B5" w:rsidP="006E093F">
      <w:pPr>
        <w:rPr>
          <w:lang w:eastAsia="en-GB"/>
        </w:rPr>
      </w:pPr>
    </w:p>
    <w:p w14:paraId="1465B245" w14:textId="53272811" w:rsidR="0060461F" w:rsidRDefault="0060461F" w:rsidP="006E093F">
      <w:pPr>
        <w:rPr>
          <w:lang w:eastAsia="en-GB"/>
        </w:rPr>
      </w:pPr>
      <w:r w:rsidRPr="000C7A82">
        <w:rPr>
          <w:i/>
          <w:iCs/>
          <w:lang w:eastAsia="en-GB"/>
        </w:rPr>
        <w:t>The National Diet and Health Association</w:t>
      </w:r>
      <w:r>
        <w:rPr>
          <w:lang w:eastAsia="en-GB"/>
        </w:rPr>
        <w:t xml:space="preserve">, </w:t>
      </w:r>
      <w:r w:rsidR="00801AF7">
        <w:rPr>
          <w:lang w:eastAsia="en-GB"/>
        </w:rPr>
        <w:t>(</w:t>
      </w:r>
      <w:r>
        <w:rPr>
          <w:lang w:eastAsia="en-GB"/>
        </w:rPr>
        <w:t>2015</w:t>
      </w:r>
      <w:r w:rsidR="00801AF7">
        <w:rPr>
          <w:lang w:eastAsia="en-GB"/>
        </w:rPr>
        <w:t>)</w:t>
      </w:r>
      <w:r w:rsidR="00903F82">
        <w:rPr>
          <w:lang w:eastAsia="en-GB"/>
        </w:rPr>
        <w:t>.</w:t>
      </w:r>
      <w:r>
        <w:rPr>
          <w:lang w:eastAsia="en-GB"/>
        </w:rPr>
        <w:t xml:space="preserve"> (</w:t>
      </w:r>
      <w:bookmarkStart w:id="17" w:name="_Hlk151066442"/>
      <w:r w:rsidR="00903F82">
        <w:rPr>
          <w:lang w:eastAsia="en-GB"/>
        </w:rPr>
        <w:t xml:space="preserve">Accessed on </w:t>
      </w:r>
      <w:bookmarkEnd w:id="17"/>
      <w:r w:rsidR="00BF7539">
        <w:rPr>
          <w:lang w:eastAsia="en-GB"/>
        </w:rPr>
        <w:t>6 November 20</w:t>
      </w:r>
      <w:r w:rsidR="00BB77E9">
        <w:rPr>
          <w:lang w:eastAsia="en-GB"/>
        </w:rPr>
        <w:t>23).</w:t>
      </w:r>
    </w:p>
    <w:p w14:paraId="67E80628" w14:textId="77777777" w:rsidR="00BB77E9" w:rsidRDefault="00BB77E9" w:rsidP="006E093F">
      <w:pPr>
        <w:rPr>
          <w:lang w:eastAsia="en-GB"/>
        </w:rPr>
      </w:pPr>
    </w:p>
    <w:p w14:paraId="19D4AE38" w14:textId="3EB5822B" w:rsidR="00BB77E9" w:rsidRDefault="00AB3D25" w:rsidP="006E093F">
      <w:pPr>
        <w:rPr>
          <w:lang w:eastAsia="en-GB"/>
        </w:rPr>
      </w:pPr>
      <w:r w:rsidRPr="000C7A82">
        <w:rPr>
          <w:i/>
          <w:iCs/>
          <w:lang w:eastAsia="en-GB"/>
        </w:rPr>
        <w:t>The Welsh Health Survey</w:t>
      </w:r>
      <w:r>
        <w:rPr>
          <w:lang w:eastAsia="en-GB"/>
        </w:rPr>
        <w:t xml:space="preserve">, </w:t>
      </w:r>
      <w:r w:rsidR="00801AF7">
        <w:rPr>
          <w:lang w:eastAsia="en-GB"/>
        </w:rPr>
        <w:t>(</w:t>
      </w:r>
      <w:r w:rsidR="001B1BAF">
        <w:rPr>
          <w:lang w:eastAsia="en-GB"/>
        </w:rPr>
        <w:t>2014</w:t>
      </w:r>
      <w:r w:rsidR="00801AF7">
        <w:rPr>
          <w:lang w:eastAsia="en-GB"/>
        </w:rPr>
        <w:t>)</w:t>
      </w:r>
      <w:r w:rsidR="000561AE">
        <w:rPr>
          <w:lang w:eastAsia="en-GB"/>
        </w:rPr>
        <w:t xml:space="preserve"> Available at:</w:t>
      </w:r>
      <w:r w:rsidR="00957ED2" w:rsidRPr="00957ED2">
        <w:t xml:space="preserve"> </w:t>
      </w:r>
      <w:hyperlink r:id="rId33" w:history="1">
        <w:r w:rsidR="00957ED2" w:rsidRPr="000117E8">
          <w:rPr>
            <w:rStyle w:val="Hyperlink"/>
            <w:lang w:eastAsia="en-GB"/>
          </w:rPr>
          <w:t>https://www.gov.uk/government/statistics/welsh-health-survey-2014-health-status-illness-and-other-conditions</w:t>
        </w:r>
      </w:hyperlink>
      <w:r w:rsidR="000561AE">
        <w:rPr>
          <w:rStyle w:val="Hyperlink"/>
          <w:lang w:eastAsia="en-GB"/>
        </w:rPr>
        <w:t>.</w:t>
      </w:r>
      <w:r w:rsidR="00957ED2">
        <w:rPr>
          <w:lang w:eastAsia="en-GB"/>
        </w:rPr>
        <w:t xml:space="preserve">  </w:t>
      </w:r>
      <w:r w:rsidR="001B1BAF">
        <w:rPr>
          <w:lang w:eastAsia="en-GB"/>
        </w:rPr>
        <w:t>(</w:t>
      </w:r>
      <w:r w:rsidR="00BF7539" w:rsidRPr="00BF7539">
        <w:rPr>
          <w:lang w:eastAsia="en-GB"/>
        </w:rPr>
        <w:t xml:space="preserve">Accessed on </w:t>
      </w:r>
      <w:r w:rsidR="00BF7539">
        <w:rPr>
          <w:lang w:eastAsia="en-GB"/>
        </w:rPr>
        <w:t>6 November 2</w:t>
      </w:r>
      <w:r w:rsidR="001B1BAF">
        <w:rPr>
          <w:lang w:eastAsia="en-GB"/>
        </w:rPr>
        <w:t>23).</w:t>
      </w:r>
    </w:p>
    <w:p w14:paraId="455591BA" w14:textId="77777777" w:rsidR="00AE0D79" w:rsidRDefault="00AE0D79" w:rsidP="006E093F">
      <w:pPr>
        <w:rPr>
          <w:lang w:eastAsia="en-GB"/>
        </w:rPr>
      </w:pPr>
    </w:p>
    <w:p w14:paraId="523D1D6D" w14:textId="0EF3EE3D" w:rsidR="00AE0D79" w:rsidRPr="008C37BE" w:rsidRDefault="00AE0D79" w:rsidP="006E093F">
      <w:pPr>
        <w:rPr>
          <w:lang w:eastAsia="en-GB"/>
        </w:rPr>
      </w:pPr>
      <w:r w:rsidRPr="00AE0D79">
        <w:rPr>
          <w:lang w:eastAsia="en-GB"/>
        </w:rPr>
        <w:t>Truby,H.,Baic,S.,Delooy,A.,Fox,K.R.,Livingstone, M.B.E.</w:t>
      </w:r>
      <w:r w:rsidR="002C54C2">
        <w:rPr>
          <w:lang w:eastAsia="en-GB"/>
        </w:rPr>
        <w:t xml:space="preserve"> </w:t>
      </w:r>
      <w:r w:rsidRPr="00AE0D79">
        <w:rPr>
          <w:lang w:eastAsia="en-GB"/>
        </w:rPr>
        <w:t>(2006</w:t>
      </w:r>
      <w:r w:rsidR="009760A8">
        <w:rPr>
          <w:lang w:eastAsia="en-GB"/>
        </w:rPr>
        <w:t>)</w:t>
      </w:r>
      <w:r w:rsidRPr="00AE0D79">
        <w:rPr>
          <w:lang w:eastAsia="en-GB"/>
        </w:rPr>
        <w:t xml:space="preserve"> </w:t>
      </w:r>
      <w:r w:rsidRPr="00160C65">
        <w:rPr>
          <w:i/>
          <w:iCs/>
          <w:lang w:eastAsia="en-GB"/>
        </w:rPr>
        <w:t>“Randomised controlled trial of four commercial weight loss programmes in the UK: initial findings from the BBC "diet trials</w:t>
      </w:r>
      <w:r w:rsidRPr="00AE0D79">
        <w:rPr>
          <w:lang w:eastAsia="en-GB"/>
        </w:rPr>
        <w:t>"”</w:t>
      </w:r>
      <w:r w:rsidR="008C37BE">
        <w:rPr>
          <w:lang w:eastAsia="en-GB"/>
        </w:rPr>
        <w:t>,</w:t>
      </w:r>
      <w:r w:rsidRPr="00AE0D79">
        <w:rPr>
          <w:lang w:eastAsia="en-GB"/>
        </w:rPr>
        <w:t xml:space="preserve"> British Medical Journal, vol 332, (issue 7553)</w:t>
      </w:r>
      <w:r w:rsidR="008C37BE">
        <w:rPr>
          <w:lang w:eastAsia="en-GB"/>
        </w:rPr>
        <w:t xml:space="preserve">. </w:t>
      </w:r>
      <w:r w:rsidR="008C37BE" w:rsidRPr="008C37BE">
        <w:rPr>
          <w:lang w:eastAsia="en-GB"/>
        </w:rPr>
        <w:t xml:space="preserve">Available at: </w:t>
      </w:r>
      <w:hyperlink r:id="rId34" w:history="1">
        <w:r w:rsidR="008C37BE" w:rsidRPr="00CC1424">
          <w:rPr>
            <w:rStyle w:val="Hyperlink"/>
            <w:lang w:eastAsia="en-GB"/>
          </w:rPr>
          <w:t>https://www.proquest.com/docview/1777635568?parentSessionId=AZup3LY768z9jnlUeQ0cU%2B4COVCF5S1Ic6eEm%2FVRsuw%3D&amp;pq-origsite=primo&amp;accountid=130472</w:t>
        </w:r>
      </w:hyperlink>
      <w:r w:rsidR="00C84CD7">
        <w:rPr>
          <w:lang w:eastAsia="en-GB"/>
        </w:rPr>
        <w:t>.</w:t>
      </w:r>
    </w:p>
    <w:p w14:paraId="674934A9" w14:textId="77777777" w:rsidR="001B1BAF" w:rsidRPr="008C37BE" w:rsidRDefault="001B1BAF" w:rsidP="006E093F">
      <w:pPr>
        <w:rPr>
          <w:i/>
          <w:iCs/>
          <w:lang w:eastAsia="en-GB"/>
        </w:rPr>
      </w:pPr>
    </w:p>
    <w:p w14:paraId="17204730" w14:textId="5115EF4D" w:rsidR="001B1BAF" w:rsidRPr="00BF4DC7" w:rsidRDefault="000C7A82" w:rsidP="006E093F">
      <w:pPr>
        <w:rPr>
          <w:lang w:eastAsia="en-GB"/>
        </w:rPr>
      </w:pPr>
      <w:r w:rsidRPr="000C7A82">
        <w:rPr>
          <w:lang w:eastAsia="en-GB"/>
        </w:rPr>
        <w:t>Welsh Government (2023)</w:t>
      </w:r>
      <w:r w:rsidRPr="000C7A82">
        <w:rPr>
          <w:i/>
          <w:iCs/>
          <w:lang w:eastAsia="en-GB"/>
        </w:rPr>
        <w:t xml:space="preserve"> </w:t>
      </w:r>
      <w:r w:rsidR="00160C65">
        <w:rPr>
          <w:i/>
          <w:iCs/>
          <w:lang w:eastAsia="en-GB"/>
        </w:rPr>
        <w:t>‘</w:t>
      </w:r>
      <w:r w:rsidR="001B1BAF" w:rsidRPr="000C7A82">
        <w:rPr>
          <w:i/>
          <w:iCs/>
          <w:lang w:eastAsia="en-GB"/>
        </w:rPr>
        <w:t xml:space="preserve">Food </w:t>
      </w:r>
      <w:r w:rsidR="005D0A1E" w:rsidRPr="000C7A82">
        <w:rPr>
          <w:i/>
          <w:iCs/>
          <w:lang w:eastAsia="en-GB"/>
        </w:rPr>
        <w:t>and Drink Wales</w:t>
      </w:r>
      <w:r w:rsidR="00160C65">
        <w:rPr>
          <w:i/>
          <w:iCs/>
          <w:lang w:eastAsia="en-GB"/>
        </w:rPr>
        <w:t>’</w:t>
      </w:r>
      <w:r w:rsidR="00C84CD7">
        <w:rPr>
          <w:lang w:eastAsia="en-GB"/>
        </w:rPr>
        <w:t xml:space="preserve">. </w:t>
      </w:r>
      <w:r w:rsidR="008F245A" w:rsidRPr="008F245A">
        <w:rPr>
          <w:lang w:eastAsia="en-GB"/>
        </w:rPr>
        <w:t xml:space="preserve">Available at : </w:t>
      </w:r>
      <w:hyperlink r:id="rId35" w:history="1">
        <w:r w:rsidR="008F245A" w:rsidRPr="00CC1424">
          <w:rPr>
            <w:rStyle w:val="Hyperlink"/>
            <w:rFonts w:asciiTheme="majorHAnsi" w:eastAsiaTheme="majorEastAsia" w:hAnsiTheme="majorHAnsi" w:cstheme="majorBidi"/>
            <w:kern w:val="0"/>
            <w:lang w:eastAsia="en-GB"/>
            <w14:ligatures w14:val="none"/>
          </w:rPr>
          <w:t>https://www.gov.wales/sites/default/files/publications/2021-02/food-for-the-future-report.pdf</w:t>
        </w:r>
      </w:hyperlink>
      <w:r w:rsidR="00BF4DC7" w:rsidRPr="008F245A">
        <w:rPr>
          <w:lang w:eastAsia="en-GB"/>
        </w:rPr>
        <w:t xml:space="preserve">. </w:t>
      </w:r>
      <w:r w:rsidR="00801AF7" w:rsidRPr="00BF4DC7">
        <w:rPr>
          <w:lang w:eastAsia="en-GB"/>
        </w:rPr>
        <w:t>(</w:t>
      </w:r>
      <w:r w:rsidR="00BF4DC7" w:rsidRPr="00BF4DC7">
        <w:rPr>
          <w:lang w:eastAsia="en-GB"/>
        </w:rPr>
        <w:t>Accessed</w:t>
      </w:r>
      <w:r w:rsidR="00BF4DC7">
        <w:rPr>
          <w:lang w:eastAsia="en-GB"/>
        </w:rPr>
        <w:t xml:space="preserve"> on 6 November 20</w:t>
      </w:r>
      <w:r w:rsidR="00801AF7" w:rsidRPr="00BF4DC7">
        <w:rPr>
          <w:lang w:eastAsia="en-GB"/>
        </w:rPr>
        <w:t>23).</w:t>
      </w:r>
    </w:p>
    <w:p w14:paraId="4C256318" w14:textId="77777777" w:rsidR="00DB0D6D" w:rsidRPr="00BF4DC7" w:rsidRDefault="00DB0D6D" w:rsidP="006E093F">
      <w:pPr>
        <w:rPr>
          <w:lang w:eastAsia="en-GB"/>
        </w:rPr>
      </w:pPr>
    </w:p>
    <w:p w14:paraId="23B84AC2" w14:textId="573BFCB5" w:rsidR="00DB0D6D" w:rsidRPr="00BF4DC7" w:rsidRDefault="00542FC7" w:rsidP="006E093F">
      <w:pPr>
        <w:rPr>
          <w:lang w:eastAsia="en-GB"/>
        </w:rPr>
      </w:pPr>
      <w:r>
        <w:rPr>
          <w:lang w:eastAsia="en-GB"/>
        </w:rPr>
        <w:t>Welsh Government</w:t>
      </w:r>
      <w:r w:rsidR="009E7221">
        <w:rPr>
          <w:lang w:eastAsia="en-GB"/>
        </w:rPr>
        <w:t>, (2022</w:t>
      </w:r>
      <w:r w:rsidR="009E7221" w:rsidRPr="004C16CC">
        <w:rPr>
          <w:lang w:eastAsia="en-GB"/>
        </w:rPr>
        <w:t>)</w:t>
      </w:r>
      <w:r w:rsidR="009E7221" w:rsidRPr="004C16CC">
        <w:rPr>
          <w:i/>
          <w:iCs/>
          <w:lang w:eastAsia="en-GB"/>
        </w:rPr>
        <w:t xml:space="preserve"> ‘Healthy Food Environment</w:t>
      </w:r>
      <w:r w:rsidR="00A05664" w:rsidRPr="004C16CC">
        <w:rPr>
          <w:i/>
          <w:iCs/>
          <w:lang w:eastAsia="en-GB"/>
        </w:rPr>
        <w:t>’</w:t>
      </w:r>
      <w:r w:rsidR="00BF4DC7">
        <w:rPr>
          <w:lang w:eastAsia="en-GB"/>
        </w:rPr>
        <w:t xml:space="preserve">. </w:t>
      </w:r>
      <w:r w:rsidR="00BF4DC7" w:rsidRPr="00BF4DC7">
        <w:rPr>
          <w:lang w:eastAsia="en-GB"/>
        </w:rPr>
        <w:t>Available at</w:t>
      </w:r>
      <w:r w:rsidR="00BF4DC7">
        <w:rPr>
          <w:lang w:eastAsia="en-GB"/>
        </w:rPr>
        <w:t>:</w:t>
      </w:r>
      <w:r w:rsidR="00A05664" w:rsidRPr="00BF4DC7">
        <w:rPr>
          <w:lang w:eastAsia="en-GB"/>
        </w:rPr>
        <w:t xml:space="preserve"> </w:t>
      </w:r>
      <w:hyperlink r:id="rId36" w:history="1">
        <w:r w:rsidR="002A4436" w:rsidRPr="00BF4DC7">
          <w:rPr>
            <w:rStyle w:val="Hyperlink"/>
            <w:rFonts w:asciiTheme="majorHAnsi" w:eastAsiaTheme="majorEastAsia" w:hAnsiTheme="majorHAnsi" w:cstheme="majorBidi"/>
            <w:kern w:val="0"/>
            <w:lang w:eastAsia="en-GB"/>
            <w14:ligatures w14:val="none"/>
          </w:rPr>
          <w:t>https://www.gov.wales/healthy-food-environment</w:t>
        </w:r>
      </w:hyperlink>
      <w:r w:rsidR="00BF4DC7">
        <w:rPr>
          <w:rStyle w:val="Hyperlink"/>
          <w:rFonts w:asciiTheme="majorHAnsi" w:eastAsiaTheme="majorEastAsia" w:hAnsiTheme="majorHAnsi" w:cstheme="majorBidi"/>
          <w:kern w:val="0"/>
          <w:lang w:eastAsia="en-GB"/>
          <w14:ligatures w14:val="none"/>
        </w:rPr>
        <w:t>.</w:t>
      </w:r>
      <w:r w:rsidR="002A4436" w:rsidRPr="00BF4DC7">
        <w:rPr>
          <w:lang w:eastAsia="en-GB"/>
        </w:rPr>
        <w:t xml:space="preserve"> </w:t>
      </w:r>
      <w:r w:rsidR="00EA0AB9" w:rsidRPr="00BF4DC7">
        <w:rPr>
          <w:lang w:eastAsia="en-GB"/>
        </w:rPr>
        <w:t>(</w:t>
      </w:r>
      <w:r w:rsidR="00BF4DC7">
        <w:rPr>
          <w:lang w:eastAsia="en-GB"/>
        </w:rPr>
        <w:t>Accessed on 6 November 20</w:t>
      </w:r>
      <w:r w:rsidR="00EA0AB9" w:rsidRPr="00BF4DC7">
        <w:rPr>
          <w:lang w:eastAsia="en-GB"/>
        </w:rPr>
        <w:t>23).</w:t>
      </w:r>
    </w:p>
    <w:p w14:paraId="302D113A" w14:textId="77777777" w:rsidR="00F740F5" w:rsidRPr="00BF4DC7" w:rsidRDefault="00F740F5" w:rsidP="006E093F">
      <w:pPr>
        <w:rPr>
          <w:lang w:eastAsia="en-GB"/>
        </w:rPr>
      </w:pPr>
    </w:p>
    <w:p w14:paraId="290F3211" w14:textId="77777777" w:rsidR="009A2ED5" w:rsidRPr="00BF4DC7" w:rsidRDefault="009A2ED5" w:rsidP="006E093F">
      <w:pPr>
        <w:rPr>
          <w:lang w:eastAsia="en-GB"/>
        </w:rPr>
      </w:pPr>
    </w:p>
    <w:p w14:paraId="687FA2A6" w14:textId="68699803" w:rsidR="003B3913" w:rsidRPr="00C90B66" w:rsidRDefault="008E3891" w:rsidP="006E093F">
      <w:pPr>
        <w:rPr>
          <w:lang w:eastAsia="en-GB"/>
        </w:rPr>
      </w:pPr>
      <w:r>
        <w:rPr>
          <w:lang w:eastAsia="en-GB"/>
        </w:rPr>
        <w:t>World Health Organisation (2023)</w:t>
      </w:r>
      <w:r w:rsidR="00003788">
        <w:rPr>
          <w:lang w:eastAsia="en-GB"/>
        </w:rPr>
        <w:t xml:space="preserve"> ‘</w:t>
      </w:r>
      <w:r w:rsidR="00003788" w:rsidRPr="00003788">
        <w:rPr>
          <w:i/>
          <w:iCs/>
          <w:lang w:eastAsia="en-GB"/>
        </w:rPr>
        <w:t>How we work’</w:t>
      </w:r>
      <w:r w:rsidR="008F245A">
        <w:rPr>
          <w:lang w:eastAsia="en-GB"/>
        </w:rPr>
        <w:t xml:space="preserve">. </w:t>
      </w:r>
      <w:r w:rsidR="008F245A" w:rsidRPr="00C90B66">
        <w:rPr>
          <w:lang w:eastAsia="en-GB"/>
        </w:rPr>
        <w:t xml:space="preserve">Available </w:t>
      </w:r>
      <w:r w:rsidR="00C90B66" w:rsidRPr="00C90B66">
        <w:rPr>
          <w:lang w:eastAsia="en-GB"/>
        </w:rPr>
        <w:t>at</w:t>
      </w:r>
      <w:r w:rsidR="00C90B66">
        <w:rPr>
          <w:lang w:eastAsia="en-GB"/>
        </w:rPr>
        <w:t>:</w:t>
      </w:r>
      <w:r w:rsidRPr="00C90B66">
        <w:rPr>
          <w:lang w:eastAsia="en-GB"/>
        </w:rPr>
        <w:t xml:space="preserve"> </w:t>
      </w:r>
      <w:hyperlink r:id="rId37" w:history="1">
        <w:r w:rsidR="005537A0" w:rsidRPr="00C90B66">
          <w:rPr>
            <w:rStyle w:val="Hyperlink"/>
            <w:lang w:eastAsia="en-GB"/>
          </w:rPr>
          <w:t>https://www.who.int/westernpacific/about/how-we-work/programmes/health-promotion</w:t>
        </w:r>
      </w:hyperlink>
      <w:r w:rsidR="00C90B66">
        <w:rPr>
          <w:rStyle w:val="Hyperlink"/>
          <w:lang w:eastAsia="en-GB"/>
        </w:rPr>
        <w:t xml:space="preserve">. </w:t>
      </w:r>
      <w:r w:rsidR="005537A0" w:rsidRPr="00C90B66">
        <w:rPr>
          <w:lang w:eastAsia="en-GB"/>
        </w:rPr>
        <w:t>(</w:t>
      </w:r>
      <w:r w:rsidR="00C90B66">
        <w:rPr>
          <w:lang w:eastAsia="en-GB"/>
        </w:rPr>
        <w:t>Accessed on 10 November 2</w:t>
      </w:r>
      <w:r w:rsidR="005537A0" w:rsidRPr="00C90B66">
        <w:rPr>
          <w:lang w:eastAsia="en-GB"/>
        </w:rPr>
        <w:t>23).</w:t>
      </w:r>
    </w:p>
    <w:p w14:paraId="590A983F" w14:textId="77777777" w:rsidR="00AE0D79" w:rsidRPr="00C90B66" w:rsidRDefault="00AE0D79" w:rsidP="006E093F">
      <w:pPr>
        <w:rPr>
          <w:lang w:eastAsia="en-GB"/>
        </w:rPr>
      </w:pPr>
    </w:p>
    <w:p w14:paraId="51480257" w14:textId="77777777" w:rsidR="00AE0D79" w:rsidRPr="00C90B66" w:rsidRDefault="00AE0D79" w:rsidP="00AE0D79">
      <w:pPr>
        <w:rPr>
          <w:lang w:eastAsia="en-GB"/>
        </w:rPr>
      </w:pPr>
    </w:p>
    <w:p w14:paraId="66D4F393" w14:textId="4F036D02" w:rsidR="00AE0D79" w:rsidRPr="002C54C2" w:rsidRDefault="00AE0D79" w:rsidP="00AE0D79">
      <w:pPr>
        <w:rPr>
          <w:lang w:eastAsia="en-GB"/>
        </w:rPr>
      </w:pPr>
      <w:r>
        <w:rPr>
          <w:lang w:eastAsia="en-GB"/>
        </w:rPr>
        <w:t>Yasmine, S, (2022) ’</w:t>
      </w:r>
      <w:r w:rsidRPr="00160C65">
        <w:rPr>
          <w:i/>
          <w:iCs/>
          <w:lang w:eastAsia="en-GB"/>
        </w:rPr>
        <w:t>How to Prevent Obesity’</w:t>
      </w:r>
      <w:r w:rsidR="002C54C2">
        <w:rPr>
          <w:i/>
          <w:iCs/>
          <w:lang w:eastAsia="en-GB"/>
        </w:rPr>
        <w:t xml:space="preserve">. </w:t>
      </w:r>
      <w:r w:rsidR="002C54C2" w:rsidRPr="001C6134">
        <w:rPr>
          <w:lang w:eastAsia="en-GB"/>
        </w:rPr>
        <w:t>Available at</w:t>
      </w:r>
      <w:r w:rsidR="001C6134">
        <w:rPr>
          <w:i/>
          <w:iCs/>
          <w:lang w:eastAsia="en-GB"/>
        </w:rPr>
        <w:t>:</w:t>
      </w:r>
      <w:r w:rsidRPr="002C54C2">
        <w:rPr>
          <w:i/>
          <w:iCs/>
          <w:lang w:eastAsia="en-GB"/>
        </w:rPr>
        <w:t xml:space="preserve"> </w:t>
      </w:r>
      <w:hyperlink r:id="rId38" w:history="1">
        <w:r w:rsidRPr="002C54C2">
          <w:rPr>
            <w:rStyle w:val="Hyperlink"/>
            <w:lang w:eastAsia="en-GB"/>
          </w:rPr>
          <w:t>https://www.verywellhealth.com/obesity-prevention</w:t>
        </w:r>
      </w:hyperlink>
      <w:r w:rsidR="00A44249">
        <w:rPr>
          <w:lang w:eastAsia="en-GB"/>
        </w:rPr>
        <w:t xml:space="preserve">. </w:t>
      </w:r>
      <w:r w:rsidRPr="002C54C2">
        <w:rPr>
          <w:lang w:eastAsia="en-GB"/>
        </w:rPr>
        <w:t xml:space="preserve"> (</w:t>
      </w:r>
      <w:r w:rsidR="001C6134">
        <w:rPr>
          <w:lang w:eastAsia="en-GB"/>
        </w:rPr>
        <w:t xml:space="preserve">Accessed on 7 November </w:t>
      </w:r>
      <w:r w:rsidRPr="002C54C2">
        <w:rPr>
          <w:lang w:eastAsia="en-GB"/>
        </w:rPr>
        <w:t>2023).</w:t>
      </w:r>
    </w:p>
    <w:p w14:paraId="10BD6069" w14:textId="77777777" w:rsidR="000E4306" w:rsidRPr="002C54C2" w:rsidRDefault="000E4306" w:rsidP="006E093F">
      <w:pPr>
        <w:rPr>
          <w:lang w:eastAsia="en-GB"/>
        </w:rPr>
      </w:pPr>
    </w:p>
    <w:p w14:paraId="77911580" w14:textId="77777777" w:rsidR="00342F07" w:rsidRPr="002C54C2" w:rsidRDefault="00342F07" w:rsidP="008A0F68">
      <w:pPr>
        <w:spacing w:before="240"/>
        <w:rPr>
          <w:lang w:eastAsia="en-GB"/>
        </w:rPr>
      </w:pPr>
    </w:p>
    <w:p w14:paraId="01D252FB" w14:textId="77777777" w:rsidR="00AD2E70" w:rsidRPr="002C54C2" w:rsidRDefault="00AD2E70" w:rsidP="008A0F68">
      <w:pPr>
        <w:spacing w:before="240"/>
        <w:rPr>
          <w:lang w:eastAsia="en-GB"/>
        </w:rPr>
      </w:pPr>
    </w:p>
    <w:p w14:paraId="57D77EB6" w14:textId="77777777" w:rsidR="00D2521E" w:rsidRPr="002C54C2" w:rsidRDefault="00D2521E" w:rsidP="006E093F">
      <w:pPr>
        <w:rPr>
          <w:lang w:eastAsia="en-GB"/>
        </w:rPr>
      </w:pPr>
    </w:p>
    <w:p w14:paraId="45E1C4DC" w14:textId="60F0F7AA" w:rsidR="005936D3" w:rsidRPr="001C6134" w:rsidRDefault="005936D3" w:rsidP="006E093F">
      <w:pPr>
        <w:rPr>
          <w:shd w:val="clear" w:color="auto" w:fill="FFFFFF"/>
          <w:lang w:eastAsia="en-GB"/>
        </w:rPr>
      </w:pPr>
    </w:p>
    <w:sectPr w:rsidR="005936D3" w:rsidRPr="001C6134" w:rsidSect="0053144F">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F8C07" w14:textId="77777777" w:rsidR="000104D3" w:rsidRDefault="000104D3" w:rsidP="006E093F">
      <w:r>
        <w:separator/>
      </w:r>
    </w:p>
  </w:endnote>
  <w:endnote w:type="continuationSeparator" w:id="0">
    <w:p w14:paraId="0335DB34" w14:textId="77777777" w:rsidR="000104D3" w:rsidRDefault="000104D3" w:rsidP="006E093F">
      <w:r>
        <w:continuationSeparator/>
      </w:r>
    </w:p>
  </w:endnote>
  <w:endnote w:type="continuationNotice" w:id="1">
    <w:p w14:paraId="2B3849CE" w14:textId="77777777" w:rsidR="000104D3" w:rsidRDefault="000104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0333192"/>
      <w:docPartObj>
        <w:docPartGallery w:val="Page Numbers (Bottom of Page)"/>
        <w:docPartUnique/>
      </w:docPartObj>
    </w:sdtPr>
    <w:sdtContent>
      <w:p w14:paraId="7EDA83EE" w14:textId="54EF30B9" w:rsidR="00D81378" w:rsidRDefault="003264B7" w:rsidP="006E093F">
        <w:pPr>
          <w:pStyle w:val="Footer"/>
        </w:pPr>
        <w:r>
          <w:t xml:space="preserve">                                                                                        </w:t>
        </w:r>
        <w:r w:rsidR="00D81378">
          <w:fldChar w:fldCharType="begin"/>
        </w:r>
        <w:r w:rsidR="00D81378">
          <w:instrText>PAGE   \* MERGEFORMAT</w:instrText>
        </w:r>
        <w:r w:rsidR="00D81378">
          <w:fldChar w:fldCharType="separate"/>
        </w:r>
        <w:r w:rsidR="00D81378">
          <w:t>2</w:t>
        </w:r>
        <w:r w:rsidR="00D81378">
          <w:fldChar w:fldCharType="end"/>
        </w:r>
      </w:p>
    </w:sdtContent>
  </w:sdt>
  <w:p w14:paraId="346750ED" w14:textId="77777777" w:rsidR="00D81378" w:rsidRDefault="00D81378" w:rsidP="006E09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1387E" w14:textId="77777777" w:rsidR="000104D3" w:rsidRDefault="000104D3" w:rsidP="006E093F">
      <w:r>
        <w:separator/>
      </w:r>
    </w:p>
  </w:footnote>
  <w:footnote w:type="continuationSeparator" w:id="0">
    <w:p w14:paraId="65DD8100" w14:textId="77777777" w:rsidR="000104D3" w:rsidRDefault="000104D3" w:rsidP="006E093F">
      <w:r>
        <w:continuationSeparator/>
      </w:r>
    </w:p>
  </w:footnote>
  <w:footnote w:type="continuationNotice" w:id="1">
    <w:p w14:paraId="199123A4" w14:textId="77777777" w:rsidR="000104D3" w:rsidRDefault="000104D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164218"/>
    <w:multiLevelType w:val="multilevel"/>
    <w:tmpl w:val="A050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0A53D5"/>
    <w:multiLevelType w:val="hybridMultilevel"/>
    <w:tmpl w:val="F25EAA5C"/>
    <w:lvl w:ilvl="0" w:tplc="36FCE44C">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15AD3"/>
    <w:multiLevelType w:val="hybridMultilevel"/>
    <w:tmpl w:val="D4E889FE"/>
    <w:lvl w:ilvl="0" w:tplc="CEDC6D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BC470D"/>
    <w:multiLevelType w:val="hybridMultilevel"/>
    <w:tmpl w:val="19D2167E"/>
    <w:lvl w:ilvl="0" w:tplc="0CF8C54A">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2889436">
    <w:abstractNumId w:val="3"/>
  </w:num>
  <w:num w:numId="2" w16cid:durableId="2146317539">
    <w:abstractNumId w:val="1"/>
  </w:num>
  <w:num w:numId="3" w16cid:durableId="181552074">
    <w:abstractNumId w:val="2"/>
  </w:num>
  <w:num w:numId="4" w16cid:durableId="780762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44F"/>
    <w:rsid w:val="00000D6A"/>
    <w:rsid w:val="00001F11"/>
    <w:rsid w:val="00003788"/>
    <w:rsid w:val="000056A9"/>
    <w:rsid w:val="00006B10"/>
    <w:rsid w:val="000104D3"/>
    <w:rsid w:val="0001268B"/>
    <w:rsid w:val="000130AB"/>
    <w:rsid w:val="00014A19"/>
    <w:rsid w:val="00020A5B"/>
    <w:rsid w:val="000225C6"/>
    <w:rsid w:val="0002441C"/>
    <w:rsid w:val="00025363"/>
    <w:rsid w:val="0002638A"/>
    <w:rsid w:val="00027AD0"/>
    <w:rsid w:val="00037903"/>
    <w:rsid w:val="00041189"/>
    <w:rsid w:val="00041AF3"/>
    <w:rsid w:val="00042448"/>
    <w:rsid w:val="00044453"/>
    <w:rsid w:val="000455C1"/>
    <w:rsid w:val="0005004E"/>
    <w:rsid w:val="000519F4"/>
    <w:rsid w:val="00052576"/>
    <w:rsid w:val="00053057"/>
    <w:rsid w:val="00054A20"/>
    <w:rsid w:val="00054CF4"/>
    <w:rsid w:val="000561AE"/>
    <w:rsid w:val="00057704"/>
    <w:rsid w:val="00060B8C"/>
    <w:rsid w:val="0006299E"/>
    <w:rsid w:val="000630D1"/>
    <w:rsid w:val="00064AB9"/>
    <w:rsid w:val="00064AF3"/>
    <w:rsid w:val="000657E2"/>
    <w:rsid w:val="00073174"/>
    <w:rsid w:val="000733A9"/>
    <w:rsid w:val="000741F1"/>
    <w:rsid w:val="0007602E"/>
    <w:rsid w:val="000762DB"/>
    <w:rsid w:val="00076862"/>
    <w:rsid w:val="000813D1"/>
    <w:rsid w:val="00082C87"/>
    <w:rsid w:val="00084A02"/>
    <w:rsid w:val="00091A69"/>
    <w:rsid w:val="000977C0"/>
    <w:rsid w:val="00097BBB"/>
    <w:rsid w:val="000A083A"/>
    <w:rsid w:val="000A174F"/>
    <w:rsid w:val="000A2F23"/>
    <w:rsid w:val="000B40DE"/>
    <w:rsid w:val="000B4A6C"/>
    <w:rsid w:val="000C063D"/>
    <w:rsid w:val="000C6D2B"/>
    <w:rsid w:val="000C7A82"/>
    <w:rsid w:val="000D0457"/>
    <w:rsid w:val="000D5189"/>
    <w:rsid w:val="000D770F"/>
    <w:rsid w:val="000E0A2E"/>
    <w:rsid w:val="000E4306"/>
    <w:rsid w:val="000E4ECC"/>
    <w:rsid w:val="000E5A0A"/>
    <w:rsid w:val="000E674A"/>
    <w:rsid w:val="000F2EA6"/>
    <w:rsid w:val="000F559C"/>
    <w:rsid w:val="000F6EB1"/>
    <w:rsid w:val="0010198F"/>
    <w:rsid w:val="00105DC9"/>
    <w:rsid w:val="001072F6"/>
    <w:rsid w:val="00110485"/>
    <w:rsid w:val="00112CA8"/>
    <w:rsid w:val="0011400A"/>
    <w:rsid w:val="00114ABE"/>
    <w:rsid w:val="001231F2"/>
    <w:rsid w:val="0012435E"/>
    <w:rsid w:val="00124E24"/>
    <w:rsid w:val="00127D78"/>
    <w:rsid w:val="00130799"/>
    <w:rsid w:val="00131D7E"/>
    <w:rsid w:val="00133C02"/>
    <w:rsid w:val="00133CBB"/>
    <w:rsid w:val="00134B6A"/>
    <w:rsid w:val="00137519"/>
    <w:rsid w:val="001439D8"/>
    <w:rsid w:val="00144F4C"/>
    <w:rsid w:val="00145F9F"/>
    <w:rsid w:val="0015087D"/>
    <w:rsid w:val="00155513"/>
    <w:rsid w:val="00155DB0"/>
    <w:rsid w:val="00160C65"/>
    <w:rsid w:val="001644A2"/>
    <w:rsid w:val="00164D72"/>
    <w:rsid w:val="001717BA"/>
    <w:rsid w:val="00176559"/>
    <w:rsid w:val="001775A0"/>
    <w:rsid w:val="00177FC8"/>
    <w:rsid w:val="00180877"/>
    <w:rsid w:val="0018658D"/>
    <w:rsid w:val="00186651"/>
    <w:rsid w:val="00186DCB"/>
    <w:rsid w:val="00187794"/>
    <w:rsid w:val="00192340"/>
    <w:rsid w:val="00192392"/>
    <w:rsid w:val="00193036"/>
    <w:rsid w:val="0019560E"/>
    <w:rsid w:val="00195A4C"/>
    <w:rsid w:val="00195B6D"/>
    <w:rsid w:val="00195C0C"/>
    <w:rsid w:val="00195E0F"/>
    <w:rsid w:val="0019675E"/>
    <w:rsid w:val="00197516"/>
    <w:rsid w:val="001A221E"/>
    <w:rsid w:val="001A25E3"/>
    <w:rsid w:val="001A3517"/>
    <w:rsid w:val="001A6091"/>
    <w:rsid w:val="001B1BAF"/>
    <w:rsid w:val="001B55FD"/>
    <w:rsid w:val="001B5A0F"/>
    <w:rsid w:val="001C222A"/>
    <w:rsid w:val="001C2485"/>
    <w:rsid w:val="001C2747"/>
    <w:rsid w:val="001C2DFF"/>
    <w:rsid w:val="001C3AEC"/>
    <w:rsid w:val="001C3BD8"/>
    <w:rsid w:val="001C6134"/>
    <w:rsid w:val="001C6180"/>
    <w:rsid w:val="001C67B8"/>
    <w:rsid w:val="001C6A2E"/>
    <w:rsid w:val="001D247D"/>
    <w:rsid w:val="001D28FA"/>
    <w:rsid w:val="001D2C73"/>
    <w:rsid w:val="001D5CC1"/>
    <w:rsid w:val="001D6725"/>
    <w:rsid w:val="001D7361"/>
    <w:rsid w:val="001D7D8A"/>
    <w:rsid w:val="001E1007"/>
    <w:rsid w:val="001E1A08"/>
    <w:rsid w:val="001E2314"/>
    <w:rsid w:val="001E311C"/>
    <w:rsid w:val="001E3313"/>
    <w:rsid w:val="001E34D7"/>
    <w:rsid w:val="001F1160"/>
    <w:rsid w:val="001F3544"/>
    <w:rsid w:val="001F390D"/>
    <w:rsid w:val="001F52E7"/>
    <w:rsid w:val="002005AB"/>
    <w:rsid w:val="00202FF5"/>
    <w:rsid w:val="00203553"/>
    <w:rsid w:val="0020790D"/>
    <w:rsid w:val="00210D72"/>
    <w:rsid w:val="00211C89"/>
    <w:rsid w:val="00213333"/>
    <w:rsid w:val="002144EF"/>
    <w:rsid w:val="00225046"/>
    <w:rsid w:val="002275D1"/>
    <w:rsid w:val="00230935"/>
    <w:rsid w:val="00230E88"/>
    <w:rsid w:val="0023154B"/>
    <w:rsid w:val="0023198D"/>
    <w:rsid w:val="00232507"/>
    <w:rsid w:val="00232F86"/>
    <w:rsid w:val="00233794"/>
    <w:rsid w:val="002348FC"/>
    <w:rsid w:val="0023564A"/>
    <w:rsid w:val="00235DB2"/>
    <w:rsid w:val="00237066"/>
    <w:rsid w:val="002402E9"/>
    <w:rsid w:val="00241D8D"/>
    <w:rsid w:val="00242379"/>
    <w:rsid w:val="00243150"/>
    <w:rsid w:val="00243617"/>
    <w:rsid w:val="00244CD6"/>
    <w:rsid w:val="0024586B"/>
    <w:rsid w:val="00245BFC"/>
    <w:rsid w:val="0025123B"/>
    <w:rsid w:val="002515B1"/>
    <w:rsid w:val="00251804"/>
    <w:rsid w:val="00251889"/>
    <w:rsid w:val="00254973"/>
    <w:rsid w:val="00255724"/>
    <w:rsid w:val="002560C0"/>
    <w:rsid w:val="00257774"/>
    <w:rsid w:val="00260666"/>
    <w:rsid w:val="00266140"/>
    <w:rsid w:val="0026797F"/>
    <w:rsid w:val="0027142B"/>
    <w:rsid w:val="002724DC"/>
    <w:rsid w:val="00272BC7"/>
    <w:rsid w:val="0027421C"/>
    <w:rsid w:val="00276B7A"/>
    <w:rsid w:val="002809C5"/>
    <w:rsid w:val="00280CB3"/>
    <w:rsid w:val="0028554B"/>
    <w:rsid w:val="00287707"/>
    <w:rsid w:val="00291A8B"/>
    <w:rsid w:val="002924D5"/>
    <w:rsid w:val="00292739"/>
    <w:rsid w:val="00292F2A"/>
    <w:rsid w:val="00296D94"/>
    <w:rsid w:val="002A4436"/>
    <w:rsid w:val="002A6C5F"/>
    <w:rsid w:val="002B43DF"/>
    <w:rsid w:val="002B668C"/>
    <w:rsid w:val="002B6B3A"/>
    <w:rsid w:val="002C31B4"/>
    <w:rsid w:val="002C36B4"/>
    <w:rsid w:val="002C4D43"/>
    <w:rsid w:val="002C54C2"/>
    <w:rsid w:val="002C57E2"/>
    <w:rsid w:val="002D44D9"/>
    <w:rsid w:val="002D46DA"/>
    <w:rsid w:val="002D58D5"/>
    <w:rsid w:val="002E1530"/>
    <w:rsid w:val="002E4EF0"/>
    <w:rsid w:val="002E5BCF"/>
    <w:rsid w:val="002E7F2D"/>
    <w:rsid w:val="002F2468"/>
    <w:rsid w:val="002F2E42"/>
    <w:rsid w:val="002F3141"/>
    <w:rsid w:val="002F46B2"/>
    <w:rsid w:val="00303485"/>
    <w:rsid w:val="00303A2D"/>
    <w:rsid w:val="003057A6"/>
    <w:rsid w:val="0030671A"/>
    <w:rsid w:val="00307F77"/>
    <w:rsid w:val="00310AE4"/>
    <w:rsid w:val="00313E7D"/>
    <w:rsid w:val="00314642"/>
    <w:rsid w:val="003155D5"/>
    <w:rsid w:val="00320BE9"/>
    <w:rsid w:val="00321874"/>
    <w:rsid w:val="00322FA0"/>
    <w:rsid w:val="003240CD"/>
    <w:rsid w:val="003256F7"/>
    <w:rsid w:val="003264B7"/>
    <w:rsid w:val="003310D0"/>
    <w:rsid w:val="00331E2F"/>
    <w:rsid w:val="00332CC8"/>
    <w:rsid w:val="00334D6D"/>
    <w:rsid w:val="0034076B"/>
    <w:rsid w:val="00341AB6"/>
    <w:rsid w:val="00342F07"/>
    <w:rsid w:val="00346136"/>
    <w:rsid w:val="00347F8C"/>
    <w:rsid w:val="00351310"/>
    <w:rsid w:val="00354112"/>
    <w:rsid w:val="00354749"/>
    <w:rsid w:val="003565F9"/>
    <w:rsid w:val="00360332"/>
    <w:rsid w:val="00360923"/>
    <w:rsid w:val="003612AC"/>
    <w:rsid w:val="0036389F"/>
    <w:rsid w:val="00365F43"/>
    <w:rsid w:val="003660E1"/>
    <w:rsid w:val="00366E6D"/>
    <w:rsid w:val="00367092"/>
    <w:rsid w:val="003671DA"/>
    <w:rsid w:val="003673FE"/>
    <w:rsid w:val="00367B9A"/>
    <w:rsid w:val="003722FC"/>
    <w:rsid w:val="003744CF"/>
    <w:rsid w:val="003745D3"/>
    <w:rsid w:val="00374BB8"/>
    <w:rsid w:val="00377A31"/>
    <w:rsid w:val="00380830"/>
    <w:rsid w:val="003810B2"/>
    <w:rsid w:val="00386D3A"/>
    <w:rsid w:val="00390CC5"/>
    <w:rsid w:val="00392DF2"/>
    <w:rsid w:val="00393159"/>
    <w:rsid w:val="003936B0"/>
    <w:rsid w:val="0039513F"/>
    <w:rsid w:val="003952D8"/>
    <w:rsid w:val="00396EC3"/>
    <w:rsid w:val="00396F2B"/>
    <w:rsid w:val="003A105D"/>
    <w:rsid w:val="003A5887"/>
    <w:rsid w:val="003B1018"/>
    <w:rsid w:val="003B26C2"/>
    <w:rsid w:val="003B2818"/>
    <w:rsid w:val="003B36F2"/>
    <w:rsid w:val="003B3913"/>
    <w:rsid w:val="003C12E5"/>
    <w:rsid w:val="003C42CC"/>
    <w:rsid w:val="003C51C9"/>
    <w:rsid w:val="003E3A56"/>
    <w:rsid w:val="003E47FC"/>
    <w:rsid w:val="003F03C6"/>
    <w:rsid w:val="003F3515"/>
    <w:rsid w:val="003F4DB6"/>
    <w:rsid w:val="003F660E"/>
    <w:rsid w:val="003F7E20"/>
    <w:rsid w:val="0040314E"/>
    <w:rsid w:val="00406037"/>
    <w:rsid w:val="00411BEA"/>
    <w:rsid w:val="00411F88"/>
    <w:rsid w:val="00412F48"/>
    <w:rsid w:val="0041683A"/>
    <w:rsid w:val="004200A2"/>
    <w:rsid w:val="00420CA9"/>
    <w:rsid w:val="00424741"/>
    <w:rsid w:val="00424776"/>
    <w:rsid w:val="004264C5"/>
    <w:rsid w:val="00426D41"/>
    <w:rsid w:val="00427C88"/>
    <w:rsid w:val="00431B54"/>
    <w:rsid w:val="00431E39"/>
    <w:rsid w:val="00441DB6"/>
    <w:rsid w:val="004430B6"/>
    <w:rsid w:val="00443162"/>
    <w:rsid w:val="00444D4C"/>
    <w:rsid w:val="00446E75"/>
    <w:rsid w:val="00450CD9"/>
    <w:rsid w:val="00451E26"/>
    <w:rsid w:val="00456515"/>
    <w:rsid w:val="00457F58"/>
    <w:rsid w:val="00463CEE"/>
    <w:rsid w:val="00463E6C"/>
    <w:rsid w:val="00467B0A"/>
    <w:rsid w:val="00470ECA"/>
    <w:rsid w:val="00480CFD"/>
    <w:rsid w:val="004820AF"/>
    <w:rsid w:val="00484DA1"/>
    <w:rsid w:val="004861B5"/>
    <w:rsid w:val="00491CA1"/>
    <w:rsid w:val="00494109"/>
    <w:rsid w:val="004958CF"/>
    <w:rsid w:val="004962A3"/>
    <w:rsid w:val="00496682"/>
    <w:rsid w:val="004A12B5"/>
    <w:rsid w:val="004A16F3"/>
    <w:rsid w:val="004A772C"/>
    <w:rsid w:val="004B070B"/>
    <w:rsid w:val="004B3B62"/>
    <w:rsid w:val="004B6851"/>
    <w:rsid w:val="004B68A6"/>
    <w:rsid w:val="004C16CC"/>
    <w:rsid w:val="004C1D43"/>
    <w:rsid w:val="004C2C30"/>
    <w:rsid w:val="004C55A8"/>
    <w:rsid w:val="004C76B7"/>
    <w:rsid w:val="004D19F7"/>
    <w:rsid w:val="004D4C68"/>
    <w:rsid w:val="004E2209"/>
    <w:rsid w:val="004E4B3D"/>
    <w:rsid w:val="004E6BA4"/>
    <w:rsid w:val="004F0084"/>
    <w:rsid w:val="004F2577"/>
    <w:rsid w:val="004F2D61"/>
    <w:rsid w:val="004F2F73"/>
    <w:rsid w:val="0050392B"/>
    <w:rsid w:val="00504BCA"/>
    <w:rsid w:val="00505769"/>
    <w:rsid w:val="0050697B"/>
    <w:rsid w:val="00506B1B"/>
    <w:rsid w:val="00511E32"/>
    <w:rsid w:val="005121AB"/>
    <w:rsid w:val="00512DD7"/>
    <w:rsid w:val="005171DE"/>
    <w:rsid w:val="00522391"/>
    <w:rsid w:val="005228FD"/>
    <w:rsid w:val="00523648"/>
    <w:rsid w:val="0053144F"/>
    <w:rsid w:val="005323D1"/>
    <w:rsid w:val="00536D00"/>
    <w:rsid w:val="00537BB5"/>
    <w:rsid w:val="005407B8"/>
    <w:rsid w:val="0054166D"/>
    <w:rsid w:val="00542269"/>
    <w:rsid w:val="00542FC7"/>
    <w:rsid w:val="0054454B"/>
    <w:rsid w:val="00545184"/>
    <w:rsid w:val="00550A0D"/>
    <w:rsid w:val="0055169A"/>
    <w:rsid w:val="00552B99"/>
    <w:rsid w:val="005534B9"/>
    <w:rsid w:val="005537A0"/>
    <w:rsid w:val="00553D72"/>
    <w:rsid w:val="00556505"/>
    <w:rsid w:val="0055737A"/>
    <w:rsid w:val="005609CC"/>
    <w:rsid w:val="00560B59"/>
    <w:rsid w:val="00560DE2"/>
    <w:rsid w:val="005629A7"/>
    <w:rsid w:val="00562EE6"/>
    <w:rsid w:val="0056433D"/>
    <w:rsid w:val="005679D8"/>
    <w:rsid w:val="005716E7"/>
    <w:rsid w:val="00575809"/>
    <w:rsid w:val="005836D9"/>
    <w:rsid w:val="00585238"/>
    <w:rsid w:val="005852FC"/>
    <w:rsid w:val="00593104"/>
    <w:rsid w:val="005932CC"/>
    <w:rsid w:val="005936D3"/>
    <w:rsid w:val="00593D4F"/>
    <w:rsid w:val="0059531E"/>
    <w:rsid w:val="00595AB9"/>
    <w:rsid w:val="00597C94"/>
    <w:rsid w:val="005A006C"/>
    <w:rsid w:val="005A11C8"/>
    <w:rsid w:val="005A2BE2"/>
    <w:rsid w:val="005A3C3F"/>
    <w:rsid w:val="005B29B5"/>
    <w:rsid w:val="005B5F4E"/>
    <w:rsid w:val="005C05FB"/>
    <w:rsid w:val="005C118F"/>
    <w:rsid w:val="005C289C"/>
    <w:rsid w:val="005C4201"/>
    <w:rsid w:val="005C459B"/>
    <w:rsid w:val="005C4A1E"/>
    <w:rsid w:val="005C59A9"/>
    <w:rsid w:val="005C61DA"/>
    <w:rsid w:val="005D09DB"/>
    <w:rsid w:val="005D0A1E"/>
    <w:rsid w:val="005D0A99"/>
    <w:rsid w:val="005D31B5"/>
    <w:rsid w:val="005D3607"/>
    <w:rsid w:val="005D69D6"/>
    <w:rsid w:val="005D7408"/>
    <w:rsid w:val="005E115F"/>
    <w:rsid w:val="005E259C"/>
    <w:rsid w:val="005E298E"/>
    <w:rsid w:val="005E5788"/>
    <w:rsid w:val="005E7199"/>
    <w:rsid w:val="005E77F4"/>
    <w:rsid w:val="005F40F0"/>
    <w:rsid w:val="00600522"/>
    <w:rsid w:val="00600596"/>
    <w:rsid w:val="006005AE"/>
    <w:rsid w:val="00603EC2"/>
    <w:rsid w:val="0060461F"/>
    <w:rsid w:val="00605176"/>
    <w:rsid w:val="00610CA5"/>
    <w:rsid w:val="00612C02"/>
    <w:rsid w:val="00613560"/>
    <w:rsid w:val="00613573"/>
    <w:rsid w:val="00614327"/>
    <w:rsid w:val="00614525"/>
    <w:rsid w:val="00617627"/>
    <w:rsid w:val="006201E8"/>
    <w:rsid w:val="00620FBD"/>
    <w:rsid w:val="006233D7"/>
    <w:rsid w:val="0062567C"/>
    <w:rsid w:val="00631BC8"/>
    <w:rsid w:val="00631C97"/>
    <w:rsid w:val="00635DB2"/>
    <w:rsid w:val="0063621F"/>
    <w:rsid w:val="00636F5A"/>
    <w:rsid w:val="0064585C"/>
    <w:rsid w:val="00650E47"/>
    <w:rsid w:val="0065346F"/>
    <w:rsid w:val="0065521F"/>
    <w:rsid w:val="0065547C"/>
    <w:rsid w:val="006556FD"/>
    <w:rsid w:val="006655AA"/>
    <w:rsid w:val="00667944"/>
    <w:rsid w:val="00671038"/>
    <w:rsid w:val="006711A8"/>
    <w:rsid w:val="0067302F"/>
    <w:rsid w:val="0067475F"/>
    <w:rsid w:val="006818CA"/>
    <w:rsid w:val="00681AB0"/>
    <w:rsid w:val="0068266B"/>
    <w:rsid w:val="006900D4"/>
    <w:rsid w:val="00690D18"/>
    <w:rsid w:val="00691EB1"/>
    <w:rsid w:val="006925DB"/>
    <w:rsid w:val="0069261A"/>
    <w:rsid w:val="00692816"/>
    <w:rsid w:val="0069463F"/>
    <w:rsid w:val="0069513E"/>
    <w:rsid w:val="006A44D6"/>
    <w:rsid w:val="006A5BD6"/>
    <w:rsid w:val="006A6F3F"/>
    <w:rsid w:val="006B21A5"/>
    <w:rsid w:val="006B411C"/>
    <w:rsid w:val="006B581D"/>
    <w:rsid w:val="006C05E7"/>
    <w:rsid w:val="006C2D73"/>
    <w:rsid w:val="006C35C6"/>
    <w:rsid w:val="006D7065"/>
    <w:rsid w:val="006E093F"/>
    <w:rsid w:val="006E35B8"/>
    <w:rsid w:val="006E438A"/>
    <w:rsid w:val="006F08FE"/>
    <w:rsid w:val="006F7EEA"/>
    <w:rsid w:val="00700BD7"/>
    <w:rsid w:val="0070364B"/>
    <w:rsid w:val="007046FE"/>
    <w:rsid w:val="007102A9"/>
    <w:rsid w:val="00710DF3"/>
    <w:rsid w:val="00712AD5"/>
    <w:rsid w:val="00713B4B"/>
    <w:rsid w:val="007157BA"/>
    <w:rsid w:val="00715802"/>
    <w:rsid w:val="007177F5"/>
    <w:rsid w:val="0072081C"/>
    <w:rsid w:val="0072682B"/>
    <w:rsid w:val="00727B68"/>
    <w:rsid w:val="00730F92"/>
    <w:rsid w:val="00736136"/>
    <w:rsid w:val="00741D28"/>
    <w:rsid w:val="00743D19"/>
    <w:rsid w:val="00744EC2"/>
    <w:rsid w:val="0074552E"/>
    <w:rsid w:val="0074562F"/>
    <w:rsid w:val="00745DA0"/>
    <w:rsid w:val="00746282"/>
    <w:rsid w:val="00751A6C"/>
    <w:rsid w:val="00752658"/>
    <w:rsid w:val="007637BC"/>
    <w:rsid w:val="00772594"/>
    <w:rsid w:val="007728D5"/>
    <w:rsid w:val="00772FCC"/>
    <w:rsid w:val="007736AE"/>
    <w:rsid w:val="007746D9"/>
    <w:rsid w:val="00776DEB"/>
    <w:rsid w:val="007821AE"/>
    <w:rsid w:val="007842FD"/>
    <w:rsid w:val="007858F9"/>
    <w:rsid w:val="00790670"/>
    <w:rsid w:val="007923BB"/>
    <w:rsid w:val="00793A66"/>
    <w:rsid w:val="007957B6"/>
    <w:rsid w:val="00795DB5"/>
    <w:rsid w:val="007A05EF"/>
    <w:rsid w:val="007A0DB6"/>
    <w:rsid w:val="007A18CE"/>
    <w:rsid w:val="007A247F"/>
    <w:rsid w:val="007A288D"/>
    <w:rsid w:val="007A2E8A"/>
    <w:rsid w:val="007A531D"/>
    <w:rsid w:val="007A6412"/>
    <w:rsid w:val="007A6DF2"/>
    <w:rsid w:val="007B5A42"/>
    <w:rsid w:val="007C2D97"/>
    <w:rsid w:val="007C5129"/>
    <w:rsid w:val="007C57FA"/>
    <w:rsid w:val="007C5FAE"/>
    <w:rsid w:val="007D02E1"/>
    <w:rsid w:val="007D0403"/>
    <w:rsid w:val="007D3FAB"/>
    <w:rsid w:val="007D5CDE"/>
    <w:rsid w:val="007D76AF"/>
    <w:rsid w:val="007E56F0"/>
    <w:rsid w:val="007F075F"/>
    <w:rsid w:val="007F4A38"/>
    <w:rsid w:val="007F4C62"/>
    <w:rsid w:val="007F64C2"/>
    <w:rsid w:val="0080005F"/>
    <w:rsid w:val="00801AF7"/>
    <w:rsid w:val="00803958"/>
    <w:rsid w:val="00807172"/>
    <w:rsid w:val="00807EFF"/>
    <w:rsid w:val="00811978"/>
    <w:rsid w:val="0081269F"/>
    <w:rsid w:val="00813DEF"/>
    <w:rsid w:val="00813E60"/>
    <w:rsid w:val="00814E2B"/>
    <w:rsid w:val="0081794A"/>
    <w:rsid w:val="00823F48"/>
    <w:rsid w:val="0082597C"/>
    <w:rsid w:val="00827A0F"/>
    <w:rsid w:val="00827F77"/>
    <w:rsid w:val="00835381"/>
    <w:rsid w:val="00837917"/>
    <w:rsid w:val="00845EFB"/>
    <w:rsid w:val="0084626F"/>
    <w:rsid w:val="0084670A"/>
    <w:rsid w:val="00851D36"/>
    <w:rsid w:val="00852195"/>
    <w:rsid w:val="00854813"/>
    <w:rsid w:val="008631DF"/>
    <w:rsid w:val="00864947"/>
    <w:rsid w:val="00865C54"/>
    <w:rsid w:val="008711EB"/>
    <w:rsid w:val="00871FD4"/>
    <w:rsid w:val="00872E84"/>
    <w:rsid w:val="00877358"/>
    <w:rsid w:val="00877D54"/>
    <w:rsid w:val="00881204"/>
    <w:rsid w:val="00883FA7"/>
    <w:rsid w:val="0088437D"/>
    <w:rsid w:val="00885CFA"/>
    <w:rsid w:val="008864FA"/>
    <w:rsid w:val="0089068C"/>
    <w:rsid w:val="008938BE"/>
    <w:rsid w:val="00894221"/>
    <w:rsid w:val="008A0F68"/>
    <w:rsid w:val="008A2EE2"/>
    <w:rsid w:val="008A46BB"/>
    <w:rsid w:val="008A7CA1"/>
    <w:rsid w:val="008B2EA6"/>
    <w:rsid w:val="008C2889"/>
    <w:rsid w:val="008C37BE"/>
    <w:rsid w:val="008C664A"/>
    <w:rsid w:val="008D5011"/>
    <w:rsid w:val="008E357D"/>
    <w:rsid w:val="008E3891"/>
    <w:rsid w:val="008E4461"/>
    <w:rsid w:val="008E688D"/>
    <w:rsid w:val="008F0118"/>
    <w:rsid w:val="008F0FCB"/>
    <w:rsid w:val="008F1746"/>
    <w:rsid w:val="008F1C9A"/>
    <w:rsid w:val="008F245A"/>
    <w:rsid w:val="008F3A26"/>
    <w:rsid w:val="008F6C1E"/>
    <w:rsid w:val="009039C0"/>
    <w:rsid w:val="00903F82"/>
    <w:rsid w:val="00904127"/>
    <w:rsid w:val="009104C8"/>
    <w:rsid w:val="009111AE"/>
    <w:rsid w:val="00914318"/>
    <w:rsid w:val="00914638"/>
    <w:rsid w:val="009160D3"/>
    <w:rsid w:val="00917899"/>
    <w:rsid w:val="00922448"/>
    <w:rsid w:val="00922641"/>
    <w:rsid w:val="009246A0"/>
    <w:rsid w:val="00924DE7"/>
    <w:rsid w:val="009275E8"/>
    <w:rsid w:val="009327A9"/>
    <w:rsid w:val="00933178"/>
    <w:rsid w:val="009344F5"/>
    <w:rsid w:val="009369A3"/>
    <w:rsid w:val="009419A8"/>
    <w:rsid w:val="00945949"/>
    <w:rsid w:val="00946507"/>
    <w:rsid w:val="009508BB"/>
    <w:rsid w:val="009521C3"/>
    <w:rsid w:val="00956646"/>
    <w:rsid w:val="00957ED2"/>
    <w:rsid w:val="009625F1"/>
    <w:rsid w:val="009655FD"/>
    <w:rsid w:val="00971DAA"/>
    <w:rsid w:val="0097488C"/>
    <w:rsid w:val="0097564C"/>
    <w:rsid w:val="00975C61"/>
    <w:rsid w:val="009760A8"/>
    <w:rsid w:val="009764F8"/>
    <w:rsid w:val="00976650"/>
    <w:rsid w:val="00980FA0"/>
    <w:rsid w:val="0098455C"/>
    <w:rsid w:val="00984E36"/>
    <w:rsid w:val="00986F00"/>
    <w:rsid w:val="00993DEA"/>
    <w:rsid w:val="00994905"/>
    <w:rsid w:val="0099653C"/>
    <w:rsid w:val="00997AE4"/>
    <w:rsid w:val="009A107E"/>
    <w:rsid w:val="009A1819"/>
    <w:rsid w:val="009A1D52"/>
    <w:rsid w:val="009A258D"/>
    <w:rsid w:val="009A2ED5"/>
    <w:rsid w:val="009A44C8"/>
    <w:rsid w:val="009A4E03"/>
    <w:rsid w:val="009A7429"/>
    <w:rsid w:val="009B431C"/>
    <w:rsid w:val="009B4E96"/>
    <w:rsid w:val="009B5BC6"/>
    <w:rsid w:val="009B63CA"/>
    <w:rsid w:val="009C0282"/>
    <w:rsid w:val="009C0408"/>
    <w:rsid w:val="009C19A2"/>
    <w:rsid w:val="009D0BC2"/>
    <w:rsid w:val="009D2863"/>
    <w:rsid w:val="009D3E52"/>
    <w:rsid w:val="009D4538"/>
    <w:rsid w:val="009E07BD"/>
    <w:rsid w:val="009E341A"/>
    <w:rsid w:val="009E47F0"/>
    <w:rsid w:val="009E4F44"/>
    <w:rsid w:val="009E7221"/>
    <w:rsid w:val="009F00B9"/>
    <w:rsid w:val="009F1C7D"/>
    <w:rsid w:val="009F1C7E"/>
    <w:rsid w:val="009F396F"/>
    <w:rsid w:val="00A02038"/>
    <w:rsid w:val="00A03A42"/>
    <w:rsid w:val="00A05664"/>
    <w:rsid w:val="00A11358"/>
    <w:rsid w:val="00A132C6"/>
    <w:rsid w:val="00A15DC0"/>
    <w:rsid w:val="00A255E1"/>
    <w:rsid w:val="00A2741B"/>
    <w:rsid w:val="00A31BA7"/>
    <w:rsid w:val="00A367C1"/>
    <w:rsid w:val="00A37CCA"/>
    <w:rsid w:val="00A40CD3"/>
    <w:rsid w:val="00A43448"/>
    <w:rsid w:val="00A44249"/>
    <w:rsid w:val="00A446D9"/>
    <w:rsid w:val="00A44BDC"/>
    <w:rsid w:val="00A453BF"/>
    <w:rsid w:val="00A4586B"/>
    <w:rsid w:val="00A46BD9"/>
    <w:rsid w:val="00A5008C"/>
    <w:rsid w:val="00A50333"/>
    <w:rsid w:val="00A532BC"/>
    <w:rsid w:val="00A66B0A"/>
    <w:rsid w:val="00A678EC"/>
    <w:rsid w:val="00A737A3"/>
    <w:rsid w:val="00A73BD2"/>
    <w:rsid w:val="00A8359A"/>
    <w:rsid w:val="00A84246"/>
    <w:rsid w:val="00A8593F"/>
    <w:rsid w:val="00A92BC6"/>
    <w:rsid w:val="00A943AF"/>
    <w:rsid w:val="00A964E0"/>
    <w:rsid w:val="00AA6048"/>
    <w:rsid w:val="00AA712E"/>
    <w:rsid w:val="00AA7E0F"/>
    <w:rsid w:val="00AB0F10"/>
    <w:rsid w:val="00AB1552"/>
    <w:rsid w:val="00AB2D88"/>
    <w:rsid w:val="00AB3D25"/>
    <w:rsid w:val="00AB48CB"/>
    <w:rsid w:val="00AC124D"/>
    <w:rsid w:val="00AC2070"/>
    <w:rsid w:val="00AC2279"/>
    <w:rsid w:val="00AC2888"/>
    <w:rsid w:val="00AC5A79"/>
    <w:rsid w:val="00AD2E70"/>
    <w:rsid w:val="00AD79D0"/>
    <w:rsid w:val="00AE08E7"/>
    <w:rsid w:val="00AE0D79"/>
    <w:rsid w:val="00AE2326"/>
    <w:rsid w:val="00AE4722"/>
    <w:rsid w:val="00AF0D67"/>
    <w:rsid w:val="00AF138C"/>
    <w:rsid w:val="00AF61F1"/>
    <w:rsid w:val="00B02D75"/>
    <w:rsid w:val="00B04851"/>
    <w:rsid w:val="00B0570B"/>
    <w:rsid w:val="00B05C6D"/>
    <w:rsid w:val="00B070E1"/>
    <w:rsid w:val="00B10563"/>
    <w:rsid w:val="00B114D6"/>
    <w:rsid w:val="00B13C02"/>
    <w:rsid w:val="00B16FE4"/>
    <w:rsid w:val="00B17233"/>
    <w:rsid w:val="00B21AF6"/>
    <w:rsid w:val="00B2301C"/>
    <w:rsid w:val="00B24287"/>
    <w:rsid w:val="00B2706C"/>
    <w:rsid w:val="00B32A8D"/>
    <w:rsid w:val="00B3389C"/>
    <w:rsid w:val="00B34F62"/>
    <w:rsid w:val="00B3525F"/>
    <w:rsid w:val="00B36963"/>
    <w:rsid w:val="00B3773C"/>
    <w:rsid w:val="00B414FB"/>
    <w:rsid w:val="00B44B74"/>
    <w:rsid w:val="00B46797"/>
    <w:rsid w:val="00B504E8"/>
    <w:rsid w:val="00B50919"/>
    <w:rsid w:val="00B52B0F"/>
    <w:rsid w:val="00B54BA5"/>
    <w:rsid w:val="00B611A0"/>
    <w:rsid w:val="00B616B2"/>
    <w:rsid w:val="00B62234"/>
    <w:rsid w:val="00B63B0D"/>
    <w:rsid w:val="00B705C2"/>
    <w:rsid w:val="00B7449D"/>
    <w:rsid w:val="00B74DB5"/>
    <w:rsid w:val="00B83CDD"/>
    <w:rsid w:val="00B8662C"/>
    <w:rsid w:val="00B86C55"/>
    <w:rsid w:val="00B908B3"/>
    <w:rsid w:val="00B9405B"/>
    <w:rsid w:val="00B9431A"/>
    <w:rsid w:val="00B9661E"/>
    <w:rsid w:val="00B97141"/>
    <w:rsid w:val="00BA058A"/>
    <w:rsid w:val="00BA0C10"/>
    <w:rsid w:val="00BA4444"/>
    <w:rsid w:val="00BA6206"/>
    <w:rsid w:val="00BB1400"/>
    <w:rsid w:val="00BB4224"/>
    <w:rsid w:val="00BB5E4D"/>
    <w:rsid w:val="00BB77E9"/>
    <w:rsid w:val="00BB7B73"/>
    <w:rsid w:val="00BC0DB6"/>
    <w:rsid w:val="00BC229E"/>
    <w:rsid w:val="00BC304B"/>
    <w:rsid w:val="00BC3056"/>
    <w:rsid w:val="00BC4510"/>
    <w:rsid w:val="00BC47EB"/>
    <w:rsid w:val="00BC480F"/>
    <w:rsid w:val="00BC6C6B"/>
    <w:rsid w:val="00BC7B54"/>
    <w:rsid w:val="00BD2822"/>
    <w:rsid w:val="00BE4203"/>
    <w:rsid w:val="00BE6114"/>
    <w:rsid w:val="00BF4DC7"/>
    <w:rsid w:val="00BF7539"/>
    <w:rsid w:val="00C03063"/>
    <w:rsid w:val="00C0764A"/>
    <w:rsid w:val="00C1286A"/>
    <w:rsid w:val="00C12D75"/>
    <w:rsid w:val="00C1710C"/>
    <w:rsid w:val="00C209FB"/>
    <w:rsid w:val="00C21417"/>
    <w:rsid w:val="00C22AE9"/>
    <w:rsid w:val="00C26418"/>
    <w:rsid w:val="00C35EAE"/>
    <w:rsid w:val="00C41BC5"/>
    <w:rsid w:val="00C4262F"/>
    <w:rsid w:val="00C42986"/>
    <w:rsid w:val="00C44007"/>
    <w:rsid w:val="00C44318"/>
    <w:rsid w:val="00C46556"/>
    <w:rsid w:val="00C55363"/>
    <w:rsid w:val="00C65B9F"/>
    <w:rsid w:val="00C72C9B"/>
    <w:rsid w:val="00C73FF0"/>
    <w:rsid w:val="00C760F2"/>
    <w:rsid w:val="00C7626B"/>
    <w:rsid w:val="00C7701D"/>
    <w:rsid w:val="00C84CD7"/>
    <w:rsid w:val="00C8580B"/>
    <w:rsid w:val="00C85DB3"/>
    <w:rsid w:val="00C901D3"/>
    <w:rsid w:val="00C90426"/>
    <w:rsid w:val="00C90B66"/>
    <w:rsid w:val="00C93DAF"/>
    <w:rsid w:val="00C9514D"/>
    <w:rsid w:val="00C95E70"/>
    <w:rsid w:val="00C971B2"/>
    <w:rsid w:val="00CA0C85"/>
    <w:rsid w:val="00CA1B59"/>
    <w:rsid w:val="00CA22CB"/>
    <w:rsid w:val="00CA6453"/>
    <w:rsid w:val="00CA7234"/>
    <w:rsid w:val="00CB06F4"/>
    <w:rsid w:val="00CB22D8"/>
    <w:rsid w:val="00CB346D"/>
    <w:rsid w:val="00CB441A"/>
    <w:rsid w:val="00CB5D1E"/>
    <w:rsid w:val="00CB7ED0"/>
    <w:rsid w:val="00CC07B8"/>
    <w:rsid w:val="00CC3B51"/>
    <w:rsid w:val="00CD0F00"/>
    <w:rsid w:val="00CD15A4"/>
    <w:rsid w:val="00CD3D2C"/>
    <w:rsid w:val="00CD5358"/>
    <w:rsid w:val="00CE2AAE"/>
    <w:rsid w:val="00CE4AF9"/>
    <w:rsid w:val="00CF0807"/>
    <w:rsid w:val="00CF5878"/>
    <w:rsid w:val="00CF72B3"/>
    <w:rsid w:val="00D04AF6"/>
    <w:rsid w:val="00D06E39"/>
    <w:rsid w:val="00D129D8"/>
    <w:rsid w:val="00D146F9"/>
    <w:rsid w:val="00D150B6"/>
    <w:rsid w:val="00D157AC"/>
    <w:rsid w:val="00D15A1F"/>
    <w:rsid w:val="00D22482"/>
    <w:rsid w:val="00D24A76"/>
    <w:rsid w:val="00D2521E"/>
    <w:rsid w:val="00D26C94"/>
    <w:rsid w:val="00D33109"/>
    <w:rsid w:val="00D366D3"/>
    <w:rsid w:val="00D37D1D"/>
    <w:rsid w:val="00D37EFE"/>
    <w:rsid w:val="00D411CC"/>
    <w:rsid w:val="00D413A5"/>
    <w:rsid w:val="00D44659"/>
    <w:rsid w:val="00D44F05"/>
    <w:rsid w:val="00D44F55"/>
    <w:rsid w:val="00D51F13"/>
    <w:rsid w:val="00D5218A"/>
    <w:rsid w:val="00D5341D"/>
    <w:rsid w:val="00D5685C"/>
    <w:rsid w:val="00D61F6F"/>
    <w:rsid w:val="00D678A9"/>
    <w:rsid w:val="00D71381"/>
    <w:rsid w:val="00D7292F"/>
    <w:rsid w:val="00D72EB4"/>
    <w:rsid w:val="00D81378"/>
    <w:rsid w:val="00D838CC"/>
    <w:rsid w:val="00D86B9D"/>
    <w:rsid w:val="00D87280"/>
    <w:rsid w:val="00D90E7D"/>
    <w:rsid w:val="00D94A9C"/>
    <w:rsid w:val="00D95874"/>
    <w:rsid w:val="00DA346E"/>
    <w:rsid w:val="00DA57F0"/>
    <w:rsid w:val="00DA7415"/>
    <w:rsid w:val="00DB057A"/>
    <w:rsid w:val="00DB0D6D"/>
    <w:rsid w:val="00DB107E"/>
    <w:rsid w:val="00DB1829"/>
    <w:rsid w:val="00DB24FA"/>
    <w:rsid w:val="00DB4626"/>
    <w:rsid w:val="00DB50A8"/>
    <w:rsid w:val="00DB69A6"/>
    <w:rsid w:val="00DC461F"/>
    <w:rsid w:val="00DC6565"/>
    <w:rsid w:val="00DC6F1B"/>
    <w:rsid w:val="00DD4023"/>
    <w:rsid w:val="00DD478E"/>
    <w:rsid w:val="00DD69B8"/>
    <w:rsid w:val="00DF774A"/>
    <w:rsid w:val="00E023CB"/>
    <w:rsid w:val="00E048C7"/>
    <w:rsid w:val="00E075B0"/>
    <w:rsid w:val="00E109D7"/>
    <w:rsid w:val="00E12965"/>
    <w:rsid w:val="00E13C1E"/>
    <w:rsid w:val="00E1714E"/>
    <w:rsid w:val="00E26D6B"/>
    <w:rsid w:val="00E31264"/>
    <w:rsid w:val="00E324E6"/>
    <w:rsid w:val="00E325CC"/>
    <w:rsid w:val="00E3323A"/>
    <w:rsid w:val="00E3410C"/>
    <w:rsid w:val="00E379F7"/>
    <w:rsid w:val="00E40135"/>
    <w:rsid w:val="00E406A8"/>
    <w:rsid w:val="00E45123"/>
    <w:rsid w:val="00E53203"/>
    <w:rsid w:val="00E53E5A"/>
    <w:rsid w:val="00E54421"/>
    <w:rsid w:val="00E57896"/>
    <w:rsid w:val="00E57B28"/>
    <w:rsid w:val="00E61116"/>
    <w:rsid w:val="00E62A03"/>
    <w:rsid w:val="00E65A33"/>
    <w:rsid w:val="00E65CCA"/>
    <w:rsid w:val="00E71821"/>
    <w:rsid w:val="00E757A1"/>
    <w:rsid w:val="00E771AE"/>
    <w:rsid w:val="00E80168"/>
    <w:rsid w:val="00E80A89"/>
    <w:rsid w:val="00E8146D"/>
    <w:rsid w:val="00E8277C"/>
    <w:rsid w:val="00E82EC7"/>
    <w:rsid w:val="00E8484C"/>
    <w:rsid w:val="00E879C7"/>
    <w:rsid w:val="00EA0348"/>
    <w:rsid w:val="00EA0AB9"/>
    <w:rsid w:val="00EA0D7B"/>
    <w:rsid w:val="00EA5BD2"/>
    <w:rsid w:val="00EA6ABF"/>
    <w:rsid w:val="00EA70CD"/>
    <w:rsid w:val="00EB05D4"/>
    <w:rsid w:val="00EB0644"/>
    <w:rsid w:val="00EB343D"/>
    <w:rsid w:val="00EB4998"/>
    <w:rsid w:val="00EB63D0"/>
    <w:rsid w:val="00EB7217"/>
    <w:rsid w:val="00EC3D1B"/>
    <w:rsid w:val="00EC5CF0"/>
    <w:rsid w:val="00EC602D"/>
    <w:rsid w:val="00ED00BD"/>
    <w:rsid w:val="00ED0963"/>
    <w:rsid w:val="00ED5F27"/>
    <w:rsid w:val="00ED6E4C"/>
    <w:rsid w:val="00EE0FC5"/>
    <w:rsid w:val="00EE295F"/>
    <w:rsid w:val="00EE2A9E"/>
    <w:rsid w:val="00EE3A34"/>
    <w:rsid w:val="00EE3E47"/>
    <w:rsid w:val="00EE4DE7"/>
    <w:rsid w:val="00EF197D"/>
    <w:rsid w:val="00EF59F7"/>
    <w:rsid w:val="00F03B56"/>
    <w:rsid w:val="00F06A8B"/>
    <w:rsid w:val="00F17894"/>
    <w:rsid w:val="00F20D8F"/>
    <w:rsid w:val="00F22532"/>
    <w:rsid w:val="00F24343"/>
    <w:rsid w:val="00F316A7"/>
    <w:rsid w:val="00F336DE"/>
    <w:rsid w:val="00F35A2D"/>
    <w:rsid w:val="00F36AF6"/>
    <w:rsid w:val="00F3721C"/>
    <w:rsid w:val="00F4187F"/>
    <w:rsid w:val="00F43404"/>
    <w:rsid w:val="00F4728E"/>
    <w:rsid w:val="00F52FF4"/>
    <w:rsid w:val="00F54886"/>
    <w:rsid w:val="00F57685"/>
    <w:rsid w:val="00F57924"/>
    <w:rsid w:val="00F62C06"/>
    <w:rsid w:val="00F65983"/>
    <w:rsid w:val="00F6604D"/>
    <w:rsid w:val="00F66054"/>
    <w:rsid w:val="00F6659C"/>
    <w:rsid w:val="00F66FA2"/>
    <w:rsid w:val="00F740F5"/>
    <w:rsid w:val="00F85C2A"/>
    <w:rsid w:val="00F87E82"/>
    <w:rsid w:val="00F9303D"/>
    <w:rsid w:val="00F93935"/>
    <w:rsid w:val="00F96E4B"/>
    <w:rsid w:val="00FA11F8"/>
    <w:rsid w:val="00FA1FD7"/>
    <w:rsid w:val="00FA24EB"/>
    <w:rsid w:val="00FA2C94"/>
    <w:rsid w:val="00FA3A3E"/>
    <w:rsid w:val="00FA42AB"/>
    <w:rsid w:val="00FA56ED"/>
    <w:rsid w:val="00FA610D"/>
    <w:rsid w:val="00FA6F11"/>
    <w:rsid w:val="00FB23E6"/>
    <w:rsid w:val="00FB2677"/>
    <w:rsid w:val="00FB2A3D"/>
    <w:rsid w:val="00FB2B9A"/>
    <w:rsid w:val="00FC10B8"/>
    <w:rsid w:val="00FC17CA"/>
    <w:rsid w:val="00FC31A2"/>
    <w:rsid w:val="00FC376A"/>
    <w:rsid w:val="00FC3A72"/>
    <w:rsid w:val="00FC4850"/>
    <w:rsid w:val="00FC4876"/>
    <w:rsid w:val="00FC54C1"/>
    <w:rsid w:val="00FC7042"/>
    <w:rsid w:val="00FD1A47"/>
    <w:rsid w:val="00FD2B0A"/>
    <w:rsid w:val="00FD39E4"/>
    <w:rsid w:val="00FE0F83"/>
    <w:rsid w:val="00FE2713"/>
    <w:rsid w:val="00FE45E5"/>
    <w:rsid w:val="00FE7060"/>
    <w:rsid w:val="00FF2C11"/>
    <w:rsid w:val="00FF6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0382D"/>
  <w15:chartTrackingRefBased/>
  <w15:docId w15:val="{EC8FD17F-CD1D-49CC-BBC7-3ED0F945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93F"/>
  </w:style>
  <w:style w:type="paragraph" w:styleId="Heading1">
    <w:name w:val="heading 1"/>
    <w:basedOn w:val="Normal"/>
    <w:next w:val="Normal"/>
    <w:link w:val="Heading1Char"/>
    <w:uiPriority w:val="9"/>
    <w:qFormat/>
    <w:rsid w:val="005314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13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177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4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144F"/>
    <w:pPr>
      <w:outlineLvl w:val="9"/>
    </w:pPr>
    <w:rPr>
      <w:kern w:val="0"/>
      <w:lang w:eastAsia="en-GB"/>
      <w14:ligatures w14:val="none"/>
    </w:rPr>
  </w:style>
  <w:style w:type="paragraph" w:styleId="NoSpacing">
    <w:name w:val="No Spacing"/>
    <w:link w:val="NoSpacingChar"/>
    <w:uiPriority w:val="1"/>
    <w:qFormat/>
    <w:rsid w:val="0053144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3144F"/>
    <w:rPr>
      <w:rFonts w:eastAsiaTheme="minorEastAsia"/>
      <w:kern w:val="0"/>
      <w:lang w:eastAsia="en-GB"/>
      <w14:ligatures w14:val="none"/>
    </w:rPr>
  </w:style>
  <w:style w:type="character" w:customStyle="1" w:styleId="Heading2Char">
    <w:name w:val="Heading 2 Char"/>
    <w:basedOn w:val="DefaultParagraphFont"/>
    <w:link w:val="Heading2"/>
    <w:uiPriority w:val="9"/>
    <w:rsid w:val="00D8137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81378"/>
    <w:pPr>
      <w:spacing w:after="100"/>
    </w:pPr>
  </w:style>
  <w:style w:type="paragraph" w:styleId="TOC2">
    <w:name w:val="toc 2"/>
    <w:basedOn w:val="Normal"/>
    <w:next w:val="Normal"/>
    <w:autoRedefine/>
    <w:uiPriority w:val="39"/>
    <w:unhideWhenUsed/>
    <w:rsid w:val="00D81378"/>
    <w:pPr>
      <w:spacing w:after="100"/>
      <w:ind w:left="220"/>
    </w:pPr>
  </w:style>
  <w:style w:type="character" w:styleId="Hyperlink">
    <w:name w:val="Hyperlink"/>
    <w:basedOn w:val="DefaultParagraphFont"/>
    <w:uiPriority w:val="99"/>
    <w:unhideWhenUsed/>
    <w:rsid w:val="00D81378"/>
    <w:rPr>
      <w:color w:val="0563C1" w:themeColor="hyperlink"/>
      <w:u w:val="single"/>
    </w:rPr>
  </w:style>
  <w:style w:type="paragraph" w:styleId="Header">
    <w:name w:val="header"/>
    <w:basedOn w:val="Normal"/>
    <w:link w:val="HeaderChar"/>
    <w:uiPriority w:val="99"/>
    <w:unhideWhenUsed/>
    <w:rsid w:val="00D81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378"/>
  </w:style>
  <w:style w:type="paragraph" w:styleId="Footer">
    <w:name w:val="footer"/>
    <w:basedOn w:val="Normal"/>
    <w:link w:val="FooterChar"/>
    <w:uiPriority w:val="99"/>
    <w:unhideWhenUsed/>
    <w:rsid w:val="00D81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378"/>
  </w:style>
  <w:style w:type="character" w:styleId="UnresolvedMention">
    <w:name w:val="Unresolved Mention"/>
    <w:basedOn w:val="DefaultParagraphFont"/>
    <w:uiPriority w:val="99"/>
    <w:semiHidden/>
    <w:unhideWhenUsed/>
    <w:rsid w:val="00872E84"/>
    <w:rPr>
      <w:color w:val="605E5C"/>
      <w:shd w:val="clear" w:color="auto" w:fill="E1DFDD"/>
    </w:rPr>
  </w:style>
  <w:style w:type="paragraph" w:styleId="ListParagraph">
    <w:name w:val="List Paragraph"/>
    <w:basedOn w:val="Normal"/>
    <w:uiPriority w:val="34"/>
    <w:qFormat/>
    <w:rsid w:val="00155513"/>
    <w:pPr>
      <w:ind w:left="720"/>
      <w:contextualSpacing/>
    </w:pPr>
  </w:style>
  <w:style w:type="character" w:customStyle="1" w:styleId="Heading3Char">
    <w:name w:val="Heading 3 Char"/>
    <w:basedOn w:val="DefaultParagraphFont"/>
    <w:link w:val="Heading3"/>
    <w:uiPriority w:val="9"/>
    <w:rsid w:val="007177F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44CD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587968">
      <w:bodyDiv w:val="1"/>
      <w:marLeft w:val="0"/>
      <w:marRight w:val="0"/>
      <w:marTop w:val="0"/>
      <w:marBottom w:val="0"/>
      <w:divBdr>
        <w:top w:val="none" w:sz="0" w:space="0" w:color="auto"/>
        <w:left w:val="none" w:sz="0" w:space="0" w:color="auto"/>
        <w:bottom w:val="none" w:sz="0" w:space="0" w:color="auto"/>
        <w:right w:val="none" w:sz="0" w:space="0" w:color="auto"/>
      </w:divBdr>
      <w:divsChild>
        <w:div w:id="1304043670">
          <w:marLeft w:val="-225"/>
          <w:marRight w:val="-225"/>
          <w:marTop w:val="0"/>
          <w:marBottom w:val="0"/>
          <w:divBdr>
            <w:top w:val="none" w:sz="0" w:space="0" w:color="auto"/>
            <w:left w:val="none" w:sz="0" w:space="0" w:color="auto"/>
            <w:bottom w:val="none" w:sz="0" w:space="0" w:color="auto"/>
            <w:right w:val="none" w:sz="0" w:space="0" w:color="auto"/>
          </w:divBdr>
          <w:divsChild>
            <w:div w:id="93632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89563">
      <w:bodyDiv w:val="1"/>
      <w:marLeft w:val="0"/>
      <w:marRight w:val="0"/>
      <w:marTop w:val="0"/>
      <w:marBottom w:val="0"/>
      <w:divBdr>
        <w:top w:val="none" w:sz="0" w:space="0" w:color="auto"/>
        <w:left w:val="none" w:sz="0" w:space="0" w:color="auto"/>
        <w:bottom w:val="none" w:sz="0" w:space="0" w:color="auto"/>
        <w:right w:val="none" w:sz="0" w:space="0" w:color="auto"/>
      </w:divBdr>
      <w:divsChild>
        <w:div w:id="1074085470">
          <w:marLeft w:val="0"/>
          <w:marRight w:val="0"/>
          <w:marTop w:val="0"/>
          <w:marBottom w:val="0"/>
          <w:divBdr>
            <w:top w:val="none" w:sz="0" w:space="0" w:color="auto"/>
            <w:left w:val="none" w:sz="0" w:space="0" w:color="auto"/>
            <w:bottom w:val="none" w:sz="0" w:space="0" w:color="auto"/>
            <w:right w:val="none" w:sz="0" w:space="0" w:color="auto"/>
          </w:divBdr>
        </w:div>
        <w:div w:id="342904118">
          <w:marLeft w:val="0"/>
          <w:marRight w:val="0"/>
          <w:marTop w:val="0"/>
          <w:marBottom w:val="0"/>
          <w:divBdr>
            <w:top w:val="none" w:sz="0" w:space="0" w:color="auto"/>
            <w:left w:val="none" w:sz="0" w:space="0" w:color="auto"/>
            <w:bottom w:val="none" w:sz="0" w:space="0" w:color="auto"/>
            <w:right w:val="none" w:sz="0" w:space="0" w:color="auto"/>
          </w:divBdr>
        </w:div>
        <w:div w:id="1456869832">
          <w:marLeft w:val="0"/>
          <w:marRight w:val="0"/>
          <w:marTop w:val="0"/>
          <w:marBottom w:val="0"/>
          <w:divBdr>
            <w:top w:val="none" w:sz="0" w:space="0" w:color="auto"/>
            <w:left w:val="none" w:sz="0" w:space="0" w:color="auto"/>
            <w:bottom w:val="none" w:sz="0" w:space="0" w:color="auto"/>
            <w:right w:val="none" w:sz="0" w:space="0" w:color="auto"/>
          </w:divBdr>
        </w:div>
        <w:div w:id="1330253868">
          <w:marLeft w:val="0"/>
          <w:marRight w:val="0"/>
          <w:marTop w:val="0"/>
          <w:marBottom w:val="0"/>
          <w:divBdr>
            <w:top w:val="none" w:sz="0" w:space="0" w:color="auto"/>
            <w:left w:val="none" w:sz="0" w:space="0" w:color="auto"/>
            <w:bottom w:val="none" w:sz="0" w:space="0" w:color="auto"/>
            <w:right w:val="none" w:sz="0" w:space="0" w:color="auto"/>
          </w:divBdr>
        </w:div>
        <w:div w:id="272396383">
          <w:marLeft w:val="0"/>
          <w:marRight w:val="0"/>
          <w:marTop w:val="0"/>
          <w:marBottom w:val="0"/>
          <w:divBdr>
            <w:top w:val="none" w:sz="0" w:space="0" w:color="auto"/>
            <w:left w:val="none" w:sz="0" w:space="0" w:color="auto"/>
            <w:bottom w:val="none" w:sz="0" w:space="0" w:color="auto"/>
            <w:right w:val="none" w:sz="0" w:space="0" w:color="auto"/>
          </w:divBdr>
        </w:div>
        <w:div w:id="217205070">
          <w:marLeft w:val="0"/>
          <w:marRight w:val="0"/>
          <w:marTop w:val="45"/>
          <w:marBottom w:val="0"/>
          <w:divBdr>
            <w:top w:val="none" w:sz="0" w:space="0" w:color="auto"/>
            <w:left w:val="none" w:sz="0" w:space="0" w:color="auto"/>
            <w:bottom w:val="none" w:sz="0" w:space="0" w:color="auto"/>
            <w:right w:val="none" w:sz="0" w:space="0" w:color="auto"/>
          </w:divBdr>
        </w:div>
        <w:div w:id="840579608">
          <w:marLeft w:val="0"/>
          <w:marRight w:val="0"/>
          <w:marTop w:val="0"/>
          <w:marBottom w:val="0"/>
          <w:divBdr>
            <w:top w:val="none" w:sz="0" w:space="0" w:color="auto"/>
            <w:left w:val="none" w:sz="0" w:space="0" w:color="auto"/>
            <w:bottom w:val="none" w:sz="0" w:space="0" w:color="auto"/>
            <w:right w:val="none" w:sz="0" w:space="0" w:color="auto"/>
          </w:divBdr>
        </w:div>
      </w:divsChild>
    </w:div>
    <w:div w:id="1285043999">
      <w:bodyDiv w:val="1"/>
      <w:marLeft w:val="0"/>
      <w:marRight w:val="0"/>
      <w:marTop w:val="0"/>
      <w:marBottom w:val="0"/>
      <w:divBdr>
        <w:top w:val="none" w:sz="0" w:space="0" w:color="auto"/>
        <w:left w:val="none" w:sz="0" w:space="0" w:color="auto"/>
        <w:bottom w:val="none" w:sz="0" w:space="0" w:color="auto"/>
        <w:right w:val="none" w:sz="0" w:space="0" w:color="auto"/>
      </w:divBdr>
      <w:divsChild>
        <w:div w:id="282807351">
          <w:marLeft w:val="0"/>
          <w:marRight w:val="0"/>
          <w:marTop w:val="0"/>
          <w:marBottom w:val="0"/>
          <w:divBdr>
            <w:top w:val="none" w:sz="0" w:space="0" w:color="auto"/>
            <w:left w:val="none" w:sz="0" w:space="0" w:color="auto"/>
            <w:bottom w:val="none" w:sz="0" w:space="0" w:color="auto"/>
            <w:right w:val="none" w:sz="0" w:space="0" w:color="auto"/>
          </w:divBdr>
        </w:div>
        <w:div w:id="169495364">
          <w:marLeft w:val="0"/>
          <w:marRight w:val="0"/>
          <w:marTop w:val="0"/>
          <w:marBottom w:val="0"/>
          <w:divBdr>
            <w:top w:val="none" w:sz="0" w:space="0" w:color="auto"/>
            <w:left w:val="none" w:sz="0" w:space="0" w:color="auto"/>
            <w:bottom w:val="none" w:sz="0" w:space="0" w:color="auto"/>
            <w:right w:val="none" w:sz="0" w:space="0" w:color="auto"/>
          </w:divBdr>
        </w:div>
        <w:div w:id="1898348370">
          <w:marLeft w:val="0"/>
          <w:marRight w:val="0"/>
          <w:marTop w:val="0"/>
          <w:marBottom w:val="0"/>
          <w:divBdr>
            <w:top w:val="none" w:sz="0" w:space="0" w:color="auto"/>
            <w:left w:val="none" w:sz="0" w:space="0" w:color="auto"/>
            <w:bottom w:val="none" w:sz="0" w:space="0" w:color="auto"/>
            <w:right w:val="none" w:sz="0" w:space="0" w:color="auto"/>
          </w:divBdr>
        </w:div>
        <w:div w:id="392773508">
          <w:marLeft w:val="0"/>
          <w:marRight w:val="0"/>
          <w:marTop w:val="0"/>
          <w:marBottom w:val="0"/>
          <w:divBdr>
            <w:top w:val="none" w:sz="0" w:space="0" w:color="auto"/>
            <w:left w:val="none" w:sz="0" w:space="0" w:color="auto"/>
            <w:bottom w:val="none" w:sz="0" w:space="0" w:color="auto"/>
            <w:right w:val="none" w:sz="0" w:space="0" w:color="auto"/>
          </w:divBdr>
        </w:div>
        <w:div w:id="246958669">
          <w:marLeft w:val="0"/>
          <w:marRight w:val="0"/>
          <w:marTop w:val="0"/>
          <w:marBottom w:val="0"/>
          <w:divBdr>
            <w:top w:val="none" w:sz="0" w:space="0" w:color="auto"/>
            <w:left w:val="none" w:sz="0" w:space="0" w:color="auto"/>
            <w:bottom w:val="none" w:sz="0" w:space="0" w:color="auto"/>
            <w:right w:val="none" w:sz="0" w:space="0" w:color="auto"/>
          </w:divBdr>
        </w:div>
        <w:div w:id="1331176087">
          <w:marLeft w:val="0"/>
          <w:marRight w:val="0"/>
          <w:marTop w:val="45"/>
          <w:marBottom w:val="0"/>
          <w:divBdr>
            <w:top w:val="none" w:sz="0" w:space="0" w:color="auto"/>
            <w:left w:val="none" w:sz="0" w:space="0" w:color="auto"/>
            <w:bottom w:val="none" w:sz="0" w:space="0" w:color="auto"/>
            <w:right w:val="none" w:sz="0" w:space="0" w:color="auto"/>
          </w:divBdr>
        </w:div>
        <w:div w:id="1540703629">
          <w:marLeft w:val="0"/>
          <w:marRight w:val="0"/>
          <w:marTop w:val="0"/>
          <w:marBottom w:val="0"/>
          <w:divBdr>
            <w:top w:val="none" w:sz="0" w:space="0" w:color="auto"/>
            <w:left w:val="none" w:sz="0" w:space="0" w:color="auto"/>
            <w:bottom w:val="none" w:sz="0" w:space="0" w:color="auto"/>
            <w:right w:val="none" w:sz="0" w:space="0" w:color="auto"/>
          </w:divBdr>
        </w:div>
      </w:divsChild>
    </w:div>
    <w:div w:id="1597790894">
      <w:bodyDiv w:val="1"/>
      <w:marLeft w:val="0"/>
      <w:marRight w:val="0"/>
      <w:marTop w:val="0"/>
      <w:marBottom w:val="0"/>
      <w:divBdr>
        <w:top w:val="none" w:sz="0" w:space="0" w:color="auto"/>
        <w:left w:val="none" w:sz="0" w:space="0" w:color="auto"/>
        <w:bottom w:val="none" w:sz="0" w:space="0" w:color="auto"/>
        <w:right w:val="none" w:sz="0" w:space="0" w:color="auto"/>
      </w:divBdr>
    </w:div>
    <w:div w:id="1695502348">
      <w:bodyDiv w:val="1"/>
      <w:marLeft w:val="0"/>
      <w:marRight w:val="0"/>
      <w:marTop w:val="0"/>
      <w:marBottom w:val="0"/>
      <w:divBdr>
        <w:top w:val="none" w:sz="0" w:space="0" w:color="auto"/>
        <w:left w:val="none" w:sz="0" w:space="0" w:color="auto"/>
        <w:bottom w:val="none" w:sz="0" w:space="0" w:color="auto"/>
        <w:right w:val="none" w:sz="0" w:space="0" w:color="auto"/>
      </w:divBdr>
      <w:divsChild>
        <w:div w:id="1449272554">
          <w:marLeft w:val="0"/>
          <w:marRight w:val="0"/>
          <w:marTop w:val="0"/>
          <w:marBottom w:val="0"/>
          <w:divBdr>
            <w:top w:val="none" w:sz="0" w:space="0" w:color="auto"/>
            <w:left w:val="none" w:sz="0" w:space="0" w:color="auto"/>
            <w:bottom w:val="none" w:sz="0" w:space="0" w:color="auto"/>
            <w:right w:val="none" w:sz="0" w:space="0" w:color="auto"/>
          </w:divBdr>
        </w:div>
        <w:div w:id="145905610">
          <w:marLeft w:val="0"/>
          <w:marRight w:val="0"/>
          <w:marTop w:val="0"/>
          <w:marBottom w:val="0"/>
          <w:divBdr>
            <w:top w:val="none" w:sz="0" w:space="0" w:color="auto"/>
            <w:left w:val="none" w:sz="0" w:space="0" w:color="auto"/>
            <w:bottom w:val="none" w:sz="0" w:space="0" w:color="auto"/>
            <w:right w:val="none" w:sz="0" w:space="0" w:color="auto"/>
          </w:divBdr>
        </w:div>
        <w:div w:id="1026129302">
          <w:marLeft w:val="0"/>
          <w:marRight w:val="0"/>
          <w:marTop w:val="0"/>
          <w:marBottom w:val="0"/>
          <w:divBdr>
            <w:top w:val="none" w:sz="0" w:space="0" w:color="auto"/>
            <w:left w:val="none" w:sz="0" w:space="0" w:color="auto"/>
            <w:bottom w:val="none" w:sz="0" w:space="0" w:color="auto"/>
            <w:right w:val="none" w:sz="0" w:space="0" w:color="auto"/>
          </w:divBdr>
        </w:div>
        <w:div w:id="1295870861">
          <w:marLeft w:val="0"/>
          <w:marRight w:val="0"/>
          <w:marTop w:val="0"/>
          <w:marBottom w:val="0"/>
          <w:divBdr>
            <w:top w:val="none" w:sz="0" w:space="0" w:color="auto"/>
            <w:left w:val="none" w:sz="0" w:space="0" w:color="auto"/>
            <w:bottom w:val="none" w:sz="0" w:space="0" w:color="auto"/>
            <w:right w:val="none" w:sz="0" w:space="0" w:color="auto"/>
          </w:divBdr>
        </w:div>
        <w:div w:id="811747720">
          <w:marLeft w:val="0"/>
          <w:marRight w:val="0"/>
          <w:marTop w:val="0"/>
          <w:marBottom w:val="0"/>
          <w:divBdr>
            <w:top w:val="none" w:sz="0" w:space="0" w:color="auto"/>
            <w:left w:val="none" w:sz="0" w:space="0" w:color="auto"/>
            <w:bottom w:val="none" w:sz="0" w:space="0" w:color="auto"/>
            <w:right w:val="none" w:sz="0" w:space="0" w:color="auto"/>
          </w:divBdr>
        </w:div>
        <w:div w:id="998122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conceptdraw.com/How-To-Guide/healthy-foods" TargetMode="External"/><Relationship Id="rId26" Type="http://schemas.openxmlformats.org/officeDocument/2006/relationships/hyperlink" Target="https://medlineplus.gov/ency/article/003468.htm" TargetMode="External"/><Relationship Id="rId39" Type="http://schemas.openxmlformats.org/officeDocument/2006/relationships/footer" Target="footer1.xml"/><Relationship Id="rId21" Type="http://schemas.openxmlformats.org/officeDocument/2006/relationships/hyperlink" Target="https://www.gov.wales/sites/default/files/publications/2019-10/healthy-weight-wales" TargetMode="External"/><Relationship Id="rId34" Type="http://schemas.openxmlformats.org/officeDocument/2006/relationships/hyperlink" Target="https://www.proquest.com/docview/1777635568?parentSessionId=AZup3LY768z9jnlUeQ0cU%2B4COVCF5S1Ic6eEm%2FVRsuw%3D&amp;pq-origsite=primo&amp;accountid=130472"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dc.gov/chronicdisease/about/prevent/index" TargetMode="External"/><Relationship Id="rId20" Type="http://schemas.openxmlformats.org/officeDocument/2006/relationships/hyperlink" Target="https://www.gov.uk/government/publications/tackling-obesity-government-strategy/tackling-obesity-empowering-adults-and-children-to-live-healthier-lives" TargetMode="External"/><Relationship Id="rId29" Type="http://schemas.openxmlformats.org/officeDocument/2006/relationships/hyperlink" Target="https://www.nhs.uk/live-well/eat-well/how-to-eat-a-balanced-diet/eating-a-balanced-diet/"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merriam-webster.com/medical/randomized%20controlled%20trial" TargetMode="External"/><Relationship Id="rId32" Type="http://schemas.openxmlformats.org/officeDocument/2006/relationships/hyperlink" Target="https://futurefit.co.uk" TargetMode="External"/><Relationship Id="rId37" Type="http://schemas.openxmlformats.org/officeDocument/2006/relationships/hyperlink" Target="https://www.who.int/westernpacific/about/how-we-work/programmes/health-promotion"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healthyfood.com/advice/can-you-be-overweight-and-still-healthy/" TargetMode="External"/><Relationship Id="rId23" Type="http://schemas.openxmlformats.org/officeDocument/2006/relationships/hyperlink" Target="https://www.proquest.com/docview/1884071234?parentSessionId=5Us0uYu9PyNtZCrLL6P%2BzTZFEXv55w5EYX2JYSXDP3Y%3D&amp;pq-origsite=primo&amp;accountid=130472" TargetMode="External"/><Relationship Id="rId28" Type="http://schemas.openxmlformats.org/officeDocument/2006/relationships/hyperlink" Target="https://www.nhs.uk/live-well/eat-well/food-guidelines-and-food-labels/the-eatwell-guide/" TargetMode="External"/><Relationship Id="rId36" Type="http://schemas.openxmlformats.org/officeDocument/2006/relationships/hyperlink" Target="https://www.gov.wales/healthy-food-environment" TargetMode="External"/><Relationship Id="rId10" Type="http://schemas.openxmlformats.org/officeDocument/2006/relationships/image" Target="media/image2.png"/><Relationship Id="rId19" Type="http://schemas.openxmlformats.org/officeDocument/2006/relationships/hyperlink" Target="https://doi.org/10.1136/bmj" TargetMode="External"/><Relationship Id="rId31" Type="http://schemas.openxmlformats.org/officeDocument/2006/relationships/hyperlink" Target="https://phw.nhs.wales/topics/obesity-in-wales-201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ezproxy.uwtsd.ac.uk/10.1111/liv.14818" TargetMode="External"/><Relationship Id="rId22" Type="http://schemas.openxmlformats.org/officeDocument/2006/relationships/hyperlink" Target="https://doi-org.ezproxy.uwtsd.ac.uk/10.1038/oby.2005.123" TargetMode="External"/><Relationship Id="rId27" Type="http://schemas.openxmlformats.org/officeDocument/2006/relationships/hyperlink" Target="https://nhs.uk/conditions/obesity/treatment" TargetMode="External"/><Relationship Id="rId30" Type="http://schemas.openxmlformats.org/officeDocument/2006/relationships/hyperlink" Target="https://www.nhs.uk/live-well/eat-well/5-a-day/5-a-day-what-counts/" TargetMode="External"/><Relationship Id="rId35" Type="http://schemas.openxmlformats.org/officeDocument/2006/relationships/hyperlink" Target="https://www.gov.wales/sites/default/files/publications/2021-02/food-for-the-future-report.pdf"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usda.gov/media/blog/2017/09/26/back-basics-all-about-myplate-food-groups" TargetMode="External"/><Relationship Id="rId25" Type="http://schemas.openxmlformats.org/officeDocument/2006/relationships/hyperlink" Target="https://ncbi.nlm.nih.gov" TargetMode="External"/><Relationship Id="rId33" Type="http://schemas.openxmlformats.org/officeDocument/2006/relationships/hyperlink" Target="https://www.gov.uk/government/statistics/welsh-health-survey-2014-health-status-illness-and-other-conditions" TargetMode="External"/><Relationship Id="rId38" Type="http://schemas.openxmlformats.org/officeDocument/2006/relationships/hyperlink" Target="https://www.verywellhealth.com/obesity-preven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74DA96B0804FEF9FE5F92D29F445C4"/>
        <w:category>
          <w:name w:val="General"/>
          <w:gallery w:val="placeholder"/>
        </w:category>
        <w:types>
          <w:type w:val="bbPlcHdr"/>
        </w:types>
        <w:behaviors>
          <w:behavior w:val="content"/>
        </w:behaviors>
        <w:guid w:val="{E85D056D-7062-4319-9C5B-316EC9AC87B8}"/>
      </w:docPartPr>
      <w:docPartBody>
        <w:p w:rsidR="00EC4DDB" w:rsidRDefault="003801FF" w:rsidP="003801FF">
          <w:pPr>
            <w:pStyle w:val="4D74DA96B0804FEF9FE5F92D29F445C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1FF"/>
    <w:rsid w:val="003801FF"/>
    <w:rsid w:val="005D7F9C"/>
    <w:rsid w:val="005F0C52"/>
    <w:rsid w:val="00646EEF"/>
    <w:rsid w:val="006D379A"/>
    <w:rsid w:val="009A0C7C"/>
    <w:rsid w:val="00EC4DDB"/>
    <w:rsid w:val="00FD3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74DA96B0804FEF9FE5F92D29F445C4">
    <w:name w:val="4D74DA96B0804FEF9FE5F92D29F445C4"/>
    <w:rsid w:val="003801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E31818-BD2A-48DA-A1A8-029C6DC98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3163</Words>
  <Characters>18031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what is the most effective diet plan to help people combat obesity?</vt:lpstr>
    </vt:vector>
  </TitlesOfParts>
  <Company>2306691</Company>
  <LinksUpToDate>false</LinksUpToDate>
  <CharactersWithSpaces>21152</CharactersWithSpaces>
  <SharedDoc>false</SharedDoc>
  <HLinks>
    <vt:vector size="186" baseType="variant">
      <vt:variant>
        <vt:i4>8192063</vt:i4>
      </vt:variant>
      <vt:variant>
        <vt:i4>129</vt:i4>
      </vt:variant>
      <vt:variant>
        <vt:i4>0</vt:i4>
      </vt:variant>
      <vt:variant>
        <vt:i4>5</vt:i4>
      </vt:variant>
      <vt:variant>
        <vt:lpwstr>https://doi.org/10.1136/bmj</vt:lpwstr>
      </vt:variant>
      <vt:variant>
        <vt:lpwstr/>
      </vt:variant>
      <vt:variant>
        <vt:i4>3407979</vt:i4>
      </vt:variant>
      <vt:variant>
        <vt:i4>126</vt:i4>
      </vt:variant>
      <vt:variant>
        <vt:i4>0</vt:i4>
      </vt:variant>
      <vt:variant>
        <vt:i4>5</vt:i4>
      </vt:variant>
      <vt:variant>
        <vt:lpwstr>https://www.cdc.gov/chronicdisease/about/prevent/index</vt:lpwstr>
      </vt:variant>
      <vt:variant>
        <vt:lpwstr/>
      </vt:variant>
      <vt:variant>
        <vt:i4>6094863</vt:i4>
      </vt:variant>
      <vt:variant>
        <vt:i4>123</vt:i4>
      </vt:variant>
      <vt:variant>
        <vt:i4>0</vt:i4>
      </vt:variant>
      <vt:variant>
        <vt:i4>5</vt:i4>
      </vt:variant>
      <vt:variant>
        <vt:lpwstr>https://www.who.int/westernpacific/about/how-we-work/programmes/health-promotion</vt:lpwstr>
      </vt:variant>
      <vt:variant>
        <vt:lpwstr/>
      </vt:variant>
      <vt:variant>
        <vt:i4>1441802</vt:i4>
      </vt:variant>
      <vt:variant>
        <vt:i4>120</vt:i4>
      </vt:variant>
      <vt:variant>
        <vt:i4>0</vt:i4>
      </vt:variant>
      <vt:variant>
        <vt:i4>5</vt:i4>
      </vt:variant>
      <vt:variant>
        <vt:lpwstr>https://www.nhs.uk/live-well/eat-well/food-guidelines-and-food-labels/the-eatwell-guide/</vt:lpwstr>
      </vt:variant>
      <vt:variant>
        <vt:lpwstr/>
      </vt:variant>
      <vt:variant>
        <vt:i4>4390919</vt:i4>
      </vt:variant>
      <vt:variant>
        <vt:i4>117</vt:i4>
      </vt:variant>
      <vt:variant>
        <vt:i4>0</vt:i4>
      </vt:variant>
      <vt:variant>
        <vt:i4>5</vt:i4>
      </vt:variant>
      <vt:variant>
        <vt:lpwstr>https://www.verywellhealth.com/obesity-prevention</vt:lpwstr>
      </vt:variant>
      <vt:variant>
        <vt:lpwstr/>
      </vt:variant>
      <vt:variant>
        <vt:i4>2949171</vt:i4>
      </vt:variant>
      <vt:variant>
        <vt:i4>114</vt:i4>
      </vt:variant>
      <vt:variant>
        <vt:i4>0</vt:i4>
      </vt:variant>
      <vt:variant>
        <vt:i4>5</vt:i4>
      </vt:variant>
      <vt:variant>
        <vt:lpwstr>https://www.nhs.uk/live-well/eat-well/5-a-day/5-a-day-what-counts/</vt:lpwstr>
      </vt:variant>
      <vt:variant>
        <vt:lpwstr/>
      </vt:variant>
      <vt:variant>
        <vt:i4>4587534</vt:i4>
      </vt:variant>
      <vt:variant>
        <vt:i4>111</vt:i4>
      </vt:variant>
      <vt:variant>
        <vt:i4>0</vt:i4>
      </vt:variant>
      <vt:variant>
        <vt:i4>5</vt:i4>
      </vt:variant>
      <vt:variant>
        <vt:lpwstr>https://www.usda.gov/media/blog/2017/09/26/back-basics-all-about-myplate-food-groups</vt:lpwstr>
      </vt:variant>
      <vt:variant>
        <vt:lpwstr/>
      </vt:variant>
      <vt:variant>
        <vt:i4>6750312</vt:i4>
      </vt:variant>
      <vt:variant>
        <vt:i4>108</vt:i4>
      </vt:variant>
      <vt:variant>
        <vt:i4>0</vt:i4>
      </vt:variant>
      <vt:variant>
        <vt:i4>5</vt:i4>
      </vt:variant>
      <vt:variant>
        <vt:lpwstr>https://www.conceptdraw.com/How-To-Guide/healthy-foods</vt:lpwstr>
      </vt:variant>
      <vt:variant>
        <vt:lpwstr/>
      </vt:variant>
      <vt:variant>
        <vt:i4>1310744</vt:i4>
      </vt:variant>
      <vt:variant>
        <vt:i4>105</vt:i4>
      </vt:variant>
      <vt:variant>
        <vt:i4>0</vt:i4>
      </vt:variant>
      <vt:variant>
        <vt:i4>5</vt:i4>
      </vt:variant>
      <vt:variant>
        <vt:lpwstr>https://doi-org.ezproxy.uwtsd.ac.uk/10.1038/oby.2005.123</vt:lpwstr>
      </vt:variant>
      <vt:variant>
        <vt:lpwstr/>
      </vt:variant>
      <vt:variant>
        <vt:i4>4194383</vt:i4>
      </vt:variant>
      <vt:variant>
        <vt:i4>102</vt:i4>
      </vt:variant>
      <vt:variant>
        <vt:i4>0</vt:i4>
      </vt:variant>
      <vt:variant>
        <vt:i4>5</vt:i4>
      </vt:variant>
      <vt:variant>
        <vt:lpwstr>https://www.nhs.uk/live-well/eat-well/how-to-eat-a-balanced-diet/eating-a-balanced-diet/</vt:lpwstr>
      </vt:variant>
      <vt:variant>
        <vt:lpwstr/>
      </vt:variant>
      <vt:variant>
        <vt:i4>3866664</vt:i4>
      </vt:variant>
      <vt:variant>
        <vt:i4>99</vt:i4>
      </vt:variant>
      <vt:variant>
        <vt:i4>0</vt:i4>
      </vt:variant>
      <vt:variant>
        <vt:i4>5</vt:i4>
      </vt:variant>
      <vt:variant>
        <vt:lpwstr>https://www.proquest.com/docview/1884071234?parentSessionId=5Us0uYu9PyNtZCrLL6P%2BzTZFEXv55w5EYX2JYSXDP3Y%3D&amp;pq-origsite=primo&amp;accountid=130472</vt:lpwstr>
      </vt:variant>
      <vt:variant>
        <vt:lpwstr/>
      </vt:variant>
      <vt:variant>
        <vt:i4>6160404</vt:i4>
      </vt:variant>
      <vt:variant>
        <vt:i4>96</vt:i4>
      </vt:variant>
      <vt:variant>
        <vt:i4>0</vt:i4>
      </vt:variant>
      <vt:variant>
        <vt:i4>5</vt:i4>
      </vt:variant>
      <vt:variant>
        <vt:lpwstr>https://www.proquest.com/docview/1777635568?parentSessionId=AZup3LY768z9jnlUeQ0cU%2B4COVCF5S1Ic6eEm%2FVRsuw%3D&amp;pq-origsite=primo&amp;accountid=130472</vt:lpwstr>
      </vt:variant>
      <vt:variant>
        <vt:lpwstr/>
      </vt:variant>
      <vt:variant>
        <vt:i4>8061042</vt:i4>
      </vt:variant>
      <vt:variant>
        <vt:i4>93</vt:i4>
      </vt:variant>
      <vt:variant>
        <vt:i4>0</vt:i4>
      </vt:variant>
      <vt:variant>
        <vt:i4>5</vt:i4>
      </vt:variant>
      <vt:variant>
        <vt:lpwstr>https://www.gov.wales/healthy-food-environment</vt:lpwstr>
      </vt:variant>
      <vt:variant>
        <vt:lpwstr/>
      </vt:variant>
      <vt:variant>
        <vt:i4>3211319</vt:i4>
      </vt:variant>
      <vt:variant>
        <vt:i4>90</vt:i4>
      </vt:variant>
      <vt:variant>
        <vt:i4>0</vt:i4>
      </vt:variant>
      <vt:variant>
        <vt:i4>5</vt:i4>
      </vt:variant>
      <vt:variant>
        <vt:lpwstr>https://phw.nhs.wales/topics/obesity-in-wales-2019</vt:lpwstr>
      </vt:variant>
      <vt:variant>
        <vt:lpwstr/>
      </vt:variant>
      <vt:variant>
        <vt:i4>1310806</vt:i4>
      </vt:variant>
      <vt:variant>
        <vt:i4>87</vt:i4>
      </vt:variant>
      <vt:variant>
        <vt:i4>0</vt:i4>
      </vt:variant>
      <vt:variant>
        <vt:i4>5</vt:i4>
      </vt:variant>
      <vt:variant>
        <vt:lpwstr>https://www.gov.wales/sites/default/files/publications/2021-02/food-for-the-future-report.pdf</vt:lpwstr>
      </vt:variant>
      <vt:variant>
        <vt:lpwstr/>
      </vt:variant>
      <vt:variant>
        <vt:i4>7274544</vt:i4>
      </vt:variant>
      <vt:variant>
        <vt:i4>84</vt:i4>
      </vt:variant>
      <vt:variant>
        <vt:i4>0</vt:i4>
      </vt:variant>
      <vt:variant>
        <vt:i4>5</vt:i4>
      </vt:variant>
      <vt:variant>
        <vt:lpwstr>https://www.gov.uk/government/publications/tackling-obesity-government-strategy/tackling-obesity-empowering-adults-and-children-to-live-healthier-lives</vt:lpwstr>
      </vt:variant>
      <vt:variant>
        <vt:lpwstr/>
      </vt:variant>
      <vt:variant>
        <vt:i4>983048</vt:i4>
      </vt:variant>
      <vt:variant>
        <vt:i4>81</vt:i4>
      </vt:variant>
      <vt:variant>
        <vt:i4>0</vt:i4>
      </vt:variant>
      <vt:variant>
        <vt:i4>5</vt:i4>
      </vt:variant>
      <vt:variant>
        <vt:lpwstr>https://ncbi.nlm.nih.gov/</vt:lpwstr>
      </vt:variant>
      <vt:variant>
        <vt:lpwstr/>
      </vt:variant>
      <vt:variant>
        <vt:i4>393236</vt:i4>
      </vt:variant>
      <vt:variant>
        <vt:i4>78</vt:i4>
      </vt:variant>
      <vt:variant>
        <vt:i4>0</vt:i4>
      </vt:variant>
      <vt:variant>
        <vt:i4>5</vt:i4>
      </vt:variant>
      <vt:variant>
        <vt:lpwstr>https://futurefit.co.uk/</vt:lpwstr>
      </vt:variant>
      <vt:variant>
        <vt:lpwstr/>
      </vt:variant>
      <vt:variant>
        <vt:i4>2752638</vt:i4>
      </vt:variant>
      <vt:variant>
        <vt:i4>75</vt:i4>
      </vt:variant>
      <vt:variant>
        <vt:i4>0</vt:i4>
      </vt:variant>
      <vt:variant>
        <vt:i4>5</vt:i4>
      </vt:variant>
      <vt:variant>
        <vt:lpwstr>https://nhs.uk/conditions/obesity/treatment</vt:lpwstr>
      </vt:variant>
      <vt:variant>
        <vt:lpwstr/>
      </vt:variant>
      <vt:variant>
        <vt:i4>1769527</vt:i4>
      </vt:variant>
      <vt:variant>
        <vt:i4>68</vt:i4>
      </vt:variant>
      <vt:variant>
        <vt:i4>0</vt:i4>
      </vt:variant>
      <vt:variant>
        <vt:i4>5</vt:i4>
      </vt:variant>
      <vt:variant>
        <vt:lpwstr/>
      </vt:variant>
      <vt:variant>
        <vt:lpwstr>_Toc150379135</vt:lpwstr>
      </vt:variant>
      <vt:variant>
        <vt:i4>1769527</vt:i4>
      </vt:variant>
      <vt:variant>
        <vt:i4>62</vt:i4>
      </vt:variant>
      <vt:variant>
        <vt:i4>0</vt:i4>
      </vt:variant>
      <vt:variant>
        <vt:i4>5</vt:i4>
      </vt:variant>
      <vt:variant>
        <vt:lpwstr/>
      </vt:variant>
      <vt:variant>
        <vt:lpwstr>_Toc150379134</vt:lpwstr>
      </vt:variant>
      <vt:variant>
        <vt:i4>1769527</vt:i4>
      </vt:variant>
      <vt:variant>
        <vt:i4>56</vt:i4>
      </vt:variant>
      <vt:variant>
        <vt:i4>0</vt:i4>
      </vt:variant>
      <vt:variant>
        <vt:i4>5</vt:i4>
      </vt:variant>
      <vt:variant>
        <vt:lpwstr/>
      </vt:variant>
      <vt:variant>
        <vt:lpwstr>_Toc150379133</vt:lpwstr>
      </vt:variant>
      <vt:variant>
        <vt:i4>1703991</vt:i4>
      </vt:variant>
      <vt:variant>
        <vt:i4>50</vt:i4>
      </vt:variant>
      <vt:variant>
        <vt:i4>0</vt:i4>
      </vt:variant>
      <vt:variant>
        <vt:i4>5</vt:i4>
      </vt:variant>
      <vt:variant>
        <vt:lpwstr/>
      </vt:variant>
      <vt:variant>
        <vt:lpwstr>_Toc150379129</vt:lpwstr>
      </vt:variant>
      <vt:variant>
        <vt:i4>1703991</vt:i4>
      </vt:variant>
      <vt:variant>
        <vt:i4>44</vt:i4>
      </vt:variant>
      <vt:variant>
        <vt:i4>0</vt:i4>
      </vt:variant>
      <vt:variant>
        <vt:i4>5</vt:i4>
      </vt:variant>
      <vt:variant>
        <vt:lpwstr/>
      </vt:variant>
      <vt:variant>
        <vt:lpwstr>_Toc150379128</vt:lpwstr>
      </vt:variant>
      <vt:variant>
        <vt:i4>1703991</vt:i4>
      </vt:variant>
      <vt:variant>
        <vt:i4>38</vt:i4>
      </vt:variant>
      <vt:variant>
        <vt:i4>0</vt:i4>
      </vt:variant>
      <vt:variant>
        <vt:i4>5</vt:i4>
      </vt:variant>
      <vt:variant>
        <vt:lpwstr/>
      </vt:variant>
      <vt:variant>
        <vt:lpwstr>_Toc150379127</vt:lpwstr>
      </vt:variant>
      <vt:variant>
        <vt:i4>1703991</vt:i4>
      </vt:variant>
      <vt:variant>
        <vt:i4>32</vt:i4>
      </vt:variant>
      <vt:variant>
        <vt:i4>0</vt:i4>
      </vt:variant>
      <vt:variant>
        <vt:i4>5</vt:i4>
      </vt:variant>
      <vt:variant>
        <vt:lpwstr/>
      </vt:variant>
      <vt:variant>
        <vt:lpwstr>_Toc150379126</vt:lpwstr>
      </vt:variant>
      <vt:variant>
        <vt:i4>1703991</vt:i4>
      </vt:variant>
      <vt:variant>
        <vt:i4>26</vt:i4>
      </vt:variant>
      <vt:variant>
        <vt:i4>0</vt:i4>
      </vt:variant>
      <vt:variant>
        <vt:i4>5</vt:i4>
      </vt:variant>
      <vt:variant>
        <vt:lpwstr/>
      </vt:variant>
      <vt:variant>
        <vt:lpwstr>_Toc150379125</vt:lpwstr>
      </vt:variant>
      <vt:variant>
        <vt:i4>1703991</vt:i4>
      </vt:variant>
      <vt:variant>
        <vt:i4>20</vt:i4>
      </vt:variant>
      <vt:variant>
        <vt:i4>0</vt:i4>
      </vt:variant>
      <vt:variant>
        <vt:i4>5</vt:i4>
      </vt:variant>
      <vt:variant>
        <vt:lpwstr/>
      </vt:variant>
      <vt:variant>
        <vt:lpwstr>_Toc150379124</vt:lpwstr>
      </vt:variant>
      <vt:variant>
        <vt:i4>1703991</vt:i4>
      </vt:variant>
      <vt:variant>
        <vt:i4>14</vt:i4>
      </vt:variant>
      <vt:variant>
        <vt:i4>0</vt:i4>
      </vt:variant>
      <vt:variant>
        <vt:i4>5</vt:i4>
      </vt:variant>
      <vt:variant>
        <vt:lpwstr/>
      </vt:variant>
      <vt:variant>
        <vt:lpwstr>_Toc150379123</vt:lpwstr>
      </vt:variant>
      <vt:variant>
        <vt:i4>1703991</vt:i4>
      </vt:variant>
      <vt:variant>
        <vt:i4>8</vt:i4>
      </vt:variant>
      <vt:variant>
        <vt:i4>0</vt:i4>
      </vt:variant>
      <vt:variant>
        <vt:i4>5</vt:i4>
      </vt:variant>
      <vt:variant>
        <vt:lpwstr/>
      </vt:variant>
      <vt:variant>
        <vt:lpwstr>_Toc150379122</vt:lpwstr>
      </vt:variant>
      <vt:variant>
        <vt:i4>1703991</vt:i4>
      </vt:variant>
      <vt:variant>
        <vt:i4>2</vt:i4>
      </vt:variant>
      <vt:variant>
        <vt:i4>0</vt:i4>
      </vt:variant>
      <vt:variant>
        <vt:i4>5</vt:i4>
      </vt:variant>
      <vt:variant>
        <vt:lpwstr/>
      </vt:variant>
      <vt:variant>
        <vt:lpwstr>_Toc150379121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most effective diet plan to help people combat obesity?</dc:title>
  <dc:subject/>
  <dc:creator>Stacey jones, 2023</dc:creator>
  <cp:keywords/>
  <dc:description/>
  <cp:lastModifiedBy>staceyj26.sj@gmail.com</cp:lastModifiedBy>
  <cp:revision>993</cp:revision>
  <dcterms:created xsi:type="dcterms:W3CDTF">2023-11-07T13:33:00Z</dcterms:created>
  <dcterms:modified xsi:type="dcterms:W3CDTF">2023-11-16T22:48:00Z</dcterms:modified>
</cp:coreProperties>
</file>