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E6A90" w14:textId="77777777" w:rsidR="00A31ACA" w:rsidRDefault="00A31ACA" w:rsidP="0064039B">
      <w:pPr>
        <w:jc w:val="center"/>
        <w:rPr>
          <w:color w:val="000000" w:themeColor="text1"/>
        </w:rPr>
      </w:pPr>
    </w:p>
    <w:p w14:paraId="66B91B13" w14:textId="77777777" w:rsidR="00A31ACA" w:rsidRDefault="00A31ACA" w:rsidP="0064039B">
      <w:pPr>
        <w:jc w:val="center"/>
        <w:rPr>
          <w:color w:val="000000" w:themeColor="text1"/>
        </w:rPr>
      </w:pPr>
    </w:p>
    <w:p w14:paraId="3CFAE040" w14:textId="77777777" w:rsidR="00A31ACA" w:rsidRDefault="00A31ACA" w:rsidP="0064039B">
      <w:pPr>
        <w:jc w:val="center"/>
        <w:rPr>
          <w:color w:val="000000" w:themeColor="text1"/>
        </w:rPr>
      </w:pPr>
    </w:p>
    <w:p w14:paraId="00A1C229" w14:textId="77777777" w:rsidR="00A31ACA" w:rsidRDefault="00A31ACA" w:rsidP="0064039B">
      <w:pPr>
        <w:jc w:val="center"/>
        <w:rPr>
          <w:color w:val="000000" w:themeColor="text1"/>
        </w:rPr>
      </w:pPr>
    </w:p>
    <w:p w14:paraId="6428303D" w14:textId="77777777" w:rsidR="00A31ACA" w:rsidRDefault="00A31ACA" w:rsidP="0064039B">
      <w:pPr>
        <w:jc w:val="center"/>
        <w:rPr>
          <w:color w:val="000000" w:themeColor="text1"/>
        </w:rPr>
      </w:pPr>
    </w:p>
    <w:p w14:paraId="564595F4" w14:textId="77777777" w:rsidR="00A31ACA" w:rsidRDefault="00A31ACA" w:rsidP="0064039B">
      <w:pPr>
        <w:jc w:val="center"/>
        <w:rPr>
          <w:color w:val="000000" w:themeColor="text1"/>
        </w:rPr>
      </w:pPr>
    </w:p>
    <w:p w14:paraId="1A042D41" w14:textId="77777777" w:rsidR="00A31ACA" w:rsidRDefault="00A31ACA" w:rsidP="0064039B">
      <w:pPr>
        <w:jc w:val="center"/>
        <w:rPr>
          <w:color w:val="000000" w:themeColor="text1"/>
        </w:rPr>
      </w:pPr>
    </w:p>
    <w:p w14:paraId="5C32E963" w14:textId="77777777" w:rsidR="00A31ACA" w:rsidRDefault="00A31ACA" w:rsidP="0064039B">
      <w:pPr>
        <w:jc w:val="center"/>
        <w:rPr>
          <w:color w:val="000000" w:themeColor="text1"/>
        </w:rPr>
      </w:pPr>
    </w:p>
    <w:p w14:paraId="5FBEF0EF" w14:textId="77777777" w:rsidR="00A31ACA" w:rsidRDefault="00A31ACA" w:rsidP="004B5132">
      <w:pPr>
        <w:rPr>
          <w:color w:val="000000" w:themeColor="text1"/>
        </w:rPr>
      </w:pPr>
    </w:p>
    <w:p w14:paraId="6CD95302" w14:textId="77777777" w:rsidR="00A31ACA" w:rsidRDefault="00A31ACA" w:rsidP="0064039B">
      <w:pPr>
        <w:jc w:val="center"/>
        <w:rPr>
          <w:color w:val="000000" w:themeColor="text1"/>
        </w:rPr>
      </w:pPr>
    </w:p>
    <w:p w14:paraId="3CCC1381" w14:textId="77777777" w:rsidR="00A31ACA" w:rsidRPr="004B5132" w:rsidRDefault="00A31ACA" w:rsidP="0064039B">
      <w:pPr>
        <w:jc w:val="center"/>
        <w:rPr>
          <w:color w:val="000000" w:themeColor="text1"/>
          <w:sz w:val="72"/>
          <w:szCs w:val="72"/>
        </w:rPr>
      </w:pPr>
    </w:p>
    <w:p w14:paraId="4E3C5F97" w14:textId="7368540F" w:rsidR="00A31ACA" w:rsidRPr="004B5132" w:rsidRDefault="004B5132" w:rsidP="0064039B">
      <w:pPr>
        <w:jc w:val="center"/>
        <w:rPr>
          <w:color w:val="000000" w:themeColor="text1"/>
          <w:sz w:val="72"/>
          <w:szCs w:val="72"/>
        </w:rPr>
      </w:pPr>
      <w:r>
        <w:rPr>
          <w:color w:val="000000" w:themeColor="text1"/>
          <w:sz w:val="72"/>
          <w:szCs w:val="72"/>
        </w:rPr>
        <w:t>Learning in the digital era:</w:t>
      </w:r>
    </w:p>
    <w:p w14:paraId="1CE6D95F" w14:textId="6C4E642D" w:rsidR="00A31ACA" w:rsidRPr="004B5132" w:rsidRDefault="00707835" w:rsidP="0064039B">
      <w:pPr>
        <w:jc w:val="center"/>
        <w:rPr>
          <w:color w:val="000000" w:themeColor="text1"/>
          <w:sz w:val="72"/>
          <w:szCs w:val="72"/>
        </w:rPr>
      </w:pPr>
      <w:r w:rsidRPr="004B5132">
        <w:rPr>
          <w:color w:val="000000" w:themeColor="text1"/>
          <w:sz w:val="72"/>
          <w:szCs w:val="72"/>
        </w:rPr>
        <w:t xml:space="preserve">Kimberley Collins </w:t>
      </w:r>
    </w:p>
    <w:p w14:paraId="1665F9AE" w14:textId="4D1762EB" w:rsidR="00707835" w:rsidRPr="004B5132" w:rsidRDefault="00707835" w:rsidP="0064039B">
      <w:pPr>
        <w:jc w:val="center"/>
        <w:rPr>
          <w:color w:val="000000" w:themeColor="text1"/>
          <w:sz w:val="72"/>
          <w:szCs w:val="72"/>
        </w:rPr>
      </w:pPr>
      <w:r w:rsidRPr="004B5132">
        <w:rPr>
          <w:color w:val="000000" w:themeColor="text1"/>
          <w:sz w:val="72"/>
          <w:szCs w:val="72"/>
        </w:rPr>
        <w:t>2223837</w:t>
      </w:r>
    </w:p>
    <w:p w14:paraId="7C29D5B7" w14:textId="77777777" w:rsidR="00A31ACA" w:rsidRPr="004B5132" w:rsidRDefault="00A31ACA" w:rsidP="0064039B">
      <w:pPr>
        <w:jc w:val="center"/>
        <w:rPr>
          <w:color w:val="000000" w:themeColor="text1"/>
          <w:sz w:val="72"/>
          <w:szCs w:val="72"/>
        </w:rPr>
      </w:pPr>
    </w:p>
    <w:p w14:paraId="401D652C" w14:textId="77777777" w:rsidR="00A31ACA" w:rsidRDefault="00A31ACA" w:rsidP="0064039B">
      <w:pPr>
        <w:jc w:val="center"/>
        <w:rPr>
          <w:color w:val="000000" w:themeColor="text1"/>
        </w:rPr>
      </w:pPr>
    </w:p>
    <w:p w14:paraId="3688AE47" w14:textId="77777777" w:rsidR="00A31ACA" w:rsidRDefault="00A31ACA" w:rsidP="0064039B">
      <w:pPr>
        <w:jc w:val="center"/>
        <w:rPr>
          <w:color w:val="000000" w:themeColor="text1"/>
        </w:rPr>
      </w:pPr>
    </w:p>
    <w:p w14:paraId="7A27A959" w14:textId="77777777" w:rsidR="00A31ACA" w:rsidRDefault="00A31ACA" w:rsidP="0064039B">
      <w:pPr>
        <w:jc w:val="center"/>
        <w:rPr>
          <w:color w:val="000000" w:themeColor="text1"/>
        </w:rPr>
      </w:pPr>
    </w:p>
    <w:p w14:paraId="253F7E6E" w14:textId="77777777" w:rsidR="00A31ACA" w:rsidRDefault="00A31ACA" w:rsidP="0064039B">
      <w:pPr>
        <w:jc w:val="center"/>
        <w:rPr>
          <w:color w:val="000000" w:themeColor="text1"/>
        </w:rPr>
      </w:pPr>
    </w:p>
    <w:p w14:paraId="6F1DC6FB" w14:textId="77777777" w:rsidR="00A31ACA" w:rsidRDefault="00A31ACA" w:rsidP="0064039B">
      <w:pPr>
        <w:jc w:val="center"/>
        <w:rPr>
          <w:color w:val="000000" w:themeColor="text1"/>
        </w:rPr>
      </w:pPr>
    </w:p>
    <w:p w14:paraId="7061690E" w14:textId="77777777" w:rsidR="00A31ACA" w:rsidRDefault="00A31ACA" w:rsidP="0064039B">
      <w:pPr>
        <w:jc w:val="center"/>
        <w:rPr>
          <w:color w:val="000000" w:themeColor="text1"/>
        </w:rPr>
      </w:pPr>
    </w:p>
    <w:p w14:paraId="2A3F1ABC" w14:textId="77777777" w:rsidR="00A31ACA" w:rsidRDefault="00A31ACA" w:rsidP="0064039B">
      <w:pPr>
        <w:jc w:val="center"/>
        <w:rPr>
          <w:color w:val="000000" w:themeColor="text1"/>
        </w:rPr>
      </w:pPr>
    </w:p>
    <w:p w14:paraId="33D1F3F8" w14:textId="77777777" w:rsidR="00A31ACA" w:rsidRDefault="00A31ACA" w:rsidP="0064039B">
      <w:pPr>
        <w:jc w:val="center"/>
        <w:rPr>
          <w:color w:val="000000" w:themeColor="text1"/>
        </w:rPr>
      </w:pPr>
    </w:p>
    <w:p w14:paraId="672357F3" w14:textId="77777777" w:rsidR="00A31ACA" w:rsidRDefault="00A31ACA" w:rsidP="0064039B">
      <w:pPr>
        <w:jc w:val="center"/>
        <w:rPr>
          <w:color w:val="000000" w:themeColor="text1"/>
        </w:rPr>
      </w:pPr>
    </w:p>
    <w:p w14:paraId="4A4DCDF0" w14:textId="77777777" w:rsidR="00A31ACA" w:rsidRDefault="00A31ACA" w:rsidP="0064039B">
      <w:pPr>
        <w:jc w:val="center"/>
        <w:rPr>
          <w:color w:val="000000" w:themeColor="text1"/>
        </w:rPr>
      </w:pPr>
    </w:p>
    <w:p w14:paraId="73AF3230" w14:textId="77777777" w:rsidR="00A31ACA" w:rsidRDefault="00A31ACA" w:rsidP="0064039B">
      <w:pPr>
        <w:jc w:val="center"/>
        <w:rPr>
          <w:color w:val="000000" w:themeColor="text1"/>
        </w:rPr>
      </w:pPr>
    </w:p>
    <w:p w14:paraId="6AC399B3" w14:textId="77777777" w:rsidR="00A31ACA" w:rsidRDefault="00A31ACA" w:rsidP="0064039B">
      <w:pPr>
        <w:jc w:val="center"/>
        <w:rPr>
          <w:color w:val="000000" w:themeColor="text1"/>
        </w:rPr>
      </w:pPr>
    </w:p>
    <w:p w14:paraId="43002145" w14:textId="77777777" w:rsidR="00A31ACA" w:rsidRDefault="00A31ACA" w:rsidP="0064039B">
      <w:pPr>
        <w:jc w:val="center"/>
        <w:rPr>
          <w:color w:val="000000" w:themeColor="text1"/>
        </w:rPr>
      </w:pPr>
    </w:p>
    <w:p w14:paraId="389A1347" w14:textId="77777777" w:rsidR="00A31ACA" w:rsidRDefault="00A31ACA" w:rsidP="0064039B">
      <w:pPr>
        <w:jc w:val="center"/>
        <w:rPr>
          <w:color w:val="000000" w:themeColor="text1"/>
        </w:rPr>
      </w:pPr>
    </w:p>
    <w:p w14:paraId="4D3B6C86" w14:textId="77777777" w:rsidR="00A31ACA" w:rsidRDefault="00A31ACA" w:rsidP="0064039B">
      <w:pPr>
        <w:jc w:val="center"/>
        <w:rPr>
          <w:color w:val="000000" w:themeColor="text1"/>
        </w:rPr>
      </w:pPr>
    </w:p>
    <w:p w14:paraId="6FBDC2C3" w14:textId="77777777" w:rsidR="00A31ACA" w:rsidRDefault="00A31ACA" w:rsidP="0064039B">
      <w:pPr>
        <w:jc w:val="center"/>
        <w:rPr>
          <w:color w:val="000000" w:themeColor="text1"/>
        </w:rPr>
      </w:pPr>
    </w:p>
    <w:p w14:paraId="4DF6170E" w14:textId="77777777" w:rsidR="00A31ACA" w:rsidRDefault="00A31ACA" w:rsidP="0064039B">
      <w:pPr>
        <w:jc w:val="center"/>
        <w:rPr>
          <w:color w:val="000000" w:themeColor="text1"/>
        </w:rPr>
      </w:pPr>
    </w:p>
    <w:p w14:paraId="37D6D696" w14:textId="77777777" w:rsidR="00A31ACA" w:rsidRDefault="00A31ACA" w:rsidP="0064039B">
      <w:pPr>
        <w:jc w:val="center"/>
        <w:rPr>
          <w:color w:val="000000" w:themeColor="text1"/>
        </w:rPr>
      </w:pPr>
    </w:p>
    <w:p w14:paraId="52835F04" w14:textId="77777777" w:rsidR="00A31ACA" w:rsidRDefault="00A31ACA" w:rsidP="0064039B">
      <w:pPr>
        <w:jc w:val="center"/>
        <w:rPr>
          <w:color w:val="000000" w:themeColor="text1"/>
        </w:rPr>
      </w:pPr>
    </w:p>
    <w:p w14:paraId="17665520" w14:textId="77777777" w:rsidR="00A31ACA" w:rsidRDefault="00A31ACA" w:rsidP="0064039B">
      <w:pPr>
        <w:jc w:val="center"/>
        <w:rPr>
          <w:color w:val="000000" w:themeColor="text1"/>
        </w:rPr>
      </w:pPr>
    </w:p>
    <w:p w14:paraId="61A7485F" w14:textId="77777777" w:rsidR="00A31ACA" w:rsidRDefault="00A31ACA" w:rsidP="0064039B">
      <w:pPr>
        <w:jc w:val="center"/>
        <w:rPr>
          <w:color w:val="000000" w:themeColor="text1"/>
        </w:rPr>
      </w:pPr>
    </w:p>
    <w:p w14:paraId="61F92339" w14:textId="77777777" w:rsidR="00A31ACA" w:rsidRDefault="00A31ACA" w:rsidP="0064039B">
      <w:pPr>
        <w:jc w:val="center"/>
        <w:rPr>
          <w:color w:val="000000" w:themeColor="text1"/>
        </w:rPr>
      </w:pPr>
    </w:p>
    <w:p w14:paraId="1829D069" w14:textId="77777777" w:rsidR="00A31ACA" w:rsidRDefault="00A31ACA" w:rsidP="0064039B">
      <w:pPr>
        <w:jc w:val="center"/>
        <w:rPr>
          <w:color w:val="000000" w:themeColor="text1"/>
        </w:rPr>
      </w:pPr>
    </w:p>
    <w:p w14:paraId="38A716C6" w14:textId="77777777" w:rsidR="00A31ACA" w:rsidRDefault="00A31ACA" w:rsidP="0064039B">
      <w:pPr>
        <w:jc w:val="center"/>
        <w:rPr>
          <w:color w:val="000000" w:themeColor="text1"/>
        </w:rPr>
      </w:pPr>
    </w:p>
    <w:p w14:paraId="21BE2404" w14:textId="172D1C65" w:rsidR="0064039B" w:rsidRPr="004B5132" w:rsidRDefault="00A31ACA" w:rsidP="0064039B">
      <w:pPr>
        <w:jc w:val="center"/>
        <w:rPr>
          <w:b/>
          <w:bCs/>
          <w:color w:val="000000" w:themeColor="text1"/>
        </w:rPr>
      </w:pPr>
      <w:r w:rsidRPr="004B5132">
        <w:rPr>
          <w:b/>
          <w:bCs/>
          <w:color w:val="000000" w:themeColor="text1"/>
        </w:rPr>
        <w:t xml:space="preserve">A 300-word reflection using </w:t>
      </w:r>
      <w:proofErr w:type="spellStart"/>
      <w:r w:rsidRPr="004B5132">
        <w:rPr>
          <w:b/>
          <w:bCs/>
          <w:color w:val="000000" w:themeColor="text1"/>
        </w:rPr>
        <w:t>Borton’s</w:t>
      </w:r>
      <w:proofErr w:type="spellEnd"/>
      <w:r w:rsidRPr="004B5132">
        <w:rPr>
          <w:b/>
          <w:bCs/>
          <w:color w:val="000000" w:themeColor="text1"/>
        </w:rPr>
        <w:t xml:space="preserve"> reflective tool in which you reflect on starting university, getting to grips with online learning and resources, and the process of writing your first assignments.</w:t>
      </w:r>
    </w:p>
    <w:p w14:paraId="37EC84F8" w14:textId="07B5EEF2" w:rsidR="0064039B" w:rsidRDefault="0064039B" w:rsidP="0064039B">
      <w:pPr>
        <w:jc w:val="center"/>
      </w:pPr>
    </w:p>
    <w:p w14:paraId="699C6D03" w14:textId="7B702B39" w:rsidR="0064039B" w:rsidRDefault="0064039B" w:rsidP="0064039B">
      <w:pPr>
        <w:jc w:val="center"/>
        <w:rPr>
          <w:rFonts w:cstheme="minorHAnsi"/>
          <w:color w:val="323132"/>
          <w:shd w:val="clear" w:color="auto" w:fill="FFFFFF"/>
        </w:rPr>
      </w:pPr>
      <w:r>
        <w:t xml:space="preserve">Starting university for me has been a stressful yet exciting change to my life. I left school 4 years ago so coming back and getting used to writing essays and doing assignments has been a challenge. </w:t>
      </w:r>
      <w:r w:rsidR="00067D58">
        <w:t>I decided to come back to education as a career change, once leaving school I trained as a hairdresser but did that as I wasn’t sure what else to do, I left this after working as a carer in the lockdowns and then worked in a care home full time. However, I don’t want to work in a care home until I’m 70. The first week of university was probably my most stressful, not knowing if I was going to be able to handle the work needed and the time needed to be put into my course. Now I feel more eased about what’s going to happen in future after talking to other students</w:t>
      </w:r>
      <w:r w:rsidR="009141C7">
        <w:t xml:space="preserve"> and knowing it isn’t only me being anxious</w:t>
      </w:r>
      <w:r w:rsidR="00067D58" w:rsidRPr="00067D58">
        <w:rPr>
          <w:rFonts w:cstheme="minorHAnsi"/>
        </w:rPr>
        <w:t>. “</w:t>
      </w:r>
      <w:r w:rsidR="00067D58" w:rsidRPr="00067D58">
        <w:rPr>
          <w:rFonts w:cstheme="minorHAnsi"/>
          <w:color w:val="323132"/>
          <w:shd w:val="clear" w:color="auto" w:fill="FFFFFF"/>
        </w:rPr>
        <w:t>37% of first year students showed moderate to severe symptoms of depression and 39% showed signs of likely having some form of anxiety”</w:t>
      </w:r>
      <w:r w:rsidR="00393C3F">
        <w:rPr>
          <w:rFonts w:cstheme="minorHAnsi"/>
          <w:color w:val="323132"/>
          <w:shd w:val="clear" w:color="auto" w:fill="FFFFFF"/>
        </w:rPr>
        <w:t xml:space="preserve"> (Office for National Statistics, 2021). </w:t>
      </w:r>
    </w:p>
    <w:p w14:paraId="768E8FCB" w14:textId="562F44B9" w:rsidR="00671B2F" w:rsidRDefault="00671B2F" w:rsidP="0064039B">
      <w:pPr>
        <w:jc w:val="center"/>
        <w:rPr>
          <w:rFonts w:cstheme="minorHAnsi"/>
          <w:color w:val="323132"/>
          <w:shd w:val="clear" w:color="auto" w:fill="FFFFFF"/>
        </w:rPr>
      </w:pPr>
    </w:p>
    <w:p w14:paraId="40028735" w14:textId="569206AD" w:rsidR="00671B2F" w:rsidRPr="00E75435" w:rsidRDefault="00671B2F" w:rsidP="009F5D93">
      <w:pPr>
        <w:jc w:val="center"/>
        <w:rPr>
          <w:rFonts w:cstheme="minorHAnsi"/>
          <w:color w:val="323132"/>
          <w:shd w:val="clear" w:color="auto" w:fill="FFFFFF"/>
        </w:rPr>
      </w:pPr>
      <w:r>
        <w:rPr>
          <w:rFonts w:cstheme="minorHAnsi"/>
          <w:color w:val="323132"/>
          <w:shd w:val="clear" w:color="auto" w:fill="FFFFFF"/>
        </w:rPr>
        <w:t>The process of starting my first assignment was quite scary, not knowing if I was doing what was expected and being new to Harvard referencing. This was the hardest part for me to get used to</w:t>
      </w:r>
      <w:r w:rsidR="009141C7">
        <w:rPr>
          <w:rFonts w:cstheme="minorHAnsi"/>
          <w:color w:val="323132"/>
          <w:shd w:val="clear" w:color="auto" w:fill="FFFFFF"/>
        </w:rPr>
        <w:t xml:space="preserve">, I haven’t written any essays for a long period. </w:t>
      </w:r>
      <w:r w:rsidR="00706D43">
        <w:rPr>
          <w:rFonts w:cstheme="minorHAnsi"/>
          <w:color w:val="323132"/>
          <w:shd w:val="clear" w:color="auto" w:fill="FFFFFF"/>
        </w:rPr>
        <w:t xml:space="preserve">Knowing I was a little older than everyone else in the class </w:t>
      </w:r>
      <w:r w:rsidR="00A96933">
        <w:rPr>
          <w:rFonts w:cstheme="minorHAnsi"/>
          <w:color w:val="323132"/>
          <w:shd w:val="clear" w:color="auto" w:fill="FFFFFF"/>
        </w:rPr>
        <w:t xml:space="preserve">added to that, they had gone a less amount of time without doing essays and have been doing them while in school or college. I then realised that </w:t>
      </w:r>
      <w:r w:rsidR="00FE2906" w:rsidRPr="00E75435">
        <w:rPr>
          <w:rFonts w:cstheme="minorHAnsi"/>
          <w:color w:val="323132"/>
          <w:shd w:val="clear" w:color="auto" w:fill="FFFFFF"/>
        </w:rPr>
        <w:t>“</w:t>
      </w:r>
      <w:r w:rsidR="00FE2906" w:rsidRPr="00E75435">
        <w:rPr>
          <w:rFonts w:cstheme="minorHAnsi"/>
          <w:color w:val="333333"/>
          <w:shd w:val="clear" w:color="auto" w:fill="FFFFFF"/>
        </w:rPr>
        <w:t>Everyone learns in different ways and at different paces.’ Focus on what you want to achieve, not what others around you are doing</w:t>
      </w:r>
      <w:r w:rsidR="00FE2906" w:rsidRPr="00E75435">
        <w:rPr>
          <w:rFonts w:cstheme="minorHAnsi"/>
          <w:color w:val="333333"/>
          <w:shd w:val="clear" w:color="auto" w:fill="FFFFFF"/>
        </w:rPr>
        <w:t xml:space="preserve">” </w:t>
      </w:r>
      <w:r w:rsidR="00DE3883">
        <w:rPr>
          <w:rFonts w:cstheme="minorHAnsi"/>
          <w:color w:val="333333"/>
          <w:shd w:val="clear" w:color="auto" w:fill="FFFFFF"/>
        </w:rPr>
        <w:t>(UCAS, 2022)</w:t>
      </w:r>
    </w:p>
    <w:p w14:paraId="5D36CD1E" w14:textId="77777777" w:rsidR="00671B2F" w:rsidRPr="00671B2F" w:rsidRDefault="00671B2F" w:rsidP="0064039B">
      <w:pPr>
        <w:jc w:val="center"/>
        <w:rPr>
          <w:rFonts w:cstheme="minorHAnsi"/>
          <w:color w:val="000000" w:themeColor="text1"/>
          <w:shd w:val="clear" w:color="auto" w:fill="FFFFFF"/>
        </w:rPr>
      </w:pPr>
    </w:p>
    <w:p w14:paraId="7B9682E5" w14:textId="58287F54" w:rsidR="00393C3F" w:rsidRPr="00671B2F" w:rsidRDefault="00393C3F" w:rsidP="0064039B">
      <w:pPr>
        <w:jc w:val="center"/>
        <w:rPr>
          <w:rFonts w:cstheme="minorHAnsi"/>
          <w:color w:val="000000" w:themeColor="text1"/>
          <w:shd w:val="clear" w:color="auto" w:fill="FFFFFF"/>
        </w:rPr>
      </w:pPr>
    </w:p>
    <w:p w14:paraId="24A9A856" w14:textId="1BABB786" w:rsidR="00393C3F" w:rsidRPr="00671B2F" w:rsidRDefault="00393C3F" w:rsidP="0064039B">
      <w:pPr>
        <w:jc w:val="center"/>
        <w:rPr>
          <w:rFonts w:cstheme="minorHAnsi"/>
          <w:color w:val="000000" w:themeColor="text1"/>
          <w:shd w:val="clear" w:color="auto" w:fill="FFFFFF"/>
        </w:rPr>
      </w:pPr>
    </w:p>
    <w:p w14:paraId="2FEB1299" w14:textId="046DA8CB" w:rsidR="00107EFD" w:rsidRDefault="00107EFD" w:rsidP="0064039B">
      <w:pPr>
        <w:jc w:val="center"/>
        <w:rPr>
          <w:rFonts w:cstheme="minorHAnsi"/>
          <w:color w:val="000000" w:themeColor="text1"/>
          <w:shd w:val="clear" w:color="auto" w:fill="FFFFFF"/>
        </w:rPr>
      </w:pPr>
    </w:p>
    <w:p w14:paraId="7DF12DD0" w14:textId="28777C00" w:rsidR="004B5132" w:rsidRDefault="004B5132" w:rsidP="0064039B">
      <w:pPr>
        <w:jc w:val="center"/>
        <w:rPr>
          <w:rFonts w:cstheme="minorHAnsi"/>
          <w:color w:val="000000" w:themeColor="text1"/>
          <w:shd w:val="clear" w:color="auto" w:fill="FFFFFF"/>
        </w:rPr>
      </w:pPr>
    </w:p>
    <w:p w14:paraId="78741F7C" w14:textId="19E8C0F3" w:rsidR="004B5132" w:rsidRDefault="004B5132" w:rsidP="0064039B">
      <w:pPr>
        <w:jc w:val="center"/>
        <w:rPr>
          <w:rFonts w:cstheme="minorHAnsi"/>
          <w:color w:val="000000" w:themeColor="text1"/>
          <w:shd w:val="clear" w:color="auto" w:fill="FFFFFF"/>
        </w:rPr>
      </w:pPr>
    </w:p>
    <w:p w14:paraId="113EE925" w14:textId="3582F321" w:rsidR="004B5132" w:rsidRDefault="004B5132" w:rsidP="0064039B">
      <w:pPr>
        <w:jc w:val="center"/>
        <w:rPr>
          <w:rFonts w:cstheme="minorHAnsi"/>
          <w:color w:val="000000" w:themeColor="text1"/>
          <w:shd w:val="clear" w:color="auto" w:fill="FFFFFF"/>
        </w:rPr>
      </w:pPr>
    </w:p>
    <w:p w14:paraId="7BB605C9" w14:textId="1108F731" w:rsidR="004B5132" w:rsidRDefault="004B5132" w:rsidP="0064039B">
      <w:pPr>
        <w:jc w:val="center"/>
        <w:rPr>
          <w:rFonts w:cstheme="minorHAnsi"/>
          <w:color w:val="000000" w:themeColor="text1"/>
          <w:shd w:val="clear" w:color="auto" w:fill="FFFFFF"/>
        </w:rPr>
      </w:pPr>
    </w:p>
    <w:p w14:paraId="1FFFE05B" w14:textId="364EB676" w:rsidR="004B5132" w:rsidRDefault="004B5132" w:rsidP="0064039B">
      <w:pPr>
        <w:jc w:val="center"/>
        <w:rPr>
          <w:rFonts w:cstheme="minorHAnsi"/>
          <w:color w:val="000000" w:themeColor="text1"/>
          <w:shd w:val="clear" w:color="auto" w:fill="FFFFFF"/>
        </w:rPr>
      </w:pPr>
    </w:p>
    <w:p w14:paraId="04BA9793" w14:textId="0555998E" w:rsidR="004B5132" w:rsidRDefault="004B5132" w:rsidP="0064039B">
      <w:pPr>
        <w:jc w:val="center"/>
        <w:rPr>
          <w:rFonts w:cstheme="minorHAnsi"/>
          <w:color w:val="000000" w:themeColor="text1"/>
          <w:shd w:val="clear" w:color="auto" w:fill="FFFFFF"/>
        </w:rPr>
      </w:pPr>
    </w:p>
    <w:p w14:paraId="3FF08413" w14:textId="09079C2E" w:rsidR="004B5132" w:rsidRDefault="004B5132" w:rsidP="0064039B">
      <w:pPr>
        <w:jc w:val="center"/>
        <w:rPr>
          <w:rFonts w:cstheme="minorHAnsi"/>
          <w:color w:val="000000" w:themeColor="text1"/>
          <w:shd w:val="clear" w:color="auto" w:fill="FFFFFF"/>
        </w:rPr>
      </w:pPr>
    </w:p>
    <w:p w14:paraId="03FF4AEF" w14:textId="73EA6B78" w:rsidR="004B5132" w:rsidRDefault="004B5132" w:rsidP="0064039B">
      <w:pPr>
        <w:jc w:val="center"/>
        <w:rPr>
          <w:rFonts w:cstheme="minorHAnsi"/>
          <w:color w:val="000000" w:themeColor="text1"/>
          <w:shd w:val="clear" w:color="auto" w:fill="FFFFFF"/>
        </w:rPr>
      </w:pPr>
    </w:p>
    <w:p w14:paraId="0329C0BA" w14:textId="73D342DC" w:rsidR="004B5132" w:rsidRDefault="004B5132" w:rsidP="0064039B">
      <w:pPr>
        <w:jc w:val="center"/>
        <w:rPr>
          <w:rFonts w:cstheme="minorHAnsi"/>
          <w:color w:val="000000" w:themeColor="text1"/>
          <w:shd w:val="clear" w:color="auto" w:fill="FFFFFF"/>
        </w:rPr>
      </w:pPr>
    </w:p>
    <w:p w14:paraId="0AB8E0F9" w14:textId="719B5BFD" w:rsidR="004B5132" w:rsidRDefault="004B5132" w:rsidP="0064039B">
      <w:pPr>
        <w:jc w:val="center"/>
        <w:rPr>
          <w:rFonts w:cstheme="minorHAnsi"/>
          <w:color w:val="000000" w:themeColor="text1"/>
          <w:shd w:val="clear" w:color="auto" w:fill="FFFFFF"/>
        </w:rPr>
      </w:pPr>
    </w:p>
    <w:p w14:paraId="7024E734" w14:textId="52C69E1D" w:rsidR="004B5132" w:rsidRDefault="004B5132" w:rsidP="0064039B">
      <w:pPr>
        <w:jc w:val="center"/>
        <w:rPr>
          <w:rFonts w:cstheme="minorHAnsi"/>
          <w:color w:val="000000" w:themeColor="text1"/>
          <w:shd w:val="clear" w:color="auto" w:fill="FFFFFF"/>
        </w:rPr>
      </w:pPr>
    </w:p>
    <w:p w14:paraId="28ACB1DA" w14:textId="042FC094" w:rsidR="004B5132" w:rsidRDefault="004B5132" w:rsidP="0064039B">
      <w:pPr>
        <w:jc w:val="center"/>
        <w:rPr>
          <w:rFonts w:cstheme="minorHAnsi"/>
          <w:color w:val="000000" w:themeColor="text1"/>
          <w:shd w:val="clear" w:color="auto" w:fill="FFFFFF"/>
        </w:rPr>
      </w:pPr>
    </w:p>
    <w:p w14:paraId="36FBB313" w14:textId="7111BA6A" w:rsidR="004B5132" w:rsidRDefault="004B5132" w:rsidP="0064039B">
      <w:pPr>
        <w:jc w:val="center"/>
        <w:rPr>
          <w:rFonts w:cstheme="minorHAnsi"/>
          <w:color w:val="000000" w:themeColor="text1"/>
          <w:shd w:val="clear" w:color="auto" w:fill="FFFFFF"/>
        </w:rPr>
      </w:pPr>
    </w:p>
    <w:p w14:paraId="50295E88" w14:textId="5E1C6225" w:rsidR="004B5132" w:rsidRDefault="004B5132" w:rsidP="0064039B">
      <w:pPr>
        <w:jc w:val="center"/>
        <w:rPr>
          <w:rFonts w:cstheme="minorHAnsi"/>
          <w:color w:val="000000" w:themeColor="text1"/>
          <w:shd w:val="clear" w:color="auto" w:fill="FFFFFF"/>
        </w:rPr>
      </w:pPr>
    </w:p>
    <w:p w14:paraId="01EDFE03" w14:textId="22366107" w:rsidR="004B5132" w:rsidRDefault="004B5132" w:rsidP="0064039B">
      <w:pPr>
        <w:jc w:val="center"/>
        <w:rPr>
          <w:rFonts w:cstheme="minorHAnsi"/>
          <w:color w:val="000000" w:themeColor="text1"/>
          <w:shd w:val="clear" w:color="auto" w:fill="FFFFFF"/>
        </w:rPr>
      </w:pPr>
    </w:p>
    <w:p w14:paraId="1B351C45" w14:textId="5F8A3B90" w:rsidR="004B5132" w:rsidRDefault="004B5132" w:rsidP="0064039B">
      <w:pPr>
        <w:jc w:val="center"/>
        <w:rPr>
          <w:rFonts w:cstheme="minorHAnsi"/>
          <w:color w:val="000000" w:themeColor="text1"/>
          <w:shd w:val="clear" w:color="auto" w:fill="FFFFFF"/>
        </w:rPr>
      </w:pPr>
    </w:p>
    <w:p w14:paraId="551BDB81" w14:textId="28C0B5B0" w:rsidR="004B5132" w:rsidRDefault="004B5132" w:rsidP="0064039B">
      <w:pPr>
        <w:jc w:val="center"/>
        <w:rPr>
          <w:rFonts w:cstheme="minorHAnsi"/>
          <w:color w:val="000000" w:themeColor="text1"/>
          <w:shd w:val="clear" w:color="auto" w:fill="FFFFFF"/>
        </w:rPr>
      </w:pPr>
    </w:p>
    <w:p w14:paraId="0406E1E8" w14:textId="171520E7" w:rsidR="004B5132" w:rsidRDefault="004B5132" w:rsidP="0064039B">
      <w:pPr>
        <w:jc w:val="center"/>
        <w:rPr>
          <w:rFonts w:cstheme="minorHAnsi"/>
          <w:color w:val="000000" w:themeColor="text1"/>
          <w:shd w:val="clear" w:color="auto" w:fill="FFFFFF"/>
        </w:rPr>
      </w:pPr>
    </w:p>
    <w:p w14:paraId="209C0A6C" w14:textId="77777777" w:rsidR="004B5132" w:rsidRDefault="004B5132" w:rsidP="0064039B">
      <w:pPr>
        <w:jc w:val="center"/>
        <w:rPr>
          <w:rFonts w:cstheme="minorHAnsi"/>
          <w:color w:val="000000" w:themeColor="text1"/>
          <w:shd w:val="clear" w:color="auto" w:fill="FFFFFF"/>
        </w:rPr>
      </w:pPr>
    </w:p>
    <w:p w14:paraId="09284EA1" w14:textId="77777777" w:rsidR="00107EFD" w:rsidRDefault="00107EFD" w:rsidP="009F5D93">
      <w:pPr>
        <w:rPr>
          <w:rFonts w:cstheme="minorHAnsi"/>
          <w:color w:val="000000" w:themeColor="text1"/>
          <w:shd w:val="clear" w:color="auto" w:fill="FFFFFF"/>
        </w:rPr>
      </w:pPr>
    </w:p>
    <w:p w14:paraId="6CE5BB52" w14:textId="73D3A7CF" w:rsidR="00336449" w:rsidRPr="005C3071" w:rsidRDefault="005C3071" w:rsidP="005C3071">
      <w:pPr>
        <w:jc w:val="center"/>
        <w:rPr>
          <w:sz w:val="32"/>
          <w:szCs w:val="32"/>
          <w:u w:val="single"/>
        </w:rPr>
      </w:pPr>
      <w:r w:rsidRPr="005C3071">
        <w:rPr>
          <w:sz w:val="32"/>
          <w:szCs w:val="32"/>
          <w:u w:val="single"/>
        </w:rPr>
        <w:t>Preparing for higher education:</w:t>
      </w:r>
    </w:p>
    <w:p w14:paraId="13D03F48" w14:textId="77777777" w:rsidR="005C3071" w:rsidRDefault="005C3071" w:rsidP="00336449"/>
    <w:p w14:paraId="3E2E8DCA" w14:textId="77777777" w:rsidR="005C3071" w:rsidRDefault="005C3071" w:rsidP="00336449"/>
    <w:p w14:paraId="44503206" w14:textId="371866DA" w:rsidR="00336449" w:rsidRDefault="00336449" w:rsidP="00336449">
      <w:r>
        <w:t>Ensuring you prepare for higher education plays a vital part in the work you produce. Moving from a controlled environment such as school and college up to university has been compared to moving to an “Alien Environment.” (</w:t>
      </w:r>
      <w:proofErr w:type="spellStart"/>
      <w:r>
        <w:t>Askham</w:t>
      </w:r>
      <w:proofErr w:type="spellEnd"/>
      <w:r>
        <w:t xml:space="preserve">, 2008). This can be challenging for many students as most are now living away from home and taking on challenges they once had help with before. The way pupils are prepared in school obviously contributes to students’ expectations of higher education (Billington,1984). One of the biggest issues students’ faces is time management and balancing other commitments, school and colleges do not prepare you for this, students workloads triple from what they were doing before. It is found that out of 1,019 students 34% found time management their biggest struggle with 25% found it was balancing other commitment’s (Doodle, 2020). </w:t>
      </w:r>
    </w:p>
    <w:p w14:paraId="539BE61F" w14:textId="77777777" w:rsidR="00336449" w:rsidRDefault="00336449" w:rsidP="00336449"/>
    <w:p w14:paraId="1ED81A37" w14:textId="77777777" w:rsidR="00336449" w:rsidRPr="00F424E0" w:rsidRDefault="00336449" w:rsidP="00336449">
      <w:pPr>
        <w:shd w:val="clear" w:color="auto" w:fill="FFFFFF"/>
        <w:spacing w:line="0" w:lineRule="auto"/>
        <w:rPr>
          <w:rFonts w:ascii="ff5" w:eastAsia="Times New Roman" w:hAnsi="ff5" w:cs="Times New Roman"/>
          <w:color w:val="000000"/>
          <w:sz w:val="63"/>
          <w:szCs w:val="63"/>
        </w:rPr>
      </w:pPr>
      <w:r w:rsidRPr="00F424E0">
        <w:rPr>
          <w:rFonts w:ascii="ff5" w:eastAsia="Times New Roman" w:hAnsi="ff5" w:cs="Times New Roman"/>
          <w:color w:val="000000"/>
          <w:sz w:val="63"/>
          <w:szCs w:val="63"/>
        </w:rPr>
        <w:t xml:space="preserve">The </w:t>
      </w:r>
      <w:proofErr w:type="gramStart"/>
      <w:r w:rsidRPr="00F424E0">
        <w:rPr>
          <w:rFonts w:ascii="ff5" w:eastAsia="Times New Roman" w:hAnsi="ff5" w:cs="Times New Roman"/>
          <w:color w:val="000000"/>
          <w:sz w:val="63"/>
          <w:szCs w:val="63"/>
        </w:rPr>
        <w:t>manner in which</w:t>
      </w:r>
      <w:proofErr w:type="gramEnd"/>
      <w:r w:rsidRPr="00F424E0">
        <w:rPr>
          <w:rFonts w:ascii="ff5" w:eastAsia="Times New Roman" w:hAnsi="ff5" w:cs="Times New Roman"/>
          <w:color w:val="000000"/>
          <w:sz w:val="63"/>
          <w:szCs w:val="63"/>
        </w:rPr>
        <w:t xml:space="preserve"> pupils are prepared in school obviously contributes to</w:t>
      </w:r>
    </w:p>
    <w:p w14:paraId="6372797C" w14:textId="77777777" w:rsidR="00336449" w:rsidRPr="00F424E0" w:rsidRDefault="00336449" w:rsidP="00336449">
      <w:pPr>
        <w:shd w:val="clear" w:color="auto" w:fill="FFFFFF"/>
        <w:spacing w:line="0" w:lineRule="auto"/>
        <w:rPr>
          <w:rFonts w:ascii="ff5" w:eastAsia="Times New Roman" w:hAnsi="ff5" w:cs="Times New Roman"/>
          <w:color w:val="000000"/>
          <w:sz w:val="63"/>
          <w:szCs w:val="63"/>
        </w:rPr>
      </w:pPr>
      <w:r w:rsidRPr="00F424E0">
        <w:rPr>
          <w:rFonts w:ascii="ff5" w:eastAsia="Times New Roman" w:hAnsi="ff5" w:cs="Times New Roman"/>
          <w:color w:val="000000"/>
          <w:sz w:val="63"/>
          <w:szCs w:val="63"/>
        </w:rPr>
        <w:t xml:space="preserve">students’ expectations of higher education </w:t>
      </w:r>
    </w:p>
    <w:p w14:paraId="39AB6B28" w14:textId="77777777" w:rsidR="00336449" w:rsidRPr="00F424E0" w:rsidRDefault="00336449" w:rsidP="00336449">
      <w:pPr>
        <w:shd w:val="clear" w:color="auto" w:fill="FFFFFF"/>
        <w:spacing w:line="0" w:lineRule="auto"/>
        <w:rPr>
          <w:rFonts w:ascii="ff5" w:eastAsia="Times New Roman" w:hAnsi="ff5" w:cs="Times New Roman"/>
          <w:color w:val="000000"/>
          <w:sz w:val="63"/>
          <w:szCs w:val="63"/>
        </w:rPr>
      </w:pPr>
      <w:r w:rsidRPr="00F424E0">
        <w:rPr>
          <w:rFonts w:ascii="ff5" w:eastAsia="Times New Roman" w:hAnsi="ff5" w:cs="Times New Roman"/>
          <w:color w:val="000000"/>
          <w:sz w:val="63"/>
          <w:szCs w:val="63"/>
        </w:rPr>
        <w:t xml:space="preserve">The </w:t>
      </w:r>
      <w:proofErr w:type="gramStart"/>
      <w:r w:rsidRPr="00F424E0">
        <w:rPr>
          <w:rFonts w:ascii="ff5" w:eastAsia="Times New Roman" w:hAnsi="ff5" w:cs="Times New Roman"/>
          <w:color w:val="000000"/>
          <w:sz w:val="63"/>
          <w:szCs w:val="63"/>
        </w:rPr>
        <w:t>manner in which</w:t>
      </w:r>
      <w:proofErr w:type="gramEnd"/>
      <w:r w:rsidRPr="00F424E0">
        <w:rPr>
          <w:rFonts w:ascii="ff5" w:eastAsia="Times New Roman" w:hAnsi="ff5" w:cs="Times New Roman"/>
          <w:color w:val="000000"/>
          <w:sz w:val="63"/>
          <w:szCs w:val="63"/>
        </w:rPr>
        <w:t xml:space="preserve"> pupils are prepared in school obviously contributes to</w:t>
      </w:r>
    </w:p>
    <w:p w14:paraId="003AA099" w14:textId="77777777" w:rsidR="00336449" w:rsidRPr="00F424E0" w:rsidRDefault="00336449" w:rsidP="00336449">
      <w:pPr>
        <w:shd w:val="clear" w:color="auto" w:fill="FFFFFF"/>
        <w:spacing w:line="0" w:lineRule="auto"/>
        <w:rPr>
          <w:rFonts w:ascii="ff5" w:eastAsia="Times New Roman" w:hAnsi="ff5" w:cs="Times New Roman"/>
          <w:color w:val="000000"/>
          <w:sz w:val="63"/>
          <w:szCs w:val="63"/>
        </w:rPr>
      </w:pPr>
      <w:r w:rsidRPr="00F424E0">
        <w:rPr>
          <w:rFonts w:ascii="ff5" w:eastAsia="Times New Roman" w:hAnsi="ff5" w:cs="Times New Roman"/>
          <w:color w:val="000000"/>
          <w:sz w:val="63"/>
          <w:szCs w:val="63"/>
        </w:rPr>
        <w:t>students’ expectations of higher education</w:t>
      </w:r>
    </w:p>
    <w:p w14:paraId="642FB07F" w14:textId="77777777" w:rsidR="00336449" w:rsidRPr="00F424E0" w:rsidRDefault="00336449" w:rsidP="00336449">
      <w:pPr>
        <w:shd w:val="clear" w:color="auto" w:fill="FFFFFF"/>
        <w:spacing w:line="0" w:lineRule="auto"/>
        <w:rPr>
          <w:rFonts w:ascii="ff4" w:eastAsia="Times New Roman" w:hAnsi="ff4" w:cs="Times New Roman"/>
          <w:color w:val="000000"/>
          <w:sz w:val="63"/>
          <w:szCs w:val="63"/>
        </w:rPr>
      </w:pPr>
      <w:r w:rsidRPr="00F424E0">
        <w:rPr>
          <w:rFonts w:ascii="ff4" w:eastAsia="Times New Roman" w:hAnsi="ff4" w:cs="Times New Roman"/>
          <w:color w:val="000000"/>
          <w:sz w:val="63"/>
          <w:szCs w:val="63"/>
        </w:rPr>
        <w:t>Education</w:t>
      </w:r>
    </w:p>
    <w:p w14:paraId="1492EAB5" w14:textId="77777777" w:rsidR="00336449" w:rsidRPr="00F424E0" w:rsidRDefault="00336449" w:rsidP="00336449">
      <w:pPr>
        <w:shd w:val="clear" w:color="auto" w:fill="FFFFFF"/>
        <w:spacing w:line="0" w:lineRule="auto"/>
        <w:rPr>
          <w:rFonts w:ascii="ff5" w:eastAsia="Times New Roman" w:hAnsi="ff5" w:cs="Times New Roman"/>
          <w:color w:val="000000"/>
          <w:sz w:val="63"/>
          <w:szCs w:val="63"/>
        </w:rPr>
      </w:pPr>
      <w:r w:rsidRPr="00F424E0">
        <w:rPr>
          <w:rFonts w:ascii="ff5" w:eastAsia="Times New Roman" w:hAnsi="ff5" w:cs="Times New Roman"/>
          <w:color w:val="000000"/>
          <w:sz w:val="63"/>
          <w:szCs w:val="63"/>
        </w:rPr>
        <w:t xml:space="preserve">The </w:t>
      </w:r>
      <w:proofErr w:type="gramStart"/>
      <w:r w:rsidRPr="00F424E0">
        <w:rPr>
          <w:rFonts w:ascii="ff5" w:eastAsia="Times New Roman" w:hAnsi="ff5" w:cs="Times New Roman"/>
          <w:color w:val="000000"/>
          <w:sz w:val="63"/>
          <w:szCs w:val="63"/>
        </w:rPr>
        <w:t>manner in which</w:t>
      </w:r>
      <w:proofErr w:type="gramEnd"/>
      <w:r w:rsidRPr="00F424E0">
        <w:rPr>
          <w:rFonts w:ascii="ff5" w:eastAsia="Times New Roman" w:hAnsi="ff5" w:cs="Times New Roman"/>
          <w:color w:val="000000"/>
          <w:sz w:val="63"/>
          <w:szCs w:val="63"/>
        </w:rPr>
        <w:t xml:space="preserve"> pupils are prepared in school obviously contributes to</w:t>
      </w:r>
    </w:p>
    <w:p w14:paraId="6342D933" w14:textId="77777777" w:rsidR="00336449" w:rsidRPr="00F424E0" w:rsidRDefault="00336449" w:rsidP="00336449">
      <w:pPr>
        <w:shd w:val="clear" w:color="auto" w:fill="FFFFFF"/>
        <w:spacing w:line="0" w:lineRule="auto"/>
        <w:rPr>
          <w:rFonts w:ascii="ff5" w:eastAsia="Times New Roman" w:hAnsi="ff5" w:cs="Times New Roman"/>
          <w:color w:val="000000"/>
          <w:sz w:val="63"/>
          <w:szCs w:val="63"/>
        </w:rPr>
      </w:pPr>
      <w:r w:rsidRPr="00F424E0">
        <w:rPr>
          <w:rFonts w:ascii="ff5" w:eastAsia="Times New Roman" w:hAnsi="ff5" w:cs="Times New Roman"/>
          <w:color w:val="000000"/>
          <w:sz w:val="63"/>
          <w:szCs w:val="63"/>
        </w:rPr>
        <w:t xml:space="preserve">students’ expectations of higher education </w:t>
      </w:r>
    </w:p>
    <w:p w14:paraId="16936341" w14:textId="77777777" w:rsidR="00336449" w:rsidRDefault="00336449" w:rsidP="00336449"/>
    <w:p w14:paraId="2F537368" w14:textId="46589ACE" w:rsidR="00336449" w:rsidRDefault="00336449" w:rsidP="00336449">
      <w:r>
        <w:rPr>
          <w:noProof/>
        </w:rPr>
        <w:drawing>
          <wp:inline distT="0" distB="0" distL="0" distR="0" wp14:anchorId="2F7F1880" wp14:editId="39DBB76C">
            <wp:extent cx="3867150" cy="3971925"/>
            <wp:effectExtent l="0" t="0" r="0" b="9525"/>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6"/>
                    <a:srcRect l="84345" t="30187" r="2328" b="45478"/>
                    <a:stretch/>
                  </pic:blipFill>
                  <pic:spPr bwMode="auto">
                    <a:xfrm>
                      <a:off x="0" y="0"/>
                      <a:ext cx="3873114" cy="3978051"/>
                    </a:xfrm>
                    <a:prstGeom prst="rect">
                      <a:avLst/>
                    </a:prstGeom>
                    <a:ln>
                      <a:noFill/>
                    </a:ln>
                    <a:extLst>
                      <a:ext uri="{53640926-AAD7-44D8-BBD7-CCE9431645EC}">
                        <a14:shadowObscured xmlns:a14="http://schemas.microsoft.com/office/drawing/2010/main"/>
                      </a:ext>
                    </a:extLst>
                  </pic:spPr>
                </pic:pic>
              </a:graphicData>
            </a:graphic>
          </wp:inline>
        </w:drawing>
      </w:r>
    </w:p>
    <w:p w14:paraId="5037BDEE" w14:textId="057E3F49" w:rsidR="00A54921" w:rsidRDefault="00A54921" w:rsidP="00336449"/>
    <w:p w14:paraId="574E959B" w14:textId="7CCE3D16" w:rsidR="00A54921" w:rsidRDefault="00A54921" w:rsidP="00336449"/>
    <w:p w14:paraId="0F0A76C5" w14:textId="1F7B2E1F" w:rsidR="00A54921" w:rsidRDefault="00A54921" w:rsidP="00336449"/>
    <w:p w14:paraId="53A52AD6" w14:textId="026929D7" w:rsidR="00A54921" w:rsidRDefault="00A54921" w:rsidP="00336449"/>
    <w:p w14:paraId="1776C545" w14:textId="427AA955" w:rsidR="00A54921" w:rsidRDefault="00A54921" w:rsidP="00336449"/>
    <w:p w14:paraId="76BEF45F" w14:textId="16B1E031" w:rsidR="00A54921" w:rsidRDefault="00A54921" w:rsidP="00336449"/>
    <w:p w14:paraId="40F27F0F" w14:textId="32013253" w:rsidR="00A54921" w:rsidRDefault="00A54921" w:rsidP="00336449"/>
    <w:p w14:paraId="72F465C1" w14:textId="24F08185" w:rsidR="00A54921" w:rsidRDefault="00A54921" w:rsidP="00336449"/>
    <w:p w14:paraId="39A58E14" w14:textId="1F48690A" w:rsidR="00A54921" w:rsidRDefault="00A54921" w:rsidP="00336449"/>
    <w:p w14:paraId="37F25AF5" w14:textId="679836ED" w:rsidR="00A54921" w:rsidRDefault="00A54921" w:rsidP="00336449"/>
    <w:p w14:paraId="744BB4C4" w14:textId="2E59B9B8" w:rsidR="00393C3F" w:rsidRPr="008300AA" w:rsidRDefault="00A54921" w:rsidP="008300AA">
      <w:pPr>
        <w:autoSpaceDE w:val="0"/>
        <w:autoSpaceDN w:val="0"/>
        <w:adjustRightInd w:val="0"/>
        <w:jc w:val="center"/>
        <w:rPr>
          <w:rFonts w:cstheme="minorHAnsi"/>
          <w:sz w:val="32"/>
          <w:szCs w:val="32"/>
        </w:rPr>
      </w:pPr>
      <w:r w:rsidRPr="00A54921">
        <w:rPr>
          <w:rFonts w:cstheme="minorHAnsi"/>
          <w:b/>
          <w:bCs/>
          <w:sz w:val="32"/>
          <w:szCs w:val="32"/>
        </w:rPr>
        <w:t>Becoming A Digital L</w:t>
      </w:r>
      <w:r w:rsidR="00104A96">
        <w:rPr>
          <w:rFonts w:cstheme="minorHAnsi"/>
          <w:b/>
          <w:bCs/>
          <w:sz w:val="32"/>
          <w:szCs w:val="32"/>
        </w:rPr>
        <w:t>earner:</w:t>
      </w:r>
      <w:r w:rsidR="00104A96">
        <w:rPr>
          <w:rFonts w:cstheme="minorHAnsi"/>
          <w:noProof/>
        </w:rPr>
        <w:drawing>
          <wp:inline distT="0" distB="0" distL="0" distR="0" wp14:anchorId="2FD50607" wp14:editId="70AE451A">
            <wp:extent cx="5308600" cy="8020538"/>
            <wp:effectExtent l="0" t="0" r="0" b="635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314151" cy="8028925"/>
                    </a:xfrm>
                    <a:prstGeom prst="rect">
                      <a:avLst/>
                    </a:prstGeom>
                  </pic:spPr>
                </pic:pic>
              </a:graphicData>
            </a:graphic>
          </wp:inline>
        </w:drawing>
      </w:r>
    </w:p>
    <w:p w14:paraId="1A0703B9" w14:textId="77777777" w:rsidR="008300AA" w:rsidRPr="002812E8" w:rsidRDefault="008300AA" w:rsidP="008300AA">
      <w:pPr>
        <w:jc w:val="center"/>
        <w:rPr>
          <w:rFonts w:cstheme="minorHAnsi"/>
          <w:color w:val="000000" w:themeColor="text1"/>
          <w:shd w:val="clear" w:color="auto" w:fill="FFFFFF"/>
        </w:rPr>
      </w:pPr>
    </w:p>
    <w:p w14:paraId="362603E4" w14:textId="6D11D86F" w:rsidR="00FB524B" w:rsidRDefault="00FB524B" w:rsidP="008300AA">
      <w:r>
        <w:lastRenderedPageBreak/>
        <w:t xml:space="preserve">Personal Identity: </w:t>
      </w:r>
    </w:p>
    <w:p w14:paraId="44ABFA45" w14:textId="77777777" w:rsidR="00FB524B" w:rsidRDefault="00FB524B" w:rsidP="008300AA"/>
    <w:p w14:paraId="4D3585DD" w14:textId="77777777" w:rsidR="00FB524B" w:rsidRDefault="00FB524B" w:rsidP="008300AA"/>
    <w:p w14:paraId="5F268E18" w14:textId="14AD08C1" w:rsidR="00163A0A" w:rsidRDefault="00163A0A" w:rsidP="008300AA">
      <w:pPr>
        <w:rPr>
          <w:rFonts w:cstheme="minorHAnsi"/>
        </w:rPr>
      </w:pPr>
      <w:hyperlink r:id="rId8" w:history="1">
        <w:proofErr w:type="gramStart"/>
        <w:r>
          <w:rPr>
            <w:rStyle w:val="Hyperlink"/>
          </w:rPr>
          <w:t>2 minute</w:t>
        </w:r>
        <w:proofErr w:type="gramEnd"/>
        <w:r>
          <w:rPr>
            <w:rStyle w:val="Hyperlink"/>
          </w:rPr>
          <w:t xml:space="preserve"> vid</w:t>
        </w:r>
        <w:r>
          <w:rPr>
            <w:rStyle w:val="Hyperlink"/>
          </w:rPr>
          <w:t>e</w:t>
        </w:r>
        <w:r>
          <w:rPr>
            <w:rStyle w:val="Hyperlink"/>
          </w:rPr>
          <w:t>o</w:t>
        </w:r>
      </w:hyperlink>
    </w:p>
    <w:p w14:paraId="03C512EA" w14:textId="77777777" w:rsidR="00163A0A" w:rsidRDefault="00163A0A" w:rsidP="008300AA">
      <w:pPr>
        <w:rPr>
          <w:rFonts w:cstheme="minorHAnsi"/>
        </w:rPr>
      </w:pPr>
    </w:p>
    <w:p w14:paraId="2853088C" w14:textId="77777777" w:rsidR="00163A0A" w:rsidRDefault="00163A0A" w:rsidP="008300AA">
      <w:pPr>
        <w:rPr>
          <w:rFonts w:cstheme="minorHAnsi"/>
        </w:rPr>
      </w:pPr>
    </w:p>
    <w:p w14:paraId="1A26887B" w14:textId="59BC4FEC" w:rsidR="008300AA" w:rsidRDefault="008300AA" w:rsidP="008300AA">
      <w:pPr>
        <w:rPr>
          <w:rFonts w:cstheme="minorHAnsi"/>
        </w:rPr>
      </w:pPr>
      <w:proofErr w:type="spellStart"/>
      <w:r w:rsidRPr="002812E8">
        <w:rPr>
          <w:rFonts w:cstheme="minorHAnsi"/>
        </w:rPr>
        <w:t>Askham</w:t>
      </w:r>
      <w:proofErr w:type="spellEnd"/>
      <w:r w:rsidRPr="002812E8">
        <w:rPr>
          <w:rFonts w:cstheme="minorHAnsi"/>
        </w:rPr>
        <w:t>, P. 2008. Context and identity: Exploring adult learners’ experiences of higher education, Journal of Further and Higher Education, 32 (1): 85–97.</w:t>
      </w:r>
    </w:p>
    <w:p w14:paraId="534EA578" w14:textId="77777777" w:rsidR="008300AA" w:rsidRDefault="008300AA" w:rsidP="008300AA">
      <w:pPr>
        <w:rPr>
          <w:rFonts w:cstheme="minorHAnsi"/>
        </w:rPr>
      </w:pPr>
    </w:p>
    <w:p w14:paraId="0B2ED96E" w14:textId="77777777" w:rsidR="008300AA" w:rsidRPr="002812E8" w:rsidRDefault="008300AA" w:rsidP="008300AA">
      <w:pPr>
        <w:rPr>
          <w:rFonts w:cstheme="minorHAnsi"/>
        </w:rPr>
      </w:pPr>
      <w:r>
        <w:rPr>
          <w:rFonts w:ascii="avenir-regular-class" w:hAnsi="avenir-regular-class"/>
          <w:color w:val="333333"/>
          <w:sz w:val="23"/>
          <w:szCs w:val="23"/>
          <w:shd w:val="clear" w:color="auto" w:fill="FBFBFB"/>
        </w:rPr>
        <w:t>Benedictine University Library (2022) Evaluating sources: The CRAAP test. Available at: https://researchguides.ben.edu/source-evaluation (Accessed: 8.11.2022).</w:t>
      </w:r>
    </w:p>
    <w:p w14:paraId="1F581140" w14:textId="77777777" w:rsidR="008300AA" w:rsidRPr="002812E8" w:rsidRDefault="008300AA" w:rsidP="008300AA">
      <w:pPr>
        <w:rPr>
          <w:rFonts w:cstheme="minorHAnsi"/>
        </w:rPr>
      </w:pPr>
    </w:p>
    <w:p w14:paraId="109A983F" w14:textId="77777777" w:rsidR="008300AA" w:rsidRPr="002812E8" w:rsidRDefault="008300AA" w:rsidP="008300AA">
      <w:pPr>
        <w:shd w:val="clear" w:color="auto" w:fill="FFFFFF"/>
        <w:spacing w:line="0" w:lineRule="auto"/>
        <w:rPr>
          <w:rFonts w:eastAsia="Times New Roman" w:cstheme="minorHAnsi"/>
          <w:color w:val="000000"/>
        </w:rPr>
      </w:pPr>
      <w:r w:rsidRPr="002812E8">
        <w:rPr>
          <w:rFonts w:eastAsia="Times New Roman" w:cstheme="minorHAnsi"/>
          <w:color w:val="000000"/>
        </w:rPr>
        <w:t>B</w:t>
      </w:r>
    </w:p>
    <w:p w14:paraId="15CF741E" w14:textId="77777777" w:rsidR="008300AA" w:rsidRPr="002812E8" w:rsidRDefault="008300AA" w:rsidP="008300AA">
      <w:pPr>
        <w:shd w:val="clear" w:color="auto" w:fill="FFFFFF"/>
        <w:spacing w:line="0" w:lineRule="auto"/>
        <w:rPr>
          <w:rFonts w:eastAsia="Times New Roman" w:cstheme="minorHAnsi"/>
          <w:color w:val="000000"/>
        </w:rPr>
      </w:pPr>
      <w:proofErr w:type="gramStart"/>
      <w:r w:rsidRPr="002812E8">
        <w:rPr>
          <w:rFonts w:eastAsia="Times New Roman" w:cstheme="minorHAnsi"/>
          <w:color w:val="000000"/>
        </w:rPr>
        <w:t>ILLINGTON</w:t>
      </w:r>
      <w:r w:rsidRPr="002812E8">
        <w:rPr>
          <w:rFonts w:eastAsia="Times New Roman" w:cstheme="minorHAnsi"/>
          <w:color w:val="000000"/>
          <w:spacing w:val="205"/>
        </w:rPr>
        <w:t>,V.</w:t>
      </w:r>
      <w:proofErr w:type="gramEnd"/>
      <w:r w:rsidRPr="002812E8">
        <w:rPr>
          <w:rFonts w:eastAsia="Times New Roman" w:cstheme="minorHAnsi"/>
          <w:color w:val="000000"/>
        </w:rPr>
        <w:t>(1984) Becoming a student, in: I. LEWIS (Ed.) The Student Experience of Higher</w:t>
      </w:r>
    </w:p>
    <w:p w14:paraId="52A66476" w14:textId="77777777" w:rsidR="008300AA" w:rsidRPr="002812E8" w:rsidRDefault="008300AA" w:rsidP="008300AA">
      <w:pPr>
        <w:shd w:val="clear" w:color="auto" w:fill="FFFFFF"/>
        <w:spacing w:line="0" w:lineRule="auto"/>
        <w:rPr>
          <w:rFonts w:eastAsia="Times New Roman" w:cstheme="minorHAnsi"/>
          <w:color w:val="000000"/>
        </w:rPr>
      </w:pPr>
      <w:r w:rsidRPr="002812E8">
        <w:rPr>
          <w:rFonts w:eastAsia="Times New Roman" w:cstheme="minorHAnsi"/>
          <w:color w:val="000000"/>
        </w:rPr>
        <w:t>Education (London, Croom Helm)</w:t>
      </w:r>
    </w:p>
    <w:p w14:paraId="5468DA3C" w14:textId="77777777" w:rsidR="008300AA" w:rsidRPr="002812E8" w:rsidRDefault="008300AA" w:rsidP="008300AA">
      <w:pPr>
        <w:shd w:val="clear" w:color="auto" w:fill="FFFFFF"/>
        <w:spacing w:line="0" w:lineRule="auto"/>
        <w:rPr>
          <w:rFonts w:eastAsia="Times New Roman" w:cstheme="minorHAnsi"/>
          <w:color w:val="000000"/>
        </w:rPr>
      </w:pPr>
      <w:r w:rsidRPr="002812E8">
        <w:rPr>
          <w:rFonts w:eastAsia="Times New Roman" w:cstheme="minorHAnsi"/>
          <w:color w:val="000000"/>
        </w:rPr>
        <w:t>B</w:t>
      </w:r>
    </w:p>
    <w:p w14:paraId="558901B1" w14:textId="77777777" w:rsidR="008300AA" w:rsidRPr="002812E8" w:rsidRDefault="008300AA" w:rsidP="008300AA">
      <w:pPr>
        <w:shd w:val="clear" w:color="auto" w:fill="FFFFFF"/>
        <w:spacing w:line="0" w:lineRule="auto"/>
        <w:rPr>
          <w:rFonts w:eastAsia="Times New Roman" w:cstheme="minorHAnsi"/>
          <w:color w:val="000000"/>
        </w:rPr>
      </w:pPr>
      <w:proofErr w:type="gramStart"/>
      <w:r w:rsidRPr="002812E8">
        <w:rPr>
          <w:rFonts w:eastAsia="Times New Roman" w:cstheme="minorHAnsi"/>
          <w:color w:val="000000"/>
        </w:rPr>
        <w:t>ILLINGTON</w:t>
      </w:r>
      <w:r w:rsidRPr="002812E8">
        <w:rPr>
          <w:rFonts w:eastAsia="Times New Roman" w:cstheme="minorHAnsi"/>
          <w:color w:val="000000"/>
          <w:spacing w:val="205"/>
        </w:rPr>
        <w:t>,V.</w:t>
      </w:r>
      <w:proofErr w:type="gramEnd"/>
      <w:r w:rsidRPr="002812E8">
        <w:rPr>
          <w:rFonts w:eastAsia="Times New Roman" w:cstheme="minorHAnsi"/>
          <w:color w:val="000000"/>
        </w:rPr>
        <w:t>(1984) Becoming a student, in: I. LEWIS (Ed.) The Student Experience of Higher</w:t>
      </w:r>
    </w:p>
    <w:p w14:paraId="0412D199" w14:textId="77777777" w:rsidR="008300AA" w:rsidRPr="002812E8" w:rsidRDefault="008300AA" w:rsidP="008300AA">
      <w:pPr>
        <w:shd w:val="clear" w:color="auto" w:fill="FFFFFF"/>
        <w:spacing w:line="0" w:lineRule="auto"/>
        <w:rPr>
          <w:rFonts w:eastAsia="Times New Roman" w:cstheme="minorHAnsi"/>
          <w:color w:val="000000"/>
        </w:rPr>
      </w:pPr>
      <w:r w:rsidRPr="002812E8">
        <w:rPr>
          <w:rFonts w:eastAsia="Times New Roman" w:cstheme="minorHAnsi"/>
          <w:color w:val="000000"/>
        </w:rPr>
        <w:t>Education (London, Croom Helm)</w:t>
      </w:r>
    </w:p>
    <w:p w14:paraId="60FF9C71" w14:textId="77777777" w:rsidR="008300AA" w:rsidRPr="002812E8" w:rsidRDefault="008300AA" w:rsidP="008300AA">
      <w:pPr>
        <w:shd w:val="clear" w:color="auto" w:fill="FFFFFF"/>
        <w:spacing w:line="0" w:lineRule="auto"/>
        <w:rPr>
          <w:rFonts w:eastAsia="Times New Roman" w:cstheme="minorHAnsi"/>
          <w:color w:val="000000"/>
        </w:rPr>
      </w:pPr>
      <w:r w:rsidRPr="002812E8">
        <w:rPr>
          <w:rFonts w:eastAsia="Times New Roman" w:cstheme="minorHAnsi"/>
          <w:color w:val="000000"/>
        </w:rPr>
        <w:t>B</w:t>
      </w:r>
    </w:p>
    <w:p w14:paraId="49218E4A" w14:textId="77777777" w:rsidR="008300AA" w:rsidRPr="002812E8" w:rsidRDefault="008300AA" w:rsidP="008300AA">
      <w:pPr>
        <w:shd w:val="clear" w:color="auto" w:fill="FFFFFF"/>
        <w:spacing w:line="0" w:lineRule="auto"/>
        <w:rPr>
          <w:rFonts w:eastAsia="Times New Roman" w:cstheme="minorHAnsi"/>
          <w:color w:val="000000"/>
        </w:rPr>
      </w:pPr>
      <w:proofErr w:type="gramStart"/>
      <w:r w:rsidRPr="002812E8">
        <w:rPr>
          <w:rFonts w:eastAsia="Times New Roman" w:cstheme="minorHAnsi"/>
          <w:color w:val="000000"/>
        </w:rPr>
        <w:t>ILLINGTON</w:t>
      </w:r>
      <w:r w:rsidRPr="002812E8">
        <w:rPr>
          <w:rFonts w:eastAsia="Times New Roman" w:cstheme="minorHAnsi"/>
          <w:color w:val="000000"/>
          <w:spacing w:val="205"/>
        </w:rPr>
        <w:t>,V.</w:t>
      </w:r>
      <w:proofErr w:type="gramEnd"/>
      <w:r w:rsidRPr="002812E8">
        <w:rPr>
          <w:rFonts w:eastAsia="Times New Roman" w:cstheme="minorHAnsi"/>
          <w:color w:val="000000"/>
        </w:rPr>
        <w:t>(1984) Becoming a student, in: I. LEWIS (Ed.) The Student Experience of Higher</w:t>
      </w:r>
    </w:p>
    <w:p w14:paraId="275C94A9" w14:textId="77777777" w:rsidR="008300AA" w:rsidRPr="002812E8" w:rsidRDefault="008300AA" w:rsidP="008300AA">
      <w:pPr>
        <w:shd w:val="clear" w:color="auto" w:fill="FFFFFF"/>
        <w:spacing w:line="0" w:lineRule="auto"/>
        <w:rPr>
          <w:rFonts w:eastAsia="Times New Roman" w:cstheme="minorHAnsi"/>
          <w:color w:val="000000"/>
        </w:rPr>
      </w:pPr>
      <w:r w:rsidRPr="002812E8">
        <w:rPr>
          <w:rFonts w:eastAsia="Times New Roman" w:cstheme="minorHAnsi"/>
          <w:color w:val="000000"/>
        </w:rPr>
        <w:t>Education (London, Croom Helm)</w:t>
      </w:r>
    </w:p>
    <w:p w14:paraId="25BFE0D4" w14:textId="77777777" w:rsidR="008300AA" w:rsidRPr="002812E8" w:rsidRDefault="008300AA" w:rsidP="008300AA">
      <w:pPr>
        <w:shd w:val="clear" w:color="auto" w:fill="FFFFFF"/>
        <w:spacing w:line="0" w:lineRule="auto"/>
        <w:rPr>
          <w:rFonts w:eastAsia="Times New Roman" w:cstheme="minorHAnsi"/>
          <w:color w:val="000000"/>
        </w:rPr>
      </w:pPr>
      <w:r w:rsidRPr="002812E8">
        <w:rPr>
          <w:rFonts w:eastAsia="Times New Roman" w:cstheme="minorHAnsi"/>
          <w:color w:val="000000"/>
        </w:rPr>
        <w:t>B</w:t>
      </w:r>
    </w:p>
    <w:p w14:paraId="4D20D8CA" w14:textId="77777777" w:rsidR="008300AA" w:rsidRPr="002812E8" w:rsidRDefault="008300AA" w:rsidP="008300AA">
      <w:pPr>
        <w:shd w:val="clear" w:color="auto" w:fill="FFFFFF"/>
        <w:spacing w:line="0" w:lineRule="auto"/>
        <w:rPr>
          <w:rFonts w:eastAsia="Times New Roman" w:cstheme="minorHAnsi"/>
          <w:color w:val="000000"/>
        </w:rPr>
      </w:pPr>
      <w:proofErr w:type="gramStart"/>
      <w:r w:rsidRPr="002812E8">
        <w:rPr>
          <w:rFonts w:eastAsia="Times New Roman" w:cstheme="minorHAnsi"/>
          <w:color w:val="000000"/>
        </w:rPr>
        <w:t>ILLINGTON</w:t>
      </w:r>
      <w:r w:rsidRPr="002812E8">
        <w:rPr>
          <w:rFonts w:eastAsia="Times New Roman" w:cstheme="minorHAnsi"/>
          <w:color w:val="000000"/>
          <w:spacing w:val="205"/>
        </w:rPr>
        <w:t>,V.</w:t>
      </w:r>
      <w:proofErr w:type="gramEnd"/>
      <w:r w:rsidRPr="002812E8">
        <w:rPr>
          <w:rFonts w:eastAsia="Times New Roman" w:cstheme="minorHAnsi"/>
          <w:color w:val="000000"/>
        </w:rPr>
        <w:t>(1984) Becoming a student, in: I. LEWIS (Ed.) The Student Experience of Higher</w:t>
      </w:r>
    </w:p>
    <w:p w14:paraId="0029AAEF" w14:textId="77777777" w:rsidR="008300AA" w:rsidRPr="002812E8" w:rsidRDefault="008300AA" w:rsidP="008300AA">
      <w:pPr>
        <w:shd w:val="clear" w:color="auto" w:fill="FFFFFF"/>
        <w:spacing w:line="0" w:lineRule="auto"/>
        <w:rPr>
          <w:rFonts w:eastAsia="Times New Roman" w:cstheme="minorHAnsi"/>
          <w:color w:val="000000"/>
        </w:rPr>
      </w:pPr>
      <w:r w:rsidRPr="002812E8">
        <w:rPr>
          <w:rFonts w:eastAsia="Times New Roman" w:cstheme="minorHAnsi"/>
          <w:color w:val="000000"/>
        </w:rPr>
        <w:t>Education (London, Croom Helm)</w:t>
      </w:r>
    </w:p>
    <w:p w14:paraId="598F355D" w14:textId="77777777" w:rsidR="008300AA" w:rsidRPr="002812E8" w:rsidRDefault="008300AA" w:rsidP="008300AA">
      <w:pPr>
        <w:rPr>
          <w:rFonts w:cstheme="minorHAnsi"/>
        </w:rPr>
      </w:pPr>
      <w:proofErr w:type="gramStart"/>
      <w:r w:rsidRPr="002812E8">
        <w:rPr>
          <w:rFonts w:cstheme="minorHAnsi"/>
        </w:rPr>
        <w:t>BILLINGTON,V.</w:t>
      </w:r>
      <w:proofErr w:type="gramEnd"/>
      <w:r w:rsidRPr="002812E8">
        <w:rPr>
          <w:rFonts w:cstheme="minorHAnsi"/>
        </w:rPr>
        <w:t xml:space="preserve">(1984) Becoming a student, in: I. LEWIS (Ed.) The Student Experience of </w:t>
      </w:r>
      <w:proofErr w:type="spellStart"/>
      <w:r w:rsidRPr="002812E8">
        <w:rPr>
          <w:rFonts w:cstheme="minorHAnsi"/>
        </w:rPr>
        <w:t>HigherEducation</w:t>
      </w:r>
      <w:proofErr w:type="spellEnd"/>
      <w:r w:rsidRPr="002812E8">
        <w:rPr>
          <w:rFonts w:cstheme="minorHAnsi"/>
        </w:rPr>
        <w:t xml:space="preserve"> (London, Croom Helm). </w:t>
      </w:r>
    </w:p>
    <w:p w14:paraId="65FF26DF" w14:textId="77777777" w:rsidR="008300AA" w:rsidRPr="002812E8" w:rsidRDefault="008300AA" w:rsidP="008300AA">
      <w:pPr>
        <w:rPr>
          <w:rFonts w:cstheme="minorHAnsi"/>
        </w:rPr>
      </w:pPr>
    </w:p>
    <w:p w14:paraId="08832B6E" w14:textId="77777777" w:rsidR="008300AA" w:rsidRPr="002812E8" w:rsidRDefault="008300AA" w:rsidP="008300AA">
      <w:pPr>
        <w:rPr>
          <w:rFonts w:cstheme="minorHAnsi"/>
        </w:rPr>
      </w:pPr>
      <w:r w:rsidRPr="002812E8">
        <w:rPr>
          <w:rFonts w:cstheme="minorHAnsi"/>
        </w:rPr>
        <w:t xml:space="preserve">Doodle (2020) Time Management in higher education. Available at: </w:t>
      </w:r>
      <w:hyperlink r:id="rId9" w:history="1">
        <w:r w:rsidRPr="002812E8">
          <w:rPr>
            <w:rStyle w:val="Hyperlink"/>
            <w:rFonts w:cstheme="minorHAnsi"/>
          </w:rPr>
          <w:t>https://assets.ctfassets.net/p24lh3qexxeo/5V8qADJJ23W7CDXH5deaGX/593981c731fffef31d4a0d32fe413ed5/Research_Study_Time_Management_in_Education_FINAL.pdf</w:t>
        </w:r>
      </w:hyperlink>
      <w:r w:rsidRPr="002812E8">
        <w:rPr>
          <w:rFonts w:cstheme="minorHAnsi"/>
        </w:rPr>
        <w:t xml:space="preserve"> (Accessed: 25/10/22).</w:t>
      </w:r>
    </w:p>
    <w:p w14:paraId="2B25DC73" w14:textId="77777777" w:rsidR="008300AA" w:rsidRPr="002812E8" w:rsidRDefault="008300AA" w:rsidP="008300AA">
      <w:pPr>
        <w:rPr>
          <w:rFonts w:cstheme="minorHAnsi"/>
          <w:color w:val="323132"/>
          <w:shd w:val="clear" w:color="auto" w:fill="FFFFFF"/>
        </w:rPr>
      </w:pPr>
    </w:p>
    <w:p w14:paraId="6686F82C" w14:textId="0528625B" w:rsidR="008300AA" w:rsidRDefault="008300AA" w:rsidP="008300AA">
      <w:pPr>
        <w:rPr>
          <w:rFonts w:cstheme="minorHAnsi"/>
          <w:color w:val="333333"/>
          <w:shd w:val="clear" w:color="auto" w:fill="FBFBFB"/>
        </w:rPr>
      </w:pPr>
      <w:r w:rsidRPr="002812E8">
        <w:rPr>
          <w:rFonts w:cstheme="minorHAnsi"/>
          <w:color w:val="333333"/>
          <w:shd w:val="clear" w:color="auto" w:fill="FBFBFB"/>
        </w:rPr>
        <w:t>D2L. (Y2022)</w:t>
      </w:r>
      <w:r w:rsidRPr="002812E8">
        <w:rPr>
          <w:rStyle w:val="apple-converted-space"/>
          <w:rFonts w:cstheme="minorHAnsi"/>
          <w:color w:val="333333"/>
          <w:shd w:val="clear" w:color="auto" w:fill="FBFBFB"/>
        </w:rPr>
        <w:t> </w:t>
      </w:r>
      <w:r w:rsidRPr="002812E8">
        <w:rPr>
          <w:rFonts w:cstheme="minorHAnsi"/>
          <w:i/>
          <w:iCs/>
          <w:color w:val="333333"/>
        </w:rPr>
        <w:t>The Advantages of Digital Education</w:t>
      </w:r>
      <w:r w:rsidRPr="002812E8">
        <w:rPr>
          <w:rFonts w:cstheme="minorHAnsi"/>
          <w:color w:val="333333"/>
          <w:shd w:val="clear" w:color="auto" w:fill="FBFBFB"/>
        </w:rPr>
        <w:t>. Available at: https://www1.d2l.com/en-eu/blog/advantages-of-digital-education/ (Accessed: 8.11.2022.)</w:t>
      </w:r>
    </w:p>
    <w:p w14:paraId="7951FF38" w14:textId="59B8F018" w:rsidR="004F2A4D" w:rsidRDefault="004F2A4D" w:rsidP="008300AA">
      <w:pPr>
        <w:rPr>
          <w:rFonts w:cstheme="minorHAnsi"/>
          <w:color w:val="333333"/>
          <w:shd w:val="clear" w:color="auto" w:fill="FBFBFB"/>
        </w:rPr>
      </w:pPr>
    </w:p>
    <w:p w14:paraId="036BD5FC" w14:textId="6DFAD004" w:rsidR="00AB1B63" w:rsidRPr="00AB1B63" w:rsidRDefault="004F2A4D" w:rsidP="00AB1B63">
      <w:pPr>
        <w:pStyle w:val="Heading1"/>
        <w:spacing w:before="120" w:beforeAutospacing="0" w:after="0" w:afterAutospacing="0"/>
        <w:rPr>
          <w:rFonts w:asciiTheme="minorHAnsi" w:hAnsiTheme="minorHAnsi" w:cstheme="minorHAnsi"/>
          <w:b w:val="0"/>
          <w:bCs w:val="0"/>
          <w:color w:val="333333"/>
          <w:sz w:val="24"/>
          <w:szCs w:val="24"/>
        </w:rPr>
      </w:pPr>
      <w:r w:rsidRPr="00AB1B63">
        <w:rPr>
          <w:rFonts w:asciiTheme="minorHAnsi" w:hAnsiTheme="minorHAnsi" w:cstheme="minorHAnsi"/>
          <w:b w:val="0"/>
          <w:bCs w:val="0"/>
          <w:color w:val="333333"/>
          <w:sz w:val="24"/>
          <w:szCs w:val="24"/>
          <w:shd w:val="clear" w:color="auto" w:fill="FBFBFB"/>
        </w:rPr>
        <w:t xml:space="preserve">Forbes, </w:t>
      </w:r>
      <w:r w:rsidR="00AB1B63" w:rsidRPr="00AB1B63">
        <w:rPr>
          <w:rFonts w:asciiTheme="minorHAnsi" w:hAnsiTheme="minorHAnsi" w:cstheme="minorHAnsi"/>
          <w:b w:val="0"/>
          <w:bCs w:val="0"/>
          <w:color w:val="333333"/>
          <w:sz w:val="24"/>
          <w:szCs w:val="24"/>
          <w:shd w:val="clear" w:color="auto" w:fill="FBFBFB"/>
        </w:rPr>
        <w:t xml:space="preserve">(2020). </w:t>
      </w:r>
      <w:r w:rsidR="00AB1B63" w:rsidRPr="00AB1B63">
        <w:rPr>
          <w:rFonts w:asciiTheme="minorHAnsi" w:hAnsiTheme="minorHAnsi" w:cstheme="minorHAnsi"/>
          <w:b w:val="0"/>
          <w:bCs w:val="0"/>
          <w:color w:val="333333"/>
          <w:sz w:val="24"/>
          <w:szCs w:val="24"/>
        </w:rPr>
        <w:t xml:space="preserve">The Danger </w:t>
      </w:r>
      <w:proofErr w:type="gramStart"/>
      <w:r w:rsidR="00AB1B63" w:rsidRPr="00AB1B63">
        <w:rPr>
          <w:rFonts w:asciiTheme="minorHAnsi" w:hAnsiTheme="minorHAnsi" w:cstheme="minorHAnsi"/>
          <w:b w:val="0"/>
          <w:bCs w:val="0"/>
          <w:color w:val="333333"/>
          <w:sz w:val="24"/>
          <w:szCs w:val="24"/>
        </w:rPr>
        <w:t>In</w:t>
      </w:r>
      <w:proofErr w:type="gramEnd"/>
      <w:r w:rsidR="00AB1B63" w:rsidRPr="00AB1B63">
        <w:rPr>
          <w:rFonts w:asciiTheme="minorHAnsi" w:hAnsiTheme="minorHAnsi" w:cstheme="minorHAnsi"/>
          <w:b w:val="0"/>
          <w:bCs w:val="0"/>
          <w:color w:val="333333"/>
          <w:sz w:val="24"/>
          <w:szCs w:val="24"/>
        </w:rPr>
        <w:t xml:space="preserve"> Caring Too Much: 6 Steps To Avoid Compassion Burnout</w:t>
      </w:r>
      <w:r w:rsidR="00D94977">
        <w:rPr>
          <w:rFonts w:asciiTheme="minorHAnsi" w:hAnsiTheme="minorHAnsi" w:cstheme="minorHAnsi"/>
          <w:b w:val="0"/>
          <w:bCs w:val="0"/>
          <w:color w:val="333333"/>
          <w:sz w:val="24"/>
          <w:szCs w:val="24"/>
        </w:rPr>
        <w:t xml:space="preserve">. Available at: </w:t>
      </w:r>
      <w:hyperlink r:id="rId10" w:history="1">
        <w:r w:rsidR="00D94977" w:rsidRPr="00C35218">
          <w:rPr>
            <w:rStyle w:val="Hyperlink"/>
            <w:rFonts w:asciiTheme="minorHAnsi" w:hAnsiTheme="minorHAnsi" w:cstheme="minorHAnsi"/>
            <w:b w:val="0"/>
            <w:bCs w:val="0"/>
            <w:sz w:val="24"/>
            <w:szCs w:val="24"/>
          </w:rPr>
          <w:t>https://www.forbes.com/sites/bryanrobinson/2020/07/11/the-danger-in-caring-too-much-6-steps-to-avoid-compassion-burnout/?sh=6223ea735151</w:t>
        </w:r>
      </w:hyperlink>
      <w:r w:rsidR="00D94977">
        <w:rPr>
          <w:rFonts w:asciiTheme="minorHAnsi" w:hAnsiTheme="minorHAnsi" w:cstheme="minorHAnsi"/>
          <w:b w:val="0"/>
          <w:bCs w:val="0"/>
          <w:color w:val="333333"/>
          <w:sz w:val="24"/>
          <w:szCs w:val="24"/>
        </w:rPr>
        <w:t xml:space="preserve"> (Accessed: 10.11.2022)</w:t>
      </w:r>
    </w:p>
    <w:p w14:paraId="26DFA029" w14:textId="5AFCC9C9" w:rsidR="004F2A4D" w:rsidRPr="002812E8" w:rsidRDefault="004F2A4D" w:rsidP="008300AA">
      <w:pPr>
        <w:rPr>
          <w:rFonts w:cstheme="minorHAnsi"/>
          <w:color w:val="333333"/>
          <w:shd w:val="clear" w:color="auto" w:fill="FBFBFB"/>
        </w:rPr>
      </w:pPr>
    </w:p>
    <w:p w14:paraId="064059B5" w14:textId="77777777" w:rsidR="008300AA" w:rsidRPr="002812E8" w:rsidRDefault="008300AA" w:rsidP="008300AA">
      <w:pPr>
        <w:rPr>
          <w:rFonts w:cstheme="minorHAnsi"/>
          <w:color w:val="323132"/>
          <w:shd w:val="clear" w:color="auto" w:fill="FFFFFF"/>
        </w:rPr>
      </w:pPr>
      <w:r w:rsidRPr="002812E8">
        <w:rPr>
          <w:rFonts w:cstheme="minorHAnsi"/>
          <w:color w:val="333333"/>
          <w:shd w:val="clear" w:color="auto" w:fill="FBFBFB"/>
        </w:rPr>
        <w:t>Khan Academy (2022)</w:t>
      </w:r>
      <w:r w:rsidRPr="002812E8">
        <w:rPr>
          <w:rStyle w:val="apple-converted-space"/>
          <w:rFonts w:cstheme="minorHAnsi"/>
          <w:color w:val="333333"/>
          <w:shd w:val="clear" w:color="auto" w:fill="FBFBFB"/>
        </w:rPr>
        <w:t> </w:t>
      </w:r>
      <w:r w:rsidRPr="002812E8">
        <w:rPr>
          <w:rFonts w:cstheme="minorHAnsi"/>
          <w:i/>
          <w:iCs/>
          <w:color w:val="333333"/>
        </w:rPr>
        <w:t>Standing on the shoulders of invisible giants,</w:t>
      </w:r>
      <w:r w:rsidRPr="002812E8">
        <w:rPr>
          <w:rFonts w:cstheme="minorHAnsi"/>
          <w:color w:val="333333"/>
          <w:shd w:val="clear" w:color="auto" w:fill="FBFBFB"/>
        </w:rPr>
        <w:t xml:space="preserve"> Available at: </w:t>
      </w:r>
      <w:proofErr w:type="gramStart"/>
      <w:r w:rsidRPr="002812E8">
        <w:rPr>
          <w:rFonts w:cstheme="minorHAnsi"/>
          <w:color w:val="333333"/>
          <w:shd w:val="clear" w:color="auto" w:fill="FBFBFB"/>
        </w:rPr>
        <w:t>https://www.khanacademy.org/humanities/big-history-project/big-bang/how-did-big-bang-change/a/standing-on-the-shoulders-of-invisible-giants  (</w:t>
      </w:r>
      <w:proofErr w:type="gramEnd"/>
      <w:r w:rsidRPr="002812E8">
        <w:rPr>
          <w:rFonts w:cstheme="minorHAnsi"/>
          <w:color w:val="333333"/>
          <w:shd w:val="clear" w:color="auto" w:fill="FBFBFB"/>
        </w:rPr>
        <w:t>Accessed: 8.11.2022).</w:t>
      </w:r>
    </w:p>
    <w:p w14:paraId="6DBE3A23" w14:textId="77777777" w:rsidR="008300AA" w:rsidRPr="002812E8" w:rsidRDefault="008300AA" w:rsidP="008300AA">
      <w:pPr>
        <w:rPr>
          <w:rFonts w:cstheme="minorHAnsi"/>
          <w:color w:val="000000" w:themeColor="text1"/>
          <w:shd w:val="clear" w:color="auto" w:fill="FFFFFF"/>
        </w:rPr>
      </w:pPr>
    </w:p>
    <w:p w14:paraId="35C93233" w14:textId="651DA552" w:rsidR="008300AA" w:rsidRDefault="008300AA" w:rsidP="008300AA">
      <w:pPr>
        <w:rPr>
          <w:rFonts w:cstheme="minorHAnsi"/>
          <w:color w:val="000000" w:themeColor="text1"/>
          <w:shd w:val="clear" w:color="auto" w:fill="FFFFFF"/>
        </w:rPr>
      </w:pPr>
      <w:r w:rsidRPr="002812E8">
        <w:rPr>
          <w:rFonts w:cstheme="minorHAnsi"/>
          <w:color w:val="000000" w:themeColor="text1"/>
          <w:shd w:val="clear" w:color="auto" w:fill="FFFFFF"/>
        </w:rPr>
        <w:t xml:space="preserve">Office for national statistics, (2021). Coronavirus and first year higher education students, England: 4 October to 11 October 2021. </w:t>
      </w:r>
    </w:p>
    <w:p w14:paraId="3D5C1C45" w14:textId="6E630EA4" w:rsidR="000C723D" w:rsidRDefault="000C723D" w:rsidP="008300AA">
      <w:pPr>
        <w:rPr>
          <w:rFonts w:cstheme="minorHAnsi"/>
          <w:color w:val="000000" w:themeColor="text1"/>
          <w:shd w:val="clear" w:color="auto" w:fill="FFFFFF"/>
        </w:rPr>
      </w:pPr>
    </w:p>
    <w:p w14:paraId="693599AB" w14:textId="383B6E7A" w:rsidR="000C723D" w:rsidRDefault="000C723D" w:rsidP="008300AA">
      <w:pPr>
        <w:rPr>
          <w:rFonts w:cstheme="minorHAnsi"/>
          <w:color w:val="000000" w:themeColor="text1"/>
          <w:shd w:val="clear" w:color="auto" w:fill="FFFFFF"/>
        </w:rPr>
      </w:pPr>
      <w:r>
        <w:rPr>
          <w:rFonts w:cstheme="minorHAnsi"/>
          <w:color w:val="000000" w:themeColor="text1"/>
          <w:shd w:val="clear" w:color="auto" w:fill="FFFFFF"/>
        </w:rPr>
        <w:t xml:space="preserve">Stanford </w:t>
      </w:r>
      <w:r w:rsidR="00FD7240">
        <w:rPr>
          <w:rFonts w:cstheme="minorHAnsi"/>
          <w:color w:val="000000" w:themeColor="text1"/>
          <w:shd w:val="clear" w:color="auto" w:fill="FFFFFF"/>
        </w:rPr>
        <w:t>Encyclopaedia</w:t>
      </w:r>
      <w:r>
        <w:rPr>
          <w:rFonts w:cstheme="minorHAnsi"/>
          <w:color w:val="000000" w:themeColor="text1"/>
          <w:shd w:val="clear" w:color="auto" w:fill="FFFFFF"/>
        </w:rPr>
        <w:t xml:space="preserve"> of </w:t>
      </w:r>
      <w:r w:rsidR="00FD7240">
        <w:rPr>
          <w:rFonts w:cstheme="minorHAnsi"/>
          <w:color w:val="000000" w:themeColor="text1"/>
          <w:shd w:val="clear" w:color="auto" w:fill="FFFFFF"/>
        </w:rPr>
        <w:t>Philosophy</w:t>
      </w:r>
      <w:r w:rsidR="008F34B2">
        <w:rPr>
          <w:rFonts w:cstheme="minorHAnsi"/>
          <w:color w:val="000000" w:themeColor="text1"/>
          <w:shd w:val="clear" w:color="auto" w:fill="FFFFFF"/>
        </w:rPr>
        <w:t>, (2002). Personal identity</w:t>
      </w:r>
      <w:r w:rsidR="005D38E0">
        <w:rPr>
          <w:rFonts w:cstheme="minorHAnsi"/>
          <w:color w:val="000000" w:themeColor="text1"/>
          <w:shd w:val="clear" w:color="auto" w:fill="FFFFFF"/>
        </w:rPr>
        <w:t xml:space="preserve">, Available at: </w:t>
      </w:r>
      <w:proofErr w:type="gramStart"/>
      <w:r w:rsidR="005D38E0" w:rsidRPr="005D38E0">
        <w:rPr>
          <w:rFonts w:cstheme="minorHAnsi"/>
          <w:color w:val="000000" w:themeColor="text1"/>
          <w:shd w:val="clear" w:color="auto" w:fill="FFFFFF"/>
        </w:rPr>
        <w:t>https://plato.stanford.edu/entries/identity-personal/</w:t>
      </w:r>
      <w:r w:rsidR="005D38E0">
        <w:rPr>
          <w:rFonts w:cstheme="minorHAnsi"/>
          <w:color w:val="000000" w:themeColor="text1"/>
          <w:shd w:val="clear" w:color="auto" w:fill="FFFFFF"/>
        </w:rPr>
        <w:t xml:space="preserve">  (</w:t>
      </w:r>
      <w:proofErr w:type="gramEnd"/>
      <w:r w:rsidR="005D38E0">
        <w:rPr>
          <w:rFonts w:cstheme="minorHAnsi"/>
          <w:color w:val="000000" w:themeColor="text1"/>
          <w:shd w:val="clear" w:color="auto" w:fill="FFFFFF"/>
        </w:rPr>
        <w:t xml:space="preserve">Accessed: </w:t>
      </w:r>
      <w:r w:rsidR="00EE7068">
        <w:rPr>
          <w:rFonts w:cstheme="minorHAnsi"/>
          <w:color w:val="000000" w:themeColor="text1"/>
          <w:shd w:val="clear" w:color="auto" w:fill="FFFFFF"/>
        </w:rPr>
        <w:t>9.11.2022)</w:t>
      </w:r>
    </w:p>
    <w:p w14:paraId="02978E25" w14:textId="77777777" w:rsidR="008300AA" w:rsidRDefault="008300AA" w:rsidP="008300AA">
      <w:pPr>
        <w:rPr>
          <w:rFonts w:cstheme="minorHAnsi"/>
          <w:color w:val="000000" w:themeColor="text1"/>
          <w:shd w:val="clear" w:color="auto" w:fill="FFFFFF"/>
        </w:rPr>
      </w:pPr>
    </w:p>
    <w:p w14:paraId="0B34DD16" w14:textId="77777777" w:rsidR="008300AA" w:rsidRPr="00DE3883" w:rsidRDefault="008300AA" w:rsidP="008300AA">
      <w:pPr>
        <w:rPr>
          <w:rFonts w:cstheme="minorHAnsi"/>
          <w:color w:val="000000" w:themeColor="text1"/>
          <w:shd w:val="clear" w:color="auto" w:fill="FFFFFF"/>
        </w:rPr>
      </w:pPr>
      <w:r w:rsidRPr="00DE3883">
        <w:rPr>
          <w:rFonts w:cstheme="minorHAnsi"/>
          <w:color w:val="333333"/>
          <w:shd w:val="clear" w:color="auto" w:fill="FBFBFB"/>
        </w:rPr>
        <w:t>UCAS (2022)</w:t>
      </w:r>
      <w:r w:rsidRPr="00DE3883">
        <w:rPr>
          <w:rStyle w:val="apple-converted-space"/>
          <w:rFonts w:cstheme="minorHAnsi"/>
          <w:color w:val="333333"/>
          <w:shd w:val="clear" w:color="auto" w:fill="FBFBFB"/>
        </w:rPr>
        <w:t> </w:t>
      </w:r>
      <w:r w:rsidRPr="00DE3883">
        <w:rPr>
          <w:rFonts w:cstheme="minorHAnsi"/>
          <w:i/>
          <w:iCs/>
          <w:color w:val="333333"/>
        </w:rPr>
        <w:t xml:space="preserve">Managing Exam </w:t>
      </w:r>
      <w:proofErr w:type="gramStart"/>
      <w:r w:rsidRPr="00DE3883">
        <w:rPr>
          <w:rFonts w:cstheme="minorHAnsi"/>
          <w:i/>
          <w:iCs/>
          <w:color w:val="333333"/>
        </w:rPr>
        <w:t>Stress</w:t>
      </w:r>
      <w:r w:rsidRPr="00DE3883">
        <w:rPr>
          <w:rFonts w:cstheme="minorHAnsi"/>
          <w:color w:val="333333"/>
          <w:shd w:val="clear" w:color="auto" w:fill="FBFBFB"/>
        </w:rPr>
        <w:t>  Available</w:t>
      </w:r>
      <w:proofErr w:type="gramEnd"/>
      <w:r w:rsidRPr="00DE3883">
        <w:rPr>
          <w:rFonts w:cstheme="minorHAnsi"/>
          <w:color w:val="333333"/>
          <w:shd w:val="clear" w:color="auto" w:fill="FBFBFB"/>
        </w:rPr>
        <w:t xml:space="preserve"> at: https://www.ucas.com/undergraduate/student-life/mental-health-and-wellbeing/managing-exam-stress (Accessed: 8.11.2011).</w:t>
      </w:r>
    </w:p>
    <w:p w14:paraId="41A78D45" w14:textId="52AC7945" w:rsidR="00393C3F" w:rsidRDefault="00393C3F" w:rsidP="0064039B">
      <w:pPr>
        <w:jc w:val="center"/>
        <w:rPr>
          <w:rFonts w:cstheme="minorHAnsi"/>
          <w:color w:val="323132"/>
          <w:shd w:val="clear" w:color="auto" w:fill="FFFFFF"/>
        </w:rPr>
      </w:pPr>
    </w:p>
    <w:p w14:paraId="3DB5271B" w14:textId="63513C60" w:rsidR="00BC7D8D" w:rsidRDefault="00BC7D8D" w:rsidP="0064039B">
      <w:pPr>
        <w:jc w:val="center"/>
        <w:rPr>
          <w:rFonts w:cstheme="minorHAnsi"/>
          <w:color w:val="323132"/>
          <w:shd w:val="clear" w:color="auto" w:fill="FFFFFF"/>
        </w:rPr>
      </w:pPr>
    </w:p>
    <w:p w14:paraId="3E860F02" w14:textId="37FA9B4A" w:rsidR="00BC7D8D" w:rsidRDefault="00BC7D8D" w:rsidP="0064039B">
      <w:pPr>
        <w:jc w:val="center"/>
        <w:rPr>
          <w:rFonts w:cstheme="minorHAnsi"/>
          <w:color w:val="323132"/>
          <w:shd w:val="clear" w:color="auto" w:fill="FFFFFF"/>
        </w:rPr>
      </w:pPr>
    </w:p>
    <w:p w14:paraId="24243E60" w14:textId="1A34BB9C" w:rsidR="00BC7D8D" w:rsidRDefault="00BC7D8D" w:rsidP="000D5919">
      <w:pPr>
        <w:rPr>
          <w:rFonts w:cstheme="minorHAnsi"/>
          <w:color w:val="323132"/>
          <w:shd w:val="clear" w:color="auto" w:fill="FFFFFF"/>
        </w:rPr>
      </w:pPr>
    </w:p>
    <w:p w14:paraId="7AA75BF9" w14:textId="3BF4078C" w:rsidR="00671B2F" w:rsidRPr="00671B2F" w:rsidRDefault="00671B2F" w:rsidP="00671B2F">
      <w:pPr>
        <w:pStyle w:val="Heading1"/>
        <w:spacing w:before="240" w:beforeAutospacing="0" w:after="240" w:afterAutospacing="0" w:line="720" w:lineRule="atLeast"/>
        <w:rPr>
          <w:rFonts w:ascii="Open Sans" w:hAnsi="Open Sans" w:cs="Open Sans"/>
          <w:color w:val="FFFFFF"/>
          <w:sz w:val="57"/>
          <w:szCs w:val="57"/>
        </w:rPr>
      </w:pPr>
      <w:r w:rsidRPr="00671B2F">
        <w:rPr>
          <w:rFonts w:ascii="Open Sans" w:hAnsi="Open Sans" w:cs="Open Sans"/>
          <w:color w:val="FFFFFF"/>
          <w:sz w:val="57"/>
          <w:szCs w:val="57"/>
        </w:rPr>
        <w:lastRenderedPageBreak/>
        <w:t>and first year higher education students, England: 4 October to 11 October 2021</w:t>
      </w:r>
    </w:p>
    <w:p w14:paraId="23E6CC2B" w14:textId="018057A5" w:rsidR="00393C3F" w:rsidRDefault="00393C3F" w:rsidP="0064039B">
      <w:pPr>
        <w:jc w:val="center"/>
        <w:rPr>
          <w:rFonts w:cstheme="minorHAnsi"/>
          <w:color w:val="323132"/>
          <w:shd w:val="clear" w:color="auto" w:fill="FFFFFF"/>
        </w:rPr>
      </w:pPr>
    </w:p>
    <w:p w14:paraId="0821D54A" w14:textId="15003374" w:rsidR="00393C3F" w:rsidRDefault="00393C3F" w:rsidP="0064039B">
      <w:pPr>
        <w:jc w:val="center"/>
        <w:rPr>
          <w:rFonts w:cstheme="minorHAnsi"/>
          <w:color w:val="323132"/>
          <w:shd w:val="clear" w:color="auto" w:fill="FFFFFF"/>
        </w:rPr>
      </w:pPr>
    </w:p>
    <w:p w14:paraId="5213CA4C" w14:textId="6C187FDC" w:rsidR="00393C3F" w:rsidRDefault="00393C3F" w:rsidP="0064039B">
      <w:pPr>
        <w:jc w:val="center"/>
      </w:pPr>
    </w:p>
    <w:sectPr w:rsidR="00393C3F" w:rsidSect="003138D1">
      <w:headerReference w:type="default" r:id="rId1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231DE" w14:textId="77777777" w:rsidR="001A747A" w:rsidRDefault="001A747A" w:rsidP="0064039B">
      <w:r>
        <w:separator/>
      </w:r>
    </w:p>
  </w:endnote>
  <w:endnote w:type="continuationSeparator" w:id="0">
    <w:p w14:paraId="21DF2F72" w14:textId="77777777" w:rsidR="001A747A" w:rsidRDefault="001A747A" w:rsidP="006403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f5">
    <w:altName w:val="Cambria"/>
    <w:panose1 w:val="020B0604020202020204"/>
    <w:charset w:val="00"/>
    <w:family w:val="roman"/>
    <w:notTrueType/>
    <w:pitch w:val="default"/>
  </w:font>
  <w:font w:name="ff4">
    <w:altName w:val="Cambria"/>
    <w:panose1 w:val="020B0604020202020204"/>
    <w:charset w:val="00"/>
    <w:family w:val="roman"/>
    <w:notTrueType/>
    <w:pitch w:val="default"/>
  </w:font>
  <w:font w:name="avenir-regular-class">
    <w:altName w:val="Avenir"/>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38305" w14:textId="77777777" w:rsidR="001A747A" w:rsidRDefault="001A747A" w:rsidP="0064039B">
      <w:r>
        <w:separator/>
      </w:r>
    </w:p>
  </w:footnote>
  <w:footnote w:type="continuationSeparator" w:id="0">
    <w:p w14:paraId="0E936CA3" w14:textId="77777777" w:rsidR="001A747A" w:rsidRDefault="001A747A" w:rsidP="006403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D9E5E" w14:textId="0425333E" w:rsidR="0064039B" w:rsidRDefault="00000000" w:rsidP="0064039B">
    <w:pPr>
      <w:pStyle w:val="Header"/>
      <w:jc w:val="center"/>
      <w:rPr>
        <w:color w:val="4472C4" w:themeColor="accent1"/>
      </w:rPr>
    </w:pPr>
    <w:sdt>
      <w:sdtPr>
        <w:rPr>
          <w:color w:val="4472C4" w:themeColor="accent1"/>
        </w:rPr>
        <w:alias w:val="Title"/>
        <w:tag w:val=""/>
        <w:id w:val="664756013"/>
        <w:placeholder>
          <w:docPart w:val="4654C0248008284FAAFD116F81B00203"/>
        </w:placeholder>
        <w:dataBinding w:prefixMappings="xmlns:ns0='http://purl.org/dc/elements/1.1/' xmlns:ns1='http://schemas.openxmlformats.org/package/2006/metadata/core-properties' " w:xpath="/ns1:coreProperties[1]/ns0:title[1]" w:storeItemID="{6C3C8BC8-F283-45AE-878A-BAB7291924A1}"/>
        <w:text/>
      </w:sdtPr>
      <w:sdtContent>
        <w:r w:rsidR="003138D1">
          <w:rPr>
            <w:color w:val="4472C4" w:themeColor="accent1"/>
          </w:rPr>
          <w:t>2223837</w:t>
        </w:r>
      </w:sdtContent>
    </w:sdt>
  </w:p>
  <w:p w14:paraId="46A30F40" w14:textId="262E15F9" w:rsidR="0064039B" w:rsidRDefault="006403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39B"/>
    <w:rsid w:val="0000753F"/>
    <w:rsid w:val="0001735D"/>
    <w:rsid w:val="00067D58"/>
    <w:rsid w:val="000C723D"/>
    <w:rsid w:val="000D5919"/>
    <w:rsid w:val="00104A96"/>
    <w:rsid w:val="00104E14"/>
    <w:rsid w:val="00107EFD"/>
    <w:rsid w:val="00163A0A"/>
    <w:rsid w:val="001A747A"/>
    <w:rsid w:val="00273FD6"/>
    <w:rsid w:val="002812E8"/>
    <w:rsid w:val="003138D1"/>
    <w:rsid w:val="00336449"/>
    <w:rsid w:val="00376CE2"/>
    <w:rsid w:val="00393C3F"/>
    <w:rsid w:val="003F502D"/>
    <w:rsid w:val="00462358"/>
    <w:rsid w:val="004B5132"/>
    <w:rsid w:val="004F2A4D"/>
    <w:rsid w:val="005138E4"/>
    <w:rsid w:val="005C3071"/>
    <w:rsid w:val="005D38E0"/>
    <w:rsid w:val="005E6406"/>
    <w:rsid w:val="0064039B"/>
    <w:rsid w:val="00671B2F"/>
    <w:rsid w:val="006B24B0"/>
    <w:rsid w:val="007032FF"/>
    <w:rsid w:val="00706D43"/>
    <w:rsid w:val="00707835"/>
    <w:rsid w:val="008300AA"/>
    <w:rsid w:val="008F34B2"/>
    <w:rsid w:val="009141C7"/>
    <w:rsid w:val="00925F69"/>
    <w:rsid w:val="009F5D93"/>
    <w:rsid w:val="00A31ACA"/>
    <w:rsid w:val="00A54921"/>
    <w:rsid w:val="00A96933"/>
    <w:rsid w:val="00AB1B63"/>
    <w:rsid w:val="00BC7D8D"/>
    <w:rsid w:val="00D44071"/>
    <w:rsid w:val="00D94977"/>
    <w:rsid w:val="00DE3883"/>
    <w:rsid w:val="00E42E46"/>
    <w:rsid w:val="00E75435"/>
    <w:rsid w:val="00E87174"/>
    <w:rsid w:val="00E9405A"/>
    <w:rsid w:val="00EE2E89"/>
    <w:rsid w:val="00EE7068"/>
    <w:rsid w:val="00FB524B"/>
    <w:rsid w:val="00FD7240"/>
    <w:rsid w:val="00FE2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194B77"/>
  <w15:chartTrackingRefBased/>
  <w15:docId w15:val="{B53D1631-AB05-9A47-BB24-BBB6F5629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71B2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039B"/>
    <w:pPr>
      <w:tabs>
        <w:tab w:val="center" w:pos="4513"/>
        <w:tab w:val="right" w:pos="9026"/>
      </w:tabs>
    </w:pPr>
  </w:style>
  <w:style w:type="character" w:customStyle="1" w:styleId="HeaderChar">
    <w:name w:val="Header Char"/>
    <w:basedOn w:val="DefaultParagraphFont"/>
    <w:link w:val="Header"/>
    <w:uiPriority w:val="99"/>
    <w:rsid w:val="0064039B"/>
  </w:style>
  <w:style w:type="paragraph" w:styleId="Footer">
    <w:name w:val="footer"/>
    <w:basedOn w:val="Normal"/>
    <w:link w:val="FooterChar"/>
    <w:uiPriority w:val="99"/>
    <w:unhideWhenUsed/>
    <w:rsid w:val="0064039B"/>
    <w:pPr>
      <w:tabs>
        <w:tab w:val="center" w:pos="4513"/>
        <w:tab w:val="right" w:pos="9026"/>
      </w:tabs>
    </w:pPr>
  </w:style>
  <w:style w:type="character" w:customStyle="1" w:styleId="FooterChar">
    <w:name w:val="Footer Char"/>
    <w:basedOn w:val="DefaultParagraphFont"/>
    <w:link w:val="Footer"/>
    <w:uiPriority w:val="99"/>
    <w:rsid w:val="0064039B"/>
  </w:style>
  <w:style w:type="character" w:customStyle="1" w:styleId="Heading1Char">
    <w:name w:val="Heading 1 Char"/>
    <w:basedOn w:val="DefaultParagraphFont"/>
    <w:link w:val="Heading1"/>
    <w:uiPriority w:val="9"/>
    <w:rsid w:val="00671B2F"/>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9F5D93"/>
  </w:style>
  <w:style w:type="character" w:styleId="Hyperlink">
    <w:name w:val="Hyperlink"/>
    <w:basedOn w:val="DefaultParagraphFont"/>
    <w:uiPriority w:val="99"/>
    <w:unhideWhenUsed/>
    <w:rsid w:val="005E6406"/>
    <w:rPr>
      <w:color w:val="0563C1" w:themeColor="hyperlink"/>
      <w:u w:val="single"/>
    </w:rPr>
  </w:style>
  <w:style w:type="character" w:styleId="UnresolvedMention">
    <w:name w:val="Unresolved Mention"/>
    <w:basedOn w:val="DefaultParagraphFont"/>
    <w:uiPriority w:val="99"/>
    <w:semiHidden/>
    <w:unhideWhenUsed/>
    <w:rsid w:val="005D38E0"/>
    <w:rPr>
      <w:color w:val="605E5C"/>
      <w:shd w:val="clear" w:color="auto" w:fill="E1DFDD"/>
    </w:rPr>
  </w:style>
  <w:style w:type="character" w:styleId="FollowedHyperlink">
    <w:name w:val="FollowedHyperlink"/>
    <w:basedOn w:val="DefaultParagraphFont"/>
    <w:uiPriority w:val="99"/>
    <w:semiHidden/>
    <w:unhideWhenUsed/>
    <w:rsid w:val="00163A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296086">
      <w:bodyDiv w:val="1"/>
      <w:marLeft w:val="0"/>
      <w:marRight w:val="0"/>
      <w:marTop w:val="0"/>
      <w:marBottom w:val="0"/>
      <w:divBdr>
        <w:top w:val="none" w:sz="0" w:space="0" w:color="auto"/>
        <w:left w:val="none" w:sz="0" w:space="0" w:color="auto"/>
        <w:bottom w:val="none" w:sz="0" w:space="0" w:color="auto"/>
        <w:right w:val="none" w:sz="0" w:space="0" w:color="auto"/>
      </w:divBdr>
    </w:div>
    <w:div w:id="681786393">
      <w:bodyDiv w:val="1"/>
      <w:marLeft w:val="0"/>
      <w:marRight w:val="0"/>
      <w:marTop w:val="0"/>
      <w:marBottom w:val="0"/>
      <w:divBdr>
        <w:top w:val="none" w:sz="0" w:space="0" w:color="auto"/>
        <w:left w:val="none" w:sz="0" w:space="0" w:color="auto"/>
        <w:bottom w:val="none" w:sz="0" w:space="0" w:color="auto"/>
        <w:right w:val="none" w:sz="0" w:space="0" w:color="auto"/>
      </w:divBdr>
    </w:div>
    <w:div w:id="1372421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g/personal/2223837_student_uwtsd_ac_uk/EQs6sArd-vlJsTIbjD7LDpEBi8fEXeWgPkpXH-OxwVUyYQ?e=cgCWhd" TargetMode="External"/><Relationship Id="rId13"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forbes.com/sites/bryanrobinson/2020/07/11/the-danger-in-caring-too-much-6-steps-to-avoid-compassion-burnout/?sh=6223ea735151" TargetMode="External"/><Relationship Id="rId4" Type="http://schemas.openxmlformats.org/officeDocument/2006/relationships/footnotes" Target="footnotes.xml"/><Relationship Id="rId9" Type="http://schemas.openxmlformats.org/officeDocument/2006/relationships/hyperlink" Target="https://assets.ctfassets.net/p24lh3qexxeo/5V8qADJJ23W7CDXH5deaGX/593981c731fffef31d4a0d32fe413ed5/Research_Study_Time_Management_in_Education_FINAL.pdf"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654C0248008284FAAFD116F81B00203"/>
        <w:category>
          <w:name w:val="General"/>
          <w:gallery w:val="placeholder"/>
        </w:category>
        <w:types>
          <w:type w:val="bbPlcHdr"/>
        </w:types>
        <w:behaviors>
          <w:behavior w:val="content"/>
        </w:behaviors>
        <w:guid w:val="{CD3C9898-D48B-EA46-8E46-0ECCF66C25B2}"/>
      </w:docPartPr>
      <w:docPartBody>
        <w:p w:rsidR="00054407" w:rsidRDefault="00BF5C85" w:rsidP="00BF5C85">
          <w:pPr>
            <w:pStyle w:val="4654C0248008284FAAFD116F81B00203"/>
          </w:pPr>
          <w:r>
            <w:rPr>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f5">
    <w:altName w:val="Cambria"/>
    <w:panose1 w:val="020B0604020202020204"/>
    <w:charset w:val="00"/>
    <w:family w:val="roman"/>
    <w:notTrueType/>
    <w:pitch w:val="default"/>
  </w:font>
  <w:font w:name="ff4">
    <w:altName w:val="Cambria"/>
    <w:panose1 w:val="020B0604020202020204"/>
    <w:charset w:val="00"/>
    <w:family w:val="roman"/>
    <w:notTrueType/>
    <w:pitch w:val="default"/>
  </w:font>
  <w:font w:name="avenir-regular-class">
    <w:altName w:val="Avenir"/>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C85"/>
    <w:rsid w:val="00054407"/>
    <w:rsid w:val="002B541C"/>
    <w:rsid w:val="00BF5C85"/>
    <w:rsid w:val="00C34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54C0248008284FAAFD116F81B00203">
    <w:name w:val="4654C0248008284FAAFD116F81B00203"/>
    <w:rsid w:val="00BF5C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TotalTime>
  <Pages>6</Pages>
  <Words>910</Words>
  <Characters>5187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2223837</dc:title>
  <dc:subject/>
  <dc:creator>Kimberley Collins (2223837)</dc:creator>
  <cp:keywords/>
  <dc:description/>
  <cp:lastModifiedBy>Kimberley Collins (2223837)</cp:lastModifiedBy>
  <cp:revision>45</cp:revision>
  <dcterms:created xsi:type="dcterms:W3CDTF">2022-11-08T09:48:00Z</dcterms:created>
  <dcterms:modified xsi:type="dcterms:W3CDTF">2022-11-11T19:33:00Z</dcterms:modified>
</cp:coreProperties>
</file>