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57370445"/>
        <w:docPartObj>
          <w:docPartGallery w:val="Cover Pages"/>
          <w:docPartUnique/>
        </w:docPartObj>
      </w:sdtPr>
      <w:sdtContent>
        <w:p w14:paraId="46A5CEA3" w14:textId="7005D951" w:rsidR="003B60B8" w:rsidRDefault="003B60B8"/>
        <w:p w14:paraId="47DDD70E" w14:textId="7C43696B" w:rsidR="003B60B8" w:rsidRDefault="003B60B8">
          <w:r>
            <w:rPr>
              <w:noProof/>
            </w:rPr>
            <mc:AlternateContent>
              <mc:Choice Requires="wps">
                <w:drawing>
                  <wp:anchor distT="0" distB="0" distL="182880" distR="182880" simplePos="0" relativeHeight="251660288" behindDoc="0" locked="0" layoutInCell="1" allowOverlap="1" wp14:anchorId="10B692CD" wp14:editId="472A6D1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B0384A" w14:textId="24512CAB" w:rsidR="003B60B8"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D67D6">
                                      <w:rPr>
                                        <w:color w:val="156082" w:themeColor="accent1"/>
                                        <w:sz w:val="72"/>
                                        <w:szCs w:val="72"/>
                                      </w:rPr>
                                      <w:t>Assignment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26C4965" w14:textId="6CC75602" w:rsidR="003B60B8" w:rsidRDefault="00163D4C">
                                    <w:pPr>
                                      <w:pStyle w:val="NoSpacing"/>
                                      <w:spacing w:before="40" w:after="40"/>
                                      <w:rPr>
                                        <w:caps/>
                                        <w:color w:val="501549" w:themeColor="accent5" w:themeShade="80"/>
                                        <w:sz w:val="28"/>
                                        <w:szCs w:val="28"/>
                                      </w:rPr>
                                    </w:pPr>
                                    <w:r w:rsidRPr="00163D4C">
                                      <w:rPr>
                                        <w:caps/>
                                        <w:color w:val="501549" w:themeColor="accent5" w:themeShade="80"/>
                                        <w:sz w:val="28"/>
                                        <w:szCs w:val="28"/>
                                      </w:rPr>
                                      <w:t>L5 – Data Security and Compliance (ACCA5034</w:t>
                                    </w:r>
                                    <w:r>
                                      <w:rPr>
                                        <w:caps/>
                                        <w:color w:val="501549" w:themeColor="accent5" w:themeShade="80"/>
                                        <w:sz w:val="28"/>
                                        <w:szCs w:val="28"/>
                                      </w:rPr>
                                      <w:t>)</w:t>
                                    </w:r>
                                  </w:p>
                                </w:sdtContent>
                              </w:sdt>
                              <w:sdt>
                                <w:sdtPr>
                                  <w:rPr>
                                    <w:caps/>
                                    <w:color w:val="A02B93"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F4891B7" w14:textId="0BD86053" w:rsidR="003B60B8" w:rsidRDefault="00535FCE">
                                    <w:pPr>
                                      <w:pStyle w:val="NoSpacing"/>
                                      <w:spacing w:before="80" w:after="40"/>
                                      <w:rPr>
                                        <w:caps/>
                                        <w:color w:val="A02B93" w:themeColor="accent5"/>
                                      </w:rPr>
                                    </w:pPr>
                                    <w:r>
                                      <w:rPr>
                                        <w:caps/>
                                        <w:color w:val="A02B93" w:themeColor="accent5"/>
                                      </w:rPr>
                                      <w:t>Jon Morgan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0B692CD"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BB0384A" w14:textId="24512CAB" w:rsidR="003B60B8"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D67D6">
                                <w:rPr>
                                  <w:color w:val="156082" w:themeColor="accent1"/>
                                  <w:sz w:val="72"/>
                                  <w:szCs w:val="72"/>
                                </w:rPr>
                                <w:t>Assignment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26C4965" w14:textId="6CC75602" w:rsidR="003B60B8" w:rsidRDefault="00163D4C">
                              <w:pPr>
                                <w:pStyle w:val="NoSpacing"/>
                                <w:spacing w:before="40" w:after="40"/>
                                <w:rPr>
                                  <w:caps/>
                                  <w:color w:val="501549" w:themeColor="accent5" w:themeShade="80"/>
                                  <w:sz w:val="28"/>
                                  <w:szCs w:val="28"/>
                                </w:rPr>
                              </w:pPr>
                              <w:r w:rsidRPr="00163D4C">
                                <w:rPr>
                                  <w:caps/>
                                  <w:color w:val="501549" w:themeColor="accent5" w:themeShade="80"/>
                                  <w:sz w:val="28"/>
                                  <w:szCs w:val="28"/>
                                </w:rPr>
                                <w:t>L5 – Data Security and Compliance (ACCA5034</w:t>
                              </w:r>
                              <w:r>
                                <w:rPr>
                                  <w:caps/>
                                  <w:color w:val="501549" w:themeColor="accent5" w:themeShade="80"/>
                                  <w:sz w:val="28"/>
                                  <w:szCs w:val="28"/>
                                </w:rPr>
                                <w:t>)</w:t>
                              </w:r>
                            </w:p>
                          </w:sdtContent>
                        </w:sdt>
                        <w:sdt>
                          <w:sdtPr>
                            <w:rPr>
                              <w:caps/>
                              <w:color w:val="A02B93"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F4891B7" w14:textId="0BD86053" w:rsidR="003B60B8" w:rsidRDefault="00535FCE">
                              <w:pPr>
                                <w:pStyle w:val="NoSpacing"/>
                                <w:spacing w:before="80" w:after="40"/>
                                <w:rPr>
                                  <w:caps/>
                                  <w:color w:val="A02B93" w:themeColor="accent5"/>
                                </w:rPr>
                              </w:pPr>
                              <w:r>
                                <w:rPr>
                                  <w:caps/>
                                  <w:color w:val="A02B93" w:themeColor="accent5"/>
                                </w:rPr>
                                <w:t>Jon Morgan</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1A88C36" wp14:editId="7A17C09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6547E0E8" w14:textId="4C2D8A82" w:rsidR="003B60B8" w:rsidRDefault="003B60B8">
                                    <w:pPr>
                                      <w:pStyle w:val="NoSpacing"/>
                                      <w:jc w:val="right"/>
                                      <w:rPr>
                                        <w:color w:val="FFFFFF" w:themeColor="background1"/>
                                      </w:rPr>
                                    </w:pPr>
                                    <w:r>
                                      <w:rPr>
                                        <w:color w:val="FFFFFF" w:themeColor="background1"/>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1A88C36"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6547E0E8" w14:textId="4C2D8A82" w:rsidR="003B60B8" w:rsidRDefault="003B60B8">
                              <w:pPr>
                                <w:pStyle w:val="NoSpacing"/>
                                <w:jc w:val="right"/>
                                <w:rPr>
                                  <w:color w:val="FFFFFF" w:themeColor="background1"/>
                                </w:rPr>
                              </w:pPr>
                              <w:r>
                                <w:rPr>
                                  <w:color w:val="FFFFFF" w:themeColor="background1"/>
                                </w:rPr>
                                <w:t>2025</w:t>
                              </w:r>
                            </w:p>
                          </w:sdtContent>
                        </w:sdt>
                      </w:txbxContent>
                    </v:textbox>
                    <w10:wrap anchorx="margin" anchory="page"/>
                  </v:rect>
                </w:pict>
              </mc:Fallback>
            </mc:AlternateContent>
          </w:r>
          <w:r>
            <w:br w:type="page"/>
          </w:r>
        </w:p>
      </w:sdtContent>
    </w:sdt>
    <w:sdt>
      <w:sdtPr>
        <w:rPr>
          <w:rFonts w:ascii="Calibri" w:eastAsiaTheme="minorHAnsi" w:hAnsi="Calibri" w:cstheme="minorBidi"/>
          <w:color w:val="auto"/>
          <w:sz w:val="24"/>
          <w:szCs w:val="24"/>
        </w:rPr>
        <w:id w:val="-261072475"/>
        <w:docPartObj>
          <w:docPartGallery w:val="Table of Contents"/>
          <w:docPartUnique/>
        </w:docPartObj>
      </w:sdtPr>
      <w:sdtEndPr>
        <w:rPr>
          <w:b/>
          <w:bCs/>
          <w:noProof/>
        </w:rPr>
      </w:sdtEndPr>
      <w:sdtContent>
        <w:p w14:paraId="5D010BDE" w14:textId="7F804DE0" w:rsidR="0086483D" w:rsidRDefault="0086483D">
          <w:pPr>
            <w:pStyle w:val="TOCHeading"/>
          </w:pPr>
          <w:r>
            <w:t>Contents</w:t>
          </w:r>
        </w:p>
        <w:p w14:paraId="33D7622A" w14:textId="235ECAAC" w:rsidR="00993F4A" w:rsidRDefault="0086483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94670384" w:history="1">
            <w:r w:rsidR="00993F4A" w:rsidRPr="00376C62">
              <w:rPr>
                <w:rStyle w:val="Hyperlink"/>
                <w:noProof/>
              </w:rPr>
              <w:t>Introduction</w:t>
            </w:r>
            <w:r w:rsidR="00993F4A">
              <w:rPr>
                <w:noProof/>
                <w:webHidden/>
              </w:rPr>
              <w:tab/>
            </w:r>
            <w:r w:rsidR="00993F4A">
              <w:rPr>
                <w:noProof/>
                <w:webHidden/>
              </w:rPr>
              <w:fldChar w:fldCharType="begin"/>
            </w:r>
            <w:r w:rsidR="00993F4A">
              <w:rPr>
                <w:noProof/>
                <w:webHidden/>
              </w:rPr>
              <w:instrText xml:space="preserve"> PAGEREF _Toc194670384 \h </w:instrText>
            </w:r>
            <w:r w:rsidR="00993F4A">
              <w:rPr>
                <w:noProof/>
                <w:webHidden/>
              </w:rPr>
            </w:r>
            <w:r w:rsidR="00993F4A">
              <w:rPr>
                <w:noProof/>
                <w:webHidden/>
              </w:rPr>
              <w:fldChar w:fldCharType="separate"/>
            </w:r>
            <w:r w:rsidR="00993F4A">
              <w:rPr>
                <w:noProof/>
                <w:webHidden/>
              </w:rPr>
              <w:t>2</w:t>
            </w:r>
            <w:r w:rsidR="00993F4A">
              <w:rPr>
                <w:noProof/>
                <w:webHidden/>
              </w:rPr>
              <w:fldChar w:fldCharType="end"/>
            </w:r>
          </w:hyperlink>
        </w:p>
        <w:p w14:paraId="68DDBBDF" w14:textId="4AB4F18A" w:rsidR="00993F4A" w:rsidRDefault="00993F4A">
          <w:pPr>
            <w:pStyle w:val="TOC2"/>
            <w:tabs>
              <w:tab w:val="right" w:leader="dot" w:pos="9016"/>
            </w:tabs>
            <w:rPr>
              <w:rFonts w:asciiTheme="minorHAnsi" w:eastAsiaTheme="minorEastAsia" w:hAnsiTheme="minorHAnsi"/>
              <w:noProof/>
              <w:lang w:eastAsia="en-GB"/>
            </w:rPr>
          </w:pPr>
          <w:hyperlink w:anchor="_Toc194670385" w:history="1">
            <w:r w:rsidRPr="00376C62">
              <w:rPr>
                <w:rStyle w:val="Hyperlink"/>
                <w:noProof/>
              </w:rPr>
              <w:t>Task 1: Research and Report (2500 word-limit, IEEE format)</w:t>
            </w:r>
            <w:r>
              <w:rPr>
                <w:noProof/>
                <w:webHidden/>
              </w:rPr>
              <w:tab/>
            </w:r>
            <w:r>
              <w:rPr>
                <w:noProof/>
                <w:webHidden/>
              </w:rPr>
              <w:fldChar w:fldCharType="begin"/>
            </w:r>
            <w:r>
              <w:rPr>
                <w:noProof/>
                <w:webHidden/>
              </w:rPr>
              <w:instrText xml:space="preserve"> PAGEREF _Toc194670385 \h </w:instrText>
            </w:r>
            <w:r>
              <w:rPr>
                <w:noProof/>
                <w:webHidden/>
              </w:rPr>
            </w:r>
            <w:r>
              <w:rPr>
                <w:noProof/>
                <w:webHidden/>
              </w:rPr>
              <w:fldChar w:fldCharType="separate"/>
            </w:r>
            <w:r>
              <w:rPr>
                <w:noProof/>
                <w:webHidden/>
              </w:rPr>
              <w:t>2</w:t>
            </w:r>
            <w:r>
              <w:rPr>
                <w:noProof/>
                <w:webHidden/>
              </w:rPr>
              <w:fldChar w:fldCharType="end"/>
            </w:r>
          </w:hyperlink>
        </w:p>
        <w:p w14:paraId="1D7D5951" w14:textId="2D4DF8D4" w:rsidR="00993F4A" w:rsidRDefault="00993F4A">
          <w:pPr>
            <w:pStyle w:val="TOC2"/>
            <w:tabs>
              <w:tab w:val="right" w:leader="dot" w:pos="9016"/>
            </w:tabs>
            <w:rPr>
              <w:rFonts w:asciiTheme="minorHAnsi" w:eastAsiaTheme="minorEastAsia" w:hAnsiTheme="minorHAnsi"/>
              <w:noProof/>
              <w:lang w:eastAsia="en-GB"/>
            </w:rPr>
          </w:pPr>
          <w:hyperlink w:anchor="_Toc194670386" w:history="1">
            <w:r w:rsidRPr="00376C62">
              <w:rPr>
                <w:rStyle w:val="Hyperlink"/>
                <w:noProof/>
              </w:rPr>
              <w:t>Task 2: Report on Case Scenario (2500 word-limit)</w:t>
            </w:r>
            <w:r>
              <w:rPr>
                <w:noProof/>
                <w:webHidden/>
              </w:rPr>
              <w:tab/>
            </w:r>
            <w:r>
              <w:rPr>
                <w:noProof/>
                <w:webHidden/>
              </w:rPr>
              <w:fldChar w:fldCharType="begin"/>
            </w:r>
            <w:r>
              <w:rPr>
                <w:noProof/>
                <w:webHidden/>
              </w:rPr>
              <w:instrText xml:space="preserve"> PAGEREF _Toc194670386 \h </w:instrText>
            </w:r>
            <w:r>
              <w:rPr>
                <w:noProof/>
                <w:webHidden/>
              </w:rPr>
            </w:r>
            <w:r>
              <w:rPr>
                <w:noProof/>
                <w:webHidden/>
              </w:rPr>
              <w:fldChar w:fldCharType="separate"/>
            </w:r>
            <w:r>
              <w:rPr>
                <w:noProof/>
                <w:webHidden/>
              </w:rPr>
              <w:t>2</w:t>
            </w:r>
            <w:r>
              <w:rPr>
                <w:noProof/>
                <w:webHidden/>
              </w:rPr>
              <w:fldChar w:fldCharType="end"/>
            </w:r>
          </w:hyperlink>
        </w:p>
        <w:p w14:paraId="6CD84334" w14:textId="5765E9D0" w:rsidR="00993F4A" w:rsidRDefault="00993F4A">
          <w:pPr>
            <w:pStyle w:val="TOC1"/>
            <w:tabs>
              <w:tab w:val="right" w:leader="dot" w:pos="9016"/>
            </w:tabs>
            <w:rPr>
              <w:rFonts w:asciiTheme="minorHAnsi" w:eastAsiaTheme="minorEastAsia" w:hAnsiTheme="minorHAnsi"/>
              <w:noProof/>
              <w:lang w:eastAsia="en-GB"/>
            </w:rPr>
          </w:pPr>
          <w:hyperlink w:anchor="_Toc194670387" w:history="1">
            <w:r w:rsidRPr="00376C62">
              <w:rPr>
                <w:rStyle w:val="Hyperlink"/>
                <w:noProof/>
              </w:rPr>
              <w:t>Task 1: Research and Report</w:t>
            </w:r>
            <w:r>
              <w:rPr>
                <w:noProof/>
                <w:webHidden/>
              </w:rPr>
              <w:tab/>
            </w:r>
            <w:r>
              <w:rPr>
                <w:noProof/>
                <w:webHidden/>
              </w:rPr>
              <w:fldChar w:fldCharType="begin"/>
            </w:r>
            <w:r>
              <w:rPr>
                <w:noProof/>
                <w:webHidden/>
              </w:rPr>
              <w:instrText xml:space="preserve"> PAGEREF _Toc194670387 \h </w:instrText>
            </w:r>
            <w:r>
              <w:rPr>
                <w:noProof/>
                <w:webHidden/>
              </w:rPr>
            </w:r>
            <w:r>
              <w:rPr>
                <w:noProof/>
                <w:webHidden/>
              </w:rPr>
              <w:fldChar w:fldCharType="separate"/>
            </w:r>
            <w:r>
              <w:rPr>
                <w:noProof/>
                <w:webHidden/>
              </w:rPr>
              <w:t>3</w:t>
            </w:r>
            <w:r>
              <w:rPr>
                <w:noProof/>
                <w:webHidden/>
              </w:rPr>
              <w:fldChar w:fldCharType="end"/>
            </w:r>
          </w:hyperlink>
        </w:p>
        <w:p w14:paraId="3F97065F" w14:textId="160829C8" w:rsidR="00993F4A" w:rsidRDefault="00993F4A">
          <w:pPr>
            <w:pStyle w:val="TOC1"/>
            <w:tabs>
              <w:tab w:val="right" w:leader="dot" w:pos="9016"/>
            </w:tabs>
            <w:rPr>
              <w:rFonts w:asciiTheme="minorHAnsi" w:eastAsiaTheme="minorEastAsia" w:hAnsiTheme="minorHAnsi"/>
              <w:noProof/>
              <w:lang w:eastAsia="en-GB"/>
            </w:rPr>
          </w:pPr>
          <w:hyperlink w:anchor="_Toc194670388" w:history="1">
            <w:r w:rsidRPr="00376C62">
              <w:rPr>
                <w:rStyle w:val="Hyperlink"/>
                <w:noProof/>
              </w:rPr>
              <w:t>Task 2: Report on Case Scenario</w:t>
            </w:r>
            <w:r>
              <w:rPr>
                <w:noProof/>
                <w:webHidden/>
              </w:rPr>
              <w:tab/>
            </w:r>
            <w:r>
              <w:rPr>
                <w:noProof/>
                <w:webHidden/>
              </w:rPr>
              <w:fldChar w:fldCharType="begin"/>
            </w:r>
            <w:r>
              <w:rPr>
                <w:noProof/>
                <w:webHidden/>
              </w:rPr>
              <w:instrText xml:space="preserve"> PAGEREF _Toc194670388 \h </w:instrText>
            </w:r>
            <w:r>
              <w:rPr>
                <w:noProof/>
                <w:webHidden/>
              </w:rPr>
            </w:r>
            <w:r>
              <w:rPr>
                <w:noProof/>
                <w:webHidden/>
              </w:rPr>
              <w:fldChar w:fldCharType="separate"/>
            </w:r>
            <w:r>
              <w:rPr>
                <w:noProof/>
                <w:webHidden/>
              </w:rPr>
              <w:t>1</w:t>
            </w:r>
            <w:r>
              <w:rPr>
                <w:noProof/>
                <w:webHidden/>
              </w:rPr>
              <w:fldChar w:fldCharType="end"/>
            </w:r>
          </w:hyperlink>
        </w:p>
        <w:p w14:paraId="1FDC3452" w14:textId="22FF101E" w:rsidR="00993F4A" w:rsidRDefault="00993F4A">
          <w:pPr>
            <w:pStyle w:val="TOC1"/>
            <w:tabs>
              <w:tab w:val="right" w:leader="dot" w:pos="9016"/>
            </w:tabs>
            <w:rPr>
              <w:rFonts w:asciiTheme="minorHAnsi" w:eastAsiaTheme="minorEastAsia" w:hAnsiTheme="minorHAnsi"/>
              <w:noProof/>
              <w:lang w:eastAsia="en-GB"/>
            </w:rPr>
          </w:pPr>
          <w:hyperlink w:anchor="_Toc194670389" w:history="1">
            <w:r w:rsidRPr="00376C62">
              <w:rPr>
                <w:rStyle w:val="Hyperlink"/>
                <w:noProof/>
              </w:rPr>
              <w:t>References</w:t>
            </w:r>
            <w:r>
              <w:rPr>
                <w:noProof/>
                <w:webHidden/>
              </w:rPr>
              <w:tab/>
            </w:r>
            <w:r>
              <w:rPr>
                <w:noProof/>
                <w:webHidden/>
              </w:rPr>
              <w:fldChar w:fldCharType="begin"/>
            </w:r>
            <w:r>
              <w:rPr>
                <w:noProof/>
                <w:webHidden/>
              </w:rPr>
              <w:instrText xml:space="preserve"> PAGEREF _Toc194670389 \h </w:instrText>
            </w:r>
            <w:r>
              <w:rPr>
                <w:noProof/>
                <w:webHidden/>
              </w:rPr>
            </w:r>
            <w:r>
              <w:rPr>
                <w:noProof/>
                <w:webHidden/>
              </w:rPr>
              <w:fldChar w:fldCharType="separate"/>
            </w:r>
            <w:r>
              <w:rPr>
                <w:noProof/>
                <w:webHidden/>
              </w:rPr>
              <w:t>10</w:t>
            </w:r>
            <w:r>
              <w:rPr>
                <w:noProof/>
                <w:webHidden/>
              </w:rPr>
              <w:fldChar w:fldCharType="end"/>
            </w:r>
          </w:hyperlink>
        </w:p>
        <w:p w14:paraId="0C3133AB" w14:textId="5DCFDE0B" w:rsidR="0086483D" w:rsidRDefault="0086483D">
          <w:r>
            <w:rPr>
              <w:b/>
              <w:bCs/>
              <w:noProof/>
            </w:rPr>
            <w:fldChar w:fldCharType="end"/>
          </w:r>
        </w:p>
      </w:sdtContent>
    </w:sdt>
    <w:p w14:paraId="723A6BE9" w14:textId="2B34C672" w:rsidR="0086483D" w:rsidRDefault="0086483D">
      <w:r>
        <w:br w:type="page"/>
      </w:r>
    </w:p>
    <w:p w14:paraId="22ADC01C" w14:textId="4D5227F1" w:rsidR="00AD3477" w:rsidRDefault="00882CB7" w:rsidP="00882CB7">
      <w:pPr>
        <w:pStyle w:val="Heading1"/>
      </w:pPr>
      <w:bookmarkStart w:id="0" w:name="_Toc194670384"/>
      <w:r>
        <w:lastRenderedPageBreak/>
        <w:t>Introduction</w:t>
      </w:r>
      <w:bookmarkEnd w:id="0"/>
    </w:p>
    <w:p w14:paraId="39563FE9" w14:textId="1DA3AE6D" w:rsidR="00882CB7" w:rsidRDefault="00882CB7" w:rsidP="00306260">
      <w:pPr>
        <w:jc w:val="both"/>
      </w:pPr>
      <w:r>
        <w:t xml:space="preserve">This document is my submission for the assignment as given in </w:t>
      </w:r>
      <w:r w:rsidRPr="003E6857">
        <w:rPr>
          <w:b/>
          <w:bCs/>
        </w:rPr>
        <w:t xml:space="preserve">L5 – </w:t>
      </w:r>
      <w:r w:rsidR="00F218CF">
        <w:rPr>
          <w:b/>
          <w:bCs/>
        </w:rPr>
        <w:t>Data Security and Compliance (</w:t>
      </w:r>
      <w:r w:rsidR="00AB6450" w:rsidRPr="00AB6450">
        <w:rPr>
          <w:b/>
          <w:bCs/>
        </w:rPr>
        <w:t>ACCA5034</w:t>
      </w:r>
      <w:r w:rsidR="00AB6450">
        <w:rPr>
          <w:b/>
          <w:bCs/>
        </w:rPr>
        <w:t>)</w:t>
      </w:r>
      <w:r>
        <w:t>.  This document aims to convey the appropriate responses to the following tasks, as given:</w:t>
      </w:r>
    </w:p>
    <w:p w14:paraId="50BBBCE6" w14:textId="77777777" w:rsidR="00434C33" w:rsidRPr="00AB6450" w:rsidRDefault="00434C33" w:rsidP="00434C33">
      <w:pPr>
        <w:pStyle w:val="NoSpacing"/>
      </w:pPr>
    </w:p>
    <w:p w14:paraId="411411C1" w14:textId="2A04E80E" w:rsidR="00AB6450" w:rsidRDefault="00AB6450" w:rsidP="009F2DC4">
      <w:pPr>
        <w:pStyle w:val="Heading2"/>
      </w:pPr>
      <w:bookmarkStart w:id="1" w:name="_Toc194670385"/>
      <w:r>
        <w:t>Task 1: Research and Report</w:t>
      </w:r>
      <w:r w:rsidR="00270DD2">
        <w:t xml:space="preserve"> (2500 word-limit, IEEE format)</w:t>
      </w:r>
      <w:bookmarkEnd w:id="1"/>
    </w:p>
    <w:p w14:paraId="4661DC57" w14:textId="77777777" w:rsidR="00434C33" w:rsidRPr="00434C33" w:rsidRDefault="00434C33" w:rsidP="00434C33">
      <w:pPr>
        <w:pStyle w:val="NoSpacing"/>
      </w:pPr>
    </w:p>
    <w:p w14:paraId="38F9841E" w14:textId="3E8B87FA" w:rsidR="004C4905" w:rsidRPr="004C4905" w:rsidRDefault="004C4905" w:rsidP="00306260">
      <w:pPr>
        <w:jc w:val="both"/>
      </w:pPr>
      <w:r w:rsidRPr="004C4905">
        <w:t xml:space="preserve">This task involves a research paper in Data Security and Compliance. You are to analyse and critically evaluate your research literature. The research should include a review to why modern </w:t>
      </w:r>
      <w:r w:rsidR="007D7E2C">
        <w:t>organisation</w:t>
      </w:r>
      <w:r w:rsidRPr="004C4905">
        <w:t>s need to create an environment that protect</w:t>
      </w:r>
      <w:r>
        <w:t>s</w:t>
      </w:r>
      <w:r w:rsidRPr="004C4905">
        <w:t>, detect</w:t>
      </w:r>
      <w:r>
        <w:t>s</w:t>
      </w:r>
      <w:r w:rsidRPr="004C4905">
        <w:t>, react</w:t>
      </w:r>
      <w:r>
        <w:t>s</w:t>
      </w:r>
      <w:r w:rsidRPr="004C4905">
        <w:t xml:space="preserve"> and safeguards applications using the </w:t>
      </w:r>
      <w:r w:rsidR="007D7E2C">
        <w:t>organisation</w:t>
      </w:r>
      <w:r w:rsidRPr="004C4905">
        <w:t xml:space="preserve">’s IT systems and infrastructure. </w:t>
      </w:r>
    </w:p>
    <w:p w14:paraId="574E3F19" w14:textId="1D100FCD" w:rsidR="004C4905" w:rsidRPr="004C4905" w:rsidRDefault="004C4905" w:rsidP="00306260">
      <w:pPr>
        <w:jc w:val="both"/>
      </w:pPr>
      <w:r w:rsidRPr="004C4905">
        <w:t>Your research paper MUST be chosen from one or more of the following</w:t>
      </w:r>
      <w:r>
        <w:t xml:space="preserve"> topics:</w:t>
      </w:r>
    </w:p>
    <w:p w14:paraId="6FD797DE" w14:textId="77777777" w:rsidR="004C4905" w:rsidRPr="00B66169" w:rsidRDefault="004C4905" w:rsidP="00BC0105">
      <w:pPr>
        <w:pStyle w:val="NoSpacing"/>
        <w:numPr>
          <w:ilvl w:val="0"/>
          <w:numId w:val="1"/>
        </w:numPr>
        <w:jc w:val="both"/>
        <w:rPr>
          <w:sz w:val="22"/>
          <w:szCs w:val="22"/>
        </w:rPr>
      </w:pPr>
      <w:r w:rsidRPr="00B66169">
        <w:rPr>
          <w:sz w:val="22"/>
          <w:szCs w:val="22"/>
        </w:rPr>
        <w:t xml:space="preserve">Security frameworks such as ISO27000, NIST, etc. </w:t>
      </w:r>
    </w:p>
    <w:p w14:paraId="3CEA0E2B" w14:textId="77777777" w:rsidR="004C4905" w:rsidRPr="00B66169" w:rsidRDefault="004C4905" w:rsidP="00BC0105">
      <w:pPr>
        <w:pStyle w:val="NoSpacing"/>
        <w:numPr>
          <w:ilvl w:val="0"/>
          <w:numId w:val="1"/>
        </w:numPr>
        <w:jc w:val="both"/>
        <w:rPr>
          <w:sz w:val="22"/>
          <w:szCs w:val="22"/>
        </w:rPr>
      </w:pPr>
      <w:r w:rsidRPr="00B66169">
        <w:rPr>
          <w:sz w:val="22"/>
          <w:szCs w:val="22"/>
        </w:rPr>
        <w:t xml:space="preserve">Security Technologies such as Firewalls, access controls, VPNs, etc. </w:t>
      </w:r>
    </w:p>
    <w:p w14:paraId="7A2E5E76" w14:textId="77777777" w:rsidR="004C4905" w:rsidRPr="00B66169" w:rsidRDefault="004C4905" w:rsidP="00BC0105">
      <w:pPr>
        <w:pStyle w:val="NoSpacing"/>
        <w:numPr>
          <w:ilvl w:val="0"/>
          <w:numId w:val="1"/>
        </w:numPr>
        <w:jc w:val="both"/>
        <w:rPr>
          <w:sz w:val="22"/>
          <w:szCs w:val="22"/>
        </w:rPr>
      </w:pPr>
      <w:r w:rsidRPr="00B66169">
        <w:rPr>
          <w:sz w:val="22"/>
          <w:szCs w:val="22"/>
        </w:rPr>
        <w:t xml:space="preserve">Intrusion Detection and Prevention Systems, and Other Security Tools </w:t>
      </w:r>
    </w:p>
    <w:p w14:paraId="5FEAC2B6" w14:textId="77777777" w:rsidR="004C4905" w:rsidRPr="00B66169" w:rsidRDefault="004C4905" w:rsidP="00BC0105">
      <w:pPr>
        <w:pStyle w:val="NoSpacing"/>
        <w:numPr>
          <w:ilvl w:val="0"/>
          <w:numId w:val="1"/>
        </w:numPr>
        <w:jc w:val="both"/>
        <w:rPr>
          <w:sz w:val="22"/>
          <w:szCs w:val="22"/>
        </w:rPr>
      </w:pPr>
      <w:r w:rsidRPr="00B66169">
        <w:rPr>
          <w:sz w:val="22"/>
          <w:szCs w:val="22"/>
        </w:rPr>
        <w:t xml:space="preserve">Cryptography </w:t>
      </w:r>
    </w:p>
    <w:p w14:paraId="4C3CA50C" w14:textId="77777777" w:rsidR="004C4905" w:rsidRPr="00B66169" w:rsidRDefault="004C4905" w:rsidP="00BC0105">
      <w:pPr>
        <w:pStyle w:val="NoSpacing"/>
        <w:numPr>
          <w:ilvl w:val="0"/>
          <w:numId w:val="1"/>
        </w:numPr>
        <w:jc w:val="both"/>
        <w:rPr>
          <w:sz w:val="22"/>
          <w:szCs w:val="22"/>
        </w:rPr>
      </w:pPr>
      <w:r w:rsidRPr="00B66169">
        <w:rPr>
          <w:sz w:val="22"/>
          <w:szCs w:val="22"/>
        </w:rPr>
        <w:t xml:space="preserve">Physical Security </w:t>
      </w:r>
    </w:p>
    <w:p w14:paraId="4D948A89" w14:textId="77777777" w:rsidR="004C4905" w:rsidRPr="00B66169" w:rsidRDefault="004C4905" w:rsidP="00BC0105">
      <w:pPr>
        <w:pStyle w:val="NoSpacing"/>
        <w:numPr>
          <w:ilvl w:val="0"/>
          <w:numId w:val="1"/>
        </w:numPr>
        <w:jc w:val="both"/>
        <w:rPr>
          <w:sz w:val="22"/>
          <w:szCs w:val="22"/>
        </w:rPr>
      </w:pPr>
      <w:r w:rsidRPr="00B66169">
        <w:rPr>
          <w:sz w:val="22"/>
          <w:szCs w:val="22"/>
        </w:rPr>
        <w:t xml:space="preserve">Implementing Information Security </w:t>
      </w:r>
    </w:p>
    <w:p w14:paraId="5693870E" w14:textId="77777777" w:rsidR="004C4905" w:rsidRPr="00B66169" w:rsidRDefault="004C4905" w:rsidP="00BC0105">
      <w:pPr>
        <w:pStyle w:val="NoSpacing"/>
        <w:numPr>
          <w:ilvl w:val="0"/>
          <w:numId w:val="1"/>
        </w:numPr>
        <w:jc w:val="both"/>
        <w:rPr>
          <w:sz w:val="22"/>
          <w:szCs w:val="22"/>
        </w:rPr>
      </w:pPr>
      <w:r w:rsidRPr="00B66169">
        <w:rPr>
          <w:sz w:val="22"/>
          <w:szCs w:val="22"/>
        </w:rPr>
        <w:t xml:space="preserve">Security and Personnel </w:t>
      </w:r>
    </w:p>
    <w:p w14:paraId="45DC1554" w14:textId="5B99C57D" w:rsidR="004C4905" w:rsidRPr="00B66169" w:rsidRDefault="004C4905" w:rsidP="00BC0105">
      <w:pPr>
        <w:pStyle w:val="NoSpacing"/>
        <w:numPr>
          <w:ilvl w:val="0"/>
          <w:numId w:val="1"/>
        </w:numPr>
        <w:jc w:val="both"/>
        <w:rPr>
          <w:sz w:val="22"/>
          <w:szCs w:val="22"/>
        </w:rPr>
      </w:pPr>
      <w:r w:rsidRPr="00B66169">
        <w:rPr>
          <w:sz w:val="22"/>
          <w:szCs w:val="22"/>
        </w:rPr>
        <w:t xml:space="preserve">Information Security Maintenance </w:t>
      </w:r>
    </w:p>
    <w:p w14:paraId="1427A7EC" w14:textId="77777777" w:rsidR="00613633" w:rsidRPr="004C4905" w:rsidRDefault="00613633" w:rsidP="00306260">
      <w:pPr>
        <w:pStyle w:val="NoSpacing"/>
        <w:jc w:val="both"/>
      </w:pPr>
    </w:p>
    <w:p w14:paraId="625E6F31" w14:textId="3C68C1FE" w:rsidR="009F2DC4" w:rsidRDefault="004C4905" w:rsidP="00306260">
      <w:pPr>
        <w:jc w:val="both"/>
      </w:pPr>
      <w:r w:rsidRPr="004C4905">
        <w:rPr>
          <w:b/>
          <w:bCs/>
        </w:rPr>
        <w:t>Should you want to choose a different t</w:t>
      </w:r>
      <w:r>
        <w:rPr>
          <w:b/>
          <w:bCs/>
        </w:rPr>
        <w:t>opic</w:t>
      </w:r>
      <w:r w:rsidRPr="004C4905">
        <w:rPr>
          <w:b/>
          <w:bCs/>
        </w:rPr>
        <w:t>, you need to obtain the consent from the lecturer; otherwise, it may lead to the failure of the assignment</w:t>
      </w:r>
      <w:r w:rsidRPr="004C4905">
        <w:t>.</w:t>
      </w:r>
    </w:p>
    <w:p w14:paraId="5386525F" w14:textId="77777777" w:rsidR="00613633" w:rsidRDefault="00613633" w:rsidP="004C4905"/>
    <w:p w14:paraId="4B53F04D" w14:textId="1FD6E8C7" w:rsidR="00613633" w:rsidRDefault="004C4905" w:rsidP="00613633">
      <w:pPr>
        <w:pStyle w:val="Heading2"/>
      </w:pPr>
      <w:bookmarkStart w:id="2" w:name="_Toc194670386"/>
      <w:r>
        <w:t xml:space="preserve">Task 2: </w:t>
      </w:r>
      <w:r w:rsidR="00613633">
        <w:t xml:space="preserve">Report on </w:t>
      </w:r>
      <w:r w:rsidR="00CA6023">
        <w:t>Case Scenario</w:t>
      </w:r>
      <w:r w:rsidR="00237167">
        <w:t xml:space="preserve"> (2500 word-limit)</w:t>
      </w:r>
      <w:bookmarkEnd w:id="2"/>
    </w:p>
    <w:p w14:paraId="70794598" w14:textId="77777777" w:rsidR="00434C33" w:rsidRPr="00613633" w:rsidRDefault="00434C33" w:rsidP="00434C33">
      <w:pPr>
        <w:pStyle w:val="NoSpacing"/>
      </w:pPr>
    </w:p>
    <w:p w14:paraId="4049F34B" w14:textId="0691A914" w:rsidR="00613633" w:rsidRDefault="00613633" w:rsidP="00306260">
      <w:pPr>
        <w:jc w:val="both"/>
        <w:rPr>
          <w:b/>
          <w:bCs/>
        </w:rPr>
      </w:pPr>
      <w:r w:rsidRPr="00613633">
        <w:t>You are a manager who has been tasked with setting up a new information security unit in your organisation.</w:t>
      </w:r>
      <w:r>
        <w:t xml:space="preserve">  </w:t>
      </w:r>
      <w:r w:rsidRPr="00613633">
        <w:t>Write a detailed report for the executive directors that outlines the approach you will take to meet the needs of the company in creating the new information security unit. You should consider the below factors in aiding your solution:</w:t>
      </w:r>
    </w:p>
    <w:p w14:paraId="064DB52B" w14:textId="4AD2EAFE" w:rsidR="00613633" w:rsidRPr="00B66169" w:rsidRDefault="00613633" w:rsidP="00BC0105">
      <w:pPr>
        <w:pStyle w:val="NoSpacing"/>
        <w:numPr>
          <w:ilvl w:val="0"/>
          <w:numId w:val="2"/>
        </w:numPr>
        <w:jc w:val="both"/>
        <w:rPr>
          <w:sz w:val="22"/>
          <w:szCs w:val="22"/>
        </w:rPr>
      </w:pPr>
      <w:r w:rsidRPr="00B66169">
        <w:rPr>
          <w:sz w:val="22"/>
          <w:szCs w:val="22"/>
        </w:rPr>
        <w:t xml:space="preserve">Organisation structure/chart (10% = 5/50) </w:t>
      </w:r>
    </w:p>
    <w:p w14:paraId="6E2BF768" w14:textId="7752072D" w:rsidR="00613633" w:rsidRPr="00B66169" w:rsidRDefault="00613633" w:rsidP="00BC0105">
      <w:pPr>
        <w:pStyle w:val="NoSpacing"/>
        <w:numPr>
          <w:ilvl w:val="0"/>
          <w:numId w:val="2"/>
        </w:numPr>
        <w:jc w:val="both"/>
        <w:rPr>
          <w:sz w:val="22"/>
          <w:szCs w:val="22"/>
        </w:rPr>
      </w:pPr>
      <w:r w:rsidRPr="00B66169">
        <w:rPr>
          <w:sz w:val="22"/>
          <w:szCs w:val="22"/>
        </w:rPr>
        <w:t>Polic</w:t>
      </w:r>
      <w:r w:rsidR="003375E4">
        <w:rPr>
          <w:sz w:val="22"/>
          <w:szCs w:val="22"/>
        </w:rPr>
        <w:t>i</w:t>
      </w:r>
      <w:r w:rsidRPr="00B66169">
        <w:rPr>
          <w:sz w:val="22"/>
          <w:szCs w:val="22"/>
        </w:rPr>
        <w:t xml:space="preserve">es and Procedures (20% = 10/50) </w:t>
      </w:r>
    </w:p>
    <w:p w14:paraId="27BF37E0" w14:textId="77777777" w:rsidR="00613633" w:rsidRPr="00B66169" w:rsidRDefault="00613633" w:rsidP="00BC0105">
      <w:pPr>
        <w:pStyle w:val="NoSpacing"/>
        <w:numPr>
          <w:ilvl w:val="0"/>
          <w:numId w:val="2"/>
        </w:numPr>
        <w:jc w:val="both"/>
        <w:rPr>
          <w:sz w:val="22"/>
          <w:szCs w:val="22"/>
        </w:rPr>
      </w:pPr>
      <w:r w:rsidRPr="00B66169">
        <w:rPr>
          <w:sz w:val="22"/>
          <w:szCs w:val="22"/>
        </w:rPr>
        <w:t xml:space="preserve">Data Protection Compliance (10% = 5/50) </w:t>
      </w:r>
    </w:p>
    <w:p w14:paraId="6DCF54AE" w14:textId="77777777" w:rsidR="00613633" w:rsidRPr="00B66169" w:rsidRDefault="00613633" w:rsidP="00BC0105">
      <w:pPr>
        <w:pStyle w:val="NoSpacing"/>
        <w:numPr>
          <w:ilvl w:val="0"/>
          <w:numId w:val="2"/>
        </w:numPr>
        <w:jc w:val="both"/>
        <w:rPr>
          <w:sz w:val="22"/>
          <w:szCs w:val="22"/>
        </w:rPr>
      </w:pPr>
      <w:r w:rsidRPr="00B66169">
        <w:rPr>
          <w:sz w:val="22"/>
          <w:szCs w:val="22"/>
        </w:rPr>
        <w:t xml:space="preserve">Security standards (20% = 10/50) </w:t>
      </w:r>
    </w:p>
    <w:p w14:paraId="45F07BEA" w14:textId="77777777" w:rsidR="00613633" w:rsidRPr="00B66169" w:rsidRDefault="00613633" w:rsidP="00BC0105">
      <w:pPr>
        <w:pStyle w:val="NoSpacing"/>
        <w:numPr>
          <w:ilvl w:val="0"/>
          <w:numId w:val="2"/>
        </w:numPr>
        <w:jc w:val="both"/>
        <w:rPr>
          <w:sz w:val="22"/>
          <w:szCs w:val="22"/>
        </w:rPr>
      </w:pPr>
      <w:r w:rsidRPr="00B66169">
        <w:rPr>
          <w:sz w:val="22"/>
          <w:szCs w:val="22"/>
        </w:rPr>
        <w:t xml:space="preserve">Contingencies Planning (10% = 5/50) </w:t>
      </w:r>
    </w:p>
    <w:p w14:paraId="35CE9EA5" w14:textId="77777777" w:rsidR="00613633" w:rsidRPr="00B66169" w:rsidRDefault="00613633" w:rsidP="00BC0105">
      <w:pPr>
        <w:pStyle w:val="NoSpacing"/>
        <w:numPr>
          <w:ilvl w:val="0"/>
          <w:numId w:val="2"/>
        </w:numPr>
        <w:jc w:val="both"/>
        <w:rPr>
          <w:sz w:val="22"/>
          <w:szCs w:val="22"/>
        </w:rPr>
      </w:pPr>
      <w:r w:rsidRPr="00B66169">
        <w:rPr>
          <w:sz w:val="22"/>
          <w:szCs w:val="22"/>
        </w:rPr>
        <w:t xml:space="preserve">Governance and Strategic Planning for Security (20% = 10/50) </w:t>
      </w:r>
    </w:p>
    <w:p w14:paraId="52A8E33A" w14:textId="77777777" w:rsidR="00613633" w:rsidRPr="00B66169" w:rsidRDefault="00613633" w:rsidP="00BC0105">
      <w:pPr>
        <w:pStyle w:val="NoSpacing"/>
        <w:numPr>
          <w:ilvl w:val="0"/>
          <w:numId w:val="2"/>
        </w:numPr>
        <w:jc w:val="both"/>
        <w:rPr>
          <w:sz w:val="22"/>
          <w:szCs w:val="22"/>
        </w:rPr>
      </w:pPr>
      <w:r w:rsidRPr="00B66169">
        <w:rPr>
          <w:sz w:val="22"/>
          <w:szCs w:val="22"/>
        </w:rPr>
        <w:t xml:space="preserve">Risk Management (10% = 5/50) </w:t>
      </w:r>
    </w:p>
    <w:p w14:paraId="5BDFE14A" w14:textId="7760A76D" w:rsidR="00741D62" w:rsidRDefault="00741D62">
      <w:r>
        <w:br w:type="page"/>
      </w:r>
    </w:p>
    <w:p w14:paraId="6B6CF0DA" w14:textId="23589C31" w:rsidR="009F3DF9" w:rsidRDefault="009F3DF9" w:rsidP="009F3DF9">
      <w:pPr>
        <w:pStyle w:val="Heading1"/>
      </w:pPr>
      <w:bookmarkStart w:id="3" w:name="_Toc194670387"/>
      <w:r>
        <w:lastRenderedPageBreak/>
        <w:t>Task 1: Research and Report</w:t>
      </w:r>
      <w:bookmarkEnd w:id="3"/>
    </w:p>
    <w:p w14:paraId="527C2702" w14:textId="77777777" w:rsidR="00535FCE" w:rsidRDefault="00535FCE" w:rsidP="009F3DF9">
      <w:pPr>
        <w:sectPr w:rsidR="00535FCE" w:rsidSect="003B60B8">
          <w:pgSz w:w="11906" w:h="16838"/>
          <w:pgMar w:top="1440" w:right="1440" w:bottom="1440" w:left="1440" w:header="708" w:footer="708" w:gutter="0"/>
          <w:pgNumType w:start="0"/>
          <w:cols w:space="708"/>
          <w:titlePg/>
          <w:docGrid w:linePitch="360"/>
        </w:sectPr>
      </w:pPr>
    </w:p>
    <w:p w14:paraId="472B7E52" w14:textId="77777777" w:rsidR="00292C5C" w:rsidRPr="00820CB4" w:rsidRDefault="00292C5C" w:rsidP="0081603B">
      <w:pPr>
        <w:pStyle w:val="NoSpacing"/>
        <w:jc w:val="both"/>
        <w:rPr>
          <w:rFonts w:ascii="Times New Roman" w:hAnsi="Times New Roman" w:cs="Times New Roman"/>
          <w:sz w:val="20"/>
          <w:szCs w:val="20"/>
        </w:rPr>
      </w:pPr>
    </w:p>
    <w:p w14:paraId="478671E5" w14:textId="3456F72A" w:rsidR="00952454" w:rsidRPr="00820CB4" w:rsidRDefault="00952454" w:rsidP="0081603B">
      <w:pPr>
        <w:pStyle w:val="NoSpacing"/>
        <w:jc w:val="both"/>
        <w:rPr>
          <w:rFonts w:ascii="Times New Roman" w:hAnsi="Times New Roman" w:cs="Times New Roman"/>
          <w:sz w:val="20"/>
          <w:szCs w:val="20"/>
        </w:rPr>
      </w:pPr>
    </w:p>
    <w:p w14:paraId="365300E1" w14:textId="77777777" w:rsidR="00535FCE" w:rsidRPr="00820CB4" w:rsidRDefault="00535FCE" w:rsidP="0081603B">
      <w:pPr>
        <w:pStyle w:val="NoSpacing"/>
        <w:jc w:val="both"/>
        <w:rPr>
          <w:rFonts w:ascii="Times New Roman" w:hAnsi="Times New Roman" w:cs="Times New Roman"/>
          <w:sz w:val="20"/>
          <w:szCs w:val="20"/>
        </w:rPr>
        <w:sectPr w:rsidR="00535FCE" w:rsidRPr="00820CB4" w:rsidSect="00535FCE">
          <w:type w:val="continuous"/>
          <w:pgSz w:w="11906" w:h="16838"/>
          <w:pgMar w:top="1440" w:right="1440" w:bottom="1440" w:left="1440" w:header="708" w:footer="708" w:gutter="0"/>
          <w:pgNumType w:start="0"/>
          <w:cols w:num="2" w:space="708"/>
          <w:titlePg/>
          <w:docGrid w:linePitch="360"/>
        </w:sectPr>
      </w:pPr>
    </w:p>
    <w:p w14:paraId="5B2F12E5" w14:textId="77777777" w:rsidR="00507044" w:rsidRPr="00820CB4" w:rsidRDefault="00507044" w:rsidP="0081603B">
      <w:pPr>
        <w:pStyle w:val="NoSpacing"/>
        <w:jc w:val="both"/>
        <w:rPr>
          <w:rFonts w:ascii="Times New Roman" w:hAnsi="Times New Roman" w:cs="Times New Roman"/>
          <w:sz w:val="20"/>
          <w:szCs w:val="20"/>
        </w:rPr>
      </w:pPr>
    </w:p>
    <w:p w14:paraId="0A8DEBEF" w14:textId="7775B7EB" w:rsidR="007102B8" w:rsidRPr="007102B8" w:rsidRDefault="007102B8" w:rsidP="007102B8">
      <w:pPr>
        <w:pStyle w:val="Title"/>
      </w:pPr>
      <w:r w:rsidRPr="007102B8">
        <w:t xml:space="preserve">Data Security and Compliance </w:t>
      </w:r>
      <w:r w:rsidR="00AE105A">
        <w:t>for</w:t>
      </w:r>
      <w:r w:rsidRPr="007102B8">
        <w:t xml:space="preserve"> Modern Organi</w:t>
      </w:r>
      <w:r w:rsidR="000A38B0">
        <w:t>s</w:t>
      </w:r>
      <w:r w:rsidRPr="007102B8">
        <w:t>ations:</w:t>
      </w:r>
    </w:p>
    <w:p w14:paraId="01A0DF7C" w14:textId="0200E597" w:rsidR="007102B8" w:rsidRPr="007102B8" w:rsidRDefault="007102B8" w:rsidP="00ED3DC0">
      <w:pPr>
        <w:pStyle w:val="Subtitle"/>
      </w:pPr>
      <w:r w:rsidRPr="007102B8">
        <w:t>Integrat</w:t>
      </w:r>
      <w:r w:rsidR="00AE105A">
        <w:t>ing</w:t>
      </w:r>
      <w:r w:rsidRPr="007102B8">
        <w:t xml:space="preserve"> Physical Security and Personnel Security</w:t>
      </w:r>
      <w:r w:rsidR="00AE105A">
        <w:t xml:space="preserve"> Effectively</w:t>
      </w:r>
    </w:p>
    <w:p w14:paraId="0DFEBCE1" w14:textId="77777777" w:rsidR="00ED3DC0" w:rsidRPr="00ED3DC0" w:rsidRDefault="00ED3DC0" w:rsidP="00ED3DC0">
      <w:pPr>
        <w:sectPr w:rsidR="00ED3DC0" w:rsidRPr="00ED3DC0" w:rsidSect="00535FCE">
          <w:type w:val="continuous"/>
          <w:pgSz w:w="11906" w:h="16838"/>
          <w:pgMar w:top="1440" w:right="1440" w:bottom="1440" w:left="1440" w:header="708" w:footer="708" w:gutter="0"/>
          <w:pgNumType w:start="0"/>
          <w:cols w:space="708"/>
          <w:titlePg/>
          <w:docGrid w:linePitch="360"/>
        </w:sectPr>
      </w:pPr>
    </w:p>
    <w:p w14:paraId="00A0C082" w14:textId="4C8A4BF3" w:rsidR="00225804" w:rsidRPr="00DF2BB1" w:rsidRDefault="00225804" w:rsidP="00DF2BB1">
      <w:pPr>
        <w:pStyle w:val="NoSpacing"/>
        <w:jc w:val="both"/>
        <w:rPr>
          <w:rFonts w:ascii="Times New Roman" w:hAnsi="Times New Roman" w:cs="Times New Roman"/>
        </w:rPr>
        <w:sectPr w:rsidR="00225804" w:rsidRPr="00DF2BB1" w:rsidSect="00225804">
          <w:type w:val="continuous"/>
          <w:pgSz w:w="11906" w:h="16838"/>
          <w:pgMar w:top="1440" w:right="1440" w:bottom="1440" w:left="1440" w:header="708" w:footer="708" w:gutter="0"/>
          <w:pgNumType w:start="0"/>
          <w:cols w:num="2" w:space="708"/>
          <w:titlePg/>
          <w:docGrid w:linePitch="360"/>
        </w:sectPr>
      </w:pPr>
    </w:p>
    <w:p w14:paraId="2FAABB30" w14:textId="3FB05183" w:rsidR="001D06AB" w:rsidRPr="00A6075F" w:rsidRDefault="001D06AB" w:rsidP="001D06AB">
      <w:pPr>
        <w:pStyle w:val="NoSpacing"/>
        <w:jc w:val="both"/>
        <w:rPr>
          <w:rFonts w:ascii="Times New Roman" w:hAnsi="Times New Roman" w:cs="Times New Roman"/>
          <w:b/>
          <w:bCs/>
          <w:sz w:val="22"/>
          <w:szCs w:val="22"/>
        </w:rPr>
      </w:pPr>
      <w:r w:rsidRPr="00A6075F">
        <w:rPr>
          <w:rFonts w:ascii="Times New Roman" w:hAnsi="Times New Roman" w:cs="Times New Roman"/>
          <w:b/>
          <w:bCs/>
          <w:i/>
          <w:iCs/>
          <w:sz w:val="22"/>
          <w:szCs w:val="22"/>
        </w:rPr>
        <w:t>Abstract-</w:t>
      </w:r>
      <w:r w:rsidR="00A6075F">
        <w:rPr>
          <w:rFonts w:ascii="Times New Roman" w:hAnsi="Times New Roman" w:cs="Times New Roman"/>
          <w:b/>
          <w:bCs/>
          <w:i/>
          <w:iCs/>
          <w:sz w:val="22"/>
          <w:szCs w:val="22"/>
        </w:rPr>
        <w:t xml:space="preserve"> </w:t>
      </w:r>
      <w:r w:rsidRPr="00A6075F">
        <w:rPr>
          <w:rFonts w:ascii="Times New Roman" w:hAnsi="Times New Roman" w:cs="Times New Roman"/>
          <w:b/>
          <w:bCs/>
          <w:sz w:val="22"/>
          <w:szCs w:val="22"/>
        </w:rPr>
        <w:t>Modern organi</w:t>
      </w:r>
      <w:r w:rsidR="000A38B0">
        <w:rPr>
          <w:rFonts w:ascii="Times New Roman" w:hAnsi="Times New Roman" w:cs="Times New Roman"/>
          <w:b/>
          <w:bCs/>
          <w:sz w:val="22"/>
          <w:szCs w:val="22"/>
        </w:rPr>
        <w:t>s</w:t>
      </w:r>
      <w:r w:rsidRPr="00A6075F">
        <w:rPr>
          <w:rFonts w:ascii="Times New Roman" w:hAnsi="Times New Roman" w:cs="Times New Roman"/>
          <w:b/>
          <w:bCs/>
          <w:sz w:val="22"/>
          <w:szCs w:val="22"/>
        </w:rPr>
        <w:t xml:space="preserve">ations face a unique dual challenge. On one side, digital </w:t>
      </w:r>
      <w:proofErr w:type="gramStart"/>
      <w:r w:rsidRPr="00A6075F">
        <w:rPr>
          <w:rFonts w:ascii="Times New Roman" w:hAnsi="Times New Roman" w:cs="Times New Roman"/>
          <w:b/>
          <w:bCs/>
          <w:sz w:val="22"/>
          <w:szCs w:val="22"/>
        </w:rPr>
        <w:t>threats</w:t>
      </w:r>
      <w:proofErr w:type="gramEnd"/>
      <w:r w:rsidRPr="00A6075F">
        <w:rPr>
          <w:rFonts w:ascii="Times New Roman" w:hAnsi="Times New Roman" w:cs="Times New Roman"/>
          <w:b/>
          <w:bCs/>
          <w:sz w:val="22"/>
          <w:szCs w:val="22"/>
        </w:rPr>
        <w:t xml:space="preserve"> </w:t>
      </w:r>
      <w:r w:rsidR="00220F68">
        <w:rPr>
          <w:rFonts w:ascii="Times New Roman" w:hAnsi="Times New Roman" w:cs="Times New Roman"/>
          <w:b/>
          <w:bCs/>
          <w:sz w:val="22"/>
          <w:szCs w:val="22"/>
        </w:rPr>
        <w:t>change</w:t>
      </w:r>
      <w:r w:rsidRPr="00A6075F">
        <w:rPr>
          <w:rFonts w:ascii="Times New Roman" w:hAnsi="Times New Roman" w:cs="Times New Roman"/>
          <w:b/>
          <w:bCs/>
          <w:sz w:val="22"/>
          <w:szCs w:val="22"/>
        </w:rPr>
        <w:t xml:space="preserve"> at breakneck speed; on the other, human error continuously jeopardi</w:t>
      </w:r>
      <w:r w:rsidR="007D7E2C">
        <w:rPr>
          <w:rFonts w:ascii="Times New Roman" w:hAnsi="Times New Roman" w:cs="Times New Roman"/>
          <w:b/>
          <w:bCs/>
          <w:sz w:val="22"/>
          <w:szCs w:val="22"/>
        </w:rPr>
        <w:t>s</w:t>
      </w:r>
      <w:r w:rsidRPr="00A6075F">
        <w:rPr>
          <w:rFonts w:ascii="Times New Roman" w:hAnsi="Times New Roman" w:cs="Times New Roman"/>
          <w:b/>
          <w:bCs/>
          <w:sz w:val="22"/>
          <w:szCs w:val="22"/>
        </w:rPr>
        <w:t>e</w:t>
      </w:r>
      <w:r w:rsidR="00220F68">
        <w:rPr>
          <w:rFonts w:ascii="Times New Roman" w:hAnsi="Times New Roman" w:cs="Times New Roman"/>
          <w:b/>
          <w:bCs/>
          <w:sz w:val="22"/>
          <w:szCs w:val="22"/>
        </w:rPr>
        <w:t>s</w:t>
      </w:r>
      <w:r w:rsidRPr="00A6075F">
        <w:rPr>
          <w:rFonts w:ascii="Times New Roman" w:hAnsi="Times New Roman" w:cs="Times New Roman"/>
          <w:b/>
          <w:bCs/>
          <w:sz w:val="22"/>
          <w:szCs w:val="22"/>
        </w:rPr>
        <w:t xml:space="preserve"> sensitive data and </w:t>
      </w:r>
      <w:r w:rsidR="00220F68">
        <w:rPr>
          <w:rFonts w:ascii="Times New Roman" w:hAnsi="Times New Roman" w:cs="Times New Roman"/>
          <w:b/>
          <w:bCs/>
          <w:sz w:val="22"/>
          <w:szCs w:val="22"/>
        </w:rPr>
        <w:t>systems</w:t>
      </w:r>
      <w:r w:rsidRPr="00A6075F">
        <w:rPr>
          <w:rFonts w:ascii="Times New Roman" w:hAnsi="Times New Roman" w:cs="Times New Roman"/>
          <w:b/>
          <w:bCs/>
          <w:sz w:val="22"/>
          <w:szCs w:val="22"/>
        </w:rPr>
        <w:t xml:space="preserve">. This paper examines current research in </w:t>
      </w:r>
      <w:r w:rsidR="00050D57">
        <w:rPr>
          <w:rFonts w:ascii="Times New Roman" w:hAnsi="Times New Roman" w:cs="Times New Roman"/>
          <w:b/>
          <w:bCs/>
          <w:sz w:val="22"/>
          <w:szCs w:val="22"/>
        </w:rPr>
        <w:t xml:space="preserve">physical and personnel security </w:t>
      </w:r>
      <w:r w:rsidRPr="00A6075F">
        <w:rPr>
          <w:rFonts w:ascii="Times New Roman" w:hAnsi="Times New Roman" w:cs="Times New Roman"/>
          <w:b/>
          <w:bCs/>
          <w:sz w:val="22"/>
          <w:szCs w:val="22"/>
        </w:rPr>
        <w:t>and argues that modern IT environments must simultaneously detect, react, and safeguard both their digital applications and physical premises. It emphasi</w:t>
      </w:r>
      <w:r w:rsidR="002E19E9">
        <w:rPr>
          <w:rFonts w:ascii="Times New Roman" w:hAnsi="Times New Roman" w:cs="Times New Roman"/>
          <w:b/>
          <w:bCs/>
          <w:sz w:val="22"/>
          <w:szCs w:val="22"/>
        </w:rPr>
        <w:t>s</w:t>
      </w:r>
      <w:r w:rsidRPr="00A6075F">
        <w:rPr>
          <w:rFonts w:ascii="Times New Roman" w:hAnsi="Times New Roman" w:cs="Times New Roman"/>
          <w:b/>
          <w:bCs/>
          <w:sz w:val="22"/>
          <w:szCs w:val="22"/>
        </w:rPr>
        <w:t xml:space="preserve">es </w:t>
      </w:r>
      <w:r w:rsidR="006D64D2" w:rsidRPr="00A6075F">
        <w:rPr>
          <w:rFonts w:ascii="Times New Roman" w:hAnsi="Times New Roman" w:cs="Times New Roman"/>
          <w:b/>
          <w:bCs/>
          <w:sz w:val="22"/>
          <w:szCs w:val="22"/>
        </w:rPr>
        <w:t>a comprehensive approach</w:t>
      </w:r>
      <w:r w:rsidRPr="00A6075F">
        <w:rPr>
          <w:rFonts w:ascii="Times New Roman" w:hAnsi="Times New Roman" w:cs="Times New Roman"/>
          <w:b/>
          <w:bCs/>
          <w:sz w:val="22"/>
          <w:szCs w:val="22"/>
        </w:rPr>
        <w:t xml:space="preserve"> that integrates technical solutions with robust physical security measures and comprehensive personnel training programs. Drawing on respected sources such as The Cambridge Handbook of Compliance, articles from the Future Business Journal, empirical studies published in MIS Quarterly, as well as industry analyses from Deloitte and IBM, this report demonstrates that a convergent security model is not an option</w:t>
      </w:r>
      <w:r w:rsidR="00030789">
        <w:rPr>
          <w:rFonts w:ascii="Times New Roman" w:hAnsi="Times New Roman" w:cs="Times New Roman"/>
          <w:b/>
          <w:bCs/>
          <w:sz w:val="22"/>
          <w:szCs w:val="22"/>
        </w:rPr>
        <w:t xml:space="preserve"> </w:t>
      </w:r>
      <w:r w:rsidRPr="00A6075F">
        <w:rPr>
          <w:rFonts w:ascii="Times New Roman" w:hAnsi="Times New Roman" w:cs="Times New Roman"/>
          <w:b/>
          <w:bCs/>
          <w:sz w:val="22"/>
          <w:szCs w:val="22"/>
        </w:rPr>
        <w:t>—</w:t>
      </w:r>
      <w:r w:rsidR="00030789">
        <w:rPr>
          <w:rFonts w:ascii="Times New Roman" w:hAnsi="Times New Roman" w:cs="Times New Roman"/>
          <w:b/>
          <w:bCs/>
          <w:sz w:val="22"/>
          <w:szCs w:val="22"/>
        </w:rPr>
        <w:t xml:space="preserve"> </w:t>
      </w:r>
      <w:r w:rsidRPr="00A6075F">
        <w:rPr>
          <w:rFonts w:ascii="Times New Roman" w:hAnsi="Times New Roman" w:cs="Times New Roman"/>
          <w:b/>
          <w:bCs/>
          <w:sz w:val="22"/>
          <w:szCs w:val="22"/>
        </w:rPr>
        <w:t xml:space="preserve">it is imperative. In essence, a resilient </w:t>
      </w:r>
      <w:r w:rsidR="001B326D" w:rsidRPr="00A6075F">
        <w:rPr>
          <w:rFonts w:ascii="Times New Roman" w:hAnsi="Times New Roman" w:cs="Times New Roman"/>
          <w:b/>
          <w:bCs/>
          <w:sz w:val="22"/>
          <w:szCs w:val="22"/>
        </w:rPr>
        <w:t>defence</w:t>
      </w:r>
      <w:r w:rsidRPr="00A6075F">
        <w:rPr>
          <w:rFonts w:ascii="Times New Roman" w:hAnsi="Times New Roman" w:cs="Times New Roman"/>
          <w:b/>
          <w:bCs/>
          <w:sz w:val="22"/>
          <w:szCs w:val="22"/>
        </w:rPr>
        <w:t xml:space="preserve"> emerges only when technology, physical security, and personnel management work in concert.</w:t>
      </w:r>
    </w:p>
    <w:p w14:paraId="43DBEF56" w14:textId="77777777" w:rsidR="001D06AB" w:rsidRPr="001D06AB" w:rsidRDefault="00000000" w:rsidP="001D06AB">
      <w:pPr>
        <w:pStyle w:val="NoSpacing"/>
        <w:jc w:val="both"/>
        <w:rPr>
          <w:rFonts w:ascii="Times New Roman" w:hAnsi="Times New Roman" w:cs="Times New Roman"/>
          <w:sz w:val="22"/>
          <w:szCs w:val="22"/>
        </w:rPr>
      </w:pPr>
      <w:r>
        <w:rPr>
          <w:rFonts w:ascii="Times New Roman" w:hAnsi="Times New Roman" w:cs="Times New Roman"/>
          <w:sz w:val="22"/>
          <w:szCs w:val="22"/>
        </w:rPr>
        <w:pict w14:anchorId="6698246D">
          <v:rect id="_x0000_i1025" style="width:0;height:1.5pt" o:hralign="center" o:hrstd="t" o:hr="t" fillcolor="#a0a0a0" stroked="f"/>
        </w:pict>
      </w:r>
    </w:p>
    <w:p w14:paraId="67799A58" w14:textId="77777777" w:rsidR="001D06AB" w:rsidRPr="00BC37DC" w:rsidRDefault="001D06AB" w:rsidP="00BC37DC">
      <w:pPr>
        <w:pStyle w:val="NoSpacing"/>
        <w:jc w:val="center"/>
        <w:rPr>
          <w:rFonts w:ascii="Times New Roman" w:hAnsi="Times New Roman" w:cs="Times New Roman"/>
          <w:b/>
          <w:bCs/>
          <w:sz w:val="22"/>
          <w:szCs w:val="22"/>
        </w:rPr>
      </w:pPr>
      <w:r w:rsidRPr="00BC37DC">
        <w:rPr>
          <w:rFonts w:ascii="Times New Roman" w:hAnsi="Times New Roman" w:cs="Times New Roman"/>
          <w:b/>
          <w:bCs/>
          <w:sz w:val="22"/>
          <w:szCs w:val="22"/>
        </w:rPr>
        <w:t>Introduction</w:t>
      </w:r>
    </w:p>
    <w:p w14:paraId="3F231595" w14:textId="20CC9A44"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Organi</w:t>
      </w:r>
      <w:r w:rsidR="000A38B0">
        <w:rPr>
          <w:rFonts w:ascii="Times New Roman" w:hAnsi="Times New Roman" w:cs="Times New Roman"/>
          <w:sz w:val="22"/>
          <w:szCs w:val="22"/>
        </w:rPr>
        <w:t>s</w:t>
      </w:r>
      <w:r w:rsidRPr="001D06AB">
        <w:rPr>
          <w:rFonts w:ascii="Times New Roman" w:hAnsi="Times New Roman" w:cs="Times New Roman"/>
          <w:sz w:val="22"/>
          <w:szCs w:val="22"/>
        </w:rPr>
        <w:t xml:space="preserve">ations today are more connected than ever before. They depend on digital infrastructures that support cloud computing, real-time </w:t>
      </w:r>
      <w:r w:rsidR="00D46947">
        <w:rPr>
          <w:rFonts w:ascii="Times New Roman" w:hAnsi="Times New Roman" w:cs="Times New Roman"/>
          <w:sz w:val="22"/>
          <w:szCs w:val="22"/>
        </w:rPr>
        <w:t>applications</w:t>
      </w:r>
      <w:r w:rsidRPr="001D06AB">
        <w:rPr>
          <w:rFonts w:ascii="Times New Roman" w:hAnsi="Times New Roman" w:cs="Times New Roman"/>
          <w:sz w:val="22"/>
          <w:szCs w:val="22"/>
        </w:rPr>
        <w:t xml:space="preserve">, and mobile operations. Yet, despite the impressive technological advances, vulnerabilities persist. Even the most sophisticated systems can be compromised by physical breaches or lapses in employee vigilance. A single misplaced badge or an unlocked door might trigger a cascade of serious security events. Regulatory frameworks such as Europe’s GDPR and various national compliance regulations stress that security is </w:t>
      </w:r>
      <w:r w:rsidRPr="001D06AB">
        <w:rPr>
          <w:rFonts w:ascii="Times New Roman" w:hAnsi="Times New Roman" w:cs="Times New Roman"/>
          <w:sz w:val="22"/>
          <w:szCs w:val="22"/>
        </w:rPr>
        <w:t>not simply a technical requirement. It is a strategic imperative.</w:t>
      </w:r>
    </w:p>
    <w:p w14:paraId="3FFFD962" w14:textId="342F61A6" w:rsid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Modern threats manifest both as sophisticated cyberattacks and as tangible breaches in physical security. Moreover, </w:t>
      </w:r>
      <w:r w:rsidR="00F358F2">
        <w:rPr>
          <w:rFonts w:ascii="Times New Roman" w:hAnsi="Times New Roman" w:cs="Times New Roman"/>
          <w:sz w:val="22"/>
          <w:szCs w:val="22"/>
        </w:rPr>
        <w:t xml:space="preserve">simple </w:t>
      </w:r>
      <w:r w:rsidRPr="001D06AB">
        <w:rPr>
          <w:rFonts w:ascii="Times New Roman" w:hAnsi="Times New Roman" w:cs="Times New Roman"/>
          <w:sz w:val="22"/>
          <w:szCs w:val="22"/>
        </w:rPr>
        <w:t xml:space="preserve">human error or intentional malfeasance can render even the best technological </w:t>
      </w:r>
      <w:r w:rsidR="001B326D" w:rsidRPr="001D06AB">
        <w:rPr>
          <w:rFonts w:ascii="Times New Roman" w:hAnsi="Times New Roman" w:cs="Times New Roman"/>
          <w:sz w:val="22"/>
          <w:szCs w:val="22"/>
        </w:rPr>
        <w:t>defences</w:t>
      </w:r>
      <w:r w:rsidRPr="001D06AB">
        <w:rPr>
          <w:rFonts w:ascii="Times New Roman" w:hAnsi="Times New Roman" w:cs="Times New Roman"/>
          <w:sz w:val="22"/>
          <w:szCs w:val="22"/>
        </w:rPr>
        <w:t xml:space="preserve"> ineffective. As organi</w:t>
      </w:r>
      <w:r w:rsidR="000A38B0">
        <w:rPr>
          <w:rFonts w:ascii="Times New Roman" w:hAnsi="Times New Roman" w:cs="Times New Roman"/>
          <w:sz w:val="22"/>
          <w:szCs w:val="22"/>
        </w:rPr>
        <w:t>s</w:t>
      </w:r>
      <w:r w:rsidRPr="001D06AB">
        <w:rPr>
          <w:rFonts w:ascii="Times New Roman" w:hAnsi="Times New Roman" w:cs="Times New Roman"/>
          <w:sz w:val="22"/>
          <w:szCs w:val="22"/>
        </w:rPr>
        <w:t>ations recon</w:t>
      </w:r>
      <w:r w:rsidR="00F358F2">
        <w:rPr>
          <w:rFonts w:ascii="Times New Roman" w:hAnsi="Times New Roman" w:cs="Times New Roman"/>
          <w:sz w:val="22"/>
          <w:szCs w:val="22"/>
        </w:rPr>
        <w:t>sider</w:t>
      </w:r>
      <w:r w:rsidRPr="001D06AB">
        <w:rPr>
          <w:rFonts w:ascii="Times New Roman" w:hAnsi="Times New Roman" w:cs="Times New Roman"/>
          <w:sz w:val="22"/>
          <w:szCs w:val="22"/>
        </w:rPr>
        <w:t xml:space="preserve"> their security strategies, they must expand beyond conventional IT solutions and invest equally in physical protection and personnel training. This paper reviews relevant academic and industry research</w:t>
      </w:r>
      <w:r w:rsidR="00F77485">
        <w:rPr>
          <w:rFonts w:ascii="Times New Roman" w:hAnsi="Times New Roman" w:cs="Times New Roman"/>
          <w:sz w:val="22"/>
          <w:szCs w:val="22"/>
        </w:rPr>
        <w:t xml:space="preserve"> and i</w:t>
      </w:r>
      <w:r w:rsidRPr="001D06AB">
        <w:rPr>
          <w:rFonts w:ascii="Times New Roman" w:hAnsi="Times New Roman" w:cs="Times New Roman"/>
          <w:sz w:val="22"/>
          <w:szCs w:val="22"/>
        </w:rPr>
        <w:t>n doing so, it highlights the necessity of a combined strategy that synergi</w:t>
      </w:r>
      <w:r w:rsidR="00710272">
        <w:rPr>
          <w:rFonts w:ascii="Times New Roman" w:hAnsi="Times New Roman" w:cs="Times New Roman"/>
          <w:sz w:val="22"/>
          <w:szCs w:val="22"/>
        </w:rPr>
        <w:t>s</w:t>
      </w:r>
      <w:r w:rsidRPr="001D06AB">
        <w:rPr>
          <w:rFonts w:ascii="Times New Roman" w:hAnsi="Times New Roman" w:cs="Times New Roman"/>
          <w:sz w:val="22"/>
          <w:szCs w:val="22"/>
        </w:rPr>
        <w:t xml:space="preserve">es physical security with human resource policies. Short, simple guidelines now need to be reinforced by long-term, comprehensive measures—a shift </w:t>
      </w:r>
      <w:r w:rsidR="00BB66D2">
        <w:rPr>
          <w:rFonts w:ascii="Times New Roman" w:hAnsi="Times New Roman" w:cs="Times New Roman"/>
          <w:sz w:val="22"/>
          <w:szCs w:val="22"/>
        </w:rPr>
        <w:t>somewhat in</w:t>
      </w:r>
      <w:r w:rsidRPr="001D06AB">
        <w:rPr>
          <w:rFonts w:ascii="Times New Roman" w:hAnsi="Times New Roman" w:cs="Times New Roman"/>
          <w:sz w:val="22"/>
          <w:szCs w:val="22"/>
        </w:rPr>
        <w:t xml:space="preserve"> the future of organi</w:t>
      </w:r>
      <w:r w:rsidR="007D7E2C">
        <w:rPr>
          <w:rFonts w:ascii="Times New Roman" w:hAnsi="Times New Roman" w:cs="Times New Roman"/>
          <w:sz w:val="22"/>
          <w:szCs w:val="22"/>
        </w:rPr>
        <w:t>s</w:t>
      </w:r>
      <w:r w:rsidRPr="001D06AB">
        <w:rPr>
          <w:rFonts w:ascii="Times New Roman" w:hAnsi="Times New Roman" w:cs="Times New Roman"/>
          <w:sz w:val="22"/>
          <w:szCs w:val="22"/>
        </w:rPr>
        <w:t>ational security.</w:t>
      </w:r>
    </w:p>
    <w:p w14:paraId="130CA4E6" w14:textId="01F87952" w:rsidR="0007081A" w:rsidRPr="001D06AB" w:rsidRDefault="00000000" w:rsidP="001D06AB">
      <w:pPr>
        <w:pStyle w:val="NoSpacing"/>
        <w:jc w:val="both"/>
        <w:rPr>
          <w:rFonts w:ascii="Times New Roman" w:hAnsi="Times New Roman" w:cs="Times New Roman"/>
          <w:sz w:val="22"/>
          <w:szCs w:val="22"/>
        </w:rPr>
      </w:pPr>
      <w:sdt>
        <w:sdtPr>
          <w:rPr>
            <w:rFonts w:ascii="Times New Roman" w:hAnsi="Times New Roman" w:cs="Times New Roman"/>
            <w:color w:val="000000"/>
            <w:sz w:val="22"/>
            <w:szCs w:val="22"/>
            <w:highlight w:val="white"/>
          </w:rPr>
          <w:alias w:val="Citation"/>
          <w:tag w:val="{&quot;referencesIds&quot;:[&quot;doc:67efc11c3cf1557518eea300&quot;],&quot;referencesOptions&quot;:{&quot;doc:67efc11c3cf1557518eea300&quot;:{&quot;author&quot;:true,&quot;year&quot;:true,&quot;formatAuthorYear&quot;:false,&quot;pageReplace&quot;:&quot;&quot;,&quot;prefix&quot;:&quot;&quot;,&quot;suffix&quot;:&quot;&quot;}},&quot;hasBrokenReferences&quot;:false,&quot;hasManualEdits&quot;:false,&quot;isEmpty&quot;:false,&quot;citationType&quot;:&quot;inline&quot;}"/>
          <w:id w:val="579566611"/>
          <w:placeholder>
            <w:docPart w:val="3AF3594AE8A14C5DA24D67AC79C0F29A"/>
          </w:placeholder>
        </w:sdtPr>
        <w:sdtContent>
          <w:r w:rsidR="00CA61E7">
            <w:rPr>
              <w:rFonts w:eastAsia="Times New Roman"/>
              <w:color w:val="000000"/>
              <w:sz w:val="22"/>
              <w:szCs w:val="22"/>
            </w:rPr>
            <w:t>[1]</w:t>
          </w:r>
        </w:sdtContent>
      </w:sdt>
      <w:sdt>
        <w:sdtPr>
          <w:rPr>
            <w:rFonts w:ascii="Times New Roman" w:hAnsi="Times New Roman" w:cs="Times New Roman"/>
            <w:color w:val="000000"/>
            <w:sz w:val="22"/>
            <w:szCs w:val="22"/>
            <w:highlight w:val="white"/>
          </w:rPr>
          <w:alias w:val="Citation"/>
          <w:tag w:val="{&quot;referencesIds&quot;:[&quot;doc:67efb89e99e7a17d6e35d1e9&quot;],&quot;referencesOptions&quot;:{&quot;doc:67efb89e99e7a17d6e35d1e9&quot;:{&quot;author&quot;:true,&quot;year&quot;:true,&quot;formatAuthorYear&quot;:false,&quot;pageReplace&quot;:&quot;&quot;,&quot;prefix&quot;:&quot;&quot;,&quot;suffix&quot;:&quot;&quot;}},&quot;hasBrokenReferences&quot;:false,&quot;hasManualEdits&quot;:false,&quot;isEmpty&quot;:false,&quot;citationType&quot;:&quot;inline&quot;}"/>
          <w:id w:val="1958138007"/>
          <w:placeholder>
            <w:docPart w:val="AF1FE3DD5E4843C2BCE855723D49CBB2"/>
          </w:placeholder>
        </w:sdtPr>
        <w:sdtContent>
          <w:r w:rsidR="00CA61E7">
            <w:rPr>
              <w:rFonts w:eastAsia="Times New Roman"/>
              <w:color w:val="000000"/>
              <w:sz w:val="22"/>
              <w:szCs w:val="22"/>
            </w:rPr>
            <w:t>[2]</w:t>
          </w:r>
        </w:sdtContent>
      </w:sdt>
    </w:p>
    <w:p w14:paraId="55435FCA" w14:textId="77777777" w:rsidR="001D06AB" w:rsidRPr="001D06AB" w:rsidRDefault="00000000" w:rsidP="001D06AB">
      <w:pPr>
        <w:pStyle w:val="NoSpacing"/>
        <w:jc w:val="both"/>
        <w:rPr>
          <w:rFonts w:ascii="Times New Roman" w:hAnsi="Times New Roman" w:cs="Times New Roman"/>
          <w:sz w:val="22"/>
          <w:szCs w:val="22"/>
        </w:rPr>
      </w:pPr>
      <w:r>
        <w:rPr>
          <w:rFonts w:ascii="Times New Roman" w:hAnsi="Times New Roman" w:cs="Times New Roman"/>
          <w:sz w:val="22"/>
          <w:szCs w:val="22"/>
        </w:rPr>
        <w:pict w14:anchorId="75BA5D6F">
          <v:rect id="_x0000_i1026" style="width:0;height:1.5pt" o:hralign="center" o:hrstd="t" o:hr="t" fillcolor="#a0a0a0" stroked="f"/>
        </w:pict>
      </w:r>
    </w:p>
    <w:p w14:paraId="14BEA466" w14:textId="09795A4A" w:rsidR="001D06AB" w:rsidRPr="00150FE8" w:rsidRDefault="001D06AB" w:rsidP="00150FE8">
      <w:pPr>
        <w:pStyle w:val="NoSpacing"/>
        <w:jc w:val="center"/>
        <w:rPr>
          <w:rFonts w:ascii="Times New Roman" w:hAnsi="Times New Roman" w:cs="Times New Roman"/>
          <w:b/>
          <w:bCs/>
          <w:sz w:val="22"/>
          <w:szCs w:val="22"/>
        </w:rPr>
      </w:pPr>
      <w:r w:rsidRPr="00150FE8">
        <w:rPr>
          <w:rFonts w:ascii="Times New Roman" w:hAnsi="Times New Roman" w:cs="Times New Roman"/>
          <w:b/>
          <w:bCs/>
          <w:sz w:val="22"/>
          <w:szCs w:val="22"/>
        </w:rPr>
        <w:t>Literature Review</w:t>
      </w:r>
    </w:p>
    <w:p w14:paraId="70B592A0" w14:textId="6BE01A81"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The scholarly discourse on </w:t>
      </w:r>
      <w:r w:rsidR="00BB66D2">
        <w:rPr>
          <w:rFonts w:ascii="Times New Roman" w:hAnsi="Times New Roman" w:cs="Times New Roman"/>
          <w:sz w:val="22"/>
          <w:szCs w:val="22"/>
        </w:rPr>
        <w:t>physical and personnel</w:t>
      </w:r>
      <w:r w:rsidRPr="001D06AB">
        <w:rPr>
          <w:rFonts w:ascii="Times New Roman" w:hAnsi="Times New Roman" w:cs="Times New Roman"/>
          <w:sz w:val="22"/>
          <w:szCs w:val="22"/>
        </w:rPr>
        <w:t xml:space="preserve"> security is extensive and </w:t>
      </w:r>
      <w:r w:rsidR="00BB66D2">
        <w:rPr>
          <w:rFonts w:ascii="Times New Roman" w:hAnsi="Times New Roman" w:cs="Times New Roman"/>
          <w:sz w:val="22"/>
          <w:szCs w:val="22"/>
        </w:rPr>
        <w:t>varied</w:t>
      </w:r>
      <w:r w:rsidRPr="001D06AB">
        <w:rPr>
          <w:rFonts w:ascii="Times New Roman" w:hAnsi="Times New Roman" w:cs="Times New Roman"/>
          <w:sz w:val="22"/>
          <w:szCs w:val="22"/>
        </w:rPr>
        <w:t xml:space="preserve">. Research ranges from the intricacies of encryption techniques and network </w:t>
      </w:r>
      <w:r w:rsidR="001B326D" w:rsidRPr="001D06AB">
        <w:rPr>
          <w:rFonts w:ascii="Times New Roman" w:hAnsi="Times New Roman" w:cs="Times New Roman"/>
          <w:sz w:val="22"/>
          <w:szCs w:val="22"/>
        </w:rPr>
        <w:t>defences</w:t>
      </w:r>
      <w:r w:rsidRPr="001D06AB">
        <w:rPr>
          <w:rFonts w:ascii="Times New Roman" w:hAnsi="Times New Roman" w:cs="Times New Roman"/>
          <w:sz w:val="22"/>
          <w:szCs w:val="22"/>
        </w:rPr>
        <w:t xml:space="preserve"> to the critical importance of organi</w:t>
      </w:r>
      <w:r w:rsidR="007D7E2C">
        <w:rPr>
          <w:rFonts w:ascii="Times New Roman" w:hAnsi="Times New Roman" w:cs="Times New Roman"/>
          <w:sz w:val="22"/>
          <w:szCs w:val="22"/>
        </w:rPr>
        <w:t>s</w:t>
      </w:r>
      <w:r w:rsidRPr="001D06AB">
        <w:rPr>
          <w:rFonts w:ascii="Times New Roman" w:hAnsi="Times New Roman" w:cs="Times New Roman"/>
          <w:sz w:val="22"/>
          <w:szCs w:val="22"/>
        </w:rPr>
        <w:t xml:space="preserve">ational culture and employee </w:t>
      </w:r>
      <w:r w:rsidR="001B326D" w:rsidRPr="001D06AB">
        <w:rPr>
          <w:rFonts w:ascii="Times New Roman" w:hAnsi="Times New Roman" w:cs="Times New Roman"/>
          <w:sz w:val="22"/>
          <w:szCs w:val="22"/>
        </w:rPr>
        <w:t>behaviour</w:t>
      </w:r>
      <w:r w:rsidRPr="001D06AB">
        <w:rPr>
          <w:rFonts w:ascii="Times New Roman" w:hAnsi="Times New Roman" w:cs="Times New Roman"/>
          <w:sz w:val="22"/>
          <w:szCs w:val="22"/>
        </w:rPr>
        <w:t>. The Cambridge Handbook of Compliance</w:t>
      </w:r>
      <w:r w:rsidR="007B4D9E">
        <w:rPr>
          <w:rFonts w:ascii="Times New Roman" w:hAnsi="Times New Roman" w:cs="Times New Roman"/>
          <w:sz w:val="22"/>
          <w:szCs w:val="22"/>
        </w:rPr>
        <w:t xml:space="preserve"> </w:t>
      </w:r>
      <w:sdt>
        <w:sdtPr>
          <w:rPr>
            <w:rFonts w:ascii="Times New Roman" w:hAnsi="Times New Roman" w:cs="Times New Roman"/>
            <w:color w:val="000000"/>
            <w:sz w:val="22"/>
            <w:szCs w:val="22"/>
            <w:highlight w:val="white"/>
          </w:rPr>
          <w:alias w:val="Citation"/>
          <w:tag w:val="{&quot;referencesIds&quot;:[&quot;doc:67efc63d7f702d0163d3fb6d&quot;],&quot;referencesOptions&quot;:{&quot;doc:67efc63d7f702d0163d3fb6d&quot;:{&quot;author&quot;:true,&quot;year&quot;:true,&quot;formatAuthorYear&quot;:false,&quot;pageReplace&quot;:&quot;&quot;,&quot;prefix&quot;:&quot;&quot;,&quot;suffix&quot;:&quot;&quot;}},&quot;hasBrokenReferences&quot;:false,&quot;hasManualEdits&quot;:false,&quot;isEmpty&quot;:false,&quot;citationType&quot;:&quot;inline&quot;}"/>
          <w:id w:val="-1036960824"/>
          <w:placeholder>
            <w:docPart w:val="E0BBB940B0C34DF3BAA71A2885A6811B"/>
          </w:placeholder>
        </w:sdtPr>
        <w:sdtContent>
          <w:r w:rsidR="00CA61E7">
            <w:rPr>
              <w:rFonts w:eastAsia="Times New Roman"/>
              <w:color w:val="000000"/>
              <w:sz w:val="22"/>
              <w:szCs w:val="22"/>
            </w:rPr>
            <w:t>[3]</w:t>
          </w:r>
        </w:sdtContent>
      </w:sdt>
      <w:r w:rsidRPr="001D06AB">
        <w:rPr>
          <w:rFonts w:ascii="Times New Roman" w:hAnsi="Times New Roman" w:cs="Times New Roman"/>
          <w:sz w:val="22"/>
          <w:szCs w:val="22"/>
        </w:rPr>
        <w:t xml:space="preserve"> offers an in-depth exploration of how data breaches can compromise </w:t>
      </w:r>
      <w:r w:rsidR="00E70028">
        <w:rPr>
          <w:rFonts w:ascii="Times New Roman" w:hAnsi="Times New Roman" w:cs="Times New Roman"/>
          <w:sz w:val="22"/>
          <w:szCs w:val="22"/>
        </w:rPr>
        <w:t>defences</w:t>
      </w:r>
      <w:r w:rsidRPr="001D06AB">
        <w:rPr>
          <w:rFonts w:ascii="Times New Roman" w:hAnsi="Times New Roman" w:cs="Times New Roman"/>
          <w:sz w:val="22"/>
          <w:szCs w:val="22"/>
        </w:rPr>
        <w:t xml:space="preserve"> and outlines mechanisms that organi</w:t>
      </w:r>
      <w:r w:rsidR="007B33C2">
        <w:rPr>
          <w:rFonts w:ascii="Times New Roman" w:hAnsi="Times New Roman" w:cs="Times New Roman"/>
          <w:sz w:val="22"/>
          <w:szCs w:val="22"/>
        </w:rPr>
        <w:t>s</w:t>
      </w:r>
      <w:r w:rsidRPr="001D06AB">
        <w:rPr>
          <w:rFonts w:ascii="Times New Roman" w:hAnsi="Times New Roman" w:cs="Times New Roman"/>
          <w:sz w:val="22"/>
          <w:szCs w:val="22"/>
        </w:rPr>
        <w:t>ations have employed to mitigate such risks. This work underscores that data security is not merely about technological fortifications, but also about building a culture that values vigilance and continuous improvement.</w:t>
      </w:r>
    </w:p>
    <w:p w14:paraId="00C6FF76" w14:textId="1FA5EBD5" w:rsidR="001D06AB" w:rsidRPr="001D06AB" w:rsidRDefault="008B4631" w:rsidP="001D06AB">
      <w:pPr>
        <w:pStyle w:val="NoSpacing"/>
        <w:jc w:val="both"/>
        <w:rPr>
          <w:rFonts w:ascii="Times New Roman" w:hAnsi="Times New Roman" w:cs="Times New Roman"/>
          <w:sz w:val="22"/>
          <w:szCs w:val="22"/>
        </w:rPr>
      </w:pPr>
      <w:r>
        <w:rPr>
          <w:rFonts w:ascii="Times New Roman" w:hAnsi="Times New Roman" w:cs="Times New Roman"/>
          <w:sz w:val="22"/>
          <w:szCs w:val="22"/>
        </w:rPr>
        <w:t>A r</w:t>
      </w:r>
      <w:r w:rsidR="001D06AB" w:rsidRPr="001D06AB">
        <w:rPr>
          <w:rFonts w:ascii="Times New Roman" w:hAnsi="Times New Roman" w:cs="Times New Roman"/>
          <w:sz w:val="22"/>
          <w:szCs w:val="22"/>
        </w:rPr>
        <w:t>ecent stud</w:t>
      </w:r>
      <w:r w:rsidR="00A81463">
        <w:rPr>
          <w:rFonts w:ascii="Times New Roman" w:hAnsi="Times New Roman" w:cs="Times New Roman"/>
          <w:sz w:val="22"/>
          <w:szCs w:val="22"/>
        </w:rPr>
        <w:t>y</w:t>
      </w:r>
      <w:r w:rsidR="001D06AB" w:rsidRPr="001D06AB">
        <w:rPr>
          <w:rFonts w:ascii="Times New Roman" w:hAnsi="Times New Roman" w:cs="Times New Roman"/>
          <w:sz w:val="22"/>
          <w:szCs w:val="22"/>
        </w:rPr>
        <w:t xml:space="preserve"> </w:t>
      </w:r>
      <w:r w:rsidR="00A81463">
        <w:rPr>
          <w:rFonts w:ascii="Times New Roman" w:hAnsi="Times New Roman" w:cs="Times New Roman"/>
          <w:sz w:val="22"/>
          <w:szCs w:val="22"/>
        </w:rPr>
        <w:t xml:space="preserve">in </w:t>
      </w:r>
      <w:r w:rsidR="001D06AB" w:rsidRPr="001D06AB">
        <w:rPr>
          <w:rFonts w:ascii="Times New Roman" w:hAnsi="Times New Roman" w:cs="Times New Roman"/>
          <w:sz w:val="22"/>
          <w:szCs w:val="22"/>
        </w:rPr>
        <w:t xml:space="preserve">the Future Business Journal </w:t>
      </w:r>
      <w:sdt>
        <w:sdtPr>
          <w:rPr>
            <w:rFonts w:ascii="Times New Roman" w:hAnsi="Times New Roman" w:cs="Times New Roman"/>
            <w:color w:val="000000"/>
            <w:sz w:val="22"/>
            <w:szCs w:val="22"/>
            <w:highlight w:val="white"/>
          </w:rPr>
          <w:alias w:val="Citation"/>
          <w:tag w:val="{&quot;referencesIds&quot;:[&quot;doc:67efc11c3cf1557518eea300&quot;],&quot;referencesOptions&quot;:{&quot;doc:67efc11c3cf1557518eea300&quot;:{&quot;author&quot;:true,&quot;year&quot;:true,&quot;formatAuthorYear&quot;:false,&quot;pageReplace&quot;:&quot;&quot;,&quot;prefix&quot;:&quot;&quot;,&quot;suffix&quot;:&quot;&quot;}},&quot;hasBrokenReferences&quot;:false,&quot;hasManualEdits&quot;:false,&quot;isEmpty&quot;:false,&quot;citationType&quot;:&quot;inline&quot;}"/>
          <w:id w:val="-1614659461"/>
          <w:placeholder>
            <w:docPart w:val="76DBBDC9EDAE4CE08678C31E52BB37B8"/>
          </w:placeholder>
        </w:sdtPr>
        <w:sdtContent>
          <w:r w:rsidR="00CA61E7">
            <w:rPr>
              <w:rFonts w:eastAsia="Times New Roman"/>
              <w:color w:val="000000"/>
              <w:sz w:val="22"/>
              <w:szCs w:val="22"/>
            </w:rPr>
            <w:t>[1]</w:t>
          </w:r>
        </w:sdtContent>
      </w:sdt>
      <w:r w:rsidR="005E56D0">
        <w:rPr>
          <w:rFonts w:ascii="Times New Roman" w:hAnsi="Times New Roman" w:cs="Times New Roman"/>
          <w:color w:val="000000"/>
          <w:sz w:val="22"/>
          <w:szCs w:val="22"/>
        </w:rPr>
        <w:t xml:space="preserve"> </w:t>
      </w:r>
      <w:r w:rsidR="001D06AB" w:rsidRPr="001D06AB">
        <w:rPr>
          <w:rFonts w:ascii="Times New Roman" w:hAnsi="Times New Roman" w:cs="Times New Roman"/>
          <w:sz w:val="22"/>
          <w:szCs w:val="22"/>
        </w:rPr>
        <w:t>highlight</w:t>
      </w:r>
      <w:r>
        <w:rPr>
          <w:rFonts w:ascii="Times New Roman" w:hAnsi="Times New Roman" w:cs="Times New Roman"/>
          <w:sz w:val="22"/>
          <w:szCs w:val="22"/>
        </w:rPr>
        <w:t>s</w:t>
      </w:r>
      <w:r w:rsidR="001D06AB" w:rsidRPr="001D06AB">
        <w:rPr>
          <w:rFonts w:ascii="Times New Roman" w:hAnsi="Times New Roman" w:cs="Times New Roman"/>
          <w:sz w:val="22"/>
          <w:szCs w:val="22"/>
        </w:rPr>
        <w:t xml:space="preserve"> the </w:t>
      </w:r>
      <w:r w:rsidR="001B326D" w:rsidRPr="001D06AB">
        <w:rPr>
          <w:rFonts w:ascii="Times New Roman" w:hAnsi="Times New Roman" w:cs="Times New Roman"/>
          <w:sz w:val="22"/>
          <w:szCs w:val="22"/>
        </w:rPr>
        <w:t>often-overlooked</w:t>
      </w:r>
      <w:r w:rsidR="001D06AB" w:rsidRPr="001D06AB">
        <w:rPr>
          <w:rFonts w:ascii="Times New Roman" w:hAnsi="Times New Roman" w:cs="Times New Roman"/>
          <w:sz w:val="22"/>
          <w:szCs w:val="22"/>
        </w:rPr>
        <w:t xml:space="preserve"> </w:t>
      </w:r>
      <w:r w:rsidR="00056496">
        <w:rPr>
          <w:rFonts w:ascii="Times New Roman" w:hAnsi="Times New Roman" w:cs="Times New Roman"/>
          <w:sz w:val="22"/>
          <w:szCs w:val="22"/>
        </w:rPr>
        <w:t xml:space="preserve">human </w:t>
      </w:r>
      <w:r w:rsidR="001B326D" w:rsidRPr="001D06AB">
        <w:rPr>
          <w:rFonts w:ascii="Times New Roman" w:hAnsi="Times New Roman" w:cs="Times New Roman"/>
          <w:sz w:val="22"/>
          <w:szCs w:val="22"/>
        </w:rPr>
        <w:t>behavioural</w:t>
      </w:r>
      <w:r w:rsidR="001D06AB" w:rsidRPr="001D06AB">
        <w:rPr>
          <w:rFonts w:ascii="Times New Roman" w:hAnsi="Times New Roman" w:cs="Times New Roman"/>
          <w:sz w:val="22"/>
          <w:szCs w:val="22"/>
        </w:rPr>
        <w:t xml:space="preserve"> components of security. </w:t>
      </w:r>
      <w:r w:rsidR="00BD6D61">
        <w:rPr>
          <w:rFonts w:ascii="Times New Roman" w:hAnsi="Times New Roman" w:cs="Times New Roman"/>
          <w:sz w:val="22"/>
          <w:szCs w:val="22"/>
        </w:rPr>
        <w:t xml:space="preserve">It </w:t>
      </w:r>
      <w:r w:rsidR="001D06AB" w:rsidRPr="001D06AB">
        <w:rPr>
          <w:rFonts w:ascii="Times New Roman" w:hAnsi="Times New Roman" w:cs="Times New Roman"/>
          <w:sz w:val="22"/>
          <w:szCs w:val="22"/>
        </w:rPr>
        <w:t>argue</w:t>
      </w:r>
      <w:r w:rsidR="00BD6D61">
        <w:rPr>
          <w:rFonts w:ascii="Times New Roman" w:hAnsi="Times New Roman" w:cs="Times New Roman"/>
          <w:sz w:val="22"/>
          <w:szCs w:val="22"/>
        </w:rPr>
        <w:t>s</w:t>
      </w:r>
      <w:r w:rsidR="001D06AB" w:rsidRPr="001D06AB">
        <w:rPr>
          <w:rFonts w:ascii="Times New Roman" w:hAnsi="Times New Roman" w:cs="Times New Roman"/>
          <w:sz w:val="22"/>
          <w:szCs w:val="22"/>
        </w:rPr>
        <w:t xml:space="preserve"> that technology must be integrated with strong </w:t>
      </w:r>
      <w:r w:rsidR="007D7E2C">
        <w:rPr>
          <w:rFonts w:ascii="Times New Roman" w:hAnsi="Times New Roman" w:cs="Times New Roman"/>
          <w:sz w:val="22"/>
          <w:szCs w:val="22"/>
        </w:rPr>
        <w:lastRenderedPageBreak/>
        <w:t>organisation</w:t>
      </w:r>
      <w:r w:rsidR="001D06AB" w:rsidRPr="001D06AB">
        <w:rPr>
          <w:rFonts w:ascii="Times New Roman" w:hAnsi="Times New Roman" w:cs="Times New Roman"/>
          <w:sz w:val="22"/>
          <w:szCs w:val="22"/>
        </w:rPr>
        <w:t xml:space="preserve">al policies and ongoing training programs for employees. </w:t>
      </w:r>
      <w:r w:rsidR="00BD6D61">
        <w:rPr>
          <w:rFonts w:ascii="Times New Roman" w:hAnsi="Times New Roman" w:cs="Times New Roman"/>
          <w:sz w:val="22"/>
          <w:szCs w:val="22"/>
        </w:rPr>
        <w:t xml:space="preserve">The </w:t>
      </w:r>
      <w:r w:rsidR="001D06AB" w:rsidRPr="001D06AB">
        <w:rPr>
          <w:rFonts w:ascii="Times New Roman" w:hAnsi="Times New Roman" w:cs="Times New Roman"/>
          <w:sz w:val="22"/>
          <w:szCs w:val="22"/>
        </w:rPr>
        <w:t>researchers point out that even advanced security systems can fail if personnel do not adhere to best practices</w:t>
      </w:r>
      <w:r w:rsidR="006C33BF">
        <w:rPr>
          <w:rFonts w:ascii="Times New Roman" w:hAnsi="Times New Roman" w:cs="Times New Roman"/>
          <w:sz w:val="22"/>
          <w:szCs w:val="22"/>
        </w:rPr>
        <w:t xml:space="preserve"> or procedures</w:t>
      </w:r>
      <w:r w:rsidR="001D06AB" w:rsidRPr="001D06AB">
        <w:rPr>
          <w:rFonts w:ascii="Times New Roman" w:hAnsi="Times New Roman" w:cs="Times New Roman"/>
          <w:sz w:val="22"/>
          <w:szCs w:val="22"/>
        </w:rPr>
        <w:t>. Qualitative evidence from MIS Quarterly supports these findings, showing that regular, theory-based training significantly improves employees’ compliance with security protocols.</w:t>
      </w:r>
      <w:r w:rsidR="005E56D0">
        <w:rPr>
          <w:rFonts w:ascii="Times New Roman" w:hAnsi="Times New Roman" w:cs="Times New Roman"/>
          <w:sz w:val="22"/>
          <w:szCs w:val="22"/>
        </w:rPr>
        <w:t xml:space="preserve"> </w:t>
      </w:r>
      <w:sdt>
        <w:sdtPr>
          <w:rPr>
            <w:rFonts w:ascii="Times New Roman" w:hAnsi="Times New Roman" w:cs="Times New Roman"/>
            <w:color w:val="000000"/>
            <w:sz w:val="22"/>
            <w:szCs w:val="22"/>
            <w:highlight w:val="white"/>
          </w:rPr>
          <w:alias w:val="Citation"/>
          <w:tag w:val="{&quot;referencesIds&quot;:[&quot;doc:67efb8ff7fb36502cd4b8a3a&quot;],&quot;referencesOptions&quot;:{&quot;doc:67efb8ff7fb36502cd4b8a3a&quot;:{&quot;author&quot;:true,&quot;year&quot;:true,&quot;formatAuthorYear&quot;:false,&quot;pageReplace&quot;:&quot;&quot;,&quot;prefix&quot;:&quot;&quot;,&quot;suffix&quot;:&quot;&quot;}},&quot;hasBrokenReferences&quot;:false,&quot;hasManualEdits&quot;:false,&quot;isEmpty&quot;:false,&quot;citationType&quot;:&quot;inline&quot;}"/>
          <w:id w:val="-1618521983"/>
          <w:placeholder>
            <w:docPart w:val="2D7E8A8FFBA4472A936ED42550DCC7FF"/>
          </w:placeholder>
        </w:sdtPr>
        <w:sdtContent>
          <w:r w:rsidR="00CA61E7">
            <w:rPr>
              <w:rFonts w:eastAsia="Times New Roman"/>
              <w:color w:val="000000"/>
              <w:sz w:val="22"/>
              <w:szCs w:val="22"/>
            </w:rPr>
            <w:t>[4]</w:t>
          </w:r>
        </w:sdtContent>
      </w:sdt>
    </w:p>
    <w:p w14:paraId="6D4304BE" w14:textId="614DD3F3" w:rsid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Thus, security emerges as a multi-</w:t>
      </w:r>
      <w:r w:rsidR="00F610B5">
        <w:rPr>
          <w:rFonts w:ascii="Times New Roman" w:hAnsi="Times New Roman" w:cs="Times New Roman"/>
          <w:sz w:val="22"/>
          <w:szCs w:val="22"/>
        </w:rPr>
        <w:t>faceted</w:t>
      </w:r>
      <w:r w:rsidRPr="001D06AB">
        <w:rPr>
          <w:rFonts w:ascii="Times New Roman" w:hAnsi="Times New Roman" w:cs="Times New Roman"/>
          <w:sz w:val="22"/>
          <w:szCs w:val="22"/>
        </w:rPr>
        <w:t xml:space="preserve"> puzzle. It comprises technical </w:t>
      </w:r>
      <w:r w:rsidR="001B326D" w:rsidRPr="001D06AB">
        <w:rPr>
          <w:rFonts w:ascii="Times New Roman" w:hAnsi="Times New Roman" w:cs="Times New Roman"/>
          <w:sz w:val="22"/>
          <w:szCs w:val="22"/>
        </w:rPr>
        <w:t>defences</w:t>
      </w:r>
      <w:r w:rsidRPr="001D06AB">
        <w:rPr>
          <w:rFonts w:ascii="Times New Roman" w:hAnsi="Times New Roman" w:cs="Times New Roman"/>
          <w:sz w:val="22"/>
          <w:szCs w:val="22"/>
        </w:rPr>
        <w:t xml:space="preserve">, physical boundaries, and the human element. Each of these </w:t>
      </w:r>
      <w:r w:rsidR="00F610B5">
        <w:rPr>
          <w:rFonts w:ascii="Times New Roman" w:hAnsi="Times New Roman" w:cs="Times New Roman"/>
          <w:sz w:val="22"/>
          <w:szCs w:val="22"/>
        </w:rPr>
        <w:t>areas</w:t>
      </w:r>
      <w:r w:rsidR="00E72E7B">
        <w:rPr>
          <w:rFonts w:ascii="Times New Roman" w:hAnsi="Times New Roman" w:cs="Times New Roman"/>
          <w:sz w:val="22"/>
          <w:szCs w:val="22"/>
        </w:rPr>
        <w:t xml:space="preserve"> defences</w:t>
      </w:r>
      <w:r w:rsidRPr="001D06AB">
        <w:rPr>
          <w:rFonts w:ascii="Times New Roman" w:hAnsi="Times New Roman" w:cs="Times New Roman"/>
          <w:sz w:val="22"/>
          <w:szCs w:val="22"/>
        </w:rPr>
        <w:t xml:space="preserve"> reinforces the others to create a robust overall framework. In practical terms, </w:t>
      </w:r>
      <w:r w:rsidR="007D7E2C">
        <w:rPr>
          <w:rFonts w:ascii="Times New Roman" w:hAnsi="Times New Roman" w:cs="Times New Roman"/>
          <w:sz w:val="22"/>
          <w:szCs w:val="22"/>
        </w:rPr>
        <w:t>organisation</w:t>
      </w:r>
      <w:r w:rsidRPr="001D06AB">
        <w:rPr>
          <w:rFonts w:ascii="Times New Roman" w:hAnsi="Times New Roman" w:cs="Times New Roman"/>
          <w:sz w:val="22"/>
          <w:szCs w:val="22"/>
        </w:rPr>
        <w:t xml:space="preserve">s must move away from a siloed approach. Instead, they need to converge physical measures and human-centred policies into one </w:t>
      </w:r>
      <w:r w:rsidR="00E72E7B">
        <w:rPr>
          <w:rFonts w:ascii="Times New Roman" w:hAnsi="Times New Roman" w:cs="Times New Roman"/>
          <w:sz w:val="22"/>
          <w:szCs w:val="22"/>
        </w:rPr>
        <w:t>comprehensive</w:t>
      </w:r>
      <w:r w:rsidRPr="001D06AB">
        <w:rPr>
          <w:rFonts w:ascii="Times New Roman" w:hAnsi="Times New Roman" w:cs="Times New Roman"/>
          <w:sz w:val="22"/>
          <w:szCs w:val="22"/>
        </w:rPr>
        <w:t xml:space="preserve"> strategy. This </w:t>
      </w:r>
      <w:r w:rsidR="001F1209">
        <w:rPr>
          <w:rFonts w:ascii="Times New Roman" w:hAnsi="Times New Roman" w:cs="Times New Roman"/>
          <w:sz w:val="22"/>
          <w:szCs w:val="22"/>
        </w:rPr>
        <w:t>idea</w:t>
      </w:r>
      <w:r w:rsidRPr="001D06AB">
        <w:rPr>
          <w:rFonts w:ascii="Times New Roman" w:hAnsi="Times New Roman" w:cs="Times New Roman"/>
          <w:sz w:val="22"/>
          <w:szCs w:val="22"/>
        </w:rPr>
        <w:t>, stressed by multiple sources, paves the way for more resilient systems that can withstand the challenges of an evolving threat landscape.</w:t>
      </w:r>
    </w:p>
    <w:p w14:paraId="55B02FB8" w14:textId="714D211D" w:rsidR="00B71A96" w:rsidRPr="001D06AB" w:rsidRDefault="00B71A96" w:rsidP="001D06AB">
      <w:pPr>
        <w:pStyle w:val="NoSpacing"/>
        <w:jc w:val="both"/>
        <w:rPr>
          <w:rFonts w:ascii="Times New Roman" w:hAnsi="Times New Roman" w:cs="Times New Roman"/>
          <w:sz w:val="22"/>
          <w:szCs w:val="22"/>
        </w:rPr>
      </w:pPr>
    </w:p>
    <w:p w14:paraId="3F19D3AD" w14:textId="77777777" w:rsidR="001D06AB" w:rsidRPr="001D06AB" w:rsidRDefault="00000000" w:rsidP="001D06AB">
      <w:pPr>
        <w:pStyle w:val="NoSpacing"/>
        <w:jc w:val="both"/>
        <w:rPr>
          <w:rFonts w:ascii="Times New Roman" w:hAnsi="Times New Roman" w:cs="Times New Roman"/>
          <w:sz w:val="22"/>
          <w:szCs w:val="22"/>
        </w:rPr>
      </w:pPr>
      <w:r>
        <w:rPr>
          <w:rFonts w:ascii="Times New Roman" w:hAnsi="Times New Roman" w:cs="Times New Roman"/>
          <w:sz w:val="22"/>
          <w:szCs w:val="22"/>
        </w:rPr>
        <w:pict w14:anchorId="099F647D">
          <v:rect id="_x0000_i1027" style="width:0;height:1.5pt" o:hralign="center" o:hrstd="t" o:hr="t" fillcolor="#a0a0a0" stroked="f"/>
        </w:pict>
      </w:r>
    </w:p>
    <w:p w14:paraId="5CDA7361" w14:textId="11628252" w:rsidR="001D06AB" w:rsidRPr="00150FE8" w:rsidRDefault="001D06AB" w:rsidP="008358BD">
      <w:pPr>
        <w:pStyle w:val="NoSpacing"/>
        <w:jc w:val="center"/>
        <w:rPr>
          <w:rFonts w:ascii="Times New Roman" w:hAnsi="Times New Roman" w:cs="Times New Roman"/>
          <w:b/>
          <w:bCs/>
          <w:sz w:val="22"/>
          <w:szCs w:val="22"/>
        </w:rPr>
      </w:pPr>
      <w:r w:rsidRPr="00150FE8">
        <w:rPr>
          <w:rFonts w:ascii="Times New Roman" w:hAnsi="Times New Roman" w:cs="Times New Roman"/>
          <w:b/>
          <w:bCs/>
          <w:sz w:val="22"/>
          <w:szCs w:val="22"/>
        </w:rPr>
        <w:t>Physical Security</w:t>
      </w:r>
    </w:p>
    <w:p w14:paraId="438940C8" w14:textId="34361B98"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Physical security remains a </w:t>
      </w:r>
      <w:r w:rsidR="00CF042C">
        <w:rPr>
          <w:rFonts w:ascii="Times New Roman" w:hAnsi="Times New Roman" w:cs="Times New Roman"/>
          <w:sz w:val="22"/>
          <w:szCs w:val="22"/>
        </w:rPr>
        <w:t>pillar</w:t>
      </w:r>
      <w:r w:rsidRPr="001D06AB">
        <w:rPr>
          <w:rFonts w:ascii="Times New Roman" w:hAnsi="Times New Roman" w:cs="Times New Roman"/>
          <w:sz w:val="22"/>
          <w:szCs w:val="22"/>
        </w:rPr>
        <w:t xml:space="preserve"> of any </w:t>
      </w:r>
      <w:r w:rsidR="001B326D" w:rsidRPr="001D06AB">
        <w:rPr>
          <w:rFonts w:ascii="Times New Roman" w:hAnsi="Times New Roman" w:cs="Times New Roman"/>
          <w:sz w:val="22"/>
          <w:szCs w:val="22"/>
        </w:rPr>
        <w:t>defence</w:t>
      </w:r>
      <w:r w:rsidRPr="001D06AB">
        <w:rPr>
          <w:rFonts w:ascii="Times New Roman" w:hAnsi="Times New Roman" w:cs="Times New Roman"/>
          <w:sz w:val="22"/>
          <w:szCs w:val="22"/>
        </w:rPr>
        <w:t xml:space="preserve"> strategy. At its core, physical security involves the implementation of barriers and surveillance systems designed to deter, detect, and delay intruders. </w:t>
      </w:r>
      <w:r w:rsidR="007802F9">
        <w:rPr>
          <w:rFonts w:ascii="Times New Roman" w:hAnsi="Times New Roman" w:cs="Times New Roman"/>
          <w:sz w:val="22"/>
          <w:szCs w:val="22"/>
        </w:rPr>
        <w:t>However,</w:t>
      </w:r>
      <w:r w:rsidRPr="001D06AB">
        <w:rPr>
          <w:rFonts w:ascii="Times New Roman" w:hAnsi="Times New Roman" w:cs="Times New Roman"/>
          <w:sz w:val="22"/>
          <w:szCs w:val="22"/>
        </w:rPr>
        <w:t xml:space="preserve"> its scope has expanded. Today’s physical security measures can include biometric authentication, advanced CCTV systems with motion sensors, and even </w:t>
      </w:r>
      <w:r w:rsidR="001D0951">
        <w:rPr>
          <w:rFonts w:ascii="Times New Roman" w:hAnsi="Times New Roman" w:cs="Times New Roman"/>
          <w:sz w:val="22"/>
          <w:szCs w:val="22"/>
        </w:rPr>
        <w:t xml:space="preserve">AI assisted </w:t>
      </w:r>
      <w:r w:rsidRPr="001D06AB">
        <w:rPr>
          <w:rFonts w:ascii="Times New Roman" w:hAnsi="Times New Roman" w:cs="Times New Roman"/>
          <w:sz w:val="22"/>
          <w:szCs w:val="22"/>
        </w:rPr>
        <w:t>facial recognition technology. Modern systems continuously monitor premises and rapidly alert security teams to potential breaches.</w:t>
      </w:r>
    </w:p>
    <w:p w14:paraId="03870BC1" w14:textId="7AFD039C"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Deloitte has noted a significant paradigm shift in physical security</w:t>
      </w:r>
      <w:r w:rsidR="00A20168">
        <w:rPr>
          <w:rFonts w:ascii="Times New Roman" w:hAnsi="Times New Roman" w:cs="Times New Roman"/>
          <w:sz w:val="22"/>
          <w:szCs w:val="22"/>
        </w:rPr>
        <w:t xml:space="preserve"> </w:t>
      </w:r>
      <w:sdt>
        <w:sdtPr>
          <w:rPr>
            <w:rFonts w:ascii="Times New Roman" w:hAnsi="Times New Roman" w:cs="Times New Roman"/>
            <w:color w:val="000000"/>
            <w:sz w:val="22"/>
            <w:szCs w:val="22"/>
            <w:highlight w:val="white"/>
          </w:rPr>
          <w:alias w:val="Citation"/>
          <w:tag w:val="{&quot;referencesIds&quot;:[&quot;doc:67efb8c6dff5be739f5fd4dd&quot;],&quot;referencesOptions&quot;:{&quot;doc:67efb8c6dff5be739f5fd4dd&quot;:{&quot;author&quot;:true,&quot;year&quot;:true,&quot;formatAuthorYear&quot;:false,&quot;pageReplace&quot;:&quot;&quot;,&quot;prefix&quot;:&quot;&quot;,&quot;suffix&quot;:&quot;&quot;}},&quot;hasBrokenReferences&quot;:false,&quot;hasManualEdits&quot;:false,&quot;isEmpty&quot;:false,&quot;citationType&quot;:&quot;inline&quot;}"/>
          <w:id w:val="-1191842741"/>
          <w:placeholder>
            <w:docPart w:val="6048E6DBE0974D91B5ECB5C18B1F8119"/>
          </w:placeholder>
        </w:sdtPr>
        <w:sdtContent>
          <w:r w:rsidR="00CA61E7">
            <w:rPr>
              <w:rFonts w:eastAsia="Times New Roman"/>
              <w:color w:val="000000"/>
              <w:sz w:val="22"/>
              <w:szCs w:val="22"/>
            </w:rPr>
            <w:t>[5]</w:t>
          </w:r>
        </w:sdtContent>
      </w:sdt>
      <w:r w:rsidRPr="001D06AB">
        <w:rPr>
          <w:rFonts w:ascii="Times New Roman" w:hAnsi="Times New Roman" w:cs="Times New Roman"/>
          <w:sz w:val="22"/>
          <w:szCs w:val="22"/>
        </w:rPr>
        <w:t xml:space="preserve">. As </w:t>
      </w:r>
      <w:r w:rsidR="007D7E2C">
        <w:rPr>
          <w:rFonts w:ascii="Times New Roman" w:hAnsi="Times New Roman" w:cs="Times New Roman"/>
          <w:sz w:val="22"/>
          <w:szCs w:val="22"/>
        </w:rPr>
        <w:t>organisation</w:t>
      </w:r>
      <w:r w:rsidRPr="001D06AB">
        <w:rPr>
          <w:rFonts w:ascii="Times New Roman" w:hAnsi="Times New Roman" w:cs="Times New Roman"/>
          <w:sz w:val="22"/>
          <w:szCs w:val="22"/>
        </w:rPr>
        <w:t>s adapt to decentrali</w:t>
      </w:r>
      <w:r w:rsidR="00710272">
        <w:rPr>
          <w:rFonts w:ascii="Times New Roman" w:hAnsi="Times New Roman" w:cs="Times New Roman"/>
          <w:sz w:val="22"/>
          <w:szCs w:val="22"/>
        </w:rPr>
        <w:t>s</w:t>
      </w:r>
      <w:r w:rsidRPr="001D06AB">
        <w:rPr>
          <w:rFonts w:ascii="Times New Roman" w:hAnsi="Times New Roman" w:cs="Times New Roman"/>
          <w:sz w:val="22"/>
          <w:szCs w:val="22"/>
        </w:rPr>
        <w:t xml:space="preserve">ed work environments—with remote and hybrid models becoming the norm—they are forced to rethink traditional protection strategies. Physical access points </w:t>
      </w:r>
      <w:r w:rsidR="00081F2F">
        <w:rPr>
          <w:rFonts w:ascii="Times New Roman" w:hAnsi="Times New Roman" w:cs="Times New Roman"/>
          <w:sz w:val="22"/>
          <w:szCs w:val="22"/>
        </w:rPr>
        <w:t>t</w:t>
      </w:r>
      <w:r w:rsidR="007C271C">
        <w:rPr>
          <w:rFonts w:ascii="Times New Roman" w:hAnsi="Times New Roman" w:cs="Times New Roman"/>
          <w:sz w:val="22"/>
          <w:szCs w:val="22"/>
        </w:rPr>
        <w:t>h</w:t>
      </w:r>
      <w:r w:rsidR="00081F2F">
        <w:rPr>
          <w:rFonts w:ascii="Times New Roman" w:hAnsi="Times New Roman" w:cs="Times New Roman"/>
          <w:sz w:val="22"/>
          <w:szCs w:val="22"/>
        </w:rPr>
        <w:t xml:space="preserve">at were </w:t>
      </w:r>
      <w:r w:rsidRPr="001D06AB">
        <w:rPr>
          <w:rFonts w:ascii="Times New Roman" w:hAnsi="Times New Roman" w:cs="Times New Roman"/>
          <w:sz w:val="22"/>
          <w:szCs w:val="22"/>
        </w:rPr>
        <w:t xml:space="preserve">once confined to secure office buildings </w:t>
      </w:r>
      <w:r w:rsidR="007C271C">
        <w:rPr>
          <w:rFonts w:ascii="Times New Roman" w:hAnsi="Times New Roman" w:cs="Times New Roman"/>
          <w:sz w:val="22"/>
          <w:szCs w:val="22"/>
        </w:rPr>
        <w:t xml:space="preserve">must </w:t>
      </w:r>
      <w:r w:rsidRPr="001D06AB">
        <w:rPr>
          <w:rFonts w:ascii="Times New Roman" w:hAnsi="Times New Roman" w:cs="Times New Roman"/>
          <w:sz w:val="22"/>
          <w:szCs w:val="22"/>
        </w:rPr>
        <w:t xml:space="preserve">now extend to remote facilities and distributed workspaces. This shift necessitates </w:t>
      </w:r>
      <w:r w:rsidR="00400475">
        <w:rPr>
          <w:rFonts w:ascii="Times New Roman" w:hAnsi="Times New Roman" w:cs="Times New Roman"/>
          <w:sz w:val="22"/>
          <w:szCs w:val="22"/>
        </w:rPr>
        <w:t xml:space="preserve">moves to </w:t>
      </w:r>
      <w:r w:rsidRPr="001D06AB">
        <w:rPr>
          <w:rFonts w:ascii="Times New Roman" w:hAnsi="Times New Roman" w:cs="Times New Roman"/>
          <w:sz w:val="22"/>
          <w:szCs w:val="22"/>
        </w:rPr>
        <w:t>innovative, integrated solutions that combine older methods with cutting-edge technology.</w:t>
      </w:r>
    </w:p>
    <w:p w14:paraId="6EDAAF72" w14:textId="366BCC32"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Equally important is a layered approach to physical security. </w:t>
      </w:r>
      <w:r w:rsidR="002B4503">
        <w:rPr>
          <w:rFonts w:ascii="Times New Roman" w:hAnsi="Times New Roman" w:cs="Times New Roman"/>
          <w:sz w:val="22"/>
          <w:szCs w:val="22"/>
        </w:rPr>
        <w:t>Amarok</w:t>
      </w:r>
      <w:r w:rsidRPr="001D06AB">
        <w:rPr>
          <w:rFonts w:ascii="Times New Roman" w:hAnsi="Times New Roman" w:cs="Times New Roman"/>
          <w:sz w:val="22"/>
          <w:szCs w:val="22"/>
        </w:rPr>
        <w:t xml:space="preserve"> champions the “five D’s”: deterrence, detection, denial, delay, and </w:t>
      </w:r>
      <w:r w:rsidR="001B326D" w:rsidRPr="001D06AB">
        <w:rPr>
          <w:rFonts w:ascii="Times New Roman" w:hAnsi="Times New Roman" w:cs="Times New Roman"/>
          <w:sz w:val="22"/>
          <w:szCs w:val="22"/>
        </w:rPr>
        <w:t>defence</w:t>
      </w:r>
      <w:r w:rsidR="00233E46">
        <w:rPr>
          <w:rFonts w:ascii="Times New Roman" w:hAnsi="Times New Roman" w:cs="Times New Roman"/>
          <w:sz w:val="22"/>
          <w:szCs w:val="22"/>
        </w:rPr>
        <w:t xml:space="preserve"> </w:t>
      </w:r>
      <w:sdt>
        <w:sdtPr>
          <w:rPr>
            <w:rFonts w:ascii="Times New Roman" w:hAnsi="Times New Roman" w:cs="Times New Roman"/>
            <w:color w:val="000000"/>
            <w:sz w:val="22"/>
            <w:szCs w:val="22"/>
            <w:highlight w:val="white"/>
          </w:rPr>
          <w:alias w:val="Citation"/>
          <w:tag w:val="{&quot;referencesIds&quot;:[&quot;doc:67efc23a3cf1557518eea310&quot;],&quot;referencesOptions&quot;:{&quot;doc:67efc23a3cf1557518eea310&quot;:{&quot;author&quot;:true,&quot;year&quot;:true,&quot;formatAuthorYear&quot;:false,&quot;pageReplace&quot;:&quot;&quot;,&quot;prefix&quot;:&quot;&quot;,&quot;suffix&quot;:&quot;&quot;}},&quot;hasBrokenReferences&quot;:false,&quot;hasManualEdits&quot;:false,&quot;isEmpty&quot;:false,&quot;citationType&quot;:&quot;inline&quot;}"/>
          <w:id w:val="176933694"/>
          <w:placeholder>
            <w:docPart w:val="CC3E82FD1B4E4EBB9D13D14D4F47E10C"/>
          </w:placeholder>
        </w:sdtPr>
        <w:sdtContent>
          <w:r w:rsidR="00CA61E7">
            <w:rPr>
              <w:rFonts w:eastAsia="Times New Roman"/>
              <w:color w:val="000000"/>
              <w:sz w:val="22"/>
              <w:szCs w:val="22"/>
            </w:rPr>
            <w:t>[6]</w:t>
          </w:r>
        </w:sdtContent>
      </w:sdt>
      <w:r w:rsidRPr="001D06AB">
        <w:rPr>
          <w:rFonts w:ascii="Times New Roman" w:hAnsi="Times New Roman" w:cs="Times New Roman"/>
          <w:sz w:val="22"/>
          <w:szCs w:val="22"/>
        </w:rPr>
        <w:t xml:space="preserve">. This systematic approach provides multiple layers of protection; even if one barrier </w:t>
      </w:r>
      <w:r w:rsidRPr="001D06AB">
        <w:rPr>
          <w:rFonts w:ascii="Times New Roman" w:hAnsi="Times New Roman" w:cs="Times New Roman"/>
          <w:sz w:val="22"/>
          <w:szCs w:val="22"/>
        </w:rPr>
        <w:t>fails, the subsequent measures serve as a backup. In practice, physical breaches—such as unauthori</w:t>
      </w:r>
      <w:r w:rsidR="00710272">
        <w:rPr>
          <w:rFonts w:ascii="Times New Roman" w:hAnsi="Times New Roman" w:cs="Times New Roman"/>
          <w:sz w:val="22"/>
          <w:szCs w:val="22"/>
        </w:rPr>
        <w:t>s</w:t>
      </w:r>
      <w:r w:rsidRPr="001D06AB">
        <w:rPr>
          <w:rFonts w:ascii="Times New Roman" w:hAnsi="Times New Roman" w:cs="Times New Roman"/>
          <w:sz w:val="22"/>
          <w:szCs w:val="22"/>
        </w:rPr>
        <w:t xml:space="preserve">ed access to server rooms—can have devastating consequences by undermining digital </w:t>
      </w:r>
      <w:r w:rsidR="001B326D" w:rsidRPr="001D06AB">
        <w:rPr>
          <w:rFonts w:ascii="Times New Roman" w:hAnsi="Times New Roman" w:cs="Times New Roman"/>
          <w:sz w:val="22"/>
          <w:szCs w:val="22"/>
        </w:rPr>
        <w:t>defences</w:t>
      </w:r>
      <w:r w:rsidRPr="001D06AB">
        <w:rPr>
          <w:rFonts w:ascii="Times New Roman" w:hAnsi="Times New Roman" w:cs="Times New Roman"/>
          <w:sz w:val="22"/>
          <w:szCs w:val="22"/>
        </w:rPr>
        <w:t xml:space="preserve">. A breach in </w:t>
      </w:r>
      <w:r w:rsidR="002C1B9A">
        <w:rPr>
          <w:rFonts w:ascii="Times New Roman" w:hAnsi="Times New Roman" w:cs="Times New Roman"/>
          <w:sz w:val="22"/>
          <w:szCs w:val="22"/>
        </w:rPr>
        <w:t>a standalone</w:t>
      </w:r>
      <w:r w:rsidRPr="001D06AB">
        <w:rPr>
          <w:rFonts w:ascii="Times New Roman" w:hAnsi="Times New Roman" w:cs="Times New Roman"/>
          <w:sz w:val="22"/>
          <w:szCs w:val="22"/>
        </w:rPr>
        <w:t xml:space="preserve"> </w:t>
      </w:r>
      <w:r w:rsidR="00E952DF">
        <w:rPr>
          <w:rFonts w:ascii="Times New Roman" w:hAnsi="Times New Roman" w:cs="Times New Roman"/>
          <w:sz w:val="22"/>
          <w:szCs w:val="22"/>
        </w:rPr>
        <w:t xml:space="preserve">defence </w:t>
      </w:r>
      <w:r w:rsidR="002C1B9A">
        <w:rPr>
          <w:rFonts w:ascii="Times New Roman" w:hAnsi="Times New Roman" w:cs="Times New Roman"/>
          <w:sz w:val="22"/>
          <w:szCs w:val="22"/>
        </w:rPr>
        <w:t>layer</w:t>
      </w:r>
      <w:r w:rsidRPr="001D06AB">
        <w:rPr>
          <w:rFonts w:ascii="Times New Roman" w:hAnsi="Times New Roman" w:cs="Times New Roman"/>
          <w:sz w:val="22"/>
          <w:szCs w:val="22"/>
        </w:rPr>
        <w:t xml:space="preserve"> could compromise the entire system. Therefore, the integration of multi-layered physical safeguards into an </w:t>
      </w:r>
      <w:r w:rsidR="007D7E2C">
        <w:rPr>
          <w:rFonts w:ascii="Times New Roman" w:hAnsi="Times New Roman" w:cs="Times New Roman"/>
          <w:sz w:val="22"/>
          <w:szCs w:val="22"/>
        </w:rPr>
        <w:t>organisation</w:t>
      </w:r>
      <w:r w:rsidRPr="001D06AB">
        <w:rPr>
          <w:rFonts w:ascii="Times New Roman" w:hAnsi="Times New Roman" w:cs="Times New Roman"/>
          <w:sz w:val="22"/>
          <w:szCs w:val="22"/>
        </w:rPr>
        <w:t>’s comprehensive risk management strategy is imperative</w:t>
      </w:r>
      <w:r w:rsidR="0015177A">
        <w:rPr>
          <w:rFonts w:ascii="Times New Roman" w:hAnsi="Times New Roman" w:cs="Times New Roman"/>
          <w:sz w:val="22"/>
          <w:szCs w:val="22"/>
        </w:rPr>
        <w:t>, a conclusion</w:t>
      </w:r>
      <w:r w:rsidR="00707AC5">
        <w:rPr>
          <w:rFonts w:ascii="Times New Roman" w:hAnsi="Times New Roman" w:cs="Times New Roman"/>
          <w:sz w:val="22"/>
          <w:szCs w:val="22"/>
        </w:rPr>
        <w:t xml:space="preserve"> reached</w:t>
      </w:r>
      <w:r w:rsidR="0015177A">
        <w:rPr>
          <w:rFonts w:ascii="Times New Roman" w:hAnsi="Times New Roman" w:cs="Times New Roman"/>
          <w:sz w:val="22"/>
          <w:szCs w:val="22"/>
        </w:rPr>
        <w:t xml:space="preserve"> by a recent IBM whitepaper</w:t>
      </w:r>
      <w:r w:rsidR="00707AC5">
        <w:rPr>
          <w:rFonts w:ascii="Times New Roman" w:hAnsi="Times New Roman" w:cs="Times New Roman"/>
          <w:sz w:val="22"/>
          <w:szCs w:val="22"/>
        </w:rPr>
        <w:t xml:space="preserve"> </w:t>
      </w:r>
      <w:sdt>
        <w:sdtPr>
          <w:rPr>
            <w:rFonts w:ascii="Times New Roman" w:hAnsi="Times New Roman" w:cs="Times New Roman"/>
            <w:color w:val="000000"/>
            <w:sz w:val="22"/>
            <w:szCs w:val="22"/>
            <w:highlight w:val="white"/>
          </w:rPr>
          <w:alias w:val="Citation"/>
          <w:tag w:val="{&quot;referencesIds&quot;:[&quot;doc:67efb89e99e7a17d6e35d1e9&quot;],&quot;referencesOptions&quot;:{&quot;doc:67efb89e99e7a17d6e35d1e9&quot;:{&quot;author&quot;:true,&quot;year&quot;:true,&quot;formatAuthorYear&quot;:false,&quot;pageReplace&quot;:&quot;&quot;,&quot;prefix&quot;:&quot;&quot;,&quot;suffix&quot;:&quot;&quot;}},&quot;hasBrokenReferences&quot;:false,&quot;hasManualEdits&quot;:false,&quot;isEmpty&quot;:false,&quot;citationType&quot;:&quot;inline&quot;}"/>
          <w:id w:val="-1462502514"/>
          <w:placeholder>
            <w:docPart w:val="BFE465C0AE57443E9C115BE35D5210EB"/>
          </w:placeholder>
        </w:sdtPr>
        <w:sdtContent>
          <w:r w:rsidR="00CA61E7">
            <w:rPr>
              <w:rFonts w:eastAsia="Times New Roman"/>
              <w:color w:val="000000"/>
              <w:sz w:val="22"/>
              <w:szCs w:val="22"/>
            </w:rPr>
            <w:t>[2]</w:t>
          </w:r>
        </w:sdtContent>
      </w:sdt>
      <w:r w:rsidR="00707AC5">
        <w:rPr>
          <w:rFonts w:ascii="Times New Roman" w:hAnsi="Times New Roman" w:cs="Times New Roman"/>
          <w:sz w:val="22"/>
          <w:szCs w:val="22"/>
        </w:rPr>
        <w:t>.</w:t>
      </w:r>
    </w:p>
    <w:p w14:paraId="56899B6E" w14:textId="10B44F69" w:rsid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Short and simple measures may no longer be sufficient. Instead, an effective physical security strategy must be proactive, continuously evolving and integrate with digital networks, serving as the frontline cybersecurity</w:t>
      </w:r>
      <w:r w:rsidR="00F43877" w:rsidRPr="001D06AB">
        <w:rPr>
          <w:rFonts w:ascii="Times New Roman" w:hAnsi="Times New Roman" w:cs="Times New Roman"/>
          <w:sz w:val="22"/>
          <w:szCs w:val="22"/>
        </w:rPr>
        <w:t xml:space="preserve"> defence</w:t>
      </w:r>
      <w:r w:rsidRPr="001D06AB">
        <w:rPr>
          <w:rFonts w:ascii="Times New Roman" w:hAnsi="Times New Roman" w:cs="Times New Roman"/>
          <w:sz w:val="22"/>
          <w:szCs w:val="22"/>
        </w:rPr>
        <w:t>.</w:t>
      </w:r>
    </w:p>
    <w:p w14:paraId="11871733" w14:textId="2F0E893B" w:rsidR="00763BAA" w:rsidRPr="001D06AB" w:rsidRDefault="00763BAA" w:rsidP="001D06AB">
      <w:pPr>
        <w:pStyle w:val="NoSpacing"/>
        <w:jc w:val="both"/>
        <w:rPr>
          <w:rFonts w:ascii="Times New Roman" w:hAnsi="Times New Roman" w:cs="Times New Roman"/>
          <w:sz w:val="22"/>
          <w:szCs w:val="22"/>
        </w:rPr>
      </w:pPr>
    </w:p>
    <w:p w14:paraId="781C9DE7" w14:textId="77777777" w:rsidR="001D06AB" w:rsidRPr="001D06AB" w:rsidRDefault="00000000" w:rsidP="001D06AB">
      <w:pPr>
        <w:pStyle w:val="NoSpacing"/>
        <w:jc w:val="both"/>
        <w:rPr>
          <w:rFonts w:ascii="Times New Roman" w:hAnsi="Times New Roman" w:cs="Times New Roman"/>
          <w:sz w:val="22"/>
          <w:szCs w:val="22"/>
        </w:rPr>
      </w:pPr>
      <w:r>
        <w:rPr>
          <w:rFonts w:ascii="Times New Roman" w:hAnsi="Times New Roman" w:cs="Times New Roman"/>
          <w:sz w:val="22"/>
          <w:szCs w:val="22"/>
        </w:rPr>
        <w:pict w14:anchorId="42DEB7F2">
          <v:rect id="_x0000_i1028" style="width:0;height:1.5pt" o:hralign="center" o:hrstd="t" o:hr="t" fillcolor="#a0a0a0" stroked="f"/>
        </w:pict>
      </w:r>
    </w:p>
    <w:p w14:paraId="7CE2AA0A" w14:textId="6322F711" w:rsidR="001D06AB" w:rsidRPr="008358BD" w:rsidRDefault="001D06AB" w:rsidP="008358BD">
      <w:pPr>
        <w:pStyle w:val="NoSpacing"/>
        <w:jc w:val="center"/>
        <w:rPr>
          <w:rFonts w:ascii="Times New Roman" w:hAnsi="Times New Roman" w:cs="Times New Roman"/>
          <w:b/>
          <w:bCs/>
          <w:sz w:val="22"/>
          <w:szCs w:val="22"/>
        </w:rPr>
      </w:pPr>
      <w:r w:rsidRPr="008358BD">
        <w:rPr>
          <w:rFonts w:ascii="Times New Roman" w:hAnsi="Times New Roman" w:cs="Times New Roman"/>
          <w:b/>
          <w:bCs/>
          <w:sz w:val="22"/>
          <w:szCs w:val="22"/>
        </w:rPr>
        <w:t>Personnel</w:t>
      </w:r>
      <w:r w:rsidR="008358BD" w:rsidRPr="008358BD">
        <w:rPr>
          <w:rFonts w:ascii="Times New Roman" w:hAnsi="Times New Roman" w:cs="Times New Roman"/>
          <w:b/>
          <w:bCs/>
          <w:sz w:val="22"/>
          <w:szCs w:val="22"/>
        </w:rPr>
        <w:t xml:space="preserve"> Security</w:t>
      </w:r>
    </w:p>
    <w:p w14:paraId="1EA23D0B" w14:textId="7EB295F9" w:rsidR="001D06AB" w:rsidRPr="001D06AB" w:rsidRDefault="00AD473E" w:rsidP="001D06AB">
      <w:pPr>
        <w:pStyle w:val="NoSpacing"/>
        <w:jc w:val="both"/>
        <w:rPr>
          <w:rFonts w:ascii="Times New Roman" w:hAnsi="Times New Roman" w:cs="Times New Roman"/>
          <w:sz w:val="22"/>
          <w:szCs w:val="22"/>
        </w:rPr>
      </w:pPr>
      <w:r>
        <w:rPr>
          <w:rFonts w:ascii="Times New Roman" w:hAnsi="Times New Roman" w:cs="Times New Roman"/>
          <w:sz w:val="22"/>
          <w:szCs w:val="22"/>
        </w:rPr>
        <w:t>People run organisations</w:t>
      </w:r>
      <w:r w:rsidR="001D06AB" w:rsidRPr="001D06AB">
        <w:rPr>
          <w:rFonts w:ascii="Times New Roman" w:hAnsi="Times New Roman" w:cs="Times New Roman"/>
          <w:sz w:val="22"/>
          <w:szCs w:val="22"/>
        </w:rPr>
        <w:t xml:space="preserve">, and their actions can make or break a security strategy. Employees are often considered the last line of </w:t>
      </w:r>
      <w:r w:rsidR="001B326D" w:rsidRPr="001D06AB">
        <w:rPr>
          <w:rFonts w:ascii="Times New Roman" w:hAnsi="Times New Roman" w:cs="Times New Roman"/>
          <w:sz w:val="22"/>
          <w:szCs w:val="22"/>
        </w:rPr>
        <w:t>defence</w:t>
      </w:r>
      <w:r w:rsidR="001D06AB" w:rsidRPr="001D06AB">
        <w:rPr>
          <w:rFonts w:ascii="Times New Roman" w:hAnsi="Times New Roman" w:cs="Times New Roman"/>
          <w:sz w:val="22"/>
          <w:szCs w:val="22"/>
        </w:rPr>
        <w:t>. A single mistake</w:t>
      </w:r>
      <w:r w:rsidR="00880132">
        <w:rPr>
          <w:rFonts w:ascii="Times New Roman" w:hAnsi="Times New Roman" w:cs="Times New Roman"/>
          <w:sz w:val="22"/>
          <w:szCs w:val="22"/>
        </w:rPr>
        <w:t xml:space="preserve"> </w:t>
      </w:r>
      <w:r w:rsidR="001D06AB" w:rsidRPr="001D06AB">
        <w:rPr>
          <w:rFonts w:ascii="Times New Roman" w:hAnsi="Times New Roman" w:cs="Times New Roman"/>
          <w:sz w:val="22"/>
          <w:szCs w:val="22"/>
        </w:rPr>
        <w:t>—</w:t>
      </w:r>
      <w:r w:rsidR="00880132">
        <w:rPr>
          <w:rFonts w:ascii="Times New Roman" w:hAnsi="Times New Roman" w:cs="Times New Roman"/>
          <w:sz w:val="22"/>
          <w:szCs w:val="22"/>
        </w:rPr>
        <w:t xml:space="preserve"> </w:t>
      </w:r>
      <w:r w:rsidR="001D06AB" w:rsidRPr="001D06AB">
        <w:rPr>
          <w:rFonts w:ascii="Times New Roman" w:hAnsi="Times New Roman" w:cs="Times New Roman"/>
          <w:sz w:val="22"/>
          <w:szCs w:val="22"/>
        </w:rPr>
        <w:t>a missed update, a failure to lock sensitive areas, or disregarding security protocols</w:t>
      </w:r>
      <w:r w:rsidR="00880132">
        <w:rPr>
          <w:rFonts w:ascii="Times New Roman" w:hAnsi="Times New Roman" w:cs="Times New Roman"/>
          <w:sz w:val="22"/>
          <w:szCs w:val="22"/>
        </w:rPr>
        <w:t xml:space="preserve"> </w:t>
      </w:r>
      <w:r w:rsidR="001D06AB" w:rsidRPr="001D06AB">
        <w:rPr>
          <w:rFonts w:ascii="Times New Roman" w:hAnsi="Times New Roman" w:cs="Times New Roman"/>
          <w:sz w:val="22"/>
          <w:szCs w:val="22"/>
        </w:rPr>
        <w:t>—</w:t>
      </w:r>
      <w:r w:rsidR="00880132">
        <w:rPr>
          <w:rFonts w:ascii="Times New Roman" w:hAnsi="Times New Roman" w:cs="Times New Roman"/>
          <w:sz w:val="22"/>
          <w:szCs w:val="22"/>
        </w:rPr>
        <w:t xml:space="preserve"> </w:t>
      </w:r>
      <w:r w:rsidR="001D06AB" w:rsidRPr="001D06AB">
        <w:rPr>
          <w:rFonts w:ascii="Times New Roman" w:hAnsi="Times New Roman" w:cs="Times New Roman"/>
          <w:sz w:val="22"/>
          <w:szCs w:val="22"/>
        </w:rPr>
        <w:t xml:space="preserve">can expose vulnerabilities that even the most advanced systems cannot shield. Research repeatedly shows that human </w:t>
      </w:r>
      <w:r w:rsidR="001B326D" w:rsidRPr="001D06AB">
        <w:rPr>
          <w:rFonts w:ascii="Times New Roman" w:hAnsi="Times New Roman" w:cs="Times New Roman"/>
          <w:sz w:val="22"/>
          <w:szCs w:val="22"/>
        </w:rPr>
        <w:t>behaviour</w:t>
      </w:r>
      <w:r w:rsidR="001D06AB" w:rsidRPr="001D06AB">
        <w:rPr>
          <w:rFonts w:ascii="Times New Roman" w:hAnsi="Times New Roman" w:cs="Times New Roman"/>
          <w:sz w:val="22"/>
          <w:szCs w:val="22"/>
        </w:rPr>
        <w:t xml:space="preserve"> is central to an </w:t>
      </w:r>
      <w:r w:rsidR="007D7E2C">
        <w:rPr>
          <w:rFonts w:ascii="Times New Roman" w:hAnsi="Times New Roman" w:cs="Times New Roman"/>
          <w:sz w:val="22"/>
          <w:szCs w:val="22"/>
        </w:rPr>
        <w:t>organisation</w:t>
      </w:r>
      <w:r w:rsidR="001D06AB" w:rsidRPr="001D06AB">
        <w:rPr>
          <w:rFonts w:ascii="Times New Roman" w:hAnsi="Times New Roman" w:cs="Times New Roman"/>
          <w:sz w:val="22"/>
          <w:szCs w:val="22"/>
        </w:rPr>
        <w:t>’s security posture.</w:t>
      </w:r>
    </w:p>
    <w:p w14:paraId="510C88C4" w14:textId="3104B44F"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Studies in the Future Business Journal emphasi</w:t>
      </w:r>
      <w:r w:rsidR="00710272">
        <w:rPr>
          <w:rFonts w:ascii="Times New Roman" w:hAnsi="Times New Roman" w:cs="Times New Roman"/>
          <w:sz w:val="22"/>
          <w:szCs w:val="22"/>
        </w:rPr>
        <w:t>s</w:t>
      </w:r>
      <w:r w:rsidRPr="001D06AB">
        <w:rPr>
          <w:rFonts w:ascii="Times New Roman" w:hAnsi="Times New Roman" w:cs="Times New Roman"/>
          <w:sz w:val="22"/>
          <w:szCs w:val="22"/>
        </w:rPr>
        <w:t>e that clear security policies, combined with strong leadership, significantly enhance employee compliance</w:t>
      </w:r>
      <w:r w:rsidR="00626D39">
        <w:rPr>
          <w:rFonts w:ascii="Times New Roman" w:hAnsi="Times New Roman" w:cs="Times New Roman"/>
          <w:sz w:val="22"/>
          <w:szCs w:val="22"/>
        </w:rPr>
        <w:t xml:space="preserve"> </w:t>
      </w:r>
      <w:sdt>
        <w:sdtPr>
          <w:rPr>
            <w:rFonts w:ascii="Times New Roman" w:hAnsi="Times New Roman" w:cs="Times New Roman"/>
            <w:color w:val="000000"/>
            <w:sz w:val="22"/>
            <w:szCs w:val="22"/>
            <w:highlight w:val="white"/>
          </w:rPr>
          <w:alias w:val="Citation"/>
          <w:tag w:val="{&quot;referencesIds&quot;:[&quot;doc:67efc11c3cf1557518eea300&quot;],&quot;referencesOptions&quot;:{&quot;doc:67efc11c3cf1557518eea300&quot;:{&quot;author&quot;:true,&quot;year&quot;:true,&quot;formatAuthorYear&quot;:false,&quot;pageReplace&quot;:&quot;&quot;,&quot;prefix&quot;:&quot;&quot;,&quot;suffix&quot;:&quot;&quot;}},&quot;hasBrokenReferences&quot;:false,&quot;hasManualEdits&quot;:false,&quot;isEmpty&quot;:false,&quot;citationType&quot;:&quot;inline&quot;}"/>
          <w:id w:val="-1288500343"/>
          <w:placeholder>
            <w:docPart w:val="63B7F307B0C94BDB8134DEF52B36C9D1"/>
          </w:placeholder>
        </w:sdtPr>
        <w:sdtContent>
          <w:r w:rsidR="00CA61E7">
            <w:rPr>
              <w:rFonts w:eastAsia="Times New Roman"/>
              <w:color w:val="000000"/>
              <w:sz w:val="22"/>
              <w:szCs w:val="22"/>
            </w:rPr>
            <w:t>[1]</w:t>
          </w:r>
        </w:sdtContent>
      </w:sdt>
      <w:r w:rsidRPr="001D06AB">
        <w:rPr>
          <w:rFonts w:ascii="Times New Roman" w:hAnsi="Times New Roman" w:cs="Times New Roman"/>
          <w:sz w:val="22"/>
          <w:szCs w:val="22"/>
        </w:rPr>
        <w:t xml:space="preserve">. When staff </w:t>
      </w:r>
      <w:r w:rsidR="004F50BC">
        <w:rPr>
          <w:rFonts w:ascii="Times New Roman" w:hAnsi="Times New Roman" w:cs="Times New Roman"/>
          <w:sz w:val="22"/>
          <w:szCs w:val="22"/>
        </w:rPr>
        <w:t xml:space="preserve">fully </w:t>
      </w:r>
      <w:r w:rsidRPr="001D06AB">
        <w:rPr>
          <w:rFonts w:ascii="Times New Roman" w:hAnsi="Times New Roman" w:cs="Times New Roman"/>
          <w:sz w:val="22"/>
          <w:szCs w:val="22"/>
        </w:rPr>
        <w:t xml:space="preserve">understand their role in protecting the </w:t>
      </w:r>
      <w:r w:rsidR="007D7E2C">
        <w:rPr>
          <w:rFonts w:ascii="Times New Roman" w:hAnsi="Times New Roman" w:cs="Times New Roman"/>
          <w:sz w:val="22"/>
          <w:szCs w:val="22"/>
        </w:rPr>
        <w:t>organisation</w:t>
      </w:r>
      <w:r w:rsidRPr="001D06AB">
        <w:rPr>
          <w:rFonts w:ascii="Times New Roman" w:hAnsi="Times New Roman" w:cs="Times New Roman"/>
          <w:sz w:val="22"/>
          <w:szCs w:val="22"/>
        </w:rPr>
        <w:t xml:space="preserve">, their </w:t>
      </w:r>
      <w:r w:rsidR="001B326D" w:rsidRPr="001D06AB">
        <w:rPr>
          <w:rFonts w:ascii="Times New Roman" w:hAnsi="Times New Roman" w:cs="Times New Roman"/>
          <w:sz w:val="22"/>
          <w:szCs w:val="22"/>
        </w:rPr>
        <w:t>behaviour</w:t>
      </w:r>
      <w:r w:rsidRPr="001D06AB">
        <w:rPr>
          <w:rFonts w:ascii="Times New Roman" w:hAnsi="Times New Roman" w:cs="Times New Roman"/>
          <w:sz w:val="22"/>
          <w:szCs w:val="22"/>
        </w:rPr>
        <w:t xml:space="preserve"> </w:t>
      </w:r>
      <w:r w:rsidR="004F50BC">
        <w:rPr>
          <w:rFonts w:ascii="Times New Roman" w:hAnsi="Times New Roman" w:cs="Times New Roman"/>
          <w:sz w:val="22"/>
          <w:szCs w:val="22"/>
        </w:rPr>
        <w:t xml:space="preserve">will </w:t>
      </w:r>
      <w:r w:rsidRPr="001D06AB">
        <w:rPr>
          <w:rFonts w:ascii="Times New Roman" w:hAnsi="Times New Roman" w:cs="Times New Roman"/>
          <w:sz w:val="22"/>
          <w:szCs w:val="22"/>
        </w:rPr>
        <w:t xml:space="preserve">align with </w:t>
      </w:r>
      <w:r w:rsidR="00BC4D15">
        <w:rPr>
          <w:rFonts w:ascii="Times New Roman" w:hAnsi="Times New Roman" w:cs="Times New Roman"/>
          <w:sz w:val="22"/>
          <w:szCs w:val="22"/>
        </w:rPr>
        <w:t>the company’s</w:t>
      </w:r>
      <w:r w:rsidRPr="001D06AB">
        <w:rPr>
          <w:rFonts w:ascii="Times New Roman" w:hAnsi="Times New Roman" w:cs="Times New Roman"/>
          <w:sz w:val="22"/>
          <w:szCs w:val="22"/>
        </w:rPr>
        <w:t xml:space="preserve"> security goals. Training initiatives, mentioned in MIS Quarterly</w:t>
      </w:r>
      <w:r w:rsidR="00897694">
        <w:rPr>
          <w:rFonts w:ascii="Times New Roman" w:hAnsi="Times New Roman" w:cs="Times New Roman"/>
          <w:sz w:val="22"/>
          <w:szCs w:val="22"/>
        </w:rPr>
        <w:t xml:space="preserve"> </w:t>
      </w:r>
      <w:sdt>
        <w:sdtPr>
          <w:rPr>
            <w:rFonts w:ascii="Times New Roman" w:hAnsi="Times New Roman" w:cs="Times New Roman"/>
            <w:color w:val="000000"/>
            <w:sz w:val="22"/>
            <w:szCs w:val="22"/>
            <w:highlight w:val="white"/>
          </w:rPr>
          <w:alias w:val="Citation"/>
          <w:tag w:val="{&quot;referencesIds&quot;:[&quot;doc:67efb8ff7fb36502cd4b8a3a&quot;],&quot;referencesOptions&quot;:{&quot;doc:67efb8ff7fb36502cd4b8a3a&quot;:{&quot;author&quot;:true,&quot;year&quot;:true,&quot;formatAuthorYear&quot;:false,&quot;pageReplace&quot;:&quot;&quot;,&quot;prefix&quot;:&quot;&quot;,&quot;suffix&quot;:&quot;&quot;}},&quot;hasBrokenReferences&quot;:false,&quot;hasManualEdits&quot;:false,&quot;isEmpty&quot;:false,&quot;citationType&quot;:&quot;inline&quot;}"/>
          <w:id w:val="1223642352"/>
          <w:placeholder>
            <w:docPart w:val="F8C19B7C39A54DE7964DB9B4C5503476"/>
          </w:placeholder>
        </w:sdtPr>
        <w:sdtContent>
          <w:r w:rsidR="00CA61E7">
            <w:rPr>
              <w:rFonts w:eastAsia="Times New Roman"/>
              <w:color w:val="000000"/>
              <w:sz w:val="22"/>
              <w:szCs w:val="22"/>
            </w:rPr>
            <w:t>[4]</w:t>
          </w:r>
        </w:sdtContent>
      </w:sdt>
      <w:r w:rsidRPr="001D06AB">
        <w:rPr>
          <w:rFonts w:ascii="Times New Roman" w:hAnsi="Times New Roman" w:cs="Times New Roman"/>
          <w:sz w:val="22"/>
          <w:szCs w:val="22"/>
        </w:rPr>
        <w:t>, underscore that ongoing, hands-on training sessions are critical. Regular security workshops and scenario-based exercises help ensure that employees fully understand the threats they face and the importance of their individual responses.</w:t>
      </w:r>
    </w:p>
    <w:p w14:paraId="68E7A2C3" w14:textId="6D71BF4B"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Beyond training, personnel security measures include thorough background checks, defined access controls, and effective employee monitoring systems. Policies that manage personnel access and monitor internal </w:t>
      </w:r>
      <w:r w:rsidR="001B326D" w:rsidRPr="001D06AB">
        <w:rPr>
          <w:rFonts w:ascii="Times New Roman" w:hAnsi="Times New Roman" w:cs="Times New Roman"/>
          <w:sz w:val="22"/>
          <w:szCs w:val="22"/>
        </w:rPr>
        <w:t>behaviours</w:t>
      </w:r>
      <w:r w:rsidRPr="001D06AB">
        <w:rPr>
          <w:rFonts w:ascii="Times New Roman" w:hAnsi="Times New Roman" w:cs="Times New Roman"/>
          <w:sz w:val="22"/>
          <w:szCs w:val="22"/>
        </w:rPr>
        <w:t xml:space="preserve"> are essential to prevent insider threats</w:t>
      </w:r>
      <w:r w:rsidR="007730ED">
        <w:rPr>
          <w:rFonts w:ascii="Times New Roman" w:hAnsi="Times New Roman" w:cs="Times New Roman"/>
          <w:sz w:val="22"/>
          <w:szCs w:val="22"/>
        </w:rPr>
        <w:t xml:space="preserve"> </w:t>
      </w:r>
      <w:sdt>
        <w:sdtPr>
          <w:rPr>
            <w:rFonts w:ascii="Times New Roman" w:hAnsi="Times New Roman" w:cs="Times New Roman"/>
            <w:color w:val="000000"/>
            <w:sz w:val="22"/>
            <w:szCs w:val="22"/>
            <w:highlight w:val="white"/>
          </w:rPr>
          <w:alias w:val="Citation"/>
          <w:tag w:val="{&quot;referencesIds&quot;:[&quot;doc:67efba54dff5be739f5fd51d&quot;],&quot;referencesOptions&quot;:{&quot;doc:67efba54dff5be739f5fd51d&quot;:{&quot;author&quot;:true,&quot;year&quot;:true,&quot;formatAuthorYear&quot;:false,&quot;pageReplace&quot;:&quot;&quot;,&quot;prefix&quot;:&quot;&quot;,&quot;suffix&quot;:&quot;&quot;}},&quot;hasBrokenReferences&quot;:false,&quot;hasManualEdits&quot;:false,&quot;isEmpty&quot;:false,&quot;citationType&quot;:&quot;inline&quot;}"/>
          <w:id w:val="-1681815258"/>
          <w:placeholder>
            <w:docPart w:val="0EA97A3214CF428BAE766746C7DA3590"/>
          </w:placeholder>
        </w:sdtPr>
        <w:sdtContent>
          <w:r w:rsidR="00CA61E7">
            <w:rPr>
              <w:rFonts w:eastAsia="Times New Roman"/>
              <w:color w:val="000000"/>
              <w:sz w:val="22"/>
              <w:szCs w:val="22"/>
            </w:rPr>
            <w:t>[7]</w:t>
          </w:r>
        </w:sdtContent>
      </w:sdt>
      <w:r w:rsidRPr="001D06AB">
        <w:rPr>
          <w:rFonts w:ascii="Times New Roman" w:hAnsi="Times New Roman" w:cs="Times New Roman"/>
          <w:sz w:val="22"/>
          <w:szCs w:val="22"/>
        </w:rPr>
        <w:t>. Beyond just technology, these human factors</w:t>
      </w:r>
      <w:r w:rsidR="00390773">
        <w:rPr>
          <w:rFonts w:ascii="Times New Roman" w:hAnsi="Times New Roman" w:cs="Times New Roman"/>
          <w:sz w:val="22"/>
          <w:szCs w:val="22"/>
        </w:rPr>
        <w:t xml:space="preserve"> </w:t>
      </w:r>
      <w:r w:rsidRPr="001D06AB">
        <w:rPr>
          <w:rFonts w:ascii="Times New Roman" w:hAnsi="Times New Roman" w:cs="Times New Roman"/>
          <w:sz w:val="22"/>
          <w:szCs w:val="22"/>
        </w:rPr>
        <w:t>—</w:t>
      </w:r>
      <w:r w:rsidR="00390773">
        <w:rPr>
          <w:rFonts w:ascii="Times New Roman" w:hAnsi="Times New Roman" w:cs="Times New Roman"/>
          <w:sz w:val="22"/>
          <w:szCs w:val="22"/>
        </w:rPr>
        <w:t xml:space="preserve"> </w:t>
      </w:r>
      <w:r w:rsidRPr="001D06AB">
        <w:rPr>
          <w:rFonts w:ascii="Times New Roman" w:hAnsi="Times New Roman" w:cs="Times New Roman"/>
          <w:sz w:val="22"/>
          <w:szCs w:val="22"/>
        </w:rPr>
        <w:t>trust, accountability, and engagement</w:t>
      </w:r>
      <w:r w:rsidR="00390773">
        <w:rPr>
          <w:rFonts w:ascii="Times New Roman" w:hAnsi="Times New Roman" w:cs="Times New Roman"/>
          <w:sz w:val="22"/>
          <w:szCs w:val="22"/>
        </w:rPr>
        <w:t xml:space="preserve"> </w:t>
      </w:r>
      <w:r w:rsidRPr="001D06AB">
        <w:rPr>
          <w:rFonts w:ascii="Times New Roman" w:hAnsi="Times New Roman" w:cs="Times New Roman"/>
          <w:sz w:val="22"/>
          <w:szCs w:val="22"/>
        </w:rPr>
        <w:t>—</w:t>
      </w:r>
      <w:r w:rsidR="00390773">
        <w:rPr>
          <w:rFonts w:ascii="Times New Roman" w:hAnsi="Times New Roman" w:cs="Times New Roman"/>
          <w:sz w:val="22"/>
          <w:szCs w:val="22"/>
        </w:rPr>
        <w:t xml:space="preserve"> </w:t>
      </w:r>
      <w:r w:rsidRPr="001D06AB">
        <w:rPr>
          <w:rFonts w:ascii="Times New Roman" w:hAnsi="Times New Roman" w:cs="Times New Roman"/>
          <w:sz w:val="22"/>
          <w:szCs w:val="22"/>
        </w:rPr>
        <w:t xml:space="preserve">form a crucial part of the security framework. Leaders who invest in </w:t>
      </w:r>
      <w:r w:rsidRPr="001D06AB">
        <w:rPr>
          <w:rFonts w:ascii="Times New Roman" w:hAnsi="Times New Roman" w:cs="Times New Roman"/>
          <w:sz w:val="22"/>
          <w:szCs w:val="22"/>
        </w:rPr>
        <w:lastRenderedPageBreak/>
        <w:t xml:space="preserve">these areas lay a strong foundation that supports overall data security. They cultivate an environment where every employee becomes a vigilant guardian of the </w:t>
      </w:r>
      <w:r w:rsidR="007D7E2C">
        <w:rPr>
          <w:rFonts w:ascii="Times New Roman" w:hAnsi="Times New Roman" w:cs="Times New Roman"/>
          <w:sz w:val="22"/>
          <w:szCs w:val="22"/>
        </w:rPr>
        <w:t>organisation</w:t>
      </w:r>
      <w:r w:rsidRPr="001D06AB">
        <w:rPr>
          <w:rFonts w:ascii="Times New Roman" w:hAnsi="Times New Roman" w:cs="Times New Roman"/>
          <w:sz w:val="22"/>
          <w:szCs w:val="22"/>
        </w:rPr>
        <w:t>’s resources.</w:t>
      </w:r>
    </w:p>
    <w:p w14:paraId="195C11B2" w14:textId="77777777"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Ultimately, the human element is as significant as any digital safeguard. A workforce that is well-informed and prepared can detect signs of potential breaches before they escalate into major incidents.</w:t>
      </w:r>
    </w:p>
    <w:p w14:paraId="7C1FA0FE" w14:textId="77777777" w:rsidR="001D06AB" w:rsidRPr="001D06AB" w:rsidRDefault="00000000" w:rsidP="001D06AB">
      <w:pPr>
        <w:pStyle w:val="NoSpacing"/>
        <w:jc w:val="both"/>
        <w:rPr>
          <w:rFonts w:ascii="Times New Roman" w:hAnsi="Times New Roman" w:cs="Times New Roman"/>
          <w:sz w:val="22"/>
          <w:szCs w:val="22"/>
        </w:rPr>
      </w:pPr>
      <w:r>
        <w:rPr>
          <w:rFonts w:ascii="Times New Roman" w:hAnsi="Times New Roman" w:cs="Times New Roman"/>
          <w:sz w:val="22"/>
          <w:szCs w:val="22"/>
        </w:rPr>
        <w:pict w14:anchorId="7543A304">
          <v:rect id="_x0000_i1029" style="width:0;height:1.5pt" o:hralign="center" o:hrstd="t" o:hr="t" fillcolor="#a0a0a0" stroked="f"/>
        </w:pict>
      </w:r>
    </w:p>
    <w:p w14:paraId="64702D7A" w14:textId="48C182F9" w:rsidR="001D06AB" w:rsidRPr="008358BD" w:rsidRDefault="001D06AB" w:rsidP="00B27DF9">
      <w:pPr>
        <w:pStyle w:val="NoSpacing"/>
        <w:jc w:val="center"/>
        <w:rPr>
          <w:rFonts w:ascii="Times New Roman" w:hAnsi="Times New Roman" w:cs="Times New Roman"/>
          <w:b/>
          <w:bCs/>
          <w:sz w:val="22"/>
          <w:szCs w:val="22"/>
        </w:rPr>
      </w:pPr>
      <w:r w:rsidRPr="008358BD">
        <w:rPr>
          <w:rFonts w:ascii="Times New Roman" w:hAnsi="Times New Roman" w:cs="Times New Roman"/>
          <w:b/>
          <w:bCs/>
          <w:sz w:val="22"/>
          <w:szCs w:val="22"/>
        </w:rPr>
        <w:t>Integrating Physical and Personnel</w:t>
      </w:r>
      <w:r w:rsidR="008358BD">
        <w:rPr>
          <w:rFonts w:ascii="Times New Roman" w:hAnsi="Times New Roman" w:cs="Times New Roman"/>
          <w:b/>
          <w:bCs/>
          <w:sz w:val="22"/>
          <w:szCs w:val="22"/>
        </w:rPr>
        <w:t xml:space="preserve"> Security</w:t>
      </w:r>
      <w:r w:rsidRPr="008358BD">
        <w:rPr>
          <w:rFonts w:ascii="Times New Roman" w:hAnsi="Times New Roman" w:cs="Times New Roman"/>
          <w:b/>
          <w:bCs/>
          <w:sz w:val="22"/>
          <w:szCs w:val="22"/>
        </w:rPr>
        <w:t xml:space="preserve"> Strategies</w:t>
      </w:r>
    </w:p>
    <w:p w14:paraId="3E8D8F3E" w14:textId="78B1AEAB"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Integration is key. When physical security measures and personnel policies are combined, the result is a </w:t>
      </w:r>
      <w:r w:rsidR="001B326D" w:rsidRPr="001D06AB">
        <w:rPr>
          <w:rFonts w:ascii="Times New Roman" w:hAnsi="Times New Roman" w:cs="Times New Roman"/>
          <w:sz w:val="22"/>
          <w:szCs w:val="22"/>
        </w:rPr>
        <w:t>defence</w:t>
      </w:r>
      <w:r w:rsidRPr="001D06AB">
        <w:rPr>
          <w:rFonts w:ascii="Times New Roman" w:hAnsi="Times New Roman" w:cs="Times New Roman"/>
          <w:sz w:val="22"/>
          <w:szCs w:val="22"/>
        </w:rPr>
        <w:t xml:space="preserve"> mechanism that is more robust and adaptive. Rather than handling these areas separately, </w:t>
      </w:r>
      <w:r w:rsidR="007D7E2C">
        <w:rPr>
          <w:rFonts w:ascii="Times New Roman" w:hAnsi="Times New Roman" w:cs="Times New Roman"/>
          <w:sz w:val="22"/>
          <w:szCs w:val="22"/>
        </w:rPr>
        <w:t>organisation</w:t>
      </w:r>
      <w:r w:rsidRPr="001D06AB">
        <w:rPr>
          <w:rFonts w:ascii="Times New Roman" w:hAnsi="Times New Roman" w:cs="Times New Roman"/>
          <w:sz w:val="22"/>
          <w:szCs w:val="22"/>
        </w:rPr>
        <w:t>s must view them as interdependent layers of the same security fabric.</w:t>
      </w:r>
    </w:p>
    <w:p w14:paraId="57BD02E8" w14:textId="45366910"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Consider this scenario: a state-of-the-art biometric access system is in place, yet its full potential is only reali</w:t>
      </w:r>
      <w:r w:rsidR="00710272">
        <w:rPr>
          <w:rFonts w:ascii="Times New Roman" w:hAnsi="Times New Roman" w:cs="Times New Roman"/>
          <w:sz w:val="22"/>
          <w:szCs w:val="22"/>
        </w:rPr>
        <w:t>s</w:t>
      </w:r>
      <w:r w:rsidRPr="001D06AB">
        <w:rPr>
          <w:rFonts w:ascii="Times New Roman" w:hAnsi="Times New Roman" w:cs="Times New Roman"/>
          <w:sz w:val="22"/>
          <w:szCs w:val="22"/>
        </w:rPr>
        <w:t xml:space="preserve">ed if employees understand when and how to operate it correctly. Conversely, well-trained staff are limited if they lack the physical tools to monitor and secure critical points. Doyle Security’s analysis </w:t>
      </w:r>
      <w:sdt>
        <w:sdtPr>
          <w:rPr>
            <w:rFonts w:ascii="Times New Roman" w:hAnsi="Times New Roman" w:cs="Times New Roman"/>
            <w:color w:val="000000"/>
            <w:sz w:val="22"/>
            <w:szCs w:val="22"/>
            <w:highlight w:val="white"/>
          </w:rPr>
          <w:alias w:val="Citation"/>
          <w:tag w:val="{&quot;referencesIds&quot;:[&quot;doc:67efb9deffa73061e3ef27e0&quot;],&quot;referencesOptions&quot;:{&quot;doc:67efb9deffa73061e3ef27e0&quot;:{&quot;author&quot;:true,&quot;year&quot;:true,&quot;formatAuthorYear&quot;:false,&quot;pageReplace&quot;:&quot;&quot;,&quot;prefix&quot;:&quot;&quot;,&quot;suffix&quot;:&quot;&quot;}},&quot;hasBrokenReferences&quot;:false,&quot;hasManualEdits&quot;:false,&quot;isEmpty&quot;:false,&quot;citationType&quot;:&quot;inline&quot;}"/>
          <w:id w:val="-1880854831"/>
          <w:placeholder>
            <w:docPart w:val="EEFF9B4E2B3B4A94A613CC0FAF9468CD"/>
          </w:placeholder>
        </w:sdtPr>
        <w:sdtContent>
          <w:r w:rsidR="00213C10">
            <w:rPr>
              <w:rFonts w:eastAsia="Times New Roman"/>
              <w:color w:val="000000"/>
              <w:sz w:val="22"/>
              <w:szCs w:val="22"/>
            </w:rPr>
            <w:t>[8]</w:t>
          </w:r>
        </w:sdtContent>
      </w:sdt>
      <w:r w:rsidR="00213C10" w:rsidRPr="001D06AB">
        <w:rPr>
          <w:rFonts w:ascii="Times New Roman" w:hAnsi="Times New Roman" w:cs="Times New Roman"/>
          <w:sz w:val="22"/>
          <w:szCs w:val="22"/>
        </w:rPr>
        <w:t xml:space="preserve"> </w:t>
      </w:r>
      <w:r w:rsidRPr="001D06AB">
        <w:rPr>
          <w:rFonts w:ascii="Times New Roman" w:hAnsi="Times New Roman" w:cs="Times New Roman"/>
          <w:sz w:val="22"/>
          <w:szCs w:val="22"/>
        </w:rPr>
        <w:t>on manned security and technology integration explicitly highlights this synergy.</w:t>
      </w:r>
      <w:r w:rsidR="00AC6CFB">
        <w:rPr>
          <w:rFonts w:ascii="Times New Roman" w:hAnsi="Times New Roman" w:cs="Times New Roman"/>
          <w:sz w:val="22"/>
          <w:szCs w:val="22"/>
        </w:rPr>
        <w:t xml:space="preserve"> </w:t>
      </w:r>
      <w:r w:rsidR="00AC6CFB">
        <w:rPr>
          <w:rFonts w:ascii="Times New Roman" w:hAnsi="Times New Roman" w:cs="Times New Roman"/>
          <w:color w:val="000000"/>
          <w:sz w:val="22"/>
          <w:szCs w:val="22"/>
        </w:rPr>
        <w:t>T</w:t>
      </w:r>
      <w:r w:rsidRPr="001D06AB">
        <w:rPr>
          <w:rFonts w:ascii="Times New Roman" w:hAnsi="Times New Roman" w:cs="Times New Roman"/>
          <w:sz w:val="22"/>
          <w:szCs w:val="22"/>
        </w:rPr>
        <w:t>heir research reveals that when digital monitoring systems and human oversight operate in sync, security incidents are identified and neutrali</w:t>
      </w:r>
      <w:r w:rsidR="00710272">
        <w:rPr>
          <w:rFonts w:ascii="Times New Roman" w:hAnsi="Times New Roman" w:cs="Times New Roman"/>
          <w:sz w:val="22"/>
          <w:szCs w:val="22"/>
        </w:rPr>
        <w:t>s</w:t>
      </w:r>
      <w:r w:rsidRPr="001D06AB">
        <w:rPr>
          <w:rFonts w:ascii="Times New Roman" w:hAnsi="Times New Roman" w:cs="Times New Roman"/>
          <w:sz w:val="22"/>
          <w:szCs w:val="22"/>
        </w:rPr>
        <w:t>ed more efficiently.</w:t>
      </w:r>
    </w:p>
    <w:p w14:paraId="09255FC4" w14:textId="53C06B9C"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This integration enables both reactive and proactive strategies. Data from access logs, when combined with employee </w:t>
      </w:r>
      <w:r w:rsidR="001B326D" w:rsidRPr="001D06AB">
        <w:rPr>
          <w:rFonts w:ascii="Times New Roman" w:hAnsi="Times New Roman" w:cs="Times New Roman"/>
          <w:sz w:val="22"/>
          <w:szCs w:val="22"/>
        </w:rPr>
        <w:t>behavioural</w:t>
      </w:r>
      <w:r w:rsidRPr="001D06AB">
        <w:rPr>
          <w:rFonts w:ascii="Times New Roman" w:hAnsi="Times New Roman" w:cs="Times New Roman"/>
          <w:sz w:val="22"/>
          <w:szCs w:val="22"/>
        </w:rPr>
        <w:t xml:space="preserve"> profiles, can trigger alerts for anomalies in real time. Imagine an employee attempting to access a highly restricted area at an unusual hour. An integrated system immediately flags this deviation</w:t>
      </w:r>
      <w:r w:rsidR="00610985">
        <w:rPr>
          <w:rFonts w:ascii="Times New Roman" w:hAnsi="Times New Roman" w:cs="Times New Roman"/>
          <w:sz w:val="22"/>
          <w:szCs w:val="22"/>
        </w:rPr>
        <w:t xml:space="preserve"> from the norm</w:t>
      </w:r>
      <w:r w:rsidRPr="001D06AB">
        <w:rPr>
          <w:rFonts w:ascii="Times New Roman" w:hAnsi="Times New Roman" w:cs="Times New Roman"/>
          <w:sz w:val="22"/>
          <w:szCs w:val="22"/>
        </w:rPr>
        <w:t>, prompting a rapid security response. This form of proactive detection significantly reduces reaction times and prevents further breaches.</w:t>
      </w:r>
    </w:p>
    <w:p w14:paraId="79D7A1BD" w14:textId="525B1106" w:rsid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Collaboration among IT, facilities management, and human resources further strengthens such integration. Regular combined </w:t>
      </w:r>
      <w:r w:rsidR="006E3A88">
        <w:rPr>
          <w:rFonts w:ascii="Times New Roman" w:hAnsi="Times New Roman" w:cs="Times New Roman"/>
          <w:sz w:val="22"/>
          <w:szCs w:val="22"/>
        </w:rPr>
        <w:t xml:space="preserve">cross-functional </w:t>
      </w:r>
      <w:r w:rsidRPr="001D06AB">
        <w:rPr>
          <w:rFonts w:ascii="Times New Roman" w:hAnsi="Times New Roman" w:cs="Times New Roman"/>
          <w:sz w:val="22"/>
          <w:szCs w:val="22"/>
        </w:rPr>
        <w:t>training sessions ensure that every stakeholder comprehends their role within the integrated framework. Joint drills and co</w:t>
      </w:r>
      <w:r w:rsidR="006E3A88">
        <w:rPr>
          <w:rFonts w:ascii="Times New Roman" w:hAnsi="Times New Roman" w:cs="Times New Roman"/>
          <w:sz w:val="22"/>
          <w:szCs w:val="22"/>
        </w:rPr>
        <w:t>-</w:t>
      </w:r>
      <w:r w:rsidRPr="001D06AB">
        <w:rPr>
          <w:rFonts w:ascii="Times New Roman" w:hAnsi="Times New Roman" w:cs="Times New Roman"/>
          <w:sz w:val="22"/>
          <w:szCs w:val="22"/>
        </w:rPr>
        <w:t xml:space="preserve">ordinated responses contribute not only to rapid incident management but also to a culture of shared vigilance. In today’s hybrid work environments, where employees may operate remotely or in co-working spaces, extending </w:t>
      </w:r>
      <w:r w:rsidRPr="001D06AB">
        <w:rPr>
          <w:rFonts w:ascii="Times New Roman" w:hAnsi="Times New Roman" w:cs="Times New Roman"/>
          <w:sz w:val="22"/>
          <w:szCs w:val="22"/>
        </w:rPr>
        <w:t>these principles becomes even more crucial. Integrated security strategies now cover both centrali</w:t>
      </w:r>
      <w:r w:rsidR="00710272">
        <w:rPr>
          <w:rFonts w:ascii="Times New Roman" w:hAnsi="Times New Roman" w:cs="Times New Roman"/>
          <w:sz w:val="22"/>
          <w:szCs w:val="22"/>
        </w:rPr>
        <w:t>s</w:t>
      </w:r>
      <w:r w:rsidRPr="001D06AB">
        <w:rPr>
          <w:rFonts w:ascii="Times New Roman" w:hAnsi="Times New Roman" w:cs="Times New Roman"/>
          <w:sz w:val="22"/>
          <w:szCs w:val="22"/>
        </w:rPr>
        <w:t>ed offices and decentrali</w:t>
      </w:r>
      <w:r w:rsidR="00710272">
        <w:rPr>
          <w:rFonts w:ascii="Times New Roman" w:hAnsi="Times New Roman" w:cs="Times New Roman"/>
          <w:sz w:val="22"/>
          <w:szCs w:val="22"/>
        </w:rPr>
        <w:t>s</w:t>
      </w:r>
      <w:r w:rsidRPr="001D06AB">
        <w:rPr>
          <w:rFonts w:ascii="Times New Roman" w:hAnsi="Times New Roman" w:cs="Times New Roman"/>
          <w:sz w:val="22"/>
          <w:szCs w:val="22"/>
        </w:rPr>
        <w:t>ed workspaces, resulting in a unified, agile approach.</w:t>
      </w:r>
    </w:p>
    <w:p w14:paraId="746EF66D" w14:textId="338A212F" w:rsidR="004A0F0C" w:rsidRPr="001D06AB" w:rsidRDefault="00940455" w:rsidP="001D06AB">
      <w:pPr>
        <w:pStyle w:val="NoSpacing"/>
        <w:jc w:val="both"/>
        <w:rPr>
          <w:rFonts w:ascii="Times New Roman" w:hAnsi="Times New Roman" w:cs="Times New Roman"/>
          <w:sz w:val="22"/>
          <w:szCs w:val="22"/>
        </w:rPr>
      </w:pPr>
      <w:r>
        <w:rPr>
          <w:rFonts w:ascii="Times New Roman" w:hAnsi="Times New Roman" w:cs="Times New Roman"/>
          <w:sz w:val="22"/>
          <w:szCs w:val="22"/>
        </w:rPr>
        <w:t xml:space="preserve">A recent </w:t>
      </w:r>
      <w:r w:rsidR="004A0F0C" w:rsidRPr="004A0F0C">
        <w:rPr>
          <w:rFonts w:ascii="Times New Roman" w:hAnsi="Times New Roman" w:cs="Times New Roman"/>
          <w:sz w:val="22"/>
          <w:szCs w:val="22"/>
        </w:rPr>
        <w:t>IBM white paper</w:t>
      </w:r>
      <w:r w:rsidR="00DB5C46" w:rsidRPr="00DB5C46">
        <w:rPr>
          <w:rFonts w:ascii="Times New Roman" w:hAnsi="Times New Roman" w:cs="Times New Roman"/>
          <w:color w:val="000000"/>
          <w:sz w:val="22"/>
          <w:szCs w:val="22"/>
          <w:highlight w:val="white"/>
        </w:rPr>
        <w:t xml:space="preserve"> </w:t>
      </w:r>
      <w:sdt>
        <w:sdtPr>
          <w:rPr>
            <w:rFonts w:ascii="Times New Roman" w:hAnsi="Times New Roman" w:cs="Times New Roman"/>
            <w:color w:val="000000"/>
            <w:sz w:val="22"/>
            <w:szCs w:val="22"/>
            <w:highlight w:val="white"/>
          </w:rPr>
          <w:alias w:val="Citation"/>
          <w:tag w:val="{&quot;referencesIds&quot;:[&quot;doc:67efb89e99e7a17d6e35d1e9&quot;],&quot;referencesOptions&quot;:{&quot;doc:67efb89e99e7a17d6e35d1e9&quot;:{&quot;author&quot;:true,&quot;year&quot;:true,&quot;formatAuthorYear&quot;:false,&quot;pageReplace&quot;:&quot;&quot;,&quot;prefix&quot;:&quot;&quot;,&quot;suffix&quot;:&quot;&quot;}},&quot;hasBrokenReferences&quot;:false,&quot;hasManualEdits&quot;:false,&quot;isEmpty&quot;:false,&quot;citationType&quot;:&quot;inline&quot;}"/>
          <w:id w:val="1691422013"/>
          <w:placeholder>
            <w:docPart w:val="0C31658D8B784BE1BD3630C7FF11B448"/>
          </w:placeholder>
        </w:sdtPr>
        <w:sdtContent>
          <w:r w:rsidR="00DB5C46">
            <w:rPr>
              <w:rFonts w:eastAsia="Times New Roman"/>
              <w:color w:val="000000"/>
              <w:sz w:val="22"/>
              <w:szCs w:val="22"/>
            </w:rPr>
            <w:t>[2]</w:t>
          </w:r>
        </w:sdtContent>
      </w:sdt>
      <w:r w:rsidR="004A0F0C" w:rsidRPr="004A0F0C">
        <w:rPr>
          <w:rFonts w:ascii="Times New Roman" w:hAnsi="Times New Roman" w:cs="Times New Roman"/>
          <w:sz w:val="22"/>
          <w:szCs w:val="22"/>
        </w:rPr>
        <w:t xml:space="preserve"> on the future of physical security illustrates that by merging physical and cybersecurity systems, </w:t>
      </w:r>
      <w:r w:rsidR="007D7E2C">
        <w:rPr>
          <w:rFonts w:ascii="Times New Roman" w:hAnsi="Times New Roman" w:cs="Times New Roman"/>
          <w:sz w:val="22"/>
          <w:szCs w:val="22"/>
        </w:rPr>
        <w:t>organisation</w:t>
      </w:r>
      <w:r w:rsidR="004A0F0C" w:rsidRPr="004A0F0C">
        <w:rPr>
          <w:rFonts w:ascii="Times New Roman" w:hAnsi="Times New Roman" w:cs="Times New Roman"/>
          <w:sz w:val="22"/>
          <w:szCs w:val="22"/>
        </w:rPr>
        <w:t>s can leverage advanced analytics to predict and prevent potential security incidents before they materiali</w:t>
      </w:r>
      <w:r w:rsidR="00710272">
        <w:rPr>
          <w:rFonts w:ascii="Times New Roman" w:hAnsi="Times New Roman" w:cs="Times New Roman"/>
          <w:sz w:val="22"/>
          <w:szCs w:val="22"/>
        </w:rPr>
        <w:t>s</w:t>
      </w:r>
      <w:r w:rsidR="004A0F0C" w:rsidRPr="004A0F0C">
        <w:rPr>
          <w:rFonts w:ascii="Times New Roman" w:hAnsi="Times New Roman" w:cs="Times New Roman"/>
          <w:sz w:val="22"/>
          <w:szCs w:val="22"/>
        </w:rPr>
        <w:t>e.</w:t>
      </w:r>
      <w:r w:rsidR="005C18DB">
        <w:rPr>
          <w:rFonts w:ascii="Times New Roman" w:hAnsi="Times New Roman" w:cs="Times New Roman"/>
          <w:sz w:val="22"/>
          <w:szCs w:val="22"/>
        </w:rPr>
        <w:t xml:space="preserve"> </w:t>
      </w:r>
    </w:p>
    <w:p w14:paraId="6064D10F" w14:textId="3392C987"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Simply put, integration transforms disjointed measures into a cohesive</w:t>
      </w:r>
      <w:r w:rsidR="00502B8C">
        <w:rPr>
          <w:rFonts w:ascii="Times New Roman" w:hAnsi="Times New Roman" w:cs="Times New Roman"/>
          <w:sz w:val="22"/>
          <w:szCs w:val="22"/>
        </w:rPr>
        <w:t xml:space="preserve"> and more </w:t>
      </w:r>
      <w:r w:rsidRPr="001D06AB">
        <w:rPr>
          <w:rFonts w:ascii="Times New Roman" w:hAnsi="Times New Roman" w:cs="Times New Roman"/>
          <w:sz w:val="22"/>
          <w:szCs w:val="22"/>
        </w:rPr>
        <w:t>c</w:t>
      </w:r>
      <w:r w:rsidR="00502B8C">
        <w:rPr>
          <w:rFonts w:ascii="Times New Roman" w:hAnsi="Times New Roman" w:cs="Times New Roman"/>
          <w:sz w:val="22"/>
          <w:szCs w:val="22"/>
        </w:rPr>
        <w:t>omplete</w:t>
      </w:r>
      <w:r w:rsidRPr="001D06AB">
        <w:rPr>
          <w:rFonts w:ascii="Times New Roman" w:hAnsi="Times New Roman" w:cs="Times New Roman"/>
          <w:sz w:val="22"/>
          <w:szCs w:val="22"/>
        </w:rPr>
        <w:t xml:space="preserve"> framework that is greater than the sum of its parts.</w:t>
      </w:r>
    </w:p>
    <w:p w14:paraId="16B520F7" w14:textId="77777777" w:rsidR="001D06AB" w:rsidRPr="001D06AB" w:rsidRDefault="00000000" w:rsidP="001D06AB">
      <w:pPr>
        <w:pStyle w:val="NoSpacing"/>
        <w:jc w:val="both"/>
        <w:rPr>
          <w:rFonts w:ascii="Times New Roman" w:hAnsi="Times New Roman" w:cs="Times New Roman"/>
          <w:sz w:val="22"/>
          <w:szCs w:val="22"/>
        </w:rPr>
      </w:pPr>
      <w:r>
        <w:rPr>
          <w:rFonts w:ascii="Times New Roman" w:hAnsi="Times New Roman" w:cs="Times New Roman"/>
          <w:sz w:val="22"/>
          <w:szCs w:val="22"/>
        </w:rPr>
        <w:pict w14:anchorId="3ED1C411">
          <v:rect id="_x0000_i1030" style="width:0;height:1.5pt" o:hralign="center" o:hrstd="t" o:hr="t" fillcolor="#a0a0a0" stroked="f"/>
        </w:pict>
      </w:r>
    </w:p>
    <w:p w14:paraId="3DBE6884" w14:textId="77777777" w:rsidR="001D06AB" w:rsidRPr="00B27DF9" w:rsidRDefault="001D06AB" w:rsidP="00B27DF9">
      <w:pPr>
        <w:pStyle w:val="NoSpacing"/>
        <w:jc w:val="center"/>
        <w:rPr>
          <w:rFonts w:ascii="Times New Roman" w:hAnsi="Times New Roman" w:cs="Times New Roman"/>
          <w:b/>
          <w:bCs/>
          <w:sz w:val="22"/>
          <w:szCs w:val="22"/>
        </w:rPr>
      </w:pPr>
      <w:r w:rsidRPr="00B27DF9">
        <w:rPr>
          <w:rFonts w:ascii="Times New Roman" w:hAnsi="Times New Roman" w:cs="Times New Roman"/>
          <w:b/>
          <w:bCs/>
          <w:sz w:val="22"/>
          <w:szCs w:val="22"/>
        </w:rPr>
        <w:t>Discussion and Critical Analysis</w:t>
      </w:r>
    </w:p>
    <w:p w14:paraId="4CBC600D" w14:textId="18DAEA08"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The reviewed literature makes one point abundantly clear: isolated security measures are no longer sufficient to counter modern threats. High-tech cybersecurity tools lose their impact if physical vulnerabilities or human errors are left unaddressed. This fact alone mandates a convergent approach. Shortcomings in one area can compromise the entire </w:t>
      </w:r>
      <w:r w:rsidR="001B326D" w:rsidRPr="001D06AB">
        <w:rPr>
          <w:rFonts w:ascii="Times New Roman" w:hAnsi="Times New Roman" w:cs="Times New Roman"/>
          <w:sz w:val="22"/>
          <w:szCs w:val="22"/>
        </w:rPr>
        <w:t>defence</w:t>
      </w:r>
      <w:r w:rsidRPr="001D06AB">
        <w:rPr>
          <w:rFonts w:ascii="Times New Roman" w:hAnsi="Times New Roman" w:cs="Times New Roman"/>
          <w:sz w:val="22"/>
          <w:szCs w:val="22"/>
        </w:rPr>
        <w:t xml:space="preserve"> system.</w:t>
      </w:r>
      <w:r w:rsidR="00AC2F09">
        <w:rPr>
          <w:rFonts w:ascii="Times New Roman" w:hAnsi="Times New Roman" w:cs="Times New Roman"/>
          <w:sz w:val="22"/>
          <w:szCs w:val="22"/>
        </w:rPr>
        <w:t xml:space="preserve"> </w:t>
      </w:r>
    </w:p>
    <w:p w14:paraId="71BDB33A" w14:textId="6DB1D7B6"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Advanced technical measures must be complemented by strong physical safeguards and mindful personnel. For example, a secure network platform may be breached through an unguarded physical access point or due to negligent staff actions. The literature consistently illustrates that every element of security</w:t>
      </w:r>
      <w:r w:rsidR="00B806BC">
        <w:rPr>
          <w:rFonts w:ascii="Times New Roman" w:hAnsi="Times New Roman" w:cs="Times New Roman"/>
          <w:sz w:val="22"/>
          <w:szCs w:val="22"/>
        </w:rPr>
        <w:t xml:space="preserve"> </w:t>
      </w:r>
      <w:r w:rsidRPr="001D06AB">
        <w:rPr>
          <w:rFonts w:ascii="Times New Roman" w:hAnsi="Times New Roman" w:cs="Times New Roman"/>
          <w:sz w:val="22"/>
          <w:szCs w:val="22"/>
        </w:rPr>
        <w:t>—</w:t>
      </w:r>
      <w:r w:rsidR="00B806BC">
        <w:rPr>
          <w:rFonts w:ascii="Times New Roman" w:hAnsi="Times New Roman" w:cs="Times New Roman"/>
          <w:sz w:val="22"/>
          <w:szCs w:val="22"/>
        </w:rPr>
        <w:t xml:space="preserve"> </w:t>
      </w:r>
      <w:r w:rsidRPr="001D06AB">
        <w:rPr>
          <w:rFonts w:ascii="Times New Roman" w:hAnsi="Times New Roman" w:cs="Times New Roman"/>
          <w:sz w:val="22"/>
          <w:szCs w:val="22"/>
        </w:rPr>
        <w:t xml:space="preserve">from encryption algorithms to badge-controlled doors to employee training—must align strategically with </w:t>
      </w:r>
      <w:r w:rsidR="00FB06F4">
        <w:rPr>
          <w:rFonts w:ascii="Times New Roman" w:hAnsi="Times New Roman" w:cs="Times New Roman"/>
          <w:sz w:val="22"/>
          <w:szCs w:val="22"/>
        </w:rPr>
        <w:t>all</w:t>
      </w:r>
      <w:r w:rsidRPr="001D06AB">
        <w:rPr>
          <w:rFonts w:ascii="Times New Roman" w:hAnsi="Times New Roman" w:cs="Times New Roman"/>
          <w:sz w:val="22"/>
          <w:szCs w:val="22"/>
        </w:rPr>
        <w:t xml:space="preserve"> others. The resulting </w:t>
      </w:r>
      <w:r w:rsidR="00FB06F4">
        <w:rPr>
          <w:rFonts w:ascii="Times New Roman" w:hAnsi="Times New Roman" w:cs="Times New Roman"/>
          <w:sz w:val="22"/>
          <w:szCs w:val="22"/>
        </w:rPr>
        <w:t>posture</w:t>
      </w:r>
      <w:r w:rsidRPr="001D06AB">
        <w:rPr>
          <w:rFonts w:ascii="Times New Roman" w:hAnsi="Times New Roman" w:cs="Times New Roman"/>
          <w:sz w:val="22"/>
          <w:szCs w:val="22"/>
        </w:rPr>
        <w:t xml:space="preserve"> </w:t>
      </w:r>
      <w:r w:rsidR="00FB06F4">
        <w:rPr>
          <w:rFonts w:ascii="Times New Roman" w:hAnsi="Times New Roman" w:cs="Times New Roman"/>
          <w:sz w:val="22"/>
          <w:szCs w:val="22"/>
        </w:rPr>
        <w:t xml:space="preserve">can neither be </w:t>
      </w:r>
      <w:r w:rsidRPr="001D06AB">
        <w:rPr>
          <w:rFonts w:ascii="Times New Roman" w:hAnsi="Times New Roman" w:cs="Times New Roman"/>
          <w:sz w:val="22"/>
          <w:szCs w:val="22"/>
        </w:rPr>
        <w:t>static</w:t>
      </w:r>
      <w:r w:rsidR="00FB06F4">
        <w:rPr>
          <w:rFonts w:ascii="Times New Roman" w:hAnsi="Times New Roman" w:cs="Times New Roman"/>
          <w:sz w:val="22"/>
          <w:szCs w:val="22"/>
        </w:rPr>
        <w:t xml:space="preserve"> - i</w:t>
      </w:r>
      <w:r w:rsidRPr="001D06AB">
        <w:rPr>
          <w:rFonts w:ascii="Times New Roman" w:hAnsi="Times New Roman" w:cs="Times New Roman"/>
          <w:sz w:val="22"/>
          <w:szCs w:val="22"/>
        </w:rPr>
        <w:t>t must continually evolve as new threats emerge and as technology advances.</w:t>
      </w:r>
      <w:r w:rsidR="00AC2F09">
        <w:rPr>
          <w:rFonts w:ascii="Times New Roman" w:hAnsi="Times New Roman" w:cs="Times New Roman"/>
          <w:sz w:val="22"/>
          <w:szCs w:val="22"/>
        </w:rPr>
        <w:t xml:space="preserve"> </w:t>
      </w:r>
      <w:sdt>
        <w:sdtPr>
          <w:rPr>
            <w:rFonts w:ascii="Times New Roman" w:hAnsi="Times New Roman" w:cs="Times New Roman"/>
            <w:color w:val="000000"/>
            <w:sz w:val="22"/>
            <w:szCs w:val="22"/>
            <w:highlight w:val="white"/>
          </w:rPr>
          <w:alias w:val="Citation"/>
          <w:tag w:val="{&quot;referencesIds&quot;:[&quot;doc:67efc11c3cf1557518eea300&quot;],&quot;referencesOptions&quot;:{&quot;doc:67efc11c3cf1557518eea300&quot;:{&quot;author&quot;:true,&quot;year&quot;:true,&quot;formatAuthorYear&quot;:false,&quot;pageReplace&quot;:&quot;&quot;,&quot;prefix&quot;:&quot;&quot;,&quot;suffix&quot;:&quot;&quot;}},&quot;hasBrokenReferences&quot;:false,&quot;hasManualEdits&quot;:false,&quot;isEmpty&quot;:false,&quot;citationType&quot;:&quot;inline&quot;}"/>
          <w:id w:val="953672975"/>
          <w:placeholder>
            <w:docPart w:val="F451C478304742F689058C7074A4827A"/>
          </w:placeholder>
        </w:sdtPr>
        <w:sdtContent>
          <w:r w:rsidR="00CA61E7">
            <w:rPr>
              <w:rFonts w:eastAsia="Times New Roman"/>
              <w:color w:val="000000"/>
              <w:sz w:val="22"/>
              <w:szCs w:val="22"/>
            </w:rPr>
            <w:t>[1]</w:t>
          </w:r>
        </w:sdtContent>
      </w:sdt>
      <w:sdt>
        <w:sdtPr>
          <w:rPr>
            <w:rFonts w:ascii="Times New Roman" w:hAnsi="Times New Roman" w:cs="Times New Roman"/>
            <w:color w:val="000000"/>
            <w:sz w:val="22"/>
            <w:szCs w:val="22"/>
            <w:highlight w:val="white"/>
          </w:rPr>
          <w:alias w:val="Citation"/>
          <w:tag w:val="{&quot;referencesIds&quot;:[&quot;doc:67efb8ff7fb36502cd4b8a3a&quot;],&quot;referencesOptions&quot;:{&quot;doc:67efb8ff7fb36502cd4b8a3a&quot;:{&quot;author&quot;:true,&quot;year&quot;:true,&quot;formatAuthorYear&quot;:false,&quot;pageReplace&quot;:&quot;&quot;,&quot;prefix&quot;:&quot;&quot;,&quot;suffix&quot;:&quot;&quot;}},&quot;hasBrokenReferences&quot;:false,&quot;hasManualEdits&quot;:false,&quot;isEmpty&quot;:false,&quot;citationType&quot;:&quot;inline&quot;}"/>
          <w:id w:val="393246669"/>
          <w:placeholder>
            <w:docPart w:val="6FC494A2820B47678A6F37893184DEDF"/>
          </w:placeholder>
        </w:sdtPr>
        <w:sdtContent>
          <w:r w:rsidR="00CA61E7">
            <w:rPr>
              <w:rFonts w:eastAsia="Times New Roman"/>
              <w:color w:val="000000"/>
              <w:sz w:val="22"/>
              <w:szCs w:val="22"/>
            </w:rPr>
            <w:t>[4]</w:t>
          </w:r>
        </w:sdtContent>
      </w:sdt>
    </w:p>
    <w:p w14:paraId="45FC279B" w14:textId="490690DC" w:rsidR="00256967"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Another challenge is </w:t>
      </w:r>
      <w:r w:rsidR="003C1CA2">
        <w:rPr>
          <w:rFonts w:ascii="Times New Roman" w:hAnsi="Times New Roman" w:cs="Times New Roman"/>
          <w:sz w:val="22"/>
          <w:szCs w:val="22"/>
        </w:rPr>
        <w:t>how - i</w:t>
      </w:r>
      <w:r w:rsidRPr="001D06AB">
        <w:rPr>
          <w:rFonts w:ascii="Times New Roman" w:hAnsi="Times New Roman" w:cs="Times New Roman"/>
          <w:sz w:val="22"/>
          <w:szCs w:val="22"/>
        </w:rPr>
        <w:t xml:space="preserve">ntegrating physical security and personnel strategies is easier said than done. </w:t>
      </w:r>
      <w:r w:rsidR="007D7E2C">
        <w:rPr>
          <w:rFonts w:ascii="Times New Roman" w:hAnsi="Times New Roman" w:cs="Times New Roman"/>
          <w:sz w:val="22"/>
          <w:szCs w:val="22"/>
        </w:rPr>
        <w:t>Organisation</w:t>
      </w:r>
      <w:r w:rsidRPr="001D06AB">
        <w:rPr>
          <w:rFonts w:ascii="Times New Roman" w:hAnsi="Times New Roman" w:cs="Times New Roman"/>
          <w:sz w:val="22"/>
          <w:szCs w:val="22"/>
        </w:rPr>
        <w:t xml:space="preserve">s often face difficulties in creating policies that bridge these traditionally separate domains. Developing cross-functional policies requires continuous dialogue between different departments, flexibility in adapting to new risks, and ongoing investment in both technology and training. </w:t>
      </w:r>
      <w:sdt>
        <w:sdtPr>
          <w:rPr>
            <w:rFonts w:ascii="Times New Roman" w:hAnsi="Times New Roman" w:cs="Times New Roman"/>
            <w:color w:val="000000"/>
            <w:sz w:val="22"/>
            <w:szCs w:val="22"/>
            <w:highlight w:val="white"/>
          </w:rPr>
          <w:alias w:val="Citation"/>
          <w:tag w:val="{&quot;referencesIds&quot;:[&quot;doc:67efba54dff5be739f5fd51d&quot;],&quot;referencesOptions&quot;:{&quot;doc:67efba54dff5be739f5fd51d&quot;:{&quot;author&quot;:true,&quot;year&quot;:true,&quot;formatAuthorYear&quot;:false,&quot;pageReplace&quot;:&quot;&quot;,&quot;prefix&quot;:&quot;&quot;,&quot;suffix&quot;:&quot;&quot;}},&quot;hasBrokenReferences&quot;:false,&quot;hasManualEdits&quot;:false,&quot;isEmpty&quot;:false,&quot;citationType&quot;:&quot;inline&quot;}"/>
          <w:id w:val="1059748362"/>
          <w:placeholder>
            <w:docPart w:val="181E5B3F11D94E62814287A2388DB16F"/>
          </w:placeholder>
        </w:sdtPr>
        <w:sdtContent>
          <w:r w:rsidR="00CA61E7">
            <w:rPr>
              <w:rFonts w:eastAsia="Times New Roman"/>
              <w:color w:val="000000"/>
              <w:sz w:val="22"/>
              <w:szCs w:val="22"/>
            </w:rPr>
            <w:t>[7]</w:t>
          </w:r>
        </w:sdtContent>
      </w:sdt>
    </w:p>
    <w:p w14:paraId="1591B67A" w14:textId="32C6F67F"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Although costly, these expenses </w:t>
      </w:r>
      <w:r w:rsidR="0056001C" w:rsidRPr="001D06AB">
        <w:rPr>
          <w:rFonts w:ascii="Times New Roman" w:hAnsi="Times New Roman" w:cs="Times New Roman"/>
          <w:sz w:val="22"/>
          <w:szCs w:val="22"/>
        </w:rPr>
        <w:t>lead</w:t>
      </w:r>
      <w:r w:rsidRPr="001D06AB">
        <w:rPr>
          <w:rFonts w:ascii="Times New Roman" w:hAnsi="Times New Roman" w:cs="Times New Roman"/>
          <w:sz w:val="22"/>
          <w:szCs w:val="22"/>
        </w:rPr>
        <w:t xml:space="preserve"> to better prevention, faster incident response, and higher stakeholder confidence. Overall, the costs of integration pale in comparison to the potential losses incurred from breaches</w:t>
      </w:r>
      <w:r w:rsidR="002616F2">
        <w:rPr>
          <w:rFonts w:ascii="Times New Roman" w:hAnsi="Times New Roman" w:cs="Times New Roman"/>
          <w:sz w:val="22"/>
          <w:szCs w:val="22"/>
        </w:rPr>
        <w:t>,</w:t>
      </w:r>
      <w:r w:rsidR="00DD7950">
        <w:rPr>
          <w:rFonts w:ascii="Times New Roman" w:hAnsi="Times New Roman" w:cs="Times New Roman"/>
          <w:sz w:val="22"/>
          <w:szCs w:val="22"/>
        </w:rPr>
        <w:t xml:space="preserve"> not to mention those from</w:t>
      </w:r>
      <w:r w:rsidR="002616F2">
        <w:rPr>
          <w:rFonts w:ascii="Times New Roman" w:hAnsi="Times New Roman" w:cs="Times New Roman"/>
          <w:sz w:val="22"/>
          <w:szCs w:val="22"/>
        </w:rPr>
        <w:t xml:space="preserve"> regulatory </w:t>
      </w:r>
      <w:r w:rsidR="00DD7950">
        <w:rPr>
          <w:rFonts w:ascii="Times New Roman" w:hAnsi="Times New Roman" w:cs="Times New Roman"/>
          <w:sz w:val="22"/>
          <w:szCs w:val="22"/>
        </w:rPr>
        <w:t>penalties.</w:t>
      </w:r>
      <w:r w:rsidR="00864698">
        <w:rPr>
          <w:rFonts w:ascii="Times New Roman" w:hAnsi="Times New Roman" w:cs="Times New Roman"/>
          <w:sz w:val="22"/>
          <w:szCs w:val="22"/>
        </w:rPr>
        <w:t xml:space="preserve"> </w:t>
      </w:r>
      <w:sdt>
        <w:sdtPr>
          <w:rPr>
            <w:rFonts w:ascii="Times New Roman" w:hAnsi="Times New Roman" w:cs="Times New Roman"/>
            <w:color w:val="000000"/>
            <w:sz w:val="22"/>
            <w:szCs w:val="22"/>
            <w:highlight w:val="white"/>
          </w:rPr>
          <w:alias w:val="Citation"/>
          <w:tag w:val="{&quot;referencesIds&quot;:[&quot;doc:67efc63d7f702d0163d3fb6d&quot;],&quot;referencesOptions&quot;:{&quot;doc:67efc63d7f702d0163d3fb6d&quot;:{&quot;author&quot;:true,&quot;year&quot;:true,&quot;formatAuthorYear&quot;:false,&quot;pageReplace&quot;:&quot;&quot;,&quot;prefix&quot;:&quot;&quot;,&quot;suffix&quot;:&quot;&quot;}},&quot;hasBrokenReferences&quot;:false,&quot;hasManualEdits&quot;:false,&quot;isEmpty&quot;:false,&quot;citationType&quot;:&quot;inline&quot;}"/>
          <w:id w:val="1077783845"/>
          <w:placeholder>
            <w:docPart w:val="3F462649BBFC4B778F8601D88A81E4A5"/>
          </w:placeholder>
        </w:sdtPr>
        <w:sdtContent>
          <w:r w:rsidR="00CA61E7">
            <w:rPr>
              <w:rFonts w:eastAsia="Times New Roman"/>
              <w:color w:val="000000"/>
              <w:sz w:val="22"/>
              <w:szCs w:val="22"/>
            </w:rPr>
            <w:t>[3]</w:t>
          </w:r>
        </w:sdtContent>
      </w:sdt>
      <w:sdt>
        <w:sdtPr>
          <w:rPr>
            <w:rFonts w:ascii="Times New Roman" w:hAnsi="Times New Roman" w:cs="Times New Roman"/>
            <w:color w:val="000000"/>
            <w:sz w:val="22"/>
            <w:szCs w:val="22"/>
            <w:highlight w:val="white"/>
          </w:rPr>
          <w:alias w:val="Citation"/>
          <w:tag w:val="{&quot;referencesIds&quot;:[&quot;doc:67efb89e99e7a17d6e35d1e9&quot;],&quot;referencesOptions&quot;:{&quot;doc:67efb89e99e7a17d6e35d1e9&quot;:{&quot;author&quot;:true,&quot;year&quot;:true,&quot;formatAuthorYear&quot;:false,&quot;pageReplace&quot;:&quot;&quot;,&quot;prefix&quot;:&quot;&quot;,&quot;suffix&quot;:&quot;&quot;}},&quot;hasBrokenReferences&quot;:false,&quot;hasManualEdits&quot;:false,&quot;isEmpty&quot;:false,&quot;citationType&quot;:&quot;inline&quot;}"/>
          <w:id w:val="-412556365"/>
          <w:placeholder>
            <w:docPart w:val="78A0DBE01A16407188CCC86F9EC97CF2"/>
          </w:placeholder>
        </w:sdtPr>
        <w:sdtContent>
          <w:r w:rsidR="00CA61E7">
            <w:rPr>
              <w:rFonts w:eastAsia="Times New Roman"/>
              <w:color w:val="000000"/>
              <w:sz w:val="22"/>
              <w:szCs w:val="22"/>
            </w:rPr>
            <w:t>[2]</w:t>
          </w:r>
        </w:sdtContent>
      </w:sdt>
    </w:p>
    <w:p w14:paraId="12122A49" w14:textId="20B2705B"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lastRenderedPageBreak/>
        <w:t>Moreover, fostering a</w:t>
      </w:r>
      <w:r w:rsidR="00395A8F">
        <w:rPr>
          <w:rFonts w:ascii="Times New Roman" w:hAnsi="Times New Roman" w:cs="Times New Roman"/>
          <w:sz w:val="22"/>
          <w:szCs w:val="22"/>
        </w:rPr>
        <w:t>n organisational</w:t>
      </w:r>
      <w:r w:rsidRPr="001D06AB">
        <w:rPr>
          <w:rFonts w:ascii="Times New Roman" w:hAnsi="Times New Roman" w:cs="Times New Roman"/>
          <w:sz w:val="22"/>
          <w:szCs w:val="22"/>
        </w:rPr>
        <w:t xml:space="preserve"> culture that embraces security is essential. Leadership commitment, as repeatedly documented in recent research, is a driving force in embedding security into every </w:t>
      </w:r>
      <w:r w:rsidR="007D7E2C">
        <w:rPr>
          <w:rFonts w:ascii="Times New Roman" w:hAnsi="Times New Roman" w:cs="Times New Roman"/>
          <w:sz w:val="22"/>
          <w:szCs w:val="22"/>
        </w:rPr>
        <w:t>organisation</w:t>
      </w:r>
      <w:r w:rsidRPr="001D06AB">
        <w:rPr>
          <w:rFonts w:ascii="Times New Roman" w:hAnsi="Times New Roman" w:cs="Times New Roman"/>
          <w:sz w:val="22"/>
          <w:szCs w:val="22"/>
        </w:rPr>
        <w:t>al level. When upper management models security best practices, employee engagement rises correspondingly. In such settings, even minor irregularities are noticed and reported, strengthening the overall security posture.</w:t>
      </w:r>
      <w:r w:rsidR="00712887">
        <w:rPr>
          <w:rFonts w:ascii="Times New Roman" w:hAnsi="Times New Roman" w:cs="Times New Roman"/>
          <w:sz w:val="22"/>
          <w:szCs w:val="22"/>
        </w:rPr>
        <w:t xml:space="preserve"> </w:t>
      </w:r>
      <w:sdt>
        <w:sdtPr>
          <w:rPr>
            <w:rFonts w:ascii="Times New Roman" w:hAnsi="Times New Roman" w:cs="Times New Roman"/>
            <w:color w:val="000000"/>
            <w:sz w:val="22"/>
            <w:szCs w:val="22"/>
            <w:highlight w:val="white"/>
          </w:rPr>
          <w:alias w:val="Citation"/>
          <w:tag w:val="{&quot;referencesIds&quot;:[&quot;doc:67efc11c3cf1557518eea300&quot;],&quot;referencesOptions&quot;:{&quot;doc:67efc11c3cf1557518eea300&quot;:{&quot;author&quot;:true,&quot;year&quot;:true,&quot;formatAuthorYear&quot;:false,&quot;pageReplace&quot;:&quot;&quot;,&quot;prefix&quot;:&quot;&quot;,&quot;suffix&quot;:&quot;&quot;}},&quot;hasBrokenReferences&quot;:false,&quot;hasManualEdits&quot;:false,&quot;isEmpty&quot;:false,&quot;citationType&quot;:&quot;inline&quot;}"/>
          <w:id w:val="-482550263"/>
          <w:placeholder>
            <w:docPart w:val="83D53AE7248446F5B7D65A88EBD9A148"/>
          </w:placeholder>
        </w:sdtPr>
        <w:sdtContent>
          <w:r w:rsidR="00CA61E7">
            <w:rPr>
              <w:rFonts w:eastAsia="Times New Roman"/>
              <w:color w:val="000000"/>
              <w:sz w:val="22"/>
              <w:szCs w:val="22"/>
            </w:rPr>
            <w:t>[1]</w:t>
          </w:r>
        </w:sdtContent>
      </w:sdt>
    </w:p>
    <w:p w14:paraId="5DECDC54" w14:textId="23D9A952"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In summary, the discussion reveals that modern security must be </w:t>
      </w:r>
      <w:r w:rsidR="00AE479F">
        <w:rPr>
          <w:rFonts w:ascii="Times New Roman" w:hAnsi="Times New Roman" w:cs="Times New Roman"/>
          <w:sz w:val="22"/>
          <w:szCs w:val="22"/>
        </w:rPr>
        <w:t>‘</w:t>
      </w:r>
      <w:r w:rsidRPr="001D06AB">
        <w:rPr>
          <w:rFonts w:ascii="Times New Roman" w:hAnsi="Times New Roman" w:cs="Times New Roman"/>
          <w:sz w:val="22"/>
          <w:szCs w:val="22"/>
        </w:rPr>
        <w:t>holistic</w:t>
      </w:r>
      <w:r w:rsidR="00AE479F">
        <w:rPr>
          <w:rFonts w:ascii="Times New Roman" w:hAnsi="Times New Roman" w:cs="Times New Roman"/>
          <w:sz w:val="22"/>
          <w:szCs w:val="22"/>
        </w:rPr>
        <w:t>’</w:t>
      </w:r>
      <w:r w:rsidRPr="001D06AB">
        <w:rPr>
          <w:rFonts w:ascii="Times New Roman" w:hAnsi="Times New Roman" w:cs="Times New Roman"/>
          <w:sz w:val="22"/>
          <w:szCs w:val="22"/>
        </w:rPr>
        <w:t xml:space="preserve">. Every technology, policy, and human effort contributes to a mosaic of </w:t>
      </w:r>
      <w:r w:rsidR="001B326D" w:rsidRPr="001D06AB">
        <w:rPr>
          <w:rFonts w:ascii="Times New Roman" w:hAnsi="Times New Roman" w:cs="Times New Roman"/>
          <w:sz w:val="22"/>
          <w:szCs w:val="22"/>
        </w:rPr>
        <w:t>defences</w:t>
      </w:r>
      <w:r w:rsidRPr="001D06AB">
        <w:rPr>
          <w:rFonts w:ascii="Times New Roman" w:hAnsi="Times New Roman" w:cs="Times New Roman"/>
          <w:sz w:val="22"/>
          <w:szCs w:val="22"/>
        </w:rPr>
        <w:t>. Isolated measures are vulnerable; resilient models rely on the interplay</w:t>
      </w:r>
      <w:r w:rsidR="009D3979">
        <w:rPr>
          <w:rFonts w:ascii="Times New Roman" w:hAnsi="Times New Roman" w:cs="Times New Roman"/>
          <w:sz w:val="22"/>
          <w:szCs w:val="22"/>
        </w:rPr>
        <w:t xml:space="preserve"> of multi-layered approaches.</w:t>
      </w:r>
      <w:r w:rsidRPr="001D06AB">
        <w:rPr>
          <w:rFonts w:ascii="Times New Roman" w:hAnsi="Times New Roman" w:cs="Times New Roman"/>
          <w:sz w:val="22"/>
          <w:szCs w:val="22"/>
        </w:rPr>
        <w:t xml:space="preserve"> The challenge is formidable, yet the potential benefits—a secure and adaptive </w:t>
      </w:r>
      <w:r w:rsidR="007D7E2C">
        <w:rPr>
          <w:rFonts w:ascii="Times New Roman" w:hAnsi="Times New Roman" w:cs="Times New Roman"/>
          <w:sz w:val="22"/>
          <w:szCs w:val="22"/>
        </w:rPr>
        <w:t>organisation</w:t>
      </w:r>
      <w:r w:rsidRPr="001D06AB">
        <w:rPr>
          <w:rFonts w:ascii="Times New Roman" w:hAnsi="Times New Roman" w:cs="Times New Roman"/>
          <w:sz w:val="22"/>
          <w:szCs w:val="22"/>
        </w:rPr>
        <w:t>—are well worth the effort.</w:t>
      </w:r>
      <w:r w:rsidR="000D7808">
        <w:rPr>
          <w:rFonts w:ascii="Times New Roman" w:hAnsi="Times New Roman" w:cs="Times New Roman"/>
          <w:sz w:val="22"/>
          <w:szCs w:val="22"/>
        </w:rPr>
        <w:t xml:space="preserve"> </w:t>
      </w:r>
      <w:sdt>
        <w:sdtPr>
          <w:rPr>
            <w:rFonts w:ascii="Times New Roman" w:hAnsi="Times New Roman" w:cs="Times New Roman"/>
            <w:color w:val="000000"/>
            <w:sz w:val="22"/>
            <w:szCs w:val="22"/>
            <w:highlight w:val="white"/>
          </w:rPr>
          <w:alias w:val="Citation"/>
          <w:tag w:val="{&quot;referencesIds&quot;:[&quot;doc:67efb8ff7fb36502cd4b8a3a&quot;],&quot;referencesOptions&quot;:{&quot;doc:67efb8ff7fb36502cd4b8a3a&quot;:{&quot;author&quot;:true,&quot;year&quot;:true,&quot;formatAuthorYear&quot;:false,&quot;pageReplace&quot;:&quot;&quot;,&quot;prefix&quot;:&quot;&quot;,&quot;suffix&quot;:&quot;&quot;}},&quot;hasBrokenReferences&quot;:false,&quot;hasManualEdits&quot;:false,&quot;isEmpty&quot;:false,&quot;citationType&quot;:&quot;inline&quot;}"/>
          <w:id w:val="529528375"/>
          <w:placeholder>
            <w:docPart w:val="8250A4C113534939BF00D4A3BFA2BC4D"/>
          </w:placeholder>
        </w:sdtPr>
        <w:sdtContent>
          <w:r w:rsidR="00CA61E7">
            <w:rPr>
              <w:rFonts w:eastAsia="Times New Roman"/>
              <w:color w:val="000000"/>
              <w:sz w:val="22"/>
              <w:szCs w:val="22"/>
            </w:rPr>
            <w:t>[4]</w:t>
          </w:r>
        </w:sdtContent>
      </w:sdt>
      <w:sdt>
        <w:sdtPr>
          <w:rPr>
            <w:rFonts w:ascii="Times New Roman" w:hAnsi="Times New Roman" w:cs="Times New Roman"/>
            <w:color w:val="000000"/>
            <w:sz w:val="22"/>
            <w:szCs w:val="22"/>
            <w:highlight w:val="white"/>
          </w:rPr>
          <w:alias w:val="Citation"/>
          <w:tag w:val="{&quot;referencesIds&quot;:[&quot;doc:67efb9deffa73061e3ef27e0&quot;],&quot;referencesOptions&quot;:{&quot;doc:67efb9deffa73061e3ef27e0&quot;:{&quot;author&quot;:true,&quot;year&quot;:true,&quot;formatAuthorYear&quot;:false,&quot;pageReplace&quot;:&quot;&quot;,&quot;prefix&quot;:&quot;&quot;,&quot;suffix&quot;:&quot;&quot;}},&quot;hasBrokenReferences&quot;:false,&quot;hasManualEdits&quot;:false,&quot;isEmpty&quot;:false,&quot;citationType&quot;:&quot;inline&quot;}"/>
          <w:id w:val="221646934"/>
          <w:placeholder>
            <w:docPart w:val="ADE5C347E06B4BCCA6C103EBCA86590F"/>
          </w:placeholder>
        </w:sdtPr>
        <w:sdtContent>
          <w:r w:rsidR="00CA61E7">
            <w:rPr>
              <w:rFonts w:eastAsia="Times New Roman"/>
              <w:color w:val="000000"/>
              <w:sz w:val="22"/>
              <w:szCs w:val="22"/>
            </w:rPr>
            <w:t>[8]</w:t>
          </w:r>
        </w:sdtContent>
      </w:sdt>
    </w:p>
    <w:p w14:paraId="62CD69FD" w14:textId="77777777" w:rsidR="001D06AB" w:rsidRPr="001D06AB" w:rsidRDefault="00000000" w:rsidP="001D06AB">
      <w:pPr>
        <w:pStyle w:val="NoSpacing"/>
        <w:jc w:val="both"/>
        <w:rPr>
          <w:rFonts w:ascii="Times New Roman" w:hAnsi="Times New Roman" w:cs="Times New Roman"/>
          <w:sz w:val="22"/>
          <w:szCs w:val="22"/>
        </w:rPr>
      </w:pPr>
      <w:r>
        <w:rPr>
          <w:rFonts w:ascii="Times New Roman" w:hAnsi="Times New Roman" w:cs="Times New Roman"/>
          <w:sz w:val="22"/>
          <w:szCs w:val="22"/>
        </w:rPr>
        <w:pict w14:anchorId="105BA482">
          <v:rect id="_x0000_i1031" style="width:0;height:1.5pt" o:hralign="center" o:hrstd="t" o:hr="t" fillcolor="#a0a0a0" stroked="f"/>
        </w:pict>
      </w:r>
    </w:p>
    <w:p w14:paraId="7D680931" w14:textId="77777777" w:rsidR="001D06AB" w:rsidRPr="00E05F4D" w:rsidRDefault="001D06AB" w:rsidP="00E05F4D">
      <w:pPr>
        <w:pStyle w:val="NoSpacing"/>
        <w:jc w:val="center"/>
        <w:rPr>
          <w:rFonts w:ascii="Times New Roman" w:hAnsi="Times New Roman" w:cs="Times New Roman"/>
          <w:b/>
          <w:bCs/>
          <w:sz w:val="22"/>
          <w:szCs w:val="22"/>
        </w:rPr>
      </w:pPr>
      <w:r w:rsidRPr="00E05F4D">
        <w:rPr>
          <w:rFonts w:ascii="Times New Roman" w:hAnsi="Times New Roman" w:cs="Times New Roman"/>
          <w:b/>
          <w:bCs/>
          <w:sz w:val="22"/>
          <w:szCs w:val="22"/>
        </w:rPr>
        <w:t>Conclusion</w:t>
      </w:r>
    </w:p>
    <w:p w14:paraId="1B35876D" w14:textId="62F0B74B"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This research paper has explored the dynamic interplay among advanced technological systems, comprehensive physical security measures, and effective personnel strategies. The evidence presented suggests that modern </w:t>
      </w:r>
      <w:r w:rsidR="007D7E2C">
        <w:rPr>
          <w:rFonts w:ascii="Times New Roman" w:hAnsi="Times New Roman" w:cs="Times New Roman"/>
          <w:sz w:val="22"/>
          <w:szCs w:val="22"/>
        </w:rPr>
        <w:t>organisation</w:t>
      </w:r>
      <w:r w:rsidRPr="001D06AB">
        <w:rPr>
          <w:rFonts w:ascii="Times New Roman" w:hAnsi="Times New Roman" w:cs="Times New Roman"/>
          <w:sz w:val="22"/>
          <w:szCs w:val="22"/>
        </w:rPr>
        <w:t>s cannot afford to compartmentali</w:t>
      </w:r>
      <w:r w:rsidR="00710272">
        <w:rPr>
          <w:rFonts w:ascii="Times New Roman" w:hAnsi="Times New Roman" w:cs="Times New Roman"/>
          <w:sz w:val="22"/>
          <w:szCs w:val="22"/>
        </w:rPr>
        <w:t>s</w:t>
      </w:r>
      <w:r w:rsidRPr="001D06AB">
        <w:rPr>
          <w:rFonts w:ascii="Times New Roman" w:hAnsi="Times New Roman" w:cs="Times New Roman"/>
          <w:sz w:val="22"/>
          <w:szCs w:val="22"/>
        </w:rPr>
        <w:t>e their security approaches. Instead, they must adopt an integrated model that dynamically links digital safeguards with physical security and human vigilance.</w:t>
      </w:r>
    </w:p>
    <w:p w14:paraId="6F99265A" w14:textId="735E0E41"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Many of today’s </w:t>
      </w:r>
      <w:r w:rsidR="007D7E2C">
        <w:rPr>
          <w:rFonts w:ascii="Times New Roman" w:hAnsi="Times New Roman" w:cs="Times New Roman"/>
          <w:sz w:val="22"/>
          <w:szCs w:val="22"/>
        </w:rPr>
        <w:t>organisation</w:t>
      </w:r>
      <w:r w:rsidRPr="001D06AB">
        <w:rPr>
          <w:rFonts w:ascii="Times New Roman" w:hAnsi="Times New Roman" w:cs="Times New Roman"/>
          <w:sz w:val="22"/>
          <w:szCs w:val="22"/>
        </w:rPr>
        <w:t xml:space="preserve">s are caught at a crossroads. Their security frameworks are challenged by threats that are as varied as they are adaptive. Simple, isolated measures no </w:t>
      </w:r>
      <w:r w:rsidR="00A6075F">
        <w:rPr>
          <w:rFonts w:ascii="Times New Roman" w:hAnsi="Times New Roman" w:cs="Times New Roman"/>
          <w:sz w:val="22"/>
          <w:szCs w:val="22"/>
        </w:rPr>
        <w:t>l</w:t>
      </w:r>
      <w:r w:rsidRPr="001D06AB">
        <w:rPr>
          <w:rFonts w:ascii="Times New Roman" w:hAnsi="Times New Roman" w:cs="Times New Roman"/>
          <w:sz w:val="22"/>
          <w:szCs w:val="22"/>
        </w:rPr>
        <w:t xml:space="preserve">onger suffice. Integrated systems that incorporate continuous monitoring, rapid incident response, and rigorous personnel training are needed </w:t>
      </w:r>
      <w:r w:rsidR="00C46B64">
        <w:rPr>
          <w:rFonts w:ascii="Times New Roman" w:hAnsi="Times New Roman" w:cs="Times New Roman"/>
          <w:sz w:val="22"/>
          <w:szCs w:val="22"/>
        </w:rPr>
        <w:t>for</w:t>
      </w:r>
      <w:r w:rsidRPr="001D06AB">
        <w:rPr>
          <w:rFonts w:ascii="Times New Roman" w:hAnsi="Times New Roman" w:cs="Times New Roman"/>
          <w:sz w:val="22"/>
          <w:szCs w:val="22"/>
        </w:rPr>
        <w:t xml:space="preserve"> protect</w:t>
      </w:r>
      <w:r w:rsidR="00C46B64">
        <w:rPr>
          <w:rFonts w:ascii="Times New Roman" w:hAnsi="Times New Roman" w:cs="Times New Roman"/>
          <w:sz w:val="22"/>
          <w:szCs w:val="22"/>
        </w:rPr>
        <w:t>ion.</w:t>
      </w:r>
      <w:r w:rsidRPr="001D06AB">
        <w:rPr>
          <w:rFonts w:ascii="Times New Roman" w:hAnsi="Times New Roman" w:cs="Times New Roman"/>
          <w:sz w:val="22"/>
          <w:szCs w:val="22"/>
        </w:rPr>
        <w:t xml:space="preserve"> Such approaches not only preserve data integrity and stakeholder trust but also ensure compliance with increasingly stringent regulations.</w:t>
      </w:r>
    </w:p>
    <w:p w14:paraId="61614F04" w14:textId="79295B90" w:rsidR="001D06AB" w:rsidRPr="001D06AB" w:rsidRDefault="001D06AB" w:rsidP="001D06AB">
      <w:pPr>
        <w:pStyle w:val="NoSpacing"/>
        <w:jc w:val="both"/>
        <w:rPr>
          <w:rFonts w:ascii="Times New Roman" w:hAnsi="Times New Roman" w:cs="Times New Roman"/>
          <w:sz w:val="22"/>
          <w:szCs w:val="22"/>
        </w:rPr>
      </w:pPr>
      <w:r w:rsidRPr="001D06AB">
        <w:rPr>
          <w:rFonts w:ascii="Times New Roman" w:hAnsi="Times New Roman" w:cs="Times New Roman"/>
          <w:sz w:val="22"/>
          <w:szCs w:val="22"/>
        </w:rPr>
        <w:t xml:space="preserve">While technological solutions evolve, the human element remains indispensable. A robust </w:t>
      </w:r>
      <w:r w:rsidR="001B326D" w:rsidRPr="001D06AB">
        <w:rPr>
          <w:rFonts w:ascii="Times New Roman" w:hAnsi="Times New Roman" w:cs="Times New Roman"/>
          <w:sz w:val="22"/>
          <w:szCs w:val="22"/>
        </w:rPr>
        <w:t>defence</w:t>
      </w:r>
      <w:r w:rsidRPr="001D06AB">
        <w:rPr>
          <w:rFonts w:ascii="Times New Roman" w:hAnsi="Times New Roman" w:cs="Times New Roman"/>
          <w:sz w:val="22"/>
          <w:szCs w:val="22"/>
        </w:rPr>
        <w:t xml:space="preserve"> requires trained and informed personnel who can operate and interpret high-tech security systems. Equally, sophisticated physical security measures provide essential support for preventing unauthori</w:t>
      </w:r>
      <w:r w:rsidR="00710272">
        <w:rPr>
          <w:rFonts w:ascii="Times New Roman" w:hAnsi="Times New Roman" w:cs="Times New Roman"/>
          <w:sz w:val="22"/>
          <w:szCs w:val="22"/>
        </w:rPr>
        <w:t>s</w:t>
      </w:r>
      <w:r w:rsidRPr="001D06AB">
        <w:rPr>
          <w:rFonts w:ascii="Times New Roman" w:hAnsi="Times New Roman" w:cs="Times New Roman"/>
          <w:sz w:val="22"/>
          <w:szCs w:val="22"/>
        </w:rPr>
        <w:t>ed access and mitigating risk. Future research should explore emerging integrations—such as the interplay between AI analytics and predictive personnel monitoring—to enhance these multi-layered strategies further.</w:t>
      </w:r>
    </w:p>
    <w:p w14:paraId="07E1AF43" w14:textId="2C74E208" w:rsidR="001D06AB" w:rsidRPr="00032B5E" w:rsidRDefault="001D06AB" w:rsidP="00DF2BB1">
      <w:pPr>
        <w:pStyle w:val="NoSpacing"/>
        <w:jc w:val="both"/>
        <w:rPr>
          <w:rFonts w:ascii="Times New Roman" w:hAnsi="Times New Roman" w:cs="Times New Roman"/>
          <w:sz w:val="22"/>
          <w:szCs w:val="22"/>
        </w:rPr>
        <w:sectPr w:rsidR="001D06AB" w:rsidRPr="00032B5E" w:rsidSect="001D06AB">
          <w:type w:val="continuous"/>
          <w:pgSz w:w="11906" w:h="16838"/>
          <w:pgMar w:top="1440" w:right="1440" w:bottom="1440" w:left="1440" w:header="708" w:footer="708" w:gutter="0"/>
          <w:pgNumType w:start="0"/>
          <w:cols w:num="2" w:space="708"/>
          <w:titlePg/>
          <w:docGrid w:linePitch="360"/>
        </w:sectPr>
      </w:pPr>
      <w:r w:rsidRPr="001D06AB">
        <w:rPr>
          <w:rFonts w:ascii="Times New Roman" w:hAnsi="Times New Roman" w:cs="Times New Roman"/>
          <w:sz w:val="22"/>
          <w:szCs w:val="22"/>
        </w:rPr>
        <w:t xml:space="preserve">In essence, a resilient security posture demands </w:t>
      </w:r>
      <w:r w:rsidR="00032B5E">
        <w:rPr>
          <w:rFonts w:ascii="Times New Roman" w:hAnsi="Times New Roman" w:cs="Times New Roman"/>
          <w:sz w:val="22"/>
          <w:szCs w:val="22"/>
        </w:rPr>
        <w:t>co-dependence</w:t>
      </w:r>
      <w:r w:rsidRPr="001D06AB">
        <w:rPr>
          <w:rFonts w:ascii="Times New Roman" w:hAnsi="Times New Roman" w:cs="Times New Roman"/>
          <w:sz w:val="22"/>
          <w:szCs w:val="22"/>
        </w:rPr>
        <w:t xml:space="preserve"> between physical and personnel security measures. It is only through continued investment in both areas</w:t>
      </w:r>
      <w:r w:rsidR="00032B5E">
        <w:rPr>
          <w:rFonts w:ascii="Times New Roman" w:hAnsi="Times New Roman" w:cs="Times New Roman"/>
          <w:sz w:val="22"/>
          <w:szCs w:val="22"/>
        </w:rPr>
        <w:t xml:space="preserve"> </w:t>
      </w:r>
      <w:r w:rsidRPr="001D06AB">
        <w:rPr>
          <w:rFonts w:ascii="Times New Roman" w:hAnsi="Times New Roman" w:cs="Times New Roman"/>
          <w:sz w:val="22"/>
          <w:szCs w:val="22"/>
        </w:rPr>
        <w:t>—</w:t>
      </w:r>
      <w:r w:rsidR="00032B5E">
        <w:rPr>
          <w:rFonts w:ascii="Times New Roman" w:hAnsi="Times New Roman" w:cs="Times New Roman"/>
          <w:sz w:val="22"/>
          <w:szCs w:val="22"/>
        </w:rPr>
        <w:t xml:space="preserve"> </w:t>
      </w:r>
      <w:r w:rsidRPr="001D06AB">
        <w:rPr>
          <w:rFonts w:ascii="Times New Roman" w:hAnsi="Times New Roman" w:cs="Times New Roman"/>
          <w:sz w:val="22"/>
          <w:szCs w:val="22"/>
        </w:rPr>
        <w:t>and in their integration</w:t>
      </w:r>
      <w:r w:rsidR="00032B5E">
        <w:rPr>
          <w:rFonts w:ascii="Times New Roman" w:hAnsi="Times New Roman" w:cs="Times New Roman"/>
          <w:sz w:val="22"/>
          <w:szCs w:val="22"/>
        </w:rPr>
        <w:t xml:space="preserve"> </w:t>
      </w:r>
      <w:r w:rsidRPr="001D06AB">
        <w:rPr>
          <w:rFonts w:ascii="Times New Roman" w:hAnsi="Times New Roman" w:cs="Times New Roman"/>
          <w:sz w:val="22"/>
          <w:szCs w:val="22"/>
        </w:rPr>
        <w:t>—</w:t>
      </w:r>
      <w:r w:rsidR="00032B5E">
        <w:rPr>
          <w:rFonts w:ascii="Times New Roman" w:hAnsi="Times New Roman" w:cs="Times New Roman"/>
          <w:sz w:val="22"/>
          <w:szCs w:val="22"/>
        </w:rPr>
        <w:t xml:space="preserve"> </w:t>
      </w:r>
      <w:r w:rsidRPr="001D06AB">
        <w:rPr>
          <w:rFonts w:ascii="Times New Roman" w:hAnsi="Times New Roman" w:cs="Times New Roman"/>
          <w:sz w:val="22"/>
          <w:szCs w:val="22"/>
        </w:rPr>
        <w:t xml:space="preserve">that </w:t>
      </w:r>
      <w:r w:rsidR="007D7E2C">
        <w:rPr>
          <w:rFonts w:ascii="Times New Roman" w:hAnsi="Times New Roman" w:cs="Times New Roman"/>
          <w:sz w:val="22"/>
          <w:szCs w:val="22"/>
        </w:rPr>
        <w:t>organisation</w:t>
      </w:r>
      <w:r w:rsidRPr="001D06AB">
        <w:rPr>
          <w:rFonts w:ascii="Times New Roman" w:hAnsi="Times New Roman" w:cs="Times New Roman"/>
          <w:sz w:val="22"/>
          <w:szCs w:val="22"/>
        </w:rPr>
        <w:t xml:space="preserve">s can hope to stay ahead of ever-evolving threats while maintaining compliance in a complex </w:t>
      </w:r>
      <w:r w:rsidR="00032B5E">
        <w:rPr>
          <w:rFonts w:ascii="Times New Roman" w:hAnsi="Times New Roman" w:cs="Times New Roman"/>
          <w:sz w:val="22"/>
          <w:szCs w:val="22"/>
        </w:rPr>
        <w:t>and hostile world.</w:t>
      </w:r>
    </w:p>
    <w:p w14:paraId="43D16E8F" w14:textId="2FA4E600" w:rsidR="00507044" w:rsidRPr="00DF2BB1" w:rsidRDefault="00507044" w:rsidP="00DF2BB1">
      <w:pPr>
        <w:pStyle w:val="NoSpacing"/>
        <w:jc w:val="both"/>
        <w:rPr>
          <w:rFonts w:ascii="Times New Roman" w:hAnsi="Times New Roman" w:cs="Times New Roman"/>
        </w:rPr>
      </w:pPr>
      <w:r w:rsidRPr="00DF2BB1">
        <w:rPr>
          <w:rFonts w:ascii="Times New Roman" w:hAnsi="Times New Roman" w:cs="Times New Roman"/>
        </w:rPr>
        <w:br w:type="page"/>
      </w:r>
    </w:p>
    <w:p w14:paraId="3232B7BD" w14:textId="37F4C25E" w:rsidR="00952454" w:rsidRDefault="00952454" w:rsidP="00507044">
      <w:pPr>
        <w:pStyle w:val="Heading1"/>
      </w:pPr>
      <w:bookmarkStart w:id="4" w:name="_Toc194670388"/>
      <w:r>
        <w:lastRenderedPageBreak/>
        <w:t>Task 2: Report on Case Scenario</w:t>
      </w:r>
      <w:bookmarkEnd w:id="4"/>
    </w:p>
    <w:p w14:paraId="4C4E14F5" w14:textId="77777777" w:rsidR="00483E37" w:rsidRDefault="00483E37" w:rsidP="002855E0"/>
    <w:p w14:paraId="610595A5" w14:textId="13F9A910" w:rsidR="002855E0" w:rsidRDefault="00E12502" w:rsidP="002855E0">
      <w:r>
        <w:t>A scenario has been given directing the need for a plan to create a new Information Security</w:t>
      </w:r>
      <w:r w:rsidR="00AE0B3F">
        <w:t xml:space="preserve"> </w:t>
      </w:r>
      <w:r>
        <w:t xml:space="preserve">Unit </w:t>
      </w:r>
      <w:r w:rsidR="00037EB8">
        <w:t>(ISU)</w:t>
      </w:r>
      <w:r w:rsidR="00F74438">
        <w:t xml:space="preserve"> or Cybersecurity Team</w:t>
      </w:r>
      <w:r w:rsidR="00037EB8">
        <w:t xml:space="preserve"> </w:t>
      </w:r>
      <w:r>
        <w:t>for ‘the company’</w:t>
      </w:r>
      <w:r w:rsidR="00347644">
        <w:t xml:space="preserve">, which will then </w:t>
      </w:r>
      <w:r w:rsidR="0087035E">
        <w:t xml:space="preserve">work to </w:t>
      </w:r>
      <w:r w:rsidR="001C1598">
        <w:t>protect sensitive or confidential data and systems from una</w:t>
      </w:r>
      <w:r w:rsidR="00217272">
        <w:t xml:space="preserve">uthorised access, modification </w:t>
      </w:r>
      <w:r w:rsidR="00116ABB">
        <w:t>or loss</w:t>
      </w:r>
      <w:r w:rsidR="00217272">
        <w:t xml:space="preserve">, through the use of </w:t>
      </w:r>
      <w:r w:rsidR="00C169BC">
        <w:t>technological, procedural and legal means.</w:t>
      </w:r>
    </w:p>
    <w:p w14:paraId="34A3EAC2" w14:textId="5EAC10C8" w:rsidR="00207749" w:rsidRDefault="00207749" w:rsidP="002855E0">
      <w:r>
        <w:t>The key functions of an ISU</w:t>
      </w:r>
      <w:r w:rsidR="00A36917">
        <w:t xml:space="preserve"> include:</w:t>
      </w:r>
    </w:p>
    <w:p w14:paraId="68D41D23" w14:textId="6D66BE16" w:rsidR="00A36917" w:rsidRPr="003056B2" w:rsidRDefault="00A36917" w:rsidP="00A36917">
      <w:pPr>
        <w:pStyle w:val="NoSpacing"/>
        <w:numPr>
          <w:ilvl w:val="0"/>
          <w:numId w:val="12"/>
        </w:numPr>
      </w:pPr>
      <w:r w:rsidRPr="003056B2">
        <w:t>Security Policy Development and Implementation</w:t>
      </w:r>
    </w:p>
    <w:p w14:paraId="2C6EA59A" w14:textId="499B0D50" w:rsidR="00A36917" w:rsidRPr="003056B2" w:rsidRDefault="00A36917" w:rsidP="00A36917">
      <w:pPr>
        <w:pStyle w:val="NoSpacing"/>
        <w:numPr>
          <w:ilvl w:val="0"/>
          <w:numId w:val="12"/>
        </w:numPr>
      </w:pPr>
      <w:r w:rsidRPr="003056B2">
        <w:t>Risk Management</w:t>
      </w:r>
    </w:p>
    <w:p w14:paraId="585B2DE4" w14:textId="77777777" w:rsidR="00AE4EDD" w:rsidRPr="003056B2" w:rsidRDefault="00AE4EDD" w:rsidP="00AE4EDD">
      <w:pPr>
        <w:pStyle w:val="NoSpacing"/>
        <w:numPr>
          <w:ilvl w:val="0"/>
          <w:numId w:val="12"/>
        </w:numPr>
      </w:pPr>
      <w:r w:rsidRPr="003056B2">
        <w:t>Security Technology Implementation and Maintenance</w:t>
      </w:r>
    </w:p>
    <w:p w14:paraId="640AD66C" w14:textId="77777777" w:rsidR="00AE4EDD" w:rsidRPr="003056B2" w:rsidRDefault="00AE4EDD" w:rsidP="00AE4EDD">
      <w:pPr>
        <w:pStyle w:val="NoSpacing"/>
        <w:numPr>
          <w:ilvl w:val="0"/>
          <w:numId w:val="12"/>
        </w:numPr>
      </w:pPr>
      <w:r w:rsidRPr="003056B2">
        <w:t>Vulnerability Management</w:t>
      </w:r>
    </w:p>
    <w:p w14:paraId="7A3BF184" w14:textId="77777777" w:rsidR="00AE4EDD" w:rsidRPr="003056B2" w:rsidRDefault="00AE4EDD" w:rsidP="00AE4EDD">
      <w:pPr>
        <w:pStyle w:val="NoSpacing"/>
        <w:numPr>
          <w:ilvl w:val="0"/>
          <w:numId w:val="12"/>
        </w:numPr>
      </w:pPr>
      <w:r w:rsidRPr="003056B2">
        <w:t>Incident Response</w:t>
      </w:r>
    </w:p>
    <w:p w14:paraId="49178BA2" w14:textId="77777777" w:rsidR="00AE4EDD" w:rsidRPr="003056B2" w:rsidRDefault="00AE4EDD" w:rsidP="00AE4EDD">
      <w:pPr>
        <w:pStyle w:val="NoSpacing"/>
        <w:numPr>
          <w:ilvl w:val="0"/>
          <w:numId w:val="12"/>
        </w:numPr>
      </w:pPr>
      <w:r w:rsidRPr="003056B2">
        <w:t>Compliance</w:t>
      </w:r>
      <w:r>
        <w:t xml:space="preserve"> – both internal and regulatory</w:t>
      </w:r>
    </w:p>
    <w:p w14:paraId="7DC83D78" w14:textId="77777777" w:rsidR="00AE4EDD" w:rsidRPr="003056B2" w:rsidRDefault="00AE4EDD" w:rsidP="00AE4EDD">
      <w:pPr>
        <w:pStyle w:val="NoSpacing"/>
        <w:numPr>
          <w:ilvl w:val="0"/>
          <w:numId w:val="12"/>
        </w:numPr>
      </w:pPr>
      <w:r w:rsidRPr="003056B2">
        <w:t>Monitoring and Auditing</w:t>
      </w:r>
    </w:p>
    <w:p w14:paraId="2BD3CF47" w14:textId="58D24C9B" w:rsidR="00A36917" w:rsidRPr="003056B2" w:rsidRDefault="00A36917" w:rsidP="00A36917">
      <w:pPr>
        <w:pStyle w:val="NoSpacing"/>
        <w:numPr>
          <w:ilvl w:val="0"/>
          <w:numId w:val="12"/>
        </w:numPr>
      </w:pPr>
      <w:r w:rsidRPr="003056B2">
        <w:t>Security Awareness Training</w:t>
      </w:r>
    </w:p>
    <w:p w14:paraId="7C0F09BE" w14:textId="77777777" w:rsidR="00A36917" w:rsidRDefault="00A36917" w:rsidP="002855E0"/>
    <w:p w14:paraId="299A388E" w14:textId="1E63000E" w:rsidR="00E12734" w:rsidRDefault="00C21041" w:rsidP="002855E0">
      <w:r>
        <w:t xml:space="preserve">For </w:t>
      </w:r>
      <w:r w:rsidR="00190D59">
        <w:t xml:space="preserve">effective implementation of security controls, a </w:t>
      </w:r>
      <w:r w:rsidR="005F5EA6">
        <w:t>top-down</w:t>
      </w:r>
      <w:r w:rsidR="00190D59">
        <w:t xml:space="preserve"> approach</w:t>
      </w:r>
      <w:r w:rsidR="003F2480">
        <w:t xml:space="preserve"> is essential – company leaders (and the Board)</w:t>
      </w:r>
      <w:r w:rsidR="00A523F0">
        <w:t xml:space="preserve"> </w:t>
      </w:r>
      <w:r w:rsidR="00772BF0">
        <w:t xml:space="preserve">must prioritise </w:t>
      </w:r>
      <w:r w:rsidR="001922C1">
        <w:t xml:space="preserve">the effective governance of information </w:t>
      </w:r>
      <w:r w:rsidR="00772BF0">
        <w:t>security and embed it into the culture and ethos of the organisation</w:t>
      </w:r>
      <w:r w:rsidR="006817A2">
        <w:t>, allocating sufficient resources to do so.</w:t>
      </w:r>
      <w:r w:rsidR="006578E0">
        <w:t xml:space="preserve">  </w:t>
      </w:r>
      <w:r w:rsidR="00E12734">
        <w:t>An appropriate org</w:t>
      </w:r>
      <w:r w:rsidR="000C5929">
        <w:t>anisational structure which includes</w:t>
      </w:r>
      <w:r w:rsidR="00A4134D">
        <w:t xml:space="preserve"> </w:t>
      </w:r>
      <w:r w:rsidR="001922C1">
        <w:t>c</w:t>
      </w:r>
      <w:r w:rsidR="00A4134D">
        <w:t>ybersecurity</w:t>
      </w:r>
      <w:r w:rsidR="004B7ED5">
        <w:t xml:space="preserve"> management and support </w:t>
      </w:r>
      <w:r w:rsidR="001922C1">
        <w:t>roles</w:t>
      </w:r>
      <w:r w:rsidR="004B7ED5">
        <w:t xml:space="preserve"> for monitoring, incident response and training</w:t>
      </w:r>
      <w:r w:rsidR="00137DE8">
        <w:t xml:space="preserve"> would be required</w:t>
      </w:r>
      <w:r w:rsidR="00326F0F">
        <w:t xml:space="preserve"> to be implemented</w:t>
      </w:r>
      <w:r w:rsidR="00137DE8">
        <w:t>, though we aren’t told how large or resourceful ‘the company’ is</w:t>
      </w:r>
      <w:r w:rsidR="001078A0">
        <w:t xml:space="preserve"> in this scenario</w:t>
      </w:r>
      <w:r w:rsidR="00D3710D">
        <w:t>.</w:t>
      </w:r>
    </w:p>
    <w:p w14:paraId="48B50725" w14:textId="1CD7A69D" w:rsidR="00D00F6F" w:rsidRDefault="00D00F6F" w:rsidP="002855E0">
      <w:r>
        <w:t xml:space="preserve">The following illustration </w:t>
      </w:r>
      <w:sdt>
        <w:sdtPr>
          <w:rPr>
            <w:rFonts w:cs="Calibri"/>
            <w:color w:val="000000"/>
            <w:highlight w:val="white"/>
          </w:rPr>
          <w:alias w:val="Citation"/>
          <w:tag w:val="{&quot;referencesIds&quot;:[&quot;doc:67edbf10d74c205e340c9cd1&quot;],&quot;referencesOptions&quot;:{&quot;doc:67edbf10d74c205e340c9cd1&quot;:{&quot;author&quot;:true,&quot;year&quot;:true,&quot;formatAuthorYear&quot;:false,&quot;pageReplace&quot;:&quot;&quot;,&quot;prefix&quot;:&quot;&quot;,&quot;suffix&quot;:&quot;&quot;}},&quot;hasBrokenReferences&quot;:false,&quot;hasManualEdits&quot;:false,&quot;isEmpty&quot;:false,&quot;citationType&quot;:&quot;inline&quot;}"/>
          <w:id w:val="178936341"/>
          <w:placeholder>
            <w:docPart w:val="3783AF7CD0E74DF7AB5AD6393CF23449"/>
          </w:placeholder>
        </w:sdtPr>
        <w:sdtContent>
          <w:r w:rsidR="00CA61E7">
            <w:rPr>
              <w:rFonts w:eastAsia="Times New Roman"/>
              <w:color w:val="000000"/>
              <w:sz w:val="22"/>
              <w:szCs w:val="22"/>
            </w:rPr>
            <w:t>[9]</w:t>
          </w:r>
        </w:sdtContent>
      </w:sdt>
      <w:r w:rsidR="003A3E27">
        <w:rPr>
          <w:rFonts w:cs="Calibri"/>
          <w:color w:val="000000"/>
        </w:rPr>
        <w:t xml:space="preserve"> </w:t>
      </w:r>
      <w:r>
        <w:t xml:space="preserve">gives </w:t>
      </w:r>
      <w:r w:rsidR="003A3E27">
        <w:t>three</w:t>
      </w:r>
      <w:r>
        <w:t xml:space="preserve"> potential examples</w:t>
      </w:r>
      <w:r w:rsidR="00F25623">
        <w:t xml:space="preserve"> of organisational structure</w:t>
      </w:r>
      <w:r w:rsidR="003A3E27">
        <w:t>s</w:t>
      </w:r>
      <w:r w:rsidR="00F25623">
        <w:t>, rangin</w:t>
      </w:r>
      <w:r w:rsidR="003A3E27">
        <w:t>g</w:t>
      </w:r>
      <w:r w:rsidR="00F25623">
        <w:t xml:space="preserve"> from small through medium and </w:t>
      </w:r>
      <w:r w:rsidR="00D006A2">
        <w:t>up to large.</w:t>
      </w:r>
    </w:p>
    <w:p w14:paraId="475FFE44" w14:textId="6ACFC298" w:rsidR="00D006A2" w:rsidRDefault="00D006A2" w:rsidP="00D006A2">
      <w:pPr>
        <w:jc w:val="center"/>
      </w:pPr>
      <w:r>
        <w:rPr>
          <w:noProof/>
        </w:rPr>
        <w:lastRenderedPageBreak/>
        <w:drawing>
          <wp:inline distT="0" distB="0" distL="0" distR="0" wp14:anchorId="415C39B5" wp14:editId="147B51DE">
            <wp:extent cx="5630606" cy="3013254"/>
            <wp:effectExtent l="0" t="0" r="8255" b="0"/>
            <wp:docPr id="6861979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5665" cy="3032016"/>
                    </a:xfrm>
                    <a:prstGeom prst="rect">
                      <a:avLst/>
                    </a:prstGeom>
                    <a:noFill/>
                  </pic:spPr>
                </pic:pic>
              </a:graphicData>
            </a:graphic>
          </wp:inline>
        </w:drawing>
      </w:r>
    </w:p>
    <w:p w14:paraId="4FEAE7A3" w14:textId="0AC8E477" w:rsidR="00110B0A" w:rsidRDefault="00110B0A" w:rsidP="00110B0A">
      <w:r>
        <w:t>Expanding on a select few of the</w:t>
      </w:r>
      <w:r w:rsidR="00935F43">
        <w:t xml:space="preserve"> </w:t>
      </w:r>
      <w:r>
        <w:t>listed roles</w:t>
      </w:r>
      <w:r w:rsidR="00935F43">
        <w:t xml:space="preserve"> in the example structures above, we have:</w:t>
      </w:r>
    </w:p>
    <w:p w14:paraId="617561D4" w14:textId="2A90CD33" w:rsidR="00935F43" w:rsidRDefault="00510037" w:rsidP="00110B0A">
      <w:pPr>
        <w:rPr>
          <w:rFonts w:cs="Calibri"/>
          <w:color w:val="000000"/>
        </w:rPr>
      </w:pPr>
      <w:r w:rsidRPr="00F878B9">
        <w:rPr>
          <w:i/>
          <w:iCs/>
        </w:rPr>
        <w:t>Chief Information Security Officer (CISO)</w:t>
      </w:r>
      <w:r>
        <w:t xml:space="preserve"> </w:t>
      </w:r>
      <w:r w:rsidR="00E47E71">
        <w:t>–</w:t>
      </w:r>
      <w:r>
        <w:t xml:space="preserve"> </w:t>
      </w:r>
      <w:r w:rsidR="00E47E71">
        <w:t>a senior</w:t>
      </w:r>
      <w:r w:rsidR="00AA325B">
        <w:t xml:space="preserve"> executive role, normally reporting </w:t>
      </w:r>
      <w:r w:rsidR="005E321C">
        <w:t>directly</w:t>
      </w:r>
      <w:r w:rsidR="00AA325B">
        <w:t xml:space="preserve"> to the CEO</w:t>
      </w:r>
      <w:r w:rsidR="000C4FF5">
        <w:t xml:space="preserve"> or possibly other “C-Suite”</w:t>
      </w:r>
      <w:r w:rsidR="008935E2">
        <w:t xml:space="preserve"> executives</w:t>
      </w:r>
      <w:r w:rsidR="00AA325B">
        <w:t>.  Directly responsible</w:t>
      </w:r>
      <w:r w:rsidR="007C4B51">
        <w:t xml:space="preserve"> for the </w:t>
      </w:r>
      <w:r w:rsidR="008E42BC">
        <w:t>organisation’s</w:t>
      </w:r>
      <w:r w:rsidR="007C4B51">
        <w:t xml:space="preserve"> </w:t>
      </w:r>
      <w:r w:rsidR="005F728F">
        <w:t>over</w:t>
      </w:r>
      <w:r w:rsidR="000C4FF5">
        <w:t>all</w:t>
      </w:r>
      <w:r w:rsidR="005F728F">
        <w:t xml:space="preserve"> </w:t>
      </w:r>
      <w:r w:rsidR="007C4B51">
        <w:t>information security posture</w:t>
      </w:r>
      <w:r w:rsidR="005F728F">
        <w:t>.</w:t>
      </w:r>
      <w:sdt>
        <w:sdtPr>
          <w:rPr>
            <w:rFonts w:cs="Calibri"/>
            <w:color w:val="000000"/>
            <w:highlight w:val="white"/>
          </w:rPr>
          <w:alias w:val="Citation"/>
          <w:tag w:val="{&quot;referencesIds&quot;:[&quot;doc:67edc1b5eb94406cdc7162a2&quot;],&quot;referencesOptions&quot;:{&quot;doc:67edc1b5eb94406cdc7162a2&quot;:{&quot;author&quot;:true,&quot;year&quot;:true,&quot;formatAuthorYear&quot;:false,&quot;pageReplace&quot;:&quot;&quot;,&quot;prefix&quot;:&quot;&quot;,&quot;suffix&quot;:&quot;&quot;}},&quot;hasBrokenReferences&quot;:false,&quot;hasManualEdits&quot;:false,&quot;isEmpty&quot;:false,&quot;citationType&quot;:&quot;inline&quot;}"/>
          <w:id w:val="2041549171"/>
          <w:placeholder>
            <w:docPart w:val="0546EE141A9A40B097C59B6A621009D9"/>
          </w:placeholder>
        </w:sdtPr>
        <w:sdtContent>
          <w:r w:rsidR="00CA61E7">
            <w:rPr>
              <w:rFonts w:eastAsia="Times New Roman"/>
              <w:color w:val="000000"/>
              <w:sz w:val="22"/>
              <w:szCs w:val="22"/>
            </w:rPr>
            <w:t>[10]</w:t>
          </w:r>
        </w:sdtContent>
      </w:sdt>
    </w:p>
    <w:p w14:paraId="622E6FC3" w14:textId="1FA40A89" w:rsidR="008935E2" w:rsidRDefault="00284A2E" w:rsidP="00110B0A">
      <w:pPr>
        <w:rPr>
          <w:rFonts w:cs="Calibri"/>
          <w:color w:val="000000"/>
        </w:rPr>
      </w:pPr>
      <w:r w:rsidRPr="00F878B9">
        <w:rPr>
          <w:rFonts w:cs="Calibri"/>
          <w:i/>
          <w:iCs/>
          <w:color w:val="000000"/>
        </w:rPr>
        <w:t>Cybersecurity Director</w:t>
      </w:r>
      <w:r w:rsidR="00310BF7">
        <w:rPr>
          <w:rFonts w:cs="Calibri"/>
          <w:color w:val="000000"/>
        </w:rPr>
        <w:t xml:space="preserve"> – analogous to the CISO role in smaller organisations,</w:t>
      </w:r>
      <w:r w:rsidR="00F212B8">
        <w:rPr>
          <w:rFonts w:cs="Calibri"/>
          <w:color w:val="000000"/>
        </w:rPr>
        <w:t xml:space="preserve"> </w:t>
      </w:r>
      <w:r w:rsidR="00F71B9F">
        <w:rPr>
          <w:rFonts w:cs="Calibri"/>
          <w:color w:val="000000"/>
        </w:rPr>
        <w:t xml:space="preserve">or </w:t>
      </w:r>
      <w:r w:rsidR="00F212B8">
        <w:rPr>
          <w:rFonts w:cs="Calibri"/>
          <w:color w:val="000000"/>
        </w:rPr>
        <w:t>the head of the Information Security (Cybersecurity) Department/Team</w:t>
      </w:r>
      <w:r w:rsidR="001F40C9">
        <w:rPr>
          <w:rFonts w:cs="Calibri"/>
          <w:color w:val="000000"/>
        </w:rPr>
        <w:t>.</w:t>
      </w:r>
    </w:p>
    <w:p w14:paraId="6E1AC1A4" w14:textId="2443521D" w:rsidR="001F40C9" w:rsidRDefault="001F40C9" w:rsidP="00110B0A">
      <w:pPr>
        <w:rPr>
          <w:rFonts w:cs="Calibri"/>
          <w:color w:val="000000"/>
        </w:rPr>
      </w:pPr>
      <w:r w:rsidRPr="00F878B9">
        <w:rPr>
          <w:rFonts w:cs="Calibri"/>
          <w:i/>
          <w:iCs/>
          <w:color w:val="000000"/>
        </w:rPr>
        <w:t>Security Operations (Centr</w:t>
      </w:r>
      <w:r w:rsidR="00FA0215" w:rsidRPr="00F878B9">
        <w:rPr>
          <w:rFonts w:cs="Calibri"/>
          <w:i/>
          <w:iCs/>
          <w:color w:val="000000"/>
        </w:rPr>
        <w:t>e - SOC</w:t>
      </w:r>
      <w:r w:rsidRPr="00F878B9">
        <w:rPr>
          <w:rFonts w:cs="Calibri"/>
          <w:i/>
          <w:iCs/>
          <w:color w:val="000000"/>
        </w:rPr>
        <w:t>) Manager</w:t>
      </w:r>
      <w:r w:rsidR="00FA0215">
        <w:rPr>
          <w:rFonts w:cs="Calibri"/>
          <w:color w:val="000000"/>
        </w:rPr>
        <w:t xml:space="preserve"> </w:t>
      </w:r>
      <w:r w:rsidR="000B77DD">
        <w:rPr>
          <w:rFonts w:cs="Calibri"/>
          <w:color w:val="000000"/>
        </w:rPr>
        <w:t>–</w:t>
      </w:r>
      <w:r w:rsidR="00FA0215">
        <w:rPr>
          <w:rFonts w:cs="Calibri"/>
          <w:color w:val="000000"/>
        </w:rPr>
        <w:t xml:space="preserve"> </w:t>
      </w:r>
      <w:r w:rsidR="000B77DD">
        <w:rPr>
          <w:rFonts w:cs="Calibri"/>
          <w:color w:val="000000"/>
        </w:rPr>
        <w:t xml:space="preserve">in larger </w:t>
      </w:r>
      <w:r w:rsidR="001E73F8">
        <w:rPr>
          <w:rFonts w:cs="Calibri"/>
          <w:color w:val="000000"/>
        </w:rPr>
        <w:t>organisations</w:t>
      </w:r>
      <w:r w:rsidR="000B77DD">
        <w:rPr>
          <w:rFonts w:cs="Calibri"/>
          <w:color w:val="000000"/>
        </w:rPr>
        <w:t>, directly</w:t>
      </w:r>
      <w:r w:rsidR="001C73C2">
        <w:rPr>
          <w:rFonts w:cs="Calibri"/>
          <w:color w:val="000000"/>
        </w:rPr>
        <w:t xml:space="preserve"> manage the Cybersecurity support</w:t>
      </w:r>
      <w:r w:rsidR="001E73F8">
        <w:rPr>
          <w:rFonts w:cs="Calibri"/>
          <w:color w:val="000000"/>
        </w:rPr>
        <w:t xml:space="preserve"> staff and analysts</w:t>
      </w:r>
      <w:r w:rsidR="007B1E4E">
        <w:rPr>
          <w:rFonts w:cs="Calibri"/>
          <w:color w:val="000000"/>
        </w:rPr>
        <w:t>,</w:t>
      </w:r>
      <w:r w:rsidR="00BD5330">
        <w:rPr>
          <w:rFonts w:cs="Calibri"/>
          <w:color w:val="000000"/>
        </w:rPr>
        <w:t xml:space="preserve"> develop</w:t>
      </w:r>
      <w:r w:rsidR="00D549A8">
        <w:rPr>
          <w:rFonts w:cs="Calibri"/>
          <w:color w:val="000000"/>
        </w:rPr>
        <w:t xml:space="preserve"> and maintain security policies</w:t>
      </w:r>
      <w:r w:rsidR="006468DD">
        <w:rPr>
          <w:rFonts w:cs="Calibri"/>
          <w:color w:val="000000"/>
        </w:rPr>
        <w:t xml:space="preserve">, </w:t>
      </w:r>
      <w:r w:rsidR="00F55EF5">
        <w:rPr>
          <w:rFonts w:cs="Calibri"/>
          <w:color w:val="000000"/>
        </w:rPr>
        <w:t>liaising</w:t>
      </w:r>
      <w:r w:rsidR="006468DD">
        <w:rPr>
          <w:rFonts w:cs="Calibri"/>
          <w:color w:val="000000"/>
        </w:rPr>
        <w:t xml:space="preserve"> across the organisation to ensure they are </w:t>
      </w:r>
      <w:r w:rsidR="00F55EF5">
        <w:rPr>
          <w:rFonts w:cs="Calibri"/>
          <w:color w:val="000000"/>
        </w:rPr>
        <w:t>received and enforced.</w:t>
      </w:r>
      <w:sdt>
        <w:sdtPr>
          <w:rPr>
            <w:rFonts w:cs="Calibri"/>
            <w:color w:val="000000"/>
            <w:highlight w:val="white"/>
          </w:rPr>
          <w:alias w:val="Citation"/>
          <w:tag w:val="{&quot;referencesIds&quot;:[&quot;doc:67edc3a0719db44ce4913335&quot;],&quot;referencesOptions&quot;:{&quot;doc:67edc3a0719db44ce4913335&quot;:{&quot;author&quot;:true,&quot;year&quot;:true,&quot;formatAuthorYear&quot;:false,&quot;pageReplace&quot;:&quot;&quot;,&quot;prefix&quot;:&quot;&quot;,&quot;suffix&quot;:&quot;&quot;}},&quot;hasBrokenReferences&quot;:false,&quot;hasManualEdits&quot;:false,&quot;isEmpty&quot;:false,&quot;citationType&quot;:&quot;inline&quot;}"/>
          <w:id w:val="-1239397642"/>
          <w:placeholder>
            <w:docPart w:val="1DBEE44A5B684D4981371D687145C64C"/>
          </w:placeholder>
        </w:sdtPr>
        <w:sdtContent>
          <w:r w:rsidR="00CA61E7">
            <w:rPr>
              <w:rFonts w:eastAsia="Times New Roman"/>
              <w:color w:val="000000"/>
              <w:sz w:val="22"/>
              <w:szCs w:val="22"/>
            </w:rPr>
            <w:t>[11]</w:t>
          </w:r>
        </w:sdtContent>
      </w:sdt>
    </w:p>
    <w:p w14:paraId="3E1C7DC1" w14:textId="2EF75424" w:rsidR="00265793" w:rsidRDefault="00265793" w:rsidP="00110B0A">
      <w:pPr>
        <w:rPr>
          <w:rFonts w:cs="Calibri"/>
          <w:color w:val="000000"/>
        </w:rPr>
      </w:pPr>
      <w:r w:rsidRPr="00F878B9">
        <w:rPr>
          <w:rFonts w:cs="Calibri"/>
          <w:i/>
          <w:iCs/>
          <w:color w:val="000000"/>
        </w:rPr>
        <w:t>Cybersecurity Architect</w:t>
      </w:r>
      <w:r>
        <w:rPr>
          <w:rFonts w:cs="Calibri"/>
          <w:color w:val="000000"/>
        </w:rPr>
        <w:t xml:space="preserve"> </w:t>
      </w:r>
      <w:r w:rsidR="00FC5A44">
        <w:rPr>
          <w:rFonts w:cs="Calibri"/>
          <w:color w:val="000000"/>
        </w:rPr>
        <w:t>–</w:t>
      </w:r>
      <w:r>
        <w:rPr>
          <w:rFonts w:cs="Calibri"/>
          <w:color w:val="000000"/>
        </w:rPr>
        <w:t xml:space="preserve"> </w:t>
      </w:r>
      <w:r w:rsidR="00FC5A44">
        <w:rPr>
          <w:rFonts w:cs="Calibri"/>
          <w:color w:val="000000"/>
        </w:rPr>
        <w:t>responsible for evaluating new security technologies</w:t>
      </w:r>
      <w:r w:rsidR="008C282B">
        <w:rPr>
          <w:rFonts w:cs="Calibri"/>
          <w:color w:val="000000"/>
        </w:rPr>
        <w:t xml:space="preserve"> or reviewing</w:t>
      </w:r>
      <w:r w:rsidR="00576ABC">
        <w:rPr>
          <w:rFonts w:cs="Calibri"/>
          <w:color w:val="000000"/>
        </w:rPr>
        <w:t xml:space="preserve"> current systems to identify and mitigate vulnerabilities.</w:t>
      </w:r>
      <w:sdt>
        <w:sdtPr>
          <w:rPr>
            <w:rFonts w:cs="Calibri"/>
            <w:color w:val="000000"/>
            <w:highlight w:val="white"/>
          </w:rPr>
          <w:alias w:val="Citation"/>
          <w:tag w:val="{&quot;referencesIds&quot;:[&quot;doc:67edc45a900589791259ffe8&quot;],&quot;referencesOptions&quot;:{&quot;doc:67edc45a900589791259ffe8&quot;:{&quot;author&quot;:true,&quot;year&quot;:true,&quot;formatAuthorYear&quot;:false,&quot;pageReplace&quot;:&quot;&quot;,&quot;prefix&quot;:&quot;&quot;,&quot;suffix&quot;:&quot;&quot;}},&quot;hasBrokenReferences&quot;:false,&quot;hasManualEdits&quot;:false,&quot;isEmpty&quot;:false,&quot;citationType&quot;:&quot;inline&quot;}"/>
          <w:id w:val="994074080"/>
          <w:placeholder>
            <w:docPart w:val="F704A47366F749ADA2F1E7268EB8B22A"/>
          </w:placeholder>
        </w:sdtPr>
        <w:sdtContent>
          <w:r w:rsidR="00CA61E7">
            <w:rPr>
              <w:rFonts w:eastAsia="Times New Roman"/>
              <w:color w:val="000000"/>
              <w:sz w:val="22"/>
              <w:szCs w:val="22"/>
            </w:rPr>
            <w:t>[12]</w:t>
          </w:r>
        </w:sdtContent>
      </w:sdt>
    </w:p>
    <w:p w14:paraId="631ADB02" w14:textId="1DC46E92" w:rsidR="00D84AAF" w:rsidRDefault="0061262C" w:rsidP="00110B0A">
      <w:pPr>
        <w:rPr>
          <w:rFonts w:cs="Calibri"/>
          <w:color w:val="000000"/>
        </w:rPr>
      </w:pPr>
      <w:r w:rsidRPr="00F878B9">
        <w:rPr>
          <w:rFonts w:cs="Calibri"/>
          <w:i/>
          <w:iCs/>
          <w:color w:val="000000"/>
        </w:rPr>
        <w:t>Cybersecurity Analyst</w:t>
      </w:r>
      <w:r>
        <w:rPr>
          <w:rFonts w:cs="Calibri"/>
          <w:color w:val="000000"/>
        </w:rPr>
        <w:t xml:space="preserve"> </w:t>
      </w:r>
      <w:r w:rsidR="00BB78EB">
        <w:rPr>
          <w:rFonts w:cs="Calibri"/>
          <w:color w:val="000000"/>
        </w:rPr>
        <w:t>–</w:t>
      </w:r>
      <w:r>
        <w:rPr>
          <w:rFonts w:cs="Calibri"/>
          <w:color w:val="000000"/>
        </w:rPr>
        <w:t xml:space="preserve"> </w:t>
      </w:r>
      <w:r w:rsidR="00BB78EB">
        <w:rPr>
          <w:rFonts w:cs="Calibri"/>
          <w:color w:val="000000"/>
        </w:rPr>
        <w:t>work to identify and resolve issues in systems or processes</w:t>
      </w:r>
      <w:r w:rsidR="002B3426">
        <w:rPr>
          <w:rFonts w:cs="Calibri"/>
          <w:color w:val="000000"/>
        </w:rPr>
        <w:t>, assist in incident response</w:t>
      </w:r>
      <w:r w:rsidR="00133ABD">
        <w:rPr>
          <w:rFonts w:cs="Calibri"/>
          <w:color w:val="000000"/>
        </w:rPr>
        <w:t xml:space="preserve"> and forensic investigation.</w:t>
      </w:r>
      <w:sdt>
        <w:sdtPr>
          <w:rPr>
            <w:rFonts w:cs="Calibri"/>
            <w:color w:val="000000"/>
            <w:highlight w:val="white"/>
          </w:rPr>
          <w:alias w:val="Citation"/>
          <w:tag w:val="{&quot;referencesIds&quot;:[&quot;doc:67edc53c719db44ce4913350&quot;],&quot;referencesOptions&quot;:{&quot;doc:67edc53c719db44ce4913350&quot;:{&quot;author&quot;:true,&quot;year&quot;:true,&quot;formatAuthorYear&quot;:false,&quot;pageReplace&quot;:&quot;&quot;,&quot;prefix&quot;:&quot;&quot;,&quot;suffix&quot;:&quot;&quot;}},&quot;hasBrokenReferences&quot;:false,&quot;hasManualEdits&quot;:false,&quot;isEmpty&quot;:false,&quot;citationType&quot;:&quot;inline&quot;}"/>
          <w:id w:val="-210107028"/>
          <w:placeholder>
            <w:docPart w:val="B545020D86B54535BB686CF6637D8F2B"/>
          </w:placeholder>
        </w:sdtPr>
        <w:sdtContent>
          <w:r w:rsidR="00CA61E7">
            <w:rPr>
              <w:rFonts w:eastAsia="Times New Roman"/>
              <w:color w:val="000000"/>
              <w:sz w:val="22"/>
              <w:szCs w:val="22"/>
            </w:rPr>
            <w:t>[13]</w:t>
          </w:r>
        </w:sdtContent>
      </w:sdt>
    </w:p>
    <w:p w14:paraId="4C4BEB7F" w14:textId="4B824E40" w:rsidR="00F878B9" w:rsidRDefault="000C31B3" w:rsidP="00110B0A">
      <w:r w:rsidRPr="00F73E91">
        <w:rPr>
          <w:i/>
          <w:iCs/>
        </w:rPr>
        <w:t>Cybersecurity Risk Manager</w:t>
      </w:r>
      <w:r>
        <w:t xml:space="preserve"> </w:t>
      </w:r>
      <w:r w:rsidR="005D4824">
        <w:t>–</w:t>
      </w:r>
      <w:r>
        <w:t xml:space="preserve"> </w:t>
      </w:r>
      <w:r w:rsidR="005D4824">
        <w:t>develops and maintains a risk management strategy, manages</w:t>
      </w:r>
      <w:r w:rsidR="0079149D">
        <w:t xml:space="preserve"> the organisation’s asset inventory</w:t>
      </w:r>
      <w:r w:rsidR="00680F98">
        <w:t xml:space="preserve">, advises and reports to </w:t>
      </w:r>
      <w:r w:rsidR="00F73E91">
        <w:t xml:space="preserve">the </w:t>
      </w:r>
      <w:r w:rsidR="00CF27A0">
        <w:t>CISO and other stakeholders on the complete risk management cycle.</w:t>
      </w:r>
    </w:p>
    <w:p w14:paraId="11BC48A0" w14:textId="77777777" w:rsidR="0092214E" w:rsidRDefault="0092214E" w:rsidP="00110B0A"/>
    <w:p w14:paraId="12BBFD1B" w14:textId="38DC768B" w:rsidR="0092214E" w:rsidRDefault="00203E41" w:rsidP="00110B0A">
      <w:r>
        <w:t>Governance of information security</w:t>
      </w:r>
      <w:r w:rsidR="001814DF">
        <w:t xml:space="preserve"> across the organisation</w:t>
      </w:r>
      <w:r w:rsidR="00284E27">
        <w:t xml:space="preserve"> </w:t>
      </w:r>
      <w:r w:rsidR="00837F6C">
        <w:t>lies with</w:t>
      </w:r>
      <w:r w:rsidR="00251FA7">
        <w:t xml:space="preserve"> the </w:t>
      </w:r>
      <w:r w:rsidR="00837F6C">
        <w:t>execute leaders</w:t>
      </w:r>
      <w:r w:rsidR="00251FA7">
        <w:t xml:space="preserve"> and </w:t>
      </w:r>
      <w:r w:rsidR="00CC5869">
        <w:t xml:space="preserve">the Board, </w:t>
      </w:r>
      <w:r w:rsidR="00284E27">
        <w:t xml:space="preserve">and broadly </w:t>
      </w:r>
      <w:r w:rsidR="0096394E">
        <w:t>should look to fulfil the following 5 aims:</w:t>
      </w:r>
    </w:p>
    <w:p w14:paraId="551EC233" w14:textId="77777777" w:rsidR="00B52D54" w:rsidRDefault="003F288B" w:rsidP="00FD3AB2">
      <w:pPr>
        <w:pStyle w:val="ListParagraph"/>
        <w:numPr>
          <w:ilvl w:val="0"/>
          <w:numId w:val="8"/>
        </w:numPr>
      </w:pPr>
      <w:r>
        <w:t>Strategic alignment</w:t>
      </w:r>
    </w:p>
    <w:p w14:paraId="18DC0260" w14:textId="007BE05B" w:rsidR="003F288B" w:rsidRDefault="00071953" w:rsidP="00FD3AB2">
      <w:pPr>
        <w:pStyle w:val="ListParagraph"/>
        <w:numPr>
          <w:ilvl w:val="1"/>
          <w:numId w:val="8"/>
        </w:numPr>
      </w:pPr>
      <w:r>
        <w:t xml:space="preserve">Cyber security strategies, policies </w:t>
      </w:r>
      <w:r w:rsidR="00696744">
        <w:t xml:space="preserve">and controls should align </w:t>
      </w:r>
      <w:r w:rsidR="00FF6414">
        <w:t xml:space="preserve">with and support business objectives, operations and </w:t>
      </w:r>
      <w:r w:rsidR="0086111A">
        <w:t>processes.</w:t>
      </w:r>
    </w:p>
    <w:p w14:paraId="25954B58" w14:textId="7838CF29" w:rsidR="00B52D54" w:rsidRDefault="00F024F7" w:rsidP="00FD3AB2">
      <w:pPr>
        <w:pStyle w:val="ListParagraph"/>
        <w:numPr>
          <w:ilvl w:val="0"/>
          <w:numId w:val="8"/>
        </w:numPr>
      </w:pPr>
      <w:r>
        <w:lastRenderedPageBreak/>
        <w:t>Risk Management</w:t>
      </w:r>
    </w:p>
    <w:p w14:paraId="0F47C8A4" w14:textId="63A66594" w:rsidR="00A22878" w:rsidRDefault="00B40FB7" w:rsidP="00A22878">
      <w:pPr>
        <w:pStyle w:val="ListParagraph"/>
        <w:numPr>
          <w:ilvl w:val="1"/>
          <w:numId w:val="8"/>
        </w:numPr>
      </w:pPr>
      <w:r>
        <w:t>Cyber security risks should be identified</w:t>
      </w:r>
      <w:r w:rsidR="008B3B8A">
        <w:t xml:space="preserve">, </w:t>
      </w:r>
      <w:r w:rsidR="00FF0520">
        <w:t>assessed,</w:t>
      </w:r>
      <w:r w:rsidR="008B3B8A">
        <w:t xml:space="preserve"> and managed or mitigated</w:t>
      </w:r>
      <w:r w:rsidR="00CB1D76">
        <w:t xml:space="preserve"> as appropriate, in line with </w:t>
      </w:r>
      <w:r w:rsidR="002D2480">
        <w:t xml:space="preserve">suitable frameworks e.g. ISO </w:t>
      </w:r>
      <w:r w:rsidR="00576D08">
        <w:t>27</w:t>
      </w:r>
      <w:r w:rsidR="002D2480">
        <w:t>00</w:t>
      </w:r>
      <w:r w:rsidR="00576D08">
        <w:t>1</w:t>
      </w:r>
      <w:r w:rsidR="0086111A">
        <w:t>.</w:t>
      </w:r>
    </w:p>
    <w:p w14:paraId="6C9E5CAD" w14:textId="10DE7659" w:rsidR="00A22878" w:rsidRDefault="00A22878" w:rsidP="00A22878">
      <w:pPr>
        <w:pStyle w:val="ListParagraph"/>
        <w:numPr>
          <w:ilvl w:val="0"/>
          <w:numId w:val="8"/>
        </w:numPr>
      </w:pPr>
      <w:r>
        <w:t>Resource Management</w:t>
      </w:r>
    </w:p>
    <w:p w14:paraId="59FB9CA0" w14:textId="0193D216" w:rsidR="00A22878" w:rsidRDefault="00430A60" w:rsidP="00A22878">
      <w:pPr>
        <w:pStyle w:val="ListParagraph"/>
        <w:numPr>
          <w:ilvl w:val="1"/>
          <w:numId w:val="8"/>
        </w:numPr>
      </w:pPr>
      <w:r>
        <w:t>Balance cyber security resources or investments with business objectives and priorities,</w:t>
      </w:r>
      <w:r w:rsidR="001D733A">
        <w:t xml:space="preserve"> ensuring optimal allocation of financial, technological and</w:t>
      </w:r>
      <w:r w:rsidR="001C30A0">
        <w:t xml:space="preserve"> human resources</w:t>
      </w:r>
      <w:r w:rsidR="00FF0520">
        <w:t>.</w:t>
      </w:r>
    </w:p>
    <w:p w14:paraId="4AF150F2" w14:textId="73777FD6" w:rsidR="00CE492B" w:rsidRDefault="001540D5" w:rsidP="00CE492B">
      <w:pPr>
        <w:pStyle w:val="ListParagraph"/>
        <w:numPr>
          <w:ilvl w:val="0"/>
          <w:numId w:val="8"/>
        </w:numPr>
      </w:pPr>
      <w:r>
        <w:t>Performance Measurement</w:t>
      </w:r>
    </w:p>
    <w:p w14:paraId="1FCACDD8" w14:textId="1EEF3803" w:rsidR="008E3678" w:rsidRDefault="00F16303" w:rsidP="008E3678">
      <w:pPr>
        <w:pStyle w:val="ListParagraph"/>
        <w:numPr>
          <w:ilvl w:val="1"/>
          <w:numId w:val="8"/>
        </w:numPr>
      </w:pPr>
      <w:r>
        <w:t>Establish</w:t>
      </w:r>
      <w:r w:rsidR="00B22C48">
        <w:t xml:space="preserve"> key performance indicators (KPI’s) and metrics to evaluate </w:t>
      </w:r>
      <w:r w:rsidR="00B055B7">
        <w:t xml:space="preserve">the </w:t>
      </w:r>
      <w:r w:rsidR="00B22C48">
        <w:t xml:space="preserve">effectiveness of </w:t>
      </w:r>
      <w:r w:rsidR="00444729">
        <w:t xml:space="preserve">all </w:t>
      </w:r>
      <w:r w:rsidR="00B22C48">
        <w:t>applied security</w:t>
      </w:r>
      <w:r w:rsidR="00444729">
        <w:t xml:space="preserve"> measures and controls</w:t>
      </w:r>
      <w:r w:rsidR="00B055B7">
        <w:t xml:space="preserve">, enabling </w:t>
      </w:r>
      <w:r w:rsidR="007C3531">
        <w:t xml:space="preserve">continuous monitoring and improvement and </w:t>
      </w:r>
      <w:r w:rsidR="00A30323">
        <w:t>the demonstration of security effectiveness and value to the organisation</w:t>
      </w:r>
      <w:r w:rsidR="00FF0520">
        <w:t>.</w:t>
      </w:r>
    </w:p>
    <w:p w14:paraId="4D3A54C7" w14:textId="032703FE" w:rsidR="00A30323" w:rsidRDefault="009B157D" w:rsidP="00A30323">
      <w:pPr>
        <w:pStyle w:val="ListParagraph"/>
        <w:numPr>
          <w:ilvl w:val="0"/>
          <w:numId w:val="8"/>
        </w:numPr>
      </w:pPr>
      <w:r>
        <w:t>Value Delivery</w:t>
      </w:r>
    </w:p>
    <w:p w14:paraId="0BF14C12" w14:textId="6A119AF8" w:rsidR="009B157D" w:rsidRDefault="009B157D" w:rsidP="009B157D">
      <w:pPr>
        <w:pStyle w:val="ListParagraph"/>
        <w:numPr>
          <w:ilvl w:val="1"/>
          <w:numId w:val="8"/>
        </w:numPr>
      </w:pPr>
      <w:r>
        <w:t>Always look to deliver best-in-class value to the organisation for the effort</w:t>
      </w:r>
      <w:r w:rsidR="00F906C4">
        <w:t xml:space="preserve"> and resources expended</w:t>
      </w:r>
      <w:r w:rsidR="00D32128">
        <w:t xml:space="preserve"> on cyber security, </w:t>
      </w:r>
      <w:r w:rsidR="00233CD7">
        <w:t>balancing</w:t>
      </w:r>
      <w:r w:rsidR="00D32128">
        <w:t xml:space="preserve"> against risks and business</w:t>
      </w:r>
      <w:r w:rsidR="00233CD7">
        <w:t xml:space="preserve"> </w:t>
      </w:r>
      <w:r w:rsidR="00FF0520">
        <w:t>operations,</w:t>
      </w:r>
      <w:r w:rsidR="00233CD7">
        <w:t xml:space="preserve"> and ensuring compl</w:t>
      </w:r>
      <w:r w:rsidR="00370E00">
        <w:t>iance with regulatory requirements</w:t>
      </w:r>
      <w:r w:rsidR="00FF0520">
        <w:t>.</w:t>
      </w:r>
    </w:p>
    <w:p w14:paraId="3130B41D" w14:textId="1B017DD8" w:rsidR="005304B3" w:rsidRDefault="005304B3" w:rsidP="00110B0A"/>
    <w:p w14:paraId="6145E82B" w14:textId="07419C68" w:rsidR="00F95A59" w:rsidRDefault="00F95A59" w:rsidP="00110B0A">
      <w:r>
        <w:t>For effective organisational cybersecurity, the</w:t>
      </w:r>
      <w:r w:rsidR="00037EB8">
        <w:t xml:space="preserve"> ISU</w:t>
      </w:r>
      <w:r w:rsidR="009D5194">
        <w:t xml:space="preserve"> will </w:t>
      </w:r>
      <w:r w:rsidR="0091289F">
        <w:t xml:space="preserve">be required to </w:t>
      </w:r>
      <w:r w:rsidR="009D5194">
        <w:t xml:space="preserve">develop, maintain and monitor </w:t>
      </w:r>
      <w:r w:rsidR="00053D01">
        <w:t>the implementation of security policies and procedures</w:t>
      </w:r>
      <w:r w:rsidR="00BF0683">
        <w:t>, which will help to govern and guide the company and its staff’s approach to information security</w:t>
      </w:r>
      <w:r w:rsidR="0091289F">
        <w:t xml:space="preserve"> throughout normal (and not so) business operations</w:t>
      </w:r>
      <w:r w:rsidR="00256D07">
        <w:t>, becoming the organisations ‘laws’ that must be adhered to.</w:t>
      </w:r>
      <w:r w:rsidR="00C77F07">
        <w:t xml:space="preserve">  </w:t>
      </w:r>
      <w:r w:rsidR="003F52CD">
        <w:t>A cybersecurity framework</w:t>
      </w:r>
      <w:r w:rsidR="006C7759">
        <w:t xml:space="preserve"> may be chosen and applied, sometimes selectively, such as </w:t>
      </w:r>
      <w:r w:rsidR="008E0836">
        <w:t xml:space="preserve">the </w:t>
      </w:r>
      <w:r w:rsidR="00CB1325">
        <w:t>ISO 2700</w:t>
      </w:r>
      <w:r w:rsidR="008E0836">
        <w:t>0 series</w:t>
      </w:r>
      <w:r w:rsidR="00BC45E6">
        <w:t xml:space="preserve"> or the UK’s Cyber</w:t>
      </w:r>
      <w:r w:rsidR="00674E6E">
        <w:t xml:space="preserve"> Assessment Framework (CAF), which can provide structured guidance</w:t>
      </w:r>
      <w:r w:rsidR="00805D6C">
        <w:t xml:space="preserve"> to organisations to aid </w:t>
      </w:r>
      <w:r w:rsidR="00E67326">
        <w:t xml:space="preserve">them </w:t>
      </w:r>
      <w:r w:rsidR="00805D6C">
        <w:t xml:space="preserve">in </w:t>
      </w:r>
      <w:r w:rsidR="002261D7">
        <w:t xml:space="preserve">more effectively and </w:t>
      </w:r>
      <w:r w:rsidR="00846863">
        <w:t xml:space="preserve">comprehensively </w:t>
      </w:r>
      <w:r w:rsidR="00805D6C">
        <w:t xml:space="preserve">assessing and improving their </w:t>
      </w:r>
      <w:r w:rsidR="00DD79D2">
        <w:t>information security posture.</w:t>
      </w:r>
    </w:p>
    <w:p w14:paraId="6C79F027" w14:textId="71A769E4" w:rsidR="0009556A" w:rsidRPr="0009556A" w:rsidRDefault="002902BC" w:rsidP="0009556A">
      <w:r>
        <w:t>This starts with the Information Security Policy</w:t>
      </w:r>
      <w:r w:rsidR="00B93B7E">
        <w:t xml:space="preserve"> </w:t>
      </w:r>
      <w:sdt>
        <w:sdtPr>
          <w:rPr>
            <w:rFonts w:cs="Calibri"/>
            <w:color w:val="000000"/>
            <w:highlight w:val="white"/>
          </w:rPr>
          <w:alias w:val="Citation"/>
          <w:tag w:val="{&quot;referencesIds&quot;:[&quot;doc:67edcf6b56017e5b3e63077c&quot;],&quot;referencesOptions&quot;:{&quot;doc:67edcf6b56017e5b3e63077c&quot;:{&quot;author&quot;:true,&quot;year&quot;:true,&quot;formatAuthorYear&quot;:false,&quot;pageReplace&quot;:&quot;&quot;,&quot;prefix&quot;:&quot;&quot;,&quot;suffix&quot;:&quot;&quot;}},&quot;hasBrokenReferences&quot;:false,&quot;hasManualEdits&quot;:false,&quot;isEmpty&quot;:false,&quot;citationType&quot;:&quot;inline&quot;}"/>
          <w:id w:val="-491561755"/>
          <w:placeholder>
            <w:docPart w:val="DBFD9AAEDC034C24AFCAF8BE25DED094"/>
          </w:placeholder>
        </w:sdtPr>
        <w:sdtContent>
          <w:r w:rsidR="00CA61E7">
            <w:rPr>
              <w:rFonts w:eastAsia="Times New Roman"/>
              <w:color w:val="000000"/>
              <w:sz w:val="22"/>
              <w:szCs w:val="22"/>
            </w:rPr>
            <w:t>[14]</w:t>
          </w:r>
        </w:sdtContent>
      </w:sdt>
      <w:r w:rsidR="00D97381">
        <w:rPr>
          <w:rFonts w:cs="Calibri"/>
          <w:color w:val="000000"/>
        </w:rPr>
        <w:t xml:space="preserve"> </w:t>
      </w:r>
      <w:r w:rsidR="00B93B7E">
        <w:t>– the root</w:t>
      </w:r>
      <w:r w:rsidR="0009556A" w:rsidRPr="0009556A">
        <w:rPr>
          <w:rFonts w:ascii="Times New Roman" w:eastAsia="Times New Roman" w:hAnsi="Times New Roman" w:cs="Times New Roman"/>
          <w:kern w:val="0"/>
          <w:lang w:eastAsia="en-GB"/>
          <w14:ligatures w14:val="none"/>
        </w:rPr>
        <w:t xml:space="preserve"> </w:t>
      </w:r>
      <w:r w:rsidR="0009556A" w:rsidRPr="0009556A">
        <w:t>document that defines the overarching principles and objectives of cybersecurity within the organisation, ensuring</w:t>
      </w:r>
      <w:r w:rsidR="007A7A55">
        <w:t xml:space="preserve"> the company meets</w:t>
      </w:r>
      <w:r w:rsidR="0009556A" w:rsidRPr="0009556A">
        <w:t xml:space="preserve"> </w:t>
      </w:r>
      <w:r w:rsidR="007A7A55">
        <w:t xml:space="preserve">both </w:t>
      </w:r>
      <w:r w:rsidR="0009556A" w:rsidRPr="0009556A">
        <w:t xml:space="preserve">legal and </w:t>
      </w:r>
      <w:r w:rsidR="007A7A55">
        <w:t>operational</w:t>
      </w:r>
      <w:r w:rsidR="0009556A" w:rsidRPr="0009556A">
        <w:t xml:space="preserve"> requirements.</w:t>
      </w:r>
      <w:r w:rsidR="00404344">
        <w:t xml:space="preserve">  </w:t>
      </w:r>
      <w:r w:rsidR="0009556A" w:rsidRPr="0009556A">
        <w:t xml:space="preserve">From this, </w:t>
      </w:r>
      <w:r w:rsidR="00A1648A">
        <w:t xml:space="preserve">other </w:t>
      </w:r>
      <w:r w:rsidR="0009556A" w:rsidRPr="0009556A">
        <w:t xml:space="preserve">policies and guidelines </w:t>
      </w:r>
      <w:r w:rsidR="00A1648A">
        <w:t xml:space="preserve">will </w:t>
      </w:r>
      <w:r w:rsidR="0009556A" w:rsidRPr="0009556A">
        <w:t xml:space="preserve">emerge, covering areas such as access control, incident response, data protection, and risk management. </w:t>
      </w:r>
      <w:r w:rsidR="00355247">
        <w:t xml:space="preserve"> </w:t>
      </w:r>
      <w:r w:rsidR="0009556A" w:rsidRPr="0009556A">
        <w:t xml:space="preserve">These documents must be reviewed and updated </w:t>
      </w:r>
      <w:r w:rsidR="00392ADD">
        <w:t xml:space="preserve">on a </w:t>
      </w:r>
      <w:r w:rsidR="005171B6">
        <w:t xml:space="preserve">regular </w:t>
      </w:r>
      <w:r w:rsidR="00392ADD">
        <w:t xml:space="preserve">schedule </w:t>
      </w:r>
      <w:r w:rsidR="0009556A" w:rsidRPr="0009556A">
        <w:t xml:space="preserve">to address </w:t>
      </w:r>
      <w:r w:rsidR="00392ADD">
        <w:t>both the ever-</w:t>
      </w:r>
      <w:r w:rsidR="0009556A" w:rsidRPr="0009556A">
        <w:t xml:space="preserve">evolving </w:t>
      </w:r>
      <w:r w:rsidR="00392ADD">
        <w:t>cybersecurity landscape</w:t>
      </w:r>
      <w:r w:rsidR="0009556A" w:rsidRPr="0009556A">
        <w:t xml:space="preserve"> and</w:t>
      </w:r>
      <w:r w:rsidR="00B44D09">
        <w:t>/or</w:t>
      </w:r>
      <w:r w:rsidR="0009556A" w:rsidRPr="0009556A">
        <w:t xml:space="preserve"> organisational changes.</w:t>
      </w:r>
    </w:p>
    <w:p w14:paraId="1CFEF80A" w14:textId="7F7BB53C" w:rsidR="0009556A" w:rsidRDefault="00B44D09" w:rsidP="0009556A">
      <w:r>
        <w:t>The ISU must perform</w:t>
      </w:r>
      <w:r w:rsidR="0009556A" w:rsidRPr="0009556A">
        <w:t xml:space="preserve"> continuous </w:t>
      </w:r>
      <w:r w:rsidR="00236956">
        <w:t xml:space="preserve">policy </w:t>
      </w:r>
      <w:r w:rsidR="0009556A" w:rsidRPr="0009556A">
        <w:t>monitoring and compliance verification</w:t>
      </w:r>
      <w:r>
        <w:t xml:space="preserve"> across the orga</w:t>
      </w:r>
      <w:r w:rsidR="006077FE">
        <w:t>nisation,</w:t>
      </w:r>
      <w:r w:rsidR="0009556A" w:rsidRPr="0009556A">
        <w:t xml:space="preserve"> conduct regular audits, risk assessments, and</w:t>
      </w:r>
      <w:r w:rsidR="005171B6">
        <w:t xml:space="preserve"> deliver</w:t>
      </w:r>
      <w:r w:rsidR="0009556A" w:rsidRPr="0009556A">
        <w:t xml:space="preserve"> training programs to ensure that </w:t>
      </w:r>
      <w:r w:rsidR="005171B6">
        <w:t xml:space="preserve">all </w:t>
      </w:r>
      <w:r w:rsidR="0009556A" w:rsidRPr="0009556A">
        <w:t>employees understand and adhere to</w:t>
      </w:r>
      <w:r w:rsidR="00404344">
        <w:t xml:space="preserve"> </w:t>
      </w:r>
      <w:r w:rsidR="005171B6">
        <w:t xml:space="preserve">all </w:t>
      </w:r>
      <w:r w:rsidR="00404344">
        <w:t>cybersecurity</w:t>
      </w:r>
      <w:r w:rsidR="0009556A" w:rsidRPr="0009556A">
        <w:t xml:space="preserve"> </w:t>
      </w:r>
      <w:r w:rsidR="00236956">
        <w:t>policies</w:t>
      </w:r>
      <w:r w:rsidR="0009556A" w:rsidRPr="0009556A">
        <w:t>.</w:t>
      </w:r>
      <w:r w:rsidR="001503D3">
        <w:t xml:space="preserve">  Technological measures</w:t>
      </w:r>
      <w:r w:rsidR="008A5B77">
        <w:t xml:space="preserve"> can and should also be put in place wherever reasonably practicable to support and enforce </w:t>
      </w:r>
      <w:r w:rsidR="007F56C4">
        <w:t>all policies</w:t>
      </w:r>
      <w:r w:rsidR="00BA2B82">
        <w:t xml:space="preserve"> effectively.</w:t>
      </w:r>
    </w:p>
    <w:p w14:paraId="05002104" w14:textId="74BA65FE" w:rsidR="00AA1A9A" w:rsidRPr="0009556A" w:rsidRDefault="00AA1A9A" w:rsidP="0009556A">
      <w:r>
        <w:lastRenderedPageBreak/>
        <w:t>The Information Security Policy</w:t>
      </w:r>
      <w:r w:rsidR="00ED5259">
        <w:t xml:space="preserve"> will be specific to the company it belongs to, of course, but will</w:t>
      </w:r>
      <w:r w:rsidR="00920F39">
        <w:t xml:space="preserve"> likely</w:t>
      </w:r>
      <w:r w:rsidR="00ED5259">
        <w:t xml:space="preserve"> cover the following broad strokes</w:t>
      </w:r>
      <w:r w:rsidR="00714D47">
        <w:t>:</w:t>
      </w:r>
    </w:p>
    <w:p w14:paraId="69974A98" w14:textId="7D5895A0" w:rsidR="002902BC" w:rsidRDefault="005D28E5" w:rsidP="00BC0105">
      <w:pPr>
        <w:pStyle w:val="NoSpacing"/>
        <w:numPr>
          <w:ilvl w:val="0"/>
          <w:numId w:val="3"/>
        </w:numPr>
      </w:pPr>
      <w:r w:rsidRPr="00EB5902">
        <w:rPr>
          <w:b/>
          <w:bCs/>
        </w:rPr>
        <w:t>Purpose</w:t>
      </w:r>
      <w:r w:rsidR="00636674">
        <w:t xml:space="preserve"> – </w:t>
      </w:r>
      <w:r w:rsidR="00AC582A">
        <w:t>Organisational c</w:t>
      </w:r>
      <w:r w:rsidR="00F54EC4">
        <w:t>ybersecurity,</w:t>
      </w:r>
      <w:r w:rsidR="0005303D">
        <w:t xml:space="preserve"> legal compliance, etc</w:t>
      </w:r>
    </w:p>
    <w:p w14:paraId="566D3C21" w14:textId="6AAF3FEC" w:rsidR="00636674" w:rsidRDefault="00636674" w:rsidP="00BC0105">
      <w:pPr>
        <w:pStyle w:val="NoSpacing"/>
        <w:numPr>
          <w:ilvl w:val="0"/>
          <w:numId w:val="3"/>
        </w:numPr>
      </w:pPr>
      <w:r w:rsidRPr="00EB5902">
        <w:rPr>
          <w:b/>
          <w:bCs/>
        </w:rPr>
        <w:t>Scope</w:t>
      </w:r>
      <w:r>
        <w:t xml:space="preserve"> </w:t>
      </w:r>
      <w:r w:rsidR="005D342D">
        <w:t>–</w:t>
      </w:r>
      <w:r>
        <w:t xml:space="preserve"> </w:t>
      </w:r>
      <w:r w:rsidR="005D342D">
        <w:t>applies to who and what</w:t>
      </w:r>
    </w:p>
    <w:p w14:paraId="4C8FCCAF" w14:textId="7B9396B7" w:rsidR="005D342D" w:rsidRDefault="005D342D" w:rsidP="00BC0105">
      <w:pPr>
        <w:pStyle w:val="NoSpacing"/>
        <w:numPr>
          <w:ilvl w:val="0"/>
          <w:numId w:val="3"/>
        </w:numPr>
      </w:pPr>
      <w:r w:rsidRPr="00EB5902">
        <w:rPr>
          <w:b/>
          <w:bCs/>
        </w:rPr>
        <w:t>Objectives</w:t>
      </w:r>
      <w:r>
        <w:t xml:space="preserve"> </w:t>
      </w:r>
      <w:r w:rsidR="00BF7329">
        <w:t>–</w:t>
      </w:r>
      <w:r>
        <w:t xml:space="preserve"> </w:t>
      </w:r>
      <w:r w:rsidR="00BF7329">
        <w:t xml:space="preserve">more specific goals e.g. </w:t>
      </w:r>
      <w:r w:rsidR="008643BE">
        <w:t>Data must be available</w:t>
      </w:r>
      <w:r w:rsidR="00546EBB">
        <w:t>, data must be protected, laws must be adhered to etc</w:t>
      </w:r>
    </w:p>
    <w:p w14:paraId="5E0A3E14" w14:textId="4A8E72BD" w:rsidR="00546EBB" w:rsidRDefault="00D763D3" w:rsidP="00BC0105">
      <w:pPr>
        <w:pStyle w:val="NoSpacing"/>
        <w:numPr>
          <w:ilvl w:val="0"/>
          <w:numId w:val="3"/>
        </w:numPr>
      </w:pPr>
      <w:r w:rsidRPr="00EB5902">
        <w:rPr>
          <w:b/>
          <w:bCs/>
        </w:rPr>
        <w:t>Governance</w:t>
      </w:r>
      <w:r>
        <w:t xml:space="preserve"> – identifies </w:t>
      </w:r>
      <w:r w:rsidR="003E5425">
        <w:t xml:space="preserve">the </w:t>
      </w:r>
      <w:r>
        <w:t xml:space="preserve">roles and </w:t>
      </w:r>
      <w:r w:rsidR="003E5425">
        <w:t xml:space="preserve">their </w:t>
      </w:r>
      <w:r>
        <w:t>responsibilities with</w:t>
      </w:r>
      <w:r w:rsidR="0010456F">
        <w:t>in</w:t>
      </w:r>
      <w:r>
        <w:t xml:space="preserve"> the company </w:t>
      </w:r>
      <w:r w:rsidR="0010456F">
        <w:t xml:space="preserve">related to </w:t>
      </w:r>
      <w:r w:rsidR="00097EE6">
        <w:t>implementing, maintaining and monitoring security policy enforcement and compliance</w:t>
      </w:r>
    </w:p>
    <w:p w14:paraId="41AB3228" w14:textId="069AFD92" w:rsidR="00097EE6" w:rsidRDefault="00195679" w:rsidP="00BC0105">
      <w:pPr>
        <w:pStyle w:val="NoSpacing"/>
        <w:numPr>
          <w:ilvl w:val="0"/>
          <w:numId w:val="3"/>
        </w:numPr>
      </w:pPr>
      <w:r w:rsidRPr="00EB5902">
        <w:rPr>
          <w:b/>
          <w:bCs/>
        </w:rPr>
        <w:t>Risk Management</w:t>
      </w:r>
      <w:r>
        <w:t xml:space="preserve"> </w:t>
      </w:r>
      <w:r w:rsidR="005F1E6B">
        <w:t>–</w:t>
      </w:r>
      <w:r>
        <w:t xml:space="preserve"> </w:t>
      </w:r>
      <w:r w:rsidR="005F1E6B">
        <w:t>apply Risk Management Cycle to identify, assess and mitigate risks</w:t>
      </w:r>
    </w:p>
    <w:p w14:paraId="6AF23B2B" w14:textId="1BA6E8C9" w:rsidR="008A49A3" w:rsidRDefault="008A49A3" w:rsidP="00BC0105">
      <w:pPr>
        <w:pStyle w:val="NoSpacing"/>
        <w:numPr>
          <w:ilvl w:val="0"/>
          <w:numId w:val="3"/>
        </w:numPr>
      </w:pPr>
      <w:r w:rsidRPr="00EB5902">
        <w:rPr>
          <w:b/>
          <w:bCs/>
        </w:rPr>
        <w:t>Access Control</w:t>
      </w:r>
      <w:r>
        <w:t xml:space="preserve"> – least privilege</w:t>
      </w:r>
      <w:r w:rsidR="008F397D">
        <w:t xml:space="preserve"> principal, multi-factor authentication to be used</w:t>
      </w:r>
      <w:r w:rsidR="00CB72B2">
        <w:t xml:space="preserve"> etc</w:t>
      </w:r>
    </w:p>
    <w:p w14:paraId="5E89F0A6" w14:textId="6CE13FA6" w:rsidR="00CB72B2" w:rsidRDefault="00CB72B2" w:rsidP="00BC0105">
      <w:pPr>
        <w:pStyle w:val="NoSpacing"/>
        <w:numPr>
          <w:ilvl w:val="0"/>
          <w:numId w:val="3"/>
        </w:numPr>
      </w:pPr>
      <w:r w:rsidRPr="00EB5902">
        <w:rPr>
          <w:b/>
          <w:bCs/>
        </w:rPr>
        <w:t>Asset Management</w:t>
      </w:r>
      <w:r>
        <w:t xml:space="preserve"> – information assets will be reviewed and classified</w:t>
      </w:r>
      <w:r w:rsidR="00EC324A">
        <w:t>, security and/or dis</w:t>
      </w:r>
      <w:r w:rsidR="008E51CE">
        <w:t xml:space="preserve">posal </w:t>
      </w:r>
      <w:r w:rsidR="00EC324A">
        <w:t>applied based on classification</w:t>
      </w:r>
      <w:r w:rsidR="008E51CE">
        <w:t xml:space="preserve"> etc</w:t>
      </w:r>
    </w:p>
    <w:p w14:paraId="5E77DB74" w14:textId="75AF46A5" w:rsidR="008E51CE" w:rsidRDefault="008E51CE" w:rsidP="00BC0105">
      <w:pPr>
        <w:pStyle w:val="NoSpacing"/>
        <w:numPr>
          <w:ilvl w:val="0"/>
          <w:numId w:val="3"/>
        </w:numPr>
      </w:pPr>
      <w:r w:rsidRPr="00EB5902">
        <w:rPr>
          <w:b/>
          <w:bCs/>
        </w:rPr>
        <w:t>Data Protection</w:t>
      </w:r>
      <w:r>
        <w:t xml:space="preserve"> </w:t>
      </w:r>
      <w:r w:rsidR="000E6EE1">
        <w:t>–</w:t>
      </w:r>
      <w:r>
        <w:t xml:space="preserve"> GDPR</w:t>
      </w:r>
      <w:r w:rsidR="000E6EE1">
        <w:t>, encryption at rest and in transit etc</w:t>
      </w:r>
    </w:p>
    <w:p w14:paraId="195E3D3A" w14:textId="68506418" w:rsidR="000E6EE1" w:rsidRDefault="000E6EE1" w:rsidP="00BC0105">
      <w:pPr>
        <w:pStyle w:val="NoSpacing"/>
        <w:numPr>
          <w:ilvl w:val="0"/>
          <w:numId w:val="3"/>
        </w:numPr>
      </w:pPr>
      <w:r w:rsidRPr="00EB5902">
        <w:rPr>
          <w:b/>
          <w:bCs/>
        </w:rPr>
        <w:t>Incident Management</w:t>
      </w:r>
      <w:r>
        <w:t xml:space="preserve"> </w:t>
      </w:r>
      <w:r w:rsidR="006B6BD1">
        <w:t>–</w:t>
      </w:r>
      <w:r>
        <w:t xml:space="preserve"> </w:t>
      </w:r>
      <w:r w:rsidR="006B6BD1">
        <w:t>a formal Incident Response Plan is required</w:t>
      </w:r>
      <w:r w:rsidR="001850FD">
        <w:t>, staff must report suspected incidents etc</w:t>
      </w:r>
    </w:p>
    <w:p w14:paraId="42A5F7D2" w14:textId="510A250C" w:rsidR="001850FD" w:rsidRDefault="001850FD" w:rsidP="00BC0105">
      <w:pPr>
        <w:pStyle w:val="NoSpacing"/>
        <w:numPr>
          <w:ilvl w:val="0"/>
          <w:numId w:val="3"/>
        </w:numPr>
      </w:pPr>
      <w:r w:rsidRPr="00EB5902">
        <w:rPr>
          <w:b/>
          <w:bCs/>
        </w:rPr>
        <w:t>Business Continuity and Disaster Recovery</w:t>
      </w:r>
      <w:r>
        <w:t xml:space="preserve"> </w:t>
      </w:r>
      <w:r w:rsidR="001034D3">
        <w:t>–</w:t>
      </w:r>
      <w:r>
        <w:t xml:space="preserve"> </w:t>
      </w:r>
      <w:r w:rsidR="001034D3">
        <w:t xml:space="preserve">plans </w:t>
      </w:r>
      <w:r w:rsidR="006B24B9">
        <w:t xml:space="preserve">for both </w:t>
      </w:r>
      <w:r w:rsidR="001034D3">
        <w:t>required, regular testing, adequate backups etc</w:t>
      </w:r>
    </w:p>
    <w:p w14:paraId="2EBFEFDD" w14:textId="0E99D1F9" w:rsidR="00BB0DED" w:rsidRDefault="00BB0DED" w:rsidP="00BC0105">
      <w:pPr>
        <w:pStyle w:val="NoSpacing"/>
        <w:numPr>
          <w:ilvl w:val="0"/>
          <w:numId w:val="3"/>
        </w:numPr>
      </w:pPr>
      <w:r w:rsidRPr="00EB5902">
        <w:rPr>
          <w:b/>
          <w:bCs/>
        </w:rPr>
        <w:t xml:space="preserve">Compliance </w:t>
      </w:r>
      <w:r w:rsidR="00EB5902">
        <w:rPr>
          <w:b/>
          <w:bCs/>
        </w:rPr>
        <w:t>a</w:t>
      </w:r>
      <w:r w:rsidRPr="00EB5902">
        <w:rPr>
          <w:b/>
          <w:bCs/>
        </w:rPr>
        <w:t>nd Audit</w:t>
      </w:r>
      <w:r>
        <w:t xml:space="preserve"> </w:t>
      </w:r>
      <w:r w:rsidR="00B41B7E">
        <w:t>–</w:t>
      </w:r>
      <w:r>
        <w:t xml:space="preserve"> </w:t>
      </w:r>
      <w:r w:rsidR="00B41B7E">
        <w:t>Internal and external audits to be conducted</w:t>
      </w:r>
      <w:r w:rsidR="003140C1">
        <w:t xml:space="preserve"> etc</w:t>
      </w:r>
    </w:p>
    <w:p w14:paraId="5DA7FA37" w14:textId="2C0B8D6C" w:rsidR="00EB5902" w:rsidRDefault="003140C1" w:rsidP="00BC0105">
      <w:pPr>
        <w:pStyle w:val="NoSpacing"/>
        <w:numPr>
          <w:ilvl w:val="0"/>
          <w:numId w:val="3"/>
        </w:numPr>
      </w:pPr>
      <w:r w:rsidRPr="00EB5902">
        <w:rPr>
          <w:b/>
          <w:bCs/>
        </w:rPr>
        <w:t>Awareness and Training</w:t>
      </w:r>
      <w:r>
        <w:t xml:space="preserve"> – </w:t>
      </w:r>
      <w:r w:rsidR="00374F59">
        <w:t xml:space="preserve">all </w:t>
      </w:r>
      <w:r>
        <w:t>staff must be trained</w:t>
      </w:r>
      <w:r w:rsidR="002D4FF9">
        <w:t xml:space="preserve"> on</w:t>
      </w:r>
      <w:r w:rsidR="00374F59">
        <w:t xml:space="preserve"> basic</w:t>
      </w:r>
      <w:r w:rsidR="002D4FF9">
        <w:t xml:space="preserve"> cybersecurity, conduct ‘phis</w:t>
      </w:r>
      <w:r w:rsidR="00374F59">
        <w:t>h</w:t>
      </w:r>
      <w:r w:rsidR="002D4FF9">
        <w:t>ing</w:t>
      </w:r>
      <w:r w:rsidR="00ED6ED5">
        <w:t>’</w:t>
      </w:r>
      <w:r w:rsidR="002D4FF9">
        <w:t xml:space="preserve"> </w:t>
      </w:r>
      <w:r w:rsidR="00ED6ED5">
        <w:t>exercises</w:t>
      </w:r>
      <w:r w:rsidR="002D4FF9">
        <w:t xml:space="preserve"> and </w:t>
      </w:r>
      <w:r w:rsidR="00374F59">
        <w:t>penetration tests on a schedule</w:t>
      </w:r>
      <w:r w:rsidR="00EB5902">
        <w:t xml:space="preserve"> etc</w:t>
      </w:r>
    </w:p>
    <w:p w14:paraId="25383560" w14:textId="47080333" w:rsidR="0001220C" w:rsidRDefault="0001220C" w:rsidP="0001220C">
      <w:pPr>
        <w:pStyle w:val="NoSpacing"/>
      </w:pPr>
    </w:p>
    <w:p w14:paraId="447857F1" w14:textId="4F96D79C" w:rsidR="008A7863" w:rsidRDefault="008A7863" w:rsidP="0001220C"/>
    <w:p w14:paraId="421528B4" w14:textId="0266BF1A" w:rsidR="0001220C" w:rsidRDefault="0032484E" w:rsidP="0001220C">
      <w:r>
        <w:t>The ISU will also</w:t>
      </w:r>
      <w:r w:rsidR="00CF2065">
        <w:t xml:space="preserve"> be required to ensure </w:t>
      </w:r>
      <w:r w:rsidR="00BB7CED">
        <w:t xml:space="preserve">that </w:t>
      </w:r>
      <w:r w:rsidR="00CF2065">
        <w:t>the company is compliant with all applicable data protection regulations</w:t>
      </w:r>
      <w:r w:rsidR="007E6ADC">
        <w:t xml:space="preserve"> – in the UK this generally means</w:t>
      </w:r>
      <w:r w:rsidR="00460A91">
        <w:t xml:space="preserve"> </w:t>
      </w:r>
      <w:r w:rsidR="00684C1B">
        <w:t>complying with both the UK General Data Protection Regulation (UK GDPR) and the Data Protection Act</w:t>
      </w:r>
      <w:r w:rsidR="00854105">
        <w:t xml:space="preserve"> 2018</w:t>
      </w:r>
      <w:r w:rsidR="007D7C63">
        <w:t xml:space="preserve"> </w:t>
      </w:r>
      <w:sdt>
        <w:sdtPr>
          <w:rPr>
            <w:rFonts w:cs="Calibri"/>
            <w:color w:val="000000"/>
            <w:highlight w:val="white"/>
          </w:rPr>
          <w:alias w:val="Citation"/>
          <w:tag w:val="{&quot;referencesIds&quot;:[&quot;doc:67edd6abc1876e46f2774d07&quot;],&quot;referencesOptions&quot;:{&quot;doc:67edd6abc1876e46f2774d07&quot;:{&quot;author&quot;:true,&quot;year&quot;:true,&quot;formatAuthorYear&quot;:false,&quot;pageReplace&quot;:&quot;&quot;,&quot;prefix&quot;:&quot;&quot;,&quot;suffix&quot;:&quot;&quot;}},&quot;hasBrokenReferences&quot;:false,&quot;hasManualEdits&quot;:false,&quot;isEmpty&quot;:false,&quot;citationType&quot;:&quot;inline&quot;}"/>
          <w:id w:val="-1392492019"/>
          <w:placeholder>
            <w:docPart w:val="7AB6132209ED441392CFD8F24D2E165E"/>
          </w:placeholder>
        </w:sdtPr>
        <w:sdtContent>
          <w:r w:rsidR="00CA61E7">
            <w:rPr>
              <w:rFonts w:eastAsia="Times New Roman"/>
              <w:color w:val="000000"/>
              <w:sz w:val="22"/>
              <w:szCs w:val="22"/>
            </w:rPr>
            <w:t>[15]</w:t>
          </w:r>
        </w:sdtContent>
      </w:sdt>
      <w:sdt>
        <w:sdtPr>
          <w:rPr>
            <w:rFonts w:cs="Calibri"/>
            <w:color w:val="000000"/>
            <w:highlight w:val="white"/>
          </w:rPr>
          <w:alias w:val="Citation"/>
          <w:tag w:val="{&quot;referencesIds&quot;:[&quot;doc:67edd74156017e5b3e6307fc&quot;],&quot;referencesOptions&quot;:{&quot;doc:67edd74156017e5b3e6307fc&quot;:{&quot;author&quot;:true,&quot;year&quot;:true,&quot;formatAuthorYear&quot;:false,&quot;pageReplace&quot;:&quot;&quot;,&quot;prefix&quot;:&quot;&quot;,&quot;suffix&quot;:&quot;&quot;}},&quot;hasBrokenReferences&quot;:false,&quot;hasManualEdits&quot;:false,&quot;isEmpty&quot;:false,&quot;citationType&quot;:&quot;inline&quot;}"/>
          <w:id w:val="1619103822"/>
          <w:placeholder>
            <w:docPart w:val="E50A56B41F3946E5B2E07211B8587915"/>
          </w:placeholder>
        </w:sdtPr>
        <w:sdtContent>
          <w:r w:rsidR="00CA61E7">
            <w:rPr>
              <w:rFonts w:eastAsia="Times New Roman"/>
              <w:color w:val="000000"/>
              <w:sz w:val="22"/>
              <w:szCs w:val="22"/>
            </w:rPr>
            <w:t>[16]</w:t>
          </w:r>
        </w:sdtContent>
      </w:sdt>
      <w:r w:rsidR="00854105">
        <w:t>.</w:t>
      </w:r>
      <w:r w:rsidR="00BB7CED">
        <w:t xml:space="preserve">  Depending on the nature of the company’s business</w:t>
      </w:r>
      <w:r w:rsidR="00633528">
        <w:t xml:space="preserve">, other sector specific regulations </w:t>
      </w:r>
      <w:r w:rsidR="00EB0FC8">
        <w:t xml:space="preserve">or industry standards </w:t>
      </w:r>
      <w:r w:rsidR="00633528">
        <w:t>may also come into play</w:t>
      </w:r>
      <w:r w:rsidR="00EB0FC8">
        <w:t>, such as the Payment</w:t>
      </w:r>
      <w:r w:rsidR="009D67F7">
        <w:t xml:space="preserve"> Card Industry Data Security Standard (PCI DSS) or</w:t>
      </w:r>
      <w:r w:rsidR="00942DE3">
        <w:t xml:space="preserve"> the Telecommunications Security Act 2021</w:t>
      </w:r>
      <w:r w:rsidR="009A26DD">
        <w:t>.</w:t>
      </w:r>
    </w:p>
    <w:p w14:paraId="5446F244" w14:textId="0DD13B69" w:rsidR="0048774D" w:rsidRDefault="00BA0246" w:rsidP="0001220C">
      <w:pPr>
        <w:rPr>
          <w:rFonts w:cs="Calibri"/>
          <w:color w:val="000000"/>
        </w:rPr>
      </w:pPr>
      <w:r w:rsidRPr="009E13C3">
        <w:rPr>
          <w:i/>
          <w:iCs/>
          <w:noProof/>
          <w:sz w:val="20"/>
          <w:szCs w:val="20"/>
        </w:rPr>
        <w:lastRenderedPageBreak/>
        <mc:AlternateContent>
          <mc:Choice Requires="wps">
            <w:drawing>
              <wp:anchor distT="0" distB="0" distL="114300" distR="114300" simplePos="0" relativeHeight="251661312" behindDoc="0" locked="0" layoutInCell="1" allowOverlap="1" wp14:anchorId="70073CEE" wp14:editId="7A5642B8">
                <wp:simplePos x="0" y="0"/>
                <wp:positionH relativeFrom="margin">
                  <wp:align>right</wp:align>
                </wp:positionH>
                <wp:positionV relativeFrom="paragraph">
                  <wp:posOffset>325120</wp:posOffset>
                </wp:positionV>
                <wp:extent cx="5715000" cy="51625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162550"/>
                        </a:xfrm>
                        <a:prstGeom prst="rect">
                          <a:avLst/>
                        </a:prstGeom>
                        <a:solidFill>
                          <a:schemeClr val="bg1">
                            <a:lumMod val="95000"/>
                          </a:schemeClr>
                        </a:solidFill>
                        <a:ln w="9525">
                          <a:solidFill>
                            <a:srgbClr val="000000"/>
                          </a:solidFill>
                          <a:miter lim="800000"/>
                          <a:headEnd/>
                          <a:tailEnd/>
                        </a:ln>
                      </wps:spPr>
                      <wps:txbx>
                        <w:txbxContent>
                          <w:p w14:paraId="1F0EE88E" w14:textId="77777777" w:rsidR="009E13C3" w:rsidRPr="00EF7B2B" w:rsidRDefault="009E13C3" w:rsidP="009E13C3">
                            <w:pPr>
                              <w:rPr>
                                <w:i/>
                                <w:iCs/>
                                <w:sz w:val="20"/>
                                <w:szCs w:val="20"/>
                              </w:rPr>
                            </w:pPr>
                            <w:r w:rsidRPr="00EF7B2B">
                              <w:rPr>
                                <w:i/>
                                <w:iCs/>
                                <w:sz w:val="20"/>
                                <w:szCs w:val="20"/>
                              </w:rPr>
                              <w:t>1.</w:t>
                            </w:r>
                            <w:r>
                              <w:rPr>
                                <w:i/>
                                <w:iCs/>
                                <w:sz w:val="20"/>
                                <w:szCs w:val="20"/>
                              </w:rPr>
                              <w:t xml:space="preserve"> </w:t>
                            </w:r>
                            <w:r w:rsidRPr="00EF7B2B">
                              <w:rPr>
                                <w:i/>
                                <w:iCs/>
                                <w:sz w:val="20"/>
                                <w:szCs w:val="20"/>
                              </w:rPr>
                              <w:t>Personal data shall be:</w:t>
                            </w:r>
                          </w:p>
                          <w:p w14:paraId="19FC562C" w14:textId="77777777" w:rsidR="009E13C3" w:rsidRPr="00EF7B2B" w:rsidRDefault="009E13C3" w:rsidP="009E13C3">
                            <w:pPr>
                              <w:ind w:left="720"/>
                              <w:rPr>
                                <w:i/>
                                <w:iCs/>
                                <w:sz w:val="20"/>
                                <w:szCs w:val="20"/>
                              </w:rPr>
                            </w:pPr>
                            <w:r w:rsidRPr="00EF7B2B">
                              <w:rPr>
                                <w:i/>
                                <w:iCs/>
                                <w:sz w:val="20"/>
                                <w:szCs w:val="20"/>
                              </w:rPr>
                              <w:t>(a)processed lawfully, fairly and in a transparent manner in relation to the data subject (‘lawfulness, fairness and transparency’</w:t>
                            </w:r>
                            <w:proofErr w:type="gramStart"/>
                            <w:r w:rsidRPr="00EF7B2B">
                              <w:rPr>
                                <w:i/>
                                <w:iCs/>
                                <w:sz w:val="20"/>
                                <w:szCs w:val="20"/>
                              </w:rPr>
                              <w:t>);</w:t>
                            </w:r>
                            <w:proofErr w:type="gramEnd"/>
                          </w:p>
                          <w:p w14:paraId="00828D83" w14:textId="77777777" w:rsidR="009E13C3" w:rsidRPr="00EF7B2B" w:rsidRDefault="009E13C3" w:rsidP="009E13C3">
                            <w:pPr>
                              <w:ind w:left="720"/>
                              <w:rPr>
                                <w:i/>
                                <w:iCs/>
                                <w:sz w:val="20"/>
                                <w:szCs w:val="20"/>
                              </w:rPr>
                            </w:pPr>
                            <w:r w:rsidRPr="00EF7B2B">
                              <w:rPr>
                                <w:i/>
                                <w:iCs/>
                                <w:sz w:val="20"/>
                                <w:szCs w:val="20"/>
                              </w:rPr>
                              <w:t>(b)collected for specified, explicit and legitimate purposes and not further processed in a manner that is incompatible with those purposes; further processing for archiving purposes in the public interest, scientific or historical research purposes or statistical purposes shall, in accordance with Article 89(1), not be considered to be incompatible with the initial purposes (‘purpose limitation’);</w:t>
                            </w:r>
                          </w:p>
                          <w:p w14:paraId="2B7B7E8F" w14:textId="77777777" w:rsidR="009E13C3" w:rsidRPr="00EF7B2B" w:rsidRDefault="009E13C3" w:rsidP="009E13C3">
                            <w:pPr>
                              <w:ind w:left="720"/>
                              <w:rPr>
                                <w:i/>
                                <w:iCs/>
                                <w:sz w:val="20"/>
                                <w:szCs w:val="20"/>
                              </w:rPr>
                            </w:pPr>
                            <w:r w:rsidRPr="00EF7B2B">
                              <w:rPr>
                                <w:i/>
                                <w:iCs/>
                                <w:sz w:val="20"/>
                                <w:szCs w:val="20"/>
                              </w:rPr>
                              <w:t>(c)adequate, relevant and limited to what is necessary in relation to the purposes for which they are processed (‘data minimisation’);</w:t>
                            </w:r>
                          </w:p>
                          <w:p w14:paraId="3BB2EE9F" w14:textId="77777777" w:rsidR="009E13C3" w:rsidRPr="00EF7B2B" w:rsidRDefault="009E13C3" w:rsidP="009E13C3">
                            <w:pPr>
                              <w:ind w:left="720"/>
                              <w:rPr>
                                <w:i/>
                                <w:iCs/>
                                <w:sz w:val="20"/>
                                <w:szCs w:val="20"/>
                              </w:rPr>
                            </w:pPr>
                            <w:r w:rsidRPr="00EF7B2B">
                              <w:rPr>
                                <w:i/>
                                <w:iCs/>
                                <w:sz w:val="20"/>
                                <w:szCs w:val="20"/>
                              </w:rPr>
                              <w:t>(d)accurate and, where necessary, kept up to date; every reasonable step must be taken to ensure that personal data that are inaccurate, having regard to the purposes for which they are processed, are erased or rectified without delay (‘accuracy’);</w:t>
                            </w:r>
                          </w:p>
                          <w:p w14:paraId="5A79115B" w14:textId="77777777" w:rsidR="009E13C3" w:rsidRPr="00EF7B2B" w:rsidRDefault="009E13C3" w:rsidP="009E13C3">
                            <w:pPr>
                              <w:ind w:left="720"/>
                              <w:rPr>
                                <w:i/>
                                <w:iCs/>
                                <w:sz w:val="20"/>
                                <w:szCs w:val="20"/>
                              </w:rPr>
                            </w:pPr>
                            <w:r w:rsidRPr="00EF7B2B">
                              <w:rPr>
                                <w:i/>
                                <w:iCs/>
                                <w:sz w:val="20"/>
                                <w:szCs w:val="20"/>
                              </w:rPr>
                              <w:t>(e)kept in a form which permits identification of data subjects for no longer than is necessary for the purposes for which the personal data are processed; personal data may be stored for longer periods insofar as the personal data will be processed solely for archiving purposes in the public interest, scientific or historical research purposes or statistical purposes in accordance with Article 89(1) subject to implementation of the appropriate technical and organisational measures required by this Regulation in order to safeguard the rights and freedoms of the data subject (‘storage limitation’);</w:t>
                            </w:r>
                          </w:p>
                          <w:p w14:paraId="719BAC11" w14:textId="77777777" w:rsidR="009E13C3" w:rsidRPr="00EF7B2B" w:rsidRDefault="009E13C3" w:rsidP="009E13C3">
                            <w:pPr>
                              <w:ind w:left="720"/>
                              <w:rPr>
                                <w:i/>
                                <w:iCs/>
                                <w:sz w:val="20"/>
                                <w:szCs w:val="20"/>
                              </w:rPr>
                            </w:pPr>
                            <w:r w:rsidRPr="00EF7B2B">
                              <w:rPr>
                                <w:i/>
                                <w:iCs/>
                                <w:sz w:val="20"/>
                                <w:szCs w:val="20"/>
                              </w:rPr>
                              <w:t>(f)processed in a manner that ensures appropriate security of the personal data, including protection against unauthorised or unlawful processing and against accidental loss, destruction or damage, using appropriate technical or organisational measures (‘integrity and confidentiality’).</w:t>
                            </w:r>
                          </w:p>
                          <w:p w14:paraId="7C250A79" w14:textId="77777777" w:rsidR="009E13C3" w:rsidRPr="00EF7B2B" w:rsidRDefault="009E13C3" w:rsidP="009E13C3">
                            <w:pPr>
                              <w:rPr>
                                <w:i/>
                                <w:iCs/>
                                <w:sz w:val="20"/>
                                <w:szCs w:val="20"/>
                              </w:rPr>
                            </w:pPr>
                            <w:r w:rsidRPr="00EF7B2B">
                              <w:rPr>
                                <w:i/>
                                <w:iCs/>
                                <w:sz w:val="20"/>
                                <w:szCs w:val="20"/>
                              </w:rPr>
                              <w:t>2.</w:t>
                            </w:r>
                            <w:r>
                              <w:rPr>
                                <w:i/>
                                <w:iCs/>
                                <w:sz w:val="20"/>
                                <w:szCs w:val="20"/>
                              </w:rPr>
                              <w:t xml:space="preserve"> </w:t>
                            </w:r>
                            <w:r w:rsidRPr="00EF7B2B">
                              <w:rPr>
                                <w:i/>
                                <w:iCs/>
                                <w:sz w:val="20"/>
                                <w:szCs w:val="20"/>
                              </w:rPr>
                              <w:t>The controller shall be responsible for, and be able to demonstrate compliance with, paragraph 1 (‘accountability’).</w:t>
                            </w:r>
                          </w:p>
                          <w:p w14:paraId="340FBF5D" w14:textId="77777777" w:rsidR="009E13C3" w:rsidRDefault="009E13C3" w:rsidP="009E13C3"/>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70073CEE" id="Text Box 2" o:spid="_x0000_s1028" type="#_x0000_t202" style="position:absolute;margin-left:398.8pt;margin-top:25.6pt;width:450pt;height:406.5pt;z-index:25166131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" fillcolor="#f2f2f2 [3052]">
                <v:textbox>
                  <w:txbxContent>
                    <w:p w14:paraId="1F0EE88E" w14:textId="77777777" w:rsidR="009E13C3" w:rsidRPr="00EF7B2B" w:rsidRDefault="009E13C3" w:rsidP="009E13C3">
                      <w:pPr>
                        <w:rPr>
                          <w:i/>
                          <w:iCs/>
                          <w:sz w:val="20"/>
                          <w:szCs w:val="20"/>
                        </w:rPr>
                      </w:pPr>
                      <w:r w:rsidRPr="00EF7B2B">
                        <w:rPr>
                          <w:i/>
                          <w:iCs/>
                          <w:sz w:val="20"/>
                          <w:szCs w:val="20"/>
                        </w:rPr>
                        <w:t>1.</w:t>
                      </w:r>
                      <w:r>
                        <w:rPr>
                          <w:i/>
                          <w:iCs/>
                          <w:sz w:val="20"/>
                          <w:szCs w:val="20"/>
                        </w:rPr>
                        <w:t xml:space="preserve"> </w:t>
                      </w:r>
                      <w:r w:rsidRPr="00EF7B2B">
                        <w:rPr>
                          <w:i/>
                          <w:iCs/>
                          <w:sz w:val="20"/>
                          <w:szCs w:val="20"/>
                        </w:rPr>
                        <w:t>Personal data shall be:</w:t>
                      </w:r>
                    </w:p>
                    <w:p w14:paraId="19FC562C" w14:textId="77777777" w:rsidR="009E13C3" w:rsidRPr="00EF7B2B" w:rsidRDefault="009E13C3" w:rsidP="009E13C3">
                      <w:pPr>
                        <w:ind w:left="720"/>
                        <w:rPr>
                          <w:i/>
                          <w:iCs/>
                          <w:sz w:val="20"/>
                          <w:szCs w:val="20"/>
                        </w:rPr>
                      </w:pPr>
                      <w:r w:rsidRPr="00EF7B2B">
                        <w:rPr>
                          <w:i/>
                          <w:iCs/>
                          <w:sz w:val="20"/>
                          <w:szCs w:val="20"/>
                        </w:rPr>
                        <w:t>(a)processed lawfully, fairly and in a transparent manner in relation to the data subject (‘lawfulness, fairness and transparency’</w:t>
                      </w:r>
                      <w:proofErr w:type="gramStart"/>
                      <w:r w:rsidRPr="00EF7B2B">
                        <w:rPr>
                          <w:i/>
                          <w:iCs/>
                          <w:sz w:val="20"/>
                          <w:szCs w:val="20"/>
                        </w:rPr>
                        <w:t>);</w:t>
                      </w:r>
                      <w:proofErr w:type="gramEnd"/>
                    </w:p>
                    <w:p w14:paraId="00828D83" w14:textId="77777777" w:rsidR="009E13C3" w:rsidRPr="00EF7B2B" w:rsidRDefault="009E13C3" w:rsidP="009E13C3">
                      <w:pPr>
                        <w:ind w:left="720"/>
                        <w:rPr>
                          <w:i/>
                          <w:iCs/>
                          <w:sz w:val="20"/>
                          <w:szCs w:val="20"/>
                        </w:rPr>
                      </w:pPr>
                      <w:r w:rsidRPr="00EF7B2B">
                        <w:rPr>
                          <w:i/>
                          <w:iCs/>
                          <w:sz w:val="20"/>
                          <w:szCs w:val="20"/>
                        </w:rPr>
                        <w:t>(b)collected for specified, explicit and legitimate purposes and not further processed in a manner that is incompatible with those purposes; further processing for archiving purposes in the public interest, scientific or historical research purposes or statistical purposes shall, in accordance with Article 89(1), not be considered to be incompatible with the initial purposes (‘purpose limitation’);</w:t>
                      </w:r>
                    </w:p>
                    <w:p w14:paraId="2B7B7E8F" w14:textId="77777777" w:rsidR="009E13C3" w:rsidRPr="00EF7B2B" w:rsidRDefault="009E13C3" w:rsidP="009E13C3">
                      <w:pPr>
                        <w:ind w:left="720"/>
                        <w:rPr>
                          <w:i/>
                          <w:iCs/>
                          <w:sz w:val="20"/>
                          <w:szCs w:val="20"/>
                        </w:rPr>
                      </w:pPr>
                      <w:r w:rsidRPr="00EF7B2B">
                        <w:rPr>
                          <w:i/>
                          <w:iCs/>
                          <w:sz w:val="20"/>
                          <w:szCs w:val="20"/>
                        </w:rPr>
                        <w:t>(c)adequate, relevant and limited to what is necessary in relation to the purposes for which they are processed (‘data minimisation’);</w:t>
                      </w:r>
                    </w:p>
                    <w:p w14:paraId="3BB2EE9F" w14:textId="77777777" w:rsidR="009E13C3" w:rsidRPr="00EF7B2B" w:rsidRDefault="009E13C3" w:rsidP="009E13C3">
                      <w:pPr>
                        <w:ind w:left="720"/>
                        <w:rPr>
                          <w:i/>
                          <w:iCs/>
                          <w:sz w:val="20"/>
                          <w:szCs w:val="20"/>
                        </w:rPr>
                      </w:pPr>
                      <w:r w:rsidRPr="00EF7B2B">
                        <w:rPr>
                          <w:i/>
                          <w:iCs/>
                          <w:sz w:val="20"/>
                          <w:szCs w:val="20"/>
                        </w:rPr>
                        <w:t>(d)accurate and, where necessary, kept up to date; every reasonable step must be taken to ensure that personal data that are inaccurate, having regard to the purposes for which they are processed, are erased or rectified without delay (‘accuracy’);</w:t>
                      </w:r>
                    </w:p>
                    <w:p w14:paraId="5A79115B" w14:textId="77777777" w:rsidR="009E13C3" w:rsidRPr="00EF7B2B" w:rsidRDefault="009E13C3" w:rsidP="009E13C3">
                      <w:pPr>
                        <w:ind w:left="720"/>
                        <w:rPr>
                          <w:i/>
                          <w:iCs/>
                          <w:sz w:val="20"/>
                          <w:szCs w:val="20"/>
                        </w:rPr>
                      </w:pPr>
                      <w:r w:rsidRPr="00EF7B2B">
                        <w:rPr>
                          <w:i/>
                          <w:iCs/>
                          <w:sz w:val="20"/>
                          <w:szCs w:val="20"/>
                        </w:rPr>
                        <w:t>(e)kept in a form which permits identification of data subjects for no longer than is necessary for the purposes for which the personal data are processed; personal data may be stored for longer periods insofar as the personal data will be processed solely for archiving purposes in the public interest, scientific or historical research purposes or statistical purposes in accordance with Article 89(1) subject to implementation of the appropriate technical and organisational measures required by this Regulation in order to safeguard the rights and freedoms of the data subject (‘storage limitation’);</w:t>
                      </w:r>
                    </w:p>
                    <w:p w14:paraId="719BAC11" w14:textId="77777777" w:rsidR="009E13C3" w:rsidRPr="00EF7B2B" w:rsidRDefault="009E13C3" w:rsidP="009E13C3">
                      <w:pPr>
                        <w:ind w:left="720"/>
                        <w:rPr>
                          <w:i/>
                          <w:iCs/>
                          <w:sz w:val="20"/>
                          <w:szCs w:val="20"/>
                        </w:rPr>
                      </w:pPr>
                      <w:r w:rsidRPr="00EF7B2B">
                        <w:rPr>
                          <w:i/>
                          <w:iCs/>
                          <w:sz w:val="20"/>
                          <w:szCs w:val="20"/>
                        </w:rPr>
                        <w:t>(f)processed in a manner that ensures appropriate security of the personal data, including protection against unauthorised or unlawful processing and against accidental loss, destruction or damage, using appropriate technical or organisational measures (‘integrity and confidentiality’).</w:t>
                      </w:r>
                    </w:p>
                    <w:p w14:paraId="7C250A79" w14:textId="77777777" w:rsidR="009E13C3" w:rsidRPr="00EF7B2B" w:rsidRDefault="009E13C3" w:rsidP="009E13C3">
                      <w:pPr>
                        <w:rPr>
                          <w:i/>
                          <w:iCs/>
                          <w:sz w:val="20"/>
                          <w:szCs w:val="20"/>
                        </w:rPr>
                      </w:pPr>
                      <w:r w:rsidRPr="00EF7B2B">
                        <w:rPr>
                          <w:i/>
                          <w:iCs/>
                          <w:sz w:val="20"/>
                          <w:szCs w:val="20"/>
                        </w:rPr>
                        <w:t>2.</w:t>
                      </w:r>
                      <w:r>
                        <w:rPr>
                          <w:i/>
                          <w:iCs/>
                          <w:sz w:val="20"/>
                          <w:szCs w:val="20"/>
                        </w:rPr>
                        <w:t xml:space="preserve"> </w:t>
                      </w:r>
                      <w:r w:rsidRPr="00EF7B2B">
                        <w:rPr>
                          <w:i/>
                          <w:iCs/>
                          <w:sz w:val="20"/>
                          <w:szCs w:val="20"/>
                        </w:rPr>
                        <w:t>The controller shall be responsible for, and be able to demonstrate compliance with, paragraph 1 (‘accountability’).</w:t>
                      </w:r>
                    </w:p>
                    <w:p w14:paraId="340FBF5D" w14:textId="77777777" w:rsidR="009E13C3" w:rsidRDefault="009E13C3" w:rsidP="009E13C3"/>
                  </w:txbxContent>
                </v:textbox>
                <w10:wrap type="square" anchorx="margin"/>
              </v:shape>
            </w:pict>
          </mc:Fallback>
        </mc:AlternateContent>
      </w:r>
      <w:r w:rsidR="0048774D">
        <w:t>As per</w:t>
      </w:r>
      <w:r w:rsidR="00822096">
        <w:t xml:space="preserve"> </w:t>
      </w:r>
      <w:r w:rsidR="000B4DEB">
        <w:t xml:space="preserve">the seven </w:t>
      </w:r>
      <w:r w:rsidR="00640ACC">
        <w:t xml:space="preserve">key principles described in </w:t>
      </w:r>
      <w:r w:rsidR="00822096">
        <w:t>Article 5 of the UK GDPR</w:t>
      </w:r>
      <w:r w:rsidR="008037A4">
        <w:t xml:space="preserve"> </w:t>
      </w:r>
      <w:sdt>
        <w:sdtPr>
          <w:rPr>
            <w:rFonts w:cs="Calibri"/>
            <w:color w:val="000000"/>
            <w:highlight w:val="white"/>
          </w:rPr>
          <w:alias w:val="Citation"/>
          <w:tag w:val="{&quot;referencesIds&quot;:[&quot;doc:67eef0b937d41a32c4c70d53&quot;],&quot;referencesOptions&quot;:{&quot;doc:67eef0b937d41a32c4c70d53&quot;:{&quot;author&quot;:true,&quot;year&quot;:true,&quot;formatAuthorYear&quot;:false,&quot;pageReplace&quot;:&quot;&quot;,&quot;prefix&quot;:&quot;&quot;,&quot;suffix&quot;:&quot;&quot;}},&quot;hasBrokenReferences&quot;:false,&quot;hasManualEdits&quot;:false,&quot;isEmpty&quot;:false,&quot;citationType&quot;:&quot;inline&quot;}"/>
          <w:id w:val="-129785403"/>
          <w:placeholder>
            <w:docPart w:val="5AD446C1E836481F8E5AEF56134467D7"/>
          </w:placeholder>
        </w:sdtPr>
        <w:sdtContent>
          <w:r w:rsidR="00CA61E7">
            <w:rPr>
              <w:rFonts w:eastAsia="Times New Roman"/>
              <w:color w:val="000000"/>
              <w:sz w:val="22"/>
              <w:szCs w:val="22"/>
            </w:rPr>
            <w:t>[17]</w:t>
          </w:r>
        </w:sdtContent>
      </w:sdt>
      <w:r w:rsidR="000B4DEB">
        <w:rPr>
          <w:rFonts w:cs="Calibri"/>
          <w:color w:val="000000"/>
        </w:rPr>
        <w:t>:</w:t>
      </w:r>
    </w:p>
    <w:p w14:paraId="088A332E" w14:textId="0E094A11" w:rsidR="009E13C3" w:rsidRDefault="009E13C3" w:rsidP="00EF7B2B">
      <w:pPr>
        <w:ind w:left="720"/>
        <w:rPr>
          <w:i/>
          <w:iCs/>
          <w:sz w:val="20"/>
          <w:szCs w:val="20"/>
        </w:rPr>
      </w:pPr>
    </w:p>
    <w:p w14:paraId="5879F587" w14:textId="77553BAD" w:rsidR="00571939" w:rsidRDefault="00976704" w:rsidP="0001220C">
      <w:r>
        <w:t xml:space="preserve">The </w:t>
      </w:r>
      <w:r w:rsidR="00C01AC9">
        <w:t>ISU</w:t>
      </w:r>
      <w:r>
        <w:t xml:space="preserve"> must</w:t>
      </w:r>
      <w:r w:rsidR="009543B0">
        <w:t xml:space="preserve"> </w:t>
      </w:r>
      <w:r w:rsidR="008A1969">
        <w:t>produce a Data Protection Policy</w:t>
      </w:r>
      <w:r w:rsidR="00937D12">
        <w:t xml:space="preserve"> and</w:t>
      </w:r>
      <w:r w:rsidR="008A1969">
        <w:t xml:space="preserve"> </w:t>
      </w:r>
      <w:r w:rsidR="009543B0">
        <w:t>identify what personal data it collects, uses</w:t>
      </w:r>
      <w:r w:rsidR="00B70FBF">
        <w:t>,</w:t>
      </w:r>
      <w:r w:rsidR="009543B0">
        <w:t xml:space="preserve"> stores</w:t>
      </w:r>
      <w:r w:rsidR="00B70FBF">
        <w:t xml:space="preserve"> and shares</w:t>
      </w:r>
      <w:r w:rsidR="003B3D49">
        <w:t>, ensure</w:t>
      </w:r>
      <w:r w:rsidR="005165E2">
        <w:t xml:space="preserve"> that</w:t>
      </w:r>
      <w:r w:rsidR="003B3D49">
        <w:t xml:space="preserve"> a lawful basis for</w:t>
      </w:r>
      <w:r w:rsidR="00573B1F">
        <w:t xml:space="preserve"> processing said data</w:t>
      </w:r>
      <w:r w:rsidR="003112FA">
        <w:t xml:space="preserve"> </w:t>
      </w:r>
      <w:r w:rsidR="005165E2">
        <w:t xml:space="preserve">exists </w:t>
      </w:r>
      <w:r w:rsidR="003112FA">
        <w:t xml:space="preserve">and </w:t>
      </w:r>
      <w:r w:rsidR="005165E2">
        <w:t xml:space="preserve">also </w:t>
      </w:r>
      <w:r w:rsidR="003112FA">
        <w:t>register</w:t>
      </w:r>
      <w:r w:rsidR="00256434">
        <w:t xml:space="preserve"> </w:t>
      </w:r>
      <w:r w:rsidR="00780B5D">
        <w:t xml:space="preserve">the organisation </w:t>
      </w:r>
      <w:r w:rsidR="00256434">
        <w:t>with the Information Commissioner’s</w:t>
      </w:r>
      <w:r w:rsidR="00B649AE">
        <w:t xml:space="preserve"> Office</w:t>
      </w:r>
      <w:r w:rsidR="00FB27D6">
        <w:t xml:space="preserve"> </w:t>
      </w:r>
      <w:r w:rsidR="004C6BBB">
        <w:t xml:space="preserve">(ICO) </w:t>
      </w:r>
      <w:r w:rsidR="00FB27D6">
        <w:t>as a Data Controller, Data Processor or both</w:t>
      </w:r>
      <w:r w:rsidR="00754AA4">
        <w:t xml:space="preserve"> as </w:t>
      </w:r>
      <w:r w:rsidR="004B5DBE">
        <w:t>necessary</w:t>
      </w:r>
      <w:r w:rsidR="00FB27D6">
        <w:t>.</w:t>
      </w:r>
      <w:r w:rsidR="006D3735">
        <w:t xml:space="preserve">  Appointing a Data Protection Officer (DPO) role</w:t>
      </w:r>
      <w:r w:rsidR="004C6BBB">
        <w:t xml:space="preserve"> </w:t>
      </w:r>
      <w:sdt>
        <w:sdtPr>
          <w:rPr>
            <w:rFonts w:cs="Calibri"/>
            <w:color w:val="000000"/>
            <w:highlight w:val="white"/>
          </w:rPr>
          <w:alias w:val="Citation"/>
          <w:tag w:val="{&quot;referencesIds&quot;:[&quot;doc:67eddd4b56017e5b3e63085b&quot;],&quot;referencesOptions&quot;:{&quot;doc:67eddd4b56017e5b3e63085b&quot;:{&quot;author&quot;:true,&quot;year&quot;:true,&quot;formatAuthorYear&quot;:false,&quot;pageReplace&quot;:&quot;&quot;,&quot;prefix&quot;:&quot;&quot;,&quot;suffix&quot;:&quot;&quot;}},&quot;hasBrokenReferences&quot;:false,&quot;hasManualEdits&quot;:false,&quot;isEmpty&quot;:false,&quot;citationType&quot;:&quot;inline&quot;}"/>
          <w:id w:val="1999228126"/>
          <w:placeholder>
            <w:docPart w:val="D43D5655013946C2AE1F33F40114BFAF"/>
          </w:placeholder>
        </w:sdtPr>
        <w:sdtContent>
          <w:r w:rsidR="00CA61E7">
            <w:rPr>
              <w:rFonts w:eastAsia="Times New Roman"/>
              <w:color w:val="000000"/>
              <w:sz w:val="22"/>
              <w:szCs w:val="22"/>
            </w:rPr>
            <w:t>[18]</w:t>
          </w:r>
        </w:sdtContent>
      </w:sdt>
      <w:r w:rsidR="006D3735">
        <w:t xml:space="preserve"> within the organisation might also be</w:t>
      </w:r>
      <w:r w:rsidR="006446EE">
        <w:t xml:space="preserve"> appropriate, again depending on the nature of the company’s business and the </w:t>
      </w:r>
      <w:r w:rsidR="00D14486">
        <w:t>scale</w:t>
      </w:r>
      <w:r w:rsidR="00350253">
        <w:t xml:space="preserve"> of </w:t>
      </w:r>
      <w:r w:rsidR="006446EE">
        <w:t>data it processes</w:t>
      </w:r>
      <w:r w:rsidR="00D06770">
        <w:t>, whose job it would be</w:t>
      </w:r>
      <w:r w:rsidR="00210A8F">
        <w:t xml:space="preserve"> </w:t>
      </w:r>
      <w:r w:rsidR="007452FB">
        <w:t>as an expert in data protection</w:t>
      </w:r>
      <w:r w:rsidR="00973322">
        <w:t xml:space="preserve">, to </w:t>
      </w:r>
      <w:r w:rsidR="00210A8F">
        <w:t xml:space="preserve">monitor </w:t>
      </w:r>
      <w:r w:rsidR="00DC77F2">
        <w:t xml:space="preserve">organisational </w:t>
      </w:r>
      <w:r w:rsidR="00210A8F">
        <w:t>compl</w:t>
      </w:r>
      <w:r w:rsidR="00996724">
        <w:t>iance</w:t>
      </w:r>
      <w:r w:rsidR="00DC77F2">
        <w:t xml:space="preserve">, </w:t>
      </w:r>
      <w:r w:rsidR="007452FB">
        <w:t xml:space="preserve">advise on </w:t>
      </w:r>
      <w:r w:rsidR="00490BF4">
        <w:t xml:space="preserve">its’ </w:t>
      </w:r>
      <w:r w:rsidR="0026413A">
        <w:t xml:space="preserve">legal </w:t>
      </w:r>
      <w:r w:rsidR="007452FB">
        <w:t>obligations</w:t>
      </w:r>
      <w:r w:rsidR="0026413A">
        <w:t xml:space="preserve"> and act as a point of contact for data subjects and the ICO</w:t>
      </w:r>
      <w:r w:rsidR="004C6BBB">
        <w:t>.</w:t>
      </w:r>
      <w:r w:rsidR="00D42285">
        <w:t xml:space="preserve">  This policy will also establish</w:t>
      </w:r>
      <w:r w:rsidR="000B1C85">
        <w:t xml:space="preserve"> the need for </w:t>
      </w:r>
      <w:r w:rsidR="00221048">
        <w:t xml:space="preserve">regular </w:t>
      </w:r>
      <w:r w:rsidR="000B1C85">
        <w:t>employee training</w:t>
      </w:r>
      <w:r w:rsidR="0060471F">
        <w:t xml:space="preserve"> on data protection principles</w:t>
      </w:r>
      <w:r w:rsidR="00D771B1">
        <w:t xml:space="preserve">, </w:t>
      </w:r>
      <w:r w:rsidR="0060471F">
        <w:t>requirements</w:t>
      </w:r>
      <w:r w:rsidR="00367825">
        <w:t xml:space="preserve">, and </w:t>
      </w:r>
      <w:r w:rsidR="00251995">
        <w:t xml:space="preserve">detail </w:t>
      </w:r>
      <w:r w:rsidR="00367825">
        <w:t>their responsibilities</w:t>
      </w:r>
      <w:r w:rsidR="00D771B1">
        <w:t xml:space="preserve"> </w:t>
      </w:r>
      <w:r w:rsidR="00221048">
        <w:t>to uphold them.</w:t>
      </w:r>
    </w:p>
    <w:p w14:paraId="1710D358" w14:textId="77777777" w:rsidR="008A7863" w:rsidRDefault="008A7863" w:rsidP="0001220C"/>
    <w:p w14:paraId="114BDE20" w14:textId="2ADB3CF2" w:rsidR="00571939" w:rsidRDefault="00571939" w:rsidP="0001220C">
      <w:r>
        <w:t xml:space="preserve">The ISU will also be responsible for implementing </w:t>
      </w:r>
      <w:r w:rsidR="00E94DD4">
        <w:t>organisational</w:t>
      </w:r>
      <w:r>
        <w:t xml:space="preserve"> security standards,</w:t>
      </w:r>
      <w:r w:rsidR="00E94DD4">
        <w:t xml:space="preserve"> stemming from a security blueprint</w:t>
      </w:r>
      <w:r w:rsidR="00B6088F">
        <w:t xml:space="preserve"> it also establishes</w:t>
      </w:r>
      <w:r w:rsidR="00FF6A6E">
        <w:t>.  This blueprint</w:t>
      </w:r>
      <w:r w:rsidR="00132797">
        <w:t xml:space="preserve"> could be guided by </w:t>
      </w:r>
      <w:r w:rsidR="00132797">
        <w:lastRenderedPageBreak/>
        <w:t>framework</w:t>
      </w:r>
      <w:r w:rsidR="003B713D">
        <w:t>s</w:t>
      </w:r>
      <w:r w:rsidR="00132797">
        <w:t xml:space="preserve"> such as </w:t>
      </w:r>
      <w:r w:rsidR="003B713D">
        <w:t xml:space="preserve">both </w:t>
      </w:r>
      <w:r w:rsidR="00132797">
        <w:t>ISO 27002</w:t>
      </w:r>
      <w:r w:rsidR="003B713D">
        <w:t>,</w:t>
      </w:r>
      <w:r w:rsidR="006A289C">
        <w:t xml:space="preserve"> a collection of best practices for applying controls</w:t>
      </w:r>
      <w:r w:rsidR="003B713D">
        <w:t xml:space="preserve"> (the “how” to manage),</w:t>
      </w:r>
      <w:r w:rsidR="00C80ACD">
        <w:t xml:space="preserve"> </w:t>
      </w:r>
      <w:r w:rsidR="005043A0">
        <w:t xml:space="preserve">to achieve </w:t>
      </w:r>
      <w:r w:rsidR="00B57EA7">
        <w:t xml:space="preserve">the </w:t>
      </w:r>
      <w:r w:rsidR="004A56C5">
        <w:t xml:space="preserve">requirements and </w:t>
      </w:r>
      <w:r w:rsidR="00B57EA7">
        <w:t>objectives</w:t>
      </w:r>
      <w:r w:rsidR="004A56C5">
        <w:t xml:space="preserve"> previously </w:t>
      </w:r>
      <w:r w:rsidR="003B713D">
        <w:t>determined using</w:t>
      </w:r>
      <w:r w:rsidR="00586965">
        <w:t xml:space="preserve"> </w:t>
      </w:r>
      <w:r w:rsidR="003B713D">
        <w:t>ISO</w:t>
      </w:r>
      <w:r w:rsidR="00586965">
        <w:t xml:space="preserve"> 27001</w:t>
      </w:r>
      <w:r w:rsidR="003B6AC2">
        <w:t xml:space="preserve"> (the “what” to manage).</w:t>
      </w:r>
    </w:p>
    <w:p w14:paraId="026F30CD" w14:textId="0F63A242" w:rsidR="00281C2E" w:rsidRDefault="00281C2E" w:rsidP="0001220C">
      <w:r>
        <w:t xml:space="preserve">These standards could be driven from other policy </w:t>
      </w:r>
      <w:r w:rsidR="006A3E7D">
        <w:t xml:space="preserve">or procedural </w:t>
      </w:r>
      <w:r>
        <w:t>documents the ISU would be responsible for creating and enforcing, such as:</w:t>
      </w:r>
    </w:p>
    <w:p w14:paraId="19AD3C9B" w14:textId="67E4CFF6" w:rsidR="00281C2E" w:rsidRDefault="006A3E7D" w:rsidP="0001220C">
      <w:r w:rsidRPr="00CC4927">
        <w:rPr>
          <w:b/>
          <w:bCs/>
        </w:rPr>
        <w:t>Incident Response P</w:t>
      </w:r>
      <w:r w:rsidR="006F0EA8" w:rsidRPr="00CC4927">
        <w:rPr>
          <w:b/>
          <w:bCs/>
        </w:rPr>
        <w:t>lan</w:t>
      </w:r>
      <w:r>
        <w:t xml:space="preserve"> – </w:t>
      </w:r>
      <w:r w:rsidR="004A23D8">
        <w:t>according to the UK N</w:t>
      </w:r>
      <w:r w:rsidR="008A569E">
        <w:t xml:space="preserve">ational </w:t>
      </w:r>
      <w:r w:rsidR="004A23D8">
        <w:t>C</w:t>
      </w:r>
      <w:r w:rsidR="008A569E">
        <w:t xml:space="preserve">yber </w:t>
      </w:r>
      <w:r w:rsidR="004A23D8">
        <w:t>S</w:t>
      </w:r>
      <w:r w:rsidR="008A569E">
        <w:t xml:space="preserve">ecurity </w:t>
      </w:r>
      <w:r w:rsidR="004A23D8">
        <w:t>C</w:t>
      </w:r>
      <w:r w:rsidR="008A569E">
        <w:t>entre (NCSC)</w:t>
      </w:r>
      <w:r w:rsidR="006A59E6">
        <w:t xml:space="preserve"> </w:t>
      </w:r>
      <w:sdt>
        <w:sdtPr>
          <w:rPr>
            <w:rFonts w:cs="Calibri"/>
            <w:color w:val="000000"/>
            <w:highlight w:val="white"/>
          </w:rPr>
          <w:alias w:val="Citation"/>
          <w:tag w:val="{&quot;referencesIds&quot;:[&quot;doc:67ee48b1d74c205e340cac84&quot;],&quot;referencesOptions&quot;:{&quot;doc:67ee48b1d74c205e340cac84&quot;:{&quot;author&quot;:true,&quot;year&quot;:true,&quot;formatAuthorYear&quot;:false,&quot;pageReplace&quot;:&quot;&quot;,&quot;prefix&quot;:&quot;&quot;,&quot;suffix&quot;:&quot;&quot;}},&quot;hasBrokenReferences&quot;:false,&quot;hasManualEdits&quot;:false,&quot;isEmpty&quot;:false,&quot;citationType&quot;:&quot;inline&quot;}"/>
          <w:id w:val="744233909"/>
          <w:placeholder>
            <w:docPart w:val="E8B3F5F39BC64E27982C0F6DFF30D275"/>
          </w:placeholder>
        </w:sdtPr>
        <w:sdtContent>
          <w:r w:rsidR="00CA61E7">
            <w:rPr>
              <w:rFonts w:eastAsia="Times New Roman"/>
              <w:color w:val="000000"/>
              <w:sz w:val="22"/>
              <w:szCs w:val="22"/>
            </w:rPr>
            <w:t>[19]</w:t>
          </w:r>
        </w:sdtContent>
      </w:sdt>
      <w:r w:rsidR="004A23D8">
        <w:t xml:space="preserve">, </w:t>
      </w:r>
      <w:r w:rsidR="0015784B">
        <w:t xml:space="preserve">at a minimum </w:t>
      </w:r>
      <w:r w:rsidR="00CC4927">
        <w:t xml:space="preserve">this </w:t>
      </w:r>
      <w:r w:rsidR="0015784B">
        <w:t xml:space="preserve">should include details of </w:t>
      </w:r>
      <w:r w:rsidR="00CC4927">
        <w:t>k</w:t>
      </w:r>
      <w:r w:rsidR="0015784B">
        <w:t xml:space="preserve">ey </w:t>
      </w:r>
      <w:r w:rsidR="00CC4927">
        <w:t>c</w:t>
      </w:r>
      <w:r w:rsidR="0015784B">
        <w:t xml:space="preserve">ontacts, </w:t>
      </w:r>
      <w:r w:rsidR="004D0999">
        <w:t>escalation criteria, a basic flow chart or process to follow</w:t>
      </w:r>
      <w:r w:rsidR="00C36194">
        <w:t xml:space="preserve"> encompassing the established incident lifecycle</w:t>
      </w:r>
      <w:r w:rsidR="004D0999">
        <w:t xml:space="preserve">, </w:t>
      </w:r>
      <w:r w:rsidR="00CC4927">
        <w:t>a conferenc</w:t>
      </w:r>
      <w:r w:rsidR="008A569E">
        <w:t xml:space="preserve">ing </w:t>
      </w:r>
      <w:r w:rsidR="00CC4927">
        <w:t>number</w:t>
      </w:r>
      <w:r w:rsidR="008A569E">
        <w:t>/</w:t>
      </w:r>
      <w:r w:rsidR="00C36194">
        <w:t xml:space="preserve">tool </w:t>
      </w:r>
      <w:r w:rsidR="00CC4927">
        <w:t xml:space="preserve">and </w:t>
      </w:r>
      <w:r w:rsidR="004A23D8">
        <w:t>basic guidance on legal</w:t>
      </w:r>
      <w:r w:rsidR="006A59E6">
        <w:t xml:space="preserve"> requirements</w:t>
      </w:r>
      <w:r w:rsidR="00C36194">
        <w:t xml:space="preserve"> that must be upheld.</w:t>
      </w:r>
    </w:p>
    <w:p w14:paraId="4A0E3D47" w14:textId="52AF7999" w:rsidR="006A3E7D" w:rsidRDefault="006A3E7D" w:rsidP="0001220C">
      <w:r w:rsidRPr="00CC4927">
        <w:rPr>
          <w:b/>
          <w:bCs/>
        </w:rPr>
        <w:t>Business Continuity Plan</w:t>
      </w:r>
      <w:r>
        <w:t xml:space="preserve"> – </w:t>
      </w:r>
      <w:r w:rsidR="008A569E">
        <w:t xml:space="preserve">this should detail how the organisation can maintain </w:t>
      </w:r>
      <w:r w:rsidR="00621E09">
        <w:t xml:space="preserve">alternative </w:t>
      </w:r>
      <w:r w:rsidR="008A569E">
        <w:t>business operations</w:t>
      </w:r>
      <w:r w:rsidR="00621E09">
        <w:t xml:space="preserve"> </w:t>
      </w:r>
      <w:r w:rsidR="003D3D91">
        <w:t xml:space="preserve">both </w:t>
      </w:r>
      <w:r w:rsidR="00536898">
        <w:t xml:space="preserve">during and </w:t>
      </w:r>
      <w:r w:rsidR="00621E09">
        <w:t>following a major disruption event causing the loss of normal operating processes</w:t>
      </w:r>
      <w:r w:rsidR="008D0A6C">
        <w:t xml:space="preserve">, personnel, or </w:t>
      </w:r>
      <w:r w:rsidR="00621E09">
        <w:t>equipment.</w:t>
      </w:r>
      <w:r w:rsidR="00687DA0">
        <w:t xml:space="preserve">  It should identify</w:t>
      </w:r>
      <w:r w:rsidR="00EF2FA6">
        <w:t xml:space="preserve"> operational</w:t>
      </w:r>
      <w:r w:rsidR="00687DA0">
        <w:t xml:space="preserve"> </w:t>
      </w:r>
      <w:r w:rsidR="00FB083F">
        <w:t>risks and aim to mitigate or plan around them.</w:t>
      </w:r>
    </w:p>
    <w:p w14:paraId="081DCEA2" w14:textId="5312CC5C" w:rsidR="006A3E7D" w:rsidRDefault="006A3E7D" w:rsidP="0001220C">
      <w:r w:rsidRPr="00CC4927">
        <w:rPr>
          <w:b/>
          <w:bCs/>
        </w:rPr>
        <w:t>Disaster Recovery Plan</w:t>
      </w:r>
      <w:r>
        <w:t xml:space="preserve"> – </w:t>
      </w:r>
      <w:r w:rsidR="006166D0">
        <w:t xml:space="preserve">related to business continuity, this is usually narrower in scope focussing </w:t>
      </w:r>
      <w:r w:rsidR="00223A0E">
        <w:t>on IT and technology recovery</w:t>
      </w:r>
      <w:r w:rsidR="004A401A">
        <w:t>, aiming to minimise data losses and restore normal IT services as quickly as possible</w:t>
      </w:r>
      <w:r w:rsidR="00EF2FA6">
        <w:t xml:space="preserve"> following a major disruption event.  It should detail backups in use, regular testing schedules and</w:t>
      </w:r>
      <w:r w:rsidR="003D3D91">
        <w:t xml:space="preserve"> key contacts or information required.</w:t>
      </w:r>
    </w:p>
    <w:p w14:paraId="362EAF67" w14:textId="1FF887BD" w:rsidR="00E15D6E" w:rsidRPr="00E15D6E" w:rsidRDefault="003B713D" w:rsidP="00E15D6E">
      <w:r w:rsidRPr="00CC4927">
        <w:rPr>
          <w:b/>
          <w:bCs/>
        </w:rPr>
        <w:t>Acceptable Use Policy</w:t>
      </w:r>
      <w:r>
        <w:t xml:space="preserve"> – </w:t>
      </w:r>
      <w:r w:rsidR="00463B60">
        <w:t xml:space="preserve">used to </w:t>
      </w:r>
      <w:r w:rsidR="00E15D6E" w:rsidRPr="00E15D6E">
        <w:t>define acceptable practices for the use of the organisation’s information systems, networks, and resources. Th</w:t>
      </w:r>
      <w:r w:rsidR="00CE5E34">
        <w:t>e</w:t>
      </w:r>
      <w:r w:rsidR="00E15D6E" w:rsidRPr="00E15D6E">
        <w:t xml:space="preserve"> aim</w:t>
      </w:r>
      <w:r w:rsidR="005C15BE">
        <w:t xml:space="preserve"> being</w:t>
      </w:r>
      <w:r w:rsidR="00E15D6E" w:rsidRPr="00E15D6E">
        <w:t xml:space="preserve"> to protect both the organisation and its personnel by ensuring secure and ethical use of organisational assets.</w:t>
      </w:r>
    </w:p>
    <w:p w14:paraId="3E1366F6" w14:textId="08874E41" w:rsidR="004D7A27" w:rsidRDefault="00CA6AAB" w:rsidP="0001220C">
      <w:r w:rsidRPr="00CC4927">
        <w:rPr>
          <w:b/>
          <w:bCs/>
        </w:rPr>
        <w:t>Access Control Policy</w:t>
      </w:r>
      <w:r>
        <w:t xml:space="preserve"> – </w:t>
      </w:r>
      <w:r w:rsidR="007D4D6D" w:rsidRPr="007D4D6D">
        <w:t>establishes a framework for the creation, management, and deletion of user accounts. It outlines the process for authori</w:t>
      </w:r>
      <w:r w:rsidR="00710272">
        <w:t>s</w:t>
      </w:r>
      <w:r w:rsidR="007D4D6D" w:rsidRPr="007D4D6D">
        <w:t>ing new users</w:t>
      </w:r>
      <w:r w:rsidR="00C043C9">
        <w:t xml:space="preserve"> and</w:t>
      </w:r>
      <w:r w:rsidR="007D4D6D" w:rsidRPr="007D4D6D">
        <w:t xml:space="preserve"> assigning appropriate privileges, conducting regular reviews to ensure access remains appropriate</w:t>
      </w:r>
      <w:r w:rsidR="004E7027">
        <w:t>,</w:t>
      </w:r>
      <w:r w:rsidR="00C043C9">
        <w:t xml:space="preserve"> </w:t>
      </w:r>
      <w:proofErr w:type="gramStart"/>
      <w:r w:rsidR="00C043C9">
        <w:t>and</w:t>
      </w:r>
      <w:r w:rsidR="004E7027">
        <w:t xml:space="preserve"> also</w:t>
      </w:r>
      <w:proofErr w:type="gramEnd"/>
      <w:r w:rsidR="007D4D6D" w:rsidRPr="007D4D6D">
        <w:t xml:space="preserve"> detail</w:t>
      </w:r>
      <w:r w:rsidR="00C043C9">
        <w:t>s</w:t>
      </w:r>
      <w:r w:rsidR="007D4D6D" w:rsidRPr="007D4D6D">
        <w:t xml:space="preserve"> the revocation of privileges when necessary</w:t>
      </w:r>
      <w:r w:rsidR="004E7027">
        <w:t>.</w:t>
      </w:r>
      <w:r w:rsidR="007D4D6D" w:rsidRPr="007D4D6D">
        <w:t xml:space="preserve"> </w:t>
      </w:r>
      <w:r w:rsidR="004E7027">
        <w:t xml:space="preserve"> </w:t>
      </w:r>
      <w:r w:rsidR="00422BFB">
        <w:t>It should also describe the i</w:t>
      </w:r>
      <w:r w:rsidR="007D4D6D" w:rsidRPr="007D4D6D">
        <w:t>mplement</w:t>
      </w:r>
      <w:r w:rsidR="00422BFB">
        <w:t>ed</w:t>
      </w:r>
      <w:r w:rsidR="007D4D6D" w:rsidRPr="007D4D6D">
        <w:t xml:space="preserve"> controls </w:t>
      </w:r>
      <w:r w:rsidR="00734E45">
        <w:t>that work to</w:t>
      </w:r>
      <w:r w:rsidR="007D4D6D" w:rsidRPr="007D4D6D">
        <w:t xml:space="preserve"> prevent unauthori</w:t>
      </w:r>
      <w:r w:rsidR="00710272">
        <w:t>s</w:t>
      </w:r>
      <w:r w:rsidR="007D4D6D" w:rsidRPr="007D4D6D">
        <w:t>ed access or privilege escalation.</w:t>
      </w:r>
    </w:p>
    <w:p w14:paraId="0B344E9E" w14:textId="0C3DAC1A" w:rsidR="00CA6AAB" w:rsidRDefault="00B55AE8" w:rsidP="00433F11">
      <w:r w:rsidRPr="00CC4927">
        <w:rPr>
          <w:b/>
          <w:bCs/>
        </w:rPr>
        <w:t>Data Protection Policy</w:t>
      </w:r>
      <w:r>
        <w:t xml:space="preserve"> – </w:t>
      </w:r>
      <w:r w:rsidR="004650F9">
        <w:t xml:space="preserve">as </w:t>
      </w:r>
      <w:r>
        <w:t>discussed above</w:t>
      </w:r>
      <w:r w:rsidR="004650F9">
        <w:t>, this document details the organisation</w:t>
      </w:r>
      <w:r w:rsidR="0078407A">
        <w:t>’s commitment</w:t>
      </w:r>
      <w:r w:rsidR="0093687D">
        <w:t xml:space="preserve"> and practiced efforts</w:t>
      </w:r>
      <w:r w:rsidR="0078407A">
        <w:t xml:space="preserve"> to </w:t>
      </w:r>
      <w:r w:rsidR="00652349">
        <w:t xml:space="preserve">its </w:t>
      </w:r>
      <w:r w:rsidR="0078407A">
        <w:t>UK GDPR</w:t>
      </w:r>
      <w:r w:rsidR="00B34647">
        <w:t xml:space="preserve"> and </w:t>
      </w:r>
      <w:r w:rsidR="0093687D">
        <w:t xml:space="preserve">Data Protection Act 2018 compliance, </w:t>
      </w:r>
      <w:r w:rsidR="00AF23A5">
        <w:t xml:space="preserve">ensuring </w:t>
      </w:r>
      <w:r w:rsidR="009F529A">
        <w:t xml:space="preserve">that </w:t>
      </w:r>
      <w:r w:rsidR="00AF23A5">
        <w:t xml:space="preserve">all employees </w:t>
      </w:r>
      <w:r w:rsidR="00F3165E">
        <w:t xml:space="preserve">are trained and </w:t>
      </w:r>
      <w:r w:rsidR="00AF23A5">
        <w:t>understand</w:t>
      </w:r>
      <w:r w:rsidR="009F529A">
        <w:t xml:space="preserve"> these requirements and their responsibilities to uphold them</w:t>
      </w:r>
      <w:r w:rsidR="0021766C">
        <w:t xml:space="preserve">, </w:t>
      </w:r>
      <w:r w:rsidR="00F947DB">
        <w:t>and</w:t>
      </w:r>
      <w:r w:rsidR="00B110A7">
        <w:t xml:space="preserve"> the organisation</w:t>
      </w:r>
      <w:r w:rsidR="00F947DB">
        <w:t>s obligation</w:t>
      </w:r>
      <w:r w:rsidR="00B34647">
        <w:t xml:space="preserve"> to</w:t>
      </w:r>
      <w:r w:rsidR="000E2D54">
        <w:t xml:space="preserve"> handle data </w:t>
      </w:r>
      <w:r w:rsidR="00F3165E">
        <w:t>in compliance with the law.</w:t>
      </w:r>
    </w:p>
    <w:p w14:paraId="48FD6396" w14:textId="3F1ED39D" w:rsidR="00B55AE8" w:rsidRDefault="009F5B3D" w:rsidP="00911EE4">
      <w:pPr>
        <w:divId w:val="291911137"/>
      </w:pPr>
      <w:r w:rsidRPr="00CC4927">
        <w:rPr>
          <w:b/>
          <w:bCs/>
        </w:rPr>
        <w:t>Data Classification and Handling Policy</w:t>
      </w:r>
      <w:r>
        <w:t xml:space="preserve"> – </w:t>
      </w:r>
      <w:r w:rsidR="00647DB3">
        <w:t>a</w:t>
      </w:r>
      <w:r w:rsidR="00EE4B3B">
        <w:t xml:space="preserve"> document that plans how to appropriately</w:t>
      </w:r>
      <w:r w:rsidR="00175565">
        <w:t xml:space="preserve"> categorise organisational data, taking into account its perceived sensitivity and value</w:t>
      </w:r>
      <w:r w:rsidR="00FD7EB1">
        <w:t>,</w:t>
      </w:r>
      <w:r w:rsidR="00BD4DDF">
        <w:t xml:space="preserve"> </w:t>
      </w:r>
      <w:r w:rsidR="00E0581A">
        <w:t xml:space="preserve">details </w:t>
      </w:r>
      <w:r w:rsidR="00BD4DDF">
        <w:t>who is responsible for apply</w:t>
      </w:r>
      <w:r w:rsidR="00E0581A">
        <w:t>ing</w:t>
      </w:r>
      <w:r w:rsidR="00BD4DDF">
        <w:t xml:space="preserve"> classification</w:t>
      </w:r>
      <w:r w:rsidR="00E0581A">
        <w:t>,</w:t>
      </w:r>
      <w:r w:rsidR="00FD7EB1">
        <w:t xml:space="preserve"> and defines the appropriate</w:t>
      </w:r>
      <w:r w:rsidR="00B36BB8">
        <w:t xml:space="preserve"> security measures</w:t>
      </w:r>
      <w:r w:rsidR="00EA602C">
        <w:t xml:space="preserve"> are in place</w:t>
      </w:r>
      <w:r w:rsidR="006D3C6E">
        <w:t xml:space="preserve"> </w:t>
      </w:r>
      <w:r w:rsidR="00D015DB">
        <w:t xml:space="preserve">to ensure data safety and </w:t>
      </w:r>
      <w:r w:rsidR="006D3C6E">
        <w:t>compliance with regulatory requirements.</w:t>
      </w:r>
      <w:r w:rsidR="00FD5112">
        <w:t xml:space="preserve">  Typically</w:t>
      </w:r>
      <w:r w:rsidR="00D015DB">
        <w:t>,</w:t>
      </w:r>
      <w:r w:rsidR="00FD5112">
        <w:t xml:space="preserve"> </w:t>
      </w:r>
      <w:r w:rsidR="00EA3917">
        <w:t xml:space="preserve">data is </w:t>
      </w:r>
      <w:r w:rsidR="00FD5112">
        <w:t xml:space="preserve">classed as either Public, Internal-Only, </w:t>
      </w:r>
      <w:r w:rsidR="00EA3917">
        <w:t>or Confidential</w:t>
      </w:r>
      <w:r w:rsidR="00A2574E">
        <w:t>, and differing levels of</w:t>
      </w:r>
      <w:r w:rsidR="00014A55">
        <w:t xml:space="preserve"> procedural and technological controls are applied based on</w:t>
      </w:r>
      <w:r w:rsidR="005C5B7F">
        <w:t xml:space="preserve"> the classification</w:t>
      </w:r>
      <w:r w:rsidR="008418D9">
        <w:t>.</w:t>
      </w:r>
      <w:r w:rsidR="00101A9A">
        <w:br/>
      </w:r>
    </w:p>
    <w:p w14:paraId="1D2F7C13" w14:textId="7B81E3B5" w:rsidR="00911EE4" w:rsidRDefault="00911EE4" w:rsidP="00911EE4">
      <w:pPr>
        <w:divId w:val="291911137"/>
      </w:pPr>
      <w:r>
        <w:lastRenderedPageBreak/>
        <w:t>In addition to these policies</w:t>
      </w:r>
      <w:r w:rsidR="0029654A">
        <w:t>, plans and procedures, the ISU will be responsible for effecting adequate technological controls</w:t>
      </w:r>
      <w:r w:rsidR="00FB331D">
        <w:t xml:space="preserve"> throughout the organisation</w:t>
      </w:r>
      <w:r w:rsidR="008022D1">
        <w:t>’s</w:t>
      </w:r>
      <w:r w:rsidR="00FB331D">
        <w:t xml:space="preserve"> infrastructure</w:t>
      </w:r>
      <w:r w:rsidR="00CE0A35">
        <w:t xml:space="preserve"> to ensure </w:t>
      </w:r>
      <w:r w:rsidR="00A32556">
        <w:t xml:space="preserve">the </w:t>
      </w:r>
      <w:r w:rsidR="00CE0A35">
        <w:t>protection of</w:t>
      </w:r>
      <w:r w:rsidR="00791B62">
        <w:t xml:space="preserve"> </w:t>
      </w:r>
      <w:r w:rsidR="00DA1E1C">
        <w:t xml:space="preserve">organisational </w:t>
      </w:r>
      <w:r w:rsidR="00791B62">
        <w:t xml:space="preserve">assets from </w:t>
      </w:r>
      <w:r w:rsidR="00791B62" w:rsidRPr="00791B62">
        <w:t>unauthorised access, modification or loss</w:t>
      </w:r>
      <w:r w:rsidR="003D541C">
        <w:t>, such as:</w:t>
      </w:r>
    </w:p>
    <w:p w14:paraId="7E06D2A9" w14:textId="40C14608" w:rsidR="003D541C" w:rsidRPr="00836C98" w:rsidRDefault="003D541C" w:rsidP="00911EE4">
      <w:pPr>
        <w:divId w:val="291911137"/>
        <w:rPr>
          <w:b/>
          <w:bCs/>
        </w:rPr>
      </w:pPr>
      <w:r w:rsidRPr="00836C98">
        <w:rPr>
          <w:b/>
          <w:bCs/>
        </w:rPr>
        <w:t>Physical Security</w:t>
      </w:r>
    </w:p>
    <w:p w14:paraId="653776D1" w14:textId="1FAA40BD" w:rsidR="00974255" w:rsidRDefault="00E22FA8" w:rsidP="00911EE4">
      <w:pPr>
        <w:divId w:val="291911137"/>
      </w:pPr>
      <w:r>
        <w:t>This relates to s</w:t>
      </w:r>
      <w:r w:rsidR="002E5E4C">
        <w:t>ecured premises, security guards, CCTV surveillance systems</w:t>
      </w:r>
      <w:r w:rsidR="00C3349C">
        <w:t>, access control systems with smart cards or biometric readers</w:t>
      </w:r>
      <w:r>
        <w:t>,</w:t>
      </w:r>
      <w:r w:rsidR="00565373">
        <w:t xml:space="preserve"> environmental monitoring systems for</w:t>
      </w:r>
      <w:r w:rsidR="00B74BB0">
        <w:t xml:space="preserve"> temperature or humidity,</w:t>
      </w:r>
      <w:r w:rsidR="00565373">
        <w:t xml:space="preserve"> fire</w:t>
      </w:r>
      <w:r w:rsidR="00B74BB0">
        <w:t xml:space="preserve"> alarms and fire suppression systems </w:t>
      </w:r>
      <w:r w:rsidR="00565373">
        <w:t>etc</w:t>
      </w:r>
      <w:r w:rsidR="00B74BB0">
        <w:t>.</w:t>
      </w:r>
    </w:p>
    <w:p w14:paraId="6FB45639" w14:textId="002FCE19" w:rsidR="00565373" w:rsidRPr="00836C98" w:rsidRDefault="00565373" w:rsidP="00911EE4">
      <w:pPr>
        <w:divId w:val="291911137"/>
        <w:rPr>
          <w:b/>
          <w:bCs/>
        </w:rPr>
      </w:pPr>
      <w:r w:rsidRPr="00836C98">
        <w:rPr>
          <w:b/>
          <w:bCs/>
        </w:rPr>
        <w:t>Physical Redunda</w:t>
      </w:r>
      <w:r w:rsidR="00186EF4" w:rsidRPr="00836C98">
        <w:rPr>
          <w:b/>
          <w:bCs/>
        </w:rPr>
        <w:t>ncies</w:t>
      </w:r>
    </w:p>
    <w:p w14:paraId="054FD47C" w14:textId="684D13E1" w:rsidR="00186EF4" w:rsidRDefault="00186EF4" w:rsidP="00911EE4">
      <w:pPr>
        <w:divId w:val="291911137"/>
      </w:pPr>
      <w:r>
        <w:t>This relates to having more than one physical premises hosting systems</w:t>
      </w:r>
      <w:r w:rsidR="00F63C0E">
        <w:t xml:space="preserve"> e.g. a presence in multiple disparate datacentres</w:t>
      </w:r>
      <w:r w:rsidR="00FF1AC0">
        <w:t>, having a Uninterruptible Power System (UPS)</w:t>
      </w:r>
      <w:r w:rsidR="00663967">
        <w:t xml:space="preserve"> with batteries to cover electrical supply losses perhaps coupled with generators</w:t>
      </w:r>
      <w:r w:rsidR="00650287">
        <w:t xml:space="preserve"> for longer endurance, or having multiple physical internet connections</w:t>
      </w:r>
      <w:r w:rsidR="00885533">
        <w:t xml:space="preserve"> from different service providers</w:t>
      </w:r>
      <w:r w:rsidR="00046E9E">
        <w:t xml:space="preserve"> in case of </w:t>
      </w:r>
      <w:r w:rsidR="003C2CCD">
        <w:t>connectivity interruptions.</w:t>
      </w:r>
    </w:p>
    <w:p w14:paraId="60015633" w14:textId="6F88FFA0" w:rsidR="003C2CCD" w:rsidRPr="00836C98" w:rsidRDefault="003C2CCD" w:rsidP="00911EE4">
      <w:pPr>
        <w:divId w:val="291911137"/>
        <w:rPr>
          <w:b/>
          <w:bCs/>
        </w:rPr>
      </w:pPr>
      <w:r w:rsidRPr="00836C98">
        <w:rPr>
          <w:b/>
          <w:bCs/>
        </w:rPr>
        <w:t>Network Security</w:t>
      </w:r>
    </w:p>
    <w:p w14:paraId="6D5A871E" w14:textId="3521462F" w:rsidR="003C2CCD" w:rsidRDefault="00364371" w:rsidP="00911EE4">
      <w:pPr>
        <w:divId w:val="291911137"/>
      </w:pPr>
      <w:r>
        <w:t>Employing firewalls</w:t>
      </w:r>
      <w:r w:rsidR="007C5C74">
        <w:t xml:space="preserve"> at network edges, using an Intrusion Detection System (IDS) or</w:t>
      </w:r>
      <w:r w:rsidR="00C604B7">
        <w:t xml:space="preserve"> an Intrusion Prevention System (IPS), using access controls between networks</w:t>
      </w:r>
      <w:r w:rsidR="00495F96">
        <w:t>, securing wireless networks</w:t>
      </w:r>
      <w:r w:rsidR="0084785A">
        <w:t xml:space="preserve"> with encryption and </w:t>
      </w:r>
      <w:r w:rsidR="0059225E">
        <w:t>certificate-based</w:t>
      </w:r>
      <w:r w:rsidR="0084785A">
        <w:t xml:space="preserve"> authentication,</w:t>
      </w:r>
      <w:r w:rsidR="0059225E">
        <w:t xml:space="preserve"> using </w:t>
      </w:r>
      <w:r w:rsidR="007A056D">
        <w:t xml:space="preserve">encrypted </w:t>
      </w:r>
      <w:r w:rsidR="0059225E">
        <w:t>Virtual Private Network (VPN) tunnels between networks</w:t>
      </w:r>
      <w:r w:rsidR="00F34081">
        <w:t xml:space="preserve"> that traverse public networks</w:t>
      </w:r>
      <w:r w:rsidR="007A056D">
        <w:t>.</w:t>
      </w:r>
    </w:p>
    <w:p w14:paraId="2C2F5746" w14:textId="6B839236" w:rsidR="000C44A1" w:rsidRPr="000C44A1" w:rsidRDefault="000C44A1" w:rsidP="00911EE4">
      <w:pPr>
        <w:divId w:val="291911137"/>
        <w:rPr>
          <w:b/>
          <w:bCs/>
        </w:rPr>
      </w:pPr>
      <w:r w:rsidRPr="000C44A1">
        <w:rPr>
          <w:b/>
          <w:bCs/>
        </w:rPr>
        <w:t>Endpoint Security and Management</w:t>
      </w:r>
    </w:p>
    <w:p w14:paraId="0BC224C9" w14:textId="2592700C" w:rsidR="000C44A1" w:rsidRDefault="00C75D28" w:rsidP="00911EE4">
      <w:pPr>
        <w:divId w:val="291911137"/>
      </w:pPr>
      <w:r>
        <w:t>Use anti-malware agents</w:t>
      </w:r>
      <w:r w:rsidR="00564B64">
        <w:t xml:space="preserve"> to detect and clean</w:t>
      </w:r>
      <w:r w:rsidR="00194D00">
        <w:t xml:space="preserve"> malware</w:t>
      </w:r>
      <w:r>
        <w:t xml:space="preserve">, </w:t>
      </w:r>
      <w:r w:rsidR="002155DC">
        <w:t xml:space="preserve">perhaps one with </w:t>
      </w:r>
      <w:r w:rsidR="00E4303E">
        <w:t xml:space="preserve">in-built </w:t>
      </w:r>
      <w:r>
        <w:t>Endpoint Detection and Response (EDR)</w:t>
      </w:r>
      <w:r w:rsidR="00E4303E">
        <w:t xml:space="preserve"> capabilities</w:t>
      </w:r>
      <w:r w:rsidR="00FE01E1">
        <w:t>,</w:t>
      </w:r>
      <w:r w:rsidR="00E4303E">
        <w:t xml:space="preserve"> use</w:t>
      </w:r>
      <w:r w:rsidR="00FE01E1">
        <w:t xml:space="preserve"> local data storage encryption </w:t>
      </w:r>
      <w:r w:rsidR="00A154F0">
        <w:t>(</w:t>
      </w:r>
      <w:r w:rsidR="00FE01E1">
        <w:t>such as Bitlocker or</w:t>
      </w:r>
      <w:r w:rsidR="00A154F0">
        <w:t xml:space="preserve"> Luks), </w:t>
      </w:r>
      <w:r w:rsidR="0044059E">
        <w:t>Mobile Device Management</w:t>
      </w:r>
      <w:r w:rsidR="00473E59">
        <w:t xml:space="preserve"> (such as Microsoft’s Intune) to employ local device policy</w:t>
      </w:r>
      <w:r w:rsidR="00C87344">
        <w:t xml:space="preserve"> control, application delivery, and patch</w:t>
      </w:r>
      <w:r w:rsidR="00EF18F8">
        <w:t xml:space="preserve"> management.</w:t>
      </w:r>
    </w:p>
    <w:p w14:paraId="022DF889" w14:textId="5DDD7BCE" w:rsidR="00EF18F8" w:rsidRPr="00650253" w:rsidRDefault="00B44579" w:rsidP="00911EE4">
      <w:pPr>
        <w:divId w:val="291911137"/>
        <w:rPr>
          <w:b/>
          <w:bCs/>
        </w:rPr>
      </w:pPr>
      <w:r w:rsidRPr="00650253">
        <w:rPr>
          <w:b/>
          <w:bCs/>
        </w:rPr>
        <w:t xml:space="preserve">Identity and Access </w:t>
      </w:r>
      <w:r w:rsidR="00C664E9" w:rsidRPr="00650253">
        <w:rPr>
          <w:b/>
          <w:bCs/>
        </w:rPr>
        <w:t>Management</w:t>
      </w:r>
    </w:p>
    <w:p w14:paraId="5E2EB8C5" w14:textId="7996FB9A" w:rsidR="00564B64" w:rsidRDefault="005E1C4B" w:rsidP="00911EE4">
      <w:pPr>
        <w:divId w:val="291911137"/>
      </w:pPr>
      <w:r>
        <w:t>Use a centralised identity platform, such as Microsoft’s Entra</w:t>
      </w:r>
      <w:r w:rsidR="00906076">
        <w:t xml:space="preserve"> </w:t>
      </w:r>
      <w:r>
        <w:t>ID</w:t>
      </w:r>
      <w:r w:rsidR="00906076">
        <w:t>, to create and manage user identities</w:t>
      </w:r>
      <w:r w:rsidR="00606889">
        <w:t xml:space="preserve">, </w:t>
      </w:r>
      <w:r w:rsidR="00F60177">
        <w:t>grant</w:t>
      </w:r>
      <w:r w:rsidR="00606889">
        <w:t xml:space="preserve"> role</w:t>
      </w:r>
      <w:r w:rsidR="00F60177">
        <w:t>-based</w:t>
      </w:r>
      <w:r w:rsidR="00606889">
        <w:t xml:space="preserve"> privileges</w:t>
      </w:r>
      <w:r w:rsidR="00993C37">
        <w:t xml:space="preserve">, </w:t>
      </w:r>
      <w:r w:rsidR="00F60177">
        <w:t xml:space="preserve">and provide </w:t>
      </w:r>
      <w:r w:rsidR="004254FB">
        <w:t>access control</w:t>
      </w:r>
      <w:r w:rsidR="00EA52F3">
        <w:t xml:space="preserve"> to various systems, services and applications </w:t>
      </w:r>
      <w:r w:rsidR="00701A33">
        <w:t>while also</w:t>
      </w:r>
      <w:r w:rsidR="007E2597">
        <w:t xml:space="preserve"> enabl</w:t>
      </w:r>
      <w:r w:rsidR="009B11FF">
        <w:t>ing</w:t>
      </w:r>
      <w:r w:rsidR="007E2597">
        <w:t xml:space="preserve"> seamless Single Sign-On (SSO) across</w:t>
      </w:r>
      <w:r w:rsidR="00650253">
        <w:t xml:space="preserve"> </w:t>
      </w:r>
      <w:r w:rsidR="009B11FF">
        <w:t>them all</w:t>
      </w:r>
      <w:r w:rsidR="00650253">
        <w:t>.</w:t>
      </w:r>
      <w:r w:rsidR="00232F9B">
        <w:t xml:space="preserve">  </w:t>
      </w:r>
      <w:r w:rsidR="00F33291">
        <w:t>C</w:t>
      </w:r>
      <w:r w:rsidR="00232F9B">
        <w:t xml:space="preserve">onditional Access policies </w:t>
      </w:r>
      <w:r w:rsidR="00274A4F">
        <w:t>can be used to</w:t>
      </w:r>
      <w:r w:rsidR="00FE6E38">
        <w:t xml:space="preserve"> </w:t>
      </w:r>
      <w:r w:rsidR="00232F9B">
        <w:t>evaluat</w:t>
      </w:r>
      <w:r w:rsidR="003F0332">
        <w:t>e</w:t>
      </w:r>
      <w:r w:rsidR="00232F9B">
        <w:t xml:space="preserve"> access controls dyn</w:t>
      </w:r>
      <w:r w:rsidR="00A53332">
        <w:t xml:space="preserve">amically based on </w:t>
      </w:r>
      <w:r w:rsidR="00FE6E38">
        <w:t xml:space="preserve">predefined </w:t>
      </w:r>
      <w:r w:rsidR="000F1A63">
        <w:t>rules</w:t>
      </w:r>
      <w:r w:rsidR="00274A4F">
        <w:t>,</w:t>
      </w:r>
      <w:r w:rsidR="003B16E5">
        <w:t xml:space="preserve"> </w:t>
      </w:r>
      <w:r w:rsidR="00701220">
        <w:t>password policies</w:t>
      </w:r>
      <w:r w:rsidR="00AB3B1B">
        <w:t xml:space="preserve"> enforce strong password behaviour, and Multi-Factor Authentication</w:t>
      </w:r>
      <w:r w:rsidR="00276B01">
        <w:t xml:space="preserve"> strengthens</w:t>
      </w:r>
      <w:r w:rsidR="001C0BE5">
        <w:t xml:space="preserve"> user authentication further still.</w:t>
      </w:r>
    </w:p>
    <w:p w14:paraId="07BA86A4" w14:textId="4A768D94" w:rsidR="001C0BE5" w:rsidRPr="009711FA" w:rsidRDefault="004E76E0" w:rsidP="00911EE4">
      <w:pPr>
        <w:divId w:val="291911137"/>
        <w:rPr>
          <w:b/>
          <w:bCs/>
        </w:rPr>
      </w:pPr>
      <w:r w:rsidRPr="009711FA">
        <w:rPr>
          <w:b/>
          <w:bCs/>
        </w:rPr>
        <w:t>Data Protection and Encryption</w:t>
      </w:r>
    </w:p>
    <w:p w14:paraId="4AF4BD4B" w14:textId="452ED26A" w:rsidR="004E76E0" w:rsidRDefault="004E76E0" w:rsidP="00911EE4">
      <w:pPr>
        <w:divId w:val="291911137"/>
      </w:pPr>
      <w:r>
        <w:t>Use robust encryption technologies for both data at rest</w:t>
      </w:r>
      <w:r w:rsidR="000127D6">
        <w:t xml:space="preserve"> (</w:t>
      </w:r>
      <w:r w:rsidR="003A17DA">
        <w:t xml:space="preserve">such as </w:t>
      </w:r>
      <w:r w:rsidR="000127D6">
        <w:t>Encrypting File System or EFS)</w:t>
      </w:r>
      <w:r w:rsidR="003A17DA">
        <w:t xml:space="preserve"> and data in transit via certificate-based Transport Layer Security</w:t>
      </w:r>
      <w:r w:rsidR="00962403">
        <w:t xml:space="preserve"> (TLS) v1.2 or higher,</w:t>
      </w:r>
      <w:r w:rsidR="00681EB9">
        <w:t xml:space="preserve"> use Data Loss Prevention (DLP) technology to prevent accidental or malicious data </w:t>
      </w:r>
      <w:r w:rsidR="0074290E">
        <w:t>exfiltration</w:t>
      </w:r>
      <w:r w:rsidR="004901E1">
        <w:t>.</w:t>
      </w:r>
    </w:p>
    <w:p w14:paraId="6AF75A00" w14:textId="77777777" w:rsidR="00D54B9F" w:rsidRDefault="00D54B9F" w:rsidP="00911EE4">
      <w:pPr>
        <w:divId w:val="291911137"/>
      </w:pPr>
    </w:p>
    <w:p w14:paraId="6A92AEA8" w14:textId="77777777" w:rsidR="004C3E95" w:rsidRDefault="00D54B9F" w:rsidP="00911EE4">
      <w:pPr>
        <w:divId w:val="291911137"/>
      </w:pPr>
      <w:r>
        <w:lastRenderedPageBreak/>
        <w:t>The ISU</w:t>
      </w:r>
      <w:r w:rsidR="008523C2">
        <w:t xml:space="preserve"> must also take responsibility for</w:t>
      </w:r>
      <w:r w:rsidR="00D92A8F">
        <w:t xml:space="preserve"> proactive</w:t>
      </w:r>
      <w:r w:rsidR="008523C2">
        <w:t xml:space="preserve"> contingency planning</w:t>
      </w:r>
      <w:r w:rsidR="00EE63D5">
        <w:t xml:space="preserve"> to protect the organisation</w:t>
      </w:r>
      <w:r w:rsidR="007250AC">
        <w:t>’s</w:t>
      </w:r>
      <w:r w:rsidR="00EE63D5">
        <w:t xml:space="preserve"> viability in the face of</w:t>
      </w:r>
      <w:r w:rsidR="00280276">
        <w:t xml:space="preserve"> </w:t>
      </w:r>
      <w:r w:rsidR="007250AC">
        <w:t xml:space="preserve">unexpected </w:t>
      </w:r>
      <w:r w:rsidR="00280276">
        <w:t>disruption</w:t>
      </w:r>
      <w:r w:rsidR="00B625C0">
        <w:t>, b</w:t>
      </w:r>
      <w:r w:rsidR="00280276">
        <w:t xml:space="preserve">riefly touched upon above with the mention of the need for </w:t>
      </w:r>
      <w:r w:rsidR="004C3E95">
        <w:t>th</w:t>
      </w:r>
      <w:r w:rsidR="00BF62AA">
        <w:t>e</w:t>
      </w:r>
      <w:r w:rsidR="004C3E95">
        <w:t>:</w:t>
      </w:r>
    </w:p>
    <w:p w14:paraId="6E08EA7F" w14:textId="77777777" w:rsidR="004C3E95" w:rsidRDefault="00BF62AA" w:rsidP="00BC0105">
      <w:pPr>
        <w:pStyle w:val="ListParagraph"/>
        <w:numPr>
          <w:ilvl w:val="0"/>
          <w:numId w:val="4"/>
        </w:numPr>
        <w:divId w:val="291911137"/>
      </w:pPr>
      <w:r>
        <w:t>Incident Response Plan</w:t>
      </w:r>
    </w:p>
    <w:p w14:paraId="0CC8EEEE" w14:textId="77777777" w:rsidR="004C3E95" w:rsidRDefault="00280276" w:rsidP="00BC0105">
      <w:pPr>
        <w:pStyle w:val="ListParagraph"/>
        <w:numPr>
          <w:ilvl w:val="0"/>
          <w:numId w:val="4"/>
        </w:numPr>
        <w:divId w:val="291911137"/>
      </w:pPr>
      <w:r>
        <w:t xml:space="preserve">Business Continuity </w:t>
      </w:r>
      <w:r w:rsidR="00B625C0">
        <w:t>P</w:t>
      </w:r>
      <w:r>
        <w:t>lan</w:t>
      </w:r>
    </w:p>
    <w:p w14:paraId="1A645E70" w14:textId="615B75F4" w:rsidR="00D54B9F" w:rsidRDefault="00280276" w:rsidP="00BC0105">
      <w:pPr>
        <w:pStyle w:val="ListParagraph"/>
        <w:numPr>
          <w:ilvl w:val="0"/>
          <w:numId w:val="4"/>
        </w:numPr>
        <w:divId w:val="291911137"/>
      </w:pPr>
      <w:r>
        <w:t>Disaster Recovery Plan</w:t>
      </w:r>
    </w:p>
    <w:p w14:paraId="67555F91" w14:textId="52223DD2" w:rsidR="00CD4ACB" w:rsidRDefault="00CD4ACB" w:rsidP="00CD4ACB">
      <w:pPr>
        <w:divId w:val="291911137"/>
      </w:pPr>
      <w:r>
        <w:t>Core to the actual implementation of these</w:t>
      </w:r>
      <w:r w:rsidR="000A19A7">
        <w:t xml:space="preserve"> contingency</w:t>
      </w:r>
      <w:r>
        <w:t xml:space="preserve"> plans</w:t>
      </w:r>
      <w:r w:rsidR="00061A42">
        <w:t xml:space="preserve"> are the staff that </w:t>
      </w:r>
      <w:proofErr w:type="gramStart"/>
      <w:r w:rsidR="009E6693">
        <w:t xml:space="preserve">actually </w:t>
      </w:r>
      <w:r w:rsidR="00061A42">
        <w:t>handle</w:t>
      </w:r>
      <w:proofErr w:type="gramEnd"/>
      <w:r w:rsidR="00061A42">
        <w:t xml:space="preserve"> the response to an incident, be it a </w:t>
      </w:r>
      <w:r w:rsidR="00322045">
        <w:t>severe hardware fault or a system</w:t>
      </w:r>
      <w:r w:rsidR="009E6693">
        <w:t>/data</w:t>
      </w:r>
      <w:r w:rsidR="00322045">
        <w:t xml:space="preserve"> breach.</w:t>
      </w:r>
      <w:r w:rsidR="005F63DE">
        <w:t xml:space="preserve">  The UK NCSC describes the formation of </w:t>
      </w:r>
      <w:r w:rsidR="00822711">
        <w:t xml:space="preserve">either a </w:t>
      </w:r>
      <w:r w:rsidR="0068374B">
        <w:t xml:space="preserve">dedicated or </w:t>
      </w:r>
      <w:r w:rsidR="00822711">
        <w:t xml:space="preserve">a </w:t>
      </w:r>
      <w:r w:rsidR="0068374B">
        <w:t>virtual</w:t>
      </w:r>
      <w:r w:rsidR="00822711">
        <w:t>/ad-hoc</w:t>
      </w:r>
      <w:r w:rsidR="00E54F15">
        <w:t xml:space="preserve"> Cyber Security Incident Response Team (CSIRT)</w:t>
      </w:r>
      <w:r w:rsidR="009E6693">
        <w:t xml:space="preserve"> </w:t>
      </w:r>
      <w:sdt>
        <w:sdtPr>
          <w:rPr>
            <w:rFonts w:cs="Calibri"/>
            <w:color w:val="000000"/>
            <w:highlight w:val="white"/>
          </w:rPr>
          <w:alias w:val="Citation"/>
          <w:tag w:val="{&quot;referencesIds&quot;:[&quot;doc:67ef05c8e66db46ac6e3e15c&quot;],&quot;referencesOptions&quot;:{&quot;doc:67ef05c8e66db46ac6e3e15c&quot;:{&quot;author&quot;:true,&quot;year&quot;:true,&quot;formatAuthorYear&quot;:false,&quot;pageReplace&quot;:&quot;&quot;,&quot;prefix&quot;:&quot;&quot;,&quot;suffix&quot;:&quot;&quot;}},&quot;hasBrokenReferences&quot;:false,&quot;hasManualEdits&quot;:false,&quot;isEmpty&quot;:false,&quot;citationType&quot;:&quot;inline&quot;}"/>
          <w:id w:val="1465842541"/>
          <w:placeholder>
            <w:docPart w:val="818A598761224FA6B01E66A94D71C346"/>
          </w:placeholder>
        </w:sdtPr>
        <w:sdtContent>
          <w:r w:rsidR="00CA61E7">
            <w:rPr>
              <w:rFonts w:eastAsia="Times New Roman"/>
              <w:color w:val="000000"/>
              <w:sz w:val="22"/>
              <w:szCs w:val="22"/>
            </w:rPr>
            <w:t>[20]</w:t>
          </w:r>
        </w:sdtContent>
      </w:sdt>
      <w:r w:rsidR="00E54F15">
        <w:t>.</w:t>
      </w:r>
    </w:p>
    <w:p w14:paraId="688E1BBE" w14:textId="58F2CEAB" w:rsidR="00E12CD6" w:rsidRDefault="00377598" w:rsidP="00CD4ACB">
      <w:pPr>
        <w:divId w:val="291911137"/>
      </w:pPr>
      <w:r>
        <w:t xml:space="preserve">The make up of this team </w:t>
      </w:r>
      <w:r w:rsidR="00BE38A1">
        <w:t xml:space="preserve">will likely </w:t>
      </w:r>
      <w:r>
        <w:t>run the gamut from</w:t>
      </w:r>
      <w:r w:rsidR="00C2275E">
        <w:t xml:space="preserve"> </w:t>
      </w:r>
      <w:r>
        <w:t>C-Suite</w:t>
      </w:r>
      <w:r w:rsidR="00040D71">
        <w:t xml:space="preserve"> at the top </w:t>
      </w:r>
      <w:r>
        <w:t xml:space="preserve">to </w:t>
      </w:r>
      <w:r w:rsidR="000161AF">
        <w:t>Cybersecurity Analyst</w:t>
      </w:r>
      <w:r w:rsidR="00040D71">
        <w:t xml:space="preserve"> on the front line.</w:t>
      </w:r>
      <w:r w:rsidR="000161AF">
        <w:t xml:space="preserve">  See the following illustration from the UK NCSC guidance:</w:t>
      </w:r>
    </w:p>
    <w:p w14:paraId="313A5AB4" w14:textId="16489627" w:rsidR="000161AF" w:rsidRDefault="00334C91" w:rsidP="00334C91">
      <w:pPr>
        <w:jc w:val="center"/>
        <w:divId w:val="291911137"/>
      </w:pPr>
      <w:r>
        <w:rPr>
          <w:noProof/>
        </w:rPr>
        <w:drawing>
          <wp:inline distT="0" distB="0" distL="0" distR="0" wp14:anchorId="1A24C203" wp14:editId="06A51670">
            <wp:extent cx="4184015" cy="3427083"/>
            <wp:effectExtent l="0" t="0" r="6985" b="2540"/>
            <wp:docPr id="10670490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4667" t="6008" r="3391" b="5837"/>
                    <a:stretch/>
                  </pic:blipFill>
                  <pic:spPr bwMode="auto">
                    <a:xfrm>
                      <a:off x="0" y="0"/>
                      <a:ext cx="4253517" cy="3484011"/>
                    </a:xfrm>
                    <a:prstGeom prst="rect">
                      <a:avLst/>
                    </a:prstGeom>
                    <a:noFill/>
                    <a:ln>
                      <a:noFill/>
                    </a:ln>
                    <a:extLst>
                      <a:ext uri="{53640926-AAD7-44D8-BBD7-CCE9431645EC}">
                        <a14:shadowObscured xmlns:a14="http://schemas.microsoft.com/office/drawing/2010/main"/>
                      </a:ext>
                    </a:extLst>
                  </pic:spPr>
                </pic:pic>
              </a:graphicData>
            </a:graphic>
          </wp:inline>
        </w:drawing>
      </w:r>
    </w:p>
    <w:p w14:paraId="58B112E3" w14:textId="364F2F4D" w:rsidR="00943B81" w:rsidRDefault="00742A0C" w:rsidP="00943B81">
      <w:pPr>
        <w:divId w:val="291911137"/>
      </w:pPr>
      <w:r>
        <w:t>The</w:t>
      </w:r>
      <w:r w:rsidR="00DE3BD6">
        <w:t xml:space="preserve"> Incident Manager </w:t>
      </w:r>
      <w:r w:rsidR="000C3147">
        <w:t xml:space="preserve">role </w:t>
      </w:r>
      <w:r w:rsidR="00DE3BD6">
        <w:t>will act as the central co-ordinato</w:t>
      </w:r>
      <w:r w:rsidR="006B04A9">
        <w:t>r, ensuring all findings and actio</w:t>
      </w:r>
      <w:r w:rsidR="00AF611B">
        <w:t>n</w:t>
      </w:r>
      <w:r w:rsidR="006B04A9">
        <w:t>s are recorded</w:t>
      </w:r>
      <w:r w:rsidR="00AF611B">
        <w:t xml:space="preserve"> and communicated to all relevant team members and other stakeholders.</w:t>
      </w:r>
      <w:r w:rsidR="00EC7297">
        <w:t xml:space="preserve">  They need not necessarily be an expert in matters of cyber security, but other team members should have relevant skills and experience to their function.</w:t>
      </w:r>
      <w:r w:rsidR="00554899">
        <w:t xml:space="preserve">  Third party services or partners who specialise in Cyber Incident Response</w:t>
      </w:r>
      <w:r w:rsidR="00856755">
        <w:t xml:space="preserve"> could also be engaged to assist and fill in any skills gaps there may be.</w:t>
      </w:r>
    </w:p>
    <w:p w14:paraId="3A8DB2C6" w14:textId="7EFD38CD" w:rsidR="00856755" w:rsidRDefault="00D3124A" w:rsidP="00943B81">
      <w:pPr>
        <w:divId w:val="291911137"/>
      </w:pPr>
      <w:r>
        <w:t xml:space="preserve">Carrying out </w:t>
      </w:r>
      <w:r w:rsidR="0085624C">
        <w:t xml:space="preserve">regular </w:t>
      </w:r>
      <w:r>
        <w:t>simulations or exercise</w:t>
      </w:r>
      <w:r w:rsidR="00514BFB">
        <w:t xml:space="preserve"> scenarios</w:t>
      </w:r>
      <w:r>
        <w:t xml:space="preserve"> in incident response and management</w:t>
      </w:r>
      <w:r w:rsidR="0085624C">
        <w:t xml:space="preserve"> can help to identify any shortcomings in skills, plans or resources</w:t>
      </w:r>
      <w:r w:rsidR="005B6EDE">
        <w:t xml:space="preserve"> and improve</w:t>
      </w:r>
      <w:r w:rsidR="000F063F">
        <w:t xml:space="preserve"> overall preparedness and effectiveness</w:t>
      </w:r>
      <w:r w:rsidR="003B18DB">
        <w:t xml:space="preserve"> for real-world </w:t>
      </w:r>
      <w:r w:rsidR="00514BFB">
        <w:t>incidents.</w:t>
      </w:r>
    </w:p>
    <w:p w14:paraId="4BA8BDA6" w14:textId="77777777" w:rsidR="00BF6BC0" w:rsidRDefault="00BF6BC0" w:rsidP="00943B81">
      <w:pPr>
        <w:divId w:val="291911137"/>
      </w:pPr>
    </w:p>
    <w:p w14:paraId="0F235738" w14:textId="62A3F780" w:rsidR="00BF6BC0" w:rsidRDefault="00BF6BC0" w:rsidP="00943B81">
      <w:pPr>
        <w:divId w:val="291911137"/>
      </w:pPr>
      <w:r>
        <w:t>The ISU will also be responsible for</w:t>
      </w:r>
      <w:r w:rsidR="006636EE">
        <w:t xml:space="preserve"> </w:t>
      </w:r>
      <w:r w:rsidR="00412B1D">
        <w:t>cyber security risk management</w:t>
      </w:r>
      <w:r w:rsidR="008F61E9">
        <w:t xml:space="preserve"> across the organisation</w:t>
      </w:r>
      <w:r w:rsidR="00412B1D">
        <w:t xml:space="preserve">.  </w:t>
      </w:r>
      <w:r w:rsidR="000566A2">
        <w:t>A suitable</w:t>
      </w:r>
      <w:r w:rsidR="00412B1D">
        <w:t xml:space="preserve"> risk management lifecycle should be implemented</w:t>
      </w:r>
      <w:r w:rsidR="008F61E9">
        <w:t xml:space="preserve">, </w:t>
      </w:r>
      <w:r w:rsidR="009C627F">
        <w:t>s</w:t>
      </w:r>
      <w:r w:rsidR="008F61E9">
        <w:t>uch as the one described in ISO 27001</w:t>
      </w:r>
      <w:r w:rsidR="001B1EB2">
        <w:t xml:space="preserve"> </w:t>
      </w:r>
      <w:sdt>
        <w:sdtPr>
          <w:rPr>
            <w:rFonts w:cs="Calibri"/>
            <w:color w:val="000000"/>
            <w:highlight w:val="white"/>
          </w:rPr>
          <w:alias w:val="Citation"/>
          <w:tag w:val="{&quot;referencesIds&quot;:[&quot;doc:67efa7857fb36502cd4b8841&quot;],&quot;referencesOptions&quot;:{&quot;doc:67efa7857fb36502cd4b8841&quot;:{&quot;author&quot;:true,&quot;year&quot;:true,&quot;formatAuthorYear&quot;:false,&quot;pageReplace&quot;:&quot;&quot;,&quot;prefix&quot;:&quot;&quot;,&quot;suffix&quot;:&quot;&quot;}},&quot;hasBrokenReferences&quot;:false,&quot;hasManualEdits&quot;:false,&quot;isEmpty&quot;:false,&quot;citationType&quot;:&quot;inline&quot;}"/>
          <w:id w:val="-564344140"/>
          <w:placeholder>
            <w:docPart w:val="A56665889FBF45BF8E6682386B978748"/>
          </w:placeholder>
        </w:sdtPr>
        <w:sdtContent>
          <w:r w:rsidR="00CA61E7">
            <w:rPr>
              <w:rFonts w:eastAsia="Times New Roman"/>
              <w:color w:val="000000"/>
              <w:sz w:val="22"/>
              <w:szCs w:val="22"/>
            </w:rPr>
            <w:t>[21]</w:t>
          </w:r>
        </w:sdtContent>
      </w:sdt>
      <w:r w:rsidR="008F61E9">
        <w:t>:</w:t>
      </w:r>
    </w:p>
    <w:p w14:paraId="3C6FE9A0" w14:textId="548BAB27" w:rsidR="003A25D2" w:rsidRDefault="003A25D2" w:rsidP="00607F3E">
      <w:pPr>
        <w:pStyle w:val="NoSpacing"/>
        <w:divId w:val="291911137"/>
      </w:pPr>
      <w:r w:rsidRPr="000355B4">
        <w:rPr>
          <w:b/>
          <w:bCs/>
        </w:rPr>
        <w:t>Risk Identification</w:t>
      </w:r>
      <w:r w:rsidR="00607F3E">
        <w:t xml:space="preserve"> - </w:t>
      </w:r>
      <w:r w:rsidR="00A33AD8">
        <w:t>W</w:t>
      </w:r>
      <w:r w:rsidR="00852EF1">
        <w:t>hat</w:t>
      </w:r>
      <w:r w:rsidR="00A33AD8">
        <w:t xml:space="preserve"> is the risk</w:t>
      </w:r>
      <w:r w:rsidR="0077585E">
        <w:t>?</w:t>
      </w:r>
    </w:p>
    <w:p w14:paraId="70172B44" w14:textId="02DAD600" w:rsidR="003A25D2" w:rsidRDefault="003A25D2" w:rsidP="00607F3E">
      <w:pPr>
        <w:pStyle w:val="NoSpacing"/>
        <w:divId w:val="291911137"/>
      </w:pPr>
      <w:r w:rsidRPr="000355B4">
        <w:rPr>
          <w:b/>
          <w:bCs/>
        </w:rPr>
        <w:t>Risk Analysis</w:t>
      </w:r>
      <w:r w:rsidR="00607F3E">
        <w:t xml:space="preserve"> - </w:t>
      </w:r>
      <w:r w:rsidR="004E34C2">
        <w:t>What is the l</w:t>
      </w:r>
      <w:r w:rsidR="0077585E">
        <w:t>ikelihood</w:t>
      </w:r>
      <w:r w:rsidR="00A33AD8">
        <w:t xml:space="preserve"> the risk</w:t>
      </w:r>
      <w:r w:rsidR="004E34C2">
        <w:t xml:space="preserve"> will impact the organisation,</w:t>
      </w:r>
      <w:r w:rsidR="00607F3E">
        <w:t xml:space="preserve"> and</w:t>
      </w:r>
      <w:r w:rsidR="004E34C2">
        <w:t xml:space="preserve"> how big </w:t>
      </w:r>
      <w:r w:rsidR="00CE6642">
        <w:t xml:space="preserve">will </w:t>
      </w:r>
      <w:r w:rsidR="004E34C2">
        <w:t xml:space="preserve">that impact </w:t>
      </w:r>
      <w:r w:rsidR="00CE6642">
        <w:t>be?</w:t>
      </w:r>
    </w:p>
    <w:p w14:paraId="639F68D6" w14:textId="0A8FB1B8" w:rsidR="003A25D2" w:rsidRDefault="003A25D2" w:rsidP="00607F3E">
      <w:pPr>
        <w:pStyle w:val="NoSpacing"/>
        <w:divId w:val="291911137"/>
      </w:pPr>
      <w:r w:rsidRPr="000355B4">
        <w:rPr>
          <w:b/>
          <w:bCs/>
        </w:rPr>
        <w:t>Risk Evaluation</w:t>
      </w:r>
      <w:r w:rsidR="00607F3E">
        <w:t xml:space="preserve"> - </w:t>
      </w:r>
      <w:r w:rsidR="00A5446F">
        <w:t xml:space="preserve">What </w:t>
      </w:r>
      <w:r w:rsidR="009C7123">
        <w:t xml:space="preserve">resources </w:t>
      </w:r>
      <w:r w:rsidR="00A5446F">
        <w:t>might be required to treat</w:t>
      </w:r>
      <w:r w:rsidR="00B40FD6">
        <w:t xml:space="preserve">, mitigate or reduce </w:t>
      </w:r>
      <w:r w:rsidR="00A5446F">
        <w:t>the risk</w:t>
      </w:r>
      <w:r w:rsidR="00B40FD6">
        <w:t>?</w:t>
      </w:r>
    </w:p>
    <w:p w14:paraId="520EC83E" w14:textId="25174751" w:rsidR="003A25D2" w:rsidRDefault="003A25D2" w:rsidP="00607F3E">
      <w:pPr>
        <w:pStyle w:val="NoSpacing"/>
        <w:divId w:val="291911137"/>
      </w:pPr>
      <w:r w:rsidRPr="000355B4">
        <w:rPr>
          <w:b/>
          <w:bCs/>
        </w:rPr>
        <w:t>Risk Treatment</w:t>
      </w:r>
      <w:r w:rsidR="00607F3E">
        <w:t xml:space="preserve"> - </w:t>
      </w:r>
      <w:r w:rsidR="008D0534">
        <w:t xml:space="preserve">Work to </w:t>
      </w:r>
      <w:r w:rsidR="009C7123">
        <w:t>accept, mitigate or workaround the risk</w:t>
      </w:r>
      <w:r w:rsidR="008039CD">
        <w:t xml:space="preserve"> effectively.</w:t>
      </w:r>
    </w:p>
    <w:p w14:paraId="29FC83C4" w14:textId="112F83BD" w:rsidR="008039CD" w:rsidRDefault="003A25D2" w:rsidP="00607F3E">
      <w:pPr>
        <w:pStyle w:val="NoSpacing"/>
        <w:divId w:val="291911137"/>
      </w:pPr>
      <w:r w:rsidRPr="000355B4">
        <w:rPr>
          <w:b/>
          <w:bCs/>
        </w:rPr>
        <w:t>Monitor and review the risk</w:t>
      </w:r>
      <w:r w:rsidR="00607F3E">
        <w:t xml:space="preserve"> </w:t>
      </w:r>
      <w:r w:rsidR="000355B4">
        <w:t>–</w:t>
      </w:r>
      <w:r w:rsidR="00607F3E">
        <w:t xml:space="preserve"> </w:t>
      </w:r>
      <w:r w:rsidR="000355B4">
        <w:t>Regularly r</w:t>
      </w:r>
      <w:r w:rsidR="008039CD">
        <w:t>e-analyse and evaluate</w:t>
      </w:r>
      <w:r w:rsidR="006B11FE">
        <w:t xml:space="preserve"> the risk in the future.</w:t>
      </w:r>
    </w:p>
    <w:p w14:paraId="5D190DF3" w14:textId="77777777" w:rsidR="000355B4" w:rsidRDefault="000355B4" w:rsidP="00607F3E">
      <w:pPr>
        <w:pStyle w:val="NoSpacing"/>
        <w:divId w:val="291911137"/>
      </w:pPr>
    </w:p>
    <w:p w14:paraId="16B7D50C" w14:textId="2A7CEEFA" w:rsidR="000355B4" w:rsidRDefault="000355B4" w:rsidP="00607F3E">
      <w:pPr>
        <w:pStyle w:val="NoSpacing"/>
        <w:divId w:val="291911137"/>
      </w:pPr>
      <w:r>
        <w:t>The following illustration from</w:t>
      </w:r>
      <w:r w:rsidR="009C28B2">
        <w:t xml:space="preserve"> </w:t>
      </w:r>
      <w:proofErr w:type="spellStart"/>
      <w:r w:rsidR="009C28B2">
        <w:t>ISMS.online</w:t>
      </w:r>
      <w:proofErr w:type="spellEnd"/>
      <w:r w:rsidR="002D0460">
        <w:t xml:space="preserve"> </w:t>
      </w:r>
      <w:sdt>
        <w:sdtPr>
          <w:rPr>
            <w:rFonts w:cs="Calibri"/>
            <w:color w:val="000000"/>
            <w:highlight w:val="white"/>
          </w:rPr>
          <w:alias w:val="Citation"/>
          <w:tag w:val="{&quot;referencesIds&quot;:[&quot;doc:67efa7857fb36502cd4b8841&quot;],&quot;referencesOptions&quot;:{&quot;doc:67efa7857fb36502cd4b8841&quot;:{&quot;author&quot;:true,&quot;year&quot;:true,&quot;formatAuthorYear&quot;:false,&quot;pageReplace&quot;:&quot;&quot;,&quot;prefix&quot;:&quot;&quot;,&quot;suffix&quot;:&quot;&quot;}},&quot;hasBrokenReferences&quot;:false,&quot;hasManualEdits&quot;:false,&quot;isEmpty&quot;:false,&quot;citationType&quot;:&quot;inline&quot;}"/>
          <w:id w:val="-1875991147"/>
          <w:placeholder>
            <w:docPart w:val="CF86D6EAC12A47C7ACD399B37159CD88"/>
          </w:placeholder>
        </w:sdtPr>
        <w:sdtContent>
          <w:r w:rsidR="00CA61E7">
            <w:rPr>
              <w:rFonts w:eastAsia="Times New Roman"/>
              <w:color w:val="000000"/>
              <w:sz w:val="22"/>
              <w:szCs w:val="22"/>
            </w:rPr>
            <w:t>[21]</w:t>
          </w:r>
        </w:sdtContent>
      </w:sdt>
      <w:r w:rsidR="009C28B2">
        <w:t xml:space="preserve"> </w:t>
      </w:r>
      <w:r w:rsidR="00E53892">
        <w:t>outlines the process while fr</w:t>
      </w:r>
      <w:r w:rsidR="00A15338">
        <w:t>a</w:t>
      </w:r>
      <w:r w:rsidR="00E53892">
        <w:t xml:space="preserve">ming it in </w:t>
      </w:r>
      <w:r w:rsidR="00A15338">
        <w:t xml:space="preserve">the </w:t>
      </w:r>
      <w:r w:rsidR="00E53892">
        <w:t>context of</w:t>
      </w:r>
      <w:r w:rsidR="00A15338">
        <w:t xml:space="preserve"> a business</w:t>
      </w:r>
      <w:r w:rsidR="002D0460">
        <w:t xml:space="preserve"> approach:</w:t>
      </w:r>
    </w:p>
    <w:p w14:paraId="42232FA2" w14:textId="77777777" w:rsidR="002D0460" w:rsidRDefault="002D0460" w:rsidP="00607F3E">
      <w:pPr>
        <w:pStyle w:val="NoSpacing"/>
        <w:divId w:val="291911137"/>
      </w:pPr>
    </w:p>
    <w:p w14:paraId="750CC412" w14:textId="23638D52" w:rsidR="002D0460" w:rsidRDefault="002D0460" w:rsidP="002D0460">
      <w:pPr>
        <w:pStyle w:val="NoSpacing"/>
        <w:jc w:val="center"/>
        <w:divId w:val="291911137"/>
      </w:pPr>
      <w:r>
        <w:rPr>
          <w:noProof/>
        </w:rPr>
        <w:drawing>
          <wp:inline distT="0" distB="0" distL="0" distR="0" wp14:anchorId="28799799" wp14:editId="4D3BDAA2">
            <wp:extent cx="5585206" cy="2967721"/>
            <wp:effectExtent l="0" t="0" r="0" b="4445"/>
            <wp:docPr id="1523391049" name="Picture 2" descr="A diagram of the risk managemen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the risk management proce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94738" cy="2972786"/>
                    </a:xfrm>
                    <a:prstGeom prst="rect">
                      <a:avLst/>
                    </a:prstGeom>
                    <a:noFill/>
                    <a:ln>
                      <a:noFill/>
                    </a:ln>
                  </pic:spPr>
                </pic:pic>
              </a:graphicData>
            </a:graphic>
          </wp:inline>
        </w:drawing>
      </w:r>
    </w:p>
    <w:p w14:paraId="335B34BC" w14:textId="77777777" w:rsidR="008F61E9" w:rsidRDefault="008F61E9" w:rsidP="00943B81">
      <w:pPr>
        <w:divId w:val="291911137"/>
      </w:pPr>
    </w:p>
    <w:p w14:paraId="585FE2D7" w14:textId="70DC2550" w:rsidR="00313830" w:rsidRDefault="00313830" w:rsidP="00943B81">
      <w:pPr>
        <w:divId w:val="291911137"/>
      </w:pPr>
      <w:r>
        <w:t xml:space="preserve">Effective </w:t>
      </w:r>
      <w:r w:rsidR="00905CFD">
        <w:t>cybersecurity risk</w:t>
      </w:r>
      <w:r>
        <w:t xml:space="preserve"> management </w:t>
      </w:r>
      <w:r w:rsidR="00435E8C">
        <w:t>aligns with the strategic goal of</w:t>
      </w:r>
      <w:r w:rsidR="00A43F40">
        <w:t xml:space="preserve"> </w:t>
      </w:r>
      <w:r w:rsidR="00435E8C">
        <w:t>protectin</w:t>
      </w:r>
      <w:r w:rsidR="006A65D1">
        <w:t>g</w:t>
      </w:r>
      <w:r w:rsidR="00435E8C">
        <w:t xml:space="preserve"> the organisation</w:t>
      </w:r>
      <w:r w:rsidR="00576D08">
        <w:t>’s physical and information assets</w:t>
      </w:r>
      <w:r w:rsidR="006A65D1">
        <w:t>, ensuring compliance with regulatory requirements</w:t>
      </w:r>
      <w:r w:rsidR="004F6DD2">
        <w:t xml:space="preserve"> and ongoing business operations.</w:t>
      </w:r>
    </w:p>
    <w:p w14:paraId="5E866B45" w14:textId="77777777" w:rsidR="00207749" w:rsidRDefault="00207749" w:rsidP="00943B81">
      <w:pPr>
        <w:divId w:val="291911137"/>
      </w:pPr>
    </w:p>
    <w:p w14:paraId="3E544E47" w14:textId="4D3758D5" w:rsidR="00C0443E" w:rsidRDefault="009750C2" w:rsidP="00F90B63">
      <w:pPr>
        <w:divId w:val="1676421477"/>
      </w:pPr>
      <w:r>
        <w:t>All t</w:t>
      </w:r>
      <w:r w:rsidR="00207749">
        <w:t>he above</w:t>
      </w:r>
      <w:r w:rsidR="00D76AB4">
        <w:t xml:space="preserve"> outlines the broad steps that need to be taken to </w:t>
      </w:r>
      <w:r w:rsidR="001B6EBF">
        <w:t>create a new Information Security Unit in an organisation</w:t>
      </w:r>
      <w:r w:rsidR="00725490">
        <w:t xml:space="preserve"> that is looking to </w:t>
      </w:r>
      <w:r w:rsidR="00760139">
        <w:t xml:space="preserve">implement effective cyber security strategies, policies and </w:t>
      </w:r>
      <w:r w:rsidR="004C26A3">
        <w:t>defences</w:t>
      </w:r>
      <w:r w:rsidR="007053A5">
        <w:t xml:space="preserve"> to enable it to survive</w:t>
      </w:r>
      <w:r w:rsidR="007662AD">
        <w:t xml:space="preserve"> and thrive in an ever-increasingly complex and hostile </w:t>
      </w:r>
      <w:r w:rsidR="00074507">
        <w:t>landscape.</w:t>
      </w:r>
      <w:r w:rsidR="009C725B">
        <w:t xml:space="preserve">  Secure </w:t>
      </w:r>
      <w:r w:rsidR="00CC26AE">
        <w:t xml:space="preserve">the </w:t>
      </w:r>
      <w:r w:rsidR="008B6F24">
        <w:t xml:space="preserve">necessary </w:t>
      </w:r>
      <w:r w:rsidR="009C725B">
        <w:t>support</w:t>
      </w:r>
      <w:r w:rsidR="00E73274">
        <w:t>, resources and authority</w:t>
      </w:r>
      <w:r w:rsidR="009C725B">
        <w:t xml:space="preserve"> from the executive and </w:t>
      </w:r>
      <w:r w:rsidR="00F25E1F">
        <w:t xml:space="preserve">the </w:t>
      </w:r>
      <w:r w:rsidR="009C725B">
        <w:t>Board</w:t>
      </w:r>
      <w:r w:rsidR="00F504C6">
        <w:t>,</w:t>
      </w:r>
      <w:r w:rsidR="000F1585">
        <w:t xml:space="preserve"> </w:t>
      </w:r>
      <w:r w:rsidR="00E73274">
        <w:t>and</w:t>
      </w:r>
      <w:r w:rsidR="00F25E1F">
        <w:t xml:space="preserve"> </w:t>
      </w:r>
      <w:r w:rsidR="00F504C6">
        <w:t>proceed</w:t>
      </w:r>
      <w:r w:rsidR="004E6007">
        <w:t xml:space="preserve"> on the outlined pathway to </w:t>
      </w:r>
      <w:r w:rsidR="000161D4">
        <w:t xml:space="preserve">robust and effective </w:t>
      </w:r>
      <w:r w:rsidR="004E6007">
        <w:t xml:space="preserve">cyber security </w:t>
      </w:r>
      <w:r w:rsidR="00306E13">
        <w:t>defences.</w:t>
      </w:r>
      <w:r w:rsidR="00C0443E">
        <w:br/>
      </w:r>
    </w:p>
    <w:bookmarkStart w:id="5" w:name="_Toc194670389" w:displacedByCustomXml="next"/>
    <w:sdt>
      <w:sdtPr>
        <w:rPr>
          <w:rFonts w:ascii="Calibri" w:eastAsiaTheme="minorHAnsi" w:hAnsi="Calibri" w:cstheme="minorBidi"/>
          <w:color w:val="auto"/>
          <w:sz w:val="24"/>
          <w:szCs w:val="24"/>
        </w:rPr>
        <w:tag w:val="rw.bWnCOutputStyleIdiblio"/>
        <w:id w:val="665746389"/>
        <w:placeholder>
          <w:docPart w:val="334C0472ACB9420B972568F4A84EC91E"/>
        </w:placeholder>
      </w:sdtPr>
      <w:sdtContent>
        <w:p w14:paraId="7F7E538E" w14:textId="77777777" w:rsidR="00CA61E7" w:rsidRDefault="00CA61E7" w:rsidP="00EE4FBD">
          <w:pPr>
            <w:pStyle w:val="Heading1"/>
            <w:divId w:val="1995838388"/>
            <w:rPr>
              <w:kern w:val="0"/>
              <w14:ligatures w14:val="none"/>
            </w:rPr>
          </w:pPr>
          <w:r>
            <w:t>References</w:t>
          </w:r>
          <w:bookmarkEnd w:id="5"/>
        </w:p>
        <w:p w14:paraId="2C587C47" w14:textId="77777777" w:rsidR="00CA61E7" w:rsidRDefault="00CA61E7">
          <w:pPr>
            <w:pStyle w:val="NormalWeb"/>
            <w:ind w:left="450" w:hanging="450"/>
            <w:divId w:val="1995838388"/>
            <w:rPr>
              <w:color w:val="000000"/>
              <w:sz w:val="22"/>
              <w:szCs w:val="22"/>
            </w:rPr>
          </w:pPr>
          <w:r>
            <w:rPr>
              <w:color w:val="000000"/>
              <w:sz w:val="22"/>
              <w:szCs w:val="22"/>
            </w:rPr>
            <w:t xml:space="preserve">[1] A. Delso-Vicente, et al., "Factors influencing employee compliance with information security policies: a systematic literature review of </w:t>
          </w:r>
          <w:proofErr w:type="spellStart"/>
          <w:r>
            <w:rPr>
              <w:color w:val="000000"/>
              <w:sz w:val="22"/>
              <w:szCs w:val="22"/>
            </w:rPr>
            <w:t>behavioral</w:t>
          </w:r>
          <w:proofErr w:type="spellEnd"/>
          <w:r>
            <w:rPr>
              <w:color w:val="000000"/>
              <w:sz w:val="22"/>
              <w:szCs w:val="22"/>
            </w:rPr>
            <w:t xml:space="preserve"> and technological aspects in cybersecurity," </w:t>
          </w:r>
          <w:proofErr w:type="spellStart"/>
          <w:r>
            <w:rPr>
              <w:i/>
              <w:iCs/>
              <w:color w:val="000000"/>
              <w:sz w:val="22"/>
              <w:szCs w:val="22"/>
            </w:rPr>
            <w:t>Futur</w:t>
          </w:r>
          <w:proofErr w:type="spellEnd"/>
          <w:r>
            <w:rPr>
              <w:i/>
              <w:iCs/>
              <w:color w:val="000000"/>
              <w:sz w:val="22"/>
              <w:szCs w:val="22"/>
            </w:rPr>
            <w:t xml:space="preserve"> Bus J, </w:t>
          </w:r>
          <w:r>
            <w:rPr>
              <w:color w:val="000000"/>
              <w:sz w:val="22"/>
              <w:szCs w:val="22"/>
            </w:rPr>
            <w:t xml:space="preserve">vol. 11, no. 1, pp.28–16, 2025. </w:t>
          </w:r>
          <w:proofErr w:type="spellStart"/>
          <w:r>
            <w:rPr>
              <w:color w:val="000000"/>
              <w:sz w:val="22"/>
              <w:szCs w:val="22"/>
            </w:rPr>
            <w:t>doi</w:t>
          </w:r>
          <w:proofErr w:type="spellEnd"/>
          <w:r>
            <w:rPr>
              <w:color w:val="000000"/>
              <w:sz w:val="22"/>
              <w:szCs w:val="22"/>
            </w:rPr>
            <w:t xml:space="preserve">: 10.1186/s43093-025-00452-7. </w:t>
          </w:r>
        </w:p>
        <w:p w14:paraId="59A475DA" w14:textId="77777777" w:rsidR="00CA61E7" w:rsidRDefault="00CA61E7">
          <w:pPr>
            <w:pStyle w:val="NormalWeb"/>
            <w:ind w:left="450" w:hanging="450"/>
            <w:divId w:val="1995838388"/>
            <w:rPr>
              <w:color w:val="000000"/>
              <w:sz w:val="22"/>
              <w:szCs w:val="22"/>
            </w:rPr>
          </w:pPr>
          <w:r>
            <w:rPr>
              <w:color w:val="000000"/>
              <w:sz w:val="22"/>
              <w:szCs w:val="22"/>
            </w:rPr>
            <w:t xml:space="preserve">[2] L. Patton, "The Future of </w:t>
          </w:r>
          <w:r>
            <w:rPr>
              <w:color w:val="000000"/>
              <w:sz w:val="22"/>
              <w:szCs w:val="22"/>
            </w:rPr>
            <w:br/>
            <w:t xml:space="preserve">Physical Security," IBM, 2025. Accessed: Apr 1, 2025. [Online]. </w:t>
          </w:r>
          <w:hyperlink r:id="rId12" w:tgtFrame="_blank" w:history="1">
            <w:r>
              <w:rPr>
                <w:rStyle w:val="Hyperlink"/>
                <w:sz w:val="22"/>
                <w:szCs w:val="22"/>
              </w:rPr>
              <w:t>https://www.ibm.com/downloads/documents/us-en/1227c12ef538b8df</w:t>
            </w:r>
          </w:hyperlink>
        </w:p>
        <w:p w14:paraId="1549FFAB" w14:textId="77777777" w:rsidR="00CA61E7" w:rsidRDefault="00CA61E7">
          <w:pPr>
            <w:pStyle w:val="NormalWeb"/>
            <w:ind w:left="450" w:hanging="450"/>
            <w:divId w:val="1995838388"/>
            <w:rPr>
              <w:color w:val="000000"/>
              <w:sz w:val="22"/>
              <w:szCs w:val="22"/>
            </w:rPr>
          </w:pPr>
          <w:r>
            <w:rPr>
              <w:color w:val="000000"/>
              <w:sz w:val="22"/>
              <w:szCs w:val="22"/>
            </w:rPr>
            <w:t xml:space="preserve">[3] C. Chatterjee and D. D. Sokol, "Data Security, Data Breaches, and Compliance," in </w:t>
          </w:r>
          <w:r>
            <w:rPr>
              <w:i/>
              <w:iCs/>
              <w:color w:val="000000"/>
              <w:sz w:val="22"/>
              <w:szCs w:val="22"/>
            </w:rPr>
            <w:t xml:space="preserve">The Cambridge Handbook of Compliance, </w:t>
          </w:r>
          <w:r>
            <w:rPr>
              <w:color w:val="000000"/>
              <w:sz w:val="22"/>
              <w:szCs w:val="22"/>
            </w:rPr>
            <w:t xml:space="preserve">B. van </w:t>
          </w:r>
          <w:proofErr w:type="spellStart"/>
          <w:r>
            <w:rPr>
              <w:color w:val="000000"/>
              <w:sz w:val="22"/>
              <w:szCs w:val="22"/>
            </w:rPr>
            <w:t>Rooij</w:t>
          </w:r>
          <w:proofErr w:type="spellEnd"/>
          <w:r>
            <w:rPr>
              <w:color w:val="000000"/>
              <w:sz w:val="22"/>
              <w:szCs w:val="22"/>
            </w:rPr>
            <w:t xml:space="preserve"> and D. Daniel Sokol, Ed., Cambridge: Cambridge University Press, 2021, pp. 936–948. </w:t>
          </w:r>
          <w:proofErr w:type="spellStart"/>
          <w:r>
            <w:rPr>
              <w:color w:val="000000"/>
              <w:sz w:val="22"/>
              <w:szCs w:val="22"/>
            </w:rPr>
            <w:t>doi</w:t>
          </w:r>
          <w:proofErr w:type="spellEnd"/>
          <w:r>
            <w:rPr>
              <w:color w:val="000000"/>
              <w:sz w:val="22"/>
              <w:szCs w:val="22"/>
            </w:rPr>
            <w:t xml:space="preserve">: 10.1017/9781108759458.064Available: </w:t>
          </w:r>
          <w:hyperlink r:id="rId13" w:tgtFrame="_blank" w:history="1">
            <w:r>
              <w:rPr>
                <w:rStyle w:val="Hyperlink"/>
                <w:sz w:val="22"/>
                <w:szCs w:val="22"/>
              </w:rPr>
              <w:t>https://www.cambridge.org/core/product/FBD5540A170C1012219DC26E75F33E81</w:t>
            </w:r>
          </w:hyperlink>
        </w:p>
        <w:p w14:paraId="52E203EF" w14:textId="77777777" w:rsidR="00CA61E7" w:rsidRDefault="00CA61E7">
          <w:pPr>
            <w:pStyle w:val="NormalWeb"/>
            <w:ind w:left="450" w:hanging="450"/>
            <w:divId w:val="1995838388"/>
            <w:rPr>
              <w:color w:val="000000"/>
              <w:sz w:val="22"/>
              <w:szCs w:val="22"/>
            </w:rPr>
          </w:pPr>
          <w:r>
            <w:rPr>
              <w:color w:val="000000"/>
              <w:sz w:val="22"/>
              <w:szCs w:val="22"/>
            </w:rPr>
            <w:t xml:space="preserve">[4] P. </w:t>
          </w:r>
          <w:proofErr w:type="spellStart"/>
          <w:r>
            <w:rPr>
              <w:color w:val="000000"/>
              <w:sz w:val="22"/>
              <w:szCs w:val="22"/>
            </w:rPr>
            <w:t>Puhakainen</w:t>
          </w:r>
          <w:proofErr w:type="spellEnd"/>
          <w:r>
            <w:rPr>
              <w:color w:val="000000"/>
              <w:sz w:val="22"/>
              <w:szCs w:val="22"/>
            </w:rPr>
            <w:t xml:space="preserve"> and M. Siponen, "Improving Employees' Compliance Through Information Systems Security Training: An Action Research Study," </w:t>
          </w:r>
          <w:r>
            <w:rPr>
              <w:i/>
              <w:iCs/>
              <w:color w:val="000000"/>
              <w:sz w:val="22"/>
              <w:szCs w:val="22"/>
            </w:rPr>
            <w:t xml:space="preserve">MIS Quarterly, </w:t>
          </w:r>
          <w:r>
            <w:rPr>
              <w:color w:val="000000"/>
              <w:sz w:val="22"/>
              <w:szCs w:val="22"/>
            </w:rPr>
            <w:t xml:space="preserve">vol. 34, no. 4, pp.757–778, 2010. </w:t>
          </w:r>
          <w:proofErr w:type="spellStart"/>
          <w:r>
            <w:rPr>
              <w:color w:val="000000"/>
              <w:sz w:val="22"/>
              <w:szCs w:val="22"/>
            </w:rPr>
            <w:t>doi</w:t>
          </w:r>
          <w:proofErr w:type="spellEnd"/>
          <w:r>
            <w:rPr>
              <w:color w:val="000000"/>
              <w:sz w:val="22"/>
              <w:szCs w:val="22"/>
            </w:rPr>
            <w:t xml:space="preserve">: 10.2307/25750704. Available: </w:t>
          </w:r>
          <w:hyperlink r:id="rId14" w:tgtFrame="_blank" w:history="1">
            <w:r>
              <w:rPr>
                <w:rStyle w:val="Hyperlink"/>
                <w:sz w:val="22"/>
                <w:szCs w:val="22"/>
              </w:rPr>
              <w:t>http://www.jstor.org.ezproxy.uwtsd.ac.uk/stable/25750704</w:t>
            </w:r>
          </w:hyperlink>
        </w:p>
        <w:p w14:paraId="43BDC63C" w14:textId="77777777" w:rsidR="00CA61E7" w:rsidRDefault="00CA61E7">
          <w:pPr>
            <w:pStyle w:val="NormalWeb"/>
            <w:ind w:left="450" w:hanging="450"/>
            <w:divId w:val="1995838388"/>
            <w:rPr>
              <w:color w:val="000000"/>
              <w:sz w:val="22"/>
              <w:szCs w:val="22"/>
            </w:rPr>
          </w:pPr>
          <w:r>
            <w:rPr>
              <w:color w:val="000000"/>
              <w:sz w:val="22"/>
              <w:szCs w:val="22"/>
            </w:rPr>
            <w:t xml:space="preserve">[5] "Physical Security: The Shift in Perspective." </w:t>
          </w:r>
          <w:hyperlink r:id="rId15" w:tgtFrame="_blank" w:history="1">
            <w:r>
              <w:rPr>
                <w:rStyle w:val="Hyperlink"/>
                <w:sz w:val="22"/>
                <w:szCs w:val="22"/>
              </w:rPr>
              <w:t>https://www.deloitte.com/global/en/services/consulting-risk/blogs/physical-security-the-shift-in-perspective.html</w:t>
            </w:r>
          </w:hyperlink>
          <w:r>
            <w:rPr>
              <w:color w:val="000000"/>
              <w:sz w:val="22"/>
              <w:szCs w:val="22"/>
            </w:rPr>
            <w:t xml:space="preserve"> (accessed Mar 14). </w:t>
          </w:r>
        </w:p>
        <w:p w14:paraId="626AC08A" w14:textId="77777777" w:rsidR="00CA61E7" w:rsidRDefault="00CA61E7">
          <w:pPr>
            <w:pStyle w:val="NormalWeb"/>
            <w:ind w:left="450" w:hanging="450"/>
            <w:divId w:val="1995838388"/>
            <w:rPr>
              <w:color w:val="000000"/>
              <w:sz w:val="22"/>
              <w:szCs w:val="22"/>
            </w:rPr>
          </w:pPr>
          <w:r>
            <w:rPr>
              <w:color w:val="000000"/>
              <w:sz w:val="22"/>
              <w:szCs w:val="22"/>
            </w:rPr>
            <w:t xml:space="preserve">[6] D. Leppert. "The Five Ds of Perimeter Security." </w:t>
          </w:r>
          <w:hyperlink r:id="rId16" w:tgtFrame="_blank" w:history="1">
            <w:r>
              <w:rPr>
                <w:rStyle w:val="Hyperlink"/>
                <w:sz w:val="22"/>
                <w:szCs w:val="22"/>
              </w:rPr>
              <w:t>https://amarok.com/blog/protecting-your-business-from-the-outside-in-the-five-ds-of-perimeter-security-2/</w:t>
            </w:r>
          </w:hyperlink>
          <w:r>
            <w:rPr>
              <w:color w:val="000000"/>
              <w:sz w:val="22"/>
              <w:szCs w:val="22"/>
            </w:rPr>
            <w:t xml:space="preserve"> (accessed Mar 14). </w:t>
          </w:r>
        </w:p>
        <w:p w14:paraId="346958AF" w14:textId="77777777" w:rsidR="00CA61E7" w:rsidRDefault="00CA61E7">
          <w:pPr>
            <w:pStyle w:val="NormalWeb"/>
            <w:ind w:left="450" w:hanging="450"/>
            <w:divId w:val="1995838388"/>
            <w:rPr>
              <w:color w:val="000000"/>
              <w:sz w:val="22"/>
              <w:szCs w:val="22"/>
            </w:rPr>
          </w:pPr>
          <w:r>
            <w:rPr>
              <w:color w:val="000000"/>
              <w:sz w:val="22"/>
              <w:szCs w:val="22"/>
            </w:rPr>
            <w:t xml:space="preserve">[7] "Personnel and People Security | NPSA." </w:t>
          </w:r>
          <w:hyperlink r:id="rId17" w:tgtFrame="_blank" w:history="1">
            <w:r>
              <w:rPr>
                <w:rStyle w:val="Hyperlink"/>
                <w:sz w:val="22"/>
                <w:szCs w:val="22"/>
              </w:rPr>
              <w:t>https://www.npsa.gov.uk/personnel-and-people-security</w:t>
            </w:r>
          </w:hyperlink>
          <w:r>
            <w:rPr>
              <w:color w:val="000000"/>
              <w:sz w:val="22"/>
              <w:szCs w:val="22"/>
            </w:rPr>
            <w:t xml:space="preserve"> (accessed Mar 24). </w:t>
          </w:r>
        </w:p>
        <w:p w14:paraId="487BF04A" w14:textId="77777777" w:rsidR="00CA61E7" w:rsidRDefault="00CA61E7">
          <w:pPr>
            <w:pStyle w:val="NormalWeb"/>
            <w:ind w:left="450" w:hanging="450"/>
            <w:divId w:val="1995838388"/>
            <w:rPr>
              <w:color w:val="000000"/>
              <w:sz w:val="22"/>
              <w:szCs w:val="22"/>
            </w:rPr>
          </w:pPr>
          <w:r>
            <w:rPr>
              <w:color w:val="000000"/>
              <w:sz w:val="22"/>
              <w:szCs w:val="22"/>
            </w:rPr>
            <w:t xml:space="preserve">[8] M. Doyle. "Manned Security and Technology Integration: How they Work Together for Optimal Protection." </w:t>
          </w:r>
          <w:hyperlink r:id="rId18" w:tgtFrame="_blank" w:history="1">
            <w:r>
              <w:rPr>
                <w:rStyle w:val="Hyperlink"/>
                <w:sz w:val="22"/>
                <w:szCs w:val="22"/>
              </w:rPr>
              <w:t>https://doylesecurity.co.uk/news/how-manned-security-and-technology-work-together-for-optimal-protection/</w:t>
            </w:r>
          </w:hyperlink>
          <w:r>
            <w:rPr>
              <w:color w:val="000000"/>
              <w:sz w:val="22"/>
              <w:szCs w:val="22"/>
            </w:rPr>
            <w:t xml:space="preserve"> (accessed Mar 14). </w:t>
          </w:r>
        </w:p>
        <w:p w14:paraId="55BE21FF" w14:textId="77777777" w:rsidR="00CA61E7" w:rsidRDefault="00CA61E7">
          <w:pPr>
            <w:pStyle w:val="NormalWeb"/>
            <w:ind w:left="450" w:hanging="450"/>
            <w:divId w:val="1995838388"/>
            <w:rPr>
              <w:color w:val="000000"/>
              <w:sz w:val="22"/>
              <w:szCs w:val="22"/>
            </w:rPr>
          </w:pPr>
          <w:r>
            <w:rPr>
              <w:color w:val="000000"/>
              <w:sz w:val="22"/>
              <w:szCs w:val="22"/>
            </w:rPr>
            <w:t xml:space="preserve">[9] "How to Create an Effective Cybersecurity Organization." </w:t>
          </w:r>
          <w:hyperlink r:id="rId19" w:tgtFrame="_blank" w:history="1">
            <w:r>
              <w:rPr>
                <w:rStyle w:val="Hyperlink"/>
                <w:sz w:val="22"/>
                <w:szCs w:val="22"/>
              </w:rPr>
              <w:t>https://www.govloop.com/community/blog/how-to-create-an-effective-cybersecurity-organization/</w:t>
            </w:r>
          </w:hyperlink>
          <w:r>
            <w:rPr>
              <w:color w:val="000000"/>
              <w:sz w:val="22"/>
              <w:szCs w:val="22"/>
            </w:rPr>
            <w:t xml:space="preserve"> (accessed Mar 2). </w:t>
          </w:r>
        </w:p>
        <w:p w14:paraId="7A2B08AD" w14:textId="77777777" w:rsidR="00CA61E7" w:rsidRDefault="00CA61E7">
          <w:pPr>
            <w:pStyle w:val="NormalWeb"/>
            <w:ind w:left="450" w:hanging="450"/>
            <w:divId w:val="1995838388"/>
            <w:rPr>
              <w:color w:val="000000"/>
              <w:sz w:val="22"/>
              <w:szCs w:val="22"/>
            </w:rPr>
          </w:pPr>
          <w:r>
            <w:rPr>
              <w:color w:val="000000"/>
              <w:sz w:val="22"/>
              <w:szCs w:val="22"/>
            </w:rPr>
            <w:t xml:space="preserve">[10] "The CISO Role: What Does a Chief Information Security Officer Do?" </w:t>
          </w:r>
          <w:hyperlink r:id="rId20" w:tgtFrame="_blank" w:history="1">
            <w:r>
              <w:rPr>
                <w:rStyle w:val="Hyperlink"/>
                <w:sz w:val="22"/>
                <w:szCs w:val="22"/>
              </w:rPr>
              <w:t>https://www.splunk.com/en_us/blog/learn/chief-information-security-officer-ciso-role.html</w:t>
            </w:r>
          </w:hyperlink>
          <w:r>
            <w:rPr>
              <w:color w:val="000000"/>
              <w:sz w:val="22"/>
              <w:szCs w:val="22"/>
            </w:rPr>
            <w:t xml:space="preserve"> (accessed Mar 2). </w:t>
          </w:r>
        </w:p>
        <w:p w14:paraId="5FF8DB44" w14:textId="77777777" w:rsidR="00CA61E7" w:rsidRDefault="00CA61E7">
          <w:pPr>
            <w:pStyle w:val="NormalWeb"/>
            <w:ind w:left="450" w:hanging="450"/>
            <w:divId w:val="1995838388"/>
            <w:rPr>
              <w:color w:val="000000"/>
              <w:sz w:val="22"/>
              <w:szCs w:val="22"/>
            </w:rPr>
          </w:pPr>
          <w:r>
            <w:rPr>
              <w:color w:val="000000"/>
              <w:sz w:val="22"/>
              <w:szCs w:val="22"/>
            </w:rPr>
            <w:t xml:space="preserve">[11] "The SOC Manager/Director Role: Skills, Duties, Salary &amp; More." </w:t>
          </w:r>
          <w:hyperlink r:id="rId21" w:tgtFrame="_blank" w:history="1">
            <w:r>
              <w:rPr>
                <w:rStyle w:val="Hyperlink"/>
                <w:sz w:val="22"/>
                <w:szCs w:val="22"/>
              </w:rPr>
              <w:t>https://www.splunk.com/en_us/blog/learn/soc-manager-role.html</w:t>
            </w:r>
          </w:hyperlink>
          <w:r>
            <w:rPr>
              <w:color w:val="000000"/>
              <w:sz w:val="22"/>
              <w:szCs w:val="22"/>
            </w:rPr>
            <w:t xml:space="preserve"> (accessed Mar 3). </w:t>
          </w:r>
        </w:p>
        <w:p w14:paraId="6900BACF" w14:textId="77777777" w:rsidR="00CA61E7" w:rsidRDefault="00CA61E7">
          <w:pPr>
            <w:pStyle w:val="NormalWeb"/>
            <w:ind w:left="450" w:hanging="450"/>
            <w:divId w:val="1995838388"/>
            <w:rPr>
              <w:color w:val="000000"/>
              <w:sz w:val="22"/>
              <w:szCs w:val="22"/>
            </w:rPr>
          </w:pPr>
          <w:r>
            <w:rPr>
              <w:color w:val="000000"/>
              <w:sz w:val="22"/>
              <w:szCs w:val="22"/>
            </w:rPr>
            <w:t xml:space="preserve">[12] "Cybersecurity Architect Job Description [Updated 2025]." </w:t>
          </w:r>
          <w:hyperlink r:id="rId22" w:tgtFrame="_blank" w:history="1">
            <w:r>
              <w:rPr>
                <w:rStyle w:val="Hyperlink"/>
                <w:sz w:val="22"/>
                <w:szCs w:val="22"/>
              </w:rPr>
              <w:t>https://uk.indeed.com/hire/job-description/cybersecurity-architect-job-description</w:t>
            </w:r>
          </w:hyperlink>
          <w:r>
            <w:rPr>
              <w:color w:val="000000"/>
              <w:sz w:val="22"/>
              <w:szCs w:val="22"/>
            </w:rPr>
            <w:t xml:space="preserve"> (accessed Mar 3). </w:t>
          </w:r>
        </w:p>
        <w:p w14:paraId="5C0B81BF" w14:textId="77777777" w:rsidR="00CA61E7" w:rsidRDefault="00CA61E7">
          <w:pPr>
            <w:pStyle w:val="NormalWeb"/>
            <w:ind w:left="450" w:hanging="450"/>
            <w:divId w:val="1995838388"/>
            <w:rPr>
              <w:color w:val="000000"/>
              <w:sz w:val="22"/>
              <w:szCs w:val="22"/>
            </w:rPr>
          </w:pPr>
          <w:r>
            <w:rPr>
              <w:color w:val="000000"/>
              <w:sz w:val="22"/>
              <w:szCs w:val="22"/>
            </w:rPr>
            <w:t xml:space="preserve">[13] "The Security Analyst Role: Skills, Responsibilities &amp; Salary." </w:t>
          </w:r>
          <w:hyperlink r:id="rId23" w:tgtFrame="_blank" w:history="1">
            <w:r>
              <w:rPr>
                <w:rStyle w:val="Hyperlink"/>
                <w:sz w:val="22"/>
                <w:szCs w:val="22"/>
              </w:rPr>
              <w:t>https://www.splunk.com/en_us/blog/learn/security-analyst-role-responsibilities.html</w:t>
            </w:r>
          </w:hyperlink>
          <w:r>
            <w:rPr>
              <w:color w:val="000000"/>
              <w:sz w:val="22"/>
              <w:szCs w:val="22"/>
            </w:rPr>
            <w:t xml:space="preserve"> (accessed Mar 3). </w:t>
          </w:r>
        </w:p>
        <w:p w14:paraId="407D6177" w14:textId="77777777" w:rsidR="00CA61E7" w:rsidRDefault="00CA61E7">
          <w:pPr>
            <w:pStyle w:val="NormalWeb"/>
            <w:ind w:left="450" w:hanging="450"/>
            <w:divId w:val="1995838388"/>
            <w:rPr>
              <w:color w:val="000000"/>
              <w:sz w:val="22"/>
              <w:szCs w:val="22"/>
            </w:rPr>
          </w:pPr>
          <w:r>
            <w:rPr>
              <w:color w:val="000000"/>
              <w:sz w:val="22"/>
              <w:szCs w:val="22"/>
            </w:rPr>
            <w:t xml:space="preserve">[14] "Information Security Policy: A Complete Guide - </w:t>
          </w:r>
          <w:proofErr w:type="spellStart"/>
          <w:r>
            <w:rPr>
              <w:color w:val="000000"/>
              <w:sz w:val="22"/>
              <w:szCs w:val="22"/>
            </w:rPr>
            <w:t>DataGuard</w:t>
          </w:r>
          <w:proofErr w:type="spellEnd"/>
          <w:r>
            <w:rPr>
              <w:color w:val="000000"/>
              <w:sz w:val="22"/>
              <w:szCs w:val="22"/>
            </w:rPr>
            <w:t xml:space="preserve">." </w:t>
          </w:r>
          <w:hyperlink r:id="rId24" w:tgtFrame="_blank" w:history="1">
            <w:r>
              <w:rPr>
                <w:rStyle w:val="Hyperlink"/>
                <w:sz w:val="22"/>
                <w:szCs w:val="22"/>
              </w:rPr>
              <w:t>https://www.dataguard.com/blog/information-security-policy/</w:t>
            </w:r>
          </w:hyperlink>
          <w:r>
            <w:rPr>
              <w:color w:val="000000"/>
              <w:sz w:val="22"/>
              <w:szCs w:val="22"/>
            </w:rPr>
            <w:t xml:space="preserve"> (accessed Mar 3). </w:t>
          </w:r>
        </w:p>
        <w:p w14:paraId="2510ED58" w14:textId="77777777" w:rsidR="00CA61E7" w:rsidRDefault="00CA61E7">
          <w:pPr>
            <w:pStyle w:val="NormalWeb"/>
            <w:ind w:left="450" w:hanging="450"/>
            <w:divId w:val="1995838388"/>
            <w:rPr>
              <w:color w:val="000000"/>
              <w:sz w:val="22"/>
              <w:szCs w:val="22"/>
            </w:rPr>
          </w:pPr>
          <w:r>
            <w:rPr>
              <w:color w:val="000000"/>
              <w:sz w:val="22"/>
              <w:szCs w:val="22"/>
            </w:rPr>
            <w:lastRenderedPageBreak/>
            <w:t xml:space="preserve">[15] "Data Protection - UK." Gov.uk. </w:t>
          </w:r>
          <w:hyperlink r:id="rId25" w:tgtFrame="_blank" w:history="1">
            <w:r>
              <w:rPr>
                <w:rStyle w:val="Hyperlink"/>
                <w:sz w:val="22"/>
                <w:szCs w:val="22"/>
              </w:rPr>
              <w:t>https://www.gov.uk/data-protection</w:t>
            </w:r>
          </w:hyperlink>
          <w:r>
            <w:rPr>
              <w:color w:val="000000"/>
              <w:sz w:val="22"/>
              <w:szCs w:val="22"/>
            </w:rPr>
            <w:t xml:space="preserve"> (accessed Mar 3). </w:t>
          </w:r>
        </w:p>
        <w:p w14:paraId="156E1E04" w14:textId="77777777" w:rsidR="00CA61E7" w:rsidRDefault="00CA61E7">
          <w:pPr>
            <w:pStyle w:val="NormalWeb"/>
            <w:ind w:left="450" w:hanging="450"/>
            <w:divId w:val="1995838388"/>
            <w:rPr>
              <w:color w:val="000000"/>
              <w:sz w:val="22"/>
              <w:szCs w:val="22"/>
            </w:rPr>
          </w:pPr>
          <w:r>
            <w:rPr>
              <w:color w:val="000000"/>
              <w:sz w:val="22"/>
              <w:szCs w:val="22"/>
            </w:rPr>
            <w:t xml:space="preserve">[16] "Data Protection and your business." Gov.uk. </w:t>
          </w:r>
          <w:hyperlink r:id="rId26" w:tgtFrame="_blank" w:history="1">
            <w:r>
              <w:rPr>
                <w:rStyle w:val="Hyperlink"/>
                <w:sz w:val="22"/>
                <w:szCs w:val="22"/>
              </w:rPr>
              <w:t>https://www.gov.uk/data-protection-your-business</w:t>
            </w:r>
          </w:hyperlink>
          <w:r>
            <w:rPr>
              <w:color w:val="000000"/>
              <w:sz w:val="22"/>
              <w:szCs w:val="22"/>
            </w:rPr>
            <w:t xml:space="preserve"> (accessed Mar 3). </w:t>
          </w:r>
        </w:p>
        <w:p w14:paraId="3C823926" w14:textId="77777777" w:rsidR="00CA61E7" w:rsidRDefault="00CA61E7">
          <w:pPr>
            <w:pStyle w:val="NormalWeb"/>
            <w:ind w:left="450" w:hanging="450"/>
            <w:divId w:val="1995838388"/>
            <w:rPr>
              <w:color w:val="000000"/>
              <w:sz w:val="22"/>
              <w:szCs w:val="22"/>
            </w:rPr>
          </w:pPr>
          <w:r>
            <w:rPr>
              <w:color w:val="000000"/>
              <w:sz w:val="22"/>
              <w:szCs w:val="22"/>
            </w:rPr>
            <w:t xml:space="preserve">[17] E. Participation. "Regulation (EU) 2016/679 of the European Parliament and of the Council of 27 April 2016on the protection of natural persons with regard to the processing of personal data and on the free movement of such data (United Kingdom General Data Protection </w:t>
          </w:r>
          <w:proofErr w:type="gramStart"/>
          <w:r>
            <w:rPr>
              <w:color w:val="000000"/>
              <w:sz w:val="22"/>
              <w:szCs w:val="22"/>
            </w:rPr>
            <w:t>Regulation)(</w:t>
          </w:r>
          <w:proofErr w:type="gramEnd"/>
          <w:r>
            <w:rPr>
              <w:color w:val="000000"/>
              <w:sz w:val="22"/>
              <w:szCs w:val="22"/>
            </w:rPr>
            <w:t xml:space="preserve">Text with EEA relevance)." </w:t>
          </w:r>
          <w:hyperlink r:id="rId27" w:tgtFrame="_blank" w:history="1">
            <w:r>
              <w:rPr>
                <w:rStyle w:val="Hyperlink"/>
                <w:sz w:val="22"/>
                <w:szCs w:val="22"/>
              </w:rPr>
              <w:t>https://www.legislation.gov.uk/eur/2016/679/article/5</w:t>
            </w:r>
          </w:hyperlink>
          <w:r>
            <w:rPr>
              <w:color w:val="000000"/>
              <w:sz w:val="22"/>
              <w:szCs w:val="22"/>
            </w:rPr>
            <w:t xml:space="preserve"> (accessed Mar 3). </w:t>
          </w:r>
        </w:p>
        <w:p w14:paraId="6AD73B65" w14:textId="77777777" w:rsidR="00CA61E7" w:rsidRDefault="00CA61E7">
          <w:pPr>
            <w:pStyle w:val="NormalWeb"/>
            <w:ind w:left="450" w:hanging="450"/>
            <w:divId w:val="1995838388"/>
            <w:rPr>
              <w:color w:val="000000"/>
              <w:sz w:val="22"/>
              <w:szCs w:val="22"/>
            </w:rPr>
          </w:pPr>
          <w:r>
            <w:rPr>
              <w:color w:val="000000"/>
              <w:sz w:val="22"/>
              <w:szCs w:val="22"/>
            </w:rPr>
            <w:t xml:space="preserve">[18] "Data Protection officers." ICO.org.uk. </w:t>
          </w:r>
          <w:hyperlink r:id="rId28" w:tgtFrame="_blank" w:history="1">
            <w:r>
              <w:rPr>
                <w:rStyle w:val="Hyperlink"/>
                <w:sz w:val="22"/>
                <w:szCs w:val="22"/>
              </w:rPr>
              <w:t>https://ico.org.uk/for-organisations/uk-gdpr-guidance-and-resources/accountability-and-governance/guide-to-accountability-and-governance/data-protection-officers/</w:t>
            </w:r>
          </w:hyperlink>
          <w:r>
            <w:rPr>
              <w:color w:val="000000"/>
              <w:sz w:val="22"/>
              <w:szCs w:val="22"/>
            </w:rPr>
            <w:t xml:space="preserve"> (accessed Mar 3). </w:t>
          </w:r>
        </w:p>
        <w:p w14:paraId="5E0E94AA" w14:textId="77777777" w:rsidR="00CA61E7" w:rsidRDefault="00CA61E7">
          <w:pPr>
            <w:pStyle w:val="NormalWeb"/>
            <w:ind w:left="450" w:hanging="450"/>
            <w:divId w:val="1995838388"/>
            <w:rPr>
              <w:color w:val="000000"/>
              <w:sz w:val="22"/>
              <w:szCs w:val="22"/>
            </w:rPr>
          </w:pPr>
          <w:r>
            <w:rPr>
              <w:color w:val="000000"/>
              <w:sz w:val="22"/>
              <w:szCs w:val="22"/>
            </w:rPr>
            <w:t xml:space="preserve">[19] "Plan: Your cyber incident response processes." NCSC.gov.uk. </w:t>
          </w:r>
          <w:hyperlink r:id="rId29" w:tgtFrame="_blank" w:history="1">
            <w:r>
              <w:rPr>
                <w:rStyle w:val="Hyperlink"/>
                <w:sz w:val="22"/>
                <w:szCs w:val="22"/>
              </w:rPr>
              <w:t>https://www.ncsc.gov.uk/collection/incident-management/cyber-incident-response-processes</w:t>
            </w:r>
          </w:hyperlink>
          <w:r>
            <w:rPr>
              <w:color w:val="000000"/>
              <w:sz w:val="22"/>
              <w:szCs w:val="22"/>
            </w:rPr>
            <w:t xml:space="preserve"> (accessed Mar 3). </w:t>
          </w:r>
        </w:p>
        <w:p w14:paraId="706A2B13" w14:textId="77777777" w:rsidR="00CA61E7" w:rsidRDefault="00CA61E7">
          <w:pPr>
            <w:pStyle w:val="NormalWeb"/>
            <w:ind w:left="450" w:hanging="450"/>
            <w:divId w:val="1995838388"/>
            <w:rPr>
              <w:color w:val="000000"/>
              <w:sz w:val="22"/>
              <w:szCs w:val="22"/>
            </w:rPr>
          </w:pPr>
          <w:r>
            <w:rPr>
              <w:color w:val="000000"/>
              <w:sz w:val="22"/>
              <w:szCs w:val="22"/>
            </w:rPr>
            <w:t xml:space="preserve">[20] "Build: A cyber security incident response team (CSIRT)." NCSC.gov.uk. </w:t>
          </w:r>
          <w:hyperlink r:id="rId30" w:tgtFrame="_blank" w:history="1">
            <w:r>
              <w:rPr>
                <w:rStyle w:val="Hyperlink"/>
                <w:sz w:val="22"/>
                <w:szCs w:val="22"/>
              </w:rPr>
              <w:t>https://www.ncsc.gov.uk/collection/incident-management/creating-incident-response-team</w:t>
            </w:r>
          </w:hyperlink>
          <w:r>
            <w:rPr>
              <w:color w:val="000000"/>
              <w:sz w:val="22"/>
              <w:szCs w:val="22"/>
            </w:rPr>
            <w:t xml:space="preserve"> (accessed Mar 3). </w:t>
          </w:r>
        </w:p>
        <w:p w14:paraId="340378A1" w14:textId="77777777" w:rsidR="00CA61E7" w:rsidRDefault="00CA61E7">
          <w:pPr>
            <w:pStyle w:val="NormalWeb"/>
            <w:ind w:left="450" w:hanging="450"/>
            <w:divId w:val="1995838388"/>
            <w:rPr>
              <w:color w:val="000000"/>
              <w:sz w:val="22"/>
              <w:szCs w:val="22"/>
            </w:rPr>
          </w:pPr>
          <w:r>
            <w:rPr>
              <w:color w:val="000000"/>
              <w:sz w:val="22"/>
              <w:szCs w:val="22"/>
            </w:rPr>
            <w:t xml:space="preserve">[21] "Information Security Risk Management | </w:t>
          </w:r>
          <w:proofErr w:type="spellStart"/>
          <w:r>
            <w:rPr>
              <w:color w:val="000000"/>
              <w:sz w:val="22"/>
              <w:szCs w:val="22"/>
            </w:rPr>
            <w:t>ISMS.online</w:t>
          </w:r>
          <w:proofErr w:type="spellEnd"/>
          <w:r>
            <w:rPr>
              <w:color w:val="000000"/>
              <w:sz w:val="22"/>
              <w:szCs w:val="22"/>
            </w:rPr>
            <w:t xml:space="preserve">." </w:t>
          </w:r>
          <w:hyperlink r:id="rId31" w:tgtFrame="_blank" w:history="1">
            <w:r>
              <w:rPr>
                <w:rStyle w:val="Hyperlink"/>
                <w:sz w:val="22"/>
                <w:szCs w:val="22"/>
              </w:rPr>
              <w:t>https://www.isms.online/iso-27001/information-security-risk-management-explained/</w:t>
            </w:r>
          </w:hyperlink>
          <w:r>
            <w:rPr>
              <w:color w:val="000000"/>
              <w:sz w:val="22"/>
              <w:szCs w:val="22"/>
            </w:rPr>
            <w:t xml:space="preserve"> (accessed Mar 4). </w:t>
          </w:r>
        </w:p>
        <w:p w14:paraId="04540E2D" w14:textId="043794BB" w:rsidR="00C0443E" w:rsidRDefault="00000000" w:rsidP="00943B81">
          <w:pPr>
            <w:divId w:val="291911137"/>
          </w:pPr>
        </w:p>
      </w:sdtContent>
    </w:sdt>
    <w:p w14:paraId="5C1302EB" w14:textId="73DD1AA4" w:rsidR="007662AD" w:rsidRDefault="007662AD" w:rsidP="00943B81">
      <w:pPr>
        <w:divId w:val="291911137"/>
      </w:pPr>
    </w:p>
    <w:sectPr w:rsidR="007662AD" w:rsidSect="00535FCE">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3CFF25" w14:textId="77777777" w:rsidR="006E28EA" w:rsidRDefault="006E28EA" w:rsidP="008A433D">
      <w:pPr>
        <w:spacing w:after="0" w:line="240" w:lineRule="auto"/>
      </w:pPr>
      <w:r>
        <w:separator/>
      </w:r>
    </w:p>
  </w:endnote>
  <w:endnote w:type="continuationSeparator" w:id="0">
    <w:p w14:paraId="6121737B" w14:textId="77777777" w:rsidR="006E28EA" w:rsidRDefault="006E28EA" w:rsidP="008A4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F789F" w14:textId="77777777" w:rsidR="006E28EA" w:rsidRDefault="006E28EA" w:rsidP="008A433D">
      <w:pPr>
        <w:spacing w:after="0" w:line="240" w:lineRule="auto"/>
      </w:pPr>
      <w:r>
        <w:separator/>
      </w:r>
    </w:p>
  </w:footnote>
  <w:footnote w:type="continuationSeparator" w:id="0">
    <w:p w14:paraId="48D27D66" w14:textId="77777777" w:rsidR="006E28EA" w:rsidRDefault="006E28EA" w:rsidP="008A43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B37FB"/>
    <w:multiLevelType w:val="hybridMultilevel"/>
    <w:tmpl w:val="B30A3E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22747"/>
    <w:multiLevelType w:val="hybridMultilevel"/>
    <w:tmpl w:val="13644E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70379"/>
    <w:multiLevelType w:val="hybridMultilevel"/>
    <w:tmpl w:val="ED9E6A2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247952"/>
    <w:multiLevelType w:val="hybridMultilevel"/>
    <w:tmpl w:val="1812A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726822"/>
    <w:multiLevelType w:val="hybridMultilevel"/>
    <w:tmpl w:val="0809000F"/>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rPr>
        <w:rFonts w:hint="default"/>
      </w:rPr>
    </w:lvl>
    <w:lvl w:ilvl="2" w:tplc="FFFFFFFF" w:tentative="1">
      <w:start w:val="1"/>
      <w:numFmt w:val="lowerRoman"/>
      <w:lvlText w:val="%3."/>
      <w:lvlJc w:val="right"/>
      <w:pPr>
        <w:ind w:left="2160" w:hanging="180"/>
      </w:pPr>
      <w:rPr>
        <w:rFonts w:hint="default"/>
      </w:rPr>
    </w:lvl>
    <w:lvl w:ilvl="3" w:tplc="FFFFFFFF" w:tentative="1">
      <w:start w:val="1"/>
      <w:numFmt w:val="decimal"/>
      <w:lvlText w:val="%4."/>
      <w:lvlJc w:val="left"/>
      <w:pPr>
        <w:ind w:left="2880" w:hanging="360"/>
      </w:pPr>
      <w:rPr>
        <w:rFonts w:hint="default"/>
      </w:rPr>
    </w:lvl>
    <w:lvl w:ilvl="4" w:tplc="FFFFFFFF" w:tentative="1">
      <w:start w:val="1"/>
      <w:numFmt w:val="lowerLetter"/>
      <w:lvlText w:val="%5."/>
      <w:lvlJc w:val="left"/>
      <w:pPr>
        <w:ind w:left="3600" w:hanging="360"/>
      </w:pPr>
      <w:rPr>
        <w:rFonts w:hint="default"/>
      </w:rPr>
    </w:lvl>
    <w:lvl w:ilvl="5" w:tplc="FFFFFFFF" w:tentative="1">
      <w:start w:val="1"/>
      <w:numFmt w:val="lowerRoman"/>
      <w:lvlText w:val="%6."/>
      <w:lvlJc w:val="right"/>
      <w:pPr>
        <w:ind w:left="4320" w:hanging="180"/>
      </w:pPr>
      <w:rPr>
        <w:rFonts w:hint="default"/>
      </w:rPr>
    </w:lvl>
    <w:lvl w:ilvl="6" w:tplc="FFFFFFFF" w:tentative="1">
      <w:start w:val="1"/>
      <w:numFmt w:val="decimal"/>
      <w:lvlText w:val="%7."/>
      <w:lvlJc w:val="left"/>
      <w:pPr>
        <w:ind w:left="5040" w:hanging="360"/>
      </w:pPr>
      <w:rPr>
        <w:rFonts w:hint="default"/>
      </w:rPr>
    </w:lvl>
    <w:lvl w:ilvl="7" w:tplc="FFFFFFFF" w:tentative="1">
      <w:start w:val="1"/>
      <w:numFmt w:val="lowerLetter"/>
      <w:lvlText w:val="%8."/>
      <w:lvlJc w:val="left"/>
      <w:pPr>
        <w:ind w:left="5760" w:hanging="360"/>
      </w:pPr>
      <w:rPr>
        <w:rFonts w:hint="default"/>
      </w:rPr>
    </w:lvl>
    <w:lvl w:ilvl="8" w:tplc="FFFFFFFF" w:tentative="1">
      <w:start w:val="1"/>
      <w:numFmt w:val="lowerRoman"/>
      <w:lvlText w:val="%9."/>
      <w:lvlJc w:val="right"/>
      <w:pPr>
        <w:ind w:left="6480" w:hanging="180"/>
      </w:pPr>
      <w:rPr>
        <w:rFonts w:hint="default"/>
      </w:rPr>
    </w:lvl>
  </w:abstractNum>
  <w:abstractNum w:abstractNumId="5" w15:restartNumberingAfterBreak="0">
    <w:nsid w:val="5E510EFF"/>
    <w:multiLevelType w:val="multilevel"/>
    <w:tmpl w:val="0CCAF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2B6F6A"/>
    <w:multiLevelType w:val="hybridMultilevel"/>
    <w:tmpl w:val="A3F8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FF3B4B"/>
    <w:multiLevelType w:val="hybridMultilevel"/>
    <w:tmpl w:val="E190EED6"/>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607C2A"/>
    <w:multiLevelType w:val="hybridMultilevel"/>
    <w:tmpl w:val="3A762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E23258"/>
    <w:multiLevelType w:val="hybridMultilevel"/>
    <w:tmpl w:val="13C4B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8F581F"/>
    <w:multiLevelType w:val="hybridMultilevel"/>
    <w:tmpl w:val="D9BC8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22071F"/>
    <w:multiLevelType w:val="hybridMultilevel"/>
    <w:tmpl w:val="B5C4AF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2206D2"/>
    <w:multiLevelType w:val="hybridMultilevel"/>
    <w:tmpl w:val="8F24F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216148">
    <w:abstractNumId w:val="12"/>
  </w:num>
  <w:num w:numId="2" w16cid:durableId="568923129">
    <w:abstractNumId w:val="9"/>
  </w:num>
  <w:num w:numId="3" w16cid:durableId="1281688912">
    <w:abstractNumId w:val="10"/>
  </w:num>
  <w:num w:numId="4" w16cid:durableId="715857990">
    <w:abstractNumId w:val="8"/>
  </w:num>
  <w:num w:numId="5" w16cid:durableId="1341397669">
    <w:abstractNumId w:val="6"/>
  </w:num>
  <w:num w:numId="6" w16cid:durableId="1107702045">
    <w:abstractNumId w:val="4"/>
  </w:num>
  <w:num w:numId="7" w16cid:durableId="1098794067">
    <w:abstractNumId w:val="7"/>
  </w:num>
  <w:num w:numId="8" w16cid:durableId="1489202844">
    <w:abstractNumId w:val="2"/>
  </w:num>
  <w:num w:numId="9" w16cid:durableId="833567414">
    <w:abstractNumId w:val="1"/>
  </w:num>
  <w:num w:numId="10" w16cid:durableId="1679313655">
    <w:abstractNumId w:val="0"/>
  </w:num>
  <w:num w:numId="11" w16cid:durableId="1209686174">
    <w:abstractNumId w:val="11"/>
  </w:num>
  <w:num w:numId="12" w16cid:durableId="2087417488">
    <w:abstractNumId w:val="3"/>
  </w:num>
  <w:num w:numId="13" w16cid:durableId="575865791">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7C5"/>
    <w:rsid w:val="00010C46"/>
    <w:rsid w:val="0001220C"/>
    <w:rsid w:val="000127D6"/>
    <w:rsid w:val="00012BFB"/>
    <w:rsid w:val="00014A55"/>
    <w:rsid w:val="000161AF"/>
    <w:rsid w:val="000161D4"/>
    <w:rsid w:val="000238D4"/>
    <w:rsid w:val="00030789"/>
    <w:rsid w:val="00032B5E"/>
    <w:rsid w:val="0003525F"/>
    <w:rsid w:val="000355B4"/>
    <w:rsid w:val="00037EB8"/>
    <w:rsid w:val="00040404"/>
    <w:rsid w:val="00040D71"/>
    <w:rsid w:val="00046E9E"/>
    <w:rsid w:val="00050D57"/>
    <w:rsid w:val="0005303D"/>
    <w:rsid w:val="00053D01"/>
    <w:rsid w:val="00054DD1"/>
    <w:rsid w:val="00056496"/>
    <w:rsid w:val="000566A2"/>
    <w:rsid w:val="00061A42"/>
    <w:rsid w:val="0007081A"/>
    <w:rsid w:val="00071953"/>
    <w:rsid w:val="00074507"/>
    <w:rsid w:val="00081F2F"/>
    <w:rsid w:val="00085010"/>
    <w:rsid w:val="000944D8"/>
    <w:rsid w:val="0009556A"/>
    <w:rsid w:val="00097EE6"/>
    <w:rsid w:val="000A0617"/>
    <w:rsid w:val="000A19A7"/>
    <w:rsid w:val="000A38B0"/>
    <w:rsid w:val="000B1C85"/>
    <w:rsid w:val="000B243A"/>
    <w:rsid w:val="000B4DEB"/>
    <w:rsid w:val="000B77DD"/>
    <w:rsid w:val="000C3147"/>
    <w:rsid w:val="000C31B3"/>
    <w:rsid w:val="000C44A1"/>
    <w:rsid w:val="000C4FF5"/>
    <w:rsid w:val="000C5929"/>
    <w:rsid w:val="000D3F6D"/>
    <w:rsid w:val="000D7808"/>
    <w:rsid w:val="000E2D54"/>
    <w:rsid w:val="000E4906"/>
    <w:rsid w:val="000E5313"/>
    <w:rsid w:val="000E6EE1"/>
    <w:rsid w:val="000F063F"/>
    <w:rsid w:val="000F1585"/>
    <w:rsid w:val="000F1A63"/>
    <w:rsid w:val="000F6CDF"/>
    <w:rsid w:val="00101A9A"/>
    <w:rsid w:val="001034D3"/>
    <w:rsid w:val="0010456F"/>
    <w:rsid w:val="001078A0"/>
    <w:rsid w:val="00110B0A"/>
    <w:rsid w:val="00116ABB"/>
    <w:rsid w:val="00122097"/>
    <w:rsid w:val="0012516A"/>
    <w:rsid w:val="00132797"/>
    <w:rsid w:val="00133ABD"/>
    <w:rsid w:val="0013616F"/>
    <w:rsid w:val="00137DE8"/>
    <w:rsid w:val="00142381"/>
    <w:rsid w:val="001503D3"/>
    <w:rsid w:val="00150FE8"/>
    <w:rsid w:val="0015177A"/>
    <w:rsid w:val="001540D5"/>
    <w:rsid w:val="00156F7B"/>
    <w:rsid w:val="0015784B"/>
    <w:rsid w:val="00163D4C"/>
    <w:rsid w:val="00175565"/>
    <w:rsid w:val="00177D3C"/>
    <w:rsid w:val="001814DF"/>
    <w:rsid w:val="001850FD"/>
    <w:rsid w:val="00186EF4"/>
    <w:rsid w:val="00190D59"/>
    <w:rsid w:val="001922C1"/>
    <w:rsid w:val="00194D00"/>
    <w:rsid w:val="00195679"/>
    <w:rsid w:val="001B0246"/>
    <w:rsid w:val="001B1EB2"/>
    <w:rsid w:val="001B326D"/>
    <w:rsid w:val="001B4BB7"/>
    <w:rsid w:val="001B6EBF"/>
    <w:rsid w:val="001C0BE5"/>
    <w:rsid w:val="001C1598"/>
    <w:rsid w:val="001C30A0"/>
    <w:rsid w:val="001C73C2"/>
    <w:rsid w:val="001D06AB"/>
    <w:rsid w:val="001D0951"/>
    <w:rsid w:val="001D733A"/>
    <w:rsid w:val="001E48C5"/>
    <w:rsid w:val="001E73F8"/>
    <w:rsid w:val="001F1209"/>
    <w:rsid w:val="001F40C9"/>
    <w:rsid w:val="00203E41"/>
    <w:rsid w:val="00207749"/>
    <w:rsid w:val="00210A8F"/>
    <w:rsid w:val="00212840"/>
    <w:rsid w:val="00213C10"/>
    <w:rsid w:val="002155DC"/>
    <w:rsid w:val="00217272"/>
    <w:rsid w:val="0021766C"/>
    <w:rsid w:val="00220F68"/>
    <w:rsid w:val="00221048"/>
    <w:rsid w:val="0022204F"/>
    <w:rsid w:val="00223A0E"/>
    <w:rsid w:val="00225804"/>
    <w:rsid w:val="002261D7"/>
    <w:rsid w:val="00232F9B"/>
    <w:rsid w:val="00233CD7"/>
    <w:rsid w:val="00233E46"/>
    <w:rsid w:val="002352F8"/>
    <w:rsid w:val="00235530"/>
    <w:rsid w:val="00236956"/>
    <w:rsid w:val="00237167"/>
    <w:rsid w:val="00251995"/>
    <w:rsid w:val="00251FA7"/>
    <w:rsid w:val="00256434"/>
    <w:rsid w:val="00256967"/>
    <w:rsid w:val="00256D07"/>
    <w:rsid w:val="002616F2"/>
    <w:rsid w:val="0026413A"/>
    <w:rsid w:val="00265793"/>
    <w:rsid w:val="00270DD2"/>
    <w:rsid w:val="00271DA2"/>
    <w:rsid w:val="00274A4F"/>
    <w:rsid w:val="00276B01"/>
    <w:rsid w:val="00280276"/>
    <w:rsid w:val="00281C2E"/>
    <w:rsid w:val="00284A2E"/>
    <w:rsid w:val="00284E27"/>
    <w:rsid w:val="002855E0"/>
    <w:rsid w:val="002902BC"/>
    <w:rsid w:val="00292C5C"/>
    <w:rsid w:val="0029654A"/>
    <w:rsid w:val="002B3426"/>
    <w:rsid w:val="002B4503"/>
    <w:rsid w:val="002C0FCF"/>
    <w:rsid w:val="002C1B9A"/>
    <w:rsid w:val="002D0460"/>
    <w:rsid w:val="002D0F3E"/>
    <w:rsid w:val="002D2480"/>
    <w:rsid w:val="002D4FF9"/>
    <w:rsid w:val="002D547C"/>
    <w:rsid w:val="002D7652"/>
    <w:rsid w:val="002E19E9"/>
    <w:rsid w:val="002E5E4C"/>
    <w:rsid w:val="002F2EBA"/>
    <w:rsid w:val="003056B2"/>
    <w:rsid w:val="00306260"/>
    <w:rsid w:val="003064B3"/>
    <w:rsid w:val="00306E13"/>
    <w:rsid w:val="00310BF7"/>
    <w:rsid w:val="003112FA"/>
    <w:rsid w:val="00313830"/>
    <w:rsid w:val="003140C1"/>
    <w:rsid w:val="00315F9C"/>
    <w:rsid w:val="00322045"/>
    <w:rsid w:val="0032484E"/>
    <w:rsid w:val="00326F0F"/>
    <w:rsid w:val="00334C91"/>
    <w:rsid w:val="003375E4"/>
    <w:rsid w:val="00347644"/>
    <w:rsid w:val="00350253"/>
    <w:rsid w:val="00355247"/>
    <w:rsid w:val="00364371"/>
    <w:rsid w:val="00366649"/>
    <w:rsid w:val="00367825"/>
    <w:rsid w:val="00370E00"/>
    <w:rsid w:val="0037136C"/>
    <w:rsid w:val="00374F59"/>
    <w:rsid w:val="00377598"/>
    <w:rsid w:val="003863F9"/>
    <w:rsid w:val="00390773"/>
    <w:rsid w:val="00392ADD"/>
    <w:rsid w:val="00395A8F"/>
    <w:rsid w:val="003A17DA"/>
    <w:rsid w:val="003A25D2"/>
    <w:rsid w:val="003A3E27"/>
    <w:rsid w:val="003A475D"/>
    <w:rsid w:val="003A6D5E"/>
    <w:rsid w:val="003B16E5"/>
    <w:rsid w:val="003B18DB"/>
    <w:rsid w:val="003B3D49"/>
    <w:rsid w:val="003B60B8"/>
    <w:rsid w:val="003B6AC2"/>
    <w:rsid w:val="003B713D"/>
    <w:rsid w:val="003C1CA2"/>
    <w:rsid w:val="003C2CCD"/>
    <w:rsid w:val="003D3D91"/>
    <w:rsid w:val="003D541C"/>
    <w:rsid w:val="003E28F2"/>
    <w:rsid w:val="003E5425"/>
    <w:rsid w:val="003F0332"/>
    <w:rsid w:val="003F2480"/>
    <w:rsid w:val="003F288B"/>
    <w:rsid w:val="003F52CD"/>
    <w:rsid w:val="00400475"/>
    <w:rsid w:val="00404344"/>
    <w:rsid w:val="00410E1B"/>
    <w:rsid w:val="00412B1D"/>
    <w:rsid w:val="00422BFB"/>
    <w:rsid w:val="004254FB"/>
    <w:rsid w:val="00425893"/>
    <w:rsid w:val="00430A60"/>
    <w:rsid w:val="00433F11"/>
    <w:rsid w:val="00434C33"/>
    <w:rsid w:val="00435E8C"/>
    <w:rsid w:val="0044059E"/>
    <w:rsid w:val="00444729"/>
    <w:rsid w:val="00460A91"/>
    <w:rsid w:val="00463B60"/>
    <w:rsid w:val="004650F9"/>
    <w:rsid w:val="00473E59"/>
    <w:rsid w:val="00473FCC"/>
    <w:rsid w:val="004779B4"/>
    <w:rsid w:val="00483E37"/>
    <w:rsid w:val="0048774D"/>
    <w:rsid w:val="004901E1"/>
    <w:rsid w:val="00490BF4"/>
    <w:rsid w:val="00495F96"/>
    <w:rsid w:val="00496231"/>
    <w:rsid w:val="004A0F0C"/>
    <w:rsid w:val="004A23D8"/>
    <w:rsid w:val="004A401A"/>
    <w:rsid w:val="004A56C5"/>
    <w:rsid w:val="004A6C28"/>
    <w:rsid w:val="004B2B83"/>
    <w:rsid w:val="004B5DBE"/>
    <w:rsid w:val="004B7ED5"/>
    <w:rsid w:val="004C26A3"/>
    <w:rsid w:val="004C3E95"/>
    <w:rsid w:val="004C4905"/>
    <w:rsid w:val="004C6BBB"/>
    <w:rsid w:val="004D0999"/>
    <w:rsid w:val="004D7A27"/>
    <w:rsid w:val="004E192F"/>
    <w:rsid w:val="004E34C2"/>
    <w:rsid w:val="004E53E2"/>
    <w:rsid w:val="004E6007"/>
    <w:rsid w:val="004E7027"/>
    <w:rsid w:val="004E76E0"/>
    <w:rsid w:val="004F0004"/>
    <w:rsid w:val="004F50BC"/>
    <w:rsid w:val="004F6DD2"/>
    <w:rsid w:val="00502B8C"/>
    <w:rsid w:val="005043A0"/>
    <w:rsid w:val="00507044"/>
    <w:rsid w:val="00510037"/>
    <w:rsid w:val="00514BFB"/>
    <w:rsid w:val="005165E2"/>
    <w:rsid w:val="005171B6"/>
    <w:rsid w:val="00520C90"/>
    <w:rsid w:val="005213FF"/>
    <w:rsid w:val="005304B3"/>
    <w:rsid w:val="00535FCE"/>
    <w:rsid w:val="00536898"/>
    <w:rsid w:val="00546EBB"/>
    <w:rsid w:val="00554899"/>
    <w:rsid w:val="00556DAD"/>
    <w:rsid w:val="0056001C"/>
    <w:rsid w:val="005629C2"/>
    <w:rsid w:val="00564B64"/>
    <w:rsid w:val="00565373"/>
    <w:rsid w:val="00571939"/>
    <w:rsid w:val="00573B1F"/>
    <w:rsid w:val="00576ABC"/>
    <w:rsid w:val="00576D08"/>
    <w:rsid w:val="00586965"/>
    <w:rsid w:val="0059167C"/>
    <w:rsid w:val="00591B3F"/>
    <w:rsid w:val="0059225E"/>
    <w:rsid w:val="005A3A4F"/>
    <w:rsid w:val="005B59E9"/>
    <w:rsid w:val="005B6771"/>
    <w:rsid w:val="005B6EDE"/>
    <w:rsid w:val="005C15BE"/>
    <w:rsid w:val="005C18DB"/>
    <w:rsid w:val="005C5B7F"/>
    <w:rsid w:val="005D28E5"/>
    <w:rsid w:val="005D342D"/>
    <w:rsid w:val="005D4824"/>
    <w:rsid w:val="005E1C4B"/>
    <w:rsid w:val="005E321C"/>
    <w:rsid w:val="005E56D0"/>
    <w:rsid w:val="005E5E36"/>
    <w:rsid w:val="005E5E4D"/>
    <w:rsid w:val="005F1E6B"/>
    <w:rsid w:val="005F5EA6"/>
    <w:rsid w:val="005F63DE"/>
    <w:rsid w:val="005F728F"/>
    <w:rsid w:val="0060471F"/>
    <w:rsid w:val="00606889"/>
    <w:rsid w:val="006077FE"/>
    <w:rsid w:val="00607F3E"/>
    <w:rsid w:val="00610985"/>
    <w:rsid w:val="0061262C"/>
    <w:rsid w:val="0061293A"/>
    <w:rsid w:val="00613633"/>
    <w:rsid w:val="00614C4E"/>
    <w:rsid w:val="006166D0"/>
    <w:rsid w:val="00621E09"/>
    <w:rsid w:val="00626D39"/>
    <w:rsid w:val="00633528"/>
    <w:rsid w:val="00636674"/>
    <w:rsid w:val="00640ACC"/>
    <w:rsid w:val="006446EE"/>
    <w:rsid w:val="006468DD"/>
    <w:rsid w:val="00647DB3"/>
    <w:rsid w:val="00650253"/>
    <w:rsid w:val="00650287"/>
    <w:rsid w:val="00652349"/>
    <w:rsid w:val="00656AA0"/>
    <w:rsid w:val="006578E0"/>
    <w:rsid w:val="006636EE"/>
    <w:rsid w:val="00663967"/>
    <w:rsid w:val="00665F57"/>
    <w:rsid w:val="00673248"/>
    <w:rsid w:val="00674E6E"/>
    <w:rsid w:val="00680F98"/>
    <w:rsid w:val="006817A2"/>
    <w:rsid w:val="00681EB9"/>
    <w:rsid w:val="0068374B"/>
    <w:rsid w:val="00684AE6"/>
    <w:rsid w:val="00684C1B"/>
    <w:rsid w:val="00687DA0"/>
    <w:rsid w:val="00695AF5"/>
    <w:rsid w:val="00696744"/>
    <w:rsid w:val="006A289C"/>
    <w:rsid w:val="006A3E7D"/>
    <w:rsid w:val="006A59E6"/>
    <w:rsid w:val="006A5BA2"/>
    <w:rsid w:val="006A65D1"/>
    <w:rsid w:val="006A7AE2"/>
    <w:rsid w:val="006B04A9"/>
    <w:rsid w:val="006B11FE"/>
    <w:rsid w:val="006B24B9"/>
    <w:rsid w:val="006B6BD1"/>
    <w:rsid w:val="006C33BF"/>
    <w:rsid w:val="006C7759"/>
    <w:rsid w:val="006D3735"/>
    <w:rsid w:val="006D3C6E"/>
    <w:rsid w:val="006D64D2"/>
    <w:rsid w:val="006D7254"/>
    <w:rsid w:val="006E28EA"/>
    <w:rsid w:val="006E3021"/>
    <w:rsid w:val="006E3A88"/>
    <w:rsid w:val="006E5A5C"/>
    <w:rsid w:val="006F0EA8"/>
    <w:rsid w:val="00701220"/>
    <w:rsid w:val="0070159C"/>
    <w:rsid w:val="00701A33"/>
    <w:rsid w:val="007053A5"/>
    <w:rsid w:val="00707AC5"/>
    <w:rsid w:val="00710272"/>
    <w:rsid w:val="007102B8"/>
    <w:rsid w:val="00712887"/>
    <w:rsid w:val="00714D47"/>
    <w:rsid w:val="007250AC"/>
    <w:rsid w:val="00725490"/>
    <w:rsid w:val="00734E45"/>
    <w:rsid w:val="00741D62"/>
    <w:rsid w:val="0074282F"/>
    <w:rsid w:val="0074290E"/>
    <w:rsid w:val="00742A0C"/>
    <w:rsid w:val="007452FB"/>
    <w:rsid w:val="00753612"/>
    <w:rsid w:val="00754AA4"/>
    <w:rsid w:val="00754BA5"/>
    <w:rsid w:val="00760139"/>
    <w:rsid w:val="00763BAA"/>
    <w:rsid w:val="007662AD"/>
    <w:rsid w:val="00772BF0"/>
    <w:rsid w:val="007730ED"/>
    <w:rsid w:val="0077585E"/>
    <w:rsid w:val="007802F9"/>
    <w:rsid w:val="00780B5D"/>
    <w:rsid w:val="007829B8"/>
    <w:rsid w:val="0078407A"/>
    <w:rsid w:val="00785582"/>
    <w:rsid w:val="00787529"/>
    <w:rsid w:val="0079149D"/>
    <w:rsid w:val="00791B62"/>
    <w:rsid w:val="007A056D"/>
    <w:rsid w:val="007A6E27"/>
    <w:rsid w:val="007A7A55"/>
    <w:rsid w:val="007A7AC5"/>
    <w:rsid w:val="007B1E4E"/>
    <w:rsid w:val="007B33C2"/>
    <w:rsid w:val="007B4D9E"/>
    <w:rsid w:val="007C271C"/>
    <w:rsid w:val="007C3531"/>
    <w:rsid w:val="007C4B51"/>
    <w:rsid w:val="007C5C74"/>
    <w:rsid w:val="007D1658"/>
    <w:rsid w:val="007D4A4C"/>
    <w:rsid w:val="007D4D6D"/>
    <w:rsid w:val="007D7C63"/>
    <w:rsid w:val="007D7E2C"/>
    <w:rsid w:val="007E2597"/>
    <w:rsid w:val="007E4668"/>
    <w:rsid w:val="007E61D1"/>
    <w:rsid w:val="007E6ADC"/>
    <w:rsid w:val="007F56C4"/>
    <w:rsid w:val="00800126"/>
    <w:rsid w:val="008022D1"/>
    <w:rsid w:val="008037A4"/>
    <w:rsid w:val="008039CD"/>
    <w:rsid w:val="00805D6C"/>
    <w:rsid w:val="0081603B"/>
    <w:rsid w:val="00820CB4"/>
    <w:rsid w:val="00822096"/>
    <w:rsid w:val="00822711"/>
    <w:rsid w:val="008248AD"/>
    <w:rsid w:val="008358BD"/>
    <w:rsid w:val="00836C98"/>
    <w:rsid w:val="00837F6C"/>
    <w:rsid w:val="008418D9"/>
    <w:rsid w:val="00846863"/>
    <w:rsid w:val="0084785A"/>
    <w:rsid w:val="008523C2"/>
    <w:rsid w:val="00852EF1"/>
    <w:rsid w:val="00854105"/>
    <w:rsid w:val="0085624C"/>
    <w:rsid w:val="00856755"/>
    <w:rsid w:val="00857688"/>
    <w:rsid w:val="0086111A"/>
    <w:rsid w:val="00861FD9"/>
    <w:rsid w:val="008643BE"/>
    <w:rsid w:val="00864698"/>
    <w:rsid w:val="0086483D"/>
    <w:rsid w:val="00867926"/>
    <w:rsid w:val="0087035E"/>
    <w:rsid w:val="00880132"/>
    <w:rsid w:val="008809F4"/>
    <w:rsid w:val="00882CB7"/>
    <w:rsid w:val="00885533"/>
    <w:rsid w:val="008935E2"/>
    <w:rsid w:val="00897694"/>
    <w:rsid w:val="008A1969"/>
    <w:rsid w:val="008A433D"/>
    <w:rsid w:val="008A49A3"/>
    <w:rsid w:val="008A569E"/>
    <w:rsid w:val="008A5B77"/>
    <w:rsid w:val="008A7863"/>
    <w:rsid w:val="008B3B8A"/>
    <w:rsid w:val="008B4631"/>
    <w:rsid w:val="008B6F24"/>
    <w:rsid w:val="008C282B"/>
    <w:rsid w:val="008D0534"/>
    <w:rsid w:val="008D0A6C"/>
    <w:rsid w:val="008E0836"/>
    <w:rsid w:val="008E3678"/>
    <w:rsid w:val="008E42BC"/>
    <w:rsid w:val="008E51CE"/>
    <w:rsid w:val="008F397D"/>
    <w:rsid w:val="008F47C5"/>
    <w:rsid w:val="008F61E9"/>
    <w:rsid w:val="00903EBB"/>
    <w:rsid w:val="00905CFD"/>
    <w:rsid w:val="0090603E"/>
    <w:rsid w:val="00906076"/>
    <w:rsid w:val="00911EE4"/>
    <w:rsid w:val="0091289F"/>
    <w:rsid w:val="00920F39"/>
    <w:rsid w:val="0092214E"/>
    <w:rsid w:val="00935F43"/>
    <w:rsid w:val="0093687D"/>
    <w:rsid w:val="00937D12"/>
    <w:rsid w:val="00940455"/>
    <w:rsid w:val="00942DE3"/>
    <w:rsid w:val="00943B81"/>
    <w:rsid w:val="00952454"/>
    <w:rsid w:val="009543B0"/>
    <w:rsid w:val="009563AD"/>
    <w:rsid w:val="00962403"/>
    <w:rsid w:val="0096394E"/>
    <w:rsid w:val="00967717"/>
    <w:rsid w:val="00970801"/>
    <w:rsid w:val="009711FA"/>
    <w:rsid w:val="00972BA1"/>
    <w:rsid w:val="00973322"/>
    <w:rsid w:val="00974255"/>
    <w:rsid w:val="009750C2"/>
    <w:rsid w:val="00976704"/>
    <w:rsid w:val="00993C37"/>
    <w:rsid w:val="00993F4A"/>
    <w:rsid w:val="00996724"/>
    <w:rsid w:val="009A26DD"/>
    <w:rsid w:val="009B11FF"/>
    <w:rsid w:val="009B157D"/>
    <w:rsid w:val="009C0DA2"/>
    <w:rsid w:val="009C28B2"/>
    <w:rsid w:val="009C627F"/>
    <w:rsid w:val="009C7123"/>
    <w:rsid w:val="009C725B"/>
    <w:rsid w:val="009D3979"/>
    <w:rsid w:val="009D5194"/>
    <w:rsid w:val="009D67F7"/>
    <w:rsid w:val="009E13C3"/>
    <w:rsid w:val="009E6693"/>
    <w:rsid w:val="009E7BFF"/>
    <w:rsid w:val="009F2DC4"/>
    <w:rsid w:val="009F3DF9"/>
    <w:rsid w:val="009F529A"/>
    <w:rsid w:val="009F5B3D"/>
    <w:rsid w:val="00A06B4D"/>
    <w:rsid w:val="00A10D93"/>
    <w:rsid w:val="00A15338"/>
    <w:rsid w:val="00A154F0"/>
    <w:rsid w:val="00A1648A"/>
    <w:rsid w:val="00A20168"/>
    <w:rsid w:val="00A202C6"/>
    <w:rsid w:val="00A2223D"/>
    <w:rsid w:val="00A22878"/>
    <w:rsid w:val="00A2574E"/>
    <w:rsid w:val="00A30323"/>
    <w:rsid w:val="00A32556"/>
    <w:rsid w:val="00A33AD8"/>
    <w:rsid w:val="00A36917"/>
    <w:rsid w:val="00A4134D"/>
    <w:rsid w:val="00A43F40"/>
    <w:rsid w:val="00A44A9D"/>
    <w:rsid w:val="00A473BD"/>
    <w:rsid w:val="00A47E7B"/>
    <w:rsid w:val="00A50DDC"/>
    <w:rsid w:val="00A523F0"/>
    <w:rsid w:val="00A53332"/>
    <w:rsid w:val="00A5446F"/>
    <w:rsid w:val="00A55670"/>
    <w:rsid w:val="00A55AA5"/>
    <w:rsid w:val="00A6075F"/>
    <w:rsid w:val="00A81463"/>
    <w:rsid w:val="00A97426"/>
    <w:rsid w:val="00AA1A9A"/>
    <w:rsid w:val="00AA325B"/>
    <w:rsid w:val="00AB3B1B"/>
    <w:rsid w:val="00AB6450"/>
    <w:rsid w:val="00AC001D"/>
    <w:rsid w:val="00AC2F09"/>
    <w:rsid w:val="00AC582A"/>
    <w:rsid w:val="00AC6CFB"/>
    <w:rsid w:val="00AD3477"/>
    <w:rsid w:val="00AD473E"/>
    <w:rsid w:val="00AD6D14"/>
    <w:rsid w:val="00AE0B3F"/>
    <w:rsid w:val="00AE105A"/>
    <w:rsid w:val="00AE1CCE"/>
    <w:rsid w:val="00AE479F"/>
    <w:rsid w:val="00AE48E6"/>
    <w:rsid w:val="00AE4EDD"/>
    <w:rsid w:val="00AF23A5"/>
    <w:rsid w:val="00AF611B"/>
    <w:rsid w:val="00B055B7"/>
    <w:rsid w:val="00B064CE"/>
    <w:rsid w:val="00B110A7"/>
    <w:rsid w:val="00B11436"/>
    <w:rsid w:val="00B22C48"/>
    <w:rsid w:val="00B27DF9"/>
    <w:rsid w:val="00B34647"/>
    <w:rsid w:val="00B36BB8"/>
    <w:rsid w:val="00B40FB7"/>
    <w:rsid w:val="00B40FD6"/>
    <w:rsid w:val="00B41B7E"/>
    <w:rsid w:val="00B44579"/>
    <w:rsid w:val="00B44D09"/>
    <w:rsid w:val="00B52D54"/>
    <w:rsid w:val="00B55AE8"/>
    <w:rsid w:val="00B57EA7"/>
    <w:rsid w:val="00B6088F"/>
    <w:rsid w:val="00B625C0"/>
    <w:rsid w:val="00B649AE"/>
    <w:rsid w:val="00B656AB"/>
    <w:rsid w:val="00B66169"/>
    <w:rsid w:val="00B70FBF"/>
    <w:rsid w:val="00B71A96"/>
    <w:rsid w:val="00B74344"/>
    <w:rsid w:val="00B74BB0"/>
    <w:rsid w:val="00B806BC"/>
    <w:rsid w:val="00B93B7E"/>
    <w:rsid w:val="00B942C3"/>
    <w:rsid w:val="00BA0246"/>
    <w:rsid w:val="00BA2B82"/>
    <w:rsid w:val="00BA33D7"/>
    <w:rsid w:val="00BB0DED"/>
    <w:rsid w:val="00BB42DB"/>
    <w:rsid w:val="00BB66D2"/>
    <w:rsid w:val="00BB7577"/>
    <w:rsid w:val="00BB7876"/>
    <w:rsid w:val="00BB78EB"/>
    <w:rsid w:val="00BB7CED"/>
    <w:rsid w:val="00BC0105"/>
    <w:rsid w:val="00BC37DC"/>
    <w:rsid w:val="00BC45E6"/>
    <w:rsid w:val="00BC4D15"/>
    <w:rsid w:val="00BD147F"/>
    <w:rsid w:val="00BD466A"/>
    <w:rsid w:val="00BD4DDF"/>
    <w:rsid w:val="00BD5330"/>
    <w:rsid w:val="00BD67D6"/>
    <w:rsid w:val="00BD6D61"/>
    <w:rsid w:val="00BE38A1"/>
    <w:rsid w:val="00BE7037"/>
    <w:rsid w:val="00BF0683"/>
    <w:rsid w:val="00BF62AA"/>
    <w:rsid w:val="00BF6BC0"/>
    <w:rsid w:val="00BF7329"/>
    <w:rsid w:val="00C00654"/>
    <w:rsid w:val="00C01AC9"/>
    <w:rsid w:val="00C043C9"/>
    <w:rsid w:val="00C0443E"/>
    <w:rsid w:val="00C10A97"/>
    <w:rsid w:val="00C169BC"/>
    <w:rsid w:val="00C21041"/>
    <w:rsid w:val="00C2275E"/>
    <w:rsid w:val="00C3082A"/>
    <w:rsid w:val="00C32388"/>
    <w:rsid w:val="00C3349C"/>
    <w:rsid w:val="00C36194"/>
    <w:rsid w:val="00C46B64"/>
    <w:rsid w:val="00C55047"/>
    <w:rsid w:val="00C604B7"/>
    <w:rsid w:val="00C664E9"/>
    <w:rsid w:val="00C75D28"/>
    <w:rsid w:val="00C77F07"/>
    <w:rsid w:val="00C80ACD"/>
    <w:rsid w:val="00C87344"/>
    <w:rsid w:val="00C900DE"/>
    <w:rsid w:val="00C936CB"/>
    <w:rsid w:val="00CA6023"/>
    <w:rsid w:val="00CA61E7"/>
    <w:rsid w:val="00CA6AAB"/>
    <w:rsid w:val="00CB1325"/>
    <w:rsid w:val="00CB1D76"/>
    <w:rsid w:val="00CB72B2"/>
    <w:rsid w:val="00CC26AE"/>
    <w:rsid w:val="00CC2904"/>
    <w:rsid w:val="00CC4927"/>
    <w:rsid w:val="00CC5869"/>
    <w:rsid w:val="00CC5D01"/>
    <w:rsid w:val="00CD363F"/>
    <w:rsid w:val="00CD4ACB"/>
    <w:rsid w:val="00CE0A35"/>
    <w:rsid w:val="00CE492B"/>
    <w:rsid w:val="00CE5E34"/>
    <w:rsid w:val="00CE6642"/>
    <w:rsid w:val="00CF042C"/>
    <w:rsid w:val="00CF2065"/>
    <w:rsid w:val="00CF27A0"/>
    <w:rsid w:val="00D006A2"/>
    <w:rsid w:val="00D00F6F"/>
    <w:rsid w:val="00D015DB"/>
    <w:rsid w:val="00D06770"/>
    <w:rsid w:val="00D10D57"/>
    <w:rsid w:val="00D14486"/>
    <w:rsid w:val="00D26A4D"/>
    <w:rsid w:val="00D3124A"/>
    <w:rsid w:val="00D32128"/>
    <w:rsid w:val="00D3710D"/>
    <w:rsid w:val="00D42285"/>
    <w:rsid w:val="00D46947"/>
    <w:rsid w:val="00D549A8"/>
    <w:rsid w:val="00D54B9F"/>
    <w:rsid w:val="00D66780"/>
    <w:rsid w:val="00D763D3"/>
    <w:rsid w:val="00D76AB4"/>
    <w:rsid w:val="00D771B1"/>
    <w:rsid w:val="00D813EB"/>
    <w:rsid w:val="00D84AAF"/>
    <w:rsid w:val="00D92A8F"/>
    <w:rsid w:val="00D97381"/>
    <w:rsid w:val="00DA1E1C"/>
    <w:rsid w:val="00DB5C46"/>
    <w:rsid w:val="00DC7703"/>
    <w:rsid w:val="00DC77F2"/>
    <w:rsid w:val="00DD7950"/>
    <w:rsid w:val="00DD79D2"/>
    <w:rsid w:val="00DE225E"/>
    <w:rsid w:val="00DE3BD6"/>
    <w:rsid w:val="00DF2BB1"/>
    <w:rsid w:val="00DF2CE7"/>
    <w:rsid w:val="00E01C4C"/>
    <w:rsid w:val="00E0581A"/>
    <w:rsid w:val="00E05F4D"/>
    <w:rsid w:val="00E12502"/>
    <w:rsid w:val="00E12734"/>
    <w:rsid w:val="00E12CD6"/>
    <w:rsid w:val="00E145E7"/>
    <w:rsid w:val="00E15D6E"/>
    <w:rsid w:val="00E22FA8"/>
    <w:rsid w:val="00E33BA9"/>
    <w:rsid w:val="00E36ACF"/>
    <w:rsid w:val="00E4303E"/>
    <w:rsid w:val="00E465A9"/>
    <w:rsid w:val="00E47E71"/>
    <w:rsid w:val="00E53892"/>
    <w:rsid w:val="00E54F15"/>
    <w:rsid w:val="00E64001"/>
    <w:rsid w:val="00E67326"/>
    <w:rsid w:val="00E70028"/>
    <w:rsid w:val="00E72E7B"/>
    <w:rsid w:val="00E73274"/>
    <w:rsid w:val="00E76D06"/>
    <w:rsid w:val="00E86F01"/>
    <w:rsid w:val="00E94DD4"/>
    <w:rsid w:val="00E952DF"/>
    <w:rsid w:val="00EA3917"/>
    <w:rsid w:val="00EA52F3"/>
    <w:rsid w:val="00EA602C"/>
    <w:rsid w:val="00EB0FC8"/>
    <w:rsid w:val="00EB5902"/>
    <w:rsid w:val="00EB73E6"/>
    <w:rsid w:val="00EC324A"/>
    <w:rsid w:val="00EC7297"/>
    <w:rsid w:val="00ED3DC0"/>
    <w:rsid w:val="00ED4B84"/>
    <w:rsid w:val="00ED5259"/>
    <w:rsid w:val="00ED6ED5"/>
    <w:rsid w:val="00EE4B3B"/>
    <w:rsid w:val="00EE4CD4"/>
    <w:rsid w:val="00EE4FBD"/>
    <w:rsid w:val="00EE63D5"/>
    <w:rsid w:val="00EF18F8"/>
    <w:rsid w:val="00EF2FA6"/>
    <w:rsid w:val="00EF7B2B"/>
    <w:rsid w:val="00F024F7"/>
    <w:rsid w:val="00F16303"/>
    <w:rsid w:val="00F21141"/>
    <w:rsid w:val="00F212B8"/>
    <w:rsid w:val="00F2139B"/>
    <w:rsid w:val="00F218CF"/>
    <w:rsid w:val="00F25623"/>
    <w:rsid w:val="00F25E1F"/>
    <w:rsid w:val="00F3165E"/>
    <w:rsid w:val="00F31DE2"/>
    <w:rsid w:val="00F33291"/>
    <w:rsid w:val="00F34081"/>
    <w:rsid w:val="00F358F2"/>
    <w:rsid w:val="00F43877"/>
    <w:rsid w:val="00F504C6"/>
    <w:rsid w:val="00F51C8C"/>
    <w:rsid w:val="00F54EC4"/>
    <w:rsid w:val="00F55EF5"/>
    <w:rsid w:val="00F57EF4"/>
    <w:rsid w:val="00F60177"/>
    <w:rsid w:val="00F610B5"/>
    <w:rsid w:val="00F63C0E"/>
    <w:rsid w:val="00F64F11"/>
    <w:rsid w:val="00F675BA"/>
    <w:rsid w:val="00F71B9F"/>
    <w:rsid w:val="00F73831"/>
    <w:rsid w:val="00F7390A"/>
    <w:rsid w:val="00F73E91"/>
    <w:rsid w:val="00F74438"/>
    <w:rsid w:val="00F77485"/>
    <w:rsid w:val="00F8005A"/>
    <w:rsid w:val="00F85EFB"/>
    <w:rsid w:val="00F878B9"/>
    <w:rsid w:val="00F906C4"/>
    <w:rsid w:val="00F90B63"/>
    <w:rsid w:val="00F947DB"/>
    <w:rsid w:val="00F958E9"/>
    <w:rsid w:val="00F95A59"/>
    <w:rsid w:val="00FA0215"/>
    <w:rsid w:val="00FA0440"/>
    <w:rsid w:val="00FB06F4"/>
    <w:rsid w:val="00FB083F"/>
    <w:rsid w:val="00FB27D6"/>
    <w:rsid w:val="00FB331D"/>
    <w:rsid w:val="00FC5A44"/>
    <w:rsid w:val="00FD3AB2"/>
    <w:rsid w:val="00FD5112"/>
    <w:rsid w:val="00FD7EB1"/>
    <w:rsid w:val="00FE01E1"/>
    <w:rsid w:val="00FE6E38"/>
    <w:rsid w:val="00FF0520"/>
    <w:rsid w:val="00FF1AC0"/>
    <w:rsid w:val="00FF6414"/>
    <w:rsid w:val="00FF6A6E"/>
    <w:rsid w:val="00FF7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402701"/>
  <w15:chartTrackingRefBased/>
  <w15:docId w15:val="{23946682-D311-4F29-BDEB-05F93BCCE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8E9"/>
  </w:style>
  <w:style w:type="paragraph" w:styleId="Heading1">
    <w:name w:val="heading 1"/>
    <w:basedOn w:val="Normal"/>
    <w:next w:val="Normal"/>
    <w:link w:val="Heading1Char"/>
    <w:uiPriority w:val="9"/>
    <w:qFormat/>
    <w:rsid w:val="00F958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58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58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8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8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8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8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8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8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8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58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58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8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8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8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8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8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8E9"/>
    <w:rPr>
      <w:rFonts w:eastAsiaTheme="majorEastAsia" w:cstheme="majorBidi"/>
      <w:color w:val="272727" w:themeColor="text1" w:themeTint="D8"/>
    </w:rPr>
  </w:style>
  <w:style w:type="paragraph" w:styleId="Title">
    <w:name w:val="Title"/>
    <w:basedOn w:val="Normal"/>
    <w:next w:val="Normal"/>
    <w:link w:val="TitleChar"/>
    <w:uiPriority w:val="10"/>
    <w:qFormat/>
    <w:rsid w:val="00F958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8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8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8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8E9"/>
    <w:pPr>
      <w:spacing w:before="160"/>
      <w:jc w:val="center"/>
    </w:pPr>
    <w:rPr>
      <w:i/>
      <w:iCs/>
      <w:color w:val="404040" w:themeColor="text1" w:themeTint="BF"/>
    </w:rPr>
  </w:style>
  <w:style w:type="character" w:customStyle="1" w:styleId="QuoteChar">
    <w:name w:val="Quote Char"/>
    <w:basedOn w:val="DefaultParagraphFont"/>
    <w:link w:val="Quote"/>
    <w:uiPriority w:val="29"/>
    <w:rsid w:val="00F958E9"/>
    <w:rPr>
      <w:i/>
      <w:iCs/>
      <w:color w:val="404040" w:themeColor="text1" w:themeTint="BF"/>
    </w:rPr>
  </w:style>
  <w:style w:type="paragraph" w:styleId="ListParagraph">
    <w:name w:val="List Paragraph"/>
    <w:basedOn w:val="Normal"/>
    <w:uiPriority w:val="34"/>
    <w:qFormat/>
    <w:rsid w:val="00F958E9"/>
    <w:pPr>
      <w:ind w:left="720"/>
      <w:contextualSpacing/>
    </w:pPr>
  </w:style>
  <w:style w:type="character" w:styleId="IntenseEmphasis">
    <w:name w:val="Intense Emphasis"/>
    <w:basedOn w:val="DefaultParagraphFont"/>
    <w:uiPriority w:val="21"/>
    <w:qFormat/>
    <w:rsid w:val="00F958E9"/>
    <w:rPr>
      <w:i/>
      <w:iCs/>
      <w:color w:val="0F4761" w:themeColor="accent1" w:themeShade="BF"/>
    </w:rPr>
  </w:style>
  <w:style w:type="paragraph" w:styleId="IntenseQuote">
    <w:name w:val="Intense Quote"/>
    <w:basedOn w:val="Normal"/>
    <w:next w:val="Normal"/>
    <w:link w:val="IntenseQuoteChar"/>
    <w:uiPriority w:val="30"/>
    <w:qFormat/>
    <w:rsid w:val="00F958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8E9"/>
    <w:rPr>
      <w:i/>
      <w:iCs/>
      <w:color w:val="0F4761" w:themeColor="accent1" w:themeShade="BF"/>
    </w:rPr>
  </w:style>
  <w:style w:type="character" w:styleId="IntenseReference">
    <w:name w:val="Intense Reference"/>
    <w:basedOn w:val="DefaultParagraphFont"/>
    <w:uiPriority w:val="32"/>
    <w:qFormat/>
    <w:rsid w:val="00F958E9"/>
    <w:rPr>
      <w:b/>
      <w:bCs/>
      <w:smallCaps/>
      <w:color w:val="0F4761" w:themeColor="accent1" w:themeShade="BF"/>
      <w:spacing w:val="5"/>
    </w:rPr>
  </w:style>
  <w:style w:type="paragraph" w:styleId="NoSpacing">
    <w:name w:val="No Spacing"/>
    <w:link w:val="NoSpacingChar"/>
    <w:uiPriority w:val="1"/>
    <w:qFormat/>
    <w:rsid w:val="00F958E9"/>
    <w:pPr>
      <w:spacing w:after="0" w:line="240" w:lineRule="auto"/>
    </w:pPr>
  </w:style>
  <w:style w:type="paragraph" w:styleId="Caption">
    <w:name w:val="caption"/>
    <w:basedOn w:val="Normal"/>
    <w:next w:val="Normal"/>
    <w:uiPriority w:val="35"/>
    <w:semiHidden/>
    <w:unhideWhenUsed/>
    <w:qFormat/>
    <w:rsid w:val="00F958E9"/>
    <w:pPr>
      <w:spacing w:after="200" w:line="240" w:lineRule="auto"/>
    </w:pPr>
    <w:rPr>
      <w:i/>
      <w:iCs/>
      <w:color w:val="0E2841" w:themeColor="text2"/>
      <w:sz w:val="18"/>
      <w:szCs w:val="18"/>
    </w:rPr>
  </w:style>
  <w:style w:type="character" w:styleId="Strong">
    <w:name w:val="Strong"/>
    <w:basedOn w:val="DefaultParagraphFont"/>
    <w:uiPriority w:val="22"/>
    <w:qFormat/>
    <w:rsid w:val="00F958E9"/>
    <w:rPr>
      <w:b/>
      <w:bCs/>
    </w:rPr>
  </w:style>
  <w:style w:type="character" w:styleId="Emphasis">
    <w:name w:val="Emphasis"/>
    <w:basedOn w:val="DefaultParagraphFont"/>
    <w:uiPriority w:val="20"/>
    <w:qFormat/>
    <w:rsid w:val="00F958E9"/>
    <w:rPr>
      <w:i/>
      <w:iCs/>
    </w:rPr>
  </w:style>
  <w:style w:type="character" w:styleId="SubtleEmphasis">
    <w:name w:val="Subtle Emphasis"/>
    <w:basedOn w:val="DefaultParagraphFont"/>
    <w:uiPriority w:val="19"/>
    <w:qFormat/>
    <w:rsid w:val="00F958E9"/>
    <w:rPr>
      <w:i/>
      <w:iCs/>
      <w:color w:val="404040" w:themeColor="text1" w:themeTint="BF"/>
    </w:rPr>
  </w:style>
  <w:style w:type="character" w:styleId="SubtleReference">
    <w:name w:val="Subtle Reference"/>
    <w:basedOn w:val="DefaultParagraphFont"/>
    <w:uiPriority w:val="31"/>
    <w:qFormat/>
    <w:rsid w:val="00F958E9"/>
    <w:rPr>
      <w:smallCaps/>
      <w:color w:val="5A5A5A" w:themeColor="text1" w:themeTint="A5"/>
    </w:rPr>
  </w:style>
  <w:style w:type="character" w:styleId="BookTitle">
    <w:name w:val="Book Title"/>
    <w:basedOn w:val="DefaultParagraphFont"/>
    <w:uiPriority w:val="33"/>
    <w:qFormat/>
    <w:rsid w:val="00F958E9"/>
    <w:rPr>
      <w:b/>
      <w:bCs/>
      <w:i/>
      <w:iCs/>
      <w:spacing w:val="5"/>
    </w:rPr>
  </w:style>
  <w:style w:type="paragraph" w:styleId="TOCHeading">
    <w:name w:val="TOC Heading"/>
    <w:basedOn w:val="Heading1"/>
    <w:next w:val="Normal"/>
    <w:uiPriority w:val="39"/>
    <w:unhideWhenUsed/>
    <w:qFormat/>
    <w:rsid w:val="00F958E9"/>
    <w:pPr>
      <w:spacing w:before="240" w:after="0"/>
      <w:outlineLvl w:val="9"/>
    </w:pPr>
    <w:rPr>
      <w:sz w:val="32"/>
      <w:szCs w:val="32"/>
    </w:rPr>
  </w:style>
  <w:style w:type="character" w:customStyle="1" w:styleId="NoSpacingChar">
    <w:name w:val="No Spacing Char"/>
    <w:basedOn w:val="DefaultParagraphFont"/>
    <w:link w:val="NoSpacing"/>
    <w:uiPriority w:val="1"/>
    <w:rsid w:val="003B60B8"/>
  </w:style>
  <w:style w:type="paragraph" w:styleId="TOC1">
    <w:name w:val="toc 1"/>
    <w:basedOn w:val="Normal"/>
    <w:next w:val="Normal"/>
    <w:autoRedefine/>
    <w:uiPriority w:val="39"/>
    <w:unhideWhenUsed/>
    <w:rsid w:val="007829B8"/>
    <w:pPr>
      <w:spacing w:after="100"/>
    </w:pPr>
  </w:style>
  <w:style w:type="paragraph" w:styleId="TOC2">
    <w:name w:val="toc 2"/>
    <w:basedOn w:val="Normal"/>
    <w:next w:val="Normal"/>
    <w:autoRedefine/>
    <w:uiPriority w:val="39"/>
    <w:unhideWhenUsed/>
    <w:rsid w:val="007829B8"/>
    <w:pPr>
      <w:spacing w:after="100"/>
      <w:ind w:left="240"/>
    </w:pPr>
  </w:style>
  <w:style w:type="character" w:styleId="Hyperlink">
    <w:name w:val="Hyperlink"/>
    <w:basedOn w:val="DefaultParagraphFont"/>
    <w:uiPriority w:val="99"/>
    <w:unhideWhenUsed/>
    <w:rsid w:val="007829B8"/>
    <w:rPr>
      <w:color w:val="467886" w:themeColor="hyperlink"/>
      <w:u w:val="single"/>
    </w:rPr>
  </w:style>
  <w:style w:type="character" w:styleId="PlaceholderText">
    <w:name w:val="Placeholder Text"/>
    <w:basedOn w:val="DefaultParagraphFont"/>
    <w:uiPriority w:val="99"/>
    <w:semiHidden/>
    <w:rsid w:val="00DC7703"/>
    <w:rPr>
      <w:color w:val="666666"/>
    </w:rPr>
  </w:style>
  <w:style w:type="paragraph" w:styleId="NormalWeb">
    <w:name w:val="Normal (Web)"/>
    <w:basedOn w:val="Normal"/>
    <w:uiPriority w:val="99"/>
    <w:semiHidden/>
    <w:unhideWhenUsed/>
    <w:rsid w:val="00E15D6E"/>
    <w:rPr>
      <w:rFonts w:ascii="Times New Roman" w:hAnsi="Times New Roman" w:cs="Times New Roman"/>
    </w:rPr>
  </w:style>
  <w:style w:type="character" w:styleId="UnresolvedMention">
    <w:name w:val="Unresolved Mention"/>
    <w:basedOn w:val="DefaultParagraphFont"/>
    <w:uiPriority w:val="99"/>
    <w:semiHidden/>
    <w:unhideWhenUsed/>
    <w:rsid w:val="007102B8"/>
    <w:rPr>
      <w:color w:val="605E5C"/>
      <w:shd w:val="clear" w:color="auto" w:fill="E1DFDD"/>
    </w:rPr>
  </w:style>
  <w:style w:type="character" w:styleId="FollowedHyperlink">
    <w:name w:val="FollowedHyperlink"/>
    <w:basedOn w:val="DefaultParagraphFont"/>
    <w:uiPriority w:val="99"/>
    <w:semiHidden/>
    <w:unhideWhenUsed/>
    <w:rsid w:val="000E5313"/>
    <w:rPr>
      <w:color w:val="96607D" w:themeColor="followedHyperlink"/>
      <w:u w:val="single"/>
    </w:rPr>
  </w:style>
  <w:style w:type="paragraph" w:styleId="Header">
    <w:name w:val="header"/>
    <w:basedOn w:val="Normal"/>
    <w:link w:val="HeaderChar"/>
    <w:uiPriority w:val="99"/>
    <w:unhideWhenUsed/>
    <w:rsid w:val="008A43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33D"/>
  </w:style>
  <w:style w:type="paragraph" w:styleId="Footer">
    <w:name w:val="footer"/>
    <w:basedOn w:val="Normal"/>
    <w:link w:val="FooterChar"/>
    <w:uiPriority w:val="99"/>
    <w:unhideWhenUsed/>
    <w:rsid w:val="008A43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3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0466">
      <w:bodyDiv w:val="1"/>
      <w:marLeft w:val="0"/>
      <w:marRight w:val="0"/>
      <w:marTop w:val="0"/>
      <w:marBottom w:val="0"/>
      <w:divBdr>
        <w:top w:val="none" w:sz="0" w:space="0" w:color="auto"/>
        <w:left w:val="none" w:sz="0" w:space="0" w:color="auto"/>
        <w:bottom w:val="none" w:sz="0" w:space="0" w:color="auto"/>
        <w:right w:val="none" w:sz="0" w:space="0" w:color="auto"/>
      </w:divBdr>
    </w:div>
    <w:div w:id="6295554">
      <w:bodyDiv w:val="1"/>
      <w:marLeft w:val="0"/>
      <w:marRight w:val="0"/>
      <w:marTop w:val="0"/>
      <w:marBottom w:val="0"/>
      <w:divBdr>
        <w:top w:val="none" w:sz="0" w:space="0" w:color="auto"/>
        <w:left w:val="none" w:sz="0" w:space="0" w:color="auto"/>
        <w:bottom w:val="none" w:sz="0" w:space="0" w:color="auto"/>
        <w:right w:val="none" w:sz="0" w:space="0" w:color="auto"/>
      </w:divBdr>
    </w:div>
    <w:div w:id="9332910">
      <w:bodyDiv w:val="1"/>
      <w:marLeft w:val="0"/>
      <w:marRight w:val="0"/>
      <w:marTop w:val="0"/>
      <w:marBottom w:val="0"/>
      <w:divBdr>
        <w:top w:val="none" w:sz="0" w:space="0" w:color="auto"/>
        <w:left w:val="none" w:sz="0" w:space="0" w:color="auto"/>
        <w:bottom w:val="none" w:sz="0" w:space="0" w:color="auto"/>
        <w:right w:val="none" w:sz="0" w:space="0" w:color="auto"/>
      </w:divBdr>
    </w:div>
    <w:div w:id="9382588">
      <w:bodyDiv w:val="1"/>
      <w:marLeft w:val="0"/>
      <w:marRight w:val="0"/>
      <w:marTop w:val="0"/>
      <w:marBottom w:val="0"/>
      <w:divBdr>
        <w:top w:val="none" w:sz="0" w:space="0" w:color="auto"/>
        <w:left w:val="none" w:sz="0" w:space="0" w:color="auto"/>
        <w:bottom w:val="none" w:sz="0" w:space="0" w:color="auto"/>
        <w:right w:val="none" w:sz="0" w:space="0" w:color="auto"/>
      </w:divBdr>
    </w:div>
    <w:div w:id="9794210">
      <w:bodyDiv w:val="1"/>
      <w:marLeft w:val="0"/>
      <w:marRight w:val="0"/>
      <w:marTop w:val="0"/>
      <w:marBottom w:val="0"/>
      <w:divBdr>
        <w:top w:val="none" w:sz="0" w:space="0" w:color="auto"/>
        <w:left w:val="none" w:sz="0" w:space="0" w:color="auto"/>
        <w:bottom w:val="none" w:sz="0" w:space="0" w:color="auto"/>
        <w:right w:val="none" w:sz="0" w:space="0" w:color="auto"/>
      </w:divBdr>
    </w:div>
    <w:div w:id="12193425">
      <w:bodyDiv w:val="1"/>
      <w:marLeft w:val="0"/>
      <w:marRight w:val="0"/>
      <w:marTop w:val="0"/>
      <w:marBottom w:val="0"/>
      <w:divBdr>
        <w:top w:val="none" w:sz="0" w:space="0" w:color="auto"/>
        <w:left w:val="none" w:sz="0" w:space="0" w:color="auto"/>
        <w:bottom w:val="none" w:sz="0" w:space="0" w:color="auto"/>
        <w:right w:val="none" w:sz="0" w:space="0" w:color="auto"/>
      </w:divBdr>
    </w:div>
    <w:div w:id="17314960">
      <w:bodyDiv w:val="1"/>
      <w:marLeft w:val="0"/>
      <w:marRight w:val="0"/>
      <w:marTop w:val="0"/>
      <w:marBottom w:val="0"/>
      <w:divBdr>
        <w:top w:val="none" w:sz="0" w:space="0" w:color="auto"/>
        <w:left w:val="none" w:sz="0" w:space="0" w:color="auto"/>
        <w:bottom w:val="none" w:sz="0" w:space="0" w:color="auto"/>
        <w:right w:val="none" w:sz="0" w:space="0" w:color="auto"/>
      </w:divBdr>
    </w:div>
    <w:div w:id="17901511">
      <w:bodyDiv w:val="1"/>
      <w:marLeft w:val="0"/>
      <w:marRight w:val="0"/>
      <w:marTop w:val="0"/>
      <w:marBottom w:val="0"/>
      <w:divBdr>
        <w:top w:val="none" w:sz="0" w:space="0" w:color="auto"/>
        <w:left w:val="none" w:sz="0" w:space="0" w:color="auto"/>
        <w:bottom w:val="none" w:sz="0" w:space="0" w:color="auto"/>
        <w:right w:val="none" w:sz="0" w:space="0" w:color="auto"/>
      </w:divBdr>
    </w:div>
    <w:div w:id="18818731">
      <w:bodyDiv w:val="1"/>
      <w:marLeft w:val="0"/>
      <w:marRight w:val="0"/>
      <w:marTop w:val="0"/>
      <w:marBottom w:val="0"/>
      <w:divBdr>
        <w:top w:val="none" w:sz="0" w:space="0" w:color="auto"/>
        <w:left w:val="none" w:sz="0" w:space="0" w:color="auto"/>
        <w:bottom w:val="none" w:sz="0" w:space="0" w:color="auto"/>
        <w:right w:val="none" w:sz="0" w:space="0" w:color="auto"/>
      </w:divBdr>
    </w:div>
    <w:div w:id="20252268">
      <w:bodyDiv w:val="1"/>
      <w:marLeft w:val="0"/>
      <w:marRight w:val="0"/>
      <w:marTop w:val="0"/>
      <w:marBottom w:val="0"/>
      <w:divBdr>
        <w:top w:val="none" w:sz="0" w:space="0" w:color="auto"/>
        <w:left w:val="none" w:sz="0" w:space="0" w:color="auto"/>
        <w:bottom w:val="none" w:sz="0" w:space="0" w:color="auto"/>
        <w:right w:val="none" w:sz="0" w:space="0" w:color="auto"/>
      </w:divBdr>
    </w:div>
    <w:div w:id="21446414">
      <w:bodyDiv w:val="1"/>
      <w:marLeft w:val="0"/>
      <w:marRight w:val="0"/>
      <w:marTop w:val="0"/>
      <w:marBottom w:val="0"/>
      <w:divBdr>
        <w:top w:val="none" w:sz="0" w:space="0" w:color="auto"/>
        <w:left w:val="none" w:sz="0" w:space="0" w:color="auto"/>
        <w:bottom w:val="none" w:sz="0" w:space="0" w:color="auto"/>
        <w:right w:val="none" w:sz="0" w:space="0" w:color="auto"/>
      </w:divBdr>
    </w:div>
    <w:div w:id="27950738">
      <w:bodyDiv w:val="1"/>
      <w:marLeft w:val="0"/>
      <w:marRight w:val="0"/>
      <w:marTop w:val="0"/>
      <w:marBottom w:val="0"/>
      <w:divBdr>
        <w:top w:val="none" w:sz="0" w:space="0" w:color="auto"/>
        <w:left w:val="none" w:sz="0" w:space="0" w:color="auto"/>
        <w:bottom w:val="none" w:sz="0" w:space="0" w:color="auto"/>
        <w:right w:val="none" w:sz="0" w:space="0" w:color="auto"/>
      </w:divBdr>
    </w:div>
    <w:div w:id="29383514">
      <w:bodyDiv w:val="1"/>
      <w:marLeft w:val="0"/>
      <w:marRight w:val="0"/>
      <w:marTop w:val="0"/>
      <w:marBottom w:val="0"/>
      <w:divBdr>
        <w:top w:val="none" w:sz="0" w:space="0" w:color="auto"/>
        <w:left w:val="none" w:sz="0" w:space="0" w:color="auto"/>
        <w:bottom w:val="none" w:sz="0" w:space="0" w:color="auto"/>
        <w:right w:val="none" w:sz="0" w:space="0" w:color="auto"/>
      </w:divBdr>
    </w:div>
    <w:div w:id="32850916">
      <w:bodyDiv w:val="1"/>
      <w:marLeft w:val="0"/>
      <w:marRight w:val="0"/>
      <w:marTop w:val="0"/>
      <w:marBottom w:val="0"/>
      <w:divBdr>
        <w:top w:val="none" w:sz="0" w:space="0" w:color="auto"/>
        <w:left w:val="none" w:sz="0" w:space="0" w:color="auto"/>
        <w:bottom w:val="none" w:sz="0" w:space="0" w:color="auto"/>
        <w:right w:val="none" w:sz="0" w:space="0" w:color="auto"/>
      </w:divBdr>
    </w:div>
    <w:div w:id="36928091">
      <w:bodyDiv w:val="1"/>
      <w:marLeft w:val="0"/>
      <w:marRight w:val="0"/>
      <w:marTop w:val="0"/>
      <w:marBottom w:val="0"/>
      <w:divBdr>
        <w:top w:val="none" w:sz="0" w:space="0" w:color="auto"/>
        <w:left w:val="none" w:sz="0" w:space="0" w:color="auto"/>
        <w:bottom w:val="none" w:sz="0" w:space="0" w:color="auto"/>
        <w:right w:val="none" w:sz="0" w:space="0" w:color="auto"/>
      </w:divBdr>
    </w:div>
    <w:div w:id="43527052">
      <w:bodyDiv w:val="1"/>
      <w:marLeft w:val="0"/>
      <w:marRight w:val="0"/>
      <w:marTop w:val="0"/>
      <w:marBottom w:val="0"/>
      <w:divBdr>
        <w:top w:val="none" w:sz="0" w:space="0" w:color="auto"/>
        <w:left w:val="none" w:sz="0" w:space="0" w:color="auto"/>
        <w:bottom w:val="none" w:sz="0" w:space="0" w:color="auto"/>
        <w:right w:val="none" w:sz="0" w:space="0" w:color="auto"/>
      </w:divBdr>
    </w:div>
    <w:div w:id="46727991">
      <w:bodyDiv w:val="1"/>
      <w:marLeft w:val="0"/>
      <w:marRight w:val="0"/>
      <w:marTop w:val="0"/>
      <w:marBottom w:val="0"/>
      <w:divBdr>
        <w:top w:val="none" w:sz="0" w:space="0" w:color="auto"/>
        <w:left w:val="none" w:sz="0" w:space="0" w:color="auto"/>
        <w:bottom w:val="none" w:sz="0" w:space="0" w:color="auto"/>
        <w:right w:val="none" w:sz="0" w:space="0" w:color="auto"/>
      </w:divBdr>
    </w:div>
    <w:div w:id="47001831">
      <w:bodyDiv w:val="1"/>
      <w:marLeft w:val="0"/>
      <w:marRight w:val="0"/>
      <w:marTop w:val="0"/>
      <w:marBottom w:val="0"/>
      <w:divBdr>
        <w:top w:val="none" w:sz="0" w:space="0" w:color="auto"/>
        <w:left w:val="none" w:sz="0" w:space="0" w:color="auto"/>
        <w:bottom w:val="none" w:sz="0" w:space="0" w:color="auto"/>
        <w:right w:val="none" w:sz="0" w:space="0" w:color="auto"/>
      </w:divBdr>
    </w:div>
    <w:div w:id="50929136">
      <w:bodyDiv w:val="1"/>
      <w:marLeft w:val="0"/>
      <w:marRight w:val="0"/>
      <w:marTop w:val="0"/>
      <w:marBottom w:val="0"/>
      <w:divBdr>
        <w:top w:val="none" w:sz="0" w:space="0" w:color="auto"/>
        <w:left w:val="none" w:sz="0" w:space="0" w:color="auto"/>
        <w:bottom w:val="none" w:sz="0" w:space="0" w:color="auto"/>
        <w:right w:val="none" w:sz="0" w:space="0" w:color="auto"/>
      </w:divBdr>
    </w:div>
    <w:div w:id="51470244">
      <w:bodyDiv w:val="1"/>
      <w:marLeft w:val="0"/>
      <w:marRight w:val="0"/>
      <w:marTop w:val="0"/>
      <w:marBottom w:val="0"/>
      <w:divBdr>
        <w:top w:val="none" w:sz="0" w:space="0" w:color="auto"/>
        <w:left w:val="none" w:sz="0" w:space="0" w:color="auto"/>
        <w:bottom w:val="none" w:sz="0" w:space="0" w:color="auto"/>
        <w:right w:val="none" w:sz="0" w:space="0" w:color="auto"/>
      </w:divBdr>
    </w:div>
    <w:div w:id="55319770">
      <w:bodyDiv w:val="1"/>
      <w:marLeft w:val="0"/>
      <w:marRight w:val="0"/>
      <w:marTop w:val="0"/>
      <w:marBottom w:val="0"/>
      <w:divBdr>
        <w:top w:val="none" w:sz="0" w:space="0" w:color="auto"/>
        <w:left w:val="none" w:sz="0" w:space="0" w:color="auto"/>
        <w:bottom w:val="none" w:sz="0" w:space="0" w:color="auto"/>
        <w:right w:val="none" w:sz="0" w:space="0" w:color="auto"/>
      </w:divBdr>
    </w:div>
    <w:div w:id="65882372">
      <w:bodyDiv w:val="1"/>
      <w:marLeft w:val="0"/>
      <w:marRight w:val="0"/>
      <w:marTop w:val="0"/>
      <w:marBottom w:val="0"/>
      <w:divBdr>
        <w:top w:val="none" w:sz="0" w:space="0" w:color="auto"/>
        <w:left w:val="none" w:sz="0" w:space="0" w:color="auto"/>
        <w:bottom w:val="none" w:sz="0" w:space="0" w:color="auto"/>
        <w:right w:val="none" w:sz="0" w:space="0" w:color="auto"/>
      </w:divBdr>
    </w:div>
    <w:div w:id="66273519">
      <w:bodyDiv w:val="1"/>
      <w:marLeft w:val="0"/>
      <w:marRight w:val="0"/>
      <w:marTop w:val="0"/>
      <w:marBottom w:val="0"/>
      <w:divBdr>
        <w:top w:val="none" w:sz="0" w:space="0" w:color="auto"/>
        <w:left w:val="none" w:sz="0" w:space="0" w:color="auto"/>
        <w:bottom w:val="none" w:sz="0" w:space="0" w:color="auto"/>
        <w:right w:val="none" w:sz="0" w:space="0" w:color="auto"/>
      </w:divBdr>
    </w:div>
    <w:div w:id="68161379">
      <w:bodyDiv w:val="1"/>
      <w:marLeft w:val="0"/>
      <w:marRight w:val="0"/>
      <w:marTop w:val="0"/>
      <w:marBottom w:val="0"/>
      <w:divBdr>
        <w:top w:val="none" w:sz="0" w:space="0" w:color="auto"/>
        <w:left w:val="none" w:sz="0" w:space="0" w:color="auto"/>
        <w:bottom w:val="none" w:sz="0" w:space="0" w:color="auto"/>
        <w:right w:val="none" w:sz="0" w:space="0" w:color="auto"/>
      </w:divBdr>
    </w:div>
    <w:div w:id="74210543">
      <w:bodyDiv w:val="1"/>
      <w:marLeft w:val="0"/>
      <w:marRight w:val="0"/>
      <w:marTop w:val="0"/>
      <w:marBottom w:val="0"/>
      <w:divBdr>
        <w:top w:val="none" w:sz="0" w:space="0" w:color="auto"/>
        <w:left w:val="none" w:sz="0" w:space="0" w:color="auto"/>
        <w:bottom w:val="none" w:sz="0" w:space="0" w:color="auto"/>
        <w:right w:val="none" w:sz="0" w:space="0" w:color="auto"/>
      </w:divBdr>
    </w:div>
    <w:div w:id="75445795">
      <w:bodyDiv w:val="1"/>
      <w:marLeft w:val="0"/>
      <w:marRight w:val="0"/>
      <w:marTop w:val="0"/>
      <w:marBottom w:val="0"/>
      <w:divBdr>
        <w:top w:val="none" w:sz="0" w:space="0" w:color="auto"/>
        <w:left w:val="none" w:sz="0" w:space="0" w:color="auto"/>
        <w:bottom w:val="none" w:sz="0" w:space="0" w:color="auto"/>
        <w:right w:val="none" w:sz="0" w:space="0" w:color="auto"/>
      </w:divBdr>
    </w:div>
    <w:div w:id="76825073">
      <w:bodyDiv w:val="1"/>
      <w:marLeft w:val="0"/>
      <w:marRight w:val="0"/>
      <w:marTop w:val="0"/>
      <w:marBottom w:val="0"/>
      <w:divBdr>
        <w:top w:val="none" w:sz="0" w:space="0" w:color="auto"/>
        <w:left w:val="none" w:sz="0" w:space="0" w:color="auto"/>
        <w:bottom w:val="none" w:sz="0" w:space="0" w:color="auto"/>
        <w:right w:val="none" w:sz="0" w:space="0" w:color="auto"/>
      </w:divBdr>
    </w:div>
    <w:div w:id="79301636">
      <w:bodyDiv w:val="1"/>
      <w:marLeft w:val="0"/>
      <w:marRight w:val="0"/>
      <w:marTop w:val="0"/>
      <w:marBottom w:val="0"/>
      <w:divBdr>
        <w:top w:val="none" w:sz="0" w:space="0" w:color="auto"/>
        <w:left w:val="none" w:sz="0" w:space="0" w:color="auto"/>
        <w:bottom w:val="none" w:sz="0" w:space="0" w:color="auto"/>
        <w:right w:val="none" w:sz="0" w:space="0" w:color="auto"/>
      </w:divBdr>
    </w:div>
    <w:div w:id="80765031">
      <w:bodyDiv w:val="1"/>
      <w:marLeft w:val="0"/>
      <w:marRight w:val="0"/>
      <w:marTop w:val="0"/>
      <w:marBottom w:val="0"/>
      <w:divBdr>
        <w:top w:val="none" w:sz="0" w:space="0" w:color="auto"/>
        <w:left w:val="none" w:sz="0" w:space="0" w:color="auto"/>
        <w:bottom w:val="none" w:sz="0" w:space="0" w:color="auto"/>
        <w:right w:val="none" w:sz="0" w:space="0" w:color="auto"/>
      </w:divBdr>
    </w:div>
    <w:div w:id="82192931">
      <w:bodyDiv w:val="1"/>
      <w:marLeft w:val="0"/>
      <w:marRight w:val="0"/>
      <w:marTop w:val="0"/>
      <w:marBottom w:val="0"/>
      <w:divBdr>
        <w:top w:val="none" w:sz="0" w:space="0" w:color="auto"/>
        <w:left w:val="none" w:sz="0" w:space="0" w:color="auto"/>
        <w:bottom w:val="none" w:sz="0" w:space="0" w:color="auto"/>
        <w:right w:val="none" w:sz="0" w:space="0" w:color="auto"/>
      </w:divBdr>
    </w:div>
    <w:div w:id="88042448">
      <w:bodyDiv w:val="1"/>
      <w:marLeft w:val="0"/>
      <w:marRight w:val="0"/>
      <w:marTop w:val="0"/>
      <w:marBottom w:val="0"/>
      <w:divBdr>
        <w:top w:val="none" w:sz="0" w:space="0" w:color="auto"/>
        <w:left w:val="none" w:sz="0" w:space="0" w:color="auto"/>
        <w:bottom w:val="none" w:sz="0" w:space="0" w:color="auto"/>
        <w:right w:val="none" w:sz="0" w:space="0" w:color="auto"/>
      </w:divBdr>
    </w:div>
    <w:div w:id="93672948">
      <w:bodyDiv w:val="1"/>
      <w:marLeft w:val="0"/>
      <w:marRight w:val="0"/>
      <w:marTop w:val="0"/>
      <w:marBottom w:val="0"/>
      <w:divBdr>
        <w:top w:val="none" w:sz="0" w:space="0" w:color="auto"/>
        <w:left w:val="none" w:sz="0" w:space="0" w:color="auto"/>
        <w:bottom w:val="none" w:sz="0" w:space="0" w:color="auto"/>
        <w:right w:val="none" w:sz="0" w:space="0" w:color="auto"/>
      </w:divBdr>
    </w:div>
    <w:div w:id="94252953">
      <w:bodyDiv w:val="1"/>
      <w:marLeft w:val="0"/>
      <w:marRight w:val="0"/>
      <w:marTop w:val="0"/>
      <w:marBottom w:val="0"/>
      <w:divBdr>
        <w:top w:val="none" w:sz="0" w:space="0" w:color="auto"/>
        <w:left w:val="none" w:sz="0" w:space="0" w:color="auto"/>
        <w:bottom w:val="none" w:sz="0" w:space="0" w:color="auto"/>
        <w:right w:val="none" w:sz="0" w:space="0" w:color="auto"/>
      </w:divBdr>
    </w:div>
    <w:div w:id="98331402">
      <w:bodyDiv w:val="1"/>
      <w:marLeft w:val="0"/>
      <w:marRight w:val="0"/>
      <w:marTop w:val="0"/>
      <w:marBottom w:val="0"/>
      <w:divBdr>
        <w:top w:val="none" w:sz="0" w:space="0" w:color="auto"/>
        <w:left w:val="none" w:sz="0" w:space="0" w:color="auto"/>
        <w:bottom w:val="none" w:sz="0" w:space="0" w:color="auto"/>
        <w:right w:val="none" w:sz="0" w:space="0" w:color="auto"/>
      </w:divBdr>
    </w:div>
    <w:div w:id="100223661">
      <w:bodyDiv w:val="1"/>
      <w:marLeft w:val="0"/>
      <w:marRight w:val="0"/>
      <w:marTop w:val="0"/>
      <w:marBottom w:val="0"/>
      <w:divBdr>
        <w:top w:val="none" w:sz="0" w:space="0" w:color="auto"/>
        <w:left w:val="none" w:sz="0" w:space="0" w:color="auto"/>
        <w:bottom w:val="none" w:sz="0" w:space="0" w:color="auto"/>
        <w:right w:val="none" w:sz="0" w:space="0" w:color="auto"/>
      </w:divBdr>
    </w:div>
    <w:div w:id="102308777">
      <w:bodyDiv w:val="1"/>
      <w:marLeft w:val="0"/>
      <w:marRight w:val="0"/>
      <w:marTop w:val="0"/>
      <w:marBottom w:val="0"/>
      <w:divBdr>
        <w:top w:val="none" w:sz="0" w:space="0" w:color="auto"/>
        <w:left w:val="none" w:sz="0" w:space="0" w:color="auto"/>
        <w:bottom w:val="none" w:sz="0" w:space="0" w:color="auto"/>
        <w:right w:val="none" w:sz="0" w:space="0" w:color="auto"/>
      </w:divBdr>
    </w:div>
    <w:div w:id="103423775">
      <w:bodyDiv w:val="1"/>
      <w:marLeft w:val="0"/>
      <w:marRight w:val="0"/>
      <w:marTop w:val="0"/>
      <w:marBottom w:val="0"/>
      <w:divBdr>
        <w:top w:val="none" w:sz="0" w:space="0" w:color="auto"/>
        <w:left w:val="none" w:sz="0" w:space="0" w:color="auto"/>
        <w:bottom w:val="none" w:sz="0" w:space="0" w:color="auto"/>
        <w:right w:val="none" w:sz="0" w:space="0" w:color="auto"/>
      </w:divBdr>
    </w:div>
    <w:div w:id="103965229">
      <w:bodyDiv w:val="1"/>
      <w:marLeft w:val="0"/>
      <w:marRight w:val="0"/>
      <w:marTop w:val="0"/>
      <w:marBottom w:val="0"/>
      <w:divBdr>
        <w:top w:val="none" w:sz="0" w:space="0" w:color="auto"/>
        <w:left w:val="none" w:sz="0" w:space="0" w:color="auto"/>
        <w:bottom w:val="none" w:sz="0" w:space="0" w:color="auto"/>
        <w:right w:val="none" w:sz="0" w:space="0" w:color="auto"/>
      </w:divBdr>
    </w:div>
    <w:div w:id="106195806">
      <w:bodyDiv w:val="1"/>
      <w:marLeft w:val="0"/>
      <w:marRight w:val="0"/>
      <w:marTop w:val="0"/>
      <w:marBottom w:val="0"/>
      <w:divBdr>
        <w:top w:val="none" w:sz="0" w:space="0" w:color="auto"/>
        <w:left w:val="none" w:sz="0" w:space="0" w:color="auto"/>
        <w:bottom w:val="none" w:sz="0" w:space="0" w:color="auto"/>
        <w:right w:val="none" w:sz="0" w:space="0" w:color="auto"/>
      </w:divBdr>
    </w:div>
    <w:div w:id="107044014">
      <w:bodyDiv w:val="1"/>
      <w:marLeft w:val="0"/>
      <w:marRight w:val="0"/>
      <w:marTop w:val="0"/>
      <w:marBottom w:val="0"/>
      <w:divBdr>
        <w:top w:val="none" w:sz="0" w:space="0" w:color="auto"/>
        <w:left w:val="none" w:sz="0" w:space="0" w:color="auto"/>
        <w:bottom w:val="none" w:sz="0" w:space="0" w:color="auto"/>
        <w:right w:val="none" w:sz="0" w:space="0" w:color="auto"/>
      </w:divBdr>
    </w:div>
    <w:div w:id="110445409">
      <w:bodyDiv w:val="1"/>
      <w:marLeft w:val="0"/>
      <w:marRight w:val="0"/>
      <w:marTop w:val="0"/>
      <w:marBottom w:val="0"/>
      <w:divBdr>
        <w:top w:val="none" w:sz="0" w:space="0" w:color="auto"/>
        <w:left w:val="none" w:sz="0" w:space="0" w:color="auto"/>
        <w:bottom w:val="none" w:sz="0" w:space="0" w:color="auto"/>
        <w:right w:val="none" w:sz="0" w:space="0" w:color="auto"/>
      </w:divBdr>
    </w:div>
    <w:div w:id="110831534">
      <w:bodyDiv w:val="1"/>
      <w:marLeft w:val="0"/>
      <w:marRight w:val="0"/>
      <w:marTop w:val="0"/>
      <w:marBottom w:val="0"/>
      <w:divBdr>
        <w:top w:val="none" w:sz="0" w:space="0" w:color="auto"/>
        <w:left w:val="none" w:sz="0" w:space="0" w:color="auto"/>
        <w:bottom w:val="none" w:sz="0" w:space="0" w:color="auto"/>
        <w:right w:val="none" w:sz="0" w:space="0" w:color="auto"/>
      </w:divBdr>
    </w:div>
    <w:div w:id="112595796">
      <w:bodyDiv w:val="1"/>
      <w:marLeft w:val="0"/>
      <w:marRight w:val="0"/>
      <w:marTop w:val="0"/>
      <w:marBottom w:val="0"/>
      <w:divBdr>
        <w:top w:val="none" w:sz="0" w:space="0" w:color="auto"/>
        <w:left w:val="none" w:sz="0" w:space="0" w:color="auto"/>
        <w:bottom w:val="none" w:sz="0" w:space="0" w:color="auto"/>
        <w:right w:val="none" w:sz="0" w:space="0" w:color="auto"/>
      </w:divBdr>
    </w:div>
    <w:div w:id="113330410">
      <w:bodyDiv w:val="1"/>
      <w:marLeft w:val="0"/>
      <w:marRight w:val="0"/>
      <w:marTop w:val="0"/>
      <w:marBottom w:val="0"/>
      <w:divBdr>
        <w:top w:val="none" w:sz="0" w:space="0" w:color="auto"/>
        <w:left w:val="none" w:sz="0" w:space="0" w:color="auto"/>
        <w:bottom w:val="none" w:sz="0" w:space="0" w:color="auto"/>
        <w:right w:val="none" w:sz="0" w:space="0" w:color="auto"/>
      </w:divBdr>
    </w:div>
    <w:div w:id="115031632">
      <w:bodyDiv w:val="1"/>
      <w:marLeft w:val="0"/>
      <w:marRight w:val="0"/>
      <w:marTop w:val="0"/>
      <w:marBottom w:val="0"/>
      <w:divBdr>
        <w:top w:val="none" w:sz="0" w:space="0" w:color="auto"/>
        <w:left w:val="none" w:sz="0" w:space="0" w:color="auto"/>
        <w:bottom w:val="none" w:sz="0" w:space="0" w:color="auto"/>
        <w:right w:val="none" w:sz="0" w:space="0" w:color="auto"/>
      </w:divBdr>
    </w:div>
    <w:div w:id="116141585">
      <w:bodyDiv w:val="1"/>
      <w:marLeft w:val="0"/>
      <w:marRight w:val="0"/>
      <w:marTop w:val="0"/>
      <w:marBottom w:val="0"/>
      <w:divBdr>
        <w:top w:val="none" w:sz="0" w:space="0" w:color="auto"/>
        <w:left w:val="none" w:sz="0" w:space="0" w:color="auto"/>
        <w:bottom w:val="none" w:sz="0" w:space="0" w:color="auto"/>
        <w:right w:val="none" w:sz="0" w:space="0" w:color="auto"/>
      </w:divBdr>
    </w:div>
    <w:div w:id="124545391">
      <w:bodyDiv w:val="1"/>
      <w:marLeft w:val="0"/>
      <w:marRight w:val="0"/>
      <w:marTop w:val="0"/>
      <w:marBottom w:val="0"/>
      <w:divBdr>
        <w:top w:val="none" w:sz="0" w:space="0" w:color="auto"/>
        <w:left w:val="none" w:sz="0" w:space="0" w:color="auto"/>
        <w:bottom w:val="none" w:sz="0" w:space="0" w:color="auto"/>
        <w:right w:val="none" w:sz="0" w:space="0" w:color="auto"/>
      </w:divBdr>
    </w:div>
    <w:div w:id="126550194">
      <w:bodyDiv w:val="1"/>
      <w:marLeft w:val="0"/>
      <w:marRight w:val="0"/>
      <w:marTop w:val="0"/>
      <w:marBottom w:val="0"/>
      <w:divBdr>
        <w:top w:val="none" w:sz="0" w:space="0" w:color="auto"/>
        <w:left w:val="none" w:sz="0" w:space="0" w:color="auto"/>
        <w:bottom w:val="none" w:sz="0" w:space="0" w:color="auto"/>
        <w:right w:val="none" w:sz="0" w:space="0" w:color="auto"/>
      </w:divBdr>
    </w:div>
    <w:div w:id="127167618">
      <w:bodyDiv w:val="1"/>
      <w:marLeft w:val="0"/>
      <w:marRight w:val="0"/>
      <w:marTop w:val="0"/>
      <w:marBottom w:val="0"/>
      <w:divBdr>
        <w:top w:val="none" w:sz="0" w:space="0" w:color="auto"/>
        <w:left w:val="none" w:sz="0" w:space="0" w:color="auto"/>
        <w:bottom w:val="none" w:sz="0" w:space="0" w:color="auto"/>
        <w:right w:val="none" w:sz="0" w:space="0" w:color="auto"/>
      </w:divBdr>
    </w:div>
    <w:div w:id="129330441">
      <w:bodyDiv w:val="1"/>
      <w:marLeft w:val="0"/>
      <w:marRight w:val="0"/>
      <w:marTop w:val="0"/>
      <w:marBottom w:val="0"/>
      <w:divBdr>
        <w:top w:val="none" w:sz="0" w:space="0" w:color="auto"/>
        <w:left w:val="none" w:sz="0" w:space="0" w:color="auto"/>
        <w:bottom w:val="none" w:sz="0" w:space="0" w:color="auto"/>
        <w:right w:val="none" w:sz="0" w:space="0" w:color="auto"/>
      </w:divBdr>
    </w:div>
    <w:div w:id="137191285">
      <w:bodyDiv w:val="1"/>
      <w:marLeft w:val="0"/>
      <w:marRight w:val="0"/>
      <w:marTop w:val="0"/>
      <w:marBottom w:val="0"/>
      <w:divBdr>
        <w:top w:val="none" w:sz="0" w:space="0" w:color="auto"/>
        <w:left w:val="none" w:sz="0" w:space="0" w:color="auto"/>
        <w:bottom w:val="none" w:sz="0" w:space="0" w:color="auto"/>
        <w:right w:val="none" w:sz="0" w:space="0" w:color="auto"/>
      </w:divBdr>
    </w:div>
    <w:div w:id="137841526">
      <w:bodyDiv w:val="1"/>
      <w:marLeft w:val="0"/>
      <w:marRight w:val="0"/>
      <w:marTop w:val="0"/>
      <w:marBottom w:val="0"/>
      <w:divBdr>
        <w:top w:val="none" w:sz="0" w:space="0" w:color="auto"/>
        <w:left w:val="none" w:sz="0" w:space="0" w:color="auto"/>
        <w:bottom w:val="none" w:sz="0" w:space="0" w:color="auto"/>
        <w:right w:val="none" w:sz="0" w:space="0" w:color="auto"/>
      </w:divBdr>
    </w:div>
    <w:div w:id="140461623">
      <w:bodyDiv w:val="1"/>
      <w:marLeft w:val="0"/>
      <w:marRight w:val="0"/>
      <w:marTop w:val="0"/>
      <w:marBottom w:val="0"/>
      <w:divBdr>
        <w:top w:val="none" w:sz="0" w:space="0" w:color="auto"/>
        <w:left w:val="none" w:sz="0" w:space="0" w:color="auto"/>
        <w:bottom w:val="none" w:sz="0" w:space="0" w:color="auto"/>
        <w:right w:val="none" w:sz="0" w:space="0" w:color="auto"/>
      </w:divBdr>
    </w:div>
    <w:div w:id="143744626">
      <w:bodyDiv w:val="1"/>
      <w:marLeft w:val="0"/>
      <w:marRight w:val="0"/>
      <w:marTop w:val="0"/>
      <w:marBottom w:val="0"/>
      <w:divBdr>
        <w:top w:val="none" w:sz="0" w:space="0" w:color="auto"/>
        <w:left w:val="none" w:sz="0" w:space="0" w:color="auto"/>
        <w:bottom w:val="none" w:sz="0" w:space="0" w:color="auto"/>
        <w:right w:val="none" w:sz="0" w:space="0" w:color="auto"/>
      </w:divBdr>
    </w:div>
    <w:div w:id="144246246">
      <w:bodyDiv w:val="1"/>
      <w:marLeft w:val="0"/>
      <w:marRight w:val="0"/>
      <w:marTop w:val="0"/>
      <w:marBottom w:val="0"/>
      <w:divBdr>
        <w:top w:val="none" w:sz="0" w:space="0" w:color="auto"/>
        <w:left w:val="none" w:sz="0" w:space="0" w:color="auto"/>
        <w:bottom w:val="none" w:sz="0" w:space="0" w:color="auto"/>
        <w:right w:val="none" w:sz="0" w:space="0" w:color="auto"/>
      </w:divBdr>
    </w:div>
    <w:div w:id="150104901">
      <w:bodyDiv w:val="1"/>
      <w:marLeft w:val="0"/>
      <w:marRight w:val="0"/>
      <w:marTop w:val="0"/>
      <w:marBottom w:val="0"/>
      <w:divBdr>
        <w:top w:val="none" w:sz="0" w:space="0" w:color="auto"/>
        <w:left w:val="none" w:sz="0" w:space="0" w:color="auto"/>
        <w:bottom w:val="none" w:sz="0" w:space="0" w:color="auto"/>
        <w:right w:val="none" w:sz="0" w:space="0" w:color="auto"/>
      </w:divBdr>
    </w:div>
    <w:div w:id="150216479">
      <w:bodyDiv w:val="1"/>
      <w:marLeft w:val="0"/>
      <w:marRight w:val="0"/>
      <w:marTop w:val="0"/>
      <w:marBottom w:val="0"/>
      <w:divBdr>
        <w:top w:val="none" w:sz="0" w:space="0" w:color="auto"/>
        <w:left w:val="none" w:sz="0" w:space="0" w:color="auto"/>
        <w:bottom w:val="none" w:sz="0" w:space="0" w:color="auto"/>
        <w:right w:val="none" w:sz="0" w:space="0" w:color="auto"/>
      </w:divBdr>
    </w:div>
    <w:div w:id="151794762">
      <w:bodyDiv w:val="1"/>
      <w:marLeft w:val="0"/>
      <w:marRight w:val="0"/>
      <w:marTop w:val="0"/>
      <w:marBottom w:val="0"/>
      <w:divBdr>
        <w:top w:val="none" w:sz="0" w:space="0" w:color="auto"/>
        <w:left w:val="none" w:sz="0" w:space="0" w:color="auto"/>
        <w:bottom w:val="none" w:sz="0" w:space="0" w:color="auto"/>
        <w:right w:val="none" w:sz="0" w:space="0" w:color="auto"/>
      </w:divBdr>
    </w:div>
    <w:div w:id="153377310">
      <w:bodyDiv w:val="1"/>
      <w:marLeft w:val="0"/>
      <w:marRight w:val="0"/>
      <w:marTop w:val="0"/>
      <w:marBottom w:val="0"/>
      <w:divBdr>
        <w:top w:val="none" w:sz="0" w:space="0" w:color="auto"/>
        <w:left w:val="none" w:sz="0" w:space="0" w:color="auto"/>
        <w:bottom w:val="none" w:sz="0" w:space="0" w:color="auto"/>
        <w:right w:val="none" w:sz="0" w:space="0" w:color="auto"/>
      </w:divBdr>
    </w:div>
    <w:div w:id="157841969">
      <w:bodyDiv w:val="1"/>
      <w:marLeft w:val="0"/>
      <w:marRight w:val="0"/>
      <w:marTop w:val="0"/>
      <w:marBottom w:val="0"/>
      <w:divBdr>
        <w:top w:val="none" w:sz="0" w:space="0" w:color="auto"/>
        <w:left w:val="none" w:sz="0" w:space="0" w:color="auto"/>
        <w:bottom w:val="none" w:sz="0" w:space="0" w:color="auto"/>
        <w:right w:val="none" w:sz="0" w:space="0" w:color="auto"/>
      </w:divBdr>
    </w:div>
    <w:div w:id="158011292">
      <w:bodyDiv w:val="1"/>
      <w:marLeft w:val="0"/>
      <w:marRight w:val="0"/>
      <w:marTop w:val="0"/>
      <w:marBottom w:val="0"/>
      <w:divBdr>
        <w:top w:val="none" w:sz="0" w:space="0" w:color="auto"/>
        <w:left w:val="none" w:sz="0" w:space="0" w:color="auto"/>
        <w:bottom w:val="none" w:sz="0" w:space="0" w:color="auto"/>
        <w:right w:val="none" w:sz="0" w:space="0" w:color="auto"/>
      </w:divBdr>
    </w:div>
    <w:div w:id="160316341">
      <w:bodyDiv w:val="1"/>
      <w:marLeft w:val="0"/>
      <w:marRight w:val="0"/>
      <w:marTop w:val="0"/>
      <w:marBottom w:val="0"/>
      <w:divBdr>
        <w:top w:val="none" w:sz="0" w:space="0" w:color="auto"/>
        <w:left w:val="none" w:sz="0" w:space="0" w:color="auto"/>
        <w:bottom w:val="none" w:sz="0" w:space="0" w:color="auto"/>
        <w:right w:val="none" w:sz="0" w:space="0" w:color="auto"/>
      </w:divBdr>
    </w:div>
    <w:div w:id="169489853">
      <w:bodyDiv w:val="1"/>
      <w:marLeft w:val="0"/>
      <w:marRight w:val="0"/>
      <w:marTop w:val="0"/>
      <w:marBottom w:val="0"/>
      <w:divBdr>
        <w:top w:val="none" w:sz="0" w:space="0" w:color="auto"/>
        <w:left w:val="none" w:sz="0" w:space="0" w:color="auto"/>
        <w:bottom w:val="none" w:sz="0" w:space="0" w:color="auto"/>
        <w:right w:val="none" w:sz="0" w:space="0" w:color="auto"/>
      </w:divBdr>
    </w:div>
    <w:div w:id="170219328">
      <w:bodyDiv w:val="1"/>
      <w:marLeft w:val="0"/>
      <w:marRight w:val="0"/>
      <w:marTop w:val="0"/>
      <w:marBottom w:val="0"/>
      <w:divBdr>
        <w:top w:val="none" w:sz="0" w:space="0" w:color="auto"/>
        <w:left w:val="none" w:sz="0" w:space="0" w:color="auto"/>
        <w:bottom w:val="none" w:sz="0" w:space="0" w:color="auto"/>
        <w:right w:val="none" w:sz="0" w:space="0" w:color="auto"/>
      </w:divBdr>
    </w:div>
    <w:div w:id="171266372">
      <w:bodyDiv w:val="1"/>
      <w:marLeft w:val="0"/>
      <w:marRight w:val="0"/>
      <w:marTop w:val="0"/>
      <w:marBottom w:val="0"/>
      <w:divBdr>
        <w:top w:val="none" w:sz="0" w:space="0" w:color="auto"/>
        <w:left w:val="none" w:sz="0" w:space="0" w:color="auto"/>
        <w:bottom w:val="none" w:sz="0" w:space="0" w:color="auto"/>
        <w:right w:val="none" w:sz="0" w:space="0" w:color="auto"/>
      </w:divBdr>
    </w:div>
    <w:div w:id="171377913">
      <w:bodyDiv w:val="1"/>
      <w:marLeft w:val="0"/>
      <w:marRight w:val="0"/>
      <w:marTop w:val="0"/>
      <w:marBottom w:val="0"/>
      <w:divBdr>
        <w:top w:val="none" w:sz="0" w:space="0" w:color="auto"/>
        <w:left w:val="none" w:sz="0" w:space="0" w:color="auto"/>
        <w:bottom w:val="none" w:sz="0" w:space="0" w:color="auto"/>
        <w:right w:val="none" w:sz="0" w:space="0" w:color="auto"/>
      </w:divBdr>
    </w:div>
    <w:div w:id="177165363">
      <w:bodyDiv w:val="1"/>
      <w:marLeft w:val="0"/>
      <w:marRight w:val="0"/>
      <w:marTop w:val="0"/>
      <w:marBottom w:val="0"/>
      <w:divBdr>
        <w:top w:val="none" w:sz="0" w:space="0" w:color="auto"/>
        <w:left w:val="none" w:sz="0" w:space="0" w:color="auto"/>
        <w:bottom w:val="none" w:sz="0" w:space="0" w:color="auto"/>
        <w:right w:val="none" w:sz="0" w:space="0" w:color="auto"/>
      </w:divBdr>
    </w:div>
    <w:div w:id="189538581">
      <w:bodyDiv w:val="1"/>
      <w:marLeft w:val="0"/>
      <w:marRight w:val="0"/>
      <w:marTop w:val="0"/>
      <w:marBottom w:val="0"/>
      <w:divBdr>
        <w:top w:val="none" w:sz="0" w:space="0" w:color="auto"/>
        <w:left w:val="none" w:sz="0" w:space="0" w:color="auto"/>
        <w:bottom w:val="none" w:sz="0" w:space="0" w:color="auto"/>
        <w:right w:val="none" w:sz="0" w:space="0" w:color="auto"/>
      </w:divBdr>
    </w:div>
    <w:div w:id="190921737">
      <w:bodyDiv w:val="1"/>
      <w:marLeft w:val="0"/>
      <w:marRight w:val="0"/>
      <w:marTop w:val="0"/>
      <w:marBottom w:val="0"/>
      <w:divBdr>
        <w:top w:val="none" w:sz="0" w:space="0" w:color="auto"/>
        <w:left w:val="none" w:sz="0" w:space="0" w:color="auto"/>
        <w:bottom w:val="none" w:sz="0" w:space="0" w:color="auto"/>
        <w:right w:val="none" w:sz="0" w:space="0" w:color="auto"/>
      </w:divBdr>
    </w:div>
    <w:div w:id="192160780">
      <w:bodyDiv w:val="1"/>
      <w:marLeft w:val="0"/>
      <w:marRight w:val="0"/>
      <w:marTop w:val="0"/>
      <w:marBottom w:val="0"/>
      <w:divBdr>
        <w:top w:val="none" w:sz="0" w:space="0" w:color="auto"/>
        <w:left w:val="none" w:sz="0" w:space="0" w:color="auto"/>
        <w:bottom w:val="none" w:sz="0" w:space="0" w:color="auto"/>
        <w:right w:val="none" w:sz="0" w:space="0" w:color="auto"/>
      </w:divBdr>
    </w:div>
    <w:div w:id="193463753">
      <w:bodyDiv w:val="1"/>
      <w:marLeft w:val="0"/>
      <w:marRight w:val="0"/>
      <w:marTop w:val="0"/>
      <w:marBottom w:val="0"/>
      <w:divBdr>
        <w:top w:val="none" w:sz="0" w:space="0" w:color="auto"/>
        <w:left w:val="none" w:sz="0" w:space="0" w:color="auto"/>
        <w:bottom w:val="none" w:sz="0" w:space="0" w:color="auto"/>
        <w:right w:val="none" w:sz="0" w:space="0" w:color="auto"/>
      </w:divBdr>
    </w:div>
    <w:div w:id="194316445">
      <w:bodyDiv w:val="1"/>
      <w:marLeft w:val="0"/>
      <w:marRight w:val="0"/>
      <w:marTop w:val="0"/>
      <w:marBottom w:val="0"/>
      <w:divBdr>
        <w:top w:val="none" w:sz="0" w:space="0" w:color="auto"/>
        <w:left w:val="none" w:sz="0" w:space="0" w:color="auto"/>
        <w:bottom w:val="none" w:sz="0" w:space="0" w:color="auto"/>
        <w:right w:val="none" w:sz="0" w:space="0" w:color="auto"/>
      </w:divBdr>
    </w:div>
    <w:div w:id="194391820">
      <w:bodyDiv w:val="1"/>
      <w:marLeft w:val="0"/>
      <w:marRight w:val="0"/>
      <w:marTop w:val="0"/>
      <w:marBottom w:val="0"/>
      <w:divBdr>
        <w:top w:val="none" w:sz="0" w:space="0" w:color="auto"/>
        <w:left w:val="none" w:sz="0" w:space="0" w:color="auto"/>
        <w:bottom w:val="none" w:sz="0" w:space="0" w:color="auto"/>
        <w:right w:val="none" w:sz="0" w:space="0" w:color="auto"/>
      </w:divBdr>
    </w:div>
    <w:div w:id="198013299">
      <w:bodyDiv w:val="1"/>
      <w:marLeft w:val="0"/>
      <w:marRight w:val="0"/>
      <w:marTop w:val="0"/>
      <w:marBottom w:val="0"/>
      <w:divBdr>
        <w:top w:val="none" w:sz="0" w:space="0" w:color="auto"/>
        <w:left w:val="none" w:sz="0" w:space="0" w:color="auto"/>
        <w:bottom w:val="none" w:sz="0" w:space="0" w:color="auto"/>
        <w:right w:val="none" w:sz="0" w:space="0" w:color="auto"/>
      </w:divBdr>
    </w:div>
    <w:div w:id="199364966">
      <w:bodyDiv w:val="1"/>
      <w:marLeft w:val="0"/>
      <w:marRight w:val="0"/>
      <w:marTop w:val="0"/>
      <w:marBottom w:val="0"/>
      <w:divBdr>
        <w:top w:val="none" w:sz="0" w:space="0" w:color="auto"/>
        <w:left w:val="none" w:sz="0" w:space="0" w:color="auto"/>
        <w:bottom w:val="none" w:sz="0" w:space="0" w:color="auto"/>
        <w:right w:val="none" w:sz="0" w:space="0" w:color="auto"/>
      </w:divBdr>
    </w:div>
    <w:div w:id="201136874">
      <w:bodyDiv w:val="1"/>
      <w:marLeft w:val="0"/>
      <w:marRight w:val="0"/>
      <w:marTop w:val="0"/>
      <w:marBottom w:val="0"/>
      <w:divBdr>
        <w:top w:val="none" w:sz="0" w:space="0" w:color="auto"/>
        <w:left w:val="none" w:sz="0" w:space="0" w:color="auto"/>
        <w:bottom w:val="none" w:sz="0" w:space="0" w:color="auto"/>
        <w:right w:val="none" w:sz="0" w:space="0" w:color="auto"/>
      </w:divBdr>
    </w:div>
    <w:div w:id="204024458">
      <w:bodyDiv w:val="1"/>
      <w:marLeft w:val="0"/>
      <w:marRight w:val="0"/>
      <w:marTop w:val="0"/>
      <w:marBottom w:val="0"/>
      <w:divBdr>
        <w:top w:val="none" w:sz="0" w:space="0" w:color="auto"/>
        <w:left w:val="none" w:sz="0" w:space="0" w:color="auto"/>
        <w:bottom w:val="none" w:sz="0" w:space="0" w:color="auto"/>
        <w:right w:val="none" w:sz="0" w:space="0" w:color="auto"/>
      </w:divBdr>
    </w:div>
    <w:div w:id="204372161">
      <w:bodyDiv w:val="1"/>
      <w:marLeft w:val="0"/>
      <w:marRight w:val="0"/>
      <w:marTop w:val="0"/>
      <w:marBottom w:val="0"/>
      <w:divBdr>
        <w:top w:val="none" w:sz="0" w:space="0" w:color="auto"/>
        <w:left w:val="none" w:sz="0" w:space="0" w:color="auto"/>
        <w:bottom w:val="none" w:sz="0" w:space="0" w:color="auto"/>
        <w:right w:val="none" w:sz="0" w:space="0" w:color="auto"/>
      </w:divBdr>
    </w:div>
    <w:div w:id="216282722">
      <w:bodyDiv w:val="1"/>
      <w:marLeft w:val="0"/>
      <w:marRight w:val="0"/>
      <w:marTop w:val="0"/>
      <w:marBottom w:val="0"/>
      <w:divBdr>
        <w:top w:val="none" w:sz="0" w:space="0" w:color="auto"/>
        <w:left w:val="none" w:sz="0" w:space="0" w:color="auto"/>
        <w:bottom w:val="none" w:sz="0" w:space="0" w:color="auto"/>
        <w:right w:val="none" w:sz="0" w:space="0" w:color="auto"/>
      </w:divBdr>
    </w:div>
    <w:div w:id="218369407">
      <w:bodyDiv w:val="1"/>
      <w:marLeft w:val="0"/>
      <w:marRight w:val="0"/>
      <w:marTop w:val="0"/>
      <w:marBottom w:val="0"/>
      <w:divBdr>
        <w:top w:val="none" w:sz="0" w:space="0" w:color="auto"/>
        <w:left w:val="none" w:sz="0" w:space="0" w:color="auto"/>
        <w:bottom w:val="none" w:sz="0" w:space="0" w:color="auto"/>
        <w:right w:val="none" w:sz="0" w:space="0" w:color="auto"/>
      </w:divBdr>
    </w:div>
    <w:div w:id="220871155">
      <w:bodyDiv w:val="1"/>
      <w:marLeft w:val="0"/>
      <w:marRight w:val="0"/>
      <w:marTop w:val="0"/>
      <w:marBottom w:val="0"/>
      <w:divBdr>
        <w:top w:val="none" w:sz="0" w:space="0" w:color="auto"/>
        <w:left w:val="none" w:sz="0" w:space="0" w:color="auto"/>
        <w:bottom w:val="none" w:sz="0" w:space="0" w:color="auto"/>
        <w:right w:val="none" w:sz="0" w:space="0" w:color="auto"/>
      </w:divBdr>
    </w:div>
    <w:div w:id="221912851">
      <w:bodyDiv w:val="1"/>
      <w:marLeft w:val="0"/>
      <w:marRight w:val="0"/>
      <w:marTop w:val="0"/>
      <w:marBottom w:val="0"/>
      <w:divBdr>
        <w:top w:val="none" w:sz="0" w:space="0" w:color="auto"/>
        <w:left w:val="none" w:sz="0" w:space="0" w:color="auto"/>
        <w:bottom w:val="none" w:sz="0" w:space="0" w:color="auto"/>
        <w:right w:val="none" w:sz="0" w:space="0" w:color="auto"/>
      </w:divBdr>
    </w:div>
    <w:div w:id="222301553">
      <w:bodyDiv w:val="1"/>
      <w:marLeft w:val="0"/>
      <w:marRight w:val="0"/>
      <w:marTop w:val="0"/>
      <w:marBottom w:val="0"/>
      <w:divBdr>
        <w:top w:val="none" w:sz="0" w:space="0" w:color="auto"/>
        <w:left w:val="none" w:sz="0" w:space="0" w:color="auto"/>
        <w:bottom w:val="none" w:sz="0" w:space="0" w:color="auto"/>
        <w:right w:val="none" w:sz="0" w:space="0" w:color="auto"/>
      </w:divBdr>
    </w:div>
    <w:div w:id="229461741">
      <w:bodyDiv w:val="1"/>
      <w:marLeft w:val="0"/>
      <w:marRight w:val="0"/>
      <w:marTop w:val="0"/>
      <w:marBottom w:val="0"/>
      <w:divBdr>
        <w:top w:val="none" w:sz="0" w:space="0" w:color="auto"/>
        <w:left w:val="none" w:sz="0" w:space="0" w:color="auto"/>
        <w:bottom w:val="none" w:sz="0" w:space="0" w:color="auto"/>
        <w:right w:val="none" w:sz="0" w:space="0" w:color="auto"/>
      </w:divBdr>
    </w:div>
    <w:div w:id="230577972">
      <w:bodyDiv w:val="1"/>
      <w:marLeft w:val="0"/>
      <w:marRight w:val="0"/>
      <w:marTop w:val="0"/>
      <w:marBottom w:val="0"/>
      <w:divBdr>
        <w:top w:val="none" w:sz="0" w:space="0" w:color="auto"/>
        <w:left w:val="none" w:sz="0" w:space="0" w:color="auto"/>
        <w:bottom w:val="none" w:sz="0" w:space="0" w:color="auto"/>
        <w:right w:val="none" w:sz="0" w:space="0" w:color="auto"/>
      </w:divBdr>
    </w:div>
    <w:div w:id="236719201">
      <w:bodyDiv w:val="1"/>
      <w:marLeft w:val="0"/>
      <w:marRight w:val="0"/>
      <w:marTop w:val="0"/>
      <w:marBottom w:val="0"/>
      <w:divBdr>
        <w:top w:val="none" w:sz="0" w:space="0" w:color="auto"/>
        <w:left w:val="none" w:sz="0" w:space="0" w:color="auto"/>
        <w:bottom w:val="none" w:sz="0" w:space="0" w:color="auto"/>
        <w:right w:val="none" w:sz="0" w:space="0" w:color="auto"/>
      </w:divBdr>
    </w:div>
    <w:div w:id="237254161">
      <w:bodyDiv w:val="1"/>
      <w:marLeft w:val="0"/>
      <w:marRight w:val="0"/>
      <w:marTop w:val="0"/>
      <w:marBottom w:val="0"/>
      <w:divBdr>
        <w:top w:val="none" w:sz="0" w:space="0" w:color="auto"/>
        <w:left w:val="none" w:sz="0" w:space="0" w:color="auto"/>
        <w:bottom w:val="none" w:sz="0" w:space="0" w:color="auto"/>
        <w:right w:val="none" w:sz="0" w:space="0" w:color="auto"/>
      </w:divBdr>
    </w:div>
    <w:div w:id="242181139">
      <w:bodyDiv w:val="1"/>
      <w:marLeft w:val="0"/>
      <w:marRight w:val="0"/>
      <w:marTop w:val="0"/>
      <w:marBottom w:val="0"/>
      <w:divBdr>
        <w:top w:val="none" w:sz="0" w:space="0" w:color="auto"/>
        <w:left w:val="none" w:sz="0" w:space="0" w:color="auto"/>
        <w:bottom w:val="none" w:sz="0" w:space="0" w:color="auto"/>
        <w:right w:val="none" w:sz="0" w:space="0" w:color="auto"/>
      </w:divBdr>
    </w:div>
    <w:div w:id="249698494">
      <w:bodyDiv w:val="1"/>
      <w:marLeft w:val="0"/>
      <w:marRight w:val="0"/>
      <w:marTop w:val="0"/>
      <w:marBottom w:val="0"/>
      <w:divBdr>
        <w:top w:val="none" w:sz="0" w:space="0" w:color="auto"/>
        <w:left w:val="none" w:sz="0" w:space="0" w:color="auto"/>
        <w:bottom w:val="none" w:sz="0" w:space="0" w:color="auto"/>
        <w:right w:val="none" w:sz="0" w:space="0" w:color="auto"/>
      </w:divBdr>
    </w:div>
    <w:div w:id="250356401">
      <w:bodyDiv w:val="1"/>
      <w:marLeft w:val="0"/>
      <w:marRight w:val="0"/>
      <w:marTop w:val="0"/>
      <w:marBottom w:val="0"/>
      <w:divBdr>
        <w:top w:val="none" w:sz="0" w:space="0" w:color="auto"/>
        <w:left w:val="none" w:sz="0" w:space="0" w:color="auto"/>
        <w:bottom w:val="none" w:sz="0" w:space="0" w:color="auto"/>
        <w:right w:val="none" w:sz="0" w:space="0" w:color="auto"/>
      </w:divBdr>
    </w:div>
    <w:div w:id="252780912">
      <w:bodyDiv w:val="1"/>
      <w:marLeft w:val="0"/>
      <w:marRight w:val="0"/>
      <w:marTop w:val="0"/>
      <w:marBottom w:val="0"/>
      <w:divBdr>
        <w:top w:val="none" w:sz="0" w:space="0" w:color="auto"/>
        <w:left w:val="none" w:sz="0" w:space="0" w:color="auto"/>
        <w:bottom w:val="none" w:sz="0" w:space="0" w:color="auto"/>
        <w:right w:val="none" w:sz="0" w:space="0" w:color="auto"/>
      </w:divBdr>
    </w:div>
    <w:div w:id="257444672">
      <w:bodyDiv w:val="1"/>
      <w:marLeft w:val="0"/>
      <w:marRight w:val="0"/>
      <w:marTop w:val="0"/>
      <w:marBottom w:val="0"/>
      <w:divBdr>
        <w:top w:val="none" w:sz="0" w:space="0" w:color="auto"/>
        <w:left w:val="none" w:sz="0" w:space="0" w:color="auto"/>
        <w:bottom w:val="none" w:sz="0" w:space="0" w:color="auto"/>
        <w:right w:val="none" w:sz="0" w:space="0" w:color="auto"/>
      </w:divBdr>
    </w:div>
    <w:div w:id="264388963">
      <w:bodyDiv w:val="1"/>
      <w:marLeft w:val="0"/>
      <w:marRight w:val="0"/>
      <w:marTop w:val="0"/>
      <w:marBottom w:val="0"/>
      <w:divBdr>
        <w:top w:val="none" w:sz="0" w:space="0" w:color="auto"/>
        <w:left w:val="none" w:sz="0" w:space="0" w:color="auto"/>
        <w:bottom w:val="none" w:sz="0" w:space="0" w:color="auto"/>
        <w:right w:val="none" w:sz="0" w:space="0" w:color="auto"/>
      </w:divBdr>
    </w:div>
    <w:div w:id="266936492">
      <w:bodyDiv w:val="1"/>
      <w:marLeft w:val="0"/>
      <w:marRight w:val="0"/>
      <w:marTop w:val="0"/>
      <w:marBottom w:val="0"/>
      <w:divBdr>
        <w:top w:val="none" w:sz="0" w:space="0" w:color="auto"/>
        <w:left w:val="none" w:sz="0" w:space="0" w:color="auto"/>
        <w:bottom w:val="none" w:sz="0" w:space="0" w:color="auto"/>
        <w:right w:val="none" w:sz="0" w:space="0" w:color="auto"/>
      </w:divBdr>
    </w:div>
    <w:div w:id="267928941">
      <w:bodyDiv w:val="1"/>
      <w:marLeft w:val="0"/>
      <w:marRight w:val="0"/>
      <w:marTop w:val="0"/>
      <w:marBottom w:val="0"/>
      <w:divBdr>
        <w:top w:val="none" w:sz="0" w:space="0" w:color="auto"/>
        <w:left w:val="none" w:sz="0" w:space="0" w:color="auto"/>
        <w:bottom w:val="none" w:sz="0" w:space="0" w:color="auto"/>
        <w:right w:val="none" w:sz="0" w:space="0" w:color="auto"/>
      </w:divBdr>
      <w:divsChild>
        <w:div w:id="244266809">
          <w:marLeft w:val="0"/>
          <w:marRight w:val="0"/>
          <w:marTop w:val="0"/>
          <w:marBottom w:val="0"/>
          <w:divBdr>
            <w:top w:val="none" w:sz="0" w:space="0" w:color="auto"/>
            <w:left w:val="none" w:sz="0" w:space="0" w:color="auto"/>
            <w:bottom w:val="none" w:sz="0" w:space="0" w:color="auto"/>
            <w:right w:val="none" w:sz="0" w:space="0" w:color="auto"/>
          </w:divBdr>
        </w:div>
      </w:divsChild>
    </w:div>
    <w:div w:id="268708322">
      <w:bodyDiv w:val="1"/>
      <w:marLeft w:val="0"/>
      <w:marRight w:val="0"/>
      <w:marTop w:val="0"/>
      <w:marBottom w:val="0"/>
      <w:divBdr>
        <w:top w:val="none" w:sz="0" w:space="0" w:color="auto"/>
        <w:left w:val="none" w:sz="0" w:space="0" w:color="auto"/>
        <w:bottom w:val="none" w:sz="0" w:space="0" w:color="auto"/>
        <w:right w:val="none" w:sz="0" w:space="0" w:color="auto"/>
      </w:divBdr>
    </w:div>
    <w:div w:id="273178404">
      <w:bodyDiv w:val="1"/>
      <w:marLeft w:val="0"/>
      <w:marRight w:val="0"/>
      <w:marTop w:val="0"/>
      <w:marBottom w:val="0"/>
      <w:divBdr>
        <w:top w:val="none" w:sz="0" w:space="0" w:color="auto"/>
        <w:left w:val="none" w:sz="0" w:space="0" w:color="auto"/>
        <w:bottom w:val="none" w:sz="0" w:space="0" w:color="auto"/>
        <w:right w:val="none" w:sz="0" w:space="0" w:color="auto"/>
      </w:divBdr>
    </w:div>
    <w:div w:id="275334433">
      <w:bodyDiv w:val="1"/>
      <w:marLeft w:val="0"/>
      <w:marRight w:val="0"/>
      <w:marTop w:val="0"/>
      <w:marBottom w:val="0"/>
      <w:divBdr>
        <w:top w:val="none" w:sz="0" w:space="0" w:color="auto"/>
        <w:left w:val="none" w:sz="0" w:space="0" w:color="auto"/>
        <w:bottom w:val="none" w:sz="0" w:space="0" w:color="auto"/>
        <w:right w:val="none" w:sz="0" w:space="0" w:color="auto"/>
      </w:divBdr>
    </w:div>
    <w:div w:id="276302742">
      <w:bodyDiv w:val="1"/>
      <w:marLeft w:val="0"/>
      <w:marRight w:val="0"/>
      <w:marTop w:val="0"/>
      <w:marBottom w:val="0"/>
      <w:divBdr>
        <w:top w:val="none" w:sz="0" w:space="0" w:color="auto"/>
        <w:left w:val="none" w:sz="0" w:space="0" w:color="auto"/>
        <w:bottom w:val="none" w:sz="0" w:space="0" w:color="auto"/>
        <w:right w:val="none" w:sz="0" w:space="0" w:color="auto"/>
      </w:divBdr>
    </w:div>
    <w:div w:id="277764437">
      <w:bodyDiv w:val="1"/>
      <w:marLeft w:val="0"/>
      <w:marRight w:val="0"/>
      <w:marTop w:val="0"/>
      <w:marBottom w:val="0"/>
      <w:divBdr>
        <w:top w:val="none" w:sz="0" w:space="0" w:color="auto"/>
        <w:left w:val="none" w:sz="0" w:space="0" w:color="auto"/>
        <w:bottom w:val="none" w:sz="0" w:space="0" w:color="auto"/>
        <w:right w:val="none" w:sz="0" w:space="0" w:color="auto"/>
      </w:divBdr>
    </w:div>
    <w:div w:id="284623478">
      <w:bodyDiv w:val="1"/>
      <w:marLeft w:val="0"/>
      <w:marRight w:val="0"/>
      <w:marTop w:val="0"/>
      <w:marBottom w:val="0"/>
      <w:divBdr>
        <w:top w:val="none" w:sz="0" w:space="0" w:color="auto"/>
        <w:left w:val="none" w:sz="0" w:space="0" w:color="auto"/>
        <w:bottom w:val="none" w:sz="0" w:space="0" w:color="auto"/>
        <w:right w:val="none" w:sz="0" w:space="0" w:color="auto"/>
      </w:divBdr>
    </w:div>
    <w:div w:id="286351948">
      <w:bodyDiv w:val="1"/>
      <w:marLeft w:val="0"/>
      <w:marRight w:val="0"/>
      <w:marTop w:val="0"/>
      <w:marBottom w:val="0"/>
      <w:divBdr>
        <w:top w:val="none" w:sz="0" w:space="0" w:color="auto"/>
        <w:left w:val="none" w:sz="0" w:space="0" w:color="auto"/>
        <w:bottom w:val="none" w:sz="0" w:space="0" w:color="auto"/>
        <w:right w:val="none" w:sz="0" w:space="0" w:color="auto"/>
      </w:divBdr>
    </w:div>
    <w:div w:id="288702819">
      <w:bodyDiv w:val="1"/>
      <w:marLeft w:val="0"/>
      <w:marRight w:val="0"/>
      <w:marTop w:val="0"/>
      <w:marBottom w:val="0"/>
      <w:divBdr>
        <w:top w:val="none" w:sz="0" w:space="0" w:color="auto"/>
        <w:left w:val="none" w:sz="0" w:space="0" w:color="auto"/>
        <w:bottom w:val="none" w:sz="0" w:space="0" w:color="auto"/>
        <w:right w:val="none" w:sz="0" w:space="0" w:color="auto"/>
      </w:divBdr>
    </w:div>
    <w:div w:id="289241218">
      <w:bodyDiv w:val="1"/>
      <w:marLeft w:val="0"/>
      <w:marRight w:val="0"/>
      <w:marTop w:val="0"/>
      <w:marBottom w:val="0"/>
      <w:divBdr>
        <w:top w:val="none" w:sz="0" w:space="0" w:color="auto"/>
        <w:left w:val="none" w:sz="0" w:space="0" w:color="auto"/>
        <w:bottom w:val="none" w:sz="0" w:space="0" w:color="auto"/>
        <w:right w:val="none" w:sz="0" w:space="0" w:color="auto"/>
      </w:divBdr>
    </w:div>
    <w:div w:id="291638585">
      <w:bodyDiv w:val="1"/>
      <w:marLeft w:val="0"/>
      <w:marRight w:val="0"/>
      <w:marTop w:val="0"/>
      <w:marBottom w:val="0"/>
      <w:divBdr>
        <w:top w:val="none" w:sz="0" w:space="0" w:color="auto"/>
        <w:left w:val="none" w:sz="0" w:space="0" w:color="auto"/>
        <w:bottom w:val="none" w:sz="0" w:space="0" w:color="auto"/>
        <w:right w:val="none" w:sz="0" w:space="0" w:color="auto"/>
      </w:divBdr>
    </w:div>
    <w:div w:id="291911137">
      <w:bodyDiv w:val="1"/>
      <w:marLeft w:val="0"/>
      <w:marRight w:val="0"/>
      <w:marTop w:val="0"/>
      <w:marBottom w:val="0"/>
      <w:divBdr>
        <w:top w:val="none" w:sz="0" w:space="0" w:color="auto"/>
        <w:left w:val="none" w:sz="0" w:space="0" w:color="auto"/>
        <w:bottom w:val="none" w:sz="0" w:space="0" w:color="auto"/>
        <w:right w:val="none" w:sz="0" w:space="0" w:color="auto"/>
      </w:divBdr>
      <w:divsChild>
        <w:div w:id="818612615">
          <w:marLeft w:val="0"/>
          <w:marRight w:val="0"/>
          <w:marTop w:val="0"/>
          <w:marBottom w:val="0"/>
          <w:divBdr>
            <w:top w:val="none" w:sz="0" w:space="0" w:color="auto"/>
            <w:left w:val="none" w:sz="0" w:space="0" w:color="auto"/>
            <w:bottom w:val="none" w:sz="0" w:space="0" w:color="auto"/>
            <w:right w:val="none" w:sz="0" w:space="0" w:color="auto"/>
          </w:divBdr>
        </w:div>
        <w:div w:id="846285374">
          <w:marLeft w:val="0"/>
          <w:marRight w:val="0"/>
          <w:marTop w:val="0"/>
          <w:marBottom w:val="0"/>
          <w:divBdr>
            <w:top w:val="none" w:sz="0" w:space="0" w:color="auto"/>
            <w:left w:val="none" w:sz="0" w:space="0" w:color="auto"/>
            <w:bottom w:val="none" w:sz="0" w:space="0" w:color="auto"/>
            <w:right w:val="none" w:sz="0" w:space="0" w:color="auto"/>
          </w:divBdr>
        </w:div>
        <w:div w:id="137573537">
          <w:marLeft w:val="0"/>
          <w:marRight w:val="0"/>
          <w:marTop w:val="0"/>
          <w:marBottom w:val="0"/>
          <w:divBdr>
            <w:top w:val="none" w:sz="0" w:space="0" w:color="auto"/>
            <w:left w:val="none" w:sz="0" w:space="0" w:color="auto"/>
            <w:bottom w:val="none" w:sz="0" w:space="0" w:color="auto"/>
            <w:right w:val="none" w:sz="0" w:space="0" w:color="auto"/>
          </w:divBdr>
        </w:div>
        <w:div w:id="171992287">
          <w:marLeft w:val="0"/>
          <w:marRight w:val="0"/>
          <w:marTop w:val="0"/>
          <w:marBottom w:val="0"/>
          <w:divBdr>
            <w:top w:val="none" w:sz="0" w:space="0" w:color="auto"/>
            <w:left w:val="none" w:sz="0" w:space="0" w:color="auto"/>
            <w:bottom w:val="none" w:sz="0" w:space="0" w:color="auto"/>
            <w:right w:val="none" w:sz="0" w:space="0" w:color="auto"/>
          </w:divBdr>
        </w:div>
        <w:div w:id="734013851">
          <w:marLeft w:val="0"/>
          <w:marRight w:val="0"/>
          <w:marTop w:val="0"/>
          <w:marBottom w:val="0"/>
          <w:divBdr>
            <w:top w:val="none" w:sz="0" w:space="0" w:color="auto"/>
            <w:left w:val="none" w:sz="0" w:space="0" w:color="auto"/>
            <w:bottom w:val="none" w:sz="0" w:space="0" w:color="auto"/>
            <w:right w:val="none" w:sz="0" w:space="0" w:color="auto"/>
          </w:divBdr>
        </w:div>
        <w:div w:id="726225915">
          <w:marLeft w:val="0"/>
          <w:marRight w:val="0"/>
          <w:marTop w:val="0"/>
          <w:marBottom w:val="0"/>
          <w:divBdr>
            <w:top w:val="none" w:sz="0" w:space="0" w:color="auto"/>
            <w:left w:val="none" w:sz="0" w:space="0" w:color="auto"/>
            <w:bottom w:val="none" w:sz="0" w:space="0" w:color="auto"/>
            <w:right w:val="none" w:sz="0" w:space="0" w:color="auto"/>
          </w:divBdr>
        </w:div>
        <w:div w:id="1995375873">
          <w:marLeft w:val="0"/>
          <w:marRight w:val="0"/>
          <w:marTop w:val="0"/>
          <w:marBottom w:val="0"/>
          <w:divBdr>
            <w:top w:val="none" w:sz="0" w:space="0" w:color="auto"/>
            <w:left w:val="none" w:sz="0" w:space="0" w:color="auto"/>
            <w:bottom w:val="none" w:sz="0" w:space="0" w:color="auto"/>
            <w:right w:val="none" w:sz="0" w:space="0" w:color="auto"/>
          </w:divBdr>
        </w:div>
        <w:div w:id="1207719348">
          <w:marLeft w:val="0"/>
          <w:marRight w:val="0"/>
          <w:marTop w:val="0"/>
          <w:marBottom w:val="0"/>
          <w:divBdr>
            <w:top w:val="none" w:sz="0" w:space="0" w:color="auto"/>
            <w:left w:val="none" w:sz="0" w:space="0" w:color="auto"/>
            <w:bottom w:val="none" w:sz="0" w:space="0" w:color="auto"/>
            <w:right w:val="none" w:sz="0" w:space="0" w:color="auto"/>
          </w:divBdr>
        </w:div>
        <w:div w:id="1025446904">
          <w:marLeft w:val="0"/>
          <w:marRight w:val="0"/>
          <w:marTop w:val="0"/>
          <w:marBottom w:val="0"/>
          <w:divBdr>
            <w:top w:val="none" w:sz="0" w:space="0" w:color="auto"/>
            <w:left w:val="none" w:sz="0" w:space="0" w:color="auto"/>
            <w:bottom w:val="none" w:sz="0" w:space="0" w:color="auto"/>
            <w:right w:val="none" w:sz="0" w:space="0" w:color="auto"/>
          </w:divBdr>
        </w:div>
        <w:div w:id="1676421477">
          <w:marLeft w:val="0"/>
          <w:marRight w:val="0"/>
          <w:marTop w:val="0"/>
          <w:marBottom w:val="0"/>
          <w:divBdr>
            <w:top w:val="none" w:sz="0" w:space="0" w:color="auto"/>
            <w:left w:val="none" w:sz="0" w:space="0" w:color="auto"/>
            <w:bottom w:val="none" w:sz="0" w:space="0" w:color="auto"/>
            <w:right w:val="none" w:sz="0" w:space="0" w:color="auto"/>
          </w:divBdr>
        </w:div>
        <w:div w:id="35084244">
          <w:marLeft w:val="0"/>
          <w:marRight w:val="0"/>
          <w:marTop w:val="0"/>
          <w:marBottom w:val="0"/>
          <w:divBdr>
            <w:top w:val="none" w:sz="0" w:space="0" w:color="auto"/>
            <w:left w:val="none" w:sz="0" w:space="0" w:color="auto"/>
            <w:bottom w:val="none" w:sz="0" w:space="0" w:color="auto"/>
            <w:right w:val="none" w:sz="0" w:space="0" w:color="auto"/>
          </w:divBdr>
        </w:div>
        <w:div w:id="59332946">
          <w:marLeft w:val="0"/>
          <w:marRight w:val="0"/>
          <w:marTop w:val="0"/>
          <w:marBottom w:val="0"/>
          <w:divBdr>
            <w:top w:val="none" w:sz="0" w:space="0" w:color="auto"/>
            <w:left w:val="none" w:sz="0" w:space="0" w:color="auto"/>
            <w:bottom w:val="none" w:sz="0" w:space="0" w:color="auto"/>
            <w:right w:val="none" w:sz="0" w:space="0" w:color="auto"/>
          </w:divBdr>
        </w:div>
        <w:div w:id="1539584318">
          <w:marLeft w:val="0"/>
          <w:marRight w:val="0"/>
          <w:marTop w:val="0"/>
          <w:marBottom w:val="0"/>
          <w:divBdr>
            <w:top w:val="none" w:sz="0" w:space="0" w:color="auto"/>
            <w:left w:val="none" w:sz="0" w:space="0" w:color="auto"/>
            <w:bottom w:val="none" w:sz="0" w:space="0" w:color="auto"/>
            <w:right w:val="none" w:sz="0" w:space="0" w:color="auto"/>
          </w:divBdr>
        </w:div>
        <w:div w:id="866287079">
          <w:marLeft w:val="0"/>
          <w:marRight w:val="0"/>
          <w:marTop w:val="0"/>
          <w:marBottom w:val="0"/>
          <w:divBdr>
            <w:top w:val="none" w:sz="0" w:space="0" w:color="auto"/>
            <w:left w:val="none" w:sz="0" w:space="0" w:color="auto"/>
            <w:bottom w:val="none" w:sz="0" w:space="0" w:color="auto"/>
            <w:right w:val="none" w:sz="0" w:space="0" w:color="auto"/>
          </w:divBdr>
        </w:div>
        <w:div w:id="1768186082">
          <w:marLeft w:val="0"/>
          <w:marRight w:val="0"/>
          <w:marTop w:val="0"/>
          <w:marBottom w:val="0"/>
          <w:divBdr>
            <w:top w:val="none" w:sz="0" w:space="0" w:color="auto"/>
            <w:left w:val="none" w:sz="0" w:space="0" w:color="auto"/>
            <w:bottom w:val="none" w:sz="0" w:space="0" w:color="auto"/>
            <w:right w:val="none" w:sz="0" w:space="0" w:color="auto"/>
          </w:divBdr>
        </w:div>
        <w:div w:id="1132672880">
          <w:marLeft w:val="0"/>
          <w:marRight w:val="0"/>
          <w:marTop w:val="0"/>
          <w:marBottom w:val="0"/>
          <w:divBdr>
            <w:top w:val="none" w:sz="0" w:space="0" w:color="auto"/>
            <w:left w:val="none" w:sz="0" w:space="0" w:color="auto"/>
            <w:bottom w:val="none" w:sz="0" w:space="0" w:color="auto"/>
            <w:right w:val="none" w:sz="0" w:space="0" w:color="auto"/>
          </w:divBdr>
        </w:div>
        <w:div w:id="1803186346">
          <w:marLeft w:val="0"/>
          <w:marRight w:val="0"/>
          <w:marTop w:val="0"/>
          <w:marBottom w:val="0"/>
          <w:divBdr>
            <w:top w:val="none" w:sz="0" w:space="0" w:color="auto"/>
            <w:left w:val="none" w:sz="0" w:space="0" w:color="auto"/>
            <w:bottom w:val="none" w:sz="0" w:space="0" w:color="auto"/>
            <w:right w:val="none" w:sz="0" w:space="0" w:color="auto"/>
          </w:divBdr>
        </w:div>
        <w:div w:id="1675181983">
          <w:marLeft w:val="0"/>
          <w:marRight w:val="0"/>
          <w:marTop w:val="0"/>
          <w:marBottom w:val="0"/>
          <w:divBdr>
            <w:top w:val="none" w:sz="0" w:space="0" w:color="auto"/>
            <w:left w:val="none" w:sz="0" w:space="0" w:color="auto"/>
            <w:bottom w:val="none" w:sz="0" w:space="0" w:color="auto"/>
            <w:right w:val="none" w:sz="0" w:space="0" w:color="auto"/>
          </w:divBdr>
        </w:div>
        <w:div w:id="1625502390">
          <w:marLeft w:val="0"/>
          <w:marRight w:val="0"/>
          <w:marTop w:val="0"/>
          <w:marBottom w:val="0"/>
          <w:divBdr>
            <w:top w:val="none" w:sz="0" w:space="0" w:color="auto"/>
            <w:left w:val="none" w:sz="0" w:space="0" w:color="auto"/>
            <w:bottom w:val="none" w:sz="0" w:space="0" w:color="auto"/>
            <w:right w:val="none" w:sz="0" w:space="0" w:color="auto"/>
          </w:divBdr>
        </w:div>
        <w:div w:id="86997996">
          <w:marLeft w:val="0"/>
          <w:marRight w:val="0"/>
          <w:marTop w:val="0"/>
          <w:marBottom w:val="0"/>
          <w:divBdr>
            <w:top w:val="none" w:sz="0" w:space="0" w:color="auto"/>
            <w:left w:val="none" w:sz="0" w:space="0" w:color="auto"/>
            <w:bottom w:val="none" w:sz="0" w:space="0" w:color="auto"/>
            <w:right w:val="none" w:sz="0" w:space="0" w:color="auto"/>
          </w:divBdr>
        </w:div>
        <w:div w:id="1450274204">
          <w:marLeft w:val="0"/>
          <w:marRight w:val="0"/>
          <w:marTop w:val="0"/>
          <w:marBottom w:val="0"/>
          <w:divBdr>
            <w:top w:val="none" w:sz="0" w:space="0" w:color="auto"/>
            <w:left w:val="none" w:sz="0" w:space="0" w:color="auto"/>
            <w:bottom w:val="none" w:sz="0" w:space="0" w:color="auto"/>
            <w:right w:val="none" w:sz="0" w:space="0" w:color="auto"/>
          </w:divBdr>
        </w:div>
        <w:div w:id="1381128483">
          <w:marLeft w:val="0"/>
          <w:marRight w:val="0"/>
          <w:marTop w:val="0"/>
          <w:marBottom w:val="0"/>
          <w:divBdr>
            <w:top w:val="none" w:sz="0" w:space="0" w:color="auto"/>
            <w:left w:val="none" w:sz="0" w:space="0" w:color="auto"/>
            <w:bottom w:val="none" w:sz="0" w:space="0" w:color="auto"/>
            <w:right w:val="none" w:sz="0" w:space="0" w:color="auto"/>
          </w:divBdr>
        </w:div>
        <w:div w:id="872696721">
          <w:marLeft w:val="0"/>
          <w:marRight w:val="0"/>
          <w:marTop w:val="0"/>
          <w:marBottom w:val="0"/>
          <w:divBdr>
            <w:top w:val="none" w:sz="0" w:space="0" w:color="auto"/>
            <w:left w:val="none" w:sz="0" w:space="0" w:color="auto"/>
            <w:bottom w:val="none" w:sz="0" w:space="0" w:color="auto"/>
            <w:right w:val="none" w:sz="0" w:space="0" w:color="auto"/>
          </w:divBdr>
        </w:div>
        <w:div w:id="1631204764">
          <w:marLeft w:val="0"/>
          <w:marRight w:val="0"/>
          <w:marTop w:val="0"/>
          <w:marBottom w:val="0"/>
          <w:divBdr>
            <w:top w:val="none" w:sz="0" w:space="0" w:color="auto"/>
            <w:left w:val="none" w:sz="0" w:space="0" w:color="auto"/>
            <w:bottom w:val="none" w:sz="0" w:space="0" w:color="auto"/>
            <w:right w:val="none" w:sz="0" w:space="0" w:color="auto"/>
          </w:divBdr>
        </w:div>
        <w:div w:id="565187288">
          <w:marLeft w:val="0"/>
          <w:marRight w:val="0"/>
          <w:marTop w:val="0"/>
          <w:marBottom w:val="0"/>
          <w:divBdr>
            <w:top w:val="none" w:sz="0" w:space="0" w:color="auto"/>
            <w:left w:val="none" w:sz="0" w:space="0" w:color="auto"/>
            <w:bottom w:val="none" w:sz="0" w:space="0" w:color="auto"/>
            <w:right w:val="none" w:sz="0" w:space="0" w:color="auto"/>
          </w:divBdr>
        </w:div>
        <w:div w:id="112556622">
          <w:marLeft w:val="0"/>
          <w:marRight w:val="0"/>
          <w:marTop w:val="0"/>
          <w:marBottom w:val="0"/>
          <w:divBdr>
            <w:top w:val="none" w:sz="0" w:space="0" w:color="auto"/>
            <w:left w:val="none" w:sz="0" w:space="0" w:color="auto"/>
            <w:bottom w:val="none" w:sz="0" w:space="0" w:color="auto"/>
            <w:right w:val="none" w:sz="0" w:space="0" w:color="auto"/>
          </w:divBdr>
        </w:div>
        <w:div w:id="874585860">
          <w:marLeft w:val="0"/>
          <w:marRight w:val="0"/>
          <w:marTop w:val="0"/>
          <w:marBottom w:val="0"/>
          <w:divBdr>
            <w:top w:val="none" w:sz="0" w:space="0" w:color="auto"/>
            <w:left w:val="none" w:sz="0" w:space="0" w:color="auto"/>
            <w:bottom w:val="none" w:sz="0" w:space="0" w:color="auto"/>
            <w:right w:val="none" w:sz="0" w:space="0" w:color="auto"/>
          </w:divBdr>
        </w:div>
        <w:div w:id="1164392194">
          <w:marLeft w:val="0"/>
          <w:marRight w:val="0"/>
          <w:marTop w:val="0"/>
          <w:marBottom w:val="0"/>
          <w:divBdr>
            <w:top w:val="none" w:sz="0" w:space="0" w:color="auto"/>
            <w:left w:val="none" w:sz="0" w:space="0" w:color="auto"/>
            <w:bottom w:val="none" w:sz="0" w:space="0" w:color="auto"/>
            <w:right w:val="none" w:sz="0" w:space="0" w:color="auto"/>
          </w:divBdr>
        </w:div>
        <w:div w:id="1814367214">
          <w:marLeft w:val="0"/>
          <w:marRight w:val="0"/>
          <w:marTop w:val="0"/>
          <w:marBottom w:val="0"/>
          <w:divBdr>
            <w:top w:val="none" w:sz="0" w:space="0" w:color="auto"/>
            <w:left w:val="none" w:sz="0" w:space="0" w:color="auto"/>
            <w:bottom w:val="none" w:sz="0" w:space="0" w:color="auto"/>
            <w:right w:val="none" w:sz="0" w:space="0" w:color="auto"/>
          </w:divBdr>
        </w:div>
        <w:div w:id="1868175826">
          <w:marLeft w:val="0"/>
          <w:marRight w:val="0"/>
          <w:marTop w:val="0"/>
          <w:marBottom w:val="0"/>
          <w:divBdr>
            <w:top w:val="none" w:sz="0" w:space="0" w:color="auto"/>
            <w:left w:val="none" w:sz="0" w:space="0" w:color="auto"/>
            <w:bottom w:val="none" w:sz="0" w:space="0" w:color="auto"/>
            <w:right w:val="none" w:sz="0" w:space="0" w:color="auto"/>
          </w:divBdr>
        </w:div>
        <w:div w:id="682245282">
          <w:marLeft w:val="0"/>
          <w:marRight w:val="0"/>
          <w:marTop w:val="0"/>
          <w:marBottom w:val="0"/>
          <w:divBdr>
            <w:top w:val="none" w:sz="0" w:space="0" w:color="auto"/>
            <w:left w:val="none" w:sz="0" w:space="0" w:color="auto"/>
            <w:bottom w:val="none" w:sz="0" w:space="0" w:color="auto"/>
            <w:right w:val="none" w:sz="0" w:space="0" w:color="auto"/>
          </w:divBdr>
        </w:div>
        <w:div w:id="1051658438">
          <w:marLeft w:val="0"/>
          <w:marRight w:val="0"/>
          <w:marTop w:val="0"/>
          <w:marBottom w:val="0"/>
          <w:divBdr>
            <w:top w:val="none" w:sz="0" w:space="0" w:color="auto"/>
            <w:left w:val="none" w:sz="0" w:space="0" w:color="auto"/>
            <w:bottom w:val="none" w:sz="0" w:space="0" w:color="auto"/>
            <w:right w:val="none" w:sz="0" w:space="0" w:color="auto"/>
          </w:divBdr>
        </w:div>
        <w:div w:id="1570722798">
          <w:marLeft w:val="0"/>
          <w:marRight w:val="0"/>
          <w:marTop w:val="0"/>
          <w:marBottom w:val="0"/>
          <w:divBdr>
            <w:top w:val="none" w:sz="0" w:space="0" w:color="auto"/>
            <w:left w:val="none" w:sz="0" w:space="0" w:color="auto"/>
            <w:bottom w:val="none" w:sz="0" w:space="0" w:color="auto"/>
            <w:right w:val="none" w:sz="0" w:space="0" w:color="auto"/>
          </w:divBdr>
        </w:div>
        <w:div w:id="1977056773">
          <w:marLeft w:val="0"/>
          <w:marRight w:val="0"/>
          <w:marTop w:val="0"/>
          <w:marBottom w:val="0"/>
          <w:divBdr>
            <w:top w:val="none" w:sz="0" w:space="0" w:color="auto"/>
            <w:left w:val="none" w:sz="0" w:space="0" w:color="auto"/>
            <w:bottom w:val="none" w:sz="0" w:space="0" w:color="auto"/>
            <w:right w:val="none" w:sz="0" w:space="0" w:color="auto"/>
          </w:divBdr>
        </w:div>
        <w:div w:id="1578249009">
          <w:marLeft w:val="0"/>
          <w:marRight w:val="0"/>
          <w:marTop w:val="0"/>
          <w:marBottom w:val="0"/>
          <w:divBdr>
            <w:top w:val="none" w:sz="0" w:space="0" w:color="auto"/>
            <w:left w:val="none" w:sz="0" w:space="0" w:color="auto"/>
            <w:bottom w:val="none" w:sz="0" w:space="0" w:color="auto"/>
            <w:right w:val="none" w:sz="0" w:space="0" w:color="auto"/>
          </w:divBdr>
        </w:div>
        <w:div w:id="867109330">
          <w:marLeft w:val="0"/>
          <w:marRight w:val="0"/>
          <w:marTop w:val="0"/>
          <w:marBottom w:val="0"/>
          <w:divBdr>
            <w:top w:val="none" w:sz="0" w:space="0" w:color="auto"/>
            <w:left w:val="none" w:sz="0" w:space="0" w:color="auto"/>
            <w:bottom w:val="none" w:sz="0" w:space="0" w:color="auto"/>
            <w:right w:val="none" w:sz="0" w:space="0" w:color="auto"/>
          </w:divBdr>
        </w:div>
        <w:div w:id="1988900438">
          <w:marLeft w:val="0"/>
          <w:marRight w:val="0"/>
          <w:marTop w:val="0"/>
          <w:marBottom w:val="0"/>
          <w:divBdr>
            <w:top w:val="none" w:sz="0" w:space="0" w:color="auto"/>
            <w:left w:val="none" w:sz="0" w:space="0" w:color="auto"/>
            <w:bottom w:val="none" w:sz="0" w:space="0" w:color="auto"/>
            <w:right w:val="none" w:sz="0" w:space="0" w:color="auto"/>
          </w:divBdr>
        </w:div>
        <w:div w:id="199903112">
          <w:marLeft w:val="0"/>
          <w:marRight w:val="0"/>
          <w:marTop w:val="0"/>
          <w:marBottom w:val="0"/>
          <w:divBdr>
            <w:top w:val="none" w:sz="0" w:space="0" w:color="auto"/>
            <w:left w:val="none" w:sz="0" w:space="0" w:color="auto"/>
            <w:bottom w:val="none" w:sz="0" w:space="0" w:color="auto"/>
            <w:right w:val="none" w:sz="0" w:space="0" w:color="auto"/>
          </w:divBdr>
        </w:div>
        <w:div w:id="1211183349">
          <w:marLeft w:val="0"/>
          <w:marRight w:val="0"/>
          <w:marTop w:val="0"/>
          <w:marBottom w:val="0"/>
          <w:divBdr>
            <w:top w:val="none" w:sz="0" w:space="0" w:color="auto"/>
            <w:left w:val="none" w:sz="0" w:space="0" w:color="auto"/>
            <w:bottom w:val="none" w:sz="0" w:space="0" w:color="auto"/>
            <w:right w:val="none" w:sz="0" w:space="0" w:color="auto"/>
          </w:divBdr>
        </w:div>
        <w:div w:id="1944799702">
          <w:marLeft w:val="0"/>
          <w:marRight w:val="0"/>
          <w:marTop w:val="0"/>
          <w:marBottom w:val="0"/>
          <w:divBdr>
            <w:top w:val="none" w:sz="0" w:space="0" w:color="auto"/>
            <w:left w:val="none" w:sz="0" w:space="0" w:color="auto"/>
            <w:bottom w:val="none" w:sz="0" w:space="0" w:color="auto"/>
            <w:right w:val="none" w:sz="0" w:space="0" w:color="auto"/>
          </w:divBdr>
        </w:div>
        <w:div w:id="1461730583">
          <w:marLeft w:val="0"/>
          <w:marRight w:val="0"/>
          <w:marTop w:val="0"/>
          <w:marBottom w:val="0"/>
          <w:divBdr>
            <w:top w:val="none" w:sz="0" w:space="0" w:color="auto"/>
            <w:left w:val="none" w:sz="0" w:space="0" w:color="auto"/>
            <w:bottom w:val="none" w:sz="0" w:space="0" w:color="auto"/>
            <w:right w:val="none" w:sz="0" w:space="0" w:color="auto"/>
          </w:divBdr>
        </w:div>
        <w:div w:id="1337341464">
          <w:marLeft w:val="0"/>
          <w:marRight w:val="0"/>
          <w:marTop w:val="0"/>
          <w:marBottom w:val="0"/>
          <w:divBdr>
            <w:top w:val="none" w:sz="0" w:space="0" w:color="auto"/>
            <w:left w:val="none" w:sz="0" w:space="0" w:color="auto"/>
            <w:bottom w:val="none" w:sz="0" w:space="0" w:color="auto"/>
            <w:right w:val="none" w:sz="0" w:space="0" w:color="auto"/>
          </w:divBdr>
        </w:div>
        <w:div w:id="2036495917">
          <w:marLeft w:val="0"/>
          <w:marRight w:val="0"/>
          <w:marTop w:val="0"/>
          <w:marBottom w:val="0"/>
          <w:divBdr>
            <w:top w:val="none" w:sz="0" w:space="0" w:color="auto"/>
            <w:left w:val="none" w:sz="0" w:space="0" w:color="auto"/>
            <w:bottom w:val="none" w:sz="0" w:space="0" w:color="auto"/>
            <w:right w:val="none" w:sz="0" w:space="0" w:color="auto"/>
          </w:divBdr>
        </w:div>
        <w:div w:id="1576474641">
          <w:marLeft w:val="0"/>
          <w:marRight w:val="0"/>
          <w:marTop w:val="0"/>
          <w:marBottom w:val="0"/>
          <w:divBdr>
            <w:top w:val="none" w:sz="0" w:space="0" w:color="auto"/>
            <w:left w:val="none" w:sz="0" w:space="0" w:color="auto"/>
            <w:bottom w:val="none" w:sz="0" w:space="0" w:color="auto"/>
            <w:right w:val="none" w:sz="0" w:space="0" w:color="auto"/>
          </w:divBdr>
        </w:div>
        <w:div w:id="1412892867">
          <w:marLeft w:val="0"/>
          <w:marRight w:val="0"/>
          <w:marTop w:val="0"/>
          <w:marBottom w:val="0"/>
          <w:divBdr>
            <w:top w:val="none" w:sz="0" w:space="0" w:color="auto"/>
            <w:left w:val="none" w:sz="0" w:space="0" w:color="auto"/>
            <w:bottom w:val="none" w:sz="0" w:space="0" w:color="auto"/>
            <w:right w:val="none" w:sz="0" w:space="0" w:color="auto"/>
          </w:divBdr>
        </w:div>
        <w:div w:id="1345284720">
          <w:marLeft w:val="0"/>
          <w:marRight w:val="0"/>
          <w:marTop w:val="0"/>
          <w:marBottom w:val="0"/>
          <w:divBdr>
            <w:top w:val="none" w:sz="0" w:space="0" w:color="auto"/>
            <w:left w:val="none" w:sz="0" w:space="0" w:color="auto"/>
            <w:bottom w:val="none" w:sz="0" w:space="0" w:color="auto"/>
            <w:right w:val="none" w:sz="0" w:space="0" w:color="auto"/>
          </w:divBdr>
        </w:div>
        <w:div w:id="682705422">
          <w:marLeft w:val="0"/>
          <w:marRight w:val="0"/>
          <w:marTop w:val="0"/>
          <w:marBottom w:val="0"/>
          <w:divBdr>
            <w:top w:val="none" w:sz="0" w:space="0" w:color="auto"/>
            <w:left w:val="none" w:sz="0" w:space="0" w:color="auto"/>
            <w:bottom w:val="none" w:sz="0" w:space="0" w:color="auto"/>
            <w:right w:val="none" w:sz="0" w:space="0" w:color="auto"/>
          </w:divBdr>
        </w:div>
        <w:div w:id="1128470322">
          <w:marLeft w:val="0"/>
          <w:marRight w:val="0"/>
          <w:marTop w:val="0"/>
          <w:marBottom w:val="0"/>
          <w:divBdr>
            <w:top w:val="none" w:sz="0" w:space="0" w:color="auto"/>
            <w:left w:val="none" w:sz="0" w:space="0" w:color="auto"/>
            <w:bottom w:val="none" w:sz="0" w:space="0" w:color="auto"/>
            <w:right w:val="none" w:sz="0" w:space="0" w:color="auto"/>
          </w:divBdr>
        </w:div>
        <w:div w:id="560294229">
          <w:marLeft w:val="0"/>
          <w:marRight w:val="0"/>
          <w:marTop w:val="0"/>
          <w:marBottom w:val="0"/>
          <w:divBdr>
            <w:top w:val="none" w:sz="0" w:space="0" w:color="auto"/>
            <w:left w:val="none" w:sz="0" w:space="0" w:color="auto"/>
            <w:bottom w:val="none" w:sz="0" w:space="0" w:color="auto"/>
            <w:right w:val="none" w:sz="0" w:space="0" w:color="auto"/>
          </w:divBdr>
        </w:div>
        <w:div w:id="1943221226">
          <w:marLeft w:val="0"/>
          <w:marRight w:val="0"/>
          <w:marTop w:val="0"/>
          <w:marBottom w:val="0"/>
          <w:divBdr>
            <w:top w:val="none" w:sz="0" w:space="0" w:color="auto"/>
            <w:left w:val="none" w:sz="0" w:space="0" w:color="auto"/>
            <w:bottom w:val="none" w:sz="0" w:space="0" w:color="auto"/>
            <w:right w:val="none" w:sz="0" w:space="0" w:color="auto"/>
          </w:divBdr>
        </w:div>
        <w:div w:id="2003391614">
          <w:marLeft w:val="0"/>
          <w:marRight w:val="0"/>
          <w:marTop w:val="0"/>
          <w:marBottom w:val="0"/>
          <w:divBdr>
            <w:top w:val="none" w:sz="0" w:space="0" w:color="auto"/>
            <w:left w:val="none" w:sz="0" w:space="0" w:color="auto"/>
            <w:bottom w:val="none" w:sz="0" w:space="0" w:color="auto"/>
            <w:right w:val="none" w:sz="0" w:space="0" w:color="auto"/>
          </w:divBdr>
        </w:div>
        <w:div w:id="2002735481">
          <w:marLeft w:val="0"/>
          <w:marRight w:val="0"/>
          <w:marTop w:val="0"/>
          <w:marBottom w:val="0"/>
          <w:divBdr>
            <w:top w:val="none" w:sz="0" w:space="0" w:color="auto"/>
            <w:left w:val="none" w:sz="0" w:space="0" w:color="auto"/>
            <w:bottom w:val="none" w:sz="0" w:space="0" w:color="auto"/>
            <w:right w:val="none" w:sz="0" w:space="0" w:color="auto"/>
          </w:divBdr>
        </w:div>
        <w:div w:id="2017657962">
          <w:marLeft w:val="0"/>
          <w:marRight w:val="0"/>
          <w:marTop w:val="0"/>
          <w:marBottom w:val="0"/>
          <w:divBdr>
            <w:top w:val="none" w:sz="0" w:space="0" w:color="auto"/>
            <w:left w:val="none" w:sz="0" w:space="0" w:color="auto"/>
            <w:bottom w:val="none" w:sz="0" w:space="0" w:color="auto"/>
            <w:right w:val="none" w:sz="0" w:space="0" w:color="auto"/>
          </w:divBdr>
        </w:div>
        <w:div w:id="1224678405">
          <w:marLeft w:val="0"/>
          <w:marRight w:val="0"/>
          <w:marTop w:val="0"/>
          <w:marBottom w:val="0"/>
          <w:divBdr>
            <w:top w:val="none" w:sz="0" w:space="0" w:color="auto"/>
            <w:left w:val="none" w:sz="0" w:space="0" w:color="auto"/>
            <w:bottom w:val="none" w:sz="0" w:space="0" w:color="auto"/>
            <w:right w:val="none" w:sz="0" w:space="0" w:color="auto"/>
          </w:divBdr>
        </w:div>
        <w:div w:id="727336547">
          <w:marLeft w:val="0"/>
          <w:marRight w:val="0"/>
          <w:marTop w:val="0"/>
          <w:marBottom w:val="0"/>
          <w:divBdr>
            <w:top w:val="none" w:sz="0" w:space="0" w:color="auto"/>
            <w:left w:val="none" w:sz="0" w:space="0" w:color="auto"/>
            <w:bottom w:val="none" w:sz="0" w:space="0" w:color="auto"/>
            <w:right w:val="none" w:sz="0" w:space="0" w:color="auto"/>
          </w:divBdr>
        </w:div>
        <w:div w:id="1228956464">
          <w:marLeft w:val="0"/>
          <w:marRight w:val="0"/>
          <w:marTop w:val="0"/>
          <w:marBottom w:val="0"/>
          <w:divBdr>
            <w:top w:val="none" w:sz="0" w:space="0" w:color="auto"/>
            <w:left w:val="none" w:sz="0" w:space="0" w:color="auto"/>
            <w:bottom w:val="none" w:sz="0" w:space="0" w:color="auto"/>
            <w:right w:val="none" w:sz="0" w:space="0" w:color="auto"/>
          </w:divBdr>
        </w:div>
        <w:div w:id="217395838">
          <w:marLeft w:val="0"/>
          <w:marRight w:val="0"/>
          <w:marTop w:val="0"/>
          <w:marBottom w:val="0"/>
          <w:divBdr>
            <w:top w:val="none" w:sz="0" w:space="0" w:color="auto"/>
            <w:left w:val="none" w:sz="0" w:space="0" w:color="auto"/>
            <w:bottom w:val="none" w:sz="0" w:space="0" w:color="auto"/>
            <w:right w:val="none" w:sz="0" w:space="0" w:color="auto"/>
          </w:divBdr>
        </w:div>
        <w:div w:id="1872718194">
          <w:marLeft w:val="0"/>
          <w:marRight w:val="0"/>
          <w:marTop w:val="0"/>
          <w:marBottom w:val="0"/>
          <w:divBdr>
            <w:top w:val="none" w:sz="0" w:space="0" w:color="auto"/>
            <w:left w:val="none" w:sz="0" w:space="0" w:color="auto"/>
            <w:bottom w:val="none" w:sz="0" w:space="0" w:color="auto"/>
            <w:right w:val="none" w:sz="0" w:space="0" w:color="auto"/>
          </w:divBdr>
        </w:div>
        <w:div w:id="922299766">
          <w:marLeft w:val="0"/>
          <w:marRight w:val="0"/>
          <w:marTop w:val="0"/>
          <w:marBottom w:val="0"/>
          <w:divBdr>
            <w:top w:val="none" w:sz="0" w:space="0" w:color="auto"/>
            <w:left w:val="none" w:sz="0" w:space="0" w:color="auto"/>
            <w:bottom w:val="none" w:sz="0" w:space="0" w:color="auto"/>
            <w:right w:val="none" w:sz="0" w:space="0" w:color="auto"/>
          </w:divBdr>
        </w:div>
        <w:div w:id="2144804367">
          <w:marLeft w:val="0"/>
          <w:marRight w:val="0"/>
          <w:marTop w:val="0"/>
          <w:marBottom w:val="0"/>
          <w:divBdr>
            <w:top w:val="none" w:sz="0" w:space="0" w:color="auto"/>
            <w:left w:val="none" w:sz="0" w:space="0" w:color="auto"/>
            <w:bottom w:val="none" w:sz="0" w:space="0" w:color="auto"/>
            <w:right w:val="none" w:sz="0" w:space="0" w:color="auto"/>
          </w:divBdr>
        </w:div>
        <w:div w:id="195244012">
          <w:marLeft w:val="0"/>
          <w:marRight w:val="0"/>
          <w:marTop w:val="0"/>
          <w:marBottom w:val="0"/>
          <w:divBdr>
            <w:top w:val="none" w:sz="0" w:space="0" w:color="auto"/>
            <w:left w:val="none" w:sz="0" w:space="0" w:color="auto"/>
            <w:bottom w:val="none" w:sz="0" w:space="0" w:color="auto"/>
            <w:right w:val="none" w:sz="0" w:space="0" w:color="auto"/>
          </w:divBdr>
        </w:div>
        <w:div w:id="1022320003">
          <w:marLeft w:val="0"/>
          <w:marRight w:val="0"/>
          <w:marTop w:val="0"/>
          <w:marBottom w:val="0"/>
          <w:divBdr>
            <w:top w:val="none" w:sz="0" w:space="0" w:color="auto"/>
            <w:left w:val="none" w:sz="0" w:space="0" w:color="auto"/>
            <w:bottom w:val="none" w:sz="0" w:space="0" w:color="auto"/>
            <w:right w:val="none" w:sz="0" w:space="0" w:color="auto"/>
          </w:divBdr>
        </w:div>
        <w:div w:id="216820919">
          <w:marLeft w:val="0"/>
          <w:marRight w:val="0"/>
          <w:marTop w:val="0"/>
          <w:marBottom w:val="0"/>
          <w:divBdr>
            <w:top w:val="none" w:sz="0" w:space="0" w:color="auto"/>
            <w:left w:val="none" w:sz="0" w:space="0" w:color="auto"/>
            <w:bottom w:val="none" w:sz="0" w:space="0" w:color="auto"/>
            <w:right w:val="none" w:sz="0" w:space="0" w:color="auto"/>
          </w:divBdr>
        </w:div>
        <w:div w:id="752434125">
          <w:marLeft w:val="0"/>
          <w:marRight w:val="0"/>
          <w:marTop w:val="0"/>
          <w:marBottom w:val="0"/>
          <w:divBdr>
            <w:top w:val="none" w:sz="0" w:space="0" w:color="auto"/>
            <w:left w:val="none" w:sz="0" w:space="0" w:color="auto"/>
            <w:bottom w:val="none" w:sz="0" w:space="0" w:color="auto"/>
            <w:right w:val="none" w:sz="0" w:space="0" w:color="auto"/>
          </w:divBdr>
        </w:div>
        <w:div w:id="1488088113">
          <w:marLeft w:val="0"/>
          <w:marRight w:val="0"/>
          <w:marTop w:val="0"/>
          <w:marBottom w:val="0"/>
          <w:divBdr>
            <w:top w:val="none" w:sz="0" w:space="0" w:color="auto"/>
            <w:left w:val="none" w:sz="0" w:space="0" w:color="auto"/>
            <w:bottom w:val="none" w:sz="0" w:space="0" w:color="auto"/>
            <w:right w:val="none" w:sz="0" w:space="0" w:color="auto"/>
          </w:divBdr>
        </w:div>
        <w:div w:id="1338849431">
          <w:marLeft w:val="0"/>
          <w:marRight w:val="0"/>
          <w:marTop w:val="0"/>
          <w:marBottom w:val="0"/>
          <w:divBdr>
            <w:top w:val="none" w:sz="0" w:space="0" w:color="auto"/>
            <w:left w:val="none" w:sz="0" w:space="0" w:color="auto"/>
            <w:bottom w:val="none" w:sz="0" w:space="0" w:color="auto"/>
            <w:right w:val="none" w:sz="0" w:space="0" w:color="auto"/>
          </w:divBdr>
        </w:div>
        <w:div w:id="1324772816">
          <w:marLeft w:val="0"/>
          <w:marRight w:val="0"/>
          <w:marTop w:val="0"/>
          <w:marBottom w:val="0"/>
          <w:divBdr>
            <w:top w:val="none" w:sz="0" w:space="0" w:color="auto"/>
            <w:left w:val="none" w:sz="0" w:space="0" w:color="auto"/>
            <w:bottom w:val="none" w:sz="0" w:space="0" w:color="auto"/>
            <w:right w:val="none" w:sz="0" w:space="0" w:color="auto"/>
          </w:divBdr>
        </w:div>
        <w:div w:id="728579538">
          <w:marLeft w:val="0"/>
          <w:marRight w:val="0"/>
          <w:marTop w:val="0"/>
          <w:marBottom w:val="0"/>
          <w:divBdr>
            <w:top w:val="none" w:sz="0" w:space="0" w:color="auto"/>
            <w:left w:val="none" w:sz="0" w:space="0" w:color="auto"/>
            <w:bottom w:val="none" w:sz="0" w:space="0" w:color="auto"/>
            <w:right w:val="none" w:sz="0" w:space="0" w:color="auto"/>
          </w:divBdr>
        </w:div>
        <w:div w:id="996617923">
          <w:marLeft w:val="0"/>
          <w:marRight w:val="0"/>
          <w:marTop w:val="0"/>
          <w:marBottom w:val="0"/>
          <w:divBdr>
            <w:top w:val="none" w:sz="0" w:space="0" w:color="auto"/>
            <w:left w:val="none" w:sz="0" w:space="0" w:color="auto"/>
            <w:bottom w:val="none" w:sz="0" w:space="0" w:color="auto"/>
            <w:right w:val="none" w:sz="0" w:space="0" w:color="auto"/>
          </w:divBdr>
        </w:div>
        <w:div w:id="1665359592">
          <w:marLeft w:val="0"/>
          <w:marRight w:val="0"/>
          <w:marTop w:val="0"/>
          <w:marBottom w:val="0"/>
          <w:divBdr>
            <w:top w:val="none" w:sz="0" w:space="0" w:color="auto"/>
            <w:left w:val="none" w:sz="0" w:space="0" w:color="auto"/>
            <w:bottom w:val="none" w:sz="0" w:space="0" w:color="auto"/>
            <w:right w:val="none" w:sz="0" w:space="0" w:color="auto"/>
          </w:divBdr>
        </w:div>
        <w:div w:id="1566256241">
          <w:marLeft w:val="0"/>
          <w:marRight w:val="0"/>
          <w:marTop w:val="0"/>
          <w:marBottom w:val="0"/>
          <w:divBdr>
            <w:top w:val="none" w:sz="0" w:space="0" w:color="auto"/>
            <w:left w:val="none" w:sz="0" w:space="0" w:color="auto"/>
            <w:bottom w:val="none" w:sz="0" w:space="0" w:color="auto"/>
            <w:right w:val="none" w:sz="0" w:space="0" w:color="auto"/>
          </w:divBdr>
        </w:div>
        <w:div w:id="993143266">
          <w:marLeft w:val="0"/>
          <w:marRight w:val="0"/>
          <w:marTop w:val="0"/>
          <w:marBottom w:val="0"/>
          <w:divBdr>
            <w:top w:val="none" w:sz="0" w:space="0" w:color="auto"/>
            <w:left w:val="none" w:sz="0" w:space="0" w:color="auto"/>
            <w:bottom w:val="none" w:sz="0" w:space="0" w:color="auto"/>
            <w:right w:val="none" w:sz="0" w:space="0" w:color="auto"/>
          </w:divBdr>
        </w:div>
        <w:div w:id="2083675863">
          <w:marLeft w:val="0"/>
          <w:marRight w:val="0"/>
          <w:marTop w:val="0"/>
          <w:marBottom w:val="0"/>
          <w:divBdr>
            <w:top w:val="none" w:sz="0" w:space="0" w:color="auto"/>
            <w:left w:val="none" w:sz="0" w:space="0" w:color="auto"/>
            <w:bottom w:val="none" w:sz="0" w:space="0" w:color="auto"/>
            <w:right w:val="none" w:sz="0" w:space="0" w:color="auto"/>
          </w:divBdr>
        </w:div>
        <w:div w:id="187914387">
          <w:marLeft w:val="0"/>
          <w:marRight w:val="0"/>
          <w:marTop w:val="0"/>
          <w:marBottom w:val="0"/>
          <w:divBdr>
            <w:top w:val="none" w:sz="0" w:space="0" w:color="auto"/>
            <w:left w:val="none" w:sz="0" w:space="0" w:color="auto"/>
            <w:bottom w:val="none" w:sz="0" w:space="0" w:color="auto"/>
            <w:right w:val="none" w:sz="0" w:space="0" w:color="auto"/>
          </w:divBdr>
        </w:div>
        <w:div w:id="387193205">
          <w:marLeft w:val="0"/>
          <w:marRight w:val="0"/>
          <w:marTop w:val="0"/>
          <w:marBottom w:val="0"/>
          <w:divBdr>
            <w:top w:val="none" w:sz="0" w:space="0" w:color="auto"/>
            <w:left w:val="none" w:sz="0" w:space="0" w:color="auto"/>
            <w:bottom w:val="none" w:sz="0" w:space="0" w:color="auto"/>
            <w:right w:val="none" w:sz="0" w:space="0" w:color="auto"/>
          </w:divBdr>
        </w:div>
        <w:div w:id="1524398489">
          <w:marLeft w:val="0"/>
          <w:marRight w:val="0"/>
          <w:marTop w:val="0"/>
          <w:marBottom w:val="0"/>
          <w:divBdr>
            <w:top w:val="none" w:sz="0" w:space="0" w:color="auto"/>
            <w:left w:val="none" w:sz="0" w:space="0" w:color="auto"/>
            <w:bottom w:val="none" w:sz="0" w:space="0" w:color="auto"/>
            <w:right w:val="none" w:sz="0" w:space="0" w:color="auto"/>
          </w:divBdr>
        </w:div>
        <w:div w:id="1776561269">
          <w:marLeft w:val="0"/>
          <w:marRight w:val="0"/>
          <w:marTop w:val="0"/>
          <w:marBottom w:val="0"/>
          <w:divBdr>
            <w:top w:val="none" w:sz="0" w:space="0" w:color="auto"/>
            <w:left w:val="none" w:sz="0" w:space="0" w:color="auto"/>
            <w:bottom w:val="none" w:sz="0" w:space="0" w:color="auto"/>
            <w:right w:val="none" w:sz="0" w:space="0" w:color="auto"/>
          </w:divBdr>
        </w:div>
        <w:div w:id="1707294875">
          <w:marLeft w:val="0"/>
          <w:marRight w:val="0"/>
          <w:marTop w:val="0"/>
          <w:marBottom w:val="0"/>
          <w:divBdr>
            <w:top w:val="none" w:sz="0" w:space="0" w:color="auto"/>
            <w:left w:val="none" w:sz="0" w:space="0" w:color="auto"/>
            <w:bottom w:val="none" w:sz="0" w:space="0" w:color="auto"/>
            <w:right w:val="none" w:sz="0" w:space="0" w:color="auto"/>
          </w:divBdr>
        </w:div>
        <w:div w:id="1459955552">
          <w:marLeft w:val="0"/>
          <w:marRight w:val="0"/>
          <w:marTop w:val="0"/>
          <w:marBottom w:val="0"/>
          <w:divBdr>
            <w:top w:val="none" w:sz="0" w:space="0" w:color="auto"/>
            <w:left w:val="none" w:sz="0" w:space="0" w:color="auto"/>
            <w:bottom w:val="none" w:sz="0" w:space="0" w:color="auto"/>
            <w:right w:val="none" w:sz="0" w:space="0" w:color="auto"/>
          </w:divBdr>
        </w:div>
        <w:div w:id="416824138">
          <w:marLeft w:val="0"/>
          <w:marRight w:val="0"/>
          <w:marTop w:val="0"/>
          <w:marBottom w:val="0"/>
          <w:divBdr>
            <w:top w:val="none" w:sz="0" w:space="0" w:color="auto"/>
            <w:left w:val="none" w:sz="0" w:space="0" w:color="auto"/>
            <w:bottom w:val="none" w:sz="0" w:space="0" w:color="auto"/>
            <w:right w:val="none" w:sz="0" w:space="0" w:color="auto"/>
          </w:divBdr>
        </w:div>
        <w:div w:id="848910842">
          <w:marLeft w:val="0"/>
          <w:marRight w:val="0"/>
          <w:marTop w:val="0"/>
          <w:marBottom w:val="0"/>
          <w:divBdr>
            <w:top w:val="none" w:sz="0" w:space="0" w:color="auto"/>
            <w:left w:val="none" w:sz="0" w:space="0" w:color="auto"/>
            <w:bottom w:val="none" w:sz="0" w:space="0" w:color="auto"/>
            <w:right w:val="none" w:sz="0" w:space="0" w:color="auto"/>
          </w:divBdr>
        </w:div>
        <w:div w:id="1604918455">
          <w:marLeft w:val="0"/>
          <w:marRight w:val="0"/>
          <w:marTop w:val="0"/>
          <w:marBottom w:val="0"/>
          <w:divBdr>
            <w:top w:val="none" w:sz="0" w:space="0" w:color="auto"/>
            <w:left w:val="none" w:sz="0" w:space="0" w:color="auto"/>
            <w:bottom w:val="none" w:sz="0" w:space="0" w:color="auto"/>
            <w:right w:val="none" w:sz="0" w:space="0" w:color="auto"/>
          </w:divBdr>
        </w:div>
        <w:div w:id="5056206">
          <w:marLeft w:val="0"/>
          <w:marRight w:val="0"/>
          <w:marTop w:val="0"/>
          <w:marBottom w:val="0"/>
          <w:divBdr>
            <w:top w:val="none" w:sz="0" w:space="0" w:color="auto"/>
            <w:left w:val="none" w:sz="0" w:space="0" w:color="auto"/>
            <w:bottom w:val="none" w:sz="0" w:space="0" w:color="auto"/>
            <w:right w:val="none" w:sz="0" w:space="0" w:color="auto"/>
          </w:divBdr>
        </w:div>
        <w:div w:id="61101420">
          <w:marLeft w:val="0"/>
          <w:marRight w:val="0"/>
          <w:marTop w:val="0"/>
          <w:marBottom w:val="0"/>
          <w:divBdr>
            <w:top w:val="none" w:sz="0" w:space="0" w:color="auto"/>
            <w:left w:val="none" w:sz="0" w:space="0" w:color="auto"/>
            <w:bottom w:val="none" w:sz="0" w:space="0" w:color="auto"/>
            <w:right w:val="none" w:sz="0" w:space="0" w:color="auto"/>
          </w:divBdr>
        </w:div>
        <w:div w:id="1959795311">
          <w:marLeft w:val="0"/>
          <w:marRight w:val="0"/>
          <w:marTop w:val="0"/>
          <w:marBottom w:val="0"/>
          <w:divBdr>
            <w:top w:val="none" w:sz="0" w:space="0" w:color="auto"/>
            <w:left w:val="none" w:sz="0" w:space="0" w:color="auto"/>
            <w:bottom w:val="none" w:sz="0" w:space="0" w:color="auto"/>
            <w:right w:val="none" w:sz="0" w:space="0" w:color="auto"/>
          </w:divBdr>
        </w:div>
        <w:div w:id="1036002771">
          <w:marLeft w:val="0"/>
          <w:marRight w:val="0"/>
          <w:marTop w:val="0"/>
          <w:marBottom w:val="0"/>
          <w:divBdr>
            <w:top w:val="none" w:sz="0" w:space="0" w:color="auto"/>
            <w:left w:val="none" w:sz="0" w:space="0" w:color="auto"/>
            <w:bottom w:val="none" w:sz="0" w:space="0" w:color="auto"/>
            <w:right w:val="none" w:sz="0" w:space="0" w:color="auto"/>
          </w:divBdr>
        </w:div>
        <w:div w:id="1635254979">
          <w:marLeft w:val="0"/>
          <w:marRight w:val="0"/>
          <w:marTop w:val="0"/>
          <w:marBottom w:val="0"/>
          <w:divBdr>
            <w:top w:val="none" w:sz="0" w:space="0" w:color="auto"/>
            <w:left w:val="none" w:sz="0" w:space="0" w:color="auto"/>
            <w:bottom w:val="none" w:sz="0" w:space="0" w:color="auto"/>
            <w:right w:val="none" w:sz="0" w:space="0" w:color="auto"/>
          </w:divBdr>
        </w:div>
        <w:div w:id="113717532">
          <w:marLeft w:val="0"/>
          <w:marRight w:val="0"/>
          <w:marTop w:val="0"/>
          <w:marBottom w:val="0"/>
          <w:divBdr>
            <w:top w:val="none" w:sz="0" w:space="0" w:color="auto"/>
            <w:left w:val="none" w:sz="0" w:space="0" w:color="auto"/>
            <w:bottom w:val="none" w:sz="0" w:space="0" w:color="auto"/>
            <w:right w:val="none" w:sz="0" w:space="0" w:color="auto"/>
          </w:divBdr>
        </w:div>
        <w:div w:id="2101443982">
          <w:marLeft w:val="0"/>
          <w:marRight w:val="0"/>
          <w:marTop w:val="0"/>
          <w:marBottom w:val="0"/>
          <w:divBdr>
            <w:top w:val="none" w:sz="0" w:space="0" w:color="auto"/>
            <w:left w:val="none" w:sz="0" w:space="0" w:color="auto"/>
            <w:bottom w:val="none" w:sz="0" w:space="0" w:color="auto"/>
            <w:right w:val="none" w:sz="0" w:space="0" w:color="auto"/>
          </w:divBdr>
        </w:div>
        <w:div w:id="924919322">
          <w:marLeft w:val="0"/>
          <w:marRight w:val="0"/>
          <w:marTop w:val="0"/>
          <w:marBottom w:val="0"/>
          <w:divBdr>
            <w:top w:val="none" w:sz="0" w:space="0" w:color="auto"/>
            <w:left w:val="none" w:sz="0" w:space="0" w:color="auto"/>
            <w:bottom w:val="none" w:sz="0" w:space="0" w:color="auto"/>
            <w:right w:val="none" w:sz="0" w:space="0" w:color="auto"/>
          </w:divBdr>
        </w:div>
        <w:div w:id="1791701946">
          <w:marLeft w:val="0"/>
          <w:marRight w:val="0"/>
          <w:marTop w:val="0"/>
          <w:marBottom w:val="0"/>
          <w:divBdr>
            <w:top w:val="none" w:sz="0" w:space="0" w:color="auto"/>
            <w:left w:val="none" w:sz="0" w:space="0" w:color="auto"/>
            <w:bottom w:val="none" w:sz="0" w:space="0" w:color="auto"/>
            <w:right w:val="none" w:sz="0" w:space="0" w:color="auto"/>
          </w:divBdr>
        </w:div>
        <w:div w:id="756829646">
          <w:marLeft w:val="0"/>
          <w:marRight w:val="0"/>
          <w:marTop w:val="0"/>
          <w:marBottom w:val="0"/>
          <w:divBdr>
            <w:top w:val="none" w:sz="0" w:space="0" w:color="auto"/>
            <w:left w:val="none" w:sz="0" w:space="0" w:color="auto"/>
            <w:bottom w:val="none" w:sz="0" w:space="0" w:color="auto"/>
            <w:right w:val="none" w:sz="0" w:space="0" w:color="auto"/>
          </w:divBdr>
        </w:div>
        <w:div w:id="1025669571">
          <w:marLeft w:val="0"/>
          <w:marRight w:val="0"/>
          <w:marTop w:val="0"/>
          <w:marBottom w:val="0"/>
          <w:divBdr>
            <w:top w:val="none" w:sz="0" w:space="0" w:color="auto"/>
            <w:left w:val="none" w:sz="0" w:space="0" w:color="auto"/>
            <w:bottom w:val="none" w:sz="0" w:space="0" w:color="auto"/>
            <w:right w:val="none" w:sz="0" w:space="0" w:color="auto"/>
          </w:divBdr>
        </w:div>
        <w:div w:id="113983360">
          <w:marLeft w:val="0"/>
          <w:marRight w:val="0"/>
          <w:marTop w:val="0"/>
          <w:marBottom w:val="0"/>
          <w:divBdr>
            <w:top w:val="none" w:sz="0" w:space="0" w:color="auto"/>
            <w:left w:val="none" w:sz="0" w:space="0" w:color="auto"/>
            <w:bottom w:val="none" w:sz="0" w:space="0" w:color="auto"/>
            <w:right w:val="none" w:sz="0" w:space="0" w:color="auto"/>
          </w:divBdr>
        </w:div>
        <w:div w:id="404841553">
          <w:marLeft w:val="0"/>
          <w:marRight w:val="0"/>
          <w:marTop w:val="0"/>
          <w:marBottom w:val="0"/>
          <w:divBdr>
            <w:top w:val="none" w:sz="0" w:space="0" w:color="auto"/>
            <w:left w:val="none" w:sz="0" w:space="0" w:color="auto"/>
            <w:bottom w:val="none" w:sz="0" w:space="0" w:color="auto"/>
            <w:right w:val="none" w:sz="0" w:space="0" w:color="auto"/>
          </w:divBdr>
        </w:div>
        <w:div w:id="299917598">
          <w:marLeft w:val="0"/>
          <w:marRight w:val="0"/>
          <w:marTop w:val="0"/>
          <w:marBottom w:val="0"/>
          <w:divBdr>
            <w:top w:val="none" w:sz="0" w:space="0" w:color="auto"/>
            <w:left w:val="none" w:sz="0" w:space="0" w:color="auto"/>
            <w:bottom w:val="none" w:sz="0" w:space="0" w:color="auto"/>
            <w:right w:val="none" w:sz="0" w:space="0" w:color="auto"/>
          </w:divBdr>
        </w:div>
        <w:div w:id="1068191949">
          <w:marLeft w:val="0"/>
          <w:marRight w:val="0"/>
          <w:marTop w:val="0"/>
          <w:marBottom w:val="0"/>
          <w:divBdr>
            <w:top w:val="none" w:sz="0" w:space="0" w:color="auto"/>
            <w:left w:val="none" w:sz="0" w:space="0" w:color="auto"/>
            <w:bottom w:val="none" w:sz="0" w:space="0" w:color="auto"/>
            <w:right w:val="none" w:sz="0" w:space="0" w:color="auto"/>
          </w:divBdr>
        </w:div>
        <w:div w:id="1135098396">
          <w:marLeft w:val="0"/>
          <w:marRight w:val="0"/>
          <w:marTop w:val="0"/>
          <w:marBottom w:val="0"/>
          <w:divBdr>
            <w:top w:val="none" w:sz="0" w:space="0" w:color="auto"/>
            <w:left w:val="none" w:sz="0" w:space="0" w:color="auto"/>
            <w:bottom w:val="none" w:sz="0" w:space="0" w:color="auto"/>
            <w:right w:val="none" w:sz="0" w:space="0" w:color="auto"/>
          </w:divBdr>
        </w:div>
        <w:div w:id="373580365">
          <w:marLeft w:val="0"/>
          <w:marRight w:val="0"/>
          <w:marTop w:val="0"/>
          <w:marBottom w:val="0"/>
          <w:divBdr>
            <w:top w:val="none" w:sz="0" w:space="0" w:color="auto"/>
            <w:left w:val="none" w:sz="0" w:space="0" w:color="auto"/>
            <w:bottom w:val="none" w:sz="0" w:space="0" w:color="auto"/>
            <w:right w:val="none" w:sz="0" w:space="0" w:color="auto"/>
          </w:divBdr>
        </w:div>
        <w:div w:id="637150759">
          <w:marLeft w:val="0"/>
          <w:marRight w:val="0"/>
          <w:marTop w:val="0"/>
          <w:marBottom w:val="0"/>
          <w:divBdr>
            <w:top w:val="none" w:sz="0" w:space="0" w:color="auto"/>
            <w:left w:val="none" w:sz="0" w:space="0" w:color="auto"/>
            <w:bottom w:val="none" w:sz="0" w:space="0" w:color="auto"/>
            <w:right w:val="none" w:sz="0" w:space="0" w:color="auto"/>
          </w:divBdr>
        </w:div>
        <w:div w:id="760377694">
          <w:marLeft w:val="0"/>
          <w:marRight w:val="0"/>
          <w:marTop w:val="0"/>
          <w:marBottom w:val="0"/>
          <w:divBdr>
            <w:top w:val="none" w:sz="0" w:space="0" w:color="auto"/>
            <w:left w:val="none" w:sz="0" w:space="0" w:color="auto"/>
            <w:bottom w:val="none" w:sz="0" w:space="0" w:color="auto"/>
            <w:right w:val="none" w:sz="0" w:space="0" w:color="auto"/>
          </w:divBdr>
        </w:div>
        <w:div w:id="1056972075">
          <w:marLeft w:val="0"/>
          <w:marRight w:val="0"/>
          <w:marTop w:val="0"/>
          <w:marBottom w:val="0"/>
          <w:divBdr>
            <w:top w:val="none" w:sz="0" w:space="0" w:color="auto"/>
            <w:left w:val="none" w:sz="0" w:space="0" w:color="auto"/>
            <w:bottom w:val="none" w:sz="0" w:space="0" w:color="auto"/>
            <w:right w:val="none" w:sz="0" w:space="0" w:color="auto"/>
          </w:divBdr>
        </w:div>
        <w:div w:id="722488113">
          <w:marLeft w:val="0"/>
          <w:marRight w:val="0"/>
          <w:marTop w:val="0"/>
          <w:marBottom w:val="0"/>
          <w:divBdr>
            <w:top w:val="none" w:sz="0" w:space="0" w:color="auto"/>
            <w:left w:val="none" w:sz="0" w:space="0" w:color="auto"/>
            <w:bottom w:val="none" w:sz="0" w:space="0" w:color="auto"/>
            <w:right w:val="none" w:sz="0" w:space="0" w:color="auto"/>
          </w:divBdr>
        </w:div>
        <w:div w:id="463542733">
          <w:marLeft w:val="0"/>
          <w:marRight w:val="0"/>
          <w:marTop w:val="0"/>
          <w:marBottom w:val="0"/>
          <w:divBdr>
            <w:top w:val="none" w:sz="0" w:space="0" w:color="auto"/>
            <w:left w:val="none" w:sz="0" w:space="0" w:color="auto"/>
            <w:bottom w:val="none" w:sz="0" w:space="0" w:color="auto"/>
            <w:right w:val="none" w:sz="0" w:space="0" w:color="auto"/>
          </w:divBdr>
        </w:div>
        <w:div w:id="118838313">
          <w:marLeft w:val="0"/>
          <w:marRight w:val="0"/>
          <w:marTop w:val="0"/>
          <w:marBottom w:val="0"/>
          <w:divBdr>
            <w:top w:val="none" w:sz="0" w:space="0" w:color="auto"/>
            <w:left w:val="none" w:sz="0" w:space="0" w:color="auto"/>
            <w:bottom w:val="none" w:sz="0" w:space="0" w:color="auto"/>
            <w:right w:val="none" w:sz="0" w:space="0" w:color="auto"/>
          </w:divBdr>
        </w:div>
        <w:div w:id="1335956543">
          <w:marLeft w:val="0"/>
          <w:marRight w:val="0"/>
          <w:marTop w:val="0"/>
          <w:marBottom w:val="0"/>
          <w:divBdr>
            <w:top w:val="none" w:sz="0" w:space="0" w:color="auto"/>
            <w:left w:val="none" w:sz="0" w:space="0" w:color="auto"/>
            <w:bottom w:val="none" w:sz="0" w:space="0" w:color="auto"/>
            <w:right w:val="none" w:sz="0" w:space="0" w:color="auto"/>
          </w:divBdr>
        </w:div>
        <w:div w:id="1995838388">
          <w:marLeft w:val="0"/>
          <w:marRight w:val="0"/>
          <w:marTop w:val="0"/>
          <w:marBottom w:val="0"/>
          <w:divBdr>
            <w:top w:val="none" w:sz="0" w:space="0" w:color="auto"/>
            <w:left w:val="none" w:sz="0" w:space="0" w:color="auto"/>
            <w:bottom w:val="none" w:sz="0" w:space="0" w:color="auto"/>
            <w:right w:val="none" w:sz="0" w:space="0" w:color="auto"/>
          </w:divBdr>
        </w:div>
      </w:divsChild>
    </w:div>
    <w:div w:id="292448572">
      <w:bodyDiv w:val="1"/>
      <w:marLeft w:val="0"/>
      <w:marRight w:val="0"/>
      <w:marTop w:val="0"/>
      <w:marBottom w:val="0"/>
      <w:divBdr>
        <w:top w:val="none" w:sz="0" w:space="0" w:color="auto"/>
        <w:left w:val="none" w:sz="0" w:space="0" w:color="auto"/>
        <w:bottom w:val="none" w:sz="0" w:space="0" w:color="auto"/>
        <w:right w:val="none" w:sz="0" w:space="0" w:color="auto"/>
      </w:divBdr>
    </w:div>
    <w:div w:id="305167135">
      <w:bodyDiv w:val="1"/>
      <w:marLeft w:val="0"/>
      <w:marRight w:val="0"/>
      <w:marTop w:val="0"/>
      <w:marBottom w:val="0"/>
      <w:divBdr>
        <w:top w:val="none" w:sz="0" w:space="0" w:color="auto"/>
        <w:left w:val="none" w:sz="0" w:space="0" w:color="auto"/>
        <w:bottom w:val="none" w:sz="0" w:space="0" w:color="auto"/>
        <w:right w:val="none" w:sz="0" w:space="0" w:color="auto"/>
      </w:divBdr>
    </w:div>
    <w:div w:id="318702085">
      <w:bodyDiv w:val="1"/>
      <w:marLeft w:val="0"/>
      <w:marRight w:val="0"/>
      <w:marTop w:val="0"/>
      <w:marBottom w:val="0"/>
      <w:divBdr>
        <w:top w:val="none" w:sz="0" w:space="0" w:color="auto"/>
        <w:left w:val="none" w:sz="0" w:space="0" w:color="auto"/>
        <w:bottom w:val="none" w:sz="0" w:space="0" w:color="auto"/>
        <w:right w:val="none" w:sz="0" w:space="0" w:color="auto"/>
      </w:divBdr>
    </w:div>
    <w:div w:id="324550183">
      <w:bodyDiv w:val="1"/>
      <w:marLeft w:val="0"/>
      <w:marRight w:val="0"/>
      <w:marTop w:val="0"/>
      <w:marBottom w:val="0"/>
      <w:divBdr>
        <w:top w:val="none" w:sz="0" w:space="0" w:color="auto"/>
        <w:left w:val="none" w:sz="0" w:space="0" w:color="auto"/>
        <w:bottom w:val="none" w:sz="0" w:space="0" w:color="auto"/>
        <w:right w:val="none" w:sz="0" w:space="0" w:color="auto"/>
      </w:divBdr>
    </w:div>
    <w:div w:id="325521771">
      <w:bodyDiv w:val="1"/>
      <w:marLeft w:val="0"/>
      <w:marRight w:val="0"/>
      <w:marTop w:val="0"/>
      <w:marBottom w:val="0"/>
      <w:divBdr>
        <w:top w:val="none" w:sz="0" w:space="0" w:color="auto"/>
        <w:left w:val="none" w:sz="0" w:space="0" w:color="auto"/>
        <w:bottom w:val="none" w:sz="0" w:space="0" w:color="auto"/>
        <w:right w:val="none" w:sz="0" w:space="0" w:color="auto"/>
      </w:divBdr>
    </w:div>
    <w:div w:id="325522670">
      <w:bodyDiv w:val="1"/>
      <w:marLeft w:val="0"/>
      <w:marRight w:val="0"/>
      <w:marTop w:val="0"/>
      <w:marBottom w:val="0"/>
      <w:divBdr>
        <w:top w:val="none" w:sz="0" w:space="0" w:color="auto"/>
        <w:left w:val="none" w:sz="0" w:space="0" w:color="auto"/>
        <w:bottom w:val="none" w:sz="0" w:space="0" w:color="auto"/>
        <w:right w:val="none" w:sz="0" w:space="0" w:color="auto"/>
      </w:divBdr>
    </w:div>
    <w:div w:id="326522576">
      <w:bodyDiv w:val="1"/>
      <w:marLeft w:val="0"/>
      <w:marRight w:val="0"/>
      <w:marTop w:val="0"/>
      <w:marBottom w:val="0"/>
      <w:divBdr>
        <w:top w:val="none" w:sz="0" w:space="0" w:color="auto"/>
        <w:left w:val="none" w:sz="0" w:space="0" w:color="auto"/>
        <w:bottom w:val="none" w:sz="0" w:space="0" w:color="auto"/>
        <w:right w:val="none" w:sz="0" w:space="0" w:color="auto"/>
      </w:divBdr>
    </w:div>
    <w:div w:id="333924534">
      <w:bodyDiv w:val="1"/>
      <w:marLeft w:val="0"/>
      <w:marRight w:val="0"/>
      <w:marTop w:val="0"/>
      <w:marBottom w:val="0"/>
      <w:divBdr>
        <w:top w:val="none" w:sz="0" w:space="0" w:color="auto"/>
        <w:left w:val="none" w:sz="0" w:space="0" w:color="auto"/>
        <w:bottom w:val="none" w:sz="0" w:space="0" w:color="auto"/>
        <w:right w:val="none" w:sz="0" w:space="0" w:color="auto"/>
      </w:divBdr>
    </w:div>
    <w:div w:id="335420777">
      <w:bodyDiv w:val="1"/>
      <w:marLeft w:val="0"/>
      <w:marRight w:val="0"/>
      <w:marTop w:val="0"/>
      <w:marBottom w:val="0"/>
      <w:divBdr>
        <w:top w:val="none" w:sz="0" w:space="0" w:color="auto"/>
        <w:left w:val="none" w:sz="0" w:space="0" w:color="auto"/>
        <w:bottom w:val="none" w:sz="0" w:space="0" w:color="auto"/>
        <w:right w:val="none" w:sz="0" w:space="0" w:color="auto"/>
      </w:divBdr>
    </w:div>
    <w:div w:id="335421612">
      <w:bodyDiv w:val="1"/>
      <w:marLeft w:val="0"/>
      <w:marRight w:val="0"/>
      <w:marTop w:val="0"/>
      <w:marBottom w:val="0"/>
      <w:divBdr>
        <w:top w:val="none" w:sz="0" w:space="0" w:color="auto"/>
        <w:left w:val="none" w:sz="0" w:space="0" w:color="auto"/>
        <w:bottom w:val="none" w:sz="0" w:space="0" w:color="auto"/>
        <w:right w:val="none" w:sz="0" w:space="0" w:color="auto"/>
      </w:divBdr>
    </w:div>
    <w:div w:id="344282849">
      <w:bodyDiv w:val="1"/>
      <w:marLeft w:val="0"/>
      <w:marRight w:val="0"/>
      <w:marTop w:val="0"/>
      <w:marBottom w:val="0"/>
      <w:divBdr>
        <w:top w:val="none" w:sz="0" w:space="0" w:color="auto"/>
        <w:left w:val="none" w:sz="0" w:space="0" w:color="auto"/>
        <w:bottom w:val="none" w:sz="0" w:space="0" w:color="auto"/>
        <w:right w:val="none" w:sz="0" w:space="0" w:color="auto"/>
      </w:divBdr>
    </w:div>
    <w:div w:id="348683299">
      <w:bodyDiv w:val="1"/>
      <w:marLeft w:val="0"/>
      <w:marRight w:val="0"/>
      <w:marTop w:val="0"/>
      <w:marBottom w:val="0"/>
      <w:divBdr>
        <w:top w:val="none" w:sz="0" w:space="0" w:color="auto"/>
        <w:left w:val="none" w:sz="0" w:space="0" w:color="auto"/>
        <w:bottom w:val="none" w:sz="0" w:space="0" w:color="auto"/>
        <w:right w:val="none" w:sz="0" w:space="0" w:color="auto"/>
      </w:divBdr>
      <w:divsChild>
        <w:div w:id="896208522">
          <w:marLeft w:val="0"/>
          <w:marRight w:val="0"/>
          <w:marTop w:val="0"/>
          <w:marBottom w:val="0"/>
          <w:divBdr>
            <w:top w:val="none" w:sz="0" w:space="0" w:color="auto"/>
            <w:left w:val="none" w:sz="0" w:space="0" w:color="auto"/>
            <w:bottom w:val="none" w:sz="0" w:space="0" w:color="auto"/>
            <w:right w:val="none" w:sz="0" w:space="0" w:color="auto"/>
          </w:divBdr>
          <w:divsChild>
            <w:div w:id="108790916">
              <w:marLeft w:val="0"/>
              <w:marRight w:val="0"/>
              <w:marTop w:val="0"/>
              <w:marBottom w:val="0"/>
              <w:divBdr>
                <w:top w:val="none" w:sz="0" w:space="0" w:color="auto"/>
                <w:left w:val="none" w:sz="0" w:space="0" w:color="auto"/>
                <w:bottom w:val="none" w:sz="0" w:space="0" w:color="auto"/>
                <w:right w:val="none" w:sz="0" w:space="0" w:color="auto"/>
              </w:divBdr>
              <w:divsChild>
                <w:div w:id="725568547">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5602830">
          <w:marLeft w:val="0"/>
          <w:marRight w:val="0"/>
          <w:marTop w:val="0"/>
          <w:marBottom w:val="0"/>
          <w:divBdr>
            <w:top w:val="none" w:sz="0" w:space="0" w:color="auto"/>
            <w:left w:val="none" w:sz="0" w:space="0" w:color="auto"/>
            <w:bottom w:val="none" w:sz="0" w:space="0" w:color="auto"/>
            <w:right w:val="none" w:sz="0" w:space="0" w:color="auto"/>
          </w:divBdr>
          <w:divsChild>
            <w:div w:id="484707412">
              <w:marLeft w:val="0"/>
              <w:marRight w:val="0"/>
              <w:marTop w:val="0"/>
              <w:marBottom w:val="0"/>
              <w:divBdr>
                <w:top w:val="none" w:sz="0" w:space="0" w:color="auto"/>
                <w:left w:val="none" w:sz="0" w:space="0" w:color="auto"/>
                <w:bottom w:val="none" w:sz="0" w:space="0" w:color="auto"/>
                <w:right w:val="none" w:sz="0" w:space="0" w:color="auto"/>
              </w:divBdr>
              <w:divsChild>
                <w:div w:id="1391657134">
                  <w:marLeft w:val="-420"/>
                  <w:marRight w:val="0"/>
                  <w:marTop w:val="0"/>
                  <w:marBottom w:val="0"/>
                  <w:divBdr>
                    <w:top w:val="none" w:sz="0" w:space="0" w:color="auto"/>
                    <w:left w:val="none" w:sz="0" w:space="0" w:color="auto"/>
                    <w:bottom w:val="none" w:sz="0" w:space="0" w:color="auto"/>
                    <w:right w:val="none" w:sz="0" w:space="0" w:color="auto"/>
                  </w:divBdr>
                  <w:divsChild>
                    <w:div w:id="491339095">
                      <w:marLeft w:val="0"/>
                      <w:marRight w:val="0"/>
                      <w:marTop w:val="0"/>
                      <w:marBottom w:val="0"/>
                      <w:divBdr>
                        <w:top w:val="none" w:sz="0" w:space="0" w:color="auto"/>
                        <w:left w:val="none" w:sz="0" w:space="0" w:color="auto"/>
                        <w:bottom w:val="none" w:sz="0" w:space="0" w:color="auto"/>
                        <w:right w:val="none" w:sz="0" w:space="0" w:color="auto"/>
                      </w:divBdr>
                      <w:divsChild>
                        <w:div w:id="1041709167">
                          <w:marLeft w:val="0"/>
                          <w:marRight w:val="0"/>
                          <w:marTop w:val="0"/>
                          <w:marBottom w:val="0"/>
                          <w:divBdr>
                            <w:top w:val="none" w:sz="0" w:space="0" w:color="auto"/>
                            <w:left w:val="none" w:sz="0" w:space="0" w:color="auto"/>
                            <w:bottom w:val="none" w:sz="0" w:space="0" w:color="auto"/>
                            <w:right w:val="none" w:sz="0" w:space="0" w:color="auto"/>
                          </w:divBdr>
                          <w:divsChild>
                            <w:div w:id="1616674571">
                              <w:marLeft w:val="0"/>
                              <w:marRight w:val="0"/>
                              <w:marTop w:val="0"/>
                              <w:marBottom w:val="0"/>
                              <w:divBdr>
                                <w:top w:val="none" w:sz="0" w:space="0" w:color="auto"/>
                                <w:left w:val="none" w:sz="0" w:space="0" w:color="auto"/>
                                <w:bottom w:val="none" w:sz="0" w:space="0" w:color="auto"/>
                                <w:right w:val="none" w:sz="0" w:space="0" w:color="auto"/>
                              </w:divBdr>
                            </w:div>
                            <w:div w:id="3493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458942">
                  <w:marLeft w:val="-420"/>
                  <w:marRight w:val="0"/>
                  <w:marTop w:val="0"/>
                  <w:marBottom w:val="0"/>
                  <w:divBdr>
                    <w:top w:val="none" w:sz="0" w:space="0" w:color="auto"/>
                    <w:left w:val="none" w:sz="0" w:space="0" w:color="auto"/>
                    <w:bottom w:val="none" w:sz="0" w:space="0" w:color="auto"/>
                    <w:right w:val="none" w:sz="0" w:space="0" w:color="auto"/>
                  </w:divBdr>
                  <w:divsChild>
                    <w:div w:id="66997456">
                      <w:marLeft w:val="0"/>
                      <w:marRight w:val="0"/>
                      <w:marTop w:val="0"/>
                      <w:marBottom w:val="0"/>
                      <w:divBdr>
                        <w:top w:val="none" w:sz="0" w:space="0" w:color="auto"/>
                        <w:left w:val="none" w:sz="0" w:space="0" w:color="auto"/>
                        <w:bottom w:val="none" w:sz="0" w:space="0" w:color="auto"/>
                        <w:right w:val="none" w:sz="0" w:space="0" w:color="auto"/>
                      </w:divBdr>
                      <w:divsChild>
                        <w:div w:id="247466028">
                          <w:marLeft w:val="0"/>
                          <w:marRight w:val="0"/>
                          <w:marTop w:val="0"/>
                          <w:marBottom w:val="0"/>
                          <w:divBdr>
                            <w:top w:val="none" w:sz="0" w:space="0" w:color="auto"/>
                            <w:left w:val="none" w:sz="0" w:space="0" w:color="auto"/>
                            <w:bottom w:val="none" w:sz="0" w:space="0" w:color="auto"/>
                            <w:right w:val="none" w:sz="0" w:space="0" w:color="auto"/>
                          </w:divBdr>
                          <w:divsChild>
                            <w:div w:id="723942225">
                              <w:marLeft w:val="0"/>
                              <w:marRight w:val="0"/>
                              <w:marTop w:val="0"/>
                              <w:marBottom w:val="0"/>
                              <w:divBdr>
                                <w:top w:val="none" w:sz="0" w:space="0" w:color="auto"/>
                                <w:left w:val="none" w:sz="0" w:space="0" w:color="auto"/>
                                <w:bottom w:val="none" w:sz="0" w:space="0" w:color="auto"/>
                                <w:right w:val="none" w:sz="0" w:space="0" w:color="auto"/>
                              </w:divBdr>
                            </w:div>
                            <w:div w:id="3382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908493">
                  <w:marLeft w:val="-420"/>
                  <w:marRight w:val="0"/>
                  <w:marTop w:val="0"/>
                  <w:marBottom w:val="0"/>
                  <w:divBdr>
                    <w:top w:val="none" w:sz="0" w:space="0" w:color="auto"/>
                    <w:left w:val="none" w:sz="0" w:space="0" w:color="auto"/>
                    <w:bottom w:val="none" w:sz="0" w:space="0" w:color="auto"/>
                    <w:right w:val="none" w:sz="0" w:space="0" w:color="auto"/>
                  </w:divBdr>
                  <w:divsChild>
                    <w:div w:id="1249389372">
                      <w:marLeft w:val="0"/>
                      <w:marRight w:val="0"/>
                      <w:marTop w:val="0"/>
                      <w:marBottom w:val="0"/>
                      <w:divBdr>
                        <w:top w:val="none" w:sz="0" w:space="0" w:color="auto"/>
                        <w:left w:val="none" w:sz="0" w:space="0" w:color="auto"/>
                        <w:bottom w:val="none" w:sz="0" w:space="0" w:color="auto"/>
                        <w:right w:val="none" w:sz="0" w:space="0" w:color="auto"/>
                      </w:divBdr>
                      <w:divsChild>
                        <w:div w:id="533620438">
                          <w:marLeft w:val="0"/>
                          <w:marRight w:val="0"/>
                          <w:marTop w:val="0"/>
                          <w:marBottom w:val="0"/>
                          <w:divBdr>
                            <w:top w:val="none" w:sz="0" w:space="0" w:color="auto"/>
                            <w:left w:val="none" w:sz="0" w:space="0" w:color="auto"/>
                            <w:bottom w:val="none" w:sz="0" w:space="0" w:color="auto"/>
                            <w:right w:val="none" w:sz="0" w:space="0" w:color="auto"/>
                          </w:divBdr>
                          <w:divsChild>
                            <w:div w:id="601501067">
                              <w:marLeft w:val="0"/>
                              <w:marRight w:val="0"/>
                              <w:marTop w:val="0"/>
                              <w:marBottom w:val="0"/>
                              <w:divBdr>
                                <w:top w:val="none" w:sz="0" w:space="0" w:color="auto"/>
                                <w:left w:val="none" w:sz="0" w:space="0" w:color="auto"/>
                                <w:bottom w:val="none" w:sz="0" w:space="0" w:color="auto"/>
                                <w:right w:val="none" w:sz="0" w:space="0" w:color="auto"/>
                              </w:divBdr>
                            </w:div>
                            <w:div w:id="14448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507017">
                  <w:marLeft w:val="-420"/>
                  <w:marRight w:val="0"/>
                  <w:marTop w:val="0"/>
                  <w:marBottom w:val="0"/>
                  <w:divBdr>
                    <w:top w:val="none" w:sz="0" w:space="0" w:color="auto"/>
                    <w:left w:val="none" w:sz="0" w:space="0" w:color="auto"/>
                    <w:bottom w:val="none" w:sz="0" w:space="0" w:color="auto"/>
                    <w:right w:val="none" w:sz="0" w:space="0" w:color="auto"/>
                  </w:divBdr>
                  <w:divsChild>
                    <w:div w:id="1040402618">
                      <w:marLeft w:val="0"/>
                      <w:marRight w:val="0"/>
                      <w:marTop w:val="0"/>
                      <w:marBottom w:val="0"/>
                      <w:divBdr>
                        <w:top w:val="none" w:sz="0" w:space="0" w:color="auto"/>
                        <w:left w:val="none" w:sz="0" w:space="0" w:color="auto"/>
                        <w:bottom w:val="none" w:sz="0" w:space="0" w:color="auto"/>
                        <w:right w:val="none" w:sz="0" w:space="0" w:color="auto"/>
                      </w:divBdr>
                      <w:divsChild>
                        <w:div w:id="1492868274">
                          <w:marLeft w:val="0"/>
                          <w:marRight w:val="0"/>
                          <w:marTop w:val="0"/>
                          <w:marBottom w:val="0"/>
                          <w:divBdr>
                            <w:top w:val="none" w:sz="0" w:space="0" w:color="auto"/>
                            <w:left w:val="none" w:sz="0" w:space="0" w:color="auto"/>
                            <w:bottom w:val="none" w:sz="0" w:space="0" w:color="auto"/>
                            <w:right w:val="none" w:sz="0" w:space="0" w:color="auto"/>
                          </w:divBdr>
                          <w:divsChild>
                            <w:div w:id="1491215033">
                              <w:marLeft w:val="0"/>
                              <w:marRight w:val="0"/>
                              <w:marTop w:val="0"/>
                              <w:marBottom w:val="0"/>
                              <w:divBdr>
                                <w:top w:val="none" w:sz="0" w:space="0" w:color="auto"/>
                                <w:left w:val="none" w:sz="0" w:space="0" w:color="auto"/>
                                <w:bottom w:val="none" w:sz="0" w:space="0" w:color="auto"/>
                                <w:right w:val="none" w:sz="0" w:space="0" w:color="auto"/>
                              </w:divBdr>
                            </w:div>
                            <w:div w:id="94165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971234">
                  <w:marLeft w:val="-420"/>
                  <w:marRight w:val="0"/>
                  <w:marTop w:val="0"/>
                  <w:marBottom w:val="0"/>
                  <w:divBdr>
                    <w:top w:val="none" w:sz="0" w:space="0" w:color="auto"/>
                    <w:left w:val="none" w:sz="0" w:space="0" w:color="auto"/>
                    <w:bottom w:val="none" w:sz="0" w:space="0" w:color="auto"/>
                    <w:right w:val="none" w:sz="0" w:space="0" w:color="auto"/>
                  </w:divBdr>
                  <w:divsChild>
                    <w:div w:id="431166149">
                      <w:marLeft w:val="0"/>
                      <w:marRight w:val="0"/>
                      <w:marTop w:val="0"/>
                      <w:marBottom w:val="0"/>
                      <w:divBdr>
                        <w:top w:val="none" w:sz="0" w:space="0" w:color="auto"/>
                        <w:left w:val="none" w:sz="0" w:space="0" w:color="auto"/>
                        <w:bottom w:val="none" w:sz="0" w:space="0" w:color="auto"/>
                        <w:right w:val="none" w:sz="0" w:space="0" w:color="auto"/>
                      </w:divBdr>
                      <w:divsChild>
                        <w:div w:id="1284773440">
                          <w:marLeft w:val="0"/>
                          <w:marRight w:val="0"/>
                          <w:marTop w:val="0"/>
                          <w:marBottom w:val="0"/>
                          <w:divBdr>
                            <w:top w:val="none" w:sz="0" w:space="0" w:color="auto"/>
                            <w:left w:val="none" w:sz="0" w:space="0" w:color="auto"/>
                            <w:bottom w:val="none" w:sz="0" w:space="0" w:color="auto"/>
                            <w:right w:val="none" w:sz="0" w:space="0" w:color="auto"/>
                          </w:divBdr>
                          <w:divsChild>
                            <w:div w:id="1320964276">
                              <w:marLeft w:val="0"/>
                              <w:marRight w:val="0"/>
                              <w:marTop w:val="0"/>
                              <w:marBottom w:val="0"/>
                              <w:divBdr>
                                <w:top w:val="none" w:sz="0" w:space="0" w:color="auto"/>
                                <w:left w:val="none" w:sz="0" w:space="0" w:color="auto"/>
                                <w:bottom w:val="none" w:sz="0" w:space="0" w:color="auto"/>
                                <w:right w:val="none" w:sz="0" w:space="0" w:color="auto"/>
                              </w:divBdr>
                            </w:div>
                            <w:div w:id="41694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903932">
                  <w:marLeft w:val="-420"/>
                  <w:marRight w:val="0"/>
                  <w:marTop w:val="0"/>
                  <w:marBottom w:val="0"/>
                  <w:divBdr>
                    <w:top w:val="none" w:sz="0" w:space="0" w:color="auto"/>
                    <w:left w:val="none" w:sz="0" w:space="0" w:color="auto"/>
                    <w:bottom w:val="none" w:sz="0" w:space="0" w:color="auto"/>
                    <w:right w:val="none" w:sz="0" w:space="0" w:color="auto"/>
                  </w:divBdr>
                  <w:divsChild>
                    <w:div w:id="627856980">
                      <w:marLeft w:val="0"/>
                      <w:marRight w:val="0"/>
                      <w:marTop w:val="0"/>
                      <w:marBottom w:val="0"/>
                      <w:divBdr>
                        <w:top w:val="none" w:sz="0" w:space="0" w:color="auto"/>
                        <w:left w:val="none" w:sz="0" w:space="0" w:color="auto"/>
                        <w:bottom w:val="none" w:sz="0" w:space="0" w:color="auto"/>
                        <w:right w:val="none" w:sz="0" w:space="0" w:color="auto"/>
                      </w:divBdr>
                      <w:divsChild>
                        <w:div w:id="1399205916">
                          <w:marLeft w:val="0"/>
                          <w:marRight w:val="0"/>
                          <w:marTop w:val="0"/>
                          <w:marBottom w:val="0"/>
                          <w:divBdr>
                            <w:top w:val="none" w:sz="0" w:space="0" w:color="auto"/>
                            <w:left w:val="none" w:sz="0" w:space="0" w:color="auto"/>
                            <w:bottom w:val="none" w:sz="0" w:space="0" w:color="auto"/>
                            <w:right w:val="none" w:sz="0" w:space="0" w:color="auto"/>
                          </w:divBdr>
                          <w:divsChild>
                            <w:div w:id="126094273">
                              <w:marLeft w:val="0"/>
                              <w:marRight w:val="0"/>
                              <w:marTop w:val="0"/>
                              <w:marBottom w:val="0"/>
                              <w:divBdr>
                                <w:top w:val="none" w:sz="0" w:space="0" w:color="auto"/>
                                <w:left w:val="none" w:sz="0" w:space="0" w:color="auto"/>
                                <w:bottom w:val="none" w:sz="0" w:space="0" w:color="auto"/>
                                <w:right w:val="none" w:sz="0" w:space="0" w:color="auto"/>
                              </w:divBdr>
                            </w:div>
                            <w:div w:id="198751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975498">
                  <w:marLeft w:val="-420"/>
                  <w:marRight w:val="0"/>
                  <w:marTop w:val="0"/>
                  <w:marBottom w:val="0"/>
                  <w:divBdr>
                    <w:top w:val="none" w:sz="0" w:space="0" w:color="auto"/>
                    <w:left w:val="none" w:sz="0" w:space="0" w:color="auto"/>
                    <w:bottom w:val="none" w:sz="0" w:space="0" w:color="auto"/>
                    <w:right w:val="none" w:sz="0" w:space="0" w:color="auto"/>
                  </w:divBdr>
                  <w:divsChild>
                    <w:div w:id="1421023981">
                      <w:marLeft w:val="0"/>
                      <w:marRight w:val="0"/>
                      <w:marTop w:val="0"/>
                      <w:marBottom w:val="0"/>
                      <w:divBdr>
                        <w:top w:val="none" w:sz="0" w:space="0" w:color="auto"/>
                        <w:left w:val="none" w:sz="0" w:space="0" w:color="auto"/>
                        <w:bottom w:val="none" w:sz="0" w:space="0" w:color="auto"/>
                        <w:right w:val="none" w:sz="0" w:space="0" w:color="auto"/>
                      </w:divBdr>
                      <w:divsChild>
                        <w:div w:id="1448814747">
                          <w:marLeft w:val="0"/>
                          <w:marRight w:val="0"/>
                          <w:marTop w:val="0"/>
                          <w:marBottom w:val="0"/>
                          <w:divBdr>
                            <w:top w:val="none" w:sz="0" w:space="0" w:color="auto"/>
                            <w:left w:val="none" w:sz="0" w:space="0" w:color="auto"/>
                            <w:bottom w:val="none" w:sz="0" w:space="0" w:color="auto"/>
                            <w:right w:val="none" w:sz="0" w:space="0" w:color="auto"/>
                          </w:divBdr>
                          <w:divsChild>
                            <w:div w:id="1986858947">
                              <w:marLeft w:val="0"/>
                              <w:marRight w:val="0"/>
                              <w:marTop w:val="0"/>
                              <w:marBottom w:val="0"/>
                              <w:divBdr>
                                <w:top w:val="none" w:sz="0" w:space="0" w:color="auto"/>
                                <w:left w:val="none" w:sz="0" w:space="0" w:color="auto"/>
                                <w:bottom w:val="none" w:sz="0" w:space="0" w:color="auto"/>
                                <w:right w:val="none" w:sz="0" w:space="0" w:color="auto"/>
                              </w:divBdr>
                            </w:div>
                            <w:div w:id="80623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133372">
                  <w:marLeft w:val="-420"/>
                  <w:marRight w:val="0"/>
                  <w:marTop w:val="0"/>
                  <w:marBottom w:val="0"/>
                  <w:divBdr>
                    <w:top w:val="none" w:sz="0" w:space="0" w:color="auto"/>
                    <w:left w:val="none" w:sz="0" w:space="0" w:color="auto"/>
                    <w:bottom w:val="none" w:sz="0" w:space="0" w:color="auto"/>
                    <w:right w:val="none" w:sz="0" w:space="0" w:color="auto"/>
                  </w:divBdr>
                  <w:divsChild>
                    <w:div w:id="1028945826">
                      <w:marLeft w:val="0"/>
                      <w:marRight w:val="0"/>
                      <w:marTop w:val="0"/>
                      <w:marBottom w:val="0"/>
                      <w:divBdr>
                        <w:top w:val="none" w:sz="0" w:space="0" w:color="auto"/>
                        <w:left w:val="none" w:sz="0" w:space="0" w:color="auto"/>
                        <w:bottom w:val="none" w:sz="0" w:space="0" w:color="auto"/>
                        <w:right w:val="none" w:sz="0" w:space="0" w:color="auto"/>
                      </w:divBdr>
                      <w:divsChild>
                        <w:div w:id="2137480470">
                          <w:marLeft w:val="0"/>
                          <w:marRight w:val="0"/>
                          <w:marTop w:val="0"/>
                          <w:marBottom w:val="0"/>
                          <w:divBdr>
                            <w:top w:val="none" w:sz="0" w:space="0" w:color="auto"/>
                            <w:left w:val="none" w:sz="0" w:space="0" w:color="auto"/>
                            <w:bottom w:val="none" w:sz="0" w:space="0" w:color="auto"/>
                            <w:right w:val="none" w:sz="0" w:space="0" w:color="auto"/>
                          </w:divBdr>
                          <w:divsChild>
                            <w:div w:id="1304777773">
                              <w:marLeft w:val="0"/>
                              <w:marRight w:val="0"/>
                              <w:marTop w:val="0"/>
                              <w:marBottom w:val="0"/>
                              <w:divBdr>
                                <w:top w:val="none" w:sz="0" w:space="0" w:color="auto"/>
                                <w:left w:val="none" w:sz="0" w:space="0" w:color="auto"/>
                                <w:bottom w:val="none" w:sz="0" w:space="0" w:color="auto"/>
                                <w:right w:val="none" w:sz="0" w:space="0" w:color="auto"/>
                              </w:divBdr>
                            </w:div>
                            <w:div w:id="1555196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9911845">
      <w:bodyDiv w:val="1"/>
      <w:marLeft w:val="0"/>
      <w:marRight w:val="0"/>
      <w:marTop w:val="0"/>
      <w:marBottom w:val="0"/>
      <w:divBdr>
        <w:top w:val="none" w:sz="0" w:space="0" w:color="auto"/>
        <w:left w:val="none" w:sz="0" w:space="0" w:color="auto"/>
        <w:bottom w:val="none" w:sz="0" w:space="0" w:color="auto"/>
        <w:right w:val="none" w:sz="0" w:space="0" w:color="auto"/>
      </w:divBdr>
    </w:div>
    <w:div w:id="350255634">
      <w:bodyDiv w:val="1"/>
      <w:marLeft w:val="0"/>
      <w:marRight w:val="0"/>
      <w:marTop w:val="0"/>
      <w:marBottom w:val="0"/>
      <w:divBdr>
        <w:top w:val="none" w:sz="0" w:space="0" w:color="auto"/>
        <w:left w:val="none" w:sz="0" w:space="0" w:color="auto"/>
        <w:bottom w:val="none" w:sz="0" w:space="0" w:color="auto"/>
        <w:right w:val="none" w:sz="0" w:space="0" w:color="auto"/>
      </w:divBdr>
    </w:div>
    <w:div w:id="354112569">
      <w:bodyDiv w:val="1"/>
      <w:marLeft w:val="0"/>
      <w:marRight w:val="0"/>
      <w:marTop w:val="0"/>
      <w:marBottom w:val="0"/>
      <w:divBdr>
        <w:top w:val="none" w:sz="0" w:space="0" w:color="auto"/>
        <w:left w:val="none" w:sz="0" w:space="0" w:color="auto"/>
        <w:bottom w:val="none" w:sz="0" w:space="0" w:color="auto"/>
        <w:right w:val="none" w:sz="0" w:space="0" w:color="auto"/>
      </w:divBdr>
    </w:div>
    <w:div w:id="355353618">
      <w:bodyDiv w:val="1"/>
      <w:marLeft w:val="0"/>
      <w:marRight w:val="0"/>
      <w:marTop w:val="0"/>
      <w:marBottom w:val="0"/>
      <w:divBdr>
        <w:top w:val="none" w:sz="0" w:space="0" w:color="auto"/>
        <w:left w:val="none" w:sz="0" w:space="0" w:color="auto"/>
        <w:bottom w:val="none" w:sz="0" w:space="0" w:color="auto"/>
        <w:right w:val="none" w:sz="0" w:space="0" w:color="auto"/>
      </w:divBdr>
    </w:div>
    <w:div w:id="358236081">
      <w:bodyDiv w:val="1"/>
      <w:marLeft w:val="0"/>
      <w:marRight w:val="0"/>
      <w:marTop w:val="0"/>
      <w:marBottom w:val="0"/>
      <w:divBdr>
        <w:top w:val="none" w:sz="0" w:space="0" w:color="auto"/>
        <w:left w:val="none" w:sz="0" w:space="0" w:color="auto"/>
        <w:bottom w:val="none" w:sz="0" w:space="0" w:color="auto"/>
        <w:right w:val="none" w:sz="0" w:space="0" w:color="auto"/>
      </w:divBdr>
    </w:div>
    <w:div w:id="358704210">
      <w:bodyDiv w:val="1"/>
      <w:marLeft w:val="0"/>
      <w:marRight w:val="0"/>
      <w:marTop w:val="0"/>
      <w:marBottom w:val="0"/>
      <w:divBdr>
        <w:top w:val="none" w:sz="0" w:space="0" w:color="auto"/>
        <w:left w:val="none" w:sz="0" w:space="0" w:color="auto"/>
        <w:bottom w:val="none" w:sz="0" w:space="0" w:color="auto"/>
        <w:right w:val="none" w:sz="0" w:space="0" w:color="auto"/>
      </w:divBdr>
    </w:div>
    <w:div w:id="359818147">
      <w:bodyDiv w:val="1"/>
      <w:marLeft w:val="0"/>
      <w:marRight w:val="0"/>
      <w:marTop w:val="0"/>
      <w:marBottom w:val="0"/>
      <w:divBdr>
        <w:top w:val="none" w:sz="0" w:space="0" w:color="auto"/>
        <w:left w:val="none" w:sz="0" w:space="0" w:color="auto"/>
        <w:bottom w:val="none" w:sz="0" w:space="0" w:color="auto"/>
        <w:right w:val="none" w:sz="0" w:space="0" w:color="auto"/>
      </w:divBdr>
    </w:div>
    <w:div w:id="362488581">
      <w:bodyDiv w:val="1"/>
      <w:marLeft w:val="0"/>
      <w:marRight w:val="0"/>
      <w:marTop w:val="0"/>
      <w:marBottom w:val="0"/>
      <w:divBdr>
        <w:top w:val="none" w:sz="0" w:space="0" w:color="auto"/>
        <w:left w:val="none" w:sz="0" w:space="0" w:color="auto"/>
        <w:bottom w:val="none" w:sz="0" w:space="0" w:color="auto"/>
        <w:right w:val="none" w:sz="0" w:space="0" w:color="auto"/>
      </w:divBdr>
    </w:div>
    <w:div w:id="366374716">
      <w:bodyDiv w:val="1"/>
      <w:marLeft w:val="0"/>
      <w:marRight w:val="0"/>
      <w:marTop w:val="0"/>
      <w:marBottom w:val="0"/>
      <w:divBdr>
        <w:top w:val="none" w:sz="0" w:space="0" w:color="auto"/>
        <w:left w:val="none" w:sz="0" w:space="0" w:color="auto"/>
        <w:bottom w:val="none" w:sz="0" w:space="0" w:color="auto"/>
        <w:right w:val="none" w:sz="0" w:space="0" w:color="auto"/>
      </w:divBdr>
    </w:div>
    <w:div w:id="369648703">
      <w:bodyDiv w:val="1"/>
      <w:marLeft w:val="0"/>
      <w:marRight w:val="0"/>
      <w:marTop w:val="0"/>
      <w:marBottom w:val="0"/>
      <w:divBdr>
        <w:top w:val="none" w:sz="0" w:space="0" w:color="auto"/>
        <w:left w:val="none" w:sz="0" w:space="0" w:color="auto"/>
        <w:bottom w:val="none" w:sz="0" w:space="0" w:color="auto"/>
        <w:right w:val="none" w:sz="0" w:space="0" w:color="auto"/>
      </w:divBdr>
    </w:div>
    <w:div w:id="370082516">
      <w:bodyDiv w:val="1"/>
      <w:marLeft w:val="0"/>
      <w:marRight w:val="0"/>
      <w:marTop w:val="0"/>
      <w:marBottom w:val="0"/>
      <w:divBdr>
        <w:top w:val="none" w:sz="0" w:space="0" w:color="auto"/>
        <w:left w:val="none" w:sz="0" w:space="0" w:color="auto"/>
        <w:bottom w:val="none" w:sz="0" w:space="0" w:color="auto"/>
        <w:right w:val="none" w:sz="0" w:space="0" w:color="auto"/>
      </w:divBdr>
    </w:div>
    <w:div w:id="372730901">
      <w:bodyDiv w:val="1"/>
      <w:marLeft w:val="0"/>
      <w:marRight w:val="0"/>
      <w:marTop w:val="0"/>
      <w:marBottom w:val="0"/>
      <w:divBdr>
        <w:top w:val="none" w:sz="0" w:space="0" w:color="auto"/>
        <w:left w:val="none" w:sz="0" w:space="0" w:color="auto"/>
        <w:bottom w:val="none" w:sz="0" w:space="0" w:color="auto"/>
        <w:right w:val="none" w:sz="0" w:space="0" w:color="auto"/>
      </w:divBdr>
    </w:div>
    <w:div w:id="376635752">
      <w:bodyDiv w:val="1"/>
      <w:marLeft w:val="0"/>
      <w:marRight w:val="0"/>
      <w:marTop w:val="0"/>
      <w:marBottom w:val="0"/>
      <w:divBdr>
        <w:top w:val="none" w:sz="0" w:space="0" w:color="auto"/>
        <w:left w:val="none" w:sz="0" w:space="0" w:color="auto"/>
        <w:bottom w:val="none" w:sz="0" w:space="0" w:color="auto"/>
        <w:right w:val="none" w:sz="0" w:space="0" w:color="auto"/>
      </w:divBdr>
    </w:div>
    <w:div w:id="377165273">
      <w:bodyDiv w:val="1"/>
      <w:marLeft w:val="0"/>
      <w:marRight w:val="0"/>
      <w:marTop w:val="0"/>
      <w:marBottom w:val="0"/>
      <w:divBdr>
        <w:top w:val="none" w:sz="0" w:space="0" w:color="auto"/>
        <w:left w:val="none" w:sz="0" w:space="0" w:color="auto"/>
        <w:bottom w:val="none" w:sz="0" w:space="0" w:color="auto"/>
        <w:right w:val="none" w:sz="0" w:space="0" w:color="auto"/>
      </w:divBdr>
    </w:div>
    <w:div w:id="377168476">
      <w:bodyDiv w:val="1"/>
      <w:marLeft w:val="0"/>
      <w:marRight w:val="0"/>
      <w:marTop w:val="0"/>
      <w:marBottom w:val="0"/>
      <w:divBdr>
        <w:top w:val="none" w:sz="0" w:space="0" w:color="auto"/>
        <w:left w:val="none" w:sz="0" w:space="0" w:color="auto"/>
        <w:bottom w:val="none" w:sz="0" w:space="0" w:color="auto"/>
        <w:right w:val="none" w:sz="0" w:space="0" w:color="auto"/>
      </w:divBdr>
    </w:div>
    <w:div w:id="377357889">
      <w:bodyDiv w:val="1"/>
      <w:marLeft w:val="0"/>
      <w:marRight w:val="0"/>
      <w:marTop w:val="0"/>
      <w:marBottom w:val="0"/>
      <w:divBdr>
        <w:top w:val="none" w:sz="0" w:space="0" w:color="auto"/>
        <w:left w:val="none" w:sz="0" w:space="0" w:color="auto"/>
        <w:bottom w:val="none" w:sz="0" w:space="0" w:color="auto"/>
        <w:right w:val="none" w:sz="0" w:space="0" w:color="auto"/>
      </w:divBdr>
    </w:div>
    <w:div w:id="379716667">
      <w:bodyDiv w:val="1"/>
      <w:marLeft w:val="0"/>
      <w:marRight w:val="0"/>
      <w:marTop w:val="0"/>
      <w:marBottom w:val="0"/>
      <w:divBdr>
        <w:top w:val="none" w:sz="0" w:space="0" w:color="auto"/>
        <w:left w:val="none" w:sz="0" w:space="0" w:color="auto"/>
        <w:bottom w:val="none" w:sz="0" w:space="0" w:color="auto"/>
        <w:right w:val="none" w:sz="0" w:space="0" w:color="auto"/>
      </w:divBdr>
    </w:div>
    <w:div w:id="380859465">
      <w:bodyDiv w:val="1"/>
      <w:marLeft w:val="0"/>
      <w:marRight w:val="0"/>
      <w:marTop w:val="0"/>
      <w:marBottom w:val="0"/>
      <w:divBdr>
        <w:top w:val="none" w:sz="0" w:space="0" w:color="auto"/>
        <w:left w:val="none" w:sz="0" w:space="0" w:color="auto"/>
        <w:bottom w:val="none" w:sz="0" w:space="0" w:color="auto"/>
        <w:right w:val="none" w:sz="0" w:space="0" w:color="auto"/>
      </w:divBdr>
    </w:div>
    <w:div w:id="381950520">
      <w:bodyDiv w:val="1"/>
      <w:marLeft w:val="0"/>
      <w:marRight w:val="0"/>
      <w:marTop w:val="0"/>
      <w:marBottom w:val="0"/>
      <w:divBdr>
        <w:top w:val="none" w:sz="0" w:space="0" w:color="auto"/>
        <w:left w:val="none" w:sz="0" w:space="0" w:color="auto"/>
        <w:bottom w:val="none" w:sz="0" w:space="0" w:color="auto"/>
        <w:right w:val="none" w:sz="0" w:space="0" w:color="auto"/>
      </w:divBdr>
    </w:div>
    <w:div w:id="384330640">
      <w:bodyDiv w:val="1"/>
      <w:marLeft w:val="0"/>
      <w:marRight w:val="0"/>
      <w:marTop w:val="0"/>
      <w:marBottom w:val="0"/>
      <w:divBdr>
        <w:top w:val="none" w:sz="0" w:space="0" w:color="auto"/>
        <w:left w:val="none" w:sz="0" w:space="0" w:color="auto"/>
        <w:bottom w:val="none" w:sz="0" w:space="0" w:color="auto"/>
        <w:right w:val="none" w:sz="0" w:space="0" w:color="auto"/>
      </w:divBdr>
    </w:div>
    <w:div w:id="385105301">
      <w:bodyDiv w:val="1"/>
      <w:marLeft w:val="0"/>
      <w:marRight w:val="0"/>
      <w:marTop w:val="0"/>
      <w:marBottom w:val="0"/>
      <w:divBdr>
        <w:top w:val="none" w:sz="0" w:space="0" w:color="auto"/>
        <w:left w:val="none" w:sz="0" w:space="0" w:color="auto"/>
        <w:bottom w:val="none" w:sz="0" w:space="0" w:color="auto"/>
        <w:right w:val="none" w:sz="0" w:space="0" w:color="auto"/>
      </w:divBdr>
    </w:div>
    <w:div w:id="388655559">
      <w:bodyDiv w:val="1"/>
      <w:marLeft w:val="0"/>
      <w:marRight w:val="0"/>
      <w:marTop w:val="0"/>
      <w:marBottom w:val="0"/>
      <w:divBdr>
        <w:top w:val="none" w:sz="0" w:space="0" w:color="auto"/>
        <w:left w:val="none" w:sz="0" w:space="0" w:color="auto"/>
        <w:bottom w:val="none" w:sz="0" w:space="0" w:color="auto"/>
        <w:right w:val="none" w:sz="0" w:space="0" w:color="auto"/>
      </w:divBdr>
    </w:div>
    <w:div w:id="388697123">
      <w:bodyDiv w:val="1"/>
      <w:marLeft w:val="0"/>
      <w:marRight w:val="0"/>
      <w:marTop w:val="0"/>
      <w:marBottom w:val="0"/>
      <w:divBdr>
        <w:top w:val="none" w:sz="0" w:space="0" w:color="auto"/>
        <w:left w:val="none" w:sz="0" w:space="0" w:color="auto"/>
        <w:bottom w:val="none" w:sz="0" w:space="0" w:color="auto"/>
        <w:right w:val="none" w:sz="0" w:space="0" w:color="auto"/>
      </w:divBdr>
    </w:div>
    <w:div w:id="389039727">
      <w:bodyDiv w:val="1"/>
      <w:marLeft w:val="0"/>
      <w:marRight w:val="0"/>
      <w:marTop w:val="0"/>
      <w:marBottom w:val="0"/>
      <w:divBdr>
        <w:top w:val="none" w:sz="0" w:space="0" w:color="auto"/>
        <w:left w:val="none" w:sz="0" w:space="0" w:color="auto"/>
        <w:bottom w:val="none" w:sz="0" w:space="0" w:color="auto"/>
        <w:right w:val="none" w:sz="0" w:space="0" w:color="auto"/>
      </w:divBdr>
    </w:div>
    <w:div w:id="393741890">
      <w:bodyDiv w:val="1"/>
      <w:marLeft w:val="0"/>
      <w:marRight w:val="0"/>
      <w:marTop w:val="0"/>
      <w:marBottom w:val="0"/>
      <w:divBdr>
        <w:top w:val="none" w:sz="0" w:space="0" w:color="auto"/>
        <w:left w:val="none" w:sz="0" w:space="0" w:color="auto"/>
        <w:bottom w:val="none" w:sz="0" w:space="0" w:color="auto"/>
        <w:right w:val="none" w:sz="0" w:space="0" w:color="auto"/>
      </w:divBdr>
    </w:div>
    <w:div w:id="394624678">
      <w:bodyDiv w:val="1"/>
      <w:marLeft w:val="0"/>
      <w:marRight w:val="0"/>
      <w:marTop w:val="0"/>
      <w:marBottom w:val="0"/>
      <w:divBdr>
        <w:top w:val="none" w:sz="0" w:space="0" w:color="auto"/>
        <w:left w:val="none" w:sz="0" w:space="0" w:color="auto"/>
        <w:bottom w:val="none" w:sz="0" w:space="0" w:color="auto"/>
        <w:right w:val="none" w:sz="0" w:space="0" w:color="auto"/>
      </w:divBdr>
    </w:div>
    <w:div w:id="396510328">
      <w:bodyDiv w:val="1"/>
      <w:marLeft w:val="0"/>
      <w:marRight w:val="0"/>
      <w:marTop w:val="0"/>
      <w:marBottom w:val="0"/>
      <w:divBdr>
        <w:top w:val="none" w:sz="0" w:space="0" w:color="auto"/>
        <w:left w:val="none" w:sz="0" w:space="0" w:color="auto"/>
        <w:bottom w:val="none" w:sz="0" w:space="0" w:color="auto"/>
        <w:right w:val="none" w:sz="0" w:space="0" w:color="auto"/>
      </w:divBdr>
    </w:div>
    <w:div w:id="399601839">
      <w:bodyDiv w:val="1"/>
      <w:marLeft w:val="0"/>
      <w:marRight w:val="0"/>
      <w:marTop w:val="0"/>
      <w:marBottom w:val="0"/>
      <w:divBdr>
        <w:top w:val="none" w:sz="0" w:space="0" w:color="auto"/>
        <w:left w:val="none" w:sz="0" w:space="0" w:color="auto"/>
        <w:bottom w:val="none" w:sz="0" w:space="0" w:color="auto"/>
        <w:right w:val="none" w:sz="0" w:space="0" w:color="auto"/>
      </w:divBdr>
    </w:div>
    <w:div w:id="399796370">
      <w:bodyDiv w:val="1"/>
      <w:marLeft w:val="0"/>
      <w:marRight w:val="0"/>
      <w:marTop w:val="0"/>
      <w:marBottom w:val="0"/>
      <w:divBdr>
        <w:top w:val="none" w:sz="0" w:space="0" w:color="auto"/>
        <w:left w:val="none" w:sz="0" w:space="0" w:color="auto"/>
        <w:bottom w:val="none" w:sz="0" w:space="0" w:color="auto"/>
        <w:right w:val="none" w:sz="0" w:space="0" w:color="auto"/>
      </w:divBdr>
    </w:div>
    <w:div w:id="414325397">
      <w:bodyDiv w:val="1"/>
      <w:marLeft w:val="0"/>
      <w:marRight w:val="0"/>
      <w:marTop w:val="0"/>
      <w:marBottom w:val="0"/>
      <w:divBdr>
        <w:top w:val="none" w:sz="0" w:space="0" w:color="auto"/>
        <w:left w:val="none" w:sz="0" w:space="0" w:color="auto"/>
        <w:bottom w:val="none" w:sz="0" w:space="0" w:color="auto"/>
        <w:right w:val="none" w:sz="0" w:space="0" w:color="auto"/>
      </w:divBdr>
    </w:div>
    <w:div w:id="416170835">
      <w:bodyDiv w:val="1"/>
      <w:marLeft w:val="0"/>
      <w:marRight w:val="0"/>
      <w:marTop w:val="0"/>
      <w:marBottom w:val="0"/>
      <w:divBdr>
        <w:top w:val="none" w:sz="0" w:space="0" w:color="auto"/>
        <w:left w:val="none" w:sz="0" w:space="0" w:color="auto"/>
        <w:bottom w:val="none" w:sz="0" w:space="0" w:color="auto"/>
        <w:right w:val="none" w:sz="0" w:space="0" w:color="auto"/>
      </w:divBdr>
    </w:div>
    <w:div w:id="418912910">
      <w:bodyDiv w:val="1"/>
      <w:marLeft w:val="0"/>
      <w:marRight w:val="0"/>
      <w:marTop w:val="0"/>
      <w:marBottom w:val="0"/>
      <w:divBdr>
        <w:top w:val="none" w:sz="0" w:space="0" w:color="auto"/>
        <w:left w:val="none" w:sz="0" w:space="0" w:color="auto"/>
        <w:bottom w:val="none" w:sz="0" w:space="0" w:color="auto"/>
        <w:right w:val="none" w:sz="0" w:space="0" w:color="auto"/>
      </w:divBdr>
    </w:div>
    <w:div w:id="419060973">
      <w:bodyDiv w:val="1"/>
      <w:marLeft w:val="0"/>
      <w:marRight w:val="0"/>
      <w:marTop w:val="0"/>
      <w:marBottom w:val="0"/>
      <w:divBdr>
        <w:top w:val="none" w:sz="0" w:space="0" w:color="auto"/>
        <w:left w:val="none" w:sz="0" w:space="0" w:color="auto"/>
        <w:bottom w:val="none" w:sz="0" w:space="0" w:color="auto"/>
        <w:right w:val="none" w:sz="0" w:space="0" w:color="auto"/>
      </w:divBdr>
    </w:div>
    <w:div w:id="420226457">
      <w:bodyDiv w:val="1"/>
      <w:marLeft w:val="0"/>
      <w:marRight w:val="0"/>
      <w:marTop w:val="0"/>
      <w:marBottom w:val="0"/>
      <w:divBdr>
        <w:top w:val="none" w:sz="0" w:space="0" w:color="auto"/>
        <w:left w:val="none" w:sz="0" w:space="0" w:color="auto"/>
        <w:bottom w:val="none" w:sz="0" w:space="0" w:color="auto"/>
        <w:right w:val="none" w:sz="0" w:space="0" w:color="auto"/>
      </w:divBdr>
    </w:div>
    <w:div w:id="421074698">
      <w:bodyDiv w:val="1"/>
      <w:marLeft w:val="0"/>
      <w:marRight w:val="0"/>
      <w:marTop w:val="0"/>
      <w:marBottom w:val="0"/>
      <w:divBdr>
        <w:top w:val="none" w:sz="0" w:space="0" w:color="auto"/>
        <w:left w:val="none" w:sz="0" w:space="0" w:color="auto"/>
        <w:bottom w:val="none" w:sz="0" w:space="0" w:color="auto"/>
        <w:right w:val="none" w:sz="0" w:space="0" w:color="auto"/>
      </w:divBdr>
    </w:div>
    <w:div w:id="423839162">
      <w:bodyDiv w:val="1"/>
      <w:marLeft w:val="0"/>
      <w:marRight w:val="0"/>
      <w:marTop w:val="0"/>
      <w:marBottom w:val="0"/>
      <w:divBdr>
        <w:top w:val="none" w:sz="0" w:space="0" w:color="auto"/>
        <w:left w:val="none" w:sz="0" w:space="0" w:color="auto"/>
        <w:bottom w:val="none" w:sz="0" w:space="0" w:color="auto"/>
        <w:right w:val="none" w:sz="0" w:space="0" w:color="auto"/>
      </w:divBdr>
    </w:div>
    <w:div w:id="427848093">
      <w:bodyDiv w:val="1"/>
      <w:marLeft w:val="0"/>
      <w:marRight w:val="0"/>
      <w:marTop w:val="0"/>
      <w:marBottom w:val="0"/>
      <w:divBdr>
        <w:top w:val="none" w:sz="0" w:space="0" w:color="auto"/>
        <w:left w:val="none" w:sz="0" w:space="0" w:color="auto"/>
        <w:bottom w:val="none" w:sz="0" w:space="0" w:color="auto"/>
        <w:right w:val="none" w:sz="0" w:space="0" w:color="auto"/>
      </w:divBdr>
    </w:div>
    <w:div w:id="430783489">
      <w:bodyDiv w:val="1"/>
      <w:marLeft w:val="0"/>
      <w:marRight w:val="0"/>
      <w:marTop w:val="0"/>
      <w:marBottom w:val="0"/>
      <w:divBdr>
        <w:top w:val="none" w:sz="0" w:space="0" w:color="auto"/>
        <w:left w:val="none" w:sz="0" w:space="0" w:color="auto"/>
        <w:bottom w:val="none" w:sz="0" w:space="0" w:color="auto"/>
        <w:right w:val="none" w:sz="0" w:space="0" w:color="auto"/>
      </w:divBdr>
    </w:div>
    <w:div w:id="433206475">
      <w:bodyDiv w:val="1"/>
      <w:marLeft w:val="0"/>
      <w:marRight w:val="0"/>
      <w:marTop w:val="0"/>
      <w:marBottom w:val="0"/>
      <w:divBdr>
        <w:top w:val="none" w:sz="0" w:space="0" w:color="auto"/>
        <w:left w:val="none" w:sz="0" w:space="0" w:color="auto"/>
        <w:bottom w:val="none" w:sz="0" w:space="0" w:color="auto"/>
        <w:right w:val="none" w:sz="0" w:space="0" w:color="auto"/>
      </w:divBdr>
    </w:div>
    <w:div w:id="438794214">
      <w:bodyDiv w:val="1"/>
      <w:marLeft w:val="0"/>
      <w:marRight w:val="0"/>
      <w:marTop w:val="0"/>
      <w:marBottom w:val="0"/>
      <w:divBdr>
        <w:top w:val="none" w:sz="0" w:space="0" w:color="auto"/>
        <w:left w:val="none" w:sz="0" w:space="0" w:color="auto"/>
        <w:bottom w:val="none" w:sz="0" w:space="0" w:color="auto"/>
        <w:right w:val="none" w:sz="0" w:space="0" w:color="auto"/>
      </w:divBdr>
    </w:div>
    <w:div w:id="440228651">
      <w:bodyDiv w:val="1"/>
      <w:marLeft w:val="0"/>
      <w:marRight w:val="0"/>
      <w:marTop w:val="0"/>
      <w:marBottom w:val="0"/>
      <w:divBdr>
        <w:top w:val="none" w:sz="0" w:space="0" w:color="auto"/>
        <w:left w:val="none" w:sz="0" w:space="0" w:color="auto"/>
        <w:bottom w:val="none" w:sz="0" w:space="0" w:color="auto"/>
        <w:right w:val="none" w:sz="0" w:space="0" w:color="auto"/>
      </w:divBdr>
    </w:div>
    <w:div w:id="440883444">
      <w:bodyDiv w:val="1"/>
      <w:marLeft w:val="0"/>
      <w:marRight w:val="0"/>
      <w:marTop w:val="0"/>
      <w:marBottom w:val="0"/>
      <w:divBdr>
        <w:top w:val="none" w:sz="0" w:space="0" w:color="auto"/>
        <w:left w:val="none" w:sz="0" w:space="0" w:color="auto"/>
        <w:bottom w:val="none" w:sz="0" w:space="0" w:color="auto"/>
        <w:right w:val="none" w:sz="0" w:space="0" w:color="auto"/>
      </w:divBdr>
    </w:div>
    <w:div w:id="442380764">
      <w:bodyDiv w:val="1"/>
      <w:marLeft w:val="0"/>
      <w:marRight w:val="0"/>
      <w:marTop w:val="0"/>
      <w:marBottom w:val="0"/>
      <w:divBdr>
        <w:top w:val="none" w:sz="0" w:space="0" w:color="auto"/>
        <w:left w:val="none" w:sz="0" w:space="0" w:color="auto"/>
        <w:bottom w:val="none" w:sz="0" w:space="0" w:color="auto"/>
        <w:right w:val="none" w:sz="0" w:space="0" w:color="auto"/>
      </w:divBdr>
    </w:div>
    <w:div w:id="444037097">
      <w:bodyDiv w:val="1"/>
      <w:marLeft w:val="0"/>
      <w:marRight w:val="0"/>
      <w:marTop w:val="0"/>
      <w:marBottom w:val="0"/>
      <w:divBdr>
        <w:top w:val="none" w:sz="0" w:space="0" w:color="auto"/>
        <w:left w:val="none" w:sz="0" w:space="0" w:color="auto"/>
        <w:bottom w:val="none" w:sz="0" w:space="0" w:color="auto"/>
        <w:right w:val="none" w:sz="0" w:space="0" w:color="auto"/>
      </w:divBdr>
    </w:div>
    <w:div w:id="447355967">
      <w:bodyDiv w:val="1"/>
      <w:marLeft w:val="0"/>
      <w:marRight w:val="0"/>
      <w:marTop w:val="0"/>
      <w:marBottom w:val="0"/>
      <w:divBdr>
        <w:top w:val="none" w:sz="0" w:space="0" w:color="auto"/>
        <w:left w:val="none" w:sz="0" w:space="0" w:color="auto"/>
        <w:bottom w:val="none" w:sz="0" w:space="0" w:color="auto"/>
        <w:right w:val="none" w:sz="0" w:space="0" w:color="auto"/>
      </w:divBdr>
    </w:div>
    <w:div w:id="450318352">
      <w:bodyDiv w:val="1"/>
      <w:marLeft w:val="0"/>
      <w:marRight w:val="0"/>
      <w:marTop w:val="0"/>
      <w:marBottom w:val="0"/>
      <w:divBdr>
        <w:top w:val="none" w:sz="0" w:space="0" w:color="auto"/>
        <w:left w:val="none" w:sz="0" w:space="0" w:color="auto"/>
        <w:bottom w:val="none" w:sz="0" w:space="0" w:color="auto"/>
        <w:right w:val="none" w:sz="0" w:space="0" w:color="auto"/>
      </w:divBdr>
    </w:div>
    <w:div w:id="450973228">
      <w:bodyDiv w:val="1"/>
      <w:marLeft w:val="0"/>
      <w:marRight w:val="0"/>
      <w:marTop w:val="0"/>
      <w:marBottom w:val="0"/>
      <w:divBdr>
        <w:top w:val="none" w:sz="0" w:space="0" w:color="auto"/>
        <w:left w:val="none" w:sz="0" w:space="0" w:color="auto"/>
        <w:bottom w:val="none" w:sz="0" w:space="0" w:color="auto"/>
        <w:right w:val="none" w:sz="0" w:space="0" w:color="auto"/>
      </w:divBdr>
    </w:div>
    <w:div w:id="456993888">
      <w:bodyDiv w:val="1"/>
      <w:marLeft w:val="0"/>
      <w:marRight w:val="0"/>
      <w:marTop w:val="0"/>
      <w:marBottom w:val="0"/>
      <w:divBdr>
        <w:top w:val="none" w:sz="0" w:space="0" w:color="auto"/>
        <w:left w:val="none" w:sz="0" w:space="0" w:color="auto"/>
        <w:bottom w:val="none" w:sz="0" w:space="0" w:color="auto"/>
        <w:right w:val="none" w:sz="0" w:space="0" w:color="auto"/>
      </w:divBdr>
    </w:div>
    <w:div w:id="468936080">
      <w:bodyDiv w:val="1"/>
      <w:marLeft w:val="0"/>
      <w:marRight w:val="0"/>
      <w:marTop w:val="0"/>
      <w:marBottom w:val="0"/>
      <w:divBdr>
        <w:top w:val="none" w:sz="0" w:space="0" w:color="auto"/>
        <w:left w:val="none" w:sz="0" w:space="0" w:color="auto"/>
        <w:bottom w:val="none" w:sz="0" w:space="0" w:color="auto"/>
        <w:right w:val="none" w:sz="0" w:space="0" w:color="auto"/>
      </w:divBdr>
    </w:div>
    <w:div w:id="471361907">
      <w:bodyDiv w:val="1"/>
      <w:marLeft w:val="0"/>
      <w:marRight w:val="0"/>
      <w:marTop w:val="0"/>
      <w:marBottom w:val="0"/>
      <w:divBdr>
        <w:top w:val="none" w:sz="0" w:space="0" w:color="auto"/>
        <w:left w:val="none" w:sz="0" w:space="0" w:color="auto"/>
        <w:bottom w:val="none" w:sz="0" w:space="0" w:color="auto"/>
        <w:right w:val="none" w:sz="0" w:space="0" w:color="auto"/>
      </w:divBdr>
    </w:div>
    <w:div w:id="472672562">
      <w:bodyDiv w:val="1"/>
      <w:marLeft w:val="0"/>
      <w:marRight w:val="0"/>
      <w:marTop w:val="0"/>
      <w:marBottom w:val="0"/>
      <w:divBdr>
        <w:top w:val="none" w:sz="0" w:space="0" w:color="auto"/>
        <w:left w:val="none" w:sz="0" w:space="0" w:color="auto"/>
        <w:bottom w:val="none" w:sz="0" w:space="0" w:color="auto"/>
        <w:right w:val="none" w:sz="0" w:space="0" w:color="auto"/>
      </w:divBdr>
    </w:div>
    <w:div w:id="477042291">
      <w:bodyDiv w:val="1"/>
      <w:marLeft w:val="0"/>
      <w:marRight w:val="0"/>
      <w:marTop w:val="0"/>
      <w:marBottom w:val="0"/>
      <w:divBdr>
        <w:top w:val="none" w:sz="0" w:space="0" w:color="auto"/>
        <w:left w:val="none" w:sz="0" w:space="0" w:color="auto"/>
        <w:bottom w:val="none" w:sz="0" w:space="0" w:color="auto"/>
        <w:right w:val="none" w:sz="0" w:space="0" w:color="auto"/>
      </w:divBdr>
    </w:div>
    <w:div w:id="477192101">
      <w:bodyDiv w:val="1"/>
      <w:marLeft w:val="0"/>
      <w:marRight w:val="0"/>
      <w:marTop w:val="0"/>
      <w:marBottom w:val="0"/>
      <w:divBdr>
        <w:top w:val="none" w:sz="0" w:space="0" w:color="auto"/>
        <w:left w:val="none" w:sz="0" w:space="0" w:color="auto"/>
        <w:bottom w:val="none" w:sz="0" w:space="0" w:color="auto"/>
        <w:right w:val="none" w:sz="0" w:space="0" w:color="auto"/>
      </w:divBdr>
    </w:div>
    <w:div w:id="478153863">
      <w:bodyDiv w:val="1"/>
      <w:marLeft w:val="0"/>
      <w:marRight w:val="0"/>
      <w:marTop w:val="0"/>
      <w:marBottom w:val="0"/>
      <w:divBdr>
        <w:top w:val="none" w:sz="0" w:space="0" w:color="auto"/>
        <w:left w:val="none" w:sz="0" w:space="0" w:color="auto"/>
        <w:bottom w:val="none" w:sz="0" w:space="0" w:color="auto"/>
        <w:right w:val="none" w:sz="0" w:space="0" w:color="auto"/>
      </w:divBdr>
    </w:div>
    <w:div w:id="481582415">
      <w:bodyDiv w:val="1"/>
      <w:marLeft w:val="0"/>
      <w:marRight w:val="0"/>
      <w:marTop w:val="0"/>
      <w:marBottom w:val="0"/>
      <w:divBdr>
        <w:top w:val="none" w:sz="0" w:space="0" w:color="auto"/>
        <w:left w:val="none" w:sz="0" w:space="0" w:color="auto"/>
        <w:bottom w:val="none" w:sz="0" w:space="0" w:color="auto"/>
        <w:right w:val="none" w:sz="0" w:space="0" w:color="auto"/>
      </w:divBdr>
    </w:div>
    <w:div w:id="487984519">
      <w:bodyDiv w:val="1"/>
      <w:marLeft w:val="0"/>
      <w:marRight w:val="0"/>
      <w:marTop w:val="0"/>
      <w:marBottom w:val="0"/>
      <w:divBdr>
        <w:top w:val="none" w:sz="0" w:space="0" w:color="auto"/>
        <w:left w:val="none" w:sz="0" w:space="0" w:color="auto"/>
        <w:bottom w:val="none" w:sz="0" w:space="0" w:color="auto"/>
        <w:right w:val="none" w:sz="0" w:space="0" w:color="auto"/>
      </w:divBdr>
    </w:div>
    <w:div w:id="489176595">
      <w:bodyDiv w:val="1"/>
      <w:marLeft w:val="0"/>
      <w:marRight w:val="0"/>
      <w:marTop w:val="0"/>
      <w:marBottom w:val="0"/>
      <w:divBdr>
        <w:top w:val="none" w:sz="0" w:space="0" w:color="auto"/>
        <w:left w:val="none" w:sz="0" w:space="0" w:color="auto"/>
        <w:bottom w:val="none" w:sz="0" w:space="0" w:color="auto"/>
        <w:right w:val="none" w:sz="0" w:space="0" w:color="auto"/>
      </w:divBdr>
    </w:div>
    <w:div w:id="503665634">
      <w:bodyDiv w:val="1"/>
      <w:marLeft w:val="0"/>
      <w:marRight w:val="0"/>
      <w:marTop w:val="0"/>
      <w:marBottom w:val="0"/>
      <w:divBdr>
        <w:top w:val="none" w:sz="0" w:space="0" w:color="auto"/>
        <w:left w:val="none" w:sz="0" w:space="0" w:color="auto"/>
        <w:bottom w:val="none" w:sz="0" w:space="0" w:color="auto"/>
        <w:right w:val="none" w:sz="0" w:space="0" w:color="auto"/>
      </w:divBdr>
    </w:div>
    <w:div w:id="504982554">
      <w:bodyDiv w:val="1"/>
      <w:marLeft w:val="0"/>
      <w:marRight w:val="0"/>
      <w:marTop w:val="0"/>
      <w:marBottom w:val="0"/>
      <w:divBdr>
        <w:top w:val="none" w:sz="0" w:space="0" w:color="auto"/>
        <w:left w:val="none" w:sz="0" w:space="0" w:color="auto"/>
        <w:bottom w:val="none" w:sz="0" w:space="0" w:color="auto"/>
        <w:right w:val="none" w:sz="0" w:space="0" w:color="auto"/>
      </w:divBdr>
    </w:div>
    <w:div w:id="517280324">
      <w:bodyDiv w:val="1"/>
      <w:marLeft w:val="0"/>
      <w:marRight w:val="0"/>
      <w:marTop w:val="0"/>
      <w:marBottom w:val="0"/>
      <w:divBdr>
        <w:top w:val="none" w:sz="0" w:space="0" w:color="auto"/>
        <w:left w:val="none" w:sz="0" w:space="0" w:color="auto"/>
        <w:bottom w:val="none" w:sz="0" w:space="0" w:color="auto"/>
        <w:right w:val="none" w:sz="0" w:space="0" w:color="auto"/>
      </w:divBdr>
    </w:div>
    <w:div w:id="518399506">
      <w:bodyDiv w:val="1"/>
      <w:marLeft w:val="0"/>
      <w:marRight w:val="0"/>
      <w:marTop w:val="0"/>
      <w:marBottom w:val="0"/>
      <w:divBdr>
        <w:top w:val="none" w:sz="0" w:space="0" w:color="auto"/>
        <w:left w:val="none" w:sz="0" w:space="0" w:color="auto"/>
        <w:bottom w:val="none" w:sz="0" w:space="0" w:color="auto"/>
        <w:right w:val="none" w:sz="0" w:space="0" w:color="auto"/>
      </w:divBdr>
    </w:div>
    <w:div w:id="518588536">
      <w:bodyDiv w:val="1"/>
      <w:marLeft w:val="0"/>
      <w:marRight w:val="0"/>
      <w:marTop w:val="0"/>
      <w:marBottom w:val="0"/>
      <w:divBdr>
        <w:top w:val="none" w:sz="0" w:space="0" w:color="auto"/>
        <w:left w:val="none" w:sz="0" w:space="0" w:color="auto"/>
        <w:bottom w:val="none" w:sz="0" w:space="0" w:color="auto"/>
        <w:right w:val="none" w:sz="0" w:space="0" w:color="auto"/>
      </w:divBdr>
    </w:div>
    <w:div w:id="518743583">
      <w:bodyDiv w:val="1"/>
      <w:marLeft w:val="0"/>
      <w:marRight w:val="0"/>
      <w:marTop w:val="0"/>
      <w:marBottom w:val="0"/>
      <w:divBdr>
        <w:top w:val="none" w:sz="0" w:space="0" w:color="auto"/>
        <w:left w:val="none" w:sz="0" w:space="0" w:color="auto"/>
        <w:bottom w:val="none" w:sz="0" w:space="0" w:color="auto"/>
        <w:right w:val="none" w:sz="0" w:space="0" w:color="auto"/>
      </w:divBdr>
    </w:div>
    <w:div w:id="521169434">
      <w:bodyDiv w:val="1"/>
      <w:marLeft w:val="0"/>
      <w:marRight w:val="0"/>
      <w:marTop w:val="0"/>
      <w:marBottom w:val="0"/>
      <w:divBdr>
        <w:top w:val="none" w:sz="0" w:space="0" w:color="auto"/>
        <w:left w:val="none" w:sz="0" w:space="0" w:color="auto"/>
        <w:bottom w:val="none" w:sz="0" w:space="0" w:color="auto"/>
        <w:right w:val="none" w:sz="0" w:space="0" w:color="auto"/>
      </w:divBdr>
    </w:div>
    <w:div w:id="522717373">
      <w:bodyDiv w:val="1"/>
      <w:marLeft w:val="0"/>
      <w:marRight w:val="0"/>
      <w:marTop w:val="0"/>
      <w:marBottom w:val="0"/>
      <w:divBdr>
        <w:top w:val="none" w:sz="0" w:space="0" w:color="auto"/>
        <w:left w:val="none" w:sz="0" w:space="0" w:color="auto"/>
        <w:bottom w:val="none" w:sz="0" w:space="0" w:color="auto"/>
        <w:right w:val="none" w:sz="0" w:space="0" w:color="auto"/>
      </w:divBdr>
    </w:div>
    <w:div w:id="524099780">
      <w:bodyDiv w:val="1"/>
      <w:marLeft w:val="0"/>
      <w:marRight w:val="0"/>
      <w:marTop w:val="0"/>
      <w:marBottom w:val="0"/>
      <w:divBdr>
        <w:top w:val="none" w:sz="0" w:space="0" w:color="auto"/>
        <w:left w:val="none" w:sz="0" w:space="0" w:color="auto"/>
        <w:bottom w:val="none" w:sz="0" w:space="0" w:color="auto"/>
        <w:right w:val="none" w:sz="0" w:space="0" w:color="auto"/>
      </w:divBdr>
    </w:div>
    <w:div w:id="526725202">
      <w:bodyDiv w:val="1"/>
      <w:marLeft w:val="0"/>
      <w:marRight w:val="0"/>
      <w:marTop w:val="0"/>
      <w:marBottom w:val="0"/>
      <w:divBdr>
        <w:top w:val="none" w:sz="0" w:space="0" w:color="auto"/>
        <w:left w:val="none" w:sz="0" w:space="0" w:color="auto"/>
        <w:bottom w:val="none" w:sz="0" w:space="0" w:color="auto"/>
        <w:right w:val="none" w:sz="0" w:space="0" w:color="auto"/>
      </w:divBdr>
    </w:div>
    <w:div w:id="528446008">
      <w:bodyDiv w:val="1"/>
      <w:marLeft w:val="0"/>
      <w:marRight w:val="0"/>
      <w:marTop w:val="0"/>
      <w:marBottom w:val="0"/>
      <w:divBdr>
        <w:top w:val="none" w:sz="0" w:space="0" w:color="auto"/>
        <w:left w:val="none" w:sz="0" w:space="0" w:color="auto"/>
        <w:bottom w:val="none" w:sz="0" w:space="0" w:color="auto"/>
        <w:right w:val="none" w:sz="0" w:space="0" w:color="auto"/>
      </w:divBdr>
    </w:div>
    <w:div w:id="528837521">
      <w:bodyDiv w:val="1"/>
      <w:marLeft w:val="0"/>
      <w:marRight w:val="0"/>
      <w:marTop w:val="0"/>
      <w:marBottom w:val="0"/>
      <w:divBdr>
        <w:top w:val="none" w:sz="0" w:space="0" w:color="auto"/>
        <w:left w:val="none" w:sz="0" w:space="0" w:color="auto"/>
        <w:bottom w:val="none" w:sz="0" w:space="0" w:color="auto"/>
        <w:right w:val="none" w:sz="0" w:space="0" w:color="auto"/>
      </w:divBdr>
    </w:div>
    <w:div w:id="530998864">
      <w:bodyDiv w:val="1"/>
      <w:marLeft w:val="0"/>
      <w:marRight w:val="0"/>
      <w:marTop w:val="0"/>
      <w:marBottom w:val="0"/>
      <w:divBdr>
        <w:top w:val="none" w:sz="0" w:space="0" w:color="auto"/>
        <w:left w:val="none" w:sz="0" w:space="0" w:color="auto"/>
        <w:bottom w:val="none" w:sz="0" w:space="0" w:color="auto"/>
        <w:right w:val="none" w:sz="0" w:space="0" w:color="auto"/>
      </w:divBdr>
    </w:div>
    <w:div w:id="532502356">
      <w:bodyDiv w:val="1"/>
      <w:marLeft w:val="0"/>
      <w:marRight w:val="0"/>
      <w:marTop w:val="0"/>
      <w:marBottom w:val="0"/>
      <w:divBdr>
        <w:top w:val="none" w:sz="0" w:space="0" w:color="auto"/>
        <w:left w:val="none" w:sz="0" w:space="0" w:color="auto"/>
        <w:bottom w:val="none" w:sz="0" w:space="0" w:color="auto"/>
        <w:right w:val="none" w:sz="0" w:space="0" w:color="auto"/>
      </w:divBdr>
    </w:div>
    <w:div w:id="533158351">
      <w:bodyDiv w:val="1"/>
      <w:marLeft w:val="0"/>
      <w:marRight w:val="0"/>
      <w:marTop w:val="0"/>
      <w:marBottom w:val="0"/>
      <w:divBdr>
        <w:top w:val="none" w:sz="0" w:space="0" w:color="auto"/>
        <w:left w:val="none" w:sz="0" w:space="0" w:color="auto"/>
        <w:bottom w:val="none" w:sz="0" w:space="0" w:color="auto"/>
        <w:right w:val="none" w:sz="0" w:space="0" w:color="auto"/>
      </w:divBdr>
    </w:div>
    <w:div w:id="540168006">
      <w:bodyDiv w:val="1"/>
      <w:marLeft w:val="0"/>
      <w:marRight w:val="0"/>
      <w:marTop w:val="0"/>
      <w:marBottom w:val="0"/>
      <w:divBdr>
        <w:top w:val="none" w:sz="0" w:space="0" w:color="auto"/>
        <w:left w:val="none" w:sz="0" w:space="0" w:color="auto"/>
        <w:bottom w:val="none" w:sz="0" w:space="0" w:color="auto"/>
        <w:right w:val="none" w:sz="0" w:space="0" w:color="auto"/>
      </w:divBdr>
    </w:div>
    <w:div w:id="543712795">
      <w:bodyDiv w:val="1"/>
      <w:marLeft w:val="0"/>
      <w:marRight w:val="0"/>
      <w:marTop w:val="0"/>
      <w:marBottom w:val="0"/>
      <w:divBdr>
        <w:top w:val="none" w:sz="0" w:space="0" w:color="auto"/>
        <w:left w:val="none" w:sz="0" w:space="0" w:color="auto"/>
        <w:bottom w:val="none" w:sz="0" w:space="0" w:color="auto"/>
        <w:right w:val="none" w:sz="0" w:space="0" w:color="auto"/>
      </w:divBdr>
    </w:div>
    <w:div w:id="546257862">
      <w:bodyDiv w:val="1"/>
      <w:marLeft w:val="0"/>
      <w:marRight w:val="0"/>
      <w:marTop w:val="0"/>
      <w:marBottom w:val="0"/>
      <w:divBdr>
        <w:top w:val="none" w:sz="0" w:space="0" w:color="auto"/>
        <w:left w:val="none" w:sz="0" w:space="0" w:color="auto"/>
        <w:bottom w:val="none" w:sz="0" w:space="0" w:color="auto"/>
        <w:right w:val="none" w:sz="0" w:space="0" w:color="auto"/>
      </w:divBdr>
    </w:div>
    <w:div w:id="546915930">
      <w:bodyDiv w:val="1"/>
      <w:marLeft w:val="0"/>
      <w:marRight w:val="0"/>
      <w:marTop w:val="0"/>
      <w:marBottom w:val="0"/>
      <w:divBdr>
        <w:top w:val="none" w:sz="0" w:space="0" w:color="auto"/>
        <w:left w:val="none" w:sz="0" w:space="0" w:color="auto"/>
        <w:bottom w:val="none" w:sz="0" w:space="0" w:color="auto"/>
        <w:right w:val="none" w:sz="0" w:space="0" w:color="auto"/>
      </w:divBdr>
    </w:div>
    <w:div w:id="550578088">
      <w:bodyDiv w:val="1"/>
      <w:marLeft w:val="0"/>
      <w:marRight w:val="0"/>
      <w:marTop w:val="0"/>
      <w:marBottom w:val="0"/>
      <w:divBdr>
        <w:top w:val="none" w:sz="0" w:space="0" w:color="auto"/>
        <w:left w:val="none" w:sz="0" w:space="0" w:color="auto"/>
        <w:bottom w:val="none" w:sz="0" w:space="0" w:color="auto"/>
        <w:right w:val="none" w:sz="0" w:space="0" w:color="auto"/>
      </w:divBdr>
    </w:div>
    <w:div w:id="551814404">
      <w:bodyDiv w:val="1"/>
      <w:marLeft w:val="0"/>
      <w:marRight w:val="0"/>
      <w:marTop w:val="0"/>
      <w:marBottom w:val="0"/>
      <w:divBdr>
        <w:top w:val="none" w:sz="0" w:space="0" w:color="auto"/>
        <w:left w:val="none" w:sz="0" w:space="0" w:color="auto"/>
        <w:bottom w:val="none" w:sz="0" w:space="0" w:color="auto"/>
        <w:right w:val="none" w:sz="0" w:space="0" w:color="auto"/>
      </w:divBdr>
    </w:div>
    <w:div w:id="552231788">
      <w:bodyDiv w:val="1"/>
      <w:marLeft w:val="0"/>
      <w:marRight w:val="0"/>
      <w:marTop w:val="0"/>
      <w:marBottom w:val="0"/>
      <w:divBdr>
        <w:top w:val="none" w:sz="0" w:space="0" w:color="auto"/>
        <w:left w:val="none" w:sz="0" w:space="0" w:color="auto"/>
        <w:bottom w:val="none" w:sz="0" w:space="0" w:color="auto"/>
        <w:right w:val="none" w:sz="0" w:space="0" w:color="auto"/>
      </w:divBdr>
    </w:div>
    <w:div w:id="552354400">
      <w:bodyDiv w:val="1"/>
      <w:marLeft w:val="0"/>
      <w:marRight w:val="0"/>
      <w:marTop w:val="0"/>
      <w:marBottom w:val="0"/>
      <w:divBdr>
        <w:top w:val="none" w:sz="0" w:space="0" w:color="auto"/>
        <w:left w:val="none" w:sz="0" w:space="0" w:color="auto"/>
        <w:bottom w:val="none" w:sz="0" w:space="0" w:color="auto"/>
        <w:right w:val="none" w:sz="0" w:space="0" w:color="auto"/>
      </w:divBdr>
    </w:div>
    <w:div w:id="560209552">
      <w:bodyDiv w:val="1"/>
      <w:marLeft w:val="0"/>
      <w:marRight w:val="0"/>
      <w:marTop w:val="0"/>
      <w:marBottom w:val="0"/>
      <w:divBdr>
        <w:top w:val="none" w:sz="0" w:space="0" w:color="auto"/>
        <w:left w:val="none" w:sz="0" w:space="0" w:color="auto"/>
        <w:bottom w:val="none" w:sz="0" w:space="0" w:color="auto"/>
        <w:right w:val="none" w:sz="0" w:space="0" w:color="auto"/>
      </w:divBdr>
    </w:div>
    <w:div w:id="565578543">
      <w:bodyDiv w:val="1"/>
      <w:marLeft w:val="0"/>
      <w:marRight w:val="0"/>
      <w:marTop w:val="0"/>
      <w:marBottom w:val="0"/>
      <w:divBdr>
        <w:top w:val="none" w:sz="0" w:space="0" w:color="auto"/>
        <w:left w:val="none" w:sz="0" w:space="0" w:color="auto"/>
        <w:bottom w:val="none" w:sz="0" w:space="0" w:color="auto"/>
        <w:right w:val="none" w:sz="0" w:space="0" w:color="auto"/>
      </w:divBdr>
    </w:div>
    <w:div w:id="566379500">
      <w:bodyDiv w:val="1"/>
      <w:marLeft w:val="0"/>
      <w:marRight w:val="0"/>
      <w:marTop w:val="0"/>
      <w:marBottom w:val="0"/>
      <w:divBdr>
        <w:top w:val="none" w:sz="0" w:space="0" w:color="auto"/>
        <w:left w:val="none" w:sz="0" w:space="0" w:color="auto"/>
        <w:bottom w:val="none" w:sz="0" w:space="0" w:color="auto"/>
        <w:right w:val="none" w:sz="0" w:space="0" w:color="auto"/>
      </w:divBdr>
    </w:div>
    <w:div w:id="566917182">
      <w:bodyDiv w:val="1"/>
      <w:marLeft w:val="0"/>
      <w:marRight w:val="0"/>
      <w:marTop w:val="0"/>
      <w:marBottom w:val="0"/>
      <w:divBdr>
        <w:top w:val="none" w:sz="0" w:space="0" w:color="auto"/>
        <w:left w:val="none" w:sz="0" w:space="0" w:color="auto"/>
        <w:bottom w:val="none" w:sz="0" w:space="0" w:color="auto"/>
        <w:right w:val="none" w:sz="0" w:space="0" w:color="auto"/>
      </w:divBdr>
    </w:div>
    <w:div w:id="571504805">
      <w:bodyDiv w:val="1"/>
      <w:marLeft w:val="0"/>
      <w:marRight w:val="0"/>
      <w:marTop w:val="0"/>
      <w:marBottom w:val="0"/>
      <w:divBdr>
        <w:top w:val="none" w:sz="0" w:space="0" w:color="auto"/>
        <w:left w:val="none" w:sz="0" w:space="0" w:color="auto"/>
        <w:bottom w:val="none" w:sz="0" w:space="0" w:color="auto"/>
        <w:right w:val="none" w:sz="0" w:space="0" w:color="auto"/>
      </w:divBdr>
    </w:div>
    <w:div w:id="573047306">
      <w:bodyDiv w:val="1"/>
      <w:marLeft w:val="0"/>
      <w:marRight w:val="0"/>
      <w:marTop w:val="0"/>
      <w:marBottom w:val="0"/>
      <w:divBdr>
        <w:top w:val="none" w:sz="0" w:space="0" w:color="auto"/>
        <w:left w:val="none" w:sz="0" w:space="0" w:color="auto"/>
        <w:bottom w:val="none" w:sz="0" w:space="0" w:color="auto"/>
        <w:right w:val="none" w:sz="0" w:space="0" w:color="auto"/>
      </w:divBdr>
    </w:div>
    <w:div w:id="573978239">
      <w:bodyDiv w:val="1"/>
      <w:marLeft w:val="0"/>
      <w:marRight w:val="0"/>
      <w:marTop w:val="0"/>
      <w:marBottom w:val="0"/>
      <w:divBdr>
        <w:top w:val="none" w:sz="0" w:space="0" w:color="auto"/>
        <w:left w:val="none" w:sz="0" w:space="0" w:color="auto"/>
        <w:bottom w:val="none" w:sz="0" w:space="0" w:color="auto"/>
        <w:right w:val="none" w:sz="0" w:space="0" w:color="auto"/>
      </w:divBdr>
    </w:div>
    <w:div w:id="577372320">
      <w:bodyDiv w:val="1"/>
      <w:marLeft w:val="0"/>
      <w:marRight w:val="0"/>
      <w:marTop w:val="0"/>
      <w:marBottom w:val="0"/>
      <w:divBdr>
        <w:top w:val="none" w:sz="0" w:space="0" w:color="auto"/>
        <w:left w:val="none" w:sz="0" w:space="0" w:color="auto"/>
        <w:bottom w:val="none" w:sz="0" w:space="0" w:color="auto"/>
        <w:right w:val="none" w:sz="0" w:space="0" w:color="auto"/>
      </w:divBdr>
    </w:div>
    <w:div w:id="578833603">
      <w:bodyDiv w:val="1"/>
      <w:marLeft w:val="0"/>
      <w:marRight w:val="0"/>
      <w:marTop w:val="0"/>
      <w:marBottom w:val="0"/>
      <w:divBdr>
        <w:top w:val="none" w:sz="0" w:space="0" w:color="auto"/>
        <w:left w:val="none" w:sz="0" w:space="0" w:color="auto"/>
        <w:bottom w:val="none" w:sz="0" w:space="0" w:color="auto"/>
        <w:right w:val="none" w:sz="0" w:space="0" w:color="auto"/>
      </w:divBdr>
    </w:div>
    <w:div w:id="579799357">
      <w:bodyDiv w:val="1"/>
      <w:marLeft w:val="0"/>
      <w:marRight w:val="0"/>
      <w:marTop w:val="0"/>
      <w:marBottom w:val="0"/>
      <w:divBdr>
        <w:top w:val="none" w:sz="0" w:space="0" w:color="auto"/>
        <w:left w:val="none" w:sz="0" w:space="0" w:color="auto"/>
        <w:bottom w:val="none" w:sz="0" w:space="0" w:color="auto"/>
        <w:right w:val="none" w:sz="0" w:space="0" w:color="auto"/>
      </w:divBdr>
    </w:div>
    <w:div w:id="581185337">
      <w:bodyDiv w:val="1"/>
      <w:marLeft w:val="0"/>
      <w:marRight w:val="0"/>
      <w:marTop w:val="0"/>
      <w:marBottom w:val="0"/>
      <w:divBdr>
        <w:top w:val="none" w:sz="0" w:space="0" w:color="auto"/>
        <w:left w:val="none" w:sz="0" w:space="0" w:color="auto"/>
        <w:bottom w:val="none" w:sz="0" w:space="0" w:color="auto"/>
        <w:right w:val="none" w:sz="0" w:space="0" w:color="auto"/>
      </w:divBdr>
    </w:div>
    <w:div w:id="582833039">
      <w:bodyDiv w:val="1"/>
      <w:marLeft w:val="0"/>
      <w:marRight w:val="0"/>
      <w:marTop w:val="0"/>
      <w:marBottom w:val="0"/>
      <w:divBdr>
        <w:top w:val="none" w:sz="0" w:space="0" w:color="auto"/>
        <w:left w:val="none" w:sz="0" w:space="0" w:color="auto"/>
        <w:bottom w:val="none" w:sz="0" w:space="0" w:color="auto"/>
        <w:right w:val="none" w:sz="0" w:space="0" w:color="auto"/>
      </w:divBdr>
    </w:div>
    <w:div w:id="587275928">
      <w:bodyDiv w:val="1"/>
      <w:marLeft w:val="0"/>
      <w:marRight w:val="0"/>
      <w:marTop w:val="0"/>
      <w:marBottom w:val="0"/>
      <w:divBdr>
        <w:top w:val="none" w:sz="0" w:space="0" w:color="auto"/>
        <w:left w:val="none" w:sz="0" w:space="0" w:color="auto"/>
        <w:bottom w:val="none" w:sz="0" w:space="0" w:color="auto"/>
        <w:right w:val="none" w:sz="0" w:space="0" w:color="auto"/>
      </w:divBdr>
    </w:div>
    <w:div w:id="587691857">
      <w:bodyDiv w:val="1"/>
      <w:marLeft w:val="0"/>
      <w:marRight w:val="0"/>
      <w:marTop w:val="0"/>
      <w:marBottom w:val="0"/>
      <w:divBdr>
        <w:top w:val="none" w:sz="0" w:space="0" w:color="auto"/>
        <w:left w:val="none" w:sz="0" w:space="0" w:color="auto"/>
        <w:bottom w:val="none" w:sz="0" w:space="0" w:color="auto"/>
        <w:right w:val="none" w:sz="0" w:space="0" w:color="auto"/>
      </w:divBdr>
    </w:div>
    <w:div w:id="588852087">
      <w:bodyDiv w:val="1"/>
      <w:marLeft w:val="0"/>
      <w:marRight w:val="0"/>
      <w:marTop w:val="0"/>
      <w:marBottom w:val="0"/>
      <w:divBdr>
        <w:top w:val="none" w:sz="0" w:space="0" w:color="auto"/>
        <w:left w:val="none" w:sz="0" w:space="0" w:color="auto"/>
        <w:bottom w:val="none" w:sz="0" w:space="0" w:color="auto"/>
        <w:right w:val="none" w:sz="0" w:space="0" w:color="auto"/>
      </w:divBdr>
    </w:div>
    <w:div w:id="599722017">
      <w:bodyDiv w:val="1"/>
      <w:marLeft w:val="0"/>
      <w:marRight w:val="0"/>
      <w:marTop w:val="0"/>
      <w:marBottom w:val="0"/>
      <w:divBdr>
        <w:top w:val="none" w:sz="0" w:space="0" w:color="auto"/>
        <w:left w:val="none" w:sz="0" w:space="0" w:color="auto"/>
        <w:bottom w:val="none" w:sz="0" w:space="0" w:color="auto"/>
        <w:right w:val="none" w:sz="0" w:space="0" w:color="auto"/>
      </w:divBdr>
    </w:div>
    <w:div w:id="601182011">
      <w:bodyDiv w:val="1"/>
      <w:marLeft w:val="0"/>
      <w:marRight w:val="0"/>
      <w:marTop w:val="0"/>
      <w:marBottom w:val="0"/>
      <w:divBdr>
        <w:top w:val="none" w:sz="0" w:space="0" w:color="auto"/>
        <w:left w:val="none" w:sz="0" w:space="0" w:color="auto"/>
        <w:bottom w:val="none" w:sz="0" w:space="0" w:color="auto"/>
        <w:right w:val="none" w:sz="0" w:space="0" w:color="auto"/>
      </w:divBdr>
    </w:div>
    <w:div w:id="605045701">
      <w:bodyDiv w:val="1"/>
      <w:marLeft w:val="0"/>
      <w:marRight w:val="0"/>
      <w:marTop w:val="0"/>
      <w:marBottom w:val="0"/>
      <w:divBdr>
        <w:top w:val="none" w:sz="0" w:space="0" w:color="auto"/>
        <w:left w:val="none" w:sz="0" w:space="0" w:color="auto"/>
        <w:bottom w:val="none" w:sz="0" w:space="0" w:color="auto"/>
        <w:right w:val="none" w:sz="0" w:space="0" w:color="auto"/>
      </w:divBdr>
    </w:div>
    <w:div w:id="605578172">
      <w:bodyDiv w:val="1"/>
      <w:marLeft w:val="0"/>
      <w:marRight w:val="0"/>
      <w:marTop w:val="0"/>
      <w:marBottom w:val="0"/>
      <w:divBdr>
        <w:top w:val="none" w:sz="0" w:space="0" w:color="auto"/>
        <w:left w:val="none" w:sz="0" w:space="0" w:color="auto"/>
        <w:bottom w:val="none" w:sz="0" w:space="0" w:color="auto"/>
        <w:right w:val="none" w:sz="0" w:space="0" w:color="auto"/>
      </w:divBdr>
    </w:div>
    <w:div w:id="609897109">
      <w:bodyDiv w:val="1"/>
      <w:marLeft w:val="0"/>
      <w:marRight w:val="0"/>
      <w:marTop w:val="0"/>
      <w:marBottom w:val="0"/>
      <w:divBdr>
        <w:top w:val="none" w:sz="0" w:space="0" w:color="auto"/>
        <w:left w:val="none" w:sz="0" w:space="0" w:color="auto"/>
        <w:bottom w:val="none" w:sz="0" w:space="0" w:color="auto"/>
        <w:right w:val="none" w:sz="0" w:space="0" w:color="auto"/>
      </w:divBdr>
    </w:div>
    <w:div w:id="611018446">
      <w:bodyDiv w:val="1"/>
      <w:marLeft w:val="0"/>
      <w:marRight w:val="0"/>
      <w:marTop w:val="0"/>
      <w:marBottom w:val="0"/>
      <w:divBdr>
        <w:top w:val="none" w:sz="0" w:space="0" w:color="auto"/>
        <w:left w:val="none" w:sz="0" w:space="0" w:color="auto"/>
        <w:bottom w:val="none" w:sz="0" w:space="0" w:color="auto"/>
        <w:right w:val="none" w:sz="0" w:space="0" w:color="auto"/>
      </w:divBdr>
    </w:div>
    <w:div w:id="613484150">
      <w:bodyDiv w:val="1"/>
      <w:marLeft w:val="0"/>
      <w:marRight w:val="0"/>
      <w:marTop w:val="0"/>
      <w:marBottom w:val="0"/>
      <w:divBdr>
        <w:top w:val="none" w:sz="0" w:space="0" w:color="auto"/>
        <w:left w:val="none" w:sz="0" w:space="0" w:color="auto"/>
        <w:bottom w:val="none" w:sz="0" w:space="0" w:color="auto"/>
        <w:right w:val="none" w:sz="0" w:space="0" w:color="auto"/>
      </w:divBdr>
      <w:divsChild>
        <w:div w:id="304235225">
          <w:marLeft w:val="0"/>
          <w:marRight w:val="0"/>
          <w:marTop w:val="0"/>
          <w:marBottom w:val="0"/>
          <w:divBdr>
            <w:top w:val="none" w:sz="0" w:space="0" w:color="auto"/>
            <w:left w:val="none" w:sz="0" w:space="0" w:color="auto"/>
            <w:bottom w:val="none" w:sz="0" w:space="0" w:color="auto"/>
            <w:right w:val="none" w:sz="0" w:space="0" w:color="auto"/>
          </w:divBdr>
          <w:divsChild>
            <w:div w:id="518936869">
              <w:marLeft w:val="0"/>
              <w:marRight w:val="0"/>
              <w:marTop w:val="0"/>
              <w:marBottom w:val="0"/>
              <w:divBdr>
                <w:top w:val="none" w:sz="0" w:space="0" w:color="auto"/>
                <w:left w:val="none" w:sz="0" w:space="0" w:color="auto"/>
                <w:bottom w:val="none" w:sz="0" w:space="0" w:color="auto"/>
                <w:right w:val="none" w:sz="0" w:space="0" w:color="auto"/>
              </w:divBdr>
              <w:divsChild>
                <w:div w:id="1999648462">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864591238">
          <w:marLeft w:val="0"/>
          <w:marRight w:val="0"/>
          <w:marTop w:val="0"/>
          <w:marBottom w:val="0"/>
          <w:divBdr>
            <w:top w:val="none" w:sz="0" w:space="0" w:color="auto"/>
            <w:left w:val="none" w:sz="0" w:space="0" w:color="auto"/>
            <w:bottom w:val="none" w:sz="0" w:space="0" w:color="auto"/>
            <w:right w:val="none" w:sz="0" w:space="0" w:color="auto"/>
          </w:divBdr>
          <w:divsChild>
            <w:div w:id="1870298457">
              <w:marLeft w:val="0"/>
              <w:marRight w:val="0"/>
              <w:marTop w:val="0"/>
              <w:marBottom w:val="0"/>
              <w:divBdr>
                <w:top w:val="none" w:sz="0" w:space="0" w:color="auto"/>
                <w:left w:val="none" w:sz="0" w:space="0" w:color="auto"/>
                <w:bottom w:val="none" w:sz="0" w:space="0" w:color="auto"/>
                <w:right w:val="none" w:sz="0" w:space="0" w:color="auto"/>
              </w:divBdr>
              <w:divsChild>
                <w:div w:id="1996183261">
                  <w:marLeft w:val="-420"/>
                  <w:marRight w:val="0"/>
                  <w:marTop w:val="0"/>
                  <w:marBottom w:val="0"/>
                  <w:divBdr>
                    <w:top w:val="none" w:sz="0" w:space="0" w:color="auto"/>
                    <w:left w:val="none" w:sz="0" w:space="0" w:color="auto"/>
                    <w:bottom w:val="none" w:sz="0" w:space="0" w:color="auto"/>
                    <w:right w:val="none" w:sz="0" w:space="0" w:color="auto"/>
                  </w:divBdr>
                  <w:divsChild>
                    <w:div w:id="36665662">
                      <w:marLeft w:val="0"/>
                      <w:marRight w:val="0"/>
                      <w:marTop w:val="0"/>
                      <w:marBottom w:val="0"/>
                      <w:divBdr>
                        <w:top w:val="none" w:sz="0" w:space="0" w:color="auto"/>
                        <w:left w:val="none" w:sz="0" w:space="0" w:color="auto"/>
                        <w:bottom w:val="none" w:sz="0" w:space="0" w:color="auto"/>
                        <w:right w:val="none" w:sz="0" w:space="0" w:color="auto"/>
                      </w:divBdr>
                      <w:divsChild>
                        <w:div w:id="1010135879">
                          <w:marLeft w:val="0"/>
                          <w:marRight w:val="0"/>
                          <w:marTop w:val="0"/>
                          <w:marBottom w:val="0"/>
                          <w:divBdr>
                            <w:top w:val="none" w:sz="0" w:space="0" w:color="auto"/>
                            <w:left w:val="none" w:sz="0" w:space="0" w:color="auto"/>
                            <w:bottom w:val="none" w:sz="0" w:space="0" w:color="auto"/>
                            <w:right w:val="none" w:sz="0" w:space="0" w:color="auto"/>
                          </w:divBdr>
                          <w:divsChild>
                            <w:div w:id="925840407">
                              <w:marLeft w:val="0"/>
                              <w:marRight w:val="0"/>
                              <w:marTop w:val="0"/>
                              <w:marBottom w:val="0"/>
                              <w:divBdr>
                                <w:top w:val="none" w:sz="0" w:space="0" w:color="auto"/>
                                <w:left w:val="none" w:sz="0" w:space="0" w:color="auto"/>
                                <w:bottom w:val="none" w:sz="0" w:space="0" w:color="auto"/>
                                <w:right w:val="none" w:sz="0" w:space="0" w:color="auto"/>
                              </w:divBdr>
                            </w:div>
                            <w:div w:id="177690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903814">
                  <w:marLeft w:val="-420"/>
                  <w:marRight w:val="0"/>
                  <w:marTop w:val="0"/>
                  <w:marBottom w:val="0"/>
                  <w:divBdr>
                    <w:top w:val="none" w:sz="0" w:space="0" w:color="auto"/>
                    <w:left w:val="none" w:sz="0" w:space="0" w:color="auto"/>
                    <w:bottom w:val="none" w:sz="0" w:space="0" w:color="auto"/>
                    <w:right w:val="none" w:sz="0" w:space="0" w:color="auto"/>
                  </w:divBdr>
                  <w:divsChild>
                    <w:div w:id="228228524">
                      <w:marLeft w:val="0"/>
                      <w:marRight w:val="0"/>
                      <w:marTop w:val="0"/>
                      <w:marBottom w:val="0"/>
                      <w:divBdr>
                        <w:top w:val="none" w:sz="0" w:space="0" w:color="auto"/>
                        <w:left w:val="none" w:sz="0" w:space="0" w:color="auto"/>
                        <w:bottom w:val="none" w:sz="0" w:space="0" w:color="auto"/>
                        <w:right w:val="none" w:sz="0" w:space="0" w:color="auto"/>
                      </w:divBdr>
                      <w:divsChild>
                        <w:div w:id="1620599572">
                          <w:marLeft w:val="0"/>
                          <w:marRight w:val="0"/>
                          <w:marTop w:val="0"/>
                          <w:marBottom w:val="0"/>
                          <w:divBdr>
                            <w:top w:val="none" w:sz="0" w:space="0" w:color="auto"/>
                            <w:left w:val="none" w:sz="0" w:space="0" w:color="auto"/>
                            <w:bottom w:val="none" w:sz="0" w:space="0" w:color="auto"/>
                            <w:right w:val="none" w:sz="0" w:space="0" w:color="auto"/>
                          </w:divBdr>
                          <w:divsChild>
                            <w:div w:id="165025225">
                              <w:marLeft w:val="0"/>
                              <w:marRight w:val="0"/>
                              <w:marTop w:val="0"/>
                              <w:marBottom w:val="0"/>
                              <w:divBdr>
                                <w:top w:val="none" w:sz="0" w:space="0" w:color="auto"/>
                                <w:left w:val="none" w:sz="0" w:space="0" w:color="auto"/>
                                <w:bottom w:val="none" w:sz="0" w:space="0" w:color="auto"/>
                                <w:right w:val="none" w:sz="0" w:space="0" w:color="auto"/>
                              </w:divBdr>
                            </w:div>
                            <w:div w:id="148262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452852">
                  <w:marLeft w:val="-420"/>
                  <w:marRight w:val="0"/>
                  <w:marTop w:val="0"/>
                  <w:marBottom w:val="0"/>
                  <w:divBdr>
                    <w:top w:val="none" w:sz="0" w:space="0" w:color="auto"/>
                    <w:left w:val="none" w:sz="0" w:space="0" w:color="auto"/>
                    <w:bottom w:val="none" w:sz="0" w:space="0" w:color="auto"/>
                    <w:right w:val="none" w:sz="0" w:space="0" w:color="auto"/>
                  </w:divBdr>
                  <w:divsChild>
                    <w:div w:id="1908883473">
                      <w:marLeft w:val="0"/>
                      <w:marRight w:val="0"/>
                      <w:marTop w:val="0"/>
                      <w:marBottom w:val="0"/>
                      <w:divBdr>
                        <w:top w:val="none" w:sz="0" w:space="0" w:color="auto"/>
                        <w:left w:val="none" w:sz="0" w:space="0" w:color="auto"/>
                        <w:bottom w:val="none" w:sz="0" w:space="0" w:color="auto"/>
                        <w:right w:val="none" w:sz="0" w:space="0" w:color="auto"/>
                      </w:divBdr>
                      <w:divsChild>
                        <w:div w:id="362638910">
                          <w:marLeft w:val="0"/>
                          <w:marRight w:val="0"/>
                          <w:marTop w:val="0"/>
                          <w:marBottom w:val="0"/>
                          <w:divBdr>
                            <w:top w:val="none" w:sz="0" w:space="0" w:color="auto"/>
                            <w:left w:val="none" w:sz="0" w:space="0" w:color="auto"/>
                            <w:bottom w:val="none" w:sz="0" w:space="0" w:color="auto"/>
                            <w:right w:val="none" w:sz="0" w:space="0" w:color="auto"/>
                          </w:divBdr>
                          <w:divsChild>
                            <w:div w:id="684786809">
                              <w:marLeft w:val="0"/>
                              <w:marRight w:val="0"/>
                              <w:marTop w:val="0"/>
                              <w:marBottom w:val="0"/>
                              <w:divBdr>
                                <w:top w:val="none" w:sz="0" w:space="0" w:color="auto"/>
                                <w:left w:val="none" w:sz="0" w:space="0" w:color="auto"/>
                                <w:bottom w:val="none" w:sz="0" w:space="0" w:color="auto"/>
                                <w:right w:val="none" w:sz="0" w:space="0" w:color="auto"/>
                              </w:divBdr>
                            </w:div>
                            <w:div w:id="40799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593183">
                  <w:marLeft w:val="-420"/>
                  <w:marRight w:val="0"/>
                  <w:marTop w:val="0"/>
                  <w:marBottom w:val="0"/>
                  <w:divBdr>
                    <w:top w:val="none" w:sz="0" w:space="0" w:color="auto"/>
                    <w:left w:val="none" w:sz="0" w:space="0" w:color="auto"/>
                    <w:bottom w:val="none" w:sz="0" w:space="0" w:color="auto"/>
                    <w:right w:val="none" w:sz="0" w:space="0" w:color="auto"/>
                  </w:divBdr>
                  <w:divsChild>
                    <w:div w:id="472521812">
                      <w:marLeft w:val="0"/>
                      <w:marRight w:val="0"/>
                      <w:marTop w:val="0"/>
                      <w:marBottom w:val="0"/>
                      <w:divBdr>
                        <w:top w:val="none" w:sz="0" w:space="0" w:color="auto"/>
                        <w:left w:val="none" w:sz="0" w:space="0" w:color="auto"/>
                        <w:bottom w:val="none" w:sz="0" w:space="0" w:color="auto"/>
                        <w:right w:val="none" w:sz="0" w:space="0" w:color="auto"/>
                      </w:divBdr>
                      <w:divsChild>
                        <w:div w:id="1994411254">
                          <w:marLeft w:val="0"/>
                          <w:marRight w:val="0"/>
                          <w:marTop w:val="0"/>
                          <w:marBottom w:val="0"/>
                          <w:divBdr>
                            <w:top w:val="none" w:sz="0" w:space="0" w:color="auto"/>
                            <w:left w:val="none" w:sz="0" w:space="0" w:color="auto"/>
                            <w:bottom w:val="none" w:sz="0" w:space="0" w:color="auto"/>
                            <w:right w:val="none" w:sz="0" w:space="0" w:color="auto"/>
                          </w:divBdr>
                          <w:divsChild>
                            <w:div w:id="927539381">
                              <w:marLeft w:val="0"/>
                              <w:marRight w:val="0"/>
                              <w:marTop w:val="0"/>
                              <w:marBottom w:val="0"/>
                              <w:divBdr>
                                <w:top w:val="none" w:sz="0" w:space="0" w:color="auto"/>
                                <w:left w:val="none" w:sz="0" w:space="0" w:color="auto"/>
                                <w:bottom w:val="none" w:sz="0" w:space="0" w:color="auto"/>
                                <w:right w:val="none" w:sz="0" w:space="0" w:color="auto"/>
                              </w:divBdr>
                            </w:div>
                            <w:div w:id="141158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800965">
                  <w:marLeft w:val="-420"/>
                  <w:marRight w:val="0"/>
                  <w:marTop w:val="0"/>
                  <w:marBottom w:val="0"/>
                  <w:divBdr>
                    <w:top w:val="none" w:sz="0" w:space="0" w:color="auto"/>
                    <w:left w:val="none" w:sz="0" w:space="0" w:color="auto"/>
                    <w:bottom w:val="none" w:sz="0" w:space="0" w:color="auto"/>
                    <w:right w:val="none" w:sz="0" w:space="0" w:color="auto"/>
                  </w:divBdr>
                  <w:divsChild>
                    <w:div w:id="194974856">
                      <w:marLeft w:val="0"/>
                      <w:marRight w:val="0"/>
                      <w:marTop w:val="0"/>
                      <w:marBottom w:val="0"/>
                      <w:divBdr>
                        <w:top w:val="none" w:sz="0" w:space="0" w:color="auto"/>
                        <w:left w:val="none" w:sz="0" w:space="0" w:color="auto"/>
                        <w:bottom w:val="none" w:sz="0" w:space="0" w:color="auto"/>
                        <w:right w:val="none" w:sz="0" w:space="0" w:color="auto"/>
                      </w:divBdr>
                      <w:divsChild>
                        <w:div w:id="915164856">
                          <w:marLeft w:val="0"/>
                          <w:marRight w:val="0"/>
                          <w:marTop w:val="0"/>
                          <w:marBottom w:val="0"/>
                          <w:divBdr>
                            <w:top w:val="none" w:sz="0" w:space="0" w:color="auto"/>
                            <w:left w:val="none" w:sz="0" w:space="0" w:color="auto"/>
                            <w:bottom w:val="none" w:sz="0" w:space="0" w:color="auto"/>
                            <w:right w:val="none" w:sz="0" w:space="0" w:color="auto"/>
                          </w:divBdr>
                          <w:divsChild>
                            <w:div w:id="34544974">
                              <w:marLeft w:val="0"/>
                              <w:marRight w:val="0"/>
                              <w:marTop w:val="0"/>
                              <w:marBottom w:val="0"/>
                              <w:divBdr>
                                <w:top w:val="none" w:sz="0" w:space="0" w:color="auto"/>
                                <w:left w:val="none" w:sz="0" w:space="0" w:color="auto"/>
                                <w:bottom w:val="none" w:sz="0" w:space="0" w:color="auto"/>
                                <w:right w:val="none" w:sz="0" w:space="0" w:color="auto"/>
                              </w:divBdr>
                            </w:div>
                            <w:div w:id="95016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002824">
                  <w:marLeft w:val="-420"/>
                  <w:marRight w:val="0"/>
                  <w:marTop w:val="0"/>
                  <w:marBottom w:val="0"/>
                  <w:divBdr>
                    <w:top w:val="none" w:sz="0" w:space="0" w:color="auto"/>
                    <w:left w:val="none" w:sz="0" w:space="0" w:color="auto"/>
                    <w:bottom w:val="none" w:sz="0" w:space="0" w:color="auto"/>
                    <w:right w:val="none" w:sz="0" w:space="0" w:color="auto"/>
                  </w:divBdr>
                  <w:divsChild>
                    <w:div w:id="704525205">
                      <w:marLeft w:val="0"/>
                      <w:marRight w:val="0"/>
                      <w:marTop w:val="0"/>
                      <w:marBottom w:val="0"/>
                      <w:divBdr>
                        <w:top w:val="none" w:sz="0" w:space="0" w:color="auto"/>
                        <w:left w:val="none" w:sz="0" w:space="0" w:color="auto"/>
                        <w:bottom w:val="none" w:sz="0" w:space="0" w:color="auto"/>
                        <w:right w:val="none" w:sz="0" w:space="0" w:color="auto"/>
                      </w:divBdr>
                      <w:divsChild>
                        <w:div w:id="763763822">
                          <w:marLeft w:val="0"/>
                          <w:marRight w:val="0"/>
                          <w:marTop w:val="0"/>
                          <w:marBottom w:val="0"/>
                          <w:divBdr>
                            <w:top w:val="none" w:sz="0" w:space="0" w:color="auto"/>
                            <w:left w:val="none" w:sz="0" w:space="0" w:color="auto"/>
                            <w:bottom w:val="none" w:sz="0" w:space="0" w:color="auto"/>
                            <w:right w:val="none" w:sz="0" w:space="0" w:color="auto"/>
                          </w:divBdr>
                          <w:divsChild>
                            <w:div w:id="2039088721">
                              <w:marLeft w:val="0"/>
                              <w:marRight w:val="0"/>
                              <w:marTop w:val="0"/>
                              <w:marBottom w:val="0"/>
                              <w:divBdr>
                                <w:top w:val="none" w:sz="0" w:space="0" w:color="auto"/>
                                <w:left w:val="none" w:sz="0" w:space="0" w:color="auto"/>
                                <w:bottom w:val="none" w:sz="0" w:space="0" w:color="auto"/>
                                <w:right w:val="none" w:sz="0" w:space="0" w:color="auto"/>
                              </w:divBdr>
                            </w:div>
                            <w:div w:id="156075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827266">
                  <w:marLeft w:val="-420"/>
                  <w:marRight w:val="0"/>
                  <w:marTop w:val="0"/>
                  <w:marBottom w:val="0"/>
                  <w:divBdr>
                    <w:top w:val="none" w:sz="0" w:space="0" w:color="auto"/>
                    <w:left w:val="none" w:sz="0" w:space="0" w:color="auto"/>
                    <w:bottom w:val="none" w:sz="0" w:space="0" w:color="auto"/>
                    <w:right w:val="none" w:sz="0" w:space="0" w:color="auto"/>
                  </w:divBdr>
                  <w:divsChild>
                    <w:div w:id="1697467302">
                      <w:marLeft w:val="0"/>
                      <w:marRight w:val="0"/>
                      <w:marTop w:val="0"/>
                      <w:marBottom w:val="0"/>
                      <w:divBdr>
                        <w:top w:val="none" w:sz="0" w:space="0" w:color="auto"/>
                        <w:left w:val="none" w:sz="0" w:space="0" w:color="auto"/>
                        <w:bottom w:val="none" w:sz="0" w:space="0" w:color="auto"/>
                        <w:right w:val="none" w:sz="0" w:space="0" w:color="auto"/>
                      </w:divBdr>
                      <w:divsChild>
                        <w:div w:id="253711268">
                          <w:marLeft w:val="0"/>
                          <w:marRight w:val="0"/>
                          <w:marTop w:val="0"/>
                          <w:marBottom w:val="0"/>
                          <w:divBdr>
                            <w:top w:val="none" w:sz="0" w:space="0" w:color="auto"/>
                            <w:left w:val="none" w:sz="0" w:space="0" w:color="auto"/>
                            <w:bottom w:val="none" w:sz="0" w:space="0" w:color="auto"/>
                            <w:right w:val="none" w:sz="0" w:space="0" w:color="auto"/>
                          </w:divBdr>
                          <w:divsChild>
                            <w:div w:id="1436946815">
                              <w:marLeft w:val="0"/>
                              <w:marRight w:val="0"/>
                              <w:marTop w:val="0"/>
                              <w:marBottom w:val="0"/>
                              <w:divBdr>
                                <w:top w:val="none" w:sz="0" w:space="0" w:color="auto"/>
                                <w:left w:val="none" w:sz="0" w:space="0" w:color="auto"/>
                                <w:bottom w:val="none" w:sz="0" w:space="0" w:color="auto"/>
                                <w:right w:val="none" w:sz="0" w:space="0" w:color="auto"/>
                              </w:divBdr>
                            </w:div>
                            <w:div w:id="92152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415688">
                  <w:marLeft w:val="-420"/>
                  <w:marRight w:val="0"/>
                  <w:marTop w:val="0"/>
                  <w:marBottom w:val="0"/>
                  <w:divBdr>
                    <w:top w:val="none" w:sz="0" w:space="0" w:color="auto"/>
                    <w:left w:val="none" w:sz="0" w:space="0" w:color="auto"/>
                    <w:bottom w:val="none" w:sz="0" w:space="0" w:color="auto"/>
                    <w:right w:val="none" w:sz="0" w:space="0" w:color="auto"/>
                  </w:divBdr>
                  <w:divsChild>
                    <w:div w:id="320274556">
                      <w:marLeft w:val="0"/>
                      <w:marRight w:val="0"/>
                      <w:marTop w:val="0"/>
                      <w:marBottom w:val="0"/>
                      <w:divBdr>
                        <w:top w:val="none" w:sz="0" w:space="0" w:color="auto"/>
                        <w:left w:val="none" w:sz="0" w:space="0" w:color="auto"/>
                        <w:bottom w:val="none" w:sz="0" w:space="0" w:color="auto"/>
                        <w:right w:val="none" w:sz="0" w:space="0" w:color="auto"/>
                      </w:divBdr>
                      <w:divsChild>
                        <w:div w:id="559287894">
                          <w:marLeft w:val="0"/>
                          <w:marRight w:val="0"/>
                          <w:marTop w:val="0"/>
                          <w:marBottom w:val="0"/>
                          <w:divBdr>
                            <w:top w:val="none" w:sz="0" w:space="0" w:color="auto"/>
                            <w:left w:val="none" w:sz="0" w:space="0" w:color="auto"/>
                            <w:bottom w:val="none" w:sz="0" w:space="0" w:color="auto"/>
                            <w:right w:val="none" w:sz="0" w:space="0" w:color="auto"/>
                          </w:divBdr>
                          <w:divsChild>
                            <w:div w:id="1847406182">
                              <w:marLeft w:val="0"/>
                              <w:marRight w:val="0"/>
                              <w:marTop w:val="0"/>
                              <w:marBottom w:val="0"/>
                              <w:divBdr>
                                <w:top w:val="none" w:sz="0" w:space="0" w:color="auto"/>
                                <w:left w:val="none" w:sz="0" w:space="0" w:color="auto"/>
                                <w:bottom w:val="none" w:sz="0" w:space="0" w:color="auto"/>
                                <w:right w:val="none" w:sz="0" w:space="0" w:color="auto"/>
                              </w:divBdr>
                            </w:div>
                            <w:div w:id="13199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6067270">
      <w:bodyDiv w:val="1"/>
      <w:marLeft w:val="0"/>
      <w:marRight w:val="0"/>
      <w:marTop w:val="0"/>
      <w:marBottom w:val="0"/>
      <w:divBdr>
        <w:top w:val="none" w:sz="0" w:space="0" w:color="auto"/>
        <w:left w:val="none" w:sz="0" w:space="0" w:color="auto"/>
        <w:bottom w:val="none" w:sz="0" w:space="0" w:color="auto"/>
        <w:right w:val="none" w:sz="0" w:space="0" w:color="auto"/>
      </w:divBdr>
    </w:div>
    <w:div w:id="616522594">
      <w:bodyDiv w:val="1"/>
      <w:marLeft w:val="0"/>
      <w:marRight w:val="0"/>
      <w:marTop w:val="0"/>
      <w:marBottom w:val="0"/>
      <w:divBdr>
        <w:top w:val="none" w:sz="0" w:space="0" w:color="auto"/>
        <w:left w:val="none" w:sz="0" w:space="0" w:color="auto"/>
        <w:bottom w:val="none" w:sz="0" w:space="0" w:color="auto"/>
        <w:right w:val="none" w:sz="0" w:space="0" w:color="auto"/>
      </w:divBdr>
    </w:div>
    <w:div w:id="616564039">
      <w:bodyDiv w:val="1"/>
      <w:marLeft w:val="0"/>
      <w:marRight w:val="0"/>
      <w:marTop w:val="0"/>
      <w:marBottom w:val="0"/>
      <w:divBdr>
        <w:top w:val="none" w:sz="0" w:space="0" w:color="auto"/>
        <w:left w:val="none" w:sz="0" w:space="0" w:color="auto"/>
        <w:bottom w:val="none" w:sz="0" w:space="0" w:color="auto"/>
        <w:right w:val="none" w:sz="0" w:space="0" w:color="auto"/>
      </w:divBdr>
    </w:div>
    <w:div w:id="620454047">
      <w:bodyDiv w:val="1"/>
      <w:marLeft w:val="0"/>
      <w:marRight w:val="0"/>
      <w:marTop w:val="0"/>
      <w:marBottom w:val="0"/>
      <w:divBdr>
        <w:top w:val="none" w:sz="0" w:space="0" w:color="auto"/>
        <w:left w:val="none" w:sz="0" w:space="0" w:color="auto"/>
        <w:bottom w:val="none" w:sz="0" w:space="0" w:color="auto"/>
        <w:right w:val="none" w:sz="0" w:space="0" w:color="auto"/>
      </w:divBdr>
    </w:div>
    <w:div w:id="623734403">
      <w:bodyDiv w:val="1"/>
      <w:marLeft w:val="0"/>
      <w:marRight w:val="0"/>
      <w:marTop w:val="0"/>
      <w:marBottom w:val="0"/>
      <w:divBdr>
        <w:top w:val="none" w:sz="0" w:space="0" w:color="auto"/>
        <w:left w:val="none" w:sz="0" w:space="0" w:color="auto"/>
        <w:bottom w:val="none" w:sz="0" w:space="0" w:color="auto"/>
        <w:right w:val="none" w:sz="0" w:space="0" w:color="auto"/>
      </w:divBdr>
    </w:div>
    <w:div w:id="626012021">
      <w:bodyDiv w:val="1"/>
      <w:marLeft w:val="0"/>
      <w:marRight w:val="0"/>
      <w:marTop w:val="0"/>
      <w:marBottom w:val="0"/>
      <w:divBdr>
        <w:top w:val="none" w:sz="0" w:space="0" w:color="auto"/>
        <w:left w:val="none" w:sz="0" w:space="0" w:color="auto"/>
        <w:bottom w:val="none" w:sz="0" w:space="0" w:color="auto"/>
        <w:right w:val="none" w:sz="0" w:space="0" w:color="auto"/>
      </w:divBdr>
    </w:div>
    <w:div w:id="632560403">
      <w:bodyDiv w:val="1"/>
      <w:marLeft w:val="0"/>
      <w:marRight w:val="0"/>
      <w:marTop w:val="0"/>
      <w:marBottom w:val="0"/>
      <w:divBdr>
        <w:top w:val="none" w:sz="0" w:space="0" w:color="auto"/>
        <w:left w:val="none" w:sz="0" w:space="0" w:color="auto"/>
        <w:bottom w:val="none" w:sz="0" w:space="0" w:color="auto"/>
        <w:right w:val="none" w:sz="0" w:space="0" w:color="auto"/>
      </w:divBdr>
    </w:div>
    <w:div w:id="640234516">
      <w:bodyDiv w:val="1"/>
      <w:marLeft w:val="0"/>
      <w:marRight w:val="0"/>
      <w:marTop w:val="0"/>
      <w:marBottom w:val="0"/>
      <w:divBdr>
        <w:top w:val="none" w:sz="0" w:space="0" w:color="auto"/>
        <w:left w:val="none" w:sz="0" w:space="0" w:color="auto"/>
        <w:bottom w:val="none" w:sz="0" w:space="0" w:color="auto"/>
        <w:right w:val="none" w:sz="0" w:space="0" w:color="auto"/>
      </w:divBdr>
    </w:div>
    <w:div w:id="644551445">
      <w:bodyDiv w:val="1"/>
      <w:marLeft w:val="0"/>
      <w:marRight w:val="0"/>
      <w:marTop w:val="0"/>
      <w:marBottom w:val="0"/>
      <w:divBdr>
        <w:top w:val="none" w:sz="0" w:space="0" w:color="auto"/>
        <w:left w:val="none" w:sz="0" w:space="0" w:color="auto"/>
        <w:bottom w:val="none" w:sz="0" w:space="0" w:color="auto"/>
        <w:right w:val="none" w:sz="0" w:space="0" w:color="auto"/>
      </w:divBdr>
    </w:div>
    <w:div w:id="645206678">
      <w:bodyDiv w:val="1"/>
      <w:marLeft w:val="0"/>
      <w:marRight w:val="0"/>
      <w:marTop w:val="0"/>
      <w:marBottom w:val="0"/>
      <w:divBdr>
        <w:top w:val="none" w:sz="0" w:space="0" w:color="auto"/>
        <w:left w:val="none" w:sz="0" w:space="0" w:color="auto"/>
        <w:bottom w:val="none" w:sz="0" w:space="0" w:color="auto"/>
        <w:right w:val="none" w:sz="0" w:space="0" w:color="auto"/>
      </w:divBdr>
    </w:div>
    <w:div w:id="645819320">
      <w:bodyDiv w:val="1"/>
      <w:marLeft w:val="0"/>
      <w:marRight w:val="0"/>
      <w:marTop w:val="0"/>
      <w:marBottom w:val="0"/>
      <w:divBdr>
        <w:top w:val="none" w:sz="0" w:space="0" w:color="auto"/>
        <w:left w:val="none" w:sz="0" w:space="0" w:color="auto"/>
        <w:bottom w:val="none" w:sz="0" w:space="0" w:color="auto"/>
        <w:right w:val="none" w:sz="0" w:space="0" w:color="auto"/>
      </w:divBdr>
    </w:div>
    <w:div w:id="650016030">
      <w:bodyDiv w:val="1"/>
      <w:marLeft w:val="0"/>
      <w:marRight w:val="0"/>
      <w:marTop w:val="0"/>
      <w:marBottom w:val="0"/>
      <w:divBdr>
        <w:top w:val="none" w:sz="0" w:space="0" w:color="auto"/>
        <w:left w:val="none" w:sz="0" w:space="0" w:color="auto"/>
        <w:bottom w:val="none" w:sz="0" w:space="0" w:color="auto"/>
        <w:right w:val="none" w:sz="0" w:space="0" w:color="auto"/>
      </w:divBdr>
    </w:div>
    <w:div w:id="653681168">
      <w:bodyDiv w:val="1"/>
      <w:marLeft w:val="0"/>
      <w:marRight w:val="0"/>
      <w:marTop w:val="0"/>
      <w:marBottom w:val="0"/>
      <w:divBdr>
        <w:top w:val="none" w:sz="0" w:space="0" w:color="auto"/>
        <w:left w:val="none" w:sz="0" w:space="0" w:color="auto"/>
        <w:bottom w:val="none" w:sz="0" w:space="0" w:color="auto"/>
        <w:right w:val="none" w:sz="0" w:space="0" w:color="auto"/>
      </w:divBdr>
    </w:div>
    <w:div w:id="655494824">
      <w:bodyDiv w:val="1"/>
      <w:marLeft w:val="0"/>
      <w:marRight w:val="0"/>
      <w:marTop w:val="0"/>
      <w:marBottom w:val="0"/>
      <w:divBdr>
        <w:top w:val="none" w:sz="0" w:space="0" w:color="auto"/>
        <w:left w:val="none" w:sz="0" w:space="0" w:color="auto"/>
        <w:bottom w:val="none" w:sz="0" w:space="0" w:color="auto"/>
        <w:right w:val="none" w:sz="0" w:space="0" w:color="auto"/>
      </w:divBdr>
    </w:div>
    <w:div w:id="665865646">
      <w:bodyDiv w:val="1"/>
      <w:marLeft w:val="0"/>
      <w:marRight w:val="0"/>
      <w:marTop w:val="0"/>
      <w:marBottom w:val="0"/>
      <w:divBdr>
        <w:top w:val="none" w:sz="0" w:space="0" w:color="auto"/>
        <w:left w:val="none" w:sz="0" w:space="0" w:color="auto"/>
        <w:bottom w:val="none" w:sz="0" w:space="0" w:color="auto"/>
        <w:right w:val="none" w:sz="0" w:space="0" w:color="auto"/>
      </w:divBdr>
    </w:div>
    <w:div w:id="666250514">
      <w:bodyDiv w:val="1"/>
      <w:marLeft w:val="0"/>
      <w:marRight w:val="0"/>
      <w:marTop w:val="0"/>
      <w:marBottom w:val="0"/>
      <w:divBdr>
        <w:top w:val="none" w:sz="0" w:space="0" w:color="auto"/>
        <w:left w:val="none" w:sz="0" w:space="0" w:color="auto"/>
        <w:bottom w:val="none" w:sz="0" w:space="0" w:color="auto"/>
        <w:right w:val="none" w:sz="0" w:space="0" w:color="auto"/>
      </w:divBdr>
    </w:div>
    <w:div w:id="667169316">
      <w:bodyDiv w:val="1"/>
      <w:marLeft w:val="0"/>
      <w:marRight w:val="0"/>
      <w:marTop w:val="0"/>
      <w:marBottom w:val="0"/>
      <w:divBdr>
        <w:top w:val="none" w:sz="0" w:space="0" w:color="auto"/>
        <w:left w:val="none" w:sz="0" w:space="0" w:color="auto"/>
        <w:bottom w:val="none" w:sz="0" w:space="0" w:color="auto"/>
        <w:right w:val="none" w:sz="0" w:space="0" w:color="auto"/>
      </w:divBdr>
    </w:div>
    <w:div w:id="668675035">
      <w:bodyDiv w:val="1"/>
      <w:marLeft w:val="0"/>
      <w:marRight w:val="0"/>
      <w:marTop w:val="0"/>
      <w:marBottom w:val="0"/>
      <w:divBdr>
        <w:top w:val="none" w:sz="0" w:space="0" w:color="auto"/>
        <w:left w:val="none" w:sz="0" w:space="0" w:color="auto"/>
        <w:bottom w:val="none" w:sz="0" w:space="0" w:color="auto"/>
        <w:right w:val="none" w:sz="0" w:space="0" w:color="auto"/>
      </w:divBdr>
    </w:div>
    <w:div w:id="670986041">
      <w:bodyDiv w:val="1"/>
      <w:marLeft w:val="0"/>
      <w:marRight w:val="0"/>
      <w:marTop w:val="0"/>
      <w:marBottom w:val="0"/>
      <w:divBdr>
        <w:top w:val="none" w:sz="0" w:space="0" w:color="auto"/>
        <w:left w:val="none" w:sz="0" w:space="0" w:color="auto"/>
        <w:bottom w:val="none" w:sz="0" w:space="0" w:color="auto"/>
        <w:right w:val="none" w:sz="0" w:space="0" w:color="auto"/>
      </w:divBdr>
    </w:div>
    <w:div w:id="671645561">
      <w:bodyDiv w:val="1"/>
      <w:marLeft w:val="0"/>
      <w:marRight w:val="0"/>
      <w:marTop w:val="0"/>
      <w:marBottom w:val="0"/>
      <w:divBdr>
        <w:top w:val="none" w:sz="0" w:space="0" w:color="auto"/>
        <w:left w:val="none" w:sz="0" w:space="0" w:color="auto"/>
        <w:bottom w:val="none" w:sz="0" w:space="0" w:color="auto"/>
        <w:right w:val="none" w:sz="0" w:space="0" w:color="auto"/>
      </w:divBdr>
    </w:div>
    <w:div w:id="672143777">
      <w:bodyDiv w:val="1"/>
      <w:marLeft w:val="0"/>
      <w:marRight w:val="0"/>
      <w:marTop w:val="0"/>
      <w:marBottom w:val="0"/>
      <w:divBdr>
        <w:top w:val="none" w:sz="0" w:space="0" w:color="auto"/>
        <w:left w:val="none" w:sz="0" w:space="0" w:color="auto"/>
        <w:bottom w:val="none" w:sz="0" w:space="0" w:color="auto"/>
        <w:right w:val="none" w:sz="0" w:space="0" w:color="auto"/>
      </w:divBdr>
    </w:div>
    <w:div w:id="672607483">
      <w:bodyDiv w:val="1"/>
      <w:marLeft w:val="0"/>
      <w:marRight w:val="0"/>
      <w:marTop w:val="0"/>
      <w:marBottom w:val="0"/>
      <w:divBdr>
        <w:top w:val="none" w:sz="0" w:space="0" w:color="auto"/>
        <w:left w:val="none" w:sz="0" w:space="0" w:color="auto"/>
        <w:bottom w:val="none" w:sz="0" w:space="0" w:color="auto"/>
        <w:right w:val="none" w:sz="0" w:space="0" w:color="auto"/>
      </w:divBdr>
    </w:div>
    <w:div w:id="679039994">
      <w:bodyDiv w:val="1"/>
      <w:marLeft w:val="0"/>
      <w:marRight w:val="0"/>
      <w:marTop w:val="0"/>
      <w:marBottom w:val="0"/>
      <w:divBdr>
        <w:top w:val="none" w:sz="0" w:space="0" w:color="auto"/>
        <w:left w:val="none" w:sz="0" w:space="0" w:color="auto"/>
        <w:bottom w:val="none" w:sz="0" w:space="0" w:color="auto"/>
        <w:right w:val="none" w:sz="0" w:space="0" w:color="auto"/>
      </w:divBdr>
    </w:div>
    <w:div w:id="681974485">
      <w:bodyDiv w:val="1"/>
      <w:marLeft w:val="0"/>
      <w:marRight w:val="0"/>
      <w:marTop w:val="0"/>
      <w:marBottom w:val="0"/>
      <w:divBdr>
        <w:top w:val="none" w:sz="0" w:space="0" w:color="auto"/>
        <w:left w:val="none" w:sz="0" w:space="0" w:color="auto"/>
        <w:bottom w:val="none" w:sz="0" w:space="0" w:color="auto"/>
        <w:right w:val="none" w:sz="0" w:space="0" w:color="auto"/>
      </w:divBdr>
    </w:div>
    <w:div w:id="682628761">
      <w:bodyDiv w:val="1"/>
      <w:marLeft w:val="0"/>
      <w:marRight w:val="0"/>
      <w:marTop w:val="0"/>
      <w:marBottom w:val="0"/>
      <w:divBdr>
        <w:top w:val="none" w:sz="0" w:space="0" w:color="auto"/>
        <w:left w:val="none" w:sz="0" w:space="0" w:color="auto"/>
        <w:bottom w:val="none" w:sz="0" w:space="0" w:color="auto"/>
        <w:right w:val="none" w:sz="0" w:space="0" w:color="auto"/>
      </w:divBdr>
    </w:div>
    <w:div w:id="685863026">
      <w:bodyDiv w:val="1"/>
      <w:marLeft w:val="0"/>
      <w:marRight w:val="0"/>
      <w:marTop w:val="0"/>
      <w:marBottom w:val="0"/>
      <w:divBdr>
        <w:top w:val="none" w:sz="0" w:space="0" w:color="auto"/>
        <w:left w:val="none" w:sz="0" w:space="0" w:color="auto"/>
        <w:bottom w:val="none" w:sz="0" w:space="0" w:color="auto"/>
        <w:right w:val="none" w:sz="0" w:space="0" w:color="auto"/>
      </w:divBdr>
    </w:div>
    <w:div w:id="687175286">
      <w:bodyDiv w:val="1"/>
      <w:marLeft w:val="0"/>
      <w:marRight w:val="0"/>
      <w:marTop w:val="0"/>
      <w:marBottom w:val="0"/>
      <w:divBdr>
        <w:top w:val="none" w:sz="0" w:space="0" w:color="auto"/>
        <w:left w:val="none" w:sz="0" w:space="0" w:color="auto"/>
        <w:bottom w:val="none" w:sz="0" w:space="0" w:color="auto"/>
        <w:right w:val="none" w:sz="0" w:space="0" w:color="auto"/>
      </w:divBdr>
    </w:div>
    <w:div w:id="687832565">
      <w:bodyDiv w:val="1"/>
      <w:marLeft w:val="0"/>
      <w:marRight w:val="0"/>
      <w:marTop w:val="0"/>
      <w:marBottom w:val="0"/>
      <w:divBdr>
        <w:top w:val="none" w:sz="0" w:space="0" w:color="auto"/>
        <w:left w:val="none" w:sz="0" w:space="0" w:color="auto"/>
        <w:bottom w:val="none" w:sz="0" w:space="0" w:color="auto"/>
        <w:right w:val="none" w:sz="0" w:space="0" w:color="auto"/>
      </w:divBdr>
    </w:div>
    <w:div w:id="693581970">
      <w:bodyDiv w:val="1"/>
      <w:marLeft w:val="0"/>
      <w:marRight w:val="0"/>
      <w:marTop w:val="0"/>
      <w:marBottom w:val="0"/>
      <w:divBdr>
        <w:top w:val="none" w:sz="0" w:space="0" w:color="auto"/>
        <w:left w:val="none" w:sz="0" w:space="0" w:color="auto"/>
        <w:bottom w:val="none" w:sz="0" w:space="0" w:color="auto"/>
        <w:right w:val="none" w:sz="0" w:space="0" w:color="auto"/>
      </w:divBdr>
    </w:div>
    <w:div w:id="700058207">
      <w:bodyDiv w:val="1"/>
      <w:marLeft w:val="0"/>
      <w:marRight w:val="0"/>
      <w:marTop w:val="0"/>
      <w:marBottom w:val="0"/>
      <w:divBdr>
        <w:top w:val="none" w:sz="0" w:space="0" w:color="auto"/>
        <w:left w:val="none" w:sz="0" w:space="0" w:color="auto"/>
        <w:bottom w:val="none" w:sz="0" w:space="0" w:color="auto"/>
        <w:right w:val="none" w:sz="0" w:space="0" w:color="auto"/>
      </w:divBdr>
    </w:div>
    <w:div w:id="702562398">
      <w:bodyDiv w:val="1"/>
      <w:marLeft w:val="0"/>
      <w:marRight w:val="0"/>
      <w:marTop w:val="0"/>
      <w:marBottom w:val="0"/>
      <w:divBdr>
        <w:top w:val="none" w:sz="0" w:space="0" w:color="auto"/>
        <w:left w:val="none" w:sz="0" w:space="0" w:color="auto"/>
        <w:bottom w:val="none" w:sz="0" w:space="0" w:color="auto"/>
        <w:right w:val="none" w:sz="0" w:space="0" w:color="auto"/>
      </w:divBdr>
    </w:div>
    <w:div w:id="708797105">
      <w:bodyDiv w:val="1"/>
      <w:marLeft w:val="0"/>
      <w:marRight w:val="0"/>
      <w:marTop w:val="0"/>
      <w:marBottom w:val="0"/>
      <w:divBdr>
        <w:top w:val="none" w:sz="0" w:space="0" w:color="auto"/>
        <w:left w:val="none" w:sz="0" w:space="0" w:color="auto"/>
        <w:bottom w:val="none" w:sz="0" w:space="0" w:color="auto"/>
        <w:right w:val="none" w:sz="0" w:space="0" w:color="auto"/>
      </w:divBdr>
    </w:div>
    <w:div w:id="711345407">
      <w:bodyDiv w:val="1"/>
      <w:marLeft w:val="0"/>
      <w:marRight w:val="0"/>
      <w:marTop w:val="0"/>
      <w:marBottom w:val="0"/>
      <w:divBdr>
        <w:top w:val="none" w:sz="0" w:space="0" w:color="auto"/>
        <w:left w:val="none" w:sz="0" w:space="0" w:color="auto"/>
        <w:bottom w:val="none" w:sz="0" w:space="0" w:color="auto"/>
        <w:right w:val="none" w:sz="0" w:space="0" w:color="auto"/>
      </w:divBdr>
    </w:div>
    <w:div w:id="712116547">
      <w:bodyDiv w:val="1"/>
      <w:marLeft w:val="0"/>
      <w:marRight w:val="0"/>
      <w:marTop w:val="0"/>
      <w:marBottom w:val="0"/>
      <w:divBdr>
        <w:top w:val="none" w:sz="0" w:space="0" w:color="auto"/>
        <w:left w:val="none" w:sz="0" w:space="0" w:color="auto"/>
        <w:bottom w:val="none" w:sz="0" w:space="0" w:color="auto"/>
        <w:right w:val="none" w:sz="0" w:space="0" w:color="auto"/>
      </w:divBdr>
    </w:div>
    <w:div w:id="713162902">
      <w:bodyDiv w:val="1"/>
      <w:marLeft w:val="0"/>
      <w:marRight w:val="0"/>
      <w:marTop w:val="0"/>
      <w:marBottom w:val="0"/>
      <w:divBdr>
        <w:top w:val="none" w:sz="0" w:space="0" w:color="auto"/>
        <w:left w:val="none" w:sz="0" w:space="0" w:color="auto"/>
        <w:bottom w:val="none" w:sz="0" w:space="0" w:color="auto"/>
        <w:right w:val="none" w:sz="0" w:space="0" w:color="auto"/>
      </w:divBdr>
    </w:div>
    <w:div w:id="714433505">
      <w:bodyDiv w:val="1"/>
      <w:marLeft w:val="0"/>
      <w:marRight w:val="0"/>
      <w:marTop w:val="0"/>
      <w:marBottom w:val="0"/>
      <w:divBdr>
        <w:top w:val="none" w:sz="0" w:space="0" w:color="auto"/>
        <w:left w:val="none" w:sz="0" w:space="0" w:color="auto"/>
        <w:bottom w:val="none" w:sz="0" w:space="0" w:color="auto"/>
        <w:right w:val="none" w:sz="0" w:space="0" w:color="auto"/>
      </w:divBdr>
    </w:div>
    <w:div w:id="726034131">
      <w:bodyDiv w:val="1"/>
      <w:marLeft w:val="0"/>
      <w:marRight w:val="0"/>
      <w:marTop w:val="0"/>
      <w:marBottom w:val="0"/>
      <w:divBdr>
        <w:top w:val="none" w:sz="0" w:space="0" w:color="auto"/>
        <w:left w:val="none" w:sz="0" w:space="0" w:color="auto"/>
        <w:bottom w:val="none" w:sz="0" w:space="0" w:color="auto"/>
        <w:right w:val="none" w:sz="0" w:space="0" w:color="auto"/>
      </w:divBdr>
    </w:div>
    <w:div w:id="727655610">
      <w:bodyDiv w:val="1"/>
      <w:marLeft w:val="0"/>
      <w:marRight w:val="0"/>
      <w:marTop w:val="0"/>
      <w:marBottom w:val="0"/>
      <w:divBdr>
        <w:top w:val="none" w:sz="0" w:space="0" w:color="auto"/>
        <w:left w:val="none" w:sz="0" w:space="0" w:color="auto"/>
        <w:bottom w:val="none" w:sz="0" w:space="0" w:color="auto"/>
        <w:right w:val="none" w:sz="0" w:space="0" w:color="auto"/>
      </w:divBdr>
    </w:div>
    <w:div w:id="729036235">
      <w:bodyDiv w:val="1"/>
      <w:marLeft w:val="0"/>
      <w:marRight w:val="0"/>
      <w:marTop w:val="0"/>
      <w:marBottom w:val="0"/>
      <w:divBdr>
        <w:top w:val="none" w:sz="0" w:space="0" w:color="auto"/>
        <w:left w:val="none" w:sz="0" w:space="0" w:color="auto"/>
        <w:bottom w:val="none" w:sz="0" w:space="0" w:color="auto"/>
        <w:right w:val="none" w:sz="0" w:space="0" w:color="auto"/>
      </w:divBdr>
    </w:div>
    <w:div w:id="732696985">
      <w:bodyDiv w:val="1"/>
      <w:marLeft w:val="0"/>
      <w:marRight w:val="0"/>
      <w:marTop w:val="0"/>
      <w:marBottom w:val="0"/>
      <w:divBdr>
        <w:top w:val="none" w:sz="0" w:space="0" w:color="auto"/>
        <w:left w:val="none" w:sz="0" w:space="0" w:color="auto"/>
        <w:bottom w:val="none" w:sz="0" w:space="0" w:color="auto"/>
        <w:right w:val="none" w:sz="0" w:space="0" w:color="auto"/>
      </w:divBdr>
    </w:div>
    <w:div w:id="736561908">
      <w:bodyDiv w:val="1"/>
      <w:marLeft w:val="0"/>
      <w:marRight w:val="0"/>
      <w:marTop w:val="0"/>
      <w:marBottom w:val="0"/>
      <w:divBdr>
        <w:top w:val="none" w:sz="0" w:space="0" w:color="auto"/>
        <w:left w:val="none" w:sz="0" w:space="0" w:color="auto"/>
        <w:bottom w:val="none" w:sz="0" w:space="0" w:color="auto"/>
        <w:right w:val="none" w:sz="0" w:space="0" w:color="auto"/>
      </w:divBdr>
    </w:div>
    <w:div w:id="736980802">
      <w:bodyDiv w:val="1"/>
      <w:marLeft w:val="0"/>
      <w:marRight w:val="0"/>
      <w:marTop w:val="0"/>
      <w:marBottom w:val="0"/>
      <w:divBdr>
        <w:top w:val="none" w:sz="0" w:space="0" w:color="auto"/>
        <w:left w:val="none" w:sz="0" w:space="0" w:color="auto"/>
        <w:bottom w:val="none" w:sz="0" w:space="0" w:color="auto"/>
        <w:right w:val="none" w:sz="0" w:space="0" w:color="auto"/>
      </w:divBdr>
    </w:div>
    <w:div w:id="738984723">
      <w:bodyDiv w:val="1"/>
      <w:marLeft w:val="0"/>
      <w:marRight w:val="0"/>
      <w:marTop w:val="0"/>
      <w:marBottom w:val="0"/>
      <w:divBdr>
        <w:top w:val="none" w:sz="0" w:space="0" w:color="auto"/>
        <w:left w:val="none" w:sz="0" w:space="0" w:color="auto"/>
        <w:bottom w:val="none" w:sz="0" w:space="0" w:color="auto"/>
        <w:right w:val="none" w:sz="0" w:space="0" w:color="auto"/>
      </w:divBdr>
    </w:div>
    <w:div w:id="746002484">
      <w:bodyDiv w:val="1"/>
      <w:marLeft w:val="0"/>
      <w:marRight w:val="0"/>
      <w:marTop w:val="0"/>
      <w:marBottom w:val="0"/>
      <w:divBdr>
        <w:top w:val="none" w:sz="0" w:space="0" w:color="auto"/>
        <w:left w:val="none" w:sz="0" w:space="0" w:color="auto"/>
        <w:bottom w:val="none" w:sz="0" w:space="0" w:color="auto"/>
        <w:right w:val="none" w:sz="0" w:space="0" w:color="auto"/>
      </w:divBdr>
    </w:div>
    <w:div w:id="746076238">
      <w:bodyDiv w:val="1"/>
      <w:marLeft w:val="0"/>
      <w:marRight w:val="0"/>
      <w:marTop w:val="0"/>
      <w:marBottom w:val="0"/>
      <w:divBdr>
        <w:top w:val="none" w:sz="0" w:space="0" w:color="auto"/>
        <w:left w:val="none" w:sz="0" w:space="0" w:color="auto"/>
        <w:bottom w:val="none" w:sz="0" w:space="0" w:color="auto"/>
        <w:right w:val="none" w:sz="0" w:space="0" w:color="auto"/>
      </w:divBdr>
    </w:div>
    <w:div w:id="746728508">
      <w:bodyDiv w:val="1"/>
      <w:marLeft w:val="0"/>
      <w:marRight w:val="0"/>
      <w:marTop w:val="0"/>
      <w:marBottom w:val="0"/>
      <w:divBdr>
        <w:top w:val="none" w:sz="0" w:space="0" w:color="auto"/>
        <w:left w:val="none" w:sz="0" w:space="0" w:color="auto"/>
        <w:bottom w:val="none" w:sz="0" w:space="0" w:color="auto"/>
        <w:right w:val="none" w:sz="0" w:space="0" w:color="auto"/>
      </w:divBdr>
    </w:div>
    <w:div w:id="747924091">
      <w:bodyDiv w:val="1"/>
      <w:marLeft w:val="0"/>
      <w:marRight w:val="0"/>
      <w:marTop w:val="0"/>
      <w:marBottom w:val="0"/>
      <w:divBdr>
        <w:top w:val="none" w:sz="0" w:space="0" w:color="auto"/>
        <w:left w:val="none" w:sz="0" w:space="0" w:color="auto"/>
        <w:bottom w:val="none" w:sz="0" w:space="0" w:color="auto"/>
        <w:right w:val="none" w:sz="0" w:space="0" w:color="auto"/>
      </w:divBdr>
    </w:div>
    <w:div w:id="752051127">
      <w:bodyDiv w:val="1"/>
      <w:marLeft w:val="0"/>
      <w:marRight w:val="0"/>
      <w:marTop w:val="0"/>
      <w:marBottom w:val="0"/>
      <w:divBdr>
        <w:top w:val="none" w:sz="0" w:space="0" w:color="auto"/>
        <w:left w:val="none" w:sz="0" w:space="0" w:color="auto"/>
        <w:bottom w:val="none" w:sz="0" w:space="0" w:color="auto"/>
        <w:right w:val="none" w:sz="0" w:space="0" w:color="auto"/>
      </w:divBdr>
    </w:div>
    <w:div w:id="753090677">
      <w:bodyDiv w:val="1"/>
      <w:marLeft w:val="0"/>
      <w:marRight w:val="0"/>
      <w:marTop w:val="0"/>
      <w:marBottom w:val="0"/>
      <w:divBdr>
        <w:top w:val="none" w:sz="0" w:space="0" w:color="auto"/>
        <w:left w:val="none" w:sz="0" w:space="0" w:color="auto"/>
        <w:bottom w:val="none" w:sz="0" w:space="0" w:color="auto"/>
        <w:right w:val="none" w:sz="0" w:space="0" w:color="auto"/>
      </w:divBdr>
    </w:div>
    <w:div w:id="758257021">
      <w:bodyDiv w:val="1"/>
      <w:marLeft w:val="0"/>
      <w:marRight w:val="0"/>
      <w:marTop w:val="0"/>
      <w:marBottom w:val="0"/>
      <w:divBdr>
        <w:top w:val="none" w:sz="0" w:space="0" w:color="auto"/>
        <w:left w:val="none" w:sz="0" w:space="0" w:color="auto"/>
        <w:bottom w:val="none" w:sz="0" w:space="0" w:color="auto"/>
        <w:right w:val="none" w:sz="0" w:space="0" w:color="auto"/>
      </w:divBdr>
    </w:div>
    <w:div w:id="759180050">
      <w:bodyDiv w:val="1"/>
      <w:marLeft w:val="0"/>
      <w:marRight w:val="0"/>
      <w:marTop w:val="0"/>
      <w:marBottom w:val="0"/>
      <w:divBdr>
        <w:top w:val="none" w:sz="0" w:space="0" w:color="auto"/>
        <w:left w:val="none" w:sz="0" w:space="0" w:color="auto"/>
        <w:bottom w:val="none" w:sz="0" w:space="0" w:color="auto"/>
        <w:right w:val="none" w:sz="0" w:space="0" w:color="auto"/>
      </w:divBdr>
    </w:div>
    <w:div w:id="761923043">
      <w:bodyDiv w:val="1"/>
      <w:marLeft w:val="0"/>
      <w:marRight w:val="0"/>
      <w:marTop w:val="0"/>
      <w:marBottom w:val="0"/>
      <w:divBdr>
        <w:top w:val="none" w:sz="0" w:space="0" w:color="auto"/>
        <w:left w:val="none" w:sz="0" w:space="0" w:color="auto"/>
        <w:bottom w:val="none" w:sz="0" w:space="0" w:color="auto"/>
        <w:right w:val="none" w:sz="0" w:space="0" w:color="auto"/>
      </w:divBdr>
    </w:div>
    <w:div w:id="762721670">
      <w:bodyDiv w:val="1"/>
      <w:marLeft w:val="0"/>
      <w:marRight w:val="0"/>
      <w:marTop w:val="0"/>
      <w:marBottom w:val="0"/>
      <w:divBdr>
        <w:top w:val="none" w:sz="0" w:space="0" w:color="auto"/>
        <w:left w:val="none" w:sz="0" w:space="0" w:color="auto"/>
        <w:bottom w:val="none" w:sz="0" w:space="0" w:color="auto"/>
        <w:right w:val="none" w:sz="0" w:space="0" w:color="auto"/>
      </w:divBdr>
    </w:div>
    <w:div w:id="763301440">
      <w:bodyDiv w:val="1"/>
      <w:marLeft w:val="0"/>
      <w:marRight w:val="0"/>
      <w:marTop w:val="0"/>
      <w:marBottom w:val="0"/>
      <w:divBdr>
        <w:top w:val="none" w:sz="0" w:space="0" w:color="auto"/>
        <w:left w:val="none" w:sz="0" w:space="0" w:color="auto"/>
        <w:bottom w:val="none" w:sz="0" w:space="0" w:color="auto"/>
        <w:right w:val="none" w:sz="0" w:space="0" w:color="auto"/>
      </w:divBdr>
    </w:div>
    <w:div w:id="763768583">
      <w:bodyDiv w:val="1"/>
      <w:marLeft w:val="0"/>
      <w:marRight w:val="0"/>
      <w:marTop w:val="0"/>
      <w:marBottom w:val="0"/>
      <w:divBdr>
        <w:top w:val="none" w:sz="0" w:space="0" w:color="auto"/>
        <w:left w:val="none" w:sz="0" w:space="0" w:color="auto"/>
        <w:bottom w:val="none" w:sz="0" w:space="0" w:color="auto"/>
        <w:right w:val="none" w:sz="0" w:space="0" w:color="auto"/>
      </w:divBdr>
    </w:div>
    <w:div w:id="765929063">
      <w:bodyDiv w:val="1"/>
      <w:marLeft w:val="0"/>
      <w:marRight w:val="0"/>
      <w:marTop w:val="0"/>
      <w:marBottom w:val="0"/>
      <w:divBdr>
        <w:top w:val="none" w:sz="0" w:space="0" w:color="auto"/>
        <w:left w:val="none" w:sz="0" w:space="0" w:color="auto"/>
        <w:bottom w:val="none" w:sz="0" w:space="0" w:color="auto"/>
        <w:right w:val="none" w:sz="0" w:space="0" w:color="auto"/>
      </w:divBdr>
    </w:div>
    <w:div w:id="768114540">
      <w:bodyDiv w:val="1"/>
      <w:marLeft w:val="0"/>
      <w:marRight w:val="0"/>
      <w:marTop w:val="0"/>
      <w:marBottom w:val="0"/>
      <w:divBdr>
        <w:top w:val="none" w:sz="0" w:space="0" w:color="auto"/>
        <w:left w:val="none" w:sz="0" w:space="0" w:color="auto"/>
        <w:bottom w:val="none" w:sz="0" w:space="0" w:color="auto"/>
        <w:right w:val="none" w:sz="0" w:space="0" w:color="auto"/>
      </w:divBdr>
    </w:div>
    <w:div w:id="769814731">
      <w:bodyDiv w:val="1"/>
      <w:marLeft w:val="0"/>
      <w:marRight w:val="0"/>
      <w:marTop w:val="0"/>
      <w:marBottom w:val="0"/>
      <w:divBdr>
        <w:top w:val="none" w:sz="0" w:space="0" w:color="auto"/>
        <w:left w:val="none" w:sz="0" w:space="0" w:color="auto"/>
        <w:bottom w:val="none" w:sz="0" w:space="0" w:color="auto"/>
        <w:right w:val="none" w:sz="0" w:space="0" w:color="auto"/>
      </w:divBdr>
    </w:div>
    <w:div w:id="772476925">
      <w:bodyDiv w:val="1"/>
      <w:marLeft w:val="0"/>
      <w:marRight w:val="0"/>
      <w:marTop w:val="0"/>
      <w:marBottom w:val="0"/>
      <w:divBdr>
        <w:top w:val="none" w:sz="0" w:space="0" w:color="auto"/>
        <w:left w:val="none" w:sz="0" w:space="0" w:color="auto"/>
        <w:bottom w:val="none" w:sz="0" w:space="0" w:color="auto"/>
        <w:right w:val="none" w:sz="0" w:space="0" w:color="auto"/>
      </w:divBdr>
    </w:div>
    <w:div w:id="773790440">
      <w:bodyDiv w:val="1"/>
      <w:marLeft w:val="0"/>
      <w:marRight w:val="0"/>
      <w:marTop w:val="0"/>
      <w:marBottom w:val="0"/>
      <w:divBdr>
        <w:top w:val="none" w:sz="0" w:space="0" w:color="auto"/>
        <w:left w:val="none" w:sz="0" w:space="0" w:color="auto"/>
        <w:bottom w:val="none" w:sz="0" w:space="0" w:color="auto"/>
        <w:right w:val="none" w:sz="0" w:space="0" w:color="auto"/>
      </w:divBdr>
    </w:div>
    <w:div w:id="780951195">
      <w:bodyDiv w:val="1"/>
      <w:marLeft w:val="0"/>
      <w:marRight w:val="0"/>
      <w:marTop w:val="0"/>
      <w:marBottom w:val="0"/>
      <w:divBdr>
        <w:top w:val="none" w:sz="0" w:space="0" w:color="auto"/>
        <w:left w:val="none" w:sz="0" w:space="0" w:color="auto"/>
        <w:bottom w:val="none" w:sz="0" w:space="0" w:color="auto"/>
        <w:right w:val="none" w:sz="0" w:space="0" w:color="auto"/>
      </w:divBdr>
    </w:div>
    <w:div w:id="781648055">
      <w:bodyDiv w:val="1"/>
      <w:marLeft w:val="0"/>
      <w:marRight w:val="0"/>
      <w:marTop w:val="0"/>
      <w:marBottom w:val="0"/>
      <w:divBdr>
        <w:top w:val="none" w:sz="0" w:space="0" w:color="auto"/>
        <w:left w:val="none" w:sz="0" w:space="0" w:color="auto"/>
        <w:bottom w:val="none" w:sz="0" w:space="0" w:color="auto"/>
        <w:right w:val="none" w:sz="0" w:space="0" w:color="auto"/>
      </w:divBdr>
    </w:div>
    <w:div w:id="783773423">
      <w:bodyDiv w:val="1"/>
      <w:marLeft w:val="0"/>
      <w:marRight w:val="0"/>
      <w:marTop w:val="0"/>
      <w:marBottom w:val="0"/>
      <w:divBdr>
        <w:top w:val="none" w:sz="0" w:space="0" w:color="auto"/>
        <w:left w:val="none" w:sz="0" w:space="0" w:color="auto"/>
        <w:bottom w:val="none" w:sz="0" w:space="0" w:color="auto"/>
        <w:right w:val="none" w:sz="0" w:space="0" w:color="auto"/>
      </w:divBdr>
    </w:div>
    <w:div w:id="783966602">
      <w:bodyDiv w:val="1"/>
      <w:marLeft w:val="0"/>
      <w:marRight w:val="0"/>
      <w:marTop w:val="0"/>
      <w:marBottom w:val="0"/>
      <w:divBdr>
        <w:top w:val="none" w:sz="0" w:space="0" w:color="auto"/>
        <w:left w:val="none" w:sz="0" w:space="0" w:color="auto"/>
        <w:bottom w:val="none" w:sz="0" w:space="0" w:color="auto"/>
        <w:right w:val="none" w:sz="0" w:space="0" w:color="auto"/>
      </w:divBdr>
    </w:div>
    <w:div w:id="784540271">
      <w:bodyDiv w:val="1"/>
      <w:marLeft w:val="0"/>
      <w:marRight w:val="0"/>
      <w:marTop w:val="0"/>
      <w:marBottom w:val="0"/>
      <w:divBdr>
        <w:top w:val="none" w:sz="0" w:space="0" w:color="auto"/>
        <w:left w:val="none" w:sz="0" w:space="0" w:color="auto"/>
        <w:bottom w:val="none" w:sz="0" w:space="0" w:color="auto"/>
        <w:right w:val="none" w:sz="0" w:space="0" w:color="auto"/>
      </w:divBdr>
    </w:div>
    <w:div w:id="786630195">
      <w:bodyDiv w:val="1"/>
      <w:marLeft w:val="0"/>
      <w:marRight w:val="0"/>
      <w:marTop w:val="0"/>
      <w:marBottom w:val="0"/>
      <w:divBdr>
        <w:top w:val="none" w:sz="0" w:space="0" w:color="auto"/>
        <w:left w:val="none" w:sz="0" w:space="0" w:color="auto"/>
        <w:bottom w:val="none" w:sz="0" w:space="0" w:color="auto"/>
        <w:right w:val="none" w:sz="0" w:space="0" w:color="auto"/>
      </w:divBdr>
    </w:div>
    <w:div w:id="787432664">
      <w:bodyDiv w:val="1"/>
      <w:marLeft w:val="0"/>
      <w:marRight w:val="0"/>
      <w:marTop w:val="0"/>
      <w:marBottom w:val="0"/>
      <w:divBdr>
        <w:top w:val="none" w:sz="0" w:space="0" w:color="auto"/>
        <w:left w:val="none" w:sz="0" w:space="0" w:color="auto"/>
        <w:bottom w:val="none" w:sz="0" w:space="0" w:color="auto"/>
        <w:right w:val="none" w:sz="0" w:space="0" w:color="auto"/>
      </w:divBdr>
    </w:div>
    <w:div w:id="787505838">
      <w:bodyDiv w:val="1"/>
      <w:marLeft w:val="0"/>
      <w:marRight w:val="0"/>
      <w:marTop w:val="0"/>
      <w:marBottom w:val="0"/>
      <w:divBdr>
        <w:top w:val="none" w:sz="0" w:space="0" w:color="auto"/>
        <w:left w:val="none" w:sz="0" w:space="0" w:color="auto"/>
        <w:bottom w:val="none" w:sz="0" w:space="0" w:color="auto"/>
        <w:right w:val="none" w:sz="0" w:space="0" w:color="auto"/>
      </w:divBdr>
    </w:div>
    <w:div w:id="789277544">
      <w:bodyDiv w:val="1"/>
      <w:marLeft w:val="0"/>
      <w:marRight w:val="0"/>
      <w:marTop w:val="0"/>
      <w:marBottom w:val="0"/>
      <w:divBdr>
        <w:top w:val="none" w:sz="0" w:space="0" w:color="auto"/>
        <w:left w:val="none" w:sz="0" w:space="0" w:color="auto"/>
        <w:bottom w:val="none" w:sz="0" w:space="0" w:color="auto"/>
        <w:right w:val="none" w:sz="0" w:space="0" w:color="auto"/>
      </w:divBdr>
    </w:div>
    <w:div w:id="789397927">
      <w:bodyDiv w:val="1"/>
      <w:marLeft w:val="0"/>
      <w:marRight w:val="0"/>
      <w:marTop w:val="0"/>
      <w:marBottom w:val="0"/>
      <w:divBdr>
        <w:top w:val="none" w:sz="0" w:space="0" w:color="auto"/>
        <w:left w:val="none" w:sz="0" w:space="0" w:color="auto"/>
        <w:bottom w:val="none" w:sz="0" w:space="0" w:color="auto"/>
        <w:right w:val="none" w:sz="0" w:space="0" w:color="auto"/>
      </w:divBdr>
    </w:div>
    <w:div w:id="795879951">
      <w:bodyDiv w:val="1"/>
      <w:marLeft w:val="0"/>
      <w:marRight w:val="0"/>
      <w:marTop w:val="0"/>
      <w:marBottom w:val="0"/>
      <w:divBdr>
        <w:top w:val="none" w:sz="0" w:space="0" w:color="auto"/>
        <w:left w:val="none" w:sz="0" w:space="0" w:color="auto"/>
        <w:bottom w:val="none" w:sz="0" w:space="0" w:color="auto"/>
        <w:right w:val="none" w:sz="0" w:space="0" w:color="auto"/>
      </w:divBdr>
    </w:div>
    <w:div w:id="796334989">
      <w:bodyDiv w:val="1"/>
      <w:marLeft w:val="0"/>
      <w:marRight w:val="0"/>
      <w:marTop w:val="0"/>
      <w:marBottom w:val="0"/>
      <w:divBdr>
        <w:top w:val="none" w:sz="0" w:space="0" w:color="auto"/>
        <w:left w:val="none" w:sz="0" w:space="0" w:color="auto"/>
        <w:bottom w:val="none" w:sz="0" w:space="0" w:color="auto"/>
        <w:right w:val="none" w:sz="0" w:space="0" w:color="auto"/>
      </w:divBdr>
    </w:div>
    <w:div w:id="798884347">
      <w:bodyDiv w:val="1"/>
      <w:marLeft w:val="0"/>
      <w:marRight w:val="0"/>
      <w:marTop w:val="0"/>
      <w:marBottom w:val="0"/>
      <w:divBdr>
        <w:top w:val="none" w:sz="0" w:space="0" w:color="auto"/>
        <w:left w:val="none" w:sz="0" w:space="0" w:color="auto"/>
        <w:bottom w:val="none" w:sz="0" w:space="0" w:color="auto"/>
        <w:right w:val="none" w:sz="0" w:space="0" w:color="auto"/>
      </w:divBdr>
    </w:div>
    <w:div w:id="800267757">
      <w:bodyDiv w:val="1"/>
      <w:marLeft w:val="0"/>
      <w:marRight w:val="0"/>
      <w:marTop w:val="0"/>
      <w:marBottom w:val="0"/>
      <w:divBdr>
        <w:top w:val="none" w:sz="0" w:space="0" w:color="auto"/>
        <w:left w:val="none" w:sz="0" w:space="0" w:color="auto"/>
        <w:bottom w:val="none" w:sz="0" w:space="0" w:color="auto"/>
        <w:right w:val="none" w:sz="0" w:space="0" w:color="auto"/>
      </w:divBdr>
    </w:div>
    <w:div w:id="801924107">
      <w:bodyDiv w:val="1"/>
      <w:marLeft w:val="0"/>
      <w:marRight w:val="0"/>
      <w:marTop w:val="0"/>
      <w:marBottom w:val="0"/>
      <w:divBdr>
        <w:top w:val="none" w:sz="0" w:space="0" w:color="auto"/>
        <w:left w:val="none" w:sz="0" w:space="0" w:color="auto"/>
        <w:bottom w:val="none" w:sz="0" w:space="0" w:color="auto"/>
        <w:right w:val="none" w:sz="0" w:space="0" w:color="auto"/>
      </w:divBdr>
    </w:div>
    <w:div w:id="807087198">
      <w:bodyDiv w:val="1"/>
      <w:marLeft w:val="0"/>
      <w:marRight w:val="0"/>
      <w:marTop w:val="0"/>
      <w:marBottom w:val="0"/>
      <w:divBdr>
        <w:top w:val="none" w:sz="0" w:space="0" w:color="auto"/>
        <w:left w:val="none" w:sz="0" w:space="0" w:color="auto"/>
        <w:bottom w:val="none" w:sz="0" w:space="0" w:color="auto"/>
        <w:right w:val="none" w:sz="0" w:space="0" w:color="auto"/>
      </w:divBdr>
    </w:div>
    <w:div w:id="808471615">
      <w:bodyDiv w:val="1"/>
      <w:marLeft w:val="0"/>
      <w:marRight w:val="0"/>
      <w:marTop w:val="0"/>
      <w:marBottom w:val="0"/>
      <w:divBdr>
        <w:top w:val="none" w:sz="0" w:space="0" w:color="auto"/>
        <w:left w:val="none" w:sz="0" w:space="0" w:color="auto"/>
        <w:bottom w:val="none" w:sz="0" w:space="0" w:color="auto"/>
        <w:right w:val="none" w:sz="0" w:space="0" w:color="auto"/>
      </w:divBdr>
    </w:div>
    <w:div w:id="810365882">
      <w:bodyDiv w:val="1"/>
      <w:marLeft w:val="0"/>
      <w:marRight w:val="0"/>
      <w:marTop w:val="0"/>
      <w:marBottom w:val="0"/>
      <w:divBdr>
        <w:top w:val="none" w:sz="0" w:space="0" w:color="auto"/>
        <w:left w:val="none" w:sz="0" w:space="0" w:color="auto"/>
        <w:bottom w:val="none" w:sz="0" w:space="0" w:color="auto"/>
        <w:right w:val="none" w:sz="0" w:space="0" w:color="auto"/>
      </w:divBdr>
    </w:div>
    <w:div w:id="812985211">
      <w:bodyDiv w:val="1"/>
      <w:marLeft w:val="0"/>
      <w:marRight w:val="0"/>
      <w:marTop w:val="0"/>
      <w:marBottom w:val="0"/>
      <w:divBdr>
        <w:top w:val="none" w:sz="0" w:space="0" w:color="auto"/>
        <w:left w:val="none" w:sz="0" w:space="0" w:color="auto"/>
        <w:bottom w:val="none" w:sz="0" w:space="0" w:color="auto"/>
        <w:right w:val="none" w:sz="0" w:space="0" w:color="auto"/>
      </w:divBdr>
    </w:div>
    <w:div w:id="814103886">
      <w:bodyDiv w:val="1"/>
      <w:marLeft w:val="0"/>
      <w:marRight w:val="0"/>
      <w:marTop w:val="0"/>
      <w:marBottom w:val="0"/>
      <w:divBdr>
        <w:top w:val="none" w:sz="0" w:space="0" w:color="auto"/>
        <w:left w:val="none" w:sz="0" w:space="0" w:color="auto"/>
        <w:bottom w:val="none" w:sz="0" w:space="0" w:color="auto"/>
        <w:right w:val="none" w:sz="0" w:space="0" w:color="auto"/>
      </w:divBdr>
    </w:div>
    <w:div w:id="817384094">
      <w:bodyDiv w:val="1"/>
      <w:marLeft w:val="0"/>
      <w:marRight w:val="0"/>
      <w:marTop w:val="0"/>
      <w:marBottom w:val="0"/>
      <w:divBdr>
        <w:top w:val="none" w:sz="0" w:space="0" w:color="auto"/>
        <w:left w:val="none" w:sz="0" w:space="0" w:color="auto"/>
        <w:bottom w:val="none" w:sz="0" w:space="0" w:color="auto"/>
        <w:right w:val="none" w:sz="0" w:space="0" w:color="auto"/>
      </w:divBdr>
    </w:div>
    <w:div w:id="817653618">
      <w:bodyDiv w:val="1"/>
      <w:marLeft w:val="0"/>
      <w:marRight w:val="0"/>
      <w:marTop w:val="0"/>
      <w:marBottom w:val="0"/>
      <w:divBdr>
        <w:top w:val="none" w:sz="0" w:space="0" w:color="auto"/>
        <w:left w:val="none" w:sz="0" w:space="0" w:color="auto"/>
        <w:bottom w:val="none" w:sz="0" w:space="0" w:color="auto"/>
        <w:right w:val="none" w:sz="0" w:space="0" w:color="auto"/>
      </w:divBdr>
    </w:div>
    <w:div w:id="820775581">
      <w:bodyDiv w:val="1"/>
      <w:marLeft w:val="0"/>
      <w:marRight w:val="0"/>
      <w:marTop w:val="0"/>
      <w:marBottom w:val="0"/>
      <w:divBdr>
        <w:top w:val="none" w:sz="0" w:space="0" w:color="auto"/>
        <w:left w:val="none" w:sz="0" w:space="0" w:color="auto"/>
        <w:bottom w:val="none" w:sz="0" w:space="0" w:color="auto"/>
        <w:right w:val="none" w:sz="0" w:space="0" w:color="auto"/>
      </w:divBdr>
    </w:div>
    <w:div w:id="821577670">
      <w:bodyDiv w:val="1"/>
      <w:marLeft w:val="0"/>
      <w:marRight w:val="0"/>
      <w:marTop w:val="0"/>
      <w:marBottom w:val="0"/>
      <w:divBdr>
        <w:top w:val="none" w:sz="0" w:space="0" w:color="auto"/>
        <w:left w:val="none" w:sz="0" w:space="0" w:color="auto"/>
        <w:bottom w:val="none" w:sz="0" w:space="0" w:color="auto"/>
        <w:right w:val="none" w:sz="0" w:space="0" w:color="auto"/>
      </w:divBdr>
    </w:div>
    <w:div w:id="822281858">
      <w:bodyDiv w:val="1"/>
      <w:marLeft w:val="0"/>
      <w:marRight w:val="0"/>
      <w:marTop w:val="0"/>
      <w:marBottom w:val="0"/>
      <w:divBdr>
        <w:top w:val="none" w:sz="0" w:space="0" w:color="auto"/>
        <w:left w:val="none" w:sz="0" w:space="0" w:color="auto"/>
        <w:bottom w:val="none" w:sz="0" w:space="0" w:color="auto"/>
        <w:right w:val="none" w:sz="0" w:space="0" w:color="auto"/>
      </w:divBdr>
    </w:div>
    <w:div w:id="824014072">
      <w:bodyDiv w:val="1"/>
      <w:marLeft w:val="0"/>
      <w:marRight w:val="0"/>
      <w:marTop w:val="0"/>
      <w:marBottom w:val="0"/>
      <w:divBdr>
        <w:top w:val="none" w:sz="0" w:space="0" w:color="auto"/>
        <w:left w:val="none" w:sz="0" w:space="0" w:color="auto"/>
        <w:bottom w:val="none" w:sz="0" w:space="0" w:color="auto"/>
        <w:right w:val="none" w:sz="0" w:space="0" w:color="auto"/>
      </w:divBdr>
    </w:div>
    <w:div w:id="829324732">
      <w:bodyDiv w:val="1"/>
      <w:marLeft w:val="0"/>
      <w:marRight w:val="0"/>
      <w:marTop w:val="0"/>
      <w:marBottom w:val="0"/>
      <w:divBdr>
        <w:top w:val="none" w:sz="0" w:space="0" w:color="auto"/>
        <w:left w:val="none" w:sz="0" w:space="0" w:color="auto"/>
        <w:bottom w:val="none" w:sz="0" w:space="0" w:color="auto"/>
        <w:right w:val="none" w:sz="0" w:space="0" w:color="auto"/>
      </w:divBdr>
    </w:div>
    <w:div w:id="832914267">
      <w:bodyDiv w:val="1"/>
      <w:marLeft w:val="0"/>
      <w:marRight w:val="0"/>
      <w:marTop w:val="0"/>
      <w:marBottom w:val="0"/>
      <w:divBdr>
        <w:top w:val="none" w:sz="0" w:space="0" w:color="auto"/>
        <w:left w:val="none" w:sz="0" w:space="0" w:color="auto"/>
        <w:bottom w:val="none" w:sz="0" w:space="0" w:color="auto"/>
        <w:right w:val="none" w:sz="0" w:space="0" w:color="auto"/>
      </w:divBdr>
    </w:div>
    <w:div w:id="834564486">
      <w:bodyDiv w:val="1"/>
      <w:marLeft w:val="0"/>
      <w:marRight w:val="0"/>
      <w:marTop w:val="0"/>
      <w:marBottom w:val="0"/>
      <w:divBdr>
        <w:top w:val="none" w:sz="0" w:space="0" w:color="auto"/>
        <w:left w:val="none" w:sz="0" w:space="0" w:color="auto"/>
        <w:bottom w:val="none" w:sz="0" w:space="0" w:color="auto"/>
        <w:right w:val="none" w:sz="0" w:space="0" w:color="auto"/>
      </w:divBdr>
    </w:div>
    <w:div w:id="835346401">
      <w:bodyDiv w:val="1"/>
      <w:marLeft w:val="0"/>
      <w:marRight w:val="0"/>
      <w:marTop w:val="0"/>
      <w:marBottom w:val="0"/>
      <w:divBdr>
        <w:top w:val="none" w:sz="0" w:space="0" w:color="auto"/>
        <w:left w:val="none" w:sz="0" w:space="0" w:color="auto"/>
        <w:bottom w:val="none" w:sz="0" w:space="0" w:color="auto"/>
        <w:right w:val="none" w:sz="0" w:space="0" w:color="auto"/>
      </w:divBdr>
    </w:div>
    <w:div w:id="835463546">
      <w:bodyDiv w:val="1"/>
      <w:marLeft w:val="0"/>
      <w:marRight w:val="0"/>
      <w:marTop w:val="0"/>
      <w:marBottom w:val="0"/>
      <w:divBdr>
        <w:top w:val="none" w:sz="0" w:space="0" w:color="auto"/>
        <w:left w:val="none" w:sz="0" w:space="0" w:color="auto"/>
        <w:bottom w:val="none" w:sz="0" w:space="0" w:color="auto"/>
        <w:right w:val="none" w:sz="0" w:space="0" w:color="auto"/>
      </w:divBdr>
    </w:div>
    <w:div w:id="835807011">
      <w:bodyDiv w:val="1"/>
      <w:marLeft w:val="0"/>
      <w:marRight w:val="0"/>
      <w:marTop w:val="0"/>
      <w:marBottom w:val="0"/>
      <w:divBdr>
        <w:top w:val="none" w:sz="0" w:space="0" w:color="auto"/>
        <w:left w:val="none" w:sz="0" w:space="0" w:color="auto"/>
        <w:bottom w:val="none" w:sz="0" w:space="0" w:color="auto"/>
        <w:right w:val="none" w:sz="0" w:space="0" w:color="auto"/>
      </w:divBdr>
    </w:div>
    <w:div w:id="837162110">
      <w:bodyDiv w:val="1"/>
      <w:marLeft w:val="0"/>
      <w:marRight w:val="0"/>
      <w:marTop w:val="0"/>
      <w:marBottom w:val="0"/>
      <w:divBdr>
        <w:top w:val="none" w:sz="0" w:space="0" w:color="auto"/>
        <w:left w:val="none" w:sz="0" w:space="0" w:color="auto"/>
        <w:bottom w:val="none" w:sz="0" w:space="0" w:color="auto"/>
        <w:right w:val="none" w:sz="0" w:space="0" w:color="auto"/>
      </w:divBdr>
    </w:div>
    <w:div w:id="840898112">
      <w:bodyDiv w:val="1"/>
      <w:marLeft w:val="0"/>
      <w:marRight w:val="0"/>
      <w:marTop w:val="0"/>
      <w:marBottom w:val="0"/>
      <w:divBdr>
        <w:top w:val="none" w:sz="0" w:space="0" w:color="auto"/>
        <w:left w:val="none" w:sz="0" w:space="0" w:color="auto"/>
        <w:bottom w:val="none" w:sz="0" w:space="0" w:color="auto"/>
        <w:right w:val="none" w:sz="0" w:space="0" w:color="auto"/>
      </w:divBdr>
    </w:div>
    <w:div w:id="845708839">
      <w:bodyDiv w:val="1"/>
      <w:marLeft w:val="0"/>
      <w:marRight w:val="0"/>
      <w:marTop w:val="0"/>
      <w:marBottom w:val="0"/>
      <w:divBdr>
        <w:top w:val="none" w:sz="0" w:space="0" w:color="auto"/>
        <w:left w:val="none" w:sz="0" w:space="0" w:color="auto"/>
        <w:bottom w:val="none" w:sz="0" w:space="0" w:color="auto"/>
        <w:right w:val="none" w:sz="0" w:space="0" w:color="auto"/>
      </w:divBdr>
    </w:div>
    <w:div w:id="845752407">
      <w:bodyDiv w:val="1"/>
      <w:marLeft w:val="0"/>
      <w:marRight w:val="0"/>
      <w:marTop w:val="0"/>
      <w:marBottom w:val="0"/>
      <w:divBdr>
        <w:top w:val="none" w:sz="0" w:space="0" w:color="auto"/>
        <w:left w:val="none" w:sz="0" w:space="0" w:color="auto"/>
        <w:bottom w:val="none" w:sz="0" w:space="0" w:color="auto"/>
        <w:right w:val="none" w:sz="0" w:space="0" w:color="auto"/>
      </w:divBdr>
    </w:div>
    <w:div w:id="847868896">
      <w:bodyDiv w:val="1"/>
      <w:marLeft w:val="0"/>
      <w:marRight w:val="0"/>
      <w:marTop w:val="0"/>
      <w:marBottom w:val="0"/>
      <w:divBdr>
        <w:top w:val="none" w:sz="0" w:space="0" w:color="auto"/>
        <w:left w:val="none" w:sz="0" w:space="0" w:color="auto"/>
        <w:bottom w:val="none" w:sz="0" w:space="0" w:color="auto"/>
        <w:right w:val="none" w:sz="0" w:space="0" w:color="auto"/>
      </w:divBdr>
    </w:div>
    <w:div w:id="848955913">
      <w:bodyDiv w:val="1"/>
      <w:marLeft w:val="0"/>
      <w:marRight w:val="0"/>
      <w:marTop w:val="0"/>
      <w:marBottom w:val="0"/>
      <w:divBdr>
        <w:top w:val="none" w:sz="0" w:space="0" w:color="auto"/>
        <w:left w:val="none" w:sz="0" w:space="0" w:color="auto"/>
        <w:bottom w:val="none" w:sz="0" w:space="0" w:color="auto"/>
        <w:right w:val="none" w:sz="0" w:space="0" w:color="auto"/>
      </w:divBdr>
    </w:div>
    <w:div w:id="851341793">
      <w:bodyDiv w:val="1"/>
      <w:marLeft w:val="0"/>
      <w:marRight w:val="0"/>
      <w:marTop w:val="0"/>
      <w:marBottom w:val="0"/>
      <w:divBdr>
        <w:top w:val="none" w:sz="0" w:space="0" w:color="auto"/>
        <w:left w:val="none" w:sz="0" w:space="0" w:color="auto"/>
        <w:bottom w:val="none" w:sz="0" w:space="0" w:color="auto"/>
        <w:right w:val="none" w:sz="0" w:space="0" w:color="auto"/>
      </w:divBdr>
    </w:div>
    <w:div w:id="852066062">
      <w:bodyDiv w:val="1"/>
      <w:marLeft w:val="0"/>
      <w:marRight w:val="0"/>
      <w:marTop w:val="0"/>
      <w:marBottom w:val="0"/>
      <w:divBdr>
        <w:top w:val="none" w:sz="0" w:space="0" w:color="auto"/>
        <w:left w:val="none" w:sz="0" w:space="0" w:color="auto"/>
        <w:bottom w:val="none" w:sz="0" w:space="0" w:color="auto"/>
        <w:right w:val="none" w:sz="0" w:space="0" w:color="auto"/>
      </w:divBdr>
    </w:div>
    <w:div w:id="852886168">
      <w:bodyDiv w:val="1"/>
      <w:marLeft w:val="0"/>
      <w:marRight w:val="0"/>
      <w:marTop w:val="0"/>
      <w:marBottom w:val="0"/>
      <w:divBdr>
        <w:top w:val="none" w:sz="0" w:space="0" w:color="auto"/>
        <w:left w:val="none" w:sz="0" w:space="0" w:color="auto"/>
        <w:bottom w:val="none" w:sz="0" w:space="0" w:color="auto"/>
        <w:right w:val="none" w:sz="0" w:space="0" w:color="auto"/>
      </w:divBdr>
    </w:div>
    <w:div w:id="856969751">
      <w:bodyDiv w:val="1"/>
      <w:marLeft w:val="0"/>
      <w:marRight w:val="0"/>
      <w:marTop w:val="0"/>
      <w:marBottom w:val="0"/>
      <w:divBdr>
        <w:top w:val="none" w:sz="0" w:space="0" w:color="auto"/>
        <w:left w:val="none" w:sz="0" w:space="0" w:color="auto"/>
        <w:bottom w:val="none" w:sz="0" w:space="0" w:color="auto"/>
        <w:right w:val="none" w:sz="0" w:space="0" w:color="auto"/>
      </w:divBdr>
    </w:div>
    <w:div w:id="859899329">
      <w:bodyDiv w:val="1"/>
      <w:marLeft w:val="0"/>
      <w:marRight w:val="0"/>
      <w:marTop w:val="0"/>
      <w:marBottom w:val="0"/>
      <w:divBdr>
        <w:top w:val="none" w:sz="0" w:space="0" w:color="auto"/>
        <w:left w:val="none" w:sz="0" w:space="0" w:color="auto"/>
        <w:bottom w:val="none" w:sz="0" w:space="0" w:color="auto"/>
        <w:right w:val="none" w:sz="0" w:space="0" w:color="auto"/>
      </w:divBdr>
    </w:div>
    <w:div w:id="863716474">
      <w:bodyDiv w:val="1"/>
      <w:marLeft w:val="0"/>
      <w:marRight w:val="0"/>
      <w:marTop w:val="0"/>
      <w:marBottom w:val="0"/>
      <w:divBdr>
        <w:top w:val="none" w:sz="0" w:space="0" w:color="auto"/>
        <w:left w:val="none" w:sz="0" w:space="0" w:color="auto"/>
        <w:bottom w:val="none" w:sz="0" w:space="0" w:color="auto"/>
        <w:right w:val="none" w:sz="0" w:space="0" w:color="auto"/>
      </w:divBdr>
    </w:div>
    <w:div w:id="870846280">
      <w:bodyDiv w:val="1"/>
      <w:marLeft w:val="0"/>
      <w:marRight w:val="0"/>
      <w:marTop w:val="0"/>
      <w:marBottom w:val="0"/>
      <w:divBdr>
        <w:top w:val="none" w:sz="0" w:space="0" w:color="auto"/>
        <w:left w:val="none" w:sz="0" w:space="0" w:color="auto"/>
        <w:bottom w:val="none" w:sz="0" w:space="0" w:color="auto"/>
        <w:right w:val="none" w:sz="0" w:space="0" w:color="auto"/>
      </w:divBdr>
    </w:div>
    <w:div w:id="872689008">
      <w:bodyDiv w:val="1"/>
      <w:marLeft w:val="0"/>
      <w:marRight w:val="0"/>
      <w:marTop w:val="0"/>
      <w:marBottom w:val="0"/>
      <w:divBdr>
        <w:top w:val="none" w:sz="0" w:space="0" w:color="auto"/>
        <w:left w:val="none" w:sz="0" w:space="0" w:color="auto"/>
        <w:bottom w:val="none" w:sz="0" w:space="0" w:color="auto"/>
        <w:right w:val="none" w:sz="0" w:space="0" w:color="auto"/>
      </w:divBdr>
    </w:div>
    <w:div w:id="872964019">
      <w:bodyDiv w:val="1"/>
      <w:marLeft w:val="0"/>
      <w:marRight w:val="0"/>
      <w:marTop w:val="0"/>
      <w:marBottom w:val="0"/>
      <w:divBdr>
        <w:top w:val="none" w:sz="0" w:space="0" w:color="auto"/>
        <w:left w:val="none" w:sz="0" w:space="0" w:color="auto"/>
        <w:bottom w:val="none" w:sz="0" w:space="0" w:color="auto"/>
        <w:right w:val="none" w:sz="0" w:space="0" w:color="auto"/>
      </w:divBdr>
    </w:div>
    <w:div w:id="880557802">
      <w:bodyDiv w:val="1"/>
      <w:marLeft w:val="0"/>
      <w:marRight w:val="0"/>
      <w:marTop w:val="0"/>
      <w:marBottom w:val="0"/>
      <w:divBdr>
        <w:top w:val="none" w:sz="0" w:space="0" w:color="auto"/>
        <w:left w:val="none" w:sz="0" w:space="0" w:color="auto"/>
        <w:bottom w:val="none" w:sz="0" w:space="0" w:color="auto"/>
        <w:right w:val="none" w:sz="0" w:space="0" w:color="auto"/>
      </w:divBdr>
    </w:div>
    <w:div w:id="883981382">
      <w:bodyDiv w:val="1"/>
      <w:marLeft w:val="0"/>
      <w:marRight w:val="0"/>
      <w:marTop w:val="0"/>
      <w:marBottom w:val="0"/>
      <w:divBdr>
        <w:top w:val="none" w:sz="0" w:space="0" w:color="auto"/>
        <w:left w:val="none" w:sz="0" w:space="0" w:color="auto"/>
        <w:bottom w:val="none" w:sz="0" w:space="0" w:color="auto"/>
        <w:right w:val="none" w:sz="0" w:space="0" w:color="auto"/>
      </w:divBdr>
    </w:div>
    <w:div w:id="885139292">
      <w:bodyDiv w:val="1"/>
      <w:marLeft w:val="0"/>
      <w:marRight w:val="0"/>
      <w:marTop w:val="0"/>
      <w:marBottom w:val="0"/>
      <w:divBdr>
        <w:top w:val="none" w:sz="0" w:space="0" w:color="auto"/>
        <w:left w:val="none" w:sz="0" w:space="0" w:color="auto"/>
        <w:bottom w:val="none" w:sz="0" w:space="0" w:color="auto"/>
        <w:right w:val="none" w:sz="0" w:space="0" w:color="auto"/>
      </w:divBdr>
    </w:div>
    <w:div w:id="889539687">
      <w:bodyDiv w:val="1"/>
      <w:marLeft w:val="0"/>
      <w:marRight w:val="0"/>
      <w:marTop w:val="0"/>
      <w:marBottom w:val="0"/>
      <w:divBdr>
        <w:top w:val="none" w:sz="0" w:space="0" w:color="auto"/>
        <w:left w:val="none" w:sz="0" w:space="0" w:color="auto"/>
        <w:bottom w:val="none" w:sz="0" w:space="0" w:color="auto"/>
        <w:right w:val="none" w:sz="0" w:space="0" w:color="auto"/>
      </w:divBdr>
    </w:div>
    <w:div w:id="890381676">
      <w:bodyDiv w:val="1"/>
      <w:marLeft w:val="0"/>
      <w:marRight w:val="0"/>
      <w:marTop w:val="0"/>
      <w:marBottom w:val="0"/>
      <w:divBdr>
        <w:top w:val="none" w:sz="0" w:space="0" w:color="auto"/>
        <w:left w:val="none" w:sz="0" w:space="0" w:color="auto"/>
        <w:bottom w:val="none" w:sz="0" w:space="0" w:color="auto"/>
        <w:right w:val="none" w:sz="0" w:space="0" w:color="auto"/>
      </w:divBdr>
    </w:div>
    <w:div w:id="890457661">
      <w:bodyDiv w:val="1"/>
      <w:marLeft w:val="0"/>
      <w:marRight w:val="0"/>
      <w:marTop w:val="0"/>
      <w:marBottom w:val="0"/>
      <w:divBdr>
        <w:top w:val="none" w:sz="0" w:space="0" w:color="auto"/>
        <w:left w:val="none" w:sz="0" w:space="0" w:color="auto"/>
        <w:bottom w:val="none" w:sz="0" w:space="0" w:color="auto"/>
        <w:right w:val="none" w:sz="0" w:space="0" w:color="auto"/>
      </w:divBdr>
    </w:div>
    <w:div w:id="896672401">
      <w:bodyDiv w:val="1"/>
      <w:marLeft w:val="0"/>
      <w:marRight w:val="0"/>
      <w:marTop w:val="0"/>
      <w:marBottom w:val="0"/>
      <w:divBdr>
        <w:top w:val="none" w:sz="0" w:space="0" w:color="auto"/>
        <w:left w:val="none" w:sz="0" w:space="0" w:color="auto"/>
        <w:bottom w:val="none" w:sz="0" w:space="0" w:color="auto"/>
        <w:right w:val="none" w:sz="0" w:space="0" w:color="auto"/>
      </w:divBdr>
    </w:div>
    <w:div w:id="897932568">
      <w:bodyDiv w:val="1"/>
      <w:marLeft w:val="0"/>
      <w:marRight w:val="0"/>
      <w:marTop w:val="0"/>
      <w:marBottom w:val="0"/>
      <w:divBdr>
        <w:top w:val="none" w:sz="0" w:space="0" w:color="auto"/>
        <w:left w:val="none" w:sz="0" w:space="0" w:color="auto"/>
        <w:bottom w:val="none" w:sz="0" w:space="0" w:color="auto"/>
        <w:right w:val="none" w:sz="0" w:space="0" w:color="auto"/>
      </w:divBdr>
    </w:div>
    <w:div w:id="900484789">
      <w:bodyDiv w:val="1"/>
      <w:marLeft w:val="0"/>
      <w:marRight w:val="0"/>
      <w:marTop w:val="0"/>
      <w:marBottom w:val="0"/>
      <w:divBdr>
        <w:top w:val="none" w:sz="0" w:space="0" w:color="auto"/>
        <w:left w:val="none" w:sz="0" w:space="0" w:color="auto"/>
        <w:bottom w:val="none" w:sz="0" w:space="0" w:color="auto"/>
        <w:right w:val="none" w:sz="0" w:space="0" w:color="auto"/>
      </w:divBdr>
    </w:div>
    <w:div w:id="904410547">
      <w:bodyDiv w:val="1"/>
      <w:marLeft w:val="0"/>
      <w:marRight w:val="0"/>
      <w:marTop w:val="0"/>
      <w:marBottom w:val="0"/>
      <w:divBdr>
        <w:top w:val="none" w:sz="0" w:space="0" w:color="auto"/>
        <w:left w:val="none" w:sz="0" w:space="0" w:color="auto"/>
        <w:bottom w:val="none" w:sz="0" w:space="0" w:color="auto"/>
        <w:right w:val="none" w:sz="0" w:space="0" w:color="auto"/>
      </w:divBdr>
    </w:div>
    <w:div w:id="906695952">
      <w:bodyDiv w:val="1"/>
      <w:marLeft w:val="0"/>
      <w:marRight w:val="0"/>
      <w:marTop w:val="0"/>
      <w:marBottom w:val="0"/>
      <w:divBdr>
        <w:top w:val="none" w:sz="0" w:space="0" w:color="auto"/>
        <w:left w:val="none" w:sz="0" w:space="0" w:color="auto"/>
        <w:bottom w:val="none" w:sz="0" w:space="0" w:color="auto"/>
        <w:right w:val="none" w:sz="0" w:space="0" w:color="auto"/>
      </w:divBdr>
    </w:div>
    <w:div w:id="912085998">
      <w:bodyDiv w:val="1"/>
      <w:marLeft w:val="0"/>
      <w:marRight w:val="0"/>
      <w:marTop w:val="0"/>
      <w:marBottom w:val="0"/>
      <w:divBdr>
        <w:top w:val="none" w:sz="0" w:space="0" w:color="auto"/>
        <w:left w:val="none" w:sz="0" w:space="0" w:color="auto"/>
        <w:bottom w:val="none" w:sz="0" w:space="0" w:color="auto"/>
        <w:right w:val="none" w:sz="0" w:space="0" w:color="auto"/>
      </w:divBdr>
    </w:div>
    <w:div w:id="916211557">
      <w:bodyDiv w:val="1"/>
      <w:marLeft w:val="0"/>
      <w:marRight w:val="0"/>
      <w:marTop w:val="0"/>
      <w:marBottom w:val="0"/>
      <w:divBdr>
        <w:top w:val="none" w:sz="0" w:space="0" w:color="auto"/>
        <w:left w:val="none" w:sz="0" w:space="0" w:color="auto"/>
        <w:bottom w:val="none" w:sz="0" w:space="0" w:color="auto"/>
        <w:right w:val="none" w:sz="0" w:space="0" w:color="auto"/>
      </w:divBdr>
    </w:div>
    <w:div w:id="918565263">
      <w:bodyDiv w:val="1"/>
      <w:marLeft w:val="0"/>
      <w:marRight w:val="0"/>
      <w:marTop w:val="0"/>
      <w:marBottom w:val="0"/>
      <w:divBdr>
        <w:top w:val="none" w:sz="0" w:space="0" w:color="auto"/>
        <w:left w:val="none" w:sz="0" w:space="0" w:color="auto"/>
        <w:bottom w:val="none" w:sz="0" w:space="0" w:color="auto"/>
        <w:right w:val="none" w:sz="0" w:space="0" w:color="auto"/>
      </w:divBdr>
    </w:div>
    <w:div w:id="921569024">
      <w:bodyDiv w:val="1"/>
      <w:marLeft w:val="0"/>
      <w:marRight w:val="0"/>
      <w:marTop w:val="0"/>
      <w:marBottom w:val="0"/>
      <w:divBdr>
        <w:top w:val="none" w:sz="0" w:space="0" w:color="auto"/>
        <w:left w:val="none" w:sz="0" w:space="0" w:color="auto"/>
        <w:bottom w:val="none" w:sz="0" w:space="0" w:color="auto"/>
        <w:right w:val="none" w:sz="0" w:space="0" w:color="auto"/>
      </w:divBdr>
    </w:div>
    <w:div w:id="922302609">
      <w:bodyDiv w:val="1"/>
      <w:marLeft w:val="0"/>
      <w:marRight w:val="0"/>
      <w:marTop w:val="0"/>
      <w:marBottom w:val="0"/>
      <w:divBdr>
        <w:top w:val="none" w:sz="0" w:space="0" w:color="auto"/>
        <w:left w:val="none" w:sz="0" w:space="0" w:color="auto"/>
        <w:bottom w:val="none" w:sz="0" w:space="0" w:color="auto"/>
        <w:right w:val="none" w:sz="0" w:space="0" w:color="auto"/>
      </w:divBdr>
    </w:div>
    <w:div w:id="928386004">
      <w:bodyDiv w:val="1"/>
      <w:marLeft w:val="0"/>
      <w:marRight w:val="0"/>
      <w:marTop w:val="0"/>
      <w:marBottom w:val="0"/>
      <w:divBdr>
        <w:top w:val="none" w:sz="0" w:space="0" w:color="auto"/>
        <w:left w:val="none" w:sz="0" w:space="0" w:color="auto"/>
        <w:bottom w:val="none" w:sz="0" w:space="0" w:color="auto"/>
        <w:right w:val="none" w:sz="0" w:space="0" w:color="auto"/>
      </w:divBdr>
    </w:div>
    <w:div w:id="932934498">
      <w:bodyDiv w:val="1"/>
      <w:marLeft w:val="0"/>
      <w:marRight w:val="0"/>
      <w:marTop w:val="0"/>
      <w:marBottom w:val="0"/>
      <w:divBdr>
        <w:top w:val="none" w:sz="0" w:space="0" w:color="auto"/>
        <w:left w:val="none" w:sz="0" w:space="0" w:color="auto"/>
        <w:bottom w:val="none" w:sz="0" w:space="0" w:color="auto"/>
        <w:right w:val="none" w:sz="0" w:space="0" w:color="auto"/>
      </w:divBdr>
    </w:div>
    <w:div w:id="933316858">
      <w:bodyDiv w:val="1"/>
      <w:marLeft w:val="0"/>
      <w:marRight w:val="0"/>
      <w:marTop w:val="0"/>
      <w:marBottom w:val="0"/>
      <w:divBdr>
        <w:top w:val="none" w:sz="0" w:space="0" w:color="auto"/>
        <w:left w:val="none" w:sz="0" w:space="0" w:color="auto"/>
        <w:bottom w:val="none" w:sz="0" w:space="0" w:color="auto"/>
        <w:right w:val="none" w:sz="0" w:space="0" w:color="auto"/>
      </w:divBdr>
    </w:div>
    <w:div w:id="935987704">
      <w:bodyDiv w:val="1"/>
      <w:marLeft w:val="0"/>
      <w:marRight w:val="0"/>
      <w:marTop w:val="0"/>
      <w:marBottom w:val="0"/>
      <w:divBdr>
        <w:top w:val="none" w:sz="0" w:space="0" w:color="auto"/>
        <w:left w:val="none" w:sz="0" w:space="0" w:color="auto"/>
        <w:bottom w:val="none" w:sz="0" w:space="0" w:color="auto"/>
        <w:right w:val="none" w:sz="0" w:space="0" w:color="auto"/>
      </w:divBdr>
    </w:div>
    <w:div w:id="938374237">
      <w:bodyDiv w:val="1"/>
      <w:marLeft w:val="0"/>
      <w:marRight w:val="0"/>
      <w:marTop w:val="0"/>
      <w:marBottom w:val="0"/>
      <w:divBdr>
        <w:top w:val="none" w:sz="0" w:space="0" w:color="auto"/>
        <w:left w:val="none" w:sz="0" w:space="0" w:color="auto"/>
        <w:bottom w:val="none" w:sz="0" w:space="0" w:color="auto"/>
        <w:right w:val="none" w:sz="0" w:space="0" w:color="auto"/>
      </w:divBdr>
    </w:div>
    <w:div w:id="938686190">
      <w:bodyDiv w:val="1"/>
      <w:marLeft w:val="0"/>
      <w:marRight w:val="0"/>
      <w:marTop w:val="0"/>
      <w:marBottom w:val="0"/>
      <w:divBdr>
        <w:top w:val="none" w:sz="0" w:space="0" w:color="auto"/>
        <w:left w:val="none" w:sz="0" w:space="0" w:color="auto"/>
        <w:bottom w:val="none" w:sz="0" w:space="0" w:color="auto"/>
        <w:right w:val="none" w:sz="0" w:space="0" w:color="auto"/>
      </w:divBdr>
    </w:div>
    <w:div w:id="941573573">
      <w:bodyDiv w:val="1"/>
      <w:marLeft w:val="0"/>
      <w:marRight w:val="0"/>
      <w:marTop w:val="0"/>
      <w:marBottom w:val="0"/>
      <w:divBdr>
        <w:top w:val="none" w:sz="0" w:space="0" w:color="auto"/>
        <w:left w:val="none" w:sz="0" w:space="0" w:color="auto"/>
        <w:bottom w:val="none" w:sz="0" w:space="0" w:color="auto"/>
        <w:right w:val="none" w:sz="0" w:space="0" w:color="auto"/>
      </w:divBdr>
    </w:div>
    <w:div w:id="942684138">
      <w:bodyDiv w:val="1"/>
      <w:marLeft w:val="0"/>
      <w:marRight w:val="0"/>
      <w:marTop w:val="0"/>
      <w:marBottom w:val="0"/>
      <w:divBdr>
        <w:top w:val="none" w:sz="0" w:space="0" w:color="auto"/>
        <w:left w:val="none" w:sz="0" w:space="0" w:color="auto"/>
        <w:bottom w:val="none" w:sz="0" w:space="0" w:color="auto"/>
        <w:right w:val="none" w:sz="0" w:space="0" w:color="auto"/>
      </w:divBdr>
    </w:div>
    <w:div w:id="944112900">
      <w:bodyDiv w:val="1"/>
      <w:marLeft w:val="0"/>
      <w:marRight w:val="0"/>
      <w:marTop w:val="0"/>
      <w:marBottom w:val="0"/>
      <w:divBdr>
        <w:top w:val="none" w:sz="0" w:space="0" w:color="auto"/>
        <w:left w:val="none" w:sz="0" w:space="0" w:color="auto"/>
        <w:bottom w:val="none" w:sz="0" w:space="0" w:color="auto"/>
        <w:right w:val="none" w:sz="0" w:space="0" w:color="auto"/>
      </w:divBdr>
    </w:div>
    <w:div w:id="945424433">
      <w:bodyDiv w:val="1"/>
      <w:marLeft w:val="0"/>
      <w:marRight w:val="0"/>
      <w:marTop w:val="0"/>
      <w:marBottom w:val="0"/>
      <w:divBdr>
        <w:top w:val="none" w:sz="0" w:space="0" w:color="auto"/>
        <w:left w:val="none" w:sz="0" w:space="0" w:color="auto"/>
        <w:bottom w:val="none" w:sz="0" w:space="0" w:color="auto"/>
        <w:right w:val="none" w:sz="0" w:space="0" w:color="auto"/>
      </w:divBdr>
    </w:div>
    <w:div w:id="951477934">
      <w:bodyDiv w:val="1"/>
      <w:marLeft w:val="0"/>
      <w:marRight w:val="0"/>
      <w:marTop w:val="0"/>
      <w:marBottom w:val="0"/>
      <w:divBdr>
        <w:top w:val="none" w:sz="0" w:space="0" w:color="auto"/>
        <w:left w:val="none" w:sz="0" w:space="0" w:color="auto"/>
        <w:bottom w:val="none" w:sz="0" w:space="0" w:color="auto"/>
        <w:right w:val="none" w:sz="0" w:space="0" w:color="auto"/>
      </w:divBdr>
    </w:div>
    <w:div w:id="954361562">
      <w:bodyDiv w:val="1"/>
      <w:marLeft w:val="0"/>
      <w:marRight w:val="0"/>
      <w:marTop w:val="0"/>
      <w:marBottom w:val="0"/>
      <w:divBdr>
        <w:top w:val="none" w:sz="0" w:space="0" w:color="auto"/>
        <w:left w:val="none" w:sz="0" w:space="0" w:color="auto"/>
        <w:bottom w:val="none" w:sz="0" w:space="0" w:color="auto"/>
        <w:right w:val="none" w:sz="0" w:space="0" w:color="auto"/>
      </w:divBdr>
    </w:div>
    <w:div w:id="954948560">
      <w:bodyDiv w:val="1"/>
      <w:marLeft w:val="0"/>
      <w:marRight w:val="0"/>
      <w:marTop w:val="0"/>
      <w:marBottom w:val="0"/>
      <w:divBdr>
        <w:top w:val="none" w:sz="0" w:space="0" w:color="auto"/>
        <w:left w:val="none" w:sz="0" w:space="0" w:color="auto"/>
        <w:bottom w:val="none" w:sz="0" w:space="0" w:color="auto"/>
        <w:right w:val="none" w:sz="0" w:space="0" w:color="auto"/>
      </w:divBdr>
    </w:div>
    <w:div w:id="958604135">
      <w:bodyDiv w:val="1"/>
      <w:marLeft w:val="0"/>
      <w:marRight w:val="0"/>
      <w:marTop w:val="0"/>
      <w:marBottom w:val="0"/>
      <w:divBdr>
        <w:top w:val="none" w:sz="0" w:space="0" w:color="auto"/>
        <w:left w:val="none" w:sz="0" w:space="0" w:color="auto"/>
        <w:bottom w:val="none" w:sz="0" w:space="0" w:color="auto"/>
        <w:right w:val="none" w:sz="0" w:space="0" w:color="auto"/>
      </w:divBdr>
    </w:div>
    <w:div w:id="963510514">
      <w:bodyDiv w:val="1"/>
      <w:marLeft w:val="0"/>
      <w:marRight w:val="0"/>
      <w:marTop w:val="0"/>
      <w:marBottom w:val="0"/>
      <w:divBdr>
        <w:top w:val="none" w:sz="0" w:space="0" w:color="auto"/>
        <w:left w:val="none" w:sz="0" w:space="0" w:color="auto"/>
        <w:bottom w:val="none" w:sz="0" w:space="0" w:color="auto"/>
        <w:right w:val="none" w:sz="0" w:space="0" w:color="auto"/>
      </w:divBdr>
    </w:div>
    <w:div w:id="964232452">
      <w:bodyDiv w:val="1"/>
      <w:marLeft w:val="0"/>
      <w:marRight w:val="0"/>
      <w:marTop w:val="0"/>
      <w:marBottom w:val="0"/>
      <w:divBdr>
        <w:top w:val="none" w:sz="0" w:space="0" w:color="auto"/>
        <w:left w:val="none" w:sz="0" w:space="0" w:color="auto"/>
        <w:bottom w:val="none" w:sz="0" w:space="0" w:color="auto"/>
        <w:right w:val="none" w:sz="0" w:space="0" w:color="auto"/>
      </w:divBdr>
    </w:div>
    <w:div w:id="964507710">
      <w:bodyDiv w:val="1"/>
      <w:marLeft w:val="0"/>
      <w:marRight w:val="0"/>
      <w:marTop w:val="0"/>
      <w:marBottom w:val="0"/>
      <w:divBdr>
        <w:top w:val="none" w:sz="0" w:space="0" w:color="auto"/>
        <w:left w:val="none" w:sz="0" w:space="0" w:color="auto"/>
        <w:bottom w:val="none" w:sz="0" w:space="0" w:color="auto"/>
        <w:right w:val="none" w:sz="0" w:space="0" w:color="auto"/>
      </w:divBdr>
    </w:div>
    <w:div w:id="972104017">
      <w:bodyDiv w:val="1"/>
      <w:marLeft w:val="0"/>
      <w:marRight w:val="0"/>
      <w:marTop w:val="0"/>
      <w:marBottom w:val="0"/>
      <w:divBdr>
        <w:top w:val="none" w:sz="0" w:space="0" w:color="auto"/>
        <w:left w:val="none" w:sz="0" w:space="0" w:color="auto"/>
        <w:bottom w:val="none" w:sz="0" w:space="0" w:color="auto"/>
        <w:right w:val="none" w:sz="0" w:space="0" w:color="auto"/>
      </w:divBdr>
    </w:div>
    <w:div w:id="972247568">
      <w:bodyDiv w:val="1"/>
      <w:marLeft w:val="0"/>
      <w:marRight w:val="0"/>
      <w:marTop w:val="0"/>
      <w:marBottom w:val="0"/>
      <w:divBdr>
        <w:top w:val="none" w:sz="0" w:space="0" w:color="auto"/>
        <w:left w:val="none" w:sz="0" w:space="0" w:color="auto"/>
        <w:bottom w:val="none" w:sz="0" w:space="0" w:color="auto"/>
        <w:right w:val="none" w:sz="0" w:space="0" w:color="auto"/>
      </w:divBdr>
    </w:div>
    <w:div w:id="972444410">
      <w:bodyDiv w:val="1"/>
      <w:marLeft w:val="0"/>
      <w:marRight w:val="0"/>
      <w:marTop w:val="0"/>
      <w:marBottom w:val="0"/>
      <w:divBdr>
        <w:top w:val="none" w:sz="0" w:space="0" w:color="auto"/>
        <w:left w:val="none" w:sz="0" w:space="0" w:color="auto"/>
        <w:bottom w:val="none" w:sz="0" w:space="0" w:color="auto"/>
        <w:right w:val="none" w:sz="0" w:space="0" w:color="auto"/>
      </w:divBdr>
    </w:div>
    <w:div w:id="974288233">
      <w:bodyDiv w:val="1"/>
      <w:marLeft w:val="0"/>
      <w:marRight w:val="0"/>
      <w:marTop w:val="0"/>
      <w:marBottom w:val="0"/>
      <w:divBdr>
        <w:top w:val="none" w:sz="0" w:space="0" w:color="auto"/>
        <w:left w:val="none" w:sz="0" w:space="0" w:color="auto"/>
        <w:bottom w:val="none" w:sz="0" w:space="0" w:color="auto"/>
        <w:right w:val="none" w:sz="0" w:space="0" w:color="auto"/>
      </w:divBdr>
    </w:div>
    <w:div w:id="977106404">
      <w:bodyDiv w:val="1"/>
      <w:marLeft w:val="0"/>
      <w:marRight w:val="0"/>
      <w:marTop w:val="0"/>
      <w:marBottom w:val="0"/>
      <w:divBdr>
        <w:top w:val="none" w:sz="0" w:space="0" w:color="auto"/>
        <w:left w:val="none" w:sz="0" w:space="0" w:color="auto"/>
        <w:bottom w:val="none" w:sz="0" w:space="0" w:color="auto"/>
        <w:right w:val="none" w:sz="0" w:space="0" w:color="auto"/>
      </w:divBdr>
    </w:div>
    <w:div w:id="979651125">
      <w:bodyDiv w:val="1"/>
      <w:marLeft w:val="0"/>
      <w:marRight w:val="0"/>
      <w:marTop w:val="0"/>
      <w:marBottom w:val="0"/>
      <w:divBdr>
        <w:top w:val="none" w:sz="0" w:space="0" w:color="auto"/>
        <w:left w:val="none" w:sz="0" w:space="0" w:color="auto"/>
        <w:bottom w:val="none" w:sz="0" w:space="0" w:color="auto"/>
        <w:right w:val="none" w:sz="0" w:space="0" w:color="auto"/>
      </w:divBdr>
    </w:div>
    <w:div w:id="985473674">
      <w:bodyDiv w:val="1"/>
      <w:marLeft w:val="0"/>
      <w:marRight w:val="0"/>
      <w:marTop w:val="0"/>
      <w:marBottom w:val="0"/>
      <w:divBdr>
        <w:top w:val="none" w:sz="0" w:space="0" w:color="auto"/>
        <w:left w:val="none" w:sz="0" w:space="0" w:color="auto"/>
        <w:bottom w:val="none" w:sz="0" w:space="0" w:color="auto"/>
        <w:right w:val="none" w:sz="0" w:space="0" w:color="auto"/>
      </w:divBdr>
    </w:div>
    <w:div w:id="987901791">
      <w:bodyDiv w:val="1"/>
      <w:marLeft w:val="0"/>
      <w:marRight w:val="0"/>
      <w:marTop w:val="0"/>
      <w:marBottom w:val="0"/>
      <w:divBdr>
        <w:top w:val="none" w:sz="0" w:space="0" w:color="auto"/>
        <w:left w:val="none" w:sz="0" w:space="0" w:color="auto"/>
        <w:bottom w:val="none" w:sz="0" w:space="0" w:color="auto"/>
        <w:right w:val="none" w:sz="0" w:space="0" w:color="auto"/>
      </w:divBdr>
    </w:div>
    <w:div w:id="991249489">
      <w:bodyDiv w:val="1"/>
      <w:marLeft w:val="0"/>
      <w:marRight w:val="0"/>
      <w:marTop w:val="0"/>
      <w:marBottom w:val="0"/>
      <w:divBdr>
        <w:top w:val="none" w:sz="0" w:space="0" w:color="auto"/>
        <w:left w:val="none" w:sz="0" w:space="0" w:color="auto"/>
        <w:bottom w:val="none" w:sz="0" w:space="0" w:color="auto"/>
        <w:right w:val="none" w:sz="0" w:space="0" w:color="auto"/>
      </w:divBdr>
    </w:div>
    <w:div w:id="994994541">
      <w:bodyDiv w:val="1"/>
      <w:marLeft w:val="0"/>
      <w:marRight w:val="0"/>
      <w:marTop w:val="0"/>
      <w:marBottom w:val="0"/>
      <w:divBdr>
        <w:top w:val="none" w:sz="0" w:space="0" w:color="auto"/>
        <w:left w:val="none" w:sz="0" w:space="0" w:color="auto"/>
        <w:bottom w:val="none" w:sz="0" w:space="0" w:color="auto"/>
        <w:right w:val="none" w:sz="0" w:space="0" w:color="auto"/>
      </w:divBdr>
    </w:div>
    <w:div w:id="999238769">
      <w:bodyDiv w:val="1"/>
      <w:marLeft w:val="0"/>
      <w:marRight w:val="0"/>
      <w:marTop w:val="0"/>
      <w:marBottom w:val="0"/>
      <w:divBdr>
        <w:top w:val="none" w:sz="0" w:space="0" w:color="auto"/>
        <w:left w:val="none" w:sz="0" w:space="0" w:color="auto"/>
        <w:bottom w:val="none" w:sz="0" w:space="0" w:color="auto"/>
        <w:right w:val="none" w:sz="0" w:space="0" w:color="auto"/>
      </w:divBdr>
    </w:div>
    <w:div w:id="1001080600">
      <w:bodyDiv w:val="1"/>
      <w:marLeft w:val="0"/>
      <w:marRight w:val="0"/>
      <w:marTop w:val="0"/>
      <w:marBottom w:val="0"/>
      <w:divBdr>
        <w:top w:val="none" w:sz="0" w:space="0" w:color="auto"/>
        <w:left w:val="none" w:sz="0" w:space="0" w:color="auto"/>
        <w:bottom w:val="none" w:sz="0" w:space="0" w:color="auto"/>
        <w:right w:val="none" w:sz="0" w:space="0" w:color="auto"/>
      </w:divBdr>
    </w:div>
    <w:div w:id="1006790868">
      <w:bodyDiv w:val="1"/>
      <w:marLeft w:val="0"/>
      <w:marRight w:val="0"/>
      <w:marTop w:val="0"/>
      <w:marBottom w:val="0"/>
      <w:divBdr>
        <w:top w:val="none" w:sz="0" w:space="0" w:color="auto"/>
        <w:left w:val="none" w:sz="0" w:space="0" w:color="auto"/>
        <w:bottom w:val="none" w:sz="0" w:space="0" w:color="auto"/>
        <w:right w:val="none" w:sz="0" w:space="0" w:color="auto"/>
      </w:divBdr>
    </w:div>
    <w:div w:id="1009865605">
      <w:bodyDiv w:val="1"/>
      <w:marLeft w:val="0"/>
      <w:marRight w:val="0"/>
      <w:marTop w:val="0"/>
      <w:marBottom w:val="0"/>
      <w:divBdr>
        <w:top w:val="none" w:sz="0" w:space="0" w:color="auto"/>
        <w:left w:val="none" w:sz="0" w:space="0" w:color="auto"/>
        <w:bottom w:val="none" w:sz="0" w:space="0" w:color="auto"/>
        <w:right w:val="none" w:sz="0" w:space="0" w:color="auto"/>
      </w:divBdr>
    </w:div>
    <w:div w:id="1012026856">
      <w:bodyDiv w:val="1"/>
      <w:marLeft w:val="0"/>
      <w:marRight w:val="0"/>
      <w:marTop w:val="0"/>
      <w:marBottom w:val="0"/>
      <w:divBdr>
        <w:top w:val="none" w:sz="0" w:space="0" w:color="auto"/>
        <w:left w:val="none" w:sz="0" w:space="0" w:color="auto"/>
        <w:bottom w:val="none" w:sz="0" w:space="0" w:color="auto"/>
        <w:right w:val="none" w:sz="0" w:space="0" w:color="auto"/>
      </w:divBdr>
    </w:div>
    <w:div w:id="1014115154">
      <w:bodyDiv w:val="1"/>
      <w:marLeft w:val="0"/>
      <w:marRight w:val="0"/>
      <w:marTop w:val="0"/>
      <w:marBottom w:val="0"/>
      <w:divBdr>
        <w:top w:val="none" w:sz="0" w:space="0" w:color="auto"/>
        <w:left w:val="none" w:sz="0" w:space="0" w:color="auto"/>
        <w:bottom w:val="none" w:sz="0" w:space="0" w:color="auto"/>
        <w:right w:val="none" w:sz="0" w:space="0" w:color="auto"/>
      </w:divBdr>
    </w:div>
    <w:div w:id="1014116682">
      <w:bodyDiv w:val="1"/>
      <w:marLeft w:val="0"/>
      <w:marRight w:val="0"/>
      <w:marTop w:val="0"/>
      <w:marBottom w:val="0"/>
      <w:divBdr>
        <w:top w:val="none" w:sz="0" w:space="0" w:color="auto"/>
        <w:left w:val="none" w:sz="0" w:space="0" w:color="auto"/>
        <w:bottom w:val="none" w:sz="0" w:space="0" w:color="auto"/>
        <w:right w:val="none" w:sz="0" w:space="0" w:color="auto"/>
      </w:divBdr>
    </w:div>
    <w:div w:id="1015812248">
      <w:bodyDiv w:val="1"/>
      <w:marLeft w:val="0"/>
      <w:marRight w:val="0"/>
      <w:marTop w:val="0"/>
      <w:marBottom w:val="0"/>
      <w:divBdr>
        <w:top w:val="none" w:sz="0" w:space="0" w:color="auto"/>
        <w:left w:val="none" w:sz="0" w:space="0" w:color="auto"/>
        <w:bottom w:val="none" w:sz="0" w:space="0" w:color="auto"/>
        <w:right w:val="none" w:sz="0" w:space="0" w:color="auto"/>
      </w:divBdr>
    </w:div>
    <w:div w:id="1019042022">
      <w:bodyDiv w:val="1"/>
      <w:marLeft w:val="0"/>
      <w:marRight w:val="0"/>
      <w:marTop w:val="0"/>
      <w:marBottom w:val="0"/>
      <w:divBdr>
        <w:top w:val="none" w:sz="0" w:space="0" w:color="auto"/>
        <w:left w:val="none" w:sz="0" w:space="0" w:color="auto"/>
        <w:bottom w:val="none" w:sz="0" w:space="0" w:color="auto"/>
        <w:right w:val="none" w:sz="0" w:space="0" w:color="auto"/>
      </w:divBdr>
    </w:div>
    <w:div w:id="1022631842">
      <w:bodyDiv w:val="1"/>
      <w:marLeft w:val="0"/>
      <w:marRight w:val="0"/>
      <w:marTop w:val="0"/>
      <w:marBottom w:val="0"/>
      <w:divBdr>
        <w:top w:val="none" w:sz="0" w:space="0" w:color="auto"/>
        <w:left w:val="none" w:sz="0" w:space="0" w:color="auto"/>
        <w:bottom w:val="none" w:sz="0" w:space="0" w:color="auto"/>
        <w:right w:val="none" w:sz="0" w:space="0" w:color="auto"/>
      </w:divBdr>
    </w:div>
    <w:div w:id="1022702725">
      <w:bodyDiv w:val="1"/>
      <w:marLeft w:val="0"/>
      <w:marRight w:val="0"/>
      <w:marTop w:val="0"/>
      <w:marBottom w:val="0"/>
      <w:divBdr>
        <w:top w:val="none" w:sz="0" w:space="0" w:color="auto"/>
        <w:left w:val="none" w:sz="0" w:space="0" w:color="auto"/>
        <w:bottom w:val="none" w:sz="0" w:space="0" w:color="auto"/>
        <w:right w:val="none" w:sz="0" w:space="0" w:color="auto"/>
      </w:divBdr>
    </w:div>
    <w:div w:id="1024020447">
      <w:bodyDiv w:val="1"/>
      <w:marLeft w:val="0"/>
      <w:marRight w:val="0"/>
      <w:marTop w:val="0"/>
      <w:marBottom w:val="0"/>
      <w:divBdr>
        <w:top w:val="none" w:sz="0" w:space="0" w:color="auto"/>
        <w:left w:val="none" w:sz="0" w:space="0" w:color="auto"/>
        <w:bottom w:val="none" w:sz="0" w:space="0" w:color="auto"/>
        <w:right w:val="none" w:sz="0" w:space="0" w:color="auto"/>
      </w:divBdr>
    </w:div>
    <w:div w:id="1030837916">
      <w:bodyDiv w:val="1"/>
      <w:marLeft w:val="0"/>
      <w:marRight w:val="0"/>
      <w:marTop w:val="0"/>
      <w:marBottom w:val="0"/>
      <w:divBdr>
        <w:top w:val="none" w:sz="0" w:space="0" w:color="auto"/>
        <w:left w:val="none" w:sz="0" w:space="0" w:color="auto"/>
        <w:bottom w:val="none" w:sz="0" w:space="0" w:color="auto"/>
        <w:right w:val="none" w:sz="0" w:space="0" w:color="auto"/>
      </w:divBdr>
    </w:div>
    <w:div w:id="1031884399">
      <w:bodyDiv w:val="1"/>
      <w:marLeft w:val="0"/>
      <w:marRight w:val="0"/>
      <w:marTop w:val="0"/>
      <w:marBottom w:val="0"/>
      <w:divBdr>
        <w:top w:val="none" w:sz="0" w:space="0" w:color="auto"/>
        <w:left w:val="none" w:sz="0" w:space="0" w:color="auto"/>
        <w:bottom w:val="none" w:sz="0" w:space="0" w:color="auto"/>
        <w:right w:val="none" w:sz="0" w:space="0" w:color="auto"/>
      </w:divBdr>
    </w:div>
    <w:div w:id="1032001482">
      <w:bodyDiv w:val="1"/>
      <w:marLeft w:val="0"/>
      <w:marRight w:val="0"/>
      <w:marTop w:val="0"/>
      <w:marBottom w:val="0"/>
      <w:divBdr>
        <w:top w:val="none" w:sz="0" w:space="0" w:color="auto"/>
        <w:left w:val="none" w:sz="0" w:space="0" w:color="auto"/>
        <w:bottom w:val="none" w:sz="0" w:space="0" w:color="auto"/>
        <w:right w:val="none" w:sz="0" w:space="0" w:color="auto"/>
      </w:divBdr>
    </w:div>
    <w:div w:id="1032073514">
      <w:bodyDiv w:val="1"/>
      <w:marLeft w:val="0"/>
      <w:marRight w:val="0"/>
      <w:marTop w:val="0"/>
      <w:marBottom w:val="0"/>
      <w:divBdr>
        <w:top w:val="none" w:sz="0" w:space="0" w:color="auto"/>
        <w:left w:val="none" w:sz="0" w:space="0" w:color="auto"/>
        <w:bottom w:val="none" w:sz="0" w:space="0" w:color="auto"/>
        <w:right w:val="none" w:sz="0" w:space="0" w:color="auto"/>
      </w:divBdr>
    </w:div>
    <w:div w:id="1033308361">
      <w:bodyDiv w:val="1"/>
      <w:marLeft w:val="0"/>
      <w:marRight w:val="0"/>
      <w:marTop w:val="0"/>
      <w:marBottom w:val="0"/>
      <w:divBdr>
        <w:top w:val="none" w:sz="0" w:space="0" w:color="auto"/>
        <w:left w:val="none" w:sz="0" w:space="0" w:color="auto"/>
        <w:bottom w:val="none" w:sz="0" w:space="0" w:color="auto"/>
        <w:right w:val="none" w:sz="0" w:space="0" w:color="auto"/>
      </w:divBdr>
    </w:div>
    <w:div w:id="1035235306">
      <w:bodyDiv w:val="1"/>
      <w:marLeft w:val="0"/>
      <w:marRight w:val="0"/>
      <w:marTop w:val="0"/>
      <w:marBottom w:val="0"/>
      <w:divBdr>
        <w:top w:val="none" w:sz="0" w:space="0" w:color="auto"/>
        <w:left w:val="none" w:sz="0" w:space="0" w:color="auto"/>
        <w:bottom w:val="none" w:sz="0" w:space="0" w:color="auto"/>
        <w:right w:val="none" w:sz="0" w:space="0" w:color="auto"/>
      </w:divBdr>
    </w:div>
    <w:div w:id="1036075877">
      <w:bodyDiv w:val="1"/>
      <w:marLeft w:val="0"/>
      <w:marRight w:val="0"/>
      <w:marTop w:val="0"/>
      <w:marBottom w:val="0"/>
      <w:divBdr>
        <w:top w:val="none" w:sz="0" w:space="0" w:color="auto"/>
        <w:left w:val="none" w:sz="0" w:space="0" w:color="auto"/>
        <w:bottom w:val="none" w:sz="0" w:space="0" w:color="auto"/>
        <w:right w:val="none" w:sz="0" w:space="0" w:color="auto"/>
      </w:divBdr>
    </w:div>
    <w:div w:id="1040787508">
      <w:bodyDiv w:val="1"/>
      <w:marLeft w:val="0"/>
      <w:marRight w:val="0"/>
      <w:marTop w:val="0"/>
      <w:marBottom w:val="0"/>
      <w:divBdr>
        <w:top w:val="none" w:sz="0" w:space="0" w:color="auto"/>
        <w:left w:val="none" w:sz="0" w:space="0" w:color="auto"/>
        <w:bottom w:val="none" w:sz="0" w:space="0" w:color="auto"/>
        <w:right w:val="none" w:sz="0" w:space="0" w:color="auto"/>
      </w:divBdr>
    </w:div>
    <w:div w:id="1041857314">
      <w:bodyDiv w:val="1"/>
      <w:marLeft w:val="0"/>
      <w:marRight w:val="0"/>
      <w:marTop w:val="0"/>
      <w:marBottom w:val="0"/>
      <w:divBdr>
        <w:top w:val="none" w:sz="0" w:space="0" w:color="auto"/>
        <w:left w:val="none" w:sz="0" w:space="0" w:color="auto"/>
        <w:bottom w:val="none" w:sz="0" w:space="0" w:color="auto"/>
        <w:right w:val="none" w:sz="0" w:space="0" w:color="auto"/>
      </w:divBdr>
    </w:div>
    <w:div w:id="1042285803">
      <w:bodyDiv w:val="1"/>
      <w:marLeft w:val="0"/>
      <w:marRight w:val="0"/>
      <w:marTop w:val="0"/>
      <w:marBottom w:val="0"/>
      <w:divBdr>
        <w:top w:val="none" w:sz="0" w:space="0" w:color="auto"/>
        <w:left w:val="none" w:sz="0" w:space="0" w:color="auto"/>
        <w:bottom w:val="none" w:sz="0" w:space="0" w:color="auto"/>
        <w:right w:val="none" w:sz="0" w:space="0" w:color="auto"/>
      </w:divBdr>
    </w:div>
    <w:div w:id="1042631912">
      <w:bodyDiv w:val="1"/>
      <w:marLeft w:val="0"/>
      <w:marRight w:val="0"/>
      <w:marTop w:val="0"/>
      <w:marBottom w:val="0"/>
      <w:divBdr>
        <w:top w:val="none" w:sz="0" w:space="0" w:color="auto"/>
        <w:left w:val="none" w:sz="0" w:space="0" w:color="auto"/>
        <w:bottom w:val="none" w:sz="0" w:space="0" w:color="auto"/>
        <w:right w:val="none" w:sz="0" w:space="0" w:color="auto"/>
      </w:divBdr>
    </w:div>
    <w:div w:id="1047798687">
      <w:bodyDiv w:val="1"/>
      <w:marLeft w:val="0"/>
      <w:marRight w:val="0"/>
      <w:marTop w:val="0"/>
      <w:marBottom w:val="0"/>
      <w:divBdr>
        <w:top w:val="none" w:sz="0" w:space="0" w:color="auto"/>
        <w:left w:val="none" w:sz="0" w:space="0" w:color="auto"/>
        <w:bottom w:val="none" w:sz="0" w:space="0" w:color="auto"/>
        <w:right w:val="none" w:sz="0" w:space="0" w:color="auto"/>
      </w:divBdr>
    </w:div>
    <w:div w:id="1049108270">
      <w:bodyDiv w:val="1"/>
      <w:marLeft w:val="0"/>
      <w:marRight w:val="0"/>
      <w:marTop w:val="0"/>
      <w:marBottom w:val="0"/>
      <w:divBdr>
        <w:top w:val="none" w:sz="0" w:space="0" w:color="auto"/>
        <w:left w:val="none" w:sz="0" w:space="0" w:color="auto"/>
        <w:bottom w:val="none" w:sz="0" w:space="0" w:color="auto"/>
        <w:right w:val="none" w:sz="0" w:space="0" w:color="auto"/>
      </w:divBdr>
    </w:div>
    <w:div w:id="1052921009">
      <w:bodyDiv w:val="1"/>
      <w:marLeft w:val="0"/>
      <w:marRight w:val="0"/>
      <w:marTop w:val="0"/>
      <w:marBottom w:val="0"/>
      <w:divBdr>
        <w:top w:val="none" w:sz="0" w:space="0" w:color="auto"/>
        <w:left w:val="none" w:sz="0" w:space="0" w:color="auto"/>
        <w:bottom w:val="none" w:sz="0" w:space="0" w:color="auto"/>
        <w:right w:val="none" w:sz="0" w:space="0" w:color="auto"/>
      </w:divBdr>
    </w:div>
    <w:div w:id="1056129270">
      <w:bodyDiv w:val="1"/>
      <w:marLeft w:val="0"/>
      <w:marRight w:val="0"/>
      <w:marTop w:val="0"/>
      <w:marBottom w:val="0"/>
      <w:divBdr>
        <w:top w:val="none" w:sz="0" w:space="0" w:color="auto"/>
        <w:left w:val="none" w:sz="0" w:space="0" w:color="auto"/>
        <w:bottom w:val="none" w:sz="0" w:space="0" w:color="auto"/>
        <w:right w:val="none" w:sz="0" w:space="0" w:color="auto"/>
      </w:divBdr>
    </w:div>
    <w:div w:id="1058625521">
      <w:bodyDiv w:val="1"/>
      <w:marLeft w:val="0"/>
      <w:marRight w:val="0"/>
      <w:marTop w:val="0"/>
      <w:marBottom w:val="0"/>
      <w:divBdr>
        <w:top w:val="none" w:sz="0" w:space="0" w:color="auto"/>
        <w:left w:val="none" w:sz="0" w:space="0" w:color="auto"/>
        <w:bottom w:val="none" w:sz="0" w:space="0" w:color="auto"/>
        <w:right w:val="none" w:sz="0" w:space="0" w:color="auto"/>
      </w:divBdr>
    </w:div>
    <w:div w:id="1058629583">
      <w:bodyDiv w:val="1"/>
      <w:marLeft w:val="0"/>
      <w:marRight w:val="0"/>
      <w:marTop w:val="0"/>
      <w:marBottom w:val="0"/>
      <w:divBdr>
        <w:top w:val="none" w:sz="0" w:space="0" w:color="auto"/>
        <w:left w:val="none" w:sz="0" w:space="0" w:color="auto"/>
        <w:bottom w:val="none" w:sz="0" w:space="0" w:color="auto"/>
        <w:right w:val="none" w:sz="0" w:space="0" w:color="auto"/>
      </w:divBdr>
    </w:div>
    <w:div w:id="1061447622">
      <w:bodyDiv w:val="1"/>
      <w:marLeft w:val="0"/>
      <w:marRight w:val="0"/>
      <w:marTop w:val="0"/>
      <w:marBottom w:val="0"/>
      <w:divBdr>
        <w:top w:val="none" w:sz="0" w:space="0" w:color="auto"/>
        <w:left w:val="none" w:sz="0" w:space="0" w:color="auto"/>
        <w:bottom w:val="none" w:sz="0" w:space="0" w:color="auto"/>
        <w:right w:val="none" w:sz="0" w:space="0" w:color="auto"/>
      </w:divBdr>
    </w:div>
    <w:div w:id="1061752386">
      <w:bodyDiv w:val="1"/>
      <w:marLeft w:val="0"/>
      <w:marRight w:val="0"/>
      <w:marTop w:val="0"/>
      <w:marBottom w:val="0"/>
      <w:divBdr>
        <w:top w:val="none" w:sz="0" w:space="0" w:color="auto"/>
        <w:left w:val="none" w:sz="0" w:space="0" w:color="auto"/>
        <w:bottom w:val="none" w:sz="0" w:space="0" w:color="auto"/>
        <w:right w:val="none" w:sz="0" w:space="0" w:color="auto"/>
      </w:divBdr>
    </w:div>
    <w:div w:id="1063405014">
      <w:bodyDiv w:val="1"/>
      <w:marLeft w:val="0"/>
      <w:marRight w:val="0"/>
      <w:marTop w:val="0"/>
      <w:marBottom w:val="0"/>
      <w:divBdr>
        <w:top w:val="none" w:sz="0" w:space="0" w:color="auto"/>
        <w:left w:val="none" w:sz="0" w:space="0" w:color="auto"/>
        <w:bottom w:val="none" w:sz="0" w:space="0" w:color="auto"/>
        <w:right w:val="none" w:sz="0" w:space="0" w:color="auto"/>
      </w:divBdr>
    </w:div>
    <w:div w:id="1065758824">
      <w:bodyDiv w:val="1"/>
      <w:marLeft w:val="0"/>
      <w:marRight w:val="0"/>
      <w:marTop w:val="0"/>
      <w:marBottom w:val="0"/>
      <w:divBdr>
        <w:top w:val="none" w:sz="0" w:space="0" w:color="auto"/>
        <w:left w:val="none" w:sz="0" w:space="0" w:color="auto"/>
        <w:bottom w:val="none" w:sz="0" w:space="0" w:color="auto"/>
        <w:right w:val="none" w:sz="0" w:space="0" w:color="auto"/>
      </w:divBdr>
    </w:div>
    <w:div w:id="1065909561">
      <w:bodyDiv w:val="1"/>
      <w:marLeft w:val="0"/>
      <w:marRight w:val="0"/>
      <w:marTop w:val="0"/>
      <w:marBottom w:val="0"/>
      <w:divBdr>
        <w:top w:val="none" w:sz="0" w:space="0" w:color="auto"/>
        <w:left w:val="none" w:sz="0" w:space="0" w:color="auto"/>
        <w:bottom w:val="none" w:sz="0" w:space="0" w:color="auto"/>
        <w:right w:val="none" w:sz="0" w:space="0" w:color="auto"/>
      </w:divBdr>
    </w:div>
    <w:div w:id="1073284626">
      <w:bodyDiv w:val="1"/>
      <w:marLeft w:val="0"/>
      <w:marRight w:val="0"/>
      <w:marTop w:val="0"/>
      <w:marBottom w:val="0"/>
      <w:divBdr>
        <w:top w:val="none" w:sz="0" w:space="0" w:color="auto"/>
        <w:left w:val="none" w:sz="0" w:space="0" w:color="auto"/>
        <w:bottom w:val="none" w:sz="0" w:space="0" w:color="auto"/>
        <w:right w:val="none" w:sz="0" w:space="0" w:color="auto"/>
      </w:divBdr>
    </w:div>
    <w:div w:id="1073964640">
      <w:bodyDiv w:val="1"/>
      <w:marLeft w:val="0"/>
      <w:marRight w:val="0"/>
      <w:marTop w:val="0"/>
      <w:marBottom w:val="0"/>
      <w:divBdr>
        <w:top w:val="none" w:sz="0" w:space="0" w:color="auto"/>
        <w:left w:val="none" w:sz="0" w:space="0" w:color="auto"/>
        <w:bottom w:val="none" w:sz="0" w:space="0" w:color="auto"/>
        <w:right w:val="none" w:sz="0" w:space="0" w:color="auto"/>
      </w:divBdr>
    </w:div>
    <w:div w:id="1074399056">
      <w:bodyDiv w:val="1"/>
      <w:marLeft w:val="0"/>
      <w:marRight w:val="0"/>
      <w:marTop w:val="0"/>
      <w:marBottom w:val="0"/>
      <w:divBdr>
        <w:top w:val="none" w:sz="0" w:space="0" w:color="auto"/>
        <w:left w:val="none" w:sz="0" w:space="0" w:color="auto"/>
        <w:bottom w:val="none" w:sz="0" w:space="0" w:color="auto"/>
        <w:right w:val="none" w:sz="0" w:space="0" w:color="auto"/>
      </w:divBdr>
    </w:div>
    <w:div w:id="1075206230">
      <w:bodyDiv w:val="1"/>
      <w:marLeft w:val="0"/>
      <w:marRight w:val="0"/>
      <w:marTop w:val="0"/>
      <w:marBottom w:val="0"/>
      <w:divBdr>
        <w:top w:val="none" w:sz="0" w:space="0" w:color="auto"/>
        <w:left w:val="none" w:sz="0" w:space="0" w:color="auto"/>
        <w:bottom w:val="none" w:sz="0" w:space="0" w:color="auto"/>
        <w:right w:val="none" w:sz="0" w:space="0" w:color="auto"/>
      </w:divBdr>
    </w:div>
    <w:div w:id="1075318683">
      <w:bodyDiv w:val="1"/>
      <w:marLeft w:val="0"/>
      <w:marRight w:val="0"/>
      <w:marTop w:val="0"/>
      <w:marBottom w:val="0"/>
      <w:divBdr>
        <w:top w:val="none" w:sz="0" w:space="0" w:color="auto"/>
        <w:left w:val="none" w:sz="0" w:space="0" w:color="auto"/>
        <w:bottom w:val="none" w:sz="0" w:space="0" w:color="auto"/>
        <w:right w:val="none" w:sz="0" w:space="0" w:color="auto"/>
      </w:divBdr>
    </w:div>
    <w:div w:id="1075783253">
      <w:bodyDiv w:val="1"/>
      <w:marLeft w:val="0"/>
      <w:marRight w:val="0"/>
      <w:marTop w:val="0"/>
      <w:marBottom w:val="0"/>
      <w:divBdr>
        <w:top w:val="none" w:sz="0" w:space="0" w:color="auto"/>
        <w:left w:val="none" w:sz="0" w:space="0" w:color="auto"/>
        <w:bottom w:val="none" w:sz="0" w:space="0" w:color="auto"/>
        <w:right w:val="none" w:sz="0" w:space="0" w:color="auto"/>
      </w:divBdr>
    </w:div>
    <w:div w:id="1076168533">
      <w:bodyDiv w:val="1"/>
      <w:marLeft w:val="0"/>
      <w:marRight w:val="0"/>
      <w:marTop w:val="0"/>
      <w:marBottom w:val="0"/>
      <w:divBdr>
        <w:top w:val="none" w:sz="0" w:space="0" w:color="auto"/>
        <w:left w:val="none" w:sz="0" w:space="0" w:color="auto"/>
        <w:bottom w:val="none" w:sz="0" w:space="0" w:color="auto"/>
        <w:right w:val="none" w:sz="0" w:space="0" w:color="auto"/>
      </w:divBdr>
    </w:div>
    <w:div w:id="1078601287">
      <w:bodyDiv w:val="1"/>
      <w:marLeft w:val="0"/>
      <w:marRight w:val="0"/>
      <w:marTop w:val="0"/>
      <w:marBottom w:val="0"/>
      <w:divBdr>
        <w:top w:val="none" w:sz="0" w:space="0" w:color="auto"/>
        <w:left w:val="none" w:sz="0" w:space="0" w:color="auto"/>
        <w:bottom w:val="none" w:sz="0" w:space="0" w:color="auto"/>
        <w:right w:val="none" w:sz="0" w:space="0" w:color="auto"/>
      </w:divBdr>
    </w:div>
    <w:div w:id="1084642751">
      <w:bodyDiv w:val="1"/>
      <w:marLeft w:val="0"/>
      <w:marRight w:val="0"/>
      <w:marTop w:val="0"/>
      <w:marBottom w:val="0"/>
      <w:divBdr>
        <w:top w:val="none" w:sz="0" w:space="0" w:color="auto"/>
        <w:left w:val="none" w:sz="0" w:space="0" w:color="auto"/>
        <w:bottom w:val="none" w:sz="0" w:space="0" w:color="auto"/>
        <w:right w:val="none" w:sz="0" w:space="0" w:color="auto"/>
      </w:divBdr>
    </w:div>
    <w:div w:id="1086263072">
      <w:bodyDiv w:val="1"/>
      <w:marLeft w:val="0"/>
      <w:marRight w:val="0"/>
      <w:marTop w:val="0"/>
      <w:marBottom w:val="0"/>
      <w:divBdr>
        <w:top w:val="none" w:sz="0" w:space="0" w:color="auto"/>
        <w:left w:val="none" w:sz="0" w:space="0" w:color="auto"/>
        <w:bottom w:val="none" w:sz="0" w:space="0" w:color="auto"/>
        <w:right w:val="none" w:sz="0" w:space="0" w:color="auto"/>
      </w:divBdr>
    </w:div>
    <w:div w:id="1086804764">
      <w:bodyDiv w:val="1"/>
      <w:marLeft w:val="0"/>
      <w:marRight w:val="0"/>
      <w:marTop w:val="0"/>
      <w:marBottom w:val="0"/>
      <w:divBdr>
        <w:top w:val="none" w:sz="0" w:space="0" w:color="auto"/>
        <w:left w:val="none" w:sz="0" w:space="0" w:color="auto"/>
        <w:bottom w:val="none" w:sz="0" w:space="0" w:color="auto"/>
        <w:right w:val="none" w:sz="0" w:space="0" w:color="auto"/>
      </w:divBdr>
    </w:div>
    <w:div w:id="1088691596">
      <w:bodyDiv w:val="1"/>
      <w:marLeft w:val="0"/>
      <w:marRight w:val="0"/>
      <w:marTop w:val="0"/>
      <w:marBottom w:val="0"/>
      <w:divBdr>
        <w:top w:val="none" w:sz="0" w:space="0" w:color="auto"/>
        <w:left w:val="none" w:sz="0" w:space="0" w:color="auto"/>
        <w:bottom w:val="none" w:sz="0" w:space="0" w:color="auto"/>
        <w:right w:val="none" w:sz="0" w:space="0" w:color="auto"/>
      </w:divBdr>
    </w:div>
    <w:div w:id="1092430550">
      <w:bodyDiv w:val="1"/>
      <w:marLeft w:val="0"/>
      <w:marRight w:val="0"/>
      <w:marTop w:val="0"/>
      <w:marBottom w:val="0"/>
      <w:divBdr>
        <w:top w:val="none" w:sz="0" w:space="0" w:color="auto"/>
        <w:left w:val="none" w:sz="0" w:space="0" w:color="auto"/>
        <w:bottom w:val="none" w:sz="0" w:space="0" w:color="auto"/>
        <w:right w:val="none" w:sz="0" w:space="0" w:color="auto"/>
      </w:divBdr>
    </w:div>
    <w:div w:id="1096092120">
      <w:bodyDiv w:val="1"/>
      <w:marLeft w:val="0"/>
      <w:marRight w:val="0"/>
      <w:marTop w:val="0"/>
      <w:marBottom w:val="0"/>
      <w:divBdr>
        <w:top w:val="none" w:sz="0" w:space="0" w:color="auto"/>
        <w:left w:val="none" w:sz="0" w:space="0" w:color="auto"/>
        <w:bottom w:val="none" w:sz="0" w:space="0" w:color="auto"/>
        <w:right w:val="none" w:sz="0" w:space="0" w:color="auto"/>
      </w:divBdr>
    </w:div>
    <w:div w:id="1098216999">
      <w:bodyDiv w:val="1"/>
      <w:marLeft w:val="0"/>
      <w:marRight w:val="0"/>
      <w:marTop w:val="0"/>
      <w:marBottom w:val="0"/>
      <w:divBdr>
        <w:top w:val="none" w:sz="0" w:space="0" w:color="auto"/>
        <w:left w:val="none" w:sz="0" w:space="0" w:color="auto"/>
        <w:bottom w:val="none" w:sz="0" w:space="0" w:color="auto"/>
        <w:right w:val="none" w:sz="0" w:space="0" w:color="auto"/>
      </w:divBdr>
    </w:div>
    <w:div w:id="1098913394">
      <w:bodyDiv w:val="1"/>
      <w:marLeft w:val="0"/>
      <w:marRight w:val="0"/>
      <w:marTop w:val="0"/>
      <w:marBottom w:val="0"/>
      <w:divBdr>
        <w:top w:val="none" w:sz="0" w:space="0" w:color="auto"/>
        <w:left w:val="none" w:sz="0" w:space="0" w:color="auto"/>
        <w:bottom w:val="none" w:sz="0" w:space="0" w:color="auto"/>
        <w:right w:val="none" w:sz="0" w:space="0" w:color="auto"/>
      </w:divBdr>
    </w:div>
    <w:div w:id="1107113925">
      <w:bodyDiv w:val="1"/>
      <w:marLeft w:val="0"/>
      <w:marRight w:val="0"/>
      <w:marTop w:val="0"/>
      <w:marBottom w:val="0"/>
      <w:divBdr>
        <w:top w:val="none" w:sz="0" w:space="0" w:color="auto"/>
        <w:left w:val="none" w:sz="0" w:space="0" w:color="auto"/>
        <w:bottom w:val="none" w:sz="0" w:space="0" w:color="auto"/>
        <w:right w:val="none" w:sz="0" w:space="0" w:color="auto"/>
      </w:divBdr>
    </w:div>
    <w:div w:id="1113209211">
      <w:bodyDiv w:val="1"/>
      <w:marLeft w:val="0"/>
      <w:marRight w:val="0"/>
      <w:marTop w:val="0"/>
      <w:marBottom w:val="0"/>
      <w:divBdr>
        <w:top w:val="none" w:sz="0" w:space="0" w:color="auto"/>
        <w:left w:val="none" w:sz="0" w:space="0" w:color="auto"/>
        <w:bottom w:val="none" w:sz="0" w:space="0" w:color="auto"/>
        <w:right w:val="none" w:sz="0" w:space="0" w:color="auto"/>
      </w:divBdr>
    </w:div>
    <w:div w:id="1119641495">
      <w:bodyDiv w:val="1"/>
      <w:marLeft w:val="0"/>
      <w:marRight w:val="0"/>
      <w:marTop w:val="0"/>
      <w:marBottom w:val="0"/>
      <w:divBdr>
        <w:top w:val="none" w:sz="0" w:space="0" w:color="auto"/>
        <w:left w:val="none" w:sz="0" w:space="0" w:color="auto"/>
        <w:bottom w:val="none" w:sz="0" w:space="0" w:color="auto"/>
        <w:right w:val="none" w:sz="0" w:space="0" w:color="auto"/>
      </w:divBdr>
    </w:div>
    <w:div w:id="1127624355">
      <w:bodyDiv w:val="1"/>
      <w:marLeft w:val="0"/>
      <w:marRight w:val="0"/>
      <w:marTop w:val="0"/>
      <w:marBottom w:val="0"/>
      <w:divBdr>
        <w:top w:val="none" w:sz="0" w:space="0" w:color="auto"/>
        <w:left w:val="none" w:sz="0" w:space="0" w:color="auto"/>
        <w:bottom w:val="none" w:sz="0" w:space="0" w:color="auto"/>
        <w:right w:val="none" w:sz="0" w:space="0" w:color="auto"/>
      </w:divBdr>
    </w:div>
    <w:div w:id="1130168421">
      <w:bodyDiv w:val="1"/>
      <w:marLeft w:val="0"/>
      <w:marRight w:val="0"/>
      <w:marTop w:val="0"/>
      <w:marBottom w:val="0"/>
      <w:divBdr>
        <w:top w:val="none" w:sz="0" w:space="0" w:color="auto"/>
        <w:left w:val="none" w:sz="0" w:space="0" w:color="auto"/>
        <w:bottom w:val="none" w:sz="0" w:space="0" w:color="auto"/>
        <w:right w:val="none" w:sz="0" w:space="0" w:color="auto"/>
      </w:divBdr>
    </w:div>
    <w:div w:id="1132019717">
      <w:bodyDiv w:val="1"/>
      <w:marLeft w:val="0"/>
      <w:marRight w:val="0"/>
      <w:marTop w:val="0"/>
      <w:marBottom w:val="0"/>
      <w:divBdr>
        <w:top w:val="none" w:sz="0" w:space="0" w:color="auto"/>
        <w:left w:val="none" w:sz="0" w:space="0" w:color="auto"/>
        <w:bottom w:val="none" w:sz="0" w:space="0" w:color="auto"/>
        <w:right w:val="none" w:sz="0" w:space="0" w:color="auto"/>
      </w:divBdr>
    </w:div>
    <w:div w:id="1137259884">
      <w:bodyDiv w:val="1"/>
      <w:marLeft w:val="0"/>
      <w:marRight w:val="0"/>
      <w:marTop w:val="0"/>
      <w:marBottom w:val="0"/>
      <w:divBdr>
        <w:top w:val="none" w:sz="0" w:space="0" w:color="auto"/>
        <w:left w:val="none" w:sz="0" w:space="0" w:color="auto"/>
        <w:bottom w:val="none" w:sz="0" w:space="0" w:color="auto"/>
        <w:right w:val="none" w:sz="0" w:space="0" w:color="auto"/>
      </w:divBdr>
    </w:div>
    <w:div w:id="1137449896">
      <w:bodyDiv w:val="1"/>
      <w:marLeft w:val="0"/>
      <w:marRight w:val="0"/>
      <w:marTop w:val="0"/>
      <w:marBottom w:val="0"/>
      <w:divBdr>
        <w:top w:val="none" w:sz="0" w:space="0" w:color="auto"/>
        <w:left w:val="none" w:sz="0" w:space="0" w:color="auto"/>
        <w:bottom w:val="none" w:sz="0" w:space="0" w:color="auto"/>
        <w:right w:val="none" w:sz="0" w:space="0" w:color="auto"/>
      </w:divBdr>
    </w:div>
    <w:div w:id="1138843147">
      <w:bodyDiv w:val="1"/>
      <w:marLeft w:val="0"/>
      <w:marRight w:val="0"/>
      <w:marTop w:val="0"/>
      <w:marBottom w:val="0"/>
      <w:divBdr>
        <w:top w:val="none" w:sz="0" w:space="0" w:color="auto"/>
        <w:left w:val="none" w:sz="0" w:space="0" w:color="auto"/>
        <w:bottom w:val="none" w:sz="0" w:space="0" w:color="auto"/>
        <w:right w:val="none" w:sz="0" w:space="0" w:color="auto"/>
      </w:divBdr>
    </w:div>
    <w:div w:id="1143962943">
      <w:bodyDiv w:val="1"/>
      <w:marLeft w:val="0"/>
      <w:marRight w:val="0"/>
      <w:marTop w:val="0"/>
      <w:marBottom w:val="0"/>
      <w:divBdr>
        <w:top w:val="none" w:sz="0" w:space="0" w:color="auto"/>
        <w:left w:val="none" w:sz="0" w:space="0" w:color="auto"/>
        <w:bottom w:val="none" w:sz="0" w:space="0" w:color="auto"/>
        <w:right w:val="none" w:sz="0" w:space="0" w:color="auto"/>
      </w:divBdr>
    </w:div>
    <w:div w:id="1144391595">
      <w:bodyDiv w:val="1"/>
      <w:marLeft w:val="0"/>
      <w:marRight w:val="0"/>
      <w:marTop w:val="0"/>
      <w:marBottom w:val="0"/>
      <w:divBdr>
        <w:top w:val="none" w:sz="0" w:space="0" w:color="auto"/>
        <w:left w:val="none" w:sz="0" w:space="0" w:color="auto"/>
        <w:bottom w:val="none" w:sz="0" w:space="0" w:color="auto"/>
        <w:right w:val="none" w:sz="0" w:space="0" w:color="auto"/>
      </w:divBdr>
    </w:div>
    <w:div w:id="1147086699">
      <w:bodyDiv w:val="1"/>
      <w:marLeft w:val="0"/>
      <w:marRight w:val="0"/>
      <w:marTop w:val="0"/>
      <w:marBottom w:val="0"/>
      <w:divBdr>
        <w:top w:val="none" w:sz="0" w:space="0" w:color="auto"/>
        <w:left w:val="none" w:sz="0" w:space="0" w:color="auto"/>
        <w:bottom w:val="none" w:sz="0" w:space="0" w:color="auto"/>
        <w:right w:val="none" w:sz="0" w:space="0" w:color="auto"/>
      </w:divBdr>
    </w:div>
    <w:div w:id="1149906884">
      <w:bodyDiv w:val="1"/>
      <w:marLeft w:val="0"/>
      <w:marRight w:val="0"/>
      <w:marTop w:val="0"/>
      <w:marBottom w:val="0"/>
      <w:divBdr>
        <w:top w:val="none" w:sz="0" w:space="0" w:color="auto"/>
        <w:left w:val="none" w:sz="0" w:space="0" w:color="auto"/>
        <w:bottom w:val="none" w:sz="0" w:space="0" w:color="auto"/>
        <w:right w:val="none" w:sz="0" w:space="0" w:color="auto"/>
      </w:divBdr>
    </w:div>
    <w:div w:id="1160000380">
      <w:bodyDiv w:val="1"/>
      <w:marLeft w:val="0"/>
      <w:marRight w:val="0"/>
      <w:marTop w:val="0"/>
      <w:marBottom w:val="0"/>
      <w:divBdr>
        <w:top w:val="none" w:sz="0" w:space="0" w:color="auto"/>
        <w:left w:val="none" w:sz="0" w:space="0" w:color="auto"/>
        <w:bottom w:val="none" w:sz="0" w:space="0" w:color="auto"/>
        <w:right w:val="none" w:sz="0" w:space="0" w:color="auto"/>
      </w:divBdr>
    </w:div>
    <w:div w:id="1165127404">
      <w:bodyDiv w:val="1"/>
      <w:marLeft w:val="0"/>
      <w:marRight w:val="0"/>
      <w:marTop w:val="0"/>
      <w:marBottom w:val="0"/>
      <w:divBdr>
        <w:top w:val="none" w:sz="0" w:space="0" w:color="auto"/>
        <w:left w:val="none" w:sz="0" w:space="0" w:color="auto"/>
        <w:bottom w:val="none" w:sz="0" w:space="0" w:color="auto"/>
        <w:right w:val="none" w:sz="0" w:space="0" w:color="auto"/>
      </w:divBdr>
    </w:div>
    <w:div w:id="1165509209">
      <w:bodyDiv w:val="1"/>
      <w:marLeft w:val="0"/>
      <w:marRight w:val="0"/>
      <w:marTop w:val="0"/>
      <w:marBottom w:val="0"/>
      <w:divBdr>
        <w:top w:val="none" w:sz="0" w:space="0" w:color="auto"/>
        <w:left w:val="none" w:sz="0" w:space="0" w:color="auto"/>
        <w:bottom w:val="none" w:sz="0" w:space="0" w:color="auto"/>
        <w:right w:val="none" w:sz="0" w:space="0" w:color="auto"/>
      </w:divBdr>
    </w:div>
    <w:div w:id="1168449016">
      <w:bodyDiv w:val="1"/>
      <w:marLeft w:val="0"/>
      <w:marRight w:val="0"/>
      <w:marTop w:val="0"/>
      <w:marBottom w:val="0"/>
      <w:divBdr>
        <w:top w:val="none" w:sz="0" w:space="0" w:color="auto"/>
        <w:left w:val="none" w:sz="0" w:space="0" w:color="auto"/>
        <w:bottom w:val="none" w:sz="0" w:space="0" w:color="auto"/>
        <w:right w:val="none" w:sz="0" w:space="0" w:color="auto"/>
      </w:divBdr>
    </w:div>
    <w:div w:id="1183743397">
      <w:bodyDiv w:val="1"/>
      <w:marLeft w:val="0"/>
      <w:marRight w:val="0"/>
      <w:marTop w:val="0"/>
      <w:marBottom w:val="0"/>
      <w:divBdr>
        <w:top w:val="none" w:sz="0" w:space="0" w:color="auto"/>
        <w:left w:val="none" w:sz="0" w:space="0" w:color="auto"/>
        <w:bottom w:val="none" w:sz="0" w:space="0" w:color="auto"/>
        <w:right w:val="none" w:sz="0" w:space="0" w:color="auto"/>
      </w:divBdr>
    </w:div>
    <w:div w:id="1186677461">
      <w:bodyDiv w:val="1"/>
      <w:marLeft w:val="0"/>
      <w:marRight w:val="0"/>
      <w:marTop w:val="0"/>
      <w:marBottom w:val="0"/>
      <w:divBdr>
        <w:top w:val="none" w:sz="0" w:space="0" w:color="auto"/>
        <w:left w:val="none" w:sz="0" w:space="0" w:color="auto"/>
        <w:bottom w:val="none" w:sz="0" w:space="0" w:color="auto"/>
        <w:right w:val="none" w:sz="0" w:space="0" w:color="auto"/>
      </w:divBdr>
    </w:div>
    <w:div w:id="1190921149">
      <w:bodyDiv w:val="1"/>
      <w:marLeft w:val="0"/>
      <w:marRight w:val="0"/>
      <w:marTop w:val="0"/>
      <w:marBottom w:val="0"/>
      <w:divBdr>
        <w:top w:val="none" w:sz="0" w:space="0" w:color="auto"/>
        <w:left w:val="none" w:sz="0" w:space="0" w:color="auto"/>
        <w:bottom w:val="none" w:sz="0" w:space="0" w:color="auto"/>
        <w:right w:val="none" w:sz="0" w:space="0" w:color="auto"/>
      </w:divBdr>
    </w:div>
    <w:div w:id="1192107837">
      <w:bodyDiv w:val="1"/>
      <w:marLeft w:val="0"/>
      <w:marRight w:val="0"/>
      <w:marTop w:val="0"/>
      <w:marBottom w:val="0"/>
      <w:divBdr>
        <w:top w:val="none" w:sz="0" w:space="0" w:color="auto"/>
        <w:left w:val="none" w:sz="0" w:space="0" w:color="auto"/>
        <w:bottom w:val="none" w:sz="0" w:space="0" w:color="auto"/>
        <w:right w:val="none" w:sz="0" w:space="0" w:color="auto"/>
      </w:divBdr>
    </w:div>
    <w:div w:id="1197541713">
      <w:bodyDiv w:val="1"/>
      <w:marLeft w:val="0"/>
      <w:marRight w:val="0"/>
      <w:marTop w:val="0"/>
      <w:marBottom w:val="0"/>
      <w:divBdr>
        <w:top w:val="none" w:sz="0" w:space="0" w:color="auto"/>
        <w:left w:val="none" w:sz="0" w:space="0" w:color="auto"/>
        <w:bottom w:val="none" w:sz="0" w:space="0" w:color="auto"/>
        <w:right w:val="none" w:sz="0" w:space="0" w:color="auto"/>
      </w:divBdr>
    </w:div>
    <w:div w:id="1201629356">
      <w:bodyDiv w:val="1"/>
      <w:marLeft w:val="0"/>
      <w:marRight w:val="0"/>
      <w:marTop w:val="0"/>
      <w:marBottom w:val="0"/>
      <w:divBdr>
        <w:top w:val="none" w:sz="0" w:space="0" w:color="auto"/>
        <w:left w:val="none" w:sz="0" w:space="0" w:color="auto"/>
        <w:bottom w:val="none" w:sz="0" w:space="0" w:color="auto"/>
        <w:right w:val="none" w:sz="0" w:space="0" w:color="auto"/>
      </w:divBdr>
    </w:div>
    <w:div w:id="1204363020">
      <w:bodyDiv w:val="1"/>
      <w:marLeft w:val="0"/>
      <w:marRight w:val="0"/>
      <w:marTop w:val="0"/>
      <w:marBottom w:val="0"/>
      <w:divBdr>
        <w:top w:val="none" w:sz="0" w:space="0" w:color="auto"/>
        <w:left w:val="none" w:sz="0" w:space="0" w:color="auto"/>
        <w:bottom w:val="none" w:sz="0" w:space="0" w:color="auto"/>
        <w:right w:val="none" w:sz="0" w:space="0" w:color="auto"/>
      </w:divBdr>
    </w:div>
    <w:div w:id="1206259855">
      <w:bodyDiv w:val="1"/>
      <w:marLeft w:val="0"/>
      <w:marRight w:val="0"/>
      <w:marTop w:val="0"/>
      <w:marBottom w:val="0"/>
      <w:divBdr>
        <w:top w:val="none" w:sz="0" w:space="0" w:color="auto"/>
        <w:left w:val="none" w:sz="0" w:space="0" w:color="auto"/>
        <w:bottom w:val="none" w:sz="0" w:space="0" w:color="auto"/>
        <w:right w:val="none" w:sz="0" w:space="0" w:color="auto"/>
      </w:divBdr>
    </w:div>
    <w:div w:id="1208641269">
      <w:bodyDiv w:val="1"/>
      <w:marLeft w:val="0"/>
      <w:marRight w:val="0"/>
      <w:marTop w:val="0"/>
      <w:marBottom w:val="0"/>
      <w:divBdr>
        <w:top w:val="none" w:sz="0" w:space="0" w:color="auto"/>
        <w:left w:val="none" w:sz="0" w:space="0" w:color="auto"/>
        <w:bottom w:val="none" w:sz="0" w:space="0" w:color="auto"/>
        <w:right w:val="none" w:sz="0" w:space="0" w:color="auto"/>
      </w:divBdr>
    </w:div>
    <w:div w:id="1208686071">
      <w:bodyDiv w:val="1"/>
      <w:marLeft w:val="0"/>
      <w:marRight w:val="0"/>
      <w:marTop w:val="0"/>
      <w:marBottom w:val="0"/>
      <w:divBdr>
        <w:top w:val="none" w:sz="0" w:space="0" w:color="auto"/>
        <w:left w:val="none" w:sz="0" w:space="0" w:color="auto"/>
        <w:bottom w:val="none" w:sz="0" w:space="0" w:color="auto"/>
        <w:right w:val="none" w:sz="0" w:space="0" w:color="auto"/>
      </w:divBdr>
    </w:div>
    <w:div w:id="1211065298">
      <w:bodyDiv w:val="1"/>
      <w:marLeft w:val="0"/>
      <w:marRight w:val="0"/>
      <w:marTop w:val="0"/>
      <w:marBottom w:val="0"/>
      <w:divBdr>
        <w:top w:val="none" w:sz="0" w:space="0" w:color="auto"/>
        <w:left w:val="none" w:sz="0" w:space="0" w:color="auto"/>
        <w:bottom w:val="none" w:sz="0" w:space="0" w:color="auto"/>
        <w:right w:val="none" w:sz="0" w:space="0" w:color="auto"/>
      </w:divBdr>
    </w:div>
    <w:div w:id="1214582067">
      <w:bodyDiv w:val="1"/>
      <w:marLeft w:val="0"/>
      <w:marRight w:val="0"/>
      <w:marTop w:val="0"/>
      <w:marBottom w:val="0"/>
      <w:divBdr>
        <w:top w:val="none" w:sz="0" w:space="0" w:color="auto"/>
        <w:left w:val="none" w:sz="0" w:space="0" w:color="auto"/>
        <w:bottom w:val="none" w:sz="0" w:space="0" w:color="auto"/>
        <w:right w:val="none" w:sz="0" w:space="0" w:color="auto"/>
      </w:divBdr>
    </w:div>
    <w:div w:id="1216044089">
      <w:bodyDiv w:val="1"/>
      <w:marLeft w:val="0"/>
      <w:marRight w:val="0"/>
      <w:marTop w:val="0"/>
      <w:marBottom w:val="0"/>
      <w:divBdr>
        <w:top w:val="none" w:sz="0" w:space="0" w:color="auto"/>
        <w:left w:val="none" w:sz="0" w:space="0" w:color="auto"/>
        <w:bottom w:val="none" w:sz="0" w:space="0" w:color="auto"/>
        <w:right w:val="none" w:sz="0" w:space="0" w:color="auto"/>
      </w:divBdr>
    </w:div>
    <w:div w:id="1220628479">
      <w:bodyDiv w:val="1"/>
      <w:marLeft w:val="0"/>
      <w:marRight w:val="0"/>
      <w:marTop w:val="0"/>
      <w:marBottom w:val="0"/>
      <w:divBdr>
        <w:top w:val="none" w:sz="0" w:space="0" w:color="auto"/>
        <w:left w:val="none" w:sz="0" w:space="0" w:color="auto"/>
        <w:bottom w:val="none" w:sz="0" w:space="0" w:color="auto"/>
        <w:right w:val="none" w:sz="0" w:space="0" w:color="auto"/>
      </w:divBdr>
    </w:div>
    <w:div w:id="1221984423">
      <w:bodyDiv w:val="1"/>
      <w:marLeft w:val="0"/>
      <w:marRight w:val="0"/>
      <w:marTop w:val="0"/>
      <w:marBottom w:val="0"/>
      <w:divBdr>
        <w:top w:val="none" w:sz="0" w:space="0" w:color="auto"/>
        <w:left w:val="none" w:sz="0" w:space="0" w:color="auto"/>
        <w:bottom w:val="none" w:sz="0" w:space="0" w:color="auto"/>
        <w:right w:val="none" w:sz="0" w:space="0" w:color="auto"/>
      </w:divBdr>
    </w:div>
    <w:div w:id="1222525877">
      <w:bodyDiv w:val="1"/>
      <w:marLeft w:val="0"/>
      <w:marRight w:val="0"/>
      <w:marTop w:val="0"/>
      <w:marBottom w:val="0"/>
      <w:divBdr>
        <w:top w:val="none" w:sz="0" w:space="0" w:color="auto"/>
        <w:left w:val="none" w:sz="0" w:space="0" w:color="auto"/>
        <w:bottom w:val="none" w:sz="0" w:space="0" w:color="auto"/>
        <w:right w:val="none" w:sz="0" w:space="0" w:color="auto"/>
      </w:divBdr>
    </w:div>
    <w:div w:id="1222868161">
      <w:bodyDiv w:val="1"/>
      <w:marLeft w:val="0"/>
      <w:marRight w:val="0"/>
      <w:marTop w:val="0"/>
      <w:marBottom w:val="0"/>
      <w:divBdr>
        <w:top w:val="none" w:sz="0" w:space="0" w:color="auto"/>
        <w:left w:val="none" w:sz="0" w:space="0" w:color="auto"/>
        <w:bottom w:val="none" w:sz="0" w:space="0" w:color="auto"/>
        <w:right w:val="none" w:sz="0" w:space="0" w:color="auto"/>
      </w:divBdr>
    </w:div>
    <w:div w:id="1223250942">
      <w:bodyDiv w:val="1"/>
      <w:marLeft w:val="0"/>
      <w:marRight w:val="0"/>
      <w:marTop w:val="0"/>
      <w:marBottom w:val="0"/>
      <w:divBdr>
        <w:top w:val="none" w:sz="0" w:space="0" w:color="auto"/>
        <w:left w:val="none" w:sz="0" w:space="0" w:color="auto"/>
        <w:bottom w:val="none" w:sz="0" w:space="0" w:color="auto"/>
        <w:right w:val="none" w:sz="0" w:space="0" w:color="auto"/>
      </w:divBdr>
    </w:div>
    <w:div w:id="1225410675">
      <w:bodyDiv w:val="1"/>
      <w:marLeft w:val="0"/>
      <w:marRight w:val="0"/>
      <w:marTop w:val="0"/>
      <w:marBottom w:val="0"/>
      <w:divBdr>
        <w:top w:val="none" w:sz="0" w:space="0" w:color="auto"/>
        <w:left w:val="none" w:sz="0" w:space="0" w:color="auto"/>
        <w:bottom w:val="none" w:sz="0" w:space="0" w:color="auto"/>
        <w:right w:val="none" w:sz="0" w:space="0" w:color="auto"/>
      </w:divBdr>
    </w:div>
    <w:div w:id="1226375528">
      <w:bodyDiv w:val="1"/>
      <w:marLeft w:val="0"/>
      <w:marRight w:val="0"/>
      <w:marTop w:val="0"/>
      <w:marBottom w:val="0"/>
      <w:divBdr>
        <w:top w:val="none" w:sz="0" w:space="0" w:color="auto"/>
        <w:left w:val="none" w:sz="0" w:space="0" w:color="auto"/>
        <w:bottom w:val="none" w:sz="0" w:space="0" w:color="auto"/>
        <w:right w:val="none" w:sz="0" w:space="0" w:color="auto"/>
      </w:divBdr>
    </w:div>
    <w:div w:id="1236746420">
      <w:bodyDiv w:val="1"/>
      <w:marLeft w:val="0"/>
      <w:marRight w:val="0"/>
      <w:marTop w:val="0"/>
      <w:marBottom w:val="0"/>
      <w:divBdr>
        <w:top w:val="none" w:sz="0" w:space="0" w:color="auto"/>
        <w:left w:val="none" w:sz="0" w:space="0" w:color="auto"/>
        <w:bottom w:val="none" w:sz="0" w:space="0" w:color="auto"/>
        <w:right w:val="none" w:sz="0" w:space="0" w:color="auto"/>
      </w:divBdr>
    </w:div>
    <w:div w:id="1236938093">
      <w:bodyDiv w:val="1"/>
      <w:marLeft w:val="0"/>
      <w:marRight w:val="0"/>
      <w:marTop w:val="0"/>
      <w:marBottom w:val="0"/>
      <w:divBdr>
        <w:top w:val="none" w:sz="0" w:space="0" w:color="auto"/>
        <w:left w:val="none" w:sz="0" w:space="0" w:color="auto"/>
        <w:bottom w:val="none" w:sz="0" w:space="0" w:color="auto"/>
        <w:right w:val="none" w:sz="0" w:space="0" w:color="auto"/>
      </w:divBdr>
    </w:div>
    <w:div w:id="1237668262">
      <w:bodyDiv w:val="1"/>
      <w:marLeft w:val="0"/>
      <w:marRight w:val="0"/>
      <w:marTop w:val="0"/>
      <w:marBottom w:val="0"/>
      <w:divBdr>
        <w:top w:val="none" w:sz="0" w:space="0" w:color="auto"/>
        <w:left w:val="none" w:sz="0" w:space="0" w:color="auto"/>
        <w:bottom w:val="none" w:sz="0" w:space="0" w:color="auto"/>
        <w:right w:val="none" w:sz="0" w:space="0" w:color="auto"/>
      </w:divBdr>
    </w:div>
    <w:div w:id="1237781270">
      <w:bodyDiv w:val="1"/>
      <w:marLeft w:val="0"/>
      <w:marRight w:val="0"/>
      <w:marTop w:val="0"/>
      <w:marBottom w:val="0"/>
      <w:divBdr>
        <w:top w:val="none" w:sz="0" w:space="0" w:color="auto"/>
        <w:left w:val="none" w:sz="0" w:space="0" w:color="auto"/>
        <w:bottom w:val="none" w:sz="0" w:space="0" w:color="auto"/>
        <w:right w:val="none" w:sz="0" w:space="0" w:color="auto"/>
      </w:divBdr>
    </w:div>
    <w:div w:id="1238443355">
      <w:bodyDiv w:val="1"/>
      <w:marLeft w:val="0"/>
      <w:marRight w:val="0"/>
      <w:marTop w:val="0"/>
      <w:marBottom w:val="0"/>
      <w:divBdr>
        <w:top w:val="none" w:sz="0" w:space="0" w:color="auto"/>
        <w:left w:val="none" w:sz="0" w:space="0" w:color="auto"/>
        <w:bottom w:val="none" w:sz="0" w:space="0" w:color="auto"/>
        <w:right w:val="none" w:sz="0" w:space="0" w:color="auto"/>
      </w:divBdr>
    </w:div>
    <w:div w:id="1241066020">
      <w:bodyDiv w:val="1"/>
      <w:marLeft w:val="0"/>
      <w:marRight w:val="0"/>
      <w:marTop w:val="0"/>
      <w:marBottom w:val="0"/>
      <w:divBdr>
        <w:top w:val="none" w:sz="0" w:space="0" w:color="auto"/>
        <w:left w:val="none" w:sz="0" w:space="0" w:color="auto"/>
        <w:bottom w:val="none" w:sz="0" w:space="0" w:color="auto"/>
        <w:right w:val="none" w:sz="0" w:space="0" w:color="auto"/>
      </w:divBdr>
    </w:div>
    <w:div w:id="1242713004">
      <w:bodyDiv w:val="1"/>
      <w:marLeft w:val="0"/>
      <w:marRight w:val="0"/>
      <w:marTop w:val="0"/>
      <w:marBottom w:val="0"/>
      <w:divBdr>
        <w:top w:val="none" w:sz="0" w:space="0" w:color="auto"/>
        <w:left w:val="none" w:sz="0" w:space="0" w:color="auto"/>
        <w:bottom w:val="none" w:sz="0" w:space="0" w:color="auto"/>
        <w:right w:val="none" w:sz="0" w:space="0" w:color="auto"/>
      </w:divBdr>
    </w:div>
    <w:div w:id="1244219632">
      <w:bodyDiv w:val="1"/>
      <w:marLeft w:val="0"/>
      <w:marRight w:val="0"/>
      <w:marTop w:val="0"/>
      <w:marBottom w:val="0"/>
      <w:divBdr>
        <w:top w:val="none" w:sz="0" w:space="0" w:color="auto"/>
        <w:left w:val="none" w:sz="0" w:space="0" w:color="auto"/>
        <w:bottom w:val="none" w:sz="0" w:space="0" w:color="auto"/>
        <w:right w:val="none" w:sz="0" w:space="0" w:color="auto"/>
      </w:divBdr>
    </w:div>
    <w:div w:id="1257515369">
      <w:bodyDiv w:val="1"/>
      <w:marLeft w:val="0"/>
      <w:marRight w:val="0"/>
      <w:marTop w:val="0"/>
      <w:marBottom w:val="0"/>
      <w:divBdr>
        <w:top w:val="none" w:sz="0" w:space="0" w:color="auto"/>
        <w:left w:val="none" w:sz="0" w:space="0" w:color="auto"/>
        <w:bottom w:val="none" w:sz="0" w:space="0" w:color="auto"/>
        <w:right w:val="none" w:sz="0" w:space="0" w:color="auto"/>
      </w:divBdr>
    </w:div>
    <w:div w:id="1258439769">
      <w:bodyDiv w:val="1"/>
      <w:marLeft w:val="0"/>
      <w:marRight w:val="0"/>
      <w:marTop w:val="0"/>
      <w:marBottom w:val="0"/>
      <w:divBdr>
        <w:top w:val="none" w:sz="0" w:space="0" w:color="auto"/>
        <w:left w:val="none" w:sz="0" w:space="0" w:color="auto"/>
        <w:bottom w:val="none" w:sz="0" w:space="0" w:color="auto"/>
        <w:right w:val="none" w:sz="0" w:space="0" w:color="auto"/>
      </w:divBdr>
    </w:div>
    <w:div w:id="1259412067">
      <w:bodyDiv w:val="1"/>
      <w:marLeft w:val="0"/>
      <w:marRight w:val="0"/>
      <w:marTop w:val="0"/>
      <w:marBottom w:val="0"/>
      <w:divBdr>
        <w:top w:val="none" w:sz="0" w:space="0" w:color="auto"/>
        <w:left w:val="none" w:sz="0" w:space="0" w:color="auto"/>
        <w:bottom w:val="none" w:sz="0" w:space="0" w:color="auto"/>
        <w:right w:val="none" w:sz="0" w:space="0" w:color="auto"/>
      </w:divBdr>
    </w:div>
    <w:div w:id="1260409293">
      <w:bodyDiv w:val="1"/>
      <w:marLeft w:val="0"/>
      <w:marRight w:val="0"/>
      <w:marTop w:val="0"/>
      <w:marBottom w:val="0"/>
      <w:divBdr>
        <w:top w:val="none" w:sz="0" w:space="0" w:color="auto"/>
        <w:left w:val="none" w:sz="0" w:space="0" w:color="auto"/>
        <w:bottom w:val="none" w:sz="0" w:space="0" w:color="auto"/>
        <w:right w:val="none" w:sz="0" w:space="0" w:color="auto"/>
      </w:divBdr>
    </w:div>
    <w:div w:id="1260529059">
      <w:bodyDiv w:val="1"/>
      <w:marLeft w:val="0"/>
      <w:marRight w:val="0"/>
      <w:marTop w:val="0"/>
      <w:marBottom w:val="0"/>
      <w:divBdr>
        <w:top w:val="none" w:sz="0" w:space="0" w:color="auto"/>
        <w:left w:val="none" w:sz="0" w:space="0" w:color="auto"/>
        <w:bottom w:val="none" w:sz="0" w:space="0" w:color="auto"/>
        <w:right w:val="none" w:sz="0" w:space="0" w:color="auto"/>
      </w:divBdr>
    </w:div>
    <w:div w:id="1262687321">
      <w:bodyDiv w:val="1"/>
      <w:marLeft w:val="0"/>
      <w:marRight w:val="0"/>
      <w:marTop w:val="0"/>
      <w:marBottom w:val="0"/>
      <w:divBdr>
        <w:top w:val="none" w:sz="0" w:space="0" w:color="auto"/>
        <w:left w:val="none" w:sz="0" w:space="0" w:color="auto"/>
        <w:bottom w:val="none" w:sz="0" w:space="0" w:color="auto"/>
        <w:right w:val="none" w:sz="0" w:space="0" w:color="auto"/>
      </w:divBdr>
    </w:div>
    <w:div w:id="1266500380">
      <w:bodyDiv w:val="1"/>
      <w:marLeft w:val="0"/>
      <w:marRight w:val="0"/>
      <w:marTop w:val="0"/>
      <w:marBottom w:val="0"/>
      <w:divBdr>
        <w:top w:val="none" w:sz="0" w:space="0" w:color="auto"/>
        <w:left w:val="none" w:sz="0" w:space="0" w:color="auto"/>
        <w:bottom w:val="none" w:sz="0" w:space="0" w:color="auto"/>
        <w:right w:val="none" w:sz="0" w:space="0" w:color="auto"/>
      </w:divBdr>
    </w:div>
    <w:div w:id="1266615295">
      <w:bodyDiv w:val="1"/>
      <w:marLeft w:val="0"/>
      <w:marRight w:val="0"/>
      <w:marTop w:val="0"/>
      <w:marBottom w:val="0"/>
      <w:divBdr>
        <w:top w:val="none" w:sz="0" w:space="0" w:color="auto"/>
        <w:left w:val="none" w:sz="0" w:space="0" w:color="auto"/>
        <w:bottom w:val="none" w:sz="0" w:space="0" w:color="auto"/>
        <w:right w:val="none" w:sz="0" w:space="0" w:color="auto"/>
      </w:divBdr>
    </w:div>
    <w:div w:id="1272014075">
      <w:bodyDiv w:val="1"/>
      <w:marLeft w:val="0"/>
      <w:marRight w:val="0"/>
      <w:marTop w:val="0"/>
      <w:marBottom w:val="0"/>
      <w:divBdr>
        <w:top w:val="none" w:sz="0" w:space="0" w:color="auto"/>
        <w:left w:val="none" w:sz="0" w:space="0" w:color="auto"/>
        <w:bottom w:val="none" w:sz="0" w:space="0" w:color="auto"/>
        <w:right w:val="none" w:sz="0" w:space="0" w:color="auto"/>
      </w:divBdr>
    </w:div>
    <w:div w:id="1276055774">
      <w:bodyDiv w:val="1"/>
      <w:marLeft w:val="0"/>
      <w:marRight w:val="0"/>
      <w:marTop w:val="0"/>
      <w:marBottom w:val="0"/>
      <w:divBdr>
        <w:top w:val="none" w:sz="0" w:space="0" w:color="auto"/>
        <w:left w:val="none" w:sz="0" w:space="0" w:color="auto"/>
        <w:bottom w:val="none" w:sz="0" w:space="0" w:color="auto"/>
        <w:right w:val="none" w:sz="0" w:space="0" w:color="auto"/>
      </w:divBdr>
    </w:div>
    <w:div w:id="1277638708">
      <w:bodyDiv w:val="1"/>
      <w:marLeft w:val="0"/>
      <w:marRight w:val="0"/>
      <w:marTop w:val="0"/>
      <w:marBottom w:val="0"/>
      <w:divBdr>
        <w:top w:val="none" w:sz="0" w:space="0" w:color="auto"/>
        <w:left w:val="none" w:sz="0" w:space="0" w:color="auto"/>
        <w:bottom w:val="none" w:sz="0" w:space="0" w:color="auto"/>
        <w:right w:val="none" w:sz="0" w:space="0" w:color="auto"/>
      </w:divBdr>
    </w:div>
    <w:div w:id="1282492908">
      <w:bodyDiv w:val="1"/>
      <w:marLeft w:val="0"/>
      <w:marRight w:val="0"/>
      <w:marTop w:val="0"/>
      <w:marBottom w:val="0"/>
      <w:divBdr>
        <w:top w:val="none" w:sz="0" w:space="0" w:color="auto"/>
        <w:left w:val="none" w:sz="0" w:space="0" w:color="auto"/>
        <w:bottom w:val="none" w:sz="0" w:space="0" w:color="auto"/>
        <w:right w:val="none" w:sz="0" w:space="0" w:color="auto"/>
      </w:divBdr>
    </w:div>
    <w:div w:id="1284775007">
      <w:bodyDiv w:val="1"/>
      <w:marLeft w:val="0"/>
      <w:marRight w:val="0"/>
      <w:marTop w:val="0"/>
      <w:marBottom w:val="0"/>
      <w:divBdr>
        <w:top w:val="none" w:sz="0" w:space="0" w:color="auto"/>
        <w:left w:val="none" w:sz="0" w:space="0" w:color="auto"/>
        <w:bottom w:val="none" w:sz="0" w:space="0" w:color="auto"/>
        <w:right w:val="none" w:sz="0" w:space="0" w:color="auto"/>
      </w:divBdr>
    </w:div>
    <w:div w:id="1290942268">
      <w:bodyDiv w:val="1"/>
      <w:marLeft w:val="0"/>
      <w:marRight w:val="0"/>
      <w:marTop w:val="0"/>
      <w:marBottom w:val="0"/>
      <w:divBdr>
        <w:top w:val="none" w:sz="0" w:space="0" w:color="auto"/>
        <w:left w:val="none" w:sz="0" w:space="0" w:color="auto"/>
        <w:bottom w:val="none" w:sz="0" w:space="0" w:color="auto"/>
        <w:right w:val="none" w:sz="0" w:space="0" w:color="auto"/>
      </w:divBdr>
    </w:div>
    <w:div w:id="1295215352">
      <w:bodyDiv w:val="1"/>
      <w:marLeft w:val="0"/>
      <w:marRight w:val="0"/>
      <w:marTop w:val="0"/>
      <w:marBottom w:val="0"/>
      <w:divBdr>
        <w:top w:val="none" w:sz="0" w:space="0" w:color="auto"/>
        <w:left w:val="none" w:sz="0" w:space="0" w:color="auto"/>
        <w:bottom w:val="none" w:sz="0" w:space="0" w:color="auto"/>
        <w:right w:val="none" w:sz="0" w:space="0" w:color="auto"/>
      </w:divBdr>
    </w:div>
    <w:div w:id="1297832419">
      <w:bodyDiv w:val="1"/>
      <w:marLeft w:val="0"/>
      <w:marRight w:val="0"/>
      <w:marTop w:val="0"/>
      <w:marBottom w:val="0"/>
      <w:divBdr>
        <w:top w:val="none" w:sz="0" w:space="0" w:color="auto"/>
        <w:left w:val="none" w:sz="0" w:space="0" w:color="auto"/>
        <w:bottom w:val="none" w:sz="0" w:space="0" w:color="auto"/>
        <w:right w:val="none" w:sz="0" w:space="0" w:color="auto"/>
      </w:divBdr>
    </w:div>
    <w:div w:id="1298411250">
      <w:bodyDiv w:val="1"/>
      <w:marLeft w:val="0"/>
      <w:marRight w:val="0"/>
      <w:marTop w:val="0"/>
      <w:marBottom w:val="0"/>
      <w:divBdr>
        <w:top w:val="none" w:sz="0" w:space="0" w:color="auto"/>
        <w:left w:val="none" w:sz="0" w:space="0" w:color="auto"/>
        <w:bottom w:val="none" w:sz="0" w:space="0" w:color="auto"/>
        <w:right w:val="none" w:sz="0" w:space="0" w:color="auto"/>
      </w:divBdr>
    </w:div>
    <w:div w:id="1302535660">
      <w:bodyDiv w:val="1"/>
      <w:marLeft w:val="0"/>
      <w:marRight w:val="0"/>
      <w:marTop w:val="0"/>
      <w:marBottom w:val="0"/>
      <w:divBdr>
        <w:top w:val="none" w:sz="0" w:space="0" w:color="auto"/>
        <w:left w:val="none" w:sz="0" w:space="0" w:color="auto"/>
        <w:bottom w:val="none" w:sz="0" w:space="0" w:color="auto"/>
        <w:right w:val="none" w:sz="0" w:space="0" w:color="auto"/>
      </w:divBdr>
    </w:div>
    <w:div w:id="1302611240">
      <w:bodyDiv w:val="1"/>
      <w:marLeft w:val="0"/>
      <w:marRight w:val="0"/>
      <w:marTop w:val="0"/>
      <w:marBottom w:val="0"/>
      <w:divBdr>
        <w:top w:val="none" w:sz="0" w:space="0" w:color="auto"/>
        <w:left w:val="none" w:sz="0" w:space="0" w:color="auto"/>
        <w:bottom w:val="none" w:sz="0" w:space="0" w:color="auto"/>
        <w:right w:val="none" w:sz="0" w:space="0" w:color="auto"/>
      </w:divBdr>
    </w:div>
    <w:div w:id="1308048304">
      <w:bodyDiv w:val="1"/>
      <w:marLeft w:val="0"/>
      <w:marRight w:val="0"/>
      <w:marTop w:val="0"/>
      <w:marBottom w:val="0"/>
      <w:divBdr>
        <w:top w:val="none" w:sz="0" w:space="0" w:color="auto"/>
        <w:left w:val="none" w:sz="0" w:space="0" w:color="auto"/>
        <w:bottom w:val="none" w:sz="0" w:space="0" w:color="auto"/>
        <w:right w:val="none" w:sz="0" w:space="0" w:color="auto"/>
      </w:divBdr>
    </w:div>
    <w:div w:id="1308779078">
      <w:bodyDiv w:val="1"/>
      <w:marLeft w:val="0"/>
      <w:marRight w:val="0"/>
      <w:marTop w:val="0"/>
      <w:marBottom w:val="0"/>
      <w:divBdr>
        <w:top w:val="none" w:sz="0" w:space="0" w:color="auto"/>
        <w:left w:val="none" w:sz="0" w:space="0" w:color="auto"/>
        <w:bottom w:val="none" w:sz="0" w:space="0" w:color="auto"/>
        <w:right w:val="none" w:sz="0" w:space="0" w:color="auto"/>
      </w:divBdr>
    </w:div>
    <w:div w:id="1315527841">
      <w:bodyDiv w:val="1"/>
      <w:marLeft w:val="0"/>
      <w:marRight w:val="0"/>
      <w:marTop w:val="0"/>
      <w:marBottom w:val="0"/>
      <w:divBdr>
        <w:top w:val="none" w:sz="0" w:space="0" w:color="auto"/>
        <w:left w:val="none" w:sz="0" w:space="0" w:color="auto"/>
        <w:bottom w:val="none" w:sz="0" w:space="0" w:color="auto"/>
        <w:right w:val="none" w:sz="0" w:space="0" w:color="auto"/>
      </w:divBdr>
    </w:div>
    <w:div w:id="1316377078">
      <w:bodyDiv w:val="1"/>
      <w:marLeft w:val="0"/>
      <w:marRight w:val="0"/>
      <w:marTop w:val="0"/>
      <w:marBottom w:val="0"/>
      <w:divBdr>
        <w:top w:val="none" w:sz="0" w:space="0" w:color="auto"/>
        <w:left w:val="none" w:sz="0" w:space="0" w:color="auto"/>
        <w:bottom w:val="none" w:sz="0" w:space="0" w:color="auto"/>
        <w:right w:val="none" w:sz="0" w:space="0" w:color="auto"/>
      </w:divBdr>
    </w:div>
    <w:div w:id="1317876170">
      <w:bodyDiv w:val="1"/>
      <w:marLeft w:val="0"/>
      <w:marRight w:val="0"/>
      <w:marTop w:val="0"/>
      <w:marBottom w:val="0"/>
      <w:divBdr>
        <w:top w:val="none" w:sz="0" w:space="0" w:color="auto"/>
        <w:left w:val="none" w:sz="0" w:space="0" w:color="auto"/>
        <w:bottom w:val="none" w:sz="0" w:space="0" w:color="auto"/>
        <w:right w:val="none" w:sz="0" w:space="0" w:color="auto"/>
      </w:divBdr>
    </w:div>
    <w:div w:id="1319652555">
      <w:bodyDiv w:val="1"/>
      <w:marLeft w:val="0"/>
      <w:marRight w:val="0"/>
      <w:marTop w:val="0"/>
      <w:marBottom w:val="0"/>
      <w:divBdr>
        <w:top w:val="none" w:sz="0" w:space="0" w:color="auto"/>
        <w:left w:val="none" w:sz="0" w:space="0" w:color="auto"/>
        <w:bottom w:val="none" w:sz="0" w:space="0" w:color="auto"/>
        <w:right w:val="none" w:sz="0" w:space="0" w:color="auto"/>
      </w:divBdr>
    </w:div>
    <w:div w:id="1322344401">
      <w:bodyDiv w:val="1"/>
      <w:marLeft w:val="0"/>
      <w:marRight w:val="0"/>
      <w:marTop w:val="0"/>
      <w:marBottom w:val="0"/>
      <w:divBdr>
        <w:top w:val="none" w:sz="0" w:space="0" w:color="auto"/>
        <w:left w:val="none" w:sz="0" w:space="0" w:color="auto"/>
        <w:bottom w:val="none" w:sz="0" w:space="0" w:color="auto"/>
        <w:right w:val="none" w:sz="0" w:space="0" w:color="auto"/>
      </w:divBdr>
    </w:div>
    <w:div w:id="1323385983">
      <w:bodyDiv w:val="1"/>
      <w:marLeft w:val="0"/>
      <w:marRight w:val="0"/>
      <w:marTop w:val="0"/>
      <w:marBottom w:val="0"/>
      <w:divBdr>
        <w:top w:val="none" w:sz="0" w:space="0" w:color="auto"/>
        <w:left w:val="none" w:sz="0" w:space="0" w:color="auto"/>
        <w:bottom w:val="none" w:sz="0" w:space="0" w:color="auto"/>
        <w:right w:val="none" w:sz="0" w:space="0" w:color="auto"/>
      </w:divBdr>
    </w:div>
    <w:div w:id="1329599994">
      <w:bodyDiv w:val="1"/>
      <w:marLeft w:val="0"/>
      <w:marRight w:val="0"/>
      <w:marTop w:val="0"/>
      <w:marBottom w:val="0"/>
      <w:divBdr>
        <w:top w:val="none" w:sz="0" w:space="0" w:color="auto"/>
        <w:left w:val="none" w:sz="0" w:space="0" w:color="auto"/>
        <w:bottom w:val="none" w:sz="0" w:space="0" w:color="auto"/>
        <w:right w:val="none" w:sz="0" w:space="0" w:color="auto"/>
      </w:divBdr>
    </w:div>
    <w:div w:id="1329862827">
      <w:bodyDiv w:val="1"/>
      <w:marLeft w:val="0"/>
      <w:marRight w:val="0"/>
      <w:marTop w:val="0"/>
      <w:marBottom w:val="0"/>
      <w:divBdr>
        <w:top w:val="none" w:sz="0" w:space="0" w:color="auto"/>
        <w:left w:val="none" w:sz="0" w:space="0" w:color="auto"/>
        <w:bottom w:val="none" w:sz="0" w:space="0" w:color="auto"/>
        <w:right w:val="none" w:sz="0" w:space="0" w:color="auto"/>
      </w:divBdr>
    </w:div>
    <w:div w:id="1332099077">
      <w:bodyDiv w:val="1"/>
      <w:marLeft w:val="0"/>
      <w:marRight w:val="0"/>
      <w:marTop w:val="0"/>
      <w:marBottom w:val="0"/>
      <w:divBdr>
        <w:top w:val="none" w:sz="0" w:space="0" w:color="auto"/>
        <w:left w:val="none" w:sz="0" w:space="0" w:color="auto"/>
        <w:bottom w:val="none" w:sz="0" w:space="0" w:color="auto"/>
        <w:right w:val="none" w:sz="0" w:space="0" w:color="auto"/>
      </w:divBdr>
    </w:div>
    <w:div w:id="1335453443">
      <w:bodyDiv w:val="1"/>
      <w:marLeft w:val="0"/>
      <w:marRight w:val="0"/>
      <w:marTop w:val="0"/>
      <w:marBottom w:val="0"/>
      <w:divBdr>
        <w:top w:val="none" w:sz="0" w:space="0" w:color="auto"/>
        <w:left w:val="none" w:sz="0" w:space="0" w:color="auto"/>
        <w:bottom w:val="none" w:sz="0" w:space="0" w:color="auto"/>
        <w:right w:val="none" w:sz="0" w:space="0" w:color="auto"/>
      </w:divBdr>
    </w:div>
    <w:div w:id="1335719209">
      <w:bodyDiv w:val="1"/>
      <w:marLeft w:val="0"/>
      <w:marRight w:val="0"/>
      <w:marTop w:val="0"/>
      <w:marBottom w:val="0"/>
      <w:divBdr>
        <w:top w:val="none" w:sz="0" w:space="0" w:color="auto"/>
        <w:left w:val="none" w:sz="0" w:space="0" w:color="auto"/>
        <w:bottom w:val="none" w:sz="0" w:space="0" w:color="auto"/>
        <w:right w:val="none" w:sz="0" w:space="0" w:color="auto"/>
      </w:divBdr>
    </w:div>
    <w:div w:id="1341813267">
      <w:bodyDiv w:val="1"/>
      <w:marLeft w:val="0"/>
      <w:marRight w:val="0"/>
      <w:marTop w:val="0"/>
      <w:marBottom w:val="0"/>
      <w:divBdr>
        <w:top w:val="none" w:sz="0" w:space="0" w:color="auto"/>
        <w:left w:val="none" w:sz="0" w:space="0" w:color="auto"/>
        <w:bottom w:val="none" w:sz="0" w:space="0" w:color="auto"/>
        <w:right w:val="none" w:sz="0" w:space="0" w:color="auto"/>
      </w:divBdr>
    </w:div>
    <w:div w:id="1343583086">
      <w:bodyDiv w:val="1"/>
      <w:marLeft w:val="0"/>
      <w:marRight w:val="0"/>
      <w:marTop w:val="0"/>
      <w:marBottom w:val="0"/>
      <w:divBdr>
        <w:top w:val="none" w:sz="0" w:space="0" w:color="auto"/>
        <w:left w:val="none" w:sz="0" w:space="0" w:color="auto"/>
        <w:bottom w:val="none" w:sz="0" w:space="0" w:color="auto"/>
        <w:right w:val="none" w:sz="0" w:space="0" w:color="auto"/>
      </w:divBdr>
    </w:div>
    <w:div w:id="1349260448">
      <w:bodyDiv w:val="1"/>
      <w:marLeft w:val="0"/>
      <w:marRight w:val="0"/>
      <w:marTop w:val="0"/>
      <w:marBottom w:val="0"/>
      <w:divBdr>
        <w:top w:val="none" w:sz="0" w:space="0" w:color="auto"/>
        <w:left w:val="none" w:sz="0" w:space="0" w:color="auto"/>
        <w:bottom w:val="none" w:sz="0" w:space="0" w:color="auto"/>
        <w:right w:val="none" w:sz="0" w:space="0" w:color="auto"/>
      </w:divBdr>
    </w:div>
    <w:div w:id="1349943068">
      <w:bodyDiv w:val="1"/>
      <w:marLeft w:val="0"/>
      <w:marRight w:val="0"/>
      <w:marTop w:val="0"/>
      <w:marBottom w:val="0"/>
      <w:divBdr>
        <w:top w:val="none" w:sz="0" w:space="0" w:color="auto"/>
        <w:left w:val="none" w:sz="0" w:space="0" w:color="auto"/>
        <w:bottom w:val="none" w:sz="0" w:space="0" w:color="auto"/>
        <w:right w:val="none" w:sz="0" w:space="0" w:color="auto"/>
      </w:divBdr>
    </w:div>
    <w:div w:id="1350713310">
      <w:bodyDiv w:val="1"/>
      <w:marLeft w:val="0"/>
      <w:marRight w:val="0"/>
      <w:marTop w:val="0"/>
      <w:marBottom w:val="0"/>
      <w:divBdr>
        <w:top w:val="none" w:sz="0" w:space="0" w:color="auto"/>
        <w:left w:val="none" w:sz="0" w:space="0" w:color="auto"/>
        <w:bottom w:val="none" w:sz="0" w:space="0" w:color="auto"/>
        <w:right w:val="none" w:sz="0" w:space="0" w:color="auto"/>
      </w:divBdr>
    </w:div>
    <w:div w:id="1351026181">
      <w:bodyDiv w:val="1"/>
      <w:marLeft w:val="0"/>
      <w:marRight w:val="0"/>
      <w:marTop w:val="0"/>
      <w:marBottom w:val="0"/>
      <w:divBdr>
        <w:top w:val="none" w:sz="0" w:space="0" w:color="auto"/>
        <w:left w:val="none" w:sz="0" w:space="0" w:color="auto"/>
        <w:bottom w:val="none" w:sz="0" w:space="0" w:color="auto"/>
        <w:right w:val="none" w:sz="0" w:space="0" w:color="auto"/>
      </w:divBdr>
    </w:div>
    <w:div w:id="1353337900">
      <w:bodyDiv w:val="1"/>
      <w:marLeft w:val="0"/>
      <w:marRight w:val="0"/>
      <w:marTop w:val="0"/>
      <w:marBottom w:val="0"/>
      <w:divBdr>
        <w:top w:val="none" w:sz="0" w:space="0" w:color="auto"/>
        <w:left w:val="none" w:sz="0" w:space="0" w:color="auto"/>
        <w:bottom w:val="none" w:sz="0" w:space="0" w:color="auto"/>
        <w:right w:val="none" w:sz="0" w:space="0" w:color="auto"/>
      </w:divBdr>
    </w:div>
    <w:div w:id="1353338121">
      <w:bodyDiv w:val="1"/>
      <w:marLeft w:val="0"/>
      <w:marRight w:val="0"/>
      <w:marTop w:val="0"/>
      <w:marBottom w:val="0"/>
      <w:divBdr>
        <w:top w:val="none" w:sz="0" w:space="0" w:color="auto"/>
        <w:left w:val="none" w:sz="0" w:space="0" w:color="auto"/>
        <w:bottom w:val="none" w:sz="0" w:space="0" w:color="auto"/>
        <w:right w:val="none" w:sz="0" w:space="0" w:color="auto"/>
      </w:divBdr>
    </w:div>
    <w:div w:id="1354302754">
      <w:bodyDiv w:val="1"/>
      <w:marLeft w:val="0"/>
      <w:marRight w:val="0"/>
      <w:marTop w:val="0"/>
      <w:marBottom w:val="0"/>
      <w:divBdr>
        <w:top w:val="none" w:sz="0" w:space="0" w:color="auto"/>
        <w:left w:val="none" w:sz="0" w:space="0" w:color="auto"/>
        <w:bottom w:val="none" w:sz="0" w:space="0" w:color="auto"/>
        <w:right w:val="none" w:sz="0" w:space="0" w:color="auto"/>
      </w:divBdr>
    </w:div>
    <w:div w:id="1358462939">
      <w:bodyDiv w:val="1"/>
      <w:marLeft w:val="0"/>
      <w:marRight w:val="0"/>
      <w:marTop w:val="0"/>
      <w:marBottom w:val="0"/>
      <w:divBdr>
        <w:top w:val="none" w:sz="0" w:space="0" w:color="auto"/>
        <w:left w:val="none" w:sz="0" w:space="0" w:color="auto"/>
        <w:bottom w:val="none" w:sz="0" w:space="0" w:color="auto"/>
        <w:right w:val="none" w:sz="0" w:space="0" w:color="auto"/>
      </w:divBdr>
    </w:div>
    <w:div w:id="1361660538">
      <w:bodyDiv w:val="1"/>
      <w:marLeft w:val="0"/>
      <w:marRight w:val="0"/>
      <w:marTop w:val="0"/>
      <w:marBottom w:val="0"/>
      <w:divBdr>
        <w:top w:val="none" w:sz="0" w:space="0" w:color="auto"/>
        <w:left w:val="none" w:sz="0" w:space="0" w:color="auto"/>
        <w:bottom w:val="none" w:sz="0" w:space="0" w:color="auto"/>
        <w:right w:val="none" w:sz="0" w:space="0" w:color="auto"/>
      </w:divBdr>
    </w:div>
    <w:div w:id="1364669030">
      <w:bodyDiv w:val="1"/>
      <w:marLeft w:val="0"/>
      <w:marRight w:val="0"/>
      <w:marTop w:val="0"/>
      <w:marBottom w:val="0"/>
      <w:divBdr>
        <w:top w:val="none" w:sz="0" w:space="0" w:color="auto"/>
        <w:left w:val="none" w:sz="0" w:space="0" w:color="auto"/>
        <w:bottom w:val="none" w:sz="0" w:space="0" w:color="auto"/>
        <w:right w:val="none" w:sz="0" w:space="0" w:color="auto"/>
      </w:divBdr>
    </w:div>
    <w:div w:id="1365056718">
      <w:bodyDiv w:val="1"/>
      <w:marLeft w:val="0"/>
      <w:marRight w:val="0"/>
      <w:marTop w:val="0"/>
      <w:marBottom w:val="0"/>
      <w:divBdr>
        <w:top w:val="none" w:sz="0" w:space="0" w:color="auto"/>
        <w:left w:val="none" w:sz="0" w:space="0" w:color="auto"/>
        <w:bottom w:val="none" w:sz="0" w:space="0" w:color="auto"/>
        <w:right w:val="none" w:sz="0" w:space="0" w:color="auto"/>
      </w:divBdr>
    </w:div>
    <w:div w:id="1367562418">
      <w:bodyDiv w:val="1"/>
      <w:marLeft w:val="0"/>
      <w:marRight w:val="0"/>
      <w:marTop w:val="0"/>
      <w:marBottom w:val="0"/>
      <w:divBdr>
        <w:top w:val="none" w:sz="0" w:space="0" w:color="auto"/>
        <w:left w:val="none" w:sz="0" w:space="0" w:color="auto"/>
        <w:bottom w:val="none" w:sz="0" w:space="0" w:color="auto"/>
        <w:right w:val="none" w:sz="0" w:space="0" w:color="auto"/>
      </w:divBdr>
    </w:div>
    <w:div w:id="1368868556">
      <w:bodyDiv w:val="1"/>
      <w:marLeft w:val="0"/>
      <w:marRight w:val="0"/>
      <w:marTop w:val="0"/>
      <w:marBottom w:val="0"/>
      <w:divBdr>
        <w:top w:val="none" w:sz="0" w:space="0" w:color="auto"/>
        <w:left w:val="none" w:sz="0" w:space="0" w:color="auto"/>
        <w:bottom w:val="none" w:sz="0" w:space="0" w:color="auto"/>
        <w:right w:val="none" w:sz="0" w:space="0" w:color="auto"/>
      </w:divBdr>
    </w:div>
    <w:div w:id="1369648173">
      <w:bodyDiv w:val="1"/>
      <w:marLeft w:val="0"/>
      <w:marRight w:val="0"/>
      <w:marTop w:val="0"/>
      <w:marBottom w:val="0"/>
      <w:divBdr>
        <w:top w:val="none" w:sz="0" w:space="0" w:color="auto"/>
        <w:left w:val="none" w:sz="0" w:space="0" w:color="auto"/>
        <w:bottom w:val="none" w:sz="0" w:space="0" w:color="auto"/>
        <w:right w:val="none" w:sz="0" w:space="0" w:color="auto"/>
      </w:divBdr>
    </w:div>
    <w:div w:id="1372195242">
      <w:bodyDiv w:val="1"/>
      <w:marLeft w:val="0"/>
      <w:marRight w:val="0"/>
      <w:marTop w:val="0"/>
      <w:marBottom w:val="0"/>
      <w:divBdr>
        <w:top w:val="none" w:sz="0" w:space="0" w:color="auto"/>
        <w:left w:val="none" w:sz="0" w:space="0" w:color="auto"/>
        <w:bottom w:val="none" w:sz="0" w:space="0" w:color="auto"/>
        <w:right w:val="none" w:sz="0" w:space="0" w:color="auto"/>
      </w:divBdr>
    </w:div>
    <w:div w:id="1372728170">
      <w:bodyDiv w:val="1"/>
      <w:marLeft w:val="0"/>
      <w:marRight w:val="0"/>
      <w:marTop w:val="0"/>
      <w:marBottom w:val="0"/>
      <w:divBdr>
        <w:top w:val="none" w:sz="0" w:space="0" w:color="auto"/>
        <w:left w:val="none" w:sz="0" w:space="0" w:color="auto"/>
        <w:bottom w:val="none" w:sz="0" w:space="0" w:color="auto"/>
        <w:right w:val="none" w:sz="0" w:space="0" w:color="auto"/>
      </w:divBdr>
    </w:div>
    <w:div w:id="1372925083">
      <w:bodyDiv w:val="1"/>
      <w:marLeft w:val="0"/>
      <w:marRight w:val="0"/>
      <w:marTop w:val="0"/>
      <w:marBottom w:val="0"/>
      <w:divBdr>
        <w:top w:val="none" w:sz="0" w:space="0" w:color="auto"/>
        <w:left w:val="none" w:sz="0" w:space="0" w:color="auto"/>
        <w:bottom w:val="none" w:sz="0" w:space="0" w:color="auto"/>
        <w:right w:val="none" w:sz="0" w:space="0" w:color="auto"/>
      </w:divBdr>
    </w:div>
    <w:div w:id="1376585689">
      <w:bodyDiv w:val="1"/>
      <w:marLeft w:val="0"/>
      <w:marRight w:val="0"/>
      <w:marTop w:val="0"/>
      <w:marBottom w:val="0"/>
      <w:divBdr>
        <w:top w:val="none" w:sz="0" w:space="0" w:color="auto"/>
        <w:left w:val="none" w:sz="0" w:space="0" w:color="auto"/>
        <w:bottom w:val="none" w:sz="0" w:space="0" w:color="auto"/>
        <w:right w:val="none" w:sz="0" w:space="0" w:color="auto"/>
      </w:divBdr>
    </w:div>
    <w:div w:id="1387533650">
      <w:bodyDiv w:val="1"/>
      <w:marLeft w:val="0"/>
      <w:marRight w:val="0"/>
      <w:marTop w:val="0"/>
      <w:marBottom w:val="0"/>
      <w:divBdr>
        <w:top w:val="none" w:sz="0" w:space="0" w:color="auto"/>
        <w:left w:val="none" w:sz="0" w:space="0" w:color="auto"/>
        <w:bottom w:val="none" w:sz="0" w:space="0" w:color="auto"/>
        <w:right w:val="none" w:sz="0" w:space="0" w:color="auto"/>
      </w:divBdr>
    </w:div>
    <w:div w:id="1388188680">
      <w:bodyDiv w:val="1"/>
      <w:marLeft w:val="0"/>
      <w:marRight w:val="0"/>
      <w:marTop w:val="0"/>
      <w:marBottom w:val="0"/>
      <w:divBdr>
        <w:top w:val="none" w:sz="0" w:space="0" w:color="auto"/>
        <w:left w:val="none" w:sz="0" w:space="0" w:color="auto"/>
        <w:bottom w:val="none" w:sz="0" w:space="0" w:color="auto"/>
        <w:right w:val="none" w:sz="0" w:space="0" w:color="auto"/>
      </w:divBdr>
    </w:div>
    <w:div w:id="1390958113">
      <w:bodyDiv w:val="1"/>
      <w:marLeft w:val="0"/>
      <w:marRight w:val="0"/>
      <w:marTop w:val="0"/>
      <w:marBottom w:val="0"/>
      <w:divBdr>
        <w:top w:val="none" w:sz="0" w:space="0" w:color="auto"/>
        <w:left w:val="none" w:sz="0" w:space="0" w:color="auto"/>
        <w:bottom w:val="none" w:sz="0" w:space="0" w:color="auto"/>
        <w:right w:val="none" w:sz="0" w:space="0" w:color="auto"/>
      </w:divBdr>
    </w:div>
    <w:div w:id="1391538043">
      <w:bodyDiv w:val="1"/>
      <w:marLeft w:val="0"/>
      <w:marRight w:val="0"/>
      <w:marTop w:val="0"/>
      <w:marBottom w:val="0"/>
      <w:divBdr>
        <w:top w:val="none" w:sz="0" w:space="0" w:color="auto"/>
        <w:left w:val="none" w:sz="0" w:space="0" w:color="auto"/>
        <w:bottom w:val="none" w:sz="0" w:space="0" w:color="auto"/>
        <w:right w:val="none" w:sz="0" w:space="0" w:color="auto"/>
      </w:divBdr>
    </w:div>
    <w:div w:id="1397166647">
      <w:bodyDiv w:val="1"/>
      <w:marLeft w:val="0"/>
      <w:marRight w:val="0"/>
      <w:marTop w:val="0"/>
      <w:marBottom w:val="0"/>
      <w:divBdr>
        <w:top w:val="none" w:sz="0" w:space="0" w:color="auto"/>
        <w:left w:val="none" w:sz="0" w:space="0" w:color="auto"/>
        <w:bottom w:val="none" w:sz="0" w:space="0" w:color="auto"/>
        <w:right w:val="none" w:sz="0" w:space="0" w:color="auto"/>
      </w:divBdr>
    </w:div>
    <w:div w:id="1397389209">
      <w:bodyDiv w:val="1"/>
      <w:marLeft w:val="0"/>
      <w:marRight w:val="0"/>
      <w:marTop w:val="0"/>
      <w:marBottom w:val="0"/>
      <w:divBdr>
        <w:top w:val="none" w:sz="0" w:space="0" w:color="auto"/>
        <w:left w:val="none" w:sz="0" w:space="0" w:color="auto"/>
        <w:bottom w:val="none" w:sz="0" w:space="0" w:color="auto"/>
        <w:right w:val="none" w:sz="0" w:space="0" w:color="auto"/>
      </w:divBdr>
    </w:div>
    <w:div w:id="1400060551">
      <w:bodyDiv w:val="1"/>
      <w:marLeft w:val="0"/>
      <w:marRight w:val="0"/>
      <w:marTop w:val="0"/>
      <w:marBottom w:val="0"/>
      <w:divBdr>
        <w:top w:val="none" w:sz="0" w:space="0" w:color="auto"/>
        <w:left w:val="none" w:sz="0" w:space="0" w:color="auto"/>
        <w:bottom w:val="none" w:sz="0" w:space="0" w:color="auto"/>
        <w:right w:val="none" w:sz="0" w:space="0" w:color="auto"/>
      </w:divBdr>
    </w:div>
    <w:div w:id="1404568951">
      <w:bodyDiv w:val="1"/>
      <w:marLeft w:val="0"/>
      <w:marRight w:val="0"/>
      <w:marTop w:val="0"/>
      <w:marBottom w:val="0"/>
      <w:divBdr>
        <w:top w:val="none" w:sz="0" w:space="0" w:color="auto"/>
        <w:left w:val="none" w:sz="0" w:space="0" w:color="auto"/>
        <w:bottom w:val="none" w:sz="0" w:space="0" w:color="auto"/>
        <w:right w:val="none" w:sz="0" w:space="0" w:color="auto"/>
      </w:divBdr>
    </w:div>
    <w:div w:id="1414469879">
      <w:bodyDiv w:val="1"/>
      <w:marLeft w:val="0"/>
      <w:marRight w:val="0"/>
      <w:marTop w:val="0"/>
      <w:marBottom w:val="0"/>
      <w:divBdr>
        <w:top w:val="none" w:sz="0" w:space="0" w:color="auto"/>
        <w:left w:val="none" w:sz="0" w:space="0" w:color="auto"/>
        <w:bottom w:val="none" w:sz="0" w:space="0" w:color="auto"/>
        <w:right w:val="none" w:sz="0" w:space="0" w:color="auto"/>
      </w:divBdr>
    </w:div>
    <w:div w:id="1415856212">
      <w:bodyDiv w:val="1"/>
      <w:marLeft w:val="0"/>
      <w:marRight w:val="0"/>
      <w:marTop w:val="0"/>
      <w:marBottom w:val="0"/>
      <w:divBdr>
        <w:top w:val="none" w:sz="0" w:space="0" w:color="auto"/>
        <w:left w:val="none" w:sz="0" w:space="0" w:color="auto"/>
        <w:bottom w:val="none" w:sz="0" w:space="0" w:color="auto"/>
        <w:right w:val="none" w:sz="0" w:space="0" w:color="auto"/>
      </w:divBdr>
    </w:div>
    <w:div w:id="1418789485">
      <w:bodyDiv w:val="1"/>
      <w:marLeft w:val="0"/>
      <w:marRight w:val="0"/>
      <w:marTop w:val="0"/>
      <w:marBottom w:val="0"/>
      <w:divBdr>
        <w:top w:val="none" w:sz="0" w:space="0" w:color="auto"/>
        <w:left w:val="none" w:sz="0" w:space="0" w:color="auto"/>
        <w:bottom w:val="none" w:sz="0" w:space="0" w:color="auto"/>
        <w:right w:val="none" w:sz="0" w:space="0" w:color="auto"/>
      </w:divBdr>
    </w:div>
    <w:div w:id="1419211562">
      <w:bodyDiv w:val="1"/>
      <w:marLeft w:val="0"/>
      <w:marRight w:val="0"/>
      <w:marTop w:val="0"/>
      <w:marBottom w:val="0"/>
      <w:divBdr>
        <w:top w:val="none" w:sz="0" w:space="0" w:color="auto"/>
        <w:left w:val="none" w:sz="0" w:space="0" w:color="auto"/>
        <w:bottom w:val="none" w:sz="0" w:space="0" w:color="auto"/>
        <w:right w:val="none" w:sz="0" w:space="0" w:color="auto"/>
      </w:divBdr>
    </w:div>
    <w:div w:id="1423723817">
      <w:bodyDiv w:val="1"/>
      <w:marLeft w:val="0"/>
      <w:marRight w:val="0"/>
      <w:marTop w:val="0"/>
      <w:marBottom w:val="0"/>
      <w:divBdr>
        <w:top w:val="none" w:sz="0" w:space="0" w:color="auto"/>
        <w:left w:val="none" w:sz="0" w:space="0" w:color="auto"/>
        <w:bottom w:val="none" w:sz="0" w:space="0" w:color="auto"/>
        <w:right w:val="none" w:sz="0" w:space="0" w:color="auto"/>
      </w:divBdr>
    </w:div>
    <w:div w:id="1428649213">
      <w:bodyDiv w:val="1"/>
      <w:marLeft w:val="0"/>
      <w:marRight w:val="0"/>
      <w:marTop w:val="0"/>
      <w:marBottom w:val="0"/>
      <w:divBdr>
        <w:top w:val="none" w:sz="0" w:space="0" w:color="auto"/>
        <w:left w:val="none" w:sz="0" w:space="0" w:color="auto"/>
        <w:bottom w:val="none" w:sz="0" w:space="0" w:color="auto"/>
        <w:right w:val="none" w:sz="0" w:space="0" w:color="auto"/>
      </w:divBdr>
    </w:div>
    <w:div w:id="1431271556">
      <w:bodyDiv w:val="1"/>
      <w:marLeft w:val="0"/>
      <w:marRight w:val="0"/>
      <w:marTop w:val="0"/>
      <w:marBottom w:val="0"/>
      <w:divBdr>
        <w:top w:val="none" w:sz="0" w:space="0" w:color="auto"/>
        <w:left w:val="none" w:sz="0" w:space="0" w:color="auto"/>
        <w:bottom w:val="none" w:sz="0" w:space="0" w:color="auto"/>
        <w:right w:val="none" w:sz="0" w:space="0" w:color="auto"/>
      </w:divBdr>
    </w:div>
    <w:div w:id="1431512200">
      <w:bodyDiv w:val="1"/>
      <w:marLeft w:val="0"/>
      <w:marRight w:val="0"/>
      <w:marTop w:val="0"/>
      <w:marBottom w:val="0"/>
      <w:divBdr>
        <w:top w:val="none" w:sz="0" w:space="0" w:color="auto"/>
        <w:left w:val="none" w:sz="0" w:space="0" w:color="auto"/>
        <w:bottom w:val="none" w:sz="0" w:space="0" w:color="auto"/>
        <w:right w:val="none" w:sz="0" w:space="0" w:color="auto"/>
      </w:divBdr>
    </w:div>
    <w:div w:id="1432817497">
      <w:bodyDiv w:val="1"/>
      <w:marLeft w:val="0"/>
      <w:marRight w:val="0"/>
      <w:marTop w:val="0"/>
      <w:marBottom w:val="0"/>
      <w:divBdr>
        <w:top w:val="none" w:sz="0" w:space="0" w:color="auto"/>
        <w:left w:val="none" w:sz="0" w:space="0" w:color="auto"/>
        <w:bottom w:val="none" w:sz="0" w:space="0" w:color="auto"/>
        <w:right w:val="none" w:sz="0" w:space="0" w:color="auto"/>
      </w:divBdr>
    </w:div>
    <w:div w:id="1436437555">
      <w:bodyDiv w:val="1"/>
      <w:marLeft w:val="0"/>
      <w:marRight w:val="0"/>
      <w:marTop w:val="0"/>
      <w:marBottom w:val="0"/>
      <w:divBdr>
        <w:top w:val="none" w:sz="0" w:space="0" w:color="auto"/>
        <w:left w:val="none" w:sz="0" w:space="0" w:color="auto"/>
        <w:bottom w:val="none" w:sz="0" w:space="0" w:color="auto"/>
        <w:right w:val="none" w:sz="0" w:space="0" w:color="auto"/>
      </w:divBdr>
    </w:div>
    <w:div w:id="1438603536">
      <w:bodyDiv w:val="1"/>
      <w:marLeft w:val="0"/>
      <w:marRight w:val="0"/>
      <w:marTop w:val="0"/>
      <w:marBottom w:val="0"/>
      <w:divBdr>
        <w:top w:val="none" w:sz="0" w:space="0" w:color="auto"/>
        <w:left w:val="none" w:sz="0" w:space="0" w:color="auto"/>
        <w:bottom w:val="none" w:sz="0" w:space="0" w:color="auto"/>
        <w:right w:val="none" w:sz="0" w:space="0" w:color="auto"/>
      </w:divBdr>
    </w:div>
    <w:div w:id="1439792948">
      <w:bodyDiv w:val="1"/>
      <w:marLeft w:val="0"/>
      <w:marRight w:val="0"/>
      <w:marTop w:val="0"/>
      <w:marBottom w:val="0"/>
      <w:divBdr>
        <w:top w:val="none" w:sz="0" w:space="0" w:color="auto"/>
        <w:left w:val="none" w:sz="0" w:space="0" w:color="auto"/>
        <w:bottom w:val="none" w:sz="0" w:space="0" w:color="auto"/>
        <w:right w:val="none" w:sz="0" w:space="0" w:color="auto"/>
      </w:divBdr>
    </w:div>
    <w:div w:id="1441954215">
      <w:bodyDiv w:val="1"/>
      <w:marLeft w:val="0"/>
      <w:marRight w:val="0"/>
      <w:marTop w:val="0"/>
      <w:marBottom w:val="0"/>
      <w:divBdr>
        <w:top w:val="none" w:sz="0" w:space="0" w:color="auto"/>
        <w:left w:val="none" w:sz="0" w:space="0" w:color="auto"/>
        <w:bottom w:val="none" w:sz="0" w:space="0" w:color="auto"/>
        <w:right w:val="none" w:sz="0" w:space="0" w:color="auto"/>
      </w:divBdr>
    </w:div>
    <w:div w:id="1450054135">
      <w:bodyDiv w:val="1"/>
      <w:marLeft w:val="0"/>
      <w:marRight w:val="0"/>
      <w:marTop w:val="0"/>
      <w:marBottom w:val="0"/>
      <w:divBdr>
        <w:top w:val="none" w:sz="0" w:space="0" w:color="auto"/>
        <w:left w:val="none" w:sz="0" w:space="0" w:color="auto"/>
        <w:bottom w:val="none" w:sz="0" w:space="0" w:color="auto"/>
        <w:right w:val="none" w:sz="0" w:space="0" w:color="auto"/>
      </w:divBdr>
    </w:div>
    <w:div w:id="1455752498">
      <w:bodyDiv w:val="1"/>
      <w:marLeft w:val="0"/>
      <w:marRight w:val="0"/>
      <w:marTop w:val="0"/>
      <w:marBottom w:val="0"/>
      <w:divBdr>
        <w:top w:val="none" w:sz="0" w:space="0" w:color="auto"/>
        <w:left w:val="none" w:sz="0" w:space="0" w:color="auto"/>
        <w:bottom w:val="none" w:sz="0" w:space="0" w:color="auto"/>
        <w:right w:val="none" w:sz="0" w:space="0" w:color="auto"/>
      </w:divBdr>
    </w:div>
    <w:div w:id="1456682582">
      <w:bodyDiv w:val="1"/>
      <w:marLeft w:val="0"/>
      <w:marRight w:val="0"/>
      <w:marTop w:val="0"/>
      <w:marBottom w:val="0"/>
      <w:divBdr>
        <w:top w:val="none" w:sz="0" w:space="0" w:color="auto"/>
        <w:left w:val="none" w:sz="0" w:space="0" w:color="auto"/>
        <w:bottom w:val="none" w:sz="0" w:space="0" w:color="auto"/>
        <w:right w:val="none" w:sz="0" w:space="0" w:color="auto"/>
      </w:divBdr>
    </w:div>
    <w:div w:id="1457138341">
      <w:bodyDiv w:val="1"/>
      <w:marLeft w:val="0"/>
      <w:marRight w:val="0"/>
      <w:marTop w:val="0"/>
      <w:marBottom w:val="0"/>
      <w:divBdr>
        <w:top w:val="none" w:sz="0" w:space="0" w:color="auto"/>
        <w:left w:val="none" w:sz="0" w:space="0" w:color="auto"/>
        <w:bottom w:val="none" w:sz="0" w:space="0" w:color="auto"/>
        <w:right w:val="none" w:sz="0" w:space="0" w:color="auto"/>
      </w:divBdr>
    </w:div>
    <w:div w:id="1461342641">
      <w:bodyDiv w:val="1"/>
      <w:marLeft w:val="0"/>
      <w:marRight w:val="0"/>
      <w:marTop w:val="0"/>
      <w:marBottom w:val="0"/>
      <w:divBdr>
        <w:top w:val="none" w:sz="0" w:space="0" w:color="auto"/>
        <w:left w:val="none" w:sz="0" w:space="0" w:color="auto"/>
        <w:bottom w:val="none" w:sz="0" w:space="0" w:color="auto"/>
        <w:right w:val="none" w:sz="0" w:space="0" w:color="auto"/>
      </w:divBdr>
    </w:div>
    <w:div w:id="1462650214">
      <w:bodyDiv w:val="1"/>
      <w:marLeft w:val="0"/>
      <w:marRight w:val="0"/>
      <w:marTop w:val="0"/>
      <w:marBottom w:val="0"/>
      <w:divBdr>
        <w:top w:val="none" w:sz="0" w:space="0" w:color="auto"/>
        <w:left w:val="none" w:sz="0" w:space="0" w:color="auto"/>
        <w:bottom w:val="none" w:sz="0" w:space="0" w:color="auto"/>
        <w:right w:val="none" w:sz="0" w:space="0" w:color="auto"/>
      </w:divBdr>
    </w:div>
    <w:div w:id="1465351592">
      <w:bodyDiv w:val="1"/>
      <w:marLeft w:val="0"/>
      <w:marRight w:val="0"/>
      <w:marTop w:val="0"/>
      <w:marBottom w:val="0"/>
      <w:divBdr>
        <w:top w:val="none" w:sz="0" w:space="0" w:color="auto"/>
        <w:left w:val="none" w:sz="0" w:space="0" w:color="auto"/>
        <w:bottom w:val="none" w:sz="0" w:space="0" w:color="auto"/>
        <w:right w:val="none" w:sz="0" w:space="0" w:color="auto"/>
      </w:divBdr>
    </w:div>
    <w:div w:id="1467814868">
      <w:bodyDiv w:val="1"/>
      <w:marLeft w:val="0"/>
      <w:marRight w:val="0"/>
      <w:marTop w:val="0"/>
      <w:marBottom w:val="0"/>
      <w:divBdr>
        <w:top w:val="none" w:sz="0" w:space="0" w:color="auto"/>
        <w:left w:val="none" w:sz="0" w:space="0" w:color="auto"/>
        <w:bottom w:val="none" w:sz="0" w:space="0" w:color="auto"/>
        <w:right w:val="none" w:sz="0" w:space="0" w:color="auto"/>
      </w:divBdr>
    </w:div>
    <w:div w:id="1468276830">
      <w:bodyDiv w:val="1"/>
      <w:marLeft w:val="0"/>
      <w:marRight w:val="0"/>
      <w:marTop w:val="0"/>
      <w:marBottom w:val="0"/>
      <w:divBdr>
        <w:top w:val="none" w:sz="0" w:space="0" w:color="auto"/>
        <w:left w:val="none" w:sz="0" w:space="0" w:color="auto"/>
        <w:bottom w:val="none" w:sz="0" w:space="0" w:color="auto"/>
        <w:right w:val="none" w:sz="0" w:space="0" w:color="auto"/>
      </w:divBdr>
    </w:div>
    <w:div w:id="1469515381">
      <w:bodyDiv w:val="1"/>
      <w:marLeft w:val="0"/>
      <w:marRight w:val="0"/>
      <w:marTop w:val="0"/>
      <w:marBottom w:val="0"/>
      <w:divBdr>
        <w:top w:val="none" w:sz="0" w:space="0" w:color="auto"/>
        <w:left w:val="none" w:sz="0" w:space="0" w:color="auto"/>
        <w:bottom w:val="none" w:sz="0" w:space="0" w:color="auto"/>
        <w:right w:val="none" w:sz="0" w:space="0" w:color="auto"/>
      </w:divBdr>
    </w:div>
    <w:div w:id="1470904050">
      <w:bodyDiv w:val="1"/>
      <w:marLeft w:val="0"/>
      <w:marRight w:val="0"/>
      <w:marTop w:val="0"/>
      <w:marBottom w:val="0"/>
      <w:divBdr>
        <w:top w:val="none" w:sz="0" w:space="0" w:color="auto"/>
        <w:left w:val="none" w:sz="0" w:space="0" w:color="auto"/>
        <w:bottom w:val="none" w:sz="0" w:space="0" w:color="auto"/>
        <w:right w:val="none" w:sz="0" w:space="0" w:color="auto"/>
      </w:divBdr>
    </w:div>
    <w:div w:id="1473597970">
      <w:bodyDiv w:val="1"/>
      <w:marLeft w:val="0"/>
      <w:marRight w:val="0"/>
      <w:marTop w:val="0"/>
      <w:marBottom w:val="0"/>
      <w:divBdr>
        <w:top w:val="none" w:sz="0" w:space="0" w:color="auto"/>
        <w:left w:val="none" w:sz="0" w:space="0" w:color="auto"/>
        <w:bottom w:val="none" w:sz="0" w:space="0" w:color="auto"/>
        <w:right w:val="none" w:sz="0" w:space="0" w:color="auto"/>
      </w:divBdr>
    </w:div>
    <w:div w:id="1475758809">
      <w:bodyDiv w:val="1"/>
      <w:marLeft w:val="0"/>
      <w:marRight w:val="0"/>
      <w:marTop w:val="0"/>
      <w:marBottom w:val="0"/>
      <w:divBdr>
        <w:top w:val="none" w:sz="0" w:space="0" w:color="auto"/>
        <w:left w:val="none" w:sz="0" w:space="0" w:color="auto"/>
        <w:bottom w:val="none" w:sz="0" w:space="0" w:color="auto"/>
        <w:right w:val="none" w:sz="0" w:space="0" w:color="auto"/>
      </w:divBdr>
    </w:div>
    <w:div w:id="1477138906">
      <w:bodyDiv w:val="1"/>
      <w:marLeft w:val="0"/>
      <w:marRight w:val="0"/>
      <w:marTop w:val="0"/>
      <w:marBottom w:val="0"/>
      <w:divBdr>
        <w:top w:val="none" w:sz="0" w:space="0" w:color="auto"/>
        <w:left w:val="none" w:sz="0" w:space="0" w:color="auto"/>
        <w:bottom w:val="none" w:sz="0" w:space="0" w:color="auto"/>
        <w:right w:val="none" w:sz="0" w:space="0" w:color="auto"/>
      </w:divBdr>
    </w:div>
    <w:div w:id="1478648357">
      <w:bodyDiv w:val="1"/>
      <w:marLeft w:val="0"/>
      <w:marRight w:val="0"/>
      <w:marTop w:val="0"/>
      <w:marBottom w:val="0"/>
      <w:divBdr>
        <w:top w:val="none" w:sz="0" w:space="0" w:color="auto"/>
        <w:left w:val="none" w:sz="0" w:space="0" w:color="auto"/>
        <w:bottom w:val="none" w:sz="0" w:space="0" w:color="auto"/>
        <w:right w:val="none" w:sz="0" w:space="0" w:color="auto"/>
      </w:divBdr>
    </w:div>
    <w:div w:id="1483158154">
      <w:bodyDiv w:val="1"/>
      <w:marLeft w:val="0"/>
      <w:marRight w:val="0"/>
      <w:marTop w:val="0"/>
      <w:marBottom w:val="0"/>
      <w:divBdr>
        <w:top w:val="none" w:sz="0" w:space="0" w:color="auto"/>
        <w:left w:val="none" w:sz="0" w:space="0" w:color="auto"/>
        <w:bottom w:val="none" w:sz="0" w:space="0" w:color="auto"/>
        <w:right w:val="none" w:sz="0" w:space="0" w:color="auto"/>
      </w:divBdr>
    </w:div>
    <w:div w:id="1483546272">
      <w:bodyDiv w:val="1"/>
      <w:marLeft w:val="0"/>
      <w:marRight w:val="0"/>
      <w:marTop w:val="0"/>
      <w:marBottom w:val="0"/>
      <w:divBdr>
        <w:top w:val="none" w:sz="0" w:space="0" w:color="auto"/>
        <w:left w:val="none" w:sz="0" w:space="0" w:color="auto"/>
        <w:bottom w:val="none" w:sz="0" w:space="0" w:color="auto"/>
        <w:right w:val="none" w:sz="0" w:space="0" w:color="auto"/>
      </w:divBdr>
    </w:div>
    <w:div w:id="1483699433">
      <w:bodyDiv w:val="1"/>
      <w:marLeft w:val="0"/>
      <w:marRight w:val="0"/>
      <w:marTop w:val="0"/>
      <w:marBottom w:val="0"/>
      <w:divBdr>
        <w:top w:val="none" w:sz="0" w:space="0" w:color="auto"/>
        <w:left w:val="none" w:sz="0" w:space="0" w:color="auto"/>
        <w:bottom w:val="none" w:sz="0" w:space="0" w:color="auto"/>
        <w:right w:val="none" w:sz="0" w:space="0" w:color="auto"/>
      </w:divBdr>
    </w:div>
    <w:div w:id="1485243729">
      <w:bodyDiv w:val="1"/>
      <w:marLeft w:val="0"/>
      <w:marRight w:val="0"/>
      <w:marTop w:val="0"/>
      <w:marBottom w:val="0"/>
      <w:divBdr>
        <w:top w:val="none" w:sz="0" w:space="0" w:color="auto"/>
        <w:left w:val="none" w:sz="0" w:space="0" w:color="auto"/>
        <w:bottom w:val="none" w:sz="0" w:space="0" w:color="auto"/>
        <w:right w:val="none" w:sz="0" w:space="0" w:color="auto"/>
      </w:divBdr>
    </w:div>
    <w:div w:id="1486237814">
      <w:bodyDiv w:val="1"/>
      <w:marLeft w:val="0"/>
      <w:marRight w:val="0"/>
      <w:marTop w:val="0"/>
      <w:marBottom w:val="0"/>
      <w:divBdr>
        <w:top w:val="none" w:sz="0" w:space="0" w:color="auto"/>
        <w:left w:val="none" w:sz="0" w:space="0" w:color="auto"/>
        <w:bottom w:val="none" w:sz="0" w:space="0" w:color="auto"/>
        <w:right w:val="none" w:sz="0" w:space="0" w:color="auto"/>
      </w:divBdr>
    </w:div>
    <w:div w:id="1495880498">
      <w:bodyDiv w:val="1"/>
      <w:marLeft w:val="0"/>
      <w:marRight w:val="0"/>
      <w:marTop w:val="0"/>
      <w:marBottom w:val="0"/>
      <w:divBdr>
        <w:top w:val="none" w:sz="0" w:space="0" w:color="auto"/>
        <w:left w:val="none" w:sz="0" w:space="0" w:color="auto"/>
        <w:bottom w:val="none" w:sz="0" w:space="0" w:color="auto"/>
        <w:right w:val="none" w:sz="0" w:space="0" w:color="auto"/>
      </w:divBdr>
    </w:div>
    <w:div w:id="1496458393">
      <w:bodyDiv w:val="1"/>
      <w:marLeft w:val="0"/>
      <w:marRight w:val="0"/>
      <w:marTop w:val="0"/>
      <w:marBottom w:val="0"/>
      <w:divBdr>
        <w:top w:val="none" w:sz="0" w:space="0" w:color="auto"/>
        <w:left w:val="none" w:sz="0" w:space="0" w:color="auto"/>
        <w:bottom w:val="none" w:sz="0" w:space="0" w:color="auto"/>
        <w:right w:val="none" w:sz="0" w:space="0" w:color="auto"/>
      </w:divBdr>
    </w:div>
    <w:div w:id="1504542382">
      <w:bodyDiv w:val="1"/>
      <w:marLeft w:val="0"/>
      <w:marRight w:val="0"/>
      <w:marTop w:val="0"/>
      <w:marBottom w:val="0"/>
      <w:divBdr>
        <w:top w:val="none" w:sz="0" w:space="0" w:color="auto"/>
        <w:left w:val="none" w:sz="0" w:space="0" w:color="auto"/>
        <w:bottom w:val="none" w:sz="0" w:space="0" w:color="auto"/>
        <w:right w:val="none" w:sz="0" w:space="0" w:color="auto"/>
      </w:divBdr>
    </w:div>
    <w:div w:id="1505126946">
      <w:bodyDiv w:val="1"/>
      <w:marLeft w:val="0"/>
      <w:marRight w:val="0"/>
      <w:marTop w:val="0"/>
      <w:marBottom w:val="0"/>
      <w:divBdr>
        <w:top w:val="none" w:sz="0" w:space="0" w:color="auto"/>
        <w:left w:val="none" w:sz="0" w:space="0" w:color="auto"/>
        <w:bottom w:val="none" w:sz="0" w:space="0" w:color="auto"/>
        <w:right w:val="none" w:sz="0" w:space="0" w:color="auto"/>
      </w:divBdr>
    </w:div>
    <w:div w:id="1505969468">
      <w:bodyDiv w:val="1"/>
      <w:marLeft w:val="0"/>
      <w:marRight w:val="0"/>
      <w:marTop w:val="0"/>
      <w:marBottom w:val="0"/>
      <w:divBdr>
        <w:top w:val="none" w:sz="0" w:space="0" w:color="auto"/>
        <w:left w:val="none" w:sz="0" w:space="0" w:color="auto"/>
        <w:bottom w:val="none" w:sz="0" w:space="0" w:color="auto"/>
        <w:right w:val="none" w:sz="0" w:space="0" w:color="auto"/>
      </w:divBdr>
    </w:div>
    <w:div w:id="1509368478">
      <w:bodyDiv w:val="1"/>
      <w:marLeft w:val="0"/>
      <w:marRight w:val="0"/>
      <w:marTop w:val="0"/>
      <w:marBottom w:val="0"/>
      <w:divBdr>
        <w:top w:val="none" w:sz="0" w:space="0" w:color="auto"/>
        <w:left w:val="none" w:sz="0" w:space="0" w:color="auto"/>
        <w:bottom w:val="none" w:sz="0" w:space="0" w:color="auto"/>
        <w:right w:val="none" w:sz="0" w:space="0" w:color="auto"/>
      </w:divBdr>
    </w:div>
    <w:div w:id="1510756881">
      <w:bodyDiv w:val="1"/>
      <w:marLeft w:val="0"/>
      <w:marRight w:val="0"/>
      <w:marTop w:val="0"/>
      <w:marBottom w:val="0"/>
      <w:divBdr>
        <w:top w:val="none" w:sz="0" w:space="0" w:color="auto"/>
        <w:left w:val="none" w:sz="0" w:space="0" w:color="auto"/>
        <w:bottom w:val="none" w:sz="0" w:space="0" w:color="auto"/>
        <w:right w:val="none" w:sz="0" w:space="0" w:color="auto"/>
      </w:divBdr>
    </w:div>
    <w:div w:id="1511870973">
      <w:bodyDiv w:val="1"/>
      <w:marLeft w:val="0"/>
      <w:marRight w:val="0"/>
      <w:marTop w:val="0"/>
      <w:marBottom w:val="0"/>
      <w:divBdr>
        <w:top w:val="none" w:sz="0" w:space="0" w:color="auto"/>
        <w:left w:val="none" w:sz="0" w:space="0" w:color="auto"/>
        <w:bottom w:val="none" w:sz="0" w:space="0" w:color="auto"/>
        <w:right w:val="none" w:sz="0" w:space="0" w:color="auto"/>
      </w:divBdr>
    </w:div>
    <w:div w:id="1512639803">
      <w:bodyDiv w:val="1"/>
      <w:marLeft w:val="0"/>
      <w:marRight w:val="0"/>
      <w:marTop w:val="0"/>
      <w:marBottom w:val="0"/>
      <w:divBdr>
        <w:top w:val="none" w:sz="0" w:space="0" w:color="auto"/>
        <w:left w:val="none" w:sz="0" w:space="0" w:color="auto"/>
        <w:bottom w:val="none" w:sz="0" w:space="0" w:color="auto"/>
        <w:right w:val="none" w:sz="0" w:space="0" w:color="auto"/>
      </w:divBdr>
    </w:div>
    <w:div w:id="1516532506">
      <w:bodyDiv w:val="1"/>
      <w:marLeft w:val="0"/>
      <w:marRight w:val="0"/>
      <w:marTop w:val="0"/>
      <w:marBottom w:val="0"/>
      <w:divBdr>
        <w:top w:val="none" w:sz="0" w:space="0" w:color="auto"/>
        <w:left w:val="none" w:sz="0" w:space="0" w:color="auto"/>
        <w:bottom w:val="none" w:sz="0" w:space="0" w:color="auto"/>
        <w:right w:val="none" w:sz="0" w:space="0" w:color="auto"/>
      </w:divBdr>
    </w:div>
    <w:div w:id="1530605423">
      <w:bodyDiv w:val="1"/>
      <w:marLeft w:val="0"/>
      <w:marRight w:val="0"/>
      <w:marTop w:val="0"/>
      <w:marBottom w:val="0"/>
      <w:divBdr>
        <w:top w:val="none" w:sz="0" w:space="0" w:color="auto"/>
        <w:left w:val="none" w:sz="0" w:space="0" w:color="auto"/>
        <w:bottom w:val="none" w:sz="0" w:space="0" w:color="auto"/>
        <w:right w:val="none" w:sz="0" w:space="0" w:color="auto"/>
      </w:divBdr>
    </w:div>
    <w:div w:id="1532258701">
      <w:bodyDiv w:val="1"/>
      <w:marLeft w:val="0"/>
      <w:marRight w:val="0"/>
      <w:marTop w:val="0"/>
      <w:marBottom w:val="0"/>
      <w:divBdr>
        <w:top w:val="none" w:sz="0" w:space="0" w:color="auto"/>
        <w:left w:val="none" w:sz="0" w:space="0" w:color="auto"/>
        <w:bottom w:val="none" w:sz="0" w:space="0" w:color="auto"/>
        <w:right w:val="none" w:sz="0" w:space="0" w:color="auto"/>
      </w:divBdr>
    </w:div>
    <w:div w:id="1533103820">
      <w:bodyDiv w:val="1"/>
      <w:marLeft w:val="0"/>
      <w:marRight w:val="0"/>
      <w:marTop w:val="0"/>
      <w:marBottom w:val="0"/>
      <w:divBdr>
        <w:top w:val="none" w:sz="0" w:space="0" w:color="auto"/>
        <w:left w:val="none" w:sz="0" w:space="0" w:color="auto"/>
        <w:bottom w:val="none" w:sz="0" w:space="0" w:color="auto"/>
        <w:right w:val="none" w:sz="0" w:space="0" w:color="auto"/>
      </w:divBdr>
    </w:div>
    <w:div w:id="1533688857">
      <w:bodyDiv w:val="1"/>
      <w:marLeft w:val="0"/>
      <w:marRight w:val="0"/>
      <w:marTop w:val="0"/>
      <w:marBottom w:val="0"/>
      <w:divBdr>
        <w:top w:val="none" w:sz="0" w:space="0" w:color="auto"/>
        <w:left w:val="none" w:sz="0" w:space="0" w:color="auto"/>
        <w:bottom w:val="none" w:sz="0" w:space="0" w:color="auto"/>
        <w:right w:val="none" w:sz="0" w:space="0" w:color="auto"/>
      </w:divBdr>
    </w:div>
    <w:div w:id="1533808748">
      <w:bodyDiv w:val="1"/>
      <w:marLeft w:val="0"/>
      <w:marRight w:val="0"/>
      <w:marTop w:val="0"/>
      <w:marBottom w:val="0"/>
      <w:divBdr>
        <w:top w:val="none" w:sz="0" w:space="0" w:color="auto"/>
        <w:left w:val="none" w:sz="0" w:space="0" w:color="auto"/>
        <w:bottom w:val="none" w:sz="0" w:space="0" w:color="auto"/>
        <w:right w:val="none" w:sz="0" w:space="0" w:color="auto"/>
      </w:divBdr>
    </w:div>
    <w:div w:id="1537541022">
      <w:bodyDiv w:val="1"/>
      <w:marLeft w:val="0"/>
      <w:marRight w:val="0"/>
      <w:marTop w:val="0"/>
      <w:marBottom w:val="0"/>
      <w:divBdr>
        <w:top w:val="none" w:sz="0" w:space="0" w:color="auto"/>
        <w:left w:val="none" w:sz="0" w:space="0" w:color="auto"/>
        <w:bottom w:val="none" w:sz="0" w:space="0" w:color="auto"/>
        <w:right w:val="none" w:sz="0" w:space="0" w:color="auto"/>
      </w:divBdr>
    </w:div>
    <w:div w:id="1537546891">
      <w:bodyDiv w:val="1"/>
      <w:marLeft w:val="0"/>
      <w:marRight w:val="0"/>
      <w:marTop w:val="0"/>
      <w:marBottom w:val="0"/>
      <w:divBdr>
        <w:top w:val="none" w:sz="0" w:space="0" w:color="auto"/>
        <w:left w:val="none" w:sz="0" w:space="0" w:color="auto"/>
        <w:bottom w:val="none" w:sz="0" w:space="0" w:color="auto"/>
        <w:right w:val="none" w:sz="0" w:space="0" w:color="auto"/>
      </w:divBdr>
    </w:div>
    <w:div w:id="1538421378">
      <w:bodyDiv w:val="1"/>
      <w:marLeft w:val="0"/>
      <w:marRight w:val="0"/>
      <w:marTop w:val="0"/>
      <w:marBottom w:val="0"/>
      <w:divBdr>
        <w:top w:val="none" w:sz="0" w:space="0" w:color="auto"/>
        <w:left w:val="none" w:sz="0" w:space="0" w:color="auto"/>
        <w:bottom w:val="none" w:sz="0" w:space="0" w:color="auto"/>
        <w:right w:val="none" w:sz="0" w:space="0" w:color="auto"/>
      </w:divBdr>
    </w:div>
    <w:div w:id="1539858770">
      <w:bodyDiv w:val="1"/>
      <w:marLeft w:val="0"/>
      <w:marRight w:val="0"/>
      <w:marTop w:val="0"/>
      <w:marBottom w:val="0"/>
      <w:divBdr>
        <w:top w:val="none" w:sz="0" w:space="0" w:color="auto"/>
        <w:left w:val="none" w:sz="0" w:space="0" w:color="auto"/>
        <w:bottom w:val="none" w:sz="0" w:space="0" w:color="auto"/>
        <w:right w:val="none" w:sz="0" w:space="0" w:color="auto"/>
      </w:divBdr>
    </w:div>
    <w:div w:id="1540555850">
      <w:bodyDiv w:val="1"/>
      <w:marLeft w:val="0"/>
      <w:marRight w:val="0"/>
      <w:marTop w:val="0"/>
      <w:marBottom w:val="0"/>
      <w:divBdr>
        <w:top w:val="none" w:sz="0" w:space="0" w:color="auto"/>
        <w:left w:val="none" w:sz="0" w:space="0" w:color="auto"/>
        <w:bottom w:val="none" w:sz="0" w:space="0" w:color="auto"/>
        <w:right w:val="none" w:sz="0" w:space="0" w:color="auto"/>
      </w:divBdr>
      <w:divsChild>
        <w:div w:id="360520578">
          <w:marLeft w:val="0"/>
          <w:marRight w:val="0"/>
          <w:marTop w:val="0"/>
          <w:marBottom w:val="0"/>
          <w:divBdr>
            <w:top w:val="none" w:sz="0" w:space="0" w:color="auto"/>
            <w:left w:val="none" w:sz="0" w:space="0" w:color="auto"/>
            <w:bottom w:val="none" w:sz="0" w:space="0" w:color="auto"/>
            <w:right w:val="none" w:sz="0" w:space="0" w:color="auto"/>
          </w:divBdr>
        </w:div>
      </w:divsChild>
    </w:div>
    <w:div w:id="1542857667">
      <w:bodyDiv w:val="1"/>
      <w:marLeft w:val="0"/>
      <w:marRight w:val="0"/>
      <w:marTop w:val="0"/>
      <w:marBottom w:val="0"/>
      <w:divBdr>
        <w:top w:val="none" w:sz="0" w:space="0" w:color="auto"/>
        <w:left w:val="none" w:sz="0" w:space="0" w:color="auto"/>
        <w:bottom w:val="none" w:sz="0" w:space="0" w:color="auto"/>
        <w:right w:val="none" w:sz="0" w:space="0" w:color="auto"/>
      </w:divBdr>
    </w:div>
    <w:div w:id="1545557525">
      <w:bodyDiv w:val="1"/>
      <w:marLeft w:val="0"/>
      <w:marRight w:val="0"/>
      <w:marTop w:val="0"/>
      <w:marBottom w:val="0"/>
      <w:divBdr>
        <w:top w:val="none" w:sz="0" w:space="0" w:color="auto"/>
        <w:left w:val="none" w:sz="0" w:space="0" w:color="auto"/>
        <w:bottom w:val="none" w:sz="0" w:space="0" w:color="auto"/>
        <w:right w:val="none" w:sz="0" w:space="0" w:color="auto"/>
      </w:divBdr>
    </w:div>
    <w:div w:id="1546716752">
      <w:bodyDiv w:val="1"/>
      <w:marLeft w:val="0"/>
      <w:marRight w:val="0"/>
      <w:marTop w:val="0"/>
      <w:marBottom w:val="0"/>
      <w:divBdr>
        <w:top w:val="none" w:sz="0" w:space="0" w:color="auto"/>
        <w:left w:val="none" w:sz="0" w:space="0" w:color="auto"/>
        <w:bottom w:val="none" w:sz="0" w:space="0" w:color="auto"/>
        <w:right w:val="none" w:sz="0" w:space="0" w:color="auto"/>
      </w:divBdr>
    </w:div>
    <w:div w:id="1546873328">
      <w:bodyDiv w:val="1"/>
      <w:marLeft w:val="0"/>
      <w:marRight w:val="0"/>
      <w:marTop w:val="0"/>
      <w:marBottom w:val="0"/>
      <w:divBdr>
        <w:top w:val="none" w:sz="0" w:space="0" w:color="auto"/>
        <w:left w:val="none" w:sz="0" w:space="0" w:color="auto"/>
        <w:bottom w:val="none" w:sz="0" w:space="0" w:color="auto"/>
        <w:right w:val="none" w:sz="0" w:space="0" w:color="auto"/>
      </w:divBdr>
    </w:div>
    <w:div w:id="1547067368">
      <w:bodyDiv w:val="1"/>
      <w:marLeft w:val="0"/>
      <w:marRight w:val="0"/>
      <w:marTop w:val="0"/>
      <w:marBottom w:val="0"/>
      <w:divBdr>
        <w:top w:val="none" w:sz="0" w:space="0" w:color="auto"/>
        <w:left w:val="none" w:sz="0" w:space="0" w:color="auto"/>
        <w:bottom w:val="none" w:sz="0" w:space="0" w:color="auto"/>
        <w:right w:val="none" w:sz="0" w:space="0" w:color="auto"/>
      </w:divBdr>
    </w:div>
    <w:div w:id="1547326454">
      <w:bodyDiv w:val="1"/>
      <w:marLeft w:val="0"/>
      <w:marRight w:val="0"/>
      <w:marTop w:val="0"/>
      <w:marBottom w:val="0"/>
      <w:divBdr>
        <w:top w:val="none" w:sz="0" w:space="0" w:color="auto"/>
        <w:left w:val="none" w:sz="0" w:space="0" w:color="auto"/>
        <w:bottom w:val="none" w:sz="0" w:space="0" w:color="auto"/>
        <w:right w:val="none" w:sz="0" w:space="0" w:color="auto"/>
      </w:divBdr>
    </w:div>
    <w:div w:id="1547521687">
      <w:bodyDiv w:val="1"/>
      <w:marLeft w:val="0"/>
      <w:marRight w:val="0"/>
      <w:marTop w:val="0"/>
      <w:marBottom w:val="0"/>
      <w:divBdr>
        <w:top w:val="none" w:sz="0" w:space="0" w:color="auto"/>
        <w:left w:val="none" w:sz="0" w:space="0" w:color="auto"/>
        <w:bottom w:val="none" w:sz="0" w:space="0" w:color="auto"/>
        <w:right w:val="none" w:sz="0" w:space="0" w:color="auto"/>
      </w:divBdr>
    </w:div>
    <w:div w:id="1548105361">
      <w:bodyDiv w:val="1"/>
      <w:marLeft w:val="0"/>
      <w:marRight w:val="0"/>
      <w:marTop w:val="0"/>
      <w:marBottom w:val="0"/>
      <w:divBdr>
        <w:top w:val="none" w:sz="0" w:space="0" w:color="auto"/>
        <w:left w:val="none" w:sz="0" w:space="0" w:color="auto"/>
        <w:bottom w:val="none" w:sz="0" w:space="0" w:color="auto"/>
        <w:right w:val="none" w:sz="0" w:space="0" w:color="auto"/>
      </w:divBdr>
    </w:div>
    <w:div w:id="1553077026">
      <w:bodyDiv w:val="1"/>
      <w:marLeft w:val="0"/>
      <w:marRight w:val="0"/>
      <w:marTop w:val="0"/>
      <w:marBottom w:val="0"/>
      <w:divBdr>
        <w:top w:val="none" w:sz="0" w:space="0" w:color="auto"/>
        <w:left w:val="none" w:sz="0" w:space="0" w:color="auto"/>
        <w:bottom w:val="none" w:sz="0" w:space="0" w:color="auto"/>
        <w:right w:val="none" w:sz="0" w:space="0" w:color="auto"/>
      </w:divBdr>
    </w:div>
    <w:div w:id="1553347754">
      <w:bodyDiv w:val="1"/>
      <w:marLeft w:val="0"/>
      <w:marRight w:val="0"/>
      <w:marTop w:val="0"/>
      <w:marBottom w:val="0"/>
      <w:divBdr>
        <w:top w:val="none" w:sz="0" w:space="0" w:color="auto"/>
        <w:left w:val="none" w:sz="0" w:space="0" w:color="auto"/>
        <w:bottom w:val="none" w:sz="0" w:space="0" w:color="auto"/>
        <w:right w:val="none" w:sz="0" w:space="0" w:color="auto"/>
      </w:divBdr>
    </w:div>
    <w:div w:id="1555773129">
      <w:bodyDiv w:val="1"/>
      <w:marLeft w:val="0"/>
      <w:marRight w:val="0"/>
      <w:marTop w:val="0"/>
      <w:marBottom w:val="0"/>
      <w:divBdr>
        <w:top w:val="none" w:sz="0" w:space="0" w:color="auto"/>
        <w:left w:val="none" w:sz="0" w:space="0" w:color="auto"/>
        <w:bottom w:val="none" w:sz="0" w:space="0" w:color="auto"/>
        <w:right w:val="none" w:sz="0" w:space="0" w:color="auto"/>
      </w:divBdr>
    </w:div>
    <w:div w:id="1559852324">
      <w:bodyDiv w:val="1"/>
      <w:marLeft w:val="0"/>
      <w:marRight w:val="0"/>
      <w:marTop w:val="0"/>
      <w:marBottom w:val="0"/>
      <w:divBdr>
        <w:top w:val="none" w:sz="0" w:space="0" w:color="auto"/>
        <w:left w:val="none" w:sz="0" w:space="0" w:color="auto"/>
        <w:bottom w:val="none" w:sz="0" w:space="0" w:color="auto"/>
        <w:right w:val="none" w:sz="0" w:space="0" w:color="auto"/>
      </w:divBdr>
    </w:div>
    <w:div w:id="1560362046">
      <w:bodyDiv w:val="1"/>
      <w:marLeft w:val="0"/>
      <w:marRight w:val="0"/>
      <w:marTop w:val="0"/>
      <w:marBottom w:val="0"/>
      <w:divBdr>
        <w:top w:val="none" w:sz="0" w:space="0" w:color="auto"/>
        <w:left w:val="none" w:sz="0" w:space="0" w:color="auto"/>
        <w:bottom w:val="none" w:sz="0" w:space="0" w:color="auto"/>
        <w:right w:val="none" w:sz="0" w:space="0" w:color="auto"/>
      </w:divBdr>
    </w:div>
    <w:div w:id="1561087525">
      <w:bodyDiv w:val="1"/>
      <w:marLeft w:val="0"/>
      <w:marRight w:val="0"/>
      <w:marTop w:val="0"/>
      <w:marBottom w:val="0"/>
      <w:divBdr>
        <w:top w:val="none" w:sz="0" w:space="0" w:color="auto"/>
        <w:left w:val="none" w:sz="0" w:space="0" w:color="auto"/>
        <w:bottom w:val="none" w:sz="0" w:space="0" w:color="auto"/>
        <w:right w:val="none" w:sz="0" w:space="0" w:color="auto"/>
      </w:divBdr>
    </w:div>
    <w:div w:id="1561208148">
      <w:bodyDiv w:val="1"/>
      <w:marLeft w:val="0"/>
      <w:marRight w:val="0"/>
      <w:marTop w:val="0"/>
      <w:marBottom w:val="0"/>
      <w:divBdr>
        <w:top w:val="none" w:sz="0" w:space="0" w:color="auto"/>
        <w:left w:val="none" w:sz="0" w:space="0" w:color="auto"/>
        <w:bottom w:val="none" w:sz="0" w:space="0" w:color="auto"/>
        <w:right w:val="none" w:sz="0" w:space="0" w:color="auto"/>
      </w:divBdr>
    </w:div>
    <w:div w:id="1562138238">
      <w:bodyDiv w:val="1"/>
      <w:marLeft w:val="0"/>
      <w:marRight w:val="0"/>
      <w:marTop w:val="0"/>
      <w:marBottom w:val="0"/>
      <w:divBdr>
        <w:top w:val="none" w:sz="0" w:space="0" w:color="auto"/>
        <w:left w:val="none" w:sz="0" w:space="0" w:color="auto"/>
        <w:bottom w:val="none" w:sz="0" w:space="0" w:color="auto"/>
        <w:right w:val="none" w:sz="0" w:space="0" w:color="auto"/>
      </w:divBdr>
    </w:div>
    <w:div w:id="1564441004">
      <w:bodyDiv w:val="1"/>
      <w:marLeft w:val="0"/>
      <w:marRight w:val="0"/>
      <w:marTop w:val="0"/>
      <w:marBottom w:val="0"/>
      <w:divBdr>
        <w:top w:val="none" w:sz="0" w:space="0" w:color="auto"/>
        <w:left w:val="none" w:sz="0" w:space="0" w:color="auto"/>
        <w:bottom w:val="none" w:sz="0" w:space="0" w:color="auto"/>
        <w:right w:val="none" w:sz="0" w:space="0" w:color="auto"/>
      </w:divBdr>
    </w:div>
    <w:div w:id="1569995417">
      <w:bodyDiv w:val="1"/>
      <w:marLeft w:val="0"/>
      <w:marRight w:val="0"/>
      <w:marTop w:val="0"/>
      <w:marBottom w:val="0"/>
      <w:divBdr>
        <w:top w:val="none" w:sz="0" w:space="0" w:color="auto"/>
        <w:left w:val="none" w:sz="0" w:space="0" w:color="auto"/>
        <w:bottom w:val="none" w:sz="0" w:space="0" w:color="auto"/>
        <w:right w:val="none" w:sz="0" w:space="0" w:color="auto"/>
      </w:divBdr>
    </w:div>
    <w:div w:id="1572883156">
      <w:bodyDiv w:val="1"/>
      <w:marLeft w:val="0"/>
      <w:marRight w:val="0"/>
      <w:marTop w:val="0"/>
      <w:marBottom w:val="0"/>
      <w:divBdr>
        <w:top w:val="none" w:sz="0" w:space="0" w:color="auto"/>
        <w:left w:val="none" w:sz="0" w:space="0" w:color="auto"/>
        <w:bottom w:val="none" w:sz="0" w:space="0" w:color="auto"/>
        <w:right w:val="none" w:sz="0" w:space="0" w:color="auto"/>
      </w:divBdr>
    </w:div>
    <w:div w:id="1575897181">
      <w:bodyDiv w:val="1"/>
      <w:marLeft w:val="0"/>
      <w:marRight w:val="0"/>
      <w:marTop w:val="0"/>
      <w:marBottom w:val="0"/>
      <w:divBdr>
        <w:top w:val="none" w:sz="0" w:space="0" w:color="auto"/>
        <w:left w:val="none" w:sz="0" w:space="0" w:color="auto"/>
        <w:bottom w:val="none" w:sz="0" w:space="0" w:color="auto"/>
        <w:right w:val="none" w:sz="0" w:space="0" w:color="auto"/>
      </w:divBdr>
    </w:div>
    <w:div w:id="1576822656">
      <w:bodyDiv w:val="1"/>
      <w:marLeft w:val="0"/>
      <w:marRight w:val="0"/>
      <w:marTop w:val="0"/>
      <w:marBottom w:val="0"/>
      <w:divBdr>
        <w:top w:val="none" w:sz="0" w:space="0" w:color="auto"/>
        <w:left w:val="none" w:sz="0" w:space="0" w:color="auto"/>
        <w:bottom w:val="none" w:sz="0" w:space="0" w:color="auto"/>
        <w:right w:val="none" w:sz="0" w:space="0" w:color="auto"/>
      </w:divBdr>
    </w:div>
    <w:div w:id="1579679810">
      <w:bodyDiv w:val="1"/>
      <w:marLeft w:val="0"/>
      <w:marRight w:val="0"/>
      <w:marTop w:val="0"/>
      <w:marBottom w:val="0"/>
      <w:divBdr>
        <w:top w:val="none" w:sz="0" w:space="0" w:color="auto"/>
        <w:left w:val="none" w:sz="0" w:space="0" w:color="auto"/>
        <w:bottom w:val="none" w:sz="0" w:space="0" w:color="auto"/>
        <w:right w:val="none" w:sz="0" w:space="0" w:color="auto"/>
      </w:divBdr>
    </w:div>
    <w:div w:id="1583492180">
      <w:bodyDiv w:val="1"/>
      <w:marLeft w:val="0"/>
      <w:marRight w:val="0"/>
      <w:marTop w:val="0"/>
      <w:marBottom w:val="0"/>
      <w:divBdr>
        <w:top w:val="none" w:sz="0" w:space="0" w:color="auto"/>
        <w:left w:val="none" w:sz="0" w:space="0" w:color="auto"/>
        <w:bottom w:val="none" w:sz="0" w:space="0" w:color="auto"/>
        <w:right w:val="none" w:sz="0" w:space="0" w:color="auto"/>
      </w:divBdr>
    </w:div>
    <w:div w:id="1583837753">
      <w:bodyDiv w:val="1"/>
      <w:marLeft w:val="0"/>
      <w:marRight w:val="0"/>
      <w:marTop w:val="0"/>
      <w:marBottom w:val="0"/>
      <w:divBdr>
        <w:top w:val="none" w:sz="0" w:space="0" w:color="auto"/>
        <w:left w:val="none" w:sz="0" w:space="0" w:color="auto"/>
        <w:bottom w:val="none" w:sz="0" w:space="0" w:color="auto"/>
        <w:right w:val="none" w:sz="0" w:space="0" w:color="auto"/>
      </w:divBdr>
    </w:div>
    <w:div w:id="1585190747">
      <w:bodyDiv w:val="1"/>
      <w:marLeft w:val="0"/>
      <w:marRight w:val="0"/>
      <w:marTop w:val="0"/>
      <w:marBottom w:val="0"/>
      <w:divBdr>
        <w:top w:val="none" w:sz="0" w:space="0" w:color="auto"/>
        <w:left w:val="none" w:sz="0" w:space="0" w:color="auto"/>
        <w:bottom w:val="none" w:sz="0" w:space="0" w:color="auto"/>
        <w:right w:val="none" w:sz="0" w:space="0" w:color="auto"/>
      </w:divBdr>
    </w:div>
    <w:div w:id="1585651676">
      <w:bodyDiv w:val="1"/>
      <w:marLeft w:val="0"/>
      <w:marRight w:val="0"/>
      <w:marTop w:val="0"/>
      <w:marBottom w:val="0"/>
      <w:divBdr>
        <w:top w:val="none" w:sz="0" w:space="0" w:color="auto"/>
        <w:left w:val="none" w:sz="0" w:space="0" w:color="auto"/>
        <w:bottom w:val="none" w:sz="0" w:space="0" w:color="auto"/>
        <w:right w:val="none" w:sz="0" w:space="0" w:color="auto"/>
      </w:divBdr>
    </w:div>
    <w:div w:id="1587035187">
      <w:bodyDiv w:val="1"/>
      <w:marLeft w:val="0"/>
      <w:marRight w:val="0"/>
      <w:marTop w:val="0"/>
      <w:marBottom w:val="0"/>
      <w:divBdr>
        <w:top w:val="none" w:sz="0" w:space="0" w:color="auto"/>
        <w:left w:val="none" w:sz="0" w:space="0" w:color="auto"/>
        <w:bottom w:val="none" w:sz="0" w:space="0" w:color="auto"/>
        <w:right w:val="none" w:sz="0" w:space="0" w:color="auto"/>
      </w:divBdr>
    </w:div>
    <w:div w:id="1596595029">
      <w:bodyDiv w:val="1"/>
      <w:marLeft w:val="0"/>
      <w:marRight w:val="0"/>
      <w:marTop w:val="0"/>
      <w:marBottom w:val="0"/>
      <w:divBdr>
        <w:top w:val="none" w:sz="0" w:space="0" w:color="auto"/>
        <w:left w:val="none" w:sz="0" w:space="0" w:color="auto"/>
        <w:bottom w:val="none" w:sz="0" w:space="0" w:color="auto"/>
        <w:right w:val="none" w:sz="0" w:space="0" w:color="auto"/>
      </w:divBdr>
    </w:div>
    <w:div w:id="1599025707">
      <w:bodyDiv w:val="1"/>
      <w:marLeft w:val="0"/>
      <w:marRight w:val="0"/>
      <w:marTop w:val="0"/>
      <w:marBottom w:val="0"/>
      <w:divBdr>
        <w:top w:val="none" w:sz="0" w:space="0" w:color="auto"/>
        <w:left w:val="none" w:sz="0" w:space="0" w:color="auto"/>
        <w:bottom w:val="none" w:sz="0" w:space="0" w:color="auto"/>
        <w:right w:val="none" w:sz="0" w:space="0" w:color="auto"/>
      </w:divBdr>
    </w:div>
    <w:div w:id="1599831087">
      <w:bodyDiv w:val="1"/>
      <w:marLeft w:val="0"/>
      <w:marRight w:val="0"/>
      <w:marTop w:val="0"/>
      <w:marBottom w:val="0"/>
      <w:divBdr>
        <w:top w:val="none" w:sz="0" w:space="0" w:color="auto"/>
        <w:left w:val="none" w:sz="0" w:space="0" w:color="auto"/>
        <w:bottom w:val="none" w:sz="0" w:space="0" w:color="auto"/>
        <w:right w:val="none" w:sz="0" w:space="0" w:color="auto"/>
      </w:divBdr>
    </w:div>
    <w:div w:id="1600747854">
      <w:bodyDiv w:val="1"/>
      <w:marLeft w:val="0"/>
      <w:marRight w:val="0"/>
      <w:marTop w:val="0"/>
      <w:marBottom w:val="0"/>
      <w:divBdr>
        <w:top w:val="none" w:sz="0" w:space="0" w:color="auto"/>
        <w:left w:val="none" w:sz="0" w:space="0" w:color="auto"/>
        <w:bottom w:val="none" w:sz="0" w:space="0" w:color="auto"/>
        <w:right w:val="none" w:sz="0" w:space="0" w:color="auto"/>
      </w:divBdr>
    </w:div>
    <w:div w:id="1605066392">
      <w:bodyDiv w:val="1"/>
      <w:marLeft w:val="0"/>
      <w:marRight w:val="0"/>
      <w:marTop w:val="0"/>
      <w:marBottom w:val="0"/>
      <w:divBdr>
        <w:top w:val="none" w:sz="0" w:space="0" w:color="auto"/>
        <w:left w:val="none" w:sz="0" w:space="0" w:color="auto"/>
        <w:bottom w:val="none" w:sz="0" w:space="0" w:color="auto"/>
        <w:right w:val="none" w:sz="0" w:space="0" w:color="auto"/>
      </w:divBdr>
    </w:div>
    <w:div w:id="1608656220">
      <w:bodyDiv w:val="1"/>
      <w:marLeft w:val="0"/>
      <w:marRight w:val="0"/>
      <w:marTop w:val="0"/>
      <w:marBottom w:val="0"/>
      <w:divBdr>
        <w:top w:val="none" w:sz="0" w:space="0" w:color="auto"/>
        <w:left w:val="none" w:sz="0" w:space="0" w:color="auto"/>
        <w:bottom w:val="none" w:sz="0" w:space="0" w:color="auto"/>
        <w:right w:val="none" w:sz="0" w:space="0" w:color="auto"/>
      </w:divBdr>
    </w:div>
    <w:div w:id="1613635780">
      <w:bodyDiv w:val="1"/>
      <w:marLeft w:val="0"/>
      <w:marRight w:val="0"/>
      <w:marTop w:val="0"/>
      <w:marBottom w:val="0"/>
      <w:divBdr>
        <w:top w:val="none" w:sz="0" w:space="0" w:color="auto"/>
        <w:left w:val="none" w:sz="0" w:space="0" w:color="auto"/>
        <w:bottom w:val="none" w:sz="0" w:space="0" w:color="auto"/>
        <w:right w:val="none" w:sz="0" w:space="0" w:color="auto"/>
      </w:divBdr>
    </w:div>
    <w:div w:id="1617057584">
      <w:bodyDiv w:val="1"/>
      <w:marLeft w:val="0"/>
      <w:marRight w:val="0"/>
      <w:marTop w:val="0"/>
      <w:marBottom w:val="0"/>
      <w:divBdr>
        <w:top w:val="none" w:sz="0" w:space="0" w:color="auto"/>
        <w:left w:val="none" w:sz="0" w:space="0" w:color="auto"/>
        <w:bottom w:val="none" w:sz="0" w:space="0" w:color="auto"/>
        <w:right w:val="none" w:sz="0" w:space="0" w:color="auto"/>
      </w:divBdr>
    </w:div>
    <w:div w:id="1621108811">
      <w:bodyDiv w:val="1"/>
      <w:marLeft w:val="0"/>
      <w:marRight w:val="0"/>
      <w:marTop w:val="0"/>
      <w:marBottom w:val="0"/>
      <w:divBdr>
        <w:top w:val="none" w:sz="0" w:space="0" w:color="auto"/>
        <w:left w:val="none" w:sz="0" w:space="0" w:color="auto"/>
        <w:bottom w:val="none" w:sz="0" w:space="0" w:color="auto"/>
        <w:right w:val="none" w:sz="0" w:space="0" w:color="auto"/>
      </w:divBdr>
    </w:div>
    <w:div w:id="1623608745">
      <w:bodyDiv w:val="1"/>
      <w:marLeft w:val="0"/>
      <w:marRight w:val="0"/>
      <w:marTop w:val="0"/>
      <w:marBottom w:val="0"/>
      <w:divBdr>
        <w:top w:val="none" w:sz="0" w:space="0" w:color="auto"/>
        <w:left w:val="none" w:sz="0" w:space="0" w:color="auto"/>
        <w:bottom w:val="none" w:sz="0" w:space="0" w:color="auto"/>
        <w:right w:val="none" w:sz="0" w:space="0" w:color="auto"/>
      </w:divBdr>
    </w:div>
    <w:div w:id="1625651480">
      <w:bodyDiv w:val="1"/>
      <w:marLeft w:val="0"/>
      <w:marRight w:val="0"/>
      <w:marTop w:val="0"/>
      <w:marBottom w:val="0"/>
      <w:divBdr>
        <w:top w:val="none" w:sz="0" w:space="0" w:color="auto"/>
        <w:left w:val="none" w:sz="0" w:space="0" w:color="auto"/>
        <w:bottom w:val="none" w:sz="0" w:space="0" w:color="auto"/>
        <w:right w:val="none" w:sz="0" w:space="0" w:color="auto"/>
      </w:divBdr>
    </w:div>
    <w:div w:id="1629969259">
      <w:bodyDiv w:val="1"/>
      <w:marLeft w:val="0"/>
      <w:marRight w:val="0"/>
      <w:marTop w:val="0"/>
      <w:marBottom w:val="0"/>
      <w:divBdr>
        <w:top w:val="none" w:sz="0" w:space="0" w:color="auto"/>
        <w:left w:val="none" w:sz="0" w:space="0" w:color="auto"/>
        <w:bottom w:val="none" w:sz="0" w:space="0" w:color="auto"/>
        <w:right w:val="none" w:sz="0" w:space="0" w:color="auto"/>
      </w:divBdr>
    </w:div>
    <w:div w:id="1636137095">
      <w:bodyDiv w:val="1"/>
      <w:marLeft w:val="0"/>
      <w:marRight w:val="0"/>
      <w:marTop w:val="0"/>
      <w:marBottom w:val="0"/>
      <w:divBdr>
        <w:top w:val="none" w:sz="0" w:space="0" w:color="auto"/>
        <w:left w:val="none" w:sz="0" w:space="0" w:color="auto"/>
        <w:bottom w:val="none" w:sz="0" w:space="0" w:color="auto"/>
        <w:right w:val="none" w:sz="0" w:space="0" w:color="auto"/>
      </w:divBdr>
    </w:div>
    <w:div w:id="1636400842">
      <w:bodyDiv w:val="1"/>
      <w:marLeft w:val="0"/>
      <w:marRight w:val="0"/>
      <w:marTop w:val="0"/>
      <w:marBottom w:val="0"/>
      <w:divBdr>
        <w:top w:val="none" w:sz="0" w:space="0" w:color="auto"/>
        <w:left w:val="none" w:sz="0" w:space="0" w:color="auto"/>
        <w:bottom w:val="none" w:sz="0" w:space="0" w:color="auto"/>
        <w:right w:val="none" w:sz="0" w:space="0" w:color="auto"/>
      </w:divBdr>
    </w:div>
    <w:div w:id="1636570534">
      <w:bodyDiv w:val="1"/>
      <w:marLeft w:val="0"/>
      <w:marRight w:val="0"/>
      <w:marTop w:val="0"/>
      <w:marBottom w:val="0"/>
      <w:divBdr>
        <w:top w:val="none" w:sz="0" w:space="0" w:color="auto"/>
        <w:left w:val="none" w:sz="0" w:space="0" w:color="auto"/>
        <w:bottom w:val="none" w:sz="0" w:space="0" w:color="auto"/>
        <w:right w:val="none" w:sz="0" w:space="0" w:color="auto"/>
      </w:divBdr>
    </w:div>
    <w:div w:id="1636721314">
      <w:bodyDiv w:val="1"/>
      <w:marLeft w:val="0"/>
      <w:marRight w:val="0"/>
      <w:marTop w:val="0"/>
      <w:marBottom w:val="0"/>
      <w:divBdr>
        <w:top w:val="none" w:sz="0" w:space="0" w:color="auto"/>
        <w:left w:val="none" w:sz="0" w:space="0" w:color="auto"/>
        <w:bottom w:val="none" w:sz="0" w:space="0" w:color="auto"/>
        <w:right w:val="none" w:sz="0" w:space="0" w:color="auto"/>
      </w:divBdr>
    </w:div>
    <w:div w:id="1642925705">
      <w:bodyDiv w:val="1"/>
      <w:marLeft w:val="0"/>
      <w:marRight w:val="0"/>
      <w:marTop w:val="0"/>
      <w:marBottom w:val="0"/>
      <w:divBdr>
        <w:top w:val="none" w:sz="0" w:space="0" w:color="auto"/>
        <w:left w:val="none" w:sz="0" w:space="0" w:color="auto"/>
        <w:bottom w:val="none" w:sz="0" w:space="0" w:color="auto"/>
        <w:right w:val="none" w:sz="0" w:space="0" w:color="auto"/>
      </w:divBdr>
    </w:div>
    <w:div w:id="1644119041">
      <w:bodyDiv w:val="1"/>
      <w:marLeft w:val="0"/>
      <w:marRight w:val="0"/>
      <w:marTop w:val="0"/>
      <w:marBottom w:val="0"/>
      <w:divBdr>
        <w:top w:val="none" w:sz="0" w:space="0" w:color="auto"/>
        <w:left w:val="none" w:sz="0" w:space="0" w:color="auto"/>
        <w:bottom w:val="none" w:sz="0" w:space="0" w:color="auto"/>
        <w:right w:val="none" w:sz="0" w:space="0" w:color="auto"/>
      </w:divBdr>
    </w:div>
    <w:div w:id="1644626072">
      <w:bodyDiv w:val="1"/>
      <w:marLeft w:val="0"/>
      <w:marRight w:val="0"/>
      <w:marTop w:val="0"/>
      <w:marBottom w:val="0"/>
      <w:divBdr>
        <w:top w:val="none" w:sz="0" w:space="0" w:color="auto"/>
        <w:left w:val="none" w:sz="0" w:space="0" w:color="auto"/>
        <w:bottom w:val="none" w:sz="0" w:space="0" w:color="auto"/>
        <w:right w:val="none" w:sz="0" w:space="0" w:color="auto"/>
      </w:divBdr>
    </w:div>
    <w:div w:id="1648558660">
      <w:bodyDiv w:val="1"/>
      <w:marLeft w:val="0"/>
      <w:marRight w:val="0"/>
      <w:marTop w:val="0"/>
      <w:marBottom w:val="0"/>
      <w:divBdr>
        <w:top w:val="none" w:sz="0" w:space="0" w:color="auto"/>
        <w:left w:val="none" w:sz="0" w:space="0" w:color="auto"/>
        <w:bottom w:val="none" w:sz="0" w:space="0" w:color="auto"/>
        <w:right w:val="none" w:sz="0" w:space="0" w:color="auto"/>
      </w:divBdr>
    </w:div>
    <w:div w:id="1649481290">
      <w:bodyDiv w:val="1"/>
      <w:marLeft w:val="0"/>
      <w:marRight w:val="0"/>
      <w:marTop w:val="0"/>
      <w:marBottom w:val="0"/>
      <w:divBdr>
        <w:top w:val="none" w:sz="0" w:space="0" w:color="auto"/>
        <w:left w:val="none" w:sz="0" w:space="0" w:color="auto"/>
        <w:bottom w:val="none" w:sz="0" w:space="0" w:color="auto"/>
        <w:right w:val="none" w:sz="0" w:space="0" w:color="auto"/>
      </w:divBdr>
    </w:div>
    <w:div w:id="1654722100">
      <w:bodyDiv w:val="1"/>
      <w:marLeft w:val="0"/>
      <w:marRight w:val="0"/>
      <w:marTop w:val="0"/>
      <w:marBottom w:val="0"/>
      <w:divBdr>
        <w:top w:val="none" w:sz="0" w:space="0" w:color="auto"/>
        <w:left w:val="none" w:sz="0" w:space="0" w:color="auto"/>
        <w:bottom w:val="none" w:sz="0" w:space="0" w:color="auto"/>
        <w:right w:val="none" w:sz="0" w:space="0" w:color="auto"/>
      </w:divBdr>
    </w:div>
    <w:div w:id="1654991644">
      <w:bodyDiv w:val="1"/>
      <w:marLeft w:val="0"/>
      <w:marRight w:val="0"/>
      <w:marTop w:val="0"/>
      <w:marBottom w:val="0"/>
      <w:divBdr>
        <w:top w:val="none" w:sz="0" w:space="0" w:color="auto"/>
        <w:left w:val="none" w:sz="0" w:space="0" w:color="auto"/>
        <w:bottom w:val="none" w:sz="0" w:space="0" w:color="auto"/>
        <w:right w:val="none" w:sz="0" w:space="0" w:color="auto"/>
      </w:divBdr>
    </w:div>
    <w:div w:id="1659766939">
      <w:bodyDiv w:val="1"/>
      <w:marLeft w:val="0"/>
      <w:marRight w:val="0"/>
      <w:marTop w:val="0"/>
      <w:marBottom w:val="0"/>
      <w:divBdr>
        <w:top w:val="none" w:sz="0" w:space="0" w:color="auto"/>
        <w:left w:val="none" w:sz="0" w:space="0" w:color="auto"/>
        <w:bottom w:val="none" w:sz="0" w:space="0" w:color="auto"/>
        <w:right w:val="none" w:sz="0" w:space="0" w:color="auto"/>
      </w:divBdr>
    </w:div>
    <w:div w:id="1659768161">
      <w:bodyDiv w:val="1"/>
      <w:marLeft w:val="0"/>
      <w:marRight w:val="0"/>
      <w:marTop w:val="0"/>
      <w:marBottom w:val="0"/>
      <w:divBdr>
        <w:top w:val="none" w:sz="0" w:space="0" w:color="auto"/>
        <w:left w:val="none" w:sz="0" w:space="0" w:color="auto"/>
        <w:bottom w:val="none" w:sz="0" w:space="0" w:color="auto"/>
        <w:right w:val="none" w:sz="0" w:space="0" w:color="auto"/>
      </w:divBdr>
    </w:div>
    <w:div w:id="1663385231">
      <w:bodyDiv w:val="1"/>
      <w:marLeft w:val="0"/>
      <w:marRight w:val="0"/>
      <w:marTop w:val="0"/>
      <w:marBottom w:val="0"/>
      <w:divBdr>
        <w:top w:val="none" w:sz="0" w:space="0" w:color="auto"/>
        <w:left w:val="none" w:sz="0" w:space="0" w:color="auto"/>
        <w:bottom w:val="none" w:sz="0" w:space="0" w:color="auto"/>
        <w:right w:val="none" w:sz="0" w:space="0" w:color="auto"/>
      </w:divBdr>
    </w:div>
    <w:div w:id="1663436780">
      <w:bodyDiv w:val="1"/>
      <w:marLeft w:val="0"/>
      <w:marRight w:val="0"/>
      <w:marTop w:val="0"/>
      <w:marBottom w:val="0"/>
      <w:divBdr>
        <w:top w:val="none" w:sz="0" w:space="0" w:color="auto"/>
        <w:left w:val="none" w:sz="0" w:space="0" w:color="auto"/>
        <w:bottom w:val="none" w:sz="0" w:space="0" w:color="auto"/>
        <w:right w:val="none" w:sz="0" w:space="0" w:color="auto"/>
      </w:divBdr>
    </w:div>
    <w:div w:id="1667777962">
      <w:bodyDiv w:val="1"/>
      <w:marLeft w:val="0"/>
      <w:marRight w:val="0"/>
      <w:marTop w:val="0"/>
      <w:marBottom w:val="0"/>
      <w:divBdr>
        <w:top w:val="none" w:sz="0" w:space="0" w:color="auto"/>
        <w:left w:val="none" w:sz="0" w:space="0" w:color="auto"/>
        <w:bottom w:val="none" w:sz="0" w:space="0" w:color="auto"/>
        <w:right w:val="none" w:sz="0" w:space="0" w:color="auto"/>
      </w:divBdr>
    </w:div>
    <w:div w:id="1668360533">
      <w:bodyDiv w:val="1"/>
      <w:marLeft w:val="0"/>
      <w:marRight w:val="0"/>
      <w:marTop w:val="0"/>
      <w:marBottom w:val="0"/>
      <w:divBdr>
        <w:top w:val="none" w:sz="0" w:space="0" w:color="auto"/>
        <w:left w:val="none" w:sz="0" w:space="0" w:color="auto"/>
        <w:bottom w:val="none" w:sz="0" w:space="0" w:color="auto"/>
        <w:right w:val="none" w:sz="0" w:space="0" w:color="auto"/>
      </w:divBdr>
    </w:div>
    <w:div w:id="1673869082">
      <w:bodyDiv w:val="1"/>
      <w:marLeft w:val="0"/>
      <w:marRight w:val="0"/>
      <w:marTop w:val="0"/>
      <w:marBottom w:val="0"/>
      <w:divBdr>
        <w:top w:val="none" w:sz="0" w:space="0" w:color="auto"/>
        <w:left w:val="none" w:sz="0" w:space="0" w:color="auto"/>
        <w:bottom w:val="none" w:sz="0" w:space="0" w:color="auto"/>
        <w:right w:val="none" w:sz="0" w:space="0" w:color="auto"/>
      </w:divBdr>
    </w:div>
    <w:div w:id="1676683765">
      <w:bodyDiv w:val="1"/>
      <w:marLeft w:val="0"/>
      <w:marRight w:val="0"/>
      <w:marTop w:val="0"/>
      <w:marBottom w:val="0"/>
      <w:divBdr>
        <w:top w:val="none" w:sz="0" w:space="0" w:color="auto"/>
        <w:left w:val="none" w:sz="0" w:space="0" w:color="auto"/>
        <w:bottom w:val="none" w:sz="0" w:space="0" w:color="auto"/>
        <w:right w:val="none" w:sz="0" w:space="0" w:color="auto"/>
      </w:divBdr>
    </w:div>
    <w:div w:id="1680280183">
      <w:bodyDiv w:val="1"/>
      <w:marLeft w:val="0"/>
      <w:marRight w:val="0"/>
      <w:marTop w:val="0"/>
      <w:marBottom w:val="0"/>
      <w:divBdr>
        <w:top w:val="none" w:sz="0" w:space="0" w:color="auto"/>
        <w:left w:val="none" w:sz="0" w:space="0" w:color="auto"/>
        <w:bottom w:val="none" w:sz="0" w:space="0" w:color="auto"/>
        <w:right w:val="none" w:sz="0" w:space="0" w:color="auto"/>
      </w:divBdr>
    </w:div>
    <w:div w:id="1681084771">
      <w:bodyDiv w:val="1"/>
      <w:marLeft w:val="0"/>
      <w:marRight w:val="0"/>
      <w:marTop w:val="0"/>
      <w:marBottom w:val="0"/>
      <w:divBdr>
        <w:top w:val="none" w:sz="0" w:space="0" w:color="auto"/>
        <w:left w:val="none" w:sz="0" w:space="0" w:color="auto"/>
        <w:bottom w:val="none" w:sz="0" w:space="0" w:color="auto"/>
        <w:right w:val="none" w:sz="0" w:space="0" w:color="auto"/>
      </w:divBdr>
    </w:div>
    <w:div w:id="1682318580">
      <w:bodyDiv w:val="1"/>
      <w:marLeft w:val="0"/>
      <w:marRight w:val="0"/>
      <w:marTop w:val="0"/>
      <w:marBottom w:val="0"/>
      <w:divBdr>
        <w:top w:val="none" w:sz="0" w:space="0" w:color="auto"/>
        <w:left w:val="none" w:sz="0" w:space="0" w:color="auto"/>
        <w:bottom w:val="none" w:sz="0" w:space="0" w:color="auto"/>
        <w:right w:val="none" w:sz="0" w:space="0" w:color="auto"/>
      </w:divBdr>
    </w:div>
    <w:div w:id="1682775075">
      <w:bodyDiv w:val="1"/>
      <w:marLeft w:val="0"/>
      <w:marRight w:val="0"/>
      <w:marTop w:val="0"/>
      <w:marBottom w:val="0"/>
      <w:divBdr>
        <w:top w:val="none" w:sz="0" w:space="0" w:color="auto"/>
        <w:left w:val="none" w:sz="0" w:space="0" w:color="auto"/>
        <w:bottom w:val="none" w:sz="0" w:space="0" w:color="auto"/>
        <w:right w:val="none" w:sz="0" w:space="0" w:color="auto"/>
      </w:divBdr>
    </w:div>
    <w:div w:id="1687292543">
      <w:bodyDiv w:val="1"/>
      <w:marLeft w:val="0"/>
      <w:marRight w:val="0"/>
      <w:marTop w:val="0"/>
      <w:marBottom w:val="0"/>
      <w:divBdr>
        <w:top w:val="none" w:sz="0" w:space="0" w:color="auto"/>
        <w:left w:val="none" w:sz="0" w:space="0" w:color="auto"/>
        <w:bottom w:val="none" w:sz="0" w:space="0" w:color="auto"/>
        <w:right w:val="none" w:sz="0" w:space="0" w:color="auto"/>
      </w:divBdr>
    </w:div>
    <w:div w:id="1688949549">
      <w:bodyDiv w:val="1"/>
      <w:marLeft w:val="0"/>
      <w:marRight w:val="0"/>
      <w:marTop w:val="0"/>
      <w:marBottom w:val="0"/>
      <w:divBdr>
        <w:top w:val="none" w:sz="0" w:space="0" w:color="auto"/>
        <w:left w:val="none" w:sz="0" w:space="0" w:color="auto"/>
        <w:bottom w:val="none" w:sz="0" w:space="0" w:color="auto"/>
        <w:right w:val="none" w:sz="0" w:space="0" w:color="auto"/>
      </w:divBdr>
    </w:div>
    <w:div w:id="1689526051">
      <w:bodyDiv w:val="1"/>
      <w:marLeft w:val="0"/>
      <w:marRight w:val="0"/>
      <w:marTop w:val="0"/>
      <w:marBottom w:val="0"/>
      <w:divBdr>
        <w:top w:val="none" w:sz="0" w:space="0" w:color="auto"/>
        <w:left w:val="none" w:sz="0" w:space="0" w:color="auto"/>
        <w:bottom w:val="none" w:sz="0" w:space="0" w:color="auto"/>
        <w:right w:val="none" w:sz="0" w:space="0" w:color="auto"/>
      </w:divBdr>
    </w:div>
    <w:div w:id="1693802208">
      <w:bodyDiv w:val="1"/>
      <w:marLeft w:val="0"/>
      <w:marRight w:val="0"/>
      <w:marTop w:val="0"/>
      <w:marBottom w:val="0"/>
      <w:divBdr>
        <w:top w:val="none" w:sz="0" w:space="0" w:color="auto"/>
        <w:left w:val="none" w:sz="0" w:space="0" w:color="auto"/>
        <w:bottom w:val="none" w:sz="0" w:space="0" w:color="auto"/>
        <w:right w:val="none" w:sz="0" w:space="0" w:color="auto"/>
      </w:divBdr>
    </w:div>
    <w:div w:id="1698654223">
      <w:bodyDiv w:val="1"/>
      <w:marLeft w:val="0"/>
      <w:marRight w:val="0"/>
      <w:marTop w:val="0"/>
      <w:marBottom w:val="0"/>
      <w:divBdr>
        <w:top w:val="none" w:sz="0" w:space="0" w:color="auto"/>
        <w:left w:val="none" w:sz="0" w:space="0" w:color="auto"/>
        <w:bottom w:val="none" w:sz="0" w:space="0" w:color="auto"/>
        <w:right w:val="none" w:sz="0" w:space="0" w:color="auto"/>
      </w:divBdr>
    </w:div>
    <w:div w:id="1699427413">
      <w:bodyDiv w:val="1"/>
      <w:marLeft w:val="0"/>
      <w:marRight w:val="0"/>
      <w:marTop w:val="0"/>
      <w:marBottom w:val="0"/>
      <w:divBdr>
        <w:top w:val="none" w:sz="0" w:space="0" w:color="auto"/>
        <w:left w:val="none" w:sz="0" w:space="0" w:color="auto"/>
        <w:bottom w:val="none" w:sz="0" w:space="0" w:color="auto"/>
        <w:right w:val="none" w:sz="0" w:space="0" w:color="auto"/>
      </w:divBdr>
    </w:div>
    <w:div w:id="1700011425">
      <w:bodyDiv w:val="1"/>
      <w:marLeft w:val="0"/>
      <w:marRight w:val="0"/>
      <w:marTop w:val="0"/>
      <w:marBottom w:val="0"/>
      <w:divBdr>
        <w:top w:val="none" w:sz="0" w:space="0" w:color="auto"/>
        <w:left w:val="none" w:sz="0" w:space="0" w:color="auto"/>
        <w:bottom w:val="none" w:sz="0" w:space="0" w:color="auto"/>
        <w:right w:val="none" w:sz="0" w:space="0" w:color="auto"/>
      </w:divBdr>
    </w:div>
    <w:div w:id="1701323125">
      <w:bodyDiv w:val="1"/>
      <w:marLeft w:val="0"/>
      <w:marRight w:val="0"/>
      <w:marTop w:val="0"/>
      <w:marBottom w:val="0"/>
      <w:divBdr>
        <w:top w:val="none" w:sz="0" w:space="0" w:color="auto"/>
        <w:left w:val="none" w:sz="0" w:space="0" w:color="auto"/>
        <w:bottom w:val="none" w:sz="0" w:space="0" w:color="auto"/>
        <w:right w:val="none" w:sz="0" w:space="0" w:color="auto"/>
      </w:divBdr>
    </w:div>
    <w:div w:id="1704669798">
      <w:bodyDiv w:val="1"/>
      <w:marLeft w:val="0"/>
      <w:marRight w:val="0"/>
      <w:marTop w:val="0"/>
      <w:marBottom w:val="0"/>
      <w:divBdr>
        <w:top w:val="none" w:sz="0" w:space="0" w:color="auto"/>
        <w:left w:val="none" w:sz="0" w:space="0" w:color="auto"/>
        <w:bottom w:val="none" w:sz="0" w:space="0" w:color="auto"/>
        <w:right w:val="none" w:sz="0" w:space="0" w:color="auto"/>
      </w:divBdr>
    </w:div>
    <w:div w:id="1705523524">
      <w:bodyDiv w:val="1"/>
      <w:marLeft w:val="0"/>
      <w:marRight w:val="0"/>
      <w:marTop w:val="0"/>
      <w:marBottom w:val="0"/>
      <w:divBdr>
        <w:top w:val="none" w:sz="0" w:space="0" w:color="auto"/>
        <w:left w:val="none" w:sz="0" w:space="0" w:color="auto"/>
        <w:bottom w:val="none" w:sz="0" w:space="0" w:color="auto"/>
        <w:right w:val="none" w:sz="0" w:space="0" w:color="auto"/>
      </w:divBdr>
    </w:div>
    <w:div w:id="1705596389">
      <w:bodyDiv w:val="1"/>
      <w:marLeft w:val="0"/>
      <w:marRight w:val="0"/>
      <w:marTop w:val="0"/>
      <w:marBottom w:val="0"/>
      <w:divBdr>
        <w:top w:val="none" w:sz="0" w:space="0" w:color="auto"/>
        <w:left w:val="none" w:sz="0" w:space="0" w:color="auto"/>
        <w:bottom w:val="none" w:sz="0" w:space="0" w:color="auto"/>
        <w:right w:val="none" w:sz="0" w:space="0" w:color="auto"/>
      </w:divBdr>
    </w:div>
    <w:div w:id="1707169496">
      <w:bodyDiv w:val="1"/>
      <w:marLeft w:val="0"/>
      <w:marRight w:val="0"/>
      <w:marTop w:val="0"/>
      <w:marBottom w:val="0"/>
      <w:divBdr>
        <w:top w:val="none" w:sz="0" w:space="0" w:color="auto"/>
        <w:left w:val="none" w:sz="0" w:space="0" w:color="auto"/>
        <w:bottom w:val="none" w:sz="0" w:space="0" w:color="auto"/>
        <w:right w:val="none" w:sz="0" w:space="0" w:color="auto"/>
      </w:divBdr>
    </w:div>
    <w:div w:id="1713462843">
      <w:bodyDiv w:val="1"/>
      <w:marLeft w:val="0"/>
      <w:marRight w:val="0"/>
      <w:marTop w:val="0"/>
      <w:marBottom w:val="0"/>
      <w:divBdr>
        <w:top w:val="none" w:sz="0" w:space="0" w:color="auto"/>
        <w:left w:val="none" w:sz="0" w:space="0" w:color="auto"/>
        <w:bottom w:val="none" w:sz="0" w:space="0" w:color="auto"/>
        <w:right w:val="none" w:sz="0" w:space="0" w:color="auto"/>
      </w:divBdr>
    </w:div>
    <w:div w:id="1724979758">
      <w:bodyDiv w:val="1"/>
      <w:marLeft w:val="0"/>
      <w:marRight w:val="0"/>
      <w:marTop w:val="0"/>
      <w:marBottom w:val="0"/>
      <w:divBdr>
        <w:top w:val="none" w:sz="0" w:space="0" w:color="auto"/>
        <w:left w:val="none" w:sz="0" w:space="0" w:color="auto"/>
        <w:bottom w:val="none" w:sz="0" w:space="0" w:color="auto"/>
        <w:right w:val="none" w:sz="0" w:space="0" w:color="auto"/>
      </w:divBdr>
    </w:div>
    <w:div w:id="1725593345">
      <w:bodyDiv w:val="1"/>
      <w:marLeft w:val="0"/>
      <w:marRight w:val="0"/>
      <w:marTop w:val="0"/>
      <w:marBottom w:val="0"/>
      <w:divBdr>
        <w:top w:val="none" w:sz="0" w:space="0" w:color="auto"/>
        <w:left w:val="none" w:sz="0" w:space="0" w:color="auto"/>
        <w:bottom w:val="none" w:sz="0" w:space="0" w:color="auto"/>
        <w:right w:val="none" w:sz="0" w:space="0" w:color="auto"/>
      </w:divBdr>
    </w:div>
    <w:div w:id="1726176985">
      <w:bodyDiv w:val="1"/>
      <w:marLeft w:val="0"/>
      <w:marRight w:val="0"/>
      <w:marTop w:val="0"/>
      <w:marBottom w:val="0"/>
      <w:divBdr>
        <w:top w:val="none" w:sz="0" w:space="0" w:color="auto"/>
        <w:left w:val="none" w:sz="0" w:space="0" w:color="auto"/>
        <w:bottom w:val="none" w:sz="0" w:space="0" w:color="auto"/>
        <w:right w:val="none" w:sz="0" w:space="0" w:color="auto"/>
      </w:divBdr>
    </w:div>
    <w:div w:id="1727601394">
      <w:bodyDiv w:val="1"/>
      <w:marLeft w:val="0"/>
      <w:marRight w:val="0"/>
      <w:marTop w:val="0"/>
      <w:marBottom w:val="0"/>
      <w:divBdr>
        <w:top w:val="none" w:sz="0" w:space="0" w:color="auto"/>
        <w:left w:val="none" w:sz="0" w:space="0" w:color="auto"/>
        <w:bottom w:val="none" w:sz="0" w:space="0" w:color="auto"/>
        <w:right w:val="none" w:sz="0" w:space="0" w:color="auto"/>
      </w:divBdr>
    </w:div>
    <w:div w:id="1731078864">
      <w:bodyDiv w:val="1"/>
      <w:marLeft w:val="0"/>
      <w:marRight w:val="0"/>
      <w:marTop w:val="0"/>
      <w:marBottom w:val="0"/>
      <w:divBdr>
        <w:top w:val="none" w:sz="0" w:space="0" w:color="auto"/>
        <w:left w:val="none" w:sz="0" w:space="0" w:color="auto"/>
        <w:bottom w:val="none" w:sz="0" w:space="0" w:color="auto"/>
        <w:right w:val="none" w:sz="0" w:space="0" w:color="auto"/>
      </w:divBdr>
    </w:div>
    <w:div w:id="1737315667">
      <w:bodyDiv w:val="1"/>
      <w:marLeft w:val="0"/>
      <w:marRight w:val="0"/>
      <w:marTop w:val="0"/>
      <w:marBottom w:val="0"/>
      <w:divBdr>
        <w:top w:val="none" w:sz="0" w:space="0" w:color="auto"/>
        <w:left w:val="none" w:sz="0" w:space="0" w:color="auto"/>
        <w:bottom w:val="none" w:sz="0" w:space="0" w:color="auto"/>
        <w:right w:val="none" w:sz="0" w:space="0" w:color="auto"/>
      </w:divBdr>
    </w:div>
    <w:div w:id="1738287918">
      <w:bodyDiv w:val="1"/>
      <w:marLeft w:val="0"/>
      <w:marRight w:val="0"/>
      <w:marTop w:val="0"/>
      <w:marBottom w:val="0"/>
      <w:divBdr>
        <w:top w:val="none" w:sz="0" w:space="0" w:color="auto"/>
        <w:left w:val="none" w:sz="0" w:space="0" w:color="auto"/>
        <w:bottom w:val="none" w:sz="0" w:space="0" w:color="auto"/>
        <w:right w:val="none" w:sz="0" w:space="0" w:color="auto"/>
      </w:divBdr>
    </w:div>
    <w:div w:id="1741714609">
      <w:bodyDiv w:val="1"/>
      <w:marLeft w:val="0"/>
      <w:marRight w:val="0"/>
      <w:marTop w:val="0"/>
      <w:marBottom w:val="0"/>
      <w:divBdr>
        <w:top w:val="none" w:sz="0" w:space="0" w:color="auto"/>
        <w:left w:val="none" w:sz="0" w:space="0" w:color="auto"/>
        <w:bottom w:val="none" w:sz="0" w:space="0" w:color="auto"/>
        <w:right w:val="none" w:sz="0" w:space="0" w:color="auto"/>
      </w:divBdr>
    </w:div>
    <w:div w:id="1745446681">
      <w:bodyDiv w:val="1"/>
      <w:marLeft w:val="0"/>
      <w:marRight w:val="0"/>
      <w:marTop w:val="0"/>
      <w:marBottom w:val="0"/>
      <w:divBdr>
        <w:top w:val="none" w:sz="0" w:space="0" w:color="auto"/>
        <w:left w:val="none" w:sz="0" w:space="0" w:color="auto"/>
        <w:bottom w:val="none" w:sz="0" w:space="0" w:color="auto"/>
        <w:right w:val="none" w:sz="0" w:space="0" w:color="auto"/>
      </w:divBdr>
    </w:div>
    <w:div w:id="1746222070">
      <w:bodyDiv w:val="1"/>
      <w:marLeft w:val="0"/>
      <w:marRight w:val="0"/>
      <w:marTop w:val="0"/>
      <w:marBottom w:val="0"/>
      <w:divBdr>
        <w:top w:val="none" w:sz="0" w:space="0" w:color="auto"/>
        <w:left w:val="none" w:sz="0" w:space="0" w:color="auto"/>
        <w:bottom w:val="none" w:sz="0" w:space="0" w:color="auto"/>
        <w:right w:val="none" w:sz="0" w:space="0" w:color="auto"/>
      </w:divBdr>
    </w:div>
    <w:div w:id="1750926584">
      <w:bodyDiv w:val="1"/>
      <w:marLeft w:val="0"/>
      <w:marRight w:val="0"/>
      <w:marTop w:val="0"/>
      <w:marBottom w:val="0"/>
      <w:divBdr>
        <w:top w:val="none" w:sz="0" w:space="0" w:color="auto"/>
        <w:left w:val="none" w:sz="0" w:space="0" w:color="auto"/>
        <w:bottom w:val="none" w:sz="0" w:space="0" w:color="auto"/>
        <w:right w:val="none" w:sz="0" w:space="0" w:color="auto"/>
      </w:divBdr>
    </w:div>
    <w:div w:id="1751388823">
      <w:bodyDiv w:val="1"/>
      <w:marLeft w:val="0"/>
      <w:marRight w:val="0"/>
      <w:marTop w:val="0"/>
      <w:marBottom w:val="0"/>
      <w:divBdr>
        <w:top w:val="none" w:sz="0" w:space="0" w:color="auto"/>
        <w:left w:val="none" w:sz="0" w:space="0" w:color="auto"/>
        <w:bottom w:val="none" w:sz="0" w:space="0" w:color="auto"/>
        <w:right w:val="none" w:sz="0" w:space="0" w:color="auto"/>
      </w:divBdr>
    </w:div>
    <w:div w:id="1762600672">
      <w:bodyDiv w:val="1"/>
      <w:marLeft w:val="0"/>
      <w:marRight w:val="0"/>
      <w:marTop w:val="0"/>
      <w:marBottom w:val="0"/>
      <w:divBdr>
        <w:top w:val="none" w:sz="0" w:space="0" w:color="auto"/>
        <w:left w:val="none" w:sz="0" w:space="0" w:color="auto"/>
        <w:bottom w:val="none" w:sz="0" w:space="0" w:color="auto"/>
        <w:right w:val="none" w:sz="0" w:space="0" w:color="auto"/>
      </w:divBdr>
    </w:div>
    <w:div w:id="1763184508">
      <w:bodyDiv w:val="1"/>
      <w:marLeft w:val="0"/>
      <w:marRight w:val="0"/>
      <w:marTop w:val="0"/>
      <w:marBottom w:val="0"/>
      <w:divBdr>
        <w:top w:val="none" w:sz="0" w:space="0" w:color="auto"/>
        <w:left w:val="none" w:sz="0" w:space="0" w:color="auto"/>
        <w:bottom w:val="none" w:sz="0" w:space="0" w:color="auto"/>
        <w:right w:val="none" w:sz="0" w:space="0" w:color="auto"/>
      </w:divBdr>
    </w:div>
    <w:div w:id="1763454137">
      <w:bodyDiv w:val="1"/>
      <w:marLeft w:val="0"/>
      <w:marRight w:val="0"/>
      <w:marTop w:val="0"/>
      <w:marBottom w:val="0"/>
      <w:divBdr>
        <w:top w:val="none" w:sz="0" w:space="0" w:color="auto"/>
        <w:left w:val="none" w:sz="0" w:space="0" w:color="auto"/>
        <w:bottom w:val="none" w:sz="0" w:space="0" w:color="auto"/>
        <w:right w:val="none" w:sz="0" w:space="0" w:color="auto"/>
      </w:divBdr>
    </w:div>
    <w:div w:id="1766076366">
      <w:bodyDiv w:val="1"/>
      <w:marLeft w:val="0"/>
      <w:marRight w:val="0"/>
      <w:marTop w:val="0"/>
      <w:marBottom w:val="0"/>
      <w:divBdr>
        <w:top w:val="none" w:sz="0" w:space="0" w:color="auto"/>
        <w:left w:val="none" w:sz="0" w:space="0" w:color="auto"/>
        <w:bottom w:val="none" w:sz="0" w:space="0" w:color="auto"/>
        <w:right w:val="none" w:sz="0" w:space="0" w:color="auto"/>
      </w:divBdr>
    </w:div>
    <w:div w:id="1768651165">
      <w:bodyDiv w:val="1"/>
      <w:marLeft w:val="0"/>
      <w:marRight w:val="0"/>
      <w:marTop w:val="0"/>
      <w:marBottom w:val="0"/>
      <w:divBdr>
        <w:top w:val="none" w:sz="0" w:space="0" w:color="auto"/>
        <w:left w:val="none" w:sz="0" w:space="0" w:color="auto"/>
        <w:bottom w:val="none" w:sz="0" w:space="0" w:color="auto"/>
        <w:right w:val="none" w:sz="0" w:space="0" w:color="auto"/>
      </w:divBdr>
    </w:div>
    <w:div w:id="1772242434">
      <w:bodyDiv w:val="1"/>
      <w:marLeft w:val="0"/>
      <w:marRight w:val="0"/>
      <w:marTop w:val="0"/>
      <w:marBottom w:val="0"/>
      <w:divBdr>
        <w:top w:val="none" w:sz="0" w:space="0" w:color="auto"/>
        <w:left w:val="none" w:sz="0" w:space="0" w:color="auto"/>
        <w:bottom w:val="none" w:sz="0" w:space="0" w:color="auto"/>
        <w:right w:val="none" w:sz="0" w:space="0" w:color="auto"/>
      </w:divBdr>
    </w:div>
    <w:div w:id="1774980035">
      <w:bodyDiv w:val="1"/>
      <w:marLeft w:val="0"/>
      <w:marRight w:val="0"/>
      <w:marTop w:val="0"/>
      <w:marBottom w:val="0"/>
      <w:divBdr>
        <w:top w:val="none" w:sz="0" w:space="0" w:color="auto"/>
        <w:left w:val="none" w:sz="0" w:space="0" w:color="auto"/>
        <w:bottom w:val="none" w:sz="0" w:space="0" w:color="auto"/>
        <w:right w:val="none" w:sz="0" w:space="0" w:color="auto"/>
      </w:divBdr>
    </w:div>
    <w:div w:id="1778404018">
      <w:bodyDiv w:val="1"/>
      <w:marLeft w:val="0"/>
      <w:marRight w:val="0"/>
      <w:marTop w:val="0"/>
      <w:marBottom w:val="0"/>
      <w:divBdr>
        <w:top w:val="none" w:sz="0" w:space="0" w:color="auto"/>
        <w:left w:val="none" w:sz="0" w:space="0" w:color="auto"/>
        <w:bottom w:val="none" w:sz="0" w:space="0" w:color="auto"/>
        <w:right w:val="none" w:sz="0" w:space="0" w:color="auto"/>
      </w:divBdr>
    </w:div>
    <w:div w:id="1785073303">
      <w:bodyDiv w:val="1"/>
      <w:marLeft w:val="0"/>
      <w:marRight w:val="0"/>
      <w:marTop w:val="0"/>
      <w:marBottom w:val="0"/>
      <w:divBdr>
        <w:top w:val="none" w:sz="0" w:space="0" w:color="auto"/>
        <w:left w:val="none" w:sz="0" w:space="0" w:color="auto"/>
        <w:bottom w:val="none" w:sz="0" w:space="0" w:color="auto"/>
        <w:right w:val="none" w:sz="0" w:space="0" w:color="auto"/>
      </w:divBdr>
    </w:div>
    <w:div w:id="1786920646">
      <w:bodyDiv w:val="1"/>
      <w:marLeft w:val="0"/>
      <w:marRight w:val="0"/>
      <w:marTop w:val="0"/>
      <w:marBottom w:val="0"/>
      <w:divBdr>
        <w:top w:val="none" w:sz="0" w:space="0" w:color="auto"/>
        <w:left w:val="none" w:sz="0" w:space="0" w:color="auto"/>
        <w:bottom w:val="none" w:sz="0" w:space="0" w:color="auto"/>
        <w:right w:val="none" w:sz="0" w:space="0" w:color="auto"/>
      </w:divBdr>
    </w:div>
    <w:div w:id="1794708618">
      <w:bodyDiv w:val="1"/>
      <w:marLeft w:val="0"/>
      <w:marRight w:val="0"/>
      <w:marTop w:val="0"/>
      <w:marBottom w:val="0"/>
      <w:divBdr>
        <w:top w:val="none" w:sz="0" w:space="0" w:color="auto"/>
        <w:left w:val="none" w:sz="0" w:space="0" w:color="auto"/>
        <w:bottom w:val="none" w:sz="0" w:space="0" w:color="auto"/>
        <w:right w:val="none" w:sz="0" w:space="0" w:color="auto"/>
      </w:divBdr>
    </w:div>
    <w:div w:id="1796750905">
      <w:bodyDiv w:val="1"/>
      <w:marLeft w:val="0"/>
      <w:marRight w:val="0"/>
      <w:marTop w:val="0"/>
      <w:marBottom w:val="0"/>
      <w:divBdr>
        <w:top w:val="none" w:sz="0" w:space="0" w:color="auto"/>
        <w:left w:val="none" w:sz="0" w:space="0" w:color="auto"/>
        <w:bottom w:val="none" w:sz="0" w:space="0" w:color="auto"/>
        <w:right w:val="none" w:sz="0" w:space="0" w:color="auto"/>
      </w:divBdr>
    </w:div>
    <w:div w:id="1801260833">
      <w:bodyDiv w:val="1"/>
      <w:marLeft w:val="0"/>
      <w:marRight w:val="0"/>
      <w:marTop w:val="0"/>
      <w:marBottom w:val="0"/>
      <w:divBdr>
        <w:top w:val="none" w:sz="0" w:space="0" w:color="auto"/>
        <w:left w:val="none" w:sz="0" w:space="0" w:color="auto"/>
        <w:bottom w:val="none" w:sz="0" w:space="0" w:color="auto"/>
        <w:right w:val="none" w:sz="0" w:space="0" w:color="auto"/>
      </w:divBdr>
    </w:div>
    <w:div w:id="1802923596">
      <w:bodyDiv w:val="1"/>
      <w:marLeft w:val="0"/>
      <w:marRight w:val="0"/>
      <w:marTop w:val="0"/>
      <w:marBottom w:val="0"/>
      <w:divBdr>
        <w:top w:val="none" w:sz="0" w:space="0" w:color="auto"/>
        <w:left w:val="none" w:sz="0" w:space="0" w:color="auto"/>
        <w:bottom w:val="none" w:sz="0" w:space="0" w:color="auto"/>
        <w:right w:val="none" w:sz="0" w:space="0" w:color="auto"/>
      </w:divBdr>
    </w:div>
    <w:div w:id="1804544684">
      <w:bodyDiv w:val="1"/>
      <w:marLeft w:val="0"/>
      <w:marRight w:val="0"/>
      <w:marTop w:val="0"/>
      <w:marBottom w:val="0"/>
      <w:divBdr>
        <w:top w:val="none" w:sz="0" w:space="0" w:color="auto"/>
        <w:left w:val="none" w:sz="0" w:space="0" w:color="auto"/>
        <w:bottom w:val="none" w:sz="0" w:space="0" w:color="auto"/>
        <w:right w:val="none" w:sz="0" w:space="0" w:color="auto"/>
      </w:divBdr>
    </w:div>
    <w:div w:id="1807965892">
      <w:bodyDiv w:val="1"/>
      <w:marLeft w:val="0"/>
      <w:marRight w:val="0"/>
      <w:marTop w:val="0"/>
      <w:marBottom w:val="0"/>
      <w:divBdr>
        <w:top w:val="none" w:sz="0" w:space="0" w:color="auto"/>
        <w:left w:val="none" w:sz="0" w:space="0" w:color="auto"/>
        <w:bottom w:val="none" w:sz="0" w:space="0" w:color="auto"/>
        <w:right w:val="none" w:sz="0" w:space="0" w:color="auto"/>
      </w:divBdr>
    </w:div>
    <w:div w:id="1809518205">
      <w:bodyDiv w:val="1"/>
      <w:marLeft w:val="0"/>
      <w:marRight w:val="0"/>
      <w:marTop w:val="0"/>
      <w:marBottom w:val="0"/>
      <w:divBdr>
        <w:top w:val="none" w:sz="0" w:space="0" w:color="auto"/>
        <w:left w:val="none" w:sz="0" w:space="0" w:color="auto"/>
        <w:bottom w:val="none" w:sz="0" w:space="0" w:color="auto"/>
        <w:right w:val="none" w:sz="0" w:space="0" w:color="auto"/>
      </w:divBdr>
    </w:div>
    <w:div w:id="1816490248">
      <w:bodyDiv w:val="1"/>
      <w:marLeft w:val="0"/>
      <w:marRight w:val="0"/>
      <w:marTop w:val="0"/>
      <w:marBottom w:val="0"/>
      <w:divBdr>
        <w:top w:val="none" w:sz="0" w:space="0" w:color="auto"/>
        <w:left w:val="none" w:sz="0" w:space="0" w:color="auto"/>
        <w:bottom w:val="none" w:sz="0" w:space="0" w:color="auto"/>
        <w:right w:val="none" w:sz="0" w:space="0" w:color="auto"/>
      </w:divBdr>
    </w:div>
    <w:div w:id="1819228474">
      <w:bodyDiv w:val="1"/>
      <w:marLeft w:val="0"/>
      <w:marRight w:val="0"/>
      <w:marTop w:val="0"/>
      <w:marBottom w:val="0"/>
      <w:divBdr>
        <w:top w:val="none" w:sz="0" w:space="0" w:color="auto"/>
        <w:left w:val="none" w:sz="0" w:space="0" w:color="auto"/>
        <w:bottom w:val="none" w:sz="0" w:space="0" w:color="auto"/>
        <w:right w:val="none" w:sz="0" w:space="0" w:color="auto"/>
      </w:divBdr>
    </w:div>
    <w:div w:id="1822766361">
      <w:bodyDiv w:val="1"/>
      <w:marLeft w:val="0"/>
      <w:marRight w:val="0"/>
      <w:marTop w:val="0"/>
      <w:marBottom w:val="0"/>
      <w:divBdr>
        <w:top w:val="none" w:sz="0" w:space="0" w:color="auto"/>
        <w:left w:val="none" w:sz="0" w:space="0" w:color="auto"/>
        <w:bottom w:val="none" w:sz="0" w:space="0" w:color="auto"/>
        <w:right w:val="none" w:sz="0" w:space="0" w:color="auto"/>
      </w:divBdr>
    </w:div>
    <w:div w:id="1822889304">
      <w:bodyDiv w:val="1"/>
      <w:marLeft w:val="0"/>
      <w:marRight w:val="0"/>
      <w:marTop w:val="0"/>
      <w:marBottom w:val="0"/>
      <w:divBdr>
        <w:top w:val="none" w:sz="0" w:space="0" w:color="auto"/>
        <w:left w:val="none" w:sz="0" w:space="0" w:color="auto"/>
        <w:bottom w:val="none" w:sz="0" w:space="0" w:color="auto"/>
        <w:right w:val="none" w:sz="0" w:space="0" w:color="auto"/>
      </w:divBdr>
    </w:div>
    <w:div w:id="1836409863">
      <w:bodyDiv w:val="1"/>
      <w:marLeft w:val="0"/>
      <w:marRight w:val="0"/>
      <w:marTop w:val="0"/>
      <w:marBottom w:val="0"/>
      <w:divBdr>
        <w:top w:val="none" w:sz="0" w:space="0" w:color="auto"/>
        <w:left w:val="none" w:sz="0" w:space="0" w:color="auto"/>
        <w:bottom w:val="none" w:sz="0" w:space="0" w:color="auto"/>
        <w:right w:val="none" w:sz="0" w:space="0" w:color="auto"/>
      </w:divBdr>
    </w:div>
    <w:div w:id="1841389869">
      <w:bodyDiv w:val="1"/>
      <w:marLeft w:val="0"/>
      <w:marRight w:val="0"/>
      <w:marTop w:val="0"/>
      <w:marBottom w:val="0"/>
      <w:divBdr>
        <w:top w:val="none" w:sz="0" w:space="0" w:color="auto"/>
        <w:left w:val="none" w:sz="0" w:space="0" w:color="auto"/>
        <w:bottom w:val="none" w:sz="0" w:space="0" w:color="auto"/>
        <w:right w:val="none" w:sz="0" w:space="0" w:color="auto"/>
      </w:divBdr>
    </w:div>
    <w:div w:id="1848448461">
      <w:bodyDiv w:val="1"/>
      <w:marLeft w:val="0"/>
      <w:marRight w:val="0"/>
      <w:marTop w:val="0"/>
      <w:marBottom w:val="0"/>
      <w:divBdr>
        <w:top w:val="none" w:sz="0" w:space="0" w:color="auto"/>
        <w:left w:val="none" w:sz="0" w:space="0" w:color="auto"/>
        <w:bottom w:val="none" w:sz="0" w:space="0" w:color="auto"/>
        <w:right w:val="none" w:sz="0" w:space="0" w:color="auto"/>
      </w:divBdr>
    </w:div>
    <w:div w:id="1852601598">
      <w:bodyDiv w:val="1"/>
      <w:marLeft w:val="0"/>
      <w:marRight w:val="0"/>
      <w:marTop w:val="0"/>
      <w:marBottom w:val="0"/>
      <w:divBdr>
        <w:top w:val="none" w:sz="0" w:space="0" w:color="auto"/>
        <w:left w:val="none" w:sz="0" w:space="0" w:color="auto"/>
        <w:bottom w:val="none" w:sz="0" w:space="0" w:color="auto"/>
        <w:right w:val="none" w:sz="0" w:space="0" w:color="auto"/>
      </w:divBdr>
    </w:div>
    <w:div w:id="1853181626">
      <w:bodyDiv w:val="1"/>
      <w:marLeft w:val="0"/>
      <w:marRight w:val="0"/>
      <w:marTop w:val="0"/>
      <w:marBottom w:val="0"/>
      <w:divBdr>
        <w:top w:val="none" w:sz="0" w:space="0" w:color="auto"/>
        <w:left w:val="none" w:sz="0" w:space="0" w:color="auto"/>
        <w:bottom w:val="none" w:sz="0" w:space="0" w:color="auto"/>
        <w:right w:val="none" w:sz="0" w:space="0" w:color="auto"/>
      </w:divBdr>
    </w:div>
    <w:div w:id="1859850942">
      <w:bodyDiv w:val="1"/>
      <w:marLeft w:val="0"/>
      <w:marRight w:val="0"/>
      <w:marTop w:val="0"/>
      <w:marBottom w:val="0"/>
      <w:divBdr>
        <w:top w:val="none" w:sz="0" w:space="0" w:color="auto"/>
        <w:left w:val="none" w:sz="0" w:space="0" w:color="auto"/>
        <w:bottom w:val="none" w:sz="0" w:space="0" w:color="auto"/>
        <w:right w:val="none" w:sz="0" w:space="0" w:color="auto"/>
      </w:divBdr>
    </w:div>
    <w:div w:id="1870143966">
      <w:bodyDiv w:val="1"/>
      <w:marLeft w:val="0"/>
      <w:marRight w:val="0"/>
      <w:marTop w:val="0"/>
      <w:marBottom w:val="0"/>
      <w:divBdr>
        <w:top w:val="none" w:sz="0" w:space="0" w:color="auto"/>
        <w:left w:val="none" w:sz="0" w:space="0" w:color="auto"/>
        <w:bottom w:val="none" w:sz="0" w:space="0" w:color="auto"/>
        <w:right w:val="none" w:sz="0" w:space="0" w:color="auto"/>
      </w:divBdr>
    </w:div>
    <w:div w:id="1882128422">
      <w:bodyDiv w:val="1"/>
      <w:marLeft w:val="0"/>
      <w:marRight w:val="0"/>
      <w:marTop w:val="0"/>
      <w:marBottom w:val="0"/>
      <w:divBdr>
        <w:top w:val="none" w:sz="0" w:space="0" w:color="auto"/>
        <w:left w:val="none" w:sz="0" w:space="0" w:color="auto"/>
        <w:bottom w:val="none" w:sz="0" w:space="0" w:color="auto"/>
        <w:right w:val="none" w:sz="0" w:space="0" w:color="auto"/>
      </w:divBdr>
    </w:div>
    <w:div w:id="1884976687">
      <w:bodyDiv w:val="1"/>
      <w:marLeft w:val="0"/>
      <w:marRight w:val="0"/>
      <w:marTop w:val="0"/>
      <w:marBottom w:val="0"/>
      <w:divBdr>
        <w:top w:val="none" w:sz="0" w:space="0" w:color="auto"/>
        <w:left w:val="none" w:sz="0" w:space="0" w:color="auto"/>
        <w:bottom w:val="none" w:sz="0" w:space="0" w:color="auto"/>
        <w:right w:val="none" w:sz="0" w:space="0" w:color="auto"/>
      </w:divBdr>
    </w:div>
    <w:div w:id="1892841110">
      <w:bodyDiv w:val="1"/>
      <w:marLeft w:val="0"/>
      <w:marRight w:val="0"/>
      <w:marTop w:val="0"/>
      <w:marBottom w:val="0"/>
      <w:divBdr>
        <w:top w:val="none" w:sz="0" w:space="0" w:color="auto"/>
        <w:left w:val="none" w:sz="0" w:space="0" w:color="auto"/>
        <w:bottom w:val="none" w:sz="0" w:space="0" w:color="auto"/>
        <w:right w:val="none" w:sz="0" w:space="0" w:color="auto"/>
      </w:divBdr>
    </w:div>
    <w:div w:id="1893686434">
      <w:bodyDiv w:val="1"/>
      <w:marLeft w:val="0"/>
      <w:marRight w:val="0"/>
      <w:marTop w:val="0"/>
      <w:marBottom w:val="0"/>
      <w:divBdr>
        <w:top w:val="none" w:sz="0" w:space="0" w:color="auto"/>
        <w:left w:val="none" w:sz="0" w:space="0" w:color="auto"/>
        <w:bottom w:val="none" w:sz="0" w:space="0" w:color="auto"/>
        <w:right w:val="none" w:sz="0" w:space="0" w:color="auto"/>
      </w:divBdr>
    </w:div>
    <w:div w:id="1893884200">
      <w:bodyDiv w:val="1"/>
      <w:marLeft w:val="0"/>
      <w:marRight w:val="0"/>
      <w:marTop w:val="0"/>
      <w:marBottom w:val="0"/>
      <w:divBdr>
        <w:top w:val="none" w:sz="0" w:space="0" w:color="auto"/>
        <w:left w:val="none" w:sz="0" w:space="0" w:color="auto"/>
        <w:bottom w:val="none" w:sz="0" w:space="0" w:color="auto"/>
        <w:right w:val="none" w:sz="0" w:space="0" w:color="auto"/>
      </w:divBdr>
    </w:div>
    <w:div w:id="1897810496">
      <w:bodyDiv w:val="1"/>
      <w:marLeft w:val="0"/>
      <w:marRight w:val="0"/>
      <w:marTop w:val="0"/>
      <w:marBottom w:val="0"/>
      <w:divBdr>
        <w:top w:val="none" w:sz="0" w:space="0" w:color="auto"/>
        <w:left w:val="none" w:sz="0" w:space="0" w:color="auto"/>
        <w:bottom w:val="none" w:sz="0" w:space="0" w:color="auto"/>
        <w:right w:val="none" w:sz="0" w:space="0" w:color="auto"/>
      </w:divBdr>
    </w:div>
    <w:div w:id="1898662707">
      <w:bodyDiv w:val="1"/>
      <w:marLeft w:val="0"/>
      <w:marRight w:val="0"/>
      <w:marTop w:val="0"/>
      <w:marBottom w:val="0"/>
      <w:divBdr>
        <w:top w:val="none" w:sz="0" w:space="0" w:color="auto"/>
        <w:left w:val="none" w:sz="0" w:space="0" w:color="auto"/>
        <w:bottom w:val="none" w:sz="0" w:space="0" w:color="auto"/>
        <w:right w:val="none" w:sz="0" w:space="0" w:color="auto"/>
      </w:divBdr>
    </w:div>
    <w:div w:id="1900745928">
      <w:bodyDiv w:val="1"/>
      <w:marLeft w:val="0"/>
      <w:marRight w:val="0"/>
      <w:marTop w:val="0"/>
      <w:marBottom w:val="0"/>
      <w:divBdr>
        <w:top w:val="none" w:sz="0" w:space="0" w:color="auto"/>
        <w:left w:val="none" w:sz="0" w:space="0" w:color="auto"/>
        <w:bottom w:val="none" w:sz="0" w:space="0" w:color="auto"/>
        <w:right w:val="none" w:sz="0" w:space="0" w:color="auto"/>
      </w:divBdr>
    </w:div>
    <w:div w:id="1903976459">
      <w:bodyDiv w:val="1"/>
      <w:marLeft w:val="0"/>
      <w:marRight w:val="0"/>
      <w:marTop w:val="0"/>
      <w:marBottom w:val="0"/>
      <w:divBdr>
        <w:top w:val="none" w:sz="0" w:space="0" w:color="auto"/>
        <w:left w:val="none" w:sz="0" w:space="0" w:color="auto"/>
        <w:bottom w:val="none" w:sz="0" w:space="0" w:color="auto"/>
        <w:right w:val="none" w:sz="0" w:space="0" w:color="auto"/>
      </w:divBdr>
    </w:div>
    <w:div w:id="1912344919">
      <w:bodyDiv w:val="1"/>
      <w:marLeft w:val="0"/>
      <w:marRight w:val="0"/>
      <w:marTop w:val="0"/>
      <w:marBottom w:val="0"/>
      <w:divBdr>
        <w:top w:val="none" w:sz="0" w:space="0" w:color="auto"/>
        <w:left w:val="none" w:sz="0" w:space="0" w:color="auto"/>
        <w:bottom w:val="none" w:sz="0" w:space="0" w:color="auto"/>
        <w:right w:val="none" w:sz="0" w:space="0" w:color="auto"/>
      </w:divBdr>
    </w:div>
    <w:div w:id="1913848084">
      <w:bodyDiv w:val="1"/>
      <w:marLeft w:val="0"/>
      <w:marRight w:val="0"/>
      <w:marTop w:val="0"/>
      <w:marBottom w:val="0"/>
      <w:divBdr>
        <w:top w:val="none" w:sz="0" w:space="0" w:color="auto"/>
        <w:left w:val="none" w:sz="0" w:space="0" w:color="auto"/>
        <w:bottom w:val="none" w:sz="0" w:space="0" w:color="auto"/>
        <w:right w:val="none" w:sz="0" w:space="0" w:color="auto"/>
      </w:divBdr>
    </w:div>
    <w:div w:id="1916013311">
      <w:bodyDiv w:val="1"/>
      <w:marLeft w:val="0"/>
      <w:marRight w:val="0"/>
      <w:marTop w:val="0"/>
      <w:marBottom w:val="0"/>
      <w:divBdr>
        <w:top w:val="none" w:sz="0" w:space="0" w:color="auto"/>
        <w:left w:val="none" w:sz="0" w:space="0" w:color="auto"/>
        <w:bottom w:val="none" w:sz="0" w:space="0" w:color="auto"/>
        <w:right w:val="none" w:sz="0" w:space="0" w:color="auto"/>
      </w:divBdr>
    </w:div>
    <w:div w:id="1916695442">
      <w:bodyDiv w:val="1"/>
      <w:marLeft w:val="0"/>
      <w:marRight w:val="0"/>
      <w:marTop w:val="0"/>
      <w:marBottom w:val="0"/>
      <w:divBdr>
        <w:top w:val="none" w:sz="0" w:space="0" w:color="auto"/>
        <w:left w:val="none" w:sz="0" w:space="0" w:color="auto"/>
        <w:bottom w:val="none" w:sz="0" w:space="0" w:color="auto"/>
        <w:right w:val="none" w:sz="0" w:space="0" w:color="auto"/>
      </w:divBdr>
    </w:div>
    <w:div w:id="1918899093">
      <w:bodyDiv w:val="1"/>
      <w:marLeft w:val="0"/>
      <w:marRight w:val="0"/>
      <w:marTop w:val="0"/>
      <w:marBottom w:val="0"/>
      <w:divBdr>
        <w:top w:val="none" w:sz="0" w:space="0" w:color="auto"/>
        <w:left w:val="none" w:sz="0" w:space="0" w:color="auto"/>
        <w:bottom w:val="none" w:sz="0" w:space="0" w:color="auto"/>
        <w:right w:val="none" w:sz="0" w:space="0" w:color="auto"/>
      </w:divBdr>
    </w:div>
    <w:div w:id="1919749740">
      <w:bodyDiv w:val="1"/>
      <w:marLeft w:val="0"/>
      <w:marRight w:val="0"/>
      <w:marTop w:val="0"/>
      <w:marBottom w:val="0"/>
      <w:divBdr>
        <w:top w:val="none" w:sz="0" w:space="0" w:color="auto"/>
        <w:left w:val="none" w:sz="0" w:space="0" w:color="auto"/>
        <w:bottom w:val="none" w:sz="0" w:space="0" w:color="auto"/>
        <w:right w:val="none" w:sz="0" w:space="0" w:color="auto"/>
      </w:divBdr>
    </w:div>
    <w:div w:id="1921864301">
      <w:bodyDiv w:val="1"/>
      <w:marLeft w:val="0"/>
      <w:marRight w:val="0"/>
      <w:marTop w:val="0"/>
      <w:marBottom w:val="0"/>
      <w:divBdr>
        <w:top w:val="none" w:sz="0" w:space="0" w:color="auto"/>
        <w:left w:val="none" w:sz="0" w:space="0" w:color="auto"/>
        <w:bottom w:val="none" w:sz="0" w:space="0" w:color="auto"/>
        <w:right w:val="none" w:sz="0" w:space="0" w:color="auto"/>
      </w:divBdr>
    </w:div>
    <w:div w:id="1922904814">
      <w:bodyDiv w:val="1"/>
      <w:marLeft w:val="0"/>
      <w:marRight w:val="0"/>
      <w:marTop w:val="0"/>
      <w:marBottom w:val="0"/>
      <w:divBdr>
        <w:top w:val="none" w:sz="0" w:space="0" w:color="auto"/>
        <w:left w:val="none" w:sz="0" w:space="0" w:color="auto"/>
        <w:bottom w:val="none" w:sz="0" w:space="0" w:color="auto"/>
        <w:right w:val="none" w:sz="0" w:space="0" w:color="auto"/>
      </w:divBdr>
    </w:div>
    <w:div w:id="1929341152">
      <w:bodyDiv w:val="1"/>
      <w:marLeft w:val="0"/>
      <w:marRight w:val="0"/>
      <w:marTop w:val="0"/>
      <w:marBottom w:val="0"/>
      <w:divBdr>
        <w:top w:val="none" w:sz="0" w:space="0" w:color="auto"/>
        <w:left w:val="none" w:sz="0" w:space="0" w:color="auto"/>
        <w:bottom w:val="none" w:sz="0" w:space="0" w:color="auto"/>
        <w:right w:val="none" w:sz="0" w:space="0" w:color="auto"/>
      </w:divBdr>
    </w:div>
    <w:div w:id="1936395840">
      <w:bodyDiv w:val="1"/>
      <w:marLeft w:val="0"/>
      <w:marRight w:val="0"/>
      <w:marTop w:val="0"/>
      <w:marBottom w:val="0"/>
      <w:divBdr>
        <w:top w:val="none" w:sz="0" w:space="0" w:color="auto"/>
        <w:left w:val="none" w:sz="0" w:space="0" w:color="auto"/>
        <w:bottom w:val="none" w:sz="0" w:space="0" w:color="auto"/>
        <w:right w:val="none" w:sz="0" w:space="0" w:color="auto"/>
      </w:divBdr>
    </w:div>
    <w:div w:id="1942837996">
      <w:bodyDiv w:val="1"/>
      <w:marLeft w:val="0"/>
      <w:marRight w:val="0"/>
      <w:marTop w:val="0"/>
      <w:marBottom w:val="0"/>
      <w:divBdr>
        <w:top w:val="none" w:sz="0" w:space="0" w:color="auto"/>
        <w:left w:val="none" w:sz="0" w:space="0" w:color="auto"/>
        <w:bottom w:val="none" w:sz="0" w:space="0" w:color="auto"/>
        <w:right w:val="none" w:sz="0" w:space="0" w:color="auto"/>
      </w:divBdr>
    </w:div>
    <w:div w:id="1949465682">
      <w:bodyDiv w:val="1"/>
      <w:marLeft w:val="0"/>
      <w:marRight w:val="0"/>
      <w:marTop w:val="0"/>
      <w:marBottom w:val="0"/>
      <w:divBdr>
        <w:top w:val="none" w:sz="0" w:space="0" w:color="auto"/>
        <w:left w:val="none" w:sz="0" w:space="0" w:color="auto"/>
        <w:bottom w:val="none" w:sz="0" w:space="0" w:color="auto"/>
        <w:right w:val="none" w:sz="0" w:space="0" w:color="auto"/>
      </w:divBdr>
    </w:div>
    <w:div w:id="1967617721">
      <w:bodyDiv w:val="1"/>
      <w:marLeft w:val="0"/>
      <w:marRight w:val="0"/>
      <w:marTop w:val="0"/>
      <w:marBottom w:val="0"/>
      <w:divBdr>
        <w:top w:val="none" w:sz="0" w:space="0" w:color="auto"/>
        <w:left w:val="none" w:sz="0" w:space="0" w:color="auto"/>
        <w:bottom w:val="none" w:sz="0" w:space="0" w:color="auto"/>
        <w:right w:val="none" w:sz="0" w:space="0" w:color="auto"/>
      </w:divBdr>
    </w:div>
    <w:div w:id="1970160025">
      <w:bodyDiv w:val="1"/>
      <w:marLeft w:val="0"/>
      <w:marRight w:val="0"/>
      <w:marTop w:val="0"/>
      <w:marBottom w:val="0"/>
      <w:divBdr>
        <w:top w:val="none" w:sz="0" w:space="0" w:color="auto"/>
        <w:left w:val="none" w:sz="0" w:space="0" w:color="auto"/>
        <w:bottom w:val="none" w:sz="0" w:space="0" w:color="auto"/>
        <w:right w:val="none" w:sz="0" w:space="0" w:color="auto"/>
      </w:divBdr>
    </w:div>
    <w:div w:id="1973099909">
      <w:bodyDiv w:val="1"/>
      <w:marLeft w:val="0"/>
      <w:marRight w:val="0"/>
      <w:marTop w:val="0"/>
      <w:marBottom w:val="0"/>
      <w:divBdr>
        <w:top w:val="none" w:sz="0" w:space="0" w:color="auto"/>
        <w:left w:val="none" w:sz="0" w:space="0" w:color="auto"/>
        <w:bottom w:val="none" w:sz="0" w:space="0" w:color="auto"/>
        <w:right w:val="none" w:sz="0" w:space="0" w:color="auto"/>
      </w:divBdr>
    </w:div>
    <w:div w:id="1975256266">
      <w:bodyDiv w:val="1"/>
      <w:marLeft w:val="0"/>
      <w:marRight w:val="0"/>
      <w:marTop w:val="0"/>
      <w:marBottom w:val="0"/>
      <w:divBdr>
        <w:top w:val="none" w:sz="0" w:space="0" w:color="auto"/>
        <w:left w:val="none" w:sz="0" w:space="0" w:color="auto"/>
        <w:bottom w:val="none" w:sz="0" w:space="0" w:color="auto"/>
        <w:right w:val="none" w:sz="0" w:space="0" w:color="auto"/>
      </w:divBdr>
    </w:div>
    <w:div w:id="1975330652">
      <w:bodyDiv w:val="1"/>
      <w:marLeft w:val="0"/>
      <w:marRight w:val="0"/>
      <w:marTop w:val="0"/>
      <w:marBottom w:val="0"/>
      <w:divBdr>
        <w:top w:val="none" w:sz="0" w:space="0" w:color="auto"/>
        <w:left w:val="none" w:sz="0" w:space="0" w:color="auto"/>
        <w:bottom w:val="none" w:sz="0" w:space="0" w:color="auto"/>
        <w:right w:val="none" w:sz="0" w:space="0" w:color="auto"/>
      </w:divBdr>
    </w:div>
    <w:div w:id="1983195691">
      <w:bodyDiv w:val="1"/>
      <w:marLeft w:val="0"/>
      <w:marRight w:val="0"/>
      <w:marTop w:val="0"/>
      <w:marBottom w:val="0"/>
      <w:divBdr>
        <w:top w:val="none" w:sz="0" w:space="0" w:color="auto"/>
        <w:left w:val="none" w:sz="0" w:space="0" w:color="auto"/>
        <w:bottom w:val="none" w:sz="0" w:space="0" w:color="auto"/>
        <w:right w:val="none" w:sz="0" w:space="0" w:color="auto"/>
      </w:divBdr>
    </w:div>
    <w:div w:id="1988316130">
      <w:bodyDiv w:val="1"/>
      <w:marLeft w:val="0"/>
      <w:marRight w:val="0"/>
      <w:marTop w:val="0"/>
      <w:marBottom w:val="0"/>
      <w:divBdr>
        <w:top w:val="none" w:sz="0" w:space="0" w:color="auto"/>
        <w:left w:val="none" w:sz="0" w:space="0" w:color="auto"/>
        <w:bottom w:val="none" w:sz="0" w:space="0" w:color="auto"/>
        <w:right w:val="none" w:sz="0" w:space="0" w:color="auto"/>
      </w:divBdr>
    </w:div>
    <w:div w:id="1990815898">
      <w:bodyDiv w:val="1"/>
      <w:marLeft w:val="0"/>
      <w:marRight w:val="0"/>
      <w:marTop w:val="0"/>
      <w:marBottom w:val="0"/>
      <w:divBdr>
        <w:top w:val="none" w:sz="0" w:space="0" w:color="auto"/>
        <w:left w:val="none" w:sz="0" w:space="0" w:color="auto"/>
        <w:bottom w:val="none" w:sz="0" w:space="0" w:color="auto"/>
        <w:right w:val="none" w:sz="0" w:space="0" w:color="auto"/>
      </w:divBdr>
    </w:div>
    <w:div w:id="1996297872">
      <w:bodyDiv w:val="1"/>
      <w:marLeft w:val="0"/>
      <w:marRight w:val="0"/>
      <w:marTop w:val="0"/>
      <w:marBottom w:val="0"/>
      <w:divBdr>
        <w:top w:val="none" w:sz="0" w:space="0" w:color="auto"/>
        <w:left w:val="none" w:sz="0" w:space="0" w:color="auto"/>
        <w:bottom w:val="none" w:sz="0" w:space="0" w:color="auto"/>
        <w:right w:val="none" w:sz="0" w:space="0" w:color="auto"/>
      </w:divBdr>
    </w:div>
    <w:div w:id="1997109500">
      <w:bodyDiv w:val="1"/>
      <w:marLeft w:val="0"/>
      <w:marRight w:val="0"/>
      <w:marTop w:val="0"/>
      <w:marBottom w:val="0"/>
      <w:divBdr>
        <w:top w:val="none" w:sz="0" w:space="0" w:color="auto"/>
        <w:left w:val="none" w:sz="0" w:space="0" w:color="auto"/>
        <w:bottom w:val="none" w:sz="0" w:space="0" w:color="auto"/>
        <w:right w:val="none" w:sz="0" w:space="0" w:color="auto"/>
      </w:divBdr>
    </w:div>
    <w:div w:id="1999727172">
      <w:bodyDiv w:val="1"/>
      <w:marLeft w:val="0"/>
      <w:marRight w:val="0"/>
      <w:marTop w:val="0"/>
      <w:marBottom w:val="0"/>
      <w:divBdr>
        <w:top w:val="none" w:sz="0" w:space="0" w:color="auto"/>
        <w:left w:val="none" w:sz="0" w:space="0" w:color="auto"/>
        <w:bottom w:val="none" w:sz="0" w:space="0" w:color="auto"/>
        <w:right w:val="none" w:sz="0" w:space="0" w:color="auto"/>
      </w:divBdr>
    </w:div>
    <w:div w:id="2002805403">
      <w:bodyDiv w:val="1"/>
      <w:marLeft w:val="0"/>
      <w:marRight w:val="0"/>
      <w:marTop w:val="0"/>
      <w:marBottom w:val="0"/>
      <w:divBdr>
        <w:top w:val="none" w:sz="0" w:space="0" w:color="auto"/>
        <w:left w:val="none" w:sz="0" w:space="0" w:color="auto"/>
        <w:bottom w:val="none" w:sz="0" w:space="0" w:color="auto"/>
        <w:right w:val="none" w:sz="0" w:space="0" w:color="auto"/>
      </w:divBdr>
    </w:div>
    <w:div w:id="2003775914">
      <w:bodyDiv w:val="1"/>
      <w:marLeft w:val="0"/>
      <w:marRight w:val="0"/>
      <w:marTop w:val="0"/>
      <w:marBottom w:val="0"/>
      <w:divBdr>
        <w:top w:val="none" w:sz="0" w:space="0" w:color="auto"/>
        <w:left w:val="none" w:sz="0" w:space="0" w:color="auto"/>
        <w:bottom w:val="none" w:sz="0" w:space="0" w:color="auto"/>
        <w:right w:val="none" w:sz="0" w:space="0" w:color="auto"/>
      </w:divBdr>
    </w:div>
    <w:div w:id="2009139289">
      <w:bodyDiv w:val="1"/>
      <w:marLeft w:val="0"/>
      <w:marRight w:val="0"/>
      <w:marTop w:val="0"/>
      <w:marBottom w:val="0"/>
      <w:divBdr>
        <w:top w:val="none" w:sz="0" w:space="0" w:color="auto"/>
        <w:left w:val="none" w:sz="0" w:space="0" w:color="auto"/>
        <w:bottom w:val="none" w:sz="0" w:space="0" w:color="auto"/>
        <w:right w:val="none" w:sz="0" w:space="0" w:color="auto"/>
      </w:divBdr>
    </w:div>
    <w:div w:id="2017263799">
      <w:bodyDiv w:val="1"/>
      <w:marLeft w:val="0"/>
      <w:marRight w:val="0"/>
      <w:marTop w:val="0"/>
      <w:marBottom w:val="0"/>
      <w:divBdr>
        <w:top w:val="none" w:sz="0" w:space="0" w:color="auto"/>
        <w:left w:val="none" w:sz="0" w:space="0" w:color="auto"/>
        <w:bottom w:val="none" w:sz="0" w:space="0" w:color="auto"/>
        <w:right w:val="none" w:sz="0" w:space="0" w:color="auto"/>
      </w:divBdr>
    </w:div>
    <w:div w:id="2018998799">
      <w:bodyDiv w:val="1"/>
      <w:marLeft w:val="0"/>
      <w:marRight w:val="0"/>
      <w:marTop w:val="0"/>
      <w:marBottom w:val="0"/>
      <w:divBdr>
        <w:top w:val="none" w:sz="0" w:space="0" w:color="auto"/>
        <w:left w:val="none" w:sz="0" w:space="0" w:color="auto"/>
        <w:bottom w:val="none" w:sz="0" w:space="0" w:color="auto"/>
        <w:right w:val="none" w:sz="0" w:space="0" w:color="auto"/>
      </w:divBdr>
    </w:div>
    <w:div w:id="2019694515">
      <w:bodyDiv w:val="1"/>
      <w:marLeft w:val="0"/>
      <w:marRight w:val="0"/>
      <w:marTop w:val="0"/>
      <w:marBottom w:val="0"/>
      <w:divBdr>
        <w:top w:val="none" w:sz="0" w:space="0" w:color="auto"/>
        <w:left w:val="none" w:sz="0" w:space="0" w:color="auto"/>
        <w:bottom w:val="none" w:sz="0" w:space="0" w:color="auto"/>
        <w:right w:val="none" w:sz="0" w:space="0" w:color="auto"/>
      </w:divBdr>
    </w:div>
    <w:div w:id="2020233470">
      <w:bodyDiv w:val="1"/>
      <w:marLeft w:val="0"/>
      <w:marRight w:val="0"/>
      <w:marTop w:val="0"/>
      <w:marBottom w:val="0"/>
      <w:divBdr>
        <w:top w:val="none" w:sz="0" w:space="0" w:color="auto"/>
        <w:left w:val="none" w:sz="0" w:space="0" w:color="auto"/>
        <w:bottom w:val="none" w:sz="0" w:space="0" w:color="auto"/>
        <w:right w:val="none" w:sz="0" w:space="0" w:color="auto"/>
      </w:divBdr>
    </w:div>
    <w:div w:id="2022391178">
      <w:bodyDiv w:val="1"/>
      <w:marLeft w:val="0"/>
      <w:marRight w:val="0"/>
      <w:marTop w:val="0"/>
      <w:marBottom w:val="0"/>
      <w:divBdr>
        <w:top w:val="none" w:sz="0" w:space="0" w:color="auto"/>
        <w:left w:val="none" w:sz="0" w:space="0" w:color="auto"/>
        <w:bottom w:val="none" w:sz="0" w:space="0" w:color="auto"/>
        <w:right w:val="none" w:sz="0" w:space="0" w:color="auto"/>
      </w:divBdr>
    </w:div>
    <w:div w:id="2024555365">
      <w:bodyDiv w:val="1"/>
      <w:marLeft w:val="0"/>
      <w:marRight w:val="0"/>
      <w:marTop w:val="0"/>
      <w:marBottom w:val="0"/>
      <w:divBdr>
        <w:top w:val="none" w:sz="0" w:space="0" w:color="auto"/>
        <w:left w:val="none" w:sz="0" w:space="0" w:color="auto"/>
        <w:bottom w:val="none" w:sz="0" w:space="0" w:color="auto"/>
        <w:right w:val="none" w:sz="0" w:space="0" w:color="auto"/>
      </w:divBdr>
    </w:div>
    <w:div w:id="2025354959">
      <w:bodyDiv w:val="1"/>
      <w:marLeft w:val="0"/>
      <w:marRight w:val="0"/>
      <w:marTop w:val="0"/>
      <w:marBottom w:val="0"/>
      <w:divBdr>
        <w:top w:val="none" w:sz="0" w:space="0" w:color="auto"/>
        <w:left w:val="none" w:sz="0" w:space="0" w:color="auto"/>
        <w:bottom w:val="none" w:sz="0" w:space="0" w:color="auto"/>
        <w:right w:val="none" w:sz="0" w:space="0" w:color="auto"/>
      </w:divBdr>
    </w:div>
    <w:div w:id="2026588648">
      <w:bodyDiv w:val="1"/>
      <w:marLeft w:val="0"/>
      <w:marRight w:val="0"/>
      <w:marTop w:val="0"/>
      <w:marBottom w:val="0"/>
      <w:divBdr>
        <w:top w:val="none" w:sz="0" w:space="0" w:color="auto"/>
        <w:left w:val="none" w:sz="0" w:space="0" w:color="auto"/>
        <w:bottom w:val="none" w:sz="0" w:space="0" w:color="auto"/>
        <w:right w:val="none" w:sz="0" w:space="0" w:color="auto"/>
      </w:divBdr>
    </w:div>
    <w:div w:id="2030063022">
      <w:bodyDiv w:val="1"/>
      <w:marLeft w:val="0"/>
      <w:marRight w:val="0"/>
      <w:marTop w:val="0"/>
      <w:marBottom w:val="0"/>
      <w:divBdr>
        <w:top w:val="none" w:sz="0" w:space="0" w:color="auto"/>
        <w:left w:val="none" w:sz="0" w:space="0" w:color="auto"/>
        <w:bottom w:val="none" w:sz="0" w:space="0" w:color="auto"/>
        <w:right w:val="none" w:sz="0" w:space="0" w:color="auto"/>
      </w:divBdr>
    </w:div>
    <w:div w:id="2031829925">
      <w:bodyDiv w:val="1"/>
      <w:marLeft w:val="0"/>
      <w:marRight w:val="0"/>
      <w:marTop w:val="0"/>
      <w:marBottom w:val="0"/>
      <w:divBdr>
        <w:top w:val="none" w:sz="0" w:space="0" w:color="auto"/>
        <w:left w:val="none" w:sz="0" w:space="0" w:color="auto"/>
        <w:bottom w:val="none" w:sz="0" w:space="0" w:color="auto"/>
        <w:right w:val="none" w:sz="0" w:space="0" w:color="auto"/>
      </w:divBdr>
    </w:div>
    <w:div w:id="2032103146">
      <w:bodyDiv w:val="1"/>
      <w:marLeft w:val="0"/>
      <w:marRight w:val="0"/>
      <w:marTop w:val="0"/>
      <w:marBottom w:val="0"/>
      <w:divBdr>
        <w:top w:val="none" w:sz="0" w:space="0" w:color="auto"/>
        <w:left w:val="none" w:sz="0" w:space="0" w:color="auto"/>
        <w:bottom w:val="none" w:sz="0" w:space="0" w:color="auto"/>
        <w:right w:val="none" w:sz="0" w:space="0" w:color="auto"/>
      </w:divBdr>
    </w:div>
    <w:div w:id="2032874169">
      <w:bodyDiv w:val="1"/>
      <w:marLeft w:val="0"/>
      <w:marRight w:val="0"/>
      <w:marTop w:val="0"/>
      <w:marBottom w:val="0"/>
      <w:divBdr>
        <w:top w:val="none" w:sz="0" w:space="0" w:color="auto"/>
        <w:left w:val="none" w:sz="0" w:space="0" w:color="auto"/>
        <w:bottom w:val="none" w:sz="0" w:space="0" w:color="auto"/>
        <w:right w:val="none" w:sz="0" w:space="0" w:color="auto"/>
      </w:divBdr>
    </w:div>
    <w:div w:id="2033605659">
      <w:bodyDiv w:val="1"/>
      <w:marLeft w:val="0"/>
      <w:marRight w:val="0"/>
      <w:marTop w:val="0"/>
      <w:marBottom w:val="0"/>
      <w:divBdr>
        <w:top w:val="none" w:sz="0" w:space="0" w:color="auto"/>
        <w:left w:val="none" w:sz="0" w:space="0" w:color="auto"/>
        <w:bottom w:val="none" w:sz="0" w:space="0" w:color="auto"/>
        <w:right w:val="none" w:sz="0" w:space="0" w:color="auto"/>
      </w:divBdr>
    </w:div>
    <w:div w:id="2035380553">
      <w:bodyDiv w:val="1"/>
      <w:marLeft w:val="0"/>
      <w:marRight w:val="0"/>
      <w:marTop w:val="0"/>
      <w:marBottom w:val="0"/>
      <w:divBdr>
        <w:top w:val="none" w:sz="0" w:space="0" w:color="auto"/>
        <w:left w:val="none" w:sz="0" w:space="0" w:color="auto"/>
        <w:bottom w:val="none" w:sz="0" w:space="0" w:color="auto"/>
        <w:right w:val="none" w:sz="0" w:space="0" w:color="auto"/>
      </w:divBdr>
    </w:div>
    <w:div w:id="2036029563">
      <w:bodyDiv w:val="1"/>
      <w:marLeft w:val="0"/>
      <w:marRight w:val="0"/>
      <w:marTop w:val="0"/>
      <w:marBottom w:val="0"/>
      <w:divBdr>
        <w:top w:val="none" w:sz="0" w:space="0" w:color="auto"/>
        <w:left w:val="none" w:sz="0" w:space="0" w:color="auto"/>
        <w:bottom w:val="none" w:sz="0" w:space="0" w:color="auto"/>
        <w:right w:val="none" w:sz="0" w:space="0" w:color="auto"/>
      </w:divBdr>
    </w:div>
    <w:div w:id="2042586258">
      <w:bodyDiv w:val="1"/>
      <w:marLeft w:val="0"/>
      <w:marRight w:val="0"/>
      <w:marTop w:val="0"/>
      <w:marBottom w:val="0"/>
      <w:divBdr>
        <w:top w:val="none" w:sz="0" w:space="0" w:color="auto"/>
        <w:left w:val="none" w:sz="0" w:space="0" w:color="auto"/>
        <w:bottom w:val="none" w:sz="0" w:space="0" w:color="auto"/>
        <w:right w:val="none" w:sz="0" w:space="0" w:color="auto"/>
      </w:divBdr>
    </w:div>
    <w:div w:id="2043163517">
      <w:bodyDiv w:val="1"/>
      <w:marLeft w:val="0"/>
      <w:marRight w:val="0"/>
      <w:marTop w:val="0"/>
      <w:marBottom w:val="0"/>
      <w:divBdr>
        <w:top w:val="none" w:sz="0" w:space="0" w:color="auto"/>
        <w:left w:val="none" w:sz="0" w:space="0" w:color="auto"/>
        <w:bottom w:val="none" w:sz="0" w:space="0" w:color="auto"/>
        <w:right w:val="none" w:sz="0" w:space="0" w:color="auto"/>
      </w:divBdr>
    </w:div>
    <w:div w:id="2046833250">
      <w:bodyDiv w:val="1"/>
      <w:marLeft w:val="0"/>
      <w:marRight w:val="0"/>
      <w:marTop w:val="0"/>
      <w:marBottom w:val="0"/>
      <w:divBdr>
        <w:top w:val="none" w:sz="0" w:space="0" w:color="auto"/>
        <w:left w:val="none" w:sz="0" w:space="0" w:color="auto"/>
        <w:bottom w:val="none" w:sz="0" w:space="0" w:color="auto"/>
        <w:right w:val="none" w:sz="0" w:space="0" w:color="auto"/>
      </w:divBdr>
    </w:div>
    <w:div w:id="2046977422">
      <w:bodyDiv w:val="1"/>
      <w:marLeft w:val="0"/>
      <w:marRight w:val="0"/>
      <w:marTop w:val="0"/>
      <w:marBottom w:val="0"/>
      <w:divBdr>
        <w:top w:val="none" w:sz="0" w:space="0" w:color="auto"/>
        <w:left w:val="none" w:sz="0" w:space="0" w:color="auto"/>
        <w:bottom w:val="none" w:sz="0" w:space="0" w:color="auto"/>
        <w:right w:val="none" w:sz="0" w:space="0" w:color="auto"/>
      </w:divBdr>
    </w:div>
    <w:div w:id="2047371311">
      <w:bodyDiv w:val="1"/>
      <w:marLeft w:val="0"/>
      <w:marRight w:val="0"/>
      <w:marTop w:val="0"/>
      <w:marBottom w:val="0"/>
      <w:divBdr>
        <w:top w:val="none" w:sz="0" w:space="0" w:color="auto"/>
        <w:left w:val="none" w:sz="0" w:space="0" w:color="auto"/>
        <w:bottom w:val="none" w:sz="0" w:space="0" w:color="auto"/>
        <w:right w:val="none" w:sz="0" w:space="0" w:color="auto"/>
      </w:divBdr>
    </w:div>
    <w:div w:id="2051686680">
      <w:bodyDiv w:val="1"/>
      <w:marLeft w:val="0"/>
      <w:marRight w:val="0"/>
      <w:marTop w:val="0"/>
      <w:marBottom w:val="0"/>
      <w:divBdr>
        <w:top w:val="none" w:sz="0" w:space="0" w:color="auto"/>
        <w:left w:val="none" w:sz="0" w:space="0" w:color="auto"/>
        <w:bottom w:val="none" w:sz="0" w:space="0" w:color="auto"/>
        <w:right w:val="none" w:sz="0" w:space="0" w:color="auto"/>
      </w:divBdr>
    </w:div>
    <w:div w:id="2051882569">
      <w:bodyDiv w:val="1"/>
      <w:marLeft w:val="0"/>
      <w:marRight w:val="0"/>
      <w:marTop w:val="0"/>
      <w:marBottom w:val="0"/>
      <w:divBdr>
        <w:top w:val="none" w:sz="0" w:space="0" w:color="auto"/>
        <w:left w:val="none" w:sz="0" w:space="0" w:color="auto"/>
        <w:bottom w:val="none" w:sz="0" w:space="0" w:color="auto"/>
        <w:right w:val="none" w:sz="0" w:space="0" w:color="auto"/>
      </w:divBdr>
    </w:div>
    <w:div w:id="2056418484">
      <w:bodyDiv w:val="1"/>
      <w:marLeft w:val="0"/>
      <w:marRight w:val="0"/>
      <w:marTop w:val="0"/>
      <w:marBottom w:val="0"/>
      <w:divBdr>
        <w:top w:val="none" w:sz="0" w:space="0" w:color="auto"/>
        <w:left w:val="none" w:sz="0" w:space="0" w:color="auto"/>
        <w:bottom w:val="none" w:sz="0" w:space="0" w:color="auto"/>
        <w:right w:val="none" w:sz="0" w:space="0" w:color="auto"/>
      </w:divBdr>
    </w:div>
    <w:div w:id="2056998073">
      <w:bodyDiv w:val="1"/>
      <w:marLeft w:val="0"/>
      <w:marRight w:val="0"/>
      <w:marTop w:val="0"/>
      <w:marBottom w:val="0"/>
      <w:divBdr>
        <w:top w:val="none" w:sz="0" w:space="0" w:color="auto"/>
        <w:left w:val="none" w:sz="0" w:space="0" w:color="auto"/>
        <w:bottom w:val="none" w:sz="0" w:space="0" w:color="auto"/>
        <w:right w:val="none" w:sz="0" w:space="0" w:color="auto"/>
      </w:divBdr>
    </w:div>
    <w:div w:id="2059893678">
      <w:bodyDiv w:val="1"/>
      <w:marLeft w:val="0"/>
      <w:marRight w:val="0"/>
      <w:marTop w:val="0"/>
      <w:marBottom w:val="0"/>
      <w:divBdr>
        <w:top w:val="none" w:sz="0" w:space="0" w:color="auto"/>
        <w:left w:val="none" w:sz="0" w:space="0" w:color="auto"/>
        <w:bottom w:val="none" w:sz="0" w:space="0" w:color="auto"/>
        <w:right w:val="none" w:sz="0" w:space="0" w:color="auto"/>
      </w:divBdr>
    </w:div>
    <w:div w:id="2062706660">
      <w:bodyDiv w:val="1"/>
      <w:marLeft w:val="0"/>
      <w:marRight w:val="0"/>
      <w:marTop w:val="0"/>
      <w:marBottom w:val="0"/>
      <w:divBdr>
        <w:top w:val="none" w:sz="0" w:space="0" w:color="auto"/>
        <w:left w:val="none" w:sz="0" w:space="0" w:color="auto"/>
        <w:bottom w:val="none" w:sz="0" w:space="0" w:color="auto"/>
        <w:right w:val="none" w:sz="0" w:space="0" w:color="auto"/>
      </w:divBdr>
    </w:div>
    <w:div w:id="2063481816">
      <w:bodyDiv w:val="1"/>
      <w:marLeft w:val="0"/>
      <w:marRight w:val="0"/>
      <w:marTop w:val="0"/>
      <w:marBottom w:val="0"/>
      <w:divBdr>
        <w:top w:val="none" w:sz="0" w:space="0" w:color="auto"/>
        <w:left w:val="none" w:sz="0" w:space="0" w:color="auto"/>
        <w:bottom w:val="none" w:sz="0" w:space="0" w:color="auto"/>
        <w:right w:val="none" w:sz="0" w:space="0" w:color="auto"/>
      </w:divBdr>
    </w:div>
    <w:div w:id="2067605808">
      <w:bodyDiv w:val="1"/>
      <w:marLeft w:val="0"/>
      <w:marRight w:val="0"/>
      <w:marTop w:val="0"/>
      <w:marBottom w:val="0"/>
      <w:divBdr>
        <w:top w:val="none" w:sz="0" w:space="0" w:color="auto"/>
        <w:left w:val="none" w:sz="0" w:space="0" w:color="auto"/>
        <w:bottom w:val="none" w:sz="0" w:space="0" w:color="auto"/>
        <w:right w:val="none" w:sz="0" w:space="0" w:color="auto"/>
      </w:divBdr>
    </w:div>
    <w:div w:id="2073380275">
      <w:bodyDiv w:val="1"/>
      <w:marLeft w:val="0"/>
      <w:marRight w:val="0"/>
      <w:marTop w:val="0"/>
      <w:marBottom w:val="0"/>
      <w:divBdr>
        <w:top w:val="none" w:sz="0" w:space="0" w:color="auto"/>
        <w:left w:val="none" w:sz="0" w:space="0" w:color="auto"/>
        <w:bottom w:val="none" w:sz="0" w:space="0" w:color="auto"/>
        <w:right w:val="none" w:sz="0" w:space="0" w:color="auto"/>
      </w:divBdr>
    </w:div>
    <w:div w:id="2078362143">
      <w:bodyDiv w:val="1"/>
      <w:marLeft w:val="0"/>
      <w:marRight w:val="0"/>
      <w:marTop w:val="0"/>
      <w:marBottom w:val="0"/>
      <w:divBdr>
        <w:top w:val="none" w:sz="0" w:space="0" w:color="auto"/>
        <w:left w:val="none" w:sz="0" w:space="0" w:color="auto"/>
        <w:bottom w:val="none" w:sz="0" w:space="0" w:color="auto"/>
        <w:right w:val="none" w:sz="0" w:space="0" w:color="auto"/>
      </w:divBdr>
    </w:div>
    <w:div w:id="2080202383">
      <w:bodyDiv w:val="1"/>
      <w:marLeft w:val="0"/>
      <w:marRight w:val="0"/>
      <w:marTop w:val="0"/>
      <w:marBottom w:val="0"/>
      <w:divBdr>
        <w:top w:val="none" w:sz="0" w:space="0" w:color="auto"/>
        <w:left w:val="none" w:sz="0" w:space="0" w:color="auto"/>
        <w:bottom w:val="none" w:sz="0" w:space="0" w:color="auto"/>
        <w:right w:val="none" w:sz="0" w:space="0" w:color="auto"/>
      </w:divBdr>
    </w:div>
    <w:div w:id="2086225604">
      <w:bodyDiv w:val="1"/>
      <w:marLeft w:val="0"/>
      <w:marRight w:val="0"/>
      <w:marTop w:val="0"/>
      <w:marBottom w:val="0"/>
      <w:divBdr>
        <w:top w:val="none" w:sz="0" w:space="0" w:color="auto"/>
        <w:left w:val="none" w:sz="0" w:space="0" w:color="auto"/>
        <w:bottom w:val="none" w:sz="0" w:space="0" w:color="auto"/>
        <w:right w:val="none" w:sz="0" w:space="0" w:color="auto"/>
      </w:divBdr>
    </w:div>
    <w:div w:id="2087653018">
      <w:bodyDiv w:val="1"/>
      <w:marLeft w:val="0"/>
      <w:marRight w:val="0"/>
      <w:marTop w:val="0"/>
      <w:marBottom w:val="0"/>
      <w:divBdr>
        <w:top w:val="none" w:sz="0" w:space="0" w:color="auto"/>
        <w:left w:val="none" w:sz="0" w:space="0" w:color="auto"/>
        <w:bottom w:val="none" w:sz="0" w:space="0" w:color="auto"/>
        <w:right w:val="none" w:sz="0" w:space="0" w:color="auto"/>
      </w:divBdr>
    </w:div>
    <w:div w:id="2101217619">
      <w:bodyDiv w:val="1"/>
      <w:marLeft w:val="0"/>
      <w:marRight w:val="0"/>
      <w:marTop w:val="0"/>
      <w:marBottom w:val="0"/>
      <w:divBdr>
        <w:top w:val="none" w:sz="0" w:space="0" w:color="auto"/>
        <w:left w:val="none" w:sz="0" w:space="0" w:color="auto"/>
        <w:bottom w:val="none" w:sz="0" w:space="0" w:color="auto"/>
        <w:right w:val="none" w:sz="0" w:space="0" w:color="auto"/>
      </w:divBdr>
    </w:div>
    <w:div w:id="2102488340">
      <w:bodyDiv w:val="1"/>
      <w:marLeft w:val="0"/>
      <w:marRight w:val="0"/>
      <w:marTop w:val="0"/>
      <w:marBottom w:val="0"/>
      <w:divBdr>
        <w:top w:val="none" w:sz="0" w:space="0" w:color="auto"/>
        <w:left w:val="none" w:sz="0" w:space="0" w:color="auto"/>
        <w:bottom w:val="none" w:sz="0" w:space="0" w:color="auto"/>
        <w:right w:val="none" w:sz="0" w:space="0" w:color="auto"/>
      </w:divBdr>
    </w:div>
    <w:div w:id="2102556717">
      <w:bodyDiv w:val="1"/>
      <w:marLeft w:val="0"/>
      <w:marRight w:val="0"/>
      <w:marTop w:val="0"/>
      <w:marBottom w:val="0"/>
      <w:divBdr>
        <w:top w:val="none" w:sz="0" w:space="0" w:color="auto"/>
        <w:left w:val="none" w:sz="0" w:space="0" w:color="auto"/>
        <w:bottom w:val="none" w:sz="0" w:space="0" w:color="auto"/>
        <w:right w:val="none" w:sz="0" w:space="0" w:color="auto"/>
      </w:divBdr>
    </w:div>
    <w:div w:id="2109427380">
      <w:bodyDiv w:val="1"/>
      <w:marLeft w:val="0"/>
      <w:marRight w:val="0"/>
      <w:marTop w:val="0"/>
      <w:marBottom w:val="0"/>
      <w:divBdr>
        <w:top w:val="none" w:sz="0" w:space="0" w:color="auto"/>
        <w:left w:val="none" w:sz="0" w:space="0" w:color="auto"/>
        <w:bottom w:val="none" w:sz="0" w:space="0" w:color="auto"/>
        <w:right w:val="none" w:sz="0" w:space="0" w:color="auto"/>
      </w:divBdr>
    </w:div>
    <w:div w:id="2111124110">
      <w:bodyDiv w:val="1"/>
      <w:marLeft w:val="0"/>
      <w:marRight w:val="0"/>
      <w:marTop w:val="0"/>
      <w:marBottom w:val="0"/>
      <w:divBdr>
        <w:top w:val="none" w:sz="0" w:space="0" w:color="auto"/>
        <w:left w:val="none" w:sz="0" w:space="0" w:color="auto"/>
        <w:bottom w:val="none" w:sz="0" w:space="0" w:color="auto"/>
        <w:right w:val="none" w:sz="0" w:space="0" w:color="auto"/>
      </w:divBdr>
    </w:div>
    <w:div w:id="2126075448">
      <w:bodyDiv w:val="1"/>
      <w:marLeft w:val="0"/>
      <w:marRight w:val="0"/>
      <w:marTop w:val="0"/>
      <w:marBottom w:val="0"/>
      <w:divBdr>
        <w:top w:val="none" w:sz="0" w:space="0" w:color="auto"/>
        <w:left w:val="none" w:sz="0" w:space="0" w:color="auto"/>
        <w:bottom w:val="none" w:sz="0" w:space="0" w:color="auto"/>
        <w:right w:val="none" w:sz="0" w:space="0" w:color="auto"/>
      </w:divBdr>
    </w:div>
    <w:div w:id="2126263160">
      <w:bodyDiv w:val="1"/>
      <w:marLeft w:val="0"/>
      <w:marRight w:val="0"/>
      <w:marTop w:val="0"/>
      <w:marBottom w:val="0"/>
      <w:divBdr>
        <w:top w:val="none" w:sz="0" w:space="0" w:color="auto"/>
        <w:left w:val="none" w:sz="0" w:space="0" w:color="auto"/>
        <w:bottom w:val="none" w:sz="0" w:space="0" w:color="auto"/>
        <w:right w:val="none" w:sz="0" w:space="0" w:color="auto"/>
      </w:divBdr>
    </w:div>
    <w:div w:id="2129860510">
      <w:bodyDiv w:val="1"/>
      <w:marLeft w:val="0"/>
      <w:marRight w:val="0"/>
      <w:marTop w:val="0"/>
      <w:marBottom w:val="0"/>
      <w:divBdr>
        <w:top w:val="none" w:sz="0" w:space="0" w:color="auto"/>
        <w:left w:val="none" w:sz="0" w:space="0" w:color="auto"/>
        <w:bottom w:val="none" w:sz="0" w:space="0" w:color="auto"/>
        <w:right w:val="none" w:sz="0" w:space="0" w:color="auto"/>
      </w:divBdr>
    </w:div>
    <w:div w:id="2133405402">
      <w:bodyDiv w:val="1"/>
      <w:marLeft w:val="0"/>
      <w:marRight w:val="0"/>
      <w:marTop w:val="0"/>
      <w:marBottom w:val="0"/>
      <w:divBdr>
        <w:top w:val="none" w:sz="0" w:space="0" w:color="auto"/>
        <w:left w:val="none" w:sz="0" w:space="0" w:color="auto"/>
        <w:bottom w:val="none" w:sz="0" w:space="0" w:color="auto"/>
        <w:right w:val="none" w:sz="0" w:space="0" w:color="auto"/>
      </w:divBdr>
    </w:div>
    <w:div w:id="2136947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org/core/product/FBD5540A170C1012219DC26E75F33E81" TargetMode="External"/><Relationship Id="rId18" Type="http://schemas.openxmlformats.org/officeDocument/2006/relationships/hyperlink" Target="https://doylesecurity.co.uk/news/how-manned-security-and-technology-work-together-for-optimal-protection/" TargetMode="External"/><Relationship Id="rId26" Type="http://schemas.openxmlformats.org/officeDocument/2006/relationships/hyperlink" Target="https://www.gov.uk/data-protection-your-business" TargetMode="External"/><Relationship Id="rId3" Type="http://schemas.openxmlformats.org/officeDocument/2006/relationships/numbering" Target="numbering.xml"/><Relationship Id="rId21" Type="http://schemas.openxmlformats.org/officeDocument/2006/relationships/hyperlink" Target="https://www.splunk.com/en_us/blog/learn/soc-manager-role.html"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ibm.com/downloads/documents/us-en/1227c12ef538b8df" TargetMode="External"/><Relationship Id="rId17" Type="http://schemas.openxmlformats.org/officeDocument/2006/relationships/hyperlink" Target="https://www.npsa.gov.uk/personnel-and-people-security" TargetMode="External"/><Relationship Id="rId25" Type="http://schemas.openxmlformats.org/officeDocument/2006/relationships/hyperlink" Target="https://www.gov.uk/data-protection"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amarok.com/blog/protecting-your-business-from-the-outside-in-the-five-ds-of-perimeter-security-2/" TargetMode="External"/><Relationship Id="rId20" Type="http://schemas.openxmlformats.org/officeDocument/2006/relationships/hyperlink" Target="https://www.splunk.com/en_us/blog/learn/chief-information-security-officer-ciso-role.html" TargetMode="External"/><Relationship Id="rId29" Type="http://schemas.openxmlformats.org/officeDocument/2006/relationships/hyperlink" Target="https://www.ncsc.gov.uk/collection/incident-management/cyber-incident-response-process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dataguard.com/blog/information-security-policy/"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deloitte.com/global/en/services/consulting-risk/blogs/physical-security-the-shift-in-perspective.html" TargetMode="External"/><Relationship Id="rId23" Type="http://schemas.openxmlformats.org/officeDocument/2006/relationships/hyperlink" Target="https://www.splunk.com/en_us/blog/learn/security-analyst-role-responsibilities.html" TargetMode="External"/><Relationship Id="rId28" Type="http://schemas.openxmlformats.org/officeDocument/2006/relationships/hyperlink" Target="https://ico.org.uk/for-organisations/uk-gdpr-guidance-and-resources/accountability-and-governance/guide-to-accountability-and-governance/data-protection-officers/" TargetMode="External"/><Relationship Id="rId10" Type="http://schemas.openxmlformats.org/officeDocument/2006/relationships/image" Target="media/image2.png"/><Relationship Id="rId19" Type="http://schemas.openxmlformats.org/officeDocument/2006/relationships/hyperlink" Target="https://www.govloop.com/community/blog/how-to-create-an-effective-cybersecurity-organization/" TargetMode="External"/><Relationship Id="rId31" Type="http://schemas.openxmlformats.org/officeDocument/2006/relationships/hyperlink" Target="https://www.isms.online/iso-27001/information-security-risk-management-explained/"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jstor.org.ezproxy.uwtsd.ac.uk/stable/25750704" TargetMode="External"/><Relationship Id="rId22" Type="http://schemas.openxmlformats.org/officeDocument/2006/relationships/hyperlink" Target="https://uk.indeed.com/hire/job-description/cybersecurity-architect-job-description" TargetMode="External"/><Relationship Id="rId27" Type="http://schemas.openxmlformats.org/officeDocument/2006/relationships/hyperlink" Target="https://www.legislation.gov.uk/eur/2016/679/article/5" TargetMode="External"/><Relationship Id="rId30" Type="http://schemas.openxmlformats.org/officeDocument/2006/relationships/hyperlink" Target="https://www.ncsc.gov.uk/collection/incident-management/creating-incident-response-team" TargetMode="Externa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783AF7CD0E74DF7AB5AD6393CF23449"/>
        <w:category>
          <w:name w:val="General"/>
          <w:gallery w:val="placeholder"/>
        </w:category>
        <w:types>
          <w:type w:val="bbPlcHdr"/>
        </w:types>
        <w:behaviors>
          <w:behavior w:val="content"/>
        </w:behaviors>
        <w:guid w:val="{BC148508-9CA4-4BF1-B298-E5FAB285DA2B}"/>
      </w:docPartPr>
      <w:docPartBody>
        <w:p w:rsidR="000479B5" w:rsidRDefault="000479B5">
          <w:r w:rsidRPr="00444642">
            <w:rPr>
              <w:rStyle w:val="PlaceholderText"/>
            </w:rPr>
            <w:t>Formatting...</w:t>
          </w:r>
        </w:p>
      </w:docPartBody>
    </w:docPart>
    <w:docPart>
      <w:docPartPr>
        <w:name w:val="0546EE141A9A40B097C59B6A621009D9"/>
        <w:category>
          <w:name w:val="General"/>
          <w:gallery w:val="placeholder"/>
        </w:category>
        <w:types>
          <w:type w:val="bbPlcHdr"/>
        </w:types>
        <w:behaviors>
          <w:behavior w:val="content"/>
        </w:behaviors>
        <w:guid w:val="{5C3FAD48-9BB1-4CC5-965A-99FF9EAF5732}"/>
      </w:docPartPr>
      <w:docPartBody>
        <w:p w:rsidR="000479B5" w:rsidRDefault="000479B5">
          <w:r w:rsidRPr="00444642">
            <w:rPr>
              <w:rStyle w:val="PlaceholderText"/>
            </w:rPr>
            <w:t>Formatting...</w:t>
          </w:r>
        </w:p>
      </w:docPartBody>
    </w:docPart>
    <w:docPart>
      <w:docPartPr>
        <w:name w:val="1DBEE44A5B684D4981371D687145C64C"/>
        <w:category>
          <w:name w:val="General"/>
          <w:gallery w:val="placeholder"/>
        </w:category>
        <w:types>
          <w:type w:val="bbPlcHdr"/>
        </w:types>
        <w:behaviors>
          <w:behavior w:val="content"/>
        </w:behaviors>
        <w:guid w:val="{DA2EEEC0-B327-4050-9F0A-2C542D437527}"/>
      </w:docPartPr>
      <w:docPartBody>
        <w:p w:rsidR="000479B5" w:rsidRDefault="000479B5">
          <w:r w:rsidRPr="00444642">
            <w:rPr>
              <w:rStyle w:val="PlaceholderText"/>
            </w:rPr>
            <w:t>Formatting...</w:t>
          </w:r>
        </w:p>
      </w:docPartBody>
    </w:docPart>
    <w:docPart>
      <w:docPartPr>
        <w:name w:val="F704A47366F749ADA2F1E7268EB8B22A"/>
        <w:category>
          <w:name w:val="General"/>
          <w:gallery w:val="placeholder"/>
        </w:category>
        <w:types>
          <w:type w:val="bbPlcHdr"/>
        </w:types>
        <w:behaviors>
          <w:behavior w:val="content"/>
        </w:behaviors>
        <w:guid w:val="{4AA3B2C0-A25E-4B4E-80F2-AC79F12C3BE1}"/>
      </w:docPartPr>
      <w:docPartBody>
        <w:p w:rsidR="000479B5" w:rsidRDefault="000479B5">
          <w:r w:rsidRPr="00444642">
            <w:rPr>
              <w:rStyle w:val="PlaceholderText"/>
            </w:rPr>
            <w:t>Formatting...</w:t>
          </w:r>
        </w:p>
      </w:docPartBody>
    </w:docPart>
    <w:docPart>
      <w:docPartPr>
        <w:name w:val="B545020D86B54535BB686CF6637D8F2B"/>
        <w:category>
          <w:name w:val="General"/>
          <w:gallery w:val="placeholder"/>
        </w:category>
        <w:types>
          <w:type w:val="bbPlcHdr"/>
        </w:types>
        <w:behaviors>
          <w:behavior w:val="content"/>
        </w:behaviors>
        <w:guid w:val="{E1392B62-D8DD-42E7-AD3B-A714283D158E}"/>
      </w:docPartPr>
      <w:docPartBody>
        <w:p w:rsidR="000479B5" w:rsidRDefault="000479B5">
          <w:r w:rsidRPr="00444642">
            <w:rPr>
              <w:rStyle w:val="PlaceholderText"/>
            </w:rPr>
            <w:t>Formatting...</w:t>
          </w:r>
        </w:p>
      </w:docPartBody>
    </w:docPart>
    <w:docPart>
      <w:docPartPr>
        <w:name w:val="DBFD9AAEDC034C24AFCAF8BE25DED094"/>
        <w:category>
          <w:name w:val="General"/>
          <w:gallery w:val="placeholder"/>
        </w:category>
        <w:types>
          <w:type w:val="bbPlcHdr"/>
        </w:types>
        <w:behaviors>
          <w:behavior w:val="content"/>
        </w:behaviors>
        <w:guid w:val="{4E14FD20-BA16-4F8C-8BC9-7424E6789578}"/>
      </w:docPartPr>
      <w:docPartBody>
        <w:p w:rsidR="000479B5" w:rsidRDefault="000479B5">
          <w:r w:rsidRPr="00444642">
            <w:rPr>
              <w:rStyle w:val="PlaceholderText"/>
            </w:rPr>
            <w:t>Formatting...</w:t>
          </w:r>
        </w:p>
      </w:docPartBody>
    </w:docPart>
    <w:docPart>
      <w:docPartPr>
        <w:name w:val="7AB6132209ED441392CFD8F24D2E165E"/>
        <w:category>
          <w:name w:val="General"/>
          <w:gallery w:val="placeholder"/>
        </w:category>
        <w:types>
          <w:type w:val="bbPlcHdr"/>
        </w:types>
        <w:behaviors>
          <w:behavior w:val="content"/>
        </w:behaviors>
        <w:guid w:val="{E6704CE0-1D1A-484A-A662-071249297A79}"/>
      </w:docPartPr>
      <w:docPartBody>
        <w:p w:rsidR="000479B5" w:rsidRDefault="000479B5">
          <w:r w:rsidRPr="00444642">
            <w:rPr>
              <w:rStyle w:val="PlaceholderText"/>
            </w:rPr>
            <w:t>Formatting...</w:t>
          </w:r>
        </w:p>
      </w:docPartBody>
    </w:docPart>
    <w:docPart>
      <w:docPartPr>
        <w:name w:val="E50A56B41F3946E5B2E07211B8587915"/>
        <w:category>
          <w:name w:val="General"/>
          <w:gallery w:val="placeholder"/>
        </w:category>
        <w:types>
          <w:type w:val="bbPlcHdr"/>
        </w:types>
        <w:behaviors>
          <w:behavior w:val="content"/>
        </w:behaviors>
        <w:guid w:val="{B72400CB-573B-4C90-B877-2C4D5C05401C}"/>
      </w:docPartPr>
      <w:docPartBody>
        <w:p w:rsidR="000479B5" w:rsidRDefault="000479B5">
          <w:r w:rsidRPr="00444642">
            <w:rPr>
              <w:rStyle w:val="PlaceholderText"/>
            </w:rPr>
            <w:t>Formatting...</w:t>
          </w:r>
        </w:p>
      </w:docPartBody>
    </w:docPart>
    <w:docPart>
      <w:docPartPr>
        <w:name w:val="D43D5655013946C2AE1F33F40114BFAF"/>
        <w:category>
          <w:name w:val="General"/>
          <w:gallery w:val="placeholder"/>
        </w:category>
        <w:types>
          <w:type w:val="bbPlcHdr"/>
        </w:types>
        <w:behaviors>
          <w:behavior w:val="content"/>
        </w:behaviors>
        <w:guid w:val="{44F08BE4-879F-4F90-923C-A10475A7DC74}"/>
      </w:docPartPr>
      <w:docPartBody>
        <w:p w:rsidR="000479B5" w:rsidRDefault="000479B5">
          <w:r w:rsidRPr="00444642">
            <w:rPr>
              <w:rStyle w:val="PlaceholderText"/>
            </w:rPr>
            <w:t>Formatting...</w:t>
          </w:r>
        </w:p>
      </w:docPartBody>
    </w:docPart>
    <w:docPart>
      <w:docPartPr>
        <w:name w:val="E8B3F5F39BC64E27982C0F6DFF30D275"/>
        <w:category>
          <w:name w:val="General"/>
          <w:gallery w:val="placeholder"/>
        </w:category>
        <w:types>
          <w:type w:val="bbPlcHdr"/>
        </w:types>
        <w:behaviors>
          <w:behavior w:val="content"/>
        </w:behaviors>
        <w:guid w:val="{DA136FC7-5D27-4212-A5CC-FC4063F7E560}"/>
      </w:docPartPr>
      <w:docPartBody>
        <w:p w:rsidR="00883DB5" w:rsidRDefault="007F55D1">
          <w:r w:rsidRPr="004956C9">
            <w:rPr>
              <w:rStyle w:val="PlaceholderText"/>
            </w:rPr>
            <w:t>Formatting...</w:t>
          </w:r>
        </w:p>
      </w:docPartBody>
    </w:docPart>
    <w:docPart>
      <w:docPartPr>
        <w:name w:val="5AD446C1E836481F8E5AEF56134467D7"/>
        <w:category>
          <w:name w:val="General"/>
          <w:gallery w:val="placeholder"/>
        </w:category>
        <w:types>
          <w:type w:val="bbPlcHdr"/>
        </w:types>
        <w:behaviors>
          <w:behavior w:val="content"/>
        </w:behaviors>
        <w:guid w:val="{80C0699B-7659-4FA5-9B65-B60CD7F7CD24}"/>
      </w:docPartPr>
      <w:docPartBody>
        <w:p w:rsidR="004F47C3" w:rsidRDefault="00883DB5">
          <w:r w:rsidRPr="00E23C6B">
            <w:rPr>
              <w:rStyle w:val="PlaceholderText"/>
            </w:rPr>
            <w:t>Formatting...</w:t>
          </w:r>
        </w:p>
      </w:docPartBody>
    </w:docPart>
    <w:docPart>
      <w:docPartPr>
        <w:name w:val="818A598761224FA6B01E66A94D71C346"/>
        <w:category>
          <w:name w:val="General"/>
          <w:gallery w:val="placeholder"/>
        </w:category>
        <w:types>
          <w:type w:val="bbPlcHdr"/>
        </w:types>
        <w:behaviors>
          <w:behavior w:val="content"/>
        </w:behaviors>
        <w:guid w:val="{E34FF894-D5E4-43BD-B1C2-ECE3AC2D83DF}"/>
      </w:docPartPr>
      <w:docPartBody>
        <w:p w:rsidR="004F47C3" w:rsidRDefault="00883DB5">
          <w:r w:rsidRPr="00E23C6B">
            <w:rPr>
              <w:rStyle w:val="PlaceholderText"/>
            </w:rPr>
            <w:t>Formatting...</w:t>
          </w:r>
        </w:p>
      </w:docPartBody>
    </w:docPart>
    <w:docPart>
      <w:docPartPr>
        <w:name w:val="A56665889FBF45BF8E6682386B978748"/>
        <w:category>
          <w:name w:val="General"/>
          <w:gallery w:val="placeholder"/>
        </w:category>
        <w:types>
          <w:type w:val="bbPlcHdr"/>
        </w:types>
        <w:behaviors>
          <w:behavior w:val="content"/>
        </w:behaviors>
        <w:guid w:val="{EC5BC86F-8EB3-4C80-8FA3-42F91C9454D8}"/>
      </w:docPartPr>
      <w:docPartBody>
        <w:p w:rsidR="004F47C3" w:rsidRDefault="004F47C3">
          <w:r w:rsidRPr="00E033AA">
            <w:rPr>
              <w:rStyle w:val="PlaceholderText"/>
            </w:rPr>
            <w:t>Formatting...</w:t>
          </w:r>
        </w:p>
      </w:docPartBody>
    </w:docPart>
    <w:docPart>
      <w:docPartPr>
        <w:name w:val="CF86D6EAC12A47C7ACD399B37159CD88"/>
        <w:category>
          <w:name w:val="General"/>
          <w:gallery w:val="placeholder"/>
        </w:category>
        <w:types>
          <w:type w:val="bbPlcHdr"/>
        </w:types>
        <w:behaviors>
          <w:behavior w:val="content"/>
        </w:behaviors>
        <w:guid w:val="{850CA320-C591-4077-815A-AC8E96C8957A}"/>
      </w:docPartPr>
      <w:docPartBody>
        <w:p w:rsidR="004F47C3" w:rsidRDefault="004F47C3">
          <w:r w:rsidRPr="00E033AA">
            <w:rPr>
              <w:rStyle w:val="PlaceholderText"/>
            </w:rPr>
            <w:t>Formatting...</w:t>
          </w:r>
        </w:p>
      </w:docPartBody>
    </w:docPart>
    <w:docPart>
      <w:docPartPr>
        <w:name w:val="6048E6DBE0974D91B5ECB5C18B1F8119"/>
        <w:category>
          <w:name w:val="General"/>
          <w:gallery w:val="placeholder"/>
        </w:category>
        <w:types>
          <w:type w:val="bbPlcHdr"/>
        </w:types>
        <w:behaviors>
          <w:behavior w:val="content"/>
        </w:behaviors>
        <w:guid w:val="{F0DF8D8A-D8B4-4F37-BD0C-3A321D39F93E}"/>
      </w:docPartPr>
      <w:docPartBody>
        <w:p w:rsidR="004F47C3" w:rsidRDefault="004F47C3">
          <w:r w:rsidRPr="00303236">
            <w:rPr>
              <w:rStyle w:val="PlaceholderText"/>
            </w:rPr>
            <w:t>Formatting...</w:t>
          </w:r>
        </w:p>
      </w:docPartBody>
    </w:docPart>
    <w:docPart>
      <w:docPartPr>
        <w:name w:val="334C0472ACB9420B972568F4A84EC91E"/>
        <w:category>
          <w:name w:val="General"/>
          <w:gallery w:val="placeholder"/>
        </w:category>
        <w:types>
          <w:type w:val="bbPlcHdr"/>
        </w:types>
        <w:behaviors>
          <w:behavior w:val="content"/>
        </w:behaviors>
        <w:guid w:val="{7F640E8F-AE30-48E1-9034-0AD60E9B2BDD}"/>
      </w:docPartPr>
      <w:docPartBody>
        <w:p w:rsidR="004F47C3" w:rsidRDefault="004F47C3">
          <w:r w:rsidRPr="00303236">
            <w:rPr>
              <w:rStyle w:val="PlaceholderText"/>
            </w:rPr>
            <w:t>Formatting Bibliography...</w:t>
          </w:r>
        </w:p>
      </w:docPartBody>
    </w:docPart>
    <w:docPart>
      <w:docPartPr>
        <w:name w:val="CC3E82FD1B4E4EBB9D13D14D4F47E10C"/>
        <w:category>
          <w:name w:val="General"/>
          <w:gallery w:val="placeholder"/>
        </w:category>
        <w:types>
          <w:type w:val="bbPlcHdr"/>
        </w:types>
        <w:behaviors>
          <w:behavior w:val="content"/>
        </w:behaviors>
        <w:guid w:val="{71E144DA-BE3C-4552-9697-543A715416FA}"/>
      </w:docPartPr>
      <w:docPartBody>
        <w:p w:rsidR="004F47C3" w:rsidRDefault="004F47C3">
          <w:r w:rsidRPr="00303236">
            <w:rPr>
              <w:rStyle w:val="PlaceholderText"/>
            </w:rPr>
            <w:t>Formatting...</w:t>
          </w:r>
        </w:p>
      </w:docPartBody>
    </w:docPart>
    <w:docPart>
      <w:docPartPr>
        <w:name w:val="3AF3594AE8A14C5DA24D67AC79C0F29A"/>
        <w:category>
          <w:name w:val="General"/>
          <w:gallery w:val="placeholder"/>
        </w:category>
        <w:types>
          <w:type w:val="bbPlcHdr"/>
        </w:types>
        <w:behaviors>
          <w:behavior w:val="content"/>
        </w:behaviors>
        <w:guid w:val="{BD45AF53-DECB-46E4-8377-E0017F48B789}"/>
      </w:docPartPr>
      <w:docPartBody>
        <w:p w:rsidR="004F47C3" w:rsidRDefault="004F47C3">
          <w:r w:rsidRPr="00303236">
            <w:rPr>
              <w:rStyle w:val="PlaceholderText"/>
            </w:rPr>
            <w:t>Formatting...</w:t>
          </w:r>
        </w:p>
      </w:docPartBody>
    </w:docPart>
    <w:docPart>
      <w:docPartPr>
        <w:name w:val="BFE465C0AE57443E9C115BE35D5210EB"/>
        <w:category>
          <w:name w:val="General"/>
          <w:gallery w:val="placeholder"/>
        </w:category>
        <w:types>
          <w:type w:val="bbPlcHdr"/>
        </w:types>
        <w:behaviors>
          <w:behavior w:val="content"/>
        </w:behaviors>
        <w:guid w:val="{8702C3BA-11A2-4317-8943-B26642EB7D9C}"/>
      </w:docPartPr>
      <w:docPartBody>
        <w:p w:rsidR="004F47C3" w:rsidRDefault="004F47C3">
          <w:r w:rsidRPr="00303236">
            <w:rPr>
              <w:rStyle w:val="PlaceholderText"/>
            </w:rPr>
            <w:t>Formatting...</w:t>
          </w:r>
        </w:p>
      </w:docPartBody>
    </w:docPart>
    <w:docPart>
      <w:docPartPr>
        <w:name w:val="63B7F307B0C94BDB8134DEF52B36C9D1"/>
        <w:category>
          <w:name w:val="General"/>
          <w:gallery w:val="placeholder"/>
        </w:category>
        <w:types>
          <w:type w:val="bbPlcHdr"/>
        </w:types>
        <w:behaviors>
          <w:behavior w:val="content"/>
        </w:behaviors>
        <w:guid w:val="{24A7B96F-9D14-48C3-BD79-99534E9D12EE}"/>
      </w:docPartPr>
      <w:docPartBody>
        <w:p w:rsidR="004F47C3" w:rsidRDefault="004F47C3">
          <w:r w:rsidRPr="00303236">
            <w:rPr>
              <w:rStyle w:val="PlaceholderText"/>
            </w:rPr>
            <w:t>Formatting...</w:t>
          </w:r>
        </w:p>
      </w:docPartBody>
    </w:docPart>
    <w:docPart>
      <w:docPartPr>
        <w:name w:val="F8C19B7C39A54DE7964DB9B4C5503476"/>
        <w:category>
          <w:name w:val="General"/>
          <w:gallery w:val="placeholder"/>
        </w:category>
        <w:types>
          <w:type w:val="bbPlcHdr"/>
        </w:types>
        <w:behaviors>
          <w:behavior w:val="content"/>
        </w:behaviors>
        <w:guid w:val="{912DA44C-21AA-4EFD-9C83-63B16A31C0A9}"/>
      </w:docPartPr>
      <w:docPartBody>
        <w:p w:rsidR="004F47C3" w:rsidRDefault="004F47C3">
          <w:r w:rsidRPr="00303236">
            <w:rPr>
              <w:rStyle w:val="PlaceholderText"/>
            </w:rPr>
            <w:t>Formatting...</w:t>
          </w:r>
        </w:p>
      </w:docPartBody>
    </w:docPart>
    <w:docPart>
      <w:docPartPr>
        <w:name w:val="0EA97A3214CF428BAE766746C7DA3590"/>
        <w:category>
          <w:name w:val="General"/>
          <w:gallery w:val="placeholder"/>
        </w:category>
        <w:types>
          <w:type w:val="bbPlcHdr"/>
        </w:types>
        <w:behaviors>
          <w:behavior w:val="content"/>
        </w:behaviors>
        <w:guid w:val="{D39B80E7-845F-44B8-8916-4C72F207CD38}"/>
      </w:docPartPr>
      <w:docPartBody>
        <w:p w:rsidR="004F47C3" w:rsidRDefault="004F47C3">
          <w:r w:rsidRPr="00303236">
            <w:rPr>
              <w:rStyle w:val="PlaceholderText"/>
            </w:rPr>
            <w:t>Formatting...</w:t>
          </w:r>
        </w:p>
      </w:docPartBody>
    </w:docPart>
    <w:docPart>
      <w:docPartPr>
        <w:name w:val="E0BBB940B0C34DF3BAA71A2885A6811B"/>
        <w:category>
          <w:name w:val="General"/>
          <w:gallery w:val="placeholder"/>
        </w:category>
        <w:types>
          <w:type w:val="bbPlcHdr"/>
        </w:types>
        <w:behaviors>
          <w:behavior w:val="content"/>
        </w:behaviors>
        <w:guid w:val="{1E43DC1C-A10D-4E96-8A4C-17F4A850978B}"/>
      </w:docPartPr>
      <w:docPartBody>
        <w:p w:rsidR="004F47C3" w:rsidRDefault="004F47C3">
          <w:r w:rsidRPr="00303236">
            <w:rPr>
              <w:rStyle w:val="PlaceholderText"/>
            </w:rPr>
            <w:t>Formatting...</w:t>
          </w:r>
        </w:p>
      </w:docPartBody>
    </w:docPart>
    <w:docPart>
      <w:docPartPr>
        <w:name w:val="3F462649BBFC4B778F8601D88A81E4A5"/>
        <w:category>
          <w:name w:val="General"/>
          <w:gallery w:val="placeholder"/>
        </w:category>
        <w:types>
          <w:type w:val="bbPlcHdr"/>
        </w:types>
        <w:behaviors>
          <w:behavior w:val="content"/>
        </w:behaviors>
        <w:guid w:val="{B4B03C51-7A41-49AD-8C91-D6A8FC263C45}"/>
      </w:docPartPr>
      <w:docPartBody>
        <w:p w:rsidR="004F47C3" w:rsidRDefault="004F47C3">
          <w:r w:rsidRPr="00303236">
            <w:rPr>
              <w:rStyle w:val="PlaceholderText"/>
            </w:rPr>
            <w:t>Formatting...</w:t>
          </w:r>
        </w:p>
      </w:docPartBody>
    </w:docPart>
    <w:docPart>
      <w:docPartPr>
        <w:name w:val="78A0DBE01A16407188CCC86F9EC97CF2"/>
        <w:category>
          <w:name w:val="General"/>
          <w:gallery w:val="placeholder"/>
        </w:category>
        <w:types>
          <w:type w:val="bbPlcHdr"/>
        </w:types>
        <w:behaviors>
          <w:behavior w:val="content"/>
        </w:behaviors>
        <w:guid w:val="{A720E13A-68D2-43A9-BBB2-D1C1064A34A0}"/>
      </w:docPartPr>
      <w:docPartBody>
        <w:p w:rsidR="004F47C3" w:rsidRDefault="004F47C3">
          <w:r w:rsidRPr="00303236">
            <w:rPr>
              <w:rStyle w:val="PlaceholderText"/>
            </w:rPr>
            <w:t>Formatting...</w:t>
          </w:r>
        </w:p>
      </w:docPartBody>
    </w:docPart>
    <w:docPart>
      <w:docPartPr>
        <w:name w:val="F451C478304742F689058C7074A4827A"/>
        <w:category>
          <w:name w:val="General"/>
          <w:gallery w:val="placeholder"/>
        </w:category>
        <w:types>
          <w:type w:val="bbPlcHdr"/>
        </w:types>
        <w:behaviors>
          <w:behavior w:val="content"/>
        </w:behaviors>
        <w:guid w:val="{D7D474B9-E490-49CB-B179-8AA3073F6608}"/>
      </w:docPartPr>
      <w:docPartBody>
        <w:p w:rsidR="004F47C3" w:rsidRDefault="004F47C3">
          <w:r w:rsidRPr="00303236">
            <w:rPr>
              <w:rStyle w:val="PlaceholderText"/>
            </w:rPr>
            <w:t>Formatting...</w:t>
          </w:r>
        </w:p>
      </w:docPartBody>
    </w:docPart>
    <w:docPart>
      <w:docPartPr>
        <w:name w:val="6FC494A2820B47678A6F37893184DEDF"/>
        <w:category>
          <w:name w:val="General"/>
          <w:gallery w:val="placeholder"/>
        </w:category>
        <w:types>
          <w:type w:val="bbPlcHdr"/>
        </w:types>
        <w:behaviors>
          <w:behavior w:val="content"/>
        </w:behaviors>
        <w:guid w:val="{257720C0-8E8D-43FB-A769-C31A4B7340B3}"/>
      </w:docPartPr>
      <w:docPartBody>
        <w:p w:rsidR="004F47C3" w:rsidRDefault="004F47C3">
          <w:r w:rsidRPr="00303236">
            <w:rPr>
              <w:rStyle w:val="PlaceholderText"/>
            </w:rPr>
            <w:t>Formatting...</w:t>
          </w:r>
        </w:p>
      </w:docPartBody>
    </w:docPart>
    <w:docPart>
      <w:docPartPr>
        <w:name w:val="83D53AE7248446F5B7D65A88EBD9A148"/>
        <w:category>
          <w:name w:val="General"/>
          <w:gallery w:val="placeholder"/>
        </w:category>
        <w:types>
          <w:type w:val="bbPlcHdr"/>
        </w:types>
        <w:behaviors>
          <w:behavior w:val="content"/>
        </w:behaviors>
        <w:guid w:val="{40CC5118-1A22-4372-8900-5D10AF5520F0}"/>
      </w:docPartPr>
      <w:docPartBody>
        <w:p w:rsidR="004F47C3" w:rsidRDefault="004F47C3">
          <w:r w:rsidRPr="00303236">
            <w:rPr>
              <w:rStyle w:val="PlaceholderText"/>
            </w:rPr>
            <w:t>Formatting...</w:t>
          </w:r>
        </w:p>
      </w:docPartBody>
    </w:docPart>
    <w:docPart>
      <w:docPartPr>
        <w:name w:val="8250A4C113534939BF00D4A3BFA2BC4D"/>
        <w:category>
          <w:name w:val="General"/>
          <w:gallery w:val="placeholder"/>
        </w:category>
        <w:types>
          <w:type w:val="bbPlcHdr"/>
        </w:types>
        <w:behaviors>
          <w:behavior w:val="content"/>
        </w:behaviors>
        <w:guid w:val="{C00DBD5C-87A0-4276-8AC3-9CE906F88E38}"/>
      </w:docPartPr>
      <w:docPartBody>
        <w:p w:rsidR="004F47C3" w:rsidRDefault="004F47C3">
          <w:r w:rsidRPr="00303236">
            <w:rPr>
              <w:rStyle w:val="PlaceholderText"/>
            </w:rPr>
            <w:t>Formatting...</w:t>
          </w:r>
        </w:p>
      </w:docPartBody>
    </w:docPart>
    <w:docPart>
      <w:docPartPr>
        <w:name w:val="ADE5C347E06B4BCCA6C103EBCA86590F"/>
        <w:category>
          <w:name w:val="General"/>
          <w:gallery w:val="placeholder"/>
        </w:category>
        <w:types>
          <w:type w:val="bbPlcHdr"/>
        </w:types>
        <w:behaviors>
          <w:behavior w:val="content"/>
        </w:behaviors>
        <w:guid w:val="{F49005FB-27E2-4CC6-9435-FD3E0CAF90EC}"/>
      </w:docPartPr>
      <w:docPartBody>
        <w:p w:rsidR="004F47C3" w:rsidRDefault="004F47C3">
          <w:r w:rsidRPr="00303236">
            <w:rPr>
              <w:rStyle w:val="PlaceholderText"/>
            </w:rPr>
            <w:t>Formatting...</w:t>
          </w:r>
        </w:p>
      </w:docPartBody>
    </w:docPart>
    <w:docPart>
      <w:docPartPr>
        <w:name w:val="181E5B3F11D94E62814287A2388DB16F"/>
        <w:category>
          <w:name w:val="General"/>
          <w:gallery w:val="placeholder"/>
        </w:category>
        <w:types>
          <w:type w:val="bbPlcHdr"/>
        </w:types>
        <w:behaviors>
          <w:behavior w:val="content"/>
        </w:behaviors>
        <w:guid w:val="{88E033D2-F180-43A8-98F9-5F4A0A1A90F8}"/>
      </w:docPartPr>
      <w:docPartBody>
        <w:p w:rsidR="004F47C3" w:rsidRDefault="004F47C3">
          <w:r w:rsidRPr="00303236">
            <w:rPr>
              <w:rStyle w:val="PlaceholderText"/>
            </w:rPr>
            <w:t>Formatting...</w:t>
          </w:r>
        </w:p>
      </w:docPartBody>
    </w:docPart>
    <w:docPart>
      <w:docPartPr>
        <w:name w:val="AF1FE3DD5E4843C2BCE855723D49CBB2"/>
        <w:category>
          <w:name w:val="General"/>
          <w:gallery w:val="placeholder"/>
        </w:category>
        <w:types>
          <w:type w:val="bbPlcHdr"/>
        </w:types>
        <w:behaviors>
          <w:behavior w:val="content"/>
        </w:behaviors>
        <w:guid w:val="{2A08B5AE-14A7-4138-A1EB-90C7FF651CE5}"/>
      </w:docPartPr>
      <w:docPartBody>
        <w:p w:rsidR="004F47C3" w:rsidRDefault="004F47C3">
          <w:r w:rsidRPr="00303236">
            <w:rPr>
              <w:rStyle w:val="PlaceholderText"/>
            </w:rPr>
            <w:t>Formatting...</w:t>
          </w:r>
        </w:p>
      </w:docPartBody>
    </w:docPart>
    <w:docPart>
      <w:docPartPr>
        <w:name w:val="2D7E8A8FFBA4472A936ED42550DCC7FF"/>
        <w:category>
          <w:name w:val="General"/>
          <w:gallery w:val="placeholder"/>
        </w:category>
        <w:types>
          <w:type w:val="bbPlcHdr"/>
        </w:types>
        <w:behaviors>
          <w:behavior w:val="content"/>
        </w:behaviors>
        <w:guid w:val="{C6FCDFC8-41F0-4472-BD2D-1EDC73D174FB}"/>
      </w:docPartPr>
      <w:docPartBody>
        <w:p w:rsidR="00CF7E99" w:rsidRDefault="00CF7E99">
          <w:r w:rsidRPr="00E43B8E">
            <w:rPr>
              <w:rStyle w:val="PlaceholderText"/>
            </w:rPr>
            <w:t>Formatting...</w:t>
          </w:r>
        </w:p>
      </w:docPartBody>
    </w:docPart>
    <w:docPart>
      <w:docPartPr>
        <w:name w:val="76DBBDC9EDAE4CE08678C31E52BB37B8"/>
        <w:category>
          <w:name w:val="General"/>
          <w:gallery w:val="placeholder"/>
        </w:category>
        <w:types>
          <w:type w:val="bbPlcHdr"/>
        </w:types>
        <w:behaviors>
          <w:behavior w:val="content"/>
        </w:behaviors>
        <w:guid w:val="{03F221F9-69DD-4C16-A887-93475937C8BB}"/>
      </w:docPartPr>
      <w:docPartBody>
        <w:p w:rsidR="00CF7E99" w:rsidRDefault="00CF7E99">
          <w:r w:rsidRPr="00E43B8E">
            <w:rPr>
              <w:rStyle w:val="PlaceholderText"/>
            </w:rPr>
            <w:t>Formatting...</w:t>
          </w:r>
        </w:p>
      </w:docPartBody>
    </w:docPart>
    <w:docPart>
      <w:docPartPr>
        <w:name w:val="EEFF9B4E2B3B4A94A613CC0FAF9468CD"/>
        <w:category>
          <w:name w:val="General"/>
          <w:gallery w:val="placeholder"/>
        </w:category>
        <w:types>
          <w:type w:val="bbPlcHdr"/>
        </w:types>
        <w:behaviors>
          <w:behavior w:val="content"/>
        </w:behaviors>
        <w:guid w:val="{63203331-1BBC-4A63-A0CF-EAB7F413889D}"/>
      </w:docPartPr>
      <w:docPartBody>
        <w:p w:rsidR="00CF7E99" w:rsidRDefault="00CF7E99" w:rsidP="00CF7E99">
          <w:pPr>
            <w:pStyle w:val="EEFF9B4E2B3B4A94A613CC0FAF9468CD"/>
          </w:pPr>
          <w:r w:rsidRPr="00303236">
            <w:rPr>
              <w:rStyle w:val="PlaceholderText"/>
            </w:rPr>
            <w:t>Formatting...</w:t>
          </w:r>
        </w:p>
      </w:docPartBody>
    </w:docPart>
    <w:docPart>
      <w:docPartPr>
        <w:name w:val="0C31658D8B784BE1BD3630C7FF11B448"/>
        <w:category>
          <w:name w:val="General"/>
          <w:gallery w:val="placeholder"/>
        </w:category>
        <w:types>
          <w:type w:val="bbPlcHdr"/>
        </w:types>
        <w:behaviors>
          <w:behavior w:val="content"/>
        </w:behaviors>
        <w:guid w:val="{93283292-2A4B-47B5-9BD5-6198F6D87600}"/>
      </w:docPartPr>
      <w:docPartBody>
        <w:p w:rsidR="00CF7E99" w:rsidRDefault="00CF7E99" w:rsidP="00CF7E99">
          <w:pPr>
            <w:pStyle w:val="0C31658D8B784BE1BD3630C7FF11B448"/>
          </w:pPr>
          <w:r w:rsidRPr="0030323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D7E"/>
    <w:rsid w:val="000238D4"/>
    <w:rsid w:val="000479B5"/>
    <w:rsid w:val="000871E6"/>
    <w:rsid w:val="000A0617"/>
    <w:rsid w:val="001B4BB7"/>
    <w:rsid w:val="004F47C3"/>
    <w:rsid w:val="00684AE6"/>
    <w:rsid w:val="0074282F"/>
    <w:rsid w:val="007F55D1"/>
    <w:rsid w:val="00883DB5"/>
    <w:rsid w:val="00CC5D01"/>
    <w:rsid w:val="00CF7E99"/>
    <w:rsid w:val="00E34D7E"/>
    <w:rsid w:val="00E46558"/>
    <w:rsid w:val="00EF6B3C"/>
    <w:rsid w:val="00F73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F7E99"/>
    <w:rPr>
      <w:color w:val="666666"/>
    </w:rPr>
  </w:style>
  <w:style w:type="paragraph" w:customStyle="1" w:styleId="EEFF9B4E2B3B4A94A613CC0FAF9468CD">
    <w:name w:val="EEFF9B4E2B3B4A94A613CC0FAF9468CD"/>
    <w:rsid w:val="00CF7E99"/>
  </w:style>
  <w:style w:type="paragraph" w:customStyle="1" w:styleId="0C31658D8B784BE1BD3630C7FF11B448">
    <w:name w:val="0C31658D8B784BE1BD3630C7FF11B448"/>
    <w:rsid w:val="00CF7E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WWH">
      <a:majorFont>
        <a:latin typeface="Calibri"/>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2688A0-8BED-448F-AF32-71741625F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1347</TotalTime>
  <Pages>18</Pages>
  <Words>6024</Words>
  <Characters>34339</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40283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L5 – Data Security and Compliance (ACCA5034)</dc:subject>
  <dc:creator>Jon Morgan</dc:creator>
  <cp:keywords/>
  <dc:description/>
  <cp:lastModifiedBy>Jon Morgan (2218940)</cp:lastModifiedBy>
  <cp:revision>789</cp:revision>
  <dcterms:created xsi:type="dcterms:W3CDTF">2025-02-18T13:28:00Z</dcterms:created>
  <dcterms:modified xsi:type="dcterms:W3CDTF">2025-04-04T13:49:00Z</dcterms:modified>
</cp:coreProperties>
</file>